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525603" w14:textId="09844B96" w:rsidR="002B211F" w:rsidRPr="009B480D" w:rsidRDefault="004D0E95" w:rsidP="004D0E95">
      <w:pPr>
        <w:pStyle w:val="Pagedecouverture"/>
        <w:rPr>
          <w:noProof/>
        </w:rPr>
      </w:pPr>
      <w:r>
        <w:rPr>
          <w:noProof/>
        </w:rPr>
        <w:pict w14:anchorId="063856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alt="E86CCE65-14D2-4B41-8C45-233E53AB73B5" style="width:454.3pt;height:427.95pt">
            <v:imagedata r:id="rId8" o:title=""/>
          </v:shape>
        </w:pict>
      </w:r>
    </w:p>
    <w:p w14:paraId="42BA5581" w14:textId="77777777" w:rsidR="002B211F" w:rsidRPr="009B480D" w:rsidRDefault="002B211F" w:rsidP="002B211F">
      <w:pPr>
        <w:rPr>
          <w:noProof/>
        </w:rPr>
        <w:sectPr w:rsidR="002B211F" w:rsidRPr="009B480D" w:rsidSect="004D0E95">
          <w:headerReference w:type="even" r:id="rId9"/>
          <w:headerReference w:type="default" r:id="rId10"/>
          <w:footerReference w:type="even" r:id="rId11"/>
          <w:footerReference w:type="default" r:id="rId12"/>
          <w:headerReference w:type="first" r:id="rId13"/>
          <w:footerReference w:type="first" r:id="rId14"/>
          <w:pgSz w:w="11907" w:h="16839"/>
          <w:pgMar w:top="1134" w:right="1417" w:bottom="1134" w:left="1417" w:header="709" w:footer="709" w:gutter="0"/>
          <w:pgNumType w:start="0"/>
          <w:cols w:space="720"/>
          <w:docGrid w:linePitch="360"/>
        </w:sectPr>
      </w:pPr>
    </w:p>
    <w:p w14:paraId="016F1A59" w14:textId="77777777" w:rsidR="00AD6A39" w:rsidRPr="009B480D" w:rsidRDefault="00AD6A39" w:rsidP="00AD6A39">
      <w:pPr>
        <w:pStyle w:val="Annexetitre"/>
        <w:rPr>
          <w:noProof/>
        </w:rPr>
      </w:pPr>
      <w:r w:rsidRPr="009B480D">
        <w:rPr>
          <w:noProof/>
        </w:rPr>
        <w:lastRenderedPageBreak/>
        <w:t>ANEXA I</w:t>
      </w:r>
    </w:p>
    <w:p w14:paraId="1E526BB3" w14:textId="77777777" w:rsidR="00AD6A39" w:rsidRPr="009B480D" w:rsidRDefault="00AD6A39" w:rsidP="00AD6A39">
      <w:pPr>
        <w:tabs>
          <w:tab w:val="left" w:pos="5662"/>
        </w:tabs>
        <w:rPr>
          <w:noProof/>
        </w:rPr>
      </w:pPr>
    </w:p>
    <w:p w14:paraId="5AFA81AD" w14:textId="2614FD3B" w:rsidR="00AD6A39" w:rsidRPr="009B480D" w:rsidRDefault="00AD6A39" w:rsidP="00AD6A39">
      <w:pPr>
        <w:spacing w:before="0" w:after="200" w:line="276" w:lineRule="auto"/>
        <w:jc w:val="left"/>
        <w:rPr>
          <w:noProof/>
        </w:rPr>
      </w:pPr>
      <w:r w:rsidRPr="009B480D">
        <w:rPr>
          <w:noProof/>
        </w:rPr>
        <w:t>Anexa IV la Regulamentul (UE) nr. 833/2014 se înlocuiește cu următorul text:</w:t>
      </w:r>
    </w:p>
    <w:p w14:paraId="574DB269" w14:textId="77777777" w:rsidR="00237952" w:rsidRPr="009B480D" w:rsidRDefault="00237952" w:rsidP="00237952">
      <w:pPr>
        <w:spacing w:before="0" w:after="200" w:line="276" w:lineRule="auto"/>
        <w:jc w:val="center"/>
        <w:rPr>
          <w:noProof/>
        </w:rPr>
      </w:pPr>
      <w:r w:rsidRPr="009B480D">
        <w:rPr>
          <w:noProof/>
        </w:rPr>
        <w:t>„</w:t>
      </w:r>
      <w:r w:rsidRPr="009B480D">
        <w:rPr>
          <w:b/>
          <w:noProof/>
        </w:rPr>
        <w:t>Lista persoanelor fizice sau juridice, a entităților sau a organismelor menționate la articolul 2 alineatul (7), la articolul 2a alineatul (7) și la articolul 2b alineatul (1)</w:t>
      </w:r>
    </w:p>
    <w:p w14:paraId="5AC23F28" w14:textId="77777777" w:rsidR="00237952" w:rsidRPr="009B480D" w:rsidRDefault="00237952" w:rsidP="00237952">
      <w:pPr>
        <w:spacing w:before="0" w:after="200" w:line="276" w:lineRule="auto"/>
        <w:jc w:val="left"/>
        <w:rPr>
          <w:noProof/>
        </w:rPr>
      </w:pPr>
      <w:r w:rsidRPr="009B480D">
        <w:rPr>
          <w:noProof/>
        </w:rPr>
        <w:t xml:space="preserve">JSC Sirius </w:t>
      </w:r>
    </w:p>
    <w:p w14:paraId="68FDD9A4" w14:textId="77777777" w:rsidR="00237952" w:rsidRPr="009B480D" w:rsidRDefault="00237952" w:rsidP="00237952">
      <w:pPr>
        <w:spacing w:before="0" w:after="200" w:line="276" w:lineRule="auto"/>
        <w:jc w:val="left"/>
        <w:rPr>
          <w:noProof/>
        </w:rPr>
      </w:pPr>
      <w:r w:rsidRPr="009B480D">
        <w:rPr>
          <w:noProof/>
        </w:rPr>
        <w:t xml:space="preserve">OJSC Stankoinstrument </w:t>
      </w:r>
    </w:p>
    <w:p w14:paraId="6D9348EF" w14:textId="77777777" w:rsidR="00237952" w:rsidRPr="009B480D" w:rsidRDefault="00237952" w:rsidP="00237952">
      <w:pPr>
        <w:spacing w:before="0" w:after="200" w:line="276" w:lineRule="auto"/>
        <w:jc w:val="left"/>
        <w:rPr>
          <w:noProof/>
        </w:rPr>
      </w:pPr>
      <w:r w:rsidRPr="009B480D">
        <w:rPr>
          <w:noProof/>
        </w:rPr>
        <w:t xml:space="preserve">OAO JSC Chemcomposite </w:t>
      </w:r>
    </w:p>
    <w:p w14:paraId="4661E94B" w14:textId="77777777" w:rsidR="00237952" w:rsidRPr="009B480D" w:rsidRDefault="00237952" w:rsidP="00237952">
      <w:pPr>
        <w:spacing w:before="0" w:after="200" w:line="276" w:lineRule="auto"/>
        <w:jc w:val="left"/>
        <w:rPr>
          <w:noProof/>
        </w:rPr>
      </w:pPr>
      <w:r w:rsidRPr="009B480D">
        <w:rPr>
          <w:noProof/>
        </w:rPr>
        <w:t xml:space="preserve">JSC Kalashnikov </w:t>
      </w:r>
    </w:p>
    <w:p w14:paraId="353FAE73" w14:textId="77777777" w:rsidR="00237952" w:rsidRPr="009B480D" w:rsidRDefault="00237952" w:rsidP="00237952">
      <w:pPr>
        <w:spacing w:before="0" w:after="200" w:line="276" w:lineRule="auto"/>
        <w:jc w:val="left"/>
        <w:rPr>
          <w:noProof/>
        </w:rPr>
      </w:pPr>
      <w:r w:rsidRPr="009B480D">
        <w:rPr>
          <w:noProof/>
        </w:rPr>
        <w:t xml:space="preserve">JSC Tula Arms Plant (Uzina de armament Tula) </w:t>
      </w:r>
    </w:p>
    <w:p w14:paraId="67144133" w14:textId="77777777" w:rsidR="00237952" w:rsidRPr="009B480D" w:rsidRDefault="00237952" w:rsidP="00237952">
      <w:pPr>
        <w:spacing w:before="0" w:after="200" w:line="276" w:lineRule="auto"/>
        <w:jc w:val="left"/>
        <w:rPr>
          <w:noProof/>
        </w:rPr>
      </w:pPr>
      <w:r w:rsidRPr="009B480D">
        <w:rPr>
          <w:noProof/>
        </w:rPr>
        <w:t xml:space="preserve">NPK Technologii Maschinostrojenija </w:t>
      </w:r>
    </w:p>
    <w:p w14:paraId="0F16300D" w14:textId="77777777" w:rsidR="00237952" w:rsidRPr="009B480D" w:rsidRDefault="00237952" w:rsidP="00237952">
      <w:pPr>
        <w:spacing w:before="0" w:after="200" w:line="276" w:lineRule="auto"/>
        <w:jc w:val="left"/>
        <w:rPr>
          <w:noProof/>
        </w:rPr>
      </w:pPr>
      <w:r w:rsidRPr="009B480D">
        <w:rPr>
          <w:noProof/>
        </w:rPr>
        <w:t xml:space="preserve">OAO Wysokototschnye Kompleksi </w:t>
      </w:r>
    </w:p>
    <w:p w14:paraId="613E1320" w14:textId="77777777" w:rsidR="00237952" w:rsidRPr="009B480D" w:rsidRDefault="00237952" w:rsidP="00237952">
      <w:pPr>
        <w:spacing w:before="0" w:after="200" w:line="276" w:lineRule="auto"/>
        <w:jc w:val="left"/>
        <w:rPr>
          <w:noProof/>
        </w:rPr>
      </w:pPr>
      <w:r w:rsidRPr="009B480D">
        <w:rPr>
          <w:noProof/>
        </w:rPr>
        <w:t xml:space="preserve">OAO Almaz Antey </w:t>
      </w:r>
    </w:p>
    <w:p w14:paraId="25709981" w14:textId="77777777" w:rsidR="00237952" w:rsidRPr="009B480D" w:rsidRDefault="00237952" w:rsidP="00237952">
      <w:pPr>
        <w:spacing w:before="0" w:after="200" w:line="276" w:lineRule="auto"/>
        <w:jc w:val="left"/>
        <w:rPr>
          <w:noProof/>
        </w:rPr>
      </w:pPr>
      <w:r w:rsidRPr="009B480D">
        <w:rPr>
          <w:noProof/>
        </w:rPr>
        <w:t xml:space="preserve">OAO NPO Bazalt </w:t>
      </w:r>
    </w:p>
    <w:p w14:paraId="6BBDAC66" w14:textId="77777777" w:rsidR="00237952" w:rsidRPr="009B480D" w:rsidRDefault="00237952" w:rsidP="00237952">
      <w:pPr>
        <w:spacing w:before="0" w:after="200" w:line="276" w:lineRule="auto"/>
        <w:jc w:val="left"/>
        <w:rPr>
          <w:noProof/>
        </w:rPr>
      </w:pPr>
      <w:r w:rsidRPr="009B480D">
        <w:rPr>
          <w:noProof/>
        </w:rPr>
        <w:t xml:space="preserve">Admiralty Shipyard JSC (Șantierul naval Admiralty S.A.) </w:t>
      </w:r>
    </w:p>
    <w:p w14:paraId="668BAA48" w14:textId="77777777" w:rsidR="00237952" w:rsidRPr="009B480D" w:rsidRDefault="00237952" w:rsidP="00237952">
      <w:pPr>
        <w:spacing w:before="0" w:after="200" w:line="276" w:lineRule="auto"/>
        <w:jc w:val="left"/>
        <w:rPr>
          <w:noProof/>
        </w:rPr>
      </w:pPr>
      <w:r w:rsidRPr="009B480D">
        <w:rPr>
          <w:noProof/>
        </w:rPr>
        <w:t xml:space="preserve">Aleksandrov Scientific Research Technological Institute NITI (Institutul Tehnologic de Cercetare Științifică Aleksandrov) </w:t>
      </w:r>
    </w:p>
    <w:p w14:paraId="17107549" w14:textId="77777777" w:rsidR="00237952" w:rsidRPr="009B480D" w:rsidRDefault="00237952" w:rsidP="00237952">
      <w:pPr>
        <w:spacing w:before="0" w:after="200" w:line="276" w:lineRule="auto"/>
        <w:jc w:val="left"/>
        <w:rPr>
          <w:noProof/>
        </w:rPr>
      </w:pPr>
      <w:r w:rsidRPr="009B480D">
        <w:rPr>
          <w:noProof/>
        </w:rPr>
        <w:t xml:space="preserve">Argut OOO </w:t>
      </w:r>
    </w:p>
    <w:p w14:paraId="6D701EEC" w14:textId="77777777" w:rsidR="00237952" w:rsidRPr="009B480D" w:rsidRDefault="00237952" w:rsidP="00237952">
      <w:pPr>
        <w:spacing w:before="0" w:after="200" w:line="276" w:lineRule="auto"/>
        <w:jc w:val="left"/>
        <w:rPr>
          <w:noProof/>
        </w:rPr>
      </w:pPr>
      <w:r w:rsidRPr="009B480D">
        <w:rPr>
          <w:noProof/>
        </w:rPr>
        <w:t xml:space="preserve">Centrul de comunicare al Ministerului Apărării </w:t>
      </w:r>
    </w:p>
    <w:p w14:paraId="015F46CA" w14:textId="77777777" w:rsidR="00237952" w:rsidRPr="009B480D" w:rsidRDefault="00237952" w:rsidP="00237952">
      <w:pPr>
        <w:spacing w:before="0" w:after="200" w:line="276" w:lineRule="auto"/>
        <w:jc w:val="left"/>
        <w:rPr>
          <w:noProof/>
        </w:rPr>
      </w:pPr>
      <w:r w:rsidRPr="009B480D">
        <w:rPr>
          <w:noProof/>
        </w:rPr>
        <w:t xml:space="preserve">Institutul de Cataliză Boreskov al Centrului Federal de Cercetare </w:t>
      </w:r>
    </w:p>
    <w:p w14:paraId="3F2B5B05" w14:textId="77777777" w:rsidR="00237952" w:rsidRPr="009B480D" w:rsidRDefault="00237952" w:rsidP="00237952">
      <w:pPr>
        <w:spacing w:before="0" w:after="200" w:line="276" w:lineRule="auto"/>
        <w:jc w:val="left"/>
        <w:rPr>
          <w:noProof/>
        </w:rPr>
      </w:pPr>
      <w:r w:rsidRPr="009B480D">
        <w:rPr>
          <w:noProof/>
        </w:rPr>
        <w:t xml:space="preserve">Întreprinderea bugetară a statului federal a administrației prezidențiale a Federației Ruse </w:t>
      </w:r>
    </w:p>
    <w:p w14:paraId="7D4FAC06" w14:textId="77777777" w:rsidR="00237952" w:rsidRPr="009B480D" w:rsidRDefault="00237952" w:rsidP="00237952">
      <w:pPr>
        <w:spacing w:before="0" w:after="200" w:line="276" w:lineRule="auto"/>
        <w:jc w:val="left"/>
        <w:rPr>
          <w:noProof/>
        </w:rPr>
      </w:pPr>
      <w:r w:rsidRPr="009B480D">
        <w:rPr>
          <w:noProof/>
        </w:rPr>
        <w:t xml:space="preserve">Întreprinderea bugetară a statului federal «Unitatea specială de zbor Rossiya» a administrației prezidențiale a Federației Ruse </w:t>
      </w:r>
    </w:p>
    <w:p w14:paraId="74876C58" w14:textId="77777777" w:rsidR="00237952" w:rsidRPr="009B480D" w:rsidRDefault="00237952" w:rsidP="00237952">
      <w:pPr>
        <w:spacing w:before="0" w:after="200" w:line="276" w:lineRule="auto"/>
        <w:jc w:val="left"/>
        <w:rPr>
          <w:noProof/>
        </w:rPr>
      </w:pPr>
      <w:r w:rsidRPr="009B480D">
        <w:rPr>
          <w:noProof/>
        </w:rPr>
        <w:t xml:space="preserve">Întreprinderea unitară a statului federal «Institutul de cercetare automatizată Dukhov» (VNIIA) </w:t>
      </w:r>
    </w:p>
    <w:p w14:paraId="0A546A14" w14:textId="77777777" w:rsidR="00237952" w:rsidRPr="009B480D" w:rsidRDefault="00237952" w:rsidP="00237952">
      <w:pPr>
        <w:spacing w:before="0" w:after="200" w:line="276" w:lineRule="auto"/>
        <w:jc w:val="left"/>
        <w:rPr>
          <w:noProof/>
        </w:rPr>
      </w:pPr>
      <w:r w:rsidRPr="009B480D">
        <w:rPr>
          <w:noProof/>
        </w:rPr>
        <w:t xml:space="preserve">Serviciul de Informații Externe (SVR) </w:t>
      </w:r>
    </w:p>
    <w:p w14:paraId="6376295A" w14:textId="77777777" w:rsidR="00237952" w:rsidRPr="009B480D" w:rsidRDefault="00237952" w:rsidP="00237952">
      <w:pPr>
        <w:spacing w:before="0" w:after="200" w:line="276" w:lineRule="auto"/>
        <w:jc w:val="left"/>
        <w:rPr>
          <w:noProof/>
        </w:rPr>
      </w:pPr>
      <w:r w:rsidRPr="009B480D">
        <w:rPr>
          <w:noProof/>
        </w:rPr>
        <w:t xml:space="preserve">Centrul de expertiză criminalistică al regiunii Nijni Novgorod, Direcția principală a Ministerului Afacerilor Interne </w:t>
      </w:r>
    </w:p>
    <w:p w14:paraId="471D425A" w14:textId="77777777" w:rsidR="00237952" w:rsidRPr="009B480D" w:rsidRDefault="00237952" w:rsidP="00237952">
      <w:pPr>
        <w:spacing w:before="0" w:after="200" w:line="276" w:lineRule="auto"/>
        <w:jc w:val="left"/>
        <w:rPr>
          <w:noProof/>
        </w:rPr>
      </w:pPr>
      <w:r w:rsidRPr="009B480D">
        <w:rPr>
          <w:noProof/>
        </w:rPr>
        <w:t xml:space="preserve">Centrul Internațional pentru Optică Cuantică și Tehnologii Cuantice (Centrul Cuantic al Rusiei) </w:t>
      </w:r>
    </w:p>
    <w:p w14:paraId="48875CAC" w14:textId="77777777" w:rsidR="00237952" w:rsidRPr="009B480D" w:rsidRDefault="00237952" w:rsidP="00237952">
      <w:pPr>
        <w:spacing w:before="0" w:after="200" w:line="276" w:lineRule="auto"/>
        <w:jc w:val="left"/>
        <w:rPr>
          <w:noProof/>
        </w:rPr>
      </w:pPr>
      <w:r w:rsidRPr="009B480D">
        <w:rPr>
          <w:noProof/>
        </w:rPr>
        <w:t xml:space="preserve">Irkut Corporation </w:t>
      </w:r>
    </w:p>
    <w:p w14:paraId="0BFB147E" w14:textId="77777777" w:rsidR="00237952" w:rsidRPr="009B480D" w:rsidRDefault="00237952" w:rsidP="00237952">
      <w:pPr>
        <w:spacing w:before="0" w:after="200" w:line="276" w:lineRule="auto"/>
        <w:jc w:val="left"/>
        <w:rPr>
          <w:noProof/>
        </w:rPr>
      </w:pPr>
      <w:r w:rsidRPr="009B480D">
        <w:rPr>
          <w:noProof/>
        </w:rPr>
        <w:lastRenderedPageBreak/>
        <w:t xml:space="preserve">Irkut Research and Production Corporation Public Joint Stock Company (Societatea de Cercetare și Producție Irkut S.A.) </w:t>
      </w:r>
    </w:p>
    <w:p w14:paraId="3A4DEFBA" w14:textId="77777777" w:rsidR="00237952" w:rsidRPr="009B480D" w:rsidRDefault="00237952" w:rsidP="00237952">
      <w:pPr>
        <w:spacing w:before="0" w:after="200" w:line="276" w:lineRule="auto"/>
        <w:jc w:val="left"/>
        <w:rPr>
          <w:noProof/>
        </w:rPr>
      </w:pPr>
      <w:r w:rsidRPr="009B480D">
        <w:rPr>
          <w:noProof/>
        </w:rPr>
        <w:t xml:space="preserve">Joint Stock Company Scientific Research Institute of Computing Machinery (Institutul de Cercetare Științifică în domeniul Calculatoarelor și Mașinilor de Calcul) </w:t>
      </w:r>
    </w:p>
    <w:p w14:paraId="5AF2971F" w14:textId="77777777" w:rsidR="00237952" w:rsidRPr="009B480D" w:rsidRDefault="00237952" w:rsidP="00237952">
      <w:pPr>
        <w:spacing w:before="0" w:after="200" w:line="276" w:lineRule="auto"/>
        <w:jc w:val="left"/>
        <w:rPr>
          <w:noProof/>
        </w:rPr>
      </w:pPr>
      <w:r w:rsidRPr="009B480D">
        <w:rPr>
          <w:noProof/>
        </w:rPr>
        <w:t xml:space="preserve">JSC Central Research Institute of Machine Building (JSC TsNIIMash) (Institutul Central de Cercetare în domeniul Construcțiilor de Mașini) </w:t>
      </w:r>
    </w:p>
    <w:p w14:paraId="279C7753" w14:textId="77777777" w:rsidR="00237952" w:rsidRPr="009B480D" w:rsidRDefault="00237952" w:rsidP="00237952">
      <w:pPr>
        <w:spacing w:before="0" w:after="200" w:line="276" w:lineRule="auto"/>
        <w:jc w:val="left"/>
        <w:rPr>
          <w:noProof/>
        </w:rPr>
      </w:pPr>
      <w:r w:rsidRPr="009B480D">
        <w:rPr>
          <w:noProof/>
        </w:rPr>
        <w:t xml:space="preserve">JSC Kazan Helicopter Plant Repair Service (Serviciul de Reparații al Kazan Helicopter S.A.) </w:t>
      </w:r>
    </w:p>
    <w:p w14:paraId="389A76AE" w14:textId="77777777" w:rsidR="00237952" w:rsidRPr="009B480D" w:rsidRDefault="00237952" w:rsidP="00237952">
      <w:pPr>
        <w:spacing w:before="0" w:after="200" w:line="276" w:lineRule="auto"/>
        <w:jc w:val="left"/>
        <w:rPr>
          <w:noProof/>
        </w:rPr>
      </w:pPr>
      <w:r w:rsidRPr="009B480D">
        <w:rPr>
          <w:noProof/>
        </w:rPr>
        <w:t xml:space="preserve">Șantierul naval Zaliv S.A. </w:t>
      </w:r>
    </w:p>
    <w:p w14:paraId="18C7CEA6" w14:textId="77777777" w:rsidR="00237952" w:rsidRPr="009B480D" w:rsidRDefault="00237952" w:rsidP="00237952">
      <w:pPr>
        <w:spacing w:before="0" w:after="200" w:line="276" w:lineRule="auto"/>
        <w:jc w:val="left"/>
        <w:rPr>
          <w:noProof/>
        </w:rPr>
      </w:pPr>
      <w:r w:rsidRPr="009B480D">
        <w:rPr>
          <w:noProof/>
        </w:rPr>
        <w:t xml:space="preserve">JSC Rocket and Space Centre – Progress (Centrul Spațial și de Rachete) </w:t>
      </w:r>
    </w:p>
    <w:p w14:paraId="444F7D30" w14:textId="77777777" w:rsidR="00237952" w:rsidRPr="009B480D" w:rsidRDefault="00237952" w:rsidP="00237952">
      <w:pPr>
        <w:spacing w:before="0" w:after="200" w:line="276" w:lineRule="auto"/>
        <w:jc w:val="left"/>
        <w:rPr>
          <w:noProof/>
        </w:rPr>
      </w:pPr>
      <w:r w:rsidRPr="009B480D">
        <w:rPr>
          <w:noProof/>
        </w:rPr>
        <w:t xml:space="preserve">Kamensk-Uralsky Metallurgical Works J.S. Co. </w:t>
      </w:r>
    </w:p>
    <w:p w14:paraId="38826DD5" w14:textId="77777777" w:rsidR="00237952" w:rsidRPr="009B480D" w:rsidRDefault="00237952" w:rsidP="00237952">
      <w:pPr>
        <w:spacing w:before="0" w:after="200" w:line="276" w:lineRule="auto"/>
        <w:jc w:val="left"/>
        <w:rPr>
          <w:noProof/>
        </w:rPr>
      </w:pPr>
      <w:r w:rsidRPr="009B480D">
        <w:rPr>
          <w:noProof/>
        </w:rPr>
        <w:t xml:space="preserve">Kazan Helicopter Plant PJSC (Uzina de elicoptere Kazan) </w:t>
      </w:r>
    </w:p>
    <w:p w14:paraId="7EBC6495" w14:textId="77777777" w:rsidR="00237952" w:rsidRPr="009B480D" w:rsidRDefault="00237952" w:rsidP="00237952">
      <w:pPr>
        <w:spacing w:before="0" w:after="200" w:line="276" w:lineRule="auto"/>
        <w:jc w:val="left"/>
        <w:rPr>
          <w:noProof/>
        </w:rPr>
      </w:pPr>
      <w:r w:rsidRPr="009B480D">
        <w:rPr>
          <w:noProof/>
        </w:rPr>
        <w:t xml:space="preserve">Organizația de producție aeronautică Komsomolsk-na-Amur (KNAAPO) </w:t>
      </w:r>
    </w:p>
    <w:p w14:paraId="1C6BB107" w14:textId="77777777" w:rsidR="00237952" w:rsidRPr="009B480D" w:rsidRDefault="00237952" w:rsidP="00237952">
      <w:pPr>
        <w:spacing w:before="0" w:after="200" w:line="276" w:lineRule="auto"/>
        <w:jc w:val="left"/>
        <w:rPr>
          <w:noProof/>
        </w:rPr>
      </w:pPr>
      <w:r w:rsidRPr="009B480D">
        <w:rPr>
          <w:noProof/>
        </w:rPr>
        <w:t xml:space="preserve">Ministerul Apărării al Federației Ruse </w:t>
      </w:r>
    </w:p>
    <w:p w14:paraId="6A73079F" w14:textId="77777777" w:rsidR="00237952" w:rsidRPr="009B480D" w:rsidRDefault="00237952" w:rsidP="00237952">
      <w:pPr>
        <w:spacing w:before="0" w:after="200" w:line="276" w:lineRule="auto"/>
        <w:jc w:val="left"/>
        <w:rPr>
          <w:noProof/>
        </w:rPr>
      </w:pPr>
      <w:r w:rsidRPr="009B480D">
        <w:rPr>
          <w:noProof/>
        </w:rPr>
        <w:t>Institutul de Fizică și Tehnologie din Moscova</w:t>
      </w:r>
    </w:p>
    <w:p w14:paraId="59F853CC" w14:textId="77777777" w:rsidR="00237952" w:rsidRPr="009B480D" w:rsidRDefault="00237952" w:rsidP="00237952">
      <w:pPr>
        <w:spacing w:before="0" w:after="200" w:line="276" w:lineRule="auto"/>
        <w:jc w:val="left"/>
        <w:rPr>
          <w:noProof/>
        </w:rPr>
      </w:pPr>
      <w:r w:rsidRPr="009B480D">
        <w:rPr>
          <w:noProof/>
        </w:rPr>
        <w:t xml:space="preserve">NPO High Precision Systems JSC (NPO Sisteme de înaltă precizie S.A.) </w:t>
      </w:r>
    </w:p>
    <w:p w14:paraId="26B3AEAC" w14:textId="77777777" w:rsidR="00237952" w:rsidRPr="009B480D" w:rsidRDefault="00237952" w:rsidP="00237952">
      <w:pPr>
        <w:spacing w:before="0" w:after="200" w:line="276" w:lineRule="auto"/>
        <w:jc w:val="left"/>
        <w:rPr>
          <w:noProof/>
        </w:rPr>
      </w:pPr>
      <w:r w:rsidRPr="009B480D">
        <w:rPr>
          <w:noProof/>
        </w:rPr>
        <w:t xml:space="preserve">NPO Splav JSC </w:t>
      </w:r>
    </w:p>
    <w:p w14:paraId="5640D619" w14:textId="77777777" w:rsidR="00237952" w:rsidRPr="009B480D" w:rsidRDefault="00237952" w:rsidP="00237952">
      <w:pPr>
        <w:spacing w:before="0" w:after="200" w:line="276" w:lineRule="auto"/>
        <w:jc w:val="left"/>
        <w:rPr>
          <w:noProof/>
        </w:rPr>
      </w:pPr>
      <w:r w:rsidRPr="009B480D">
        <w:rPr>
          <w:noProof/>
        </w:rPr>
        <w:t xml:space="preserve">OPK Oboronprom </w:t>
      </w:r>
    </w:p>
    <w:p w14:paraId="10626037" w14:textId="77777777" w:rsidR="00237952" w:rsidRPr="009B480D" w:rsidRDefault="00237952" w:rsidP="00237952">
      <w:pPr>
        <w:spacing w:before="0" w:after="200" w:line="276" w:lineRule="auto"/>
        <w:jc w:val="left"/>
        <w:rPr>
          <w:noProof/>
        </w:rPr>
      </w:pPr>
      <w:r w:rsidRPr="009B480D">
        <w:rPr>
          <w:noProof/>
        </w:rPr>
        <w:t xml:space="preserve">PJSC Beriev Aircraft Company </w:t>
      </w:r>
    </w:p>
    <w:p w14:paraId="2911DD5F" w14:textId="77777777" w:rsidR="00237952" w:rsidRPr="009B480D" w:rsidRDefault="00237952" w:rsidP="00237952">
      <w:pPr>
        <w:spacing w:before="0" w:after="200" w:line="276" w:lineRule="auto"/>
        <w:jc w:val="left"/>
        <w:rPr>
          <w:noProof/>
        </w:rPr>
      </w:pPr>
      <w:r w:rsidRPr="009B480D">
        <w:rPr>
          <w:noProof/>
        </w:rPr>
        <w:t xml:space="preserve">PJSC Irkut Corporation </w:t>
      </w:r>
    </w:p>
    <w:p w14:paraId="2D66529D" w14:textId="77777777" w:rsidR="00237952" w:rsidRPr="009B480D" w:rsidRDefault="00237952" w:rsidP="00237952">
      <w:pPr>
        <w:spacing w:before="0" w:after="200" w:line="276" w:lineRule="auto"/>
        <w:jc w:val="left"/>
        <w:rPr>
          <w:noProof/>
        </w:rPr>
      </w:pPr>
      <w:r w:rsidRPr="009B480D">
        <w:rPr>
          <w:noProof/>
        </w:rPr>
        <w:t xml:space="preserve">PJSC Kazan Helicopters </w:t>
      </w:r>
    </w:p>
    <w:p w14:paraId="497C275A" w14:textId="77777777" w:rsidR="00237952" w:rsidRPr="009B480D" w:rsidRDefault="00237952" w:rsidP="00237952">
      <w:pPr>
        <w:spacing w:before="0" w:after="200" w:line="276" w:lineRule="auto"/>
        <w:jc w:val="left"/>
        <w:rPr>
          <w:noProof/>
        </w:rPr>
      </w:pPr>
      <w:r w:rsidRPr="009B480D">
        <w:rPr>
          <w:noProof/>
        </w:rPr>
        <w:t xml:space="preserve">Institutul de Cercetare POLYUS al M.F. Stelmakh Joint Stock Company </w:t>
      </w:r>
    </w:p>
    <w:p w14:paraId="3AFE8B20" w14:textId="77777777" w:rsidR="00237952" w:rsidRPr="009B480D" w:rsidRDefault="00237952" w:rsidP="00237952">
      <w:pPr>
        <w:spacing w:before="0" w:after="200" w:line="276" w:lineRule="auto"/>
        <w:jc w:val="left"/>
        <w:rPr>
          <w:noProof/>
        </w:rPr>
      </w:pPr>
      <w:r w:rsidRPr="009B480D">
        <w:rPr>
          <w:noProof/>
        </w:rPr>
        <w:t xml:space="preserve">Promtech-Dubna, JSC </w:t>
      </w:r>
    </w:p>
    <w:p w14:paraId="522C25E3" w14:textId="77777777" w:rsidR="00237952" w:rsidRPr="009B480D" w:rsidRDefault="00237952" w:rsidP="00237952">
      <w:pPr>
        <w:spacing w:before="0" w:after="200" w:line="276" w:lineRule="auto"/>
        <w:jc w:val="left"/>
        <w:rPr>
          <w:noProof/>
        </w:rPr>
      </w:pPr>
      <w:r w:rsidRPr="009B480D">
        <w:rPr>
          <w:noProof/>
        </w:rPr>
        <w:t xml:space="preserve">Public Joint Stock Company United Aircraft Corporation </w:t>
      </w:r>
    </w:p>
    <w:p w14:paraId="02B65873" w14:textId="77777777" w:rsidR="00237952" w:rsidRPr="009B480D" w:rsidRDefault="00237952" w:rsidP="00237952">
      <w:pPr>
        <w:spacing w:before="0" w:after="200" w:line="276" w:lineRule="auto"/>
        <w:jc w:val="left"/>
        <w:rPr>
          <w:noProof/>
        </w:rPr>
      </w:pPr>
      <w:r w:rsidRPr="009B480D">
        <w:rPr>
          <w:noProof/>
        </w:rPr>
        <w:t xml:space="preserve">Radiotechnical and Information Systems (RTI) Concern (Concernul de sisteme radiotehnice și de informații) </w:t>
      </w:r>
    </w:p>
    <w:p w14:paraId="286BE53B" w14:textId="77777777" w:rsidR="00237952" w:rsidRPr="009B480D" w:rsidRDefault="00237952" w:rsidP="00237952">
      <w:pPr>
        <w:spacing w:before="0" w:after="200" w:line="276" w:lineRule="auto"/>
        <w:jc w:val="left"/>
        <w:rPr>
          <w:noProof/>
        </w:rPr>
      </w:pPr>
      <w:r w:rsidRPr="009B480D">
        <w:rPr>
          <w:noProof/>
        </w:rPr>
        <w:t>Rapart Services LLC</w:t>
      </w:r>
    </w:p>
    <w:p w14:paraId="4E45DDC7" w14:textId="77777777" w:rsidR="00237952" w:rsidRPr="009B480D" w:rsidRDefault="00237952" w:rsidP="00237952">
      <w:pPr>
        <w:spacing w:before="0" w:after="200" w:line="276" w:lineRule="auto"/>
        <w:jc w:val="left"/>
        <w:rPr>
          <w:noProof/>
        </w:rPr>
      </w:pPr>
      <w:r w:rsidRPr="009B480D">
        <w:rPr>
          <w:noProof/>
        </w:rPr>
        <w:t xml:space="preserve">Rosoboronexport OJSC (ROE) </w:t>
      </w:r>
    </w:p>
    <w:p w14:paraId="695A07DD" w14:textId="77777777" w:rsidR="00237952" w:rsidRPr="009B480D" w:rsidRDefault="00237952" w:rsidP="00237952">
      <w:pPr>
        <w:spacing w:before="0" w:after="200" w:line="276" w:lineRule="auto"/>
        <w:jc w:val="left"/>
        <w:rPr>
          <w:noProof/>
        </w:rPr>
      </w:pPr>
      <w:r w:rsidRPr="009B480D">
        <w:rPr>
          <w:noProof/>
        </w:rPr>
        <w:t xml:space="preserve">Rostec (Russian Technologies State Corporation) </w:t>
      </w:r>
    </w:p>
    <w:p w14:paraId="3DEC8AB1" w14:textId="77777777" w:rsidR="00237952" w:rsidRPr="009B480D" w:rsidRDefault="00237952" w:rsidP="00237952">
      <w:pPr>
        <w:spacing w:before="0" w:after="200" w:line="276" w:lineRule="auto"/>
        <w:jc w:val="left"/>
        <w:rPr>
          <w:noProof/>
        </w:rPr>
      </w:pPr>
      <w:r w:rsidRPr="009B480D">
        <w:rPr>
          <w:noProof/>
        </w:rPr>
        <w:t xml:space="preserve">Rostekh – Azimuth </w:t>
      </w:r>
    </w:p>
    <w:p w14:paraId="3691873C" w14:textId="77777777" w:rsidR="00237952" w:rsidRPr="009B480D" w:rsidRDefault="00237952" w:rsidP="00237952">
      <w:pPr>
        <w:spacing w:before="0" w:after="200" w:line="276" w:lineRule="auto"/>
        <w:jc w:val="left"/>
        <w:rPr>
          <w:noProof/>
        </w:rPr>
      </w:pPr>
      <w:r w:rsidRPr="009B480D">
        <w:rPr>
          <w:noProof/>
        </w:rPr>
        <w:t xml:space="preserve">Russian Aircraft Corporation MiG </w:t>
      </w:r>
    </w:p>
    <w:p w14:paraId="07FDE7F6" w14:textId="77777777" w:rsidR="00237952" w:rsidRPr="009B480D" w:rsidRDefault="00237952" w:rsidP="00237952">
      <w:pPr>
        <w:spacing w:before="0" w:after="200" w:line="276" w:lineRule="auto"/>
        <w:jc w:val="left"/>
        <w:rPr>
          <w:noProof/>
        </w:rPr>
      </w:pPr>
      <w:r w:rsidRPr="009B480D">
        <w:rPr>
          <w:noProof/>
        </w:rPr>
        <w:t xml:space="preserve">Russian Helicopters JSC </w:t>
      </w:r>
    </w:p>
    <w:p w14:paraId="32B86FB5" w14:textId="77777777" w:rsidR="00237952" w:rsidRPr="009B480D" w:rsidRDefault="00237952" w:rsidP="00237952">
      <w:pPr>
        <w:spacing w:before="0" w:after="200" w:line="276" w:lineRule="auto"/>
        <w:jc w:val="left"/>
        <w:rPr>
          <w:noProof/>
        </w:rPr>
      </w:pPr>
      <w:r w:rsidRPr="009B480D">
        <w:rPr>
          <w:noProof/>
        </w:rPr>
        <w:t xml:space="preserve">SP KVANT (Sovmestnoe Predpriyatie Kvantovye Tekhnologii) </w:t>
      </w:r>
    </w:p>
    <w:p w14:paraId="68A23417" w14:textId="77777777" w:rsidR="00237952" w:rsidRPr="009B480D" w:rsidRDefault="00237952" w:rsidP="00237952">
      <w:pPr>
        <w:spacing w:before="0" w:after="200" w:line="276" w:lineRule="auto"/>
        <w:jc w:val="left"/>
        <w:rPr>
          <w:noProof/>
        </w:rPr>
      </w:pPr>
      <w:r w:rsidRPr="009B480D">
        <w:rPr>
          <w:noProof/>
        </w:rPr>
        <w:t xml:space="preserve">Sukhoi Aviation JSC </w:t>
      </w:r>
    </w:p>
    <w:p w14:paraId="31B53F2E" w14:textId="77777777" w:rsidR="00237952" w:rsidRPr="009B480D" w:rsidRDefault="00237952" w:rsidP="00237952">
      <w:pPr>
        <w:spacing w:before="0" w:after="200" w:line="276" w:lineRule="auto"/>
        <w:jc w:val="left"/>
        <w:rPr>
          <w:noProof/>
        </w:rPr>
      </w:pPr>
      <w:r w:rsidRPr="009B480D">
        <w:rPr>
          <w:noProof/>
        </w:rPr>
        <w:t xml:space="preserve">Sukhoi Civil Aircraft </w:t>
      </w:r>
    </w:p>
    <w:p w14:paraId="1145A5F9" w14:textId="77777777" w:rsidR="00237952" w:rsidRPr="009B480D" w:rsidRDefault="00237952" w:rsidP="00237952">
      <w:pPr>
        <w:spacing w:before="0" w:after="200" w:line="276" w:lineRule="auto"/>
        <w:jc w:val="left"/>
        <w:rPr>
          <w:noProof/>
        </w:rPr>
      </w:pPr>
      <w:r w:rsidRPr="009B480D">
        <w:rPr>
          <w:noProof/>
        </w:rPr>
        <w:t xml:space="preserve">Tactical Missile Corporation JSC (Societatea de rachete tactice) </w:t>
      </w:r>
    </w:p>
    <w:p w14:paraId="37FD0844" w14:textId="77777777" w:rsidR="00237952" w:rsidRPr="009B480D" w:rsidRDefault="00237952" w:rsidP="00237952">
      <w:pPr>
        <w:spacing w:before="0" w:after="200" w:line="276" w:lineRule="auto"/>
        <w:jc w:val="left"/>
        <w:rPr>
          <w:noProof/>
        </w:rPr>
      </w:pPr>
      <w:r w:rsidRPr="009B480D">
        <w:rPr>
          <w:noProof/>
        </w:rPr>
        <w:t xml:space="preserve">Tupolev JSC </w:t>
      </w:r>
    </w:p>
    <w:p w14:paraId="0132E522" w14:textId="77777777" w:rsidR="00237952" w:rsidRPr="009B480D" w:rsidRDefault="00237952" w:rsidP="00237952">
      <w:pPr>
        <w:spacing w:before="0" w:after="200" w:line="276" w:lineRule="auto"/>
        <w:jc w:val="left"/>
        <w:rPr>
          <w:noProof/>
        </w:rPr>
      </w:pPr>
      <w:r w:rsidRPr="009B480D">
        <w:rPr>
          <w:noProof/>
        </w:rPr>
        <w:t xml:space="preserve">UEC-Saturn </w:t>
      </w:r>
    </w:p>
    <w:p w14:paraId="188D0752" w14:textId="77777777" w:rsidR="00237952" w:rsidRPr="009B480D" w:rsidRDefault="00237952" w:rsidP="00237952">
      <w:pPr>
        <w:spacing w:before="0" w:after="200" w:line="276" w:lineRule="auto"/>
        <w:jc w:val="left"/>
        <w:rPr>
          <w:noProof/>
        </w:rPr>
      </w:pPr>
      <w:r w:rsidRPr="009B480D">
        <w:rPr>
          <w:noProof/>
        </w:rPr>
        <w:t xml:space="preserve">United Aircraft Corporation </w:t>
      </w:r>
    </w:p>
    <w:p w14:paraId="755E9095" w14:textId="77777777" w:rsidR="00237952" w:rsidRPr="009B480D" w:rsidRDefault="00237952" w:rsidP="00237952">
      <w:pPr>
        <w:spacing w:before="0" w:after="200" w:line="276" w:lineRule="auto"/>
        <w:jc w:val="left"/>
        <w:rPr>
          <w:noProof/>
        </w:rPr>
      </w:pPr>
      <w:r w:rsidRPr="009B480D">
        <w:rPr>
          <w:noProof/>
        </w:rPr>
        <w:t xml:space="preserve">JSC AeroKompozit </w:t>
      </w:r>
    </w:p>
    <w:p w14:paraId="47DD8785" w14:textId="77777777" w:rsidR="00237952" w:rsidRPr="009B480D" w:rsidRDefault="00237952" w:rsidP="00237952">
      <w:pPr>
        <w:spacing w:before="0" w:after="200" w:line="276" w:lineRule="auto"/>
        <w:jc w:val="left"/>
        <w:rPr>
          <w:noProof/>
        </w:rPr>
      </w:pPr>
      <w:r w:rsidRPr="009B480D">
        <w:rPr>
          <w:noProof/>
        </w:rPr>
        <w:t xml:space="preserve">United Engine Corporation </w:t>
      </w:r>
    </w:p>
    <w:p w14:paraId="18A4E464" w14:textId="77777777" w:rsidR="00237952" w:rsidRPr="009B480D" w:rsidRDefault="00237952" w:rsidP="00237952">
      <w:pPr>
        <w:spacing w:before="0" w:after="200" w:line="276" w:lineRule="auto"/>
        <w:jc w:val="left"/>
        <w:rPr>
          <w:noProof/>
        </w:rPr>
      </w:pPr>
      <w:r w:rsidRPr="009B480D">
        <w:rPr>
          <w:noProof/>
        </w:rPr>
        <w:t xml:space="preserve">UEC-Aviadvigatel JSC </w:t>
      </w:r>
    </w:p>
    <w:p w14:paraId="08DA9976" w14:textId="77777777" w:rsidR="00237952" w:rsidRPr="009B480D" w:rsidRDefault="00237952" w:rsidP="00237952">
      <w:pPr>
        <w:spacing w:before="0" w:after="200" w:line="276" w:lineRule="auto"/>
        <w:jc w:val="left"/>
        <w:rPr>
          <w:noProof/>
        </w:rPr>
      </w:pPr>
      <w:r w:rsidRPr="009B480D">
        <w:rPr>
          <w:noProof/>
        </w:rPr>
        <w:t xml:space="preserve">United Instrument Manufacturing Corporation </w:t>
      </w:r>
    </w:p>
    <w:p w14:paraId="453E0222" w14:textId="77777777" w:rsidR="00237952" w:rsidRPr="009B480D" w:rsidRDefault="00237952" w:rsidP="00237952">
      <w:pPr>
        <w:spacing w:before="0" w:after="200" w:line="276" w:lineRule="auto"/>
        <w:jc w:val="left"/>
        <w:rPr>
          <w:noProof/>
        </w:rPr>
      </w:pPr>
      <w:r w:rsidRPr="009B480D">
        <w:rPr>
          <w:noProof/>
        </w:rPr>
        <w:t xml:space="preserve">United Shipbuilding Corporation </w:t>
      </w:r>
    </w:p>
    <w:p w14:paraId="76E4AA04" w14:textId="77777777" w:rsidR="00237952" w:rsidRPr="009B480D" w:rsidRDefault="00237952" w:rsidP="00237952">
      <w:pPr>
        <w:spacing w:before="0" w:after="200" w:line="276" w:lineRule="auto"/>
        <w:jc w:val="left"/>
        <w:rPr>
          <w:noProof/>
        </w:rPr>
      </w:pPr>
      <w:r w:rsidRPr="009B480D">
        <w:rPr>
          <w:noProof/>
        </w:rPr>
        <w:t xml:space="preserve">JSC PO Sevmash </w:t>
      </w:r>
    </w:p>
    <w:p w14:paraId="3D5B4939" w14:textId="77777777" w:rsidR="00237952" w:rsidRPr="009B480D" w:rsidRDefault="00237952" w:rsidP="00237952">
      <w:pPr>
        <w:spacing w:before="0" w:after="200" w:line="276" w:lineRule="auto"/>
        <w:jc w:val="left"/>
        <w:rPr>
          <w:noProof/>
        </w:rPr>
      </w:pPr>
      <w:r w:rsidRPr="009B480D">
        <w:rPr>
          <w:noProof/>
        </w:rPr>
        <w:t xml:space="preserve">Șantierul naval Krasnoye Sormovo </w:t>
      </w:r>
    </w:p>
    <w:p w14:paraId="7214ED97" w14:textId="77777777" w:rsidR="00237952" w:rsidRPr="009B480D" w:rsidRDefault="00237952" w:rsidP="00237952">
      <w:pPr>
        <w:spacing w:before="0" w:after="200" w:line="276" w:lineRule="auto"/>
        <w:jc w:val="left"/>
        <w:rPr>
          <w:noProof/>
        </w:rPr>
      </w:pPr>
      <w:r w:rsidRPr="009B480D">
        <w:rPr>
          <w:noProof/>
        </w:rPr>
        <w:t xml:space="preserve">Șantierul naval Severnaya </w:t>
      </w:r>
    </w:p>
    <w:p w14:paraId="27EBAA8D" w14:textId="77777777" w:rsidR="00237952" w:rsidRPr="009B480D" w:rsidRDefault="00237952" w:rsidP="00237952">
      <w:pPr>
        <w:spacing w:before="0" w:after="200" w:line="276" w:lineRule="auto"/>
        <w:jc w:val="left"/>
        <w:rPr>
          <w:noProof/>
        </w:rPr>
      </w:pPr>
      <w:r w:rsidRPr="009B480D">
        <w:rPr>
          <w:noProof/>
        </w:rPr>
        <w:t xml:space="preserve">Șantierul naval Yantar </w:t>
      </w:r>
    </w:p>
    <w:p w14:paraId="16FA9DE5" w14:textId="77777777" w:rsidR="00237952" w:rsidRPr="009B480D" w:rsidRDefault="00237952" w:rsidP="00237952">
      <w:pPr>
        <w:spacing w:before="0" w:after="200" w:line="276" w:lineRule="auto"/>
        <w:jc w:val="left"/>
        <w:rPr>
          <w:noProof/>
        </w:rPr>
      </w:pPr>
      <w:r w:rsidRPr="009B480D">
        <w:rPr>
          <w:noProof/>
        </w:rPr>
        <w:t>UralVagonZavod</w:t>
      </w:r>
    </w:p>
    <w:p w14:paraId="27881649" w14:textId="77777777" w:rsidR="00237952" w:rsidRPr="009B480D" w:rsidRDefault="00237952" w:rsidP="00237952">
      <w:pPr>
        <w:spacing w:before="0" w:after="200" w:line="276" w:lineRule="auto"/>
        <w:jc w:val="left"/>
        <w:rPr>
          <w:noProof/>
        </w:rPr>
      </w:pPr>
      <w:r w:rsidRPr="009B480D">
        <w:rPr>
          <w:noProof/>
        </w:rPr>
        <w:t xml:space="preserve">Baikal Electronics </w:t>
      </w:r>
    </w:p>
    <w:p w14:paraId="2ACBBBEC" w14:textId="77777777" w:rsidR="00237952" w:rsidRPr="009B480D" w:rsidRDefault="00237952" w:rsidP="00237952">
      <w:pPr>
        <w:spacing w:before="0" w:after="200" w:line="276" w:lineRule="auto"/>
        <w:jc w:val="left"/>
        <w:rPr>
          <w:noProof/>
        </w:rPr>
      </w:pPr>
      <w:r w:rsidRPr="009B480D">
        <w:rPr>
          <w:noProof/>
        </w:rPr>
        <w:t xml:space="preserve">Center for Technological Competencies in Radiophtonics (Centrul de competențe tehnologice în domeniul radiofonicii) </w:t>
      </w:r>
    </w:p>
    <w:p w14:paraId="64F5188F" w14:textId="77777777" w:rsidR="00237952" w:rsidRPr="009B480D" w:rsidRDefault="00237952" w:rsidP="00237952">
      <w:pPr>
        <w:spacing w:before="0" w:after="200" w:line="276" w:lineRule="auto"/>
        <w:jc w:val="left"/>
        <w:rPr>
          <w:noProof/>
        </w:rPr>
      </w:pPr>
      <w:r w:rsidRPr="009B480D">
        <w:rPr>
          <w:noProof/>
        </w:rPr>
        <w:t xml:space="preserve">Central Research and Development Institute Tsiklon (Institutul Central de Cercetare și Dezvoltare Tsiklon) </w:t>
      </w:r>
    </w:p>
    <w:p w14:paraId="29BC1F43" w14:textId="77777777" w:rsidR="00237952" w:rsidRPr="009B480D" w:rsidRDefault="00237952" w:rsidP="00237952">
      <w:pPr>
        <w:spacing w:before="0" w:after="200" w:line="276" w:lineRule="auto"/>
        <w:jc w:val="left"/>
        <w:rPr>
          <w:noProof/>
        </w:rPr>
      </w:pPr>
      <w:r w:rsidRPr="009B480D">
        <w:rPr>
          <w:noProof/>
        </w:rPr>
        <w:t xml:space="preserve">Crocus Nano Electronics </w:t>
      </w:r>
    </w:p>
    <w:p w14:paraId="310803BD" w14:textId="77777777" w:rsidR="00237952" w:rsidRPr="009B480D" w:rsidRDefault="00237952" w:rsidP="00237952">
      <w:pPr>
        <w:spacing w:before="0" w:after="200" w:line="276" w:lineRule="auto"/>
        <w:jc w:val="left"/>
        <w:rPr>
          <w:noProof/>
        </w:rPr>
      </w:pPr>
      <w:r w:rsidRPr="009B480D">
        <w:rPr>
          <w:noProof/>
        </w:rPr>
        <w:t xml:space="preserve">Dalzavod Ship-Repair Center (Centrul de reparații navale Dalzavod) </w:t>
      </w:r>
    </w:p>
    <w:p w14:paraId="1B843E8E" w14:textId="77777777" w:rsidR="00237952" w:rsidRPr="009B480D" w:rsidRDefault="00237952" w:rsidP="00237952">
      <w:pPr>
        <w:spacing w:before="0" w:after="200" w:line="276" w:lineRule="auto"/>
        <w:jc w:val="left"/>
        <w:rPr>
          <w:noProof/>
        </w:rPr>
      </w:pPr>
      <w:r w:rsidRPr="009B480D">
        <w:rPr>
          <w:noProof/>
        </w:rPr>
        <w:t xml:space="preserve">Elara </w:t>
      </w:r>
    </w:p>
    <w:p w14:paraId="3B609FB5" w14:textId="77777777" w:rsidR="00237952" w:rsidRPr="009B480D" w:rsidRDefault="00237952" w:rsidP="00237952">
      <w:pPr>
        <w:spacing w:before="0" w:after="200" w:line="276" w:lineRule="auto"/>
        <w:jc w:val="left"/>
        <w:rPr>
          <w:noProof/>
        </w:rPr>
      </w:pPr>
      <w:r w:rsidRPr="009B480D">
        <w:rPr>
          <w:noProof/>
        </w:rPr>
        <w:t xml:space="preserve">Electronic Computing and Information Systems </w:t>
      </w:r>
    </w:p>
    <w:p w14:paraId="04DBBF98" w14:textId="77777777" w:rsidR="00237952" w:rsidRPr="009B480D" w:rsidRDefault="00237952" w:rsidP="00237952">
      <w:pPr>
        <w:spacing w:before="0" w:after="200" w:line="276" w:lineRule="auto"/>
        <w:jc w:val="left"/>
        <w:rPr>
          <w:noProof/>
        </w:rPr>
      </w:pPr>
      <w:r w:rsidRPr="009B480D">
        <w:rPr>
          <w:noProof/>
        </w:rPr>
        <w:t xml:space="preserve">ELPROM </w:t>
      </w:r>
    </w:p>
    <w:p w14:paraId="7D51DFB7" w14:textId="77777777" w:rsidR="00237952" w:rsidRPr="009B480D" w:rsidRDefault="00237952" w:rsidP="00237952">
      <w:pPr>
        <w:spacing w:before="0" w:after="200" w:line="276" w:lineRule="auto"/>
        <w:jc w:val="left"/>
        <w:rPr>
          <w:noProof/>
        </w:rPr>
      </w:pPr>
      <w:r w:rsidRPr="009B480D">
        <w:rPr>
          <w:noProof/>
        </w:rPr>
        <w:t xml:space="preserve">Engineering Center Ltd. </w:t>
      </w:r>
    </w:p>
    <w:p w14:paraId="490063D8" w14:textId="77777777" w:rsidR="00237952" w:rsidRPr="009B480D" w:rsidRDefault="00237952" w:rsidP="00237952">
      <w:pPr>
        <w:spacing w:before="0" w:after="200" w:line="276" w:lineRule="auto"/>
        <w:jc w:val="left"/>
        <w:rPr>
          <w:noProof/>
        </w:rPr>
      </w:pPr>
      <w:r w:rsidRPr="009B480D">
        <w:rPr>
          <w:noProof/>
        </w:rPr>
        <w:t xml:space="preserve">Forss Technology Ltd. </w:t>
      </w:r>
    </w:p>
    <w:p w14:paraId="2F0332C1" w14:textId="77777777" w:rsidR="00237952" w:rsidRPr="009B480D" w:rsidRDefault="00237952" w:rsidP="00237952">
      <w:pPr>
        <w:spacing w:before="0" w:after="200" w:line="276" w:lineRule="auto"/>
        <w:jc w:val="left"/>
        <w:rPr>
          <w:noProof/>
        </w:rPr>
      </w:pPr>
      <w:r w:rsidRPr="009B480D">
        <w:rPr>
          <w:noProof/>
        </w:rPr>
        <w:t xml:space="preserve">Integral SPB </w:t>
      </w:r>
    </w:p>
    <w:p w14:paraId="28BEF56C" w14:textId="77777777" w:rsidR="00237952" w:rsidRPr="009B480D" w:rsidRDefault="00237952" w:rsidP="00237952">
      <w:pPr>
        <w:spacing w:before="0" w:after="200" w:line="276" w:lineRule="auto"/>
        <w:jc w:val="left"/>
        <w:rPr>
          <w:noProof/>
        </w:rPr>
      </w:pPr>
      <w:r w:rsidRPr="009B480D">
        <w:rPr>
          <w:noProof/>
        </w:rPr>
        <w:t xml:space="preserve">JSC Element </w:t>
      </w:r>
    </w:p>
    <w:p w14:paraId="40DA0BDF" w14:textId="77777777" w:rsidR="00237952" w:rsidRPr="009B480D" w:rsidRDefault="00237952" w:rsidP="00237952">
      <w:pPr>
        <w:spacing w:before="0" w:after="200" w:line="276" w:lineRule="auto"/>
        <w:jc w:val="left"/>
        <w:rPr>
          <w:noProof/>
        </w:rPr>
      </w:pPr>
      <w:r w:rsidRPr="009B480D">
        <w:rPr>
          <w:noProof/>
        </w:rPr>
        <w:t xml:space="preserve">JSC Pella-Mash </w:t>
      </w:r>
    </w:p>
    <w:p w14:paraId="08064979" w14:textId="77777777" w:rsidR="00237952" w:rsidRPr="009B480D" w:rsidRDefault="00237952" w:rsidP="00237952">
      <w:pPr>
        <w:spacing w:before="0" w:after="200" w:line="276" w:lineRule="auto"/>
        <w:jc w:val="left"/>
        <w:rPr>
          <w:noProof/>
        </w:rPr>
      </w:pPr>
      <w:r w:rsidRPr="009B480D">
        <w:rPr>
          <w:noProof/>
        </w:rPr>
        <w:t xml:space="preserve">JSC Shipyard Vympel (Șantierul naval Vympel S.A.) </w:t>
      </w:r>
    </w:p>
    <w:p w14:paraId="743D6A2A" w14:textId="77777777" w:rsidR="00237952" w:rsidRPr="009B480D" w:rsidRDefault="00237952" w:rsidP="00237952">
      <w:pPr>
        <w:spacing w:before="0" w:after="200" w:line="276" w:lineRule="auto"/>
        <w:jc w:val="left"/>
        <w:rPr>
          <w:noProof/>
        </w:rPr>
      </w:pPr>
      <w:r w:rsidRPr="009B480D">
        <w:rPr>
          <w:noProof/>
        </w:rPr>
        <w:t xml:space="preserve">Kranark LLC </w:t>
      </w:r>
    </w:p>
    <w:p w14:paraId="731ECAD6" w14:textId="77777777" w:rsidR="00237952" w:rsidRPr="009B480D" w:rsidRDefault="00237952" w:rsidP="00237952">
      <w:pPr>
        <w:spacing w:before="0" w:after="200" w:line="276" w:lineRule="auto"/>
        <w:jc w:val="left"/>
        <w:rPr>
          <w:noProof/>
        </w:rPr>
      </w:pPr>
      <w:r w:rsidRPr="009B480D">
        <w:rPr>
          <w:noProof/>
        </w:rPr>
        <w:t xml:space="preserve">Lev Anatolievici Erșov </w:t>
      </w:r>
    </w:p>
    <w:p w14:paraId="7F585E10" w14:textId="77777777" w:rsidR="00237952" w:rsidRPr="009B480D" w:rsidRDefault="00237952" w:rsidP="00237952">
      <w:pPr>
        <w:spacing w:before="0" w:after="200" w:line="276" w:lineRule="auto"/>
        <w:jc w:val="left"/>
        <w:rPr>
          <w:noProof/>
        </w:rPr>
      </w:pPr>
      <w:r w:rsidRPr="009B480D">
        <w:rPr>
          <w:noProof/>
        </w:rPr>
        <w:t xml:space="preserve">LLC Center </w:t>
      </w:r>
    </w:p>
    <w:p w14:paraId="7C1D826C" w14:textId="77777777" w:rsidR="00237952" w:rsidRPr="009B480D" w:rsidRDefault="00237952" w:rsidP="00237952">
      <w:pPr>
        <w:spacing w:before="0" w:after="200" w:line="276" w:lineRule="auto"/>
        <w:jc w:val="left"/>
        <w:rPr>
          <w:noProof/>
        </w:rPr>
      </w:pPr>
      <w:r w:rsidRPr="009B480D">
        <w:rPr>
          <w:noProof/>
        </w:rPr>
        <w:t xml:space="preserve">MCST Lebedev </w:t>
      </w:r>
    </w:p>
    <w:p w14:paraId="132157C2" w14:textId="77777777" w:rsidR="00237952" w:rsidRPr="009B480D" w:rsidRDefault="00237952" w:rsidP="00237952">
      <w:pPr>
        <w:spacing w:before="0" w:after="200" w:line="276" w:lineRule="auto"/>
        <w:jc w:val="left"/>
        <w:rPr>
          <w:noProof/>
        </w:rPr>
      </w:pPr>
      <w:r w:rsidRPr="009B480D">
        <w:rPr>
          <w:noProof/>
        </w:rPr>
        <w:t xml:space="preserve">Fabrica de construcții de mașini Miass </w:t>
      </w:r>
    </w:p>
    <w:p w14:paraId="01305DF6" w14:textId="77777777" w:rsidR="00237952" w:rsidRPr="009B480D" w:rsidRDefault="00237952" w:rsidP="00237952">
      <w:pPr>
        <w:spacing w:before="0" w:after="200" w:line="276" w:lineRule="auto"/>
        <w:jc w:val="left"/>
        <w:rPr>
          <w:noProof/>
        </w:rPr>
      </w:pPr>
      <w:r w:rsidRPr="009B480D">
        <w:rPr>
          <w:noProof/>
        </w:rPr>
        <w:t xml:space="preserve">Microelectronic Research and Development Center Novosibirsk (Centrul de cercetare și dezvoltare microelectronică Novosibirsk) </w:t>
      </w:r>
    </w:p>
    <w:p w14:paraId="3791477D" w14:textId="77777777" w:rsidR="00237952" w:rsidRPr="009B480D" w:rsidRDefault="00237952" w:rsidP="00237952">
      <w:pPr>
        <w:spacing w:before="0" w:after="200" w:line="276" w:lineRule="auto"/>
        <w:jc w:val="left"/>
        <w:rPr>
          <w:noProof/>
        </w:rPr>
      </w:pPr>
      <w:r w:rsidRPr="009B480D">
        <w:rPr>
          <w:noProof/>
        </w:rPr>
        <w:t xml:space="preserve">MPI VOLNA </w:t>
      </w:r>
    </w:p>
    <w:p w14:paraId="5B7044D3" w14:textId="77777777" w:rsidR="00237952" w:rsidRPr="009B480D" w:rsidRDefault="00237952" w:rsidP="00237952">
      <w:pPr>
        <w:spacing w:before="0" w:after="200" w:line="276" w:lineRule="auto"/>
        <w:jc w:val="left"/>
        <w:rPr>
          <w:noProof/>
        </w:rPr>
      </w:pPr>
      <w:r w:rsidRPr="009B480D">
        <w:rPr>
          <w:noProof/>
        </w:rPr>
        <w:t xml:space="preserve">N.A. Dollezhal Order of Lenin Research and Design Institute of Power Engineering (Institutul de cercetare și proiectare pentru inginerie electrică N.A. Dollezhal Ordinul lui Lenin) </w:t>
      </w:r>
    </w:p>
    <w:p w14:paraId="7D0D43B7" w14:textId="77777777" w:rsidR="00237952" w:rsidRPr="009B480D" w:rsidRDefault="00237952" w:rsidP="00237952">
      <w:pPr>
        <w:spacing w:before="0" w:after="200" w:line="276" w:lineRule="auto"/>
        <w:jc w:val="left"/>
        <w:rPr>
          <w:noProof/>
        </w:rPr>
      </w:pPr>
      <w:r w:rsidRPr="009B480D">
        <w:rPr>
          <w:noProof/>
        </w:rPr>
        <w:t xml:space="preserve">Nerpa Shipyard (Șantierul naval Nerpa) </w:t>
      </w:r>
    </w:p>
    <w:p w14:paraId="00EBC75C" w14:textId="77777777" w:rsidR="00237952" w:rsidRPr="009B480D" w:rsidRDefault="00237952" w:rsidP="00237952">
      <w:pPr>
        <w:spacing w:before="0" w:after="200" w:line="276" w:lineRule="auto"/>
        <w:jc w:val="left"/>
        <w:rPr>
          <w:noProof/>
        </w:rPr>
      </w:pPr>
      <w:r w:rsidRPr="009B480D">
        <w:rPr>
          <w:noProof/>
        </w:rPr>
        <w:t xml:space="preserve">NM-Tekh </w:t>
      </w:r>
    </w:p>
    <w:p w14:paraId="704BBBE8" w14:textId="77777777" w:rsidR="00237952" w:rsidRPr="009B480D" w:rsidRDefault="00237952" w:rsidP="00237952">
      <w:pPr>
        <w:spacing w:before="0" w:after="200" w:line="276" w:lineRule="auto"/>
        <w:jc w:val="left"/>
        <w:rPr>
          <w:noProof/>
        </w:rPr>
      </w:pPr>
      <w:r w:rsidRPr="009B480D">
        <w:rPr>
          <w:noProof/>
        </w:rPr>
        <w:t xml:space="preserve">Novorossiysk Shipyard JSC (Șantierul naval Novorossiysk S.A.) </w:t>
      </w:r>
    </w:p>
    <w:p w14:paraId="2474A8EC" w14:textId="77777777" w:rsidR="00237952" w:rsidRPr="009B480D" w:rsidRDefault="00237952" w:rsidP="00237952">
      <w:pPr>
        <w:spacing w:before="0" w:after="200" w:line="276" w:lineRule="auto"/>
        <w:jc w:val="left"/>
        <w:rPr>
          <w:noProof/>
        </w:rPr>
      </w:pPr>
      <w:r w:rsidRPr="009B480D">
        <w:rPr>
          <w:noProof/>
        </w:rPr>
        <w:t xml:space="preserve">NPO Electronic Systems </w:t>
      </w:r>
    </w:p>
    <w:p w14:paraId="2A812B7F" w14:textId="77777777" w:rsidR="00237952" w:rsidRPr="009B480D" w:rsidRDefault="00237952" w:rsidP="00237952">
      <w:pPr>
        <w:spacing w:before="0" w:after="200" w:line="276" w:lineRule="auto"/>
        <w:jc w:val="left"/>
        <w:rPr>
          <w:noProof/>
        </w:rPr>
      </w:pPr>
      <w:r w:rsidRPr="009B480D">
        <w:rPr>
          <w:noProof/>
        </w:rPr>
        <w:t xml:space="preserve">NPP Istok </w:t>
      </w:r>
    </w:p>
    <w:p w14:paraId="386E5EBC" w14:textId="77777777" w:rsidR="00237952" w:rsidRPr="009B480D" w:rsidRDefault="00237952" w:rsidP="00237952">
      <w:pPr>
        <w:spacing w:before="0" w:after="200" w:line="276" w:lineRule="auto"/>
        <w:jc w:val="left"/>
        <w:rPr>
          <w:noProof/>
        </w:rPr>
      </w:pPr>
      <w:r w:rsidRPr="009B480D">
        <w:rPr>
          <w:noProof/>
        </w:rPr>
        <w:t xml:space="preserve">NTC Metrotek </w:t>
      </w:r>
    </w:p>
    <w:p w14:paraId="7D352397" w14:textId="77777777" w:rsidR="00237952" w:rsidRPr="009B480D" w:rsidRDefault="00237952" w:rsidP="00237952">
      <w:pPr>
        <w:spacing w:before="0" w:after="200" w:line="276" w:lineRule="auto"/>
        <w:jc w:val="left"/>
        <w:rPr>
          <w:noProof/>
        </w:rPr>
      </w:pPr>
      <w:r w:rsidRPr="009B480D">
        <w:rPr>
          <w:noProof/>
        </w:rPr>
        <w:t xml:space="preserve">OAO GosNIIkhimanalit </w:t>
      </w:r>
    </w:p>
    <w:p w14:paraId="7AA35B20" w14:textId="77777777" w:rsidR="00237952" w:rsidRPr="009B480D" w:rsidRDefault="00237952" w:rsidP="00237952">
      <w:pPr>
        <w:spacing w:before="0" w:after="200" w:line="276" w:lineRule="auto"/>
        <w:jc w:val="left"/>
        <w:rPr>
          <w:noProof/>
        </w:rPr>
      </w:pPr>
      <w:r w:rsidRPr="009B480D">
        <w:rPr>
          <w:noProof/>
        </w:rPr>
        <w:t xml:space="preserve">OAO Svetlovskoye Predpriyatiye Era </w:t>
      </w:r>
    </w:p>
    <w:p w14:paraId="67EBE3D1" w14:textId="77777777" w:rsidR="00237952" w:rsidRPr="009B480D" w:rsidRDefault="00237952" w:rsidP="00237952">
      <w:pPr>
        <w:spacing w:before="0" w:after="200" w:line="276" w:lineRule="auto"/>
        <w:jc w:val="left"/>
        <w:rPr>
          <w:noProof/>
        </w:rPr>
      </w:pPr>
      <w:r w:rsidRPr="009B480D">
        <w:rPr>
          <w:noProof/>
        </w:rPr>
        <w:t xml:space="preserve">OJSC TSRY </w:t>
      </w:r>
    </w:p>
    <w:p w14:paraId="5F8FB93E" w14:textId="77777777" w:rsidR="00237952" w:rsidRPr="009B480D" w:rsidRDefault="00237952" w:rsidP="00237952">
      <w:pPr>
        <w:spacing w:before="0" w:after="200" w:line="276" w:lineRule="auto"/>
        <w:jc w:val="left"/>
        <w:rPr>
          <w:noProof/>
        </w:rPr>
      </w:pPr>
      <w:r w:rsidRPr="009B480D">
        <w:rPr>
          <w:noProof/>
        </w:rPr>
        <w:t xml:space="preserve">OOO Elkomtekh (Elkomtex) </w:t>
      </w:r>
    </w:p>
    <w:p w14:paraId="27C26414" w14:textId="77777777" w:rsidR="00237952" w:rsidRPr="009B480D" w:rsidRDefault="00237952" w:rsidP="00237952">
      <w:pPr>
        <w:spacing w:before="0" w:after="200" w:line="276" w:lineRule="auto"/>
        <w:jc w:val="left"/>
        <w:rPr>
          <w:noProof/>
        </w:rPr>
      </w:pPr>
      <w:r w:rsidRPr="009B480D">
        <w:rPr>
          <w:noProof/>
        </w:rPr>
        <w:t xml:space="preserve">OOO Planar </w:t>
      </w:r>
    </w:p>
    <w:p w14:paraId="678623F6" w14:textId="77777777" w:rsidR="00237952" w:rsidRPr="009B480D" w:rsidRDefault="00237952" w:rsidP="00237952">
      <w:pPr>
        <w:spacing w:before="0" w:after="200" w:line="276" w:lineRule="auto"/>
        <w:jc w:val="left"/>
        <w:rPr>
          <w:noProof/>
        </w:rPr>
      </w:pPr>
      <w:r w:rsidRPr="009B480D">
        <w:rPr>
          <w:noProof/>
        </w:rPr>
        <w:t xml:space="preserve">OOO Sertal </w:t>
      </w:r>
    </w:p>
    <w:p w14:paraId="201E8643" w14:textId="77777777" w:rsidR="00237952" w:rsidRPr="009B480D" w:rsidRDefault="00237952" w:rsidP="00237952">
      <w:pPr>
        <w:spacing w:before="0" w:after="200" w:line="276" w:lineRule="auto"/>
        <w:jc w:val="left"/>
        <w:rPr>
          <w:noProof/>
        </w:rPr>
      </w:pPr>
      <w:r w:rsidRPr="009B480D">
        <w:rPr>
          <w:noProof/>
        </w:rPr>
        <w:t xml:space="preserve">Photon Pro LLC </w:t>
      </w:r>
    </w:p>
    <w:p w14:paraId="4E116F69" w14:textId="77777777" w:rsidR="00237952" w:rsidRPr="009B480D" w:rsidRDefault="00237952" w:rsidP="00237952">
      <w:pPr>
        <w:spacing w:before="0" w:after="200" w:line="276" w:lineRule="auto"/>
        <w:jc w:val="left"/>
        <w:rPr>
          <w:noProof/>
        </w:rPr>
      </w:pPr>
      <w:r w:rsidRPr="009B480D">
        <w:rPr>
          <w:noProof/>
        </w:rPr>
        <w:t xml:space="preserve">PJSC Zvezda </w:t>
      </w:r>
    </w:p>
    <w:p w14:paraId="0DEBFC65" w14:textId="77777777" w:rsidR="00237952" w:rsidRPr="009B480D" w:rsidRDefault="00237952" w:rsidP="00237952">
      <w:pPr>
        <w:spacing w:before="0" w:after="200" w:line="276" w:lineRule="auto"/>
        <w:jc w:val="left"/>
        <w:rPr>
          <w:noProof/>
        </w:rPr>
      </w:pPr>
      <w:r w:rsidRPr="009B480D">
        <w:rPr>
          <w:noProof/>
        </w:rPr>
        <w:t xml:space="preserve">Amur Shipbuilding Factory PJSC (Fabrica de construcții navale Amur) </w:t>
      </w:r>
    </w:p>
    <w:p w14:paraId="313E5BB9" w14:textId="77777777" w:rsidR="00237952" w:rsidRPr="009B480D" w:rsidRDefault="00237952" w:rsidP="00237952">
      <w:pPr>
        <w:spacing w:before="0" w:after="200" w:line="276" w:lineRule="auto"/>
        <w:jc w:val="left"/>
        <w:rPr>
          <w:noProof/>
        </w:rPr>
      </w:pPr>
      <w:r w:rsidRPr="009B480D">
        <w:rPr>
          <w:noProof/>
        </w:rPr>
        <w:t xml:space="preserve">AO Center of Shipbuilding and Ship Repairing JSC (Centrul de construcții și reparații navale AO JSC) </w:t>
      </w:r>
    </w:p>
    <w:p w14:paraId="4051A86A" w14:textId="77777777" w:rsidR="00237952" w:rsidRPr="009B480D" w:rsidRDefault="00237952" w:rsidP="00237952">
      <w:pPr>
        <w:spacing w:before="0" w:after="200" w:line="276" w:lineRule="auto"/>
        <w:jc w:val="left"/>
        <w:rPr>
          <w:noProof/>
        </w:rPr>
      </w:pPr>
      <w:r w:rsidRPr="009B480D">
        <w:rPr>
          <w:noProof/>
        </w:rPr>
        <w:t xml:space="preserve">AO Kronshtadt </w:t>
      </w:r>
    </w:p>
    <w:p w14:paraId="17B6CD0B" w14:textId="77777777" w:rsidR="00237952" w:rsidRPr="009B480D" w:rsidRDefault="00237952" w:rsidP="00237952">
      <w:pPr>
        <w:spacing w:before="0" w:after="200" w:line="276" w:lineRule="auto"/>
        <w:jc w:val="left"/>
        <w:rPr>
          <w:noProof/>
        </w:rPr>
      </w:pPr>
      <w:r w:rsidRPr="009B480D">
        <w:rPr>
          <w:noProof/>
        </w:rPr>
        <w:t>Avant Space LLC</w:t>
      </w:r>
    </w:p>
    <w:p w14:paraId="5AE4CD00" w14:textId="77777777" w:rsidR="00237952" w:rsidRPr="009B480D" w:rsidRDefault="00237952" w:rsidP="00237952">
      <w:pPr>
        <w:spacing w:before="0" w:after="200" w:line="276" w:lineRule="auto"/>
        <w:jc w:val="left"/>
        <w:rPr>
          <w:noProof/>
        </w:rPr>
      </w:pPr>
      <w:r w:rsidRPr="009B480D">
        <w:rPr>
          <w:noProof/>
        </w:rPr>
        <w:t xml:space="preserve">Production Association Strela </w:t>
      </w:r>
    </w:p>
    <w:p w14:paraId="16996713" w14:textId="77777777" w:rsidR="00237952" w:rsidRPr="009B480D" w:rsidRDefault="00237952" w:rsidP="00237952">
      <w:pPr>
        <w:spacing w:before="0" w:after="200" w:line="276" w:lineRule="auto"/>
        <w:jc w:val="left"/>
        <w:rPr>
          <w:noProof/>
        </w:rPr>
      </w:pPr>
      <w:r w:rsidRPr="009B480D">
        <w:rPr>
          <w:noProof/>
        </w:rPr>
        <w:t xml:space="preserve">Radioavtomatika </w:t>
      </w:r>
    </w:p>
    <w:p w14:paraId="1613F0DD" w14:textId="77777777" w:rsidR="00237952" w:rsidRPr="009B480D" w:rsidRDefault="00237952" w:rsidP="00237952">
      <w:pPr>
        <w:spacing w:before="0" w:after="200" w:line="276" w:lineRule="auto"/>
        <w:jc w:val="left"/>
        <w:rPr>
          <w:noProof/>
        </w:rPr>
      </w:pPr>
      <w:r w:rsidRPr="009B480D">
        <w:rPr>
          <w:noProof/>
        </w:rPr>
        <w:t xml:space="preserve">Modulul Centrului de cercetare </w:t>
      </w:r>
    </w:p>
    <w:p w14:paraId="160C012A" w14:textId="77777777" w:rsidR="00237952" w:rsidRPr="009B480D" w:rsidRDefault="00237952" w:rsidP="00237952">
      <w:pPr>
        <w:spacing w:before="0" w:after="200" w:line="276" w:lineRule="auto"/>
        <w:jc w:val="left"/>
        <w:rPr>
          <w:noProof/>
        </w:rPr>
      </w:pPr>
      <w:r w:rsidRPr="009B480D">
        <w:rPr>
          <w:noProof/>
        </w:rPr>
        <w:t xml:space="preserve">Robin Trade Limited </w:t>
      </w:r>
    </w:p>
    <w:p w14:paraId="6595688B" w14:textId="77777777" w:rsidR="00237952" w:rsidRPr="009B480D" w:rsidRDefault="00237952" w:rsidP="00237952">
      <w:pPr>
        <w:spacing w:before="0" w:after="200" w:line="276" w:lineRule="auto"/>
        <w:jc w:val="left"/>
        <w:rPr>
          <w:noProof/>
        </w:rPr>
      </w:pPr>
      <w:r w:rsidRPr="009B480D">
        <w:rPr>
          <w:noProof/>
        </w:rPr>
        <w:t xml:space="preserve">R.Ye. Alekseyev Central Design Bureau for Hydrofoil Ships (Biroul central de proiectare pentru nave cu aripi portante R.Ye. Alekseiev) </w:t>
      </w:r>
    </w:p>
    <w:p w14:paraId="2FD896DB" w14:textId="77777777" w:rsidR="00237952" w:rsidRPr="009B480D" w:rsidRDefault="00237952" w:rsidP="00237952">
      <w:pPr>
        <w:spacing w:before="0" w:after="200" w:line="276" w:lineRule="auto"/>
        <w:jc w:val="left"/>
        <w:rPr>
          <w:noProof/>
        </w:rPr>
      </w:pPr>
      <w:r w:rsidRPr="009B480D">
        <w:rPr>
          <w:noProof/>
        </w:rPr>
        <w:t xml:space="preserve">Rubin Sever Design Bureau </w:t>
      </w:r>
    </w:p>
    <w:p w14:paraId="23201ACA" w14:textId="77777777" w:rsidR="00237952" w:rsidRPr="009B480D" w:rsidRDefault="00237952" w:rsidP="00237952">
      <w:pPr>
        <w:spacing w:before="0" w:after="200" w:line="276" w:lineRule="auto"/>
        <w:jc w:val="left"/>
        <w:rPr>
          <w:noProof/>
        </w:rPr>
      </w:pPr>
      <w:r w:rsidRPr="009B480D">
        <w:rPr>
          <w:noProof/>
        </w:rPr>
        <w:t xml:space="preserve">Russian Space Systems </w:t>
      </w:r>
    </w:p>
    <w:p w14:paraId="21B078F2" w14:textId="77777777" w:rsidR="00237952" w:rsidRPr="009B480D" w:rsidRDefault="00237952" w:rsidP="00237952">
      <w:pPr>
        <w:spacing w:before="0" w:after="200" w:line="276" w:lineRule="auto"/>
        <w:jc w:val="left"/>
        <w:rPr>
          <w:noProof/>
        </w:rPr>
      </w:pPr>
      <w:r w:rsidRPr="009B480D">
        <w:rPr>
          <w:noProof/>
        </w:rPr>
        <w:t xml:space="preserve">Rybinsk Shipyard Engineering </w:t>
      </w:r>
    </w:p>
    <w:p w14:paraId="0A1CB349" w14:textId="77777777" w:rsidR="00237952" w:rsidRPr="009B480D" w:rsidRDefault="00237952" w:rsidP="00237952">
      <w:pPr>
        <w:spacing w:before="0" w:after="200" w:line="276" w:lineRule="auto"/>
        <w:jc w:val="left"/>
        <w:rPr>
          <w:noProof/>
        </w:rPr>
      </w:pPr>
      <w:r w:rsidRPr="009B480D">
        <w:rPr>
          <w:noProof/>
        </w:rPr>
        <w:t xml:space="preserve">Scientific Research Institute of Applied Chemistry (Institutul de Cercetare Științifică în Domeniul Chimiei Aplicate) </w:t>
      </w:r>
    </w:p>
    <w:p w14:paraId="0A16A30E" w14:textId="77777777" w:rsidR="00237952" w:rsidRPr="009B480D" w:rsidRDefault="00237952" w:rsidP="00237952">
      <w:pPr>
        <w:spacing w:before="0" w:after="200" w:line="276" w:lineRule="auto"/>
        <w:jc w:val="left"/>
        <w:rPr>
          <w:noProof/>
        </w:rPr>
      </w:pPr>
      <w:r w:rsidRPr="009B480D">
        <w:rPr>
          <w:noProof/>
        </w:rPr>
        <w:t xml:space="preserve">Scientific-Research Institute of Electronics (Institutul de Cercetare Științifică în Domeniul Electronicii) </w:t>
      </w:r>
    </w:p>
    <w:p w14:paraId="217A1805" w14:textId="77777777" w:rsidR="00237952" w:rsidRPr="009B480D" w:rsidRDefault="00237952" w:rsidP="00237952">
      <w:pPr>
        <w:spacing w:before="0" w:after="200" w:line="276" w:lineRule="auto"/>
        <w:jc w:val="left"/>
        <w:rPr>
          <w:noProof/>
        </w:rPr>
      </w:pPr>
      <w:r w:rsidRPr="009B480D">
        <w:rPr>
          <w:noProof/>
        </w:rPr>
        <w:t xml:space="preserve">Scientific Research Institute of Hypersonic Systems (Institutul de Cercetare Științifică în Domeniul Sistemelor Hipersonice) </w:t>
      </w:r>
    </w:p>
    <w:p w14:paraId="63F839AD" w14:textId="77777777" w:rsidR="00237952" w:rsidRPr="009B480D" w:rsidRDefault="00237952" w:rsidP="00237952">
      <w:pPr>
        <w:spacing w:before="0" w:after="200" w:line="276" w:lineRule="auto"/>
        <w:jc w:val="left"/>
        <w:rPr>
          <w:noProof/>
        </w:rPr>
      </w:pPr>
      <w:r w:rsidRPr="009B480D">
        <w:rPr>
          <w:noProof/>
        </w:rPr>
        <w:t xml:space="preserve">Scientific Research Institute NII Submikron (Institutul de Cercetare Științifică NII Submikron) </w:t>
      </w:r>
    </w:p>
    <w:p w14:paraId="44C99516" w14:textId="77777777" w:rsidR="00237952" w:rsidRPr="009B480D" w:rsidRDefault="00237952" w:rsidP="00237952">
      <w:pPr>
        <w:spacing w:before="0" w:after="200" w:line="276" w:lineRule="auto"/>
        <w:jc w:val="left"/>
        <w:rPr>
          <w:noProof/>
        </w:rPr>
      </w:pPr>
      <w:r w:rsidRPr="009B480D">
        <w:rPr>
          <w:noProof/>
        </w:rPr>
        <w:t xml:space="preserve">Serghei IONOV </w:t>
      </w:r>
    </w:p>
    <w:p w14:paraId="046954C6" w14:textId="77777777" w:rsidR="00237952" w:rsidRPr="009B480D" w:rsidRDefault="00237952" w:rsidP="00237952">
      <w:pPr>
        <w:spacing w:before="0" w:after="200" w:line="276" w:lineRule="auto"/>
        <w:jc w:val="left"/>
        <w:rPr>
          <w:noProof/>
        </w:rPr>
      </w:pPr>
      <w:r w:rsidRPr="009B480D">
        <w:rPr>
          <w:noProof/>
        </w:rPr>
        <w:t xml:space="preserve">Serniya Engineering </w:t>
      </w:r>
    </w:p>
    <w:p w14:paraId="57E5D2FF" w14:textId="77777777" w:rsidR="00237952" w:rsidRPr="009B480D" w:rsidRDefault="00237952" w:rsidP="00237952">
      <w:pPr>
        <w:spacing w:before="0" w:after="200" w:line="276" w:lineRule="auto"/>
        <w:jc w:val="left"/>
        <w:rPr>
          <w:noProof/>
        </w:rPr>
      </w:pPr>
      <w:r w:rsidRPr="009B480D">
        <w:rPr>
          <w:noProof/>
        </w:rPr>
        <w:t xml:space="preserve">Fabrica de construcții navale Severnaya Verf </w:t>
      </w:r>
    </w:p>
    <w:p w14:paraId="26DC5AC7" w14:textId="77777777" w:rsidR="00237952" w:rsidRPr="009B480D" w:rsidRDefault="00237952" w:rsidP="00237952">
      <w:pPr>
        <w:spacing w:before="0" w:after="200" w:line="276" w:lineRule="auto"/>
        <w:jc w:val="left"/>
        <w:rPr>
          <w:noProof/>
        </w:rPr>
      </w:pPr>
      <w:r w:rsidRPr="009B480D">
        <w:rPr>
          <w:noProof/>
        </w:rPr>
        <w:t xml:space="preserve">Ship Maintenance Center Zvezdochka (Centrul de întreținere a navelor Zvezdochka) </w:t>
      </w:r>
    </w:p>
    <w:p w14:paraId="6E934B79" w14:textId="77777777" w:rsidR="00237952" w:rsidRPr="009B480D" w:rsidRDefault="00237952" w:rsidP="00237952">
      <w:pPr>
        <w:spacing w:before="0" w:after="200" w:line="276" w:lineRule="auto"/>
        <w:jc w:val="left"/>
        <w:rPr>
          <w:noProof/>
        </w:rPr>
      </w:pPr>
      <w:r w:rsidRPr="009B480D">
        <w:rPr>
          <w:noProof/>
        </w:rPr>
        <w:t xml:space="preserve">State Governmental Scientific Testing Area of Aircraft Systems (GkNIPAS) [Zona guvernamentală statală de testare științifică a sistemelor de aeronave (GkNIPAS)] </w:t>
      </w:r>
    </w:p>
    <w:p w14:paraId="23C3503A" w14:textId="77777777" w:rsidR="00237952" w:rsidRPr="009B480D" w:rsidRDefault="00237952" w:rsidP="00237952">
      <w:pPr>
        <w:spacing w:before="0" w:after="200" w:line="276" w:lineRule="auto"/>
        <w:jc w:val="left"/>
        <w:rPr>
          <w:noProof/>
        </w:rPr>
      </w:pPr>
      <w:r w:rsidRPr="009B480D">
        <w:rPr>
          <w:noProof/>
        </w:rPr>
        <w:t xml:space="preserve">State Machine Building Design Bureau Raduga Bereznya (Biroul statal de proiectare în domeniul construcțiilor de mașini Raduga Bereznya) </w:t>
      </w:r>
    </w:p>
    <w:p w14:paraId="16E990DF" w14:textId="77777777" w:rsidR="00237952" w:rsidRPr="009B480D" w:rsidRDefault="00237952" w:rsidP="00237952">
      <w:pPr>
        <w:spacing w:before="0" w:after="200" w:line="276" w:lineRule="auto"/>
        <w:jc w:val="left"/>
        <w:rPr>
          <w:noProof/>
        </w:rPr>
      </w:pPr>
      <w:r w:rsidRPr="009B480D">
        <w:rPr>
          <w:noProof/>
        </w:rPr>
        <w:t xml:space="preserve">State Scientific Center AO GNTs RF—FEI A.I. Leypunskiy Physico-Energy Institute (Centrul de studii științifice AO GNTs RF—FEI Institutul de Fizică Energetică A.I. Leipunski) </w:t>
      </w:r>
    </w:p>
    <w:p w14:paraId="19677FA6" w14:textId="77777777" w:rsidR="00237952" w:rsidRPr="009B480D" w:rsidRDefault="00237952" w:rsidP="00237952">
      <w:pPr>
        <w:spacing w:before="0" w:after="200" w:line="276" w:lineRule="auto"/>
        <w:jc w:val="left"/>
        <w:rPr>
          <w:noProof/>
        </w:rPr>
      </w:pPr>
      <w:r w:rsidRPr="009B480D">
        <w:rPr>
          <w:noProof/>
        </w:rPr>
        <w:t xml:space="preserve">State Scientific Research Institute of Machine Building Bakhirev (GosNIImash) [Institutul de Stat pentru Cercetare Științifică în Domeniul Construcției de Mașini Bakhirev (GosNIImash)] </w:t>
      </w:r>
    </w:p>
    <w:p w14:paraId="3298C578" w14:textId="77777777" w:rsidR="00237952" w:rsidRPr="009B480D" w:rsidRDefault="00237952" w:rsidP="00237952">
      <w:pPr>
        <w:spacing w:before="0" w:after="200" w:line="276" w:lineRule="auto"/>
        <w:jc w:val="left"/>
        <w:rPr>
          <w:noProof/>
        </w:rPr>
      </w:pPr>
      <w:r w:rsidRPr="009B480D">
        <w:rPr>
          <w:noProof/>
        </w:rPr>
        <w:t xml:space="preserve">Tomsk Microwave and Photonic Integrated Circuits and Modules Collective Design Center (Centrul colectiv de proiectare de module și circuite integrate fotonice și microunde Tomsk) </w:t>
      </w:r>
    </w:p>
    <w:p w14:paraId="29DC4EFB" w14:textId="77777777" w:rsidR="00237952" w:rsidRPr="009B480D" w:rsidRDefault="00237952" w:rsidP="00237952">
      <w:pPr>
        <w:spacing w:before="0" w:after="200" w:line="276" w:lineRule="auto"/>
        <w:jc w:val="left"/>
        <w:rPr>
          <w:noProof/>
        </w:rPr>
      </w:pPr>
      <w:r w:rsidRPr="009B480D">
        <w:rPr>
          <w:noProof/>
        </w:rPr>
        <w:t xml:space="preserve">UAB Pella-Fjord </w:t>
      </w:r>
    </w:p>
    <w:p w14:paraId="03CECA7B" w14:textId="77777777" w:rsidR="00237952" w:rsidRPr="009B480D" w:rsidRDefault="00237952" w:rsidP="00237952">
      <w:pPr>
        <w:spacing w:before="0" w:after="200" w:line="276" w:lineRule="auto"/>
        <w:jc w:val="left"/>
        <w:rPr>
          <w:noProof/>
        </w:rPr>
      </w:pPr>
      <w:r w:rsidRPr="009B480D">
        <w:rPr>
          <w:noProof/>
        </w:rPr>
        <w:t xml:space="preserve">United Shipbuilding Corporation JSC «35th Shipyard» </w:t>
      </w:r>
    </w:p>
    <w:p w14:paraId="2F3A7540" w14:textId="77777777" w:rsidR="00237952" w:rsidRPr="009B480D" w:rsidRDefault="00237952" w:rsidP="00237952">
      <w:pPr>
        <w:spacing w:before="0" w:after="200" w:line="276" w:lineRule="auto"/>
        <w:jc w:val="left"/>
        <w:rPr>
          <w:noProof/>
        </w:rPr>
      </w:pPr>
      <w:r w:rsidRPr="009B480D">
        <w:rPr>
          <w:noProof/>
        </w:rPr>
        <w:t xml:space="preserve">United Shipbuilding Corporation JSC «Astrakhan Shipyard» </w:t>
      </w:r>
    </w:p>
    <w:p w14:paraId="70B0E44D" w14:textId="77777777" w:rsidR="00237952" w:rsidRPr="009B480D" w:rsidRDefault="00237952" w:rsidP="00237952">
      <w:pPr>
        <w:spacing w:before="0" w:after="200" w:line="276" w:lineRule="auto"/>
        <w:jc w:val="left"/>
        <w:rPr>
          <w:noProof/>
        </w:rPr>
      </w:pPr>
      <w:r w:rsidRPr="009B480D">
        <w:rPr>
          <w:noProof/>
        </w:rPr>
        <w:t xml:space="preserve">United Shipbuilding Corporation JSC «Aysberg Central Design Bureau» </w:t>
      </w:r>
    </w:p>
    <w:p w14:paraId="4D3345D3" w14:textId="77777777" w:rsidR="00237952" w:rsidRPr="009B480D" w:rsidRDefault="00237952" w:rsidP="00237952">
      <w:pPr>
        <w:spacing w:before="0" w:after="200" w:line="276" w:lineRule="auto"/>
        <w:jc w:val="left"/>
        <w:rPr>
          <w:noProof/>
        </w:rPr>
      </w:pPr>
      <w:r w:rsidRPr="009B480D">
        <w:rPr>
          <w:noProof/>
        </w:rPr>
        <w:t xml:space="preserve">United Shipbuilding Corporation JSC «Baltic Shipbuilding Factory» </w:t>
      </w:r>
    </w:p>
    <w:p w14:paraId="430A8033" w14:textId="77777777" w:rsidR="00237952" w:rsidRPr="009B480D" w:rsidRDefault="00237952" w:rsidP="00237952">
      <w:pPr>
        <w:spacing w:before="0" w:after="200" w:line="276" w:lineRule="auto"/>
        <w:jc w:val="left"/>
        <w:rPr>
          <w:noProof/>
        </w:rPr>
      </w:pPr>
      <w:r w:rsidRPr="009B480D">
        <w:rPr>
          <w:noProof/>
        </w:rPr>
        <w:t xml:space="preserve">United Shipbuilding Corporation JSC «Krasnoye Sormovo Plant OJSC» </w:t>
      </w:r>
    </w:p>
    <w:p w14:paraId="04E5087C" w14:textId="77777777" w:rsidR="00237952" w:rsidRPr="009B480D" w:rsidRDefault="00237952" w:rsidP="00237952">
      <w:pPr>
        <w:spacing w:before="0" w:after="200" w:line="276" w:lineRule="auto"/>
        <w:jc w:val="left"/>
        <w:rPr>
          <w:noProof/>
        </w:rPr>
      </w:pPr>
      <w:r w:rsidRPr="009B480D">
        <w:rPr>
          <w:noProof/>
        </w:rPr>
        <w:t xml:space="preserve">United Shipbuilding Corporation JSC SC «Zvyozdochka» </w:t>
      </w:r>
    </w:p>
    <w:p w14:paraId="61833C5C" w14:textId="77777777" w:rsidR="00237952" w:rsidRPr="009B480D" w:rsidRDefault="00237952" w:rsidP="00237952">
      <w:pPr>
        <w:spacing w:before="0" w:after="200" w:line="276" w:lineRule="auto"/>
        <w:jc w:val="left"/>
        <w:rPr>
          <w:noProof/>
        </w:rPr>
      </w:pPr>
      <w:r w:rsidRPr="009B480D">
        <w:rPr>
          <w:noProof/>
        </w:rPr>
        <w:t xml:space="preserve">United Shipbuilding Corporation «Pribaltic Shipbuilding Factory Yantar» </w:t>
      </w:r>
    </w:p>
    <w:p w14:paraId="02AF81EC" w14:textId="77777777" w:rsidR="00237952" w:rsidRPr="009B480D" w:rsidRDefault="00237952" w:rsidP="00237952">
      <w:pPr>
        <w:spacing w:before="0" w:after="200" w:line="276" w:lineRule="auto"/>
        <w:jc w:val="left"/>
        <w:rPr>
          <w:noProof/>
        </w:rPr>
      </w:pPr>
      <w:r w:rsidRPr="009B480D">
        <w:rPr>
          <w:noProof/>
        </w:rPr>
        <w:t xml:space="preserve">United Shipbuilding Corporation «Scientific Research Design Technological Bureau Onega» </w:t>
      </w:r>
    </w:p>
    <w:p w14:paraId="2217EED0" w14:textId="77777777" w:rsidR="00237952" w:rsidRPr="009B480D" w:rsidRDefault="00237952" w:rsidP="00237952">
      <w:pPr>
        <w:spacing w:before="0" w:after="200" w:line="276" w:lineRule="auto"/>
        <w:jc w:val="left"/>
        <w:rPr>
          <w:noProof/>
        </w:rPr>
      </w:pPr>
      <w:r w:rsidRPr="009B480D">
        <w:rPr>
          <w:noProof/>
        </w:rPr>
        <w:t xml:space="preserve">United Shipbuilding Corporation «Sredne-Nevsky Shipyard» </w:t>
      </w:r>
    </w:p>
    <w:p w14:paraId="0B315E43" w14:textId="77777777" w:rsidR="00237952" w:rsidRPr="009B480D" w:rsidRDefault="00237952" w:rsidP="00237952">
      <w:pPr>
        <w:spacing w:before="0" w:after="200" w:line="276" w:lineRule="auto"/>
        <w:jc w:val="left"/>
        <w:rPr>
          <w:noProof/>
        </w:rPr>
      </w:pPr>
      <w:r w:rsidRPr="009B480D">
        <w:rPr>
          <w:noProof/>
        </w:rPr>
        <w:t xml:space="preserve">Ural Scientific Research Institute for Composite Materials (Institutul de Cercetare Științifică în Domeniul Materialelor Compozite Ural) </w:t>
      </w:r>
    </w:p>
    <w:p w14:paraId="7FF9D966" w14:textId="77777777" w:rsidR="00237952" w:rsidRPr="009B480D" w:rsidRDefault="00237952" w:rsidP="00237952">
      <w:pPr>
        <w:spacing w:before="0" w:after="200" w:line="276" w:lineRule="auto"/>
        <w:jc w:val="left"/>
        <w:rPr>
          <w:noProof/>
        </w:rPr>
      </w:pPr>
      <w:r w:rsidRPr="009B480D">
        <w:rPr>
          <w:noProof/>
        </w:rPr>
        <w:t xml:space="preserve">Urals Project Design Bureau Detal </w:t>
      </w:r>
    </w:p>
    <w:p w14:paraId="2F160C93" w14:textId="77777777" w:rsidR="00237952" w:rsidRPr="009B480D" w:rsidRDefault="00237952" w:rsidP="00237952">
      <w:pPr>
        <w:spacing w:before="0" w:after="200" w:line="276" w:lineRule="auto"/>
        <w:jc w:val="left"/>
        <w:rPr>
          <w:noProof/>
        </w:rPr>
      </w:pPr>
      <w:r w:rsidRPr="009B480D">
        <w:rPr>
          <w:noProof/>
        </w:rPr>
        <w:t xml:space="preserve">Centrala-pilot Vega </w:t>
      </w:r>
    </w:p>
    <w:p w14:paraId="7BED3A3E" w14:textId="77777777" w:rsidR="00237952" w:rsidRPr="009B480D" w:rsidRDefault="00237952" w:rsidP="00237952">
      <w:pPr>
        <w:spacing w:before="0" w:after="200" w:line="276" w:lineRule="auto"/>
        <w:jc w:val="left"/>
        <w:rPr>
          <w:noProof/>
        </w:rPr>
      </w:pPr>
      <w:r w:rsidRPr="009B480D">
        <w:rPr>
          <w:noProof/>
        </w:rPr>
        <w:t>Vertikal LLC</w:t>
      </w:r>
    </w:p>
    <w:p w14:paraId="56E04A5E" w14:textId="77777777" w:rsidR="00237952" w:rsidRPr="009B480D" w:rsidRDefault="00237952" w:rsidP="00237952">
      <w:pPr>
        <w:spacing w:before="0" w:after="200" w:line="276" w:lineRule="auto"/>
        <w:jc w:val="left"/>
        <w:rPr>
          <w:noProof/>
        </w:rPr>
      </w:pPr>
      <w:r w:rsidRPr="009B480D">
        <w:rPr>
          <w:noProof/>
        </w:rPr>
        <w:t xml:space="preserve">Vladislav Vladimirovici Fedorenko </w:t>
      </w:r>
    </w:p>
    <w:p w14:paraId="7591DD13" w14:textId="77777777" w:rsidR="00237952" w:rsidRPr="009B480D" w:rsidRDefault="00237952" w:rsidP="00237952">
      <w:pPr>
        <w:spacing w:before="0" w:after="200" w:line="276" w:lineRule="auto"/>
        <w:jc w:val="left"/>
        <w:rPr>
          <w:noProof/>
        </w:rPr>
      </w:pPr>
      <w:r w:rsidRPr="009B480D">
        <w:rPr>
          <w:noProof/>
        </w:rPr>
        <w:t xml:space="preserve">VTK Ltd </w:t>
      </w:r>
    </w:p>
    <w:p w14:paraId="77DB1570" w14:textId="77777777" w:rsidR="00237952" w:rsidRPr="009B480D" w:rsidRDefault="00237952" w:rsidP="00237952">
      <w:pPr>
        <w:spacing w:before="0" w:after="200" w:line="276" w:lineRule="auto"/>
        <w:jc w:val="left"/>
        <w:rPr>
          <w:noProof/>
        </w:rPr>
      </w:pPr>
      <w:r w:rsidRPr="009B480D">
        <w:rPr>
          <w:noProof/>
        </w:rPr>
        <w:t xml:space="preserve">Yaroslavl Shipbuilding Factory (Fabrica de construcții navale Iaroslavl) </w:t>
      </w:r>
    </w:p>
    <w:p w14:paraId="2AD26D7D" w14:textId="77777777" w:rsidR="00237952" w:rsidRPr="009B480D" w:rsidRDefault="00237952" w:rsidP="00237952">
      <w:pPr>
        <w:spacing w:before="0" w:after="200" w:line="276" w:lineRule="auto"/>
        <w:jc w:val="left"/>
        <w:rPr>
          <w:noProof/>
        </w:rPr>
      </w:pPr>
      <w:r w:rsidRPr="009B480D">
        <w:rPr>
          <w:noProof/>
        </w:rPr>
        <w:t xml:space="preserve">ZAO Elmiks-VS </w:t>
      </w:r>
    </w:p>
    <w:p w14:paraId="65BF1B5E" w14:textId="77777777" w:rsidR="00237952" w:rsidRPr="009B480D" w:rsidRDefault="00237952" w:rsidP="00237952">
      <w:pPr>
        <w:spacing w:before="0" w:after="200" w:line="276" w:lineRule="auto"/>
        <w:jc w:val="left"/>
        <w:rPr>
          <w:noProof/>
        </w:rPr>
      </w:pPr>
      <w:r w:rsidRPr="009B480D">
        <w:rPr>
          <w:noProof/>
        </w:rPr>
        <w:t xml:space="preserve">ZAO Sparta </w:t>
      </w:r>
    </w:p>
    <w:p w14:paraId="6F89BF82" w14:textId="77777777" w:rsidR="00237952" w:rsidRPr="009B480D" w:rsidRDefault="00237952" w:rsidP="00237952">
      <w:pPr>
        <w:spacing w:before="0" w:after="200" w:line="276" w:lineRule="auto"/>
        <w:jc w:val="left"/>
        <w:rPr>
          <w:noProof/>
        </w:rPr>
      </w:pPr>
      <w:r w:rsidRPr="009B480D">
        <w:rPr>
          <w:noProof/>
        </w:rPr>
        <w:t>ZAO Svyaz Inzhiniring</w:t>
      </w:r>
    </w:p>
    <w:p w14:paraId="1284E0AE" w14:textId="77777777" w:rsidR="00237952" w:rsidRPr="009B480D" w:rsidRDefault="00237952" w:rsidP="00237952">
      <w:pPr>
        <w:spacing w:before="0" w:after="200" w:line="276" w:lineRule="auto"/>
        <w:jc w:val="left"/>
        <w:rPr>
          <w:noProof/>
        </w:rPr>
      </w:pPr>
      <w:r w:rsidRPr="009B480D">
        <w:rPr>
          <w:noProof/>
        </w:rPr>
        <w:t xml:space="preserve">46th TSNII Central Scientific Research Institute (Al 46-lea Institut Central de Cercetare Științifică TSNII) </w:t>
      </w:r>
    </w:p>
    <w:p w14:paraId="0EAC2FD5" w14:textId="77777777" w:rsidR="00237952" w:rsidRPr="009B480D" w:rsidRDefault="00237952" w:rsidP="00237952">
      <w:pPr>
        <w:spacing w:before="0" w:after="200" w:line="276" w:lineRule="auto"/>
        <w:jc w:val="left"/>
        <w:rPr>
          <w:noProof/>
        </w:rPr>
      </w:pPr>
      <w:r w:rsidRPr="009B480D">
        <w:rPr>
          <w:noProof/>
        </w:rPr>
        <w:t xml:space="preserve">Alagir Resistor Factory (Fabrica de rezistoare Alagir) </w:t>
      </w:r>
    </w:p>
    <w:p w14:paraId="7EB3AFD4" w14:textId="77777777" w:rsidR="00237952" w:rsidRPr="009B480D" w:rsidRDefault="00237952" w:rsidP="00237952">
      <w:pPr>
        <w:spacing w:before="0" w:after="200" w:line="276" w:lineRule="auto"/>
        <w:jc w:val="left"/>
        <w:rPr>
          <w:noProof/>
        </w:rPr>
      </w:pPr>
      <w:r w:rsidRPr="009B480D">
        <w:rPr>
          <w:noProof/>
        </w:rPr>
        <w:t xml:space="preserve">All-Russian Research Institute of Optical and Physical Measurements (Institutul Panrus de Cercetare în Domeniul Măsurătorilor Optice și Fizice) </w:t>
      </w:r>
    </w:p>
    <w:p w14:paraId="4E6D53B9" w14:textId="77777777" w:rsidR="00237952" w:rsidRPr="009B480D" w:rsidRDefault="00237952" w:rsidP="00237952">
      <w:pPr>
        <w:spacing w:before="0" w:after="200" w:line="276" w:lineRule="auto"/>
        <w:jc w:val="left"/>
        <w:rPr>
          <w:noProof/>
        </w:rPr>
      </w:pPr>
      <w:r w:rsidRPr="009B480D">
        <w:rPr>
          <w:noProof/>
        </w:rPr>
        <w:t xml:space="preserve">All-Russian Scientific-Research Institute Etalon JSC (Institutul Panrus de Cercetare Științifică Etalon S.A.) </w:t>
      </w:r>
    </w:p>
    <w:p w14:paraId="5331B5D9" w14:textId="77777777" w:rsidR="00237952" w:rsidRPr="009B480D" w:rsidRDefault="00237952" w:rsidP="00237952">
      <w:pPr>
        <w:spacing w:before="0" w:after="200" w:line="276" w:lineRule="auto"/>
        <w:jc w:val="left"/>
        <w:rPr>
          <w:noProof/>
        </w:rPr>
      </w:pPr>
      <w:r w:rsidRPr="009B480D">
        <w:rPr>
          <w:noProof/>
        </w:rPr>
        <w:t xml:space="preserve">Almaz, JSC </w:t>
      </w:r>
    </w:p>
    <w:p w14:paraId="351A3746" w14:textId="77777777" w:rsidR="00237952" w:rsidRPr="009B480D" w:rsidRDefault="00237952" w:rsidP="00237952">
      <w:pPr>
        <w:spacing w:before="0" w:after="200" w:line="276" w:lineRule="auto"/>
        <w:jc w:val="left"/>
        <w:rPr>
          <w:noProof/>
        </w:rPr>
      </w:pPr>
      <w:r w:rsidRPr="009B480D">
        <w:rPr>
          <w:noProof/>
        </w:rPr>
        <w:t xml:space="preserve">Arzam Scientific Production Enterprise Temp Avia (Întreprinderea de Producție Științifică Arzam Temp Avia) </w:t>
      </w:r>
    </w:p>
    <w:p w14:paraId="49C7526B" w14:textId="77777777" w:rsidR="00237952" w:rsidRPr="009B480D" w:rsidRDefault="00237952" w:rsidP="00237952">
      <w:pPr>
        <w:spacing w:before="0" w:after="200" w:line="276" w:lineRule="auto"/>
        <w:jc w:val="left"/>
        <w:rPr>
          <w:noProof/>
        </w:rPr>
      </w:pPr>
      <w:r w:rsidRPr="009B480D">
        <w:rPr>
          <w:noProof/>
        </w:rPr>
        <w:t xml:space="preserve">Automated Procurement System for State Defense Orders, LLC (Sistemul automatizat de achiziții publice pentru comenzi din domeniul apărării statului) </w:t>
      </w:r>
    </w:p>
    <w:p w14:paraId="7EB1B27A" w14:textId="77777777" w:rsidR="00237952" w:rsidRPr="009B480D" w:rsidRDefault="00237952" w:rsidP="00237952">
      <w:pPr>
        <w:spacing w:before="0" w:after="200" w:line="276" w:lineRule="auto"/>
        <w:jc w:val="left"/>
        <w:rPr>
          <w:noProof/>
        </w:rPr>
      </w:pPr>
      <w:r w:rsidRPr="009B480D">
        <w:rPr>
          <w:noProof/>
        </w:rPr>
        <w:t xml:space="preserve">Dolgoprudniy Design Bureau of Automatics (DDBA JSC) (Biroul de proiectare în domeniul automaticii Dolgoprudnîi) </w:t>
      </w:r>
    </w:p>
    <w:p w14:paraId="0218E9D6" w14:textId="77777777" w:rsidR="00237952" w:rsidRPr="009B480D" w:rsidRDefault="00237952" w:rsidP="00237952">
      <w:pPr>
        <w:spacing w:before="0" w:after="200" w:line="276" w:lineRule="auto"/>
        <w:jc w:val="left"/>
        <w:rPr>
          <w:noProof/>
        </w:rPr>
      </w:pPr>
      <w:r w:rsidRPr="009B480D">
        <w:rPr>
          <w:noProof/>
        </w:rPr>
        <w:t xml:space="preserve">Electronic Computing Technology Scientific-Research Center JSC (Centrul de Cercetare Științifică în domeniul Tehnologiei Electronice de Calcul) </w:t>
      </w:r>
    </w:p>
    <w:p w14:paraId="10CF5F6E" w14:textId="77777777" w:rsidR="00237952" w:rsidRPr="009B480D" w:rsidRDefault="00237952" w:rsidP="00237952">
      <w:pPr>
        <w:spacing w:before="0" w:after="200" w:line="276" w:lineRule="auto"/>
        <w:jc w:val="left"/>
        <w:rPr>
          <w:noProof/>
        </w:rPr>
      </w:pPr>
      <w:r w:rsidRPr="009B480D">
        <w:rPr>
          <w:noProof/>
        </w:rPr>
        <w:t xml:space="preserve">Electrosignal JSC </w:t>
      </w:r>
    </w:p>
    <w:p w14:paraId="7E8CCAA3" w14:textId="77777777" w:rsidR="00237952" w:rsidRPr="009B480D" w:rsidRDefault="00237952" w:rsidP="00237952">
      <w:pPr>
        <w:spacing w:before="0" w:after="200" w:line="276" w:lineRule="auto"/>
        <w:jc w:val="left"/>
        <w:rPr>
          <w:noProof/>
        </w:rPr>
      </w:pPr>
      <w:r w:rsidRPr="009B480D">
        <w:rPr>
          <w:noProof/>
        </w:rPr>
        <w:t xml:space="preserve">Energiya JSC </w:t>
      </w:r>
    </w:p>
    <w:p w14:paraId="7A46D196" w14:textId="77777777" w:rsidR="00237952" w:rsidRPr="009B480D" w:rsidRDefault="00237952" w:rsidP="00237952">
      <w:pPr>
        <w:spacing w:before="0" w:after="200" w:line="276" w:lineRule="auto"/>
        <w:jc w:val="left"/>
        <w:rPr>
          <w:noProof/>
        </w:rPr>
      </w:pPr>
      <w:r w:rsidRPr="009B480D">
        <w:rPr>
          <w:noProof/>
        </w:rPr>
        <w:t xml:space="preserve">Engineering Center Moselectronproekt (Centrul de Inginerie Moselectronproekt) </w:t>
      </w:r>
    </w:p>
    <w:p w14:paraId="09E369CC" w14:textId="77777777" w:rsidR="00237952" w:rsidRPr="009B480D" w:rsidRDefault="00237952" w:rsidP="00237952">
      <w:pPr>
        <w:spacing w:before="0" w:after="200" w:line="276" w:lineRule="auto"/>
        <w:jc w:val="left"/>
        <w:rPr>
          <w:noProof/>
        </w:rPr>
      </w:pPr>
      <w:r w:rsidRPr="009B480D">
        <w:rPr>
          <w:noProof/>
        </w:rPr>
        <w:t xml:space="preserve">Etalon Scientific and Production Association (Asociația Științifică și de Producție Etalon) </w:t>
      </w:r>
    </w:p>
    <w:p w14:paraId="745E65C9" w14:textId="77777777" w:rsidR="00237952" w:rsidRPr="009B480D" w:rsidRDefault="00237952" w:rsidP="00237952">
      <w:pPr>
        <w:spacing w:before="0" w:after="200" w:line="276" w:lineRule="auto"/>
        <w:jc w:val="left"/>
        <w:rPr>
          <w:noProof/>
        </w:rPr>
      </w:pPr>
      <w:r w:rsidRPr="009B480D">
        <w:rPr>
          <w:noProof/>
        </w:rPr>
        <w:t xml:space="preserve">Evgeny Krayushin </w:t>
      </w:r>
    </w:p>
    <w:p w14:paraId="6473D670" w14:textId="77777777" w:rsidR="00237952" w:rsidRPr="009B480D" w:rsidRDefault="00237952" w:rsidP="00237952">
      <w:pPr>
        <w:spacing w:before="0" w:after="200" w:line="276" w:lineRule="auto"/>
        <w:jc w:val="left"/>
        <w:rPr>
          <w:noProof/>
        </w:rPr>
      </w:pPr>
      <w:r w:rsidRPr="009B480D">
        <w:rPr>
          <w:noProof/>
        </w:rPr>
        <w:t xml:space="preserve">Foreign Trade Association Mashpriborintorg (Asociația de Comerț Exterior Mashpriborintorg) </w:t>
      </w:r>
    </w:p>
    <w:p w14:paraId="4AF681CB" w14:textId="77777777" w:rsidR="00237952" w:rsidRPr="009B480D" w:rsidRDefault="00237952" w:rsidP="00237952">
      <w:pPr>
        <w:spacing w:before="0" w:after="200" w:line="276" w:lineRule="auto"/>
        <w:jc w:val="left"/>
        <w:rPr>
          <w:noProof/>
        </w:rPr>
      </w:pPr>
      <w:r w:rsidRPr="009B480D">
        <w:rPr>
          <w:noProof/>
        </w:rPr>
        <w:t xml:space="preserve">Ineko LLC </w:t>
      </w:r>
    </w:p>
    <w:p w14:paraId="6DDE334B" w14:textId="77777777" w:rsidR="00237952" w:rsidRPr="009B480D" w:rsidRDefault="00237952" w:rsidP="00237952">
      <w:pPr>
        <w:spacing w:before="0" w:after="200" w:line="276" w:lineRule="auto"/>
        <w:jc w:val="left"/>
        <w:rPr>
          <w:noProof/>
        </w:rPr>
      </w:pPr>
      <w:r w:rsidRPr="009B480D">
        <w:rPr>
          <w:noProof/>
        </w:rPr>
        <w:t xml:space="preserve">Informakustika JSC </w:t>
      </w:r>
    </w:p>
    <w:p w14:paraId="0062A954" w14:textId="77777777" w:rsidR="00237952" w:rsidRPr="009B480D" w:rsidRDefault="00237952" w:rsidP="00237952">
      <w:pPr>
        <w:spacing w:before="0" w:after="200" w:line="276" w:lineRule="auto"/>
        <w:jc w:val="left"/>
        <w:rPr>
          <w:noProof/>
        </w:rPr>
      </w:pPr>
      <w:r w:rsidRPr="009B480D">
        <w:rPr>
          <w:noProof/>
        </w:rPr>
        <w:t xml:space="preserve">Institute of High Energy Physics (Institutul de Fizică a Particulelor cu Energie Înaltă) </w:t>
      </w:r>
    </w:p>
    <w:p w14:paraId="6406B057" w14:textId="77777777" w:rsidR="00237952" w:rsidRPr="009B480D" w:rsidRDefault="00237952" w:rsidP="00237952">
      <w:pPr>
        <w:spacing w:before="0" w:after="200" w:line="276" w:lineRule="auto"/>
        <w:jc w:val="left"/>
        <w:rPr>
          <w:noProof/>
        </w:rPr>
      </w:pPr>
      <w:r w:rsidRPr="009B480D">
        <w:rPr>
          <w:noProof/>
        </w:rPr>
        <w:t xml:space="preserve">Institute of Theoretical and Experimental Physics (Institutul de Fizică Teoretică și Experimentală) </w:t>
      </w:r>
    </w:p>
    <w:p w14:paraId="6FA7D59E" w14:textId="77777777" w:rsidR="00237952" w:rsidRPr="009B480D" w:rsidRDefault="00237952" w:rsidP="00237952">
      <w:pPr>
        <w:spacing w:before="0" w:after="200" w:line="276" w:lineRule="auto"/>
        <w:jc w:val="left"/>
        <w:rPr>
          <w:noProof/>
        </w:rPr>
      </w:pPr>
      <w:r w:rsidRPr="009B480D">
        <w:rPr>
          <w:noProof/>
        </w:rPr>
        <w:t xml:space="preserve">Inteltech PJSC </w:t>
      </w:r>
    </w:p>
    <w:p w14:paraId="14BAF8BA" w14:textId="77777777" w:rsidR="00237952" w:rsidRPr="009B480D" w:rsidRDefault="00237952" w:rsidP="00237952">
      <w:pPr>
        <w:spacing w:before="0" w:after="200" w:line="276" w:lineRule="auto"/>
        <w:jc w:val="left"/>
        <w:rPr>
          <w:noProof/>
        </w:rPr>
      </w:pPr>
      <w:r w:rsidRPr="009B480D">
        <w:rPr>
          <w:noProof/>
        </w:rPr>
        <w:t xml:space="preserve">ISE SO RAN Institute of High-Current Electronics (ISE SO RAN Institutul de Electronică de Putere Înaltă) </w:t>
      </w:r>
    </w:p>
    <w:p w14:paraId="63E4A174" w14:textId="77777777" w:rsidR="00237952" w:rsidRPr="009B480D" w:rsidRDefault="00237952" w:rsidP="00237952">
      <w:pPr>
        <w:spacing w:before="0" w:after="200" w:line="276" w:lineRule="auto"/>
        <w:jc w:val="left"/>
        <w:rPr>
          <w:noProof/>
        </w:rPr>
      </w:pPr>
      <w:r w:rsidRPr="009B480D">
        <w:rPr>
          <w:noProof/>
        </w:rPr>
        <w:t xml:space="preserve">Kaluga Scientific-Research Institute of Telemechanical Devices JSC (Institutul de Cercetare Științifică a Dispozitivelor Telemecanice din Kaluga) </w:t>
      </w:r>
    </w:p>
    <w:p w14:paraId="5512CD95" w14:textId="77777777" w:rsidR="00237952" w:rsidRPr="009B480D" w:rsidRDefault="00237952" w:rsidP="00237952">
      <w:pPr>
        <w:spacing w:before="0" w:after="200" w:line="276" w:lineRule="auto"/>
        <w:jc w:val="left"/>
        <w:rPr>
          <w:noProof/>
        </w:rPr>
      </w:pPr>
      <w:r w:rsidRPr="009B480D">
        <w:rPr>
          <w:noProof/>
        </w:rPr>
        <w:t xml:space="preserve">Kulon Scientific-Research Institute JSC (Institutul de Cercetare Științifică din Kulon) </w:t>
      </w:r>
    </w:p>
    <w:p w14:paraId="4D65C34A" w14:textId="77777777" w:rsidR="00237952" w:rsidRPr="009B480D" w:rsidRDefault="00237952" w:rsidP="00237952">
      <w:pPr>
        <w:spacing w:before="0" w:after="200" w:line="276" w:lineRule="auto"/>
        <w:jc w:val="left"/>
        <w:rPr>
          <w:noProof/>
        </w:rPr>
      </w:pPr>
      <w:r w:rsidRPr="009B480D">
        <w:rPr>
          <w:noProof/>
        </w:rPr>
        <w:t xml:space="preserve">Lutch Design Office JSC (Biroul de Proiectare Lutch) </w:t>
      </w:r>
    </w:p>
    <w:p w14:paraId="5401D8E1" w14:textId="77777777" w:rsidR="00237952" w:rsidRPr="009B480D" w:rsidRDefault="00237952" w:rsidP="00237952">
      <w:pPr>
        <w:spacing w:before="0" w:after="200" w:line="276" w:lineRule="auto"/>
        <w:jc w:val="left"/>
        <w:rPr>
          <w:noProof/>
        </w:rPr>
      </w:pPr>
      <w:r w:rsidRPr="009B480D">
        <w:rPr>
          <w:noProof/>
        </w:rPr>
        <w:t>Meteor Plant JSC</w:t>
      </w:r>
    </w:p>
    <w:p w14:paraId="65EA1843" w14:textId="77777777" w:rsidR="00237952" w:rsidRPr="009B480D" w:rsidRDefault="00237952" w:rsidP="00237952">
      <w:pPr>
        <w:spacing w:before="0" w:after="200" w:line="276" w:lineRule="auto"/>
        <w:jc w:val="left"/>
        <w:rPr>
          <w:noProof/>
        </w:rPr>
      </w:pPr>
      <w:r w:rsidRPr="009B480D">
        <w:rPr>
          <w:noProof/>
        </w:rPr>
        <w:t xml:space="preserve">Moscow Communications Research Institute JSC (Institutul de Cercetare în Domeniul Comunicațiilor din Moscova) </w:t>
      </w:r>
    </w:p>
    <w:p w14:paraId="60B1AB17" w14:textId="77777777" w:rsidR="00237952" w:rsidRPr="009B480D" w:rsidRDefault="00237952" w:rsidP="00237952">
      <w:pPr>
        <w:spacing w:before="0" w:after="200" w:line="276" w:lineRule="auto"/>
        <w:jc w:val="left"/>
        <w:rPr>
          <w:noProof/>
        </w:rPr>
      </w:pPr>
      <w:r w:rsidRPr="009B480D">
        <w:rPr>
          <w:noProof/>
        </w:rPr>
        <w:t xml:space="preserve">Moscow Order of the Red Banner of Labor Research Radio Engineering Institute JSC (Institutul de Cercetare în domeniul Radioingineriei Ordinul Steagul Roșu al Muncii din Moscova) </w:t>
      </w:r>
    </w:p>
    <w:p w14:paraId="1AFD68A6" w14:textId="77777777" w:rsidR="00237952" w:rsidRPr="009B480D" w:rsidRDefault="00237952" w:rsidP="00237952">
      <w:pPr>
        <w:spacing w:before="0" w:after="200" w:line="276" w:lineRule="auto"/>
        <w:jc w:val="left"/>
        <w:rPr>
          <w:noProof/>
        </w:rPr>
      </w:pPr>
      <w:r w:rsidRPr="009B480D">
        <w:rPr>
          <w:noProof/>
        </w:rPr>
        <w:t xml:space="preserve">NPO Elektromechaniki JSC </w:t>
      </w:r>
    </w:p>
    <w:p w14:paraId="06A4733D" w14:textId="77777777" w:rsidR="00237952" w:rsidRPr="009B480D" w:rsidRDefault="00237952" w:rsidP="00237952">
      <w:pPr>
        <w:spacing w:before="0" w:after="200" w:line="276" w:lineRule="auto"/>
        <w:jc w:val="left"/>
        <w:rPr>
          <w:noProof/>
        </w:rPr>
      </w:pPr>
      <w:r w:rsidRPr="009B480D">
        <w:rPr>
          <w:noProof/>
        </w:rPr>
        <w:t xml:space="preserve">Omsk Production Union Irtysh JSC </w:t>
      </w:r>
    </w:p>
    <w:p w14:paraId="6DE590D9" w14:textId="77777777" w:rsidR="00237952" w:rsidRPr="009B480D" w:rsidRDefault="00237952" w:rsidP="00237952">
      <w:pPr>
        <w:spacing w:before="0" w:after="200" w:line="276" w:lineRule="auto"/>
        <w:jc w:val="left"/>
        <w:rPr>
          <w:noProof/>
        </w:rPr>
      </w:pPr>
      <w:r w:rsidRPr="009B480D">
        <w:rPr>
          <w:noProof/>
        </w:rPr>
        <w:t xml:space="preserve">Omsk Scientific-Research Institute of Instrument Engineering JSC (Institutul de Cercetare Științifică în Domeniul Ingineriei Instrumentale din Omsk) </w:t>
      </w:r>
    </w:p>
    <w:p w14:paraId="1AF2BCAF" w14:textId="77777777" w:rsidR="00237952" w:rsidRPr="009B480D" w:rsidRDefault="00237952" w:rsidP="00237952">
      <w:pPr>
        <w:spacing w:before="0" w:after="200" w:line="276" w:lineRule="auto"/>
        <w:jc w:val="left"/>
        <w:rPr>
          <w:noProof/>
        </w:rPr>
      </w:pPr>
      <w:r w:rsidRPr="009B480D">
        <w:rPr>
          <w:noProof/>
        </w:rPr>
        <w:t xml:space="preserve">Optron, JSC </w:t>
      </w:r>
    </w:p>
    <w:p w14:paraId="6D3D561F" w14:textId="77777777" w:rsidR="00237952" w:rsidRPr="009B480D" w:rsidRDefault="00237952" w:rsidP="00237952">
      <w:pPr>
        <w:spacing w:before="0" w:after="200" w:line="276" w:lineRule="auto"/>
        <w:jc w:val="left"/>
        <w:rPr>
          <w:noProof/>
        </w:rPr>
      </w:pPr>
      <w:r w:rsidRPr="009B480D">
        <w:rPr>
          <w:noProof/>
        </w:rPr>
        <w:t xml:space="preserve">Pella Shipyard OJSC (Șantierul naval Pella) </w:t>
      </w:r>
    </w:p>
    <w:p w14:paraId="651DC737" w14:textId="77777777" w:rsidR="00237952" w:rsidRPr="009B480D" w:rsidRDefault="00237952" w:rsidP="00237952">
      <w:pPr>
        <w:spacing w:before="0" w:after="200" w:line="276" w:lineRule="auto"/>
        <w:jc w:val="left"/>
        <w:rPr>
          <w:noProof/>
        </w:rPr>
      </w:pPr>
      <w:r w:rsidRPr="009B480D">
        <w:rPr>
          <w:noProof/>
        </w:rPr>
        <w:t xml:space="preserve">Polyot Chelyabinsk Radio Plant, JSC </w:t>
      </w:r>
    </w:p>
    <w:p w14:paraId="42706ECF" w14:textId="77777777" w:rsidR="00237952" w:rsidRPr="009B480D" w:rsidRDefault="00237952" w:rsidP="00237952">
      <w:pPr>
        <w:spacing w:before="0" w:after="200" w:line="276" w:lineRule="auto"/>
        <w:jc w:val="left"/>
        <w:rPr>
          <w:noProof/>
        </w:rPr>
      </w:pPr>
      <w:r w:rsidRPr="009B480D">
        <w:rPr>
          <w:noProof/>
        </w:rPr>
        <w:t xml:space="preserve">Pskov Distance Communications Equipment Plant (Uzina de Echipamente pentru Comunicații la Distanță din Pskov) </w:t>
      </w:r>
    </w:p>
    <w:p w14:paraId="6E57CF44" w14:textId="77777777" w:rsidR="00237952" w:rsidRPr="009B480D" w:rsidRDefault="00237952" w:rsidP="00237952">
      <w:pPr>
        <w:spacing w:before="0" w:after="200" w:line="276" w:lineRule="auto"/>
        <w:jc w:val="left"/>
        <w:rPr>
          <w:noProof/>
        </w:rPr>
      </w:pPr>
      <w:r w:rsidRPr="009B480D">
        <w:rPr>
          <w:noProof/>
        </w:rPr>
        <w:t xml:space="preserve">Radiozavod JSC </w:t>
      </w:r>
    </w:p>
    <w:p w14:paraId="39B75C43" w14:textId="77777777" w:rsidR="00237952" w:rsidRPr="009B480D" w:rsidRDefault="00237952" w:rsidP="00237952">
      <w:pPr>
        <w:spacing w:before="0" w:after="200" w:line="276" w:lineRule="auto"/>
        <w:jc w:val="left"/>
        <w:rPr>
          <w:noProof/>
        </w:rPr>
      </w:pPr>
      <w:r w:rsidRPr="009B480D">
        <w:rPr>
          <w:noProof/>
        </w:rPr>
        <w:t xml:space="preserve">Razryad JSC </w:t>
      </w:r>
    </w:p>
    <w:p w14:paraId="4A5B5A38" w14:textId="77777777" w:rsidR="00237952" w:rsidRPr="009B480D" w:rsidRDefault="00237952" w:rsidP="00237952">
      <w:pPr>
        <w:spacing w:before="0" w:after="200" w:line="276" w:lineRule="auto"/>
        <w:jc w:val="left"/>
        <w:rPr>
          <w:noProof/>
        </w:rPr>
      </w:pPr>
      <w:r w:rsidRPr="009B480D">
        <w:rPr>
          <w:noProof/>
        </w:rPr>
        <w:t xml:space="preserve">Research Production Association Mars </w:t>
      </w:r>
    </w:p>
    <w:p w14:paraId="2DA0F50E" w14:textId="77777777" w:rsidR="00237952" w:rsidRPr="009B480D" w:rsidRDefault="00237952" w:rsidP="00237952">
      <w:pPr>
        <w:spacing w:before="0" w:after="200" w:line="276" w:lineRule="auto"/>
        <w:jc w:val="left"/>
        <w:rPr>
          <w:noProof/>
        </w:rPr>
      </w:pPr>
      <w:r w:rsidRPr="009B480D">
        <w:rPr>
          <w:noProof/>
        </w:rPr>
        <w:t xml:space="preserve">Ryazan Radio-Plant </w:t>
      </w:r>
    </w:p>
    <w:p w14:paraId="12E5E458" w14:textId="77777777" w:rsidR="00237952" w:rsidRPr="009B480D" w:rsidRDefault="00237952" w:rsidP="00237952">
      <w:pPr>
        <w:spacing w:before="0" w:after="200" w:line="276" w:lineRule="auto"/>
        <w:jc w:val="left"/>
        <w:rPr>
          <w:noProof/>
        </w:rPr>
      </w:pPr>
      <w:r w:rsidRPr="009B480D">
        <w:rPr>
          <w:noProof/>
        </w:rPr>
        <w:t xml:space="preserve">Scientific Production Center Vigstar JSC (Centrul Științific de Producție «Vigstar») </w:t>
      </w:r>
    </w:p>
    <w:p w14:paraId="1875B7AC" w14:textId="77777777" w:rsidR="00237952" w:rsidRPr="009B480D" w:rsidRDefault="00237952" w:rsidP="00237952">
      <w:pPr>
        <w:spacing w:before="0" w:after="200" w:line="276" w:lineRule="auto"/>
        <w:jc w:val="left"/>
        <w:rPr>
          <w:noProof/>
        </w:rPr>
      </w:pPr>
      <w:r w:rsidRPr="009B480D">
        <w:rPr>
          <w:noProof/>
        </w:rPr>
        <w:t xml:space="preserve">Scientific Production Enterprise «Radiosviaz» (Întreprinderea de Producție Științifică „Radiosviaz”) </w:t>
      </w:r>
    </w:p>
    <w:p w14:paraId="771401B2" w14:textId="77777777" w:rsidR="00237952" w:rsidRPr="009B480D" w:rsidRDefault="00237952" w:rsidP="00237952">
      <w:pPr>
        <w:spacing w:before="0" w:after="200" w:line="276" w:lineRule="auto"/>
        <w:jc w:val="left"/>
        <w:rPr>
          <w:noProof/>
        </w:rPr>
      </w:pPr>
      <w:r w:rsidRPr="009B480D">
        <w:rPr>
          <w:noProof/>
        </w:rPr>
        <w:t xml:space="preserve">Scientific Research Institute Ferrite-Domen (Institutul de Cercetare Științifică Ferrite-Domen) </w:t>
      </w:r>
    </w:p>
    <w:p w14:paraId="5591FD0D" w14:textId="77777777" w:rsidR="00237952" w:rsidRPr="009B480D" w:rsidRDefault="00237952" w:rsidP="00237952">
      <w:pPr>
        <w:spacing w:before="0" w:after="200" w:line="276" w:lineRule="auto"/>
        <w:jc w:val="left"/>
        <w:rPr>
          <w:noProof/>
        </w:rPr>
      </w:pPr>
      <w:r w:rsidRPr="009B480D">
        <w:rPr>
          <w:noProof/>
        </w:rPr>
        <w:t xml:space="preserve">Scientific Research Institute of Communication Management Systems (Institutul de Cercetare Științifică în Domeniul Gestionării Comunicațiilor) </w:t>
      </w:r>
    </w:p>
    <w:p w14:paraId="5CA5D16F" w14:textId="77777777" w:rsidR="00237952" w:rsidRPr="009B480D" w:rsidRDefault="00237952" w:rsidP="00237952">
      <w:pPr>
        <w:spacing w:before="0" w:after="200" w:line="276" w:lineRule="auto"/>
        <w:jc w:val="left"/>
        <w:rPr>
          <w:noProof/>
        </w:rPr>
      </w:pPr>
      <w:r w:rsidRPr="009B480D">
        <w:rPr>
          <w:noProof/>
        </w:rPr>
        <w:t xml:space="preserve">Scientific-Production Association and Scientific-Research Institute of Radio-Components (Asociația de Producție Științifică și Institutul de Cercetare Științifică pentru Radiocomponente) </w:t>
      </w:r>
    </w:p>
    <w:p w14:paraId="606076E0" w14:textId="77777777" w:rsidR="00237952" w:rsidRPr="009B480D" w:rsidRDefault="00237952" w:rsidP="00237952">
      <w:pPr>
        <w:spacing w:before="0" w:after="200" w:line="276" w:lineRule="auto"/>
        <w:jc w:val="left"/>
        <w:rPr>
          <w:noProof/>
        </w:rPr>
      </w:pPr>
      <w:r w:rsidRPr="009B480D">
        <w:rPr>
          <w:noProof/>
        </w:rPr>
        <w:t xml:space="preserve">Scientific-Production Enterprise «Kant» (Întreprinderea de Producție Științifică «Kant») </w:t>
      </w:r>
    </w:p>
    <w:p w14:paraId="6FBD4A43" w14:textId="77777777" w:rsidR="00237952" w:rsidRPr="009B480D" w:rsidRDefault="00237952" w:rsidP="00237952">
      <w:pPr>
        <w:spacing w:before="0" w:after="200" w:line="276" w:lineRule="auto"/>
        <w:jc w:val="left"/>
        <w:rPr>
          <w:noProof/>
        </w:rPr>
      </w:pPr>
      <w:r w:rsidRPr="009B480D">
        <w:rPr>
          <w:noProof/>
        </w:rPr>
        <w:t xml:space="preserve">Scientific-Production Enterprise „Svyaz” (Întreprinderea de Producție Științifică «Svyaz») </w:t>
      </w:r>
    </w:p>
    <w:p w14:paraId="4BD6D2D7" w14:textId="77777777" w:rsidR="00237952" w:rsidRPr="009B480D" w:rsidRDefault="00237952" w:rsidP="00237952">
      <w:pPr>
        <w:spacing w:before="0" w:after="200" w:line="276" w:lineRule="auto"/>
        <w:jc w:val="left"/>
        <w:rPr>
          <w:noProof/>
        </w:rPr>
      </w:pPr>
      <w:r w:rsidRPr="009B480D">
        <w:rPr>
          <w:noProof/>
        </w:rPr>
        <w:t xml:space="preserve">Scientific-Production Enterprise Almaz JSC (Întreprinderea de Producție Științifică «Almaz») </w:t>
      </w:r>
    </w:p>
    <w:p w14:paraId="0B636E88" w14:textId="77777777" w:rsidR="00237952" w:rsidRPr="009B480D" w:rsidRDefault="00237952" w:rsidP="00237952">
      <w:pPr>
        <w:spacing w:before="0" w:after="200" w:line="276" w:lineRule="auto"/>
        <w:jc w:val="left"/>
        <w:rPr>
          <w:noProof/>
        </w:rPr>
      </w:pPr>
      <w:r w:rsidRPr="009B480D">
        <w:rPr>
          <w:noProof/>
        </w:rPr>
        <w:t xml:space="preserve">Scientific-Production Enterprise Salyut JSC (Întreprinderea de Producție Științifică «Saliut») </w:t>
      </w:r>
    </w:p>
    <w:p w14:paraId="00940484" w14:textId="77777777" w:rsidR="00237952" w:rsidRPr="009B480D" w:rsidRDefault="00237952" w:rsidP="00237952">
      <w:pPr>
        <w:spacing w:before="0" w:after="200" w:line="276" w:lineRule="auto"/>
        <w:jc w:val="left"/>
        <w:rPr>
          <w:noProof/>
        </w:rPr>
      </w:pPr>
      <w:r w:rsidRPr="009B480D">
        <w:rPr>
          <w:noProof/>
        </w:rPr>
        <w:t xml:space="preserve">Scientific-Production Enterprise Volna (Întreprinderea de Producție Științifică «Volna») </w:t>
      </w:r>
    </w:p>
    <w:p w14:paraId="497DFCC4" w14:textId="77777777" w:rsidR="00237952" w:rsidRPr="009B480D" w:rsidRDefault="00237952" w:rsidP="00237952">
      <w:pPr>
        <w:spacing w:before="0" w:after="200" w:line="276" w:lineRule="auto"/>
        <w:jc w:val="left"/>
        <w:rPr>
          <w:noProof/>
        </w:rPr>
      </w:pPr>
      <w:r w:rsidRPr="009B480D">
        <w:rPr>
          <w:noProof/>
        </w:rPr>
        <w:t xml:space="preserve">Scientific-Production Enterprise Vostok JSC (Întreprinderea de Producție Științifică «Vostok») </w:t>
      </w:r>
    </w:p>
    <w:p w14:paraId="0156C99E" w14:textId="77777777" w:rsidR="00237952" w:rsidRPr="009B480D" w:rsidRDefault="00237952" w:rsidP="00237952">
      <w:pPr>
        <w:spacing w:before="0" w:after="200" w:line="276" w:lineRule="auto"/>
        <w:jc w:val="left"/>
        <w:rPr>
          <w:noProof/>
        </w:rPr>
      </w:pPr>
      <w:r w:rsidRPr="009B480D">
        <w:rPr>
          <w:noProof/>
        </w:rPr>
        <w:t xml:space="preserve">Scientific-Research Institute «Argon» (Institutul de Cercetare Științifică «Argon») </w:t>
      </w:r>
    </w:p>
    <w:p w14:paraId="79816C3D" w14:textId="77777777" w:rsidR="00237952" w:rsidRPr="009B480D" w:rsidRDefault="00237952" w:rsidP="00237952">
      <w:pPr>
        <w:spacing w:before="0" w:after="200" w:line="276" w:lineRule="auto"/>
        <w:jc w:val="left"/>
        <w:rPr>
          <w:noProof/>
        </w:rPr>
      </w:pPr>
      <w:r w:rsidRPr="009B480D">
        <w:rPr>
          <w:noProof/>
        </w:rPr>
        <w:t xml:space="preserve">Scientific-Research Institute and Factory Platan (Institutul de Cercetare Științifică și uzina «Platan») </w:t>
      </w:r>
    </w:p>
    <w:p w14:paraId="7522690D" w14:textId="77777777" w:rsidR="00237952" w:rsidRPr="009B480D" w:rsidRDefault="00237952" w:rsidP="00237952">
      <w:pPr>
        <w:spacing w:before="0" w:after="200" w:line="276" w:lineRule="auto"/>
        <w:jc w:val="left"/>
        <w:rPr>
          <w:noProof/>
        </w:rPr>
      </w:pPr>
      <w:r w:rsidRPr="009B480D">
        <w:rPr>
          <w:noProof/>
        </w:rPr>
        <w:t xml:space="preserve">Scientific-Research Institute of Automated Systems and Communications Complexes Neptune JSC (Institutul de Cercetare Științifică în Domeniul Sistemelor Automatizate și al Complexelor de Comunicații «Neptune») </w:t>
      </w:r>
    </w:p>
    <w:p w14:paraId="44251E12" w14:textId="77777777" w:rsidR="00237952" w:rsidRPr="009B480D" w:rsidRDefault="00237952" w:rsidP="00237952">
      <w:pPr>
        <w:spacing w:before="0" w:after="200" w:line="276" w:lineRule="auto"/>
        <w:jc w:val="left"/>
        <w:rPr>
          <w:noProof/>
        </w:rPr>
      </w:pPr>
      <w:r w:rsidRPr="009B480D">
        <w:rPr>
          <w:noProof/>
        </w:rPr>
        <w:t xml:space="preserve">Special Design and Technical Bureau for Relay Technology (Biroul Tehnic și de Proiectare Specială pentru Tehnologia Releu) </w:t>
      </w:r>
    </w:p>
    <w:p w14:paraId="5EFF663D" w14:textId="77777777" w:rsidR="00237952" w:rsidRPr="009B480D" w:rsidRDefault="00237952" w:rsidP="00237952">
      <w:pPr>
        <w:spacing w:before="0" w:after="200" w:line="276" w:lineRule="auto"/>
        <w:jc w:val="left"/>
        <w:rPr>
          <w:noProof/>
        </w:rPr>
      </w:pPr>
      <w:r w:rsidRPr="009B480D">
        <w:rPr>
          <w:noProof/>
        </w:rPr>
        <w:t>Special Design Bureau Salute JSC (Biroul de Proiectare Specială «Salute»)</w:t>
      </w:r>
    </w:p>
    <w:p w14:paraId="070219DD" w14:textId="77777777" w:rsidR="00237952" w:rsidRPr="009B480D" w:rsidRDefault="00237952" w:rsidP="00237952">
      <w:pPr>
        <w:spacing w:before="0" w:after="200" w:line="276" w:lineRule="auto"/>
        <w:jc w:val="left"/>
        <w:rPr>
          <w:noProof/>
        </w:rPr>
      </w:pPr>
      <w:r w:rsidRPr="009B480D">
        <w:rPr>
          <w:noProof/>
        </w:rPr>
        <w:t xml:space="preserve">Tactical Missile Company, Joint Stock Company «Salute» (Compania de rachete tactice «Salute») </w:t>
      </w:r>
    </w:p>
    <w:p w14:paraId="76A6F5BE" w14:textId="77777777" w:rsidR="00237952" w:rsidRPr="009B480D" w:rsidRDefault="00237952" w:rsidP="00237952">
      <w:pPr>
        <w:spacing w:before="0" w:after="200" w:line="276" w:lineRule="auto"/>
        <w:jc w:val="left"/>
        <w:rPr>
          <w:noProof/>
        </w:rPr>
      </w:pPr>
      <w:r w:rsidRPr="009B480D">
        <w:rPr>
          <w:noProof/>
        </w:rPr>
        <w:t xml:space="preserve">Tactical Missile Company, Joint Stock Company «State Machine Building Design Bureau „Vympel” By Name I.I.Toropov» (Compania de rachete tactice Biroul de stat de proiectare pentru construcția de mașini «Vympel» denumită după I. I. Toropov) </w:t>
      </w:r>
    </w:p>
    <w:p w14:paraId="7E2E7EA5" w14:textId="77777777" w:rsidR="00237952" w:rsidRPr="009B480D" w:rsidRDefault="00237952" w:rsidP="00237952">
      <w:pPr>
        <w:spacing w:before="0" w:after="200" w:line="276" w:lineRule="auto"/>
        <w:jc w:val="left"/>
        <w:rPr>
          <w:noProof/>
        </w:rPr>
      </w:pPr>
      <w:r w:rsidRPr="009B480D">
        <w:rPr>
          <w:noProof/>
        </w:rPr>
        <w:t xml:space="preserve">Tactical Missile Company, Joint Stock Company «URALELEMENT» (Compania de rachete tactice «URALELEMENT») </w:t>
      </w:r>
    </w:p>
    <w:p w14:paraId="58BD6D43" w14:textId="77777777" w:rsidR="00237952" w:rsidRPr="009B480D" w:rsidRDefault="00237952" w:rsidP="00237952">
      <w:pPr>
        <w:spacing w:before="0" w:after="200" w:line="276" w:lineRule="auto"/>
        <w:jc w:val="left"/>
        <w:rPr>
          <w:noProof/>
        </w:rPr>
      </w:pPr>
      <w:r w:rsidRPr="009B480D">
        <w:rPr>
          <w:noProof/>
        </w:rPr>
        <w:t xml:space="preserve">Tactical Missile Company, Joint Stock Company «Plant Dagdiesel» (Compania de rachete tactice «Plant Dagdiesel») </w:t>
      </w:r>
    </w:p>
    <w:p w14:paraId="76157DC6" w14:textId="77777777" w:rsidR="00237952" w:rsidRPr="009B480D" w:rsidRDefault="00237952" w:rsidP="00237952">
      <w:pPr>
        <w:spacing w:before="0" w:after="200" w:line="276" w:lineRule="auto"/>
        <w:jc w:val="left"/>
        <w:rPr>
          <w:noProof/>
        </w:rPr>
      </w:pPr>
      <w:r w:rsidRPr="009B480D">
        <w:rPr>
          <w:noProof/>
        </w:rPr>
        <w:t xml:space="preserve">Tactical Missile Company, Joint Stock Company «Scientific Research Institute of Marine Heat Engineering» (Compania de rachete tactice, Institutul de Cercetare Științifică în Domeniul Ingineriei Termice Marine) </w:t>
      </w:r>
    </w:p>
    <w:p w14:paraId="31871E59" w14:textId="77777777" w:rsidR="00237952" w:rsidRPr="009B480D" w:rsidRDefault="00237952" w:rsidP="00237952">
      <w:pPr>
        <w:spacing w:before="0" w:after="200" w:line="276" w:lineRule="auto"/>
        <w:jc w:val="left"/>
        <w:rPr>
          <w:noProof/>
        </w:rPr>
      </w:pPr>
      <w:r w:rsidRPr="009B480D">
        <w:rPr>
          <w:noProof/>
        </w:rPr>
        <w:t xml:space="preserve">Tactical Missile Company, Joint Stock Company PA Strela (Compania de rachete tactice «PA Strela») </w:t>
      </w:r>
    </w:p>
    <w:p w14:paraId="27A41B45" w14:textId="77777777" w:rsidR="00237952" w:rsidRPr="009B480D" w:rsidRDefault="00237952" w:rsidP="00237952">
      <w:pPr>
        <w:spacing w:before="0" w:after="200" w:line="276" w:lineRule="auto"/>
        <w:jc w:val="left"/>
        <w:rPr>
          <w:noProof/>
        </w:rPr>
      </w:pPr>
      <w:r w:rsidRPr="009B480D">
        <w:rPr>
          <w:noProof/>
        </w:rPr>
        <w:t xml:space="preserve">Tactical Missile Company, Joint Stock Company Plant Kulakov (Compania de rachete tactice «Kulakov») </w:t>
      </w:r>
    </w:p>
    <w:p w14:paraId="5DB6DEDC" w14:textId="77777777" w:rsidR="00237952" w:rsidRPr="009B480D" w:rsidRDefault="00237952" w:rsidP="00237952">
      <w:pPr>
        <w:spacing w:before="0" w:after="200" w:line="276" w:lineRule="auto"/>
        <w:jc w:val="left"/>
        <w:rPr>
          <w:noProof/>
        </w:rPr>
      </w:pPr>
      <w:r w:rsidRPr="009B480D">
        <w:rPr>
          <w:noProof/>
        </w:rPr>
        <w:t xml:space="preserve">Tactical Missile Company, Joint Stock Company Ravenstvo (Compania de rachete tactice «Ravenstvo») </w:t>
      </w:r>
    </w:p>
    <w:p w14:paraId="4B9091FC" w14:textId="77777777" w:rsidR="00237952" w:rsidRPr="009B480D" w:rsidRDefault="00237952" w:rsidP="00237952">
      <w:pPr>
        <w:spacing w:before="0" w:after="200" w:line="276" w:lineRule="auto"/>
        <w:jc w:val="left"/>
        <w:rPr>
          <w:noProof/>
        </w:rPr>
      </w:pPr>
      <w:r w:rsidRPr="009B480D">
        <w:rPr>
          <w:noProof/>
        </w:rPr>
        <w:t xml:space="preserve">Tactical Missile Company, Joint Stock Company Ravenstvo-service (Compania de rachete tactice «Ravenstvo-service») </w:t>
      </w:r>
    </w:p>
    <w:p w14:paraId="043D5840" w14:textId="77777777" w:rsidR="00237952" w:rsidRPr="009B480D" w:rsidRDefault="00237952" w:rsidP="00237952">
      <w:pPr>
        <w:spacing w:before="0" w:after="200" w:line="276" w:lineRule="auto"/>
        <w:jc w:val="left"/>
        <w:rPr>
          <w:noProof/>
        </w:rPr>
      </w:pPr>
      <w:r w:rsidRPr="009B480D">
        <w:rPr>
          <w:noProof/>
        </w:rPr>
        <w:t xml:space="preserve">Tactical Missile Company, Joint Stock Company Saratov Radio Instrument Plant (Compania de rachete tactice «Saratov Radio Instrument Plant») </w:t>
      </w:r>
    </w:p>
    <w:p w14:paraId="406F51B6" w14:textId="77777777" w:rsidR="00237952" w:rsidRPr="009B480D" w:rsidRDefault="00237952" w:rsidP="00237952">
      <w:pPr>
        <w:spacing w:before="0" w:after="200" w:line="276" w:lineRule="auto"/>
        <w:jc w:val="left"/>
        <w:rPr>
          <w:noProof/>
        </w:rPr>
      </w:pPr>
      <w:r w:rsidRPr="009B480D">
        <w:rPr>
          <w:noProof/>
        </w:rPr>
        <w:t xml:space="preserve">Tactical Missile Company, Joint Stock Company Severny Press (Compania de rachete tactice «Severny Press») </w:t>
      </w:r>
    </w:p>
    <w:p w14:paraId="099E9161" w14:textId="77777777" w:rsidR="00237952" w:rsidRPr="009B480D" w:rsidRDefault="00237952" w:rsidP="00237952">
      <w:pPr>
        <w:spacing w:before="0" w:after="200" w:line="276" w:lineRule="auto"/>
        <w:jc w:val="left"/>
        <w:rPr>
          <w:noProof/>
        </w:rPr>
      </w:pPr>
      <w:r w:rsidRPr="009B480D">
        <w:rPr>
          <w:noProof/>
        </w:rPr>
        <w:t xml:space="preserve">Tactical Missile Company, Joint-Stock Company «Research Center for Automated Design» (Compania de rachete tactice, Centrul de Cercetare pentru Proiectarea Automatizată) </w:t>
      </w:r>
    </w:p>
    <w:p w14:paraId="233BFD0C" w14:textId="77777777" w:rsidR="00237952" w:rsidRPr="009B480D" w:rsidRDefault="00237952" w:rsidP="00237952">
      <w:pPr>
        <w:spacing w:before="0" w:after="200" w:line="276" w:lineRule="auto"/>
        <w:jc w:val="left"/>
        <w:rPr>
          <w:noProof/>
        </w:rPr>
      </w:pPr>
      <w:r w:rsidRPr="009B480D">
        <w:rPr>
          <w:noProof/>
        </w:rPr>
        <w:t xml:space="preserve">Tactical Missile Company, KB Mashinostroeniya (Compania de rachete tactice «KB Mashinostroeniya») </w:t>
      </w:r>
    </w:p>
    <w:p w14:paraId="4F6781C9" w14:textId="77777777" w:rsidR="00237952" w:rsidRPr="009B480D" w:rsidRDefault="00237952" w:rsidP="00237952">
      <w:pPr>
        <w:spacing w:before="0" w:after="200" w:line="276" w:lineRule="auto"/>
        <w:jc w:val="left"/>
        <w:rPr>
          <w:noProof/>
        </w:rPr>
      </w:pPr>
      <w:r w:rsidRPr="009B480D">
        <w:rPr>
          <w:noProof/>
        </w:rPr>
        <w:t xml:space="preserve">Tactical Missile Company, NPO Electromechanics (Compania de rachete tactice «NPO Electromechanics») </w:t>
      </w:r>
    </w:p>
    <w:p w14:paraId="50EAE059" w14:textId="77777777" w:rsidR="00237952" w:rsidRPr="009B480D" w:rsidRDefault="00237952" w:rsidP="00237952">
      <w:pPr>
        <w:spacing w:before="0" w:after="200" w:line="276" w:lineRule="auto"/>
        <w:jc w:val="left"/>
        <w:rPr>
          <w:noProof/>
        </w:rPr>
      </w:pPr>
      <w:r w:rsidRPr="009B480D">
        <w:rPr>
          <w:noProof/>
        </w:rPr>
        <w:t xml:space="preserve">Tactical Missile Company, NPO Lightning (Compania de rachete tactice «NPO Lightning») </w:t>
      </w:r>
    </w:p>
    <w:p w14:paraId="5DAD987D" w14:textId="77777777" w:rsidR="00237952" w:rsidRPr="009B480D" w:rsidRDefault="00237952" w:rsidP="00237952">
      <w:pPr>
        <w:spacing w:before="0" w:after="200" w:line="276" w:lineRule="auto"/>
        <w:jc w:val="left"/>
        <w:rPr>
          <w:noProof/>
        </w:rPr>
      </w:pPr>
      <w:r w:rsidRPr="009B480D">
        <w:rPr>
          <w:noProof/>
        </w:rPr>
        <w:t xml:space="preserve">Tactical Missile Company, Petrovsky Electromechanical Plant «Molot» (Compania de rachete tactice «Petrovsky Electromechanical Plant Molot») </w:t>
      </w:r>
    </w:p>
    <w:p w14:paraId="67BFCB4D" w14:textId="77777777" w:rsidR="00237952" w:rsidRPr="009B480D" w:rsidRDefault="00237952" w:rsidP="00237952">
      <w:pPr>
        <w:spacing w:before="0" w:after="200" w:line="276" w:lineRule="auto"/>
        <w:jc w:val="left"/>
        <w:rPr>
          <w:noProof/>
        </w:rPr>
      </w:pPr>
      <w:r w:rsidRPr="009B480D">
        <w:rPr>
          <w:noProof/>
        </w:rPr>
        <w:t xml:space="preserve">Tactical Missile Company, PJSC „MBDB «ISKRA»” (Compania de rachete tactice «MBDB ISKRA») </w:t>
      </w:r>
    </w:p>
    <w:p w14:paraId="43E72549" w14:textId="77777777" w:rsidR="00237952" w:rsidRPr="009B480D" w:rsidRDefault="00237952" w:rsidP="00237952">
      <w:pPr>
        <w:spacing w:before="0" w:after="200" w:line="276" w:lineRule="auto"/>
        <w:jc w:val="left"/>
        <w:rPr>
          <w:noProof/>
        </w:rPr>
      </w:pPr>
      <w:r w:rsidRPr="009B480D">
        <w:rPr>
          <w:noProof/>
        </w:rPr>
        <w:t xml:space="preserve">Tactical Missile Company, PJSC ANPP Temp Avia (Compania de rachete tactice «ANPP Temp Avia») </w:t>
      </w:r>
    </w:p>
    <w:p w14:paraId="158E32F8" w14:textId="77777777" w:rsidR="00237952" w:rsidRPr="009B480D" w:rsidRDefault="00237952" w:rsidP="00237952">
      <w:pPr>
        <w:spacing w:before="0" w:after="200" w:line="276" w:lineRule="auto"/>
        <w:jc w:val="left"/>
        <w:rPr>
          <w:noProof/>
        </w:rPr>
      </w:pPr>
      <w:r w:rsidRPr="009B480D">
        <w:rPr>
          <w:noProof/>
        </w:rPr>
        <w:t xml:space="preserve">Tactical Missile Company, Raduga Design Bureau (Compania de rachete tactice, Biroul de Proiectare Raduga) </w:t>
      </w:r>
    </w:p>
    <w:p w14:paraId="0B461895" w14:textId="77777777" w:rsidR="00237952" w:rsidRPr="009B480D" w:rsidRDefault="00237952" w:rsidP="00237952">
      <w:pPr>
        <w:spacing w:before="0" w:after="200" w:line="276" w:lineRule="auto"/>
        <w:jc w:val="left"/>
        <w:rPr>
          <w:noProof/>
        </w:rPr>
      </w:pPr>
      <w:r w:rsidRPr="009B480D">
        <w:rPr>
          <w:noProof/>
        </w:rPr>
        <w:t xml:space="preserve">Tactical Missile Corporation, «Central Design Bureau of Automation» (Corporația de rachete tactice, Biroul Central de Proiectare pentru Automatizare) </w:t>
      </w:r>
    </w:p>
    <w:p w14:paraId="1B29C05B" w14:textId="77777777" w:rsidR="00237952" w:rsidRPr="009B480D" w:rsidRDefault="00237952" w:rsidP="00237952">
      <w:pPr>
        <w:spacing w:before="0" w:after="200" w:line="276" w:lineRule="auto"/>
        <w:jc w:val="left"/>
        <w:rPr>
          <w:noProof/>
        </w:rPr>
      </w:pPr>
      <w:r w:rsidRPr="009B480D">
        <w:rPr>
          <w:noProof/>
        </w:rPr>
        <w:t xml:space="preserve">Tactical Missile Corporation, 711 Aircraft Repair Plant (Corporația de rachete tactice, Uzina de reparare a aeronavelor 711) </w:t>
      </w:r>
    </w:p>
    <w:p w14:paraId="2BC52DB0" w14:textId="77777777" w:rsidR="00237952" w:rsidRPr="009B480D" w:rsidRDefault="00237952" w:rsidP="00237952">
      <w:pPr>
        <w:spacing w:before="0" w:after="200" w:line="276" w:lineRule="auto"/>
        <w:jc w:val="left"/>
        <w:rPr>
          <w:noProof/>
        </w:rPr>
      </w:pPr>
      <w:r w:rsidRPr="009B480D">
        <w:rPr>
          <w:noProof/>
        </w:rPr>
        <w:t xml:space="preserve">Tactical Missile Corporation, AO GNPP «Region» (Corporația de rachete tactice AO GNPP «Region») </w:t>
      </w:r>
    </w:p>
    <w:p w14:paraId="46768F7B" w14:textId="77777777" w:rsidR="00237952" w:rsidRPr="009B480D" w:rsidRDefault="00237952" w:rsidP="00237952">
      <w:pPr>
        <w:spacing w:before="0" w:after="200" w:line="276" w:lineRule="auto"/>
        <w:jc w:val="left"/>
        <w:rPr>
          <w:noProof/>
        </w:rPr>
      </w:pPr>
      <w:r w:rsidRPr="009B480D">
        <w:rPr>
          <w:noProof/>
        </w:rPr>
        <w:t xml:space="preserve">Tactical Missile Corporation, AO TMKB «Soyuz» (Corporația de rachete tactice AO TMKB «Soyuz») </w:t>
      </w:r>
    </w:p>
    <w:p w14:paraId="4D6B33A8" w14:textId="77777777" w:rsidR="00237952" w:rsidRPr="009B480D" w:rsidRDefault="00237952" w:rsidP="00237952">
      <w:pPr>
        <w:spacing w:before="0" w:after="200" w:line="276" w:lineRule="auto"/>
        <w:jc w:val="left"/>
        <w:rPr>
          <w:noProof/>
        </w:rPr>
      </w:pPr>
      <w:r w:rsidRPr="009B480D">
        <w:rPr>
          <w:noProof/>
        </w:rPr>
        <w:t xml:space="preserve">Tactical Missile Corporation, Azov Optical and Mechanical Plant (Corporația de rachete tactice, Uzina mecanică și optică Azov) </w:t>
      </w:r>
    </w:p>
    <w:p w14:paraId="24A982EF" w14:textId="77777777" w:rsidR="00237952" w:rsidRPr="009B480D" w:rsidRDefault="00237952" w:rsidP="00237952">
      <w:pPr>
        <w:spacing w:before="0" w:after="200" w:line="276" w:lineRule="auto"/>
        <w:jc w:val="left"/>
        <w:rPr>
          <w:noProof/>
        </w:rPr>
      </w:pPr>
      <w:r w:rsidRPr="009B480D">
        <w:rPr>
          <w:noProof/>
        </w:rPr>
        <w:t xml:space="preserve">Tactical Missile Corporation, Concern «MPO – Gidropribor» (Corporația de rachete tactice, Concernul «MPO – Gidropribor») </w:t>
      </w:r>
    </w:p>
    <w:p w14:paraId="1610C891" w14:textId="77777777" w:rsidR="00237952" w:rsidRPr="009B480D" w:rsidRDefault="00237952" w:rsidP="00237952">
      <w:pPr>
        <w:spacing w:before="0" w:after="200" w:line="276" w:lineRule="auto"/>
        <w:jc w:val="left"/>
        <w:rPr>
          <w:noProof/>
        </w:rPr>
      </w:pPr>
      <w:r w:rsidRPr="009B480D">
        <w:rPr>
          <w:noProof/>
        </w:rPr>
        <w:t xml:space="preserve">Tactical Missile Corporation, Joint Stock Company «KRASNY GIDROPRESS» (Corporația de rachete tactice «KRASNY GIDROPRESS») </w:t>
      </w:r>
    </w:p>
    <w:p w14:paraId="1CEB2FEE" w14:textId="77777777" w:rsidR="00237952" w:rsidRPr="009B480D" w:rsidRDefault="00237952" w:rsidP="00237952">
      <w:pPr>
        <w:spacing w:before="0" w:after="200" w:line="276" w:lineRule="auto"/>
        <w:jc w:val="left"/>
        <w:rPr>
          <w:noProof/>
        </w:rPr>
      </w:pPr>
      <w:r w:rsidRPr="009B480D">
        <w:rPr>
          <w:noProof/>
        </w:rPr>
        <w:t xml:space="preserve">Tactical Missile Corporation, Joint Stock Company Avangard (Corporația de rachete tactice «Avangard») </w:t>
      </w:r>
    </w:p>
    <w:p w14:paraId="059A7B5B" w14:textId="77777777" w:rsidR="00237952" w:rsidRPr="009B480D" w:rsidRDefault="00237952" w:rsidP="00237952">
      <w:pPr>
        <w:spacing w:before="0" w:after="200" w:line="276" w:lineRule="auto"/>
        <w:jc w:val="left"/>
        <w:rPr>
          <w:noProof/>
        </w:rPr>
      </w:pPr>
      <w:r w:rsidRPr="009B480D">
        <w:rPr>
          <w:noProof/>
        </w:rPr>
        <w:t xml:space="preserve">Tactical Missile Corporation, Joint Stock Company Concern Granit-Electron (Corporația de rachete tactice «Granit-Electron») </w:t>
      </w:r>
    </w:p>
    <w:p w14:paraId="127B06E3" w14:textId="77777777" w:rsidR="00237952" w:rsidRPr="009B480D" w:rsidRDefault="00237952" w:rsidP="00237952">
      <w:pPr>
        <w:spacing w:before="0" w:after="200" w:line="276" w:lineRule="auto"/>
        <w:jc w:val="left"/>
        <w:rPr>
          <w:noProof/>
        </w:rPr>
      </w:pPr>
      <w:r w:rsidRPr="009B480D">
        <w:rPr>
          <w:noProof/>
        </w:rPr>
        <w:t xml:space="preserve">Tactical Missile Corporation, Joint Stock Company Elektrotyaga (Corporația de rachete tactice «Electrotyaga») </w:t>
      </w:r>
    </w:p>
    <w:p w14:paraId="14C3E81E" w14:textId="77777777" w:rsidR="00237952" w:rsidRPr="009B480D" w:rsidRDefault="00237952" w:rsidP="00237952">
      <w:pPr>
        <w:spacing w:before="0" w:after="200" w:line="276" w:lineRule="auto"/>
        <w:jc w:val="left"/>
        <w:rPr>
          <w:noProof/>
        </w:rPr>
      </w:pPr>
      <w:r w:rsidRPr="009B480D">
        <w:rPr>
          <w:noProof/>
        </w:rPr>
        <w:t>Tactical Missile Corporation, Joint Stock Company GosNIIMash (Corporația de rachete tactice «GosNIIMash»)</w:t>
      </w:r>
    </w:p>
    <w:p w14:paraId="3AAC7C79" w14:textId="77777777" w:rsidR="00237952" w:rsidRPr="009B480D" w:rsidRDefault="00237952" w:rsidP="00237952">
      <w:pPr>
        <w:spacing w:before="0" w:after="200" w:line="276" w:lineRule="auto"/>
        <w:jc w:val="left"/>
        <w:rPr>
          <w:noProof/>
        </w:rPr>
      </w:pPr>
      <w:r w:rsidRPr="009B480D">
        <w:rPr>
          <w:noProof/>
        </w:rPr>
        <w:t xml:space="preserve">Tactical Missile Corporation, RKB Globus (Corporația de rachete tactice «RKB Globus») </w:t>
      </w:r>
    </w:p>
    <w:p w14:paraId="063002EE" w14:textId="77777777" w:rsidR="00237952" w:rsidRPr="009B480D" w:rsidRDefault="00237952" w:rsidP="00237952">
      <w:pPr>
        <w:spacing w:before="0" w:after="200" w:line="276" w:lineRule="auto"/>
        <w:jc w:val="left"/>
        <w:rPr>
          <w:noProof/>
        </w:rPr>
      </w:pPr>
      <w:r w:rsidRPr="009B480D">
        <w:rPr>
          <w:noProof/>
        </w:rPr>
        <w:t xml:space="preserve">Tactical Missile Corporation, Smolensk Aviation Plant (Corporația de rachete tactice, Uzina de aviație Smolensk) </w:t>
      </w:r>
    </w:p>
    <w:p w14:paraId="7AED172F" w14:textId="77777777" w:rsidR="00237952" w:rsidRPr="009B480D" w:rsidRDefault="00237952" w:rsidP="00237952">
      <w:pPr>
        <w:spacing w:before="0" w:after="200" w:line="276" w:lineRule="auto"/>
        <w:jc w:val="left"/>
        <w:rPr>
          <w:noProof/>
        </w:rPr>
      </w:pPr>
      <w:r w:rsidRPr="009B480D">
        <w:rPr>
          <w:noProof/>
        </w:rPr>
        <w:t xml:space="preserve">Tactical Missile Corporation, TRV Engineering (Corporația de rachete tactice «TRV Engineering») </w:t>
      </w:r>
    </w:p>
    <w:p w14:paraId="749F6526" w14:textId="77777777" w:rsidR="00237952" w:rsidRPr="009B480D" w:rsidRDefault="00237952" w:rsidP="00237952">
      <w:pPr>
        <w:spacing w:before="0" w:after="200" w:line="276" w:lineRule="auto"/>
        <w:jc w:val="left"/>
        <w:rPr>
          <w:noProof/>
        </w:rPr>
      </w:pPr>
      <w:r w:rsidRPr="009B480D">
        <w:rPr>
          <w:noProof/>
        </w:rPr>
        <w:t xml:space="preserve">Tactical Missile Corporation, Ural Design Bureau «Detal» (Corporația de rachete tactice, Biroul de proiectare Ural «Detal») </w:t>
      </w:r>
    </w:p>
    <w:p w14:paraId="21F86568" w14:textId="77777777" w:rsidR="00237952" w:rsidRPr="009B480D" w:rsidRDefault="00237952" w:rsidP="00237952">
      <w:pPr>
        <w:spacing w:before="0" w:after="200" w:line="276" w:lineRule="auto"/>
        <w:jc w:val="left"/>
        <w:rPr>
          <w:noProof/>
        </w:rPr>
      </w:pPr>
      <w:r w:rsidRPr="009B480D">
        <w:rPr>
          <w:noProof/>
        </w:rPr>
        <w:t xml:space="preserve">Tactical Missile Corporation, Zvezda-Strela Limited Liability Company (Corporația de rachete tactice «Zvezda-Strela») </w:t>
      </w:r>
    </w:p>
    <w:p w14:paraId="51571156" w14:textId="77777777" w:rsidR="00237952" w:rsidRPr="009B480D" w:rsidRDefault="00237952" w:rsidP="00237952">
      <w:pPr>
        <w:spacing w:before="0" w:after="200" w:line="276" w:lineRule="auto"/>
        <w:jc w:val="left"/>
        <w:rPr>
          <w:noProof/>
        </w:rPr>
      </w:pPr>
      <w:r w:rsidRPr="009B480D">
        <w:rPr>
          <w:noProof/>
        </w:rPr>
        <w:t xml:space="preserve">Tambov Plant (TZ) «October» </w:t>
      </w:r>
    </w:p>
    <w:p w14:paraId="1440DFD2" w14:textId="77777777" w:rsidR="00237952" w:rsidRPr="009B480D" w:rsidRDefault="00237952" w:rsidP="00237952">
      <w:pPr>
        <w:spacing w:before="0" w:after="200" w:line="276" w:lineRule="auto"/>
        <w:jc w:val="left"/>
        <w:rPr>
          <w:noProof/>
        </w:rPr>
      </w:pPr>
      <w:r w:rsidRPr="009B480D">
        <w:rPr>
          <w:noProof/>
        </w:rPr>
        <w:t xml:space="preserve">United Shipbuilding Corporation «Production Association Northern Machine Building Enterprise» (Corporația unită a șantierelor navale, Asociația de producție Întreprinderea nordică de construcții de mașini) </w:t>
      </w:r>
    </w:p>
    <w:p w14:paraId="17D72B05" w14:textId="77777777" w:rsidR="00237952" w:rsidRPr="009B480D" w:rsidRDefault="00237952" w:rsidP="00237952">
      <w:pPr>
        <w:spacing w:before="0" w:after="200" w:line="276" w:lineRule="auto"/>
        <w:jc w:val="left"/>
        <w:rPr>
          <w:noProof/>
        </w:rPr>
      </w:pPr>
      <w:r w:rsidRPr="009B480D">
        <w:rPr>
          <w:noProof/>
        </w:rPr>
        <w:t>United Shipbuilding Corporation JSC «5th Shipyard» (Corporația unită a șantierelor navale «Al 5-lea șantier naval»)</w:t>
      </w:r>
    </w:p>
    <w:p w14:paraId="349A2D58" w14:textId="77777777" w:rsidR="00237952" w:rsidRPr="009B480D" w:rsidRDefault="00237952" w:rsidP="00237952">
      <w:pPr>
        <w:spacing w:before="0" w:after="200" w:line="276" w:lineRule="auto"/>
        <w:jc w:val="left"/>
        <w:rPr>
          <w:noProof/>
        </w:rPr>
      </w:pPr>
      <w:r w:rsidRPr="009B480D">
        <w:rPr>
          <w:noProof/>
        </w:rPr>
        <w:t xml:space="preserve">Centrul federal pentru tehnologii cu dublă utilizare (FTsDT) Soiuz </w:t>
      </w:r>
    </w:p>
    <w:p w14:paraId="19CA4A3C" w14:textId="77777777" w:rsidR="00237952" w:rsidRPr="009B480D" w:rsidRDefault="00237952" w:rsidP="00237952">
      <w:pPr>
        <w:spacing w:before="0" w:after="200" w:line="276" w:lineRule="auto"/>
        <w:jc w:val="left"/>
        <w:rPr>
          <w:noProof/>
        </w:rPr>
      </w:pPr>
      <w:r w:rsidRPr="009B480D">
        <w:rPr>
          <w:noProof/>
        </w:rPr>
        <w:t xml:space="preserve">Turayev Machine Building Design Bureau Soyuz (Biroul de proiectare în domeniul construcțiilor de mașini Soiuz din Turaevo) </w:t>
      </w:r>
    </w:p>
    <w:p w14:paraId="008E9B4B" w14:textId="77777777" w:rsidR="00237952" w:rsidRPr="009B480D" w:rsidRDefault="00237952" w:rsidP="00237952">
      <w:pPr>
        <w:spacing w:before="0" w:after="200" w:line="276" w:lineRule="auto"/>
        <w:jc w:val="left"/>
        <w:rPr>
          <w:noProof/>
        </w:rPr>
      </w:pPr>
      <w:r w:rsidRPr="009B480D">
        <w:rPr>
          <w:noProof/>
        </w:rPr>
        <w:t xml:space="preserve">Institutul Central de Aerohidrodinamică Jukovski (TsAGI) </w:t>
      </w:r>
    </w:p>
    <w:p w14:paraId="79E84843" w14:textId="77777777" w:rsidR="00237952" w:rsidRPr="009B480D" w:rsidRDefault="00237952" w:rsidP="00237952">
      <w:pPr>
        <w:spacing w:before="0" w:after="200" w:line="276" w:lineRule="auto"/>
        <w:jc w:val="left"/>
        <w:rPr>
          <w:noProof/>
        </w:rPr>
      </w:pPr>
      <w:r w:rsidRPr="009B480D">
        <w:rPr>
          <w:noProof/>
        </w:rPr>
        <w:t>Rosatomflot</w:t>
      </w:r>
    </w:p>
    <w:p w14:paraId="5F291F23" w14:textId="77777777" w:rsidR="00237952" w:rsidRPr="009B480D" w:rsidRDefault="00237952" w:rsidP="00237952">
      <w:pPr>
        <w:spacing w:before="0" w:after="200" w:line="276" w:lineRule="auto"/>
        <w:jc w:val="left"/>
        <w:rPr>
          <w:noProof/>
        </w:rPr>
      </w:pPr>
      <w:r w:rsidRPr="009B480D">
        <w:rPr>
          <w:noProof/>
        </w:rPr>
        <w:t>Biroul de proiectare experimentală Lyulki</w:t>
      </w:r>
    </w:p>
    <w:p w14:paraId="479C5D34" w14:textId="77777777" w:rsidR="00237952" w:rsidRPr="009B480D" w:rsidRDefault="00237952" w:rsidP="00237952">
      <w:pPr>
        <w:spacing w:before="0" w:after="200" w:line="276" w:lineRule="auto"/>
        <w:jc w:val="left"/>
        <w:rPr>
          <w:noProof/>
        </w:rPr>
      </w:pPr>
      <w:r w:rsidRPr="009B480D">
        <w:rPr>
          <w:noProof/>
        </w:rPr>
        <w:t>Centrul pentru știință și tehnologie Lyulki</w:t>
      </w:r>
    </w:p>
    <w:p w14:paraId="54B06569" w14:textId="77777777" w:rsidR="00237952" w:rsidRPr="009B480D" w:rsidRDefault="00237952" w:rsidP="00237952">
      <w:pPr>
        <w:spacing w:before="0" w:after="200" w:line="276" w:lineRule="auto"/>
        <w:jc w:val="left"/>
        <w:rPr>
          <w:noProof/>
        </w:rPr>
      </w:pPr>
      <w:r w:rsidRPr="009B480D">
        <w:rPr>
          <w:noProof/>
        </w:rPr>
        <w:t>AO Aviaagregat</w:t>
      </w:r>
    </w:p>
    <w:p w14:paraId="0E2F5EF7" w14:textId="77777777" w:rsidR="00237952" w:rsidRPr="009B480D" w:rsidRDefault="00237952" w:rsidP="00237952">
      <w:pPr>
        <w:spacing w:before="0" w:after="200" w:line="276" w:lineRule="auto"/>
        <w:jc w:val="left"/>
        <w:rPr>
          <w:noProof/>
        </w:rPr>
      </w:pPr>
      <w:r w:rsidRPr="009B480D">
        <w:rPr>
          <w:noProof/>
        </w:rPr>
        <w:t>Institutul Central de Aerohidrodinamică (TsAGI)</w:t>
      </w:r>
    </w:p>
    <w:p w14:paraId="4A5AD9D6" w14:textId="77777777" w:rsidR="00237952" w:rsidRPr="009B480D" w:rsidRDefault="00237952" w:rsidP="00237952">
      <w:pPr>
        <w:spacing w:before="0" w:after="200" w:line="276" w:lineRule="auto"/>
        <w:jc w:val="left"/>
        <w:rPr>
          <w:noProof/>
        </w:rPr>
      </w:pPr>
      <w:r w:rsidRPr="009B480D">
        <w:rPr>
          <w:noProof/>
        </w:rPr>
        <w:t>Closed Joint Stock Company Turborus (Societatea pe acțiuni de tip închis Turborus)</w:t>
      </w:r>
    </w:p>
    <w:p w14:paraId="1A63B1BF" w14:textId="77777777" w:rsidR="00237952" w:rsidRPr="009B480D" w:rsidRDefault="00237952" w:rsidP="00237952">
      <w:pPr>
        <w:spacing w:before="0" w:after="200" w:line="276" w:lineRule="auto"/>
        <w:jc w:val="left"/>
        <w:rPr>
          <w:noProof/>
        </w:rPr>
      </w:pPr>
      <w:r w:rsidRPr="009B480D">
        <w:rPr>
          <w:noProof/>
        </w:rPr>
        <w:t>Instituția Federală Autonomă «Institutul central pentru construcții de motoare denumită după P.I. Baranov» Institutul Central pentru Motoare de Aviație (CIAM)</w:t>
      </w:r>
    </w:p>
    <w:p w14:paraId="7DA6BF67" w14:textId="77777777" w:rsidR="00237952" w:rsidRPr="009B480D" w:rsidRDefault="00237952" w:rsidP="00237952">
      <w:pPr>
        <w:spacing w:before="0" w:after="200" w:line="276" w:lineRule="auto"/>
        <w:jc w:val="left"/>
        <w:rPr>
          <w:noProof/>
        </w:rPr>
      </w:pPr>
      <w:r w:rsidRPr="009B480D">
        <w:rPr>
          <w:noProof/>
        </w:rPr>
        <w:t>Instituția bugetară a statului federal «Institutul Național de Cercetare al denumit după N.E. Juhovski» (Institutul Național de Cercetare Juhovski)</w:t>
      </w:r>
    </w:p>
    <w:p w14:paraId="0109DC84" w14:textId="77777777" w:rsidR="00237952" w:rsidRPr="009B480D" w:rsidRDefault="00237952" w:rsidP="00237952">
      <w:pPr>
        <w:spacing w:before="0" w:after="200" w:line="276" w:lineRule="auto"/>
        <w:jc w:val="left"/>
        <w:rPr>
          <w:noProof/>
        </w:rPr>
      </w:pPr>
      <w:r w:rsidRPr="009B480D">
        <w:rPr>
          <w:noProof/>
        </w:rPr>
        <w:t>Întreprinderea unitară a statului federal «Institutul de Stat de Cercetare Științifică pentru Sistemele de Aviație» (GosNIIAS)</w:t>
      </w:r>
    </w:p>
    <w:p w14:paraId="725D5E6F" w14:textId="77777777" w:rsidR="00237952" w:rsidRPr="009B480D" w:rsidRDefault="00237952" w:rsidP="00237952">
      <w:pPr>
        <w:spacing w:before="0" w:after="200" w:line="276" w:lineRule="auto"/>
        <w:jc w:val="left"/>
        <w:rPr>
          <w:noProof/>
        </w:rPr>
      </w:pPr>
      <w:r w:rsidRPr="009B480D">
        <w:rPr>
          <w:noProof/>
        </w:rPr>
        <w:t>Joint Stock Company 123 Aviation Repair Plant (Uzina de reparații în domeniul aviației 123, societate pe acțiuni – 123 ARZ)</w:t>
      </w:r>
    </w:p>
    <w:p w14:paraId="02FCC828" w14:textId="77777777" w:rsidR="00237952" w:rsidRPr="009B480D" w:rsidRDefault="00237952" w:rsidP="00237952">
      <w:pPr>
        <w:spacing w:before="0" w:after="200" w:line="276" w:lineRule="auto"/>
        <w:jc w:val="left"/>
        <w:rPr>
          <w:noProof/>
        </w:rPr>
      </w:pPr>
      <w:r w:rsidRPr="009B480D">
        <w:rPr>
          <w:noProof/>
        </w:rPr>
        <w:t>Joint Stock Company 218 Aviation Repair Plant (Uzina de reparații în domeniul aviației 218, societate pe acțiuni – 218 ARZ)</w:t>
      </w:r>
    </w:p>
    <w:p w14:paraId="369760E7" w14:textId="77777777" w:rsidR="00237952" w:rsidRPr="009B480D" w:rsidRDefault="00237952" w:rsidP="00237952">
      <w:pPr>
        <w:spacing w:before="0" w:after="200" w:line="276" w:lineRule="auto"/>
        <w:jc w:val="left"/>
        <w:rPr>
          <w:noProof/>
        </w:rPr>
      </w:pPr>
      <w:r w:rsidRPr="009B480D">
        <w:rPr>
          <w:noProof/>
        </w:rPr>
        <w:t>Joint Stock Company 360 Aviation Repair Plant (Uzina de reparații în domeniul aviației 360, societate pe acțiuni – 360 ARZ)</w:t>
      </w:r>
    </w:p>
    <w:p w14:paraId="686D4480" w14:textId="77777777" w:rsidR="00237952" w:rsidRPr="009B480D" w:rsidRDefault="00237952" w:rsidP="00237952">
      <w:pPr>
        <w:spacing w:before="0" w:after="200" w:line="276" w:lineRule="auto"/>
        <w:jc w:val="left"/>
        <w:rPr>
          <w:noProof/>
        </w:rPr>
      </w:pPr>
      <w:r w:rsidRPr="009B480D">
        <w:rPr>
          <w:noProof/>
        </w:rPr>
        <w:t>Joint Stock Company 514 Aviation Repair Plant (Uzina de reparații în domeniul aviației 514, societate pe acțiuni – 514 ARZ)</w:t>
      </w:r>
    </w:p>
    <w:p w14:paraId="42E9D763" w14:textId="77777777" w:rsidR="00237952" w:rsidRPr="009B480D" w:rsidRDefault="00237952" w:rsidP="00237952">
      <w:pPr>
        <w:spacing w:before="0" w:after="200" w:line="276" w:lineRule="auto"/>
        <w:jc w:val="left"/>
        <w:rPr>
          <w:noProof/>
        </w:rPr>
      </w:pPr>
      <w:r w:rsidRPr="009B480D">
        <w:rPr>
          <w:noProof/>
        </w:rPr>
        <w:t>Joint Stock Company 766 UPTK</w:t>
      </w:r>
    </w:p>
    <w:p w14:paraId="1FF8D898" w14:textId="77777777" w:rsidR="00237952" w:rsidRPr="009B480D" w:rsidRDefault="00237952" w:rsidP="00237952">
      <w:pPr>
        <w:spacing w:before="0" w:after="200" w:line="276" w:lineRule="auto"/>
        <w:jc w:val="left"/>
        <w:rPr>
          <w:noProof/>
        </w:rPr>
      </w:pPr>
      <w:r w:rsidRPr="009B480D">
        <w:rPr>
          <w:noProof/>
        </w:rPr>
        <w:t>Joint Stock Company Aramil Aviation Repair Plant (Uzina de reparații în domeniul aviației Aramil, societate pe acțiuni – AARZ)</w:t>
      </w:r>
    </w:p>
    <w:p w14:paraId="2899FAB7" w14:textId="77777777" w:rsidR="00237952" w:rsidRPr="009B480D" w:rsidRDefault="00237952" w:rsidP="00237952">
      <w:pPr>
        <w:spacing w:before="0" w:after="200" w:line="276" w:lineRule="auto"/>
        <w:jc w:val="left"/>
        <w:rPr>
          <w:noProof/>
        </w:rPr>
      </w:pPr>
      <w:r w:rsidRPr="009B480D">
        <w:rPr>
          <w:noProof/>
        </w:rPr>
        <w:t>Joint Stock Company Aviaremont (Aviaremont)</w:t>
      </w:r>
    </w:p>
    <w:p w14:paraId="3633FA80" w14:textId="77777777" w:rsidR="00237952" w:rsidRPr="009B480D" w:rsidRDefault="00237952" w:rsidP="00237952">
      <w:pPr>
        <w:spacing w:before="0" w:after="200" w:line="276" w:lineRule="auto"/>
        <w:jc w:val="left"/>
        <w:rPr>
          <w:noProof/>
        </w:rPr>
      </w:pPr>
      <w:r w:rsidRPr="009B480D">
        <w:rPr>
          <w:noProof/>
        </w:rPr>
        <w:t>Joint Stock Company Flight Research Institute N.A. M.M. Gromov (Institutul de cercetare aeronautică N.A. M.M. Gromov, societate pe acțiuni – FRI Gromov)</w:t>
      </w:r>
    </w:p>
    <w:p w14:paraId="031DC6F0" w14:textId="77777777" w:rsidR="00237952" w:rsidRPr="009B480D" w:rsidRDefault="00237952" w:rsidP="00237952">
      <w:pPr>
        <w:spacing w:before="0" w:after="200" w:line="276" w:lineRule="auto"/>
        <w:jc w:val="left"/>
        <w:rPr>
          <w:noProof/>
        </w:rPr>
      </w:pPr>
      <w:r w:rsidRPr="009B480D">
        <w:rPr>
          <w:noProof/>
        </w:rPr>
        <w:t>Joint Stock Company Metallist Samara (Metallist Samara)</w:t>
      </w:r>
    </w:p>
    <w:p w14:paraId="28658EC6" w14:textId="77777777" w:rsidR="00237952" w:rsidRPr="009B480D" w:rsidRDefault="00237952" w:rsidP="00237952">
      <w:pPr>
        <w:spacing w:before="0" w:after="200" w:line="276" w:lineRule="auto"/>
        <w:jc w:val="left"/>
        <w:rPr>
          <w:noProof/>
        </w:rPr>
      </w:pPr>
      <w:r w:rsidRPr="009B480D">
        <w:rPr>
          <w:noProof/>
        </w:rPr>
        <w:t xml:space="preserve">Joint Stock Company Moscow Machine Building Enterprise (Întreprinderea de construcții de mașini din Moscova, societate pe acțiuni), denumită după V. V. Cernișev (MMP V.V. Chernișev) </w:t>
      </w:r>
    </w:p>
    <w:p w14:paraId="5B231480" w14:textId="77777777" w:rsidR="00237952" w:rsidRPr="009B480D" w:rsidRDefault="00237952" w:rsidP="00237952">
      <w:pPr>
        <w:spacing w:before="0" w:after="200" w:line="276" w:lineRule="auto"/>
        <w:jc w:val="left"/>
        <w:rPr>
          <w:noProof/>
        </w:rPr>
      </w:pPr>
      <w:r w:rsidRPr="009B480D">
        <w:rPr>
          <w:noProof/>
        </w:rPr>
        <w:t>JSC NII Steel</w:t>
      </w:r>
    </w:p>
    <w:p w14:paraId="6BD669C9" w14:textId="77777777" w:rsidR="00237952" w:rsidRPr="009B480D" w:rsidRDefault="00237952" w:rsidP="00237952">
      <w:pPr>
        <w:spacing w:before="0" w:after="200" w:line="276" w:lineRule="auto"/>
        <w:jc w:val="left"/>
        <w:rPr>
          <w:noProof/>
        </w:rPr>
      </w:pPr>
      <w:r w:rsidRPr="009B480D">
        <w:rPr>
          <w:noProof/>
        </w:rPr>
        <w:t>Joint Stock Company Remdizel</w:t>
      </w:r>
    </w:p>
    <w:p w14:paraId="1BA52474" w14:textId="77777777" w:rsidR="00237952" w:rsidRPr="009B480D" w:rsidRDefault="00237952" w:rsidP="00237952">
      <w:pPr>
        <w:spacing w:before="0" w:after="200" w:line="276" w:lineRule="auto"/>
        <w:jc w:val="left"/>
        <w:rPr>
          <w:noProof/>
        </w:rPr>
      </w:pPr>
      <w:r w:rsidRPr="009B480D">
        <w:rPr>
          <w:noProof/>
        </w:rPr>
        <w:t xml:space="preserve">Joint Stock Company Special Industrial and Technical Base Zvezdochka (Baza industrială și tehnică specială, societate pe acțiuni – SPTB Zvezdoșka) </w:t>
      </w:r>
    </w:p>
    <w:p w14:paraId="2974474A" w14:textId="77777777" w:rsidR="00237952" w:rsidRPr="009B480D" w:rsidRDefault="00237952" w:rsidP="00237952">
      <w:pPr>
        <w:spacing w:before="0" w:after="200" w:line="276" w:lineRule="auto"/>
        <w:jc w:val="left"/>
        <w:rPr>
          <w:noProof/>
        </w:rPr>
      </w:pPr>
      <w:r w:rsidRPr="009B480D">
        <w:rPr>
          <w:noProof/>
        </w:rPr>
        <w:t>Joint Stock Company STAR</w:t>
      </w:r>
    </w:p>
    <w:p w14:paraId="6CDFB0DB" w14:textId="77777777" w:rsidR="00237952" w:rsidRPr="009B480D" w:rsidRDefault="00237952" w:rsidP="00237952">
      <w:pPr>
        <w:spacing w:before="0" w:after="200" w:line="276" w:lineRule="auto"/>
        <w:jc w:val="left"/>
        <w:rPr>
          <w:noProof/>
        </w:rPr>
      </w:pPr>
      <w:r w:rsidRPr="009B480D">
        <w:rPr>
          <w:noProof/>
        </w:rPr>
        <w:t>Joint Stock Company Votkinsk Machine Building Plant (Uzina de construcții de mașini Votkinsk S.A.)</w:t>
      </w:r>
    </w:p>
    <w:p w14:paraId="5C90ACA1" w14:textId="77777777" w:rsidR="00237952" w:rsidRPr="009B480D" w:rsidRDefault="00237952" w:rsidP="00237952">
      <w:pPr>
        <w:spacing w:before="0" w:after="200" w:line="276" w:lineRule="auto"/>
        <w:jc w:val="left"/>
        <w:rPr>
          <w:noProof/>
        </w:rPr>
      </w:pPr>
      <w:r w:rsidRPr="009B480D">
        <w:rPr>
          <w:noProof/>
        </w:rPr>
        <w:t>Joint Stock Company Yaroslav Radio Factory</w:t>
      </w:r>
    </w:p>
    <w:p w14:paraId="353B8C0F" w14:textId="77777777" w:rsidR="00237952" w:rsidRPr="009B480D" w:rsidRDefault="00237952" w:rsidP="00237952">
      <w:pPr>
        <w:spacing w:before="0" w:after="200" w:line="276" w:lineRule="auto"/>
        <w:jc w:val="left"/>
        <w:rPr>
          <w:noProof/>
        </w:rPr>
      </w:pPr>
      <w:r w:rsidRPr="009B480D">
        <w:rPr>
          <w:noProof/>
        </w:rPr>
        <w:t>Joint Stock Company Zlatoustovsky Machine Building Plant (Uzina de construcții de mașini Zlatustovski S.A. – JSC Zlatmash)</w:t>
      </w:r>
    </w:p>
    <w:p w14:paraId="4878E0AF" w14:textId="77777777" w:rsidR="00237952" w:rsidRPr="009B480D" w:rsidRDefault="00237952" w:rsidP="00237952">
      <w:pPr>
        <w:spacing w:before="0" w:after="200" w:line="276" w:lineRule="auto"/>
        <w:jc w:val="left"/>
        <w:rPr>
          <w:noProof/>
        </w:rPr>
      </w:pPr>
      <w:r w:rsidRPr="009B480D">
        <w:rPr>
          <w:noProof/>
        </w:rPr>
        <w:t>Limited Liability Company Center for Specialized Production OSK Propulsion (Centrul pentru producția specializată OSK Propulsion)</w:t>
      </w:r>
    </w:p>
    <w:p w14:paraId="60506D1E" w14:textId="77777777" w:rsidR="00237952" w:rsidRPr="009B480D" w:rsidRDefault="00237952" w:rsidP="00237952">
      <w:pPr>
        <w:spacing w:before="0" w:after="200" w:line="276" w:lineRule="auto"/>
        <w:jc w:val="left"/>
        <w:rPr>
          <w:noProof/>
        </w:rPr>
      </w:pPr>
      <w:r w:rsidRPr="009B480D">
        <w:rPr>
          <w:noProof/>
        </w:rPr>
        <w:t>Lytkarino Machine-Building Plant (Uzina de construcții de mașini Litkarino)</w:t>
      </w:r>
    </w:p>
    <w:p w14:paraId="0877060C" w14:textId="77777777" w:rsidR="00237952" w:rsidRPr="009B480D" w:rsidRDefault="00237952" w:rsidP="00237952">
      <w:pPr>
        <w:spacing w:before="0" w:after="200" w:line="276" w:lineRule="auto"/>
        <w:jc w:val="left"/>
        <w:rPr>
          <w:noProof/>
        </w:rPr>
      </w:pPr>
      <w:r w:rsidRPr="009B480D">
        <w:rPr>
          <w:noProof/>
        </w:rPr>
        <w:t>Institutul de Aviație din Moscova</w:t>
      </w:r>
    </w:p>
    <w:p w14:paraId="592FAE49" w14:textId="77777777" w:rsidR="00237952" w:rsidRPr="009B480D" w:rsidRDefault="00237952" w:rsidP="00237952">
      <w:pPr>
        <w:spacing w:before="0" w:after="200" w:line="276" w:lineRule="auto"/>
        <w:jc w:val="left"/>
        <w:rPr>
          <w:noProof/>
        </w:rPr>
      </w:pPr>
      <w:r w:rsidRPr="009B480D">
        <w:rPr>
          <w:noProof/>
        </w:rPr>
        <w:t>Institutul de Tehnologie Termică din Moscova</w:t>
      </w:r>
    </w:p>
    <w:p w14:paraId="153DFBA4" w14:textId="77777777" w:rsidR="00237952" w:rsidRPr="009B480D" w:rsidRDefault="00237952" w:rsidP="00237952">
      <w:pPr>
        <w:spacing w:before="0" w:after="200" w:line="276" w:lineRule="auto"/>
        <w:jc w:val="left"/>
        <w:rPr>
          <w:noProof/>
        </w:rPr>
      </w:pPr>
      <w:r w:rsidRPr="009B480D">
        <w:rPr>
          <w:noProof/>
        </w:rPr>
        <w:t>Omsk Motor-Manufacturing Design Bureau</w:t>
      </w:r>
    </w:p>
    <w:p w14:paraId="05EB833F" w14:textId="77777777" w:rsidR="00237952" w:rsidRPr="009B480D" w:rsidRDefault="00237952" w:rsidP="00237952">
      <w:pPr>
        <w:spacing w:before="0" w:after="200" w:line="276" w:lineRule="auto"/>
        <w:jc w:val="left"/>
        <w:rPr>
          <w:noProof/>
        </w:rPr>
      </w:pPr>
      <w:r w:rsidRPr="009B480D">
        <w:rPr>
          <w:noProof/>
        </w:rPr>
        <w:t>Open Joint Stock Company 170 Flight Support Equipment Repair Plant (Uzina de reparații de echipamente de asistență pentru zbor 170, societate deschisă pe acțiuni – 170 RZ SOP)</w:t>
      </w:r>
    </w:p>
    <w:p w14:paraId="3716B1FF" w14:textId="77777777" w:rsidR="00237952" w:rsidRPr="009B480D" w:rsidRDefault="00237952" w:rsidP="00237952">
      <w:pPr>
        <w:spacing w:before="0" w:after="200" w:line="276" w:lineRule="auto"/>
        <w:jc w:val="left"/>
        <w:rPr>
          <w:noProof/>
        </w:rPr>
      </w:pPr>
      <w:r w:rsidRPr="009B480D">
        <w:rPr>
          <w:noProof/>
        </w:rPr>
        <w:t>Open Joint Stock Company 20 Aviation Repair Plant (Uzina de reparații în domeniul aviației 20, societate deschisă pe acțiuni – 20 ARZ)</w:t>
      </w:r>
    </w:p>
    <w:p w14:paraId="7CB7609F" w14:textId="77777777" w:rsidR="00237952" w:rsidRPr="009B480D" w:rsidRDefault="00237952" w:rsidP="00237952">
      <w:pPr>
        <w:spacing w:before="0" w:after="200" w:line="276" w:lineRule="auto"/>
        <w:jc w:val="left"/>
        <w:rPr>
          <w:noProof/>
        </w:rPr>
      </w:pPr>
      <w:r w:rsidRPr="009B480D">
        <w:rPr>
          <w:noProof/>
        </w:rPr>
        <w:t>Open Joint Stock Company 275 Aviation Repair Plant (Uzina de reparații în domeniul aviației 275, societate deschisă pe acțiuni – 275 ARZ)</w:t>
      </w:r>
    </w:p>
    <w:p w14:paraId="22029D90" w14:textId="77777777" w:rsidR="00237952" w:rsidRPr="009B480D" w:rsidRDefault="00237952" w:rsidP="00237952">
      <w:pPr>
        <w:spacing w:before="0" w:after="200" w:line="276" w:lineRule="auto"/>
        <w:jc w:val="left"/>
        <w:rPr>
          <w:noProof/>
        </w:rPr>
      </w:pPr>
      <w:r w:rsidRPr="009B480D">
        <w:rPr>
          <w:noProof/>
        </w:rPr>
        <w:t>Open Joint Stock Company 308 Aviation Repair Plant (Uzina de reparații în domeniul aviației 308, societate deschisă pe acțiuni – 308 ARZ)</w:t>
      </w:r>
    </w:p>
    <w:p w14:paraId="59636312" w14:textId="77777777" w:rsidR="00237952" w:rsidRPr="009B480D" w:rsidRDefault="00237952" w:rsidP="00237952">
      <w:pPr>
        <w:spacing w:before="0" w:after="200" w:line="276" w:lineRule="auto"/>
        <w:jc w:val="left"/>
        <w:rPr>
          <w:noProof/>
        </w:rPr>
      </w:pPr>
      <w:r w:rsidRPr="009B480D">
        <w:rPr>
          <w:noProof/>
        </w:rPr>
        <w:t>Open Joint Stock Company 32 Repair Plant of Flight Support Equipment (Uzina de reparații de echipamente de asistență pentru zbor, societate deschisă pe acțiuni – 32 RZ SOP)</w:t>
      </w:r>
    </w:p>
    <w:p w14:paraId="54DC8780" w14:textId="77777777" w:rsidR="00237952" w:rsidRPr="009B480D" w:rsidRDefault="00237952" w:rsidP="00237952">
      <w:pPr>
        <w:spacing w:before="0" w:after="200" w:line="276" w:lineRule="auto"/>
        <w:jc w:val="left"/>
        <w:rPr>
          <w:noProof/>
        </w:rPr>
      </w:pPr>
      <w:r w:rsidRPr="009B480D">
        <w:rPr>
          <w:noProof/>
        </w:rPr>
        <w:t>Open Joint Stock Company 322 Aviation Repair Plant (Uzina de reparații în domeniul aviației 322, societate deschisă pe acțiuni – 322 ARZ)</w:t>
      </w:r>
    </w:p>
    <w:p w14:paraId="2B470ACC" w14:textId="77777777" w:rsidR="00237952" w:rsidRPr="009B480D" w:rsidRDefault="00237952" w:rsidP="00237952">
      <w:pPr>
        <w:spacing w:before="0" w:after="200" w:line="276" w:lineRule="auto"/>
        <w:jc w:val="left"/>
        <w:rPr>
          <w:noProof/>
        </w:rPr>
      </w:pPr>
      <w:r w:rsidRPr="009B480D">
        <w:rPr>
          <w:noProof/>
        </w:rPr>
        <w:t>Open Joint Stock Company 325 Aviation Repair Plant (Uzina de reparații în domeniul aviației 325, societate deschisă pe acțiuni – 325 ARZ)</w:t>
      </w:r>
    </w:p>
    <w:p w14:paraId="5F761105" w14:textId="77777777" w:rsidR="00237952" w:rsidRPr="009B480D" w:rsidRDefault="00237952" w:rsidP="00237952">
      <w:pPr>
        <w:spacing w:before="0" w:after="200" w:line="276" w:lineRule="auto"/>
        <w:jc w:val="left"/>
        <w:rPr>
          <w:noProof/>
        </w:rPr>
      </w:pPr>
      <w:r w:rsidRPr="009B480D">
        <w:rPr>
          <w:noProof/>
        </w:rPr>
        <w:t>Open Joint Stock Company 680 Aviation Repair Plant (Uzina de reparații în domeniul aviației 680, societate deschisă pe acțiuni – 680 ARZ)</w:t>
      </w:r>
    </w:p>
    <w:p w14:paraId="4F77CFA5" w14:textId="77777777" w:rsidR="00237952" w:rsidRPr="009B480D" w:rsidRDefault="00237952" w:rsidP="00237952">
      <w:pPr>
        <w:spacing w:before="0" w:after="200" w:line="276" w:lineRule="auto"/>
        <w:jc w:val="left"/>
        <w:rPr>
          <w:noProof/>
        </w:rPr>
      </w:pPr>
      <w:r w:rsidRPr="009B480D">
        <w:rPr>
          <w:noProof/>
        </w:rPr>
        <w:t>Open Joint Stock Company 720 Flight Support Equipment Repair Plant (Uzina de reparații de echipamente de asistență pentru zbor 720, societate deschisă pe acțiuni – 720 RZ SOP)</w:t>
      </w:r>
    </w:p>
    <w:p w14:paraId="4265DD2F" w14:textId="77777777" w:rsidR="00237952" w:rsidRPr="009B480D" w:rsidRDefault="00237952" w:rsidP="00237952">
      <w:pPr>
        <w:spacing w:before="0" w:after="200" w:line="276" w:lineRule="auto"/>
        <w:jc w:val="left"/>
        <w:rPr>
          <w:noProof/>
        </w:rPr>
      </w:pPr>
      <w:r w:rsidRPr="009B480D">
        <w:rPr>
          <w:noProof/>
        </w:rPr>
        <w:t>Open Joint Stock Company Volgograd Radio-Technical Equipment Plant (Uzina de echipamente radiotehnice Volgograd, societate deschisă pe acțiuni – VZ RTO)</w:t>
      </w:r>
    </w:p>
    <w:p w14:paraId="58E331A9" w14:textId="77777777" w:rsidR="00237952" w:rsidRPr="009B480D" w:rsidRDefault="00237952" w:rsidP="00237952">
      <w:pPr>
        <w:spacing w:before="0" w:after="200" w:line="276" w:lineRule="auto"/>
        <w:jc w:val="left"/>
        <w:rPr>
          <w:noProof/>
        </w:rPr>
      </w:pPr>
      <w:r w:rsidRPr="009B480D">
        <w:rPr>
          <w:noProof/>
        </w:rPr>
        <w:t>Public Joint Stock Company Agregat (PJSC Agregat, societate publică pe acțiuni)</w:t>
      </w:r>
    </w:p>
    <w:p w14:paraId="1EF4F537" w14:textId="77777777" w:rsidR="00237952" w:rsidRPr="009B480D" w:rsidRDefault="00237952" w:rsidP="00237952">
      <w:pPr>
        <w:spacing w:before="0" w:after="200" w:line="276" w:lineRule="auto"/>
        <w:jc w:val="left"/>
        <w:rPr>
          <w:noProof/>
        </w:rPr>
      </w:pPr>
      <w:r w:rsidRPr="009B480D">
        <w:rPr>
          <w:noProof/>
        </w:rPr>
        <w:t>Salute Gas Turbine Research and Production Center (Centrul de cercetare și producție a turbinelor cu gaz Salute)</w:t>
      </w:r>
    </w:p>
    <w:p w14:paraId="36700A22" w14:textId="77777777" w:rsidR="00237952" w:rsidRPr="009B480D" w:rsidRDefault="00237952" w:rsidP="00237952">
      <w:pPr>
        <w:spacing w:before="0" w:after="200" w:line="276" w:lineRule="auto"/>
        <w:jc w:val="left"/>
        <w:rPr>
          <w:noProof/>
        </w:rPr>
      </w:pPr>
      <w:r w:rsidRPr="009B480D">
        <w:rPr>
          <w:noProof/>
        </w:rPr>
        <w:t>Scientific-Production Association Vint of Zvezdochka Shipyard (Asociația de producție științifică Vint a Șantierului naval Zvezdoșka – SPU Vint)</w:t>
      </w:r>
    </w:p>
    <w:p w14:paraId="03419B50" w14:textId="77777777" w:rsidR="00237952" w:rsidRPr="009B480D" w:rsidRDefault="00237952" w:rsidP="00237952">
      <w:pPr>
        <w:spacing w:before="0" w:after="200" w:line="276" w:lineRule="auto"/>
        <w:jc w:val="left"/>
        <w:rPr>
          <w:noProof/>
        </w:rPr>
      </w:pPr>
      <w:r w:rsidRPr="009B480D">
        <w:rPr>
          <w:noProof/>
        </w:rPr>
        <w:t>Institutul de Cercetare Științifică în Domeniul Acusticii Aplicate (NIIPA)</w:t>
      </w:r>
    </w:p>
    <w:p w14:paraId="06F00131" w14:textId="77777777" w:rsidR="00237952" w:rsidRPr="009B480D" w:rsidRDefault="00237952" w:rsidP="00237952">
      <w:pPr>
        <w:spacing w:before="0" w:after="200" w:line="276" w:lineRule="auto"/>
        <w:jc w:val="left"/>
        <w:rPr>
          <w:noProof/>
        </w:rPr>
      </w:pPr>
      <w:r w:rsidRPr="009B480D">
        <w:rPr>
          <w:noProof/>
        </w:rPr>
        <w:t>Institutul Siberian de Cercetare Științifică pentru Aviație N.A. S.A. Ceaplighin (SibNIA)</w:t>
      </w:r>
    </w:p>
    <w:p w14:paraId="406A5FF6" w14:textId="77777777" w:rsidR="00237952" w:rsidRPr="009B480D" w:rsidRDefault="00237952" w:rsidP="00237952">
      <w:pPr>
        <w:spacing w:before="0" w:after="200" w:line="276" w:lineRule="auto"/>
        <w:jc w:val="left"/>
        <w:rPr>
          <w:noProof/>
        </w:rPr>
      </w:pPr>
      <w:r w:rsidRPr="009B480D">
        <w:rPr>
          <w:noProof/>
        </w:rPr>
        <w:t>Institutul de cercetare în domeniul software-ului</w:t>
      </w:r>
    </w:p>
    <w:p w14:paraId="4BF042D0" w14:textId="77777777" w:rsidR="00237952" w:rsidRPr="009B480D" w:rsidRDefault="00237952" w:rsidP="00237952">
      <w:pPr>
        <w:spacing w:before="0" w:after="200" w:line="276" w:lineRule="auto"/>
        <w:jc w:val="left"/>
        <w:rPr>
          <w:noProof/>
        </w:rPr>
      </w:pPr>
      <w:r w:rsidRPr="009B480D">
        <w:rPr>
          <w:noProof/>
        </w:rPr>
        <w:t>Subsidiary Sevastopol Naval Plant of Zvezdochka Shipyard (Uzina navală Sevastopol, filială a Șantierului naval Zvezdoșka) (Uzina navală Sevastopol)</w:t>
      </w:r>
    </w:p>
    <w:p w14:paraId="5B400A0A" w14:textId="77777777" w:rsidR="00237952" w:rsidRPr="009B480D" w:rsidRDefault="00237952" w:rsidP="00237952">
      <w:pPr>
        <w:spacing w:before="0" w:after="200" w:line="276" w:lineRule="auto"/>
        <w:jc w:val="left"/>
        <w:rPr>
          <w:noProof/>
        </w:rPr>
      </w:pPr>
      <w:r w:rsidRPr="009B480D">
        <w:rPr>
          <w:noProof/>
        </w:rPr>
        <w:t>Tula Arms Plant (Uzina de armament Tula)</w:t>
      </w:r>
    </w:p>
    <w:p w14:paraId="42CE11BA" w14:textId="77777777" w:rsidR="00237952" w:rsidRPr="009B480D" w:rsidRDefault="00237952" w:rsidP="00237952">
      <w:pPr>
        <w:spacing w:before="0" w:after="200" w:line="276" w:lineRule="auto"/>
        <w:jc w:val="left"/>
        <w:rPr>
          <w:noProof/>
        </w:rPr>
      </w:pPr>
      <w:r w:rsidRPr="009B480D">
        <w:rPr>
          <w:noProof/>
        </w:rPr>
        <w:t>Institutul Rus de Radionavigație și Localizare Temporală</w:t>
      </w:r>
    </w:p>
    <w:p w14:paraId="768ADC37" w14:textId="77777777" w:rsidR="00237952" w:rsidRPr="009B480D" w:rsidRDefault="00237952" w:rsidP="00237952">
      <w:pPr>
        <w:spacing w:before="0" w:after="200" w:line="276" w:lineRule="auto"/>
        <w:jc w:val="left"/>
        <w:rPr>
          <w:noProof/>
        </w:rPr>
      </w:pPr>
      <w:r w:rsidRPr="009B480D">
        <w:rPr>
          <w:noProof/>
        </w:rPr>
        <w:t>Agenția Federală de Reglementare Tehnică și Metrologie (Rosstandard)</w:t>
      </w:r>
    </w:p>
    <w:p w14:paraId="482F2D68" w14:textId="77777777" w:rsidR="00237952" w:rsidRPr="009B480D" w:rsidRDefault="00237952" w:rsidP="00237952">
      <w:pPr>
        <w:spacing w:before="0" w:after="200" w:line="276" w:lineRule="auto"/>
        <w:jc w:val="left"/>
        <w:rPr>
          <w:noProof/>
        </w:rPr>
      </w:pPr>
      <w:r w:rsidRPr="009B480D">
        <w:rPr>
          <w:noProof/>
        </w:rPr>
        <w:t>Institutul bugetar de științe al statului federal P.I. K.A. Valiev din cadrul Academiei Ruse de Științe, Ministerul Științei și Învățământului Superior din Rusia (FTIAN)</w:t>
      </w:r>
    </w:p>
    <w:p w14:paraId="54EDB955" w14:textId="77777777" w:rsidR="00237952" w:rsidRPr="009B480D" w:rsidRDefault="00237952" w:rsidP="00237952">
      <w:pPr>
        <w:spacing w:before="0" w:after="200" w:line="276" w:lineRule="auto"/>
        <w:jc w:val="left"/>
        <w:rPr>
          <w:noProof/>
        </w:rPr>
      </w:pPr>
      <w:r w:rsidRPr="009B480D">
        <w:rPr>
          <w:noProof/>
        </w:rPr>
        <w:t>Întreprinderea unitară a statului federal, Institutul Panrus de Cercetare în domeniul Măsurătorilor de Inginerie Fizică, Tehnică și Radioinginerie (VNIIFTRI)</w:t>
      </w:r>
    </w:p>
    <w:p w14:paraId="3EEBE7D1" w14:textId="77777777" w:rsidR="00237952" w:rsidRPr="009B480D" w:rsidRDefault="00237952" w:rsidP="00237952">
      <w:pPr>
        <w:spacing w:before="0" w:after="200" w:line="276" w:lineRule="auto"/>
        <w:jc w:val="left"/>
        <w:rPr>
          <w:noProof/>
        </w:rPr>
      </w:pPr>
      <w:r w:rsidRPr="009B480D">
        <w:rPr>
          <w:noProof/>
        </w:rPr>
        <w:t>Institutul de Fizică denumit după P.N. Lebedev din cadrul Academiei Ruse de Științe (LPI)</w:t>
      </w:r>
    </w:p>
    <w:p w14:paraId="7B291304" w14:textId="77777777" w:rsidR="00237952" w:rsidRPr="009B480D" w:rsidRDefault="00237952" w:rsidP="00237952">
      <w:pPr>
        <w:spacing w:before="0" w:after="200" w:line="276" w:lineRule="auto"/>
        <w:jc w:val="left"/>
        <w:rPr>
          <w:noProof/>
        </w:rPr>
      </w:pPr>
      <w:r w:rsidRPr="009B480D">
        <w:rPr>
          <w:noProof/>
        </w:rPr>
        <w:t>Institutul de Fizică a Stării Solide din cadrul Academiei Ruse de Științe (ISSP)</w:t>
      </w:r>
    </w:p>
    <w:p w14:paraId="71CB7557" w14:textId="77777777" w:rsidR="00237952" w:rsidRPr="009B480D" w:rsidRDefault="00237952" w:rsidP="00237952">
      <w:pPr>
        <w:spacing w:before="0" w:after="200" w:line="276" w:lineRule="auto"/>
        <w:jc w:val="left"/>
        <w:rPr>
          <w:noProof/>
        </w:rPr>
      </w:pPr>
      <w:r w:rsidRPr="009B480D">
        <w:rPr>
          <w:noProof/>
        </w:rPr>
        <w:t>Institutul Kurceatov al Centrului Național de Cercetare (Institutul Kurceatov)</w:t>
      </w:r>
    </w:p>
    <w:p w14:paraId="2561723C" w14:textId="77777777" w:rsidR="00237952" w:rsidRPr="009B480D" w:rsidRDefault="00237952" w:rsidP="00237952">
      <w:pPr>
        <w:spacing w:before="0" w:after="200" w:line="276" w:lineRule="auto"/>
        <w:jc w:val="left"/>
        <w:rPr>
          <w:noProof/>
        </w:rPr>
      </w:pPr>
      <w:r w:rsidRPr="009B480D">
        <w:rPr>
          <w:noProof/>
        </w:rPr>
        <w:t>Institutul de Fizică a Semiconductorilor Rjanov, sucursala siberiană a Academiei Ruse de Științe (IPP SB RAS)</w:t>
      </w:r>
    </w:p>
    <w:p w14:paraId="2668235E" w14:textId="77777777" w:rsidR="00237952" w:rsidRPr="009B480D" w:rsidRDefault="00237952" w:rsidP="00237952">
      <w:pPr>
        <w:spacing w:before="0" w:after="200" w:line="276" w:lineRule="auto"/>
        <w:jc w:val="left"/>
        <w:rPr>
          <w:noProof/>
        </w:rPr>
      </w:pPr>
      <w:r w:rsidRPr="009B480D">
        <w:rPr>
          <w:noProof/>
        </w:rPr>
        <w:t>UEC-Perm Engines, JSC</w:t>
      </w:r>
    </w:p>
    <w:p w14:paraId="04219023" w14:textId="77777777" w:rsidR="00237952" w:rsidRPr="009B480D" w:rsidRDefault="00237952" w:rsidP="00237952">
      <w:pPr>
        <w:spacing w:before="0" w:after="200" w:line="276" w:lineRule="auto"/>
        <w:jc w:val="left"/>
        <w:rPr>
          <w:noProof/>
        </w:rPr>
      </w:pPr>
      <w:r w:rsidRPr="009B480D">
        <w:rPr>
          <w:noProof/>
        </w:rPr>
        <w:t>Ural Works of Civil Aviation, JSC</w:t>
      </w:r>
    </w:p>
    <w:p w14:paraId="16A35107" w14:textId="77777777" w:rsidR="00237952" w:rsidRPr="009B480D" w:rsidRDefault="00237952" w:rsidP="00237952">
      <w:pPr>
        <w:spacing w:before="0" w:after="200" w:line="276" w:lineRule="auto"/>
        <w:jc w:val="left"/>
        <w:rPr>
          <w:noProof/>
        </w:rPr>
      </w:pPr>
      <w:r w:rsidRPr="009B480D">
        <w:rPr>
          <w:noProof/>
        </w:rPr>
        <w:t>Central Design Bureau for Marine Engineering «Rubin», JSC (Biroul central de proiectare pentru ingineria marină Rubin, societate pe acțiuni)</w:t>
      </w:r>
    </w:p>
    <w:p w14:paraId="126849DF" w14:textId="77777777" w:rsidR="00237952" w:rsidRPr="009B480D" w:rsidRDefault="00237952" w:rsidP="00237952">
      <w:pPr>
        <w:spacing w:before="0" w:after="200" w:line="276" w:lineRule="auto"/>
        <w:jc w:val="left"/>
        <w:rPr>
          <w:noProof/>
        </w:rPr>
      </w:pPr>
      <w:r w:rsidRPr="009B480D">
        <w:rPr>
          <w:noProof/>
        </w:rPr>
        <w:t>«Aeropribor-Voskod», JSC</w:t>
      </w:r>
    </w:p>
    <w:p w14:paraId="45E698B3" w14:textId="77777777" w:rsidR="00237952" w:rsidRPr="009B480D" w:rsidRDefault="00237952" w:rsidP="00237952">
      <w:pPr>
        <w:spacing w:before="0" w:after="200" w:line="276" w:lineRule="auto"/>
        <w:jc w:val="left"/>
        <w:rPr>
          <w:noProof/>
        </w:rPr>
      </w:pPr>
      <w:r w:rsidRPr="009B480D">
        <w:rPr>
          <w:noProof/>
        </w:rPr>
        <w:t>Aerospace Equipment Corporation, JSC</w:t>
      </w:r>
    </w:p>
    <w:p w14:paraId="3A7CD6B5" w14:textId="77777777" w:rsidR="00237952" w:rsidRPr="009B480D" w:rsidRDefault="00237952" w:rsidP="00237952">
      <w:pPr>
        <w:spacing w:before="0" w:after="200" w:line="276" w:lineRule="auto"/>
        <w:jc w:val="left"/>
        <w:rPr>
          <w:noProof/>
        </w:rPr>
      </w:pPr>
      <w:r w:rsidRPr="009B480D">
        <w:rPr>
          <w:noProof/>
        </w:rPr>
        <w:t>Institutul Central de Cercetare pentru Automatică și Hidraulică (CNIIAG), JSC</w:t>
      </w:r>
    </w:p>
    <w:p w14:paraId="6245A2C3" w14:textId="77777777" w:rsidR="00237952" w:rsidRPr="009B480D" w:rsidRDefault="00237952" w:rsidP="00237952">
      <w:pPr>
        <w:spacing w:before="0" w:after="200" w:line="276" w:lineRule="auto"/>
        <w:jc w:val="left"/>
        <w:rPr>
          <w:noProof/>
        </w:rPr>
      </w:pPr>
      <w:r w:rsidRPr="009B480D">
        <w:rPr>
          <w:noProof/>
        </w:rPr>
        <w:t>Aerospace Systems Design Bureau, JSC (Biroul de proiectare a sistemelor aerospațiale)</w:t>
      </w:r>
    </w:p>
    <w:p w14:paraId="2481F7D8" w14:textId="77777777" w:rsidR="00237952" w:rsidRPr="009B480D" w:rsidRDefault="00237952" w:rsidP="00237952">
      <w:pPr>
        <w:spacing w:before="0" w:after="200" w:line="276" w:lineRule="auto"/>
        <w:jc w:val="left"/>
        <w:rPr>
          <w:noProof/>
        </w:rPr>
      </w:pPr>
      <w:r w:rsidRPr="009B480D">
        <w:rPr>
          <w:noProof/>
        </w:rPr>
        <w:t>Afanasyev Technomac, JSC</w:t>
      </w:r>
    </w:p>
    <w:p w14:paraId="290DED9D" w14:textId="77777777" w:rsidR="00237952" w:rsidRPr="009B480D" w:rsidRDefault="00237952" w:rsidP="00237952">
      <w:pPr>
        <w:spacing w:before="0" w:after="200" w:line="276" w:lineRule="auto"/>
        <w:jc w:val="left"/>
        <w:rPr>
          <w:noProof/>
        </w:rPr>
      </w:pPr>
      <w:r w:rsidRPr="009B480D">
        <w:rPr>
          <w:noProof/>
        </w:rPr>
        <w:t>Ak Bars Shipbuilding Corporation, CJSC</w:t>
      </w:r>
    </w:p>
    <w:p w14:paraId="16617934" w14:textId="77777777" w:rsidR="00237952" w:rsidRPr="009B480D" w:rsidRDefault="00237952" w:rsidP="00237952">
      <w:pPr>
        <w:spacing w:before="0" w:after="200" w:line="276" w:lineRule="auto"/>
        <w:jc w:val="left"/>
        <w:rPr>
          <w:noProof/>
        </w:rPr>
      </w:pPr>
      <w:r w:rsidRPr="009B480D">
        <w:rPr>
          <w:noProof/>
        </w:rPr>
        <w:t>AGAT, Gavrilov-Yaminskiy Machine-Building Plant, JSC</w:t>
      </w:r>
    </w:p>
    <w:p w14:paraId="34737936" w14:textId="77777777" w:rsidR="00237952" w:rsidRPr="009B480D" w:rsidRDefault="00237952" w:rsidP="00237952">
      <w:pPr>
        <w:spacing w:before="0" w:after="200" w:line="276" w:lineRule="auto"/>
        <w:jc w:val="left"/>
        <w:rPr>
          <w:noProof/>
        </w:rPr>
      </w:pPr>
      <w:r w:rsidRPr="009B480D">
        <w:rPr>
          <w:noProof/>
        </w:rPr>
        <w:t>Almaz Central Marine Design Bureau, JSC (Biroul central pentru proiectarea mediului marin Almaz)</w:t>
      </w:r>
    </w:p>
    <w:p w14:paraId="4CFDE4BB" w14:textId="77777777" w:rsidR="00237952" w:rsidRPr="009B480D" w:rsidRDefault="00237952" w:rsidP="00237952">
      <w:pPr>
        <w:spacing w:before="0" w:after="200" w:line="276" w:lineRule="auto"/>
        <w:jc w:val="left"/>
        <w:rPr>
          <w:noProof/>
        </w:rPr>
      </w:pPr>
      <w:r w:rsidRPr="009B480D">
        <w:rPr>
          <w:noProof/>
        </w:rPr>
        <w:t>Joint Stock Company Eleron</w:t>
      </w:r>
    </w:p>
    <w:p w14:paraId="433CCB26" w14:textId="77777777" w:rsidR="00237952" w:rsidRPr="009B480D" w:rsidRDefault="00237952" w:rsidP="00237952">
      <w:pPr>
        <w:spacing w:before="0" w:after="200" w:line="276" w:lineRule="auto"/>
        <w:jc w:val="left"/>
        <w:rPr>
          <w:noProof/>
        </w:rPr>
      </w:pPr>
      <w:r w:rsidRPr="009B480D">
        <w:rPr>
          <w:noProof/>
        </w:rPr>
        <w:t>AO Rubin</w:t>
      </w:r>
    </w:p>
    <w:p w14:paraId="0E4A5C41" w14:textId="77777777" w:rsidR="00237952" w:rsidRPr="009B480D" w:rsidRDefault="00237952" w:rsidP="00237952">
      <w:pPr>
        <w:spacing w:before="0" w:after="200" w:line="276" w:lineRule="auto"/>
        <w:jc w:val="left"/>
        <w:rPr>
          <w:noProof/>
        </w:rPr>
      </w:pPr>
      <w:r w:rsidRPr="009B480D">
        <w:rPr>
          <w:noProof/>
        </w:rPr>
        <w:t>Sucursala uzinei aeronautice AO Company Sukhoi Yuri Gagarin Komsomolsk-on-Amur Aircraft Plant</w:t>
      </w:r>
    </w:p>
    <w:p w14:paraId="55C1EF38" w14:textId="77777777" w:rsidR="00237952" w:rsidRPr="009B480D" w:rsidRDefault="00237952" w:rsidP="00237952">
      <w:pPr>
        <w:spacing w:before="0" w:after="200" w:line="276" w:lineRule="auto"/>
        <w:jc w:val="left"/>
        <w:rPr>
          <w:noProof/>
        </w:rPr>
      </w:pPr>
      <w:r w:rsidRPr="009B480D">
        <w:rPr>
          <w:noProof/>
        </w:rPr>
        <w:t>Sucursala PAO II – Aviastar</w:t>
      </w:r>
    </w:p>
    <w:p w14:paraId="0C032DBC" w14:textId="77777777" w:rsidR="00237952" w:rsidRPr="009B480D" w:rsidRDefault="00237952" w:rsidP="00237952">
      <w:pPr>
        <w:spacing w:before="0" w:after="200" w:line="276" w:lineRule="auto"/>
        <w:jc w:val="left"/>
        <w:rPr>
          <w:noProof/>
        </w:rPr>
      </w:pPr>
      <w:r w:rsidRPr="009B480D">
        <w:rPr>
          <w:noProof/>
        </w:rPr>
        <w:t>Sucursala uzinei de construcții de aeronave RSK MiG Nizhny Novgorod Aircraft-Construction Plant Sokol</w:t>
      </w:r>
    </w:p>
    <w:p w14:paraId="70FE3878" w14:textId="77777777" w:rsidR="00237952" w:rsidRPr="009B480D" w:rsidRDefault="00237952" w:rsidP="00237952">
      <w:pPr>
        <w:spacing w:before="0" w:after="200" w:line="276" w:lineRule="auto"/>
        <w:jc w:val="left"/>
        <w:rPr>
          <w:noProof/>
        </w:rPr>
      </w:pPr>
      <w:r w:rsidRPr="009B480D">
        <w:rPr>
          <w:noProof/>
        </w:rPr>
        <w:t>Chkalov Novosibirsk Aviation Plant (Uzina de aviație Chkalov Novosibirsk)</w:t>
      </w:r>
    </w:p>
    <w:p w14:paraId="63C9561E" w14:textId="77777777" w:rsidR="00237952" w:rsidRPr="009B480D" w:rsidRDefault="00237952" w:rsidP="00237952">
      <w:pPr>
        <w:spacing w:before="0" w:after="200" w:line="276" w:lineRule="auto"/>
        <w:jc w:val="left"/>
        <w:rPr>
          <w:noProof/>
        </w:rPr>
      </w:pPr>
      <w:r w:rsidRPr="009B480D">
        <w:rPr>
          <w:noProof/>
        </w:rPr>
        <w:t>Joint Stock Company All-Russian scientific-research Institute Gradient (Institutul panrus de cercetare științifică Gradient, societate pe acțiuni)</w:t>
      </w:r>
    </w:p>
    <w:p w14:paraId="3DF9A6EC" w14:textId="77777777" w:rsidR="00237952" w:rsidRPr="009B480D" w:rsidRDefault="00237952" w:rsidP="00237952">
      <w:pPr>
        <w:spacing w:before="0" w:after="200" w:line="276" w:lineRule="auto"/>
        <w:jc w:val="left"/>
        <w:rPr>
          <w:noProof/>
        </w:rPr>
      </w:pPr>
      <w:r w:rsidRPr="009B480D">
        <w:rPr>
          <w:noProof/>
        </w:rPr>
        <w:t>Joint Stock Company Almatyevsk Radiopribor Plant (JSC AZRP)</w:t>
      </w:r>
    </w:p>
    <w:p w14:paraId="2D858666" w14:textId="77777777" w:rsidR="00237952" w:rsidRPr="009B480D" w:rsidRDefault="00237952" w:rsidP="00237952">
      <w:pPr>
        <w:spacing w:before="0" w:after="200" w:line="276" w:lineRule="auto"/>
        <w:jc w:val="left"/>
        <w:rPr>
          <w:noProof/>
        </w:rPr>
      </w:pPr>
      <w:r w:rsidRPr="009B480D">
        <w:rPr>
          <w:noProof/>
        </w:rPr>
        <w:t>Joint Stock Company Experimental-Design Bureau Elektroavtomatika în numele P.A. Efimov</w:t>
      </w:r>
    </w:p>
    <w:p w14:paraId="7681C8A6" w14:textId="77777777" w:rsidR="00237952" w:rsidRPr="009B480D" w:rsidRDefault="00237952" w:rsidP="00237952">
      <w:pPr>
        <w:spacing w:before="0" w:after="200" w:line="276" w:lineRule="auto"/>
        <w:jc w:val="left"/>
        <w:rPr>
          <w:noProof/>
        </w:rPr>
      </w:pPr>
      <w:r w:rsidRPr="009B480D">
        <w:rPr>
          <w:noProof/>
        </w:rPr>
        <w:t>Joint Stock Company Industrial Controls Design Bureau (Biroul de proiectare de sisteme industriale de control)</w:t>
      </w:r>
    </w:p>
    <w:p w14:paraId="6BFB8116" w14:textId="77777777" w:rsidR="00237952" w:rsidRPr="009B480D" w:rsidRDefault="00237952" w:rsidP="00237952">
      <w:pPr>
        <w:spacing w:before="0" w:after="200" w:line="276" w:lineRule="auto"/>
        <w:jc w:val="left"/>
        <w:rPr>
          <w:noProof/>
        </w:rPr>
      </w:pPr>
      <w:r w:rsidRPr="009B480D">
        <w:rPr>
          <w:noProof/>
        </w:rPr>
        <w:t>Joint Stock Company Kazan Instrument-Engineering and Design Bureau (Biroul de inginerie instrumentală și proiectare Kazan, societate pe acțiuni)</w:t>
      </w:r>
    </w:p>
    <w:p w14:paraId="2A9421B4" w14:textId="77777777" w:rsidR="00237952" w:rsidRPr="009B480D" w:rsidRDefault="00237952" w:rsidP="00237952">
      <w:pPr>
        <w:spacing w:before="0" w:after="200" w:line="276" w:lineRule="auto"/>
        <w:jc w:val="left"/>
        <w:rPr>
          <w:noProof/>
        </w:rPr>
      </w:pPr>
      <w:r w:rsidRPr="009B480D">
        <w:rPr>
          <w:noProof/>
        </w:rPr>
        <w:t>Joint Stok Company Microtechnology</w:t>
      </w:r>
    </w:p>
    <w:p w14:paraId="0FDDC1D9" w14:textId="77777777" w:rsidR="00237952" w:rsidRPr="009B480D" w:rsidRDefault="00237952" w:rsidP="00237952">
      <w:pPr>
        <w:spacing w:before="0" w:after="200" w:line="276" w:lineRule="auto"/>
        <w:jc w:val="left"/>
        <w:rPr>
          <w:noProof/>
        </w:rPr>
      </w:pPr>
      <w:r w:rsidRPr="009B480D">
        <w:rPr>
          <w:noProof/>
        </w:rPr>
        <w:t>Institutul de cercetare științifică pentru radioinginerie Phasotron</w:t>
      </w:r>
    </w:p>
    <w:p w14:paraId="496251F0" w14:textId="77777777" w:rsidR="00237952" w:rsidRPr="009B480D" w:rsidRDefault="00237952" w:rsidP="00237952">
      <w:pPr>
        <w:spacing w:before="0" w:after="200" w:line="276" w:lineRule="auto"/>
        <w:jc w:val="left"/>
        <w:rPr>
          <w:noProof/>
        </w:rPr>
      </w:pPr>
      <w:r w:rsidRPr="009B480D">
        <w:rPr>
          <w:noProof/>
        </w:rPr>
        <w:t>Joint Stock Company Radiopribor</w:t>
      </w:r>
    </w:p>
    <w:p w14:paraId="5BEE2F30" w14:textId="77777777" w:rsidR="00237952" w:rsidRPr="009B480D" w:rsidRDefault="00237952" w:rsidP="00237952">
      <w:pPr>
        <w:spacing w:before="0" w:after="200" w:line="276" w:lineRule="auto"/>
        <w:jc w:val="left"/>
        <w:rPr>
          <w:noProof/>
        </w:rPr>
      </w:pPr>
      <w:r w:rsidRPr="009B480D">
        <w:rPr>
          <w:noProof/>
        </w:rPr>
        <w:t>Joint Stock Company Ramensk Instrument-Engineering Bureau (Biroul de inginerie instrumentală Ramensk, societate pe acțiuni)</w:t>
      </w:r>
    </w:p>
    <w:p w14:paraId="5B953DD2" w14:textId="77777777" w:rsidR="00237952" w:rsidRPr="009B480D" w:rsidRDefault="00237952" w:rsidP="00237952">
      <w:pPr>
        <w:spacing w:before="0" w:after="200" w:line="276" w:lineRule="auto"/>
        <w:jc w:val="left"/>
        <w:rPr>
          <w:noProof/>
        </w:rPr>
      </w:pPr>
      <w:r w:rsidRPr="009B480D">
        <w:rPr>
          <w:noProof/>
        </w:rPr>
        <w:t>Joint Stock Company Research and Production Center SAPSAN (Centrul de cercetare și producție SAPSAN, societate pe acțiuni)</w:t>
      </w:r>
    </w:p>
    <w:p w14:paraId="07718506" w14:textId="77777777" w:rsidR="00237952" w:rsidRPr="009B480D" w:rsidRDefault="00237952" w:rsidP="00237952">
      <w:pPr>
        <w:spacing w:before="0" w:after="200" w:line="276" w:lineRule="auto"/>
        <w:jc w:val="left"/>
        <w:rPr>
          <w:noProof/>
        </w:rPr>
      </w:pPr>
      <w:r w:rsidRPr="009B480D">
        <w:rPr>
          <w:noProof/>
        </w:rPr>
        <w:t>Joint Stock Company Rychag</w:t>
      </w:r>
    </w:p>
    <w:p w14:paraId="2908E197" w14:textId="77777777" w:rsidR="00237952" w:rsidRPr="009B480D" w:rsidRDefault="00237952" w:rsidP="00237952">
      <w:pPr>
        <w:spacing w:before="0" w:after="200" w:line="276" w:lineRule="auto"/>
        <w:jc w:val="left"/>
        <w:rPr>
          <w:noProof/>
        </w:rPr>
      </w:pPr>
      <w:r w:rsidRPr="009B480D">
        <w:rPr>
          <w:noProof/>
        </w:rPr>
        <w:t>Joint Stock Company Scientific Production Enterprise Izmeritel (Întreprinderea de Producție Științifică Izmeritel S.A.)</w:t>
      </w:r>
    </w:p>
    <w:p w14:paraId="54C3305A" w14:textId="77777777" w:rsidR="00237952" w:rsidRPr="009B480D" w:rsidRDefault="00237952" w:rsidP="00237952">
      <w:pPr>
        <w:spacing w:before="0" w:after="200" w:line="276" w:lineRule="auto"/>
        <w:jc w:val="left"/>
        <w:rPr>
          <w:noProof/>
        </w:rPr>
      </w:pPr>
      <w:r w:rsidRPr="009B480D">
        <w:rPr>
          <w:noProof/>
        </w:rPr>
        <w:t>Joint Stock Company Scientific-Production Union for Radioelectronics (Uniunea de producție științifică pentru radioelectronică, societate pe acțiuni), denumită după V.I. Shimko</w:t>
      </w:r>
    </w:p>
    <w:p w14:paraId="5F22C602" w14:textId="77777777" w:rsidR="00237952" w:rsidRPr="009B480D" w:rsidRDefault="00237952" w:rsidP="00237952">
      <w:pPr>
        <w:spacing w:before="0" w:after="200" w:line="276" w:lineRule="auto"/>
        <w:jc w:val="left"/>
        <w:rPr>
          <w:noProof/>
        </w:rPr>
      </w:pPr>
      <w:r w:rsidRPr="009B480D">
        <w:rPr>
          <w:noProof/>
        </w:rPr>
        <w:t>Joint Stock Company Taganrog Communications Scientific-Research Institute (Institutul de cercetare științifică pentru comunicații Taganrog, societate pe acțiuni)</w:t>
      </w:r>
    </w:p>
    <w:p w14:paraId="54132859" w14:textId="77777777" w:rsidR="00237952" w:rsidRPr="009B480D" w:rsidRDefault="00237952" w:rsidP="00237952">
      <w:pPr>
        <w:spacing w:before="0" w:after="200" w:line="276" w:lineRule="auto"/>
        <w:jc w:val="left"/>
        <w:rPr>
          <w:noProof/>
        </w:rPr>
      </w:pPr>
      <w:r w:rsidRPr="009B480D">
        <w:rPr>
          <w:noProof/>
        </w:rPr>
        <w:t>Joint Stock Company Urals Instrument-Engineering Plant (uzină de inginerie instrumentală)</w:t>
      </w:r>
    </w:p>
    <w:p w14:paraId="7DFFAE34" w14:textId="77777777" w:rsidR="00237952" w:rsidRPr="009B480D" w:rsidRDefault="00237952" w:rsidP="00237952">
      <w:pPr>
        <w:spacing w:before="0" w:after="200" w:line="276" w:lineRule="auto"/>
        <w:jc w:val="left"/>
        <w:rPr>
          <w:noProof/>
        </w:rPr>
      </w:pPr>
      <w:r w:rsidRPr="009B480D">
        <w:rPr>
          <w:noProof/>
        </w:rPr>
        <w:t>Joint Stock Company Vzlet Engineering Testing Support</w:t>
      </w:r>
    </w:p>
    <w:p w14:paraId="54CAF2DB" w14:textId="77777777" w:rsidR="00237952" w:rsidRPr="009B480D" w:rsidRDefault="00237952" w:rsidP="00237952">
      <w:pPr>
        <w:spacing w:before="0" w:after="200" w:line="276" w:lineRule="auto"/>
        <w:jc w:val="left"/>
        <w:rPr>
          <w:noProof/>
        </w:rPr>
      </w:pPr>
      <w:r w:rsidRPr="009B480D">
        <w:rPr>
          <w:noProof/>
        </w:rPr>
        <w:t>Joint Stock Company Zhiguli Radio Plant</w:t>
      </w:r>
    </w:p>
    <w:p w14:paraId="08D3A00B" w14:textId="77777777" w:rsidR="00237952" w:rsidRPr="009B480D" w:rsidRDefault="00237952" w:rsidP="00237952">
      <w:pPr>
        <w:spacing w:before="0" w:after="200" w:line="276" w:lineRule="auto"/>
        <w:jc w:val="left"/>
        <w:rPr>
          <w:noProof/>
        </w:rPr>
      </w:pPr>
      <w:r w:rsidRPr="009B480D">
        <w:rPr>
          <w:noProof/>
        </w:rPr>
        <w:t>Joint Stock Company Bryansk Electromechanical Plant (uzină electromecanică)</w:t>
      </w:r>
    </w:p>
    <w:p w14:paraId="39AF695D" w14:textId="77777777" w:rsidR="00237952" w:rsidRPr="009B480D" w:rsidRDefault="00237952" w:rsidP="00237952">
      <w:pPr>
        <w:spacing w:before="0" w:after="200" w:line="276" w:lineRule="auto"/>
        <w:jc w:val="left"/>
        <w:rPr>
          <w:noProof/>
        </w:rPr>
      </w:pPr>
      <w:r w:rsidRPr="009B480D">
        <w:rPr>
          <w:noProof/>
        </w:rPr>
        <w:t>Public Joint Stock Company Moscow Institute of Electro-Mechanics and Automation (Institutul de electromecanică și automatizare din Moscova, societate publică pe acțiuni)</w:t>
      </w:r>
    </w:p>
    <w:p w14:paraId="1969E470" w14:textId="77777777" w:rsidR="00237952" w:rsidRPr="009B480D" w:rsidRDefault="00237952" w:rsidP="00237952">
      <w:pPr>
        <w:spacing w:before="0" w:after="200" w:line="276" w:lineRule="auto"/>
        <w:jc w:val="left"/>
        <w:rPr>
          <w:noProof/>
        </w:rPr>
      </w:pPr>
      <w:r w:rsidRPr="009B480D">
        <w:rPr>
          <w:noProof/>
        </w:rPr>
        <w:t>Public Joint Stock Company Stavropol Radio Plant Signal</w:t>
      </w:r>
    </w:p>
    <w:p w14:paraId="0E6D5363" w14:textId="77777777" w:rsidR="00237952" w:rsidRPr="009B480D" w:rsidRDefault="00237952" w:rsidP="00237952">
      <w:pPr>
        <w:spacing w:before="0" w:after="200" w:line="276" w:lineRule="auto"/>
        <w:jc w:val="left"/>
        <w:rPr>
          <w:noProof/>
        </w:rPr>
      </w:pPr>
      <w:r w:rsidRPr="009B480D">
        <w:rPr>
          <w:noProof/>
        </w:rPr>
        <w:t>Public Joint Stock Company Techpribor</w:t>
      </w:r>
    </w:p>
    <w:p w14:paraId="1324C75F" w14:textId="77777777" w:rsidR="00237952" w:rsidRPr="009B480D" w:rsidRDefault="00237952" w:rsidP="00237952">
      <w:pPr>
        <w:spacing w:before="0" w:after="200" w:line="276" w:lineRule="auto"/>
        <w:jc w:val="left"/>
        <w:rPr>
          <w:noProof/>
        </w:rPr>
      </w:pPr>
      <w:r w:rsidRPr="009B480D">
        <w:rPr>
          <w:noProof/>
        </w:rPr>
        <w:t>Joint Stock Company Ramensky Instrument-Engineering Plant (uzină de inginerie instrumentală)</w:t>
      </w:r>
    </w:p>
    <w:p w14:paraId="05014927" w14:textId="77777777" w:rsidR="00237952" w:rsidRPr="009B480D" w:rsidRDefault="00237952" w:rsidP="00237952">
      <w:pPr>
        <w:spacing w:before="0" w:after="200" w:line="276" w:lineRule="auto"/>
        <w:jc w:val="left"/>
        <w:rPr>
          <w:noProof/>
        </w:rPr>
      </w:pPr>
      <w:r w:rsidRPr="009B480D">
        <w:rPr>
          <w:noProof/>
        </w:rPr>
        <w:t>V.V. Tarasov Avia Avtomatika</w:t>
      </w:r>
    </w:p>
    <w:p w14:paraId="1D601524" w14:textId="77777777" w:rsidR="00237952" w:rsidRPr="009B480D" w:rsidRDefault="00237952" w:rsidP="00237952">
      <w:pPr>
        <w:spacing w:before="0" w:after="200" w:line="276" w:lineRule="auto"/>
        <w:jc w:val="left"/>
        <w:rPr>
          <w:noProof/>
        </w:rPr>
      </w:pPr>
      <w:r w:rsidRPr="009B480D">
        <w:rPr>
          <w:noProof/>
        </w:rPr>
        <w:t>Design Bureau of Chemical Machine Building KBKhM (Biroul de proiectare de construcții de mașini chimice KBKhM)</w:t>
      </w:r>
    </w:p>
    <w:p w14:paraId="0A17D3DB" w14:textId="77777777" w:rsidR="00237952" w:rsidRPr="009B480D" w:rsidRDefault="00237952" w:rsidP="00237952">
      <w:pPr>
        <w:spacing w:before="0" w:after="200" w:line="276" w:lineRule="auto"/>
        <w:jc w:val="left"/>
        <w:rPr>
          <w:noProof/>
        </w:rPr>
      </w:pPr>
      <w:r w:rsidRPr="009B480D">
        <w:rPr>
          <w:noProof/>
        </w:rPr>
        <w:t>Far Eastern Shipbuilding and Ship Repair Center (Centrul de construcții și reparații navale din Orientul Îndepărtat)</w:t>
      </w:r>
    </w:p>
    <w:p w14:paraId="4F2740DD" w14:textId="77777777" w:rsidR="00237952" w:rsidRPr="009B480D" w:rsidRDefault="00237952" w:rsidP="00237952">
      <w:pPr>
        <w:spacing w:before="0" w:after="200" w:line="276" w:lineRule="auto"/>
        <w:jc w:val="left"/>
        <w:rPr>
          <w:noProof/>
        </w:rPr>
      </w:pPr>
      <w:r w:rsidRPr="009B480D">
        <w:rPr>
          <w:noProof/>
        </w:rPr>
        <w:t>Ilyushin Aviation Complex Branch: Myasishcheva Experimental Mechanical Engineering Plant (filiala complexului de aviație Ilyușin: Uzina de inginerie mecanică experimentală Miasișceva)</w:t>
      </w:r>
    </w:p>
    <w:p w14:paraId="2FF042FD" w14:textId="77777777" w:rsidR="00237952" w:rsidRPr="009B480D" w:rsidRDefault="00237952" w:rsidP="00237952">
      <w:pPr>
        <w:spacing w:before="0" w:after="200" w:line="276" w:lineRule="auto"/>
        <w:jc w:val="left"/>
        <w:rPr>
          <w:noProof/>
        </w:rPr>
      </w:pPr>
      <w:r w:rsidRPr="009B480D">
        <w:rPr>
          <w:noProof/>
        </w:rPr>
        <w:t>Institutul pentru probleme legate de tehnologia marină, sucursala Orientul Îndepărtat, Academia Rusă de Științe</w:t>
      </w:r>
    </w:p>
    <w:p w14:paraId="2F46C28C" w14:textId="77777777" w:rsidR="00237952" w:rsidRPr="009B480D" w:rsidRDefault="00237952" w:rsidP="00237952">
      <w:pPr>
        <w:spacing w:before="0" w:after="200" w:line="276" w:lineRule="auto"/>
        <w:jc w:val="left"/>
        <w:rPr>
          <w:noProof/>
        </w:rPr>
      </w:pPr>
      <w:r w:rsidRPr="009B480D">
        <w:rPr>
          <w:noProof/>
        </w:rPr>
        <w:t>Irkutsk Aviation Plant (Uzina de aviație Irkuțk)</w:t>
      </w:r>
    </w:p>
    <w:p w14:paraId="48A23825" w14:textId="77777777" w:rsidR="00237952" w:rsidRPr="009B480D" w:rsidRDefault="00237952" w:rsidP="00237952">
      <w:pPr>
        <w:spacing w:before="0" w:after="200" w:line="276" w:lineRule="auto"/>
        <w:jc w:val="left"/>
        <w:rPr>
          <w:noProof/>
        </w:rPr>
      </w:pPr>
      <w:r w:rsidRPr="009B480D">
        <w:rPr>
          <w:noProof/>
        </w:rPr>
        <w:t>Joint Stock Company Aerocomposit Ulyanovsk Plant</w:t>
      </w:r>
    </w:p>
    <w:p w14:paraId="1250C1A1" w14:textId="77777777" w:rsidR="00237952" w:rsidRPr="009B480D" w:rsidRDefault="00237952" w:rsidP="00237952">
      <w:pPr>
        <w:spacing w:before="0" w:after="200" w:line="276" w:lineRule="auto"/>
        <w:jc w:val="left"/>
        <w:rPr>
          <w:noProof/>
        </w:rPr>
      </w:pPr>
      <w:r w:rsidRPr="009B480D">
        <w:rPr>
          <w:noProof/>
        </w:rPr>
        <w:t>Joint Stock Company Experimental Design Bureau (Biroul de proiectare experimentală) denumit după A.S. Yakovlev</w:t>
      </w:r>
    </w:p>
    <w:p w14:paraId="3F20FD54" w14:textId="77777777" w:rsidR="00237952" w:rsidRPr="009B480D" w:rsidRDefault="00237952" w:rsidP="00237952">
      <w:pPr>
        <w:spacing w:before="0" w:after="200" w:line="276" w:lineRule="auto"/>
        <w:jc w:val="left"/>
        <w:rPr>
          <w:noProof/>
        </w:rPr>
      </w:pPr>
      <w:r w:rsidRPr="009B480D">
        <w:rPr>
          <w:noProof/>
        </w:rPr>
        <w:t>Joint Stock Company Federal Research and Production Center Altai (Centrul federal de cercetare și producție Altai, societate pe acțiuni)</w:t>
      </w:r>
    </w:p>
    <w:p w14:paraId="6FA35010" w14:textId="77777777" w:rsidR="00237952" w:rsidRPr="009B480D" w:rsidRDefault="00237952" w:rsidP="00237952">
      <w:pPr>
        <w:spacing w:before="0" w:after="200" w:line="276" w:lineRule="auto"/>
        <w:jc w:val="left"/>
        <w:rPr>
          <w:noProof/>
        </w:rPr>
      </w:pPr>
      <w:r w:rsidRPr="009B480D">
        <w:rPr>
          <w:noProof/>
        </w:rPr>
        <w:t>Joint Stock Company «Head Special Design Bureau Prozhektor»</w:t>
      </w:r>
    </w:p>
    <w:p w14:paraId="674359C4" w14:textId="77777777" w:rsidR="00237952" w:rsidRPr="009B480D" w:rsidRDefault="00237952" w:rsidP="00237952">
      <w:pPr>
        <w:spacing w:before="0" w:after="200" w:line="276" w:lineRule="auto"/>
        <w:jc w:val="left"/>
        <w:rPr>
          <w:noProof/>
        </w:rPr>
      </w:pPr>
      <w:r w:rsidRPr="009B480D">
        <w:rPr>
          <w:noProof/>
        </w:rPr>
        <w:t>Joint Stock Company Ilyushin Aviation Complex (Complexul de aviație Ilyușin S.A.)</w:t>
      </w:r>
    </w:p>
    <w:p w14:paraId="1DD79A08" w14:textId="77777777" w:rsidR="00237952" w:rsidRPr="009B480D" w:rsidRDefault="00237952" w:rsidP="00237952">
      <w:pPr>
        <w:spacing w:before="0" w:after="200" w:line="276" w:lineRule="auto"/>
        <w:jc w:val="left"/>
        <w:rPr>
          <w:noProof/>
        </w:rPr>
      </w:pPr>
      <w:r w:rsidRPr="009B480D">
        <w:rPr>
          <w:noProof/>
        </w:rPr>
        <w:t>Joint Stock Company Lazurit Central Design Bureau</w:t>
      </w:r>
    </w:p>
    <w:p w14:paraId="733CF8F9" w14:textId="77777777" w:rsidR="00237952" w:rsidRPr="009B480D" w:rsidRDefault="00237952" w:rsidP="00237952">
      <w:pPr>
        <w:spacing w:before="0" w:after="200" w:line="276" w:lineRule="auto"/>
        <w:jc w:val="left"/>
        <w:rPr>
          <w:noProof/>
        </w:rPr>
      </w:pPr>
      <w:r w:rsidRPr="009B480D">
        <w:rPr>
          <w:noProof/>
        </w:rPr>
        <w:t>Joint Stock Company Research and Development Enterprise Protek (Întreprinderea de cercetare și dezvoltare Protek S.A.)</w:t>
      </w:r>
    </w:p>
    <w:p w14:paraId="05286105" w14:textId="77777777" w:rsidR="00237952" w:rsidRPr="009B480D" w:rsidRDefault="00237952" w:rsidP="00237952">
      <w:pPr>
        <w:spacing w:before="0" w:after="200" w:line="276" w:lineRule="auto"/>
        <w:jc w:val="left"/>
        <w:rPr>
          <w:noProof/>
        </w:rPr>
      </w:pPr>
      <w:r w:rsidRPr="009B480D">
        <w:rPr>
          <w:noProof/>
        </w:rPr>
        <w:t>Joint Stock Company SPMDB Malachite</w:t>
      </w:r>
    </w:p>
    <w:p w14:paraId="791EBA54" w14:textId="77777777" w:rsidR="00237952" w:rsidRPr="009B480D" w:rsidRDefault="00237952" w:rsidP="00237952">
      <w:pPr>
        <w:spacing w:before="0" w:after="200" w:line="276" w:lineRule="auto"/>
        <w:jc w:val="left"/>
        <w:rPr>
          <w:noProof/>
        </w:rPr>
      </w:pPr>
      <w:r w:rsidRPr="009B480D">
        <w:rPr>
          <w:noProof/>
        </w:rPr>
        <w:t>Joint Stock Company Votkinsky Zavod</w:t>
      </w:r>
    </w:p>
    <w:p w14:paraId="2ADF2D97" w14:textId="77777777" w:rsidR="00237952" w:rsidRPr="009B480D" w:rsidRDefault="00237952" w:rsidP="00237952">
      <w:pPr>
        <w:spacing w:before="0" w:after="200" w:line="276" w:lineRule="auto"/>
        <w:jc w:val="left"/>
        <w:rPr>
          <w:noProof/>
        </w:rPr>
      </w:pPr>
      <w:r w:rsidRPr="009B480D">
        <w:rPr>
          <w:noProof/>
        </w:rPr>
        <w:t>Kalyazinsky Machine Building Factory (Uzina de construcții de mașini Kaliazinski – Sucursala RSK MIG</w:t>
      </w:r>
    </w:p>
    <w:p w14:paraId="4EE4C41C" w14:textId="77777777" w:rsidR="00237952" w:rsidRPr="009B480D" w:rsidRDefault="00237952" w:rsidP="00237952">
      <w:pPr>
        <w:spacing w:before="0" w:after="200" w:line="276" w:lineRule="auto"/>
        <w:jc w:val="left"/>
        <w:rPr>
          <w:noProof/>
        </w:rPr>
      </w:pPr>
      <w:r w:rsidRPr="009B480D">
        <w:rPr>
          <w:noProof/>
        </w:rPr>
        <w:t>Direcția principală de cercetare la mare adâncime din cadrul Ministerului Apărării al Federației Ruse</w:t>
      </w:r>
    </w:p>
    <w:p w14:paraId="3944403D" w14:textId="77777777" w:rsidR="00237952" w:rsidRPr="009B480D" w:rsidRDefault="00237952" w:rsidP="00237952">
      <w:pPr>
        <w:spacing w:before="0" w:after="200" w:line="276" w:lineRule="auto"/>
        <w:jc w:val="left"/>
        <w:rPr>
          <w:noProof/>
        </w:rPr>
      </w:pPr>
      <w:r w:rsidRPr="009B480D">
        <w:rPr>
          <w:noProof/>
        </w:rPr>
        <w:t>NPP Start</w:t>
      </w:r>
    </w:p>
    <w:p w14:paraId="0A612461" w14:textId="77777777" w:rsidR="00237952" w:rsidRPr="009B480D" w:rsidRDefault="00237952" w:rsidP="00237952">
      <w:pPr>
        <w:spacing w:before="0" w:after="200" w:line="276" w:lineRule="auto"/>
        <w:jc w:val="left"/>
        <w:rPr>
          <w:noProof/>
        </w:rPr>
      </w:pPr>
      <w:r w:rsidRPr="009B480D">
        <w:rPr>
          <w:noProof/>
        </w:rPr>
        <w:t>OAO Radiofizika</w:t>
      </w:r>
    </w:p>
    <w:p w14:paraId="4BBD43E7" w14:textId="77777777" w:rsidR="00237952" w:rsidRPr="009B480D" w:rsidRDefault="00237952" w:rsidP="00237952">
      <w:pPr>
        <w:spacing w:before="0" w:after="200" w:line="276" w:lineRule="auto"/>
        <w:jc w:val="left"/>
        <w:rPr>
          <w:noProof/>
        </w:rPr>
      </w:pPr>
      <w:r w:rsidRPr="009B480D">
        <w:rPr>
          <w:noProof/>
        </w:rPr>
        <w:t>P.A. Voronin Lukhovitsk Aviation Plant (Uzina de aviație P.A. Voronin Luhovitsk), Sucursala RSK MiG</w:t>
      </w:r>
    </w:p>
    <w:p w14:paraId="36E2C445" w14:textId="77777777" w:rsidR="00237952" w:rsidRPr="009B480D" w:rsidRDefault="00237952" w:rsidP="00237952">
      <w:pPr>
        <w:spacing w:before="0" w:after="200" w:line="276" w:lineRule="auto"/>
        <w:jc w:val="left"/>
        <w:rPr>
          <w:noProof/>
        </w:rPr>
      </w:pPr>
      <w:r w:rsidRPr="009B480D">
        <w:rPr>
          <w:noProof/>
        </w:rPr>
        <w:t>Public Joint Stock Company Bryansk Special Design Bureau (Biroul special de proiectare Bryansk, societate publică pe acțiuni)</w:t>
      </w:r>
    </w:p>
    <w:p w14:paraId="34904C41" w14:textId="77777777" w:rsidR="00237952" w:rsidRPr="009B480D" w:rsidRDefault="00237952" w:rsidP="00237952">
      <w:pPr>
        <w:spacing w:before="0" w:after="200" w:line="276" w:lineRule="auto"/>
        <w:jc w:val="left"/>
        <w:rPr>
          <w:noProof/>
        </w:rPr>
      </w:pPr>
      <w:r w:rsidRPr="009B480D">
        <w:rPr>
          <w:noProof/>
        </w:rPr>
        <w:t>Public Joint Stock Company Voronezh Joint Stock Aircraft Company</w:t>
      </w:r>
    </w:p>
    <w:p w14:paraId="1ECA3481" w14:textId="77777777" w:rsidR="00237952" w:rsidRPr="009B480D" w:rsidRDefault="00237952" w:rsidP="00237952">
      <w:pPr>
        <w:spacing w:before="0" w:after="200" w:line="276" w:lineRule="auto"/>
        <w:jc w:val="left"/>
        <w:rPr>
          <w:noProof/>
        </w:rPr>
      </w:pPr>
      <w:r w:rsidRPr="009B480D">
        <w:rPr>
          <w:noProof/>
        </w:rPr>
        <w:t>Institutul Radiotehnic denumit după Centrul nuclear federal rus A. L. Mints – Institutul panrus de cercetare în domeniul fizicii experimentale</w:t>
      </w:r>
    </w:p>
    <w:p w14:paraId="4E4CF900" w14:textId="77777777" w:rsidR="00237952" w:rsidRPr="009B480D" w:rsidRDefault="00237952" w:rsidP="00237952">
      <w:pPr>
        <w:spacing w:before="0" w:after="200" w:line="276" w:lineRule="auto"/>
        <w:jc w:val="left"/>
        <w:rPr>
          <w:noProof/>
        </w:rPr>
      </w:pPr>
    </w:p>
    <w:p w14:paraId="79F9616B" w14:textId="77777777" w:rsidR="00237952" w:rsidRPr="009B480D" w:rsidRDefault="00237952" w:rsidP="00237952">
      <w:pPr>
        <w:spacing w:before="0" w:after="200" w:line="276" w:lineRule="auto"/>
        <w:jc w:val="left"/>
        <w:rPr>
          <w:noProof/>
        </w:rPr>
      </w:pPr>
      <w:r w:rsidRPr="009B480D">
        <w:rPr>
          <w:noProof/>
        </w:rPr>
        <w:t>Shvabe JSC</w:t>
      </w:r>
    </w:p>
    <w:p w14:paraId="6F1B3FB4" w14:textId="77777777" w:rsidR="00237952" w:rsidRPr="009B480D" w:rsidRDefault="00237952" w:rsidP="00237952">
      <w:pPr>
        <w:spacing w:before="0" w:after="200" w:line="276" w:lineRule="auto"/>
        <w:jc w:val="left"/>
        <w:rPr>
          <w:noProof/>
        </w:rPr>
      </w:pPr>
      <w:r w:rsidRPr="009B480D">
        <w:rPr>
          <w:noProof/>
        </w:rPr>
        <w:t>Special Technological Center LLC (Centrul tehnologic special LLC)</w:t>
      </w:r>
    </w:p>
    <w:p w14:paraId="0367C3B9" w14:textId="77777777" w:rsidR="00237952" w:rsidRPr="009B480D" w:rsidRDefault="00237952" w:rsidP="00237952">
      <w:pPr>
        <w:spacing w:before="0" w:after="200" w:line="276" w:lineRule="auto"/>
        <w:jc w:val="left"/>
        <w:rPr>
          <w:noProof/>
        </w:rPr>
      </w:pPr>
      <w:r w:rsidRPr="009B480D">
        <w:rPr>
          <w:noProof/>
        </w:rPr>
        <w:t>St. Petersburg Marine Bureau of Machine Building Malakhit (Biroul marin de construcții de mașini Malahit din Sankt Petersburg)</w:t>
      </w:r>
    </w:p>
    <w:p w14:paraId="3ECC2FE7" w14:textId="77777777" w:rsidR="00237952" w:rsidRPr="009B480D" w:rsidRDefault="00237952" w:rsidP="00237952">
      <w:pPr>
        <w:spacing w:before="0" w:after="200" w:line="276" w:lineRule="auto"/>
        <w:jc w:val="left"/>
        <w:rPr>
          <w:noProof/>
        </w:rPr>
      </w:pPr>
      <w:r w:rsidRPr="009B480D">
        <w:rPr>
          <w:noProof/>
        </w:rPr>
        <w:t>St. Petersburg Naval Design Bureau Almaz (Biroul de proiectare navală Almaz din Sankt Petersburg)</w:t>
      </w:r>
    </w:p>
    <w:p w14:paraId="3A568464" w14:textId="77777777" w:rsidR="00237952" w:rsidRPr="009B480D" w:rsidRDefault="00237952" w:rsidP="00237952">
      <w:pPr>
        <w:spacing w:before="0" w:after="200" w:line="276" w:lineRule="auto"/>
        <w:jc w:val="left"/>
        <w:rPr>
          <w:noProof/>
        </w:rPr>
      </w:pPr>
      <w:r w:rsidRPr="009B480D">
        <w:rPr>
          <w:noProof/>
        </w:rPr>
        <w:t xml:space="preserve">St. Petersburg Shipbuilding Institution Krylov 45 (Institutul de construcții navale Krilov 45 din Sankt Petersburg) </w:t>
      </w:r>
    </w:p>
    <w:p w14:paraId="2421B125" w14:textId="77777777" w:rsidR="00237952" w:rsidRPr="009B480D" w:rsidRDefault="00237952" w:rsidP="00237952">
      <w:pPr>
        <w:spacing w:before="0" w:after="200" w:line="276" w:lineRule="auto"/>
        <w:jc w:val="left"/>
        <w:rPr>
          <w:noProof/>
        </w:rPr>
      </w:pPr>
      <w:r w:rsidRPr="009B480D">
        <w:rPr>
          <w:noProof/>
        </w:rPr>
        <w:t>Strategic Control Posts Corporation</w:t>
      </w:r>
    </w:p>
    <w:p w14:paraId="3B95907D" w14:textId="77777777" w:rsidR="00237952" w:rsidRPr="009B480D" w:rsidRDefault="00237952" w:rsidP="00237952">
      <w:pPr>
        <w:spacing w:before="0" w:after="200" w:line="276" w:lineRule="auto"/>
        <w:jc w:val="left"/>
        <w:rPr>
          <w:noProof/>
        </w:rPr>
      </w:pPr>
      <w:r w:rsidRPr="009B480D">
        <w:rPr>
          <w:noProof/>
        </w:rPr>
        <w:t>Institutul de științe în materie de control V.A. Trapeznikov din cadrul Academiei Ruse de Științe</w:t>
      </w:r>
    </w:p>
    <w:p w14:paraId="73D4E027" w14:textId="77777777" w:rsidR="00237952" w:rsidRPr="009B480D" w:rsidRDefault="00237952" w:rsidP="00237952">
      <w:pPr>
        <w:spacing w:before="0" w:after="200" w:line="276" w:lineRule="auto"/>
        <w:jc w:val="left"/>
        <w:rPr>
          <w:noProof/>
        </w:rPr>
      </w:pPr>
      <w:r w:rsidRPr="009B480D">
        <w:rPr>
          <w:noProof/>
        </w:rPr>
        <w:t>Vladimir Design Bureau for Radio Communications OJSC (Biroul de proiectare pentru radiocomunicații Vladimir)</w:t>
      </w:r>
    </w:p>
    <w:p w14:paraId="48A822B7" w14:textId="77777777" w:rsidR="00237952" w:rsidRPr="009B480D" w:rsidRDefault="00237952" w:rsidP="00237952">
      <w:pPr>
        <w:spacing w:before="0" w:after="200" w:line="276" w:lineRule="auto"/>
        <w:jc w:val="left"/>
        <w:rPr>
          <w:noProof/>
        </w:rPr>
      </w:pPr>
      <w:r w:rsidRPr="009B480D">
        <w:rPr>
          <w:noProof/>
        </w:rPr>
        <w:t>Voentelecom JSC</w:t>
      </w:r>
    </w:p>
    <w:p w14:paraId="7548ABB5" w14:textId="77777777" w:rsidR="00237952" w:rsidRPr="009B480D" w:rsidRDefault="00237952" w:rsidP="00237952">
      <w:pPr>
        <w:spacing w:before="0" w:after="200" w:line="276" w:lineRule="auto"/>
        <w:jc w:val="left"/>
        <w:rPr>
          <w:noProof/>
        </w:rPr>
      </w:pPr>
      <w:r w:rsidRPr="009B480D">
        <w:rPr>
          <w:noProof/>
        </w:rPr>
        <w:t>Institutul A.A. Kharkevici pentru probleme de transmitere a informațiilor (IITP), Academia Rusă de Științe (RAS)</w:t>
      </w:r>
    </w:p>
    <w:p w14:paraId="7FF027CD" w14:textId="77777777" w:rsidR="00237952" w:rsidRPr="009B480D" w:rsidRDefault="00237952" w:rsidP="00237952">
      <w:pPr>
        <w:spacing w:before="0" w:after="200" w:line="276" w:lineRule="auto"/>
        <w:jc w:val="left"/>
        <w:rPr>
          <w:noProof/>
        </w:rPr>
      </w:pPr>
      <w:r w:rsidRPr="009B480D">
        <w:rPr>
          <w:noProof/>
        </w:rPr>
        <w:t>Ak Bars Holding</w:t>
      </w:r>
    </w:p>
    <w:p w14:paraId="3B33D6CA" w14:textId="77777777" w:rsidR="00237952" w:rsidRPr="009B480D" w:rsidRDefault="00237952" w:rsidP="00237952">
      <w:pPr>
        <w:spacing w:before="0" w:after="200" w:line="276" w:lineRule="auto"/>
        <w:jc w:val="left"/>
        <w:rPr>
          <w:noProof/>
        </w:rPr>
      </w:pPr>
      <w:r w:rsidRPr="009B480D">
        <w:rPr>
          <w:noProof/>
        </w:rPr>
        <w:t>Biroul special de cercetare pentru automatizarea activităților de cercetare marină, sucursala Orientul Îndepărtat, Academia Rusă de Științe</w:t>
      </w:r>
    </w:p>
    <w:p w14:paraId="4EC3CBD7" w14:textId="77777777" w:rsidR="00237952" w:rsidRPr="009B480D" w:rsidRDefault="00237952" w:rsidP="00237952">
      <w:pPr>
        <w:spacing w:before="0" w:after="200" w:line="276" w:lineRule="auto"/>
        <w:jc w:val="left"/>
        <w:rPr>
          <w:noProof/>
        </w:rPr>
      </w:pPr>
      <w:r w:rsidRPr="009B480D">
        <w:rPr>
          <w:noProof/>
        </w:rPr>
        <w:t>Systems of Biological Synthesis LLC</w:t>
      </w:r>
    </w:p>
    <w:p w14:paraId="486FC362" w14:textId="77777777" w:rsidR="00237952" w:rsidRPr="009B480D" w:rsidRDefault="00237952" w:rsidP="00237952">
      <w:pPr>
        <w:spacing w:before="0" w:after="200" w:line="276" w:lineRule="auto"/>
        <w:jc w:val="left"/>
        <w:rPr>
          <w:noProof/>
        </w:rPr>
      </w:pPr>
      <w:r w:rsidRPr="009B480D">
        <w:rPr>
          <w:noProof/>
        </w:rPr>
        <w:t xml:space="preserve">Borisfen, JSC </w:t>
      </w:r>
    </w:p>
    <w:p w14:paraId="02A75CFF" w14:textId="77777777" w:rsidR="00237952" w:rsidRPr="009B480D" w:rsidRDefault="00237952" w:rsidP="00237952">
      <w:pPr>
        <w:spacing w:before="0" w:after="200" w:line="276" w:lineRule="auto"/>
        <w:jc w:val="left"/>
        <w:rPr>
          <w:noProof/>
        </w:rPr>
      </w:pPr>
      <w:r w:rsidRPr="009B480D">
        <w:rPr>
          <w:noProof/>
        </w:rPr>
        <w:t xml:space="preserve">Barnaul cartridge plant, JSC </w:t>
      </w:r>
    </w:p>
    <w:p w14:paraId="69A766AB" w14:textId="77777777" w:rsidR="00237952" w:rsidRPr="009B480D" w:rsidRDefault="00237952" w:rsidP="00237952">
      <w:pPr>
        <w:spacing w:before="0" w:after="200" w:line="276" w:lineRule="auto"/>
        <w:jc w:val="left"/>
        <w:rPr>
          <w:noProof/>
        </w:rPr>
      </w:pPr>
      <w:r w:rsidRPr="009B480D">
        <w:rPr>
          <w:noProof/>
        </w:rPr>
        <w:t xml:space="preserve">Concern Avrora Scientific and Production Association, JSC (Asociația pentru Știință și Producție a concernului Avrora) </w:t>
      </w:r>
    </w:p>
    <w:p w14:paraId="561AABA1" w14:textId="77777777" w:rsidR="00237952" w:rsidRPr="009B480D" w:rsidRDefault="00237952" w:rsidP="00237952">
      <w:pPr>
        <w:spacing w:before="0" w:after="200" w:line="276" w:lineRule="auto"/>
        <w:jc w:val="left"/>
        <w:rPr>
          <w:noProof/>
        </w:rPr>
      </w:pPr>
      <w:r w:rsidRPr="009B480D">
        <w:rPr>
          <w:noProof/>
        </w:rPr>
        <w:t xml:space="preserve">Bryansk Automobile Plant, JSC (Fabrica de automobile Bryansk) </w:t>
      </w:r>
    </w:p>
    <w:p w14:paraId="5837137B" w14:textId="77777777" w:rsidR="00237952" w:rsidRPr="009B480D" w:rsidRDefault="00237952" w:rsidP="00237952">
      <w:pPr>
        <w:spacing w:before="0" w:after="200" w:line="276" w:lineRule="auto"/>
        <w:jc w:val="left"/>
        <w:rPr>
          <w:noProof/>
        </w:rPr>
      </w:pPr>
      <w:r w:rsidRPr="009B480D">
        <w:rPr>
          <w:noProof/>
        </w:rPr>
        <w:t xml:space="preserve">Burevestnik Central Research Institute, JSC (Institutul Central de Cercetare Burevestnik) </w:t>
      </w:r>
    </w:p>
    <w:p w14:paraId="53F34746" w14:textId="77777777" w:rsidR="00237952" w:rsidRPr="009B480D" w:rsidRDefault="00237952" w:rsidP="00237952">
      <w:pPr>
        <w:spacing w:before="0" w:after="200" w:line="276" w:lineRule="auto"/>
        <w:jc w:val="left"/>
        <w:rPr>
          <w:noProof/>
        </w:rPr>
      </w:pPr>
      <w:r w:rsidRPr="009B480D">
        <w:rPr>
          <w:noProof/>
        </w:rPr>
        <w:t xml:space="preserve">Research Institute of Space Instrumentation, JSC (Institutul de Cercetare pentru Instrumentarea Spațială) </w:t>
      </w:r>
    </w:p>
    <w:p w14:paraId="3702305B" w14:textId="77777777" w:rsidR="00237952" w:rsidRPr="009B480D" w:rsidRDefault="00237952" w:rsidP="00237952">
      <w:pPr>
        <w:spacing w:before="0" w:after="200" w:line="276" w:lineRule="auto"/>
        <w:jc w:val="left"/>
        <w:rPr>
          <w:noProof/>
        </w:rPr>
      </w:pPr>
      <w:r w:rsidRPr="009B480D">
        <w:rPr>
          <w:noProof/>
        </w:rPr>
        <w:t xml:space="preserve">Arsenal Machine-building plant, OJSC (Uzina de construcții de mașini Arsenal) </w:t>
      </w:r>
    </w:p>
    <w:p w14:paraId="6A05EA6C" w14:textId="77777777" w:rsidR="00237952" w:rsidRPr="009B480D" w:rsidRDefault="00237952" w:rsidP="00237952">
      <w:pPr>
        <w:spacing w:before="0" w:after="200" w:line="276" w:lineRule="auto"/>
        <w:jc w:val="left"/>
        <w:rPr>
          <w:noProof/>
        </w:rPr>
      </w:pPr>
      <w:r w:rsidRPr="009B480D">
        <w:rPr>
          <w:noProof/>
        </w:rPr>
        <w:t xml:space="preserve">Central Design Bureau of Automatics, JSC (Biroul Central de Proiectare pentru Automatică) </w:t>
      </w:r>
    </w:p>
    <w:p w14:paraId="7FFF297E" w14:textId="77777777" w:rsidR="00237952" w:rsidRPr="009B480D" w:rsidRDefault="00237952" w:rsidP="00237952">
      <w:pPr>
        <w:spacing w:before="0" w:after="200" w:line="276" w:lineRule="auto"/>
        <w:jc w:val="left"/>
        <w:rPr>
          <w:noProof/>
        </w:rPr>
      </w:pPr>
      <w:r w:rsidRPr="009B480D">
        <w:rPr>
          <w:noProof/>
        </w:rPr>
        <w:t>Zelenodolsk Design Bureau, JSC</w:t>
      </w:r>
    </w:p>
    <w:p w14:paraId="7AE7B511" w14:textId="77777777" w:rsidR="00237952" w:rsidRPr="009B480D" w:rsidRDefault="00237952" w:rsidP="00237952">
      <w:pPr>
        <w:spacing w:before="0" w:after="200" w:line="276" w:lineRule="auto"/>
        <w:jc w:val="left"/>
        <w:rPr>
          <w:noProof/>
        </w:rPr>
      </w:pPr>
      <w:r w:rsidRPr="009B480D">
        <w:rPr>
          <w:noProof/>
        </w:rPr>
        <w:t xml:space="preserve">Zavod Elecon, JSC </w:t>
      </w:r>
    </w:p>
    <w:p w14:paraId="261A3567" w14:textId="77777777" w:rsidR="00237952" w:rsidRPr="009B480D" w:rsidRDefault="00237952" w:rsidP="00237952">
      <w:pPr>
        <w:spacing w:before="0" w:after="200" w:line="276" w:lineRule="auto"/>
        <w:jc w:val="left"/>
        <w:rPr>
          <w:noProof/>
        </w:rPr>
      </w:pPr>
      <w:r w:rsidRPr="009B480D">
        <w:rPr>
          <w:noProof/>
        </w:rPr>
        <w:t>VMP «Avitec», JSC</w:t>
      </w:r>
    </w:p>
    <w:p w14:paraId="567F7D5E" w14:textId="77777777" w:rsidR="00237952" w:rsidRPr="009B480D" w:rsidRDefault="00237952" w:rsidP="00237952">
      <w:pPr>
        <w:spacing w:before="0" w:after="200" w:line="276" w:lineRule="auto"/>
        <w:jc w:val="left"/>
        <w:rPr>
          <w:noProof/>
        </w:rPr>
      </w:pPr>
      <w:r w:rsidRPr="009B480D">
        <w:rPr>
          <w:noProof/>
        </w:rPr>
        <w:t xml:space="preserve">Institutul de Cercetare Științifică pentru Proiectarea Instrumentelor V. Tikhomirov, JSC </w:t>
      </w:r>
    </w:p>
    <w:p w14:paraId="73F96DE4" w14:textId="77777777" w:rsidR="00237952" w:rsidRPr="009B480D" w:rsidRDefault="00237952" w:rsidP="00237952">
      <w:pPr>
        <w:spacing w:before="0" w:after="200" w:line="276" w:lineRule="auto"/>
        <w:jc w:val="left"/>
        <w:rPr>
          <w:noProof/>
        </w:rPr>
      </w:pPr>
      <w:r w:rsidRPr="009B480D">
        <w:rPr>
          <w:noProof/>
        </w:rPr>
        <w:t>Tulatochmash, JSC</w:t>
      </w:r>
    </w:p>
    <w:p w14:paraId="42F9AF80" w14:textId="77777777" w:rsidR="00237952" w:rsidRPr="009B480D" w:rsidRDefault="00237952" w:rsidP="00237952">
      <w:pPr>
        <w:spacing w:before="0" w:after="200" w:line="276" w:lineRule="auto"/>
        <w:jc w:val="left"/>
        <w:rPr>
          <w:noProof/>
        </w:rPr>
      </w:pPr>
      <w:r w:rsidRPr="009B480D">
        <w:rPr>
          <w:noProof/>
        </w:rPr>
        <w:t xml:space="preserve">PJSC «I.S. Brook» INEUM </w:t>
      </w:r>
    </w:p>
    <w:p w14:paraId="7FCE9C16" w14:textId="77777777" w:rsidR="00237952" w:rsidRPr="009B480D" w:rsidRDefault="00237952" w:rsidP="00237952">
      <w:pPr>
        <w:spacing w:before="0" w:after="200" w:line="276" w:lineRule="auto"/>
        <w:jc w:val="left"/>
        <w:rPr>
          <w:noProof/>
        </w:rPr>
      </w:pPr>
      <w:r w:rsidRPr="009B480D">
        <w:rPr>
          <w:noProof/>
        </w:rPr>
        <w:t>SPE «Krasnoznamenets», JSC</w:t>
      </w:r>
    </w:p>
    <w:p w14:paraId="3446E8FC" w14:textId="77777777" w:rsidR="00237952" w:rsidRPr="009B480D" w:rsidRDefault="00237952" w:rsidP="00237952">
      <w:pPr>
        <w:spacing w:before="0" w:after="200" w:line="276" w:lineRule="auto"/>
        <w:jc w:val="left"/>
        <w:rPr>
          <w:noProof/>
        </w:rPr>
      </w:pPr>
      <w:r w:rsidRPr="009B480D">
        <w:rPr>
          <w:noProof/>
        </w:rPr>
        <w:t>SPA Pribor denumită după S.S. Golembiovski, SC</w:t>
      </w:r>
    </w:p>
    <w:p w14:paraId="1F64E217" w14:textId="77777777" w:rsidR="00237952" w:rsidRPr="009B480D" w:rsidRDefault="00237952" w:rsidP="00237952">
      <w:pPr>
        <w:spacing w:before="0" w:after="200" w:line="276" w:lineRule="auto"/>
        <w:jc w:val="left"/>
        <w:rPr>
          <w:noProof/>
        </w:rPr>
      </w:pPr>
      <w:r w:rsidRPr="009B480D">
        <w:rPr>
          <w:noProof/>
        </w:rPr>
        <w:t xml:space="preserve">SPA «Impuls», JSC </w:t>
      </w:r>
    </w:p>
    <w:p w14:paraId="7C425E53" w14:textId="77777777" w:rsidR="00237952" w:rsidRPr="009B480D" w:rsidRDefault="00237952" w:rsidP="00237952">
      <w:pPr>
        <w:spacing w:before="0" w:after="200" w:line="276" w:lineRule="auto"/>
        <w:jc w:val="left"/>
        <w:rPr>
          <w:noProof/>
        </w:rPr>
      </w:pPr>
      <w:r w:rsidRPr="009B480D">
        <w:rPr>
          <w:noProof/>
        </w:rPr>
        <w:t>RusBITech</w:t>
      </w:r>
    </w:p>
    <w:p w14:paraId="19298B6B" w14:textId="77777777" w:rsidR="00237952" w:rsidRPr="009B480D" w:rsidRDefault="00237952" w:rsidP="00237952">
      <w:pPr>
        <w:spacing w:before="0" w:after="200" w:line="276" w:lineRule="auto"/>
        <w:jc w:val="left"/>
        <w:rPr>
          <w:noProof/>
        </w:rPr>
      </w:pPr>
      <w:r w:rsidRPr="009B480D">
        <w:rPr>
          <w:noProof/>
        </w:rPr>
        <w:t xml:space="preserve">ROTOR 43 </w:t>
      </w:r>
    </w:p>
    <w:p w14:paraId="69D645AF" w14:textId="77777777" w:rsidR="00237952" w:rsidRPr="009B480D" w:rsidRDefault="00237952" w:rsidP="00237952">
      <w:pPr>
        <w:spacing w:before="0" w:after="200" w:line="276" w:lineRule="auto"/>
        <w:jc w:val="left"/>
        <w:rPr>
          <w:noProof/>
        </w:rPr>
      </w:pPr>
      <w:r w:rsidRPr="009B480D">
        <w:rPr>
          <w:noProof/>
        </w:rPr>
        <w:t>Uzina optică și mecanică Rostov, PJSC</w:t>
      </w:r>
    </w:p>
    <w:p w14:paraId="5C3C4528" w14:textId="77777777" w:rsidR="00237952" w:rsidRPr="009B480D" w:rsidRDefault="00237952" w:rsidP="00237952">
      <w:pPr>
        <w:spacing w:before="0" w:after="200" w:line="276" w:lineRule="auto"/>
        <w:jc w:val="left"/>
        <w:rPr>
          <w:noProof/>
        </w:rPr>
      </w:pPr>
      <w:r w:rsidRPr="009B480D">
        <w:rPr>
          <w:noProof/>
        </w:rPr>
        <w:t>RATEP, JSC</w:t>
      </w:r>
    </w:p>
    <w:p w14:paraId="0F35EFAB" w14:textId="77777777" w:rsidR="00237952" w:rsidRPr="009B480D" w:rsidRDefault="00237952" w:rsidP="00237952">
      <w:pPr>
        <w:spacing w:before="0" w:after="200" w:line="276" w:lineRule="auto"/>
        <w:jc w:val="left"/>
        <w:rPr>
          <w:noProof/>
        </w:rPr>
      </w:pPr>
      <w:r w:rsidRPr="009B480D">
        <w:rPr>
          <w:noProof/>
        </w:rPr>
        <w:t xml:space="preserve">PLAZ </w:t>
      </w:r>
    </w:p>
    <w:p w14:paraId="23382853" w14:textId="77777777" w:rsidR="00237952" w:rsidRPr="009B480D" w:rsidRDefault="00237952" w:rsidP="00237952">
      <w:pPr>
        <w:spacing w:before="0" w:after="200" w:line="276" w:lineRule="auto"/>
        <w:jc w:val="left"/>
        <w:rPr>
          <w:noProof/>
        </w:rPr>
      </w:pPr>
      <w:r w:rsidRPr="009B480D">
        <w:rPr>
          <w:noProof/>
        </w:rPr>
        <w:t>OKB «Technika»</w:t>
      </w:r>
    </w:p>
    <w:p w14:paraId="3C6FAA48" w14:textId="77777777" w:rsidR="00237952" w:rsidRPr="009B480D" w:rsidRDefault="00237952" w:rsidP="00237952">
      <w:pPr>
        <w:spacing w:before="0" w:after="200" w:line="276" w:lineRule="auto"/>
        <w:jc w:val="left"/>
        <w:rPr>
          <w:noProof/>
        </w:rPr>
      </w:pPr>
      <w:r w:rsidRPr="009B480D">
        <w:rPr>
          <w:noProof/>
        </w:rPr>
        <w:t>Ocean Chips</w:t>
      </w:r>
    </w:p>
    <w:p w14:paraId="22E4537D" w14:textId="77777777" w:rsidR="00237952" w:rsidRPr="009B480D" w:rsidRDefault="00237952" w:rsidP="00237952">
      <w:pPr>
        <w:spacing w:before="0" w:after="200" w:line="276" w:lineRule="auto"/>
        <w:jc w:val="left"/>
        <w:rPr>
          <w:noProof/>
        </w:rPr>
      </w:pPr>
      <w:r w:rsidRPr="009B480D">
        <w:rPr>
          <w:noProof/>
        </w:rPr>
        <w:t>Nudelman Precision Engineering Design Bureau (Biroul de proiectare pentru inginerie de precizie Nudelman)</w:t>
      </w:r>
    </w:p>
    <w:p w14:paraId="2C63B941" w14:textId="77777777" w:rsidR="00237952" w:rsidRPr="009B480D" w:rsidRDefault="00237952" w:rsidP="00237952">
      <w:pPr>
        <w:spacing w:before="0" w:after="200" w:line="276" w:lineRule="auto"/>
        <w:jc w:val="left"/>
        <w:rPr>
          <w:noProof/>
        </w:rPr>
      </w:pPr>
      <w:r w:rsidRPr="009B480D">
        <w:rPr>
          <w:noProof/>
        </w:rPr>
        <w:t xml:space="preserve">Angstrem JSC </w:t>
      </w:r>
    </w:p>
    <w:p w14:paraId="08C6BA19" w14:textId="77777777" w:rsidR="00237952" w:rsidRPr="009B480D" w:rsidRDefault="00237952" w:rsidP="00237952">
      <w:pPr>
        <w:spacing w:before="0" w:after="200" w:line="276" w:lineRule="auto"/>
        <w:jc w:val="left"/>
        <w:rPr>
          <w:noProof/>
        </w:rPr>
      </w:pPr>
      <w:r w:rsidRPr="009B480D">
        <w:rPr>
          <w:noProof/>
        </w:rPr>
        <w:t xml:space="preserve">NPCAP </w:t>
      </w:r>
    </w:p>
    <w:p w14:paraId="4ADE0F7F" w14:textId="77777777" w:rsidR="00237952" w:rsidRPr="009B480D" w:rsidRDefault="00237952" w:rsidP="00237952">
      <w:pPr>
        <w:spacing w:before="0" w:after="200" w:line="276" w:lineRule="auto"/>
        <w:jc w:val="left"/>
        <w:rPr>
          <w:noProof/>
        </w:rPr>
      </w:pPr>
      <w:r w:rsidRPr="009B480D">
        <w:rPr>
          <w:noProof/>
        </w:rPr>
        <w:t xml:space="preserve">Uzina de fibre artificiale Novosibirsk </w:t>
      </w:r>
    </w:p>
    <w:p w14:paraId="440560BD" w14:textId="77777777" w:rsidR="00237952" w:rsidRPr="009B480D" w:rsidRDefault="00237952" w:rsidP="00237952">
      <w:pPr>
        <w:spacing w:before="0" w:after="200" w:line="276" w:lineRule="auto"/>
        <w:jc w:val="left"/>
        <w:rPr>
          <w:noProof/>
        </w:rPr>
      </w:pPr>
      <w:r w:rsidRPr="009B480D">
        <w:rPr>
          <w:noProof/>
        </w:rPr>
        <w:t>Novosibirsk Cartridge Plant, JSC (</w:t>
      </w:r>
      <w:r w:rsidRPr="009B480D">
        <w:rPr>
          <w:i/>
          <w:noProof/>
        </w:rPr>
        <w:t>alias</w:t>
      </w:r>
      <w:r w:rsidRPr="009B480D">
        <w:rPr>
          <w:noProof/>
        </w:rPr>
        <w:t>: SIBFIRE), Новосибирский Патронный Завод</w:t>
      </w:r>
    </w:p>
    <w:p w14:paraId="1D5D1831" w14:textId="77777777" w:rsidR="00237952" w:rsidRPr="009B480D" w:rsidRDefault="00237952" w:rsidP="00237952">
      <w:pPr>
        <w:spacing w:before="0" w:after="200" w:line="276" w:lineRule="auto"/>
        <w:jc w:val="left"/>
        <w:rPr>
          <w:noProof/>
        </w:rPr>
      </w:pPr>
      <w:r w:rsidRPr="009B480D">
        <w:rPr>
          <w:noProof/>
        </w:rPr>
        <w:t xml:space="preserve">Novator DB </w:t>
      </w:r>
    </w:p>
    <w:p w14:paraId="1775C800" w14:textId="77777777" w:rsidR="00237952" w:rsidRPr="009B480D" w:rsidRDefault="00237952" w:rsidP="00237952">
      <w:pPr>
        <w:spacing w:before="0" w:after="200" w:line="276" w:lineRule="auto"/>
        <w:jc w:val="left"/>
        <w:rPr>
          <w:noProof/>
        </w:rPr>
      </w:pPr>
      <w:r w:rsidRPr="009B480D">
        <w:rPr>
          <w:noProof/>
        </w:rPr>
        <w:t xml:space="preserve">NIMI denumită după V.V. BAHIREV, JSC </w:t>
      </w:r>
    </w:p>
    <w:p w14:paraId="1C866452" w14:textId="77777777" w:rsidR="00237952" w:rsidRPr="009B480D" w:rsidRDefault="00237952" w:rsidP="00237952">
      <w:pPr>
        <w:spacing w:before="0" w:after="200" w:line="276" w:lineRule="auto"/>
        <w:jc w:val="left"/>
        <w:rPr>
          <w:noProof/>
        </w:rPr>
      </w:pPr>
      <w:r w:rsidRPr="009B480D">
        <w:rPr>
          <w:noProof/>
        </w:rPr>
        <w:t>NII Stali JSC</w:t>
      </w:r>
    </w:p>
    <w:p w14:paraId="6AC359BB" w14:textId="77777777" w:rsidR="00237952" w:rsidRPr="009B480D" w:rsidRDefault="00237952" w:rsidP="00237952">
      <w:pPr>
        <w:spacing w:before="0" w:after="200" w:line="276" w:lineRule="auto"/>
        <w:jc w:val="left"/>
        <w:rPr>
          <w:noProof/>
        </w:rPr>
      </w:pPr>
      <w:r w:rsidRPr="009B480D">
        <w:rPr>
          <w:noProof/>
        </w:rPr>
        <w:t>Nevskoe Design Bureau, JSC</w:t>
      </w:r>
    </w:p>
    <w:p w14:paraId="635640C2" w14:textId="77777777" w:rsidR="00237952" w:rsidRPr="009B480D" w:rsidRDefault="00237952" w:rsidP="00237952">
      <w:pPr>
        <w:spacing w:before="0" w:after="200" w:line="276" w:lineRule="auto"/>
        <w:jc w:val="left"/>
        <w:rPr>
          <w:noProof/>
        </w:rPr>
      </w:pPr>
      <w:r w:rsidRPr="009B480D">
        <w:rPr>
          <w:noProof/>
        </w:rPr>
        <w:t>Neva Electronica JSC</w:t>
      </w:r>
    </w:p>
    <w:p w14:paraId="7EFF4CE8" w14:textId="77777777" w:rsidR="00237952" w:rsidRPr="009B480D" w:rsidRDefault="00237952" w:rsidP="00237952">
      <w:pPr>
        <w:spacing w:before="0" w:after="200" w:line="276" w:lineRule="auto"/>
        <w:jc w:val="left"/>
        <w:rPr>
          <w:noProof/>
        </w:rPr>
      </w:pPr>
      <w:r w:rsidRPr="009B480D">
        <w:rPr>
          <w:noProof/>
        </w:rPr>
        <w:t>ENICS</w:t>
      </w:r>
    </w:p>
    <w:p w14:paraId="233658D8" w14:textId="77777777" w:rsidR="00237952" w:rsidRPr="009B480D" w:rsidRDefault="00237952" w:rsidP="00237952">
      <w:pPr>
        <w:spacing w:before="0" w:after="200" w:line="276" w:lineRule="auto"/>
        <w:jc w:val="left"/>
        <w:rPr>
          <w:noProof/>
        </w:rPr>
      </w:pPr>
      <w:r w:rsidRPr="009B480D">
        <w:rPr>
          <w:noProof/>
        </w:rPr>
        <w:t xml:space="preserve">The JSC Makeyev Design Bureau (Biroul de proiectare Makeiev) </w:t>
      </w:r>
    </w:p>
    <w:p w14:paraId="76FB13FB" w14:textId="77777777" w:rsidR="00A416CA" w:rsidRPr="009B480D" w:rsidRDefault="00237952" w:rsidP="00237952">
      <w:pPr>
        <w:spacing w:before="0" w:after="200" w:line="276" w:lineRule="auto"/>
        <w:jc w:val="left"/>
        <w:rPr>
          <w:noProof/>
        </w:rPr>
      </w:pPr>
      <w:r w:rsidRPr="009B480D">
        <w:rPr>
          <w:noProof/>
        </w:rPr>
        <w:t>KURGANPRIBOR, JSC</w:t>
      </w:r>
    </w:p>
    <w:p w14:paraId="193A8942" w14:textId="77777777" w:rsidR="00DD018A" w:rsidRPr="009B480D" w:rsidRDefault="00237952" w:rsidP="00237952">
      <w:pPr>
        <w:spacing w:before="0" w:after="200" w:line="276" w:lineRule="auto"/>
        <w:jc w:val="left"/>
        <w:rPr>
          <w:noProof/>
        </w:rPr>
      </w:pPr>
      <w:r w:rsidRPr="009B480D">
        <w:rPr>
          <w:noProof/>
        </w:rPr>
        <w:t>”</w:t>
      </w:r>
    </w:p>
    <w:p w14:paraId="75B0733A" w14:textId="77777777" w:rsidR="00AD6A39" w:rsidRPr="009B480D" w:rsidRDefault="00AD6A39">
      <w:pPr>
        <w:spacing w:before="0" w:after="200" w:line="276" w:lineRule="auto"/>
        <w:jc w:val="left"/>
        <w:rPr>
          <w:b/>
          <w:noProof/>
          <w:u w:val="single"/>
        </w:rPr>
      </w:pPr>
      <w:r w:rsidRPr="009B480D">
        <w:rPr>
          <w:noProof/>
        </w:rPr>
        <w:br w:type="page"/>
      </w:r>
    </w:p>
    <w:p w14:paraId="0D417880" w14:textId="77777777" w:rsidR="002B211F" w:rsidRPr="009B480D" w:rsidRDefault="002B211F" w:rsidP="002B211F">
      <w:pPr>
        <w:pStyle w:val="Annexetitre"/>
        <w:rPr>
          <w:noProof/>
        </w:rPr>
      </w:pPr>
      <w:r w:rsidRPr="009B480D">
        <w:rPr>
          <w:noProof/>
        </w:rPr>
        <w:t>ANEXA II</w:t>
      </w:r>
    </w:p>
    <w:p w14:paraId="23B886DE" w14:textId="77777777" w:rsidR="002B211F" w:rsidRPr="009B480D" w:rsidRDefault="002B211F" w:rsidP="002B211F">
      <w:pPr>
        <w:tabs>
          <w:tab w:val="left" w:pos="5662"/>
        </w:tabs>
        <w:rPr>
          <w:noProof/>
        </w:rPr>
      </w:pPr>
    </w:p>
    <w:p w14:paraId="791AA73F" w14:textId="77777777" w:rsidR="00AD6A39" w:rsidRPr="009B480D" w:rsidRDefault="00AD6A39" w:rsidP="00AD6A39">
      <w:pPr>
        <w:rPr>
          <w:noProof/>
        </w:rPr>
      </w:pPr>
      <w:r w:rsidRPr="009B480D">
        <w:rPr>
          <w:noProof/>
        </w:rPr>
        <w:t>Anexa VII la Regulamentul (UE) nr. 833/2014 se înlocuiește cu următorul text:</w:t>
      </w:r>
    </w:p>
    <w:p w14:paraId="0E8F095C" w14:textId="77777777" w:rsidR="00237952" w:rsidRPr="009B480D" w:rsidRDefault="00237952" w:rsidP="00AD6A39">
      <w:pPr>
        <w:rPr>
          <w:noProof/>
        </w:rPr>
      </w:pPr>
    </w:p>
    <w:p w14:paraId="2066D070" w14:textId="77777777" w:rsidR="00237952" w:rsidRPr="009B480D" w:rsidRDefault="00237952" w:rsidP="00237952">
      <w:pPr>
        <w:spacing w:before="0" w:after="200" w:line="276" w:lineRule="auto"/>
        <w:jc w:val="center"/>
        <w:rPr>
          <w:b/>
          <w:noProof/>
          <w:szCs w:val="24"/>
        </w:rPr>
      </w:pPr>
      <w:r w:rsidRPr="009B480D">
        <w:rPr>
          <w:noProof/>
        </w:rPr>
        <w:t>„</w:t>
      </w:r>
      <w:r w:rsidRPr="009B480D">
        <w:rPr>
          <w:b/>
          <w:noProof/>
        </w:rPr>
        <w:t>Lista produselor și a tehnologiilor menționate la articolul 2a alineatul (1) și la articolul 2b alineatul (1)</w:t>
      </w:r>
    </w:p>
    <w:p w14:paraId="59F2624F" w14:textId="77777777" w:rsidR="00D9348C" w:rsidRPr="009B480D" w:rsidRDefault="00D9348C" w:rsidP="00D9348C">
      <w:pPr>
        <w:pStyle w:val="Point0"/>
        <w:ind w:left="0" w:firstLine="0"/>
        <w:jc w:val="center"/>
        <w:rPr>
          <w:iCs/>
          <w:noProof/>
          <w:szCs w:val="24"/>
        </w:rPr>
      </w:pPr>
      <w:r w:rsidRPr="009B480D">
        <w:rPr>
          <w:noProof/>
        </w:rPr>
        <w:t>Partea A</w:t>
      </w:r>
    </w:p>
    <w:p w14:paraId="42B24A7F" w14:textId="77777777" w:rsidR="00D9348C" w:rsidRPr="009B480D" w:rsidRDefault="00D9348C" w:rsidP="00D9348C">
      <w:pPr>
        <w:pStyle w:val="Point0"/>
        <w:ind w:left="0" w:firstLine="0"/>
        <w:jc w:val="center"/>
        <w:rPr>
          <w:iCs/>
          <w:noProof/>
          <w:szCs w:val="24"/>
        </w:rPr>
      </w:pPr>
    </w:p>
    <w:p w14:paraId="4CE0C3E6" w14:textId="77777777" w:rsidR="00D9348C" w:rsidRPr="009B480D" w:rsidRDefault="00D9348C" w:rsidP="00D9348C">
      <w:pPr>
        <w:spacing w:before="0" w:after="200" w:line="276" w:lineRule="auto"/>
        <w:rPr>
          <w:noProof/>
          <w:szCs w:val="24"/>
        </w:rPr>
      </w:pPr>
      <w:r w:rsidRPr="009B480D">
        <w:rPr>
          <w:noProof/>
        </w:rPr>
        <w:t>Notele generale, acronimele, abrevierile și definițiile din anexa I la Regulamentul (UE) 2021/821 se aplică prezentei anexe, cu excepția «Părții I – Note generale, acronime, abrevieri și definiții, Note generale privind anexa I punctul 2».</w:t>
      </w:r>
    </w:p>
    <w:p w14:paraId="65C83F9F" w14:textId="77777777" w:rsidR="00D9348C" w:rsidRPr="009B480D" w:rsidRDefault="00D9348C" w:rsidP="00D9348C">
      <w:pPr>
        <w:spacing w:before="0" w:after="200" w:line="276" w:lineRule="auto"/>
        <w:rPr>
          <w:noProof/>
          <w:szCs w:val="24"/>
        </w:rPr>
      </w:pPr>
      <w:r w:rsidRPr="009B480D">
        <w:rPr>
          <w:noProof/>
        </w:rPr>
        <w:t>Definițiile termenilor utilizați în Lista comună a Uniunii Europene cuprinzând produsele militare (CML) (2020/C 85/01) se aplică prezentei anexe.</w:t>
      </w:r>
    </w:p>
    <w:p w14:paraId="4E3D9446" w14:textId="77777777" w:rsidR="00D9348C" w:rsidRPr="009B480D" w:rsidRDefault="00D9348C" w:rsidP="00D9348C">
      <w:pPr>
        <w:spacing w:before="0" w:after="200" w:line="276" w:lineRule="auto"/>
        <w:rPr>
          <w:noProof/>
          <w:szCs w:val="24"/>
        </w:rPr>
      </w:pPr>
      <w:r w:rsidRPr="009B480D">
        <w:rPr>
          <w:noProof/>
        </w:rPr>
        <w:t xml:space="preserve">Fără a aduce atingere articolului 12 din prezentul regulament, articolele nesupuse controlului care conțin una sau mai multe componente menționate în prezenta anexă nu fac obiectul controalelor prevăzute la articolele 2a și 2b din prezentul regulament. </w:t>
      </w:r>
    </w:p>
    <w:p w14:paraId="2B6E0F48" w14:textId="77777777" w:rsidR="00D9348C" w:rsidRPr="009B480D" w:rsidRDefault="00D9348C" w:rsidP="00D9348C">
      <w:pPr>
        <w:spacing w:before="0" w:after="200" w:line="276" w:lineRule="auto"/>
        <w:rPr>
          <w:noProof/>
          <w:szCs w:val="24"/>
        </w:rPr>
      </w:pPr>
      <w:r w:rsidRPr="009B480D">
        <w:rPr>
          <w:noProof/>
        </w:rPr>
        <w:t>Fără a aduce atingere articolului 12 din prezentul regulament, articolele nesupuse controlului care conțin una sau mai multe componente menționate în prezenta anexă nu fac obiectul controalelor prevăzute la articolele 2a și 2b din prezentul regulament.</w:t>
      </w:r>
    </w:p>
    <w:p w14:paraId="384D0C6E" w14:textId="77777777" w:rsidR="00D9348C" w:rsidRPr="009B480D" w:rsidRDefault="00D9348C" w:rsidP="00D9348C">
      <w:pPr>
        <w:spacing w:before="0" w:after="200" w:line="276" w:lineRule="auto"/>
        <w:rPr>
          <w:noProof/>
          <w:szCs w:val="24"/>
        </w:rPr>
      </w:pPr>
    </w:p>
    <w:p w14:paraId="7EE2B88A" w14:textId="77777777" w:rsidR="00D9348C" w:rsidRPr="009B480D" w:rsidRDefault="00D9348C" w:rsidP="00D9348C">
      <w:pPr>
        <w:spacing w:before="0" w:line="276" w:lineRule="auto"/>
        <w:ind w:left="851"/>
        <w:jc w:val="center"/>
        <w:rPr>
          <w:noProof/>
          <w:szCs w:val="24"/>
        </w:rPr>
      </w:pPr>
      <w:r w:rsidRPr="009B480D">
        <w:rPr>
          <w:noProof/>
        </w:rPr>
        <w:t>Categoria I – Produse electronice</w:t>
      </w:r>
    </w:p>
    <w:p w14:paraId="5ACE8B81" w14:textId="77777777" w:rsidR="00D9348C" w:rsidRPr="009B480D" w:rsidRDefault="00D9348C" w:rsidP="00D9348C">
      <w:pPr>
        <w:spacing w:before="0" w:line="276" w:lineRule="auto"/>
        <w:rPr>
          <w:noProof/>
          <w:szCs w:val="24"/>
        </w:rPr>
      </w:pPr>
      <w:r w:rsidRPr="009B480D">
        <w:rPr>
          <w:noProof/>
        </w:rPr>
        <w:t>X.A.I.001</w:t>
      </w:r>
      <w:r w:rsidRPr="009B480D">
        <w:rPr>
          <w:noProof/>
        </w:rPr>
        <w:tab/>
        <w:t>Dispozitive și componente electronice:</w:t>
      </w:r>
    </w:p>
    <w:p w14:paraId="40CAB9FE" w14:textId="77777777" w:rsidR="00D9348C" w:rsidRPr="009B480D" w:rsidRDefault="00D9348C" w:rsidP="00D9348C">
      <w:pPr>
        <w:spacing w:before="0" w:line="276" w:lineRule="auto"/>
        <w:ind w:left="2160" w:hanging="720"/>
        <w:rPr>
          <w:noProof/>
          <w:szCs w:val="24"/>
        </w:rPr>
      </w:pPr>
      <w:r w:rsidRPr="009B480D">
        <w:rPr>
          <w:noProof/>
        </w:rPr>
        <w:t>a.</w:t>
      </w:r>
      <w:r w:rsidRPr="009B480D">
        <w:rPr>
          <w:noProof/>
        </w:rPr>
        <w:tab/>
        <w:t>«microcircuite de microprocesor», «microcircuite de microcalculator» și microcircuite de microcontroler, care au oricare din următoarele caracteristici:</w:t>
      </w:r>
    </w:p>
    <w:p w14:paraId="3C4E0EDB" w14:textId="77777777" w:rsidR="00D9348C" w:rsidRPr="009B480D" w:rsidRDefault="00D9348C" w:rsidP="00D9348C">
      <w:pPr>
        <w:spacing w:before="0" w:line="276" w:lineRule="auto"/>
        <w:ind w:left="2880" w:hanging="720"/>
        <w:rPr>
          <w:noProof/>
          <w:szCs w:val="24"/>
        </w:rPr>
      </w:pPr>
      <w:r w:rsidRPr="009B480D">
        <w:rPr>
          <w:noProof/>
        </w:rPr>
        <w:t>1.</w:t>
      </w:r>
      <w:r w:rsidRPr="009B480D">
        <w:rPr>
          <w:noProof/>
        </w:rPr>
        <w:tab/>
        <w:t>o viteză de calcul de 5 GigaFLOPS sau mai mare și o unitate aritmetică logică cu o lățime de acces de 32 biți sau mai mare;</w:t>
      </w:r>
    </w:p>
    <w:p w14:paraId="199CA946" w14:textId="77777777" w:rsidR="00D9348C" w:rsidRPr="009B480D" w:rsidRDefault="00D9348C" w:rsidP="00D9348C">
      <w:pPr>
        <w:spacing w:before="0" w:line="276" w:lineRule="auto"/>
        <w:ind w:left="1571" w:firstLine="589"/>
        <w:rPr>
          <w:noProof/>
          <w:szCs w:val="24"/>
        </w:rPr>
      </w:pPr>
      <w:r w:rsidRPr="009B480D">
        <w:rPr>
          <w:noProof/>
        </w:rPr>
        <w:t>2.</w:t>
      </w:r>
      <w:r w:rsidRPr="009B480D">
        <w:rPr>
          <w:noProof/>
        </w:rPr>
        <w:tab/>
        <w:t>o frecvență de tact care depășește 25 MHz sau</w:t>
      </w:r>
    </w:p>
    <w:p w14:paraId="2A16A15F" w14:textId="77777777" w:rsidR="00D9348C" w:rsidRPr="009B480D" w:rsidRDefault="00D9348C" w:rsidP="00D9348C">
      <w:pPr>
        <w:spacing w:before="0" w:line="276" w:lineRule="auto"/>
        <w:ind w:left="2880" w:hanging="720"/>
        <w:rPr>
          <w:noProof/>
          <w:szCs w:val="24"/>
        </w:rPr>
      </w:pPr>
      <w:r w:rsidRPr="009B480D">
        <w:rPr>
          <w:noProof/>
        </w:rPr>
        <w:t>3.</w:t>
      </w:r>
      <w:r w:rsidRPr="009B480D">
        <w:rPr>
          <w:noProof/>
        </w:rPr>
        <w:tab/>
        <w:t>mai multe magistrale de date sau instrucțiuni sau un port de comunicare serială care asigură o interconectare externă directă între «microcircuitele de microprocesor» paralele la o rată de transfer de 2,5 Mbyți/s;</w:t>
      </w:r>
    </w:p>
    <w:p w14:paraId="4139832B" w14:textId="77777777" w:rsidR="00D9348C" w:rsidRPr="009B480D" w:rsidRDefault="00D9348C" w:rsidP="00D9348C">
      <w:pPr>
        <w:spacing w:before="0" w:line="276" w:lineRule="auto"/>
        <w:ind w:left="720" w:firstLine="720"/>
        <w:rPr>
          <w:noProof/>
          <w:szCs w:val="24"/>
        </w:rPr>
      </w:pPr>
      <w:r w:rsidRPr="009B480D">
        <w:rPr>
          <w:noProof/>
        </w:rPr>
        <w:t>b.</w:t>
      </w:r>
      <w:r w:rsidRPr="009B480D">
        <w:rPr>
          <w:noProof/>
        </w:rPr>
        <w:tab/>
        <w:t>circuite integrate de stocare, după cum urmează:</w:t>
      </w:r>
    </w:p>
    <w:p w14:paraId="5669D14D" w14:textId="77777777" w:rsidR="00D9348C" w:rsidRPr="009B480D" w:rsidRDefault="00D9348C" w:rsidP="00D9348C">
      <w:pPr>
        <w:spacing w:before="0" w:line="276" w:lineRule="auto"/>
        <w:ind w:left="2880" w:hanging="720"/>
        <w:rPr>
          <w:noProof/>
          <w:szCs w:val="24"/>
        </w:rPr>
      </w:pPr>
      <w:r w:rsidRPr="009B480D">
        <w:rPr>
          <w:noProof/>
        </w:rPr>
        <w:t>1.</w:t>
      </w:r>
      <w:r w:rsidRPr="009B480D">
        <w:rPr>
          <w:noProof/>
        </w:rPr>
        <w:tab/>
        <w:t>memorii numai pentru citire programabile care pot fi șterse electric (EEPROM), cu o capacitate de stocare:</w:t>
      </w:r>
    </w:p>
    <w:p w14:paraId="348F5828" w14:textId="77777777" w:rsidR="00D9348C" w:rsidRPr="009B480D" w:rsidRDefault="00D9348C" w:rsidP="00D9348C">
      <w:pPr>
        <w:spacing w:before="0" w:line="276" w:lineRule="auto"/>
        <w:ind w:left="3600" w:hanging="720"/>
        <w:rPr>
          <w:noProof/>
          <w:szCs w:val="24"/>
        </w:rPr>
      </w:pPr>
      <w:r w:rsidRPr="009B480D">
        <w:rPr>
          <w:noProof/>
        </w:rPr>
        <w:t>a.</w:t>
      </w:r>
      <w:r w:rsidRPr="009B480D">
        <w:rPr>
          <w:noProof/>
        </w:rPr>
        <w:tab/>
        <w:t>care depășește 16 Mbiți per pachet pentru memoriile de tip flash sau</w:t>
      </w:r>
    </w:p>
    <w:p w14:paraId="7A35C08F" w14:textId="77777777" w:rsidR="00D9348C" w:rsidRPr="009B480D" w:rsidRDefault="00D9348C" w:rsidP="00D9348C">
      <w:pPr>
        <w:spacing w:before="0" w:line="276" w:lineRule="auto"/>
        <w:ind w:left="3600" w:hanging="720"/>
        <w:rPr>
          <w:noProof/>
          <w:szCs w:val="24"/>
        </w:rPr>
      </w:pPr>
      <w:r w:rsidRPr="009B480D">
        <w:rPr>
          <w:noProof/>
        </w:rPr>
        <w:t>b.</w:t>
      </w:r>
      <w:r w:rsidRPr="009B480D">
        <w:rPr>
          <w:noProof/>
        </w:rPr>
        <w:tab/>
        <w:t>care depășește una din următoarele limite pentru toate celelalte tipuri de EEPROM:</w:t>
      </w:r>
    </w:p>
    <w:p w14:paraId="7B291978" w14:textId="77777777" w:rsidR="00D9348C" w:rsidRPr="009B480D" w:rsidRDefault="00D9348C" w:rsidP="00D9348C">
      <w:pPr>
        <w:spacing w:before="0" w:line="276" w:lineRule="auto"/>
        <w:ind w:left="2880" w:firstLine="720"/>
        <w:rPr>
          <w:noProof/>
          <w:szCs w:val="24"/>
        </w:rPr>
      </w:pPr>
      <w:r w:rsidRPr="009B480D">
        <w:rPr>
          <w:noProof/>
        </w:rPr>
        <w:t>1.</w:t>
      </w:r>
      <w:r w:rsidRPr="009B480D">
        <w:rPr>
          <w:noProof/>
        </w:rPr>
        <w:tab/>
        <w:t>care depășește 1 Mbit per pachet sau</w:t>
      </w:r>
    </w:p>
    <w:p w14:paraId="72C3039B" w14:textId="77777777" w:rsidR="00D9348C" w:rsidRPr="009B480D" w:rsidRDefault="00D9348C" w:rsidP="00D9348C">
      <w:pPr>
        <w:spacing w:before="0" w:line="276" w:lineRule="auto"/>
        <w:ind w:left="4320" w:hanging="720"/>
        <w:rPr>
          <w:noProof/>
          <w:szCs w:val="24"/>
        </w:rPr>
      </w:pPr>
      <w:r w:rsidRPr="009B480D">
        <w:rPr>
          <w:noProof/>
        </w:rPr>
        <w:t>2.</w:t>
      </w:r>
      <w:r w:rsidRPr="009B480D">
        <w:rPr>
          <w:noProof/>
        </w:rPr>
        <w:tab/>
        <w:t>care depășește 256 kbiți per pachet și un timp maxim de acces mai mic de 80 ns;</w:t>
      </w:r>
    </w:p>
    <w:p w14:paraId="3E6E4A9E" w14:textId="77777777" w:rsidR="00D9348C" w:rsidRPr="009B480D" w:rsidRDefault="00D9348C" w:rsidP="00D9348C">
      <w:pPr>
        <w:spacing w:before="0" w:line="276" w:lineRule="auto"/>
        <w:ind w:left="2880" w:hanging="720"/>
        <w:rPr>
          <w:noProof/>
          <w:szCs w:val="24"/>
        </w:rPr>
      </w:pPr>
      <w:r w:rsidRPr="009B480D">
        <w:rPr>
          <w:noProof/>
        </w:rPr>
        <w:t>2.</w:t>
      </w:r>
      <w:r w:rsidRPr="009B480D">
        <w:rPr>
          <w:noProof/>
        </w:rPr>
        <w:tab/>
        <w:t>memorii statice cu acces aleatoriu (SRAM) cu o capacitate de stocare:</w:t>
      </w:r>
    </w:p>
    <w:p w14:paraId="28316C3D" w14:textId="77777777" w:rsidR="00D9348C" w:rsidRPr="009B480D" w:rsidRDefault="00D9348C" w:rsidP="00D9348C">
      <w:pPr>
        <w:spacing w:before="0"/>
        <w:ind w:left="2160" w:firstLine="720"/>
        <w:rPr>
          <w:noProof/>
        </w:rPr>
      </w:pPr>
      <w:r w:rsidRPr="009B480D">
        <w:rPr>
          <w:noProof/>
        </w:rPr>
        <w:t>a.</w:t>
      </w:r>
      <w:r w:rsidRPr="009B480D">
        <w:rPr>
          <w:noProof/>
        </w:rPr>
        <w:tab/>
        <w:t>care depășește 1 Mbit per pachet sau</w:t>
      </w:r>
    </w:p>
    <w:p w14:paraId="0B1215AA" w14:textId="77777777" w:rsidR="00D9348C" w:rsidRPr="009B480D" w:rsidRDefault="00D9348C" w:rsidP="00D9348C">
      <w:pPr>
        <w:spacing w:before="0"/>
        <w:ind w:left="3600" w:hanging="720"/>
        <w:rPr>
          <w:noProof/>
        </w:rPr>
      </w:pPr>
      <w:r w:rsidRPr="009B480D">
        <w:rPr>
          <w:noProof/>
        </w:rPr>
        <w:t>b.</w:t>
      </w:r>
      <w:r w:rsidRPr="009B480D">
        <w:rPr>
          <w:noProof/>
        </w:rPr>
        <w:tab/>
        <w:t>care depășește 256 kbiți per pachet și un timp maxim de acces mai mic de 25 ns;</w:t>
      </w:r>
    </w:p>
    <w:p w14:paraId="4FD5C265" w14:textId="77777777" w:rsidR="00D9348C" w:rsidRPr="009B480D" w:rsidRDefault="00D9348C" w:rsidP="00D9348C">
      <w:pPr>
        <w:spacing w:before="0"/>
        <w:ind w:left="720" w:firstLine="720"/>
        <w:rPr>
          <w:noProof/>
        </w:rPr>
      </w:pPr>
      <w:r w:rsidRPr="009B480D">
        <w:rPr>
          <w:noProof/>
        </w:rPr>
        <w:t>c.</w:t>
      </w:r>
      <w:r w:rsidRPr="009B480D">
        <w:rPr>
          <w:noProof/>
        </w:rPr>
        <w:tab/>
        <w:t>convertoare analog-digitale care au oricare din următoarele caracteristici:</w:t>
      </w:r>
    </w:p>
    <w:p w14:paraId="568F79E7" w14:textId="77777777" w:rsidR="00D9348C" w:rsidRPr="009B480D" w:rsidRDefault="00D9348C" w:rsidP="00D9348C">
      <w:pPr>
        <w:spacing w:before="0"/>
        <w:ind w:left="2880" w:hanging="720"/>
        <w:rPr>
          <w:noProof/>
        </w:rPr>
      </w:pPr>
      <w:r w:rsidRPr="009B480D">
        <w:rPr>
          <w:noProof/>
        </w:rPr>
        <w:t>1.</w:t>
      </w:r>
      <w:r w:rsidRPr="009B480D">
        <w:rPr>
          <w:noProof/>
        </w:rPr>
        <w:tab/>
        <w:t>o rezoluție mai mare sau egală cu 8 biți, dar mai mică de 12 biți, cu o rată de conversie mai mare de 200 mega eșantioane pe secundă (MSPS);</w:t>
      </w:r>
    </w:p>
    <w:p w14:paraId="59446B42" w14:textId="77777777" w:rsidR="00D9348C" w:rsidRPr="009B480D" w:rsidRDefault="00D9348C" w:rsidP="00D9348C">
      <w:pPr>
        <w:spacing w:before="0"/>
        <w:ind w:left="2880" w:hanging="720"/>
        <w:rPr>
          <w:noProof/>
        </w:rPr>
      </w:pPr>
      <w:r w:rsidRPr="009B480D">
        <w:rPr>
          <w:noProof/>
        </w:rPr>
        <w:t>2.</w:t>
      </w:r>
      <w:r w:rsidRPr="009B480D">
        <w:rPr>
          <w:noProof/>
        </w:rPr>
        <w:tab/>
        <w:t>o rezoluție de 12 biți cu o rată de conversie mai mare de 105 mega eșantioane pe secundă (MSPS);</w:t>
      </w:r>
    </w:p>
    <w:p w14:paraId="30D3A2BC" w14:textId="77777777" w:rsidR="00D9348C" w:rsidRPr="009B480D" w:rsidRDefault="00D9348C" w:rsidP="00D9348C">
      <w:pPr>
        <w:spacing w:before="0"/>
        <w:ind w:left="2880" w:hanging="720"/>
        <w:rPr>
          <w:noProof/>
        </w:rPr>
      </w:pPr>
      <w:r w:rsidRPr="009B480D">
        <w:rPr>
          <w:noProof/>
        </w:rPr>
        <w:t>3.</w:t>
      </w:r>
      <w:r w:rsidRPr="009B480D">
        <w:rPr>
          <w:noProof/>
        </w:rPr>
        <w:tab/>
        <w:t>o rezoluție mai mare de 12 biți, dar mai mică sau egală cu 14 biți, cu o rată de conversie mai mare de 10 mega eșantioane pe secundă (MSPS) sau</w:t>
      </w:r>
    </w:p>
    <w:p w14:paraId="4216E562" w14:textId="77777777" w:rsidR="00D9348C" w:rsidRPr="009B480D" w:rsidRDefault="00D9348C" w:rsidP="00D9348C">
      <w:pPr>
        <w:spacing w:before="0"/>
        <w:ind w:left="2880" w:hanging="720"/>
        <w:rPr>
          <w:noProof/>
        </w:rPr>
      </w:pPr>
      <w:r w:rsidRPr="009B480D">
        <w:rPr>
          <w:noProof/>
        </w:rPr>
        <w:t>4.</w:t>
      </w:r>
      <w:r w:rsidRPr="009B480D">
        <w:rPr>
          <w:noProof/>
        </w:rPr>
        <w:tab/>
        <w:t>o rezoluție mai mare de 14 biți cu o rată de conversie mai mare de 2,5 mega eșantioane pe secundă (MSPS);</w:t>
      </w:r>
    </w:p>
    <w:p w14:paraId="036AA757" w14:textId="77777777" w:rsidR="00D9348C" w:rsidRPr="009B480D" w:rsidRDefault="00D9348C" w:rsidP="00D9348C">
      <w:pPr>
        <w:spacing w:before="0"/>
        <w:ind w:left="2160" w:hanging="720"/>
        <w:rPr>
          <w:noProof/>
        </w:rPr>
      </w:pPr>
      <w:r w:rsidRPr="009B480D">
        <w:rPr>
          <w:noProof/>
        </w:rPr>
        <w:t>d.</w:t>
      </w:r>
      <w:r w:rsidRPr="009B480D">
        <w:rPr>
          <w:noProof/>
        </w:rPr>
        <w:tab/>
        <w:t>dispozitive logice programabile de către utilizator, care au un număr maxim de intrări/ieșiri digitale cu un singur capăt cuprins între 200 și 700;</w:t>
      </w:r>
    </w:p>
    <w:p w14:paraId="2DA253B4" w14:textId="77777777" w:rsidR="00D9348C" w:rsidRPr="009B480D" w:rsidRDefault="00D9348C" w:rsidP="00D9348C">
      <w:pPr>
        <w:spacing w:before="0"/>
        <w:ind w:left="2160" w:hanging="720"/>
        <w:rPr>
          <w:noProof/>
        </w:rPr>
      </w:pPr>
      <w:r w:rsidRPr="009B480D">
        <w:rPr>
          <w:noProof/>
        </w:rPr>
        <w:t>e.</w:t>
      </w:r>
      <w:r w:rsidRPr="009B480D">
        <w:rPr>
          <w:noProof/>
        </w:rPr>
        <w:tab/>
        <w:t>procesoare pentru transformata Fourier rapidă (FFT), cu o durată nominală de execuție mai mică de 1 ms pentru o FFT complexă de 1 024 puncte;</w:t>
      </w:r>
    </w:p>
    <w:p w14:paraId="4771E27A" w14:textId="77777777" w:rsidR="00D9348C" w:rsidRPr="009B480D" w:rsidRDefault="00D9348C" w:rsidP="00D9348C">
      <w:pPr>
        <w:spacing w:before="0"/>
        <w:ind w:left="2160" w:hanging="720"/>
        <w:rPr>
          <w:noProof/>
        </w:rPr>
      </w:pPr>
      <w:r w:rsidRPr="009B480D">
        <w:rPr>
          <w:noProof/>
        </w:rPr>
        <w:t>f.</w:t>
      </w:r>
      <w:r w:rsidRPr="009B480D">
        <w:rPr>
          <w:noProof/>
        </w:rPr>
        <w:tab/>
        <w:t>circuite integrate personalizate a căror funcție este necunoscută sau pentru care regimul de control al echipamentului în care vor fi folosite circuitele integrate respective este necunoscut fabricantului, având oricare dintre următoarele caracteristici:</w:t>
      </w:r>
    </w:p>
    <w:p w14:paraId="770A4419" w14:textId="77777777" w:rsidR="00D9348C" w:rsidRPr="009B480D" w:rsidRDefault="00D9348C" w:rsidP="00D9348C">
      <w:pPr>
        <w:spacing w:before="0"/>
        <w:ind w:left="1440" w:firstLine="720"/>
        <w:rPr>
          <w:noProof/>
        </w:rPr>
      </w:pPr>
      <w:r w:rsidRPr="009B480D">
        <w:rPr>
          <w:noProof/>
        </w:rPr>
        <w:t>1.</w:t>
      </w:r>
      <w:r w:rsidRPr="009B480D">
        <w:rPr>
          <w:noProof/>
        </w:rPr>
        <w:tab/>
        <w:t>mai mult de 144 de terminale sau</w:t>
      </w:r>
    </w:p>
    <w:p w14:paraId="5FE374DB" w14:textId="77777777" w:rsidR="00D9348C" w:rsidRPr="009B480D" w:rsidRDefault="00D9348C" w:rsidP="00D9348C">
      <w:pPr>
        <w:spacing w:before="0"/>
        <w:ind w:left="1440" w:firstLine="720"/>
        <w:rPr>
          <w:noProof/>
        </w:rPr>
      </w:pPr>
      <w:r w:rsidRPr="009B480D">
        <w:rPr>
          <w:noProof/>
        </w:rPr>
        <w:t>2.</w:t>
      </w:r>
      <w:r w:rsidRPr="009B480D">
        <w:rPr>
          <w:noProof/>
        </w:rPr>
        <w:tab/>
        <w:t>un «timp de întârziere a propagării de bază» tipic mai mic de 0,4 ns;</w:t>
      </w:r>
    </w:p>
    <w:p w14:paraId="3406E67A" w14:textId="77777777" w:rsidR="00D9348C" w:rsidRPr="009B480D" w:rsidRDefault="00D9348C" w:rsidP="00D9348C">
      <w:pPr>
        <w:spacing w:before="0"/>
        <w:ind w:left="2160" w:hanging="720"/>
        <w:rPr>
          <w:noProof/>
        </w:rPr>
      </w:pPr>
      <w:r w:rsidRPr="009B480D">
        <w:rPr>
          <w:noProof/>
        </w:rPr>
        <w:t>g.</w:t>
      </w:r>
      <w:r w:rsidRPr="009B480D">
        <w:rPr>
          <w:noProof/>
        </w:rPr>
        <w:tab/>
        <w:t>«dispozitive electronice cu vid» cu undă progresivă, pulsatorie sau continuă, după cum urmează:</w:t>
      </w:r>
    </w:p>
    <w:p w14:paraId="07C4A5E6" w14:textId="77777777" w:rsidR="00D9348C" w:rsidRPr="009B480D" w:rsidRDefault="00D9348C" w:rsidP="00D9348C">
      <w:pPr>
        <w:spacing w:before="0"/>
        <w:ind w:left="1440" w:firstLine="720"/>
        <w:rPr>
          <w:noProof/>
        </w:rPr>
      </w:pPr>
      <w:r w:rsidRPr="009B480D">
        <w:rPr>
          <w:noProof/>
        </w:rPr>
        <w:t>1.</w:t>
      </w:r>
      <w:r w:rsidRPr="009B480D">
        <w:rPr>
          <w:noProof/>
        </w:rPr>
        <w:tab/>
        <w:t>dispozitive cu cavități cuplate sau derivate ale acestora;</w:t>
      </w:r>
    </w:p>
    <w:p w14:paraId="1E1D1849" w14:textId="77777777" w:rsidR="00D9348C" w:rsidRPr="009B480D" w:rsidRDefault="00D9348C" w:rsidP="00D9348C">
      <w:pPr>
        <w:spacing w:before="0"/>
        <w:ind w:left="2880" w:hanging="720"/>
        <w:rPr>
          <w:noProof/>
        </w:rPr>
      </w:pPr>
      <w:r w:rsidRPr="009B480D">
        <w:rPr>
          <w:noProof/>
        </w:rPr>
        <w:t>2.</w:t>
      </w:r>
      <w:r w:rsidRPr="009B480D">
        <w:rPr>
          <w:noProof/>
        </w:rPr>
        <w:tab/>
        <w:t>dispozitive bazate pe circuite cu ghid de unde în elice, repliat sau în serpentine sau derivate ale acestora, având oricare dintre caracteristicile următoare:</w:t>
      </w:r>
    </w:p>
    <w:p w14:paraId="5D39770B" w14:textId="77777777" w:rsidR="00D9348C" w:rsidRPr="009B480D" w:rsidRDefault="00D9348C" w:rsidP="00D9348C">
      <w:pPr>
        <w:spacing w:before="0"/>
        <w:ind w:left="3600" w:hanging="720"/>
        <w:rPr>
          <w:noProof/>
        </w:rPr>
      </w:pPr>
      <w:r w:rsidRPr="009B480D">
        <w:rPr>
          <w:noProof/>
        </w:rPr>
        <w:t>a.</w:t>
      </w:r>
      <w:r w:rsidRPr="009B480D">
        <w:rPr>
          <w:noProof/>
        </w:rPr>
        <w:tab/>
        <w:t>o «lărgime de bandă instantanee» de jumătate de octavă sau mai mare și produsul dintre puterea medie (exprimată în kW) și frecvență (exprimată în GHz) mai mare de 0,2 sau</w:t>
      </w:r>
    </w:p>
    <w:p w14:paraId="0098C8A0" w14:textId="77777777" w:rsidR="00D9348C" w:rsidRPr="009B480D" w:rsidRDefault="00D9348C" w:rsidP="00D9348C">
      <w:pPr>
        <w:spacing w:before="0"/>
        <w:ind w:left="3600" w:hanging="720"/>
        <w:rPr>
          <w:noProof/>
        </w:rPr>
      </w:pPr>
      <w:r w:rsidRPr="009B480D">
        <w:rPr>
          <w:noProof/>
        </w:rPr>
        <w:t>b.</w:t>
      </w:r>
      <w:r w:rsidRPr="009B480D">
        <w:rPr>
          <w:noProof/>
        </w:rPr>
        <w:tab/>
        <w:t>o «lărgime de bandă instantanee» mai mică de jumătate de octavă și produsul dintre puterea medie (exprimată în kW) și frecvență (exprimată în GHz) mai mare de 0,4;</w:t>
      </w:r>
    </w:p>
    <w:p w14:paraId="00555D9F" w14:textId="77777777" w:rsidR="00D9348C" w:rsidRPr="009B480D" w:rsidRDefault="00D9348C" w:rsidP="00D9348C">
      <w:pPr>
        <w:spacing w:before="0"/>
        <w:ind w:left="2160" w:hanging="720"/>
        <w:rPr>
          <w:noProof/>
        </w:rPr>
      </w:pPr>
      <w:r w:rsidRPr="009B480D">
        <w:rPr>
          <w:noProof/>
        </w:rPr>
        <w:t>h.</w:t>
      </w:r>
      <w:r w:rsidRPr="009B480D">
        <w:rPr>
          <w:noProof/>
        </w:rPr>
        <w:tab/>
        <w:t>ghiduri de undă flexibile, concepute pentru utilizarea la frecvențe mai mari de 40 GHz;</w:t>
      </w:r>
    </w:p>
    <w:p w14:paraId="65F558C7" w14:textId="77777777" w:rsidR="00D9348C" w:rsidRPr="009B480D" w:rsidRDefault="00D9348C" w:rsidP="00D9348C">
      <w:pPr>
        <w:spacing w:before="0"/>
        <w:ind w:left="2160" w:hanging="720"/>
        <w:rPr>
          <w:noProof/>
        </w:rPr>
      </w:pPr>
      <w:r w:rsidRPr="009B480D">
        <w:rPr>
          <w:noProof/>
        </w:rPr>
        <w:t>i.</w:t>
      </w:r>
      <w:r w:rsidRPr="009B480D">
        <w:rPr>
          <w:noProof/>
        </w:rPr>
        <w:tab/>
        <w:t>dispozitive cu unde acustice de suprafață și dispozitive cu unde acustice razante (de mică profunzime), care au una din următoarele caracteristici:</w:t>
      </w:r>
    </w:p>
    <w:p w14:paraId="105BC297" w14:textId="77777777" w:rsidR="00D9348C" w:rsidRPr="009B480D" w:rsidRDefault="00D9348C" w:rsidP="00D9348C">
      <w:pPr>
        <w:spacing w:before="0"/>
        <w:ind w:left="1440" w:firstLine="720"/>
        <w:rPr>
          <w:noProof/>
        </w:rPr>
      </w:pPr>
      <w:r w:rsidRPr="009B480D">
        <w:rPr>
          <w:noProof/>
        </w:rPr>
        <w:t>1.</w:t>
      </w:r>
      <w:r w:rsidRPr="009B480D">
        <w:rPr>
          <w:noProof/>
        </w:rPr>
        <w:tab/>
        <w:t>o frecvență purtătoare care depășește 1 GHz sau</w:t>
      </w:r>
    </w:p>
    <w:p w14:paraId="2B44E556" w14:textId="77777777" w:rsidR="00D9348C" w:rsidRPr="009B480D" w:rsidRDefault="00D9348C" w:rsidP="00D9348C">
      <w:pPr>
        <w:spacing w:before="0"/>
        <w:ind w:left="1440" w:firstLine="720"/>
        <w:rPr>
          <w:noProof/>
        </w:rPr>
      </w:pPr>
      <w:r w:rsidRPr="009B480D">
        <w:rPr>
          <w:noProof/>
        </w:rPr>
        <w:t>2.</w:t>
      </w:r>
      <w:r w:rsidRPr="009B480D">
        <w:rPr>
          <w:noProof/>
        </w:rPr>
        <w:tab/>
        <w:t>o frecvență purtătoare de 1 GHz sau mai mică și</w:t>
      </w:r>
    </w:p>
    <w:p w14:paraId="0D1EDCDA" w14:textId="77777777" w:rsidR="00D9348C" w:rsidRPr="009B480D" w:rsidRDefault="00D9348C" w:rsidP="00D9348C">
      <w:pPr>
        <w:spacing w:before="0"/>
        <w:ind w:left="2160" w:firstLine="720"/>
        <w:rPr>
          <w:noProof/>
        </w:rPr>
      </w:pPr>
      <w:r w:rsidRPr="009B480D">
        <w:rPr>
          <w:noProof/>
        </w:rPr>
        <w:t>a.</w:t>
      </w:r>
      <w:r w:rsidRPr="009B480D">
        <w:rPr>
          <w:noProof/>
        </w:rPr>
        <w:tab/>
        <w:t>o «rejecție a frecvenței lobilor laterali» mai mare de 55 dB;</w:t>
      </w:r>
    </w:p>
    <w:p w14:paraId="740B4B0B" w14:textId="77777777" w:rsidR="00D9348C" w:rsidRPr="009B480D" w:rsidRDefault="00D9348C" w:rsidP="00D9348C">
      <w:pPr>
        <w:spacing w:before="0"/>
        <w:ind w:left="3600" w:hanging="720"/>
        <w:rPr>
          <w:noProof/>
        </w:rPr>
      </w:pPr>
      <w:r w:rsidRPr="009B480D">
        <w:rPr>
          <w:noProof/>
        </w:rPr>
        <w:t>b.</w:t>
      </w:r>
      <w:r w:rsidRPr="009B480D">
        <w:rPr>
          <w:noProof/>
        </w:rPr>
        <w:tab/>
        <w:t>un produs între timpul maxim de întârziere și lărgimea de bandă (timpul exprimat în μs, iar lărgimea de bandă în MHz) mai mare de 100 sau</w:t>
      </w:r>
    </w:p>
    <w:p w14:paraId="704AD982" w14:textId="77777777" w:rsidR="00D9348C" w:rsidRPr="009B480D" w:rsidRDefault="00D9348C" w:rsidP="00D9348C">
      <w:pPr>
        <w:spacing w:before="0"/>
        <w:ind w:left="2160" w:firstLine="720"/>
        <w:rPr>
          <w:noProof/>
        </w:rPr>
      </w:pPr>
      <w:r w:rsidRPr="009B480D">
        <w:rPr>
          <w:noProof/>
        </w:rPr>
        <w:t>c.</w:t>
      </w:r>
      <w:r w:rsidRPr="009B480D">
        <w:rPr>
          <w:noProof/>
        </w:rPr>
        <w:tab/>
        <w:t>o întârziere de dispersie mai mare de 10 μs;</w:t>
      </w:r>
    </w:p>
    <w:p w14:paraId="02873B74" w14:textId="77777777" w:rsidR="00D9348C" w:rsidRPr="009B480D" w:rsidRDefault="00D9348C" w:rsidP="00D9348C">
      <w:pPr>
        <w:spacing w:before="0"/>
        <w:ind w:left="2880"/>
        <w:rPr>
          <w:i/>
          <w:noProof/>
        </w:rPr>
      </w:pPr>
      <w:r w:rsidRPr="009B480D">
        <w:rPr>
          <w:i/>
          <w:noProof/>
          <w:u w:val="single"/>
        </w:rPr>
        <w:t>Notă tehnică</w:t>
      </w:r>
      <w:r w:rsidRPr="009B480D">
        <w:rPr>
          <w:i/>
          <w:noProof/>
        </w:rPr>
        <w:t>: În sensul poziției X.A.I.001.i, «rejecția frecvenței lobilor laterali» este valoarea maximă a rejecției specificată în fișa tehnică.</w:t>
      </w:r>
    </w:p>
    <w:p w14:paraId="190081EC" w14:textId="77777777" w:rsidR="00D9348C" w:rsidRPr="009B480D" w:rsidRDefault="00D9348C" w:rsidP="00D9348C">
      <w:pPr>
        <w:spacing w:before="0"/>
        <w:ind w:left="720" w:firstLine="720"/>
        <w:rPr>
          <w:noProof/>
        </w:rPr>
      </w:pPr>
      <w:r w:rsidRPr="009B480D">
        <w:rPr>
          <w:noProof/>
        </w:rPr>
        <w:t>j.</w:t>
      </w:r>
      <w:r w:rsidRPr="009B480D">
        <w:rPr>
          <w:noProof/>
        </w:rPr>
        <w:tab/>
        <w:t>«elemente» după cum urmează:</w:t>
      </w:r>
    </w:p>
    <w:p w14:paraId="4384F7BA" w14:textId="77777777" w:rsidR="00D9348C" w:rsidRPr="009B480D" w:rsidRDefault="00D9348C" w:rsidP="00D9348C">
      <w:pPr>
        <w:spacing w:before="0"/>
        <w:ind w:left="2880" w:hanging="720"/>
        <w:rPr>
          <w:noProof/>
        </w:rPr>
      </w:pPr>
      <w:r w:rsidRPr="009B480D">
        <w:rPr>
          <w:noProof/>
        </w:rPr>
        <w:t>1.</w:t>
      </w:r>
      <w:r w:rsidRPr="009B480D">
        <w:rPr>
          <w:noProof/>
        </w:rPr>
        <w:tab/>
        <w:t>«elemente primare» cu o «densitate a energiei» de 550 Wh/kg sau mai mică la 293 K (20 °C);</w:t>
      </w:r>
    </w:p>
    <w:p w14:paraId="5F2085DE" w14:textId="77777777" w:rsidR="00D9348C" w:rsidRPr="009B480D" w:rsidRDefault="00D9348C" w:rsidP="00D9348C">
      <w:pPr>
        <w:spacing w:before="0"/>
        <w:ind w:left="2880" w:hanging="720"/>
        <w:rPr>
          <w:noProof/>
        </w:rPr>
      </w:pPr>
      <w:r w:rsidRPr="009B480D">
        <w:rPr>
          <w:noProof/>
        </w:rPr>
        <w:t>2.</w:t>
      </w:r>
      <w:r w:rsidRPr="009B480D">
        <w:rPr>
          <w:noProof/>
        </w:rPr>
        <w:tab/>
        <w:t>«elemente secundare» cu o «densitate a energiei» de 350 Wh/kg sau mai mică la 293 K (20 °C);</w:t>
      </w:r>
    </w:p>
    <w:p w14:paraId="7DBC73AE" w14:textId="77777777" w:rsidR="00D9348C" w:rsidRPr="009B480D" w:rsidRDefault="00D9348C" w:rsidP="00D9348C">
      <w:pPr>
        <w:spacing w:before="0"/>
        <w:ind w:left="2160"/>
        <w:rPr>
          <w:i/>
          <w:noProof/>
        </w:rPr>
      </w:pPr>
      <w:r w:rsidRPr="009B480D">
        <w:rPr>
          <w:i/>
          <w:noProof/>
          <w:u w:val="single"/>
        </w:rPr>
        <w:t>Notă</w:t>
      </w:r>
      <w:r w:rsidRPr="009B480D">
        <w:rPr>
          <w:i/>
          <w:noProof/>
        </w:rPr>
        <w:t xml:space="preserve">: X.A.I.001.j nu supune controlului bateriile, deci nici bateriile cu un singur element. </w:t>
      </w:r>
    </w:p>
    <w:p w14:paraId="41AED8D7" w14:textId="77777777" w:rsidR="00D9348C" w:rsidRPr="009B480D" w:rsidRDefault="00D9348C" w:rsidP="00D9348C">
      <w:pPr>
        <w:spacing w:before="0"/>
        <w:ind w:left="1440" w:firstLine="720"/>
        <w:rPr>
          <w:i/>
          <w:noProof/>
        </w:rPr>
      </w:pPr>
      <w:r w:rsidRPr="009B480D">
        <w:rPr>
          <w:i/>
          <w:noProof/>
          <w:u w:val="single"/>
        </w:rPr>
        <w:t>Note tehnice</w:t>
      </w:r>
      <w:r w:rsidRPr="009B480D">
        <w:rPr>
          <w:i/>
          <w:noProof/>
        </w:rPr>
        <w:t>:</w:t>
      </w:r>
    </w:p>
    <w:p w14:paraId="6BC1890B" w14:textId="77777777" w:rsidR="00D9348C" w:rsidRPr="009B480D" w:rsidRDefault="00D9348C" w:rsidP="00D9348C">
      <w:pPr>
        <w:spacing w:before="0"/>
        <w:ind w:left="2880" w:hanging="720"/>
        <w:rPr>
          <w:i/>
          <w:noProof/>
        </w:rPr>
      </w:pPr>
      <w:r w:rsidRPr="009B480D">
        <w:rPr>
          <w:i/>
          <w:noProof/>
        </w:rPr>
        <w:t>1.</w:t>
      </w:r>
      <w:r w:rsidRPr="009B480D">
        <w:rPr>
          <w:noProof/>
        </w:rPr>
        <w:tab/>
      </w:r>
      <w:r w:rsidRPr="009B480D">
        <w:rPr>
          <w:i/>
          <w:noProof/>
        </w:rPr>
        <w:t>În sensul poziției X.A.I.001.j, densitatea energiei (Wh/kg) se calculează înmulțind tensiunea nominală cu capacitatea nominală în amperi-oră (Ah) împărțită la masa în kilograme. În cazul în care capacitatea nominală nu este indicată, densitatea energiei se calculează înmulțind pătratul tensiunii nominale cu durata descărcării în ore împărțită la sarcina de descărcare în ohmi și la masa în kilograme.</w:t>
      </w:r>
    </w:p>
    <w:p w14:paraId="7AB35C22" w14:textId="77777777" w:rsidR="00D9348C" w:rsidRPr="009B480D" w:rsidRDefault="00D9348C" w:rsidP="00D9348C">
      <w:pPr>
        <w:spacing w:before="0"/>
        <w:ind w:left="2880" w:hanging="720"/>
        <w:rPr>
          <w:i/>
          <w:noProof/>
        </w:rPr>
      </w:pPr>
      <w:r w:rsidRPr="009B480D">
        <w:rPr>
          <w:i/>
          <w:noProof/>
        </w:rPr>
        <w:t>2.</w:t>
      </w:r>
      <w:r w:rsidRPr="009B480D">
        <w:rPr>
          <w:noProof/>
        </w:rPr>
        <w:tab/>
      </w:r>
      <w:r w:rsidRPr="009B480D">
        <w:rPr>
          <w:i/>
          <w:noProof/>
        </w:rPr>
        <w:t>În sensul poziției X.A.I.001.j, un «element» este definit ca fiind un dispozitiv electrochimic care are un electrod pozitiv, un electrod negativ și electrolit și este o sursă de energie electrică. Aceasta este componenta de bază a unei baterii.</w:t>
      </w:r>
    </w:p>
    <w:p w14:paraId="4DE28F58" w14:textId="77777777" w:rsidR="00D9348C" w:rsidRPr="009B480D" w:rsidRDefault="00D9348C" w:rsidP="00D9348C">
      <w:pPr>
        <w:spacing w:before="0"/>
        <w:ind w:left="2880" w:hanging="720"/>
        <w:rPr>
          <w:i/>
          <w:noProof/>
        </w:rPr>
      </w:pPr>
      <w:r w:rsidRPr="009B480D">
        <w:rPr>
          <w:i/>
          <w:noProof/>
        </w:rPr>
        <w:t>3.</w:t>
      </w:r>
      <w:r w:rsidRPr="009B480D">
        <w:rPr>
          <w:noProof/>
        </w:rPr>
        <w:tab/>
      </w:r>
      <w:r w:rsidRPr="009B480D">
        <w:rPr>
          <w:i/>
          <w:noProof/>
        </w:rPr>
        <w:t>În sensul poziției X.A.I.001.j.1, un «element primar» este un «element» care nu este conceput pentru a fi încărcat de la o altă sursă.</w:t>
      </w:r>
    </w:p>
    <w:p w14:paraId="07A1FAB7" w14:textId="77777777" w:rsidR="00D9348C" w:rsidRPr="009B480D" w:rsidRDefault="00D9348C" w:rsidP="00D9348C">
      <w:pPr>
        <w:spacing w:before="0"/>
        <w:ind w:left="2880" w:hanging="720"/>
        <w:rPr>
          <w:i/>
          <w:noProof/>
        </w:rPr>
      </w:pPr>
      <w:r w:rsidRPr="009B480D">
        <w:rPr>
          <w:i/>
          <w:noProof/>
        </w:rPr>
        <w:t>4.</w:t>
      </w:r>
      <w:r w:rsidRPr="009B480D">
        <w:rPr>
          <w:noProof/>
        </w:rPr>
        <w:tab/>
      </w:r>
      <w:r w:rsidRPr="009B480D">
        <w:rPr>
          <w:i/>
          <w:noProof/>
        </w:rPr>
        <w:t>În sensul poziției X.A.I.001.j.2, un «element secundar» este un «element» conceput pentru a fi încărcat de la o sursă electrică externă.</w:t>
      </w:r>
    </w:p>
    <w:p w14:paraId="6C1BE67D" w14:textId="77777777" w:rsidR="00D9348C" w:rsidRPr="009B480D" w:rsidRDefault="00D9348C" w:rsidP="00D9348C">
      <w:pPr>
        <w:spacing w:before="0"/>
        <w:ind w:left="2160" w:hanging="720"/>
        <w:rPr>
          <w:noProof/>
        </w:rPr>
      </w:pPr>
      <w:r w:rsidRPr="009B480D">
        <w:rPr>
          <w:noProof/>
        </w:rPr>
        <w:t>k.</w:t>
      </w:r>
      <w:r w:rsidRPr="009B480D">
        <w:rPr>
          <w:noProof/>
        </w:rPr>
        <w:tab/>
        <w:t>electromagneți sau solenoizi «superconductori» special concepuți pentru a fi complet încărcați sau descărcați în mai puțin de un minut, care au toate caracteristicile următoare:</w:t>
      </w:r>
    </w:p>
    <w:p w14:paraId="05664977" w14:textId="77777777" w:rsidR="00D9348C" w:rsidRPr="009B480D" w:rsidRDefault="00D9348C" w:rsidP="00D9348C">
      <w:pPr>
        <w:spacing w:before="0"/>
        <w:ind w:left="2160"/>
        <w:rPr>
          <w:i/>
          <w:noProof/>
        </w:rPr>
      </w:pPr>
      <w:r w:rsidRPr="009B480D">
        <w:rPr>
          <w:i/>
          <w:noProof/>
          <w:u w:val="single"/>
        </w:rPr>
        <w:t>Notă</w:t>
      </w:r>
      <w:r w:rsidRPr="009B480D">
        <w:rPr>
          <w:i/>
          <w:noProof/>
        </w:rPr>
        <w:t>: X.A.I.001.k nu supune controlului electromagneții sau solenoizii «superconductori» concepuți pentru echipamentele medicale utilizate pentru imagistica prin rezonanță magnetică (IRM).</w:t>
      </w:r>
    </w:p>
    <w:p w14:paraId="401D1E0A" w14:textId="77777777" w:rsidR="00D9348C" w:rsidRPr="009B480D" w:rsidRDefault="00D9348C" w:rsidP="00D9348C">
      <w:pPr>
        <w:spacing w:before="0"/>
        <w:ind w:left="2880" w:hanging="720"/>
        <w:rPr>
          <w:noProof/>
        </w:rPr>
      </w:pPr>
      <w:r w:rsidRPr="009B480D">
        <w:rPr>
          <w:noProof/>
        </w:rPr>
        <w:t>1.</w:t>
      </w:r>
      <w:r w:rsidRPr="009B480D">
        <w:rPr>
          <w:noProof/>
        </w:rPr>
        <w:tab/>
        <w:t>energia maximă furnizată în cursul descărcării împărțită la durata de descărcare este mai mare de 500 kJ pe minut;</w:t>
      </w:r>
    </w:p>
    <w:p w14:paraId="38164E3C" w14:textId="7EC0F1D6" w:rsidR="00D9348C" w:rsidRPr="009B480D" w:rsidRDefault="00D9348C" w:rsidP="00D9348C">
      <w:pPr>
        <w:spacing w:before="0"/>
        <w:ind w:left="2880" w:hanging="720"/>
        <w:rPr>
          <w:noProof/>
        </w:rPr>
      </w:pPr>
      <w:r w:rsidRPr="009B480D">
        <w:rPr>
          <w:noProof/>
        </w:rPr>
        <w:t>2.</w:t>
      </w:r>
      <w:r w:rsidRPr="009B480D">
        <w:rPr>
          <w:noProof/>
        </w:rPr>
        <w:tab/>
        <w:t>un diametru interior al bobinelor de transpor</w:t>
      </w:r>
      <w:r w:rsidR="00F15276">
        <w:rPr>
          <w:noProof/>
        </w:rPr>
        <w:t>t al curentului mai mare de 250 </w:t>
      </w:r>
      <w:r w:rsidRPr="009B480D">
        <w:rPr>
          <w:noProof/>
        </w:rPr>
        <w:t>mm și</w:t>
      </w:r>
    </w:p>
    <w:p w14:paraId="4AC41D27" w14:textId="77777777" w:rsidR="00D9348C" w:rsidRPr="009B480D" w:rsidRDefault="00D9348C" w:rsidP="00D9348C">
      <w:pPr>
        <w:spacing w:before="0"/>
        <w:ind w:left="2880" w:hanging="720"/>
        <w:rPr>
          <w:noProof/>
        </w:rPr>
      </w:pPr>
      <w:r w:rsidRPr="009B480D">
        <w:rPr>
          <w:noProof/>
        </w:rPr>
        <w:t>3.</w:t>
      </w:r>
      <w:r w:rsidRPr="009B480D">
        <w:rPr>
          <w:noProof/>
        </w:rPr>
        <w:tab/>
        <w:t>o valoare nominală a inducției magnetice mai mare de 8 T sau o «densitate globală a curentului» în bobină mai mare de 300 A/mm</w:t>
      </w:r>
      <w:r w:rsidRPr="009B480D">
        <w:rPr>
          <w:noProof/>
          <w:vertAlign w:val="superscript"/>
        </w:rPr>
        <w:t>2</w:t>
      </w:r>
      <w:r w:rsidRPr="009B480D">
        <w:rPr>
          <w:noProof/>
        </w:rPr>
        <w:t>;</w:t>
      </w:r>
    </w:p>
    <w:p w14:paraId="609F3456" w14:textId="77777777" w:rsidR="00D9348C" w:rsidRPr="009B480D" w:rsidRDefault="00D9348C" w:rsidP="00D9348C">
      <w:pPr>
        <w:spacing w:before="0"/>
        <w:ind w:left="2160" w:hanging="720"/>
        <w:rPr>
          <w:noProof/>
        </w:rPr>
      </w:pPr>
      <w:r w:rsidRPr="009B480D">
        <w:rPr>
          <w:noProof/>
        </w:rPr>
        <w:t>l.</w:t>
      </w:r>
      <w:r w:rsidRPr="009B480D">
        <w:rPr>
          <w:noProof/>
        </w:rPr>
        <w:tab/>
        <w:t>circuite sau sisteme de stocare a energiei electromagnetice, care conțin componente fabricate din materiale «superconductoare», special concepute pentru a funcționa la temperaturi mai joase decât «temperatura critică» a cel puțin unuia dintre constituenții lor «superconductori», care au toate caracteristicile următoare:</w:t>
      </w:r>
    </w:p>
    <w:p w14:paraId="56A7B8E8" w14:textId="77777777" w:rsidR="00D9348C" w:rsidRPr="009B480D" w:rsidRDefault="00D9348C" w:rsidP="00D9348C">
      <w:pPr>
        <w:spacing w:before="0"/>
        <w:ind w:left="2880" w:hanging="720"/>
        <w:rPr>
          <w:noProof/>
        </w:rPr>
      </w:pPr>
      <w:r w:rsidRPr="009B480D">
        <w:rPr>
          <w:noProof/>
        </w:rPr>
        <w:t>1.</w:t>
      </w:r>
      <w:r w:rsidRPr="009B480D">
        <w:rPr>
          <w:noProof/>
        </w:rPr>
        <w:tab/>
        <w:t>frecvențe de rezonanță mai mari de 1 MHz;</w:t>
      </w:r>
    </w:p>
    <w:p w14:paraId="7B6D8B2C" w14:textId="77777777" w:rsidR="00D9348C" w:rsidRPr="009B480D" w:rsidRDefault="00D9348C" w:rsidP="00D9348C">
      <w:pPr>
        <w:spacing w:before="0"/>
        <w:ind w:left="2880" w:hanging="720"/>
        <w:rPr>
          <w:noProof/>
        </w:rPr>
      </w:pPr>
      <w:r w:rsidRPr="009B480D">
        <w:rPr>
          <w:noProof/>
        </w:rPr>
        <w:t>2.</w:t>
      </w:r>
      <w:r w:rsidRPr="009B480D">
        <w:rPr>
          <w:noProof/>
        </w:rPr>
        <w:tab/>
        <w:t>o densitate a energiei stocate de 1 MJ/m</w:t>
      </w:r>
      <w:r w:rsidRPr="009B480D">
        <w:rPr>
          <w:noProof/>
          <w:vertAlign w:val="superscript"/>
        </w:rPr>
        <w:t>3</w:t>
      </w:r>
      <w:r w:rsidRPr="009B480D">
        <w:rPr>
          <w:noProof/>
        </w:rPr>
        <w:t xml:space="preserve"> sau mai mare și</w:t>
      </w:r>
    </w:p>
    <w:p w14:paraId="34811098" w14:textId="77777777" w:rsidR="00D9348C" w:rsidRPr="009B480D" w:rsidRDefault="00D9348C" w:rsidP="00D9348C">
      <w:pPr>
        <w:spacing w:before="0"/>
        <w:ind w:left="2880" w:hanging="720"/>
        <w:rPr>
          <w:noProof/>
        </w:rPr>
      </w:pPr>
      <w:r w:rsidRPr="009B480D">
        <w:rPr>
          <w:noProof/>
        </w:rPr>
        <w:t>3.</w:t>
      </w:r>
      <w:r w:rsidRPr="009B480D">
        <w:rPr>
          <w:noProof/>
        </w:rPr>
        <w:tab/>
        <w:t>un timp de descărcare mai mic de 1 ms;</w:t>
      </w:r>
    </w:p>
    <w:p w14:paraId="56666990" w14:textId="77777777" w:rsidR="00D9348C" w:rsidRPr="009B480D" w:rsidRDefault="00D9348C" w:rsidP="00D9348C">
      <w:pPr>
        <w:spacing w:before="0"/>
        <w:ind w:left="2160" w:hanging="720"/>
        <w:rPr>
          <w:noProof/>
        </w:rPr>
      </w:pPr>
      <w:r w:rsidRPr="009B480D">
        <w:rPr>
          <w:noProof/>
        </w:rPr>
        <w:t>m.</w:t>
      </w:r>
      <w:r w:rsidRPr="009B480D">
        <w:rPr>
          <w:noProof/>
        </w:rPr>
        <w:tab/>
        <w:t>tiratroane cu hidrogen/izotopi de hidrogen din ceramică sau metal cu un curent nominal de vârf de 500 A sau mai mare;</w:t>
      </w:r>
    </w:p>
    <w:p w14:paraId="31ECAB0E" w14:textId="77777777" w:rsidR="00D9348C" w:rsidRPr="009B480D" w:rsidRDefault="00D9348C" w:rsidP="00D9348C">
      <w:pPr>
        <w:spacing w:before="0"/>
        <w:ind w:left="2160" w:hanging="720"/>
        <w:rPr>
          <w:noProof/>
        </w:rPr>
      </w:pPr>
      <w:r w:rsidRPr="009B480D">
        <w:rPr>
          <w:noProof/>
        </w:rPr>
        <w:t>n.</w:t>
      </w:r>
      <w:r w:rsidRPr="009B480D">
        <w:rPr>
          <w:noProof/>
        </w:rPr>
        <w:tab/>
        <w:t>neutilizate;</w:t>
      </w:r>
    </w:p>
    <w:p w14:paraId="5F6B0795" w14:textId="77777777" w:rsidR="00D9348C" w:rsidRPr="009B480D" w:rsidRDefault="00D9348C" w:rsidP="00D9348C">
      <w:pPr>
        <w:spacing w:before="0"/>
        <w:ind w:left="2160" w:hanging="720"/>
        <w:rPr>
          <w:noProof/>
        </w:rPr>
      </w:pPr>
      <w:r w:rsidRPr="009B480D">
        <w:rPr>
          <w:noProof/>
        </w:rPr>
        <w:t>o.</w:t>
      </w:r>
      <w:r w:rsidRPr="009B480D">
        <w:rPr>
          <w:noProof/>
        </w:rPr>
        <w:tab/>
        <w:t>celule solare, ansambluri de celule interconectate acoperite cu sticlă (CIC), panouri solare și generatoare solare care sunt «calificate pentru utilizări spațiale» și nu sunt supuse controlului în temeiul poziției 3A001.e.4(</w:t>
      </w:r>
      <w:r w:rsidRPr="009B480D">
        <w:rPr>
          <w:rStyle w:val="FootnoteReference"/>
          <w:noProof/>
        </w:rPr>
        <w:footnoteReference w:id="1"/>
      </w:r>
      <w:r w:rsidRPr="009B480D">
        <w:rPr>
          <w:noProof/>
        </w:rPr>
        <w:t>).</w:t>
      </w:r>
    </w:p>
    <w:p w14:paraId="280ED49E" w14:textId="77777777" w:rsidR="00D9348C" w:rsidRPr="009B480D" w:rsidRDefault="00D9348C" w:rsidP="00D9348C">
      <w:pPr>
        <w:spacing w:before="0" w:line="276" w:lineRule="auto"/>
        <w:rPr>
          <w:noProof/>
          <w:szCs w:val="24"/>
        </w:rPr>
      </w:pPr>
      <w:r w:rsidRPr="009B480D">
        <w:rPr>
          <w:noProof/>
        </w:rPr>
        <w:t xml:space="preserve">X.A.I.002 </w:t>
      </w:r>
      <w:r w:rsidRPr="009B480D">
        <w:rPr>
          <w:noProof/>
        </w:rPr>
        <w:tab/>
        <w:t>«Ansambluri electronice», module și echipamente de uz general:</w:t>
      </w:r>
    </w:p>
    <w:p w14:paraId="5BFF840B" w14:textId="77777777" w:rsidR="00D9348C" w:rsidRPr="009B480D" w:rsidRDefault="00D9348C" w:rsidP="00D9348C">
      <w:pPr>
        <w:spacing w:before="0" w:line="276" w:lineRule="auto"/>
        <w:ind w:left="2160" w:hanging="720"/>
        <w:rPr>
          <w:noProof/>
          <w:szCs w:val="24"/>
        </w:rPr>
      </w:pPr>
      <w:r w:rsidRPr="009B480D">
        <w:rPr>
          <w:noProof/>
        </w:rPr>
        <w:t>a.</w:t>
      </w:r>
      <w:r w:rsidRPr="009B480D">
        <w:rPr>
          <w:noProof/>
        </w:rPr>
        <w:tab/>
        <w:t>echipamente electronice de testare, altele decât cele specificate în Lista comună a Uniunii Europene cuprinzând produsele militare sau în Regulamentul (UE) 2021/821;</w:t>
      </w:r>
    </w:p>
    <w:p w14:paraId="7479813F" w14:textId="77777777" w:rsidR="00D9348C" w:rsidRPr="009B480D" w:rsidRDefault="00D9348C" w:rsidP="00D9348C">
      <w:pPr>
        <w:spacing w:before="0" w:line="276" w:lineRule="auto"/>
        <w:ind w:left="2160" w:hanging="720"/>
        <w:rPr>
          <w:noProof/>
          <w:szCs w:val="24"/>
        </w:rPr>
      </w:pPr>
      <w:r w:rsidRPr="009B480D">
        <w:rPr>
          <w:noProof/>
        </w:rPr>
        <w:t>b.</w:t>
      </w:r>
      <w:r w:rsidRPr="009B480D">
        <w:rPr>
          <w:noProof/>
        </w:rPr>
        <w:tab/>
        <w:t>aparate digitale de înregistrare a datelor pe bandă magnetică, care au oricare din următoarele caracteristici:</w:t>
      </w:r>
    </w:p>
    <w:p w14:paraId="74603343" w14:textId="77777777" w:rsidR="00D9348C" w:rsidRPr="009B480D" w:rsidRDefault="00D9348C" w:rsidP="00D9348C">
      <w:pPr>
        <w:spacing w:before="0" w:line="276" w:lineRule="auto"/>
        <w:ind w:left="2880" w:hanging="720"/>
        <w:rPr>
          <w:noProof/>
          <w:szCs w:val="24"/>
        </w:rPr>
      </w:pPr>
      <w:r w:rsidRPr="009B480D">
        <w:rPr>
          <w:noProof/>
        </w:rPr>
        <w:t>1.</w:t>
      </w:r>
      <w:r w:rsidRPr="009B480D">
        <w:rPr>
          <w:noProof/>
        </w:rPr>
        <w:tab/>
        <w:t>o viteză maximă de transfer a interfeței digitale mai mare de 60 Mbiți/s, cu utilizarea tehnicilor de scanare elicoidală;</w:t>
      </w:r>
    </w:p>
    <w:p w14:paraId="299B8867" w14:textId="77777777" w:rsidR="00D9348C" w:rsidRPr="009B480D" w:rsidRDefault="00D9348C" w:rsidP="00D9348C">
      <w:pPr>
        <w:spacing w:before="0" w:line="276" w:lineRule="auto"/>
        <w:ind w:left="2880" w:hanging="720"/>
        <w:rPr>
          <w:noProof/>
          <w:szCs w:val="24"/>
        </w:rPr>
      </w:pPr>
      <w:r w:rsidRPr="009B480D">
        <w:rPr>
          <w:noProof/>
        </w:rPr>
        <w:t>2.</w:t>
      </w:r>
      <w:r w:rsidRPr="009B480D">
        <w:rPr>
          <w:noProof/>
        </w:rPr>
        <w:tab/>
        <w:t>o viteză maximă de transfer a interfeței digitale mai mare de 120 Mbiți/s, cu utilizarea tehnicilor cu cap fix sau</w:t>
      </w:r>
    </w:p>
    <w:p w14:paraId="4ECCA305" w14:textId="77777777" w:rsidR="00D9348C" w:rsidRPr="009B480D" w:rsidRDefault="00D9348C" w:rsidP="00D9348C">
      <w:pPr>
        <w:spacing w:before="0" w:line="276" w:lineRule="auto"/>
        <w:ind w:left="1571" w:firstLine="589"/>
        <w:rPr>
          <w:noProof/>
          <w:szCs w:val="24"/>
        </w:rPr>
      </w:pPr>
      <w:r w:rsidRPr="009B480D">
        <w:rPr>
          <w:noProof/>
        </w:rPr>
        <w:t>3.</w:t>
      </w:r>
      <w:r w:rsidRPr="009B480D">
        <w:rPr>
          <w:noProof/>
        </w:rPr>
        <w:tab/>
        <w:t>sunt «calificate pentru utilizări spațiale»;</w:t>
      </w:r>
    </w:p>
    <w:p w14:paraId="1B96DB39" w14:textId="77777777" w:rsidR="00D9348C" w:rsidRPr="009B480D" w:rsidRDefault="00D9348C" w:rsidP="00D9348C">
      <w:pPr>
        <w:spacing w:before="0" w:line="276" w:lineRule="auto"/>
        <w:ind w:left="2160" w:hanging="589"/>
        <w:rPr>
          <w:noProof/>
          <w:szCs w:val="24"/>
        </w:rPr>
      </w:pPr>
      <w:r w:rsidRPr="009B480D">
        <w:rPr>
          <w:noProof/>
        </w:rPr>
        <w:t>c.</w:t>
      </w:r>
      <w:r w:rsidRPr="009B480D">
        <w:rPr>
          <w:noProof/>
        </w:rPr>
        <w:tab/>
        <w:t>echipamente, cu o viteză maximă de transfer a interfeței digitale mai mare de 60 Mbiți/s, concepute pentru conversia înregistratoarelor video digitale cu bandă magnetică în vederea utilizării ca înregistratoare digitale de date;</w:t>
      </w:r>
    </w:p>
    <w:p w14:paraId="0564DC79" w14:textId="77777777" w:rsidR="00D9348C" w:rsidRPr="009B480D" w:rsidRDefault="00D9348C" w:rsidP="00D9348C">
      <w:pPr>
        <w:spacing w:before="0" w:line="276" w:lineRule="auto"/>
        <w:ind w:left="2160" w:hanging="544"/>
        <w:rPr>
          <w:noProof/>
          <w:szCs w:val="24"/>
        </w:rPr>
      </w:pPr>
      <w:r w:rsidRPr="009B480D">
        <w:rPr>
          <w:noProof/>
        </w:rPr>
        <w:t>d.</w:t>
      </w:r>
      <w:r w:rsidRPr="009B480D">
        <w:rPr>
          <w:noProof/>
        </w:rPr>
        <w:tab/>
        <w:t>osciloscoape analogice nemodulare care au o lărgime de bandă de 1 GHz sau mai mare;</w:t>
      </w:r>
    </w:p>
    <w:p w14:paraId="096ABB5E" w14:textId="77777777" w:rsidR="00D9348C" w:rsidRPr="009B480D" w:rsidRDefault="00D9348C" w:rsidP="00D9348C">
      <w:pPr>
        <w:spacing w:before="0" w:line="276" w:lineRule="auto"/>
        <w:ind w:left="2160" w:hanging="544"/>
        <w:rPr>
          <w:noProof/>
          <w:szCs w:val="24"/>
        </w:rPr>
      </w:pPr>
      <w:r w:rsidRPr="009B480D">
        <w:rPr>
          <w:noProof/>
        </w:rPr>
        <w:t>e.</w:t>
      </w:r>
      <w:r w:rsidRPr="009B480D">
        <w:rPr>
          <w:noProof/>
        </w:rPr>
        <w:tab/>
        <w:t>osciloscoape modulare analogice care au una din următoarele caracteristici:</w:t>
      </w:r>
    </w:p>
    <w:p w14:paraId="5EA2BB78" w14:textId="77777777" w:rsidR="00D9348C" w:rsidRPr="009B480D" w:rsidRDefault="00D9348C" w:rsidP="00D9348C">
      <w:pPr>
        <w:pStyle w:val="Text3"/>
        <w:spacing w:before="0"/>
        <w:ind w:firstLine="176"/>
        <w:rPr>
          <w:noProof/>
        </w:rPr>
      </w:pPr>
      <w:r w:rsidRPr="009B480D">
        <w:rPr>
          <w:noProof/>
        </w:rPr>
        <w:t>1.</w:t>
      </w:r>
      <w:r w:rsidRPr="009B480D">
        <w:rPr>
          <w:noProof/>
        </w:rPr>
        <w:tab/>
        <w:t>o unitate centrală cu o lărgime de bandă de 1 GHz sau mai mare sau</w:t>
      </w:r>
    </w:p>
    <w:p w14:paraId="23FEDEE2" w14:textId="77777777" w:rsidR="00D9348C" w:rsidRPr="009B480D" w:rsidRDefault="00D9348C" w:rsidP="00D9348C">
      <w:pPr>
        <w:pStyle w:val="Text3"/>
        <w:spacing w:before="0"/>
        <w:ind w:left="2880" w:hanging="720"/>
        <w:rPr>
          <w:noProof/>
        </w:rPr>
      </w:pPr>
      <w:r w:rsidRPr="009B480D">
        <w:rPr>
          <w:noProof/>
        </w:rPr>
        <w:t>2.</w:t>
      </w:r>
      <w:r w:rsidRPr="009B480D">
        <w:rPr>
          <w:noProof/>
        </w:rPr>
        <w:tab/>
        <w:t>module reîncărcabile cu o lărgime de bandă individuală de 4 GHz sau mai mare;</w:t>
      </w:r>
    </w:p>
    <w:p w14:paraId="03B95A59" w14:textId="77777777" w:rsidR="00D9348C" w:rsidRPr="009B480D" w:rsidRDefault="00D9348C" w:rsidP="00D9348C">
      <w:pPr>
        <w:pStyle w:val="Text2"/>
        <w:spacing w:before="0"/>
        <w:ind w:left="2160" w:hanging="743"/>
        <w:rPr>
          <w:noProof/>
        </w:rPr>
      </w:pPr>
      <w:r w:rsidRPr="009B480D">
        <w:rPr>
          <w:noProof/>
        </w:rPr>
        <w:t>f.</w:t>
      </w:r>
      <w:r w:rsidRPr="009B480D">
        <w:rPr>
          <w:noProof/>
        </w:rPr>
        <w:tab/>
        <w:t>osciloscoape de eșantionare analogice pentru analiza fenomenelor recurente, cu o lărgime de bandă efectivă mai mare de 4 GHz;</w:t>
      </w:r>
    </w:p>
    <w:p w14:paraId="78CBBE6D" w14:textId="77777777" w:rsidR="00D9348C" w:rsidRPr="009B480D" w:rsidRDefault="00D9348C" w:rsidP="00D9348C">
      <w:pPr>
        <w:pStyle w:val="Text2"/>
        <w:spacing w:before="0"/>
        <w:ind w:left="2160" w:hanging="743"/>
        <w:rPr>
          <w:noProof/>
        </w:rPr>
      </w:pPr>
      <w:r w:rsidRPr="009B480D">
        <w:rPr>
          <w:noProof/>
        </w:rPr>
        <w:t>g.</w:t>
      </w:r>
      <w:r w:rsidRPr="009B480D">
        <w:rPr>
          <w:noProof/>
        </w:rPr>
        <w:tab/>
        <w:t xml:space="preserve">osciloscoape digitale și înregistratoare tranzitorii, care utilizează tehnici de conversie analog-digitale, capabile să stocheze elemente tranzitorii prin eșantionarea secvențială a datelor de intrare de tip </w:t>
      </w:r>
      <w:r w:rsidRPr="009B480D">
        <w:rPr>
          <w:i/>
          <w:noProof/>
        </w:rPr>
        <w:t>single-shot</w:t>
      </w:r>
      <w:r w:rsidRPr="009B480D">
        <w:rPr>
          <w:noProof/>
        </w:rPr>
        <w:t xml:space="preserve"> la intervale succesive mai mici de 1 ns [mai mult de 1 giga-eșantion pe secundă (GSPS)], digitalizând până la 8 biți sau o rezoluție mai mare și stocând 256 de eșantioane sau mai multe.</w:t>
      </w:r>
    </w:p>
    <w:p w14:paraId="3B556158" w14:textId="77777777" w:rsidR="00D9348C" w:rsidRPr="009B480D" w:rsidRDefault="00D9348C" w:rsidP="00D9348C">
      <w:pPr>
        <w:spacing w:before="0"/>
        <w:ind w:left="1417"/>
        <w:rPr>
          <w:i/>
          <w:noProof/>
          <w:szCs w:val="24"/>
        </w:rPr>
      </w:pPr>
      <w:r w:rsidRPr="009B480D">
        <w:rPr>
          <w:i/>
          <w:noProof/>
          <w:u w:val="single"/>
        </w:rPr>
        <w:t>Notă</w:t>
      </w:r>
      <w:r w:rsidRPr="009B480D">
        <w:rPr>
          <w:i/>
          <w:noProof/>
        </w:rPr>
        <w:t xml:space="preserve">: </w:t>
      </w:r>
      <w:r w:rsidRPr="009B480D">
        <w:rPr>
          <w:noProof/>
        </w:rPr>
        <w:tab/>
      </w:r>
      <w:r w:rsidRPr="009B480D">
        <w:rPr>
          <w:i/>
          <w:noProof/>
        </w:rPr>
        <w:t>X.A.I.002 supune controlului următoarele componente special concepute pentru osciloscoapele analogice:</w:t>
      </w:r>
    </w:p>
    <w:p w14:paraId="55844FA6" w14:textId="77777777" w:rsidR="00D9348C" w:rsidRPr="009B480D" w:rsidRDefault="00D9348C" w:rsidP="00D9348C">
      <w:pPr>
        <w:spacing w:before="0"/>
        <w:ind w:left="1571" w:firstLine="589"/>
        <w:rPr>
          <w:i/>
          <w:noProof/>
          <w:szCs w:val="24"/>
        </w:rPr>
      </w:pPr>
      <w:r w:rsidRPr="009B480D">
        <w:rPr>
          <w:i/>
          <w:noProof/>
        </w:rPr>
        <w:t>1.</w:t>
      </w:r>
      <w:r w:rsidRPr="009B480D">
        <w:rPr>
          <w:noProof/>
        </w:rPr>
        <w:tab/>
      </w:r>
      <w:r w:rsidRPr="009B480D">
        <w:rPr>
          <w:i/>
          <w:noProof/>
        </w:rPr>
        <w:t>unități plug-in;</w:t>
      </w:r>
    </w:p>
    <w:p w14:paraId="4FF0759C" w14:textId="77777777" w:rsidR="00D9348C" w:rsidRPr="009B480D" w:rsidRDefault="00D9348C" w:rsidP="00D9348C">
      <w:pPr>
        <w:spacing w:before="0"/>
        <w:ind w:left="1571" w:firstLine="589"/>
        <w:rPr>
          <w:i/>
          <w:noProof/>
          <w:szCs w:val="24"/>
        </w:rPr>
      </w:pPr>
      <w:r w:rsidRPr="009B480D">
        <w:rPr>
          <w:i/>
          <w:noProof/>
        </w:rPr>
        <w:t>2.</w:t>
      </w:r>
      <w:r w:rsidRPr="009B480D">
        <w:rPr>
          <w:noProof/>
        </w:rPr>
        <w:tab/>
      </w:r>
      <w:r w:rsidRPr="009B480D">
        <w:rPr>
          <w:i/>
          <w:noProof/>
        </w:rPr>
        <w:t>amplificatoare externe;</w:t>
      </w:r>
    </w:p>
    <w:p w14:paraId="56DCC780" w14:textId="77777777" w:rsidR="00D9348C" w:rsidRPr="009B480D" w:rsidRDefault="00D9348C" w:rsidP="00D9348C">
      <w:pPr>
        <w:spacing w:before="0"/>
        <w:ind w:left="1571" w:firstLine="589"/>
        <w:rPr>
          <w:i/>
          <w:noProof/>
          <w:szCs w:val="24"/>
        </w:rPr>
      </w:pPr>
      <w:r w:rsidRPr="009B480D">
        <w:rPr>
          <w:i/>
          <w:noProof/>
        </w:rPr>
        <w:t>3.</w:t>
      </w:r>
      <w:r w:rsidRPr="009B480D">
        <w:rPr>
          <w:noProof/>
        </w:rPr>
        <w:tab/>
      </w:r>
      <w:r w:rsidRPr="009B480D">
        <w:rPr>
          <w:i/>
          <w:noProof/>
        </w:rPr>
        <w:t>preamplificatoare;</w:t>
      </w:r>
    </w:p>
    <w:p w14:paraId="6EDE4D91" w14:textId="77777777" w:rsidR="00D9348C" w:rsidRPr="009B480D" w:rsidRDefault="00D9348C" w:rsidP="00D9348C">
      <w:pPr>
        <w:spacing w:before="0"/>
        <w:ind w:left="1571" w:firstLine="589"/>
        <w:rPr>
          <w:i/>
          <w:noProof/>
          <w:szCs w:val="24"/>
        </w:rPr>
      </w:pPr>
      <w:r w:rsidRPr="009B480D">
        <w:rPr>
          <w:i/>
          <w:noProof/>
        </w:rPr>
        <w:t>4.</w:t>
      </w:r>
      <w:r w:rsidRPr="009B480D">
        <w:rPr>
          <w:noProof/>
        </w:rPr>
        <w:tab/>
      </w:r>
      <w:r w:rsidRPr="009B480D">
        <w:rPr>
          <w:i/>
          <w:noProof/>
        </w:rPr>
        <w:t>dispozitive de eșantionare;</w:t>
      </w:r>
    </w:p>
    <w:p w14:paraId="6152AC3C" w14:textId="77777777" w:rsidR="00D9348C" w:rsidRPr="009B480D" w:rsidRDefault="00D9348C" w:rsidP="00D9348C">
      <w:pPr>
        <w:spacing w:before="0"/>
        <w:ind w:left="1571" w:firstLine="589"/>
        <w:rPr>
          <w:noProof/>
          <w:szCs w:val="24"/>
        </w:rPr>
      </w:pPr>
      <w:r w:rsidRPr="009B480D">
        <w:rPr>
          <w:noProof/>
        </w:rPr>
        <w:t>5.</w:t>
      </w:r>
      <w:r w:rsidRPr="009B480D">
        <w:rPr>
          <w:noProof/>
        </w:rPr>
        <w:tab/>
        <w:t>tuburi catodice.</w:t>
      </w:r>
    </w:p>
    <w:p w14:paraId="3BA65DAD" w14:textId="77777777" w:rsidR="00D9348C" w:rsidRPr="009B480D" w:rsidRDefault="00D9348C" w:rsidP="00D9348C">
      <w:pPr>
        <w:spacing w:before="0" w:line="276" w:lineRule="auto"/>
        <w:ind w:left="1440" w:hanging="1440"/>
        <w:rPr>
          <w:noProof/>
          <w:szCs w:val="24"/>
        </w:rPr>
      </w:pPr>
      <w:r w:rsidRPr="009B480D">
        <w:rPr>
          <w:noProof/>
        </w:rPr>
        <w:t xml:space="preserve">X.A.I.003 </w:t>
      </w:r>
      <w:r w:rsidRPr="009B480D">
        <w:rPr>
          <w:noProof/>
        </w:rPr>
        <w:tab/>
        <w:t>Echipamente de prelucrare specifice, altele decât cele specificate în Lista comună a Uniunii Europene cuprinzând produsele militare sau în Regulamentul (UE) 2021/821, după cum urmează:</w:t>
      </w:r>
    </w:p>
    <w:p w14:paraId="7864948E" w14:textId="77777777" w:rsidR="00D9348C" w:rsidRPr="009B480D" w:rsidRDefault="00D9348C" w:rsidP="00D9348C">
      <w:pPr>
        <w:spacing w:before="0" w:line="276" w:lineRule="auto"/>
        <w:ind w:left="2160" w:hanging="720"/>
        <w:rPr>
          <w:noProof/>
          <w:szCs w:val="24"/>
        </w:rPr>
      </w:pPr>
      <w:r w:rsidRPr="009B480D">
        <w:rPr>
          <w:noProof/>
        </w:rPr>
        <w:t>a.</w:t>
      </w:r>
      <w:r w:rsidRPr="009B480D">
        <w:rPr>
          <w:noProof/>
        </w:rPr>
        <w:tab/>
        <w:t>schimbătoare de frecvență și componente special concepute, altele decât cele specificate în Lista comună a Uniunii Europene cuprinzând produsele militare sau în Regulamentul (UE) 2021/821;</w:t>
      </w:r>
    </w:p>
    <w:p w14:paraId="45A3FC34" w14:textId="77777777" w:rsidR="00D9348C" w:rsidRPr="009B480D" w:rsidRDefault="00D9348C" w:rsidP="00D9348C">
      <w:pPr>
        <w:spacing w:before="0" w:line="276" w:lineRule="auto"/>
        <w:ind w:left="2160" w:hanging="720"/>
        <w:rPr>
          <w:noProof/>
          <w:szCs w:val="24"/>
        </w:rPr>
      </w:pPr>
      <w:r w:rsidRPr="009B480D">
        <w:rPr>
          <w:noProof/>
        </w:rPr>
        <w:t>b.</w:t>
      </w:r>
      <w:r w:rsidRPr="009B480D">
        <w:rPr>
          <w:noProof/>
        </w:rPr>
        <w:tab/>
        <w:t>spectrometre de masă, altele decât cele specificate în Lista comună a Uniunii Europene cuprinzând produsele militare sau în Regulamentul (UE) 2021/821;</w:t>
      </w:r>
    </w:p>
    <w:p w14:paraId="3F0F3108" w14:textId="77777777" w:rsidR="00D9348C" w:rsidRPr="009B480D" w:rsidRDefault="00D9348C" w:rsidP="00D9348C">
      <w:pPr>
        <w:spacing w:before="0" w:line="276" w:lineRule="auto"/>
        <w:ind w:left="2160" w:hanging="720"/>
        <w:rPr>
          <w:noProof/>
          <w:szCs w:val="24"/>
        </w:rPr>
      </w:pPr>
      <w:r w:rsidRPr="009B480D">
        <w:rPr>
          <w:noProof/>
        </w:rPr>
        <w:t>c.</w:t>
      </w:r>
      <w:r w:rsidRPr="009B480D">
        <w:rPr>
          <w:noProof/>
        </w:rPr>
        <w:tab/>
        <w:t>toate aparatele cu raze X cu descărcare luminoasă sau componentele sistemelor de putere în impulsuri concepute pentru acestea, inclusiv generatoarele Marx, rețelele care modelează impulsurile de înaltă putere, condensatoarele de înaltă tensiune și elementele de declanșare;</w:t>
      </w:r>
    </w:p>
    <w:p w14:paraId="44D8C717" w14:textId="77777777" w:rsidR="00D9348C" w:rsidRPr="009B480D" w:rsidRDefault="00D9348C" w:rsidP="00D9348C">
      <w:pPr>
        <w:spacing w:before="0" w:line="276" w:lineRule="auto"/>
        <w:ind w:left="2160" w:hanging="720"/>
        <w:rPr>
          <w:noProof/>
          <w:szCs w:val="24"/>
        </w:rPr>
      </w:pPr>
      <w:r w:rsidRPr="009B480D">
        <w:rPr>
          <w:noProof/>
        </w:rPr>
        <w:t>d.</w:t>
      </w:r>
      <w:r w:rsidRPr="009B480D">
        <w:rPr>
          <w:noProof/>
        </w:rPr>
        <w:tab/>
        <w:t>amplificatoare de impulsuri, altele decât cele specificate în Lista comună a Uniunii Europene cuprinzând produsele militare sau în Regulamentul (UE) 2021/821;</w:t>
      </w:r>
    </w:p>
    <w:p w14:paraId="4B5A8643" w14:textId="77777777" w:rsidR="00D9348C" w:rsidRPr="009B480D" w:rsidRDefault="00D9348C" w:rsidP="00D9348C">
      <w:pPr>
        <w:spacing w:before="0" w:line="276" w:lineRule="auto"/>
        <w:ind w:left="2137" w:hanging="720"/>
        <w:rPr>
          <w:noProof/>
          <w:szCs w:val="24"/>
        </w:rPr>
      </w:pPr>
      <w:r w:rsidRPr="009B480D">
        <w:rPr>
          <w:noProof/>
        </w:rPr>
        <w:t>e.</w:t>
      </w:r>
      <w:r w:rsidRPr="009B480D">
        <w:rPr>
          <w:noProof/>
        </w:rPr>
        <w:tab/>
        <w:t>echipamente electronice pentru generarea timpului de întârziere sau măsurarea intervalului de timp, după cum urmează:</w:t>
      </w:r>
    </w:p>
    <w:p w14:paraId="6ADD8810" w14:textId="77777777" w:rsidR="00D9348C" w:rsidRPr="009B480D" w:rsidRDefault="00D9348C" w:rsidP="00D9348C">
      <w:pPr>
        <w:pStyle w:val="Text2"/>
        <w:spacing w:before="0"/>
        <w:ind w:left="2880" w:hanging="720"/>
        <w:rPr>
          <w:noProof/>
        </w:rPr>
      </w:pPr>
      <w:r w:rsidRPr="009B480D">
        <w:rPr>
          <w:noProof/>
        </w:rPr>
        <w:t>1.</w:t>
      </w:r>
      <w:r w:rsidRPr="009B480D">
        <w:rPr>
          <w:noProof/>
        </w:rPr>
        <w:tab/>
        <w:t>generatoare digitale de temporizare cu o rezoluție de 50 ns sau mai mică în intervale de timp de 1 μs sau mai mari sau</w:t>
      </w:r>
    </w:p>
    <w:p w14:paraId="4FB9B1D7" w14:textId="77777777" w:rsidR="00D9348C" w:rsidRPr="009B480D" w:rsidRDefault="00D9348C" w:rsidP="00D9348C">
      <w:pPr>
        <w:pStyle w:val="Text2"/>
        <w:spacing w:before="0"/>
        <w:ind w:left="2880" w:hanging="720"/>
        <w:rPr>
          <w:noProof/>
        </w:rPr>
      </w:pPr>
      <w:r w:rsidRPr="009B480D">
        <w:rPr>
          <w:noProof/>
        </w:rPr>
        <w:t>2.</w:t>
      </w:r>
      <w:r w:rsidRPr="009B480D">
        <w:rPr>
          <w:noProof/>
        </w:rPr>
        <w:tab/>
        <w:t>contor cu mai multe canale (trei sau mai multe) sau cu interval modular de timp și echipamente de cronometrie cu o rezoluție de 50 ns sau mai mică în intervale de timp de 1 μs sau mai mari;</w:t>
      </w:r>
    </w:p>
    <w:p w14:paraId="21E871D4" w14:textId="77777777" w:rsidR="00D9348C" w:rsidRPr="009B480D" w:rsidRDefault="00D9348C" w:rsidP="00D9348C">
      <w:pPr>
        <w:spacing w:before="0" w:line="276" w:lineRule="auto"/>
        <w:ind w:left="851" w:firstLine="589"/>
        <w:rPr>
          <w:noProof/>
          <w:szCs w:val="24"/>
        </w:rPr>
      </w:pPr>
      <w:r w:rsidRPr="009B480D">
        <w:rPr>
          <w:noProof/>
        </w:rPr>
        <w:t>f.</w:t>
      </w:r>
      <w:r w:rsidRPr="009B480D">
        <w:rPr>
          <w:noProof/>
        </w:rPr>
        <w:tab/>
        <w:t>instrumente de analiză a cromatografiei și a spectrometriei.</w:t>
      </w:r>
    </w:p>
    <w:p w14:paraId="6D639AFE" w14:textId="77777777" w:rsidR="00D9348C" w:rsidRPr="009B480D" w:rsidRDefault="00D9348C" w:rsidP="00D9348C">
      <w:pPr>
        <w:spacing w:before="0" w:line="276" w:lineRule="auto"/>
        <w:ind w:left="1440" w:hanging="1440"/>
        <w:rPr>
          <w:noProof/>
          <w:szCs w:val="24"/>
        </w:rPr>
      </w:pPr>
      <w:r w:rsidRPr="009B480D">
        <w:rPr>
          <w:noProof/>
        </w:rPr>
        <w:t xml:space="preserve">X.B.I.001 </w:t>
      </w:r>
      <w:r w:rsidRPr="009B480D">
        <w:rPr>
          <w:noProof/>
        </w:rPr>
        <w:tab/>
        <w:t>Echipamente pentru fabricarea componentelor sau a materialelor electronice, după cum urmează, și componentele și accesoriile special concepute pentru acestea:</w:t>
      </w:r>
    </w:p>
    <w:p w14:paraId="213DFF55" w14:textId="77777777" w:rsidR="00D9348C" w:rsidRPr="009B480D" w:rsidRDefault="00D9348C" w:rsidP="00D9348C">
      <w:pPr>
        <w:spacing w:before="0" w:line="276" w:lineRule="auto"/>
        <w:ind w:left="2159" w:hanging="588"/>
        <w:rPr>
          <w:noProof/>
          <w:szCs w:val="24"/>
        </w:rPr>
      </w:pPr>
      <w:r w:rsidRPr="009B480D">
        <w:rPr>
          <w:noProof/>
        </w:rPr>
        <w:t>a.</w:t>
      </w:r>
      <w:r w:rsidRPr="009B480D">
        <w:rPr>
          <w:noProof/>
        </w:rPr>
        <w:tab/>
        <w:t>echipamente special concepute pentru fabricarea tuburilor electronice și a elementelor optice și componentele special concepute pentru acestea, supuse controlului în temeiul poziției 3A001(</w:t>
      </w:r>
      <w:r w:rsidRPr="009B480D">
        <w:rPr>
          <w:rStyle w:val="FootnoteReference"/>
          <w:noProof/>
          <w:szCs w:val="24"/>
        </w:rPr>
        <w:footnoteReference w:id="2"/>
      </w:r>
      <w:r w:rsidRPr="009B480D">
        <w:rPr>
          <w:noProof/>
        </w:rPr>
        <w:t>) sau X.A.I.001;</w:t>
      </w:r>
    </w:p>
    <w:p w14:paraId="6279197F" w14:textId="77777777" w:rsidR="00D9348C" w:rsidRPr="009B480D" w:rsidRDefault="00D9348C" w:rsidP="00D9348C">
      <w:pPr>
        <w:spacing w:before="0" w:line="276" w:lineRule="auto"/>
        <w:ind w:left="2159" w:hanging="588"/>
        <w:rPr>
          <w:noProof/>
          <w:szCs w:val="24"/>
        </w:rPr>
      </w:pPr>
      <w:r w:rsidRPr="009B480D">
        <w:rPr>
          <w:noProof/>
        </w:rPr>
        <w:t>b.</w:t>
      </w:r>
      <w:r w:rsidRPr="009B480D">
        <w:rPr>
          <w:noProof/>
        </w:rPr>
        <w:tab/>
        <w:t>echipamente special concepute pentru fabricarea dispozitivelor semiconductoare, a circuitelor integrate și a «ansamblurilor electronice», după cum urmează, și sistemele care încorporează astfel de echipamente sau au caracteristicile acestora:</w:t>
      </w:r>
    </w:p>
    <w:p w14:paraId="5AD41120" w14:textId="77777777" w:rsidR="00D9348C" w:rsidRPr="009B480D" w:rsidRDefault="00D9348C" w:rsidP="00D9348C">
      <w:pPr>
        <w:spacing w:before="0" w:line="276" w:lineRule="auto"/>
        <w:ind w:left="2159" w:firstLine="1"/>
        <w:rPr>
          <w:i/>
          <w:noProof/>
          <w:szCs w:val="24"/>
        </w:rPr>
      </w:pPr>
      <w:r w:rsidRPr="009B480D">
        <w:rPr>
          <w:i/>
          <w:noProof/>
          <w:u w:val="single"/>
        </w:rPr>
        <w:t>Notă</w:t>
      </w:r>
      <w:r w:rsidRPr="009B480D">
        <w:rPr>
          <w:i/>
          <w:noProof/>
        </w:rPr>
        <w:t>: X.B.I.001.b supune controlului și echipamentele utilizate sau modificate pentru a fi utilizate la fabricarea altor dispozitive, cum ar fi dispozitivele generatoare de imagini, dispozitivele electrooptice și dispozitivele cu unde acustice.</w:t>
      </w:r>
    </w:p>
    <w:p w14:paraId="14A1D95C" w14:textId="77777777" w:rsidR="00D9348C" w:rsidRPr="009B480D" w:rsidRDefault="00D9348C" w:rsidP="00D9348C">
      <w:pPr>
        <w:spacing w:before="0" w:line="276" w:lineRule="auto"/>
        <w:ind w:left="2880" w:hanging="720"/>
        <w:rPr>
          <w:noProof/>
          <w:szCs w:val="24"/>
        </w:rPr>
      </w:pPr>
      <w:r w:rsidRPr="009B480D">
        <w:rPr>
          <w:noProof/>
        </w:rPr>
        <w:t>1.</w:t>
      </w:r>
      <w:r w:rsidRPr="009B480D">
        <w:rPr>
          <w:noProof/>
        </w:rPr>
        <w:tab/>
        <w:t>echipamente pentru prelucrarea materialelor utilizate la fabricarea dispozitivelor și a componentelor specificate la poziția X.B.I.001.b, după cum urmează:</w:t>
      </w:r>
    </w:p>
    <w:p w14:paraId="201C6502" w14:textId="77777777" w:rsidR="00D9348C" w:rsidRPr="009B480D" w:rsidRDefault="00D9348C" w:rsidP="00D9348C">
      <w:pPr>
        <w:spacing w:before="0" w:line="276" w:lineRule="auto"/>
        <w:ind w:left="2880"/>
        <w:rPr>
          <w:i/>
          <w:noProof/>
          <w:szCs w:val="24"/>
        </w:rPr>
      </w:pPr>
      <w:r w:rsidRPr="009B480D">
        <w:rPr>
          <w:i/>
          <w:noProof/>
          <w:u w:val="single"/>
        </w:rPr>
        <w:t>Notă</w:t>
      </w:r>
      <w:r w:rsidRPr="009B480D">
        <w:rPr>
          <w:i/>
          <w:noProof/>
        </w:rPr>
        <w:t>: X.B.I.001 nu supune controlului tuburile de cuarț pentru cuptoare, căptușelile cuptoarelor, paletele, suporții (cu excepția suporților de tip cușcă special concepuți), barbotoarele, casetele sau creuzetele special concepute pentru echipamentele de prelucrare supuse controlului în temeiul poziției X.B.I.001.b.1.</w:t>
      </w:r>
    </w:p>
    <w:p w14:paraId="7C5BB53F" w14:textId="77777777" w:rsidR="00D9348C" w:rsidRPr="009B480D" w:rsidRDefault="00D9348C" w:rsidP="00D9348C">
      <w:pPr>
        <w:spacing w:before="0" w:line="276" w:lineRule="auto"/>
        <w:ind w:left="3600" w:hanging="720"/>
        <w:rPr>
          <w:noProof/>
          <w:szCs w:val="24"/>
        </w:rPr>
      </w:pPr>
      <w:r w:rsidRPr="009B480D">
        <w:rPr>
          <w:noProof/>
        </w:rPr>
        <w:t>a.</w:t>
      </w:r>
      <w:r w:rsidRPr="009B480D">
        <w:rPr>
          <w:noProof/>
        </w:rPr>
        <w:tab/>
        <w:t>echipamente pentru producerea siliciului policristalin și a materialelor supuse controlului în temeiul poziției 3C001(</w:t>
      </w:r>
      <w:r w:rsidRPr="009B480D">
        <w:rPr>
          <w:rStyle w:val="FootnoteReference"/>
          <w:noProof/>
          <w:szCs w:val="24"/>
        </w:rPr>
        <w:footnoteReference w:id="3"/>
      </w:r>
      <w:r w:rsidRPr="009B480D">
        <w:rPr>
          <w:noProof/>
        </w:rPr>
        <w:t>);</w:t>
      </w:r>
    </w:p>
    <w:p w14:paraId="65452294" w14:textId="77777777" w:rsidR="00D9348C" w:rsidRPr="009B480D" w:rsidRDefault="00D9348C" w:rsidP="00D9348C">
      <w:pPr>
        <w:spacing w:before="0" w:line="276" w:lineRule="auto"/>
        <w:ind w:left="3600" w:hanging="720"/>
        <w:rPr>
          <w:noProof/>
          <w:szCs w:val="24"/>
        </w:rPr>
      </w:pPr>
      <w:r w:rsidRPr="009B480D">
        <w:rPr>
          <w:noProof/>
        </w:rPr>
        <w:t>b.</w:t>
      </w:r>
      <w:r w:rsidRPr="009B480D">
        <w:rPr>
          <w:noProof/>
        </w:rPr>
        <w:tab/>
        <w:t>echipamente special concepute pentru purificarea sau prelucrarea materialelor semiconductoare III/V și II/VI supuse controlului în temeiul pozițiilor 3C001, 3C002, 3C003, 3C004 sau 3C005(</w:t>
      </w:r>
      <w:r w:rsidRPr="009B480D">
        <w:rPr>
          <w:rStyle w:val="FootnoteReference"/>
          <w:noProof/>
          <w:szCs w:val="24"/>
        </w:rPr>
        <w:footnoteReference w:id="4"/>
      </w:r>
      <w:r w:rsidRPr="009B480D">
        <w:rPr>
          <w:noProof/>
        </w:rPr>
        <w:t>), cu excepția aparatelor pentru creșterea cristalelor de la poziția X.B.I.001.b.1.c de mai jos;</w:t>
      </w:r>
    </w:p>
    <w:p w14:paraId="284C68CD" w14:textId="77777777" w:rsidR="00D9348C" w:rsidRPr="009B480D" w:rsidRDefault="00D9348C" w:rsidP="00D9348C">
      <w:pPr>
        <w:spacing w:before="0" w:line="276" w:lineRule="auto"/>
        <w:ind w:left="2160" w:firstLine="720"/>
        <w:rPr>
          <w:noProof/>
          <w:szCs w:val="24"/>
        </w:rPr>
      </w:pPr>
      <w:r w:rsidRPr="009B480D">
        <w:rPr>
          <w:noProof/>
        </w:rPr>
        <w:t>c.</w:t>
      </w:r>
      <w:r w:rsidRPr="009B480D">
        <w:rPr>
          <w:noProof/>
        </w:rPr>
        <w:tab/>
        <w:t>aparate și cuptoare pentru creșterea cristalelor, după cum urmează:</w:t>
      </w:r>
    </w:p>
    <w:p w14:paraId="165D3C91" w14:textId="77777777" w:rsidR="00D9348C" w:rsidRPr="009B480D" w:rsidRDefault="00D9348C" w:rsidP="00D9348C">
      <w:pPr>
        <w:spacing w:before="0" w:line="276" w:lineRule="auto"/>
        <w:ind w:left="3600"/>
        <w:rPr>
          <w:i/>
          <w:noProof/>
          <w:szCs w:val="24"/>
        </w:rPr>
      </w:pPr>
      <w:r w:rsidRPr="009B480D">
        <w:rPr>
          <w:i/>
          <w:noProof/>
          <w:u w:val="single"/>
        </w:rPr>
        <w:t>Notă</w:t>
      </w:r>
      <w:r w:rsidRPr="009B480D">
        <w:rPr>
          <w:i/>
          <w:noProof/>
        </w:rPr>
        <w:t>: X.B.I.001.b.1.c nu supune controlului cuptoarele cu difuzie și oxidare.</w:t>
      </w:r>
    </w:p>
    <w:p w14:paraId="11E95414" w14:textId="77777777" w:rsidR="00D9348C" w:rsidRPr="009B480D" w:rsidRDefault="00D9348C" w:rsidP="00D9348C">
      <w:pPr>
        <w:pStyle w:val="Text5"/>
        <w:spacing w:before="0"/>
        <w:ind w:left="4320" w:hanging="720"/>
        <w:rPr>
          <w:noProof/>
        </w:rPr>
      </w:pPr>
      <w:r w:rsidRPr="009B480D">
        <w:rPr>
          <w:noProof/>
        </w:rPr>
        <w:t>1.</w:t>
      </w:r>
      <w:r w:rsidRPr="009B480D">
        <w:rPr>
          <w:noProof/>
        </w:rPr>
        <w:tab/>
        <w:t>echipamente pentru recoacere sau recristalizare, altele decât cuptoarele cu temperatură constantă care utilizează rate ridicate de transfer al energiei, capabile să prelucreze plachete cu o viteză mai mare de 0,005 m</w:t>
      </w:r>
      <w:r w:rsidRPr="009B480D">
        <w:rPr>
          <w:noProof/>
          <w:vertAlign w:val="superscript"/>
        </w:rPr>
        <w:t>2</w:t>
      </w:r>
      <w:r w:rsidRPr="009B480D">
        <w:rPr>
          <w:noProof/>
        </w:rPr>
        <w:t xml:space="preserve"> pe minut;</w:t>
      </w:r>
    </w:p>
    <w:p w14:paraId="3F4B4F18" w14:textId="77777777" w:rsidR="00D9348C" w:rsidRPr="009B480D" w:rsidRDefault="00D9348C" w:rsidP="00D9348C">
      <w:pPr>
        <w:pStyle w:val="Text5"/>
        <w:spacing w:before="0"/>
        <w:ind w:left="4320" w:hanging="720"/>
        <w:rPr>
          <w:noProof/>
        </w:rPr>
      </w:pPr>
      <w:r w:rsidRPr="009B480D">
        <w:rPr>
          <w:noProof/>
        </w:rPr>
        <w:t>2.</w:t>
      </w:r>
      <w:r w:rsidRPr="009B480D">
        <w:rPr>
          <w:noProof/>
        </w:rPr>
        <w:tab/>
        <w:t>aparate pentru creșterea cristalelor «controlate de un program stocat», care au oricare din următoarele caracteristici:</w:t>
      </w:r>
    </w:p>
    <w:p w14:paraId="47261EAA" w14:textId="77777777" w:rsidR="00D9348C" w:rsidRPr="009B480D" w:rsidRDefault="00D9348C" w:rsidP="00D9348C">
      <w:pPr>
        <w:pStyle w:val="Text6"/>
        <w:spacing w:before="0"/>
        <w:ind w:left="5040" w:hanging="720"/>
        <w:rPr>
          <w:noProof/>
        </w:rPr>
      </w:pPr>
      <w:r w:rsidRPr="009B480D">
        <w:rPr>
          <w:noProof/>
        </w:rPr>
        <w:t>a.</w:t>
      </w:r>
      <w:r w:rsidRPr="009B480D">
        <w:rPr>
          <w:noProof/>
        </w:rPr>
        <w:tab/>
        <w:t>pot fi reîncărcate fără înlocuirea vasului creuzetului;</w:t>
      </w:r>
    </w:p>
    <w:p w14:paraId="1C733C86" w14:textId="77777777" w:rsidR="00D9348C" w:rsidRPr="009B480D" w:rsidRDefault="00D9348C" w:rsidP="00D9348C">
      <w:pPr>
        <w:pStyle w:val="Text6"/>
        <w:spacing w:before="0"/>
        <w:ind w:left="5040" w:hanging="720"/>
        <w:rPr>
          <w:noProof/>
        </w:rPr>
      </w:pPr>
      <w:r w:rsidRPr="009B480D">
        <w:rPr>
          <w:noProof/>
        </w:rPr>
        <w:t>b.</w:t>
      </w:r>
      <w:r w:rsidRPr="009B480D">
        <w:rPr>
          <w:noProof/>
        </w:rPr>
        <w:tab/>
        <w:t>pot să funcționeze la presiuni mai mari de 2,5 × 10</w:t>
      </w:r>
      <w:r w:rsidRPr="009B480D">
        <w:rPr>
          <w:noProof/>
          <w:vertAlign w:val="superscript"/>
        </w:rPr>
        <w:t>5</w:t>
      </w:r>
      <w:r w:rsidRPr="009B480D">
        <w:rPr>
          <w:noProof/>
        </w:rPr>
        <w:t xml:space="preserve"> Pa sau</w:t>
      </w:r>
    </w:p>
    <w:p w14:paraId="0BE58F37" w14:textId="77777777" w:rsidR="00D9348C" w:rsidRPr="009B480D" w:rsidRDefault="00D9348C" w:rsidP="00D9348C">
      <w:pPr>
        <w:pStyle w:val="Text6"/>
        <w:spacing w:before="0"/>
        <w:ind w:left="5040" w:hanging="720"/>
        <w:rPr>
          <w:noProof/>
        </w:rPr>
      </w:pPr>
      <w:r w:rsidRPr="009B480D">
        <w:rPr>
          <w:noProof/>
        </w:rPr>
        <w:t>c.</w:t>
      </w:r>
      <w:r w:rsidRPr="009B480D">
        <w:rPr>
          <w:noProof/>
        </w:rPr>
        <w:tab/>
        <w:t>pot să crească cristale cu un diametru mai mare de 100 mm;</w:t>
      </w:r>
    </w:p>
    <w:p w14:paraId="00B3DCBE" w14:textId="77777777" w:rsidR="00D9348C" w:rsidRPr="009B480D" w:rsidRDefault="00D9348C" w:rsidP="00D9348C">
      <w:pPr>
        <w:pStyle w:val="Text6"/>
        <w:spacing w:before="0"/>
        <w:ind w:left="3600" w:hanging="720"/>
        <w:rPr>
          <w:noProof/>
        </w:rPr>
      </w:pPr>
      <w:r w:rsidRPr="009B480D">
        <w:rPr>
          <w:noProof/>
        </w:rPr>
        <w:t>d.</w:t>
      </w:r>
      <w:r w:rsidRPr="009B480D">
        <w:rPr>
          <w:noProof/>
        </w:rPr>
        <w:tab/>
        <w:t>echipamente pentru creștere epitaxială «controlate de un program stocat», care au oricare din următoarele caracteristici:</w:t>
      </w:r>
    </w:p>
    <w:p w14:paraId="0F281B80" w14:textId="77777777" w:rsidR="00D9348C" w:rsidRPr="009B480D" w:rsidRDefault="00D9348C" w:rsidP="00D9348C">
      <w:pPr>
        <w:pStyle w:val="Text6"/>
        <w:spacing w:before="0"/>
        <w:ind w:left="4320" w:hanging="635"/>
        <w:rPr>
          <w:noProof/>
        </w:rPr>
      </w:pPr>
      <w:r w:rsidRPr="009B480D">
        <w:rPr>
          <w:noProof/>
        </w:rPr>
        <w:t>1.</w:t>
      </w:r>
      <w:r w:rsidRPr="009B480D">
        <w:rPr>
          <w:noProof/>
        </w:rPr>
        <w:tab/>
        <w:t>sunt capabile să producă un strat de siliciu cu o grosime uniformă, a cărei variație este mai mică de ± 2,5 % pe o distanță de 200 mm sau mai mare;</w:t>
      </w:r>
    </w:p>
    <w:p w14:paraId="10B3B301" w14:textId="77777777" w:rsidR="00D9348C" w:rsidRPr="009B480D" w:rsidRDefault="00D9348C" w:rsidP="00D9348C">
      <w:pPr>
        <w:pStyle w:val="Text6"/>
        <w:spacing w:before="0"/>
        <w:ind w:left="4320" w:hanging="635"/>
        <w:rPr>
          <w:noProof/>
        </w:rPr>
      </w:pPr>
      <w:r w:rsidRPr="009B480D">
        <w:rPr>
          <w:noProof/>
        </w:rPr>
        <w:t>2.</w:t>
      </w:r>
      <w:r w:rsidRPr="009B480D">
        <w:rPr>
          <w:noProof/>
        </w:rPr>
        <w:tab/>
        <w:t>sunt capabile să producă un strat din orice alt material decât siliciul, cu o uniformitate a grosimii pe plachetă egală sau mai bună decât ± 3,5 % sau</w:t>
      </w:r>
    </w:p>
    <w:p w14:paraId="58E6E080" w14:textId="77777777" w:rsidR="00D9348C" w:rsidRPr="009B480D" w:rsidRDefault="00D9348C" w:rsidP="00D9348C">
      <w:pPr>
        <w:pStyle w:val="Text6"/>
        <w:spacing w:before="0"/>
        <w:rPr>
          <w:noProof/>
        </w:rPr>
      </w:pPr>
      <w:r w:rsidRPr="009B480D">
        <w:rPr>
          <w:noProof/>
        </w:rPr>
        <w:t>3.</w:t>
      </w:r>
      <w:r w:rsidRPr="009B480D">
        <w:rPr>
          <w:noProof/>
        </w:rPr>
        <w:tab/>
        <w:t>asigură rotația plachetelor în cursul prelucrării;</w:t>
      </w:r>
    </w:p>
    <w:p w14:paraId="2C3F7A5C" w14:textId="77777777" w:rsidR="00D9348C" w:rsidRPr="009B480D" w:rsidRDefault="00D9348C" w:rsidP="00D9348C">
      <w:pPr>
        <w:pStyle w:val="Text6"/>
        <w:spacing w:before="0"/>
        <w:ind w:left="2160" w:firstLine="720"/>
        <w:rPr>
          <w:noProof/>
        </w:rPr>
      </w:pPr>
      <w:r w:rsidRPr="009B480D">
        <w:rPr>
          <w:noProof/>
        </w:rPr>
        <w:t>e.</w:t>
      </w:r>
      <w:r w:rsidRPr="009B480D">
        <w:rPr>
          <w:noProof/>
        </w:rPr>
        <w:tab/>
        <w:t>echipamente pentru creștere epitaxială cu fascicul molecular;</w:t>
      </w:r>
    </w:p>
    <w:p w14:paraId="1A45F424" w14:textId="77777777" w:rsidR="00D9348C" w:rsidRPr="009B480D" w:rsidRDefault="00D9348C" w:rsidP="00D9348C">
      <w:pPr>
        <w:pStyle w:val="Text6"/>
        <w:spacing w:before="0"/>
        <w:ind w:left="3600" w:hanging="720"/>
        <w:rPr>
          <w:noProof/>
        </w:rPr>
      </w:pPr>
      <w:r w:rsidRPr="009B480D">
        <w:rPr>
          <w:noProof/>
        </w:rPr>
        <w:t>f.</w:t>
      </w:r>
      <w:r w:rsidRPr="009B480D">
        <w:rPr>
          <w:noProof/>
        </w:rPr>
        <w:tab/>
        <w:t>echipamente de «pulverizare» cu amplificare magnetică, dotate cu sasuri pentru sarcina integrală special concepute și capabile să transfere plachete în vid izolat;</w:t>
      </w:r>
    </w:p>
    <w:p w14:paraId="08B3BEF5" w14:textId="77777777" w:rsidR="00D9348C" w:rsidRPr="009B480D" w:rsidRDefault="00D9348C" w:rsidP="00D9348C">
      <w:pPr>
        <w:pStyle w:val="Text6"/>
        <w:spacing w:before="0"/>
        <w:ind w:left="3600" w:hanging="720"/>
        <w:rPr>
          <w:noProof/>
        </w:rPr>
      </w:pPr>
      <w:r w:rsidRPr="009B480D">
        <w:rPr>
          <w:noProof/>
        </w:rPr>
        <w:t>g.</w:t>
      </w:r>
      <w:r w:rsidRPr="009B480D">
        <w:rPr>
          <w:noProof/>
        </w:rPr>
        <w:tab/>
        <w:t>echipamente special concepute pentru implantarea de ioni sau pentru difuzia amplificată cu ioni sau fotoamplificată, care au oricare din următoarele caracteristici:</w:t>
      </w:r>
    </w:p>
    <w:p w14:paraId="72B1611E" w14:textId="77777777" w:rsidR="00D9348C" w:rsidRPr="009B480D" w:rsidRDefault="00D9348C" w:rsidP="00D9348C">
      <w:pPr>
        <w:spacing w:before="0" w:line="276" w:lineRule="auto"/>
        <w:ind w:left="2880" w:firstLine="720"/>
        <w:rPr>
          <w:noProof/>
          <w:szCs w:val="24"/>
        </w:rPr>
      </w:pPr>
      <w:r w:rsidRPr="009B480D">
        <w:rPr>
          <w:noProof/>
        </w:rPr>
        <w:t>1.</w:t>
      </w:r>
      <w:r w:rsidRPr="009B480D">
        <w:rPr>
          <w:noProof/>
        </w:rPr>
        <w:tab/>
        <w:t>capacitate de modelare;</w:t>
      </w:r>
    </w:p>
    <w:p w14:paraId="19E7AADF" w14:textId="77777777" w:rsidR="00D9348C" w:rsidRPr="009B480D" w:rsidRDefault="00D9348C" w:rsidP="00D9348C">
      <w:pPr>
        <w:pStyle w:val="Text6"/>
        <w:spacing w:before="0" w:line="276" w:lineRule="auto"/>
        <w:ind w:left="4320" w:hanging="720"/>
        <w:rPr>
          <w:noProof/>
        </w:rPr>
      </w:pPr>
      <w:r w:rsidRPr="009B480D">
        <w:rPr>
          <w:noProof/>
        </w:rPr>
        <w:t>2.</w:t>
      </w:r>
      <w:r w:rsidRPr="009B480D">
        <w:rPr>
          <w:noProof/>
        </w:rPr>
        <w:tab/>
        <w:t>energia fasciculului (tensiunea de accelerare) mai mare de 200 keV;</w:t>
      </w:r>
    </w:p>
    <w:p w14:paraId="6792E0EF" w14:textId="77777777" w:rsidR="00D9348C" w:rsidRPr="009B480D" w:rsidRDefault="00D9348C" w:rsidP="00D9348C">
      <w:pPr>
        <w:pStyle w:val="Text6"/>
        <w:spacing w:before="0" w:line="276" w:lineRule="auto"/>
        <w:ind w:left="4320" w:hanging="720"/>
        <w:rPr>
          <w:noProof/>
        </w:rPr>
      </w:pPr>
      <w:r w:rsidRPr="009B480D">
        <w:rPr>
          <w:noProof/>
        </w:rPr>
        <w:t>3.</w:t>
      </w:r>
      <w:r w:rsidRPr="009B480D">
        <w:rPr>
          <w:noProof/>
        </w:rPr>
        <w:tab/>
        <w:t>sunt optimizate pentru a funcționa la o energie a fasciculului (tensiune de accelerare) mai mică de 10 keV sau</w:t>
      </w:r>
    </w:p>
    <w:p w14:paraId="08CC2C4F" w14:textId="77777777" w:rsidR="00D9348C" w:rsidRPr="009B480D" w:rsidRDefault="00D9348C" w:rsidP="00D9348C">
      <w:pPr>
        <w:pStyle w:val="Text6"/>
        <w:spacing w:before="0" w:line="276" w:lineRule="auto"/>
        <w:ind w:left="4320" w:hanging="720"/>
        <w:rPr>
          <w:noProof/>
        </w:rPr>
      </w:pPr>
      <w:r w:rsidRPr="009B480D">
        <w:rPr>
          <w:noProof/>
        </w:rPr>
        <w:t>4.</w:t>
      </w:r>
      <w:r w:rsidRPr="009B480D">
        <w:rPr>
          <w:noProof/>
        </w:rPr>
        <w:tab/>
        <w:t>sunt capabile să implanteze oxigen cu energie înaltă într-un «substrat» încălzit;</w:t>
      </w:r>
    </w:p>
    <w:p w14:paraId="1BCC935D" w14:textId="77777777" w:rsidR="00D9348C" w:rsidRPr="009B480D" w:rsidRDefault="00D9348C" w:rsidP="00D9348C">
      <w:pPr>
        <w:spacing w:before="0" w:line="276" w:lineRule="auto"/>
        <w:ind w:left="3600" w:hanging="720"/>
        <w:rPr>
          <w:noProof/>
          <w:szCs w:val="24"/>
        </w:rPr>
      </w:pPr>
      <w:r w:rsidRPr="009B480D">
        <w:rPr>
          <w:noProof/>
        </w:rPr>
        <w:t>h.</w:t>
      </w:r>
      <w:r w:rsidRPr="009B480D">
        <w:rPr>
          <w:noProof/>
        </w:rPr>
        <w:tab/>
        <w:t>echipamente «controlate de un program stocat» și utilizate pentru îndepărtarea selectivă (corodare) prin metode anizotrope uscate (de exemplu, cu plasmă), după cum urmează:</w:t>
      </w:r>
    </w:p>
    <w:p w14:paraId="123E2743" w14:textId="77777777" w:rsidR="00D9348C" w:rsidRPr="009B480D" w:rsidRDefault="00D9348C" w:rsidP="00D9348C">
      <w:pPr>
        <w:spacing w:before="0" w:line="276" w:lineRule="auto"/>
        <w:ind w:left="2880" w:firstLine="720"/>
        <w:rPr>
          <w:noProof/>
          <w:szCs w:val="24"/>
        </w:rPr>
      </w:pPr>
      <w:r w:rsidRPr="009B480D">
        <w:rPr>
          <w:noProof/>
        </w:rPr>
        <w:t>1.</w:t>
      </w:r>
      <w:r w:rsidRPr="009B480D">
        <w:rPr>
          <w:noProof/>
        </w:rPr>
        <w:tab/>
        <w:t>«echipamente pentru loturi» care au una din următoarele caracteristici:</w:t>
      </w:r>
    </w:p>
    <w:p w14:paraId="7574EBF6" w14:textId="77777777" w:rsidR="00D9348C" w:rsidRPr="009B480D" w:rsidRDefault="00D9348C" w:rsidP="00D9348C">
      <w:pPr>
        <w:spacing w:before="0" w:line="276" w:lineRule="auto"/>
        <w:ind w:left="5040" w:hanging="720"/>
        <w:rPr>
          <w:noProof/>
          <w:szCs w:val="24"/>
        </w:rPr>
      </w:pPr>
      <w:r w:rsidRPr="009B480D">
        <w:rPr>
          <w:noProof/>
        </w:rPr>
        <w:t>a.</w:t>
      </w:r>
      <w:r w:rsidRPr="009B480D">
        <w:rPr>
          <w:noProof/>
        </w:rPr>
        <w:tab/>
        <w:t>detectează punctul final, cu excepția tipurilor cu spectroscopie cu emisie optică sau</w:t>
      </w:r>
    </w:p>
    <w:p w14:paraId="218D262B" w14:textId="77777777" w:rsidR="00D9348C" w:rsidRPr="009B480D" w:rsidRDefault="00D9348C" w:rsidP="00D9348C">
      <w:pPr>
        <w:spacing w:before="0" w:line="276" w:lineRule="auto"/>
        <w:ind w:left="5040" w:hanging="720"/>
        <w:rPr>
          <w:noProof/>
          <w:szCs w:val="24"/>
        </w:rPr>
      </w:pPr>
      <w:r w:rsidRPr="009B480D">
        <w:rPr>
          <w:noProof/>
        </w:rPr>
        <w:t>b.</w:t>
      </w:r>
      <w:r w:rsidRPr="009B480D">
        <w:rPr>
          <w:noProof/>
        </w:rPr>
        <w:tab/>
        <w:t>au o presiune de funcționare (corodare) a reactorului de 26,66 Pa sau mai mică;</w:t>
      </w:r>
    </w:p>
    <w:p w14:paraId="3EFE0561" w14:textId="77777777" w:rsidR="00D9348C" w:rsidRPr="009B480D" w:rsidRDefault="00D9348C" w:rsidP="00D9348C">
      <w:pPr>
        <w:spacing w:before="0" w:line="276" w:lineRule="auto"/>
        <w:ind w:left="4320" w:hanging="720"/>
        <w:rPr>
          <w:noProof/>
          <w:szCs w:val="24"/>
        </w:rPr>
      </w:pPr>
      <w:r w:rsidRPr="009B480D">
        <w:rPr>
          <w:noProof/>
        </w:rPr>
        <w:t>2.</w:t>
      </w:r>
      <w:r w:rsidRPr="009B480D">
        <w:rPr>
          <w:noProof/>
        </w:rPr>
        <w:tab/>
        <w:t>«echipamente pentru plachete individuale» care au oricare din următoarele caracteristici:</w:t>
      </w:r>
    </w:p>
    <w:p w14:paraId="32213833" w14:textId="77777777" w:rsidR="00D9348C" w:rsidRPr="009B480D" w:rsidRDefault="00D9348C" w:rsidP="00D9348C">
      <w:pPr>
        <w:spacing w:before="0" w:line="276" w:lineRule="auto"/>
        <w:ind w:left="5040" w:hanging="720"/>
        <w:rPr>
          <w:noProof/>
          <w:szCs w:val="24"/>
        </w:rPr>
      </w:pPr>
      <w:r w:rsidRPr="009B480D">
        <w:rPr>
          <w:noProof/>
        </w:rPr>
        <w:t>a.</w:t>
      </w:r>
      <w:r w:rsidRPr="009B480D">
        <w:rPr>
          <w:noProof/>
        </w:rPr>
        <w:tab/>
        <w:t>detectează punctul final, cu excepția tipurilor cu spectroscopie cu emisie optică;</w:t>
      </w:r>
    </w:p>
    <w:p w14:paraId="3F75CDD3" w14:textId="77777777" w:rsidR="00D9348C" w:rsidRPr="009B480D" w:rsidRDefault="00D9348C" w:rsidP="00D9348C">
      <w:pPr>
        <w:spacing w:before="0" w:line="276" w:lineRule="auto"/>
        <w:ind w:left="5040" w:hanging="720"/>
        <w:rPr>
          <w:noProof/>
          <w:szCs w:val="24"/>
        </w:rPr>
      </w:pPr>
      <w:r w:rsidRPr="009B480D">
        <w:rPr>
          <w:noProof/>
        </w:rPr>
        <w:t>b.</w:t>
      </w:r>
      <w:r w:rsidRPr="009B480D">
        <w:rPr>
          <w:noProof/>
        </w:rPr>
        <w:tab/>
        <w:t>au o presiune de funcționare (corodare) a reactorului de 26,66 Pa sau mai mică sau</w:t>
      </w:r>
    </w:p>
    <w:p w14:paraId="2565F491" w14:textId="77777777" w:rsidR="00D9348C" w:rsidRPr="009B480D" w:rsidRDefault="00D9348C" w:rsidP="00D9348C">
      <w:pPr>
        <w:spacing w:before="0" w:line="276" w:lineRule="auto"/>
        <w:ind w:left="5040" w:hanging="720"/>
        <w:rPr>
          <w:noProof/>
          <w:szCs w:val="24"/>
        </w:rPr>
      </w:pPr>
      <w:r w:rsidRPr="009B480D">
        <w:rPr>
          <w:noProof/>
        </w:rPr>
        <w:t>c.</w:t>
      </w:r>
      <w:r w:rsidRPr="009B480D">
        <w:rPr>
          <w:noProof/>
        </w:rPr>
        <w:tab/>
        <w:t>manipulează plachetele de la casetă la casetă și în sasul de sarcină;</w:t>
      </w:r>
    </w:p>
    <w:p w14:paraId="53641B24" w14:textId="77777777" w:rsidR="00D9348C" w:rsidRPr="009B480D" w:rsidRDefault="00D9348C" w:rsidP="00D9348C">
      <w:pPr>
        <w:spacing w:before="0"/>
        <w:ind w:left="3600" w:firstLine="720"/>
        <w:rPr>
          <w:i/>
          <w:noProof/>
          <w:szCs w:val="24"/>
        </w:rPr>
      </w:pPr>
      <w:r w:rsidRPr="009B480D">
        <w:rPr>
          <w:i/>
          <w:noProof/>
          <w:u w:val="single"/>
        </w:rPr>
        <w:t>Note</w:t>
      </w:r>
      <w:r w:rsidRPr="009B480D">
        <w:rPr>
          <w:i/>
          <w:noProof/>
        </w:rPr>
        <w:t>:</w:t>
      </w:r>
    </w:p>
    <w:p w14:paraId="42722452" w14:textId="77777777" w:rsidR="00D9348C" w:rsidRPr="009B480D" w:rsidRDefault="00D9348C" w:rsidP="00D9348C">
      <w:pPr>
        <w:spacing w:before="0"/>
        <w:ind w:left="5040" w:hanging="720"/>
        <w:rPr>
          <w:i/>
          <w:noProof/>
          <w:szCs w:val="24"/>
        </w:rPr>
      </w:pPr>
      <w:r w:rsidRPr="009B480D">
        <w:rPr>
          <w:i/>
          <w:noProof/>
        </w:rPr>
        <w:t>1.</w:t>
      </w:r>
      <w:r w:rsidRPr="009B480D">
        <w:rPr>
          <w:noProof/>
        </w:rPr>
        <w:tab/>
      </w:r>
      <w:r w:rsidRPr="009B480D">
        <w:rPr>
          <w:i/>
          <w:noProof/>
        </w:rPr>
        <w:t xml:space="preserve">«Echipamente pentru loturi» se referă la echipamentele care nu sunt special concepute pentru producția sau prelucrarea plachetelor individuale. Astfel de echipamente pot prelucra două sau mai multe plachete simultan, cu parametri de proces comuni, cum ar fi puterea RF, temperatura, tipurile de gaz de corodare, debitele. </w:t>
      </w:r>
    </w:p>
    <w:p w14:paraId="2FE83B60" w14:textId="77777777" w:rsidR="00D9348C" w:rsidRPr="009B480D" w:rsidRDefault="00D9348C" w:rsidP="00D9348C">
      <w:pPr>
        <w:spacing w:before="0"/>
        <w:ind w:left="5040" w:hanging="720"/>
        <w:rPr>
          <w:i/>
          <w:noProof/>
          <w:szCs w:val="24"/>
        </w:rPr>
      </w:pPr>
      <w:r w:rsidRPr="009B480D">
        <w:rPr>
          <w:i/>
          <w:noProof/>
        </w:rPr>
        <w:t>2.</w:t>
      </w:r>
      <w:r w:rsidRPr="009B480D">
        <w:rPr>
          <w:noProof/>
        </w:rPr>
        <w:tab/>
      </w:r>
      <w:r w:rsidRPr="009B480D">
        <w:rPr>
          <w:i/>
          <w:noProof/>
        </w:rPr>
        <w:t>«Echipamente pentru plachete individuale» se referă la echipamentele special concepute pentru producția sau prelucrarea plachetelor individuale. Aceste echipamente pot utiliza tehnici de manipulare automată a plachetelor pentru a încărca o singură plachetă în echipamentul de prelucrare. Definiția include echipamentele care pot încărca și prelucra mai multe plachete, dar în cazul cărora parametrii de corodare, de exemplu, puterea RF sau punctul final, pot fi determinați în mod independent pentru fiecare plachetă în parte.</w:t>
      </w:r>
    </w:p>
    <w:p w14:paraId="7B3AA6B1" w14:textId="77777777" w:rsidR="00D9348C" w:rsidRPr="009B480D" w:rsidRDefault="00D9348C" w:rsidP="00D9348C">
      <w:pPr>
        <w:spacing w:before="0" w:line="276" w:lineRule="auto"/>
        <w:ind w:left="3600" w:hanging="720"/>
        <w:rPr>
          <w:noProof/>
          <w:szCs w:val="24"/>
        </w:rPr>
      </w:pPr>
      <w:r w:rsidRPr="009B480D">
        <w:rPr>
          <w:noProof/>
        </w:rPr>
        <w:t>i.</w:t>
      </w:r>
      <w:r w:rsidRPr="009B480D">
        <w:rPr>
          <w:noProof/>
        </w:rPr>
        <w:tab/>
        <w:t>echipamente pentru «depunerea chimică a vaporilor» (CVD), de exemplu, echipamente pentru CVD amplificată cu plasmă (PECVD) sau pentru CVD fotoamplificată, utilizate la fabricarea dispozitivelor semiconductoare, care au una din următoarele capacități de depunere a oxizilor, nitrurilor, metalelor sau polisiliciului:</w:t>
      </w:r>
    </w:p>
    <w:p w14:paraId="1419C5D2" w14:textId="77777777" w:rsidR="00D9348C" w:rsidRPr="009B480D" w:rsidRDefault="00D9348C" w:rsidP="00D9348C">
      <w:pPr>
        <w:spacing w:before="0" w:line="276" w:lineRule="auto"/>
        <w:ind w:left="4320" w:hanging="720"/>
        <w:rPr>
          <w:noProof/>
          <w:szCs w:val="24"/>
        </w:rPr>
      </w:pPr>
      <w:r w:rsidRPr="009B480D">
        <w:rPr>
          <w:noProof/>
        </w:rPr>
        <w:t>1.</w:t>
      </w:r>
      <w:r w:rsidRPr="009B480D">
        <w:rPr>
          <w:noProof/>
        </w:rPr>
        <w:tab/>
        <w:t>echipamente pentru «depunerea chimică a vaporilor» care funcționează sub 10</w:t>
      </w:r>
      <w:r w:rsidRPr="009B480D">
        <w:rPr>
          <w:noProof/>
          <w:vertAlign w:val="superscript"/>
        </w:rPr>
        <w:t>5</w:t>
      </w:r>
      <w:r w:rsidRPr="009B480D">
        <w:rPr>
          <w:noProof/>
        </w:rPr>
        <w:t> Pa sau</w:t>
      </w:r>
    </w:p>
    <w:p w14:paraId="3BC6C3F5" w14:textId="77777777" w:rsidR="00D9348C" w:rsidRPr="009B480D" w:rsidRDefault="00D9348C" w:rsidP="00D9348C">
      <w:pPr>
        <w:spacing w:before="0" w:line="276" w:lineRule="auto"/>
        <w:ind w:left="4320" w:hanging="720"/>
        <w:rPr>
          <w:noProof/>
          <w:szCs w:val="24"/>
        </w:rPr>
      </w:pPr>
      <w:r w:rsidRPr="009B480D">
        <w:rPr>
          <w:noProof/>
        </w:rPr>
        <w:t>2.</w:t>
      </w:r>
      <w:r w:rsidRPr="009B480D">
        <w:rPr>
          <w:noProof/>
        </w:rPr>
        <w:tab/>
        <w:t>echipamente pentru PECVD care fie funcționează sub 60 Pa, fie asigură manipularea automată a plachetelor de la casetă la casetă și în sasul de sarcină;</w:t>
      </w:r>
    </w:p>
    <w:p w14:paraId="53587075" w14:textId="77777777" w:rsidR="00D9348C" w:rsidRPr="009B480D" w:rsidRDefault="00D9348C" w:rsidP="00D9348C">
      <w:pPr>
        <w:spacing w:before="0" w:line="276" w:lineRule="auto"/>
        <w:ind w:left="3600"/>
        <w:rPr>
          <w:i/>
          <w:noProof/>
          <w:szCs w:val="24"/>
        </w:rPr>
      </w:pPr>
      <w:r w:rsidRPr="009B480D">
        <w:rPr>
          <w:i/>
          <w:noProof/>
          <w:u w:val="single"/>
        </w:rPr>
        <w:t>Notă</w:t>
      </w:r>
      <w:r w:rsidRPr="009B480D">
        <w:rPr>
          <w:i/>
          <w:noProof/>
        </w:rPr>
        <w:t>: X.B.I.001.b.1.i nu supune controlului sistemele de «depunere chimică a vaporilor» de joasă presiune (LPCVD) și echipamentele de «pulverizare» reactivă.</w:t>
      </w:r>
    </w:p>
    <w:p w14:paraId="02DF2C46" w14:textId="77777777" w:rsidR="00D9348C" w:rsidRPr="009B480D" w:rsidRDefault="00D9348C" w:rsidP="00D9348C">
      <w:pPr>
        <w:spacing w:before="0" w:line="276" w:lineRule="auto"/>
        <w:ind w:left="3600" w:hanging="720"/>
        <w:rPr>
          <w:noProof/>
          <w:szCs w:val="24"/>
        </w:rPr>
      </w:pPr>
      <w:r w:rsidRPr="009B480D">
        <w:rPr>
          <w:noProof/>
        </w:rPr>
        <w:t>j.</w:t>
      </w:r>
      <w:r w:rsidRPr="009B480D">
        <w:rPr>
          <w:noProof/>
        </w:rPr>
        <w:tab/>
        <w:t>sisteme cu fascicul de electroni special concepute sau modificate pentru fabricarea măștilor sau prelucrarea dispozitivelor semiconductoare, care au oricare din următoarele caracteristici:</w:t>
      </w:r>
    </w:p>
    <w:p w14:paraId="46B21EE5" w14:textId="77777777" w:rsidR="00D9348C" w:rsidRPr="009B480D" w:rsidRDefault="00D9348C" w:rsidP="00D9348C">
      <w:pPr>
        <w:spacing w:before="0" w:line="276" w:lineRule="auto"/>
        <w:ind w:left="2880" w:firstLine="720"/>
        <w:rPr>
          <w:noProof/>
          <w:szCs w:val="24"/>
        </w:rPr>
      </w:pPr>
      <w:r w:rsidRPr="009B480D">
        <w:rPr>
          <w:noProof/>
        </w:rPr>
        <w:t>1.</w:t>
      </w:r>
      <w:r w:rsidRPr="009B480D">
        <w:rPr>
          <w:noProof/>
        </w:rPr>
        <w:tab/>
        <w:t>deflexia electrostatică a fasciculului;</w:t>
      </w:r>
    </w:p>
    <w:p w14:paraId="3A580A24" w14:textId="77777777" w:rsidR="00D9348C" w:rsidRPr="009B480D" w:rsidRDefault="00D9348C" w:rsidP="00D9348C">
      <w:pPr>
        <w:spacing w:before="0" w:line="276" w:lineRule="auto"/>
        <w:ind w:left="2880" w:firstLine="720"/>
        <w:rPr>
          <w:noProof/>
          <w:szCs w:val="24"/>
        </w:rPr>
      </w:pPr>
      <w:r w:rsidRPr="009B480D">
        <w:rPr>
          <w:noProof/>
        </w:rPr>
        <w:t>2.</w:t>
      </w:r>
      <w:r w:rsidRPr="009B480D">
        <w:rPr>
          <w:noProof/>
        </w:rPr>
        <w:tab/>
        <w:t>profil format, negaussian, al fasciculului;</w:t>
      </w:r>
    </w:p>
    <w:p w14:paraId="5E89D47A" w14:textId="77777777" w:rsidR="00D9348C" w:rsidRPr="009B480D" w:rsidRDefault="00D9348C" w:rsidP="00D9348C">
      <w:pPr>
        <w:spacing w:before="0" w:line="276" w:lineRule="auto"/>
        <w:ind w:left="4320" w:hanging="720"/>
        <w:rPr>
          <w:noProof/>
          <w:szCs w:val="24"/>
        </w:rPr>
      </w:pPr>
      <w:r w:rsidRPr="009B480D">
        <w:rPr>
          <w:noProof/>
        </w:rPr>
        <w:t>3.</w:t>
      </w:r>
      <w:r w:rsidRPr="009B480D">
        <w:rPr>
          <w:noProof/>
        </w:rPr>
        <w:tab/>
        <w:t>rată de conversie digital-analogică mai mare de 3 MHz;</w:t>
      </w:r>
    </w:p>
    <w:p w14:paraId="68A93E82" w14:textId="77777777" w:rsidR="00D9348C" w:rsidRPr="009B480D" w:rsidRDefault="00D9348C" w:rsidP="00D9348C">
      <w:pPr>
        <w:spacing w:before="0" w:line="276" w:lineRule="auto"/>
        <w:ind w:left="4320" w:hanging="720"/>
        <w:rPr>
          <w:noProof/>
          <w:szCs w:val="24"/>
        </w:rPr>
      </w:pPr>
      <w:r w:rsidRPr="009B480D">
        <w:rPr>
          <w:noProof/>
        </w:rPr>
        <w:t>4.</w:t>
      </w:r>
      <w:r w:rsidRPr="009B480D">
        <w:rPr>
          <w:noProof/>
        </w:rPr>
        <w:tab/>
        <w:t>precizie de peste 12 biți a conversiei digital-analogice sau</w:t>
      </w:r>
    </w:p>
    <w:p w14:paraId="3FCFFA89" w14:textId="77777777" w:rsidR="00D9348C" w:rsidRPr="009B480D" w:rsidRDefault="00D9348C" w:rsidP="00D9348C">
      <w:pPr>
        <w:spacing w:before="0" w:line="276" w:lineRule="auto"/>
        <w:ind w:left="4320" w:hanging="720"/>
        <w:rPr>
          <w:noProof/>
          <w:szCs w:val="24"/>
        </w:rPr>
      </w:pPr>
      <w:r w:rsidRPr="009B480D">
        <w:rPr>
          <w:noProof/>
        </w:rPr>
        <w:t>5.</w:t>
      </w:r>
      <w:r w:rsidRPr="009B480D">
        <w:rPr>
          <w:noProof/>
        </w:rPr>
        <w:tab/>
        <w:t>precizie de 1 μm sau mai fină a controlului retroactiv al poziției fasciculului față de țintă;</w:t>
      </w:r>
    </w:p>
    <w:p w14:paraId="28CB3688" w14:textId="77777777" w:rsidR="00D9348C" w:rsidRPr="009B480D" w:rsidRDefault="00D9348C" w:rsidP="00D9348C">
      <w:pPr>
        <w:spacing w:before="0" w:line="276" w:lineRule="auto"/>
        <w:ind w:left="3600"/>
        <w:rPr>
          <w:i/>
          <w:noProof/>
          <w:szCs w:val="24"/>
        </w:rPr>
      </w:pPr>
      <w:r w:rsidRPr="009B480D">
        <w:rPr>
          <w:i/>
          <w:noProof/>
          <w:u w:val="single"/>
        </w:rPr>
        <w:t>Notă</w:t>
      </w:r>
      <w:r w:rsidRPr="009B480D">
        <w:rPr>
          <w:i/>
          <w:noProof/>
        </w:rPr>
        <w:t>: X.B.I.001.b.1.j nu supune controlului sistemele de depunere cu fasciculul de electroni și microscoapele electronice cu scanare de uz general.</w:t>
      </w:r>
    </w:p>
    <w:p w14:paraId="16F7D44E" w14:textId="77777777" w:rsidR="00D9348C" w:rsidRPr="009B480D" w:rsidRDefault="00D9348C" w:rsidP="00D9348C">
      <w:pPr>
        <w:spacing w:before="0" w:line="276" w:lineRule="auto"/>
        <w:ind w:left="3600" w:hanging="720"/>
        <w:rPr>
          <w:noProof/>
          <w:szCs w:val="24"/>
        </w:rPr>
      </w:pPr>
      <w:r w:rsidRPr="009B480D">
        <w:rPr>
          <w:noProof/>
        </w:rPr>
        <w:t>k.</w:t>
      </w:r>
      <w:r w:rsidRPr="009B480D">
        <w:rPr>
          <w:noProof/>
        </w:rPr>
        <w:tab/>
        <w:t>echipamente de finisare a suprafețelor pentru prelucrarea plachetelor semiconductoare, după cum urmează:</w:t>
      </w:r>
    </w:p>
    <w:p w14:paraId="3C986018" w14:textId="77777777" w:rsidR="00D9348C" w:rsidRPr="009B480D" w:rsidRDefault="00D9348C" w:rsidP="00D9348C">
      <w:pPr>
        <w:spacing w:before="0" w:line="276" w:lineRule="auto"/>
        <w:ind w:left="4320" w:hanging="720"/>
        <w:rPr>
          <w:noProof/>
          <w:szCs w:val="24"/>
        </w:rPr>
      </w:pPr>
      <w:r w:rsidRPr="009B480D">
        <w:rPr>
          <w:noProof/>
        </w:rPr>
        <w:t>1.</w:t>
      </w:r>
      <w:r w:rsidRPr="009B480D">
        <w:rPr>
          <w:noProof/>
        </w:rPr>
        <w:tab/>
        <w:t>echipamente special concepute pentru prelucrarea feței posterioare a plachetelor mai subțiri de 100 μm și separarea ulterioară a acestora sau</w:t>
      </w:r>
    </w:p>
    <w:p w14:paraId="3CAB558E" w14:textId="77777777" w:rsidR="00D9348C" w:rsidRPr="009B480D" w:rsidRDefault="00D9348C" w:rsidP="00D9348C">
      <w:pPr>
        <w:spacing w:before="0" w:line="276" w:lineRule="auto"/>
        <w:ind w:left="4320" w:hanging="720"/>
        <w:rPr>
          <w:noProof/>
          <w:szCs w:val="24"/>
        </w:rPr>
      </w:pPr>
      <w:r w:rsidRPr="009B480D">
        <w:rPr>
          <w:noProof/>
        </w:rPr>
        <w:t>2.</w:t>
      </w:r>
      <w:r w:rsidRPr="009B480D">
        <w:rPr>
          <w:noProof/>
        </w:rPr>
        <w:tab/>
        <w:t>echipamente special concepute pentru obținerea unei rugozități a suprafeței active a plachetei prelucrate cu o valoare 2 sigma de 2 μm sau mai mică (citirea totală indicată – TIR);</w:t>
      </w:r>
    </w:p>
    <w:p w14:paraId="13FE0473" w14:textId="77777777" w:rsidR="00D9348C" w:rsidRPr="009B480D" w:rsidRDefault="00D9348C" w:rsidP="00D9348C">
      <w:pPr>
        <w:spacing w:before="0" w:line="276" w:lineRule="auto"/>
        <w:ind w:left="3600"/>
        <w:rPr>
          <w:i/>
          <w:noProof/>
          <w:szCs w:val="24"/>
        </w:rPr>
      </w:pPr>
      <w:r w:rsidRPr="009B480D">
        <w:rPr>
          <w:i/>
          <w:noProof/>
          <w:u w:val="single"/>
        </w:rPr>
        <w:t>Notă</w:t>
      </w:r>
      <w:r w:rsidRPr="009B480D">
        <w:rPr>
          <w:i/>
          <w:noProof/>
        </w:rPr>
        <w:t>: X.B.I.001.b.1.k nu supune controlului echipamentele de lepuire și lustruire pe o singură parte pentru finisarea suprafețelor plachetelor.</w:t>
      </w:r>
    </w:p>
    <w:p w14:paraId="12FD7DC8" w14:textId="77777777" w:rsidR="00D9348C" w:rsidRPr="009B480D" w:rsidRDefault="00D9348C" w:rsidP="00D9348C">
      <w:pPr>
        <w:spacing w:before="0" w:line="276" w:lineRule="auto"/>
        <w:ind w:left="3600" w:hanging="720"/>
        <w:rPr>
          <w:noProof/>
          <w:szCs w:val="24"/>
        </w:rPr>
      </w:pPr>
      <w:r w:rsidRPr="009B480D">
        <w:rPr>
          <w:noProof/>
        </w:rPr>
        <w:t>l.</w:t>
      </w:r>
      <w:r w:rsidRPr="009B480D">
        <w:rPr>
          <w:noProof/>
        </w:rPr>
        <w:tab/>
        <w:t>echipamente de interconectare care includ camere comune de vid unice sau multiple, special concepute pentru a permite integrarea unui echipament controlat în temeiul poziției X.B.I.001 într-un sistem complet;</w:t>
      </w:r>
    </w:p>
    <w:p w14:paraId="21CF1882" w14:textId="77777777" w:rsidR="00D9348C" w:rsidRPr="009B480D" w:rsidRDefault="00D9348C" w:rsidP="00D9348C">
      <w:pPr>
        <w:spacing w:before="0" w:line="276" w:lineRule="auto"/>
        <w:ind w:left="3600" w:hanging="720"/>
        <w:rPr>
          <w:noProof/>
          <w:szCs w:val="24"/>
        </w:rPr>
      </w:pPr>
      <w:r w:rsidRPr="009B480D">
        <w:rPr>
          <w:noProof/>
        </w:rPr>
        <w:t>m.</w:t>
      </w:r>
      <w:r w:rsidRPr="009B480D">
        <w:rPr>
          <w:noProof/>
        </w:rPr>
        <w:tab/>
        <w:t xml:space="preserve">echipamente «controlate de un program stocat» care utilizează «lasere» pentru repararea sau curățarea «circuitelor integrate monolitice», având una din următoarele caracteristici: </w:t>
      </w:r>
    </w:p>
    <w:p w14:paraId="20EBE535" w14:textId="77777777" w:rsidR="00D9348C" w:rsidRPr="009B480D" w:rsidRDefault="00D9348C" w:rsidP="00D9348C">
      <w:pPr>
        <w:spacing w:before="0" w:line="276" w:lineRule="auto"/>
        <w:ind w:left="4320" w:hanging="720"/>
        <w:rPr>
          <w:noProof/>
          <w:szCs w:val="24"/>
        </w:rPr>
      </w:pPr>
      <w:r w:rsidRPr="009B480D">
        <w:rPr>
          <w:noProof/>
        </w:rPr>
        <w:t>1.</w:t>
      </w:r>
      <w:r w:rsidRPr="009B480D">
        <w:rPr>
          <w:noProof/>
        </w:rPr>
        <w:tab/>
        <w:t>precizie de poziționare mai fină de ± 1 μm sau</w:t>
      </w:r>
    </w:p>
    <w:p w14:paraId="14C4DBA7" w14:textId="77777777" w:rsidR="00D9348C" w:rsidRPr="009B480D" w:rsidRDefault="00D9348C" w:rsidP="00D9348C">
      <w:pPr>
        <w:spacing w:before="0" w:line="276" w:lineRule="auto"/>
        <w:ind w:left="2880" w:firstLine="720"/>
        <w:rPr>
          <w:noProof/>
          <w:szCs w:val="24"/>
        </w:rPr>
      </w:pPr>
      <w:r w:rsidRPr="009B480D">
        <w:rPr>
          <w:noProof/>
        </w:rPr>
        <w:t>2.</w:t>
      </w:r>
      <w:r w:rsidRPr="009B480D">
        <w:rPr>
          <w:noProof/>
        </w:rPr>
        <w:tab/>
        <w:t>dimensiunea spotului (lățimea fantei) mai mică de 3 μm.</w:t>
      </w:r>
    </w:p>
    <w:p w14:paraId="5F2B4E63" w14:textId="77777777" w:rsidR="00D9348C" w:rsidRPr="009B480D" w:rsidRDefault="00D9348C" w:rsidP="00D9348C">
      <w:pPr>
        <w:spacing w:before="0" w:line="276" w:lineRule="auto"/>
        <w:ind w:left="2880"/>
        <w:rPr>
          <w:i/>
          <w:noProof/>
          <w:szCs w:val="24"/>
        </w:rPr>
      </w:pPr>
      <w:r w:rsidRPr="009B480D">
        <w:rPr>
          <w:i/>
          <w:noProof/>
          <w:u w:val="single"/>
        </w:rPr>
        <w:t>Notă tehnică</w:t>
      </w:r>
      <w:r w:rsidRPr="009B480D">
        <w:rPr>
          <w:i/>
          <w:noProof/>
        </w:rPr>
        <w:t>: În sensul poziției X.B.I.001.b.1, «pulverizarea» este un procedeu de acoperire în straturi suprapuse, în care ionii încărcați pozitiv sunt accelerați de un câmp electric către suprafața unei ținte (materialul de acoperire). Energia cinetică a ionilor care lovesc ținta este suficientă pentru a determina eliberarea atomilor de la suprafața țintei și depunerea acestora pe substrat. (</w:t>
      </w:r>
      <w:r w:rsidRPr="009B480D">
        <w:rPr>
          <w:i/>
          <w:noProof/>
          <w:u w:val="single"/>
        </w:rPr>
        <w:t>Notă</w:t>
      </w:r>
      <w:r w:rsidRPr="009B480D">
        <w:rPr>
          <w:i/>
          <w:noProof/>
        </w:rPr>
        <w:t>: Pulverizarea cu trei electrozi, cu magnetron sau cu radiofrecvență pentru creșterea aderenței acoperirii și a ratei de depunere constituie modificări obișnuite ale procesului.)</w:t>
      </w:r>
    </w:p>
    <w:p w14:paraId="1B6B1910" w14:textId="77777777" w:rsidR="00D9348C" w:rsidRPr="009B480D" w:rsidRDefault="00D9348C" w:rsidP="00D9348C">
      <w:pPr>
        <w:spacing w:before="0" w:line="276" w:lineRule="auto"/>
        <w:ind w:left="2880" w:hanging="720"/>
        <w:rPr>
          <w:noProof/>
          <w:szCs w:val="24"/>
        </w:rPr>
      </w:pPr>
      <w:r w:rsidRPr="009B480D">
        <w:rPr>
          <w:noProof/>
        </w:rPr>
        <w:t>2.</w:t>
      </w:r>
      <w:r w:rsidRPr="009B480D">
        <w:rPr>
          <w:noProof/>
        </w:rPr>
        <w:tab/>
        <w:t>Măști, substraturi pentru măști, echipamente de fabricare a măștilor și echipamente de transfer al imaginilor pentru fabricarea dispozitivelor și a componentelor specificate la poziția X.B.I.001, după cum urmează:</w:t>
      </w:r>
    </w:p>
    <w:p w14:paraId="76AD4045" w14:textId="77777777" w:rsidR="00D9348C" w:rsidRPr="009B480D" w:rsidRDefault="00D9348C" w:rsidP="00D9348C">
      <w:pPr>
        <w:spacing w:before="0" w:line="276" w:lineRule="auto"/>
        <w:ind w:left="2880"/>
        <w:rPr>
          <w:i/>
          <w:noProof/>
          <w:szCs w:val="24"/>
        </w:rPr>
      </w:pPr>
      <w:r w:rsidRPr="009B480D">
        <w:rPr>
          <w:i/>
          <w:noProof/>
          <w:u w:val="single"/>
        </w:rPr>
        <w:t>Notă</w:t>
      </w:r>
      <w:r w:rsidRPr="009B480D">
        <w:rPr>
          <w:i/>
          <w:noProof/>
        </w:rPr>
        <w:t>: Termenul «măști» se referă la măștile utilizate în litografia cu fascicule de electroni, în litografia cu raze X și în litografia cu raze ultraviolete, precum și în fotolitografia uzuală cu raze ultraviolete și vizibile.</w:t>
      </w:r>
    </w:p>
    <w:p w14:paraId="6F877F84" w14:textId="77777777" w:rsidR="00D9348C" w:rsidRPr="009B480D" w:rsidRDefault="00D9348C" w:rsidP="00D9348C">
      <w:pPr>
        <w:spacing w:before="0" w:line="276" w:lineRule="auto"/>
        <w:ind w:left="2422" w:firstLine="589"/>
        <w:rPr>
          <w:noProof/>
          <w:szCs w:val="24"/>
        </w:rPr>
      </w:pPr>
      <w:r w:rsidRPr="009B480D">
        <w:rPr>
          <w:noProof/>
        </w:rPr>
        <w:t>a.</w:t>
      </w:r>
      <w:r w:rsidRPr="009B480D">
        <w:rPr>
          <w:noProof/>
        </w:rPr>
        <w:tab/>
        <w:t>măști finite, reticule și modele pentru acestea, cu excepția:</w:t>
      </w:r>
    </w:p>
    <w:p w14:paraId="3C33CCE3" w14:textId="77777777" w:rsidR="00D9348C" w:rsidRPr="009B480D" w:rsidRDefault="00D9348C" w:rsidP="00D9348C">
      <w:pPr>
        <w:spacing w:before="0" w:line="276" w:lineRule="auto"/>
        <w:ind w:left="4320" w:hanging="720"/>
        <w:rPr>
          <w:noProof/>
          <w:szCs w:val="24"/>
        </w:rPr>
      </w:pPr>
      <w:r w:rsidRPr="009B480D">
        <w:rPr>
          <w:noProof/>
        </w:rPr>
        <w:t>1.</w:t>
      </w:r>
      <w:r w:rsidRPr="009B480D">
        <w:rPr>
          <w:noProof/>
        </w:rPr>
        <w:tab/>
        <w:t>măștilor finite sau a reticulelor pentru producția de circuite integrate care nu sunt supuse controlului în temeiul poziției 3A001(</w:t>
      </w:r>
      <w:r w:rsidRPr="009B480D">
        <w:rPr>
          <w:rStyle w:val="FootnoteReference"/>
          <w:noProof/>
          <w:szCs w:val="24"/>
        </w:rPr>
        <w:footnoteReference w:id="5"/>
      </w:r>
      <w:r w:rsidRPr="009B480D">
        <w:rPr>
          <w:noProof/>
        </w:rPr>
        <w:t>) sau</w:t>
      </w:r>
    </w:p>
    <w:p w14:paraId="2A47E387" w14:textId="77777777" w:rsidR="00D9348C" w:rsidRPr="009B480D" w:rsidRDefault="00D9348C" w:rsidP="00D9348C">
      <w:pPr>
        <w:spacing w:before="0" w:line="276" w:lineRule="auto"/>
        <w:ind w:left="4320" w:hanging="720"/>
        <w:rPr>
          <w:noProof/>
          <w:szCs w:val="24"/>
        </w:rPr>
      </w:pPr>
      <w:r w:rsidRPr="009B480D">
        <w:rPr>
          <w:noProof/>
        </w:rPr>
        <w:t>2.</w:t>
      </w:r>
      <w:r w:rsidRPr="009B480D">
        <w:rPr>
          <w:noProof/>
        </w:rPr>
        <w:tab/>
        <w:t>măștilor sau a reticulelor care au următoarele două caracteristici:</w:t>
      </w:r>
    </w:p>
    <w:p w14:paraId="22F07B53" w14:textId="77777777" w:rsidR="00D9348C" w:rsidRPr="009B480D" w:rsidRDefault="00D9348C" w:rsidP="00D9348C">
      <w:pPr>
        <w:spacing w:before="0" w:line="276" w:lineRule="auto"/>
        <w:ind w:left="5040" w:hanging="720"/>
        <w:rPr>
          <w:noProof/>
          <w:szCs w:val="24"/>
        </w:rPr>
      </w:pPr>
      <w:r w:rsidRPr="009B480D">
        <w:rPr>
          <w:noProof/>
        </w:rPr>
        <w:t>a.</w:t>
      </w:r>
      <w:r w:rsidRPr="009B480D">
        <w:rPr>
          <w:noProof/>
        </w:rPr>
        <w:tab/>
        <w:t>proiectarea lor se bazează pe geometrii de 2,5 μm sau mai mult și</w:t>
      </w:r>
    </w:p>
    <w:p w14:paraId="7EB7EB5A" w14:textId="77777777" w:rsidR="00D9348C" w:rsidRPr="009B480D" w:rsidRDefault="00D9348C" w:rsidP="00D9348C">
      <w:pPr>
        <w:spacing w:before="0" w:line="276" w:lineRule="auto"/>
        <w:ind w:left="5040" w:hanging="720"/>
        <w:rPr>
          <w:noProof/>
          <w:szCs w:val="24"/>
        </w:rPr>
      </w:pPr>
      <w:r w:rsidRPr="009B480D">
        <w:rPr>
          <w:noProof/>
        </w:rPr>
        <w:t>b.</w:t>
      </w:r>
      <w:r w:rsidRPr="009B480D">
        <w:rPr>
          <w:noProof/>
        </w:rPr>
        <w:tab/>
        <w:t>proiectarea nu include caracteristici speciale pentru modificarea utilizării prevăzute folosind echipamente de producție sau «software»;</w:t>
      </w:r>
    </w:p>
    <w:p w14:paraId="70CCD17B" w14:textId="77777777" w:rsidR="00D9348C" w:rsidRPr="009B480D" w:rsidRDefault="00D9348C" w:rsidP="00D9348C">
      <w:pPr>
        <w:spacing w:before="0" w:line="276" w:lineRule="auto"/>
        <w:ind w:left="2422" w:firstLine="589"/>
        <w:rPr>
          <w:noProof/>
          <w:szCs w:val="24"/>
        </w:rPr>
      </w:pPr>
      <w:r w:rsidRPr="009B480D">
        <w:rPr>
          <w:noProof/>
        </w:rPr>
        <w:t>b.</w:t>
      </w:r>
      <w:r w:rsidRPr="009B480D">
        <w:rPr>
          <w:noProof/>
        </w:rPr>
        <w:tab/>
        <w:t>substraturi pentru măști, după cum urmează:</w:t>
      </w:r>
    </w:p>
    <w:p w14:paraId="7C8D4A33" w14:textId="77777777" w:rsidR="00D9348C" w:rsidRPr="009B480D" w:rsidRDefault="00D9348C" w:rsidP="00D9348C">
      <w:pPr>
        <w:ind w:left="4320" w:hanging="720"/>
        <w:rPr>
          <w:noProof/>
        </w:rPr>
      </w:pPr>
      <w:r w:rsidRPr="009B480D">
        <w:rPr>
          <w:noProof/>
        </w:rPr>
        <w:t>1.</w:t>
      </w:r>
      <w:r w:rsidRPr="009B480D">
        <w:rPr>
          <w:noProof/>
        </w:rPr>
        <w:tab/>
        <w:t>«substraturi» (de exemplu, sticlă, cuarț, safir) acoperite cu un material dur (de exemplu, crom, siliciu, molibden) pentru prepararea măștilor cu dimensiuni mai mari de 125 mm x 125 mm sau</w:t>
      </w:r>
    </w:p>
    <w:p w14:paraId="536483BB" w14:textId="77777777" w:rsidR="00D9348C" w:rsidRPr="009B480D" w:rsidRDefault="00D9348C" w:rsidP="00D9348C">
      <w:pPr>
        <w:spacing w:before="0" w:line="276" w:lineRule="auto"/>
        <w:ind w:left="3011" w:firstLine="589"/>
        <w:rPr>
          <w:noProof/>
          <w:szCs w:val="24"/>
        </w:rPr>
      </w:pPr>
      <w:r w:rsidRPr="009B480D">
        <w:rPr>
          <w:noProof/>
        </w:rPr>
        <w:t>2.</w:t>
      </w:r>
      <w:r w:rsidRPr="009B480D">
        <w:rPr>
          <w:noProof/>
        </w:rPr>
        <w:tab/>
        <w:t>substraturi special concepute pentru măștile cu raze X;</w:t>
      </w:r>
    </w:p>
    <w:p w14:paraId="521E8ADA" w14:textId="77777777" w:rsidR="00D9348C" w:rsidRPr="009B480D" w:rsidRDefault="00D9348C" w:rsidP="00D9348C">
      <w:pPr>
        <w:spacing w:before="0" w:line="276" w:lineRule="auto"/>
        <w:ind w:left="3599" w:hanging="588"/>
        <w:rPr>
          <w:noProof/>
          <w:szCs w:val="24"/>
        </w:rPr>
      </w:pPr>
      <w:r w:rsidRPr="009B480D">
        <w:rPr>
          <w:noProof/>
        </w:rPr>
        <w:t>c.</w:t>
      </w:r>
      <w:r w:rsidRPr="009B480D">
        <w:rPr>
          <w:noProof/>
        </w:rPr>
        <w:tab/>
        <w:t>echipamente, altele decât computerele de uz general, special concepute pentru proiectarea asistată de calculator (CAD) a dispozitivelor semiconductoare sau a circuitelor integrate;</w:t>
      </w:r>
    </w:p>
    <w:p w14:paraId="78C1B8F0" w14:textId="77777777" w:rsidR="00D9348C" w:rsidRPr="009B480D" w:rsidRDefault="00D9348C" w:rsidP="00D9348C">
      <w:pPr>
        <w:spacing w:before="0" w:line="276" w:lineRule="auto"/>
        <w:ind w:left="3599" w:hanging="588"/>
        <w:rPr>
          <w:noProof/>
          <w:szCs w:val="24"/>
        </w:rPr>
      </w:pPr>
      <w:r w:rsidRPr="009B480D">
        <w:rPr>
          <w:noProof/>
        </w:rPr>
        <w:t>d.</w:t>
      </w:r>
      <w:r w:rsidRPr="009B480D">
        <w:rPr>
          <w:noProof/>
        </w:rPr>
        <w:tab/>
        <w:t>echipamente sau aparate pentru fabricarea măștilor sau a reticulelor, după cum urmează:</w:t>
      </w:r>
    </w:p>
    <w:p w14:paraId="3AE0D708" w14:textId="77777777" w:rsidR="00D9348C" w:rsidRPr="009B480D" w:rsidRDefault="00D9348C" w:rsidP="00D9348C">
      <w:pPr>
        <w:spacing w:before="0" w:line="276" w:lineRule="auto"/>
        <w:ind w:left="4320" w:hanging="589"/>
        <w:rPr>
          <w:noProof/>
          <w:szCs w:val="24"/>
        </w:rPr>
      </w:pPr>
      <w:r w:rsidRPr="009B480D">
        <w:rPr>
          <w:noProof/>
        </w:rPr>
        <w:t>1.</w:t>
      </w:r>
      <w:r w:rsidRPr="009B480D">
        <w:rPr>
          <w:noProof/>
        </w:rPr>
        <w:tab/>
        <w:t>camere fotooptice cu repetiție secvențială capabile să producă matrice mai mari de 100 mm x 100 mm sau capabile să producă o singură expunere mai mare de 6 mm x 6 mm în planul (focal) al imaginii sau capabile să producă lățimi ale liniei mai mici de 2,5 μm în stratul de protecție la corodare de pe «substrat»;</w:t>
      </w:r>
    </w:p>
    <w:p w14:paraId="5EA633E2" w14:textId="77777777" w:rsidR="00D9348C" w:rsidRPr="009B480D" w:rsidRDefault="00D9348C" w:rsidP="00D9348C">
      <w:pPr>
        <w:spacing w:before="0" w:line="276" w:lineRule="auto"/>
        <w:ind w:left="4319" w:hanging="588"/>
        <w:rPr>
          <w:noProof/>
          <w:szCs w:val="24"/>
        </w:rPr>
      </w:pPr>
      <w:r w:rsidRPr="009B480D">
        <w:rPr>
          <w:noProof/>
        </w:rPr>
        <w:t>2.</w:t>
      </w:r>
      <w:r w:rsidRPr="009B480D">
        <w:rPr>
          <w:noProof/>
        </w:rPr>
        <w:tab/>
        <w:t>echipamente de fabricare a măștilor sau a reticulelor care utilizează litografia cu fascicul de ioni sau cu «laser», capabile să producă lățimi ale liniei mai mici de 2,5 μm; sau</w:t>
      </w:r>
    </w:p>
    <w:p w14:paraId="2921471C" w14:textId="77777777" w:rsidR="00D9348C" w:rsidRPr="009B480D" w:rsidRDefault="00D9348C" w:rsidP="00D9348C">
      <w:pPr>
        <w:spacing w:before="0" w:line="276" w:lineRule="auto"/>
        <w:ind w:left="4319" w:hanging="588"/>
        <w:rPr>
          <w:noProof/>
          <w:szCs w:val="24"/>
        </w:rPr>
      </w:pPr>
      <w:r w:rsidRPr="009B480D">
        <w:rPr>
          <w:noProof/>
        </w:rPr>
        <w:t>3.</w:t>
      </w:r>
      <w:r w:rsidRPr="009B480D">
        <w:rPr>
          <w:noProof/>
        </w:rPr>
        <w:tab/>
        <w:t xml:space="preserve">echipamente sau suporți pentru modificarea măștilor sau a reticulelor ori pentru adăugarea de pelicule în vederea înlăturării defectelor; </w:t>
      </w:r>
    </w:p>
    <w:p w14:paraId="7CB1C71F" w14:textId="12C451F5" w:rsidR="00D9348C" w:rsidRPr="009B480D" w:rsidRDefault="00D9348C" w:rsidP="00D9348C">
      <w:pPr>
        <w:spacing w:before="0" w:line="276" w:lineRule="auto"/>
        <w:ind w:left="4319"/>
        <w:rPr>
          <w:i/>
          <w:noProof/>
          <w:szCs w:val="24"/>
        </w:rPr>
      </w:pPr>
      <w:r w:rsidRPr="009B480D">
        <w:rPr>
          <w:i/>
          <w:noProof/>
          <w:u w:val="single"/>
        </w:rPr>
        <w:t>Notă</w:t>
      </w:r>
      <w:r w:rsidRPr="009B480D">
        <w:rPr>
          <w:i/>
          <w:noProof/>
        </w:rPr>
        <w:t>: X.B.I.001.b.2.d.1 și b.2.d.2 nu supun controlului echipamentele de fabricare a măștilor ce utilizează metode fotooptice care fie erau di</w:t>
      </w:r>
      <w:r w:rsidR="00F15276">
        <w:rPr>
          <w:i/>
          <w:noProof/>
        </w:rPr>
        <w:t>sponibile pe piață înainte de 1 </w:t>
      </w:r>
      <w:r w:rsidRPr="009B480D">
        <w:rPr>
          <w:i/>
          <w:noProof/>
        </w:rPr>
        <w:t>ianuarie 1980, fie nu au o performanță mai bună decât echipamentele respective.</w:t>
      </w:r>
    </w:p>
    <w:p w14:paraId="4B30FB2E" w14:textId="77777777" w:rsidR="00D9348C" w:rsidRPr="009B480D" w:rsidRDefault="00D9348C" w:rsidP="00D9348C">
      <w:pPr>
        <w:spacing w:before="0" w:line="276" w:lineRule="auto"/>
        <w:ind w:left="3600" w:hanging="720"/>
        <w:rPr>
          <w:noProof/>
          <w:szCs w:val="24"/>
        </w:rPr>
      </w:pPr>
      <w:r w:rsidRPr="009B480D">
        <w:rPr>
          <w:noProof/>
        </w:rPr>
        <w:t>e.</w:t>
      </w:r>
      <w:r w:rsidRPr="009B480D">
        <w:rPr>
          <w:noProof/>
        </w:rPr>
        <w:tab/>
        <w:t>echipamente «controlate de program stocat» pentru inspectarea măștilor, a reticulelor sau a peliculelor cu:</w:t>
      </w:r>
    </w:p>
    <w:p w14:paraId="3120E48F" w14:textId="77777777" w:rsidR="00D9348C" w:rsidRPr="009B480D" w:rsidRDefault="00D9348C" w:rsidP="00D9348C">
      <w:pPr>
        <w:spacing w:before="0" w:line="276" w:lineRule="auto"/>
        <w:ind w:left="3011" w:firstLine="589"/>
        <w:rPr>
          <w:noProof/>
          <w:szCs w:val="24"/>
        </w:rPr>
      </w:pPr>
      <w:r w:rsidRPr="009B480D">
        <w:rPr>
          <w:noProof/>
        </w:rPr>
        <w:t>1.</w:t>
      </w:r>
      <w:r w:rsidRPr="009B480D">
        <w:rPr>
          <w:noProof/>
        </w:rPr>
        <w:tab/>
        <w:t>o rezoluție de 0,25 μm sau mai fină și</w:t>
      </w:r>
    </w:p>
    <w:p w14:paraId="55ED1B6A" w14:textId="77777777" w:rsidR="00D9348C" w:rsidRPr="009B480D" w:rsidRDefault="00D9348C" w:rsidP="00D9348C">
      <w:pPr>
        <w:spacing w:before="0" w:line="276" w:lineRule="auto"/>
        <w:ind w:left="4320" w:hanging="720"/>
        <w:rPr>
          <w:noProof/>
          <w:szCs w:val="24"/>
        </w:rPr>
      </w:pPr>
      <w:r w:rsidRPr="009B480D">
        <w:rPr>
          <w:noProof/>
        </w:rPr>
        <w:t>2.</w:t>
      </w:r>
      <w:r w:rsidRPr="009B480D">
        <w:rPr>
          <w:noProof/>
        </w:rPr>
        <w:tab/>
        <w:t>o precizie de 0,75 μm sau mai fină pe o distanță pe una sau două coordonate de 63,5 mm sau mai mare;</w:t>
      </w:r>
    </w:p>
    <w:p w14:paraId="044186B5" w14:textId="77777777" w:rsidR="00D9348C" w:rsidRPr="009B480D" w:rsidRDefault="00D9348C" w:rsidP="00D9348C">
      <w:pPr>
        <w:spacing w:before="0" w:line="276" w:lineRule="auto"/>
        <w:ind w:left="3600"/>
        <w:rPr>
          <w:i/>
          <w:noProof/>
          <w:szCs w:val="24"/>
        </w:rPr>
      </w:pPr>
      <w:r w:rsidRPr="009B480D">
        <w:rPr>
          <w:i/>
          <w:noProof/>
          <w:u w:val="single"/>
        </w:rPr>
        <w:t>Notă</w:t>
      </w:r>
      <w:r w:rsidRPr="009B480D">
        <w:rPr>
          <w:i/>
          <w:noProof/>
        </w:rPr>
        <w:t>: X.B.I.001.b.2.e nu supune controlului microscoapele electronice cu scanare de uz general, cu excepția cazului în care acestea sunt special concepute și dotate pentru inspectarea automată a modelului.</w:t>
      </w:r>
    </w:p>
    <w:p w14:paraId="60D96F05" w14:textId="77777777" w:rsidR="00D9348C" w:rsidRPr="009B480D" w:rsidRDefault="00D9348C" w:rsidP="00D9348C">
      <w:pPr>
        <w:spacing w:before="0" w:line="276" w:lineRule="auto"/>
        <w:ind w:left="3600" w:hanging="720"/>
        <w:rPr>
          <w:noProof/>
          <w:szCs w:val="24"/>
        </w:rPr>
      </w:pPr>
      <w:r w:rsidRPr="009B480D">
        <w:rPr>
          <w:noProof/>
        </w:rPr>
        <w:t>f.</w:t>
      </w:r>
      <w:r w:rsidRPr="009B480D">
        <w:rPr>
          <w:noProof/>
        </w:rPr>
        <w:tab/>
        <w:t>echipamente de aliniere și expunere pentru producția plachetelor prin metode fotooptice sau cu raze X, de exemplu echipamente litografice care includ atât echipamentele de transfer al imaginilor prin proiecție, cât și echipamentele cu repetiție secvențială (cu repetiție directă pe plachetă) sau cu repetiție și scanare (scanere), capabile să îndeplinească una din următoarele funcții:</w:t>
      </w:r>
    </w:p>
    <w:p w14:paraId="10850589" w14:textId="77777777" w:rsidR="00D9348C" w:rsidRPr="009B480D" w:rsidRDefault="00D9348C" w:rsidP="00D9348C">
      <w:pPr>
        <w:spacing w:before="0" w:line="276" w:lineRule="auto"/>
        <w:ind w:left="3600"/>
        <w:rPr>
          <w:i/>
          <w:noProof/>
          <w:szCs w:val="24"/>
        </w:rPr>
      </w:pPr>
      <w:r w:rsidRPr="009B480D">
        <w:rPr>
          <w:i/>
          <w:noProof/>
          <w:u w:val="single"/>
        </w:rPr>
        <w:t>Notă</w:t>
      </w:r>
      <w:r w:rsidRPr="009B480D">
        <w:rPr>
          <w:i/>
          <w:noProof/>
        </w:rPr>
        <w:t>: X.B.I.001.b.2.f nu supune controlului echipamentele de aliniere și expunere prin contact fotooptic și proximitate a măștilor sau echipamentele de transfer al imaginilor prin contact.</w:t>
      </w:r>
    </w:p>
    <w:p w14:paraId="5A320FC4" w14:textId="77777777" w:rsidR="00D9348C" w:rsidRPr="009B480D" w:rsidRDefault="00D9348C" w:rsidP="00D9348C">
      <w:pPr>
        <w:spacing w:before="0" w:line="276" w:lineRule="auto"/>
        <w:ind w:left="4320" w:hanging="589"/>
        <w:rPr>
          <w:noProof/>
          <w:szCs w:val="24"/>
        </w:rPr>
      </w:pPr>
      <w:r w:rsidRPr="009B480D">
        <w:rPr>
          <w:noProof/>
        </w:rPr>
        <w:t>1.</w:t>
      </w:r>
      <w:r w:rsidRPr="009B480D">
        <w:rPr>
          <w:noProof/>
        </w:rPr>
        <w:tab/>
        <w:t>producția cu o dimensiune a modelului mai mică de 2,5 μm;</w:t>
      </w:r>
    </w:p>
    <w:p w14:paraId="4D93B87B" w14:textId="77777777" w:rsidR="00D9348C" w:rsidRPr="009B480D" w:rsidRDefault="00D9348C" w:rsidP="00D9348C">
      <w:pPr>
        <w:spacing w:before="0" w:line="276" w:lineRule="auto"/>
        <w:ind w:left="4320" w:hanging="589"/>
        <w:rPr>
          <w:noProof/>
          <w:szCs w:val="24"/>
        </w:rPr>
      </w:pPr>
      <w:r w:rsidRPr="009B480D">
        <w:rPr>
          <w:noProof/>
        </w:rPr>
        <w:t>2.</w:t>
      </w:r>
      <w:r w:rsidRPr="009B480D">
        <w:rPr>
          <w:noProof/>
        </w:rPr>
        <w:tab/>
        <w:t>alinierea cu o precizie mai fină de ± 0,25 μm (3 sigma);</w:t>
      </w:r>
    </w:p>
    <w:p w14:paraId="37191E33" w14:textId="77777777" w:rsidR="00D9348C" w:rsidRPr="009B480D" w:rsidRDefault="00D9348C" w:rsidP="00D9348C">
      <w:pPr>
        <w:spacing w:before="0" w:line="276" w:lineRule="auto"/>
        <w:ind w:left="4320" w:hanging="589"/>
        <w:rPr>
          <w:noProof/>
          <w:szCs w:val="24"/>
        </w:rPr>
      </w:pPr>
      <w:r w:rsidRPr="009B480D">
        <w:rPr>
          <w:noProof/>
        </w:rPr>
        <w:t>3.</w:t>
      </w:r>
      <w:r w:rsidRPr="009B480D">
        <w:rPr>
          <w:noProof/>
        </w:rPr>
        <w:tab/>
        <w:t>suprapunerea de la echipament la echipament nu mai mare de 0,3 μm sau</w:t>
      </w:r>
    </w:p>
    <w:p w14:paraId="59A86A5C" w14:textId="77777777" w:rsidR="00D9348C" w:rsidRPr="009B480D" w:rsidRDefault="00D9348C" w:rsidP="00D9348C">
      <w:pPr>
        <w:spacing w:before="0" w:line="276" w:lineRule="auto"/>
        <w:ind w:left="3142" w:firstLine="589"/>
        <w:rPr>
          <w:noProof/>
          <w:szCs w:val="24"/>
        </w:rPr>
      </w:pPr>
      <w:r w:rsidRPr="009B480D">
        <w:rPr>
          <w:noProof/>
        </w:rPr>
        <w:t>4.</w:t>
      </w:r>
      <w:r w:rsidRPr="009B480D">
        <w:rPr>
          <w:noProof/>
        </w:rPr>
        <w:tab/>
        <w:t>o lungime de undă a sursei de lumină mai mică de 400 nm;</w:t>
      </w:r>
    </w:p>
    <w:p w14:paraId="2D05317A" w14:textId="77777777" w:rsidR="00D9348C" w:rsidRPr="009B480D" w:rsidRDefault="00D9348C" w:rsidP="00D9348C">
      <w:pPr>
        <w:spacing w:before="0" w:line="276" w:lineRule="auto"/>
        <w:ind w:left="3600" w:hanging="720"/>
        <w:rPr>
          <w:noProof/>
          <w:szCs w:val="24"/>
        </w:rPr>
      </w:pPr>
      <w:r w:rsidRPr="009B480D">
        <w:rPr>
          <w:noProof/>
        </w:rPr>
        <w:t>g.</w:t>
      </w:r>
      <w:r w:rsidRPr="009B480D">
        <w:rPr>
          <w:noProof/>
        </w:rPr>
        <w:tab/>
        <w:t>echipamente cu fascicul de electroni, cu fascicul de ioni sau cu raze X pentru transferul imaginilor prin proiecție, capabile să producă modele mai mici de 2,5 μm;</w:t>
      </w:r>
    </w:p>
    <w:p w14:paraId="3B47D7EF" w14:textId="77777777" w:rsidR="00D9348C" w:rsidRPr="009B480D" w:rsidRDefault="00D9348C" w:rsidP="00D9348C">
      <w:pPr>
        <w:spacing w:before="0" w:line="276" w:lineRule="auto"/>
        <w:ind w:left="3600"/>
        <w:rPr>
          <w:i/>
          <w:noProof/>
          <w:szCs w:val="24"/>
        </w:rPr>
      </w:pPr>
      <w:r w:rsidRPr="009B480D">
        <w:rPr>
          <w:i/>
          <w:noProof/>
          <w:u w:val="single"/>
        </w:rPr>
        <w:t>Notă</w:t>
      </w:r>
      <w:r w:rsidRPr="009B480D">
        <w:rPr>
          <w:i/>
          <w:noProof/>
        </w:rPr>
        <w:t>: Pentru sistemele cu fascicul focalizat deflectat (sisteme de scriere directă), a se vedea poziția X.B.I.001.b.1.j.</w:t>
      </w:r>
    </w:p>
    <w:p w14:paraId="4E33B1A8" w14:textId="77777777" w:rsidR="00D9348C" w:rsidRPr="009B480D" w:rsidRDefault="00D9348C" w:rsidP="00D9348C">
      <w:pPr>
        <w:spacing w:before="0" w:line="276" w:lineRule="auto"/>
        <w:ind w:left="3600" w:hanging="720"/>
        <w:rPr>
          <w:noProof/>
          <w:szCs w:val="24"/>
        </w:rPr>
      </w:pPr>
      <w:r w:rsidRPr="009B480D">
        <w:rPr>
          <w:noProof/>
        </w:rPr>
        <w:t>h.</w:t>
      </w:r>
      <w:r w:rsidRPr="009B480D">
        <w:rPr>
          <w:noProof/>
        </w:rPr>
        <w:tab/>
        <w:t>echipamente care utilizează «lasere» pentru scrierea directă pe plachete, capabile să producă modele mai mici de 2,5 μm.</w:t>
      </w:r>
    </w:p>
    <w:p w14:paraId="30335EF6" w14:textId="77777777" w:rsidR="00D9348C" w:rsidRPr="009B480D" w:rsidRDefault="00D9348C" w:rsidP="00D9348C">
      <w:pPr>
        <w:spacing w:before="0" w:line="276" w:lineRule="auto"/>
        <w:ind w:left="1571" w:firstLine="589"/>
        <w:rPr>
          <w:noProof/>
          <w:szCs w:val="24"/>
        </w:rPr>
      </w:pPr>
      <w:r w:rsidRPr="009B480D">
        <w:rPr>
          <w:noProof/>
        </w:rPr>
        <w:t>3.</w:t>
      </w:r>
      <w:r w:rsidRPr="009B480D">
        <w:rPr>
          <w:noProof/>
        </w:rPr>
        <w:tab/>
        <w:t>Echipamente pentru asamblarea circuitelor integrate, după cum urmează:</w:t>
      </w:r>
    </w:p>
    <w:p w14:paraId="3DCED08B" w14:textId="77777777" w:rsidR="00D9348C" w:rsidRPr="009B480D" w:rsidRDefault="00D9348C" w:rsidP="00D9348C">
      <w:pPr>
        <w:spacing w:before="0" w:line="276" w:lineRule="auto"/>
        <w:ind w:left="3600" w:hanging="720"/>
        <w:rPr>
          <w:noProof/>
          <w:szCs w:val="24"/>
        </w:rPr>
      </w:pPr>
      <w:r w:rsidRPr="009B480D">
        <w:rPr>
          <w:noProof/>
        </w:rPr>
        <w:t>a.</w:t>
      </w:r>
      <w:r w:rsidRPr="009B480D">
        <w:rPr>
          <w:noProof/>
        </w:rPr>
        <w:tab/>
        <w:t>aparate de lipit «controlate de un program stocat», care au toate caracteristicile următoare:</w:t>
      </w:r>
    </w:p>
    <w:p w14:paraId="422341C8" w14:textId="77777777" w:rsidR="00D9348C" w:rsidRPr="009B480D" w:rsidRDefault="00D9348C" w:rsidP="00D9348C">
      <w:pPr>
        <w:spacing w:before="0" w:line="276" w:lineRule="auto"/>
        <w:ind w:left="4320" w:hanging="720"/>
        <w:rPr>
          <w:noProof/>
          <w:szCs w:val="24"/>
        </w:rPr>
      </w:pPr>
      <w:r w:rsidRPr="009B480D">
        <w:rPr>
          <w:noProof/>
        </w:rPr>
        <w:t>1.</w:t>
      </w:r>
      <w:r w:rsidRPr="009B480D">
        <w:rPr>
          <w:noProof/>
        </w:rPr>
        <w:tab/>
        <w:t>sunt special concepute pentru «circuitele integrate hibride»;</w:t>
      </w:r>
    </w:p>
    <w:p w14:paraId="5D9F74F7" w14:textId="77777777" w:rsidR="00D9348C" w:rsidRPr="009B480D" w:rsidRDefault="00D9348C" w:rsidP="00D9348C">
      <w:pPr>
        <w:spacing w:before="0" w:line="276" w:lineRule="auto"/>
        <w:ind w:left="4320" w:hanging="720"/>
        <w:rPr>
          <w:noProof/>
          <w:szCs w:val="24"/>
        </w:rPr>
      </w:pPr>
      <w:r w:rsidRPr="009B480D">
        <w:rPr>
          <w:noProof/>
        </w:rPr>
        <w:t>2.</w:t>
      </w:r>
      <w:r w:rsidRPr="009B480D">
        <w:rPr>
          <w:noProof/>
        </w:rPr>
        <w:tab/>
        <w:t>cursa de poziționare a treptei X-Y depășește 37,5 x 37,5 mm și</w:t>
      </w:r>
    </w:p>
    <w:p w14:paraId="4957035E" w14:textId="77777777" w:rsidR="00D9348C" w:rsidRPr="009B480D" w:rsidRDefault="00D9348C" w:rsidP="00D9348C">
      <w:pPr>
        <w:spacing w:before="0" w:line="276" w:lineRule="auto"/>
        <w:ind w:left="4320" w:hanging="720"/>
        <w:rPr>
          <w:noProof/>
          <w:szCs w:val="24"/>
        </w:rPr>
      </w:pPr>
      <w:r w:rsidRPr="009B480D">
        <w:rPr>
          <w:noProof/>
        </w:rPr>
        <w:t>3.</w:t>
      </w:r>
      <w:r w:rsidRPr="009B480D">
        <w:rPr>
          <w:noProof/>
        </w:rPr>
        <w:tab/>
        <w:t>precizia poziționării în planul X-Y este mai fină de ± 10 μm;</w:t>
      </w:r>
    </w:p>
    <w:p w14:paraId="2A290C9C" w14:textId="77777777" w:rsidR="00D9348C" w:rsidRPr="009B480D" w:rsidRDefault="00D9348C" w:rsidP="00D9348C">
      <w:pPr>
        <w:spacing w:before="0" w:line="276" w:lineRule="auto"/>
        <w:ind w:left="3599" w:hanging="720"/>
        <w:rPr>
          <w:noProof/>
          <w:szCs w:val="24"/>
        </w:rPr>
      </w:pPr>
      <w:r w:rsidRPr="009B480D">
        <w:rPr>
          <w:noProof/>
        </w:rPr>
        <w:t>b.</w:t>
      </w:r>
      <w:r w:rsidRPr="009B480D">
        <w:rPr>
          <w:noProof/>
        </w:rPr>
        <w:tab/>
        <w:t>echipamente «controlate de un program stocat» pentru producerea de lipituri multiple printr-o singură operațiune (de exemplu, aparate de lipit pentru conductori radiali, de lipit pe suportul cipurilor, de lipit pe benzi);</w:t>
      </w:r>
    </w:p>
    <w:p w14:paraId="03D57FE3" w14:textId="77777777" w:rsidR="00D9348C" w:rsidRPr="009B480D" w:rsidRDefault="00D9348C" w:rsidP="00D9348C">
      <w:pPr>
        <w:spacing w:before="0" w:line="276" w:lineRule="auto"/>
        <w:ind w:left="3599" w:hanging="720"/>
        <w:rPr>
          <w:noProof/>
          <w:szCs w:val="24"/>
        </w:rPr>
      </w:pPr>
      <w:r w:rsidRPr="009B480D">
        <w:rPr>
          <w:noProof/>
        </w:rPr>
        <w:t>c.</w:t>
      </w:r>
      <w:r w:rsidRPr="009B480D">
        <w:rPr>
          <w:noProof/>
        </w:rPr>
        <w:tab/>
        <w:t>dispozitive de etanșare semiautomate sau automate cu soclu la cald, la care soclul este încălzit local la o temperatură mai mare decât corpul pachetului, special concepute pentru pachetele de microcircuite ceramice supuse controlului în temeiul poziției 3A001(</w:t>
      </w:r>
      <w:r w:rsidRPr="009B480D">
        <w:rPr>
          <w:rStyle w:val="FootnoteReference"/>
          <w:noProof/>
          <w:szCs w:val="24"/>
        </w:rPr>
        <w:footnoteReference w:id="6"/>
      </w:r>
      <w:r w:rsidRPr="009B480D">
        <w:rPr>
          <w:noProof/>
        </w:rPr>
        <w:t>) și care au un debit mai mare sau egal cu un pachet pe minut.</w:t>
      </w:r>
    </w:p>
    <w:p w14:paraId="3097D852" w14:textId="77777777" w:rsidR="00D9348C" w:rsidRPr="009B480D" w:rsidRDefault="00D9348C" w:rsidP="00D9348C">
      <w:pPr>
        <w:spacing w:before="0" w:line="276" w:lineRule="auto"/>
        <w:ind w:left="3599"/>
        <w:rPr>
          <w:i/>
          <w:noProof/>
          <w:szCs w:val="24"/>
        </w:rPr>
      </w:pPr>
      <w:r w:rsidRPr="009B480D">
        <w:rPr>
          <w:i/>
          <w:noProof/>
          <w:u w:val="single"/>
        </w:rPr>
        <w:t>Notă</w:t>
      </w:r>
      <w:r w:rsidRPr="009B480D">
        <w:rPr>
          <w:i/>
          <w:noProof/>
        </w:rPr>
        <w:t>: X.B.I.001.b.3 nu supune controlului aparatele de lipit în puncte cu rezistență de uz general.</w:t>
      </w:r>
    </w:p>
    <w:p w14:paraId="4C5285C0" w14:textId="77777777" w:rsidR="00D9348C" w:rsidRPr="009B480D" w:rsidRDefault="00D9348C" w:rsidP="00D9348C">
      <w:pPr>
        <w:spacing w:before="0" w:line="276" w:lineRule="auto"/>
        <w:ind w:left="2880" w:hanging="720"/>
        <w:rPr>
          <w:noProof/>
          <w:szCs w:val="24"/>
        </w:rPr>
      </w:pPr>
      <w:r w:rsidRPr="009B480D">
        <w:rPr>
          <w:noProof/>
        </w:rPr>
        <w:t>4.</w:t>
      </w:r>
      <w:r w:rsidRPr="009B480D">
        <w:rPr>
          <w:noProof/>
        </w:rPr>
        <w:tab/>
        <w:t>Filtre pentru camere albe, capabile să asigure o calitate a aerului de 10 sau mai puține particule de 0,3 μm sau mai mici per 0,02832 m</w:t>
      </w:r>
      <w:r w:rsidRPr="009B480D">
        <w:rPr>
          <w:noProof/>
          <w:vertAlign w:val="superscript"/>
        </w:rPr>
        <w:t>3</w:t>
      </w:r>
      <w:r w:rsidRPr="009B480D">
        <w:rPr>
          <w:noProof/>
        </w:rPr>
        <w:t xml:space="preserve"> și materiale filtrante pentru acestea.</w:t>
      </w:r>
    </w:p>
    <w:p w14:paraId="14E1E6ED" w14:textId="77777777" w:rsidR="00D9348C" w:rsidRPr="009B480D" w:rsidRDefault="00D9348C" w:rsidP="00D9348C">
      <w:pPr>
        <w:spacing w:before="0" w:line="276" w:lineRule="auto"/>
        <w:ind w:left="1440"/>
        <w:rPr>
          <w:i/>
          <w:noProof/>
          <w:szCs w:val="24"/>
        </w:rPr>
      </w:pPr>
      <w:r w:rsidRPr="009B480D">
        <w:rPr>
          <w:i/>
          <w:noProof/>
          <w:u w:val="single"/>
        </w:rPr>
        <w:t>Notă tehnică</w:t>
      </w:r>
      <w:r w:rsidRPr="009B480D">
        <w:rPr>
          <w:i/>
          <w:noProof/>
        </w:rPr>
        <w:t>: În sensul poziției X.B.I.001, «controlat de un program stocat» înseamnă un control care utilizează instrucțiuni stocate într-o memorie electronică, pe care un procesor le poate executa pentru a comanda îndeplinirea unor funcții prestabilite. Echipamentul poate fi «controlat de un program stocat» indiferent dacă memoria electronică este internă sau externă echipamentului.</w:t>
      </w:r>
    </w:p>
    <w:p w14:paraId="3964D336" w14:textId="77777777" w:rsidR="00D9348C" w:rsidRPr="009B480D" w:rsidRDefault="00D9348C" w:rsidP="00D9348C">
      <w:pPr>
        <w:spacing w:before="0" w:line="276" w:lineRule="auto"/>
        <w:ind w:left="1440" w:hanging="1440"/>
        <w:rPr>
          <w:noProof/>
          <w:szCs w:val="24"/>
        </w:rPr>
      </w:pPr>
      <w:r w:rsidRPr="009B480D">
        <w:rPr>
          <w:noProof/>
        </w:rPr>
        <w:t xml:space="preserve">X.B.I.002 </w:t>
      </w:r>
      <w:r w:rsidRPr="009B480D">
        <w:rPr>
          <w:noProof/>
        </w:rPr>
        <w:tab/>
        <w:t>Echipamente pentru inspecția sau testarea componentelor și a materialelor electronice, precum și componente și accesorii special concepute pentru acestea:</w:t>
      </w:r>
    </w:p>
    <w:p w14:paraId="6C079289" w14:textId="77777777" w:rsidR="00D9348C" w:rsidRPr="009B480D" w:rsidRDefault="00D9348C" w:rsidP="00D9348C">
      <w:pPr>
        <w:spacing w:before="0" w:line="276" w:lineRule="auto"/>
        <w:ind w:left="2160" w:hanging="720"/>
        <w:rPr>
          <w:noProof/>
          <w:szCs w:val="24"/>
        </w:rPr>
      </w:pPr>
      <w:r w:rsidRPr="009B480D">
        <w:rPr>
          <w:noProof/>
        </w:rPr>
        <w:t>a.</w:t>
      </w:r>
      <w:r w:rsidRPr="009B480D">
        <w:rPr>
          <w:noProof/>
        </w:rPr>
        <w:tab/>
        <w:t>echipamente special concepute pentru inspecția sau testarea tuburilor electronice și a elementelor optice, precum și componente special concepute pentru acestea, supuse controlului în temeiul poziției 3A001(</w:t>
      </w:r>
      <w:r w:rsidRPr="009B480D">
        <w:rPr>
          <w:rStyle w:val="FootnoteReference"/>
          <w:noProof/>
          <w:szCs w:val="24"/>
        </w:rPr>
        <w:footnoteReference w:id="7"/>
      </w:r>
      <w:r w:rsidRPr="009B480D">
        <w:rPr>
          <w:noProof/>
        </w:rPr>
        <w:t>) sau X.A.I.001;</w:t>
      </w:r>
    </w:p>
    <w:p w14:paraId="798D7C64" w14:textId="77777777" w:rsidR="00D9348C" w:rsidRPr="009B480D" w:rsidRDefault="00D9348C" w:rsidP="00D9348C">
      <w:pPr>
        <w:spacing w:before="0" w:line="276" w:lineRule="auto"/>
        <w:ind w:left="2160" w:hanging="720"/>
        <w:rPr>
          <w:noProof/>
          <w:szCs w:val="24"/>
        </w:rPr>
      </w:pPr>
      <w:r w:rsidRPr="009B480D">
        <w:rPr>
          <w:noProof/>
        </w:rPr>
        <w:t>b.</w:t>
      </w:r>
      <w:r w:rsidRPr="009B480D">
        <w:rPr>
          <w:noProof/>
        </w:rPr>
        <w:tab/>
        <w:t>echipamente special concepute pentru inspecția sau testarea dispozitivelor semiconductoare, a circuitelor integrate și a «ansamblurilor electronice», după cum urmează, și sisteme care încorporează astfel de echipamente sau au caracteristicile acestora:</w:t>
      </w:r>
    </w:p>
    <w:p w14:paraId="43E9F473" w14:textId="77777777" w:rsidR="00D9348C" w:rsidRPr="009B480D" w:rsidRDefault="00D9348C" w:rsidP="00D9348C">
      <w:pPr>
        <w:spacing w:before="0" w:line="276" w:lineRule="auto"/>
        <w:ind w:left="2160"/>
        <w:rPr>
          <w:i/>
          <w:noProof/>
          <w:szCs w:val="24"/>
        </w:rPr>
      </w:pPr>
      <w:r w:rsidRPr="009B480D">
        <w:rPr>
          <w:i/>
          <w:noProof/>
          <w:u w:val="single"/>
        </w:rPr>
        <w:t>Notă</w:t>
      </w:r>
      <w:r w:rsidRPr="009B480D">
        <w:rPr>
          <w:i/>
          <w:noProof/>
        </w:rPr>
        <w:t>: X.B.I.002.b supune controlului, de asemenea, echipamentele utilizate sau modificate pentru a fi utilizate la inspecția sau testarea altor dispozitive, cum ar fi dispozitivele generatoare de imagini, dispozitivele electrooptice, dispozitivele cu unde acustice.</w:t>
      </w:r>
    </w:p>
    <w:p w14:paraId="0153BDD1" w14:textId="77777777" w:rsidR="00D9348C" w:rsidRPr="009B480D" w:rsidRDefault="00D9348C" w:rsidP="00D9348C">
      <w:pPr>
        <w:spacing w:before="0" w:line="276" w:lineRule="auto"/>
        <w:ind w:left="2880" w:hanging="720"/>
        <w:rPr>
          <w:noProof/>
          <w:szCs w:val="24"/>
        </w:rPr>
      </w:pPr>
      <w:r w:rsidRPr="009B480D">
        <w:rPr>
          <w:noProof/>
        </w:rPr>
        <w:t>1.</w:t>
      </w:r>
      <w:r w:rsidRPr="009B480D">
        <w:rPr>
          <w:noProof/>
        </w:rPr>
        <w:tab/>
        <w:t>echipamente de inspecție «controlate de un program stocat» pentru detectarea automată a defectelor, erorilor sau contaminanților mai mici sau egali cu 0,6 μm în sau pe plachete prelucrate, substraturi, altele decât plăcile sau cipurile cu circuite imprimate, utilizând tehnici de achiziție a imaginilor optice pentru compararea modelelor;</w:t>
      </w:r>
    </w:p>
    <w:p w14:paraId="04A5ACD5" w14:textId="77777777" w:rsidR="00D9348C" w:rsidRPr="009B480D" w:rsidRDefault="00D9348C" w:rsidP="00D9348C">
      <w:pPr>
        <w:spacing w:before="0" w:line="276" w:lineRule="auto"/>
        <w:ind w:left="2880"/>
        <w:rPr>
          <w:i/>
          <w:noProof/>
          <w:szCs w:val="24"/>
        </w:rPr>
      </w:pPr>
      <w:r w:rsidRPr="009B480D">
        <w:rPr>
          <w:i/>
          <w:noProof/>
          <w:u w:val="single"/>
        </w:rPr>
        <w:t>Notă</w:t>
      </w:r>
      <w:r w:rsidRPr="009B480D">
        <w:rPr>
          <w:i/>
          <w:noProof/>
        </w:rPr>
        <w:t>: X.B.I.002.b.1 nu supune controlului microscoapele electronice cu baleiaj de uz general, cu excepția celor special concepute și echipate pentru inspecția automată a modelelor.</w:t>
      </w:r>
    </w:p>
    <w:p w14:paraId="62E419CE" w14:textId="77777777" w:rsidR="00D9348C" w:rsidRPr="009B480D" w:rsidRDefault="00D9348C" w:rsidP="00D9348C">
      <w:pPr>
        <w:spacing w:before="0" w:line="276" w:lineRule="auto"/>
        <w:ind w:left="2880" w:hanging="720"/>
        <w:rPr>
          <w:noProof/>
          <w:szCs w:val="24"/>
        </w:rPr>
      </w:pPr>
      <w:r w:rsidRPr="009B480D">
        <w:rPr>
          <w:noProof/>
        </w:rPr>
        <w:t>2.</w:t>
      </w:r>
      <w:r w:rsidRPr="009B480D">
        <w:rPr>
          <w:noProof/>
        </w:rPr>
        <w:tab/>
        <w:t>echipamente de măsurare și analiză «controlate de un program stocat» special concepute, după cum urmează:</w:t>
      </w:r>
    </w:p>
    <w:p w14:paraId="63BEE289" w14:textId="77777777" w:rsidR="00D9348C" w:rsidRPr="009B480D" w:rsidRDefault="00D9348C" w:rsidP="00D9348C">
      <w:pPr>
        <w:spacing w:before="0" w:line="276" w:lineRule="auto"/>
        <w:ind w:left="3600" w:hanging="720"/>
        <w:rPr>
          <w:noProof/>
          <w:szCs w:val="24"/>
        </w:rPr>
      </w:pPr>
      <w:r w:rsidRPr="009B480D">
        <w:rPr>
          <w:noProof/>
        </w:rPr>
        <w:t>a.</w:t>
      </w:r>
      <w:r w:rsidRPr="009B480D">
        <w:rPr>
          <w:noProof/>
        </w:rPr>
        <w:tab/>
        <w:t>special concepute pentru măsurarea conținutului de oxigen sau carbon din materialele semiconductoare;</w:t>
      </w:r>
    </w:p>
    <w:p w14:paraId="2D059589" w14:textId="77777777" w:rsidR="00D9348C" w:rsidRPr="009B480D" w:rsidRDefault="00D9348C" w:rsidP="00D9348C">
      <w:pPr>
        <w:spacing w:before="0" w:line="276" w:lineRule="auto"/>
        <w:ind w:left="3600" w:hanging="720"/>
        <w:rPr>
          <w:noProof/>
          <w:szCs w:val="24"/>
        </w:rPr>
      </w:pPr>
      <w:r w:rsidRPr="009B480D">
        <w:rPr>
          <w:noProof/>
        </w:rPr>
        <w:t>b.</w:t>
      </w:r>
      <w:r w:rsidRPr="009B480D">
        <w:rPr>
          <w:noProof/>
        </w:rPr>
        <w:tab/>
        <w:t>echipamente pentru măsurarea lățimii liniei, cu o rezoluție de 1 μm sau mai fină;</w:t>
      </w:r>
    </w:p>
    <w:p w14:paraId="4A467499" w14:textId="77777777" w:rsidR="00D9348C" w:rsidRPr="009B480D" w:rsidRDefault="00D9348C" w:rsidP="00D9348C">
      <w:pPr>
        <w:spacing w:before="0" w:line="276" w:lineRule="auto"/>
        <w:ind w:left="3600" w:hanging="720"/>
        <w:rPr>
          <w:noProof/>
          <w:szCs w:val="24"/>
        </w:rPr>
      </w:pPr>
      <w:r w:rsidRPr="009B480D">
        <w:rPr>
          <w:noProof/>
        </w:rPr>
        <w:t>c.</w:t>
      </w:r>
      <w:r w:rsidRPr="009B480D">
        <w:rPr>
          <w:noProof/>
        </w:rPr>
        <w:tab/>
        <w:t>instrumente de măsurare a planeității special concepute, capabile să măsoare abaterile de la planeitate mai mici sau egale cu 10 μm, cu o rezoluție de 1 μm sau mai fină;</w:t>
      </w:r>
    </w:p>
    <w:p w14:paraId="0BF3E488" w14:textId="77777777" w:rsidR="00D9348C" w:rsidRPr="009B480D" w:rsidRDefault="00D9348C" w:rsidP="00D9348C">
      <w:pPr>
        <w:spacing w:before="0" w:line="276" w:lineRule="auto"/>
        <w:ind w:left="2880" w:hanging="720"/>
        <w:rPr>
          <w:noProof/>
          <w:szCs w:val="24"/>
        </w:rPr>
      </w:pPr>
      <w:r w:rsidRPr="009B480D">
        <w:rPr>
          <w:noProof/>
        </w:rPr>
        <w:t>3.</w:t>
      </w:r>
      <w:r w:rsidRPr="009B480D">
        <w:rPr>
          <w:noProof/>
        </w:rPr>
        <w:tab/>
        <w:t>echipamente de examinare a plachetelor «controlate de un program stocat», care au oricare dintre următoarele caracteristici:</w:t>
      </w:r>
    </w:p>
    <w:p w14:paraId="2692EBCE" w14:textId="77777777" w:rsidR="00D9348C" w:rsidRPr="009B480D" w:rsidRDefault="00D9348C" w:rsidP="00D9348C">
      <w:pPr>
        <w:spacing w:before="0" w:line="276" w:lineRule="auto"/>
        <w:ind w:left="2291" w:firstLine="589"/>
        <w:rPr>
          <w:noProof/>
          <w:szCs w:val="24"/>
        </w:rPr>
      </w:pPr>
      <w:r w:rsidRPr="009B480D">
        <w:rPr>
          <w:noProof/>
        </w:rPr>
        <w:t>a.</w:t>
      </w:r>
      <w:r w:rsidRPr="009B480D">
        <w:rPr>
          <w:noProof/>
        </w:rPr>
        <w:tab/>
        <w:t>precizie de poziționare mai fină de 3,5 μm;</w:t>
      </w:r>
    </w:p>
    <w:p w14:paraId="6D6D12BA" w14:textId="77777777" w:rsidR="00D9348C" w:rsidRPr="009B480D" w:rsidRDefault="00D9348C" w:rsidP="00D9348C">
      <w:pPr>
        <w:spacing w:before="0" w:line="276" w:lineRule="auto"/>
        <w:ind w:left="3600" w:hanging="720"/>
        <w:rPr>
          <w:noProof/>
          <w:szCs w:val="24"/>
        </w:rPr>
      </w:pPr>
      <w:r w:rsidRPr="009B480D">
        <w:rPr>
          <w:noProof/>
        </w:rPr>
        <w:t>b.</w:t>
      </w:r>
      <w:r w:rsidRPr="009B480D">
        <w:rPr>
          <w:noProof/>
        </w:rPr>
        <w:tab/>
        <w:t>capabile să testeze dispozitive care au peste 68 de terminale sau</w:t>
      </w:r>
    </w:p>
    <w:p w14:paraId="0C74620F" w14:textId="77777777" w:rsidR="00D9348C" w:rsidRPr="009B480D" w:rsidRDefault="00D9348C" w:rsidP="00D9348C">
      <w:pPr>
        <w:spacing w:before="0" w:line="276" w:lineRule="auto"/>
        <w:ind w:left="2291" w:firstLine="589"/>
        <w:rPr>
          <w:noProof/>
          <w:szCs w:val="24"/>
        </w:rPr>
      </w:pPr>
      <w:r w:rsidRPr="009B480D">
        <w:rPr>
          <w:noProof/>
        </w:rPr>
        <w:t>c.</w:t>
      </w:r>
      <w:r w:rsidRPr="009B480D">
        <w:rPr>
          <w:noProof/>
        </w:rPr>
        <w:tab/>
        <w:t>capabile să testeze la o frecvență mai mare de 1 GHz;</w:t>
      </w:r>
    </w:p>
    <w:p w14:paraId="67E28FEC" w14:textId="77777777" w:rsidR="00D9348C" w:rsidRPr="009B480D" w:rsidRDefault="00D9348C" w:rsidP="00D9348C">
      <w:pPr>
        <w:spacing w:before="0" w:line="276" w:lineRule="auto"/>
        <w:ind w:left="1571" w:firstLine="589"/>
        <w:rPr>
          <w:noProof/>
          <w:szCs w:val="24"/>
        </w:rPr>
      </w:pPr>
      <w:r w:rsidRPr="009B480D">
        <w:rPr>
          <w:noProof/>
        </w:rPr>
        <w:t>4.</w:t>
      </w:r>
      <w:r w:rsidRPr="009B480D">
        <w:rPr>
          <w:noProof/>
        </w:rPr>
        <w:tab/>
        <w:t>echipamente de testare, după cum urmează:</w:t>
      </w:r>
    </w:p>
    <w:p w14:paraId="79B82C98" w14:textId="77777777" w:rsidR="00D9348C" w:rsidRPr="009B480D" w:rsidRDefault="00D9348C" w:rsidP="00D9348C">
      <w:pPr>
        <w:spacing w:before="0" w:line="276" w:lineRule="auto"/>
        <w:ind w:left="3600" w:hanging="720"/>
        <w:rPr>
          <w:noProof/>
          <w:szCs w:val="24"/>
        </w:rPr>
      </w:pPr>
      <w:r w:rsidRPr="009B480D">
        <w:rPr>
          <w:noProof/>
        </w:rPr>
        <w:t>a.</w:t>
      </w:r>
      <w:r w:rsidRPr="009B480D">
        <w:rPr>
          <w:noProof/>
        </w:rPr>
        <w:tab/>
        <w:t>echipamente «controlate de un program stocat» special concepute pentru testarea dispozitivelor cu semiconductori discreți și a circuitelor neîncapsulate, capabile să realizeze teste la frecvențe mai mari de 18 GHz;</w:t>
      </w:r>
    </w:p>
    <w:p w14:paraId="2993B796" w14:textId="77777777" w:rsidR="00D9348C" w:rsidRPr="009B480D" w:rsidRDefault="00D9348C" w:rsidP="00D9348C">
      <w:pPr>
        <w:spacing w:before="0" w:line="276" w:lineRule="auto"/>
        <w:ind w:left="3600"/>
        <w:rPr>
          <w:i/>
          <w:noProof/>
          <w:szCs w:val="24"/>
        </w:rPr>
      </w:pPr>
      <w:r w:rsidRPr="009B480D">
        <w:rPr>
          <w:i/>
          <w:noProof/>
          <w:u w:val="single"/>
        </w:rPr>
        <w:t>Notă tehnică</w:t>
      </w:r>
      <w:r w:rsidRPr="009B480D">
        <w:rPr>
          <w:i/>
          <w:noProof/>
        </w:rPr>
        <w:t>: Dispozitivele cu semiconductori discreți includ celulele fotoelectrice și celulele solare.</w:t>
      </w:r>
    </w:p>
    <w:p w14:paraId="22F6AC6B" w14:textId="77777777" w:rsidR="00D9348C" w:rsidRPr="009B480D" w:rsidRDefault="00D9348C" w:rsidP="00D9348C">
      <w:pPr>
        <w:spacing w:before="0" w:line="276" w:lineRule="auto"/>
        <w:ind w:left="3600" w:hanging="589"/>
        <w:rPr>
          <w:noProof/>
          <w:szCs w:val="24"/>
        </w:rPr>
      </w:pPr>
      <w:r w:rsidRPr="009B480D">
        <w:rPr>
          <w:noProof/>
        </w:rPr>
        <w:t>b.</w:t>
      </w:r>
      <w:r w:rsidRPr="009B480D">
        <w:rPr>
          <w:noProof/>
        </w:rPr>
        <w:tab/>
        <w:t>echipamente «controlate de un program stocat» special concepute pentru testarea circuitelor integrate și a «ansamblurilor electronice» ale acestora, capabile de testări funcționale:</w:t>
      </w:r>
    </w:p>
    <w:p w14:paraId="6C413DD0" w14:textId="77777777" w:rsidR="00D9348C" w:rsidRPr="009B480D" w:rsidRDefault="00D9348C" w:rsidP="00D9348C">
      <w:pPr>
        <w:spacing w:before="0" w:line="276" w:lineRule="auto"/>
        <w:ind w:left="3011" w:firstLine="589"/>
        <w:rPr>
          <w:noProof/>
          <w:szCs w:val="24"/>
        </w:rPr>
      </w:pPr>
      <w:r w:rsidRPr="009B480D">
        <w:rPr>
          <w:noProof/>
        </w:rPr>
        <w:t>1.</w:t>
      </w:r>
      <w:r w:rsidRPr="009B480D">
        <w:rPr>
          <w:noProof/>
        </w:rPr>
        <w:tab/>
        <w:t>la o «frecvență a semnalului» mai mare de 20 MHz sau</w:t>
      </w:r>
    </w:p>
    <w:p w14:paraId="1DED5691" w14:textId="77777777" w:rsidR="00D9348C" w:rsidRPr="009B480D" w:rsidRDefault="00D9348C" w:rsidP="00D9348C">
      <w:pPr>
        <w:spacing w:before="0" w:line="276" w:lineRule="auto"/>
        <w:ind w:left="4320" w:hanging="720"/>
        <w:rPr>
          <w:noProof/>
          <w:szCs w:val="24"/>
        </w:rPr>
      </w:pPr>
      <w:r w:rsidRPr="009B480D">
        <w:rPr>
          <w:noProof/>
        </w:rPr>
        <w:t>2.</w:t>
      </w:r>
      <w:r w:rsidRPr="009B480D">
        <w:rPr>
          <w:noProof/>
        </w:rPr>
        <w:tab/>
        <w:t>la o «frecvență a semnalului» mai mare de 10 MHz, dar mai mică sau egală cu 20 MHz și capabile să testeze pachete de peste 68 de terminale.</w:t>
      </w:r>
    </w:p>
    <w:p w14:paraId="351EB1D9" w14:textId="77777777" w:rsidR="00D9348C" w:rsidRPr="009B480D" w:rsidRDefault="00D9348C" w:rsidP="00D9348C">
      <w:pPr>
        <w:spacing w:before="0" w:line="276" w:lineRule="auto"/>
        <w:ind w:left="3600"/>
        <w:rPr>
          <w:i/>
          <w:noProof/>
          <w:szCs w:val="24"/>
        </w:rPr>
      </w:pPr>
      <w:r w:rsidRPr="009B480D">
        <w:rPr>
          <w:i/>
          <w:noProof/>
          <w:u w:val="single"/>
        </w:rPr>
        <w:t>Note</w:t>
      </w:r>
      <w:r w:rsidRPr="009B480D">
        <w:rPr>
          <w:i/>
          <w:noProof/>
        </w:rPr>
        <w:t>: X.B.I.002.b.4.b nu supune controlului echipamentele de testare special concepute pentru a testa:</w:t>
      </w:r>
    </w:p>
    <w:p w14:paraId="75999C02" w14:textId="77777777" w:rsidR="00D9348C" w:rsidRPr="009B480D" w:rsidRDefault="00D9348C" w:rsidP="00D9348C">
      <w:pPr>
        <w:spacing w:before="0" w:line="276" w:lineRule="auto"/>
        <w:ind w:left="3011" w:firstLine="589"/>
        <w:rPr>
          <w:i/>
          <w:noProof/>
          <w:szCs w:val="24"/>
        </w:rPr>
      </w:pPr>
      <w:r w:rsidRPr="009B480D">
        <w:rPr>
          <w:i/>
          <w:noProof/>
        </w:rPr>
        <w:t>1.</w:t>
      </w:r>
      <w:r w:rsidRPr="009B480D">
        <w:rPr>
          <w:noProof/>
        </w:rPr>
        <w:tab/>
      </w:r>
      <w:r w:rsidRPr="009B480D">
        <w:rPr>
          <w:i/>
          <w:noProof/>
        </w:rPr>
        <w:t>memorii;</w:t>
      </w:r>
    </w:p>
    <w:p w14:paraId="2102F230" w14:textId="77777777" w:rsidR="00D9348C" w:rsidRPr="009B480D" w:rsidRDefault="00D9348C" w:rsidP="00D9348C">
      <w:pPr>
        <w:spacing w:before="0" w:line="276" w:lineRule="auto"/>
        <w:ind w:left="4320" w:hanging="720"/>
        <w:rPr>
          <w:i/>
          <w:noProof/>
          <w:szCs w:val="24"/>
        </w:rPr>
      </w:pPr>
      <w:r w:rsidRPr="009B480D">
        <w:rPr>
          <w:i/>
          <w:noProof/>
        </w:rPr>
        <w:t>2.</w:t>
      </w:r>
      <w:r w:rsidRPr="009B480D">
        <w:rPr>
          <w:noProof/>
        </w:rPr>
        <w:tab/>
      </w:r>
      <w:r w:rsidRPr="009B480D">
        <w:rPr>
          <w:i/>
          <w:noProof/>
        </w:rPr>
        <w:t>«ansambluri» sau clase de «ansambluri electronice» pentru aplicații casnice și de divertisment și</w:t>
      </w:r>
    </w:p>
    <w:p w14:paraId="0911DFDA" w14:textId="77777777" w:rsidR="00D9348C" w:rsidRPr="009B480D" w:rsidRDefault="00D9348C" w:rsidP="00D9348C">
      <w:pPr>
        <w:spacing w:before="0" w:line="276" w:lineRule="auto"/>
        <w:ind w:left="4320" w:hanging="720"/>
        <w:rPr>
          <w:i/>
          <w:noProof/>
          <w:szCs w:val="24"/>
        </w:rPr>
      </w:pPr>
      <w:r w:rsidRPr="009B480D">
        <w:rPr>
          <w:i/>
          <w:noProof/>
        </w:rPr>
        <w:t>3.</w:t>
      </w:r>
      <w:r w:rsidRPr="009B480D">
        <w:rPr>
          <w:noProof/>
        </w:rPr>
        <w:tab/>
      </w:r>
      <w:r w:rsidRPr="009B480D">
        <w:rPr>
          <w:i/>
          <w:noProof/>
        </w:rPr>
        <w:t>componente electronice, «ansambluri electronice» și circuite integrate care nu sunt supuse controlului în temeiul poziției 3A001(</w:t>
      </w:r>
      <w:r w:rsidRPr="009B480D">
        <w:rPr>
          <w:rStyle w:val="FootnoteReference"/>
          <w:i/>
          <w:noProof/>
          <w:szCs w:val="24"/>
        </w:rPr>
        <w:footnoteReference w:id="8"/>
      </w:r>
      <w:r w:rsidRPr="009B480D">
        <w:rPr>
          <w:i/>
          <w:noProof/>
        </w:rPr>
        <w:t>) sau X.A.I.001, cu condiția ca astfel de echipamente de testare să nu încorporeze instalații informatice cu «programabilitate accesibilă utilizatorului».</w:t>
      </w:r>
    </w:p>
    <w:p w14:paraId="0DC55B75" w14:textId="77777777" w:rsidR="00D9348C" w:rsidRPr="009B480D" w:rsidRDefault="00D9348C" w:rsidP="00D9348C">
      <w:pPr>
        <w:spacing w:before="0" w:line="276" w:lineRule="auto"/>
        <w:ind w:left="3600"/>
        <w:rPr>
          <w:i/>
          <w:noProof/>
          <w:szCs w:val="24"/>
        </w:rPr>
      </w:pPr>
      <w:r w:rsidRPr="009B480D">
        <w:rPr>
          <w:i/>
          <w:noProof/>
          <w:u w:val="single"/>
        </w:rPr>
        <w:t>Notă tehnică</w:t>
      </w:r>
      <w:r w:rsidRPr="009B480D">
        <w:rPr>
          <w:i/>
          <w:noProof/>
        </w:rPr>
        <w:t>: În sensul X.B.I.002.b.4.b, «frecvența semnalului» este definită ca frecvența maximă de funcționare digitală a unui aparat de testare. Prin urmare, aceasta este echivalentă cu cea mai mare rată de transfer de date pe care un aparat de testare o poate realiza în mod non-multiplexat. Aceasta este denumită și viteză de testare, frecvență digitală maximă sau viteză digitală maximă.</w:t>
      </w:r>
    </w:p>
    <w:p w14:paraId="67523FE3" w14:textId="77777777" w:rsidR="00D9348C" w:rsidRPr="009B480D" w:rsidRDefault="00D9348C" w:rsidP="00D9348C">
      <w:pPr>
        <w:spacing w:before="0" w:line="276" w:lineRule="auto"/>
        <w:ind w:left="3600" w:hanging="720"/>
        <w:rPr>
          <w:noProof/>
          <w:szCs w:val="24"/>
        </w:rPr>
      </w:pPr>
      <w:r w:rsidRPr="009B480D">
        <w:rPr>
          <w:noProof/>
        </w:rPr>
        <w:t>c.</w:t>
      </w:r>
      <w:r w:rsidRPr="009B480D">
        <w:rPr>
          <w:noProof/>
        </w:rPr>
        <w:tab/>
        <w:t xml:space="preserve">echipamente special concepute pentru determinarea performanței rețelelor plane focale la lungimi de undă mai mari de 1 200 nm, care utilizează măsurători «controlate de un program stocat» sau evaluarea asistată de calculator și care au oricare dintre următoarele caracteristici: </w:t>
      </w:r>
    </w:p>
    <w:p w14:paraId="5969E3FF" w14:textId="77777777" w:rsidR="00D9348C" w:rsidRPr="009B480D" w:rsidRDefault="00D9348C" w:rsidP="00D9348C">
      <w:pPr>
        <w:spacing w:before="0" w:line="276" w:lineRule="auto"/>
        <w:ind w:left="4320" w:hanging="720"/>
        <w:rPr>
          <w:noProof/>
          <w:szCs w:val="24"/>
        </w:rPr>
      </w:pPr>
      <w:r w:rsidRPr="009B480D">
        <w:rPr>
          <w:noProof/>
        </w:rPr>
        <w:t>1.</w:t>
      </w:r>
      <w:r w:rsidRPr="009B480D">
        <w:rPr>
          <w:noProof/>
        </w:rPr>
        <w:tab/>
        <w:t>utilizează diametre ale spotului optic de baleiaj mai mici de 0,12 mm;</w:t>
      </w:r>
    </w:p>
    <w:p w14:paraId="4E5C8321" w14:textId="77777777" w:rsidR="00D9348C" w:rsidRPr="009B480D" w:rsidRDefault="00D9348C" w:rsidP="00D9348C">
      <w:pPr>
        <w:spacing w:before="0" w:line="276" w:lineRule="auto"/>
        <w:ind w:left="4320" w:hanging="720"/>
        <w:rPr>
          <w:noProof/>
          <w:szCs w:val="24"/>
        </w:rPr>
      </w:pPr>
      <w:r w:rsidRPr="009B480D">
        <w:rPr>
          <w:noProof/>
        </w:rPr>
        <w:t>2.</w:t>
      </w:r>
      <w:r w:rsidRPr="009B480D">
        <w:rPr>
          <w:noProof/>
        </w:rPr>
        <w:tab/>
        <w:t>sunt concepute pentru măsurarea parametrilor de performanță fotosensibili și pentru evaluarea răspunsului în frecvență, a funcției de transfer de modulație, a uniformității răspunsului sau a zgomotului sau</w:t>
      </w:r>
    </w:p>
    <w:p w14:paraId="4E1F6C7E" w14:textId="77777777" w:rsidR="00D9348C" w:rsidRPr="009B480D" w:rsidRDefault="00D9348C" w:rsidP="00D9348C">
      <w:pPr>
        <w:spacing w:before="0" w:line="276" w:lineRule="auto"/>
        <w:ind w:left="4320" w:hanging="720"/>
        <w:rPr>
          <w:noProof/>
          <w:szCs w:val="24"/>
        </w:rPr>
      </w:pPr>
      <w:r w:rsidRPr="009B480D">
        <w:rPr>
          <w:noProof/>
        </w:rPr>
        <w:t>3.</w:t>
      </w:r>
      <w:r w:rsidRPr="009B480D">
        <w:rPr>
          <w:noProof/>
        </w:rPr>
        <w:tab/>
        <w:t>sunt concepute pentru evaluarea rețelelor capabile să creeze imagini cu mai mult de 32 x 32 elemente de linie;</w:t>
      </w:r>
    </w:p>
    <w:p w14:paraId="26920002" w14:textId="77777777" w:rsidR="00D9348C" w:rsidRPr="009B480D" w:rsidRDefault="00D9348C" w:rsidP="00D9348C">
      <w:pPr>
        <w:spacing w:before="0" w:line="276" w:lineRule="auto"/>
        <w:ind w:left="2880" w:hanging="720"/>
        <w:rPr>
          <w:noProof/>
          <w:szCs w:val="24"/>
        </w:rPr>
      </w:pPr>
      <w:r w:rsidRPr="009B480D">
        <w:rPr>
          <w:noProof/>
        </w:rPr>
        <w:t>5.</w:t>
      </w:r>
      <w:r w:rsidRPr="009B480D">
        <w:rPr>
          <w:noProof/>
        </w:rPr>
        <w:tab/>
        <w:t>sisteme de testare cu fascicul de electroni concepute pentru a funcționa la 3 keV sau mai puțin, sau sisteme cu fascicul «laser», pentru explorarea fără contact a dispozitivelor semiconductoare alimentate, având oricare dintre următoarele caracteristici:</w:t>
      </w:r>
    </w:p>
    <w:p w14:paraId="4A170539" w14:textId="77777777" w:rsidR="00D9348C" w:rsidRPr="009B480D" w:rsidRDefault="00D9348C" w:rsidP="00D9348C">
      <w:pPr>
        <w:spacing w:before="0" w:line="276" w:lineRule="auto"/>
        <w:ind w:left="3599" w:hanging="588"/>
        <w:rPr>
          <w:noProof/>
          <w:szCs w:val="24"/>
        </w:rPr>
      </w:pPr>
      <w:r w:rsidRPr="009B480D">
        <w:rPr>
          <w:noProof/>
        </w:rPr>
        <w:t>a.</w:t>
      </w:r>
      <w:r w:rsidRPr="009B480D">
        <w:rPr>
          <w:noProof/>
        </w:rPr>
        <w:tab/>
        <w:t>capacitate stroboscopică fie prin suprimarea fasciculului, fie prin baleiajul stroboscopic al detectorului;</w:t>
      </w:r>
    </w:p>
    <w:p w14:paraId="703033E5" w14:textId="77777777" w:rsidR="00D9348C" w:rsidRPr="009B480D" w:rsidRDefault="00D9348C" w:rsidP="00D9348C">
      <w:pPr>
        <w:spacing w:before="0" w:line="276" w:lineRule="auto"/>
        <w:ind w:left="3599" w:hanging="588"/>
        <w:rPr>
          <w:noProof/>
          <w:szCs w:val="24"/>
        </w:rPr>
      </w:pPr>
      <w:r w:rsidRPr="009B480D">
        <w:rPr>
          <w:noProof/>
        </w:rPr>
        <w:t>b.</w:t>
      </w:r>
      <w:r w:rsidRPr="009B480D">
        <w:rPr>
          <w:noProof/>
        </w:rPr>
        <w:tab/>
        <w:t>un spectrometru de electroni pentru măsurători de tensiune cu o rezoluție mai mică de 0,5 V sau</w:t>
      </w:r>
    </w:p>
    <w:p w14:paraId="0443D061" w14:textId="77777777" w:rsidR="00D9348C" w:rsidRPr="009B480D" w:rsidRDefault="00D9348C" w:rsidP="00D9348C">
      <w:pPr>
        <w:spacing w:before="0" w:line="276" w:lineRule="auto"/>
        <w:ind w:left="3599" w:hanging="588"/>
        <w:rPr>
          <w:noProof/>
          <w:szCs w:val="24"/>
        </w:rPr>
      </w:pPr>
      <w:r w:rsidRPr="009B480D">
        <w:rPr>
          <w:noProof/>
        </w:rPr>
        <w:t>c.</w:t>
      </w:r>
      <w:r w:rsidRPr="009B480D">
        <w:rPr>
          <w:noProof/>
        </w:rPr>
        <w:tab/>
        <w:t>instalații fixe pentru teste electrice de analiză a performanței circuitelor integrate;</w:t>
      </w:r>
    </w:p>
    <w:p w14:paraId="389DDA34" w14:textId="77777777" w:rsidR="00D9348C" w:rsidRPr="009B480D" w:rsidRDefault="00D9348C" w:rsidP="00D9348C">
      <w:pPr>
        <w:spacing w:before="0" w:line="276" w:lineRule="auto"/>
        <w:ind w:left="2880"/>
        <w:rPr>
          <w:i/>
          <w:noProof/>
          <w:szCs w:val="24"/>
        </w:rPr>
      </w:pPr>
      <w:r w:rsidRPr="009B480D">
        <w:rPr>
          <w:i/>
          <w:noProof/>
          <w:u w:val="single"/>
        </w:rPr>
        <w:t>Notă</w:t>
      </w:r>
      <w:r w:rsidRPr="009B480D">
        <w:rPr>
          <w:i/>
          <w:noProof/>
        </w:rPr>
        <w:t>: X.B.I.002.b.5 nu supune controlului microscoapele electronice cu baleiaj, cu excepția celor special concepute și echipate pentru explorarea fără contact a unui dispozitiv semiconductor alimentat.</w:t>
      </w:r>
    </w:p>
    <w:p w14:paraId="1AC8C2E0" w14:textId="77777777" w:rsidR="00D9348C" w:rsidRPr="009B480D" w:rsidRDefault="00D9348C" w:rsidP="00D9348C">
      <w:pPr>
        <w:spacing w:before="0" w:line="276" w:lineRule="auto"/>
        <w:ind w:left="2880" w:hanging="720"/>
        <w:rPr>
          <w:noProof/>
          <w:szCs w:val="24"/>
        </w:rPr>
      </w:pPr>
      <w:r w:rsidRPr="009B480D">
        <w:rPr>
          <w:noProof/>
        </w:rPr>
        <w:t>6.</w:t>
      </w:r>
      <w:r w:rsidRPr="009B480D">
        <w:rPr>
          <w:noProof/>
        </w:rPr>
        <w:tab/>
        <w:t>sisteme multifuncționale de fascicule focalizate de ioni «controlate de un program stocat», special concepute pentru fabricarea, repararea, analiza configurației fizice și testarea măștilor sau a dispozitivelor semiconductoare și care au una din următoarele caracteristici:</w:t>
      </w:r>
    </w:p>
    <w:p w14:paraId="22E8D7E1" w14:textId="77777777" w:rsidR="00D9348C" w:rsidRPr="009B480D" w:rsidRDefault="00D9348C" w:rsidP="00D9348C">
      <w:pPr>
        <w:spacing w:before="0" w:line="276" w:lineRule="auto"/>
        <w:ind w:left="3600" w:hanging="720"/>
        <w:rPr>
          <w:noProof/>
          <w:szCs w:val="24"/>
        </w:rPr>
      </w:pPr>
      <w:r w:rsidRPr="009B480D">
        <w:rPr>
          <w:noProof/>
        </w:rPr>
        <w:t>a.</w:t>
      </w:r>
      <w:r w:rsidRPr="009B480D">
        <w:rPr>
          <w:noProof/>
        </w:rPr>
        <w:tab/>
        <w:t>precizie de 1 μm sau mai fină a controlului retroactiv al poziției fasciculului față de țintă sau</w:t>
      </w:r>
    </w:p>
    <w:p w14:paraId="59AE97AC" w14:textId="77777777" w:rsidR="00D9348C" w:rsidRPr="009B480D" w:rsidRDefault="00D9348C" w:rsidP="00D9348C">
      <w:pPr>
        <w:spacing w:before="0" w:line="276" w:lineRule="auto"/>
        <w:ind w:left="3600" w:hanging="720"/>
        <w:rPr>
          <w:noProof/>
          <w:szCs w:val="24"/>
        </w:rPr>
      </w:pPr>
      <w:r w:rsidRPr="009B480D">
        <w:rPr>
          <w:noProof/>
        </w:rPr>
        <w:t>b.</w:t>
      </w:r>
      <w:r w:rsidRPr="009B480D">
        <w:rPr>
          <w:noProof/>
        </w:rPr>
        <w:tab/>
        <w:t>precizie de peste 12 biți a conversiei digital-analogice;</w:t>
      </w:r>
    </w:p>
    <w:p w14:paraId="19FD7F86" w14:textId="77777777" w:rsidR="00D9348C" w:rsidRPr="009B480D" w:rsidRDefault="00D9348C" w:rsidP="00D9348C">
      <w:pPr>
        <w:spacing w:before="0" w:line="276" w:lineRule="auto"/>
        <w:ind w:left="2880" w:hanging="720"/>
        <w:rPr>
          <w:noProof/>
          <w:szCs w:val="24"/>
        </w:rPr>
      </w:pPr>
      <w:r w:rsidRPr="009B480D">
        <w:rPr>
          <w:noProof/>
        </w:rPr>
        <w:t>7.</w:t>
      </w:r>
      <w:r w:rsidRPr="009B480D">
        <w:rPr>
          <w:noProof/>
        </w:rPr>
        <w:tab/>
        <w:t>sisteme de măsurare a particulelor care utilizează «lasere» concepute pentru măsurarea dimensiunii și a concentrației particulelor în aer, având ambele caracteristici următoare:</w:t>
      </w:r>
    </w:p>
    <w:p w14:paraId="2D11E995" w14:textId="77777777" w:rsidR="00D9348C" w:rsidRPr="009B480D" w:rsidRDefault="00D9348C" w:rsidP="00D9348C">
      <w:pPr>
        <w:spacing w:before="0" w:line="276" w:lineRule="auto"/>
        <w:ind w:left="3600" w:hanging="720"/>
        <w:rPr>
          <w:noProof/>
          <w:szCs w:val="24"/>
        </w:rPr>
      </w:pPr>
      <w:r w:rsidRPr="009B480D">
        <w:rPr>
          <w:noProof/>
        </w:rPr>
        <w:t>a.</w:t>
      </w:r>
      <w:r w:rsidRPr="009B480D">
        <w:rPr>
          <w:noProof/>
        </w:rPr>
        <w:tab/>
        <w:t>sunt capabile să măsoare mărimi ale particulelor de 0,2 μm sau mai puțin la un debit de 0,02832 m</w:t>
      </w:r>
      <w:r w:rsidRPr="009B480D">
        <w:rPr>
          <w:noProof/>
          <w:vertAlign w:val="superscript"/>
        </w:rPr>
        <w:t>3</w:t>
      </w:r>
      <w:r w:rsidRPr="009B480D">
        <w:rPr>
          <w:noProof/>
        </w:rPr>
        <w:t xml:space="preserve"> pe minut sau mai mare și</w:t>
      </w:r>
    </w:p>
    <w:p w14:paraId="233AD1EC" w14:textId="77777777" w:rsidR="00D9348C" w:rsidRPr="009B480D" w:rsidRDefault="00D9348C" w:rsidP="00D9348C">
      <w:pPr>
        <w:spacing w:before="0" w:line="276" w:lineRule="auto"/>
        <w:ind w:left="2291" w:firstLine="589"/>
        <w:rPr>
          <w:noProof/>
          <w:szCs w:val="24"/>
        </w:rPr>
      </w:pPr>
      <w:r w:rsidRPr="009B480D">
        <w:rPr>
          <w:noProof/>
        </w:rPr>
        <w:t>b.</w:t>
      </w:r>
      <w:r w:rsidRPr="009B480D">
        <w:rPr>
          <w:noProof/>
        </w:rPr>
        <w:tab/>
        <w:t>sunt capabile să caracterizeze aerul curat din clasa 10 sau de calitate mai bună.</w:t>
      </w:r>
    </w:p>
    <w:p w14:paraId="22940794" w14:textId="77777777" w:rsidR="00D9348C" w:rsidRPr="009B480D" w:rsidRDefault="00D9348C" w:rsidP="00D9348C">
      <w:pPr>
        <w:spacing w:before="0" w:line="276" w:lineRule="auto"/>
        <w:ind w:left="1440"/>
        <w:rPr>
          <w:i/>
          <w:noProof/>
          <w:szCs w:val="24"/>
        </w:rPr>
      </w:pPr>
      <w:r w:rsidRPr="009B480D">
        <w:rPr>
          <w:i/>
          <w:noProof/>
          <w:u w:val="single"/>
        </w:rPr>
        <w:t>Notă tehnică</w:t>
      </w:r>
      <w:r w:rsidRPr="009B480D">
        <w:rPr>
          <w:i/>
          <w:noProof/>
        </w:rPr>
        <w:t>: În sensul poziției X.B.I.002, «controlat de un program stocat» înseamnă un control care utilizează instrucțiuni stocate electronic pe care un procesor le poate executa pentru a dirija îndeplinirea unor funcții prestabilite. Echipamentul poate fi «controlat de un program stocat» indiferent dacă stocarea este internă sau externă echipamentului.</w:t>
      </w:r>
    </w:p>
    <w:p w14:paraId="23F37F20" w14:textId="77777777" w:rsidR="00D9348C" w:rsidRPr="009B480D" w:rsidRDefault="00D9348C" w:rsidP="00D9348C">
      <w:pPr>
        <w:spacing w:before="0" w:line="276" w:lineRule="auto"/>
        <w:ind w:left="1440" w:hanging="1440"/>
        <w:rPr>
          <w:noProof/>
          <w:szCs w:val="24"/>
        </w:rPr>
      </w:pPr>
      <w:r w:rsidRPr="009B480D">
        <w:rPr>
          <w:noProof/>
        </w:rPr>
        <w:t xml:space="preserve">X.C.I.001 </w:t>
      </w:r>
      <w:r w:rsidRPr="009B480D">
        <w:rPr>
          <w:noProof/>
        </w:rPr>
        <w:tab/>
        <w:t>Rășini fotosensibile pozitive pentru litografierea semiconductorilor special ajustați (optimizați) pentru a fi folosiți la lungimi de undă între 370 nm și 193 nm.</w:t>
      </w:r>
    </w:p>
    <w:p w14:paraId="4F60B79B" w14:textId="77777777" w:rsidR="00D9348C" w:rsidRPr="009B480D" w:rsidRDefault="00D9348C" w:rsidP="00D9348C">
      <w:pPr>
        <w:spacing w:before="0" w:line="276" w:lineRule="auto"/>
        <w:ind w:left="1440" w:hanging="1440"/>
        <w:rPr>
          <w:noProof/>
          <w:szCs w:val="24"/>
        </w:rPr>
      </w:pPr>
      <w:r w:rsidRPr="009B480D">
        <w:rPr>
          <w:noProof/>
        </w:rPr>
        <w:t>X.D.I.001</w:t>
      </w:r>
      <w:r w:rsidRPr="009B480D">
        <w:rPr>
          <w:noProof/>
        </w:rPr>
        <w:tab/>
        <w:t>«Produse software» special concepute pentru «dezvoltarea», «producția» sau «utilizarea» dispozitivelor electronice sau a componentelor supuse controlului în temeiul poziției X.A.I.001, a echipamentelor electronice de uz general supuse controlului în temeiul poziției X.A.I.002 sau a echipamentelor de fabricare și testare supuse controlului în temeiul pozițiilor X.B.I.001 și X.B.I.002; sau «produse software» special concepute pentru «utilizarea» echipamentelor supuse controlului în temeiul 3B001.g și 3B001.h(</w:t>
      </w:r>
      <w:r w:rsidRPr="009B480D">
        <w:rPr>
          <w:rStyle w:val="FootnoteReference"/>
          <w:noProof/>
          <w:szCs w:val="24"/>
        </w:rPr>
        <w:footnoteReference w:id="9"/>
      </w:r>
      <w:r w:rsidRPr="009B480D">
        <w:rPr>
          <w:noProof/>
        </w:rPr>
        <w:t>).</w:t>
      </w:r>
    </w:p>
    <w:p w14:paraId="4C708C00" w14:textId="77777777" w:rsidR="00D9348C" w:rsidRPr="009B480D" w:rsidRDefault="00D9348C" w:rsidP="00D9348C">
      <w:pPr>
        <w:spacing w:before="0" w:line="276" w:lineRule="auto"/>
        <w:ind w:left="1440" w:hanging="1440"/>
        <w:rPr>
          <w:noProof/>
          <w:szCs w:val="24"/>
        </w:rPr>
      </w:pPr>
      <w:r w:rsidRPr="009B480D">
        <w:rPr>
          <w:noProof/>
        </w:rPr>
        <w:t xml:space="preserve">X.E.I.001 </w:t>
      </w:r>
      <w:r w:rsidRPr="009B480D">
        <w:rPr>
          <w:noProof/>
        </w:rPr>
        <w:tab/>
        <w:t>«Tehnologii» pentru «dezvoltarea», «producția» sau «utilizarea» dispozitivelor electronice sau a componentelor supuse controlului în temeiul poziției X.A.I.001, a echipamentelor electronice de uz general supuse controlului în temeiul poziției X.A.I.002 sau a echipamentelor de fabricare și testare supuse controlului în temeiul poziției X.B.I.001 sau X.B.I.002 sau a materialelor supuse controlului în temeiul poziției X.C.I.001.</w:t>
      </w:r>
    </w:p>
    <w:p w14:paraId="14B7BBE9" w14:textId="77777777" w:rsidR="00D9348C" w:rsidRPr="009B480D" w:rsidRDefault="00D9348C" w:rsidP="00D9348C">
      <w:pPr>
        <w:spacing w:before="0" w:line="276" w:lineRule="auto"/>
        <w:ind w:left="1440" w:hanging="1440"/>
        <w:rPr>
          <w:noProof/>
          <w:szCs w:val="24"/>
        </w:rPr>
      </w:pPr>
    </w:p>
    <w:p w14:paraId="67B0A04D" w14:textId="77777777" w:rsidR="00D9348C" w:rsidRPr="009B480D" w:rsidRDefault="00D9348C" w:rsidP="00D9348C">
      <w:pPr>
        <w:spacing w:before="0" w:line="276" w:lineRule="auto"/>
        <w:ind w:left="851"/>
        <w:jc w:val="center"/>
        <w:rPr>
          <w:noProof/>
          <w:szCs w:val="24"/>
        </w:rPr>
      </w:pPr>
      <w:r w:rsidRPr="009B480D">
        <w:rPr>
          <w:noProof/>
        </w:rPr>
        <w:t>Categoria II – Calculatoare</w:t>
      </w:r>
    </w:p>
    <w:p w14:paraId="7E028ED3" w14:textId="77777777" w:rsidR="00D9348C" w:rsidRPr="009B480D" w:rsidRDefault="00D9348C" w:rsidP="00D9348C">
      <w:pPr>
        <w:spacing w:before="0" w:line="276" w:lineRule="auto"/>
        <w:ind w:left="1440"/>
        <w:rPr>
          <w:i/>
          <w:noProof/>
          <w:szCs w:val="24"/>
        </w:rPr>
      </w:pPr>
      <w:r w:rsidRPr="009B480D">
        <w:rPr>
          <w:i/>
          <w:noProof/>
          <w:u w:val="single"/>
        </w:rPr>
        <w:t>Notă</w:t>
      </w:r>
      <w:r w:rsidRPr="009B480D">
        <w:rPr>
          <w:i/>
          <w:noProof/>
        </w:rPr>
        <w:t>: Categoria II nu supune controlului produsele pentru uzul personal al persoanelor fizice.</w:t>
      </w:r>
    </w:p>
    <w:p w14:paraId="432E2139" w14:textId="77777777" w:rsidR="00D9348C" w:rsidRPr="009B480D" w:rsidRDefault="00D9348C" w:rsidP="00D9348C">
      <w:pPr>
        <w:spacing w:before="0" w:line="276" w:lineRule="auto"/>
        <w:ind w:left="1440" w:hanging="1440"/>
        <w:rPr>
          <w:noProof/>
          <w:szCs w:val="24"/>
        </w:rPr>
      </w:pPr>
      <w:r w:rsidRPr="009B480D">
        <w:rPr>
          <w:noProof/>
        </w:rPr>
        <w:t xml:space="preserve">X.A.II.001 </w:t>
      </w:r>
      <w:r w:rsidRPr="009B480D">
        <w:rPr>
          <w:noProof/>
        </w:rPr>
        <w:tab/>
        <w:t>Calculatoare, «ansambluri electronice» și echipamente aferente, care nu sunt supuse controlului în temeiul poziției 4A001 sau 4A003(</w:t>
      </w:r>
      <w:r w:rsidRPr="009B480D">
        <w:rPr>
          <w:rStyle w:val="FootnoteReference"/>
          <w:noProof/>
          <w:szCs w:val="24"/>
        </w:rPr>
        <w:footnoteReference w:id="10"/>
      </w:r>
      <w:r w:rsidRPr="009B480D">
        <w:rPr>
          <w:noProof/>
        </w:rPr>
        <w:t>), precum și componente special concepute pentru acestea:</w:t>
      </w:r>
    </w:p>
    <w:p w14:paraId="5BBD6930" w14:textId="77777777" w:rsidR="00D9348C" w:rsidRPr="009B480D" w:rsidRDefault="00D9348C" w:rsidP="00D9348C">
      <w:pPr>
        <w:spacing w:before="0" w:line="276" w:lineRule="auto"/>
        <w:ind w:left="1417" w:firstLine="23"/>
        <w:rPr>
          <w:i/>
          <w:noProof/>
          <w:szCs w:val="24"/>
        </w:rPr>
      </w:pPr>
      <w:r w:rsidRPr="009B480D">
        <w:rPr>
          <w:i/>
          <w:noProof/>
          <w:u w:val="single"/>
        </w:rPr>
        <w:t>Notă</w:t>
      </w:r>
      <w:r w:rsidRPr="009B480D">
        <w:rPr>
          <w:i/>
          <w:noProof/>
        </w:rPr>
        <w:t>: Regimul de control al «calculatoarelor digitale» și al echipamentelor aferente descrise la X.A.II.001 este determinat de regimul de control al celorlalte echipamente sau sisteme, în următoarele condiții:</w:t>
      </w:r>
    </w:p>
    <w:p w14:paraId="0C793C58" w14:textId="77777777" w:rsidR="00D9348C" w:rsidRPr="009B480D" w:rsidRDefault="00D9348C" w:rsidP="00D9348C">
      <w:pPr>
        <w:pStyle w:val="Text2"/>
        <w:spacing w:before="0"/>
        <w:ind w:left="2880" w:hanging="743"/>
        <w:rPr>
          <w:i/>
          <w:noProof/>
        </w:rPr>
      </w:pPr>
      <w:r w:rsidRPr="009B480D">
        <w:rPr>
          <w:i/>
          <w:noProof/>
        </w:rPr>
        <w:t>a.</w:t>
      </w:r>
      <w:r w:rsidRPr="009B480D">
        <w:rPr>
          <w:noProof/>
        </w:rPr>
        <w:tab/>
      </w:r>
      <w:r w:rsidRPr="009B480D">
        <w:rPr>
          <w:i/>
          <w:noProof/>
        </w:rPr>
        <w:t>«calculatoarele digitale» sau echipamentele aferente sunt determinante pentru funcționarea celorlalte echipamente sau sisteme;</w:t>
      </w:r>
    </w:p>
    <w:p w14:paraId="220CB0A5" w14:textId="77777777" w:rsidR="00D9348C" w:rsidRPr="009B480D" w:rsidRDefault="00D9348C" w:rsidP="00D9348C">
      <w:pPr>
        <w:pStyle w:val="Text2"/>
        <w:spacing w:before="0"/>
        <w:ind w:left="2880" w:hanging="743"/>
        <w:rPr>
          <w:i/>
          <w:noProof/>
        </w:rPr>
      </w:pPr>
      <w:r w:rsidRPr="009B480D">
        <w:rPr>
          <w:i/>
          <w:noProof/>
        </w:rPr>
        <w:t>b.</w:t>
      </w:r>
      <w:r w:rsidRPr="009B480D">
        <w:rPr>
          <w:noProof/>
        </w:rPr>
        <w:tab/>
      </w:r>
      <w:r w:rsidRPr="009B480D">
        <w:rPr>
          <w:i/>
          <w:noProof/>
        </w:rPr>
        <w:t>«calculatoarele digitale» sau echipamentele aferente nu constituie un «element principal» al celorlalte echipamente sau sisteme și</w:t>
      </w:r>
    </w:p>
    <w:p w14:paraId="5BE17804" w14:textId="77777777" w:rsidR="00D9348C" w:rsidRPr="009B480D" w:rsidRDefault="00D9348C" w:rsidP="00D9348C">
      <w:pPr>
        <w:pStyle w:val="Text4"/>
        <w:spacing w:before="0"/>
        <w:ind w:left="2880"/>
        <w:rPr>
          <w:i/>
          <w:noProof/>
        </w:rPr>
      </w:pPr>
      <w:r w:rsidRPr="009B480D">
        <w:rPr>
          <w:i/>
          <w:noProof/>
          <w:u w:val="single"/>
        </w:rPr>
        <w:t>N.B.1</w:t>
      </w:r>
      <w:r w:rsidRPr="009B480D">
        <w:rPr>
          <w:i/>
          <w:noProof/>
        </w:rPr>
        <w:t>: Regimul de control al echipamentelor de «prelucrare a semnalelor» sau de «îmbunătățire a imaginii», special concepute pentru alte echipamente cu funcții limitate la cele necesare celorlalte echipamente este determinat de regimul de control al celorlalte echipamente, chiar în cazul în care el depășește criteriul «elementului principal».</w:t>
      </w:r>
    </w:p>
    <w:p w14:paraId="73C615A1" w14:textId="77777777" w:rsidR="00D9348C" w:rsidRPr="009B480D" w:rsidRDefault="00D9348C" w:rsidP="00D9348C">
      <w:pPr>
        <w:pStyle w:val="Text4"/>
        <w:spacing w:before="0"/>
        <w:ind w:left="2880"/>
        <w:rPr>
          <w:i/>
          <w:noProof/>
        </w:rPr>
      </w:pPr>
      <w:r w:rsidRPr="009B480D">
        <w:rPr>
          <w:i/>
          <w:noProof/>
          <w:u w:val="single"/>
        </w:rPr>
        <w:t>N.B.2</w:t>
      </w:r>
      <w:r w:rsidRPr="009B480D">
        <w:rPr>
          <w:i/>
          <w:noProof/>
        </w:rPr>
        <w:t>: Pentru regimul de control al «calculatoarelor digitale» sau al echipamentelor aferente destinate echipamentelor de telecomunicații, a se vedea categoria 5 partea 1 (Telecomunicații)(</w:t>
      </w:r>
      <w:r w:rsidRPr="009B480D">
        <w:rPr>
          <w:rStyle w:val="FootnoteReference"/>
          <w:i/>
          <w:noProof/>
        </w:rPr>
        <w:footnoteReference w:id="11"/>
      </w:r>
      <w:r w:rsidRPr="009B480D">
        <w:rPr>
          <w:i/>
          <w:noProof/>
        </w:rPr>
        <w:t>).</w:t>
      </w:r>
    </w:p>
    <w:p w14:paraId="1138BC13" w14:textId="77777777" w:rsidR="00D9348C" w:rsidRPr="009B480D" w:rsidRDefault="00D9348C" w:rsidP="00D9348C">
      <w:pPr>
        <w:pStyle w:val="Text2"/>
        <w:spacing w:before="0"/>
        <w:ind w:left="2880" w:hanging="743"/>
        <w:rPr>
          <w:i/>
          <w:noProof/>
        </w:rPr>
      </w:pPr>
      <w:r w:rsidRPr="009B480D">
        <w:rPr>
          <w:i/>
          <w:noProof/>
        </w:rPr>
        <w:t>c.</w:t>
      </w:r>
      <w:r w:rsidRPr="009B480D">
        <w:rPr>
          <w:noProof/>
        </w:rPr>
        <w:tab/>
      </w:r>
      <w:r w:rsidRPr="009B480D">
        <w:rPr>
          <w:i/>
          <w:noProof/>
        </w:rPr>
        <w:t>«tehnologia» pentru «calculatoarele digitale» și echipamentele aferente este determinată de 4E(</w:t>
      </w:r>
      <w:r w:rsidRPr="009B480D">
        <w:rPr>
          <w:rStyle w:val="FootnoteReference"/>
          <w:i/>
          <w:noProof/>
        </w:rPr>
        <w:footnoteReference w:id="12"/>
      </w:r>
      <w:r w:rsidRPr="009B480D">
        <w:rPr>
          <w:i/>
          <w:noProof/>
        </w:rPr>
        <w:t>).</w:t>
      </w:r>
    </w:p>
    <w:p w14:paraId="4893DEAC" w14:textId="77777777" w:rsidR="00D9348C" w:rsidRPr="009B480D" w:rsidRDefault="00D9348C" w:rsidP="00D9348C">
      <w:pPr>
        <w:spacing w:before="0" w:line="276" w:lineRule="auto"/>
        <w:ind w:left="2160" w:hanging="720"/>
        <w:rPr>
          <w:noProof/>
          <w:szCs w:val="24"/>
        </w:rPr>
      </w:pPr>
      <w:r w:rsidRPr="009B480D">
        <w:rPr>
          <w:noProof/>
        </w:rPr>
        <w:t>a.</w:t>
      </w:r>
      <w:r w:rsidRPr="009B480D">
        <w:rPr>
          <w:noProof/>
        </w:rPr>
        <w:tab/>
        <w:t>calculatoare electronice și echipamente aferente, precum și «ansambluri electronice» și componente special concepute pentru acestea, destinate să funcționeze la o temperatură ambiantă de peste 343 K (70 °C);</w:t>
      </w:r>
    </w:p>
    <w:p w14:paraId="6BD2480B" w14:textId="77777777" w:rsidR="00D9348C" w:rsidRPr="009B480D" w:rsidRDefault="00D9348C" w:rsidP="00D9348C">
      <w:pPr>
        <w:spacing w:before="0" w:line="276" w:lineRule="auto"/>
        <w:ind w:left="2160" w:hanging="720"/>
        <w:rPr>
          <w:noProof/>
          <w:szCs w:val="24"/>
        </w:rPr>
      </w:pPr>
      <w:r w:rsidRPr="009B480D">
        <w:rPr>
          <w:noProof/>
        </w:rPr>
        <w:t>b.</w:t>
      </w:r>
      <w:r w:rsidRPr="009B480D">
        <w:rPr>
          <w:noProof/>
        </w:rPr>
        <w:tab/>
        <w:t>«calculatoare digitale», inclusiv echipamente de «prelucrare a semnalelor» sau de îmbunătățire a imaginii, cu o «performanță de vârf ajustată» («APP») egală cu 0,0128 TeraFLOPS ponderate (WT) sau mai mare;</w:t>
      </w:r>
    </w:p>
    <w:p w14:paraId="7D22CCD9" w14:textId="77777777" w:rsidR="00D9348C" w:rsidRPr="009B480D" w:rsidRDefault="00D9348C" w:rsidP="00D9348C">
      <w:pPr>
        <w:spacing w:before="0" w:line="276" w:lineRule="auto"/>
        <w:ind w:left="2160" w:hanging="720"/>
        <w:rPr>
          <w:noProof/>
          <w:szCs w:val="24"/>
        </w:rPr>
      </w:pPr>
      <w:r w:rsidRPr="009B480D">
        <w:rPr>
          <w:noProof/>
        </w:rPr>
        <w:t>c.</w:t>
      </w:r>
      <w:r w:rsidRPr="009B480D">
        <w:rPr>
          <w:noProof/>
        </w:rPr>
        <w:tab/>
        <w:t>«ansambluri electronice» care sunt special concepute sau modificate pentru a spori performanțele prin agregarea procesoarelor, după cum urmează:</w:t>
      </w:r>
    </w:p>
    <w:p w14:paraId="3B198E9A" w14:textId="77777777" w:rsidR="00D9348C" w:rsidRPr="009B480D" w:rsidRDefault="00D9348C" w:rsidP="00D9348C">
      <w:pPr>
        <w:spacing w:before="0" w:line="276" w:lineRule="auto"/>
        <w:ind w:left="2880" w:hanging="720"/>
        <w:rPr>
          <w:noProof/>
          <w:szCs w:val="24"/>
        </w:rPr>
      </w:pPr>
      <w:r w:rsidRPr="009B480D">
        <w:rPr>
          <w:noProof/>
        </w:rPr>
        <w:t>1.</w:t>
      </w:r>
      <w:r w:rsidRPr="009B480D">
        <w:rPr>
          <w:noProof/>
        </w:rPr>
        <w:tab/>
        <w:t>concepute pentru a fi capabile să se grupeze în configurații de 16 sau mai multe procesoare;</w:t>
      </w:r>
    </w:p>
    <w:p w14:paraId="5E8087D4" w14:textId="77777777" w:rsidR="00D9348C" w:rsidRPr="009B480D" w:rsidRDefault="00D9348C" w:rsidP="00D9348C">
      <w:pPr>
        <w:spacing w:before="0" w:line="276" w:lineRule="auto"/>
        <w:ind w:left="1571" w:firstLine="589"/>
        <w:rPr>
          <w:noProof/>
          <w:szCs w:val="24"/>
        </w:rPr>
      </w:pPr>
      <w:r w:rsidRPr="009B480D">
        <w:rPr>
          <w:noProof/>
        </w:rPr>
        <w:t>2.</w:t>
      </w:r>
      <w:r w:rsidRPr="009B480D">
        <w:rPr>
          <w:noProof/>
        </w:rPr>
        <w:tab/>
        <w:t>neutilizate;</w:t>
      </w:r>
    </w:p>
    <w:p w14:paraId="03E7C0B6" w14:textId="77777777" w:rsidR="00D9348C" w:rsidRPr="009B480D" w:rsidRDefault="00D9348C" w:rsidP="00D9348C">
      <w:pPr>
        <w:spacing w:before="0" w:line="276" w:lineRule="auto"/>
        <w:ind w:left="2160"/>
        <w:rPr>
          <w:i/>
          <w:noProof/>
          <w:szCs w:val="24"/>
        </w:rPr>
      </w:pPr>
      <w:r w:rsidRPr="009B480D">
        <w:rPr>
          <w:i/>
          <w:noProof/>
          <w:u w:val="single"/>
        </w:rPr>
        <w:t>Nota</w:t>
      </w:r>
      <w:r w:rsidRPr="009B480D">
        <w:rPr>
          <w:i/>
          <w:noProof/>
        </w:rPr>
        <w:t xml:space="preserve"> 1: X.A.II.001.c se aplică numai «ansamblurilor electronice» și interconexiunilor programabile cu o APP care nu depășește limitele menționate la X.A.II.001.b atunci când sunt livrate ca «ansambluri electronice» neintegrate. Nu se aplică «ansamblurilor electronice» limitate inerent prin natura proiectării lor la utilizarea ca echipamente aferente supuse controlului în temeiul poziției X.A.II.001.k.</w:t>
      </w:r>
    </w:p>
    <w:p w14:paraId="6CD8C0C9" w14:textId="77777777" w:rsidR="00D9348C" w:rsidRPr="009B480D" w:rsidRDefault="00D9348C" w:rsidP="00D9348C">
      <w:pPr>
        <w:spacing w:before="0" w:line="276" w:lineRule="auto"/>
        <w:ind w:left="2160"/>
        <w:rPr>
          <w:i/>
          <w:noProof/>
          <w:szCs w:val="24"/>
        </w:rPr>
      </w:pPr>
      <w:r w:rsidRPr="009B480D">
        <w:rPr>
          <w:i/>
          <w:noProof/>
          <w:u w:val="single"/>
        </w:rPr>
        <w:t>Nota</w:t>
      </w:r>
      <w:r w:rsidRPr="009B480D">
        <w:rPr>
          <w:i/>
          <w:noProof/>
        </w:rPr>
        <w:t xml:space="preserve"> 2: X.A.II.001.c. nu supune controlului «ansamblurile electronice» special concepute pentru un produs sau o familie de produse a căror configurație maximă nu depășește limitele menționate la X.A.II.001.b.</w:t>
      </w:r>
    </w:p>
    <w:p w14:paraId="5268C179" w14:textId="77777777" w:rsidR="00D9348C" w:rsidRPr="009B480D" w:rsidRDefault="00D9348C" w:rsidP="00D9348C">
      <w:pPr>
        <w:spacing w:before="0" w:line="276" w:lineRule="auto"/>
        <w:ind w:left="982" w:firstLine="589"/>
        <w:rPr>
          <w:noProof/>
          <w:szCs w:val="24"/>
        </w:rPr>
      </w:pPr>
      <w:r w:rsidRPr="009B480D">
        <w:rPr>
          <w:noProof/>
        </w:rPr>
        <w:t>d.</w:t>
      </w:r>
      <w:r w:rsidRPr="009B480D">
        <w:rPr>
          <w:noProof/>
        </w:rPr>
        <w:tab/>
        <w:t>neutilizate;</w:t>
      </w:r>
    </w:p>
    <w:p w14:paraId="17D332E0" w14:textId="77777777" w:rsidR="00D9348C" w:rsidRPr="009B480D" w:rsidRDefault="00D9348C" w:rsidP="00D9348C">
      <w:pPr>
        <w:spacing w:before="0" w:line="276" w:lineRule="auto"/>
        <w:ind w:left="982" w:firstLine="589"/>
        <w:rPr>
          <w:noProof/>
          <w:szCs w:val="24"/>
        </w:rPr>
      </w:pPr>
      <w:r w:rsidRPr="009B480D">
        <w:rPr>
          <w:noProof/>
        </w:rPr>
        <w:t>e.</w:t>
      </w:r>
      <w:r w:rsidRPr="009B480D">
        <w:rPr>
          <w:noProof/>
        </w:rPr>
        <w:tab/>
        <w:t>neutilizate;</w:t>
      </w:r>
    </w:p>
    <w:p w14:paraId="1C536EC7" w14:textId="77777777" w:rsidR="00D9348C" w:rsidRPr="009B480D" w:rsidRDefault="00D9348C" w:rsidP="00D9348C">
      <w:pPr>
        <w:spacing w:before="0" w:line="276" w:lineRule="auto"/>
        <w:ind w:left="2159" w:hanging="588"/>
        <w:rPr>
          <w:noProof/>
          <w:szCs w:val="24"/>
        </w:rPr>
      </w:pPr>
      <w:r w:rsidRPr="009B480D">
        <w:rPr>
          <w:noProof/>
        </w:rPr>
        <w:t>f.</w:t>
      </w:r>
      <w:r w:rsidRPr="009B480D">
        <w:rPr>
          <w:noProof/>
        </w:rPr>
        <w:tab/>
        <w:t>echipamente pentru «prelucrarea semnalelor» sau «îmbunătățirea imaginii», cu o «performanță de vârf ajustată» («APP») egală sau mai mare de 0,0128 TeraFLOPS ponderate (WT);</w:t>
      </w:r>
    </w:p>
    <w:p w14:paraId="47CD92FF" w14:textId="77777777" w:rsidR="00D9348C" w:rsidRPr="009B480D" w:rsidRDefault="00D9348C" w:rsidP="00D9348C">
      <w:pPr>
        <w:spacing w:before="0" w:line="276" w:lineRule="auto"/>
        <w:ind w:left="982" w:firstLine="589"/>
        <w:rPr>
          <w:noProof/>
          <w:szCs w:val="24"/>
        </w:rPr>
      </w:pPr>
      <w:r w:rsidRPr="009B480D">
        <w:rPr>
          <w:noProof/>
        </w:rPr>
        <w:t>g.</w:t>
      </w:r>
      <w:r w:rsidRPr="009B480D">
        <w:rPr>
          <w:noProof/>
        </w:rPr>
        <w:tab/>
        <w:t>neutilizate;</w:t>
      </w:r>
    </w:p>
    <w:p w14:paraId="348D1E26" w14:textId="77777777" w:rsidR="00D9348C" w:rsidRPr="009B480D" w:rsidRDefault="00D9348C" w:rsidP="00D9348C">
      <w:pPr>
        <w:spacing w:before="0" w:line="276" w:lineRule="auto"/>
        <w:ind w:left="982" w:firstLine="589"/>
        <w:rPr>
          <w:noProof/>
          <w:szCs w:val="24"/>
        </w:rPr>
      </w:pPr>
      <w:r w:rsidRPr="009B480D">
        <w:rPr>
          <w:noProof/>
        </w:rPr>
        <w:t>h.</w:t>
      </w:r>
      <w:r w:rsidRPr="009B480D">
        <w:rPr>
          <w:noProof/>
        </w:rPr>
        <w:tab/>
        <w:t>neutilizate;</w:t>
      </w:r>
    </w:p>
    <w:p w14:paraId="24CA65A8" w14:textId="77777777" w:rsidR="00D9348C" w:rsidRPr="009B480D" w:rsidRDefault="00D9348C" w:rsidP="00D9348C">
      <w:pPr>
        <w:spacing w:before="0" w:line="276" w:lineRule="auto"/>
        <w:ind w:left="2159" w:hanging="588"/>
        <w:rPr>
          <w:noProof/>
          <w:szCs w:val="24"/>
        </w:rPr>
      </w:pPr>
      <w:r w:rsidRPr="009B480D">
        <w:rPr>
          <w:noProof/>
        </w:rPr>
        <w:t>i.</w:t>
      </w:r>
      <w:r w:rsidRPr="009B480D">
        <w:rPr>
          <w:noProof/>
        </w:rPr>
        <w:tab/>
        <w:t>echipamente care conțin «echipamente de interfață terminal» care depășesc limitele menționate la X.A.III.101;</w:t>
      </w:r>
    </w:p>
    <w:p w14:paraId="03AAAD4F" w14:textId="77777777" w:rsidR="00D9348C" w:rsidRPr="009B480D" w:rsidRDefault="00D9348C" w:rsidP="00D9348C">
      <w:pPr>
        <w:spacing w:before="0" w:line="276" w:lineRule="auto"/>
        <w:ind w:left="2160"/>
        <w:rPr>
          <w:i/>
          <w:noProof/>
          <w:szCs w:val="24"/>
        </w:rPr>
      </w:pPr>
      <w:r w:rsidRPr="009B480D">
        <w:rPr>
          <w:i/>
          <w:noProof/>
          <w:u w:val="single"/>
        </w:rPr>
        <w:t>Notă tehnică</w:t>
      </w:r>
      <w:r w:rsidRPr="009B480D">
        <w:rPr>
          <w:i/>
          <w:noProof/>
        </w:rPr>
        <w:t>: În sensul poziției X.A.II.001.i, «echipamente de interfață terminal» înseamnă echipamentele la nivelul cărora informațiile intră sau ies din sistemul de telecomunicații, de exemplu telefon, dispozitiv de date, calculator etc.</w:t>
      </w:r>
    </w:p>
    <w:p w14:paraId="45C769EB" w14:textId="77777777" w:rsidR="00D9348C" w:rsidRPr="009B480D" w:rsidRDefault="00D9348C" w:rsidP="00D9348C">
      <w:pPr>
        <w:spacing w:before="0" w:line="276" w:lineRule="auto"/>
        <w:ind w:left="2159" w:hanging="588"/>
        <w:rPr>
          <w:noProof/>
          <w:szCs w:val="24"/>
        </w:rPr>
      </w:pPr>
      <w:r w:rsidRPr="009B480D">
        <w:rPr>
          <w:noProof/>
        </w:rPr>
        <w:t>j.</w:t>
      </w:r>
      <w:r w:rsidRPr="009B480D">
        <w:rPr>
          <w:noProof/>
        </w:rPr>
        <w:tab/>
        <w:t>echipamente special concepute pentru a permite interconectarea externă a «calculatoarelor digitale» sau echipamente asociate care permit comunicații de date la viteze ce depășesc 80 Mbyți/s;</w:t>
      </w:r>
    </w:p>
    <w:p w14:paraId="0E373B62" w14:textId="77777777" w:rsidR="00D9348C" w:rsidRPr="009B480D" w:rsidRDefault="00D9348C" w:rsidP="00D9348C">
      <w:pPr>
        <w:spacing w:before="0" w:line="276" w:lineRule="auto"/>
        <w:ind w:left="2160"/>
        <w:rPr>
          <w:i/>
          <w:noProof/>
          <w:szCs w:val="24"/>
        </w:rPr>
      </w:pPr>
      <w:r w:rsidRPr="009B480D">
        <w:rPr>
          <w:i/>
          <w:noProof/>
          <w:u w:val="single"/>
        </w:rPr>
        <w:t>Notă</w:t>
      </w:r>
      <w:r w:rsidRPr="009B480D">
        <w:rPr>
          <w:i/>
          <w:noProof/>
        </w:rPr>
        <w:t>: X.A.II.001.j. nu supune controlului echipamentele de interconectare internă (de exemplu plăci de circuite imprimate, magistrale), echipamentele de interconectare pasivă, «controlerele de acces la rețea» sau «controlerele pentru canale de comunicație».</w:t>
      </w:r>
    </w:p>
    <w:p w14:paraId="77EDDE5D" w14:textId="77777777" w:rsidR="00D9348C" w:rsidRPr="009B480D" w:rsidRDefault="00D9348C" w:rsidP="00D9348C">
      <w:pPr>
        <w:spacing w:before="0" w:line="276" w:lineRule="auto"/>
        <w:ind w:left="2160"/>
        <w:rPr>
          <w:i/>
          <w:noProof/>
          <w:szCs w:val="24"/>
        </w:rPr>
      </w:pPr>
      <w:r w:rsidRPr="009B480D">
        <w:rPr>
          <w:i/>
          <w:noProof/>
          <w:u w:val="single"/>
        </w:rPr>
        <w:t>Notă tehnică</w:t>
      </w:r>
      <w:r w:rsidRPr="009B480D">
        <w:rPr>
          <w:i/>
          <w:noProof/>
        </w:rPr>
        <w:t>: În sensul poziției X.A.II.001.j, «controlere pentru canale de comunicație» sunt interfața fizică care controlează fluxul informațiilor digitale sincrone sau asincrone. Este un ansamblu care poate fi integrat într-un echipament informatic sau de telecomunicații pentru asigurarea accesului la comunicații.</w:t>
      </w:r>
    </w:p>
    <w:p w14:paraId="7B7885BA" w14:textId="77777777" w:rsidR="00D9348C" w:rsidRPr="009B480D" w:rsidRDefault="00D9348C" w:rsidP="00D9348C">
      <w:pPr>
        <w:spacing w:before="0" w:line="276" w:lineRule="auto"/>
        <w:ind w:left="2160" w:hanging="720"/>
        <w:rPr>
          <w:noProof/>
          <w:szCs w:val="24"/>
        </w:rPr>
      </w:pPr>
      <w:r w:rsidRPr="009B480D">
        <w:rPr>
          <w:noProof/>
        </w:rPr>
        <w:t>k.</w:t>
      </w:r>
      <w:r w:rsidRPr="009B480D">
        <w:rPr>
          <w:noProof/>
        </w:rPr>
        <w:tab/>
        <w:t>«calculatoare hibride», «ansambluri electronice» și componente special concepute pentru acestea, care conțin convertoare analog-digitale, având toate caracteristicile următoare:</w:t>
      </w:r>
    </w:p>
    <w:p w14:paraId="59AF18CB" w14:textId="77777777" w:rsidR="00D9348C" w:rsidRPr="009B480D" w:rsidRDefault="00D9348C" w:rsidP="00D9348C">
      <w:pPr>
        <w:spacing w:before="0" w:line="276" w:lineRule="auto"/>
        <w:ind w:left="1571" w:firstLine="589"/>
        <w:rPr>
          <w:noProof/>
          <w:szCs w:val="24"/>
        </w:rPr>
      </w:pPr>
      <w:r w:rsidRPr="009B480D">
        <w:rPr>
          <w:noProof/>
        </w:rPr>
        <w:t>1.</w:t>
      </w:r>
      <w:r w:rsidRPr="009B480D">
        <w:rPr>
          <w:noProof/>
        </w:rPr>
        <w:tab/>
        <w:t>32 sau mai multe canale și</w:t>
      </w:r>
    </w:p>
    <w:p w14:paraId="2D571710" w14:textId="77777777" w:rsidR="00D9348C" w:rsidRPr="009B480D" w:rsidRDefault="00D9348C" w:rsidP="00D9348C">
      <w:pPr>
        <w:spacing w:before="0" w:line="276" w:lineRule="auto"/>
        <w:ind w:left="2880" w:hanging="720"/>
        <w:rPr>
          <w:noProof/>
          <w:szCs w:val="24"/>
        </w:rPr>
      </w:pPr>
      <w:r w:rsidRPr="009B480D">
        <w:rPr>
          <w:noProof/>
        </w:rPr>
        <w:t>2.</w:t>
      </w:r>
      <w:r w:rsidRPr="009B480D">
        <w:rPr>
          <w:noProof/>
        </w:rPr>
        <w:tab/>
        <w:t>o rezoluție de cel puțin 14 biți (plus bitul de semn) cu o rată de conversie de cel puțin 200 000 Hz.</w:t>
      </w:r>
    </w:p>
    <w:p w14:paraId="011C8933" w14:textId="77777777" w:rsidR="00D9348C" w:rsidRPr="009B480D" w:rsidRDefault="00D9348C" w:rsidP="00D9348C">
      <w:pPr>
        <w:spacing w:before="0" w:line="276" w:lineRule="auto"/>
        <w:ind w:left="1440" w:hanging="1440"/>
        <w:rPr>
          <w:noProof/>
          <w:szCs w:val="24"/>
        </w:rPr>
      </w:pPr>
      <w:r w:rsidRPr="009B480D">
        <w:rPr>
          <w:noProof/>
        </w:rPr>
        <w:t xml:space="preserve">X.D.II.001 </w:t>
      </w:r>
      <w:r w:rsidRPr="009B480D">
        <w:rPr>
          <w:noProof/>
        </w:rPr>
        <w:tab/>
        <w:t>«Produse software» de verificare și validare pentru «programe», «produse software» care permit generarea automată de «coduri sursă» și «produse software» pentru sisteme de operare care sunt special concepute pentru echipamente de «prelucrare în timp real»:</w:t>
      </w:r>
    </w:p>
    <w:p w14:paraId="3EC80879" w14:textId="77777777" w:rsidR="00D9348C" w:rsidRPr="009B480D" w:rsidRDefault="00D9348C" w:rsidP="00D9348C">
      <w:pPr>
        <w:spacing w:before="0" w:line="276" w:lineRule="auto"/>
        <w:ind w:left="2160" w:hanging="720"/>
        <w:rPr>
          <w:noProof/>
          <w:szCs w:val="24"/>
        </w:rPr>
      </w:pPr>
      <w:r w:rsidRPr="009B480D">
        <w:rPr>
          <w:noProof/>
        </w:rPr>
        <w:t>a.</w:t>
      </w:r>
      <w:r w:rsidRPr="009B480D">
        <w:rPr>
          <w:noProof/>
        </w:rPr>
        <w:tab/>
        <w:t>«produse software» de verificare și validare pentru «programe» care utilizează tehnici matematice și analitice și sunt concepute sau modificate pentru «programe» care au mai mult de 500 000 de instrucțiuni «cod sursă»;</w:t>
      </w:r>
    </w:p>
    <w:p w14:paraId="1AF9E479" w14:textId="77777777" w:rsidR="00D9348C" w:rsidRPr="009B480D" w:rsidRDefault="00D9348C" w:rsidP="00D9348C">
      <w:pPr>
        <w:spacing w:before="0" w:line="276" w:lineRule="auto"/>
        <w:ind w:left="2160" w:hanging="720"/>
        <w:rPr>
          <w:noProof/>
          <w:szCs w:val="24"/>
        </w:rPr>
      </w:pPr>
      <w:r w:rsidRPr="009B480D">
        <w:rPr>
          <w:noProof/>
        </w:rPr>
        <w:t>b.</w:t>
      </w:r>
      <w:r w:rsidRPr="009B480D">
        <w:rPr>
          <w:noProof/>
        </w:rPr>
        <w:tab/>
        <w:t>«produse software» care permit generarea automată de «coduri sursă» pe baza datelor obținute online de la senzorii externi descriși în Regulamentul (UE) 2021/821 sau</w:t>
      </w:r>
    </w:p>
    <w:p w14:paraId="7FBEC514" w14:textId="77777777" w:rsidR="00D9348C" w:rsidRPr="009B480D" w:rsidRDefault="00D9348C" w:rsidP="00D9348C">
      <w:pPr>
        <w:spacing w:before="0" w:line="276" w:lineRule="auto"/>
        <w:ind w:left="2160" w:hanging="720"/>
        <w:rPr>
          <w:noProof/>
          <w:szCs w:val="24"/>
        </w:rPr>
      </w:pPr>
      <w:r w:rsidRPr="009B480D">
        <w:rPr>
          <w:noProof/>
        </w:rPr>
        <w:t>c.</w:t>
      </w:r>
      <w:r w:rsidRPr="009B480D">
        <w:rPr>
          <w:noProof/>
        </w:rPr>
        <w:tab/>
        <w:t>«produse software» pentru sisteme de operare special concepute pentru echipamente de «prelucrare în timp real» care garantează un «timp global de așteptare la întrerupere» mai mic de 20 de μs.</w:t>
      </w:r>
    </w:p>
    <w:p w14:paraId="549B8946" w14:textId="77777777" w:rsidR="00D9348C" w:rsidRPr="009B480D" w:rsidRDefault="00D9348C" w:rsidP="00D9348C">
      <w:pPr>
        <w:spacing w:before="0" w:line="276" w:lineRule="auto"/>
        <w:ind w:left="1440"/>
        <w:rPr>
          <w:i/>
          <w:noProof/>
          <w:szCs w:val="24"/>
        </w:rPr>
      </w:pPr>
      <w:r w:rsidRPr="009B480D">
        <w:rPr>
          <w:i/>
          <w:noProof/>
          <w:u w:val="single"/>
        </w:rPr>
        <w:t>Notă tehnică</w:t>
      </w:r>
      <w:r w:rsidRPr="009B480D">
        <w:rPr>
          <w:i/>
          <w:noProof/>
        </w:rPr>
        <w:t>: În sensul poziției X.D.II.001, «timpul global de așteptare la întrerupere» este timpul necesar unui sistem informatic pentru recunoașterea întreruperii cauzate de eveniment, pentru servirea întreruperii și pentru efectuarea unei comutări de context pe o sarcină alternativă rezidentă în memorie, care așteaptă pe întrerupere.</w:t>
      </w:r>
    </w:p>
    <w:p w14:paraId="6DEE29C1" w14:textId="77777777" w:rsidR="00D9348C" w:rsidRPr="009B480D" w:rsidRDefault="00D9348C" w:rsidP="00D9348C">
      <w:pPr>
        <w:spacing w:before="0" w:line="276" w:lineRule="auto"/>
        <w:ind w:left="1440" w:hanging="1440"/>
        <w:rPr>
          <w:noProof/>
          <w:szCs w:val="24"/>
        </w:rPr>
      </w:pPr>
      <w:r w:rsidRPr="009B480D">
        <w:rPr>
          <w:noProof/>
        </w:rPr>
        <w:t>X.D.II.002</w:t>
      </w:r>
      <w:r w:rsidRPr="009B480D">
        <w:rPr>
          <w:noProof/>
        </w:rPr>
        <w:tab/>
        <w:t>«Produse software», altele decât cele supuse controlului în temeiul 4D001(</w:t>
      </w:r>
      <w:r w:rsidRPr="009B480D">
        <w:rPr>
          <w:rStyle w:val="FootnoteReference"/>
          <w:noProof/>
          <w:szCs w:val="24"/>
        </w:rPr>
        <w:footnoteReference w:id="13"/>
      </w:r>
      <w:r w:rsidRPr="009B480D">
        <w:rPr>
          <w:noProof/>
        </w:rPr>
        <w:t>), special concepute sau modificate</w:t>
      </w:r>
      <w:r w:rsidRPr="009B480D">
        <w:rPr>
          <w:noProof/>
        </w:rPr>
        <w:tab/>
        <w:t>pentru</w:t>
      </w:r>
      <w:r w:rsidRPr="009B480D">
        <w:rPr>
          <w:noProof/>
        </w:rPr>
        <w:tab/>
        <w:t>«dezvoltarea»,</w:t>
      </w:r>
      <w:r w:rsidRPr="009B480D">
        <w:rPr>
          <w:noProof/>
        </w:rPr>
        <w:tab/>
        <w:t>«producția»</w:t>
      </w:r>
      <w:r w:rsidRPr="009B480D">
        <w:rPr>
          <w:noProof/>
        </w:rPr>
        <w:tab/>
        <w:t>sau</w:t>
      </w:r>
      <w:r w:rsidRPr="009B480D">
        <w:rPr>
          <w:noProof/>
        </w:rPr>
        <w:tab/>
        <w:t>«utilizarea»</w:t>
      </w:r>
      <w:r w:rsidRPr="009B480D">
        <w:rPr>
          <w:noProof/>
        </w:rPr>
        <w:tab/>
        <w:t>echipamentelor supuse controlului în temeiul 4A101(</w:t>
      </w:r>
      <w:r w:rsidRPr="009B480D">
        <w:rPr>
          <w:rStyle w:val="FootnoteReference"/>
          <w:noProof/>
          <w:szCs w:val="24"/>
        </w:rPr>
        <w:footnoteReference w:id="14"/>
      </w:r>
      <w:r w:rsidRPr="009B480D">
        <w:rPr>
          <w:noProof/>
        </w:rPr>
        <w:t>).</w:t>
      </w:r>
    </w:p>
    <w:p w14:paraId="64C4BD75" w14:textId="77777777" w:rsidR="00D9348C" w:rsidRPr="009B480D" w:rsidRDefault="00D9348C" w:rsidP="00D9348C">
      <w:pPr>
        <w:spacing w:before="0" w:line="276" w:lineRule="auto"/>
        <w:ind w:left="1440" w:hanging="1440"/>
        <w:rPr>
          <w:noProof/>
          <w:szCs w:val="24"/>
        </w:rPr>
      </w:pPr>
      <w:r w:rsidRPr="009B480D">
        <w:rPr>
          <w:noProof/>
        </w:rPr>
        <w:t xml:space="preserve">X.E.II.001 </w:t>
      </w:r>
      <w:r w:rsidRPr="009B480D">
        <w:rPr>
          <w:noProof/>
        </w:rPr>
        <w:tab/>
        <w:t>«Tehnologii» pentru «dezvoltarea», «producția» sau «utilizarea» echipamentelor supuse controlului în temeiul poziției X.A.II.001 sau a «produselor software» supuse controlului în temeiul poziției X.D.II.001 sau X.D.II.002.</w:t>
      </w:r>
    </w:p>
    <w:p w14:paraId="6AA52484" w14:textId="77777777" w:rsidR="00D9348C" w:rsidRPr="009B480D" w:rsidRDefault="00D9348C" w:rsidP="00D9348C">
      <w:pPr>
        <w:spacing w:before="0" w:line="276" w:lineRule="auto"/>
        <w:ind w:left="1440" w:hanging="1440"/>
        <w:rPr>
          <w:noProof/>
          <w:szCs w:val="24"/>
        </w:rPr>
      </w:pPr>
      <w:r w:rsidRPr="009B480D">
        <w:rPr>
          <w:noProof/>
        </w:rPr>
        <w:t>X.E.II.002</w:t>
      </w:r>
      <w:r w:rsidRPr="009B480D">
        <w:rPr>
          <w:noProof/>
        </w:rPr>
        <w:tab/>
        <w:t>«Tehnologii» pentru «dezvoltarea» sau «producția» echipamentelor concepute pentru «prelucrarea fluxurilor de date multiple».</w:t>
      </w:r>
    </w:p>
    <w:p w14:paraId="5C76D530" w14:textId="77777777" w:rsidR="00D9348C" w:rsidRPr="009B480D" w:rsidRDefault="00D9348C" w:rsidP="00D9348C">
      <w:pPr>
        <w:spacing w:before="0"/>
        <w:ind w:left="1440"/>
        <w:rPr>
          <w:i/>
          <w:noProof/>
          <w:szCs w:val="24"/>
        </w:rPr>
      </w:pPr>
      <w:r w:rsidRPr="009B480D">
        <w:rPr>
          <w:i/>
          <w:noProof/>
          <w:u w:val="single"/>
        </w:rPr>
        <w:t>Notă tehnică</w:t>
      </w:r>
      <w:r w:rsidRPr="009B480D">
        <w:rPr>
          <w:i/>
          <w:noProof/>
        </w:rPr>
        <w:t>: În sensul poziției X.E.II.002, «prelucrarea fluxurilor de date multiple» înseamnă o tehnică de microprograme sau de arhitectură de echipament care permite prelucrarea simultană a două sau mai multe secvențe de date sub controlul uneia sau mai multor secvențe de instrucțiuni prin mijloace precum:</w:t>
      </w:r>
    </w:p>
    <w:p w14:paraId="55DD683B" w14:textId="77777777" w:rsidR="00D9348C" w:rsidRPr="009B480D" w:rsidRDefault="00D9348C" w:rsidP="00D9348C">
      <w:pPr>
        <w:spacing w:before="0"/>
        <w:ind w:left="2160" w:hanging="720"/>
        <w:rPr>
          <w:i/>
          <w:noProof/>
          <w:szCs w:val="24"/>
        </w:rPr>
      </w:pPr>
      <w:r w:rsidRPr="009B480D">
        <w:rPr>
          <w:i/>
          <w:noProof/>
        </w:rPr>
        <w:t>1.</w:t>
      </w:r>
      <w:r w:rsidRPr="009B480D">
        <w:rPr>
          <w:noProof/>
        </w:rPr>
        <w:tab/>
      </w:r>
      <w:r w:rsidRPr="009B480D">
        <w:rPr>
          <w:i/>
          <w:noProof/>
        </w:rPr>
        <w:t>arhitecturi de date multiple cu o singură instrucțiune (SIMD), cum ar fi procesoarele matriciale sau vectoriale;</w:t>
      </w:r>
    </w:p>
    <w:p w14:paraId="29F47873" w14:textId="77777777" w:rsidR="00D9348C" w:rsidRPr="009B480D" w:rsidRDefault="00D9348C" w:rsidP="00D9348C">
      <w:pPr>
        <w:spacing w:before="0"/>
        <w:ind w:left="851" w:firstLine="589"/>
        <w:rPr>
          <w:i/>
          <w:noProof/>
          <w:szCs w:val="24"/>
        </w:rPr>
      </w:pPr>
      <w:r w:rsidRPr="009B480D">
        <w:rPr>
          <w:i/>
          <w:noProof/>
        </w:rPr>
        <w:t>2.</w:t>
      </w:r>
      <w:r w:rsidRPr="009B480D">
        <w:rPr>
          <w:noProof/>
        </w:rPr>
        <w:tab/>
      </w:r>
      <w:r w:rsidRPr="009B480D">
        <w:rPr>
          <w:i/>
          <w:noProof/>
        </w:rPr>
        <w:t>arhitecturi de date multiple cu o singură instrucțiune unică și instrucțiuni multiple (MSIMD);</w:t>
      </w:r>
    </w:p>
    <w:p w14:paraId="22BDA587" w14:textId="77777777" w:rsidR="00D9348C" w:rsidRPr="009B480D" w:rsidRDefault="00D9348C" w:rsidP="00D9348C">
      <w:pPr>
        <w:spacing w:before="0"/>
        <w:ind w:left="2160" w:hanging="720"/>
        <w:rPr>
          <w:i/>
          <w:noProof/>
          <w:szCs w:val="24"/>
        </w:rPr>
      </w:pPr>
      <w:r w:rsidRPr="009B480D">
        <w:rPr>
          <w:i/>
          <w:noProof/>
        </w:rPr>
        <w:t>3.</w:t>
      </w:r>
      <w:r w:rsidRPr="009B480D">
        <w:rPr>
          <w:noProof/>
        </w:rPr>
        <w:tab/>
      </w:r>
      <w:r w:rsidRPr="009B480D">
        <w:rPr>
          <w:i/>
          <w:noProof/>
        </w:rPr>
        <w:t>arhitecturi de date multiple cu instrucțiuni multiple (MIMD), inclusiv cele care sunt strâns legate, complet legate sau slab legate sau</w:t>
      </w:r>
    </w:p>
    <w:p w14:paraId="6083E609" w14:textId="77777777" w:rsidR="00D9348C" w:rsidRPr="009B480D" w:rsidRDefault="00D9348C" w:rsidP="00D9348C">
      <w:pPr>
        <w:spacing w:before="0"/>
        <w:ind w:left="851" w:firstLine="589"/>
        <w:rPr>
          <w:i/>
          <w:noProof/>
          <w:szCs w:val="24"/>
        </w:rPr>
      </w:pPr>
      <w:r w:rsidRPr="009B480D">
        <w:rPr>
          <w:i/>
          <w:noProof/>
        </w:rPr>
        <w:t>4.</w:t>
      </w:r>
      <w:r w:rsidRPr="009B480D">
        <w:rPr>
          <w:noProof/>
        </w:rPr>
        <w:tab/>
      </w:r>
      <w:r w:rsidRPr="009B480D">
        <w:rPr>
          <w:i/>
          <w:noProof/>
        </w:rPr>
        <w:t>rețele structurate de elemente de prelucrare, inclusiv rețelele sistolice.</w:t>
      </w:r>
    </w:p>
    <w:p w14:paraId="3F1CD7BD" w14:textId="77777777" w:rsidR="00D9348C" w:rsidRPr="009B480D" w:rsidRDefault="00D9348C" w:rsidP="00D9348C">
      <w:pPr>
        <w:spacing w:before="0"/>
        <w:ind w:left="851" w:firstLine="589"/>
        <w:rPr>
          <w:i/>
          <w:noProof/>
          <w:szCs w:val="24"/>
        </w:rPr>
      </w:pPr>
    </w:p>
    <w:p w14:paraId="508D39C9" w14:textId="77777777" w:rsidR="00D9348C" w:rsidRPr="009B480D" w:rsidRDefault="00D9348C" w:rsidP="00D9348C">
      <w:pPr>
        <w:spacing w:before="0" w:line="276" w:lineRule="auto"/>
        <w:ind w:left="851"/>
        <w:jc w:val="center"/>
        <w:rPr>
          <w:noProof/>
          <w:szCs w:val="24"/>
        </w:rPr>
      </w:pPr>
      <w:r w:rsidRPr="009B480D">
        <w:rPr>
          <w:noProof/>
        </w:rPr>
        <w:t>Categoria III partea 1 – Telecomunicații</w:t>
      </w:r>
    </w:p>
    <w:p w14:paraId="54EEC2D6" w14:textId="77777777" w:rsidR="00D9348C" w:rsidRPr="009B480D" w:rsidRDefault="00D9348C" w:rsidP="00D9348C">
      <w:pPr>
        <w:spacing w:before="0" w:line="276" w:lineRule="auto"/>
        <w:ind w:left="1440"/>
        <w:rPr>
          <w:i/>
          <w:noProof/>
          <w:szCs w:val="24"/>
        </w:rPr>
      </w:pPr>
      <w:r w:rsidRPr="009B480D">
        <w:rPr>
          <w:i/>
          <w:noProof/>
          <w:u w:val="single"/>
        </w:rPr>
        <w:t>Notă</w:t>
      </w:r>
      <w:r w:rsidRPr="009B480D">
        <w:rPr>
          <w:i/>
          <w:noProof/>
        </w:rPr>
        <w:t>: Categoria III partea 1 nu supune controlului produsele pentru uzul personal al persoanelor fizice.</w:t>
      </w:r>
    </w:p>
    <w:p w14:paraId="66B57E61" w14:textId="77777777" w:rsidR="00D9348C" w:rsidRPr="009B480D" w:rsidRDefault="00D9348C" w:rsidP="00D9348C">
      <w:pPr>
        <w:spacing w:before="0" w:line="276" w:lineRule="auto"/>
        <w:rPr>
          <w:noProof/>
          <w:szCs w:val="24"/>
        </w:rPr>
      </w:pPr>
      <w:r w:rsidRPr="009B480D">
        <w:rPr>
          <w:noProof/>
        </w:rPr>
        <w:t>X.A.III.101</w:t>
      </w:r>
      <w:r w:rsidRPr="009B480D">
        <w:rPr>
          <w:noProof/>
        </w:rPr>
        <w:tab/>
        <w:t>Echipamente de telecomunicații:</w:t>
      </w:r>
    </w:p>
    <w:p w14:paraId="5BBE4BFE" w14:textId="77777777" w:rsidR="00D9348C" w:rsidRPr="009B480D" w:rsidRDefault="00D9348C" w:rsidP="00D9348C">
      <w:pPr>
        <w:spacing w:before="0" w:line="276" w:lineRule="auto"/>
        <w:ind w:left="2160" w:hanging="720"/>
        <w:rPr>
          <w:noProof/>
          <w:szCs w:val="24"/>
        </w:rPr>
      </w:pPr>
      <w:r w:rsidRPr="009B480D">
        <w:rPr>
          <w:noProof/>
        </w:rPr>
        <w:t>a.</w:t>
      </w:r>
      <w:r w:rsidRPr="009B480D">
        <w:rPr>
          <w:noProof/>
        </w:rPr>
        <w:tab/>
        <w:t>orice tip de echipamente de telecomunicații, care nu sunt supuse controlului în temeiul poziției 5A001.a(</w:t>
      </w:r>
      <w:r w:rsidRPr="009B480D">
        <w:rPr>
          <w:rStyle w:val="FootnoteReference"/>
          <w:noProof/>
          <w:szCs w:val="24"/>
        </w:rPr>
        <w:footnoteReference w:id="15"/>
      </w:r>
      <w:r w:rsidRPr="009B480D">
        <w:rPr>
          <w:noProof/>
        </w:rPr>
        <w:t>), special concepute pentru a funcționa în afara intervalului de temperatură cuprins între 219 K (– 54 °C) și 397 K (124 °C);</w:t>
      </w:r>
    </w:p>
    <w:p w14:paraId="2E7639AC" w14:textId="77777777" w:rsidR="00D9348C" w:rsidRPr="009B480D" w:rsidRDefault="00D9348C" w:rsidP="00D9348C">
      <w:pPr>
        <w:spacing w:before="0" w:line="276" w:lineRule="auto"/>
        <w:ind w:left="2160" w:hanging="720"/>
        <w:rPr>
          <w:noProof/>
          <w:szCs w:val="24"/>
        </w:rPr>
      </w:pPr>
      <w:r w:rsidRPr="009B480D">
        <w:rPr>
          <w:noProof/>
        </w:rPr>
        <w:t>b.</w:t>
      </w:r>
      <w:r w:rsidRPr="009B480D">
        <w:rPr>
          <w:noProof/>
        </w:rPr>
        <w:tab/>
        <w:t>echipamente și sisteme de transmisiuni pentru telecomunicații, precum și componente și accesorii special concepute pentru acestea, care au oricare dintre următoarele caracteristici, funcțiuni sau particularități:</w:t>
      </w:r>
    </w:p>
    <w:p w14:paraId="088F52A1" w14:textId="77777777" w:rsidR="00D9348C" w:rsidRPr="009B480D" w:rsidRDefault="00D9348C" w:rsidP="00D9348C">
      <w:pPr>
        <w:spacing w:before="0"/>
        <w:ind w:left="1571" w:firstLine="589"/>
        <w:rPr>
          <w:i/>
          <w:noProof/>
          <w:szCs w:val="24"/>
        </w:rPr>
      </w:pPr>
      <w:r w:rsidRPr="009B480D">
        <w:rPr>
          <w:i/>
          <w:noProof/>
          <w:u w:val="single"/>
        </w:rPr>
        <w:t>Notă</w:t>
      </w:r>
      <w:r w:rsidRPr="009B480D">
        <w:rPr>
          <w:i/>
          <w:noProof/>
        </w:rPr>
        <w:t>: Echipamente de transmisie de telecomunicații:</w:t>
      </w:r>
    </w:p>
    <w:p w14:paraId="7D61A77A" w14:textId="77777777" w:rsidR="00D9348C" w:rsidRPr="009B480D" w:rsidRDefault="00D9348C" w:rsidP="00D9348C">
      <w:pPr>
        <w:spacing w:before="0"/>
        <w:ind w:left="1571" w:firstLine="589"/>
        <w:rPr>
          <w:i/>
          <w:noProof/>
          <w:szCs w:val="24"/>
        </w:rPr>
      </w:pPr>
      <w:r w:rsidRPr="009B480D">
        <w:rPr>
          <w:i/>
          <w:noProof/>
        </w:rPr>
        <w:t>a.</w:t>
      </w:r>
      <w:r w:rsidRPr="009B480D">
        <w:rPr>
          <w:noProof/>
        </w:rPr>
        <w:tab/>
      </w:r>
      <w:r w:rsidRPr="009B480D">
        <w:rPr>
          <w:i/>
          <w:noProof/>
        </w:rPr>
        <w:t>clasificate după cum urmează sau combinații ale acestora:</w:t>
      </w:r>
    </w:p>
    <w:p w14:paraId="2662EDFB" w14:textId="77777777" w:rsidR="00D9348C" w:rsidRPr="009B480D" w:rsidRDefault="00D9348C" w:rsidP="00D9348C">
      <w:pPr>
        <w:spacing w:before="0"/>
        <w:ind w:left="3600" w:hanging="720"/>
        <w:rPr>
          <w:i/>
          <w:noProof/>
          <w:szCs w:val="24"/>
        </w:rPr>
      </w:pPr>
      <w:r w:rsidRPr="009B480D">
        <w:rPr>
          <w:i/>
          <w:noProof/>
        </w:rPr>
        <w:t>1.</w:t>
      </w:r>
      <w:r w:rsidRPr="009B480D">
        <w:rPr>
          <w:noProof/>
        </w:rPr>
        <w:tab/>
      </w:r>
      <w:r w:rsidRPr="009B480D">
        <w:rPr>
          <w:i/>
          <w:noProof/>
        </w:rPr>
        <w:t>echipamente radio (de exemplu emițătoare, receptoare și transmițătoare);</w:t>
      </w:r>
    </w:p>
    <w:p w14:paraId="3C5076FF" w14:textId="77777777" w:rsidR="00D9348C" w:rsidRPr="009B480D" w:rsidRDefault="00D9348C" w:rsidP="00D9348C">
      <w:pPr>
        <w:spacing w:before="0"/>
        <w:ind w:left="2291" w:firstLine="589"/>
        <w:rPr>
          <w:i/>
          <w:noProof/>
          <w:szCs w:val="24"/>
        </w:rPr>
      </w:pPr>
      <w:r w:rsidRPr="009B480D">
        <w:rPr>
          <w:i/>
          <w:noProof/>
        </w:rPr>
        <w:t>2.</w:t>
      </w:r>
      <w:r w:rsidRPr="009B480D">
        <w:rPr>
          <w:noProof/>
        </w:rPr>
        <w:tab/>
      </w:r>
      <w:r w:rsidRPr="009B480D">
        <w:rPr>
          <w:i/>
          <w:noProof/>
        </w:rPr>
        <w:t>echipamente terminale de linie;</w:t>
      </w:r>
    </w:p>
    <w:p w14:paraId="75F1F30B" w14:textId="77777777" w:rsidR="00D9348C" w:rsidRPr="009B480D" w:rsidRDefault="00D9348C" w:rsidP="00D9348C">
      <w:pPr>
        <w:spacing w:before="0"/>
        <w:ind w:left="2291" w:firstLine="589"/>
        <w:rPr>
          <w:i/>
          <w:noProof/>
          <w:szCs w:val="24"/>
        </w:rPr>
      </w:pPr>
      <w:r w:rsidRPr="009B480D">
        <w:rPr>
          <w:i/>
          <w:noProof/>
        </w:rPr>
        <w:t>3.</w:t>
      </w:r>
      <w:r w:rsidRPr="009B480D">
        <w:rPr>
          <w:noProof/>
        </w:rPr>
        <w:tab/>
      </w:r>
      <w:r w:rsidRPr="009B480D">
        <w:rPr>
          <w:i/>
          <w:noProof/>
        </w:rPr>
        <w:t>echipamente amplificatoare intermediare;</w:t>
      </w:r>
    </w:p>
    <w:p w14:paraId="5E05E81A" w14:textId="77777777" w:rsidR="00D9348C" w:rsidRPr="009B480D" w:rsidRDefault="00D9348C" w:rsidP="00D9348C">
      <w:pPr>
        <w:spacing w:before="0"/>
        <w:ind w:left="2291" w:firstLine="589"/>
        <w:rPr>
          <w:i/>
          <w:noProof/>
          <w:szCs w:val="24"/>
        </w:rPr>
      </w:pPr>
      <w:r w:rsidRPr="009B480D">
        <w:rPr>
          <w:i/>
          <w:noProof/>
        </w:rPr>
        <w:t>4.</w:t>
      </w:r>
      <w:r w:rsidRPr="009B480D">
        <w:rPr>
          <w:noProof/>
        </w:rPr>
        <w:tab/>
      </w:r>
      <w:r w:rsidRPr="009B480D">
        <w:rPr>
          <w:i/>
          <w:noProof/>
        </w:rPr>
        <w:t>echipamente repetoare;</w:t>
      </w:r>
    </w:p>
    <w:p w14:paraId="23A61812" w14:textId="77777777" w:rsidR="00D9348C" w:rsidRPr="009B480D" w:rsidRDefault="00D9348C" w:rsidP="00D9348C">
      <w:pPr>
        <w:spacing w:before="0"/>
        <w:ind w:left="2291" w:firstLine="589"/>
        <w:rPr>
          <w:i/>
          <w:noProof/>
          <w:szCs w:val="24"/>
        </w:rPr>
      </w:pPr>
      <w:r w:rsidRPr="009B480D">
        <w:rPr>
          <w:i/>
          <w:noProof/>
        </w:rPr>
        <w:t>5.</w:t>
      </w:r>
      <w:r w:rsidRPr="009B480D">
        <w:rPr>
          <w:noProof/>
        </w:rPr>
        <w:tab/>
      </w:r>
      <w:r w:rsidRPr="009B480D">
        <w:rPr>
          <w:i/>
          <w:noProof/>
        </w:rPr>
        <w:t>echipamente de regenerare;</w:t>
      </w:r>
    </w:p>
    <w:p w14:paraId="35F63039" w14:textId="77777777" w:rsidR="00D9348C" w:rsidRPr="009B480D" w:rsidRDefault="00D9348C" w:rsidP="00D9348C">
      <w:pPr>
        <w:pStyle w:val="Text3"/>
        <w:spacing w:before="0"/>
        <w:ind w:left="2704" w:firstLine="176"/>
        <w:rPr>
          <w:i/>
          <w:noProof/>
        </w:rPr>
      </w:pPr>
      <w:r w:rsidRPr="009B480D">
        <w:rPr>
          <w:i/>
          <w:noProof/>
        </w:rPr>
        <w:t>6.</w:t>
      </w:r>
      <w:r w:rsidRPr="009B480D">
        <w:rPr>
          <w:noProof/>
        </w:rPr>
        <w:tab/>
      </w:r>
      <w:r w:rsidRPr="009B480D">
        <w:rPr>
          <w:i/>
          <w:noProof/>
        </w:rPr>
        <w:t>convertoare de cod (transcodori);</w:t>
      </w:r>
    </w:p>
    <w:p w14:paraId="40A4D1B3" w14:textId="77777777" w:rsidR="00D9348C" w:rsidRPr="009B480D" w:rsidRDefault="00D9348C" w:rsidP="00D9348C">
      <w:pPr>
        <w:pStyle w:val="Text3"/>
        <w:spacing w:before="0"/>
        <w:ind w:left="2528" w:firstLine="352"/>
        <w:rPr>
          <w:i/>
          <w:noProof/>
        </w:rPr>
      </w:pPr>
      <w:r w:rsidRPr="009B480D">
        <w:rPr>
          <w:i/>
          <w:noProof/>
        </w:rPr>
        <w:t>7.</w:t>
      </w:r>
      <w:r w:rsidRPr="009B480D">
        <w:rPr>
          <w:noProof/>
        </w:rPr>
        <w:tab/>
      </w:r>
      <w:r w:rsidRPr="009B480D">
        <w:rPr>
          <w:i/>
          <w:noProof/>
        </w:rPr>
        <w:t>echipamente multiplex (inclusiv multiplex statistic);</w:t>
      </w:r>
    </w:p>
    <w:p w14:paraId="0E0D9573" w14:textId="77777777" w:rsidR="00D9348C" w:rsidRPr="009B480D" w:rsidRDefault="00D9348C" w:rsidP="00D9348C">
      <w:pPr>
        <w:pStyle w:val="Text3"/>
        <w:spacing w:before="0"/>
        <w:ind w:left="2352" w:firstLine="528"/>
        <w:rPr>
          <w:i/>
          <w:noProof/>
        </w:rPr>
      </w:pPr>
      <w:r w:rsidRPr="009B480D">
        <w:rPr>
          <w:i/>
          <w:noProof/>
        </w:rPr>
        <w:t>8.</w:t>
      </w:r>
      <w:r w:rsidRPr="009B480D">
        <w:rPr>
          <w:noProof/>
        </w:rPr>
        <w:tab/>
      </w:r>
      <w:r w:rsidRPr="009B480D">
        <w:rPr>
          <w:i/>
          <w:noProof/>
        </w:rPr>
        <w:t>modulatoare/demodulatoare (modemuri);</w:t>
      </w:r>
    </w:p>
    <w:p w14:paraId="3A2B12F4" w14:textId="77777777" w:rsidR="00D9348C" w:rsidRPr="009B480D" w:rsidRDefault="00D9348C" w:rsidP="00D9348C">
      <w:pPr>
        <w:pStyle w:val="Text3"/>
        <w:spacing w:before="0"/>
        <w:ind w:left="2176" w:firstLine="704"/>
        <w:rPr>
          <w:i/>
          <w:noProof/>
        </w:rPr>
      </w:pPr>
      <w:r w:rsidRPr="009B480D">
        <w:rPr>
          <w:i/>
          <w:noProof/>
        </w:rPr>
        <w:t>9.</w:t>
      </w:r>
      <w:r w:rsidRPr="009B480D">
        <w:rPr>
          <w:noProof/>
        </w:rPr>
        <w:tab/>
      </w:r>
      <w:r w:rsidRPr="009B480D">
        <w:rPr>
          <w:i/>
          <w:noProof/>
        </w:rPr>
        <w:t>echipamente Transmultiplex (a se vedea Rec. G701 a CCITT);</w:t>
      </w:r>
    </w:p>
    <w:p w14:paraId="2182DAA2" w14:textId="77777777" w:rsidR="00D9348C" w:rsidRPr="009B480D" w:rsidRDefault="00D9348C" w:rsidP="00D9348C">
      <w:pPr>
        <w:pStyle w:val="Text3"/>
        <w:spacing w:before="0"/>
        <w:ind w:left="3600" w:hanging="720"/>
        <w:rPr>
          <w:i/>
          <w:noProof/>
        </w:rPr>
      </w:pPr>
      <w:r w:rsidRPr="009B480D">
        <w:rPr>
          <w:i/>
          <w:noProof/>
        </w:rPr>
        <w:t>10.</w:t>
      </w:r>
      <w:r w:rsidRPr="009B480D">
        <w:rPr>
          <w:noProof/>
        </w:rPr>
        <w:tab/>
      </w:r>
      <w:r w:rsidRPr="009B480D">
        <w:rPr>
          <w:i/>
          <w:noProof/>
        </w:rPr>
        <w:t>echipamente de interconexiune digitale «controlate de un program stocat»;</w:t>
      </w:r>
    </w:p>
    <w:p w14:paraId="340A30F9" w14:textId="77777777" w:rsidR="00D9348C" w:rsidRPr="009B480D" w:rsidRDefault="00D9348C" w:rsidP="00D9348C">
      <w:pPr>
        <w:pStyle w:val="Text3"/>
        <w:spacing w:before="0"/>
        <w:ind w:left="2528" w:firstLine="352"/>
        <w:rPr>
          <w:i/>
          <w:noProof/>
        </w:rPr>
      </w:pPr>
      <w:r w:rsidRPr="009B480D">
        <w:rPr>
          <w:i/>
          <w:noProof/>
        </w:rPr>
        <w:t>11.</w:t>
      </w:r>
      <w:r w:rsidRPr="009B480D">
        <w:rPr>
          <w:noProof/>
        </w:rPr>
        <w:tab/>
      </w:r>
      <w:r w:rsidRPr="009B480D">
        <w:rPr>
          <w:i/>
          <w:noProof/>
        </w:rPr>
        <w:t>«gateway-uri» și punți;</w:t>
      </w:r>
    </w:p>
    <w:p w14:paraId="06059C2C" w14:textId="77777777" w:rsidR="00D9348C" w:rsidRPr="009B480D" w:rsidRDefault="00D9348C" w:rsidP="00D9348C">
      <w:pPr>
        <w:pStyle w:val="Text3"/>
        <w:spacing w:before="0"/>
        <w:ind w:left="2352" w:firstLine="528"/>
        <w:rPr>
          <w:i/>
          <w:noProof/>
        </w:rPr>
      </w:pPr>
      <w:r w:rsidRPr="009B480D">
        <w:rPr>
          <w:i/>
          <w:noProof/>
        </w:rPr>
        <w:t>12.</w:t>
      </w:r>
      <w:r w:rsidRPr="009B480D">
        <w:rPr>
          <w:noProof/>
        </w:rPr>
        <w:tab/>
      </w:r>
      <w:r w:rsidRPr="009B480D">
        <w:rPr>
          <w:i/>
          <w:noProof/>
        </w:rPr>
        <w:t>«unități de acces la mediu» și</w:t>
      </w:r>
    </w:p>
    <w:p w14:paraId="2045040D" w14:textId="77777777" w:rsidR="00D9348C" w:rsidRPr="009B480D" w:rsidRDefault="00D9348C" w:rsidP="00D9348C">
      <w:pPr>
        <w:spacing w:before="0"/>
        <w:ind w:left="2880" w:hanging="528"/>
        <w:rPr>
          <w:i/>
          <w:noProof/>
          <w:szCs w:val="24"/>
        </w:rPr>
      </w:pPr>
      <w:r w:rsidRPr="009B480D">
        <w:rPr>
          <w:i/>
          <w:noProof/>
        </w:rPr>
        <w:t>b.</w:t>
      </w:r>
      <w:r w:rsidRPr="009B480D">
        <w:rPr>
          <w:noProof/>
        </w:rPr>
        <w:tab/>
      </w:r>
      <w:r w:rsidRPr="009B480D">
        <w:rPr>
          <w:i/>
          <w:noProof/>
        </w:rPr>
        <w:t>concepute pentru a fi utilizate în comunicații cu un singur canal sau cu mai multe canale prin oricare din următoarele:</w:t>
      </w:r>
    </w:p>
    <w:p w14:paraId="12B925D1" w14:textId="77777777" w:rsidR="00D9348C" w:rsidRPr="009B480D" w:rsidRDefault="00D9348C" w:rsidP="00D9348C">
      <w:pPr>
        <w:spacing w:before="0"/>
        <w:ind w:left="3011"/>
        <w:rPr>
          <w:i/>
          <w:noProof/>
          <w:szCs w:val="24"/>
        </w:rPr>
      </w:pPr>
      <w:r w:rsidRPr="009B480D">
        <w:rPr>
          <w:i/>
          <w:noProof/>
        </w:rPr>
        <w:t>1.</w:t>
      </w:r>
      <w:r w:rsidRPr="009B480D">
        <w:rPr>
          <w:noProof/>
        </w:rPr>
        <w:tab/>
      </w:r>
      <w:r w:rsidRPr="009B480D">
        <w:rPr>
          <w:i/>
          <w:noProof/>
        </w:rPr>
        <w:t>fir (linie);</w:t>
      </w:r>
    </w:p>
    <w:p w14:paraId="63EC7427" w14:textId="77777777" w:rsidR="00D9348C" w:rsidRPr="009B480D" w:rsidRDefault="00D9348C" w:rsidP="00D9348C">
      <w:pPr>
        <w:spacing w:before="0"/>
        <w:ind w:left="2422" w:firstLine="589"/>
        <w:rPr>
          <w:i/>
          <w:noProof/>
          <w:szCs w:val="24"/>
        </w:rPr>
      </w:pPr>
      <w:r w:rsidRPr="009B480D">
        <w:rPr>
          <w:i/>
          <w:noProof/>
        </w:rPr>
        <w:t>2.</w:t>
      </w:r>
      <w:r w:rsidRPr="009B480D">
        <w:rPr>
          <w:noProof/>
        </w:rPr>
        <w:tab/>
      </w:r>
      <w:r w:rsidRPr="009B480D">
        <w:rPr>
          <w:i/>
          <w:noProof/>
        </w:rPr>
        <w:t>cablu coaxial;</w:t>
      </w:r>
    </w:p>
    <w:p w14:paraId="0130E2F9" w14:textId="77777777" w:rsidR="00D9348C" w:rsidRPr="009B480D" w:rsidRDefault="00D9348C" w:rsidP="00D9348C">
      <w:pPr>
        <w:spacing w:before="0"/>
        <w:ind w:left="2422" w:firstLine="589"/>
        <w:rPr>
          <w:i/>
          <w:noProof/>
          <w:szCs w:val="24"/>
        </w:rPr>
      </w:pPr>
      <w:r w:rsidRPr="009B480D">
        <w:rPr>
          <w:i/>
          <w:noProof/>
        </w:rPr>
        <w:t>3.</w:t>
      </w:r>
      <w:r w:rsidRPr="009B480D">
        <w:rPr>
          <w:noProof/>
        </w:rPr>
        <w:tab/>
      </w:r>
      <w:r w:rsidRPr="009B480D">
        <w:rPr>
          <w:i/>
          <w:noProof/>
        </w:rPr>
        <w:t>cablu de fibră optică;</w:t>
      </w:r>
    </w:p>
    <w:p w14:paraId="4B802606" w14:textId="77777777" w:rsidR="00D9348C" w:rsidRPr="009B480D" w:rsidRDefault="00D9348C" w:rsidP="00D9348C">
      <w:pPr>
        <w:spacing w:before="0"/>
        <w:ind w:left="2422" w:firstLine="589"/>
        <w:rPr>
          <w:i/>
          <w:noProof/>
          <w:szCs w:val="24"/>
        </w:rPr>
      </w:pPr>
      <w:r w:rsidRPr="009B480D">
        <w:rPr>
          <w:i/>
          <w:noProof/>
        </w:rPr>
        <w:t>4.</w:t>
      </w:r>
      <w:r w:rsidRPr="009B480D">
        <w:rPr>
          <w:noProof/>
        </w:rPr>
        <w:tab/>
      </w:r>
      <w:r w:rsidRPr="009B480D">
        <w:rPr>
          <w:i/>
          <w:noProof/>
        </w:rPr>
        <w:t>radiații electromagnetice sau</w:t>
      </w:r>
    </w:p>
    <w:p w14:paraId="0E3F9D89" w14:textId="77777777" w:rsidR="00D9348C" w:rsidRPr="009B480D" w:rsidRDefault="00D9348C" w:rsidP="00D9348C">
      <w:pPr>
        <w:spacing w:before="0"/>
        <w:ind w:left="2291" w:firstLine="720"/>
        <w:rPr>
          <w:i/>
          <w:noProof/>
          <w:szCs w:val="24"/>
        </w:rPr>
      </w:pPr>
      <w:r w:rsidRPr="009B480D">
        <w:rPr>
          <w:i/>
          <w:noProof/>
        </w:rPr>
        <w:t>5.</w:t>
      </w:r>
      <w:r w:rsidRPr="009B480D">
        <w:rPr>
          <w:noProof/>
        </w:rPr>
        <w:tab/>
      </w:r>
      <w:r w:rsidRPr="009B480D">
        <w:rPr>
          <w:i/>
          <w:noProof/>
        </w:rPr>
        <w:t>propagarea subacvatică a undelor acustice.</w:t>
      </w:r>
    </w:p>
    <w:p w14:paraId="398B382F" w14:textId="77777777" w:rsidR="00D9348C" w:rsidRPr="009B480D" w:rsidRDefault="00D9348C" w:rsidP="00D9348C">
      <w:pPr>
        <w:spacing w:before="0" w:line="276" w:lineRule="auto"/>
        <w:ind w:left="2880" w:hanging="720"/>
        <w:rPr>
          <w:noProof/>
          <w:szCs w:val="24"/>
        </w:rPr>
      </w:pPr>
      <w:r w:rsidRPr="009B480D">
        <w:rPr>
          <w:noProof/>
        </w:rPr>
        <w:t>1.</w:t>
      </w:r>
      <w:r w:rsidRPr="009B480D">
        <w:rPr>
          <w:noProof/>
        </w:rPr>
        <w:tab/>
        <w:t>utilizează tehnici digitale, inclusiv prelucrarea digitală a semnalelor analogice, și sunt concepute să funcționeze la o «viteză de transfer digital» la cel mai înalt nivel multiplex care depășește 45 Mbit/s sau la o «viteză totală de transfer digital» care depășește 90 Mbit/s;</w:t>
      </w:r>
    </w:p>
    <w:p w14:paraId="2CF72B62" w14:textId="77777777" w:rsidR="00D9348C" w:rsidRPr="009B480D" w:rsidRDefault="00D9348C" w:rsidP="00D9348C">
      <w:pPr>
        <w:spacing w:before="0" w:line="276" w:lineRule="auto"/>
        <w:ind w:left="2880"/>
        <w:rPr>
          <w:i/>
          <w:noProof/>
          <w:szCs w:val="24"/>
        </w:rPr>
      </w:pPr>
      <w:r w:rsidRPr="009B480D">
        <w:rPr>
          <w:i/>
          <w:noProof/>
          <w:u w:val="single"/>
        </w:rPr>
        <w:t>Notă</w:t>
      </w:r>
      <w:r w:rsidRPr="009B480D">
        <w:rPr>
          <w:i/>
          <w:noProof/>
        </w:rPr>
        <w:t>: X.A.III.101.b.1 nu supune controlului echipamentele special concepute pentru a fi integrate și operate în orice sistem prin satelit pentru uz civil.</w:t>
      </w:r>
    </w:p>
    <w:p w14:paraId="21480CF2" w14:textId="77777777" w:rsidR="00D9348C" w:rsidRPr="009B480D" w:rsidRDefault="00D9348C" w:rsidP="00D9348C">
      <w:pPr>
        <w:spacing w:before="0" w:line="276" w:lineRule="auto"/>
        <w:ind w:left="2880" w:hanging="720"/>
        <w:rPr>
          <w:noProof/>
          <w:szCs w:val="24"/>
        </w:rPr>
      </w:pPr>
      <w:r w:rsidRPr="009B480D">
        <w:rPr>
          <w:noProof/>
        </w:rPr>
        <w:t>2.</w:t>
      </w:r>
      <w:r w:rsidRPr="009B480D">
        <w:rPr>
          <w:noProof/>
        </w:rPr>
        <w:tab/>
        <w:t>modemuri care utilizează «lărgimea de bandă pentru un canal de voce» cu o «viteză binară» care depășește 9 600 biți pe secundă;</w:t>
      </w:r>
    </w:p>
    <w:p w14:paraId="6425582F" w14:textId="77777777" w:rsidR="00D9348C" w:rsidRPr="009B480D" w:rsidRDefault="00D9348C" w:rsidP="00D9348C">
      <w:pPr>
        <w:spacing w:before="0" w:line="276" w:lineRule="auto"/>
        <w:ind w:left="2880" w:hanging="720"/>
        <w:rPr>
          <w:noProof/>
          <w:szCs w:val="24"/>
        </w:rPr>
      </w:pPr>
      <w:r w:rsidRPr="009B480D">
        <w:rPr>
          <w:noProof/>
        </w:rPr>
        <w:t>3.</w:t>
      </w:r>
      <w:r w:rsidRPr="009B480D">
        <w:rPr>
          <w:noProof/>
        </w:rPr>
        <w:tab/>
        <w:t>sunt echipamente de interconexiune digitală «controlate de un program stocat» cu o «viteză de transfer digital» care depășește 8,5 Mbit/s per port;</w:t>
      </w:r>
    </w:p>
    <w:p w14:paraId="07B4ECBA" w14:textId="77777777" w:rsidR="00D9348C" w:rsidRPr="009B480D" w:rsidRDefault="00D9348C" w:rsidP="00D9348C">
      <w:pPr>
        <w:spacing w:before="0" w:line="276" w:lineRule="auto"/>
        <w:ind w:left="1571" w:firstLine="589"/>
        <w:rPr>
          <w:noProof/>
          <w:szCs w:val="24"/>
        </w:rPr>
      </w:pPr>
      <w:r w:rsidRPr="009B480D">
        <w:rPr>
          <w:noProof/>
        </w:rPr>
        <w:t>4.</w:t>
      </w:r>
      <w:r w:rsidRPr="009B480D">
        <w:rPr>
          <w:noProof/>
        </w:rPr>
        <w:tab/>
        <w:t>sunt echipamente care conțin oricare din următoarele elemente:</w:t>
      </w:r>
    </w:p>
    <w:p w14:paraId="42EA5364" w14:textId="77777777" w:rsidR="00D9348C" w:rsidRPr="009B480D" w:rsidRDefault="00D9348C" w:rsidP="00D9348C">
      <w:pPr>
        <w:spacing w:before="0" w:line="276" w:lineRule="auto"/>
        <w:ind w:left="3600" w:hanging="720"/>
        <w:rPr>
          <w:noProof/>
          <w:szCs w:val="24"/>
        </w:rPr>
      </w:pPr>
      <w:r w:rsidRPr="009B480D">
        <w:rPr>
          <w:noProof/>
        </w:rPr>
        <w:t>a.</w:t>
      </w:r>
      <w:r w:rsidRPr="009B480D">
        <w:rPr>
          <w:noProof/>
        </w:rPr>
        <w:tab/>
        <w:t>«controlere de acces la rețea» și mediul lor comun aferent cu o «viteză de transfer digital» care depășește 33 Mbit/s sau</w:t>
      </w:r>
    </w:p>
    <w:p w14:paraId="328E0988" w14:textId="77777777" w:rsidR="00D9348C" w:rsidRPr="009B480D" w:rsidRDefault="00D9348C" w:rsidP="00D9348C">
      <w:pPr>
        <w:spacing w:before="0" w:line="276" w:lineRule="auto"/>
        <w:ind w:left="3600" w:hanging="720"/>
        <w:rPr>
          <w:noProof/>
          <w:szCs w:val="24"/>
        </w:rPr>
      </w:pPr>
      <w:r w:rsidRPr="009B480D">
        <w:rPr>
          <w:noProof/>
        </w:rPr>
        <w:t>b.</w:t>
      </w:r>
      <w:r w:rsidRPr="009B480D">
        <w:rPr>
          <w:noProof/>
        </w:rPr>
        <w:tab/>
        <w:t>«controlere de canale de comunicații» cu o ieșire digitală având o «viteză binară» care depășește 64 000 biți/s pe canal;</w:t>
      </w:r>
    </w:p>
    <w:p w14:paraId="0E1076F5" w14:textId="77777777" w:rsidR="00D9348C" w:rsidRPr="009B480D" w:rsidRDefault="00D9348C" w:rsidP="00D9348C">
      <w:pPr>
        <w:spacing w:before="0" w:line="276" w:lineRule="auto"/>
        <w:ind w:left="2880"/>
        <w:rPr>
          <w:i/>
          <w:noProof/>
          <w:szCs w:val="24"/>
        </w:rPr>
      </w:pPr>
      <w:r w:rsidRPr="009B480D">
        <w:rPr>
          <w:i/>
          <w:noProof/>
          <w:u w:val="single"/>
        </w:rPr>
        <w:t>Notă</w:t>
      </w:r>
      <w:r w:rsidRPr="009B480D">
        <w:rPr>
          <w:i/>
          <w:noProof/>
        </w:rPr>
        <w:t>: În cazul în care un echipament necontrolat conține un «controler de acces la rețea», acesta nu poate avea niciun tip de interfață de telecomunicații, cu excepția celor descrise, dar nesupuse controlului în temeiul poziției X.A.III.101.b.4.</w:t>
      </w:r>
    </w:p>
    <w:p w14:paraId="28B05299" w14:textId="77777777" w:rsidR="00D9348C" w:rsidRPr="009B480D" w:rsidRDefault="00D9348C" w:rsidP="00D9348C">
      <w:pPr>
        <w:spacing w:before="0" w:line="276" w:lineRule="auto"/>
        <w:ind w:left="2879" w:hanging="588"/>
        <w:rPr>
          <w:noProof/>
          <w:szCs w:val="24"/>
        </w:rPr>
      </w:pPr>
      <w:r w:rsidRPr="009B480D">
        <w:rPr>
          <w:noProof/>
        </w:rPr>
        <w:t>5.</w:t>
      </w:r>
      <w:r w:rsidRPr="009B480D">
        <w:rPr>
          <w:noProof/>
        </w:rPr>
        <w:tab/>
        <w:t>care utilizează un «laser» și au oricare din următoarele caracteristici:</w:t>
      </w:r>
    </w:p>
    <w:p w14:paraId="0F5D76E6" w14:textId="77777777" w:rsidR="00D9348C" w:rsidRPr="009B480D" w:rsidRDefault="00D9348C" w:rsidP="00D9348C">
      <w:pPr>
        <w:spacing w:before="0" w:line="276" w:lineRule="auto"/>
        <w:ind w:left="2291" w:firstLine="589"/>
        <w:rPr>
          <w:noProof/>
          <w:szCs w:val="24"/>
        </w:rPr>
      </w:pPr>
      <w:r w:rsidRPr="009B480D">
        <w:rPr>
          <w:noProof/>
        </w:rPr>
        <w:t>a.</w:t>
      </w:r>
      <w:r w:rsidRPr="009B480D">
        <w:rPr>
          <w:noProof/>
        </w:rPr>
        <w:tab/>
        <w:t>o lungime de undă a semnalului transmis ce depășește 1 000 nm sau</w:t>
      </w:r>
    </w:p>
    <w:p w14:paraId="0FA71BB1" w14:textId="77777777" w:rsidR="00D9348C" w:rsidRPr="009B480D" w:rsidRDefault="00D9348C" w:rsidP="00D9348C">
      <w:pPr>
        <w:spacing w:before="0" w:line="276" w:lineRule="auto"/>
        <w:ind w:left="3600" w:hanging="720"/>
        <w:rPr>
          <w:noProof/>
          <w:szCs w:val="24"/>
        </w:rPr>
      </w:pPr>
      <w:r w:rsidRPr="009B480D">
        <w:rPr>
          <w:noProof/>
        </w:rPr>
        <w:t>b.</w:t>
      </w:r>
      <w:r w:rsidRPr="009B480D">
        <w:rPr>
          <w:noProof/>
        </w:rPr>
        <w:tab/>
        <w:t>utilizează tehnici analogice și au o lărgime de bandă care depășește 45 MHz;</w:t>
      </w:r>
    </w:p>
    <w:p w14:paraId="18DE0961" w14:textId="77777777" w:rsidR="00D9348C" w:rsidRPr="009B480D" w:rsidRDefault="00D9348C" w:rsidP="00D9348C">
      <w:pPr>
        <w:spacing w:before="0" w:line="276" w:lineRule="auto"/>
        <w:ind w:left="3600" w:hanging="720"/>
        <w:rPr>
          <w:noProof/>
          <w:szCs w:val="24"/>
        </w:rPr>
      </w:pPr>
      <w:r w:rsidRPr="009B480D">
        <w:rPr>
          <w:noProof/>
        </w:rPr>
        <w:t>c.</w:t>
      </w:r>
      <w:r w:rsidRPr="009B480D">
        <w:rPr>
          <w:noProof/>
        </w:rPr>
        <w:tab/>
        <w:t>utilizează tehnici de transmisie sau detecție optică coerente (denumite, de asemenea, tehnici optice heterodine sau homodine);</w:t>
      </w:r>
    </w:p>
    <w:p w14:paraId="191A8AEF" w14:textId="77777777" w:rsidR="00D9348C" w:rsidRPr="009B480D" w:rsidRDefault="00D9348C" w:rsidP="00D9348C">
      <w:pPr>
        <w:spacing w:before="0" w:line="276" w:lineRule="auto"/>
        <w:ind w:left="3600" w:hanging="720"/>
        <w:rPr>
          <w:noProof/>
          <w:szCs w:val="24"/>
        </w:rPr>
      </w:pPr>
      <w:r w:rsidRPr="009B480D">
        <w:rPr>
          <w:noProof/>
        </w:rPr>
        <w:t>d.</w:t>
      </w:r>
      <w:r w:rsidRPr="009B480D">
        <w:rPr>
          <w:noProof/>
        </w:rPr>
        <w:tab/>
        <w:t>utilizează tehnici de multiplexare prin divizarea lungimii de undă sau</w:t>
      </w:r>
    </w:p>
    <w:p w14:paraId="2A50AB3F" w14:textId="77777777" w:rsidR="00D9348C" w:rsidRPr="009B480D" w:rsidRDefault="00D9348C" w:rsidP="00D9348C">
      <w:pPr>
        <w:spacing w:before="0" w:line="276" w:lineRule="auto"/>
        <w:ind w:left="2291" w:firstLine="589"/>
        <w:rPr>
          <w:noProof/>
          <w:szCs w:val="24"/>
        </w:rPr>
      </w:pPr>
      <w:r w:rsidRPr="009B480D">
        <w:rPr>
          <w:noProof/>
        </w:rPr>
        <w:t>e.</w:t>
      </w:r>
      <w:r w:rsidRPr="009B480D">
        <w:rPr>
          <w:noProof/>
        </w:rPr>
        <w:tab/>
        <w:t>realizează «amplificare optică»;</w:t>
      </w:r>
    </w:p>
    <w:p w14:paraId="73C6611B" w14:textId="77777777" w:rsidR="00D9348C" w:rsidRPr="009B480D" w:rsidRDefault="00D9348C" w:rsidP="00D9348C">
      <w:pPr>
        <w:spacing w:before="0" w:line="276" w:lineRule="auto"/>
        <w:ind w:left="2879" w:hanging="588"/>
        <w:rPr>
          <w:noProof/>
          <w:szCs w:val="24"/>
        </w:rPr>
      </w:pPr>
      <w:r w:rsidRPr="009B480D">
        <w:rPr>
          <w:noProof/>
        </w:rPr>
        <w:t>6.</w:t>
      </w:r>
      <w:r w:rsidRPr="009B480D">
        <w:rPr>
          <w:noProof/>
        </w:rPr>
        <w:tab/>
        <w:t>funcționează la frecvențe de intrare sau de ieșire ce depășesc:</w:t>
      </w:r>
    </w:p>
    <w:p w14:paraId="1C88451E" w14:textId="77777777" w:rsidR="00D9348C" w:rsidRPr="009B480D" w:rsidRDefault="00D9348C" w:rsidP="00D9348C">
      <w:pPr>
        <w:spacing w:before="0" w:line="276" w:lineRule="auto"/>
        <w:ind w:left="2291" w:firstLine="589"/>
        <w:rPr>
          <w:noProof/>
          <w:szCs w:val="24"/>
        </w:rPr>
      </w:pPr>
      <w:r w:rsidRPr="009B480D">
        <w:rPr>
          <w:noProof/>
        </w:rPr>
        <w:t>a.</w:t>
      </w:r>
      <w:r w:rsidRPr="009B480D">
        <w:rPr>
          <w:noProof/>
        </w:rPr>
        <w:tab/>
        <w:t>31 GHz pentru aplicațiile stațiilor terestre de comunicații prin satelit sau</w:t>
      </w:r>
    </w:p>
    <w:p w14:paraId="32D05090" w14:textId="77777777" w:rsidR="00D9348C" w:rsidRPr="009B480D" w:rsidRDefault="00D9348C" w:rsidP="00D9348C">
      <w:pPr>
        <w:spacing w:before="0" w:line="276" w:lineRule="auto"/>
        <w:ind w:left="2291" w:firstLine="589"/>
        <w:rPr>
          <w:noProof/>
          <w:szCs w:val="24"/>
        </w:rPr>
      </w:pPr>
      <w:r w:rsidRPr="009B480D">
        <w:rPr>
          <w:noProof/>
        </w:rPr>
        <w:t>b.</w:t>
      </w:r>
      <w:r w:rsidRPr="009B480D">
        <w:rPr>
          <w:noProof/>
        </w:rPr>
        <w:tab/>
        <w:t>26,5 GHz pentru alte aplicații;</w:t>
      </w:r>
    </w:p>
    <w:p w14:paraId="7CAF74C8" w14:textId="77777777" w:rsidR="00D9348C" w:rsidRPr="009B480D" w:rsidRDefault="00D9348C" w:rsidP="00D9348C">
      <w:pPr>
        <w:spacing w:before="0" w:line="276" w:lineRule="auto"/>
        <w:ind w:left="2880"/>
        <w:rPr>
          <w:i/>
          <w:noProof/>
          <w:szCs w:val="24"/>
        </w:rPr>
      </w:pPr>
      <w:r w:rsidRPr="009B480D">
        <w:rPr>
          <w:i/>
          <w:noProof/>
          <w:u w:val="single"/>
        </w:rPr>
        <w:t>Notă</w:t>
      </w:r>
      <w:r w:rsidRPr="009B480D">
        <w:rPr>
          <w:i/>
          <w:noProof/>
        </w:rPr>
        <w:t>: X.A.III.101.b.6 nu supune controlului echipamentele pentru uz civil dacă acestea sunt conforme cu o bandă alocată de Uniunea Internațională a Telecomunicațiilor (UIT) între 26,5 GHz și 31 GHz.</w:t>
      </w:r>
    </w:p>
    <w:p w14:paraId="72202001" w14:textId="77777777" w:rsidR="00D9348C" w:rsidRPr="009B480D" w:rsidRDefault="00D9348C" w:rsidP="00D9348C">
      <w:pPr>
        <w:spacing w:before="0" w:line="276" w:lineRule="auto"/>
        <w:ind w:left="1702" w:firstLine="589"/>
        <w:rPr>
          <w:noProof/>
          <w:szCs w:val="24"/>
        </w:rPr>
      </w:pPr>
      <w:r w:rsidRPr="009B480D">
        <w:rPr>
          <w:noProof/>
        </w:rPr>
        <w:t>7.</w:t>
      </w:r>
      <w:r w:rsidRPr="009B480D">
        <w:rPr>
          <w:noProof/>
        </w:rPr>
        <w:tab/>
        <w:t>sunt echipamente radio care utilizează oricare din următoarele elemente:</w:t>
      </w:r>
    </w:p>
    <w:p w14:paraId="5578B03C" w14:textId="77777777" w:rsidR="00D9348C" w:rsidRPr="009B480D" w:rsidRDefault="00D9348C" w:rsidP="00D9348C">
      <w:pPr>
        <w:spacing w:before="0" w:line="276" w:lineRule="auto"/>
        <w:ind w:left="3600" w:hanging="720"/>
        <w:rPr>
          <w:noProof/>
          <w:szCs w:val="24"/>
        </w:rPr>
      </w:pPr>
      <w:r w:rsidRPr="009B480D">
        <w:rPr>
          <w:noProof/>
        </w:rPr>
        <w:t>a.</w:t>
      </w:r>
      <w:r w:rsidRPr="009B480D">
        <w:rPr>
          <w:noProof/>
        </w:rPr>
        <w:tab/>
        <w:t>tehnici de modulație a amplitudinii în cuadratură (QAM) peste nivelul 4, dacă «viteza totală de transfer digital» depășește 8,5 Mbit/s;</w:t>
      </w:r>
    </w:p>
    <w:p w14:paraId="120DE0F7" w14:textId="77777777" w:rsidR="00D9348C" w:rsidRPr="009B480D" w:rsidRDefault="00D9348C" w:rsidP="00D9348C">
      <w:pPr>
        <w:spacing w:before="0" w:line="276" w:lineRule="auto"/>
        <w:ind w:left="3600" w:hanging="720"/>
        <w:rPr>
          <w:noProof/>
          <w:szCs w:val="24"/>
        </w:rPr>
      </w:pPr>
      <w:r w:rsidRPr="009B480D">
        <w:rPr>
          <w:noProof/>
        </w:rPr>
        <w:t>b.</w:t>
      </w:r>
      <w:r w:rsidRPr="009B480D">
        <w:rPr>
          <w:noProof/>
        </w:rPr>
        <w:tab/>
        <w:t>tehnici QAM peste nivelul 16, dacă «viteza totală de transfer digital» este mai mică sau egală cu 8,5 Mbit/s;</w:t>
      </w:r>
    </w:p>
    <w:p w14:paraId="397C1E2D" w14:textId="77777777" w:rsidR="00D9348C" w:rsidRPr="009B480D" w:rsidRDefault="00D9348C" w:rsidP="00D9348C">
      <w:pPr>
        <w:spacing w:before="0" w:line="276" w:lineRule="auto"/>
        <w:ind w:left="3600" w:hanging="720"/>
        <w:rPr>
          <w:noProof/>
          <w:szCs w:val="24"/>
        </w:rPr>
      </w:pPr>
      <w:r w:rsidRPr="009B480D">
        <w:rPr>
          <w:noProof/>
        </w:rPr>
        <w:t>c.</w:t>
      </w:r>
      <w:r w:rsidRPr="009B480D">
        <w:rPr>
          <w:noProof/>
        </w:rPr>
        <w:tab/>
        <w:t>alte tehnici de modulare digitală și au o «eficiență spectrală» care depășește 3 biți/s/Hz sau</w:t>
      </w:r>
    </w:p>
    <w:p w14:paraId="699E71E5" w14:textId="77777777" w:rsidR="00D9348C" w:rsidRPr="009B480D" w:rsidRDefault="00D9348C" w:rsidP="00D9348C">
      <w:pPr>
        <w:spacing w:before="0" w:line="276" w:lineRule="auto"/>
        <w:ind w:left="3600" w:hanging="720"/>
        <w:rPr>
          <w:noProof/>
          <w:szCs w:val="24"/>
        </w:rPr>
      </w:pPr>
      <w:r w:rsidRPr="009B480D">
        <w:rPr>
          <w:noProof/>
        </w:rPr>
        <w:t>d.</w:t>
      </w:r>
      <w:r w:rsidRPr="009B480D">
        <w:rPr>
          <w:noProof/>
        </w:rPr>
        <w:tab/>
        <w:t>funcționează în banda de frecvență 1,5 MHz-87,5 MHz și încorporează tehnici adaptive care realizează o suprimare mai mare de 15 dB a semnalului de interferență;</w:t>
      </w:r>
    </w:p>
    <w:p w14:paraId="7E845E51" w14:textId="77777777" w:rsidR="00D9348C" w:rsidRPr="009B480D" w:rsidRDefault="00D9348C" w:rsidP="00D9348C">
      <w:pPr>
        <w:spacing w:before="0" w:line="276" w:lineRule="auto"/>
        <w:ind w:left="2291" w:firstLine="589"/>
        <w:rPr>
          <w:i/>
          <w:noProof/>
          <w:szCs w:val="24"/>
        </w:rPr>
      </w:pPr>
      <w:r w:rsidRPr="009B480D">
        <w:rPr>
          <w:i/>
          <w:noProof/>
          <w:u w:val="single"/>
        </w:rPr>
        <w:t>Note</w:t>
      </w:r>
      <w:r w:rsidRPr="009B480D">
        <w:rPr>
          <w:i/>
          <w:noProof/>
        </w:rPr>
        <w:t>:</w:t>
      </w:r>
    </w:p>
    <w:p w14:paraId="37233A7E" w14:textId="77777777" w:rsidR="00D9348C" w:rsidRPr="009B480D" w:rsidRDefault="00D9348C" w:rsidP="00D9348C">
      <w:pPr>
        <w:spacing w:before="0"/>
        <w:ind w:left="3600" w:hanging="720"/>
        <w:rPr>
          <w:i/>
          <w:noProof/>
          <w:szCs w:val="24"/>
        </w:rPr>
      </w:pPr>
      <w:r w:rsidRPr="009B480D">
        <w:rPr>
          <w:i/>
          <w:noProof/>
        </w:rPr>
        <w:t>1.</w:t>
      </w:r>
      <w:r w:rsidRPr="009B480D">
        <w:rPr>
          <w:noProof/>
        </w:rPr>
        <w:tab/>
      </w:r>
      <w:r w:rsidRPr="009B480D">
        <w:rPr>
          <w:i/>
          <w:noProof/>
        </w:rPr>
        <w:t>X.A.III.101.b.7 nu supune controlului echipamentele special concepute pentru a fi integrate și operate în orice sistem prin satelit pentru uz civil.</w:t>
      </w:r>
    </w:p>
    <w:p w14:paraId="5D87D15B" w14:textId="77777777" w:rsidR="00D9348C" w:rsidRPr="009B480D" w:rsidRDefault="00D9348C" w:rsidP="00D9348C">
      <w:pPr>
        <w:spacing w:before="0"/>
        <w:ind w:left="3600" w:hanging="720"/>
        <w:rPr>
          <w:i/>
          <w:noProof/>
          <w:szCs w:val="24"/>
        </w:rPr>
      </w:pPr>
      <w:r w:rsidRPr="009B480D">
        <w:rPr>
          <w:i/>
          <w:noProof/>
        </w:rPr>
        <w:t>2.</w:t>
      </w:r>
      <w:r w:rsidRPr="009B480D">
        <w:rPr>
          <w:noProof/>
        </w:rPr>
        <w:tab/>
      </w:r>
      <w:r w:rsidRPr="009B480D">
        <w:rPr>
          <w:i/>
          <w:noProof/>
        </w:rPr>
        <w:t>X.A.III.101.b.7 nu supune controlului echipamentele de relee destinate să funcționeze într-o bandă alocată de Uniunea Internațională a Telecomunicațiilor (UIT):</w:t>
      </w:r>
    </w:p>
    <w:p w14:paraId="3E778B3E" w14:textId="77777777" w:rsidR="00D9348C" w:rsidRPr="009B480D" w:rsidRDefault="00D9348C" w:rsidP="00D9348C">
      <w:pPr>
        <w:spacing w:before="0"/>
        <w:ind w:left="3011" w:firstLine="589"/>
        <w:rPr>
          <w:i/>
          <w:noProof/>
          <w:szCs w:val="24"/>
        </w:rPr>
      </w:pPr>
      <w:r w:rsidRPr="009B480D">
        <w:rPr>
          <w:i/>
          <w:noProof/>
        </w:rPr>
        <w:t>a.</w:t>
      </w:r>
      <w:r w:rsidRPr="009B480D">
        <w:rPr>
          <w:noProof/>
        </w:rPr>
        <w:tab/>
      </w:r>
      <w:r w:rsidRPr="009B480D">
        <w:rPr>
          <w:i/>
          <w:noProof/>
        </w:rPr>
        <w:t>care prezintă oricare dintre următoarele caracteristici:</w:t>
      </w:r>
    </w:p>
    <w:p w14:paraId="0B2594AE" w14:textId="77777777" w:rsidR="00D9348C" w:rsidRPr="009B480D" w:rsidRDefault="00D9348C" w:rsidP="00D9348C">
      <w:pPr>
        <w:spacing w:before="0"/>
        <w:ind w:left="3731" w:firstLine="589"/>
        <w:rPr>
          <w:i/>
          <w:noProof/>
          <w:szCs w:val="24"/>
        </w:rPr>
      </w:pPr>
      <w:r w:rsidRPr="009B480D">
        <w:rPr>
          <w:i/>
          <w:noProof/>
        </w:rPr>
        <w:t>1.</w:t>
      </w:r>
      <w:r w:rsidRPr="009B480D">
        <w:rPr>
          <w:noProof/>
        </w:rPr>
        <w:tab/>
      </w:r>
      <w:r w:rsidRPr="009B480D">
        <w:rPr>
          <w:i/>
          <w:noProof/>
        </w:rPr>
        <w:t>nu depășesc 960 MHz sau</w:t>
      </w:r>
    </w:p>
    <w:p w14:paraId="3BC591CE" w14:textId="77777777" w:rsidR="00D9348C" w:rsidRPr="009B480D" w:rsidRDefault="00D9348C" w:rsidP="00D9348C">
      <w:pPr>
        <w:spacing w:before="0"/>
        <w:ind w:left="5040" w:hanging="720"/>
        <w:rPr>
          <w:i/>
          <w:noProof/>
          <w:szCs w:val="24"/>
        </w:rPr>
      </w:pPr>
      <w:r w:rsidRPr="009B480D">
        <w:rPr>
          <w:i/>
          <w:noProof/>
        </w:rPr>
        <w:t>2.</w:t>
      </w:r>
      <w:r w:rsidRPr="009B480D">
        <w:rPr>
          <w:noProof/>
        </w:rPr>
        <w:tab/>
      </w:r>
      <w:r w:rsidRPr="009B480D">
        <w:rPr>
          <w:i/>
          <w:noProof/>
        </w:rPr>
        <w:t>au o «viteză totală de transfer digital» de maximum 8,5 Mbit/s și</w:t>
      </w:r>
    </w:p>
    <w:p w14:paraId="25776753" w14:textId="77777777" w:rsidR="00D9348C" w:rsidRPr="009B480D" w:rsidRDefault="00D9348C" w:rsidP="00D9348C">
      <w:pPr>
        <w:spacing w:before="0"/>
        <w:ind w:left="4320" w:hanging="720"/>
        <w:rPr>
          <w:i/>
          <w:noProof/>
          <w:szCs w:val="24"/>
        </w:rPr>
      </w:pPr>
      <w:r w:rsidRPr="009B480D">
        <w:rPr>
          <w:i/>
          <w:noProof/>
        </w:rPr>
        <w:t>b.</w:t>
      </w:r>
      <w:r w:rsidRPr="009B480D">
        <w:rPr>
          <w:noProof/>
        </w:rPr>
        <w:tab/>
      </w:r>
      <w:r w:rsidRPr="009B480D">
        <w:rPr>
          <w:i/>
          <w:noProof/>
        </w:rPr>
        <w:t>au o «eficiență spectrală» de maximum 4 biți/s/Hz;</w:t>
      </w:r>
    </w:p>
    <w:p w14:paraId="70C3ACAC" w14:textId="77777777" w:rsidR="00D9348C" w:rsidRPr="009B480D" w:rsidRDefault="00D9348C" w:rsidP="00D9348C">
      <w:pPr>
        <w:spacing w:before="0" w:line="276" w:lineRule="auto"/>
        <w:ind w:left="2160" w:hanging="720"/>
        <w:rPr>
          <w:noProof/>
          <w:szCs w:val="24"/>
        </w:rPr>
      </w:pPr>
      <w:r w:rsidRPr="009B480D">
        <w:rPr>
          <w:noProof/>
        </w:rPr>
        <w:t>c.</w:t>
      </w:r>
      <w:r w:rsidRPr="009B480D">
        <w:rPr>
          <w:noProof/>
        </w:rPr>
        <w:tab/>
        <w:t>echipamente de comutație «controlate de un program stocat» și sisteme de semnalizare aferente, având oricare dintre următoarele caracteristici, funcții sau elemente, precum și componente și accesorii special concepute pentru acestea:</w:t>
      </w:r>
    </w:p>
    <w:p w14:paraId="1DC4344E" w14:textId="77777777" w:rsidR="00D9348C" w:rsidRPr="009B480D" w:rsidRDefault="00D9348C" w:rsidP="00D9348C">
      <w:pPr>
        <w:spacing w:before="0" w:line="276" w:lineRule="auto"/>
        <w:ind w:left="2160"/>
        <w:rPr>
          <w:i/>
          <w:noProof/>
          <w:szCs w:val="24"/>
        </w:rPr>
      </w:pPr>
      <w:r w:rsidRPr="009B480D">
        <w:rPr>
          <w:i/>
          <w:noProof/>
          <w:u w:val="single"/>
        </w:rPr>
        <w:t>Notă</w:t>
      </w:r>
      <w:r w:rsidRPr="009B480D">
        <w:rPr>
          <w:i/>
          <w:noProof/>
        </w:rPr>
        <w:t>: Multiplexoarele statistice cu intrare digitală și ieșire digitală care asigură comutarea sunt tratate drept comutatoare «controlate de un program stocat».</w:t>
      </w:r>
    </w:p>
    <w:p w14:paraId="0B174485" w14:textId="77777777" w:rsidR="00D9348C" w:rsidRPr="009B480D" w:rsidRDefault="00D9348C" w:rsidP="00D9348C">
      <w:pPr>
        <w:spacing w:before="0" w:line="276" w:lineRule="auto"/>
        <w:ind w:left="2880" w:hanging="720"/>
        <w:rPr>
          <w:noProof/>
          <w:szCs w:val="24"/>
        </w:rPr>
      </w:pPr>
      <w:r w:rsidRPr="009B480D">
        <w:rPr>
          <w:noProof/>
        </w:rPr>
        <w:t>1.</w:t>
      </w:r>
      <w:r w:rsidRPr="009B480D">
        <w:rPr>
          <w:noProof/>
        </w:rPr>
        <w:tab/>
        <w:t>echipamente sau sisteme de «comutare a datelor (mesajelor)» concepute pentru «funcționarea în mod pachet», ansambluri electronice și componente ale acestora, altele decât cele specificate în Lista comună a Uniunii Europene cuprinzând produsele militare sau în Regulamentul (UE) 2021/821;</w:t>
      </w:r>
    </w:p>
    <w:p w14:paraId="16AC4DED" w14:textId="77777777" w:rsidR="00D9348C" w:rsidRPr="009B480D" w:rsidRDefault="00D9348C" w:rsidP="00D9348C">
      <w:pPr>
        <w:spacing w:before="0" w:line="276" w:lineRule="auto"/>
        <w:ind w:left="1440" w:firstLine="720"/>
        <w:rPr>
          <w:noProof/>
          <w:szCs w:val="24"/>
        </w:rPr>
      </w:pPr>
      <w:r w:rsidRPr="009B480D">
        <w:rPr>
          <w:noProof/>
        </w:rPr>
        <w:t>2.</w:t>
      </w:r>
      <w:r w:rsidRPr="009B480D">
        <w:rPr>
          <w:noProof/>
        </w:rPr>
        <w:tab/>
        <w:t>neutilizate;</w:t>
      </w:r>
    </w:p>
    <w:p w14:paraId="6B364BFF" w14:textId="77777777" w:rsidR="00D9348C" w:rsidRPr="009B480D" w:rsidRDefault="00D9348C" w:rsidP="00D9348C">
      <w:pPr>
        <w:spacing w:before="0" w:line="276" w:lineRule="auto"/>
        <w:ind w:left="1571" w:firstLine="589"/>
        <w:rPr>
          <w:noProof/>
          <w:szCs w:val="24"/>
        </w:rPr>
      </w:pPr>
      <w:r w:rsidRPr="009B480D">
        <w:rPr>
          <w:noProof/>
        </w:rPr>
        <w:t>3.</w:t>
      </w:r>
      <w:r w:rsidRPr="009B480D">
        <w:rPr>
          <w:noProof/>
        </w:rPr>
        <w:tab/>
        <w:t>rutarea sau comutarea pachetelor «datagram»;</w:t>
      </w:r>
    </w:p>
    <w:p w14:paraId="1D0E59BE" w14:textId="77777777" w:rsidR="00D9348C" w:rsidRPr="009B480D" w:rsidRDefault="00D9348C" w:rsidP="00D9348C">
      <w:pPr>
        <w:spacing w:before="0" w:line="276" w:lineRule="auto"/>
        <w:ind w:left="2880"/>
        <w:rPr>
          <w:i/>
          <w:noProof/>
          <w:szCs w:val="24"/>
        </w:rPr>
      </w:pPr>
      <w:r w:rsidRPr="009B480D">
        <w:rPr>
          <w:i/>
          <w:noProof/>
          <w:u w:val="single"/>
        </w:rPr>
        <w:t>Notă</w:t>
      </w:r>
      <w:r w:rsidRPr="009B480D">
        <w:rPr>
          <w:i/>
          <w:noProof/>
        </w:rPr>
        <w:t>: X.A.III.101.c.3 nu supune controlului rețelele care se limitează la utilizarea exclusivă a «controlerelor de acces la rețea» sau chiar la «controlerele de acces la rețea».</w:t>
      </w:r>
    </w:p>
    <w:p w14:paraId="4A959B46" w14:textId="77777777" w:rsidR="00D9348C" w:rsidRPr="009B480D" w:rsidRDefault="00D9348C" w:rsidP="00D9348C">
      <w:pPr>
        <w:spacing w:before="0" w:line="276" w:lineRule="auto"/>
        <w:ind w:left="1571" w:firstLine="589"/>
        <w:rPr>
          <w:noProof/>
          <w:szCs w:val="24"/>
        </w:rPr>
      </w:pPr>
      <w:r w:rsidRPr="009B480D">
        <w:rPr>
          <w:noProof/>
        </w:rPr>
        <w:t>4.</w:t>
      </w:r>
      <w:r w:rsidRPr="009B480D">
        <w:rPr>
          <w:noProof/>
        </w:rPr>
        <w:tab/>
        <w:t>neutilizate;</w:t>
      </w:r>
    </w:p>
    <w:p w14:paraId="6872B0AE" w14:textId="77777777" w:rsidR="00D9348C" w:rsidRPr="009B480D" w:rsidRDefault="00D9348C" w:rsidP="00D9348C">
      <w:pPr>
        <w:spacing w:before="0" w:line="276" w:lineRule="auto"/>
        <w:ind w:left="1571" w:firstLine="589"/>
        <w:rPr>
          <w:noProof/>
          <w:szCs w:val="24"/>
        </w:rPr>
      </w:pPr>
      <w:r w:rsidRPr="009B480D">
        <w:rPr>
          <w:noProof/>
        </w:rPr>
        <w:t>5.</w:t>
      </w:r>
      <w:r w:rsidRPr="009B480D">
        <w:rPr>
          <w:noProof/>
        </w:rPr>
        <w:tab/>
        <w:t>prioritate pe mai multe niveluri și preempțiune pentru comutarea circuitelor;</w:t>
      </w:r>
    </w:p>
    <w:p w14:paraId="12F104C4" w14:textId="77777777" w:rsidR="00D9348C" w:rsidRPr="009B480D" w:rsidRDefault="00D9348C" w:rsidP="00D9348C">
      <w:pPr>
        <w:spacing w:before="0" w:line="276" w:lineRule="auto"/>
        <w:ind w:left="2880"/>
        <w:rPr>
          <w:i/>
          <w:noProof/>
          <w:szCs w:val="24"/>
        </w:rPr>
      </w:pPr>
      <w:r w:rsidRPr="009B480D">
        <w:rPr>
          <w:i/>
          <w:noProof/>
          <w:u w:val="single"/>
        </w:rPr>
        <w:t>Notă</w:t>
      </w:r>
      <w:r w:rsidRPr="009B480D">
        <w:rPr>
          <w:i/>
          <w:noProof/>
        </w:rPr>
        <w:t>: X.A.III.101.c.5 nu supune controlului preempțiunea apelurilor la un singur nivel.</w:t>
      </w:r>
    </w:p>
    <w:p w14:paraId="435088DA" w14:textId="77777777" w:rsidR="00D9348C" w:rsidRPr="009B480D" w:rsidRDefault="00D9348C" w:rsidP="00D9348C">
      <w:pPr>
        <w:spacing w:before="0" w:line="276" w:lineRule="auto"/>
        <w:ind w:left="2880" w:hanging="720"/>
        <w:rPr>
          <w:noProof/>
          <w:szCs w:val="24"/>
        </w:rPr>
      </w:pPr>
      <w:r w:rsidRPr="009B480D">
        <w:rPr>
          <w:noProof/>
        </w:rPr>
        <w:t>6.</w:t>
      </w:r>
      <w:r w:rsidRPr="009B480D">
        <w:rPr>
          <w:noProof/>
        </w:rPr>
        <w:tab/>
        <w:t>concepute pentru transferul automat al apelurilor radio celulare către alte comutatoare celulare sau pentru conectarea automată la o bază de date centralizată a abonaților comună mai multor comutatoare;</w:t>
      </w:r>
    </w:p>
    <w:p w14:paraId="039EEF23" w14:textId="77777777" w:rsidR="00D9348C" w:rsidRPr="009B480D" w:rsidRDefault="00D9348C" w:rsidP="00D9348C">
      <w:pPr>
        <w:spacing w:before="0" w:line="276" w:lineRule="auto"/>
        <w:ind w:left="2880" w:hanging="720"/>
        <w:rPr>
          <w:noProof/>
          <w:szCs w:val="24"/>
        </w:rPr>
      </w:pPr>
      <w:r w:rsidRPr="009B480D">
        <w:rPr>
          <w:noProof/>
        </w:rPr>
        <w:t>7.</w:t>
      </w:r>
      <w:r w:rsidRPr="009B480D">
        <w:rPr>
          <w:noProof/>
        </w:rPr>
        <w:tab/>
        <w:t>conțin echipamente de interconexiune digitală «controlate de un program stocat» cu o «viteză de transfer digital» care depășește 8,5 Mbit/s per port;</w:t>
      </w:r>
    </w:p>
    <w:p w14:paraId="0348C053" w14:textId="77777777" w:rsidR="00D9348C" w:rsidRPr="009B480D" w:rsidRDefault="00D9348C" w:rsidP="00D9348C">
      <w:pPr>
        <w:spacing w:before="0" w:line="276" w:lineRule="auto"/>
        <w:ind w:left="2880" w:hanging="720"/>
        <w:rPr>
          <w:noProof/>
          <w:szCs w:val="24"/>
        </w:rPr>
      </w:pPr>
      <w:r w:rsidRPr="009B480D">
        <w:rPr>
          <w:noProof/>
        </w:rPr>
        <w:t>8.</w:t>
      </w:r>
      <w:r w:rsidRPr="009B480D">
        <w:rPr>
          <w:noProof/>
        </w:rPr>
        <w:tab/>
        <w:t>«semnalizarea pe canal comun» care funcționează în modul de funcționare neasociat sau cvasiasociat;</w:t>
      </w:r>
    </w:p>
    <w:p w14:paraId="1906E2E2" w14:textId="77777777" w:rsidR="00D9348C" w:rsidRPr="009B480D" w:rsidRDefault="00D9348C" w:rsidP="00D9348C">
      <w:pPr>
        <w:spacing w:before="0" w:line="276" w:lineRule="auto"/>
        <w:ind w:left="1571" w:firstLine="589"/>
        <w:rPr>
          <w:noProof/>
          <w:szCs w:val="24"/>
        </w:rPr>
      </w:pPr>
      <w:r w:rsidRPr="009B480D">
        <w:rPr>
          <w:noProof/>
        </w:rPr>
        <w:t>9.</w:t>
      </w:r>
      <w:r w:rsidRPr="009B480D">
        <w:rPr>
          <w:noProof/>
        </w:rPr>
        <w:tab/>
        <w:t>«rutare adaptativă dinamică»;</w:t>
      </w:r>
    </w:p>
    <w:p w14:paraId="383AAA75" w14:textId="77777777" w:rsidR="00D9348C" w:rsidRPr="009B480D" w:rsidRDefault="00D9348C" w:rsidP="00D9348C">
      <w:pPr>
        <w:spacing w:before="0" w:line="276" w:lineRule="auto"/>
        <w:ind w:left="2880" w:hanging="720"/>
        <w:rPr>
          <w:noProof/>
          <w:szCs w:val="24"/>
        </w:rPr>
      </w:pPr>
      <w:r w:rsidRPr="009B480D">
        <w:rPr>
          <w:noProof/>
        </w:rPr>
        <w:t>10.</w:t>
      </w:r>
      <w:r w:rsidRPr="009B480D">
        <w:rPr>
          <w:noProof/>
        </w:rPr>
        <w:tab/>
        <w:t>sunt comutatoare de pachete, comutatoare de circuite și routere cu porturi sau linii care depășesc oricare dintre următoarele:</w:t>
      </w:r>
    </w:p>
    <w:p w14:paraId="3DAA1761" w14:textId="77777777" w:rsidR="00D9348C" w:rsidRPr="009B480D" w:rsidRDefault="00D9348C" w:rsidP="00D9348C">
      <w:pPr>
        <w:spacing w:before="0" w:line="276" w:lineRule="auto"/>
        <w:ind w:left="3599" w:hanging="588"/>
        <w:rPr>
          <w:noProof/>
          <w:szCs w:val="24"/>
        </w:rPr>
      </w:pPr>
      <w:r w:rsidRPr="009B480D">
        <w:rPr>
          <w:noProof/>
        </w:rPr>
        <w:t>a.</w:t>
      </w:r>
      <w:r w:rsidRPr="009B480D">
        <w:rPr>
          <w:noProof/>
        </w:rPr>
        <w:tab/>
        <w:t>o «viteză binară» de 64 000 biți/s pe canal pentru un «controler pentru canal de comunicații» sau</w:t>
      </w:r>
    </w:p>
    <w:p w14:paraId="414FCC04" w14:textId="77777777" w:rsidR="00D9348C" w:rsidRPr="009B480D" w:rsidRDefault="00D9348C" w:rsidP="00D9348C">
      <w:pPr>
        <w:spacing w:before="0" w:line="276" w:lineRule="auto"/>
        <w:ind w:left="3600"/>
        <w:rPr>
          <w:i/>
          <w:noProof/>
          <w:szCs w:val="24"/>
        </w:rPr>
      </w:pPr>
      <w:r w:rsidRPr="009B480D">
        <w:rPr>
          <w:i/>
          <w:noProof/>
          <w:u w:val="single"/>
        </w:rPr>
        <w:t>Notă</w:t>
      </w:r>
      <w:r w:rsidRPr="009B480D">
        <w:rPr>
          <w:i/>
          <w:noProof/>
        </w:rPr>
        <w:t>: X.A.III.101.c.10.a nu supune controlului legăturile compozite multiplex compuse numai din canale de comunicare care nu sunt supuse controlului în mod individual în temeiul poziției X.A.III.101.b.1.</w:t>
      </w:r>
    </w:p>
    <w:p w14:paraId="2D527EE2" w14:textId="77777777" w:rsidR="00D9348C" w:rsidRPr="009B480D" w:rsidRDefault="00D9348C" w:rsidP="00D9348C">
      <w:pPr>
        <w:spacing w:before="0" w:line="276" w:lineRule="auto"/>
        <w:ind w:left="3599" w:hanging="588"/>
        <w:rPr>
          <w:noProof/>
          <w:szCs w:val="24"/>
        </w:rPr>
      </w:pPr>
      <w:r w:rsidRPr="009B480D">
        <w:rPr>
          <w:noProof/>
        </w:rPr>
        <w:t>b.</w:t>
      </w:r>
      <w:r w:rsidRPr="009B480D">
        <w:rPr>
          <w:noProof/>
        </w:rPr>
        <w:tab/>
        <w:t>o «viteză de transfer digital» de 33 Mbit/s pentru un «controler de acces la rețea» și mediile comune aferente;</w:t>
      </w:r>
    </w:p>
    <w:p w14:paraId="50DA7E3D" w14:textId="77777777" w:rsidR="00D9348C" w:rsidRPr="009B480D" w:rsidRDefault="00D9348C" w:rsidP="00D9348C">
      <w:pPr>
        <w:spacing w:before="0" w:line="276" w:lineRule="auto"/>
        <w:ind w:left="3599" w:firstLine="1"/>
        <w:rPr>
          <w:i/>
          <w:noProof/>
          <w:szCs w:val="24"/>
        </w:rPr>
      </w:pPr>
      <w:r w:rsidRPr="009B480D">
        <w:rPr>
          <w:i/>
          <w:noProof/>
          <w:u w:val="single"/>
        </w:rPr>
        <w:t>Notă</w:t>
      </w:r>
      <w:r w:rsidRPr="009B480D">
        <w:rPr>
          <w:i/>
          <w:noProof/>
        </w:rPr>
        <w:t>: X.A.III.101.c.10 nu supune controlului comutatoarele de pachete sau routerele cu porturi sau linii care nu depășesc limitele menționate la X.A.III.101.c.10.</w:t>
      </w:r>
    </w:p>
    <w:p w14:paraId="6929D7B4" w14:textId="77777777" w:rsidR="00D9348C" w:rsidRPr="009B480D" w:rsidRDefault="00D9348C" w:rsidP="00D9348C">
      <w:pPr>
        <w:spacing w:before="0" w:line="276" w:lineRule="auto"/>
        <w:ind w:left="1571" w:firstLine="589"/>
        <w:rPr>
          <w:noProof/>
          <w:szCs w:val="24"/>
        </w:rPr>
      </w:pPr>
      <w:r w:rsidRPr="009B480D">
        <w:rPr>
          <w:noProof/>
        </w:rPr>
        <w:t>11.</w:t>
      </w:r>
      <w:r w:rsidRPr="009B480D">
        <w:rPr>
          <w:noProof/>
        </w:rPr>
        <w:tab/>
        <w:t>«comutare optică»;</w:t>
      </w:r>
    </w:p>
    <w:p w14:paraId="054503AA" w14:textId="77777777" w:rsidR="00D9348C" w:rsidRPr="009B480D" w:rsidRDefault="00D9348C" w:rsidP="00D9348C">
      <w:pPr>
        <w:spacing w:before="0" w:line="276" w:lineRule="auto"/>
        <w:ind w:left="2880" w:hanging="720"/>
        <w:rPr>
          <w:noProof/>
          <w:szCs w:val="24"/>
        </w:rPr>
      </w:pPr>
      <w:r w:rsidRPr="009B480D">
        <w:rPr>
          <w:noProof/>
        </w:rPr>
        <w:t>12.</w:t>
      </w:r>
      <w:r w:rsidRPr="009B480D">
        <w:rPr>
          <w:noProof/>
        </w:rPr>
        <w:tab/>
        <w:t>utilizează «tehnici de mod de transfer asincron» («ATM»);</w:t>
      </w:r>
    </w:p>
    <w:p w14:paraId="43AA3A1E" w14:textId="77777777" w:rsidR="00D9348C" w:rsidRPr="009B480D" w:rsidRDefault="00D9348C" w:rsidP="00D9348C">
      <w:pPr>
        <w:spacing w:before="0" w:line="276" w:lineRule="auto"/>
        <w:ind w:left="2160" w:hanging="720"/>
        <w:rPr>
          <w:noProof/>
          <w:szCs w:val="24"/>
        </w:rPr>
      </w:pPr>
      <w:r w:rsidRPr="009B480D">
        <w:rPr>
          <w:noProof/>
        </w:rPr>
        <w:t>d.</w:t>
      </w:r>
      <w:r w:rsidRPr="009B480D">
        <w:rPr>
          <w:noProof/>
        </w:rPr>
        <w:tab/>
        <w:t>fibre optice și cabluri din fibre optice cu o lungime mai mare de 50 m, concepute pentru funcționarea monomod;</w:t>
      </w:r>
    </w:p>
    <w:p w14:paraId="748474ED" w14:textId="77777777" w:rsidR="00D9348C" w:rsidRPr="009B480D" w:rsidRDefault="00D9348C" w:rsidP="00D9348C">
      <w:pPr>
        <w:spacing w:before="0" w:line="276" w:lineRule="auto"/>
        <w:ind w:left="720" w:firstLine="720"/>
        <w:rPr>
          <w:noProof/>
          <w:szCs w:val="24"/>
        </w:rPr>
      </w:pPr>
      <w:r w:rsidRPr="009B480D">
        <w:rPr>
          <w:noProof/>
        </w:rPr>
        <w:t>e.</w:t>
      </w:r>
      <w:r w:rsidRPr="009B480D">
        <w:rPr>
          <w:noProof/>
        </w:rPr>
        <w:tab/>
        <w:t>comandă centralizată a rețelei care prezintă toate caracteristicile următoare:</w:t>
      </w:r>
    </w:p>
    <w:p w14:paraId="188694BF" w14:textId="77777777" w:rsidR="00D9348C" w:rsidRPr="009B480D" w:rsidRDefault="00D9348C" w:rsidP="00D9348C">
      <w:pPr>
        <w:spacing w:before="0" w:line="276" w:lineRule="auto"/>
        <w:ind w:left="1440" w:firstLine="720"/>
        <w:rPr>
          <w:noProof/>
          <w:szCs w:val="24"/>
        </w:rPr>
      </w:pPr>
      <w:r w:rsidRPr="009B480D">
        <w:rPr>
          <w:noProof/>
        </w:rPr>
        <w:t>1.</w:t>
      </w:r>
      <w:r w:rsidRPr="009B480D">
        <w:rPr>
          <w:noProof/>
        </w:rPr>
        <w:tab/>
        <w:t>primește date de la noduri și</w:t>
      </w:r>
    </w:p>
    <w:p w14:paraId="7E05258C" w14:textId="77777777" w:rsidR="00D9348C" w:rsidRPr="009B480D" w:rsidRDefault="00D9348C" w:rsidP="00D9348C">
      <w:pPr>
        <w:spacing w:before="0" w:line="276" w:lineRule="auto"/>
        <w:ind w:left="2880" w:hanging="720"/>
        <w:rPr>
          <w:noProof/>
          <w:szCs w:val="24"/>
        </w:rPr>
      </w:pPr>
      <w:r w:rsidRPr="009B480D">
        <w:rPr>
          <w:noProof/>
        </w:rPr>
        <w:t>2.</w:t>
      </w:r>
      <w:r w:rsidRPr="009B480D">
        <w:rPr>
          <w:noProof/>
        </w:rPr>
        <w:tab/>
        <w:t>prelucrează aceste date pentru a asigura controlul traficului care nu necesită decizii din partea operatorului, realizând astfel o «rutare adaptativă dinamică»;</w:t>
      </w:r>
    </w:p>
    <w:p w14:paraId="267E549C" w14:textId="77777777" w:rsidR="00D9348C" w:rsidRPr="009B480D" w:rsidRDefault="00D9348C" w:rsidP="00D9348C">
      <w:pPr>
        <w:spacing w:before="0" w:line="276" w:lineRule="auto"/>
        <w:ind w:left="2160"/>
        <w:rPr>
          <w:i/>
          <w:noProof/>
          <w:szCs w:val="24"/>
        </w:rPr>
      </w:pPr>
      <w:r w:rsidRPr="009B480D">
        <w:rPr>
          <w:i/>
          <w:noProof/>
          <w:u w:val="single"/>
        </w:rPr>
        <w:t>Nota</w:t>
      </w:r>
      <w:r w:rsidRPr="009B480D">
        <w:rPr>
          <w:i/>
          <w:noProof/>
        </w:rPr>
        <w:t xml:space="preserve"> 1: X.A.III.101.e nu include cazurile în care rutarea deciziilor este decisă pe baza unor informații predefinite.</w:t>
      </w:r>
    </w:p>
    <w:p w14:paraId="5780BC1D" w14:textId="77777777" w:rsidR="00D9348C" w:rsidRPr="009B480D" w:rsidRDefault="00D9348C" w:rsidP="00D9348C">
      <w:pPr>
        <w:spacing w:before="0" w:line="276" w:lineRule="auto"/>
        <w:ind w:left="2160"/>
        <w:rPr>
          <w:i/>
          <w:noProof/>
          <w:szCs w:val="24"/>
        </w:rPr>
      </w:pPr>
      <w:r w:rsidRPr="009B480D">
        <w:rPr>
          <w:i/>
          <w:noProof/>
          <w:u w:val="single"/>
        </w:rPr>
        <w:t>Nota</w:t>
      </w:r>
      <w:r w:rsidRPr="009B480D">
        <w:rPr>
          <w:i/>
          <w:noProof/>
        </w:rPr>
        <w:t xml:space="preserve"> 2: X.A.III.101.e nu exclude controlul traficului în funcție de previziunile statistice ale condițiilor de trafic.</w:t>
      </w:r>
    </w:p>
    <w:p w14:paraId="00BD7D68" w14:textId="77777777" w:rsidR="00D9348C" w:rsidRPr="009B480D" w:rsidRDefault="00D9348C" w:rsidP="00D9348C">
      <w:pPr>
        <w:spacing w:before="0" w:line="276" w:lineRule="auto"/>
        <w:ind w:left="2160" w:hanging="720"/>
        <w:rPr>
          <w:noProof/>
          <w:szCs w:val="24"/>
        </w:rPr>
      </w:pPr>
      <w:r w:rsidRPr="009B480D">
        <w:rPr>
          <w:noProof/>
        </w:rPr>
        <w:t>f.</w:t>
      </w:r>
      <w:r w:rsidRPr="009B480D">
        <w:rPr>
          <w:noProof/>
        </w:rPr>
        <w:tab/>
        <w:t>antene în rețea fazată, care funcționează la peste 10,5 GHz, care conțin elemente active și componente distribuite și care sunt concepute pentru a permite controlul electronic al modelării și orientării fasciculului, cu excepția sistemelor de aterizare cu instrumente care respectă standardele Organizației Aviației Civile Internaționale (OACI) [sisteme de aterizare cu microunde (MLS)];</w:t>
      </w:r>
    </w:p>
    <w:p w14:paraId="00809C3B" w14:textId="77777777" w:rsidR="00D9348C" w:rsidRPr="009B480D" w:rsidRDefault="00D9348C" w:rsidP="00D9348C">
      <w:pPr>
        <w:spacing w:before="0" w:line="276" w:lineRule="auto"/>
        <w:ind w:left="2160" w:hanging="720"/>
        <w:rPr>
          <w:noProof/>
          <w:szCs w:val="24"/>
        </w:rPr>
      </w:pPr>
      <w:r w:rsidRPr="009B480D">
        <w:rPr>
          <w:noProof/>
        </w:rPr>
        <w:t>g.</w:t>
      </w:r>
      <w:r w:rsidRPr="009B480D">
        <w:rPr>
          <w:noProof/>
        </w:rPr>
        <w:tab/>
        <w:t>echipamente de comunicații mobile altele decât cele specificate în Lista comună a Uniunii Europene cuprinzând produsele militare sau în Regulamentul (UE) 2021/821, ansambluri electronice și componente ale acestora sau</w:t>
      </w:r>
    </w:p>
    <w:p w14:paraId="60F645AB" w14:textId="77777777" w:rsidR="00D9348C" w:rsidRPr="009B480D" w:rsidRDefault="00D9348C" w:rsidP="00D9348C">
      <w:pPr>
        <w:spacing w:before="0" w:line="276" w:lineRule="auto"/>
        <w:ind w:left="2160" w:hanging="720"/>
        <w:rPr>
          <w:noProof/>
          <w:szCs w:val="24"/>
        </w:rPr>
      </w:pPr>
      <w:r w:rsidRPr="009B480D">
        <w:rPr>
          <w:noProof/>
        </w:rPr>
        <w:t>h.</w:t>
      </w:r>
      <w:r w:rsidRPr="009B480D">
        <w:rPr>
          <w:noProof/>
        </w:rPr>
        <w:tab/>
        <w:t>echipamente de comunicații prin releu concepute pentru utilizare la frecvențe mai mari sau egale cu 19,7 GHz și componente ale acestora, altele decât cele specificate în Lista comună a Uniunii Europene cuprinzând produsele militare sau în Regulamentul (UE) 2021/821.</w:t>
      </w:r>
    </w:p>
    <w:p w14:paraId="62DBAC56" w14:textId="77777777" w:rsidR="00D9348C" w:rsidRPr="009B480D" w:rsidRDefault="00D9348C" w:rsidP="00D9348C">
      <w:pPr>
        <w:spacing w:before="0"/>
        <w:ind w:left="851" w:firstLine="589"/>
        <w:rPr>
          <w:i/>
          <w:noProof/>
          <w:szCs w:val="24"/>
        </w:rPr>
      </w:pPr>
      <w:r w:rsidRPr="009B480D">
        <w:rPr>
          <w:i/>
          <w:noProof/>
          <w:u w:val="single"/>
        </w:rPr>
        <w:t>Notă tehnică</w:t>
      </w:r>
      <w:r w:rsidRPr="009B480D">
        <w:rPr>
          <w:i/>
          <w:noProof/>
        </w:rPr>
        <w:t>: În sensul poziției X.A.III.101:</w:t>
      </w:r>
    </w:p>
    <w:p w14:paraId="206F5076" w14:textId="77777777" w:rsidR="00D9348C" w:rsidRPr="009B480D" w:rsidRDefault="00D9348C" w:rsidP="00D9348C">
      <w:pPr>
        <w:spacing w:before="0"/>
        <w:ind w:left="2160" w:hanging="720"/>
        <w:rPr>
          <w:i/>
          <w:noProof/>
          <w:szCs w:val="24"/>
        </w:rPr>
      </w:pPr>
      <w:r w:rsidRPr="009B480D">
        <w:rPr>
          <w:i/>
          <w:noProof/>
        </w:rPr>
        <w:t>1)</w:t>
      </w:r>
      <w:r w:rsidRPr="009B480D">
        <w:rPr>
          <w:noProof/>
        </w:rPr>
        <w:tab/>
      </w:r>
      <w:r w:rsidRPr="009B480D">
        <w:rPr>
          <w:i/>
          <w:noProof/>
        </w:rPr>
        <w:t>«mod de transfer asincron» («ATM») este un mod de transfer în care informațiile sunt organizate în celule; acesta este asincron, în sensul că recurența celulelor depinde de viteza de biți necesară sau instantanee;</w:t>
      </w:r>
    </w:p>
    <w:p w14:paraId="696E83F3" w14:textId="77777777" w:rsidR="00D9348C" w:rsidRPr="009B480D" w:rsidRDefault="00D9348C" w:rsidP="00D9348C">
      <w:pPr>
        <w:spacing w:before="0"/>
        <w:ind w:left="2160" w:hanging="720"/>
        <w:rPr>
          <w:i/>
          <w:noProof/>
          <w:szCs w:val="24"/>
        </w:rPr>
      </w:pPr>
      <w:r w:rsidRPr="009B480D">
        <w:rPr>
          <w:i/>
          <w:noProof/>
        </w:rPr>
        <w:t>2)</w:t>
      </w:r>
      <w:r w:rsidRPr="009B480D">
        <w:rPr>
          <w:noProof/>
        </w:rPr>
        <w:tab/>
      </w:r>
      <w:r w:rsidRPr="009B480D">
        <w:rPr>
          <w:i/>
          <w:noProof/>
        </w:rPr>
        <w:t>«lărgime de bandă pentru un canal de voce» înseamnă echipamente de comunicații de date concepute să funcționeze pe un canal de voce de 3 100 Hz, astfel cum sunt definite în Recomandarea G.151. a CCITT;</w:t>
      </w:r>
    </w:p>
    <w:p w14:paraId="4FC8ED40" w14:textId="77777777" w:rsidR="00D9348C" w:rsidRPr="009B480D" w:rsidRDefault="00D9348C" w:rsidP="00D9348C">
      <w:pPr>
        <w:spacing w:before="0"/>
        <w:ind w:left="2160" w:hanging="720"/>
        <w:rPr>
          <w:i/>
          <w:noProof/>
          <w:szCs w:val="24"/>
        </w:rPr>
      </w:pPr>
      <w:r w:rsidRPr="009B480D">
        <w:rPr>
          <w:i/>
          <w:noProof/>
        </w:rPr>
        <w:t>3)</w:t>
      </w:r>
      <w:r w:rsidRPr="009B480D">
        <w:rPr>
          <w:noProof/>
        </w:rPr>
        <w:tab/>
      </w:r>
      <w:r w:rsidRPr="009B480D">
        <w:rPr>
          <w:i/>
          <w:noProof/>
        </w:rPr>
        <w:t>«controler pentru canal de comunicații» este interfața fizică care controlează fluxul informațiilor digitale sincrone sau asincrone. Este un ansamblu care poate fi integrat într-un echipament informatic sau de telecomunicații pentru asigurarea accesului la comunicații;</w:t>
      </w:r>
    </w:p>
    <w:p w14:paraId="6A428045" w14:textId="77777777" w:rsidR="00D9348C" w:rsidRPr="009B480D" w:rsidRDefault="00D9348C" w:rsidP="00D9348C">
      <w:pPr>
        <w:spacing w:before="0"/>
        <w:ind w:left="2160" w:hanging="720"/>
        <w:rPr>
          <w:i/>
          <w:noProof/>
          <w:szCs w:val="24"/>
        </w:rPr>
      </w:pPr>
      <w:r w:rsidRPr="009B480D">
        <w:rPr>
          <w:i/>
          <w:noProof/>
        </w:rPr>
        <w:t>4)</w:t>
      </w:r>
      <w:r w:rsidRPr="009B480D">
        <w:rPr>
          <w:noProof/>
        </w:rPr>
        <w:tab/>
      </w:r>
      <w:r w:rsidRPr="009B480D">
        <w:rPr>
          <w:i/>
          <w:noProof/>
        </w:rPr>
        <w:t>«datagramă» este o entitate de date autonomă și independentă, care conține suficiente informații pentru a fi direcționată de la echipamentul terminal de date sursă la cel de destinație fără a se baza pe schimburi anterioare între echipamentul terminal de date sursă și cel de destinație și rețeaua de transport;</w:t>
      </w:r>
    </w:p>
    <w:p w14:paraId="143FD6F9" w14:textId="77777777" w:rsidR="00D9348C" w:rsidRPr="009B480D" w:rsidRDefault="00D9348C" w:rsidP="00D9348C">
      <w:pPr>
        <w:spacing w:before="0"/>
        <w:ind w:left="2160" w:hanging="720"/>
        <w:rPr>
          <w:i/>
          <w:noProof/>
          <w:szCs w:val="24"/>
        </w:rPr>
      </w:pPr>
      <w:r w:rsidRPr="009B480D">
        <w:rPr>
          <w:i/>
          <w:noProof/>
        </w:rPr>
        <w:t>5)</w:t>
      </w:r>
      <w:r w:rsidRPr="009B480D">
        <w:rPr>
          <w:noProof/>
        </w:rPr>
        <w:tab/>
      </w:r>
      <w:r w:rsidRPr="009B480D">
        <w:rPr>
          <w:i/>
          <w:noProof/>
        </w:rPr>
        <w:t>«selecție rapidă» este un serviciu aplicabil apelurilor virtuale, care permite echipamentelor terminale de date să extindă posibilitatea de a transmite date în «pachete» de alocare și eliberare a canalului de comunicație dincolo de capacitățile de bază ale unui apel virtual;</w:t>
      </w:r>
    </w:p>
    <w:p w14:paraId="7026C441" w14:textId="77777777" w:rsidR="00D9348C" w:rsidRPr="009B480D" w:rsidRDefault="00D9348C" w:rsidP="00D9348C">
      <w:pPr>
        <w:spacing w:before="0"/>
        <w:ind w:left="2160" w:hanging="720"/>
        <w:rPr>
          <w:i/>
          <w:noProof/>
          <w:szCs w:val="24"/>
        </w:rPr>
      </w:pPr>
      <w:r w:rsidRPr="009B480D">
        <w:rPr>
          <w:i/>
          <w:noProof/>
        </w:rPr>
        <w:t>6)</w:t>
      </w:r>
      <w:r w:rsidRPr="009B480D">
        <w:rPr>
          <w:noProof/>
        </w:rPr>
        <w:tab/>
      </w:r>
      <w:r w:rsidRPr="009B480D">
        <w:rPr>
          <w:i/>
          <w:noProof/>
        </w:rPr>
        <w:t>«gateway» este funcția, realizată prin orice combinație de echipamente și «produse software», de a efectua conversia convențiilor de reprezentare, prelucrare sau comunicare a informațiilor utilizate într-un sistem în convențiile corespunzătoare, dar diferite utilizate în alt sistem;</w:t>
      </w:r>
    </w:p>
    <w:p w14:paraId="1A43DB7D" w14:textId="77777777" w:rsidR="00D9348C" w:rsidRPr="009B480D" w:rsidRDefault="00D9348C" w:rsidP="00D9348C">
      <w:pPr>
        <w:spacing w:before="0"/>
        <w:ind w:left="2160" w:hanging="720"/>
        <w:rPr>
          <w:i/>
          <w:noProof/>
          <w:szCs w:val="24"/>
        </w:rPr>
      </w:pPr>
      <w:r w:rsidRPr="009B480D">
        <w:rPr>
          <w:i/>
          <w:noProof/>
        </w:rPr>
        <w:t>7)</w:t>
      </w:r>
      <w:r w:rsidRPr="009B480D">
        <w:rPr>
          <w:noProof/>
        </w:rPr>
        <w:tab/>
      </w:r>
      <w:r w:rsidRPr="009B480D">
        <w:rPr>
          <w:i/>
          <w:noProof/>
        </w:rPr>
        <w:t>«rețeaua digitală de servicii integrate» (ISDN) este o rețea digitală unificată de la un capăt la altul, în care datele provenite de la toate tipurile de comunicații (de exemplu voce, text, date, imagini statice și imagini în mișcare) sunt transmise dintr-un port (terminal) în schimb (comutare) printr-o singură linie de acces către și de la abonat;</w:t>
      </w:r>
    </w:p>
    <w:p w14:paraId="38481736" w14:textId="77777777" w:rsidR="00D9348C" w:rsidRPr="009B480D" w:rsidRDefault="00D9348C" w:rsidP="00D9348C">
      <w:pPr>
        <w:spacing w:before="0"/>
        <w:ind w:left="2160" w:hanging="720"/>
        <w:rPr>
          <w:i/>
          <w:noProof/>
          <w:szCs w:val="24"/>
        </w:rPr>
      </w:pPr>
      <w:r w:rsidRPr="009B480D">
        <w:rPr>
          <w:i/>
          <w:noProof/>
        </w:rPr>
        <w:t>8)</w:t>
      </w:r>
      <w:r w:rsidRPr="009B480D">
        <w:rPr>
          <w:noProof/>
        </w:rPr>
        <w:tab/>
      </w:r>
      <w:r w:rsidRPr="009B480D">
        <w:rPr>
          <w:i/>
          <w:noProof/>
        </w:rPr>
        <w:t>«pachet» este un grup de biți care include date și semnale de control al apelului care sunt comutate ca un întreg compozit. Datele, semnalele de control al apelului și eventualele informații privind controlul erorilor sunt dispuse într-un format specificat;</w:t>
      </w:r>
    </w:p>
    <w:p w14:paraId="40AF536D" w14:textId="77777777" w:rsidR="00D9348C" w:rsidRPr="009B480D" w:rsidRDefault="00D9348C" w:rsidP="00D9348C">
      <w:pPr>
        <w:spacing w:before="0"/>
        <w:ind w:left="2160" w:hanging="720"/>
        <w:rPr>
          <w:i/>
          <w:noProof/>
          <w:szCs w:val="24"/>
        </w:rPr>
      </w:pPr>
      <w:r w:rsidRPr="009B480D">
        <w:rPr>
          <w:i/>
          <w:noProof/>
        </w:rPr>
        <w:t>9)</w:t>
      </w:r>
      <w:r w:rsidRPr="009B480D">
        <w:rPr>
          <w:noProof/>
        </w:rPr>
        <w:tab/>
      </w:r>
      <w:r w:rsidRPr="009B480D">
        <w:rPr>
          <w:i/>
          <w:noProof/>
        </w:rPr>
        <w:t>«semnalizarea pe canal comun» înseamnă transmiterea de informații de control (semnalizarea) printr-un canal separat de cel utilizat pentru mesaje. În general, canalul de semnalizare controlează mai multe canale de transmitere a mesajelor;</w:t>
      </w:r>
    </w:p>
    <w:p w14:paraId="21204A27" w14:textId="77777777" w:rsidR="00D9348C" w:rsidRPr="009B480D" w:rsidRDefault="00D9348C" w:rsidP="00D9348C">
      <w:pPr>
        <w:spacing w:before="0"/>
        <w:ind w:left="2160" w:hanging="720"/>
        <w:rPr>
          <w:i/>
          <w:noProof/>
          <w:szCs w:val="24"/>
        </w:rPr>
      </w:pPr>
      <w:r w:rsidRPr="009B480D">
        <w:rPr>
          <w:i/>
          <w:noProof/>
        </w:rPr>
        <w:t>10)</w:t>
      </w:r>
      <w:r w:rsidRPr="009B480D">
        <w:rPr>
          <w:noProof/>
        </w:rPr>
        <w:tab/>
      </w:r>
      <w:r w:rsidRPr="009B480D">
        <w:rPr>
          <w:i/>
          <w:noProof/>
        </w:rPr>
        <w:t>«viteză binară» înseamnă viteza definită în Recomandările UIT 53-36, având în vedere că, pentru modularea non-binară, baud și biți/secundă nu sunt egale. Biții pentru funcțiile de codificare, de verificare și de sincronizare se includ;</w:t>
      </w:r>
    </w:p>
    <w:p w14:paraId="6EC96D91" w14:textId="77777777" w:rsidR="00D9348C" w:rsidRPr="009B480D" w:rsidRDefault="00D9348C" w:rsidP="00D9348C">
      <w:pPr>
        <w:spacing w:before="0"/>
        <w:ind w:left="2160" w:hanging="720"/>
        <w:rPr>
          <w:i/>
          <w:noProof/>
          <w:szCs w:val="24"/>
        </w:rPr>
      </w:pPr>
      <w:r w:rsidRPr="009B480D">
        <w:rPr>
          <w:i/>
          <w:noProof/>
        </w:rPr>
        <w:t>11)</w:t>
      </w:r>
      <w:r w:rsidRPr="009B480D">
        <w:rPr>
          <w:noProof/>
        </w:rPr>
        <w:tab/>
      </w:r>
      <w:r w:rsidRPr="009B480D">
        <w:rPr>
          <w:i/>
          <w:noProof/>
        </w:rPr>
        <w:t>«rutare adaptativă dinamică» înseamnă rerutarea traficului pe baza detectării și a analizei condițiilor efective ale rețelei la momentul respectiv;</w:t>
      </w:r>
    </w:p>
    <w:p w14:paraId="407D44BE" w14:textId="77777777" w:rsidR="00D9348C" w:rsidRPr="009B480D" w:rsidRDefault="00D9348C" w:rsidP="00D9348C">
      <w:pPr>
        <w:spacing w:before="0"/>
        <w:ind w:left="2160" w:hanging="720"/>
        <w:rPr>
          <w:i/>
          <w:noProof/>
          <w:szCs w:val="24"/>
        </w:rPr>
      </w:pPr>
      <w:r w:rsidRPr="009B480D">
        <w:rPr>
          <w:i/>
          <w:noProof/>
        </w:rPr>
        <w:t>12)</w:t>
      </w:r>
      <w:r w:rsidRPr="009B480D">
        <w:rPr>
          <w:noProof/>
        </w:rPr>
        <w:tab/>
      </w:r>
      <w:r w:rsidRPr="009B480D">
        <w:rPr>
          <w:i/>
          <w:noProof/>
        </w:rPr>
        <w:t>«unitate de acces la mediu» înseamnă echipamente care conțin una sau mai multe interfețe de comunicare («controler de acces la rețea», «controler pentru canal de comunicații», modem sau magistrală) destinate să conecteze echipamentele terminale la o rețea;</w:t>
      </w:r>
    </w:p>
    <w:p w14:paraId="20C30A9C" w14:textId="77777777" w:rsidR="00D9348C" w:rsidRPr="009B480D" w:rsidRDefault="00D9348C" w:rsidP="00D9348C">
      <w:pPr>
        <w:spacing w:before="0"/>
        <w:ind w:left="2160" w:hanging="720"/>
        <w:rPr>
          <w:i/>
          <w:noProof/>
          <w:szCs w:val="24"/>
        </w:rPr>
      </w:pPr>
      <w:r w:rsidRPr="009B480D">
        <w:rPr>
          <w:i/>
          <w:noProof/>
        </w:rPr>
        <w:t>13)</w:t>
      </w:r>
      <w:r w:rsidRPr="009B480D">
        <w:rPr>
          <w:noProof/>
        </w:rPr>
        <w:tab/>
      </w:r>
      <w:r w:rsidRPr="009B480D">
        <w:rPr>
          <w:i/>
          <w:noProof/>
        </w:rPr>
        <w:t>«eficiența spectrală» este «viteza de transfer digital» [biți/s] / lățimea de bandă a spectrului la 6 dB în Hz;</w:t>
      </w:r>
    </w:p>
    <w:p w14:paraId="757AD77D" w14:textId="77777777" w:rsidR="00D9348C" w:rsidRPr="009B480D" w:rsidRDefault="00D9348C" w:rsidP="00D9348C">
      <w:pPr>
        <w:spacing w:before="0"/>
        <w:ind w:left="2160" w:hanging="720"/>
        <w:rPr>
          <w:i/>
          <w:noProof/>
          <w:szCs w:val="24"/>
        </w:rPr>
      </w:pPr>
      <w:r w:rsidRPr="009B480D">
        <w:rPr>
          <w:i/>
          <w:noProof/>
        </w:rPr>
        <w:t>14)</w:t>
      </w:r>
      <w:r w:rsidRPr="009B480D">
        <w:rPr>
          <w:noProof/>
        </w:rPr>
        <w:tab/>
      </w:r>
      <w:r w:rsidRPr="009B480D">
        <w:rPr>
          <w:i/>
          <w:noProof/>
        </w:rPr>
        <w:t>«controlat de un program stocat» înseamnă un control care utilizează instrucțiuni stocate electronic pe care un procesor le poate executa pentru a dirija îndeplinirea unor funcții prestabilite.</w:t>
      </w:r>
    </w:p>
    <w:p w14:paraId="04A9C7EE" w14:textId="4DB4D592" w:rsidR="00D9348C" w:rsidRPr="009B480D" w:rsidRDefault="00D9348C" w:rsidP="00D9348C">
      <w:pPr>
        <w:spacing w:before="0"/>
        <w:ind w:left="1440"/>
        <w:rPr>
          <w:i/>
          <w:noProof/>
          <w:szCs w:val="24"/>
        </w:rPr>
      </w:pPr>
      <w:r w:rsidRPr="009B480D">
        <w:rPr>
          <w:i/>
          <w:noProof/>
          <w:u w:val="single"/>
        </w:rPr>
        <w:t>Notă</w:t>
      </w:r>
      <w:r w:rsidRPr="009B480D">
        <w:rPr>
          <w:i/>
          <w:noProof/>
        </w:rPr>
        <w:t>:</w:t>
      </w:r>
      <w:r w:rsidR="00657F21">
        <w:rPr>
          <w:i/>
          <w:noProof/>
        </w:rPr>
        <w:t xml:space="preserve"> </w:t>
      </w:r>
      <w:r w:rsidRPr="009B480D">
        <w:rPr>
          <w:i/>
          <w:noProof/>
        </w:rPr>
        <w:t>Echipamentul poate fi «controlat de un program stocat» indiferent dacă stocarea este internă sau externă echipamentului.</w:t>
      </w:r>
    </w:p>
    <w:p w14:paraId="0067B022" w14:textId="77777777" w:rsidR="00D9348C" w:rsidRPr="009B480D" w:rsidRDefault="00D9348C" w:rsidP="00D9348C">
      <w:pPr>
        <w:spacing w:before="0" w:line="276" w:lineRule="auto"/>
        <w:ind w:left="1440" w:hanging="1440"/>
        <w:rPr>
          <w:noProof/>
          <w:szCs w:val="24"/>
        </w:rPr>
      </w:pPr>
      <w:r w:rsidRPr="009B480D">
        <w:rPr>
          <w:noProof/>
        </w:rPr>
        <w:t xml:space="preserve">X.B.III.101 </w:t>
      </w:r>
      <w:r w:rsidRPr="009B480D">
        <w:rPr>
          <w:noProof/>
        </w:rPr>
        <w:tab/>
        <w:t>Echipamente de testare pentru telecomunicații, altele decât cele specificate în Lista comună a Uniunii Europene cuprinzând produsele militare sau în Regulamentul (UE) 2021/821.</w:t>
      </w:r>
    </w:p>
    <w:p w14:paraId="24DCC472" w14:textId="77777777" w:rsidR="00D9348C" w:rsidRPr="009B480D" w:rsidRDefault="00D9348C" w:rsidP="00D9348C">
      <w:pPr>
        <w:spacing w:before="0" w:line="276" w:lineRule="auto"/>
        <w:ind w:left="1440" w:hanging="1440"/>
        <w:rPr>
          <w:noProof/>
          <w:szCs w:val="24"/>
        </w:rPr>
      </w:pPr>
      <w:r w:rsidRPr="009B480D">
        <w:rPr>
          <w:noProof/>
        </w:rPr>
        <w:t>X.C.III.101</w:t>
      </w:r>
      <w:r w:rsidRPr="009B480D">
        <w:rPr>
          <w:noProof/>
        </w:rPr>
        <w:tab/>
        <w:t xml:space="preserve"> Semifabricate din sticlă sau din orice alt material optimizat pentru fabricarea fibrelor optice supuse controlului în temeiul poziției X.A.III.101.</w:t>
      </w:r>
    </w:p>
    <w:p w14:paraId="446916D1" w14:textId="77777777" w:rsidR="00D9348C" w:rsidRPr="009B480D" w:rsidRDefault="00D9348C" w:rsidP="00D9348C">
      <w:pPr>
        <w:spacing w:before="0" w:line="276" w:lineRule="auto"/>
        <w:ind w:left="1440" w:hanging="1440"/>
        <w:rPr>
          <w:noProof/>
          <w:szCs w:val="24"/>
        </w:rPr>
      </w:pPr>
      <w:r w:rsidRPr="009B480D">
        <w:rPr>
          <w:noProof/>
        </w:rPr>
        <w:t xml:space="preserve">X.D.III.101 </w:t>
      </w:r>
      <w:r w:rsidRPr="009B480D">
        <w:rPr>
          <w:noProof/>
        </w:rPr>
        <w:tab/>
        <w:t>«Produse software» special concepute sau modificate pentru «dezvoltarea», «producția» sau «utilizarea» echipamentelor supuse controlului în temeiul pozițiilor X.A.III.101 și X.B.III.101 și produse software de rutare adaptativă dinamică, după cum urmează:</w:t>
      </w:r>
    </w:p>
    <w:p w14:paraId="0E9D2A25" w14:textId="77777777" w:rsidR="00D9348C" w:rsidRPr="009B480D" w:rsidRDefault="00D9348C" w:rsidP="00D9348C">
      <w:pPr>
        <w:spacing w:before="0" w:line="276" w:lineRule="auto"/>
        <w:ind w:left="2160" w:hanging="720"/>
        <w:rPr>
          <w:noProof/>
          <w:szCs w:val="24"/>
        </w:rPr>
      </w:pPr>
      <w:r w:rsidRPr="009B480D">
        <w:rPr>
          <w:noProof/>
        </w:rPr>
        <w:t>a.</w:t>
      </w:r>
      <w:r w:rsidRPr="009B480D">
        <w:rPr>
          <w:noProof/>
        </w:rPr>
        <w:tab/>
        <w:t>«produse software», altele decât cele executabile automat, special concepute pentru «rutare adaptativă dinamică»;</w:t>
      </w:r>
    </w:p>
    <w:p w14:paraId="3E66753B" w14:textId="77777777" w:rsidR="00D9348C" w:rsidRPr="009B480D" w:rsidRDefault="00D9348C" w:rsidP="00D9348C">
      <w:pPr>
        <w:spacing w:before="0" w:line="276" w:lineRule="auto"/>
        <w:ind w:left="851" w:firstLine="589"/>
        <w:rPr>
          <w:noProof/>
          <w:szCs w:val="24"/>
        </w:rPr>
      </w:pPr>
      <w:r w:rsidRPr="009B480D">
        <w:rPr>
          <w:noProof/>
        </w:rPr>
        <w:t>b.</w:t>
      </w:r>
      <w:r w:rsidRPr="009B480D">
        <w:rPr>
          <w:noProof/>
        </w:rPr>
        <w:tab/>
        <w:t>neutilizate;</w:t>
      </w:r>
    </w:p>
    <w:p w14:paraId="7BAC1D37" w14:textId="77777777" w:rsidR="00D9348C" w:rsidRPr="009B480D" w:rsidRDefault="00D9348C" w:rsidP="00D9348C">
      <w:pPr>
        <w:spacing w:before="0" w:line="276" w:lineRule="auto"/>
        <w:ind w:left="1440" w:hanging="1440"/>
        <w:rPr>
          <w:noProof/>
          <w:szCs w:val="24"/>
        </w:rPr>
      </w:pPr>
      <w:r w:rsidRPr="009B480D">
        <w:rPr>
          <w:noProof/>
        </w:rPr>
        <w:t>X.E.III.101</w:t>
      </w:r>
      <w:r w:rsidRPr="009B480D">
        <w:rPr>
          <w:noProof/>
        </w:rPr>
        <w:tab/>
        <w:t>«Tehnologii» pentru «dezvoltarea», «producția» sau «utilizarea» echipamentelor supuse controlului în temeiul poziției X.A.III.101 sau X.B.III.101 sau a «produselor software» supuse controlului în temeiul poziției X.D.III.101, precum și a altor «tehnologii», după cum urmează:</w:t>
      </w:r>
    </w:p>
    <w:p w14:paraId="14E9BD72" w14:textId="77777777" w:rsidR="00D9348C" w:rsidRPr="009B480D" w:rsidRDefault="00D9348C" w:rsidP="00D9348C">
      <w:pPr>
        <w:spacing w:before="0" w:line="276" w:lineRule="auto"/>
        <w:ind w:left="851" w:firstLine="589"/>
        <w:rPr>
          <w:noProof/>
          <w:szCs w:val="24"/>
        </w:rPr>
      </w:pPr>
      <w:r w:rsidRPr="009B480D">
        <w:rPr>
          <w:noProof/>
        </w:rPr>
        <w:t xml:space="preserve">a. </w:t>
      </w:r>
      <w:r w:rsidRPr="009B480D">
        <w:rPr>
          <w:noProof/>
        </w:rPr>
        <w:tab/>
        <w:t>tehnologii «specifice», după cum urmează:</w:t>
      </w:r>
    </w:p>
    <w:p w14:paraId="661578A2" w14:textId="77777777" w:rsidR="00D9348C" w:rsidRPr="009B480D" w:rsidRDefault="00D9348C" w:rsidP="00D9348C">
      <w:pPr>
        <w:spacing w:before="0" w:line="276" w:lineRule="auto"/>
        <w:ind w:left="2880" w:hanging="720"/>
        <w:rPr>
          <w:noProof/>
          <w:szCs w:val="24"/>
        </w:rPr>
      </w:pPr>
      <w:r w:rsidRPr="009B480D">
        <w:rPr>
          <w:noProof/>
        </w:rPr>
        <w:t>1.</w:t>
      </w:r>
      <w:r w:rsidRPr="009B480D">
        <w:rPr>
          <w:noProof/>
        </w:rPr>
        <w:tab/>
        <w:t>«tehnologii» pentru prelucrarea și aplicarea de straturi de acoperire pe fibrele optice, «special concepute» pentru a le face adecvate pentru utilizarea subacvatică;</w:t>
      </w:r>
    </w:p>
    <w:p w14:paraId="60C1BDDC" w14:textId="77777777" w:rsidR="00D9348C" w:rsidRPr="009B480D" w:rsidRDefault="00D9348C" w:rsidP="00D9348C">
      <w:pPr>
        <w:spacing w:before="0" w:line="276" w:lineRule="auto"/>
        <w:ind w:left="2880" w:hanging="720"/>
        <w:rPr>
          <w:noProof/>
          <w:szCs w:val="24"/>
        </w:rPr>
      </w:pPr>
      <w:r w:rsidRPr="009B480D">
        <w:rPr>
          <w:noProof/>
        </w:rPr>
        <w:t>2.</w:t>
      </w:r>
      <w:r w:rsidRPr="009B480D">
        <w:rPr>
          <w:noProof/>
        </w:rPr>
        <w:tab/>
        <w:t>«tehnologii» pentru «dezvoltarea» echipamentelor care utilizează tehnici de «ierarhie digitală sincronă» (SDH) sau de «rețea optică sincronă» (SONET).</w:t>
      </w:r>
    </w:p>
    <w:p w14:paraId="039D870E" w14:textId="77777777" w:rsidR="00D9348C" w:rsidRPr="009B480D" w:rsidRDefault="00D9348C" w:rsidP="00D9348C">
      <w:pPr>
        <w:spacing w:before="0"/>
        <w:ind w:left="851" w:firstLine="588"/>
        <w:rPr>
          <w:i/>
          <w:noProof/>
          <w:szCs w:val="24"/>
        </w:rPr>
      </w:pPr>
      <w:r w:rsidRPr="009B480D">
        <w:rPr>
          <w:i/>
          <w:noProof/>
          <w:u w:val="single"/>
        </w:rPr>
        <w:t>Notă tehnică</w:t>
      </w:r>
      <w:r w:rsidRPr="009B480D">
        <w:rPr>
          <w:i/>
          <w:noProof/>
        </w:rPr>
        <w:t>: În sensul poziției X.E.III.101:</w:t>
      </w:r>
    </w:p>
    <w:p w14:paraId="4D52C74D" w14:textId="77777777" w:rsidR="00D9348C" w:rsidRPr="009B480D" w:rsidRDefault="00D9348C" w:rsidP="00D9348C">
      <w:pPr>
        <w:spacing w:before="0"/>
        <w:ind w:left="2159" w:hanging="720"/>
        <w:rPr>
          <w:i/>
          <w:noProof/>
          <w:szCs w:val="24"/>
        </w:rPr>
      </w:pPr>
      <w:r w:rsidRPr="009B480D">
        <w:rPr>
          <w:i/>
          <w:noProof/>
        </w:rPr>
        <w:t>1)</w:t>
      </w:r>
      <w:r w:rsidRPr="009B480D">
        <w:rPr>
          <w:noProof/>
        </w:rPr>
        <w:tab/>
      </w:r>
      <w:r w:rsidRPr="009B480D">
        <w:rPr>
          <w:i/>
          <w:noProof/>
        </w:rPr>
        <w:t>«ierarhie digitală sincronă» (SDH) este o ierarhie digitală care oferă un mijloc de a gestiona, a multiplexa și a accesa diferite forme de trafic digital utilizând un format de transmisie sincronă pe diferite tipuri de suporturi. Formatul se bazează pe modulul de transport sincron (STM) care este definit în Recomandările G.703, G.707, G.708, G.709 ale CCITT și în alte recomandări ale CCITT care nu au fost încă publicate. Nivelul 1 al SDH este de 155,52 Mbps;</w:t>
      </w:r>
    </w:p>
    <w:p w14:paraId="7BB4BD0B" w14:textId="77777777" w:rsidR="00D9348C" w:rsidRPr="009B480D" w:rsidRDefault="00D9348C" w:rsidP="00D9348C">
      <w:pPr>
        <w:spacing w:before="0"/>
        <w:ind w:left="2159" w:hanging="720"/>
        <w:rPr>
          <w:i/>
          <w:noProof/>
          <w:szCs w:val="24"/>
        </w:rPr>
      </w:pPr>
      <w:r w:rsidRPr="009B480D">
        <w:rPr>
          <w:i/>
          <w:noProof/>
        </w:rPr>
        <w:t>2)</w:t>
      </w:r>
      <w:r w:rsidRPr="009B480D">
        <w:rPr>
          <w:noProof/>
        </w:rPr>
        <w:tab/>
      </w:r>
      <w:r w:rsidRPr="009B480D">
        <w:rPr>
          <w:i/>
          <w:noProof/>
        </w:rPr>
        <w:t>«rețea optică sincronă» (SONET) este o rețea care oferă un mijloc de a gestiona, a multiplexa și a accesa diferite forme de trafic digital utilizând un format de transmisie sincronă pe suport de fibră optică. Formatul este versiunea din America de Nord a SDH și utilizează, de asemenea, modulul de transport sincron (STM), utilizând însă semnalul de transport sincron (STS) ca modul de transport de bază cu un nivel 1 de 51,81 Mbps. Standardele SONET sunt integrate în standardele referitoare la SDH.</w:t>
      </w:r>
    </w:p>
    <w:p w14:paraId="5FC55AA9" w14:textId="77777777" w:rsidR="00D9348C" w:rsidRPr="009B480D" w:rsidRDefault="00D9348C" w:rsidP="00D9348C">
      <w:pPr>
        <w:spacing w:before="0" w:line="276" w:lineRule="auto"/>
        <w:ind w:left="851"/>
        <w:jc w:val="center"/>
        <w:rPr>
          <w:noProof/>
          <w:szCs w:val="24"/>
        </w:rPr>
      </w:pPr>
      <w:r w:rsidRPr="009B480D">
        <w:rPr>
          <w:noProof/>
        </w:rPr>
        <w:t>Categoria III partea 2 – Securitatea informațiilor</w:t>
      </w:r>
    </w:p>
    <w:p w14:paraId="3133F56A" w14:textId="77777777" w:rsidR="00D9348C" w:rsidRPr="009B480D" w:rsidRDefault="00D9348C" w:rsidP="00D9348C">
      <w:pPr>
        <w:spacing w:before="0" w:line="276" w:lineRule="auto"/>
        <w:ind w:left="1440"/>
        <w:rPr>
          <w:i/>
          <w:noProof/>
          <w:szCs w:val="24"/>
        </w:rPr>
      </w:pPr>
      <w:r w:rsidRPr="009B480D">
        <w:rPr>
          <w:i/>
          <w:noProof/>
          <w:u w:val="single"/>
        </w:rPr>
        <w:t>Notă</w:t>
      </w:r>
      <w:r w:rsidRPr="009B480D">
        <w:rPr>
          <w:i/>
          <w:noProof/>
        </w:rPr>
        <w:t>: Categoria III partea 2 nu supune controlului produsele pentru uzul personal al persoanelor fizice.</w:t>
      </w:r>
    </w:p>
    <w:p w14:paraId="315AAC31" w14:textId="77777777" w:rsidR="00D9348C" w:rsidRPr="009B480D" w:rsidRDefault="00D9348C" w:rsidP="00D9348C">
      <w:pPr>
        <w:spacing w:before="0" w:line="276" w:lineRule="auto"/>
        <w:rPr>
          <w:noProof/>
          <w:szCs w:val="24"/>
        </w:rPr>
      </w:pPr>
      <w:r w:rsidRPr="009B480D">
        <w:rPr>
          <w:noProof/>
        </w:rPr>
        <w:t>X.A.III.201</w:t>
      </w:r>
      <w:r w:rsidRPr="009B480D">
        <w:rPr>
          <w:noProof/>
        </w:rPr>
        <w:tab/>
        <w:t>Echipamente, după cum urmează:</w:t>
      </w:r>
    </w:p>
    <w:p w14:paraId="7E8C8E9E" w14:textId="77777777" w:rsidR="00D9348C" w:rsidRPr="009B480D" w:rsidRDefault="00D9348C" w:rsidP="00D9348C">
      <w:pPr>
        <w:spacing w:before="0" w:line="276" w:lineRule="auto"/>
        <w:ind w:left="851" w:firstLine="589"/>
        <w:rPr>
          <w:noProof/>
          <w:szCs w:val="24"/>
        </w:rPr>
      </w:pPr>
      <w:r w:rsidRPr="009B480D">
        <w:rPr>
          <w:noProof/>
        </w:rPr>
        <w:t>a.</w:t>
      </w:r>
      <w:r w:rsidRPr="009B480D">
        <w:rPr>
          <w:noProof/>
        </w:rPr>
        <w:tab/>
        <w:t>neutilizate;</w:t>
      </w:r>
    </w:p>
    <w:p w14:paraId="714833CA" w14:textId="77777777" w:rsidR="00D9348C" w:rsidRPr="009B480D" w:rsidRDefault="00D9348C" w:rsidP="00D9348C">
      <w:pPr>
        <w:spacing w:before="0" w:line="276" w:lineRule="auto"/>
        <w:ind w:left="851" w:firstLine="589"/>
        <w:rPr>
          <w:noProof/>
          <w:szCs w:val="24"/>
        </w:rPr>
      </w:pPr>
      <w:r w:rsidRPr="009B480D">
        <w:rPr>
          <w:noProof/>
        </w:rPr>
        <w:t>b.</w:t>
      </w:r>
      <w:r w:rsidRPr="009B480D">
        <w:rPr>
          <w:noProof/>
        </w:rPr>
        <w:tab/>
        <w:t>neutilizate;</w:t>
      </w:r>
    </w:p>
    <w:p w14:paraId="79F7B7E7" w14:textId="77777777" w:rsidR="00D9348C" w:rsidRPr="009B480D" w:rsidRDefault="00D9348C" w:rsidP="00D9348C">
      <w:pPr>
        <w:spacing w:before="0" w:line="276" w:lineRule="auto"/>
        <w:ind w:left="2160" w:hanging="720"/>
        <w:rPr>
          <w:noProof/>
          <w:szCs w:val="24"/>
        </w:rPr>
      </w:pPr>
      <w:r w:rsidRPr="009B480D">
        <w:rPr>
          <w:noProof/>
        </w:rPr>
        <w:t>c.</w:t>
      </w:r>
      <w:r w:rsidRPr="009B480D">
        <w:rPr>
          <w:noProof/>
        </w:rPr>
        <w:tab/>
        <w:t>produse clasificate drept produse de criptare destinate pieței de masă, în conformitate cu Nota privind criptografia – Nota 3 la categoria 5, partea 2(</w:t>
      </w:r>
      <w:r w:rsidRPr="009B480D">
        <w:rPr>
          <w:rStyle w:val="FootnoteReference"/>
          <w:noProof/>
          <w:szCs w:val="24"/>
        </w:rPr>
        <w:footnoteReference w:id="16"/>
      </w:r>
      <w:r w:rsidRPr="009B480D">
        <w:rPr>
          <w:noProof/>
        </w:rPr>
        <w:t>).</w:t>
      </w:r>
    </w:p>
    <w:p w14:paraId="2F570BEF" w14:textId="77777777" w:rsidR="00D9348C" w:rsidRPr="009B480D" w:rsidRDefault="00D9348C" w:rsidP="00D9348C">
      <w:pPr>
        <w:spacing w:before="0" w:line="276" w:lineRule="auto"/>
        <w:rPr>
          <w:noProof/>
          <w:szCs w:val="24"/>
        </w:rPr>
      </w:pPr>
      <w:r w:rsidRPr="009B480D">
        <w:rPr>
          <w:noProof/>
        </w:rPr>
        <w:t>X.D.III.201</w:t>
      </w:r>
      <w:r w:rsidRPr="009B480D">
        <w:rPr>
          <w:noProof/>
        </w:rPr>
        <w:tab/>
        <w:t>«Produse software» pentru «securitatea informațiilor», după cum urmează:</w:t>
      </w:r>
    </w:p>
    <w:p w14:paraId="3971A2C5" w14:textId="77777777" w:rsidR="00D9348C" w:rsidRPr="009B480D" w:rsidRDefault="00D9348C" w:rsidP="00D9348C">
      <w:pPr>
        <w:spacing w:before="0" w:line="276" w:lineRule="auto"/>
        <w:ind w:left="1440"/>
        <w:rPr>
          <w:i/>
          <w:noProof/>
          <w:szCs w:val="24"/>
        </w:rPr>
      </w:pPr>
      <w:r w:rsidRPr="009B480D">
        <w:rPr>
          <w:i/>
          <w:noProof/>
          <w:u w:val="single"/>
        </w:rPr>
        <w:t>Notă</w:t>
      </w:r>
      <w:r w:rsidRPr="009B480D">
        <w:rPr>
          <w:i/>
          <w:noProof/>
        </w:rPr>
        <w:t>: Această poziție nu supune controlului «produsele software» concepute sau modificate pentru a asigura protecție împotriva atacurilor informatice răuvoitoare ce provoacă daune, de exemplu împotriva virusurilor, în cazul cărora utilizarea «criptografiei» se limitează la autentificarea, semnătura digitală și/sau decriptarea datelor sau a fișierelor.</w:t>
      </w:r>
    </w:p>
    <w:p w14:paraId="577E3C54" w14:textId="77777777" w:rsidR="00D9348C" w:rsidRPr="009B480D" w:rsidRDefault="00D9348C" w:rsidP="00D9348C">
      <w:pPr>
        <w:spacing w:before="0" w:line="276" w:lineRule="auto"/>
        <w:ind w:left="851" w:firstLine="589"/>
        <w:rPr>
          <w:noProof/>
          <w:szCs w:val="24"/>
        </w:rPr>
      </w:pPr>
      <w:r w:rsidRPr="009B480D">
        <w:rPr>
          <w:noProof/>
        </w:rPr>
        <w:t>a.</w:t>
      </w:r>
      <w:r w:rsidRPr="009B480D">
        <w:rPr>
          <w:noProof/>
        </w:rPr>
        <w:tab/>
        <w:t>neutilizate;</w:t>
      </w:r>
    </w:p>
    <w:p w14:paraId="20DD3769" w14:textId="77777777" w:rsidR="00D9348C" w:rsidRPr="009B480D" w:rsidRDefault="00D9348C" w:rsidP="00D9348C">
      <w:pPr>
        <w:spacing w:before="0" w:line="276" w:lineRule="auto"/>
        <w:ind w:left="851" w:firstLine="589"/>
        <w:rPr>
          <w:noProof/>
          <w:szCs w:val="24"/>
        </w:rPr>
      </w:pPr>
      <w:r w:rsidRPr="009B480D">
        <w:rPr>
          <w:noProof/>
        </w:rPr>
        <w:t>b.</w:t>
      </w:r>
      <w:r w:rsidRPr="009B480D">
        <w:rPr>
          <w:noProof/>
        </w:rPr>
        <w:tab/>
        <w:t>neutilizate;</w:t>
      </w:r>
    </w:p>
    <w:p w14:paraId="61A38944" w14:textId="77777777" w:rsidR="00D9348C" w:rsidRPr="009B480D" w:rsidRDefault="00D9348C" w:rsidP="00D9348C">
      <w:pPr>
        <w:spacing w:before="0" w:line="276" w:lineRule="auto"/>
        <w:ind w:left="2160" w:hanging="720"/>
        <w:rPr>
          <w:noProof/>
          <w:szCs w:val="24"/>
        </w:rPr>
      </w:pPr>
      <w:r w:rsidRPr="009B480D">
        <w:rPr>
          <w:noProof/>
        </w:rPr>
        <w:t>c.</w:t>
      </w:r>
      <w:r w:rsidRPr="009B480D">
        <w:rPr>
          <w:noProof/>
        </w:rPr>
        <w:tab/>
        <w:t>«produse software» clasificate drept produse software de criptare destinate pieței de masă, în conformitate cu Nota privind criptografia – Nota 3 la categoria 5, partea 2(</w:t>
      </w:r>
      <w:r w:rsidRPr="009B480D">
        <w:rPr>
          <w:rStyle w:val="FootnoteReference"/>
          <w:noProof/>
          <w:szCs w:val="24"/>
        </w:rPr>
        <w:footnoteReference w:id="17"/>
      </w:r>
      <w:r w:rsidRPr="009B480D">
        <w:rPr>
          <w:noProof/>
        </w:rPr>
        <w:t>).</w:t>
      </w:r>
    </w:p>
    <w:p w14:paraId="59D5D28A" w14:textId="77777777" w:rsidR="00D9348C" w:rsidRPr="009B480D" w:rsidRDefault="00D9348C" w:rsidP="00D9348C">
      <w:pPr>
        <w:spacing w:before="0" w:line="276" w:lineRule="auto"/>
        <w:ind w:left="1440" w:hanging="1440"/>
        <w:rPr>
          <w:noProof/>
          <w:szCs w:val="24"/>
        </w:rPr>
      </w:pPr>
      <w:r w:rsidRPr="009B480D">
        <w:rPr>
          <w:noProof/>
        </w:rPr>
        <w:t>X.E.III.201</w:t>
      </w:r>
      <w:r w:rsidRPr="009B480D">
        <w:rPr>
          <w:noProof/>
        </w:rPr>
        <w:tab/>
        <w:t>«Tehnologii» pentru «securitatea informațiilor», în conformitate cu Nota generală privind tehnologia, după cum urmează:</w:t>
      </w:r>
    </w:p>
    <w:p w14:paraId="7AFAD3FE" w14:textId="77777777" w:rsidR="00D9348C" w:rsidRPr="009B480D" w:rsidRDefault="00D9348C" w:rsidP="00D9348C">
      <w:pPr>
        <w:spacing w:before="0" w:line="276" w:lineRule="auto"/>
        <w:ind w:left="851" w:firstLine="589"/>
        <w:rPr>
          <w:noProof/>
          <w:szCs w:val="24"/>
        </w:rPr>
      </w:pPr>
      <w:r w:rsidRPr="009B480D">
        <w:rPr>
          <w:noProof/>
        </w:rPr>
        <w:t>a.</w:t>
      </w:r>
      <w:r w:rsidRPr="009B480D">
        <w:rPr>
          <w:noProof/>
        </w:rPr>
        <w:tab/>
        <w:t>neutilizate;</w:t>
      </w:r>
    </w:p>
    <w:p w14:paraId="03A3ABA4" w14:textId="77777777" w:rsidR="00D9348C" w:rsidRPr="009B480D" w:rsidRDefault="00D9348C" w:rsidP="00D9348C">
      <w:pPr>
        <w:spacing w:before="0" w:line="276" w:lineRule="auto"/>
        <w:ind w:left="2160" w:hanging="720"/>
        <w:rPr>
          <w:noProof/>
          <w:szCs w:val="24"/>
        </w:rPr>
      </w:pPr>
      <w:r w:rsidRPr="009B480D">
        <w:rPr>
          <w:noProof/>
        </w:rPr>
        <w:t>b.</w:t>
      </w:r>
      <w:r w:rsidRPr="009B480D">
        <w:rPr>
          <w:noProof/>
        </w:rPr>
        <w:tab/>
        <w:t>«tehnologii», altele decât cele specificat în Lista comună a Uniunii Europene cuprinzând produsele militare sau în Regulamentul (UE) 2021/821, pentru «utilizarea» produselor destinate pieței de masă supuse controlului în temeiul poziției X.A.III.201.c sau a «produselor software» destinate pieței de masă supuse controlului în temeiul poziției X.D.III.201.c.</w:t>
      </w:r>
    </w:p>
    <w:p w14:paraId="38FC6980" w14:textId="77777777" w:rsidR="00D9348C" w:rsidRPr="009B480D" w:rsidRDefault="00D9348C" w:rsidP="00D9348C">
      <w:pPr>
        <w:spacing w:before="0" w:line="276" w:lineRule="auto"/>
        <w:ind w:left="2160" w:hanging="720"/>
        <w:rPr>
          <w:noProof/>
          <w:szCs w:val="24"/>
        </w:rPr>
      </w:pPr>
    </w:p>
    <w:p w14:paraId="466832CF" w14:textId="77777777" w:rsidR="00D9348C" w:rsidRPr="009B480D" w:rsidRDefault="00D9348C" w:rsidP="00D9348C">
      <w:pPr>
        <w:spacing w:before="0" w:line="276" w:lineRule="auto"/>
        <w:ind w:left="851"/>
        <w:jc w:val="center"/>
        <w:rPr>
          <w:noProof/>
          <w:szCs w:val="24"/>
        </w:rPr>
      </w:pPr>
      <w:r w:rsidRPr="009B480D">
        <w:rPr>
          <w:noProof/>
        </w:rPr>
        <w:t>Categoria IV – Senzori și lasere</w:t>
      </w:r>
    </w:p>
    <w:p w14:paraId="26720AD7" w14:textId="77777777" w:rsidR="00D9348C" w:rsidRPr="009B480D" w:rsidRDefault="00D9348C" w:rsidP="00D9348C">
      <w:pPr>
        <w:spacing w:before="0" w:line="276" w:lineRule="auto"/>
        <w:ind w:left="1440" w:hanging="1440"/>
        <w:rPr>
          <w:noProof/>
          <w:szCs w:val="24"/>
        </w:rPr>
      </w:pPr>
      <w:r w:rsidRPr="009B480D">
        <w:rPr>
          <w:noProof/>
        </w:rPr>
        <w:t>X.A.IV.001</w:t>
      </w:r>
      <w:r w:rsidRPr="009B480D">
        <w:rPr>
          <w:noProof/>
        </w:rPr>
        <w:tab/>
        <w:t>Echipamente acustice marine sau terestre, capabile să detecteze sau să localizeze obiecte sau caracteristici subacvatice sau să identifice poziția navelor de suprafață sau a vehiculelor subacvatice; precum și componente special concepute, altele decât cele specificate în Lista comună a Uniunii Europene cuprinzând produsele militare sau în Regulamentul (UE) 2021/821.</w:t>
      </w:r>
    </w:p>
    <w:p w14:paraId="00169334" w14:textId="77777777" w:rsidR="00D9348C" w:rsidRPr="009B480D" w:rsidRDefault="00D9348C" w:rsidP="00D9348C">
      <w:pPr>
        <w:spacing w:before="0" w:line="276" w:lineRule="auto"/>
        <w:rPr>
          <w:noProof/>
          <w:szCs w:val="24"/>
        </w:rPr>
      </w:pPr>
      <w:r w:rsidRPr="009B480D">
        <w:rPr>
          <w:noProof/>
        </w:rPr>
        <w:t>X.A.IV.002</w:t>
      </w:r>
      <w:r w:rsidRPr="009B480D">
        <w:rPr>
          <w:noProof/>
        </w:rPr>
        <w:tab/>
        <w:t>Senzori optici, după cum urmează:</w:t>
      </w:r>
    </w:p>
    <w:p w14:paraId="7D19F519" w14:textId="77777777" w:rsidR="00D9348C" w:rsidRPr="009B480D" w:rsidRDefault="00D9348C" w:rsidP="00D9348C">
      <w:pPr>
        <w:spacing w:before="0" w:line="276" w:lineRule="auto"/>
        <w:ind w:left="2159" w:hanging="588"/>
        <w:rPr>
          <w:noProof/>
          <w:szCs w:val="24"/>
        </w:rPr>
      </w:pPr>
      <w:r w:rsidRPr="009B480D">
        <w:rPr>
          <w:noProof/>
        </w:rPr>
        <w:t>a.</w:t>
      </w:r>
      <w:r w:rsidRPr="009B480D">
        <w:rPr>
          <w:noProof/>
        </w:rPr>
        <w:tab/>
        <w:t>tuburi intensificatoare de imagine și componente special concepute pentru acestea, după cum urmează:</w:t>
      </w:r>
    </w:p>
    <w:p w14:paraId="67DCBDA9" w14:textId="77777777" w:rsidR="00D9348C" w:rsidRPr="009B480D" w:rsidRDefault="00D9348C" w:rsidP="00D9348C">
      <w:pPr>
        <w:spacing w:before="0" w:line="276" w:lineRule="auto"/>
        <w:ind w:left="1571" w:firstLine="589"/>
        <w:rPr>
          <w:noProof/>
          <w:szCs w:val="24"/>
        </w:rPr>
      </w:pPr>
      <w:r w:rsidRPr="009B480D">
        <w:rPr>
          <w:noProof/>
        </w:rPr>
        <w:t>1.</w:t>
      </w:r>
      <w:r w:rsidRPr="009B480D">
        <w:rPr>
          <w:noProof/>
        </w:rPr>
        <w:tab/>
        <w:t>tuburi intensificatoare de imagine având toate caracteristicile următoare:</w:t>
      </w:r>
    </w:p>
    <w:p w14:paraId="1A64F482" w14:textId="77777777" w:rsidR="00D9348C" w:rsidRPr="009B480D" w:rsidRDefault="00D9348C" w:rsidP="00D9348C">
      <w:pPr>
        <w:spacing w:before="0" w:line="276" w:lineRule="auto"/>
        <w:ind w:left="3600" w:hanging="720"/>
        <w:rPr>
          <w:noProof/>
          <w:szCs w:val="24"/>
        </w:rPr>
      </w:pPr>
      <w:r w:rsidRPr="009B480D">
        <w:rPr>
          <w:noProof/>
        </w:rPr>
        <w:t>a.</w:t>
      </w:r>
      <w:r w:rsidRPr="009B480D">
        <w:rPr>
          <w:noProof/>
        </w:rPr>
        <w:tab/>
        <w:t>un răspuns de vârf în gama de lungimi de undă ce depășesc 400 nm, dar nu depășesc 1 050 nm;</w:t>
      </w:r>
    </w:p>
    <w:p w14:paraId="2E04D939" w14:textId="77777777" w:rsidR="00D9348C" w:rsidRPr="009B480D" w:rsidRDefault="00D9348C" w:rsidP="00D9348C">
      <w:pPr>
        <w:spacing w:before="0" w:line="276" w:lineRule="auto"/>
        <w:ind w:left="3600" w:hanging="720"/>
        <w:rPr>
          <w:noProof/>
          <w:szCs w:val="24"/>
        </w:rPr>
      </w:pPr>
      <w:r w:rsidRPr="009B480D">
        <w:rPr>
          <w:noProof/>
        </w:rPr>
        <w:t>b.</w:t>
      </w:r>
      <w:r w:rsidRPr="009B480D">
        <w:rPr>
          <w:noProof/>
        </w:rPr>
        <w:tab/>
        <w:t>o placă microcanal pentru amplificarea electronică a imaginii cu un pas al rețelei (distanța între centre) de mai puțin de 25 μm și</w:t>
      </w:r>
    </w:p>
    <w:p w14:paraId="0B0E29D1" w14:textId="77777777" w:rsidR="00D9348C" w:rsidRPr="009B480D" w:rsidRDefault="00D9348C" w:rsidP="00D9348C">
      <w:pPr>
        <w:spacing w:before="0" w:line="276" w:lineRule="auto"/>
        <w:ind w:left="2291" w:firstLine="589"/>
        <w:rPr>
          <w:noProof/>
          <w:szCs w:val="24"/>
        </w:rPr>
      </w:pPr>
      <w:r w:rsidRPr="009B480D">
        <w:rPr>
          <w:noProof/>
        </w:rPr>
        <w:t>c.</w:t>
      </w:r>
      <w:r w:rsidRPr="009B480D">
        <w:rPr>
          <w:noProof/>
        </w:rPr>
        <w:tab/>
        <w:t>care prezintă oricare dintre următoarele caracteristici:</w:t>
      </w:r>
    </w:p>
    <w:p w14:paraId="3966DCB1" w14:textId="77777777" w:rsidR="00D9348C" w:rsidRPr="009B480D" w:rsidRDefault="00D9348C" w:rsidP="00D9348C">
      <w:pPr>
        <w:spacing w:before="0" w:line="276" w:lineRule="auto"/>
        <w:ind w:left="3011" w:firstLine="589"/>
        <w:rPr>
          <w:noProof/>
          <w:szCs w:val="24"/>
        </w:rPr>
      </w:pPr>
      <w:r w:rsidRPr="009B480D">
        <w:rPr>
          <w:noProof/>
        </w:rPr>
        <w:t>1.</w:t>
      </w:r>
      <w:r w:rsidRPr="009B480D">
        <w:rPr>
          <w:noProof/>
        </w:rPr>
        <w:tab/>
        <w:t>fotocatozi S-20, S-25 sau multialcalini sau</w:t>
      </w:r>
    </w:p>
    <w:p w14:paraId="3A2D3AC2" w14:textId="77777777" w:rsidR="00D9348C" w:rsidRPr="009B480D" w:rsidRDefault="00D9348C" w:rsidP="00D9348C">
      <w:pPr>
        <w:spacing w:before="0" w:line="276" w:lineRule="auto"/>
        <w:ind w:left="3011" w:firstLine="589"/>
        <w:rPr>
          <w:noProof/>
          <w:szCs w:val="24"/>
        </w:rPr>
      </w:pPr>
      <w:r w:rsidRPr="009B480D">
        <w:rPr>
          <w:noProof/>
        </w:rPr>
        <w:t>2.</w:t>
      </w:r>
      <w:r w:rsidRPr="009B480D">
        <w:rPr>
          <w:noProof/>
        </w:rPr>
        <w:tab/>
        <w:t>fotocatozi GaAs sau GaInAs (cu arsenură de galiu sau cu arsenură de galiu-indiu);</w:t>
      </w:r>
    </w:p>
    <w:p w14:paraId="7433F0C0" w14:textId="77777777" w:rsidR="00D9348C" w:rsidRPr="009B480D" w:rsidRDefault="00D9348C" w:rsidP="00D9348C">
      <w:pPr>
        <w:spacing w:before="0" w:line="276" w:lineRule="auto"/>
        <w:ind w:left="2880" w:hanging="720"/>
        <w:rPr>
          <w:noProof/>
          <w:szCs w:val="24"/>
        </w:rPr>
      </w:pPr>
      <w:r w:rsidRPr="009B480D">
        <w:rPr>
          <w:noProof/>
        </w:rPr>
        <w:t>2.</w:t>
      </w:r>
      <w:r w:rsidRPr="009B480D">
        <w:rPr>
          <w:noProof/>
        </w:rPr>
        <w:tab/>
        <w:t>plăci microcanal special concepute, care au ambele caracteristici următoare:</w:t>
      </w:r>
    </w:p>
    <w:p w14:paraId="07A7F282" w14:textId="77777777" w:rsidR="00D9348C" w:rsidRPr="009B480D" w:rsidRDefault="00D9348C" w:rsidP="00D9348C">
      <w:pPr>
        <w:spacing w:before="0" w:line="276" w:lineRule="auto"/>
        <w:ind w:left="2291" w:firstLine="589"/>
        <w:rPr>
          <w:noProof/>
          <w:szCs w:val="24"/>
        </w:rPr>
      </w:pPr>
      <w:r w:rsidRPr="009B480D">
        <w:rPr>
          <w:noProof/>
        </w:rPr>
        <w:t>a.</w:t>
      </w:r>
      <w:r w:rsidRPr="009B480D">
        <w:rPr>
          <w:noProof/>
        </w:rPr>
        <w:tab/>
        <w:t>15 000 sau mai multe tuburi goale pe fiecare placă și</w:t>
      </w:r>
    </w:p>
    <w:p w14:paraId="510F2956" w14:textId="77777777" w:rsidR="00D9348C" w:rsidRPr="009B480D" w:rsidRDefault="00D9348C" w:rsidP="00D9348C">
      <w:pPr>
        <w:spacing w:before="0" w:line="276" w:lineRule="auto"/>
        <w:ind w:left="3600" w:hanging="720"/>
        <w:rPr>
          <w:noProof/>
          <w:szCs w:val="24"/>
        </w:rPr>
      </w:pPr>
      <w:r w:rsidRPr="009B480D">
        <w:rPr>
          <w:noProof/>
        </w:rPr>
        <w:t>b.</w:t>
      </w:r>
      <w:r w:rsidRPr="009B480D">
        <w:rPr>
          <w:noProof/>
        </w:rPr>
        <w:tab/>
        <w:t>pasul rețelei (distanța între centre) de mai puțin de 25 μm;</w:t>
      </w:r>
    </w:p>
    <w:p w14:paraId="4DB1A65A" w14:textId="77777777" w:rsidR="00D9348C" w:rsidRPr="009B480D" w:rsidRDefault="00D9348C" w:rsidP="00D9348C">
      <w:pPr>
        <w:spacing w:before="0" w:line="276" w:lineRule="auto"/>
        <w:ind w:left="2160" w:hanging="720"/>
        <w:rPr>
          <w:noProof/>
          <w:szCs w:val="24"/>
        </w:rPr>
      </w:pPr>
      <w:r w:rsidRPr="009B480D">
        <w:rPr>
          <w:noProof/>
        </w:rPr>
        <w:t>b.</w:t>
      </w:r>
      <w:r w:rsidRPr="009B480D">
        <w:rPr>
          <w:noProof/>
        </w:rPr>
        <w:tab/>
        <w:t>echipament de formare a imaginii cu «vedere directă», care funcționează în spectrul vizibil sau infraroșu, încorporând tuburi intensificatoare de imagine și având caracteristicile enumerate la poziția X.A.IV.002.a.1.</w:t>
      </w:r>
    </w:p>
    <w:p w14:paraId="3347A9EE" w14:textId="77777777" w:rsidR="00D9348C" w:rsidRPr="009B480D" w:rsidRDefault="00D9348C" w:rsidP="00D9348C">
      <w:pPr>
        <w:spacing w:before="0" w:line="276" w:lineRule="auto"/>
        <w:rPr>
          <w:noProof/>
          <w:szCs w:val="24"/>
        </w:rPr>
      </w:pPr>
      <w:r w:rsidRPr="009B480D">
        <w:rPr>
          <w:noProof/>
        </w:rPr>
        <w:t>X.A.IV.003</w:t>
      </w:r>
      <w:r w:rsidRPr="009B480D">
        <w:rPr>
          <w:noProof/>
        </w:rPr>
        <w:tab/>
        <w:t>Camere de luat vederi, după cum urmează:</w:t>
      </w:r>
    </w:p>
    <w:p w14:paraId="5F4EE421" w14:textId="77777777" w:rsidR="00D9348C" w:rsidRPr="009B480D" w:rsidRDefault="00D9348C" w:rsidP="00D9348C">
      <w:pPr>
        <w:spacing w:before="0" w:line="276" w:lineRule="auto"/>
        <w:ind w:left="851" w:firstLine="589"/>
        <w:rPr>
          <w:noProof/>
          <w:szCs w:val="24"/>
        </w:rPr>
      </w:pPr>
      <w:r w:rsidRPr="009B480D">
        <w:rPr>
          <w:noProof/>
        </w:rPr>
        <w:t>a.</w:t>
      </w:r>
      <w:r w:rsidRPr="009B480D">
        <w:rPr>
          <w:noProof/>
        </w:rPr>
        <w:tab/>
        <w:t>camere de luat vederi care îndeplinesc criteriile prevăzute în nota 3 la 6A003.b.4(</w:t>
      </w:r>
      <w:r w:rsidRPr="009B480D">
        <w:rPr>
          <w:rStyle w:val="FootnoteReference"/>
          <w:noProof/>
          <w:szCs w:val="24"/>
        </w:rPr>
        <w:footnoteReference w:id="18"/>
      </w:r>
      <w:r w:rsidRPr="009B480D">
        <w:rPr>
          <w:noProof/>
        </w:rPr>
        <w:t>);</w:t>
      </w:r>
    </w:p>
    <w:p w14:paraId="7092A991" w14:textId="77777777" w:rsidR="00D9348C" w:rsidRPr="009B480D" w:rsidRDefault="00D9348C" w:rsidP="00D9348C">
      <w:pPr>
        <w:spacing w:before="0" w:line="276" w:lineRule="auto"/>
        <w:ind w:left="851" w:firstLine="589"/>
        <w:rPr>
          <w:noProof/>
          <w:szCs w:val="24"/>
        </w:rPr>
      </w:pPr>
      <w:r w:rsidRPr="009B480D">
        <w:rPr>
          <w:noProof/>
        </w:rPr>
        <w:t>b.</w:t>
      </w:r>
      <w:r w:rsidRPr="009B480D">
        <w:rPr>
          <w:noProof/>
        </w:rPr>
        <w:tab/>
        <w:t>neutilizate.</w:t>
      </w:r>
    </w:p>
    <w:p w14:paraId="458008E0" w14:textId="77777777" w:rsidR="00D9348C" w:rsidRPr="009B480D" w:rsidRDefault="00D9348C" w:rsidP="00D9348C">
      <w:pPr>
        <w:spacing w:before="0" w:line="276" w:lineRule="auto"/>
        <w:rPr>
          <w:noProof/>
          <w:szCs w:val="24"/>
        </w:rPr>
      </w:pPr>
      <w:r w:rsidRPr="009B480D">
        <w:rPr>
          <w:noProof/>
        </w:rPr>
        <w:t>X.A.IV.004</w:t>
      </w:r>
      <w:r w:rsidRPr="009B480D">
        <w:rPr>
          <w:noProof/>
        </w:rPr>
        <w:tab/>
        <w:t>Optică, după cum urmează:</w:t>
      </w:r>
    </w:p>
    <w:p w14:paraId="5BE1541D" w14:textId="77777777" w:rsidR="00D9348C" w:rsidRPr="009B480D" w:rsidRDefault="00D9348C" w:rsidP="00D9348C">
      <w:pPr>
        <w:spacing w:before="0" w:line="276" w:lineRule="auto"/>
        <w:ind w:left="1440"/>
        <w:rPr>
          <w:noProof/>
          <w:szCs w:val="24"/>
        </w:rPr>
      </w:pPr>
      <w:r w:rsidRPr="009B480D">
        <w:rPr>
          <w:i/>
          <w:noProof/>
          <w:u w:val="single"/>
        </w:rPr>
        <w:t>Notă</w:t>
      </w:r>
      <w:r w:rsidRPr="009B480D">
        <w:rPr>
          <w:i/>
          <w:noProof/>
        </w:rPr>
        <w:t>: X.A.IV.004 nu supune controlului filtrele optice cu goluri de aer fixe sau filtrele de tip Lyot.</w:t>
      </w:r>
    </w:p>
    <w:p w14:paraId="6E64B519" w14:textId="77777777" w:rsidR="00D9348C" w:rsidRPr="009B480D" w:rsidRDefault="00D9348C" w:rsidP="00D9348C">
      <w:pPr>
        <w:spacing w:before="0" w:line="276" w:lineRule="auto"/>
        <w:ind w:left="851" w:firstLine="589"/>
        <w:rPr>
          <w:noProof/>
          <w:szCs w:val="24"/>
        </w:rPr>
      </w:pPr>
      <w:r w:rsidRPr="009B480D">
        <w:rPr>
          <w:noProof/>
        </w:rPr>
        <w:t>a.</w:t>
      </w:r>
      <w:r w:rsidRPr="009B480D">
        <w:rPr>
          <w:noProof/>
        </w:rPr>
        <w:tab/>
        <w:t>filtre optice:</w:t>
      </w:r>
    </w:p>
    <w:p w14:paraId="288474BF" w14:textId="77777777" w:rsidR="00D9348C" w:rsidRPr="009B480D" w:rsidRDefault="00D9348C" w:rsidP="00D9348C">
      <w:pPr>
        <w:spacing w:before="0" w:line="276" w:lineRule="auto"/>
        <w:ind w:left="2880" w:hanging="720"/>
        <w:rPr>
          <w:noProof/>
          <w:szCs w:val="24"/>
        </w:rPr>
      </w:pPr>
      <w:r w:rsidRPr="009B480D">
        <w:rPr>
          <w:noProof/>
        </w:rPr>
        <w:t>1.</w:t>
      </w:r>
      <w:r w:rsidRPr="009B480D">
        <w:rPr>
          <w:noProof/>
        </w:rPr>
        <w:tab/>
        <w:t>pentru lungimi de undă mai mari de 250 nm, formate din acoperiri optice multistrat și având una din următoarele caracteristici:</w:t>
      </w:r>
    </w:p>
    <w:p w14:paraId="7C7F962E" w14:textId="77777777" w:rsidR="00D9348C" w:rsidRPr="009B480D" w:rsidRDefault="00D9348C" w:rsidP="00D9348C">
      <w:pPr>
        <w:spacing w:before="0" w:line="276" w:lineRule="auto"/>
        <w:ind w:left="3600" w:hanging="720"/>
        <w:rPr>
          <w:noProof/>
          <w:szCs w:val="24"/>
        </w:rPr>
      </w:pPr>
      <w:r w:rsidRPr="009B480D">
        <w:rPr>
          <w:noProof/>
        </w:rPr>
        <w:t>a.</w:t>
      </w:r>
      <w:r w:rsidRPr="009B480D">
        <w:rPr>
          <w:noProof/>
        </w:rPr>
        <w:tab/>
        <w:t>lărgimi de bandă egale sau mai mici de 1 nm lărgime la jumătatea intensității (FWHI) și o transmisie de vârf de 90 % sau mai mare sau</w:t>
      </w:r>
    </w:p>
    <w:p w14:paraId="45B157E6" w14:textId="77777777" w:rsidR="00D9348C" w:rsidRPr="009B480D" w:rsidRDefault="00D9348C" w:rsidP="00D9348C">
      <w:pPr>
        <w:spacing w:before="0" w:line="276" w:lineRule="auto"/>
        <w:ind w:left="3600" w:hanging="720"/>
        <w:rPr>
          <w:noProof/>
          <w:szCs w:val="24"/>
        </w:rPr>
      </w:pPr>
      <w:r w:rsidRPr="009B480D">
        <w:rPr>
          <w:noProof/>
        </w:rPr>
        <w:t>b.</w:t>
      </w:r>
      <w:r w:rsidRPr="009B480D">
        <w:rPr>
          <w:noProof/>
        </w:rPr>
        <w:tab/>
        <w:t>lărgimi de bandă egale sau mai mici de 0,1 nm FWHI și o transmisie de vârf de 50 % sau mai mare;</w:t>
      </w:r>
    </w:p>
    <w:p w14:paraId="3F85EFB1" w14:textId="77777777" w:rsidR="00D9348C" w:rsidRPr="009B480D" w:rsidRDefault="00D9348C" w:rsidP="00D9348C">
      <w:pPr>
        <w:spacing w:before="0" w:line="276" w:lineRule="auto"/>
        <w:ind w:left="2880" w:hanging="720"/>
        <w:rPr>
          <w:noProof/>
          <w:szCs w:val="24"/>
        </w:rPr>
      </w:pPr>
      <w:r w:rsidRPr="009B480D">
        <w:rPr>
          <w:noProof/>
        </w:rPr>
        <w:t>2.</w:t>
      </w:r>
      <w:r w:rsidRPr="009B480D">
        <w:rPr>
          <w:noProof/>
        </w:rPr>
        <w:tab/>
        <w:t>pentru lungimile de undă mai mari de 250 nm și care au toate caracteristicile următoare:</w:t>
      </w:r>
    </w:p>
    <w:p w14:paraId="10492AAD" w14:textId="77777777" w:rsidR="00D9348C" w:rsidRPr="009B480D" w:rsidRDefault="00D9348C" w:rsidP="00D9348C">
      <w:pPr>
        <w:spacing w:before="0" w:line="276" w:lineRule="auto"/>
        <w:ind w:left="2291" w:firstLine="589"/>
        <w:rPr>
          <w:noProof/>
          <w:szCs w:val="24"/>
        </w:rPr>
      </w:pPr>
      <w:r w:rsidRPr="009B480D">
        <w:rPr>
          <w:noProof/>
        </w:rPr>
        <w:t>a.</w:t>
      </w:r>
      <w:r w:rsidRPr="009B480D">
        <w:rPr>
          <w:noProof/>
        </w:rPr>
        <w:tab/>
        <w:t>sunt acordabile în gama spectrală de 500 nm sau mai mare;</w:t>
      </w:r>
    </w:p>
    <w:p w14:paraId="61F6EC5D" w14:textId="77777777" w:rsidR="00D9348C" w:rsidRPr="009B480D" w:rsidRDefault="00D9348C" w:rsidP="00D9348C">
      <w:pPr>
        <w:spacing w:before="0" w:line="276" w:lineRule="auto"/>
        <w:ind w:left="2291" w:firstLine="589"/>
        <w:rPr>
          <w:noProof/>
          <w:szCs w:val="24"/>
        </w:rPr>
      </w:pPr>
      <w:r w:rsidRPr="009B480D">
        <w:rPr>
          <w:noProof/>
        </w:rPr>
        <w:t>b.</w:t>
      </w:r>
      <w:r w:rsidRPr="009B480D">
        <w:rPr>
          <w:noProof/>
        </w:rPr>
        <w:tab/>
        <w:t>au un filtru trece-bandă optic instantaneu de 1,25 nm sau mai mic;</w:t>
      </w:r>
    </w:p>
    <w:p w14:paraId="58D68A7E" w14:textId="77777777" w:rsidR="00D9348C" w:rsidRPr="009B480D" w:rsidRDefault="00D9348C" w:rsidP="00D9348C">
      <w:pPr>
        <w:spacing w:before="0" w:line="276" w:lineRule="auto"/>
        <w:ind w:left="3600" w:hanging="720"/>
        <w:rPr>
          <w:noProof/>
          <w:szCs w:val="24"/>
        </w:rPr>
      </w:pPr>
      <w:r w:rsidRPr="009B480D">
        <w:rPr>
          <w:noProof/>
        </w:rPr>
        <w:t>c.</w:t>
      </w:r>
      <w:r w:rsidRPr="009B480D">
        <w:rPr>
          <w:noProof/>
        </w:rPr>
        <w:tab/>
        <w:t>au o lungime de undă resetabilă într-un interval de 0,1 ms, cu o precizie de 1 nm sau mai bună în gama spectrală acordabilă și</w:t>
      </w:r>
    </w:p>
    <w:p w14:paraId="398BF464" w14:textId="77777777" w:rsidR="00D9348C" w:rsidRPr="009B480D" w:rsidRDefault="00D9348C" w:rsidP="00D9348C">
      <w:pPr>
        <w:spacing w:before="0" w:line="276" w:lineRule="auto"/>
        <w:ind w:left="2291" w:firstLine="589"/>
        <w:rPr>
          <w:noProof/>
          <w:szCs w:val="24"/>
        </w:rPr>
      </w:pPr>
      <w:r w:rsidRPr="009B480D">
        <w:rPr>
          <w:noProof/>
        </w:rPr>
        <w:t>d.</w:t>
      </w:r>
      <w:r w:rsidRPr="009B480D">
        <w:rPr>
          <w:noProof/>
        </w:rPr>
        <w:tab/>
        <w:t>o transmisie de vârf simplă de 91 % sau mai mare;</w:t>
      </w:r>
    </w:p>
    <w:p w14:paraId="492B7A64" w14:textId="77777777" w:rsidR="00D9348C" w:rsidRPr="009B480D" w:rsidRDefault="00D9348C" w:rsidP="00D9348C">
      <w:pPr>
        <w:spacing w:before="0" w:line="276" w:lineRule="auto"/>
        <w:ind w:left="2880" w:hanging="720"/>
        <w:rPr>
          <w:noProof/>
          <w:szCs w:val="24"/>
        </w:rPr>
      </w:pPr>
      <w:r w:rsidRPr="009B480D">
        <w:rPr>
          <w:noProof/>
        </w:rPr>
        <w:t>3.</w:t>
      </w:r>
      <w:r w:rsidRPr="009B480D">
        <w:rPr>
          <w:noProof/>
        </w:rPr>
        <w:tab/>
        <w:t>comutatoare (filtre) de opacitate optică cu un câmp de vedere de 30 ° sau mai mare și un timp de răspuns mai mic sau egal cu 1 ns;</w:t>
      </w:r>
    </w:p>
    <w:p w14:paraId="240334E8" w14:textId="77777777" w:rsidR="00D9348C" w:rsidRPr="009B480D" w:rsidRDefault="00D9348C" w:rsidP="00D9348C">
      <w:pPr>
        <w:spacing w:before="0" w:line="276" w:lineRule="auto"/>
        <w:ind w:left="2159" w:hanging="588"/>
        <w:rPr>
          <w:noProof/>
          <w:szCs w:val="24"/>
        </w:rPr>
      </w:pPr>
      <w:r w:rsidRPr="009B480D">
        <w:rPr>
          <w:noProof/>
        </w:rPr>
        <w:t>b.</w:t>
      </w:r>
      <w:r w:rsidRPr="009B480D">
        <w:rPr>
          <w:noProof/>
        </w:rPr>
        <w:tab/>
      </w:r>
      <w:r w:rsidRPr="00F15276">
        <w:rPr>
          <w:noProof/>
          <w:spacing w:val="-2"/>
        </w:rPr>
        <w:t>cablu din «fibre fluorurate» sau fibre optice pentru acesta, cu o atenuare mai mică de 4 dB/km în gama de lungimi de undă ce depășesc 1 000 nm, dar nu depășesc 3 000 nm</w:t>
      </w:r>
      <w:r w:rsidRPr="009B480D">
        <w:rPr>
          <w:noProof/>
        </w:rPr>
        <w:t>.</w:t>
      </w:r>
    </w:p>
    <w:p w14:paraId="2A11754F" w14:textId="77777777" w:rsidR="00D9348C" w:rsidRPr="009B480D" w:rsidRDefault="00D9348C" w:rsidP="00D9348C">
      <w:pPr>
        <w:spacing w:before="0" w:line="276" w:lineRule="auto"/>
        <w:ind w:left="2159" w:firstLine="1"/>
        <w:rPr>
          <w:i/>
          <w:noProof/>
          <w:szCs w:val="24"/>
        </w:rPr>
      </w:pPr>
      <w:r w:rsidRPr="009B480D">
        <w:rPr>
          <w:i/>
          <w:noProof/>
          <w:u w:val="single"/>
        </w:rPr>
        <w:t>Notă tehnică</w:t>
      </w:r>
      <w:r w:rsidRPr="009B480D">
        <w:rPr>
          <w:i/>
          <w:noProof/>
        </w:rPr>
        <w:t xml:space="preserve">: În sensul poziției X.A.IV.004.b, «fibrele fluorurate» sunt fibre fabricate din compuși fluorurați în vrac. </w:t>
      </w:r>
    </w:p>
    <w:p w14:paraId="7ACE270C" w14:textId="77777777" w:rsidR="00D9348C" w:rsidRPr="009B480D" w:rsidRDefault="00D9348C" w:rsidP="00D9348C">
      <w:pPr>
        <w:spacing w:before="0" w:line="276" w:lineRule="auto"/>
        <w:rPr>
          <w:noProof/>
          <w:szCs w:val="24"/>
        </w:rPr>
      </w:pPr>
      <w:r w:rsidRPr="009B480D">
        <w:rPr>
          <w:noProof/>
        </w:rPr>
        <w:t>X.A.IV.005</w:t>
      </w:r>
      <w:r w:rsidRPr="009B480D">
        <w:rPr>
          <w:noProof/>
        </w:rPr>
        <w:tab/>
        <w:t>«Lasere», după cum urmează:</w:t>
      </w:r>
    </w:p>
    <w:p w14:paraId="51BCDEE9" w14:textId="77777777" w:rsidR="00D9348C" w:rsidRPr="009B480D" w:rsidRDefault="00D9348C" w:rsidP="00D9348C">
      <w:pPr>
        <w:spacing w:before="0" w:line="276" w:lineRule="auto"/>
        <w:ind w:left="720" w:firstLine="720"/>
        <w:rPr>
          <w:noProof/>
          <w:szCs w:val="24"/>
        </w:rPr>
      </w:pPr>
      <w:r w:rsidRPr="009B480D">
        <w:rPr>
          <w:noProof/>
        </w:rPr>
        <w:t>a.</w:t>
      </w:r>
      <w:r w:rsidRPr="009B480D">
        <w:rPr>
          <w:noProof/>
        </w:rPr>
        <w:tab/>
        <w:t>«lasere» cu dioxid de carbon (CO</w:t>
      </w:r>
      <w:r w:rsidRPr="009B480D">
        <w:rPr>
          <w:noProof/>
          <w:vertAlign w:val="subscript"/>
        </w:rPr>
        <w:t>2</w:t>
      </w:r>
      <w:r w:rsidRPr="009B480D">
        <w:rPr>
          <w:noProof/>
        </w:rPr>
        <w:t>), având oricare dintre caracteristicile următoare:</w:t>
      </w:r>
    </w:p>
    <w:p w14:paraId="55C06BAE" w14:textId="77777777" w:rsidR="00D9348C" w:rsidRPr="009B480D" w:rsidRDefault="00D9348C" w:rsidP="00D9348C">
      <w:pPr>
        <w:spacing w:before="0" w:line="276" w:lineRule="auto"/>
        <w:ind w:left="1440" w:firstLine="720"/>
        <w:rPr>
          <w:noProof/>
          <w:szCs w:val="24"/>
        </w:rPr>
      </w:pPr>
      <w:r w:rsidRPr="009B480D">
        <w:rPr>
          <w:noProof/>
        </w:rPr>
        <w:t>1.</w:t>
      </w:r>
      <w:r w:rsidRPr="009B480D">
        <w:rPr>
          <w:noProof/>
        </w:rPr>
        <w:tab/>
        <w:t>o putere de ieșire CW care depășește 10 kW;</w:t>
      </w:r>
    </w:p>
    <w:p w14:paraId="51EFE6A6" w14:textId="77777777" w:rsidR="00D9348C" w:rsidRPr="009B480D" w:rsidRDefault="00D9348C" w:rsidP="00D9348C">
      <w:pPr>
        <w:spacing w:before="0" w:line="276" w:lineRule="auto"/>
        <w:ind w:left="2160"/>
        <w:rPr>
          <w:noProof/>
          <w:szCs w:val="24"/>
        </w:rPr>
      </w:pPr>
      <w:r w:rsidRPr="009B480D">
        <w:rPr>
          <w:noProof/>
        </w:rPr>
        <w:t>2.</w:t>
      </w:r>
      <w:r w:rsidRPr="009B480D">
        <w:rPr>
          <w:noProof/>
        </w:rPr>
        <w:tab/>
        <w:t>o ieșire în impulsuri cu o «durată a impulsului» care depășește 10 μs și</w:t>
      </w:r>
    </w:p>
    <w:p w14:paraId="7B70527B" w14:textId="77777777" w:rsidR="00D9348C" w:rsidRPr="009B480D" w:rsidRDefault="00D9348C" w:rsidP="00D9348C">
      <w:pPr>
        <w:spacing w:before="0" w:line="276" w:lineRule="auto"/>
        <w:ind w:left="2160" w:firstLine="720"/>
        <w:rPr>
          <w:noProof/>
          <w:szCs w:val="24"/>
        </w:rPr>
      </w:pPr>
      <w:r w:rsidRPr="009B480D">
        <w:rPr>
          <w:noProof/>
        </w:rPr>
        <w:t>a.</w:t>
      </w:r>
      <w:r w:rsidRPr="009B480D">
        <w:rPr>
          <w:noProof/>
        </w:rPr>
        <w:tab/>
        <w:t>o putere medie de ieșire care depășește 10 kW sau</w:t>
      </w:r>
    </w:p>
    <w:p w14:paraId="1F193345" w14:textId="77777777" w:rsidR="00D9348C" w:rsidRPr="009B480D" w:rsidRDefault="00D9348C" w:rsidP="00D9348C">
      <w:pPr>
        <w:spacing w:before="0" w:line="276" w:lineRule="auto"/>
        <w:ind w:left="2160" w:firstLine="720"/>
        <w:rPr>
          <w:noProof/>
          <w:szCs w:val="24"/>
        </w:rPr>
      </w:pPr>
      <w:r w:rsidRPr="009B480D">
        <w:rPr>
          <w:noProof/>
        </w:rPr>
        <w:t>b.</w:t>
      </w:r>
      <w:r w:rsidRPr="009B480D">
        <w:rPr>
          <w:noProof/>
        </w:rPr>
        <w:tab/>
        <w:t>o «putere de vârf» a impulsului care depășește 100 kW sau</w:t>
      </w:r>
    </w:p>
    <w:p w14:paraId="24D097D7" w14:textId="77777777" w:rsidR="00D9348C" w:rsidRPr="009B480D" w:rsidRDefault="00D9348C" w:rsidP="00D9348C">
      <w:pPr>
        <w:spacing w:before="0" w:line="276" w:lineRule="auto"/>
        <w:ind w:left="2880" w:hanging="720"/>
        <w:rPr>
          <w:noProof/>
          <w:szCs w:val="24"/>
        </w:rPr>
      </w:pPr>
      <w:r w:rsidRPr="009B480D">
        <w:rPr>
          <w:noProof/>
        </w:rPr>
        <w:t>3.</w:t>
      </w:r>
      <w:r w:rsidRPr="009B480D">
        <w:rPr>
          <w:noProof/>
        </w:rPr>
        <w:tab/>
        <w:t>o ieșire în impulsuri cu o «durată a impulsului» egală cu 10 μs sau mai mică și</w:t>
      </w:r>
    </w:p>
    <w:p w14:paraId="715DC84D" w14:textId="77777777" w:rsidR="00D9348C" w:rsidRPr="009B480D" w:rsidRDefault="00D9348C" w:rsidP="00D9348C">
      <w:pPr>
        <w:spacing w:before="0" w:line="276" w:lineRule="auto"/>
        <w:ind w:left="3600" w:hanging="720"/>
        <w:rPr>
          <w:noProof/>
          <w:szCs w:val="24"/>
        </w:rPr>
      </w:pPr>
      <w:r w:rsidRPr="009B480D">
        <w:rPr>
          <w:noProof/>
        </w:rPr>
        <w:t>a.</w:t>
      </w:r>
      <w:r w:rsidRPr="009B480D">
        <w:rPr>
          <w:noProof/>
        </w:rPr>
        <w:tab/>
        <w:t>o energie în impulsuri care depășește 5 J/impuls și o «putere de vârf» care depășește 2,5 kW sau</w:t>
      </w:r>
    </w:p>
    <w:p w14:paraId="35DA30D4" w14:textId="77777777" w:rsidR="00D9348C" w:rsidRPr="009B480D" w:rsidRDefault="00D9348C" w:rsidP="00D9348C">
      <w:pPr>
        <w:spacing w:before="0" w:line="276" w:lineRule="auto"/>
        <w:ind w:left="2160" w:firstLine="720"/>
        <w:rPr>
          <w:noProof/>
          <w:szCs w:val="24"/>
        </w:rPr>
      </w:pPr>
      <w:r w:rsidRPr="009B480D">
        <w:rPr>
          <w:noProof/>
        </w:rPr>
        <w:t>b.</w:t>
      </w:r>
      <w:r w:rsidRPr="009B480D">
        <w:rPr>
          <w:noProof/>
        </w:rPr>
        <w:tab/>
        <w:t>o putere medie de ieșire care depășește 2,5 kW;</w:t>
      </w:r>
    </w:p>
    <w:p w14:paraId="0E8FFC6D" w14:textId="77777777" w:rsidR="00D9348C" w:rsidRPr="009B480D" w:rsidRDefault="00D9348C" w:rsidP="00D9348C">
      <w:pPr>
        <w:spacing w:before="0" w:line="276" w:lineRule="auto"/>
        <w:ind w:left="720" w:firstLine="720"/>
        <w:rPr>
          <w:noProof/>
          <w:szCs w:val="24"/>
        </w:rPr>
      </w:pPr>
      <w:r w:rsidRPr="009B480D">
        <w:rPr>
          <w:noProof/>
        </w:rPr>
        <w:t>b.</w:t>
      </w:r>
      <w:r w:rsidRPr="009B480D">
        <w:rPr>
          <w:noProof/>
        </w:rPr>
        <w:tab/>
        <w:t>«lasere» cu semiconductori, după cum urmează:</w:t>
      </w:r>
    </w:p>
    <w:p w14:paraId="44D3990B" w14:textId="77777777" w:rsidR="00D9348C" w:rsidRPr="009B480D" w:rsidRDefault="00D9348C" w:rsidP="00D9348C">
      <w:pPr>
        <w:spacing w:before="0" w:line="276" w:lineRule="auto"/>
        <w:ind w:left="2880" w:hanging="720"/>
        <w:rPr>
          <w:noProof/>
          <w:szCs w:val="24"/>
        </w:rPr>
      </w:pPr>
      <w:r w:rsidRPr="009B480D">
        <w:rPr>
          <w:noProof/>
        </w:rPr>
        <w:t>1.</w:t>
      </w:r>
      <w:r w:rsidRPr="009B480D">
        <w:rPr>
          <w:noProof/>
        </w:rPr>
        <w:tab/>
        <w:t>«lasere» cu semiconductori monomodali transversali individuali, care au următoarele caracteristici:</w:t>
      </w:r>
    </w:p>
    <w:p w14:paraId="04A324B9" w14:textId="77777777" w:rsidR="00D9348C" w:rsidRPr="009B480D" w:rsidRDefault="00D9348C" w:rsidP="00D9348C">
      <w:pPr>
        <w:spacing w:before="0" w:line="276" w:lineRule="auto"/>
        <w:ind w:left="2160" w:firstLine="720"/>
        <w:rPr>
          <w:noProof/>
          <w:szCs w:val="24"/>
        </w:rPr>
      </w:pPr>
      <w:r w:rsidRPr="009B480D">
        <w:rPr>
          <w:noProof/>
        </w:rPr>
        <w:t>a.</w:t>
      </w:r>
      <w:r w:rsidRPr="009B480D">
        <w:rPr>
          <w:noProof/>
        </w:rPr>
        <w:tab/>
        <w:t>o putere medie de ieșire care depășește 100 mW sau</w:t>
      </w:r>
    </w:p>
    <w:p w14:paraId="01C48C00" w14:textId="77777777" w:rsidR="00D9348C" w:rsidRPr="009B480D" w:rsidRDefault="00D9348C" w:rsidP="00D9348C">
      <w:pPr>
        <w:spacing w:before="0" w:line="276" w:lineRule="auto"/>
        <w:ind w:left="2160" w:firstLine="720"/>
        <w:rPr>
          <w:noProof/>
          <w:szCs w:val="24"/>
        </w:rPr>
      </w:pPr>
      <w:r w:rsidRPr="009B480D">
        <w:rPr>
          <w:noProof/>
        </w:rPr>
        <w:t>b.</w:t>
      </w:r>
      <w:r w:rsidRPr="009B480D">
        <w:rPr>
          <w:noProof/>
        </w:rPr>
        <w:tab/>
        <w:t>o lungime de undă care depășește 1 050 nm;</w:t>
      </w:r>
    </w:p>
    <w:p w14:paraId="6C3B97B7" w14:textId="77777777" w:rsidR="00D9348C" w:rsidRPr="009B480D" w:rsidRDefault="00D9348C" w:rsidP="00D9348C">
      <w:pPr>
        <w:spacing w:before="0" w:line="276" w:lineRule="auto"/>
        <w:ind w:left="2880" w:hanging="720"/>
        <w:rPr>
          <w:noProof/>
          <w:szCs w:val="24"/>
        </w:rPr>
      </w:pPr>
      <w:r w:rsidRPr="009B480D">
        <w:rPr>
          <w:noProof/>
        </w:rPr>
        <w:t>2.</w:t>
      </w:r>
      <w:r w:rsidRPr="009B480D">
        <w:rPr>
          <w:noProof/>
        </w:rPr>
        <w:tab/>
        <w:t>«lasere» cu semiconductori multimodali transversali individuali sau rețele formate din «lasere» cu semiconductori individuali cu o lungime de undă care depășește 1 050 nm;</w:t>
      </w:r>
    </w:p>
    <w:p w14:paraId="45383EC5" w14:textId="77777777" w:rsidR="00D9348C" w:rsidRPr="009B480D" w:rsidRDefault="00D9348C" w:rsidP="00D9348C">
      <w:pPr>
        <w:spacing w:before="0" w:line="276" w:lineRule="auto"/>
        <w:ind w:left="720" w:firstLine="720"/>
        <w:rPr>
          <w:noProof/>
          <w:szCs w:val="24"/>
        </w:rPr>
      </w:pPr>
      <w:r w:rsidRPr="009B480D">
        <w:rPr>
          <w:noProof/>
        </w:rPr>
        <w:t>c.</w:t>
      </w:r>
      <w:r w:rsidRPr="009B480D">
        <w:rPr>
          <w:noProof/>
        </w:rPr>
        <w:tab/>
        <w:t>«lasere» cu rubin cu o energie de ieșire care depășește 20 J/impuls;</w:t>
      </w:r>
    </w:p>
    <w:p w14:paraId="19CCDCB7" w14:textId="77777777" w:rsidR="00D9348C" w:rsidRPr="009B480D" w:rsidRDefault="00D9348C" w:rsidP="00D9348C">
      <w:pPr>
        <w:spacing w:before="0" w:line="276" w:lineRule="auto"/>
        <w:ind w:left="2160" w:hanging="720"/>
        <w:rPr>
          <w:noProof/>
          <w:szCs w:val="24"/>
        </w:rPr>
      </w:pPr>
      <w:r w:rsidRPr="009B480D">
        <w:rPr>
          <w:noProof/>
        </w:rPr>
        <w:t>d.</w:t>
      </w:r>
      <w:r w:rsidRPr="009B480D">
        <w:rPr>
          <w:noProof/>
        </w:rPr>
        <w:tab/>
        <w:t>«lasere în impulsuri» care nu sunt «acordabile», cu o lungime de undă de ieșire care depășește 975 nm, dar nu depășește 1 150 nm și care au oricare dintre caracteristicile următoare:</w:t>
      </w:r>
    </w:p>
    <w:p w14:paraId="633C2774" w14:textId="77777777" w:rsidR="00D9348C" w:rsidRPr="009B480D" w:rsidRDefault="00D9348C" w:rsidP="00D9348C">
      <w:pPr>
        <w:spacing w:before="0" w:line="276" w:lineRule="auto"/>
        <w:ind w:left="2880" w:hanging="720"/>
        <w:rPr>
          <w:noProof/>
          <w:szCs w:val="24"/>
        </w:rPr>
      </w:pPr>
      <w:r w:rsidRPr="009B480D">
        <w:rPr>
          <w:noProof/>
        </w:rPr>
        <w:t>1.</w:t>
      </w:r>
      <w:r w:rsidRPr="009B480D">
        <w:rPr>
          <w:noProof/>
        </w:rPr>
        <w:tab/>
        <w:t>o «durată a impulsului» egală cu 1 ns sau mai mare, dar care nu depășește 1 μs și având oricare dintre caracteristicile următoare:</w:t>
      </w:r>
    </w:p>
    <w:p w14:paraId="15C27837" w14:textId="77777777" w:rsidR="00D9348C" w:rsidRPr="009B480D" w:rsidRDefault="00D9348C" w:rsidP="00D9348C">
      <w:pPr>
        <w:spacing w:before="0" w:line="276" w:lineRule="auto"/>
        <w:ind w:left="3600" w:hanging="720"/>
        <w:rPr>
          <w:noProof/>
          <w:szCs w:val="24"/>
        </w:rPr>
      </w:pPr>
      <w:r w:rsidRPr="009B480D">
        <w:rPr>
          <w:noProof/>
        </w:rPr>
        <w:t>a.</w:t>
      </w:r>
      <w:r w:rsidRPr="009B480D">
        <w:rPr>
          <w:noProof/>
        </w:rPr>
        <w:tab/>
        <w:t>o ieșire monomod transversală și oricare dintre următoarele caracteristici:</w:t>
      </w:r>
    </w:p>
    <w:p w14:paraId="608A9F1C" w14:textId="77777777" w:rsidR="00D9348C" w:rsidRPr="009B480D" w:rsidRDefault="00D9348C" w:rsidP="00D9348C">
      <w:pPr>
        <w:spacing w:before="0" w:line="276" w:lineRule="auto"/>
        <w:ind w:left="4320" w:hanging="720"/>
        <w:rPr>
          <w:noProof/>
          <w:szCs w:val="24"/>
        </w:rPr>
      </w:pPr>
      <w:r w:rsidRPr="009B480D">
        <w:rPr>
          <w:noProof/>
        </w:rPr>
        <w:t>1.</w:t>
      </w:r>
      <w:r w:rsidRPr="009B480D">
        <w:rPr>
          <w:noProof/>
        </w:rPr>
        <w:tab/>
        <w:t>un «randament la priză» care depășește 12 % și o «putere medie de ieșire» care depășește 10 W și care sunt capabile să funcționeze la o frecvență de repetiție a impulsurilor mai mare de 1 kHz; sau</w:t>
      </w:r>
    </w:p>
    <w:p w14:paraId="4106D9CD" w14:textId="77777777" w:rsidR="00D9348C" w:rsidRPr="009B480D" w:rsidRDefault="00D9348C" w:rsidP="00D9348C">
      <w:pPr>
        <w:spacing w:before="0" w:line="276" w:lineRule="auto"/>
        <w:ind w:left="2880" w:firstLine="720"/>
        <w:rPr>
          <w:noProof/>
          <w:szCs w:val="24"/>
        </w:rPr>
      </w:pPr>
      <w:r w:rsidRPr="009B480D">
        <w:rPr>
          <w:noProof/>
        </w:rPr>
        <w:t>2.</w:t>
      </w:r>
      <w:r w:rsidRPr="009B480D">
        <w:rPr>
          <w:noProof/>
        </w:rPr>
        <w:tab/>
        <w:t>o «putere medie de ieșire» care depășește 20 W; sau</w:t>
      </w:r>
    </w:p>
    <w:p w14:paraId="3EDE6524" w14:textId="77777777" w:rsidR="00D9348C" w:rsidRPr="009B480D" w:rsidRDefault="00D9348C" w:rsidP="00D9348C">
      <w:pPr>
        <w:spacing w:before="0" w:line="276" w:lineRule="auto"/>
        <w:ind w:left="3600" w:hanging="720"/>
        <w:rPr>
          <w:noProof/>
          <w:szCs w:val="24"/>
        </w:rPr>
      </w:pPr>
      <w:r w:rsidRPr="009B480D">
        <w:rPr>
          <w:noProof/>
        </w:rPr>
        <w:t>b.</w:t>
      </w:r>
      <w:r w:rsidRPr="009B480D">
        <w:rPr>
          <w:noProof/>
        </w:rPr>
        <w:tab/>
        <w:t>o ieșire multimod transversală și oricare dintre următoarele caracteristici:</w:t>
      </w:r>
    </w:p>
    <w:p w14:paraId="74DADD7B" w14:textId="77777777" w:rsidR="00D9348C" w:rsidRPr="009B480D" w:rsidRDefault="00D9348C" w:rsidP="00D9348C">
      <w:pPr>
        <w:spacing w:before="0" w:line="276" w:lineRule="auto"/>
        <w:ind w:left="4320" w:hanging="720"/>
        <w:rPr>
          <w:noProof/>
          <w:szCs w:val="24"/>
        </w:rPr>
      </w:pPr>
      <w:r w:rsidRPr="009B480D">
        <w:rPr>
          <w:noProof/>
        </w:rPr>
        <w:t>1.</w:t>
      </w:r>
      <w:r w:rsidRPr="009B480D">
        <w:rPr>
          <w:noProof/>
        </w:rPr>
        <w:tab/>
        <w:t>un «randament la priză» care depășește 18 % și o «putere medie de ieșire» care depășește 30 W;</w:t>
      </w:r>
    </w:p>
    <w:p w14:paraId="0B6FBBDC" w14:textId="77777777" w:rsidR="00D9348C" w:rsidRPr="009B480D" w:rsidRDefault="00D9348C" w:rsidP="00D9348C">
      <w:pPr>
        <w:spacing w:before="0" w:line="276" w:lineRule="auto"/>
        <w:ind w:left="2880" w:firstLine="720"/>
        <w:rPr>
          <w:noProof/>
          <w:szCs w:val="24"/>
        </w:rPr>
      </w:pPr>
      <w:r w:rsidRPr="009B480D">
        <w:rPr>
          <w:noProof/>
        </w:rPr>
        <w:t>2.</w:t>
      </w:r>
      <w:r w:rsidRPr="009B480D">
        <w:rPr>
          <w:noProof/>
        </w:rPr>
        <w:tab/>
        <w:t>o «putere la vârf» care depășește 200 MW; sau</w:t>
      </w:r>
    </w:p>
    <w:p w14:paraId="5886AA48" w14:textId="77777777" w:rsidR="00D9348C" w:rsidRPr="009B480D" w:rsidRDefault="00D9348C" w:rsidP="00D9348C">
      <w:pPr>
        <w:spacing w:before="0" w:line="276" w:lineRule="auto"/>
        <w:ind w:left="2880" w:firstLine="720"/>
        <w:rPr>
          <w:noProof/>
          <w:szCs w:val="24"/>
        </w:rPr>
      </w:pPr>
      <w:r w:rsidRPr="009B480D">
        <w:rPr>
          <w:noProof/>
        </w:rPr>
        <w:t>3.</w:t>
      </w:r>
      <w:r w:rsidRPr="009B480D">
        <w:rPr>
          <w:noProof/>
        </w:rPr>
        <w:tab/>
        <w:t>o «putere medie de ieșire» care depășește 50 W; sau</w:t>
      </w:r>
    </w:p>
    <w:p w14:paraId="413F714F" w14:textId="77777777" w:rsidR="00D9348C" w:rsidRPr="009B480D" w:rsidRDefault="00D9348C" w:rsidP="00D9348C">
      <w:pPr>
        <w:spacing w:before="0" w:line="276" w:lineRule="auto"/>
        <w:ind w:left="2880" w:hanging="720"/>
        <w:rPr>
          <w:noProof/>
          <w:szCs w:val="24"/>
        </w:rPr>
      </w:pPr>
      <w:r w:rsidRPr="009B480D">
        <w:rPr>
          <w:noProof/>
        </w:rPr>
        <w:t>2.</w:t>
      </w:r>
      <w:r w:rsidRPr="009B480D">
        <w:rPr>
          <w:noProof/>
        </w:rPr>
        <w:tab/>
        <w:t>o «durată a impulsului» care depășește 1 μs și având oricare dintre următoarele caracteristici:</w:t>
      </w:r>
    </w:p>
    <w:p w14:paraId="39EAC5C8" w14:textId="77777777" w:rsidR="00D9348C" w:rsidRPr="009B480D" w:rsidRDefault="00D9348C" w:rsidP="00D9348C">
      <w:pPr>
        <w:spacing w:before="0" w:line="276" w:lineRule="auto"/>
        <w:ind w:left="3600" w:hanging="720"/>
        <w:rPr>
          <w:noProof/>
          <w:szCs w:val="24"/>
        </w:rPr>
      </w:pPr>
      <w:r w:rsidRPr="009B480D">
        <w:rPr>
          <w:noProof/>
        </w:rPr>
        <w:t>a.</w:t>
      </w:r>
      <w:r w:rsidRPr="009B480D">
        <w:rPr>
          <w:noProof/>
        </w:rPr>
        <w:tab/>
        <w:t>o ieșire monomod transversală și oricare dintre următoarele caracteristici:</w:t>
      </w:r>
    </w:p>
    <w:p w14:paraId="7EB25A93" w14:textId="77777777" w:rsidR="00D9348C" w:rsidRPr="009B480D" w:rsidRDefault="00D9348C" w:rsidP="00D9348C">
      <w:pPr>
        <w:spacing w:before="0" w:line="276" w:lineRule="auto"/>
        <w:ind w:left="4320" w:hanging="720"/>
        <w:rPr>
          <w:noProof/>
          <w:szCs w:val="24"/>
        </w:rPr>
      </w:pPr>
      <w:r w:rsidRPr="009B480D">
        <w:rPr>
          <w:noProof/>
        </w:rPr>
        <w:t>1.</w:t>
      </w:r>
      <w:r w:rsidRPr="009B480D">
        <w:rPr>
          <w:noProof/>
        </w:rPr>
        <w:tab/>
        <w:t>un «randament la priză» care depășește 12 % și o «putere medie de ieșire» care depășește 10 W și care sunt capabile să funcționeze la o frecvență de repetiție a impulsurilor mai mare de 1 kHz; sau</w:t>
      </w:r>
    </w:p>
    <w:p w14:paraId="1B49C033" w14:textId="77777777" w:rsidR="00D9348C" w:rsidRPr="009B480D" w:rsidRDefault="00D9348C" w:rsidP="00D9348C">
      <w:pPr>
        <w:spacing w:before="0" w:line="276" w:lineRule="auto"/>
        <w:ind w:left="2880" w:firstLine="720"/>
        <w:rPr>
          <w:noProof/>
          <w:szCs w:val="24"/>
        </w:rPr>
      </w:pPr>
      <w:r w:rsidRPr="009B480D">
        <w:rPr>
          <w:noProof/>
        </w:rPr>
        <w:t>2.</w:t>
      </w:r>
      <w:r w:rsidRPr="009B480D">
        <w:rPr>
          <w:noProof/>
        </w:rPr>
        <w:tab/>
        <w:t>o «putere medie de ieșire» care depășește 20 W; sau</w:t>
      </w:r>
    </w:p>
    <w:p w14:paraId="775F35AC" w14:textId="77777777" w:rsidR="00D9348C" w:rsidRPr="009B480D" w:rsidRDefault="00D9348C" w:rsidP="00D9348C">
      <w:pPr>
        <w:spacing w:before="0" w:line="276" w:lineRule="auto"/>
        <w:ind w:left="3600" w:hanging="720"/>
        <w:rPr>
          <w:noProof/>
          <w:szCs w:val="24"/>
        </w:rPr>
      </w:pPr>
      <w:r w:rsidRPr="009B480D">
        <w:rPr>
          <w:noProof/>
        </w:rPr>
        <w:t>b.</w:t>
      </w:r>
      <w:r w:rsidRPr="009B480D">
        <w:rPr>
          <w:noProof/>
        </w:rPr>
        <w:tab/>
        <w:t>o ieșire multimod transversală și oricare dintre următoarele caracteristici:</w:t>
      </w:r>
    </w:p>
    <w:p w14:paraId="1A9AFCD3" w14:textId="77777777" w:rsidR="00D9348C" w:rsidRPr="009B480D" w:rsidRDefault="00D9348C" w:rsidP="00D9348C">
      <w:pPr>
        <w:spacing w:before="0" w:line="276" w:lineRule="auto"/>
        <w:ind w:left="4320" w:hanging="720"/>
        <w:rPr>
          <w:noProof/>
          <w:szCs w:val="24"/>
        </w:rPr>
      </w:pPr>
      <w:r w:rsidRPr="009B480D">
        <w:rPr>
          <w:noProof/>
        </w:rPr>
        <w:t>1.</w:t>
      </w:r>
      <w:r w:rsidRPr="009B480D">
        <w:rPr>
          <w:noProof/>
        </w:rPr>
        <w:tab/>
        <w:t>un «randament la priză» care depășește 18 % și o «putere medie de ieșire» care depășește 30 W; sau</w:t>
      </w:r>
    </w:p>
    <w:p w14:paraId="46E1EF83" w14:textId="77777777" w:rsidR="00D9348C" w:rsidRPr="009B480D" w:rsidRDefault="00D9348C" w:rsidP="00D9348C">
      <w:pPr>
        <w:spacing w:before="0" w:line="276" w:lineRule="auto"/>
        <w:ind w:left="2880" w:firstLine="720"/>
        <w:rPr>
          <w:noProof/>
          <w:szCs w:val="24"/>
        </w:rPr>
      </w:pPr>
      <w:r w:rsidRPr="009B480D">
        <w:rPr>
          <w:noProof/>
        </w:rPr>
        <w:t>2.</w:t>
      </w:r>
      <w:r w:rsidRPr="009B480D">
        <w:rPr>
          <w:noProof/>
        </w:rPr>
        <w:tab/>
        <w:t>o «putere medie de ieșire» care depășește 500 W;</w:t>
      </w:r>
    </w:p>
    <w:p w14:paraId="64AE4BA8" w14:textId="77777777" w:rsidR="00D9348C" w:rsidRPr="009B480D" w:rsidRDefault="00D9348C" w:rsidP="00D9348C">
      <w:pPr>
        <w:spacing w:before="0" w:line="276" w:lineRule="auto"/>
        <w:ind w:left="2160" w:hanging="720"/>
        <w:rPr>
          <w:noProof/>
          <w:szCs w:val="24"/>
        </w:rPr>
      </w:pPr>
      <w:r w:rsidRPr="009B480D">
        <w:rPr>
          <w:noProof/>
        </w:rPr>
        <w:t>e.</w:t>
      </w:r>
      <w:r w:rsidRPr="009B480D">
        <w:rPr>
          <w:noProof/>
        </w:rPr>
        <w:tab/>
        <w:t>«lasere» cu funcționare în undă continuă (CW) care nu sunt «acordabile», cu o lungime de undă de ieșire care depășește 975 nm, dar nu depășește 1 150 nm și care au oricare dintre caracteristicile următoare:</w:t>
      </w:r>
    </w:p>
    <w:p w14:paraId="0D99486C" w14:textId="77777777" w:rsidR="00D9348C" w:rsidRPr="009B480D" w:rsidRDefault="00D9348C" w:rsidP="00D9348C">
      <w:pPr>
        <w:spacing w:before="0" w:line="276" w:lineRule="auto"/>
        <w:ind w:left="2880" w:hanging="720"/>
        <w:rPr>
          <w:noProof/>
          <w:szCs w:val="24"/>
        </w:rPr>
      </w:pPr>
      <w:r w:rsidRPr="009B480D">
        <w:rPr>
          <w:noProof/>
        </w:rPr>
        <w:t>1.</w:t>
      </w:r>
      <w:r w:rsidRPr="009B480D">
        <w:rPr>
          <w:noProof/>
        </w:rPr>
        <w:tab/>
        <w:t>o ieșire monomod transversală și oricare dintre următoarele caracteristici:</w:t>
      </w:r>
    </w:p>
    <w:p w14:paraId="4C7C0949" w14:textId="77777777" w:rsidR="00D9348C" w:rsidRPr="009B480D" w:rsidRDefault="00D9348C" w:rsidP="00D9348C">
      <w:pPr>
        <w:spacing w:before="0" w:line="276" w:lineRule="auto"/>
        <w:ind w:left="3599" w:hanging="588"/>
        <w:rPr>
          <w:noProof/>
          <w:szCs w:val="24"/>
        </w:rPr>
      </w:pPr>
      <w:r w:rsidRPr="009B480D">
        <w:rPr>
          <w:noProof/>
        </w:rPr>
        <w:t>a.</w:t>
      </w:r>
      <w:r w:rsidRPr="009B480D">
        <w:rPr>
          <w:noProof/>
        </w:rPr>
        <w:tab/>
        <w:t>un «randament la priză» care depășește 12 % și o «putere medie de ieșire» care depășește 10 W și care sunt capabile să funcționeze la o frecvență de repetiție a impulsurilor mai mare de 1 kHz; sau</w:t>
      </w:r>
    </w:p>
    <w:p w14:paraId="4D7D1C3F" w14:textId="77777777" w:rsidR="00D9348C" w:rsidRPr="009B480D" w:rsidRDefault="00D9348C" w:rsidP="00D9348C">
      <w:pPr>
        <w:spacing w:before="0" w:line="276" w:lineRule="auto"/>
        <w:ind w:left="2291" w:firstLine="720"/>
        <w:rPr>
          <w:noProof/>
          <w:szCs w:val="24"/>
        </w:rPr>
      </w:pPr>
      <w:r w:rsidRPr="009B480D">
        <w:rPr>
          <w:noProof/>
        </w:rPr>
        <w:t>b.</w:t>
      </w:r>
      <w:r w:rsidRPr="009B480D">
        <w:rPr>
          <w:noProof/>
        </w:rPr>
        <w:tab/>
        <w:t>o «putere medie de ieșire» care depășește 50 W; sau</w:t>
      </w:r>
    </w:p>
    <w:p w14:paraId="53B177D9" w14:textId="77777777" w:rsidR="00D9348C" w:rsidRPr="009B480D" w:rsidRDefault="00D9348C" w:rsidP="00D9348C">
      <w:pPr>
        <w:spacing w:before="0" w:line="276" w:lineRule="auto"/>
        <w:ind w:left="2880" w:hanging="720"/>
        <w:rPr>
          <w:noProof/>
          <w:szCs w:val="24"/>
        </w:rPr>
      </w:pPr>
      <w:r w:rsidRPr="009B480D">
        <w:rPr>
          <w:noProof/>
        </w:rPr>
        <w:t>2.</w:t>
      </w:r>
      <w:r w:rsidRPr="009B480D">
        <w:rPr>
          <w:noProof/>
        </w:rPr>
        <w:tab/>
        <w:t>o ieșire multimod transversală și oricare dintre următoarele caracteristici:</w:t>
      </w:r>
    </w:p>
    <w:p w14:paraId="5A4FAD4D" w14:textId="77777777" w:rsidR="00D9348C" w:rsidRPr="009B480D" w:rsidRDefault="00D9348C" w:rsidP="00D9348C">
      <w:pPr>
        <w:spacing w:before="0" w:line="276" w:lineRule="auto"/>
        <w:ind w:left="3600" w:hanging="720"/>
        <w:rPr>
          <w:noProof/>
          <w:szCs w:val="24"/>
        </w:rPr>
      </w:pPr>
      <w:r w:rsidRPr="009B480D">
        <w:rPr>
          <w:noProof/>
        </w:rPr>
        <w:t>a.</w:t>
      </w:r>
      <w:r w:rsidRPr="009B480D">
        <w:rPr>
          <w:noProof/>
        </w:rPr>
        <w:tab/>
        <w:t>un «randament la priză» care depășește 18 % și o «putere medie de ieșire» care depășește 30 W; sau</w:t>
      </w:r>
    </w:p>
    <w:p w14:paraId="3DB84B46" w14:textId="77777777" w:rsidR="00D9348C" w:rsidRPr="009B480D" w:rsidRDefault="00D9348C" w:rsidP="00D9348C">
      <w:pPr>
        <w:spacing w:before="0" w:line="276" w:lineRule="auto"/>
        <w:ind w:left="2160" w:firstLine="720"/>
        <w:rPr>
          <w:noProof/>
          <w:szCs w:val="24"/>
        </w:rPr>
      </w:pPr>
      <w:r w:rsidRPr="009B480D">
        <w:rPr>
          <w:noProof/>
        </w:rPr>
        <w:t>b.</w:t>
      </w:r>
      <w:r w:rsidRPr="009B480D">
        <w:rPr>
          <w:noProof/>
        </w:rPr>
        <w:tab/>
        <w:t>o «putere medie de ieșire» care depășește 500 W;</w:t>
      </w:r>
    </w:p>
    <w:p w14:paraId="622C9046" w14:textId="77777777" w:rsidR="00D9348C" w:rsidRPr="009B480D" w:rsidRDefault="00D9348C" w:rsidP="00D9348C">
      <w:pPr>
        <w:spacing w:before="0" w:line="276" w:lineRule="auto"/>
        <w:ind w:left="3600"/>
        <w:rPr>
          <w:i/>
          <w:noProof/>
          <w:szCs w:val="24"/>
        </w:rPr>
      </w:pPr>
      <w:r w:rsidRPr="009B480D">
        <w:rPr>
          <w:i/>
          <w:noProof/>
          <w:u w:val="single"/>
        </w:rPr>
        <w:t>Notă</w:t>
      </w:r>
      <w:r w:rsidRPr="009B480D">
        <w:rPr>
          <w:i/>
          <w:noProof/>
        </w:rPr>
        <w:t>: X.A.IV.005.e.2.b. nu supune controlului «laserele» de uz industrial «multimod transversale», cu o putere de ieșire mai mică sau egală cu 2 kW, cu o masă totală mai mare de 1 200 kg. În sensul prezentei note, masa totală include toate componentele necesare pentru funcționarea «laserului», de exemplu, sursa de alimentare a acestuia, schimbătorul de căldură, dar exclude elementele optice externe necesare pentru condiționarea fasciculului și/sau furnizarea acestuia.</w:t>
      </w:r>
    </w:p>
    <w:p w14:paraId="62A7B115" w14:textId="77777777" w:rsidR="00D9348C" w:rsidRPr="009B480D" w:rsidRDefault="00D9348C" w:rsidP="00D9348C">
      <w:pPr>
        <w:spacing w:before="0" w:line="276" w:lineRule="auto"/>
        <w:ind w:left="2160" w:hanging="720"/>
        <w:rPr>
          <w:noProof/>
          <w:szCs w:val="24"/>
        </w:rPr>
      </w:pPr>
      <w:r w:rsidRPr="009B480D">
        <w:rPr>
          <w:noProof/>
        </w:rPr>
        <w:t>f.</w:t>
      </w:r>
      <w:r w:rsidRPr="009B480D">
        <w:rPr>
          <w:noProof/>
        </w:rPr>
        <w:tab/>
        <w:t>«lasere» care nu sunt «acordabile», cu o lungime de undă care depășește 1 400 nm, dar nu depășește 1 555 nm și care au oricare dintre caracteristicile următoare:</w:t>
      </w:r>
    </w:p>
    <w:p w14:paraId="564162CC" w14:textId="77777777" w:rsidR="00D9348C" w:rsidRPr="009B480D" w:rsidRDefault="00D9348C" w:rsidP="00D9348C">
      <w:pPr>
        <w:spacing w:before="0" w:line="276" w:lineRule="auto"/>
        <w:ind w:left="2880" w:hanging="720"/>
        <w:rPr>
          <w:noProof/>
          <w:szCs w:val="24"/>
        </w:rPr>
      </w:pPr>
      <w:r w:rsidRPr="009B480D">
        <w:rPr>
          <w:noProof/>
        </w:rPr>
        <w:t>1.</w:t>
      </w:r>
      <w:r w:rsidRPr="009B480D">
        <w:rPr>
          <w:noProof/>
        </w:rPr>
        <w:tab/>
        <w:t>o energie de ieșire care depășește 100 mJ/impuls și o «putere de vârf» a impulsului care depășește 1 W sau</w:t>
      </w:r>
    </w:p>
    <w:p w14:paraId="257802BA" w14:textId="77777777" w:rsidR="00D9348C" w:rsidRPr="009B480D" w:rsidRDefault="00D9348C" w:rsidP="00D9348C">
      <w:pPr>
        <w:spacing w:before="0" w:line="276" w:lineRule="auto"/>
        <w:ind w:left="1440" w:firstLine="720"/>
        <w:rPr>
          <w:noProof/>
          <w:szCs w:val="24"/>
        </w:rPr>
      </w:pPr>
      <w:r w:rsidRPr="009B480D">
        <w:rPr>
          <w:noProof/>
        </w:rPr>
        <w:t>2.</w:t>
      </w:r>
      <w:r w:rsidRPr="009B480D">
        <w:rPr>
          <w:noProof/>
        </w:rPr>
        <w:tab/>
        <w:t>o putere medie de ieșire sau CW care depășește 1 W;</w:t>
      </w:r>
    </w:p>
    <w:p w14:paraId="080D7284" w14:textId="77777777" w:rsidR="00D9348C" w:rsidRPr="009B480D" w:rsidRDefault="00D9348C" w:rsidP="00D9348C">
      <w:pPr>
        <w:spacing w:before="0" w:line="276" w:lineRule="auto"/>
        <w:ind w:left="720" w:firstLine="720"/>
        <w:rPr>
          <w:noProof/>
          <w:szCs w:val="24"/>
        </w:rPr>
      </w:pPr>
      <w:r w:rsidRPr="009B480D">
        <w:rPr>
          <w:noProof/>
        </w:rPr>
        <w:t>g.</w:t>
      </w:r>
      <w:r w:rsidRPr="009B480D">
        <w:rPr>
          <w:noProof/>
        </w:rPr>
        <w:tab/>
        <w:t>«lasere» cu electroni liberi.</w:t>
      </w:r>
    </w:p>
    <w:p w14:paraId="06EED65F" w14:textId="77777777" w:rsidR="00D9348C" w:rsidRPr="009B480D" w:rsidRDefault="00D9348C" w:rsidP="00D9348C">
      <w:pPr>
        <w:spacing w:before="0" w:line="276" w:lineRule="auto"/>
        <w:ind w:left="2160"/>
        <w:rPr>
          <w:i/>
          <w:noProof/>
          <w:szCs w:val="24"/>
        </w:rPr>
      </w:pPr>
      <w:r w:rsidRPr="009B480D">
        <w:rPr>
          <w:i/>
          <w:noProof/>
          <w:u w:val="single"/>
        </w:rPr>
        <w:t>Notă tehnică</w:t>
      </w:r>
      <w:r w:rsidRPr="009B480D">
        <w:rPr>
          <w:i/>
          <w:noProof/>
        </w:rPr>
        <w:t>: În sensul poziției X.A.IV.005, «randamentul la priză» este definit ca fiind raportul dintre puterea de ieșire a «laserului» (sau «puterea de ieșire medie») și puterea electrică de intrare totală, necesară pentru funcționarea «laserului», inclusiv sursa de alimentare/condiționarea și condiționarea termică/schimbătorul de căldură.</w:t>
      </w:r>
    </w:p>
    <w:p w14:paraId="13A2B8A1" w14:textId="77777777" w:rsidR="00D9348C" w:rsidRPr="009B480D" w:rsidRDefault="00D9348C" w:rsidP="00D9348C">
      <w:pPr>
        <w:spacing w:before="0" w:line="276" w:lineRule="auto"/>
        <w:ind w:left="1440" w:hanging="1440"/>
        <w:rPr>
          <w:noProof/>
          <w:szCs w:val="24"/>
        </w:rPr>
      </w:pPr>
      <w:r w:rsidRPr="009B480D">
        <w:rPr>
          <w:noProof/>
        </w:rPr>
        <w:t xml:space="preserve">X.A.IV.006 </w:t>
      </w:r>
      <w:r w:rsidRPr="009B480D">
        <w:rPr>
          <w:noProof/>
        </w:rPr>
        <w:tab/>
        <w:t>«Magnetometre», senzori electromagnetici «superconductori» și componente special concepute pentru acestea, după cum urmează:</w:t>
      </w:r>
    </w:p>
    <w:p w14:paraId="6491C237" w14:textId="77777777" w:rsidR="00D9348C" w:rsidRPr="009B480D" w:rsidRDefault="00D9348C" w:rsidP="00D9348C">
      <w:pPr>
        <w:spacing w:before="0" w:line="276" w:lineRule="auto"/>
        <w:ind w:left="2159" w:hanging="588"/>
        <w:rPr>
          <w:noProof/>
          <w:szCs w:val="24"/>
        </w:rPr>
      </w:pPr>
      <w:r w:rsidRPr="009B480D">
        <w:rPr>
          <w:noProof/>
        </w:rPr>
        <w:t>a.</w:t>
      </w:r>
      <w:r w:rsidRPr="009B480D">
        <w:rPr>
          <w:noProof/>
        </w:rPr>
        <w:tab/>
        <w:t>«magnetometre», altele decât cele specificate în Lista comună a Uniunii Europene cuprinzând produsele militare sau în Regulamentul (UE) 2021/821, având o «sensibilitate» mai mică (mai bună) de 1,0 nT (rms) per rădăcină pătrată Hz;</w:t>
      </w:r>
    </w:p>
    <w:p w14:paraId="46D4ADFE" w14:textId="77777777" w:rsidR="00D9348C" w:rsidRPr="009B480D" w:rsidRDefault="00D9348C" w:rsidP="00D9348C">
      <w:pPr>
        <w:spacing w:before="0" w:line="276" w:lineRule="auto"/>
        <w:ind w:left="2160"/>
        <w:rPr>
          <w:i/>
          <w:noProof/>
          <w:szCs w:val="24"/>
        </w:rPr>
      </w:pPr>
      <w:r w:rsidRPr="009B480D">
        <w:rPr>
          <w:i/>
          <w:noProof/>
          <w:u w:val="single"/>
        </w:rPr>
        <w:t>Notă tehnică</w:t>
      </w:r>
      <w:r w:rsidRPr="009B480D">
        <w:rPr>
          <w:i/>
          <w:noProof/>
        </w:rPr>
        <w:t>: În sensul X.A.IV.006.a, «sensibilitatea» (nivelul de zgomot) este media pătratică a zgomotului de fond limitat de dispozitiv, care este semnalul cel mai slab ce poate fi măsurat.</w:t>
      </w:r>
    </w:p>
    <w:p w14:paraId="6823C655" w14:textId="77777777" w:rsidR="00D9348C" w:rsidRPr="009B480D" w:rsidRDefault="00D9348C" w:rsidP="00D9348C">
      <w:pPr>
        <w:spacing w:before="0" w:line="276" w:lineRule="auto"/>
        <w:ind w:left="2159" w:hanging="588"/>
        <w:rPr>
          <w:noProof/>
          <w:szCs w:val="24"/>
        </w:rPr>
      </w:pPr>
      <w:r w:rsidRPr="009B480D">
        <w:rPr>
          <w:noProof/>
        </w:rPr>
        <w:t>b.</w:t>
      </w:r>
      <w:r w:rsidRPr="009B480D">
        <w:rPr>
          <w:noProof/>
        </w:rPr>
        <w:tab/>
        <w:t>senzori electromagnetici «superconductori», componente fabricate din materiale «superconductoare»:</w:t>
      </w:r>
    </w:p>
    <w:p w14:paraId="3F7C9BA5" w14:textId="77777777" w:rsidR="00D9348C" w:rsidRPr="009B480D" w:rsidRDefault="00D9348C" w:rsidP="00D9348C">
      <w:pPr>
        <w:spacing w:before="0" w:line="276" w:lineRule="auto"/>
        <w:ind w:left="2880" w:hanging="720"/>
        <w:rPr>
          <w:noProof/>
          <w:szCs w:val="24"/>
        </w:rPr>
      </w:pPr>
      <w:r w:rsidRPr="009B480D">
        <w:rPr>
          <w:noProof/>
        </w:rPr>
        <w:t>1.</w:t>
      </w:r>
      <w:r w:rsidRPr="009B480D">
        <w:rPr>
          <w:noProof/>
        </w:rPr>
        <w:tab/>
        <w:t>concepuți să funcționeze la temperaturi sub «temperatura critică» a cel puțin unuia dintre constituenții lor «superconductori» [inclusiv dispozitivele cu efect Josephson sau dispozitivele «superconductoare» cu interferență cuantică (SQUIDS)];</w:t>
      </w:r>
    </w:p>
    <w:p w14:paraId="2A6BF0F2" w14:textId="77777777" w:rsidR="00D9348C" w:rsidRPr="009B480D" w:rsidRDefault="00D9348C" w:rsidP="00D9348C">
      <w:pPr>
        <w:spacing w:before="0" w:line="276" w:lineRule="auto"/>
        <w:ind w:left="2880" w:hanging="720"/>
        <w:rPr>
          <w:noProof/>
          <w:szCs w:val="24"/>
        </w:rPr>
      </w:pPr>
      <w:r w:rsidRPr="009B480D">
        <w:rPr>
          <w:noProof/>
        </w:rPr>
        <w:t>2.</w:t>
      </w:r>
      <w:r w:rsidRPr="009B480D">
        <w:rPr>
          <w:noProof/>
        </w:rPr>
        <w:tab/>
        <w:t>concepuți pentru detectarea variațiilor de câmp electromagnetic la frecvențe de 1 kHz sau mai mici și</w:t>
      </w:r>
    </w:p>
    <w:p w14:paraId="0A072BE4" w14:textId="77777777" w:rsidR="00D9348C" w:rsidRPr="009B480D" w:rsidRDefault="00D9348C" w:rsidP="00D9348C">
      <w:pPr>
        <w:spacing w:before="0" w:line="276" w:lineRule="auto"/>
        <w:ind w:left="1571" w:firstLine="589"/>
        <w:rPr>
          <w:noProof/>
          <w:szCs w:val="24"/>
        </w:rPr>
      </w:pPr>
      <w:r w:rsidRPr="009B480D">
        <w:rPr>
          <w:noProof/>
        </w:rPr>
        <w:t>3.</w:t>
      </w:r>
      <w:r w:rsidRPr="009B480D">
        <w:rPr>
          <w:noProof/>
        </w:rPr>
        <w:tab/>
        <w:t>având oricare dintre următoarele caracteristici:</w:t>
      </w:r>
    </w:p>
    <w:p w14:paraId="502B713D" w14:textId="77777777" w:rsidR="00D9348C" w:rsidRPr="009B480D" w:rsidRDefault="00D9348C" w:rsidP="00D9348C">
      <w:pPr>
        <w:spacing w:before="0" w:line="276" w:lineRule="auto"/>
        <w:ind w:left="3600" w:hanging="720"/>
        <w:rPr>
          <w:noProof/>
          <w:szCs w:val="24"/>
        </w:rPr>
      </w:pPr>
      <w:r w:rsidRPr="009B480D">
        <w:rPr>
          <w:noProof/>
        </w:rPr>
        <w:t>a.</w:t>
      </w:r>
      <w:r w:rsidRPr="009B480D">
        <w:rPr>
          <w:noProof/>
        </w:rPr>
        <w:tab/>
        <w:t>încorporează SQUIDS-uri cu film subțire cu o dimensiune minimă a elementului de mai puțin de 2 μm și cu circuite conexe de cuplare a intrării și a ieșirii;</w:t>
      </w:r>
    </w:p>
    <w:p w14:paraId="2DA41FD5" w14:textId="77777777" w:rsidR="00D9348C" w:rsidRPr="009B480D" w:rsidRDefault="00D9348C" w:rsidP="00D9348C">
      <w:pPr>
        <w:spacing w:before="0" w:line="276" w:lineRule="auto"/>
        <w:ind w:left="3600" w:hanging="720"/>
        <w:rPr>
          <w:noProof/>
          <w:szCs w:val="24"/>
        </w:rPr>
      </w:pPr>
      <w:r w:rsidRPr="009B480D">
        <w:rPr>
          <w:noProof/>
        </w:rPr>
        <w:t>b.</w:t>
      </w:r>
      <w:r w:rsidRPr="009B480D">
        <w:rPr>
          <w:noProof/>
        </w:rPr>
        <w:tab/>
        <w:t>sunt concepuți să funcționeze cu o rată de variație a câmpului magnetic ce depășește 1 x 10</w:t>
      </w:r>
      <w:r w:rsidRPr="009B480D">
        <w:rPr>
          <w:noProof/>
          <w:vertAlign w:val="superscript"/>
        </w:rPr>
        <w:t>6</w:t>
      </w:r>
      <w:r w:rsidRPr="009B480D">
        <w:rPr>
          <w:noProof/>
        </w:rPr>
        <w:t xml:space="preserve"> cuante de flux magnetic pe secundă;</w:t>
      </w:r>
    </w:p>
    <w:p w14:paraId="0C65ECB9" w14:textId="77777777" w:rsidR="00D9348C" w:rsidRPr="009B480D" w:rsidRDefault="00D9348C" w:rsidP="00D9348C">
      <w:pPr>
        <w:spacing w:before="0" w:line="276" w:lineRule="auto"/>
        <w:ind w:left="3600" w:hanging="720"/>
        <w:rPr>
          <w:noProof/>
          <w:szCs w:val="24"/>
        </w:rPr>
      </w:pPr>
      <w:r w:rsidRPr="009B480D">
        <w:rPr>
          <w:noProof/>
        </w:rPr>
        <w:t>c.</w:t>
      </w:r>
      <w:r w:rsidRPr="009B480D">
        <w:rPr>
          <w:noProof/>
        </w:rPr>
        <w:tab/>
        <w:t>sunt concepuți să funcționeze fără ecranare magnetică în câmpul magnetic terestru ambiant sau</w:t>
      </w:r>
    </w:p>
    <w:p w14:paraId="3D372D7B" w14:textId="77777777" w:rsidR="00D9348C" w:rsidRPr="009B480D" w:rsidRDefault="00D9348C" w:rsidP="00D9348C">
      <w:pPr>
        <w:spacing w:before="0" w:line="276" w:lineRule="auto"/>
        <w:ind w:left="3600" w:hanging="720"/>
        <w:rPr>
          <w:noProof/>
          <w:szCs w:val="24"/>
        </w:rPr>
      </w:pPr>
      <w:r w:rsidRPr="009B480D">
        <w:rPr>
          <w:noProof/>
        </w:rPr>
        <w:t>d.</w:t>
      </w:r>
      <w:r w:rsidRPr="009B480D">
        <w:rPr>
          <w:noProof/>
        </w:rPr>
        <w:tab/>
        <w:t>au un coeficient de temperatură de mai puțin (mai mic) de 0,1 cuante de flux magnetic/grad Kelvin.</w:t>
      </w:r>
    </w:p>
    <w:p w14:paraId="08D88AF9" w14:textId="77777777" w:rsidR="00D9348C" w:rsidRPr="009B480D" w:rsidRDefault="00D9348C" w:rsidP="00D9348C">
      <w:pPr>
        <w:spacing w:before="0" w:line="276" w:lineRule="auto"/>
        <w:ind w:left="1440" w:hanging="1440"/>
        <w:rPr>
          <w:noProof/>
          <w:szCs w:val="24"/>
        </w:rPr>
      </w:pPr>
      <w:r w:rsidRPr="009B480D">
        <w:rPr>
          <w:noProof/>
        </w:rPr>
        <w:t>X.A.IV.007</w:t>
      </w:r>
      <w:r w:rsidRPr="009B480D">
        <w:rPr>
          <w:noProof/>
        </w:rPr>
        <w:tab/>
        <w:t>Gravimetre pentru uz terestru, altele decât cele specificate în Lista comună a Uniunii Europene cuprinzând produsele militare sau în Regulamentul (UE) 2021/821, după cum urmează:</w:t>
      </w:r>
    </w:p>
    <w:p w14:paraId="76582A47" w14:textId="77777777" w:rsidR="00D9348C" w:rsidRPr="009B480D" w:rsidRDefault="00D9348C" w:rsidP="00D9348C">
      <w:pPr>
        <w:spacing w:before="0" w:line="276" w:lineRule="auto"/>
        <w:ind w:left="720" w:firstLine="720"/>
        <w:rPr>
          <w:noProof/>
          <w:szCs w:val="24"/>
        </w:rPr>
      </w:pPr>
      <w:r w:rsidRPr="009B480D">
        <w:rPr>
          <w:noProof/>
        </w:rPr>
        <w:t>a.</w:t>
      </w:r>
      <w:r w:rsidRPr="009B480D">
        <w:rPr>
          <w:noProof/>
        </w:rPr>
        <w:tab/>
        <w:t>cu o precizie statică mai mică (mai bună) de 100 μGal sau</w:t>
      </w:r>
    </w:p>
    <w:p w14:paraId="2F5ACBFF" w14:textId="77777777" w:rsidR="00D9348C" w:rsidRPr="009B480D" w:rsidRDefault="00D9348C" w:rsidP="00D9348C">
      <w:pPr>
        <w:spacing w:before="0" w:line="276" w:lineRule="auto"/>
        <w:ind w:left="851" w:firstLine="589"/>
        <w:rPr>
          <w:noProof/>
          <w:szCs w:val="24"/>
        </w:rPr>
      </w:pPr>
      <w:r w:rsidRPr="009B480D">
        <w:rPr>
          <w:noProof/>
        </w:rPr>
        <w:t>b.</w:t>
      </w:r>
      <w:r w:rsidRPr="009B480D">
        <w:rPr>
          <w:noProof/>
        </w:rPr>
        <w:tab/>
        <w:t>de tip cu element cu cuarț (Worden).</w:t>
      </w:r>
    </w:p>
    <w:p w14:paraId="4950C62F" w14:textId="77777777" w:rsidR="00D9348C" w:rsidRPr="009B480D" w:rsidRDefault="00D9348C" w:rsidP="00D9348C">
      <w:pPr>
        <w:spacing w:before="0" w:line="276" w:lineRule="auto"/>
        <w:ind w:left="1440" w:hanging="1440"/>
        <w:rPr>
          <w:noProof/>
          <w:szCs w:val="24"/>
        </w:rPr>
      </w:pPr>
      <w:r w:rsidRPr="009B480D">
        <w:rPr>
          <w:noProof/>
        </w:rPr>
        <w:t xml:space="preserve">X.A.IV.008 </w:t>
      </w:r>
      <w:r w:rsidRPr="009B480D">
        <w:rPr>
          <w:noProof/>
        </w:rPr>
        <w:tab/>
        <w:t>Sisteme radar, echipamente radar și «componente» radar principale, altele decât cele specificate în Lista comună a Uniunii Europene cuprinzând produsele militare sau în Regulamentul (UE) 2021/821, precum și componente special concepute pentru acestea, după cum urmează:</w:t>
      </w:r>
    </w:p>
    <w:p w14:paraId="3ACFDD07" w14:textId="77777777" w:rsidR="00D9348C" w:rsidRPr="009B480D" w:rsidRDefault="00D9348C" w:rsidP="00D9348C">
      <w:pPr>
        <w:spacing w:before="0" w:line="276" w:lineRule="auto"/>
        <w:ind w:left="2160" w:hanging="720"/>
        <w:rPr>
          <w:noProof/>
          <w:szCs w:val="24"/>
        </w:rPr>
      </w:pPr>
      <w:r w:rsidRPr="009B480D">
        <w:rPr>
          <w:noProof/>
        </w:rPr>
        <w:t>a.</w:t>
      </w:r>
      <w:r w:rsidRPr="009B480D">
        <w:rPr>
          <w:noProof/>
        </w:rPr>
        <w:tab/>
        <w:t>echipamente radar aeropurtate, altele decât cele specificate în Lista comună a Uniunii Europene cuprinzând produsele militare sau în Regulamentul (UE) 2021/821, precum și componente special concepute pentru acestea;</w:t>
      </w:r>
    </w:p>
    <w:p w14:paraId="535F3B38" w14:textId="77777777" w:rsidR="00D9348C" w:rsidRPr="009B480D" w:rsidRDefault="00D9348C" w:rsidP="00D9348C">
      <w:pPr>
        <w:spacing w:before="0" w:line="276" w:lineRule="auto"/>
        <w:ind w:left="2160" w:hanging="720"/>
        <w:rPr>
          <w:noProof/>
          <w:szCs w:val="24"/>
        </w:rPr>
      </w:pPr>
      <w:r w:rsidRPr="009B480D">
        <w:rPr>
          <w:noProof/>
        </w:rPr>
        <w:t>b.</w:t>
      </w:r>
      <w:r w:rsidRPr="009B480D">
        <w:rPr>
          <w:noProof/>
        </w:rPr>
        <w:tab/>
        <w:t>radare «laser» «calificate pentru utilizări spațiale» sau echipamente de detectare și măsurare a distanței cu ajutorul razei coerente (LIDAR), special concepute pentru topografie sau pentru observație meteorologică;</w:t>
      </w:r>
    </w:p>
    <w:p w14:paraId="076FBFD8" w14:textId="77777777" w:rsidR="00D9348C" w:rsidRPr="009B480D" w:rsidRDefault="00D9348C" w:rsidP="00D9348C">
      <w:pPr>
        <w:spacing w:before="0" w:line="276" w:lineRule="auto"/>
        <w:ind w:left="2160" w:hanging="720"/>
        <w:rPr>
          <w:noProof/>
          <w:szCs w:val="24"/>
        </w:rPr>
      </w:pPr>
      <w:r w:rsidRPr="009B480D">
        <w:rPr>
          <w:noProof/>
        </w:rPr>
        <w:t>c.</w:t>
      </w:r>
      <w:r w:rsidRPr="009B480D">
        <w:rPr>
          <w:noProof/>
        </w:rPr>
        <w:tab/>
        <w:t>sisteme de formare a imaginii radar cu vizibilitate sporită cu unde milimetrice, special concepute pentru aeronavele cu aripi rotative și care au toate caracteristicile următoare:</w:t>
      </w:r>
    </w:p>
    <w:p w14:paraId="651F758B" w14:textId="77777777" w:rsidR="00D9348C" w:rsidRPr="009B480D" w:rsidRDefault="00D9348C" w:rsidP="00D9348C">
      <w:pPr>
        <w:spacing w:before="0" w:line="276" w:lineRule="auto"/>
        <w:ind w:left="1571" w:firstLine="589"/>
        <w:rPr>
          <w:noProof/>
          <w:szCs w:val="24"/>
        </w:rPr>
      </w:pPr>
      <w:r w:rsidRPr="009B480D">
        <w:rPr>
          <w:noProof/>
        </w:rPr>
        <w:t>1.</w:t>
      </w:r>
      <w:r w:rsidRPr="009B480D">
        <w:rPr>
          <w:noProof/>
        </w:rPr>
        <w:tab/>
        <w:t>sunt capabile să funcționeze la o frecvență de 94 GHz;</w:t>
      </w:r>
    </w:p>
    <w:p w14:paraId="02ED388E" w14:textId="77777777" w:rsidR="00D9348C" w:rsidRPr="009B480D" w:rsidRDefault="00D9348C" w:rsidP="00D9348C">
      <w:pPr>
        <w:spacing w:before="0" w:line="276" w:lineRule="auto"/>
        <w:ind w:left="1571" w:firstLine="589"/>
        <w:rPr>
          <w:noProof/>
          <w:szCs w:val="24"/>
        </w:rPr>
      </w:pPr>
      <w:r w:rsidRPr="009B480D">
        <w:rPr>
          <w:noProof/>
        </w:rPr>
        <w:t>2.</w:t>
      </w:r>
      <w:r w:rsidRPr="009B480D">
        <w:rPr>
          <w:noProof/>
        </w:rPr>
        <w:tab/>
        <w:t>au o putere medie de ieșire mai mică de 20 mW;</w:t>
      </w:r>
    </w:p>
    <w:p w14:paraId="619F5801" w14:textId="77777777" w:rsidR="00D9348C" w:rsidRPr="009B480D" w:rsidRDefault="00D9348C" w:rsidP="00D9348C">
      <w:pPr>
        <w:spacing w:before="0" w:line="276" w:lineRule="auto"/>
        <w:ind w:left="1571" w:firstLine="589"/>
        <w:rPr>
          <w:noProof/>
          <w:szCs w:val="24"/>
        </w:rPr>
      </w:pPr>
      <w:r w:rsidRPr="009B480D">
        <w:rPr>
          <w:noProof/>
        </w:rPr>
        <w:t>3.</w:t>
      </w:r>
      <w:r w:rsidRPr="009B480D">
        <w:rPr>
          <w:noProof/>
        </w:rPr>
        <w:tab/>
        <w:t>au o lățime a fasciculului radar de 1 grad și</w:t>
      </w:r>
    </w:p>
    <w:p w14:paraId="390015F4" w14:textId="77777777" w:rsidR="00D9348C" w:rsidRPr="009B480D" w:rsidRDefault="00D9348C" w:rsidP="00D9348C">
      <w:pPr>
        <w:spacing w:before="0" w:line="276" w:lineRule="auto"/>
        <w:ind w:left="1571" w:firstLine="589"/>
        <w:rPr>
          <w:noProof/>
          <w:szCs w:val="24"/>
        </w:rPr>
      </w:pPr>
      <w:r w:rsidRPr="009B480D">
        <w:rPr>
          <w:noProof/>
        </w:rPr>
        <w:t>4.</w:t>
      </w:r>
      <w:r w:rsidRPr="009B480D">
        <w:rPr>
          <w:noProof/>
        </w:rPr>
        <w:tab/>
        <w:t>au o gamă de operare egală sau mai mare de 1 500 m.</w:t>
      </w:r>
    </w:p>
    <w:p w14:paraId="5356F839" w14:textId="77777777" w:rsidR="00D9348C" w:rsidRPr="009B480D" w:rsidRDefault="00D9348C" w:rsidP="00D9348C">
      <w:pPr>
        <w:spacing w:before="0" w:line="276" w:lineRule="auto"/>
        <w:rPr>
          <w:noProof/>
          <w:szCs w:val="24"/>
        </w:rPr>
      </w:pPr>
      <w:r w:rsidRPr="009B480D">
        <w:rPr>
          <w:noProof/>
        </w:rPr>
        <w:t>X.A.IV.009</w:t>
      </w:r>
      <w:r w:rsidRPr="009B480D">
        <w:rPr>
          <w:noProof/>
        </w:rPr>
        <w:tab/>
        <w:t>Echipamente de prelucrare specifice, după cum urmează:</w:t>
      </w:r>
    </w:p>
    <w:p w14:paraId="4A7D8098" w14:textId="77777777" w:rsidR="00D9348C" w:rsidRPr="009B480D" w:rsidRDefault="00D9348C" w:rsidP="00D9348C">
      <w:pPr>
        <w:spacing w:before="0" w:line="276" w:lineRule="auto"/>
        <w:ind w:left="851" w:firstLine="589"/>
        <w:rPr>
          <w:noProof/>
          <w:szCs w:val="24"/>
        </w:rPr>
      </w:pPr>
      <w:r w:rsidRPr="009B480D">
        <w:rPr>
          <w:noProof/>
        </w:rPr>
        <w:t>a.</w:t>
      </w:r>
      <w:r w:rsidRPr="009B480D">
        <w:rPr>
          <w:noProof/>
        </w:rPr>
        <w:tab/>
        <w:t>echipamente de detecție seismică care nu sunt supuse controlului în temeiul poziției X.A.IV.009.c;</w:t>
      </w:r>
    </w:p>
    <w:p w14:paraId="4BBB118C" w14:textId="77777777" w:rsidR="00D9348C" w:rsidRPr="009B480D" w:rsidRDefault="00D9348C" w:rsidP="00D9348C">
      <w:pPr>
        <w:spacing w:before="0" w:line="276" w:lineRule="auto"/>
        <w:ind w:left="2160" w:hanging="720"/>
        <w:rPr>
          <w:noProof/>
          <w:szCs w:val="24"/>
        </w:rPr>
      </w:pPr>
      <w:r w:rsidRPr="009B480D">
        <w:rPr>
          <w:noProof/>
        </w:rPr>
        <w:t>b.</w:t>
      </w:r>
      <w:r w:rsidRPr="009B480D">
        <w:rPr>
          <w:noProof/>
        </w:rPr>
        <w:tab/>
        <w:t>camere TV rezistente la radiații, altele decât cele specificate în Lista comună a Uniunii Europene cuprinzând produsele militare sau în Regulamentul (UE) 2021/821 sau</w:t>
      </w:r>
    </w:p>
    <w:p w14:paraId="629D08E4" w14:textId="77777777" w:rsidR="00D9348C" w:rsidRPr="009B480D" w:rsidRDefault="00D9348C" w:rsidP="00D9348C">
      <w:pPr>
        <w:spacing w:before="0" w:line="276" w:lineRule="auto"/>
        <w:ind w:left="2160" w:hanging="720"/>
        <w:rPr>
          <w:noProof/>
          <w:szCs w:val="24"/>
        </w:rPr>
      </w:pPr>
      <w:r w:rsidRPr="009B480D">
        <w:rPr>
          <w:noProof/>
        </w:rPr>
        <w:t>c.</w:t>
      </w:r>
      <w:r w:rsidRPr="009B480D">
        <w:rPr>
          <w:noProof/>
        </w:rPr>
        <w:tab/>
        <w:t>sisteme de detecție a intruziunii seismice care detectează, clasifică și stabilesc influența asupra sursei unui semnal detectat.</w:t>
      </w:r>
    </w:p>
    <w:p w14:paraId="3D6AF549" w14:textId="77777777" w:rsidR="00D9348C" w:rsidRPr="009B480D" w:rsidRDefault="00D9348C" w:rsidP="00D9348C">
      <w:pPr>
        <w:spacing w:before="0" w:line="276" w:lineRule="auto"/>
        <w:ind w:left="1440" w:hanging="1440"/>
        <w:rPr>
          <w:noProof/>
          <w:szCs w:val="24"/>
        </w:rPr>
      </w:pPr>
      <w:r w:rsidRPr="009B480D">
        <w:rPr>
          <w:noProof/>
        </w:rPr>
        <w:t>X.B.IV.001</w:t>
      </w:r>
      <w:r w:rsidRPr="009B480D">
        <w:rPr>
          <w:noProof/>
        </w:rPr>
        <w:tab/>
        <w:t>Echipamente, inclusiv scule, matrițe, dispozitive de fixare sau măsurare și alte componente și accesorii pentru acestea, special concepute sau modificate pentru oricare din următoarele:</w:t>
      </w:r>
    </w:p>
    <w:p w14:paraId="4B50BEEC" w14:textId="77777777" w:rsidR="00D9348C" w:rsidRPr="009B480D" w:rsidRDefault="00D9348C" w:rsidP="00D9348C">
      <w:pPr>
        <w:spacing w:before="0" w:line="276" w:lineRule="auto"/>
        <w:ind w:left="851" w:firstLine="589"/>
        <w:rPr>
          <w:noProof/>
          <w:szCs w:val="24"/>
        </w:rPr>
      </w:pPr>
      <w:r w:rsidRPr="009B480D">
        <w:rPr>
          <w:noProof/>
        </w:rPr>
        <w:t>a.</w:t>
      </w:r>
      <w:r w:rsidRPr="009B480D">
        <w:rPr>
          <w:noProof/>
        </w:rPr>
        <w:tab/>
        <w:t>pentru fabricarea sau inspecția:</w:t>
      </w:r>
    </w:p>
    <w:p w14:paraId="73B92F8F" w14:textId="77777777" w:rsidR="00D9348C" w:rsidRPr="009B480D" w:rsidRDefault="00D9348C" w:rsidP="00D9348C">
      <w:pPr>
        <w:spacing w:before="0" w:line="276" w:lineRule="auto"/>
        <w:ind w:left="1571" w:firstLine="589"/>
        <w:rPr>
          <w:noProof/>
          <w:szCs w:val="24"/>
        </w:rPr>
      </w:pPr>
      <w:r w:rsidRPr="009B480D">
        <w:rPr>
          <w:noProof/>
        </w:rPr>
        <w:t>1.</w:t>
      </w:r>
      <w:r w:rsidRPr="009B480D">
        <w:rPr>
          <w:noProof/>
        </w:rPr>
        <w:tab/>
        <w:t>undulatorilor magnetici (wiggler) pentru «lasere» cu electroni liberi;</w:t>
      </w:r>
    </w:p>
    <w:p w14:paraId="22627A43" w14:textId="77777777" w:rsidR="00D9348C" w:rsidRPr="009B480D" w:rsidRDefault="00D9348C" w:rsidP="00D9348C">
      <w:pPr>
        <w:spacing w:before="0" w:line="276" w:lineRule="auto"/>
        <w:ind w:left="1571" w:firstLine="589"/>
        <w:rPr>
          <w:noProof/>
          <w:szCs w:val="24"/>
        </w:rPr>
      </w:pPr>
      <w:r w:rsidRPr="009B480D">
        <w:rPr>
          <w:noProof/>
        </w:rPr>
        <w:t>2.</w:t>
      </w:r>
      <w:r w:rsidRPr="009B480D">
        <w:rPr>
          <w:noProof/>
        </w:rPr>
        <w:tab/>
        <w:t>fotoinjectorilor pentru «lasere» cu electroni liberi;</w:t>
      </w:r>
    </w:p>
    <w:p w14:paraId="36F912D0" w14:textId="77777777" w:rsidR="00D9348C" w:rsidRPr="009B480D" w:rsidRDefault="00D9348C" w:rsidP="00D9348C">
      <w:pPr>
        <w:spacing w:before="0" w:line="276" w:lineRule="auto"/>
        <w:ind w:left="2160" w:hanging="720"/>
        <w:rPr>
          <w:noProof/>
          <w:szCs w:val="24"/>
        </w:rPr>
      </w:pPr>
      <w:r w:rsidRPr="009B480D">
        <w:rPr>
          <w:noProof/>
        </w:rPr>
        <w:t>b.</w:t>
      </w:r>
      <w:r w:rsidRPr="009B480D">
        <w:rPr>
          <w:noProof/>
        </w:rPr>
        <w:tab/>
        <w:t>pentru reglarea câmpului magnetic longitudinal al «laserelor» cu electroni liberi, la toleranțele necesare.</w:t>
      </w:r>
    </w:p>
    <w:p w14:paraId="0C53916E" w14:textId="77777777" w:rsidR="00D9348C" w:rsidRPr="009B480D" w:rsidRDefault="00D9348C" w:rsidP="00D9348C">
      <w:pPr>
        <w:spacing w:before="0" w:line="276" w:lineRule="auto"/>
        <w:ind w:left="1440" w:hanging="1440"/>
        <w:rPr>
          <w:noProof/>
          <w:szCs w:val="24"/>
        </w:rPr>
      </w:pPr>
      <w:r w:rsidRPr="009B480D">
        <w:rPr>
          <w:noProof/>
        </w:rPr>
        <w:t>X.C.IV.001</w:t>
      </w:r>
      <w:r w:rsidRPr="009B480D">
        <w:rPr>
          <w:noProof/>
        </w:rPr>
        <w:tab/>
        <w:t>Fibre de detecție optică modificate structural pentru a avea o «lungime a bătăii» mai mică de 500 mm (fibre cu birefringență ridicată) sau materiale pentru senzori optici care nu sunt descrise la poziția 6C002.b(</w:t>
      </w:r>
      <w:r w:rsidRPr="009B480D">
        <w:rPr>
          <w:rStyle w:val="FootnoteReference"/>
          <w:noProof/>
          <w:szCs w:val="24"/>
        </w:rPr>
        <w:footnoteReference w:id="19"/>
      </w:r>
      <w:r w:rsidRPr="009B480D">
        <w:rPr>
          <w:noProof/>
        </w:rPr>
        <w:t>) și care au un conținut de zinc mai mare sau egal cu 6 % din «fracția molară».</w:t>
      </w:r>
    </w:p>
    <w:p w14:paraId="7CFED098" w14:textId="77777777" w:rsidR="00D9348C" w:rsidRPr="009B480D" w:rsidRDefault="00D9348C" w:rsidP="00D9348C">
      <w:pPr>
        <w:spacing w:before="0"/>
        <w:ind w:left="851" w:firstLine="589"/>
        <w:rPr>
          <w:i/>
          <w:noProof/>
          <w:szCs w:val="24"/>
        </w:rPr>
      </w:pPr>
      <w:r w:rsidRPr="009B480D">
        <w:rPr>
          <w:i/>
          <w:noProof/>
          <w:u w:val="single"/>
        </w:rPr>
        <w:t>Notă tehnică</w:t>
      </w:r>
      <w:r w:rsidRPr="009B480D">
        <w:rPr>
          <w:i/>
          <w:noProof/>
        </w:rPr>
        <w:t>: În sensul poziției X.C.IV.001:</w:t>
      </w:r>
    </w:p>
    <w:p w14:paraId="56955ACB" w14:textId="77777777" w:rsidR="00D9348C" w:rsidRPr="009B480D" w:rsidRDefault="00D9348C" w:rsidP="00D9348C">
      <w:pPr>
        <w:spacing w:before="0"/>
        <w:ind w:left="2160" w:hanging="720"/>
        <w:rPr>
          <w:i/>
          <w:noProof/>
          <w:szCs w:val="24"/>
        </w:rPr>
      </w:pPr>
      <w:r w:rsidRPr="009B480D">
        <w:rPr>
          <w:i/>
          <w:noProof/>
        </w:rPr>
        <w:t>1)</w:t>
      </w:r>
      <w:r w:rsidRPr="009B480D">
        <w:rPr>
          <w:noProof/>
        </w:rPr>
        <w:tab/>
      </w:r>
      <w:r w:rsidRPr="009B480D">
        <w:rPr>
          <w:i/>
          <w:noProof/>
        </w:rPr>
        <w:t>«fracția molară» este definită ca raportul dintre molii de ZnTe și suma molilor de CdTe și ZnTe prezenți în cristal;</w:t>
      </w:r>
    </w:p>
    <w:p w14:paraId="3AC8F616" w14:textId="77777777" w:rsidR="00D9348C" w:rsidRPr="009B480D" w:rsidRDefault="00D9348C" w:rsidP="00D9348C">
      <w:pPr>
        <w:spacing w:before="0"/>
        <w:ind w:left="2160" w:hanging="720"/>
        <w:rPr>
          <w:i/>
          <w:noProof/>
          <w:szCs w:val="24"/>
        </w:rPr>
      </w:pPr>
      <w:r w:rsidRPr="009B480D">
        <w:rPr>
          <w:i/>
          <w:noProof/>
        </w:rPr>
        <w:t>2)</w:t>
      </w:r>
      <w:r w:rsidRPr="009B480D">
        <w:rPr>
          <w:noProof/>
        </w:rPr>
        <w:tab/>
      </w:r>
      <w:r w:rsidRPr="009B480D">
        <w:rPr>
          <w:i/>
          <w:noProof/>
        </w:rPr>
        <w:t>«lungimea bătăii» este distanța la care trebuie să treacă două semnale polarizate ortogonal, inițial în fază, pentru a obține o diferență de fază radiană de 2 Pi.</w:t>
      </w:r>
    </w:p>
    <w:p w14:paraId="4A9589C0" w14:textId="77777777" w:rsidR="00D9348C" w:rsidRPr="009B480D" w:rsidRDefault="00D9348C" w:rsidP="00D9348C">
      <w:pPr>
        <w:spacing w:before="0" w:line="276" w:lineRule="auto"/>
        <w:rPr>
          <w:noProof/>
          <w:szCs w:val="24"/>
        </w:rPr>
      </w:pPr>
      <w:r w:rsidRPr="009B480D">
        <w:rPr>
          <w:noProof/>
        </w:rPr>
        <w:t>X.C.IV.002</w:t>
      </w:r>
      <w:r w:rsidRPr="009B480D">
        <w:rPr>
          <w:noProof/>
        </w:rPr>
        <w:tab/>
        <w:t>Materiale optice, după cum urmează:</w:t>
      </w:r>
    </w:p>
    <w:p w14:paraId="65D269D5" w14:textId="77777777" w:rsidR="00D9348C" w:rsidRPr="009B480D" w:rsidRDefault="00D9348C" w:rsidP="00D9348C">
      <w:pPr>
        <w:spacing w:before="0" w:line="276" w:lineRule="auto"/>
        <w:ind w:left="851" w:firstLine="589"/>
        <w:rPr>
          <w:noProof/>
          <w:szCs w:val="24"/>
        </w:rPr>
      </w:pPr>
      <w:r w:rsidRPr="009B480D">
        <w:rPr>
          <w:noProof/>
        </w:rPr>
        <w:t>a.</w:t>
      </w:r>
      <w:r w:rsidRPr="009B480D">
        <w:rPr>
          <w:noProof/>
        </w:rPr>
        <w:tab/>
        <w:t>materiale cu absorbție optică redusă, după cum urmează:</w:t>
      </w:r>
    </w:p>
    <w:p w14:paraId="5432FD79" w14:textId="77777777" w:rsidR="00D9348C" w:rsidRPr="009B480D" w:rsidRDefault="00D9348C" w:rsidP="00D9348C">
      <w:pPr>
        <w:spacing w:before="0" w:line="276" w:lineRule="auto"/>
        <w:ind w:left="2880" w:hanging="720"/>
        <w:rPr>
          <w:noProof/>
          <w:szCs w:val="24"/>
        </w:rPr>
      </w:pPr>
      <w:r w:rsidRPr="009B480D">
        <w:rPr>
          <w:noProof/>
        </w:rPr>
        <w:t>1.</w:t>
      </w:r>
      <w:r w:rsidRPr="009B480D">
        <w:rPr>
          <w:noProof/>
        </w:rPr>
        <w:tab/>
        <w:t>compuși fluorurați în vrac care conțin ingrediente cu o puritate de 99,999 % sau mai bună sau</w:t>
      </w:r>
    </w:p>
    <w:p w14:paraId="4332F6C7" w14:textId="77777777" w:rsidR="00D9348C" w:rsidRPr="009B480D" w:rsidRDefault="00D9348C" w:rsidP="00D9348C">
      <w:pPr>
        <w:spacing w:before="0" w:line="276" w:lineRule="auto"/>
        <w:ind w:left="2880"/>
        <w:rPr>
          <w:i/>
          <w:noProof/>
          <w:szCs w:val="24"/>
        </w:rPr>
      </w:pPr>
      <w:r w:rsidRPr="009B480D">
        <w:rPr>
          <w:i/>
          <w:noProof/>
          <w:u w:val="single"/>
        </w:rPr>
        <w:t>Notă</w:t>
      </w:r>
      <w:r w:rsidRPr="009B480D">
        <w:rPr>
          <w:i/>
          <w:noProof/>
        </w:rPr>
        <w:t>: X.C.IV.002.a.1 supune controlului fluorurile de zirconiu sau de aluminiu și derivații.</w:t>
      </w:r>
    </w:p>
    <w:p w14:paraId="153218BF" w14:textId="77777777" w:rsidR="00D9348C" w:rsidRPr="009B480D" w:rsidRDefault="00D9348C" w:rsidP="00D9348C">
      <w:pPr>
        <w:spacing w:before="0" w:line="276" w:lineRule="auto"/>
        <w:ind w:left="2880" w:hanging="720"/>
        <w:rPr>
          <w:noProof/>
          <w:szCs w:val="24"/>
        </w:rPr>
      </w:pPr>
      <w:r w:rsidRPr="009B480D">
        <w:rPr>
          <w:noProof/>
        </w:rPr>
        <w:t>2.</w:t>
      </w:r>
      <w:r w:rsidRPr="009B480D">
        <w:rPr>
          <w:noProof/>
        </w:rPr>
        <w:tab/>
        <w:t>sticlă fluorurată în vrac, fabricată din compuși supuși controlului în temeiul poziției 6C004.e.1(</w:t>
      </w:r>
      <w:r w:rsidRPr="009B480D">
        <w:rPr>
          <w:rStyle w:val="FootnoteReference"/>
          <w:noProof/>
          <w:szCs w:val="24"/>
        </w:rPr>
        <w:footnoteReference w:id="20"/>
      </w:r>
      <w:r w:rsidRPr="009B480D">
        <w:rPr>
          <w:noProof/>
        </w:rPr>
        <w:t>);</w:t>
      </w:r>
    </w:p>
    <w:p w14:paraId="3DEC12CE" w14:textId="77777777" w:rsidR="00D9348C" w:rsidRPr="009B480D" w:rsidRDefault="00D9348C" w:rsidP="00D9348C">
      <w:pPr>
        <w:spacing w:before="0" w:line="276" w:lineRule="auto"/>
        <w:ind w:left="2160" w:hanging="720"/>
        <w:rPr>
          <w:noProof/>
          <w:szCs w:val="24"/>
        </w:rPr>
      </w:pPr>
      <w:r w:rsidRPr="009B480D">
        <w:rPr>
          <w:noProof/>
        </w:rPr>
        <w:t>b.</w:t>
      </w:r>
      <w:r w:rsidRPr="009B480D">
        <w:rPr>
          <w:noProof/>
        </w:rPr>
        <w:tab/>
        <w:t>«semifabricate de fibre optice» fabricate din compuși fluorurați în vrac care conțin ingrediente cu o puritate de 99,999 % sau mai bună, «special concepute» pentru fabricarea «fibrelor fluorurate» supuse controlului în temeiul poziției X.A.IV.004.b.</w:t>
      </w:r>
    </w:p>
    <w:p w14:paraId="249A4440" w14:textId="77777777" w:rsidR="00D9348C" w:rsidRPr="009B480D" w:rsidRDefault="00D9348C" w:rsidP="00D9348C">
      <w:pPr>
        <w:spacing w:before="0" w:line="276" w:lineRule="auto"/>
        <w:ind w:left="851" w:firstLine="589"/>
        <w:rPr>
          <w:i/>
          <w:noProof/>
          <w:szCs w:val="24"/>
        </w:rPr>
      </w:pPr>
      <w:r w:rsidRPr="009B480D">
        <w:rPr>
          <w:i/>
          <w:noProof/>
          <w:u w:val="single"/>
        </w:rPr>
        <w:t>Notă tehnică</w:t>
      </w:r>
      <w:r w:rsidRPr="009B480D">
        <w:rPr>
          <w:i/>
          <w:noProof/>
        </w:rPr>
        <w:t>: În sensul poziției X.C.IV.002:</w:t>
      </w:r>
    </w:p>
    <w:p w14:paraId="4D3915CE" w14:textId="77777777" w:rsidR="00D9348C" w:rsidRPr="009B480D" w:rsidRDefault="00D9348C" w:rsidP="00D9348C">
      <w:pPr>
        <w:spacing w:before="0" w:line="276" w:lineRule="auto"/>
        <w:ind w:left="2160" w:hanging="720"/>
        <w:rPr>
          <w:i/>
          <w:noProof/>
          <w:szCs w:val="24"/>
        </w:rPr>
      </w:pPr>
      <w:r w:rsidRPr="009B480D">
        <w:rPr>
          <w:i/>
          <w:noProof/>
        </w:rPr>
        <w:t>1)</w:t>
      </w:r>
      <w:r w:rsidRPr="009B480D">
        <w:rPr>
          <w:noProof/>
        </w:rPr>
        <w:tab/>
      </w:r>
      <w:r w:rsidRPr="009B480D">
        <w:rPr>
          <w:i/>
          <w:noProof/>
        </w:rPr>
        <w:t>«fibrele fluorurate» sunt fibre fabricate din compuși fluorurați în vrac;</w:t>
      </w:r>
    </w:p>
    <w:p w14:paraId="22064F69" w14:textId="77777777" w:rsidR="00D9348C" w:rsidRPr="009B480D" w:rsidRDefault="00D9348C" w:rsidP="00D9348C">
      <w:pPr>
        <w:spacing w:before="0" w:line="276" w:lineRule="auto"/>
        <w:ind w:left="2160" w:hanging="720"/>
        <w:rPr>
          <w:i/>
          <w:noProof/>
          <w:szCs w:val="24"/>
        </w:rPr>
      </w:pPr>
      <w:r w:rsidRPr="009B480D">
        <w:rPr>
          <w:i/>
          <w:noProof/>
        </w:rPr>
        <w:t>2)</w:t>
      </w:r>
      <w:r w:rsidRPr="009B480D">
        <w:rPr>
          <w:noProof/>
        </w:rPr>
        <w:tab/>
      </w:r>
      <w:r w:rsidRPr="009B480D">
        <w:rPr>
          <w:i/>
          <w:noProof/>
        </w:rPr>
        <w:t>«semifabricatele de fibre optice» sunt bare, blocuri sau vergele din sticlă, plastic sau alte materiale care au fost prelucrate special pentru a fi folosite la fabricarea fibrelor optice. Caracteristicile semifabricatului determină parametrii de bază ai fibrelor optice trase rezultate.</w:t>
      </w:r>
    </w:p>
    <w:p w14:paraId="6721453C" w14:textId="77777777" w:rsidR="00D9348C" w:rsidRPr="009B480D" w:rsidRDefault="00D9348C" w:rsidP="00D9348C">
      <w:pPr>
        <w:spacing w:before="0" w:line="276" w:lineRule="auto"/>
        <w:ind w:left="1440" w:hanging="1440"/>
        <w:rPr>
          <w:noProof/>
          <w:szCs w:val="24"/>
        </w:rPr>
      </w:pPr>
      <w:r w:rsidRPr="009B480D">
        <w:rPr>
          <w:noProof/>
        </w:rPr>
        <w:t xml:space="preserve">X.D.IV.001 </w:t>
      </w:r>
      <w:r w:rsidRPr="009B480D">
        <w:rPr>
          <w:noProof/>
        </w:rPr>
        <w:tab/>
        <w:t>«Produse software», altele decât cele specificate în Lista comună a Uniunii Europene cuprinzând produsele militare sau în Regulamentul (UE) 2021/821, special concepute pentru «dezvoltarea», «producția» sau «utilizarea» produselor supuse controlului în temeiul poziției 6A002, 6A003(</w:t>
      </w:r>
      <w:r w:rsidRPr="009B480D">
        <w:rPr>
          <w:rStyle w:val="FootnoteReference"/>
          <w:noProof/>
          <w:szCs w:val="24"/>
        </w:rPr>
        <w:footnoteReference w:id="21"/>
      </w:r>
      <w:r w:rsidRPr="009B480D">
        <w:rPr>
          <w:noProof/>
        </w:rPr>
        <w:t>), X.A.IV.001, X.A.IV.006, X.A.IV.007 sau X.A.IV.008.</w:t>
      </w:r>
    </w:p>
    <w:p w14:paraId="026A03B0" w14:textId="77777777" w:rsidR="00D9348C" w:rsidRPr="009B480D" w:rsidRDefault="00D9348C" w:rsidP="00D9348C">
      <w:pPr>
        <w:spacing w:before="0" w:line="276" w:lineRule="auto"/>
        <w:ind w:left="1440" w:hanging="1440"/>
        <w:rPr>
          <w:noProof/>
          <w:szCs w:val="24"/>
        </w:rPr>
      </w:pPr>
      <w:r w:rsidRPr="009B480D">
        <w:rPr>
          <w:noProof/>
        </w:rPr>
        <w:t>X.D.IV.002</w:t>
      </w:r>
      <w:r w:rsidRPr="009B480D">
        <w:rPr>
          <w:noProof/>
        </w:rPr>
        <w:tab/>
        <w:t>«Produse software» special concepute pentru «dezvoltarea» sau «producția» echipamentelor supuse controlului în temeiul poziției X.A.IV.002, X.A.IV.004 sau X.A.IV.005.</w:t>
      </w:r>
    </w:p>
    <w:p w14:paraId="381C3833" w14:textId="77777777" w:rsidR="00D9348C" w:rsidRPr="009B480D" w:rsidRDefault="00D9348C" w:rsidP="00D9348C">
      <w:pPr>
        <w:spacing w:before="0" w:line="276" w:lineRule="auto"/>
        <w:rPr>
          <w:noProof/>
          <w:szCs w:val="24"/>
        </w:rPr>
      </w:pPr>
      <w:r w:rsidRPr="009B480D">
        <w:rPr>
          <w:noProof/>
        </w:rPr>
        <w:t>X.D.IV.003</w:t>
      </w:r>
      <w:r w:rsidRPr="009B480D">
        <w:rPr>
          <w:noProof/>
        </w:rPr>
        <w:tab/>
        <w:t>Alte «produse software», după cum urmează:</w:t>
      </w:r>
    </w:p>
    <w:p w14:paraId="2DA4DE63" w14:textId="77777777" w:rsidR="00D9348C" w:rsidRPr="009B480D" w:rsidRDefault="00D9348C" w:rsidP="00D9348C">
      <w:pPr>
        <w:spacing w:before="0" w:line="276" w:lineRule="auto"/>
        <w:ind w:left="2160" w:hanging="720"/>
        <w:rPr>
          <w:noProof/>
          <w:szCs w:val="24"/>
        </w:rPr>
      </w:pPr>
      <w:r w:rsidRPr="009B480D">
        <w:rPr>
          <w:noProof/>
        </w:rPr>
        <w:t>a.</w:t>
      </w:r>
      <w:r w:rsidRPr="009B480D">
        <w:rPr>
          <w:noProof/>
        </w:rPr>
        <w:tab/>
        <w:t>«programe» de aplicații «software» pentru controlul traficului aerian (ATC) găzduite pe calculatoare de uz general situate în centrele de control al traficului aerian și capabile să transmită automat date radar referitoare la ținte provenind de la radare primare [dacă nu sunt corelate cu date provenind de la radare secundare de supraveghere (SSR)] de la centrul ATC gazdă către un alt centru ATC;</w:t>
      </w:r>
    </w:p>
    <w:p w14:paraId="28F44EFD" w14:textId="77777777" w:rsidR="00D9348C" w:rsidRPr="009B480D" w:rsidRDefault="00D9348C" w:rsidP="00D9348C">
      <w:pPr>
        <w:spacing w:before="0" w:line="276" w:lineRule="auto"/>
        <w:ind w:left="2160" w:hanging="720"/>
        <w:rPr>
          <w:noProof/>
          <w:szCs w:val="24"/>
        </w:rPr>
      </w:pPr>
      <w:r w:rsidRPr="009B480D">
        <w:rPr>
          <w:noProof/>
        </w:rPr>
        <w:t>b.</w:t>
      </w:r>
      <w:r w:rsidRPr="009B480D">
        <w:rPr>
          <w:noProof/>
        </w:rPr>
        <w:tab/>
        <w:t>«produse software» special concepute pentru sistemele de detecție a intruziunii seismice controlate în temeiul poziției X.A.IV.009.c sau</w:t>
      </w:r>
    </w:p>
    <w:p w14:paraId="3F86FD47" w14:textId="77777777" w:rsidR="00D9348C" w:rsidRPr="009B480D" w:rsidRDefault="00D9348C" w:rsidP="00D9348C">
      <w:pPr>
        <w:spacing w:before="0" w:line="276" w:lineRule="auto"/>
        <w:ind w:left="2160" w:hanging="720"/>
        <w:rPr>
          <w:noProof/>
          <w:szCs w:val="24"/>
        </w:rPr>
      </w:pPr>
      <w:r w:rsidRPr="009B480D">
        <w:rPr>
          <w:noProof/>
        </w:rPr>
        <w:t>c.</w:t>
      </w:r>
      <w:r w:rsidRPr="009B480D">
        <w:rPr>
          <w:noProof/>
        </w:rPr>
        <w:tab/>
        <w:t>«cod sursă» special conceput pentru sistemele de detecție a intruziunii seismice controlate în temeiul poziției X.A.IV.009.c.</w:t>
      </w:r>
    </w:p>
    <w:p w14:paraId="38AF5D91" w14:textId="77777777" w:rsidR="00D9348C" w:rsidRPr="009B480D" w:rsidRDefault="00D9348C" w:rsidP="00D9348C">
      <w:pPr>
        <w:spacing w:before="0" w:line="276" w:lineRule="auto"/>
        <w:ind w:left="1440" w:hanging="1440"/>
        <w:rPr>
          <w:noProof/>
          <w:szCs w:val="24"/>
        </w:rPr>
      </w:pPr>
      <w:r w:rsidRPr="009B480D">
        <w:rPr>
          <w:noProof/>
        </w:rPr>
        <w:t xml:space="preserve">X.E.IV.001 </w:t>
      </w:r>
      <w:r w:rsidRPr="009B480D">
        <w:rPr>
          <w:noProof/>
        </w:rPr>
        <w:tab/>
        <w:t>«Tehnologii» pentru «dezvoltarea», «producția» sau «utilizarea» echipamentelor supuse controlului în temeiul poziției X.A.IV.001, X.A.IV.006, X.A.IV.007, X.A.IV.008 sau X.A.IV.009.c.</w:t>
      </w:r>
    </w:p>
    <w:p w14:paraId="3AA5562C" w14:textId="77777777" w:rsidR="00D9348C" w:rsidRPr="009B480D" w:rsidRDefault="00D9348C" w:rsidP="00D9348C">
      <w:pPr>
        <w:spacing w:before="0" w:line="276" w:lineRule="auto"/>
        <w:ind w:left="1440" w:hanging="1440"/>
        <w:rPr>
          <w:noProof/>
          <w:szCs w:val="24"/>
        </w:rPr>
      </w:pPr>
      <w:r w:rsidRPr="009B480D">
        <w:rPr>
          <w:noProof/>
        </w:rPr>
        <w:t>X.E.IV.002</w:t>
      </w:r>
      <w:r w:rsidRPr="009B480D">
        <w:rPr>
          <w:noProof/>
        </w:rPr>
        <w:tab/>
        <w:t>«Tehnologii» pentru «dezvoltarea» sau «producția» de echipamente, materiale sau «produse software» supuse controlului în temeiul X.A.IV.002, X.A.IV.004 sau X.A.IV.005, X.B.IV.001, X.C.IV.001, X.C.IV.002 sau X.D.IV.003.</w:t>
      </w:r>
    </w:p>
    <w:p w14:paraId="73E7AF4C" w14:textId="77777777" w:rsidR="00D9348C" w:rsidRPr="009B480D" w:rsidRDefault="00D9348C" w:rsidP="00D9348C">
      <w:pPr>
        <w:spacing w:before="0" w:line="276" w:lineRule="auto"/>
        <w:rPr>
          <w:noProof/>
          <w:szCs w:val="24"/>
        </w:rPr>
      </w:pPr>
      <w:r w:rsidRPr="009B480D">
        <w:rPr>
          <w:noProof/>
        </w:rPr>
        <w:t>X.E.IV.003</w:t>
      </w:r>
      <w:r w:rsidRPr="009B480D">
        <w:rPr>
          <w:noProof/>
        </w:rPr>
        <w:tab/>
        <w:t>Alte «tehnologii», după cum urmează:</w:t>
      </w:r>
    </w:p>
    <w:p w14:paraId="1A3CE43B" w14:textId="77777777" w:rsidR="00D9348C" w:rsidRPr="009B480D" w:rsidRDefault="00D9348C" w:rsidP="00D9348C">
      <w:pPr>
        <w:spacing w:before="0" w:line="276" w:lineRule="auto"/>
        <w:ind w:left="2160" w:hanging="720"/>
        <w:rPr>
          <w:noProof/>
          <w:szCs w:val="24"/>
        </w:rPr>
      </w:pPr>
      <w:r w:rsidRPr="009B480D">
        <w:rPr>
          <w:noProof/>
        </w:rPr>
        <w:t>a.</w:t>
      </w:r>
      <w:r w:rsidRPr="009B480D">
        <w:rPr>
          <w:noProof/>
        </w:rPr>
        <w:tab/>
        <w:t>tehnologii de fabricație optică pentru producția în serie a componentelor optice la o rată anuală mai mare de 10 m</w:t>
      </w:r>
      <w:r w:rsidRPr="009B480D">
        <w:rPr>
          <w:noProof/>
          <w:vertAlign w:val="superscript"/>
        </w:rPr>
        <w:t>2</w:t>
      </w:r>
      <w:r w:rsidRPr="009B480D">
        <w:rPr>
          <w:noProof/>
        </w:rPr>
        <w:t xml:space="preserve"> de suprafață pe orice axă, care au toate caracteristicile următoare:</w:t>
      </w:r>
    </w:p>
    <w:p w14:paraId="2D0C7B62" w14:textId="77777777" w:rsidR="00D9348C" w:rsidRPr="009B480D" w:rsidRDefault="00D9348C" w:rsidP="00D9348C">
      <w:pPr>
        <w:spacing w:before="0" w:line="276" w:lineRule="auto"/>
        <w:ind w:left="1571" w:firstLine="589"/>
        <w:rPr>
          <w:noProof/>
          <w:szCs w:val="24"/>
        </w:rPr>
      </w:pPr>
      <w:r w:rsidRPr="009B480D">
        <w:rPr>
          <w:noProof/>
        </w:rPr>
        <w:t>1.</w:t>
      </w:r>
      <w:r w:rsidRPr="009B480D">
        <w:rPr>
          <w:noProof/>
        </w:rPr>
        <w:tab/>
        <w:t>o suprafață care depășește 1 m</w:t>
      </w:r>
      <w:r w:rsidRPr="009B480D">
        <w:rPr>
          <w:noProof/>
          <w:vertAlign w:val="superscript"/>
        </w:rPr>
        <w:t>2</w:t>
      </w:r>
      <w:r w:rsidRPr="009B480D">
        <w:rPr>
          <w:noProof/>
        </w:rPr>
        <w:t xml:space="preserve"> și</w:t>
      </w:r>
    </w:p>
    <w:p w14:paraId="52E6312C" w14:textId="77777777" w:rsidR="00D9348C" w:rsidRPr="009B480D" w:rsidRDefault="00D9348C" w:rsidP="00D9348C">
      <w:pPr>
        <w:spacing w:before="0" w:line="276" w:lineRule="auto"/>
        <w:ind w:left="2880" w:hanging="720"/>
        <w:rPr>
          <w:noProof/>
          <w:szCs w:val="24"/>
        </w:rPr>
      </w:pPr>
      <w:r w:rsidRPr="009B480D">
        <w:rPr>
          <w:noProof/>
        </w:rPr>
        <w:t>2.</w:t>
      </w:r>
      <w:r w:rsidRPr="009B480D">
        <w:rPr>
          <w:noProof/>
        </w:rPr>
        <w:tab/>
        <w:t>o curbură a suprafeței care depășește λ/10 (rms) la lungimea de undă proiectată;</w:t>
      </w:r>
    </w:p>
    <w:p w14:paraId="63F94544" w14:textId="77777777" w:rsidR="00D9348C" w:rsidRPr="009B480D" w:rsidRDefault="00D9348C" w:rsidP="00D9348C">
      <w:pPr>
        <w:spacing w:before="0" w:line="276" w:lineRule="auto"/>
        <w:ind w:left="2160" w:hanging="720"/>
        <w:rPr>
          <w:noProof/>
          <w:szCs w:val="24"/>
        </w:rPr>
      </w:pPr>
      <w:r w:rsidRPr="009B480D">
        <w:rPr>
          <w:noProof/>
        </w:rPr>
        <w:t>b.</w:t>
      </w:r>
      <w:r w:rsidRPr="009B480D">
        <w:rPr>
          <w:noProof/>
        </w:rPr>
        <w:tab/>
        <w:t>«tehnologii» pentru filtre optice cu o lărgime de bandă mai mică sau egală cu 10 nm, un câmp de vedere (FOV) care depășește 40 °și o rezoluție care depășește 0,75 perechi de linii pe miliradian;</w:t>
      </w:r>
    </w:p>
    <w:p w14:paraId="6CE32B33" w14:textId="77777777" w:rsidR="00D9348C" w:rsidRPr="009B480D" w:rsidRDefault="00D9348C" w:rsidP="00D9348C">
      <w:pPr>
        <w:spacing w:before="0" w:line="276" w:lineRule="auto"/>
        <w:ind w:left="2160" w:hanging="720"/>
        <w:rPr>
          <w:noProof/>
          <w:szCs w:val="24"/>
        </w:rPr>
      </w:pPr>
      <w:r w:rsidRPr="009B480D">
        <w:rPr>
          <w:noProof/>
        </w:rPr>
        <w:t>c.</w:t>
      </w:r>
      <w:r w:rsidRPr="009B480D">
        <w:rPr>
          <w:noProof/>
        </w:rPr>
        <w:tab/>
        <w:t>«tehnologii» pentru «dezvoltarea» sau «producția» de camere de luat vederi supuse controlului în temeiul poziției X.A.IV.003;</w:t>
      </w:r>
    </w:p>
    <w:p w14:paraId="61FD3A23" w14:textId="77777777" w:rsidR="00D9348C" w:rsidRPr="009B480D" w:rsidRDefault="00D9348C" w:rsidP="00D9348C">
      <w:pPr>
        <w:spacing w:before="0" w:line="276" w:lineRule="auto"/>
        <w:ind w:left="2160" w:hanging="720"/>
        <w:rPr>
          <w:noProof/>
          <w:szCs w:val="24"/>
        </w:rPr>
      </w:pPr>
      <w:r w:rsidRPr="009B480D">
        <w:rPr>
          <w:noProof/>
        </w:rPr>
        <w:t>d.</w:t>
      </w:r>
      <w:r w:rsidRPr="009B480D">
        <w:rPr>
          <w:noProof/>
        </w:rPr>
        <w:tab/>
        <w:t xml:space="preserve">«tehnologii» necesare pentru «dezvoltarea» sau «producția» de «magnetometre» netriaxiale cu sondă magnometrică sau sisteme «magnometrice» netriaxiale cu sondă magnometrică, având oricare din următoarele caracteristici: </w:t>
      </w:r>
    </w:p>
    <w:p w14:paraId="4AAC3F3C" w14:textId="77777777" w:rsidR="00D9348C" w:rsidRPr="009B480D" w:rsidRDefault="00D9348C" w:rsidP="00D9348C">
      <w:pPr>
        <w:spacing w:before="0" w:line="276" w:lineRule="auto"/>
        <w:ind w:left="2880" w:hanging="720"/>
        <w:rPr>
          <w:noProof/>
          <w:szCs w:val="24"/>
        </w:rPr>
      </w:pPr>
      <w:r w:rsidRPr="009B480D">
        <w:rPr>
          <w:noProof/>
        </w:rPr>
        <w:t>1.</w:t>
      </w:r>
      <w:r w:rsidRPr="009B480D">
        <w:rPr>
          <w:noProof/>
        </w:rPr>
        <w:tab/>
        <w:t>o «sensibilitate» mai mică (mai bună) de 0,05 nT (rms) per rădăcină pătrată Hz la frecvențe mai mici de 1 Hz sau</w:t>
      </w:r>
    </w:p>
    <w:p w14:paraId="4D02B790" w14:textId="77777777" w:rsidR="00D9348C" w:rsidRPr="009B480D" w:rsidRDefault="00D9348C" w:rsidP="00D9348C">
      <w:pPr>
        <w:spacing w:before="0" w:line="276" w:lineRule="auto"/>
        <w:ind w:left="2880" w:hanging="720"/>
        <w:rPr>
          <w:noProof/>
          <w:szCs w:val="24"/>
        </w:rPr>
      </w:pPr>
      <w:r w:rsidRPr="009B480D">
        <w:rPr>
          <w:noProof/>
        </w:rPr>
        <w:t>2.</w:t>
      </w:r>
      <w:r w:rsidRPr="009B480D">
        <w:rPr>
          <w:noProof/>
        </w:rPr>
        <w:tab/>
        <w:t>o «sensibilitate» mai mică (mai bună) de 1 x 10</w:t>
      </w:r>
      <w:r w:rsidRPr="009B480D">
        <w:rPr>
          <w:noProof/>
          <w:vertAlign w:val="superscript"/>
        </w:rPr>
        <w:t>-3</w:t>
      </w:r>
      <w:r w:rsidRPr="009B480D">
        <w:rPr>
          <w:noProof/>
        </w:rPr>
        <w:t xml:space="preserve"> nT (rms) per rădăcină pătrată Hz la frecvențe de 1 Hz sau mai mari;</w:t>
      </w:r>
    </w:p>
    <w:p w14:paraId="7C48F630" w14:textId="77777777" w:rsidR="00D9348C" w:rsidRPr="009B480D" w:rsidRDefault="00D9348C" w:rsidP="00D9348C">
      <w:pPr>
        <w:spacing w:before="0" w:line="276" w:lineRule="auto"/>
        <w:ind w:left="2160" w:hanging="720"/>
        <w:rPr>
          <w:noProof/>
          <w:szCs w:val="24"/>
        </w:rPr>
      </w:pPr>
      <w:r w:rsidRPr="009B480D">
        <w:rPr>
          <w:noProof/>
        </w:rPr>
        <w:t>e.</w:t>
      </w:r>
      <w:r w:rsidRPr="009B480D">
        <w:rPr>
          <w:noProof/>
        </w:rPr>
        <w:tab/>
        <w:t>«tehnologii” necesare pentru «dezvoltarea» sau «producția» dispozitivelor de conversie ascendentă a radiației infraroșii, având toate caracteristicile următoare:</w:t>
      </w:r>
    </w:p>
    <w:p w14:paraId="16197857" w14:textId="77777777" w:rsidR="00D9348C" w:rsidRPr="009B480D" w:rsidRDefault="00D9348C" w:rsidP="00D9348C">
      <w:pPr>
        <w:spacing w:before="0" w:line="276" w:lineRule="auto"/>
        <w:ind w:left="2880" w:hanging="720"/>
        <w:rPr>
          <w:noProof/>
          <w:szCs w:val="24"/>
        </w:rPr>
      </w:pPr>
      <w:r w:rsidRPr="009B480D">
        <w:rPr>
          <w:noProof/>
        </w:rPr>
        <w:t>1.</w:t>
      </w:r>
      <w:r w:rsidRPr="009B480D">
        <w:rPr>
          <w:noProof/>
        </w:rPr>
        <w:tab/>
        <w:t>un răspuns în gama de lungimi de undă care depășește 700 nm, dar nu depășește 1 500 nm și</w:t>
      </w:r>
    </w:p>
    <w:p w14:paraId="6A2A6078" w14:textId="77777777" w:rsidR="00D9348C" w:rsidRPr="009B480D" w:rsidRDefault="00D9348C" w:rsidP="00D9348C">
      <w:pPr>
        <w:spacing w:before="0" w:line="276" w:lineRule="auto"/>
        <w:ind w:left="2880" w:hanging="720"/>
        <w:rPr>
          <w:noProof/>
          <w:szCs w:val="24"/>
        </w:rPr>
      </w:pPr>
      <w:r w:rsidRPr="009B480D">
        <w:rPr>
          <w:noProof/>
        </w:rPr>
        <w:t>2.</w:t>
      </w:r>
      <w:r w:rsidRPr="009B480D">
        <w:rPr>
          <w:noProof/>
        </w:rPr>
        <w:tab/>
        <w:t>o combinație de fotodetector cu infraroșu, diodă emițătoare de lumină (OLED) și nanocristal pentru conversia luminii infraroșii în lumină vizibilă.</w:t>
      </w:r>
    </w:p>
    <w:p w14:paraId="76C3C4A4" w14:textId="77777777" w:rsidR="00D9348C" w:rsidRPr="009B480D" w:rsidRDefault="00D9348C" w:rsidP="00D9348C">
      <w:pPr>
        <w:spacing w:before="0" w:line="276" w:lineRule="auto"/>
        <w:ind w:left="1440"/>
        <w:rPr>
          <w:noProof/>
          <w:szCs w:val="24"/>
        </w:rPr>
      </w:pPr>
      <w:r w:rsidRPr="009B480D">
        <w:rPr>
          <w:i/>
          <w:noProof/>
          <w:u w:val="single"/>
        </w:rPr>
        <w:t>Notă tehnică</w:t>
      </w:r>
      <w:r w:rsidRPr="009B480D">
        <w:rPr>
          <w:i/>
          <w:noProof/>
        </w:rPr>
        <w:t>:</w:t>
      </w:r>
      <w:r w:rsidRPr="009B480D">
        <w:rPr>
          <w:noProof/>
        </w:rPr>
        <w:t xml:space="preserve"> În sensul poziției X.E.IV.003, «sensibilitatea» (sau nivelul de zgomot) este media pătratică a zgomotului de fond limitat de dispozitiv, care este semnalul cel mai slab ce poate fi măsurat.</w:t>
      </w:r>
    </w:p>
    <w:p w14:paraId="4F5BBABE" w14:textId="77777777" w:rsidR="00D9348C" w:rsidRPr="009B480D" w:rsidRDefault="00D9348C" w:rsidP="00D9348C">
      <w:pPr>
        <w:spacing w:before="0" w:line="276" w:lineRule="auto"/>
        <w:ind w:left="1440"/>
        <w:rPr>
          <w:noProof/>
          <w:szCs w:val="24"/>
        </w:rPr>
      </w:pPr>
    </w:p>
    <w:p w14:paraId="0D17EBE9" w14:textId="77777777" w:rsidR="00D9348C" w:rsidRPr="009B480D" w:rsidRDefault="00D9348C" w:rsidP="00D9348C">
      <w:pPr>
        <w:spacing w:before="0" w:line="276" w:lineRule="auto"/>
        <w:ind w:left="851"/>
        <w:jc w:val="center"/>
        <w:rPr>
          <w:noProof/>
          <w:szCs w:val="24"/>
        </w:rPr>
      </w:pPr>
      <w:r w:rsidRPr="009B480D">
        <w:rPr>
          <w:noProof/>
        </w:rPr>
        <w:t>Categoria V – Navigație și avionică</w:t>
      </w:r>
    </w:p>
    <w:p w14:paraId="69C1F7CC" w14:textId="77777777" w:rsidR="00D9348C" w:rsidRPr="009B480D" w:rsidRDefault="00D9348C" w:rsidP="00D9348C">
      <w:pPr>
        <w:spacing w:before="0" w:line="276" w:lineRule="auto"/>
        <w:ind w:left="1440" w:hanging="1440"/>
        <w:rPr>
          <w:noProof/>
          <w:szCs w:val="24"/>
        </w:rPr>
      </w:pPr>
      <w:r w:rsidRPr="009B480D">
        <w:rPr>
          <w:noProof/>
        </w:rPr>
        <w:t xml:space="preserve">X.A.V.001 </w:t>
      </w:r>
      <w:r w:rsidRPr="009B480D">
        <w:rPr>
          <w:noProof/>
        </w:rPr>
        <w:tab/>
        <w:t>Echipamente de comunicații aeriene, toate sistemele de navigație inerțiale ale aeronavelor și alte echipamente de avionică, inclusiv componente, altele decât cele specificate în Lista comună a Uniunii Europene cuprinzând produsele militare sau în Regulamentul (UE) 2021/821.</w:t>
      </w:r>
    </w:p>
    <w:p w14:paraId="514C491D" w14:textId="77777777" w:rsidR="00D9348C" w:rsidRPr="009B480D" w:rsidRDefault="00D9348C" w:rsidP="00D9348C">
      <w:pPr>
        <w:spacing w:before="0" w:line="276" w:lineRule="auto"/>
        <w:ind w:left="851" w:firstLine="589"/>
        <w:rPr>
          <w:i/>
          <w:noProof/>
          <w:szCs w:val="24"/>
        </w:rPr>
      </w:pPr>
      <w:r w:rsidRPr="009B480D">
        <w:rPr>
          <w:i/>
          <w:noProof/>
          <w:u w:val="single"/>
        </w:rPr>
        <w:t>Nota</w:t>
      </w:r>
      <w:r w:rsidRPr="009B480D">
        <w:rPr>
          <w:i/>
          <w:noProof/>
        </w:rPr>
        <w:t xml:space="preserve"> 1: Poziția X.A.V.001. nu supune controlului căștile sau microfoanele.</w:t>
      </w:r>
    </w:p>
    <w:p w14:paraId="769DCEF9" w14:textId="77777777" w:rsidR="00D9348C" w:rsidRPr="009B480D" w:rsidRDefault="00D9348C" w:rsidP="00D9348C">
      <w:pPr>
        <w:spacing w:before="0" w:line="276" w:lineRule="auto"/>
        <w:ind w:left="1440"/>
        <w:rPr>
          <w:i/>
          <w:noProof/>
          <w:szCs w:val="24"/>
        </w:rPr>
      </w:pPr>
      <w:r w:rsidRPr="009B480D">
        <w:rPr>
          <w:i/>
          <w:noProof/>
          <w:u w:val="single"/>
        </w:rPr>
        <w:t>Nota</w:t>
      </w:r>
      <w:r w:rsidRPr="009B480D">
        <w:rPr>
          <w:i/>
          <w:noProof/>
        </w:rPr>
        <w:t xml:space="preserve"> 2: Poziția X.A.V.001. nu supune controlului produsele pentru uzul personal al persoanelor fizice.</w:t>
      </w:r>
    </w:p>
    <w:p w14:paraId="1F1A26D0" w14:textId="77777777" w:rsidR="00D9348C" w:rsidRPr="009B480D" w:rsidRDefault="00D9348C" w:rsidP="00D9348C">
      <w:pPr>
        <w:spacing w:before="0" w:line="276" w:lineRule="auto"/>
        <w:ind w:left="1440" w:hanging="1440"/>
        <w:rPr>
          <w:noProof/>
          <w:szCs w:val="24"/>
        </w:rPr>
      </w:pPr>
      <w:r w:rsidRPr="009B480D">
        <w:rPr>
          <w:noProof/>
        </w:rPr>
        <w:t>X.B.V.001</w:t>
      </w:r>
      <w:r w:rsidRPr="009B480D">
        <w:rPr>
          <w:noProof/>
        </w:rPr>
        <w:tab/>
        <w:t xml:space="preserve"> Alte echipamente special concepute pentru testarea, inspecția sau «producția» de echipamente de navigație și de avionică.</w:t>
      </w:r>
    </w:p>
    <w:p w14:paraId="494FB2E2" w14:textId="77777777" w:rsidR="00D9348C" w:rsidRPr="009B480D" w:rsidRDefault="00D9348C" w:rsidP="00D9348C">
      <w:pPr>
        <w:spacing w:before="0" w:line="276" w:lineRule="auto"/>
        <w:ind w:left="1440" w:hanging="1440"/>
        <w:rPr>
          <w:noProof/>
          <w:szCs w:val="24"/>
        </w:rPr>
      </w:pPr>
      <w:r w:rsidRPr="009B480D">
        <w:rPr>
          <w:noProof/>
        </w:rPr>
        <w:t>X.D.V.001</w:t>
      </w:r>
      <w:r w:rsidRPr="009B480D">
        <w:rPr>
          <w:noProof/>
        </w:rPr>
        <w:tab/>
        <w:t xml:space="preserve"> «Produse software», altele decât cele specificate în Lista comună a Uniunii Europene cuprinzând produsele militare sau în Regulamentul (UE) 2021/821, pentru «dezvoltarea», «producția» sau «utilizarea» echipamentelor de navigație, de comunicare aeriană și a altor echipamente de avionică.</w:t>
      </w:r>
    </w:p>
    <w:p w14:paraId="118E6038" w14:textId="77777777" w:rsidR="00D9348C" w:rsidRPr="009B480D" w:rsidRDefault="00D9348C" w:rsidP="00D9348C">
      <w:pPr>
        <w:spacing w:before="0" w:line="276" w:lineRule="auto"/>
        <w:ind w:left="1440" w:hanging="1440"/>
        <w:rPr>
          <w:noProof/>
          <w:szCs w:val="24"/>
        </w:rPr>
      </w:pPr>
      <w:r w:rsidRPr="009B480D">
        <w:rPr>
          <w:noProof/>
        </w:rPr>
        <w:t xml:space="preserve">X.E.V.001 </w:t>
      </w:r>
      <w:r w:rsidRPr="009B480D">
        <w:rPr>
          <w:noProof/>
        </w:rPr>
        <w:tab/>
        <w:t>«Tehnologii», altele decât cele specificate în Lista comună a Uniunii Europene cuprinzând produsele militare sau în Regulamentul (UE) 2021/821, pentru «dezvoltarea», «producția» sau «utilizarea» echipamentelor de navigație, de comunicare aeriană și a altor echipamente de avionică.</w:t>
      </w:r>
    </w:p>
    <w:p w14:paraId="1E0E0F33" w14:textId="77777777" w:rsidR="00D9348C" w:rsidRPr="009B480D" w:rsidRDefault="00D9348C" w:rsidP="00D9348C">
      <w:pPr>
        <w:spacing w:before="0" w:line="276" w:lineRule="auto"/>
        <w:ind w:left="1440" w:hanging="1440"/>
        <w:rPr>
          <w:noProof/>
          <w:szCs w:val="24"/>
        </w:rPr>
      </w:pPr>
    </w:p>
    <w:p w14:paraId="1C69DC9D" w14:textId="77777777" w:rsidR="00D9348C" w:rsidRPr="009B480D" w:rsidRDefault="00D9348C" w:rsidP="00D9348C">
      <w:pPr>
        <w:spacing w:before="0" w:line="276" w:lineRule="auto"/>
        <w:ind w:left="851"/>
        <w:jc w:val="center"/>
        <w:rPr>
          <w:noProof/>
          <w:szCs w:val="24"/>
        </w:rPr>
      </w:pPr>
      <w:r w:rsidRPr="009B480D">
        <w:rPr>
          <w:noProof/>
        </w:rPr>
        <w:t>Categoria VI – Marină</w:t>
      </w:r>
    </w:p>
    <w:p w14:paraId="244138A5" w14:textId="77777777" w:rsidR="00D9348C" w:rsidRPr="009B480D" w:rsidRDefault="00D9348C" w:rsidP="00D9348C">
      <w:pPr>
        <w:spacing w:before="0" w:line="276" w:lineRule="auto"/>
        <w:ind w:left="1440" w:hanging="1440"/>
        <w:rPr>
          <w:noProof/>
          <w:szCs w:val="24"/>
        </w:rPr>
      </w:pPr>
      <w:r w:rsidRPr="009B480D">
        <w:rPr>
          <w:noProof/>
        </w:rPr>
        <w:t xml:space="preserve">X.A.VI.001 </w:t>
      </w:r>
      <w:r w:rsidRPr="009B480D">
        <w:rPr>
          <w:noProof/>
        </w:rPr>
        <w:tab/>
        <w:t>Nave, sisteme sau echipamente maritime și componente special concepute pentru acestea, precum și componente și accesorii, după cum urmează:</w:t>
      </w:r>
    </w:p>
    <w:p w14:paraId="7526E1F6" w14:textId="77777777" w:rsidR="00D9348C" w:rsidRPr="009B480D" w:rsidRDefault="00D9348C" w:rsidP="00D9348C">
      <w:pPr>
        <w:spacing w:before="0" w:line="276" w:lineRule="auto"/>
        <w:ind w:left="851" w:firstLine="589"/>
        <w:rPr>
          <w:noProof/>
          <w:szCs w:val="24"/>
        </w:rPr>
      </w:pPr>
      <w:r w:rsidRPr="009B480D">
        <w:rPr>
          <w:noProof/>
        </w:rPr>
        <w:t>a.</w:t>
      </w:r>
      <w:r w:rsidRPr="009B480D">
        <w:rPr>
          <w:noProof/>
        </w:rPr>
        <w:tab/>
        <w:t>sisteme de vizionare subacvatică, după cum urmează:</w:t>
      </w:r>
    </w:p>
    <w:p w14:paraId="6FB79A44" w14:textId="77777777" w:rsidR="00D9348C" w:rsidRPr="009B480D" w:rsidRDefault="00D9348C" w:rsidP="00D9348C">
      <w:pPr>
        <w:spacing w:before="0" w:line="276" w:lineRule="auto"/>
        <w:ind w:left="2880" w:hanging="720"/>
        <w:rPr>
          <w:noProof/>
          <w:szCs w:val="24"/>
        </w:rPr>
      </w:pPr>
      <w:r w:rsidRPr="009B480D">
        <w:rPr>
          <w:noProof/>
        </w:rPr>
        <w:t>1.</w:t>
      </w:r>
      <w:r w:rsidRPr="009B480D">
        <w:rPr>
          <w:noProof/>
        </w:rPr>
        <w:tab/>
        <w:t>sisteme de televiziune (cuprinzând camere de luat vederi, echipamente de supraveghere și de transmitere de semnale) având o rezoluție limită, măsurată în aer, mai mare de 500 de linii și special concepute sau modificate pentru a funcționa comandate de la distanță cu un vehicul submersibil; sau</w:t>
      </w:r>
    </w:p>
    <w:p w14:paraId="71A6254D" w14:textId="77777777" w:rsidR="00D9348C" w:rsidRPr="009B480D" w:rsidRDefault="00D9348C" w:rsidP="00D9348C">
      <w:pPr>
        <w:spacing w:before="0" w:line="276" w:lineRule="auto"/>
        <w:ind w:left="2880" w:hanging="720"/>
        <w:rPr>
          <w:noProof/>
          <w:szCs w:val="24"/>
        </w:rPr>
      </w:pPr>
      <w:r w:rsidRPr="009B480D">
        <w:rPr>
          <w:noProof/>
        </w:rPr>
        <w:t>2.</w:t>
      </w:r>
      <w:r w:rsidRPr="009B480D">
        <w:rPr>
          <w:noProof/>
        </w:rPr>
        <w:tab/>
        <w:t>camere de televiziune subacvatice cu o rezoluție limită, măsurată în aer, mai mare de 700 de linii;</w:t>
      </w:r>
    </w:p>
    <w:p w14:paraId="0DF1EBE5" w14:textId="77777777" w:rsidR="00D9348C" w:rsidRPr="009B480D" w:rsidRDefault="00D9348C" w:rsidP="00D9348C">
      <w:pPr>
        <w:spacing w:before="0" w:line="276" w:lineRule="auto"/>
        <w:ind w:left="2160"/>
        <w:rPr>
          <w:i/>
          <w:noProof/>
          <w:szCs w:val="24"/>
        </w:rPr>
      </w:pPr>
      <w:r w:rsidRPr="009B480D">
        <w:rPr>
          <w:i/>
          <w:noProof/>
          <w:u w:val="single"/>
        </w:rPr>
        <w:t>Notă tehnică</w:t>
      </w:r>
      <w:r w:rsidRPr="009B480D">
        <w:rPr>
          <w:i/>
          <w:noProof/>
        </w:rPr>
        <w:t>: În televiziune, rezoluția limită este o măsură a rezoluției orizontale exprimată de obicei ca numărul maxim de linii pe înălțimea imaginii, determinată în diagrama test, care utilizează standardul IEEE 208/1960 sau orice standard echivalent.</w:t>
      </w:r>
    </w:p>
    <w:p w14:paraId="14F3597B" w14:textId="77777777" w:rsidR="00D9348C" w:rsidRPr="009B480D" w:rsidRDefault="00D9348C" w:rsidP="00D9348C">
      <w:pPr>
        <w:spacing w:before="0" w:line="276" w:lineRule="auto"/>
        <w:ind w:left="2160" w:hanging="720"/>
        <w:rPr>
          <w:noProof/>
          <w:szCs w:val="24"/>
        </w:rPr>
      </w:pPr>
      <w:r w:rsidRPr="009B480D">
        <w:rPr>
          <w:noProof/>
        </w:rPr>
        <w:t>b.</w:t>
      </w:r>
      <w:r w:rsidRPr="009B480D">
        <w:rPr>
          <w:noProof/>
        </w:rPr>
        <w:tab/>
        <w:t>camere fotografice special concepute sau modificate pentru utilizare subacvatică, utilizând un format de film de 35 mm sau mai mare și care au focalizare automată sau la distanță, «special concepute» pentru utilizare subacvatică;</w:t>
      </w:r>
    </w:p>
    <w:p w14:paraId="56BC7A61" w14:textId="77777777" w:rsidR="00D9348C" w:rsidRPr="009B480D" w:rsidRDefault="00D9348C" w:rsidP="00D9348C">
      <w:pPr>
        <w:spacing w:before="0" w:line="276" w:lineRule="auto"/>
        <w:ind w:left="2160" w:hanging="720"/>
        <w:rPr>
          <w:noProof/>
          <w:szCs w:val="24"/>
        </w:rPr>
      </w:pPr>
      <w:r w:rsidRPr="009B480D">
        <w:rPr>
          <w:noProof/>
        </w:rPr>
        <w:t>c.</w:t>
      </w:r>
      <w:r w:rsidRPr="009B480D">
        <w:rPr>
          <w:noProof/>
        </w:rPr>
        <w:tab/>
        <w:t>sisteme de lumină stroboscopice, special concepute sau modificate pentru utilizare subacvatică, capabile să elibereze o energie luminoasă mai mare de 300 J/flash;</w:t>
      </w:r>
    </w:p>
    <w:p w14:paraId="17AFCC02" w14:textId="77777777" w:rsidR="00D9348C" w:rsidRPr="009B480D" w:rsidRDefault="00D9348C" w:rsidP="00D9348C">
      <w:pPr>
        <w:spacing w:before="0" w:line="276" w:lineRule="auto"/>
        <w:ind w:left="2160" w:hanging="720"/>
        <w:rPr>
          <w:noProof/>
          <w:szCs w:val="24"/>
        </w:rPr>
      </w:pPr>
      <w:r w:rsidRPr="009B480D">
        <w:rPr>
          <w:noProof/>
        </w:rPr>
        <w:t>d.</w:t>
      </w:r>
      <w:r w:rsidRPr="009B480D">
        <w:rPr>
          <w:noProof/>
        </w:rPr>
        <w:tab/>
        <w:t>alte echipamente pentru camere subacvatice, altele decât cele specificate în Lista comună a Uniunii Europene cuprinzând produsele militare sau în Regulamentul (UE) 2021/821;</w:t>
      </w:r>
    </w:p>
    <w:p w14:paraId="4E322A5D" w14:textId="77777777" w:rsidR="00D9348C" w:rsidRPr="009B480D" w:rsidRDefault="00D9348C" w:rsidP="00D9348C">
      <w:pPr>
        <w:spacing w:before="0" w:line="276" w:lineRule="auto"/>
        <w:ind w:left="851" w:firstLine="589"/>
        <w:rPr>
          <w:noProof/>
          <w:szCs w:val="24"/>
        </w:rPr>
      </w:pPr>
      <w:r w:rsidRPr="009B480D">
        <w:rPr>
          <w:noProof/>
        </w:rPr>
        <w:t>e.</w:t>
      </w:r>
      <w:r w:rsidRPr="009B480D">
        <w:rPr>
          <w:noProof/>
        </w:rPr>
        <w:tab/>
        <w:t>neutilizate;</w:t>
      </w:r>
    </w:p>
    <w:p w14:paraId="7590101E" w14:textId="77777777" w:rsidR="00D9348C" w:rsidRPr="009B480D" w:rsidRDefault="00D9348C" w:rsidP="00D9348C">
      <w:pPr>
        <w:spacing w:before="0" w:line="276" w:lineRule="auto"/>
        <w:ind w:left="2160" w:hanging="720"/>
        <w:rPr>
          <w:noProof/>
          <w:szCs w:val="24"/>
        </w:rPr>
      </w:pPr>
      <w:r w:rsidRPr="009B480D">
        <w:rPr>
          <w:noProof/>
        </w:rPr>
        <w:t>f.</w:t>
      </w:r>
      <w:r w:rsidRPr="009B480D">
        <w:rPr>
          <w:noProof/>
        </w:rPr>
        <w:tab/>
        <w:t>nave (de suprafață sau subacvatice), inclusiv ambarcațiuni pneumatice și componente special concepute pentru acestea, altele decât cele specificate în Lista comună a Uniunii Europene cuprinzând produsele militare sau în Regulamentul (UE) 2021/821;</w:t>
      </w:r>
    </w:p>
    <w:p w14:paraId="32C7430A" w14:textId="77777777" w:rsidR="00D9348C" w:rsidRPr="009B480D" w:rsidRDefault="00D9348C" w:rsidP="00D9348C">
      <w:pPr>
        <w:spacing w:before="0" w:line="276" w:lineRule="auto"/>
        <w:ind w:left="2160"/>
        <w:rPr>
          <w:i/>
          <w:noProof/>
          <w:szCs w:val="24"/>
        </w:rPr>
      </w:pPr>
      <w:r w:rsidRPr="009B480D">
        <w:rPr>
          <w:i/>
          <w:noProof/>
          <w:u w:val="single"/>
        </w:rPr>
        <w:t>Notă</w:t>
      </w:r>
      <w:r w:rsidRPr="009B480D">
        <w:rPr>
          <w:i/>
          <w:noProof/>
        </w:rPr>
        <w:t>: Poziția X.A.VI.001.f nu supune controlului navele aflate în sejur temporar, utilizate pentru transportul privat sau pentru transportul pasagerilor ori al mărfurilor dinspre sau pe teritoriul vamal al Uniunii.</w:t>
      </w:r>
    </w:p>
    <w:p w14:paraId="21639F17" w14:textId="77777777" w:rsidR="00D9348C" w:rsidRPr="009B480D" w:rsidRDefault="00D9348C" w:rsidP="00D9348C">
      <w:pPr>
        <w:spacing w:before="0" w:line="276" w:lineRule="auto"/>
        <w:ind w:left="2160" w:hanging="720"/>
        <w:rPr>
          <w:noProof/>
          <w:szCs w:val="24"/>
        </w:rPr>
      </w:pPr>
      <w:r w:rsidRPr="009B480D">
        <w:rPr>
          <w:noProof/>
        </w:rPr>
        <w:t>g.</w:t>
      </w:r>
      <w:r w:rsidRPr="009B480D">
        <w:rPr>
          <w:noProof/>
        </w:rPr>
        <w:tab/>
        <w:t>motoare navale (inboard și outboard) și motoare submarine și componente special concepute pentru acestea, altele decât cele specificate în Lista comună a Uniunii Europene cuprinzând produsele militare sau în Regulamentul (UE) 2021/821;</w:t>
      </w:r>
    </w:p>
    <w:p w14:paraId="05DB01A3" w14:textId="77777777" w:rsidR="00D9348C" w:rsidRPr="009B480D" w:rsidRDefault="00D9348C" w:rsidP="00D9348C">
      <w:pPr>
        <w:spacing w:before="0" w:line="276" w:lineRule="auto"/>
        <w:ind w:left="2160" w:hanging="720"/>
        <w:rPr>
          <w:noProof/>
          <w:szCs w:val="24"/>
        </w:rPr>
      </w:pPr>
      <w:r w:rsidRPr="009B480D">
        <w:rPr>
          <w:noProof/>
        </w:rPr>
        <w:t>h.</w:t>
      </w:r>
      <w:r w:rsidRPr="009B480D">
        <w:rPr>
          <w:noProof/>
        </w:rPr>
        <w:tab/>
        <w:t>aparate de respirație subacvatice autonome (echipamente de scufundare) și accesorii pentru acestea, altele decât cele specificate în Lista comună a Uniunii Europene cuprinzând produsele militare sau în Regulamentul (UE) 2021/821;</w:t>
      </w:r>
    </w:p>
    <w:p w14:paraId="3DDA7A3F" w14:textId="77777777" w:rsidR="00D9348C" w:rsidRPr="009B480D" w:rsidRDefault="00D9348C" w:rsidP="00D9348C">
      <w:pPr>
        <w:spacing w:before="0" w:line="276" w:lineRule="auto"/>
        <w:ind w:left="851" w:firstLine="589"/>
        <w:rPr>
          <w:noProof/>
          <w:szCs w:val="24"/>
        </w:rPr>
      </w:pPr>
      <w:r w:rsidRPr="009B480D">
        <w:rPr>
          <w:noProof/>
        </w:rPr>
        <w:t>i.</w:t>
      </w:r>
      <w:r w:rsidRPr="009B480D">
        <w:rPr>
          <w:noProof/>
        </w:rPr>
        <w:tab/>
        <w:t>veste de salvare, cartușe de umflare, centuri de lestare și computere de scufundare;</w:t>
      </w:r>
    </w:p>
    <w:p w14:paraId="019086ED" w14:textId="77777777" w:rsidR="00D9348C" w:rsidRPr="009B480D" w:rsidRDefault="00D9348C" w:rsidP="00D9348C">
      <w:pPr>
        <w:spacing w:before="0" w:line="276" w:lineRule="auto"/>
        <w:ind w:left="2160"/>
        <w:rPr>
          <w:i/>
          <w:noProof/>
          <w:szCs w:val="24"/>
        </w:rPr>
      </w:pPr>
      <w:r w:rsidRPr="009B480D">
        <w:rPr>
          <w:i/>
          <w:noProof/>
          <w:u w:val="single"/>
        </w:rPr>
        <w:t>Notă</w:t>
      </w:r>
      <w:r w:rsidRPr="009B480D">
        <w:rPr>
          <w:i/>
          <w:noProof/>
        </w:rPr>
        <w:t>: Poziția X.A.VI.001.i nu supune controlului produsele pentru uzul personal al persoanelor fizice.</w:t>
      </w:r>
    </w:p>
    <w:p w14:paraId="2094E2E1" w14:textId="77777777" w:rsidR="00D9348C" w:rsidRPr="009B480D" w:rsidRDefault="00D9348C" w:rsidP="00D9348C">
      <w:pPr>
        <w:spacing w:before="0" w:line="276" w:lineRule="auto"/>
        <w:ind w:left="851" w:firstLine="589"/>
        <w:rPr>
          <w:noProof/>
          <w:szCs w:val="24"/>
        </w:rPr>
      </w:pPr>
      <w:r w:rsidRPr="009B480D">
        <w:rPr>
          <w:noProof/>
        </w:rPr>
        <w:t>j.</w:t>
      </w:r>
      <w:r w:rsidRPr="009B480D">
        <w:rPr>
          <w:noProof/>
        </w:rPr>
        <w:tab/>
        <w:t>lumini subacvatice și echipamente de propulsie sau</w:t>
      </w:r>
    </w:p>
    <w:p w14:paraId="0AD08EBC" w14:textId="77777777" w:rsidR="00D9348C" w:rsidRPr="009B480D" w:rsidRDefault="00D9348C" w:rsidP="00D9348C">
      <w:pPr>
        <w:spacing w:before="0" w:line="276" w:lineRule="auto"/>
        <w:ind w:left="2160"/>
        <w:rPr>
          <w:i/>
          <w:noProof/>
          <w:szCs w:val="24"/>
        </w:rPr>
      </w:pPr>
      <w:r w:rsidRPr="009B480D">
        <w:rPr>
          <w:i/>
          <w:noProof/>
          <w:u w:val="single"/>
        </w:rPr>
        <w:t>Notă</w:t>
      </w:r>
      <w:r w:rsidRPr="009B480D">
        <w:rPr>
          <w:i/>
          <w:noProof/>
        </w:rPr>
        <w:t>: Poziția X.A.VI.001.j nu supune controlului produsele pentru uzul personal al persoanelor fizice.</w:t>
      </w:r>
    </w:p>
    <w:p w14:paraId="7E007BBA" w14:textId="77777777" w:rsidR="00D9348C" w:rsidRPr="009B480D" w:rsidRDefault="00D9348C" w:rsidP="00D9348C">
      <w:pPr>
        <w:spacing w:before="0" w:line="276" w:lineRule="auto"/>
        <w:ind w:left="2160" w:hanging="720"/>
        <w:rPr>
          <w:noProof/>
          <w:szCs w:val="24"/>
        </w:rPr>
      </w:pPr>
      <w:r w:rsidRPr="009B480D">
        <w:rPr>
          <w:noProof/>
        </w:rPr>
        <w:t>k.</w:t>
      </w:r>
      <w:r w:rsidRPr="009B480D">
        <w:rPr>
          <w:noProof/>
        </w:rPr>
        <w:tab/>
        <w:t>compresoare de aer și sisteme de filtrare special concepute pentru umplerea cilindrilor cu aer.</w:t>
      </w:r>
    </w:p>
    <w:p w14:paraId="73978451" w14:textId="77777777" w:rsidR="00D9348C" w:rsidRPr="009B480D" w:rsidRDefault="00D9348C" w:rsidP="00D9348C">
      <w:pPr>
        <w:spacing w:before="0" w:line="276" w:lineRule="auto"/>
        <w:ind w:left="1440" w:hanging="1440"/>
        <w:rPr>
          <w:noProof/>
          <w:szCs w:val="24"/>
        </w:rPr>
      </w:pPr>
      <w:r w:rsidRPr="009B480D">
        <w:rPr>
          <w:noProof/>
        </w:rPr>
        <w:t>X.D.VI.001</w:t>
      </w:r>
      <w:r w:rsidRPr="009B480D">
        <w:rPr>
          <w:noProof/>
        </w:rPr>
        <w:tab/>
        <w:t>«Produse software» special concepute sau modificate pentru «dezvoltarea», «producția» sau «utilizarea» echipamentelor supuse controlului în temeiul poziției X.A.VI.001.</w:t>
      </w:r>
    </w:p>
    <w:p w14:paraId="16BC15AF" w14:textId="77777777" w:rsidR="00D9348C" w:rsidRPr="009B480D" w:rsidRDefault="00D9348C" w:rsidP="00D9348C">
      <w:pPr>
        <w:spacing w:before="0" w:line="276" w:lineRule="auto"/>
        <w:ind w:left="1440" w:hanging="1440"/>
        <w:rPr>
          <w:noProof/>
          <w:szCs w:val="24"/>
        </w:rPr>
      </w:pPr>
      <w:r w:rsidRPr="009B480D">
        <w:rPr>
          <w:noProof/>
        </w:rPr>
        <w:t xml:space="preserve">X.D.VI.002 </w:t>
      </w:r>
      <w:r w:rsidRPr="009B480D">
        <w:rPr>
          <w:noProof/>
        </w:rPr>
        <w:tab/>
        <w:t>«Produse software» special concepute pentru operarea vehiculelor submersibile fără pilot utilizate în industria petrolului și a gazelor.</w:t>
      </w:r>
    </w:p>
    <w:p w14:paraId="48989099" w14:textId="77777777" w:rsidR="00D9348C" w:rsidRPr="009B480D" w:rsidRDefault="00D9348C" w:rsidP="00D9348C">
      <w:pPr>
        <w:spacing w:before="0" w:line="276" w:lineRule="auto"/>
        <w:ind w:left="1440" w:hanging="1440"/>
        <w:rPr>
          <w:noProof/>
          <w:szCs w:val="24"/>
        </w:rPr>
      </w:pPr>
      <w:r w:rsidRPr="009B480D">
        <w:rPr>
          <w:noProof/>
        </w:rPr>
        <w:t>X.E.VI.001</w:t>
      </w:r>
      <w:r w:rsidRPr="009B480D">
        <w:rPr>
          <w:noProof/>
        </w:rPr>
        <w:tab/>
        <w:t>«Tehnologii» pentru «dezvoltarea», «producția» sau «utilizarea» de echipamente supuse controlului în temeiul poziției X.A.VI.001.</w:t>
      </w:r>
    </w:p>
    <w:p w14:paraId="1FF01600" w14:textId="77777777" w:rsidR="00D9348C" w:rsidRPr="009B480D" w:rsidRDefault="00D9348C" w:rsidP="00D9348C">
      <w:pPr>
        <w:spacing w:before="0" w:line="276" w:lineRule="auto"/>
        <w:ind w:left="851"/>
        <w:rPr>
          <w:noProof/>
          <w:szCs w:val="24"/>
        </w:rPr>
      </w:pPr>
    </w:p>
    <w:p w14:paraId="5888BE5D" w14:textId="77777777" w:rsidR="00D9348C" w:rsidRPr="009B480D" w:rsidRDefault="00D9348C" w:rsidP="00D9348C">
      <w:pPr>
        <w:spacing w:before="0" w:line="276" w:lineRule="auto"/>
        <w:ind w:left="851"/>
        <w:jc w:val="center"/>
        <w:rPr>
          <w:noProof/>
          <w:szCs w:val="24"/>
        </w:rPr>
      </w:pPr>
      <w:r w:rsidRPr="009B480D">
        <w:rPr>
          <w:noProof/>
        </w:rPr>
        <w:t>Categoria VII – Aerospațiale și propulsie</w:t>
      </w:r>
    </w:p>
    <w:p w14:paraId="10FBD0C0" w14:textId="77777777" w:rsidR="00D9348C" w:rsidRPr="009B480D" w:rsidRDefault="00D9348C" w:rsidP="00D9348C">
      <w:pPr>
        <w:spacing w:before="0" w:line="276" w:lineRule="auto"/>
        <w:ind w:left="1440" w:hanging="1440"/>
        <w:rPr>
          <w:noProof/>
          <w:szCs w:val="24"/>
        </w:rPr>
      </w:pPr>
      <w:r w:rsidRPr="009B480D">
        <w:rPr>
          <w:noProof/>
        </w:rPr>
        <w:t>X.A.VII.001</w:t>
      </w:r>
      <w:r w:rsidRPr="009B480D">
        <w:rPr>
          <w:noProof/>
        </w:rPr>
        <w:tab/>
        <w:t>Motoare diesel și tractoare, precum și componente special concepute pentru acestea, altele decât cele specificate în Lista comună a Uniunii Europene cuprinzând produsele militare sau în Regulamentul (UE) 2021/821:</w:t>
      </w:r>
    </w:p>
    <w:p w14:paraId="27841CDC" w14:textId="77777777" w:rsidR="00D9348C" w:rsidRPr="009B480D" w:rsidRDefault="00D9348C" w:rsidP="00D9348C">
      <w:pPr>
        <w:spacing w:before="0" w:line="276" w:lineRule="auto"/>
        <w:ind w:left="2160" w:hanging="720"/>
        <w:rPr>
          <w:noProof/>
          <w:szCs w:val="24"/>
        </w:rPr>
      </w:pPr>
      <w:r w:rsidRPr="009B480D">
        <w:rPr>
          <w:noProof/>
        </w:rPr>
        <w:t>a.</w:t>
      </w:r>
      <w:r w:rsidRPr="009B480D">
        <w:rPr>
          <w:noProof/>
        </w:rPr>
        <w:tab/>
        <w:t>motoare diesel, altele decât cele specificate în Lista comună a Uniunii Europene cuprinzând produsele militare sau în Regulamentul (UE) 2021/821, pentru camioane, tractoare și aplicații auto, având o putere totală de ieșire de 298 kW sau mai mare;</w:t>
      </w:r>
    </w:p>
    <w:p w14:paraId="1253E5DD" w14:textId="77777777" w:rsidR="00D9348C" w:rsidRPr="009B480D" w:rsidRDefault="00D9348C" w:rsidP="00D9348C">
      <w:pPr>
        <w:spacing w:before="0" w:line="276" w:lineRule="auto"/>
        <w:ind w:left="2160" w:hanging="720"/>
        <w:rPr>
          <w:noProof/>
          <w:szCs w:val="24"/>
        </w:rPr>
      </w:pPr>
      <w:r w:rsidRPr="009B480D">
        <w:rPr>
          <w:noProof/>
        </w:rPr>
        <w:t>b.</w:t>
      </w:r>
      <w:r w:rsidRPr="009B480D">
        <w:rPr>
          <w:noProof/>
        </w:rPr>
        <w:tab/>
        <w:t>tractoare cu roți destinate utilizării în afara drumurilor publice, cu o capacitate de transport de 9 tone sau mai mare; și componente principale și accesorii special concepute pentru acestea, altele decât cele specificate în Lista comună a Uniunii Europene cuprinzând produsele militare sau în Regulamentul (UE) 2021/821;</w:t>
      </w:r>
    </w:p>
    <w:p w14:paraId="37A5FCC4" w14:textId="332EA939" w:rsidR="00D9348C" w:rsidRPr="009B480D" w:rsidRDefault="00D9348C" w:rsidP="00D9348C">
      <w:pPr>
        <w:spacing w:before="0" w:line="276" w:lineRule="auto"/>
        <w:ind w:left="2160" w:hanging="720"/>
        <w:rPr>
          <w:noProof/>
          <w:szCs w:val="24"/>
        </w:rPr>
      </w:pPr>
      <w:r w:rsidRPr="009B480D">
        <w:rPr>
          <w:noProof/>
        </w:rPr>
        <w:t>c.</w:t>
      </w:r>
      <w:r w:rsidRPr="009B480D">
        <w:rPr>
          <w:noProof/>
        </w:rPr>
        <w:tab/>
        <w:t>tractoare rutiere pentru semiremorci, cu axe spate simp</w:t>
      </w:r>
      <w:r w:rsidR="00F15276">
        <w:rPr>
          <w:noProof/>
        </w:rPr>
        <w:t>le sau tandem, cu o putere de 9 </w:t>
      </w:r>
      <w:r w:rsidRPr="009B480D">
        <w:rPr>
          <w:noProof/>
        </w:rPr>
        <w:t>tone/osie sau mai mare și componente principale special concepute pentru acestea.</w:t>
      </w:r>
    </w:p>
    <w:p w14:paraId="75DECEDB" w14:textId="77777777" w:rsidR="00D9348C" w:rsidRPr="009B480D" w:rsidRDefault="00D9348C" w:rsidP="00D9348C">
      <w:pPr>
        <w:spacing w:before="0" w:line="276" w:lineRule="auto"/>
        <w:ind w:left="2160"/>
        <w:rPr>
          <w:i/>
          <w:noProof/>
          <w:szCs w:val="24"/>
        </w:rPr>
      </w:pPr>
      <w:r w:rsidRPr="009B480D">
        <w:rPr>
          <w:i/>
          <w:noProof/>
          <w:u w:val="single"/>
        </w:rPr>
        <w:t>Notă</w:t>
      </w:r>
      <w:r w:rsidRPr="009B480D">
        <w:rPr>
          <w:i/>
          <w:noProof/>
        </w:rPr>
        <w:t>: Pozițiile X.A.VII.001.b și X.A.VII.001.c nu supun controlului vehiculele aflate în sejur temporar, utilizate pentru transportul privat sau pentru transportul pasagerilor ori al mărfurilor dinspre sau pe teritoriul vamal al Uniunii.</w:t>
      </w:r>
    </w:p>
    <w:p w14:paraId="7FB297B9" w14:textId="77777777" w:rsidR="00D9348C" w:rsidRPr="009B480D" w:rsidRDefault="00D9348C" w:rsidP="00D9348C">
      <w:pPr>
        <w:spacing w:before="0" w:line="276" w:lineRule="auto"/>
        <w:ind w:left="1440" w:hanging="1440"/>
        <w:rPr>
          <w:noProof/>
          <w:szCs w:val="24"/>
        </w:rPr>
      </w:pPr>
      <w:r w:rsidRPr="009B480D">
        <w:rPr>
          <w:noProof/>
        </w:rPr>
        <w:t>X.A.VII.002</w:t>
      </w:r>
      <w:r w:rsidRPr="009B480D">
        <w:rPr>
          <w:noProof/>
        </w:rPr>
        <w:tab/>
        <w:t>Motoare de tip turbină cu gaz, precum și componente, altele decât cele specificate în Lista comună a Uniunii Europene cuprinzând produsele militare sau în Regulamentul (UE) 2021/821:</w:t>
      </w:r>
    </w:p>
    <w:p w14:paraId="01739144" w14:textId="77777777" w:rsidR="00D9348C" w:rsidRPr="009B480D" w:rsidRDefault="00D9348C" w:rsidP="00D9348C">
      <w:pPr>
        <w:spacing w:before="0" w:line="276" w:lineRule="auto"/>
        <w:ind w:left="851" w:firstLine="589"/>
        <w:rPr>
          <w:noProof/>
          <w:szCs w:val="24"/>
        </w:rPr>
      </w:pPr>
      <w:r w:rsidRPr="009B480D">
        <w:rPr>
          <w:noProof/>
        </w:rPr>
        <w:t>a.</w:t>
      </w:r>
      <w:r w:rsidRPr="009B480D">
        <w:rPr>
          <w:noProof/>
        </w:rPr>
        <w:tab/>
        <w:t>neutilizate;</w:t>
      </w:r>
    </w:p>
    <w:p w14:paraId="49989753" w14:textId="77777777" w:rsidR="00D9348C" w:rsidRPr="009B480D" w:rsidRDefault="00D9348C" w:rsidP="00D9348C">
      <w:pPr>
        <w:spacing w:before="0" w:line="276" w:lineRule="auto"/>
        <w:ind w:left="851" w:firstLine="589"/>
        <w:rPr>
          <w:noProof/>
          <w:szCs w:val="24"/>
        </w:rPr>
      </w:pPr>
      <w:r w:rsidRPr="009B480D">
        <w:rPr>
          <w:noProof/>
        </w:rPr>
        <w:t>b.</w:t>
      </w:r>
      <w:r w:rsidRPr="009B480D">
        <w:rPr>
          <w:noProof/>
        </w:rPr>
        <w:tab/>
        <w:t>neutilizate;</w:t>
      </w:r>
    </w:p>
    <w:p w14:paraId="7DF218C7" w14:textId="77777777" w:rsidR="00D9348C" w:rsidRPr="009B480D" w:rsidRDefault="00D9348C" w:rsidP="00D9348C">
      <w:pPr>
        <w:spacing w:before="0" w:line="276" w:lineRule="auto"/>
        <w:ind w:left="851" w:firstLine="589"/>
        <w:rPr>
          <w:noProof/>
          <w:szCs w:val="24"/>
        </w:rPr>
      </w:pPr>
      <w:r w:rsidRPr="009B480D">
        <w:rPr>
          <w:noProof/>
        </w:rPr>
        <w:t>c.</w:t>
      </w:r>
      <w:r w:rsidRPr="009B480D">
        <w:rPr>
          <w:noProof/>
        </w:rPr>
        <w:tab/>
        <w:t>motoare aeronautice de tip turbină cu gaz și componente special concepute pentru acestea;</w:t>
      </w:r>
    </w:p>
    <w:p w14:paraId="4BAD767D" w14:textId="77777777" w:rsidR="00D9348C" w:rsidRPr="009B480D" w:rsidRDefault="00D9348C" w:rsidP="00D9348C">
      <w:pPr>
        <w:spacing w:before="0" w:line="276" w:lineRule="auto"/>
        <w:ind w:left="851" w:firstLine="589"/>
        <w:rPr>
          <w:noProof/>
          <w:szCs w:val="24"/>
        </w:rPr>
      </w:pPr>
      <w:r w:rsidRPr="009B480D">
        <w:rPr>
          <w:noProof/>
        </w:rPr>
        <w:t>d.</w:t>
      </w:r>
      <w:r w:rsidRPr="009B480D">
        <w:rPr>
          <w:noProof/>
        </w:rPr>
        <w:tab/>
        <w:t>neutilizate;</w:t>
      </w:r>
    </w:p>
    <w:p w14:paraId="58A77E56" w14:textId="77777777" w:rsidR="00D9348C" w:rsidRPr="009B480D" w:rsidRDefault="00D9348C" w:rsidP="00D9348C">
      <w:pPr>
        <w:spacing w:before="0" w:line="276" w:lineRule="auto"/>
        <w:ind w:left="2160" w:hanging="720"/>
        <w:rPr>
          <w:noProof/>
          <w:szCs w:val="24"/>
        </w:rPr>
      </w:pPr>
      <w:r w:rsidRPr="009B480D">
        <w:rPr>
          <w:noProof/>
        </w:rPr>
        <w:t>e.</w:t>
      </w:r>
      <w:r w:rsidRPr="009B480D">
        <w:rPr>
          <w:noProof/>
        </w:rPr>
        <w:tab/>
        <w:t>echipamente de respirație pentru aeronave presurizate, special concepute pentru acestea, altele decât cele specificate în Lista comună a Uniunii Europene cuprinzând produsele militare sau în Regulamentul (UE) 2021/821.</w:t>
      </w:r>
    </w:p>
    <w:p w14:paraId="2CA69CC8" w14:textId="77777777" w:rsidR="00D9348C" w:rsidRPr="009B480D" w:rsidRDefault="00D9348C" w:rsidP="00D9348C">
      <w:pPr>
        <w:spacing w:before="0" w:line="276" w:lineRule="auto"/>
        <w:ind w:left="1440" w:hanging="1440"/>
        <w:rPr>
          <w:noProof/>
          <w:szCs w:val="24"/>
        </w:rPr>
      </w:pPr>
      <w:r w:rsidRPr="009B480D">
        <w:rPr>
          <w:noProof/>
        </w:rPr>
        <w:t>X.A.VII.003</w:t>
      </w:r>
      <w:r w:rsidRPr="009B480D">
        <w:rPr>
          <w:noProof/>
        </w:rPr>
        <w:tab/>
        <w:t>Motoare aeronautice, altele decât cele specificate în X.A.VII.002, în Lista comună a Uniunii Europene cuprinzând produsele militare sau în Regulamentul (UE) 2021/821, după cum urmează:</w:t>
      </w:r>
    </w:p>
    <w:p w14:paraId="0ED981F2" w14:textId="77777777" w:rsidR="00D9348C" w:rsidRPr="009B480D" w:rsidRDefault="00D9348C" w:rsidP="00D9348C">
      <w:pPr>
        <w:spacing w:before="0" w:line="276" w:lineRule="auto"/>
        <w:ind w:left="2160" w:hanging="720"/>
        <w:rPr>
          <w:noProof/>
          <w:szCs w:val="24"/>
        </w:rPr>
      </w:pPr>
      <w:r w:rsidRPr="009B480D">
        <w:rPr>
          <w:noProof/>
        </w:rPr>
        <w:t>a.</w:t>
      </w:r>
      <w:r w:rsidRPr="009B480D">
        <w:rPr>
          <w:noProof/>
        </w:rPr>
        <w:tab/>
        <w:t>motoare cu piston alternativ sau rotativ (motoare cu explozie) sau</w:t>
      </w:r>
    </w:p>
    <w:p w14:paraId="495AD9DC" w14:textId="77777777" w:rsidR="00D9348C" w:rsidRPr="009B480D" w:rsidRDefault="00D9348C" w:rsidP="00D9348C">
      <w:pPr>
        <w:spacing w:before="0" w:line="276" w:lineRule="auto"/>
        <w:ind w:left="2160" w:hanging="720"/>
        <w:rPr>
          <w:noProof/>
          <w:szCs w:val="24"/>
        </w:rPr>
      </w:pPr>
      <w:r w:rsidRPr="009B480D">
        <w:rPr>
          <w:noProof/>
        </w:rPr>
        <w:t>b.</w:t>
      </w:r>
      <w:r w:rsidRPr="009B480D">
        <w:rPr>
          <w:noProof/>
        </w:rPr>
        <w:tab/>
        <w:t>motoare electrice.</w:t>
      </w:r>
    </w:p>
    <w:p w14:paraId="3D64A88F" w14:textId="77777777" w:rsidR="00D9348C" w:rsidRPr="009B480D" w:rsidRDefault="00D9348C" w:rsidP="00D9348C">
      <w:pPr>
        <w:spacing w:before="0" w:line="276" w:lineRule="auto"/>
        <w:ind w:left="1440"/>
        <w:rPr>
          <w:i/>
          <w:noProof/>
          <w:szCs w:val="24"/>
        </w:rPr>
      </w:pPr>
      <w:r w:rsidRPr="009B480D">
        <w:rPr>
          <w:i/>
          <w:noProof/>
          <w:u w:val="single"/>
        </w:rPr>
        <w:t>Notă tehnică</w:t>
      </w:r>
      <w:r w:rsidRPr="009B480D">
        <w:rPr>
          <w:i/>
          <w:noProof/>
        </w:rPr>
        <w:t>: În sensul poziției X.A.VII.003, aeronavele includ: avioane, vehicule aeriene fără pilot, elicoptere, autogire, aeronave hibride sau modele radiocomandate.</w:t>
      </w:r>
    </w:p>
    <w:p w14:paraId="59A35568" w14:textId="77777777" w:rsidR="00D9348C" w:rsidRPr="009B480D" w:rsidRDefault="00D9348C" w:rsidP="00D9348C">
      <w:pPr>
        <w:spacing w:before="0" w:line="276" w:lineRule="auto"/>
        <w:ind w:left="1440" w:hanging="1440"/>
        <w:rPr>
          <w:noProof/>
          <w:szCs w:val="24"/>
        </w:rPr>
      </w:pPr>
      <w:r w:rsidRPr="009B480D">
        <w:rPr>
          <w:noProof/>
        </w:rPr>
        <w:t>X.B.VII.001</w:t>
      </w:r>
      <w:r w:rsidRPr="009B480D">
        <w:rPr>
          <w:noProof/>
        </w:rPr>
        <w:tab/>
        <w:t>Echipamente de testare cu vibrații și componente special concepute, altele decât cele specificate în Lista comună a Uniunii Europene cuprinzând produsele militare sau în Regulamentul (UE) 2021/821.</w:t>
      </w:r>
    </w:p>
    <w:p w14:paraId="6A10605A" w14:textId="77777777" w:rsidR="00D9348C" w:rsidRPr="009B480D" w:rsidRDefault="00D9348C" w:rsidP="00D9348C">
      <w:pPr>
        <w:spacing w:before="0" w:line="276" w:lineRule="auto"/>
        <w:ind w:left="1440"/>
        <w:rPr>
          <w:i/>
          <w:noProof/>
          <w:szCs w:val="24"/>
        </w:rPr>
      </w:pPr>
      <w:r w:rsidRPr="009B480D">
        <w:rPr>
          <w:i/>
          <w:noProof/>
          <w:u w:val="single"/>
        </w:rPr>
        <w:t>Notă</w:t>
      </w:r>
      <w:r w:rsidRPr="009B480D">
        <w:rPr>
          <w:i/>
          <w:noProof/>
        </w:rPr>
        <w:t>: Poziția X.B.VII.001. supune controlului numai echipamentele pentru «dezvoltare» sau «producție». Poziția respectivă nu supune controlului sistemele de monitorizare a stării.</w:t>
      </w:r>
    </w:p>
    <w:p w14:paraId="114D5A47" w14:textId="77777777" w:rsidR="00D9348C" w:rsidRPr="009B480D" w:rsidRDefault="00D9348C" w:rsidP="00D9348C">
      <w:pPr>
        <w:spacing w:before="0" w:line="276" w:lineRule="auto"/>
        <w:ind w:left="1440" w:hanging="1440"/>
        <w:rPr>
          <w:noProof/>
          <w:szCs w:val="24"/>
        </w:rPr>
      </w:pPr>
      <w:r w:rsidRPr="009B480D">
        <w:rPr>
          <w:noProof/>
        </w:rPr>
        <w:t xml:space="preserve">X.B.VII.002 </w:t>
      </w:r>
      <w:r w:rsidRPr="009B480D">
        <w:rPr>
          <w:noProof/>
        </w:rPr>
        <w:tab/>
        <w:t>«Echipamente», utilaje sau dispozitive de fixare special concepute pentru fabricarea sau măsurarea paletelor mobile, fixe sau a capacelor turnate ale turbinelor cu gaz, după cum urmează:</w:t>
      </w:r>
    </w:p>
    <w:p w14:paraId="5F8D19C0" w14:textId="77777777" w:rsidR="00D9348C" w:rsidRPr="009B480D" w:rsidRDefault="00D9348C" w:rsidP="00D9348C">
      <w:pPr>
        <w:spacing w:before="0" w:line="276" w:lineRule="auto"/>
        <w:ind w:left="2160" w:hanging="720"/>
        <w:rPr>
          <w:noProof/>
          <w:szCs w:val="24"/>
        </w:rPr>
      </w:pPr>
      <w:r w:rsidRPr="009B480D">
        <w:rPr>
          <w:noProof/>
        </w:rPr>
        <w:t>a.</w:t>
      </w:r>
      <w:r w:rsidRPr="009B480D">
        <w:rPr>
          <w:noProof/>
        </w:rPr>
        <w:tab/>
        <w:t>echipamente automatizate care utilizează metode nemecanice de măsurare a grosimii peretelui paletelor;</w:t>
      </w:r>
    </w:p>
    <w:p w14:paraId="4321D149" w14:textId="77777777" w:rsidR="00D9348C" w:rsidRPr="009B480D" w:rsidRDefault="00D9348C" w:rsidP="00D9348C">
      <w:pPr>
        <w:spacing w:before="0" w:line="276" w:lineRule="auto"/>
        <w:ind w:left="2160" w:hanging="720"/>
        <w:rPr>
          <w:noProof/>
          <w:szCs w:val="24"/>
        </w:rPr>
      </w:pPr>
      <w:r w:rsidRPr="009B480D">
        <w:rPr>
          <w:noProof/>
        </w:rPr>
        <w:t>b.</w:t>
      </w:r>
      <w:r w:rsidRPr="009B480D">
        <w:rPr>
          <w:noProof/>
        </w:rPr>
        <w:tab/>
        <w:t>utilaje, dispozitive de fixare sau echipamente de măsurare pentru procesele de găurire cu «laser», cu jet de apă, prin uzinaj electrochimic (ECM) sau prin electroeroziune (EDM) supuse controlului în temeiul poziției 9E003.c(</w:t>
      </w:r>
      <w:r w:rsidRPr="009B480D">
        <w:rPr>
          <w:rStyle w:val="FootnoteReference"/>
          <w:noProof/>
          <w:szCs w:val="24"/>
        </w:rPr>
        <w:footnoteReference w:id="22"/>
      </w:r>
      <w:r w:rsidRPr="009B480D">
        <w:rPr>
          <w:noProof/>
        </w:rPr>
        <w:t>);</w:t>
      </w:r>
    </w:p>
    <w:p w14:paraId="0366C500" w14:textId="77777777" w:rsidR="00D9348C" w:rsidRPr="009B480D" w:rsidRDefault="00D9348C" w:rsidP="00D9348C">
      <w:pPr>
        <w:spacing w:before="0" w:line="276" w:lineRule="auto"/>
        <w:ind w:left="851" w:firstLine="589"/>
        <w:rPr>
          <w:noProof/>
          <w:szCs w:val="24"/>
        </w:rPr>
      </w:pPr>
      <w:r w:rsidRPr="009B480D">
        <w:rPr>
          <w:noProof/>
        </w:rPr>
        <w:t>c.</w:t>
      </w:r>
      <w:r w:rsidRPr="009B480D">
        <w:rPr>
          <w:noProof/>
        </w:rPr>
        <w:tab/>
        <w:t>echipamente de percolare a miezurilor ceramice;</w:t>
      </w:r>
    </w:p>
    <w:p w14:paraId="18A03E8F" w14:textId="77777777" w:rsidR="00D9348C" w:rsidRPr="009B480D" w:rsidRDefault="00D9348C" w:rsidP="00D9348C">
      <w:pPr>
        <w:spacing w:before="0" w:line="276" w:lineRule="auto"/>
        <w:ind w:left="851" w:firstLine="589"/>
        <w:rPr>
          <w:noProof/>
          <w:szCs w:val="24"/>
        </w:rPr>
      </w:pPr>
      <w:r w:rsidRPr="009B480D">
        <w:rPr>
          <w:noProof/>
        </w:rPr>
        <w:t>d.</w:t>
      </w:r>
      <w:r w:rsidRPr="009B480D">
        <w:rPr>
          <w:noProof/>
        </w:rPr>
        <w:tab/>
        <w:t>echipamente sau utilaje de producție a miezurilor ceramice;</w:t>
      </w:r>
    </w:p>
    <w:p w14:paraId="568CB835" w14:textId="77777777" w:rsidR="00D9348C" w:rsidRPr="009B480D" w:rsidRDefault="00D9348C" w:rsidP="00D9348C">
      <w:pPr>
        <w:spacing w:before="0" w:line="276" w:lineRule="auto"/>
        <w:ind w:left="851" w:firstLine="589"/>
        <w:rPr>
          <w:noProof/>
          <w:szCs w:val="24"/>
        </w:rPr>
      </w:pPr>
      <w:r w:rsidRPr="009B480D">
        <w:rPr>
          <w:noProof/>
        </w:rPr>
        <w:t>e.</w:t>
      </w:r>
      <w:r w:rsidRPr="009B480D">
        <w:rPr>
          <w:noProof/>
        </w:rPr>
        <w:tab/>
        <w:t>echipamente de pregătire a modelelor din ceară pentru învelișuri ceramice;</w:t>
      </w:r>
    </w:p>
    <w:p w14:paraId="6F83B54C" w14:textId="77777777" w:rsidR="00D9348C" w:rsidRPr="009B480D" w:rsidRDefault="00D9348C" w:rsidP="00D9348C">
      <w:pPr>
        <w:spacing w:before="0" w:line="276" w:lineRule="auto"/>
        <w:ind w:left="851" w:firstLine="589"/>
        <w:rPr>
          <w:noProof/>
          <w:szCs w:val="24"/>
        </w:rPr>
      </w:pPr>
      <w:r w:rsidRPr="009B480D">
        <w:rPr>
          <w:noProof/>
        </w:rPr>
        <w:t>f.</w:t>
      </w:r>
      <w:r w:rsidRPr="009B480D">
        <w:rPr>
          <w:noProof/>
        </w:rPr>
        <w:tab/>
        <w:t>echipamente de fuziune sau ardere a învelișurilor ceramice.</w:t>
      </w:r>
    </w:p>
    <w:p w14:paraId="2ACF21F7" w14:textId="77777777" w:rsidR="00D9348C" w:rsidRPr="009B480D" w:rsidRDefault="00D9348C" w:rsidP="00D9348C">
      <w:pPr>
        <w:spacing w:before="0" w:line="276" w:lineRule="auto"/>
        <w:ind w:left="1440" w:hanging="1440"/>
        <w:rPr>
          <w:noProof/>
          <w:szCs w:val="24"/>
        </w:rPr>
      </w:pPr>
      <w:r w:rsidRPr="009B480D">
        <w:rPr>
          <w:noProof/>
        </w:rPr>
        <w:t>X.D.VII.001</w:t>
      </w:r>
      <w:r w:rsidRPr="009B480D">
        <w:rPr>
          <w:noProof/>
        </w:rPr>
        <w:tab/>
        <w:t>«Produse software», altele decât cele specificate în Lista comună a Uniunii Europene cuprinzând produsele militare sau în Regulamentul (UE) 2021/821, special concepute pentru «dezvoltarea» sau «producția» echipamentelor supuse controlului în temeiul poziției X.A.VII.001 sau X.B.VII.001.</w:t>
      </w:r>
    </w:p>
    <w:p w14:paraId="6756D639" w14:textId="77777777" w:rsidR="00D9348C" w:rsidRPr="009B480D" w:rsidRDefault="00D9348C" w:rsidP="00D9348C">
      <w:pPr>
        <w:spacing w:before="0" w:line="276" w:lineRule="auto"/>
        <w:ind w:left="1440" w:hanging="1440"/>
        <w:rPr>
          <w:noProof/>
          <w:szCs w:val="24"/>
        </w:rPr>
      </w:pPr>
      <w:r w:rsidRPr="009B480D">
        <w:rPr>
          <w:noProof/>
        </w:rPr>
        <w:t>X.D.VII.002</w:t>
      </w:r>
      <w:r w:rsidRPr="009B480D">
        <w:rPr>
          <w:noProof/>
        </w:rPr>
        <w:tab/>
        <w:t>«Produse software» pentru «dezvoltarea» sau «producția» de echipamente supuse controlului în temeiul poziției X.A.VII.002 sau X.B.VII.002.</w:t>
      </w:r>
    </w:p>
    <w:p w14:paraId="09652C37" w14:textId="77777777" w:rsidR="00D9348C" w:rsidRPr="009B480D" w:rsidRDefault="00D9348C" w:rsidP="00D9348C">
      <w:pPr>
        <w:spacing w:before="0" w:line="276" w:lineRule="auto"/>
        <w:ind w:left="1440" w:hanging="1440"/>
        <w:rPr>
          <w:noProof/>
          <w:szCs w:val="24"/>
        </w:rPr>
      </w:pPr>
      <w:r w:rsidRPr="009B480D">
        <w:rPr>
          <w:noProof/>
        </w:rPr>
        <w:t xml:space="preserve">X.E.VII.001 </w:t>
      </w:r>
      <w:r w:rsidRPr="009B480D">
        <w:rPr>
          <w:noProof/>
        </w:rPr>
        <w:tab/>
        <w:t>«Tehnologii», altele decât cele specificate în Lista comună a Uniunii Europene cuprinzând produsele militare sau în Regulamentul (UE) 2021/821, pentru «dezvoltarea» sau «producția» sau «utilizarea» echipamentelor supuse controlului în temeiul poziției X.A.VII.001 sau X.B.VII.001.</w:t>
      </w:r>
    </w:p>
    <w:p w14:paraId="095DF5DA" w14:textId="77777777" w:rsidR="00D9348C" w:rsidRPr="009B480D" w:rsidRDefault="00D9348C" w:rsidP="00D9348C">
      <w:pPr>
        <w:spacing w:before="0" w:line="276" w:lineRule="auto"/>
        <w:ind w:left="1440" w:hanging="1440"/>
        <w:rPr>
          <w:noProof/>
          <w:szCs w:val="24"/>
        </w:rPr>
      </w:pPr>
      <w:r w:rsidRPr="009B480D">
        <w:rPr>
          <w:noProof/>
        </w:rPr>
        <w:t xml:space="preserve">X.E.VII.002 </w:t>
      </w:r>
      <w:r w:rsidRPr="009B480D">
        <w:rPr>
          <w:noProof/>
        </w:rPr>
        <w:tab/>
        <w:t>«Tehnologii» pentru «dezvoltarea», «producția» sau «utilizarea» de echipamente supuse controlului în temeiul poziției X.A.VII.002 sau X.B.VII.002.</w:t>
      </w:r>
    </w:p>
    <w:p w14:paraId="74AD64B0" w14:textId="77777777" w:rsidR="00D9348C" w:rsidRPr="009B480D" w:rsidRDefault="00D9348C" w:rsidP="00D9348C">
      <w:pPr>
        <w:spacing w:before="0" w:line="276" w:lineRule="auto"/>
        <w:rPr>
          <w:noProof/>
          <w:szCs w:val="24"/>
        </w:rPr>
      </w:pPr>
      <w:r w:rsidRPr="009B480D">
        <w:rPr>
          <w:noProof/>
        </w:rPr>
        <w:t>X.E.VII.003</w:t>
      </w:r>
      <w:r w:rsidRPr="009B480D">
        <w:rPr>
          <w:noProof/>
        </w:rPr>
        <w:tab/>
        <w:t>Alte «tehnologii», care nu sunt descrise la poziția 9E003(</w:t>
      </w:r>
      <w:r w:rsidRPr="009B480D">
        <w:rPr>
          <w:rStyle w:val="FootnoteReference"/>
          <w:noProof/>
          <w:szCs w:val="24"/>
        </w:rPr>
        <w:footnoteReference w:id="23"/>
      </w:r>
      <w:r w:rsidRPr="009B480D">
        <w:rPr>
          <w:noProof/>
        </w:rPr>
        <w:t>), după cum urmează:</w:t>
      </w:r>
    </w:p>
    <w:p w14:paraId="3AFCB27E" w14:textId="77777777" w:rsidR="00D9348C" w:rsidRPr="009B480D" w:rsidRDefault="00D9348C" w:rsidP="00D9348C">
      <w:pPr>
        <w:spacing w:before="0" w:line="276" w:lineRule="auto"/>
        <w:ind w:left="2160" w:hanging="720"/>
        <w:rPr>
          <w:noProof/>
          <w:szCs w:val="24"/>
        </w:rPr>
      </w:pPr>
      <w:r w:rsidRPr="009B480D">
        <w:rPr>
          <w:noProof/>
        </w:rPr>
        <w:t>a.</w:t>
      </w:r>
      <w:r w:rsidRPr="009B480D">
        <w:rPr>
          <w:noProof/>
        </w:rPr>
        <w:tab/>
        <w:t>sisteme de control al jocului de la vârful paletelor rotorului, care utilizează «tehnologii» de compensare activă a acoperirii, limitată la o bază de date de proiectare și dezvoltare; sau</w:t>
      </w:r>
    </w:p>
    <w:p w14:paraId="0B585DAC" w14:textId="77777777" w:rsidR="00D9348C" w:rsidRPr="009B480D" w:rsidRDefault="00D9348C" w:rsidP="00D9348C">
      <w:pPr>
        <w:spacing w:before="0" w:line="276" w:lineRule="auto"/>
        <w:ind w:left="851" w:firstLine="589"/>
        <w:rPr>
          <w:noProof/>
          <w:szCs w:val="24"/>
        </w:rPr>
      </w:pPr>
      <w:r w:rsidRPr="009B480D">
        <w:rPr>
          <w:noProof/>
        </w:rPr>
        <w:t>b.</w:t>
      </w:r>
      <w:r w:rsidRPr="009B480D">
        <w:rPr>
          <w:noProof/>
        </w:rPr>
        <w:tab/>
        <w:t>rulmenți cu gaz pentru ansamblurile de rotoare ale motoarelor cu turbină de gaz.</w:t>
      </w:r>
    </w:p>
    <w:p w14:paraId="580E576A" w14:textId="77777777" w:rsidR="00D9348C" w:rsidRPr="009B480D" w:rsidRDefault="00D9348C" w:rsidP="00D9348C">
      <w:pPr>
        <w:spacing w:before="0" w:line="276" w:lineRule="auto"/>
        <w:ind w:left="851"/>
        <w:rPr>
          <w:noProof/>
          <w:szCs w:val="24"/>
        </w:rPr>
      </w:pPr>
    </w:p>
    <w:p w14:paraId="393C65BC" w14:textId="77777777" w:rsidR="00D9348C" w:rsidRPr="009B480D" w:rsidRDefault="00D9348C" w:rsidP="00D9348C">
      <w:pPr>
        <w:spacing w:before="0" w:line="276" w:lineRule="auto"/>
        <w:ind w:left="851"/>
        <w:jc w:val="center"/>
        <w:rPr>
          <w:noProof/>
          <w:szCs w:val="24"/>
        </w:rPr>
      </w:pPr>
      <w:r w:rsidRPr="009B480D">
        <w:rPr>
          <w:noProof/>
        </w:rPr>
        <w:t>Categoria VIII – Articole diverse</w:t>
      </w:r>
    </w:p>
    <w:p w14:paraId="5D17AA2C" w14:textId="77777777" w:rsidR="00D9348C" w:rsidRPr="009B480D" w:rsidRDefault="00D9348C" w:rsidP="00D9348C">
      <w:pPr>
        <w:spacing w:before="0" w:line="276" w:lineRule="auto"/>
        <w:rPr>
          <w:noProof/>
          <w:szCs w:val="24"/>
        </w:rPr>
      </w:pPr>
      <w:r w:rsidRPr="009B480D">
        <w:rPr>
          <w:noProof/>
        </w:rPr>
        <w:t xml:space="preserve">X.A.VIII.001 </w:t>
      </w:r>
      <w:r w:rsidRPr="009B480D">
        <w:rPr>
          <w:noProof/>
        </w:rPr>
        <w:tab/>
        <w:t>Echipamente pentru producția sau explorarea petrolului, după cum urmează:</w:t>
      </w:r>
    </w:p>
    <w:p w14:paraId="6FE841C2" w14:textId="77777777" w:rsidR="00D9348C" w:rsidRPr="009B480D" w:rsidRDefault="00D9348C" w:rsidP="00D9348C">
      <w:pPr>
        <w:spacing w:before="0" w:line="276" w:lineRule="auto"/>
        <w:ind w:left="2160" w:hanging="720"/>
        <w:rPr>
          <w:noProof/>
          <w:szCs w:val="24"/>
        </w:rPr>
      </w:pPr>
      <w:r w:rsidRPr="009B480D">
        <w:rPr>
          <w:noProof/>
        </w:rPr>
        <w:t>a.</w:t>
      </w:r>
      <w:r w:rsidRPr="009B480D">
        <w:rPr>
          <w:noProof/>
        </w:rPr>
        <w:tab/>
        <w:t>echipament de măsurare integrat în capul de foraj, inclusiv sisteme de navigație inerțială pentru măsurare în timpul forării (MWD);</w:t>
      </w:r>
    </w:p>
    <w:p w14:paraId="3C2F9F45" w14:textId="77777777" w:rsidR="00D9348C" w:rsidRPr="009B480D" w:rsidRDefault="00D9348C" w:rsidP="00D9348C">
      <w:pPr>
        <w:spacing w:before="0" w:line="276" w:lineRule="auto"/>
        <w:ind w:left="2160" w:hanging="720"/>
        <w:rPr>
          <w:noProof/>
          <w:szCs w:val="24"/>
        </w:rPr>
      </w:pPr>
      <w:r w:rsidRPr="009B480D">
        <w:rPr>
          <w:noProof/>
        </w:rPr>
        <w:t>b.</w:t>
      </w:r>
      <w:r w:rsidRPr="009B480D">
        <w:rPr>
          <w:noProof/>
        </w:rPr>
        <w:tab/>
        <w:t>sisteme de monitorizare a gazelor și detectoarele aferente, concepute pentru funcționare continuă și detectarea hidrogenului sulfurat;</w:t>
      </w:r>
    </w:p>
    <w:p w14:paraId="09FDF435" w14:textId="77777777" w:rsidR="00D9348C" w:rsidRPr="009B480D" w:rsidRDefault="00D9348C" w:rsidP="00D9348C">
      <w:pPr>
        <w:spacing w:before="0" w:line="276" w:lineRule="auto"/>
        <w:ind w:left="2160" w:hanging="720"/>
        <w:rPr>
          <w:noProof/>
          <w:szCs w:val="24"/>
        </w:rPr>
      </w:pPr>
      <w:r w:rsidRPr="009B480D">
        <w:rPr>
          <w:noProof/>
        </w:rPr>
        <w:t>c.</w:t>
      </w:r>
      <w:r w:rsidRPr="009B480D">
        <w:rPr>
          <w:noProof/>
        </w:rPr>
        <w:tab/>
        <w:t>echipamente pentru măsurători seismice, inclusiv echipamente care utilizează reflexia undelor seismice și vibratoare seismice;</w:t>
      </w:r>
    </w:p>
    <w:p w14:paraId="6E8E5C6F" w14:textId="77777777" w:rsidR="00D9348C" w:rsidRPr="009B480D" w:rsidRDefault="00D9348C" w:rsidP="00D9348C">
      <w:pPr>
        <w:spacing w:before="0" w:line="276" w:lineRule="auto"/>
        <w:ind w:left="851" w:firstLine="589"/>
        <w:rPr>
          <w:noProof/>
          <w:szCs w:val="24"/>
        </w:rPr>
      </w:pPr>
      <w:r w:rsidRPr="009B480D">
        <w:rPr>
          <w:noProof/>
        </w:rPr>
        <w:t>d.</w:t>
      </w:r>
      <w:r w:rsidRPr="009B480D">
        <w:rPr>
          <w:noProof/>
        </w:rPr>
        <w:tab/>
        <w:t>ecosonare pentru straturile sedimentare.</w:t>
      </w:r>
    </w:p>
    <w:p w14:paraId="667CFD97" w14:textId="77777777" w:rsidR="00D9348C" w:rsidRPr="009B480D" w:rsidRDefault="00D9348C" w:rsidP="00D9348C">
      <w:pPr>
        <w:spacing w:before="0" w:line="276" w:lineRule="auto"/>
        <w:ind w:left="1440" w:hanging="1440"/>
        <w:rPr>
          <w:noProof/>
          <w:szCs w:val="24"/>
        </w:rPr>
      </w:pPr>
      <w:r w:rsidRPr="009B480D">
        <w:rPr>
          <w:noProof/>
        </w:rPr>
        <w:t xml:space="preserve">X.A.VIII.002 </w:t>
      </w:r>
      <w:r w:rsidRPr="009B480D">
        <w:rPr>
          <w:noProof/>
        </w:rPr>
        <w:tab/>
        <w:t>Echipamente, «ansambluri electronice» și componente, special concepute pentru calculatoarele cuantice, echipamentele electronice cuantice, senzorii cuantici, unitățile de procesare cuantice, circuitele cu qubiți, dispozitivele cu qubiți sau sistemele radar cuantice, inclusiv celulele Pockels.</w:t>
      </w:r>
    </w:p>
    <w:p w14:paraId="64198004" w14:textId="77777777" w:rsidR="00D9348C" w:rsidRPr="009B480D" w:rsidRDefault="00D9348C" w:rsidP="00D9348C">
      <w:pPr>
        <w:spacing w:before="0" w:line="276" w:lineRule="auto"/>
        <w:ind w:left="1440"/>
        <w:rPr>
          <w:i/>
          <w:noProof/>
          <w:szCs w:val="24"/>
        </w:rPr>
      </w:pPr>
      <w:r w:rsidRPr="009B480D">
        <w:rPr>
          <w:i/>
          <w:noProof/>
          <w:u w:val="single"/>
        </w:rPr>
        <w:t>Nota</w:t>
      </w:r>
      <w:r w:rsidRPr="009B480D">
        <w:rPr>
          <w:i/>
          <w:noProof/>
        </w:rPr>
        <w:t xml:space="preserve"> 1: Calculatoarele cuantice efectuează calcule care utilizează proprietățile colective ale stărilor cuantice, cum ar fi superpoziția, interferența și inseparabilitatea.</w:t>
      </w:r>
    </w:p>
    <w:p w14:paraId="41510473" w14:textId="77777777" w:rsidR="00D9348C" w:rsidRPr="009B480D" w:rsidRDefault="00D9348C" w:rsidP="00D9348C">
      <w:pPr>
        <w:spacing w:before="0" w:line="276" w:lineRule="auto"/>
        <w:ind w:left="1440"/>
        <w:rPr>
          <w:i/>
          <w:noProof/>
          <w:szCs w:val="24"/>
        </w:rPr>
      </w:pPr>
      <w:r w:rsidRPr="009B480D">
        <w:rPr>
          <w:i/>
          <w:noProof/>
          <w:u w:val="single"/>
        </w:rPr>
        <w:t>Nota</w:t>
      </w:r>
      <w:r w:rsidRPr="009B480D">
        <w:rPr>
          <w:i/>
          <w:noProof/>
        </w:rPr>
        <w:t xml:space="preserve"> 2: Unitățile, circuitele și dispozitivele includ, fără a se limita la acestea, circuite supraconductoare, procese de «călire cuantică» (Quantum annealing), capcane ionice, interacțiune fotonică, siliciu/spin, atomi reci.</w:t>
      </w:r>
    </w:p>
    <w:p w14:paraId="5C24984D" w14:textId="77777777" w:rsidR="00D9348C" w:rsidRPr="009B480D" w:rsidRDefault="00D9348C" w:rsidP="00D9348C">
      <w:pPr>
        <w:spacing w:before="0" w:line="276" w:lineRule="auto"/>
        <w:rPr>
          <w:noProof/>
          <w:szCs w:val="24"/>
        </w:rPr>
      </w:pPr>
      <w:r w:rsidRPr="009B480D">
        <w:rPr>
          <w:noProof/>
        </w:rPr>
        <w:t>X.A.VIII.003</w:t>
      </w:r>
      <w:r w:rsidRPr="009B480D">
        <w:rPr>
          <w:noProof/>
        </w:rPr>
        <w:tab/>
        <w:t>Microscoape, echipamente aferente și detectoare, după cum urmează:</w:t>
      </w:r>
    </w:p>
    <w:p w14:paraId="02F3AABA" w14:textId="77777777" w:rsidR="00D9348C" w:rsidRPr="009B480D" w:rsidRDefault="00D9348C" w:rsidP="00D9348C">
      <w:pPr>
        <w:spacing w:before="0" w:line="276" w:lineRule="auto"/>
        <w:ind w:left="851" w:firstLine="589"/>
        <w:rPr>
          <w:noProof/>
          <w:szCs w:val="24"/>
        </w:rPr>
      </w:pPr>
      <w:r w:rsidRPr="009B480D">
        <w:rPr>
          <w:noProof/>
        </w:rPr>
        <w:t>a.</w:t>
      </w:r>
      <w:r w:rsidRPr="009B480D">
        <w:rPr>
          <w:noProof/>
        </w:rPr>
        <w:tab/>
        <w:t>microscoape electronice cu scanare (SEM);</w:t>
      </w:r>
    </w:p>
    <w:p w14:paraId="58E9527F" w14:textId="77777777" w:rsidR="00D9348C" w:rsidRPr="009B480D" w:rsidRDefault="00D9348C" w:rsidP="00D9348C">
      <w:pPr>
        <w:spacing w:before="0" w:line="276" w:lineRule="auto"/>
        <w:ind w:left="851" w:firstLine="589"/>
        <w:rPr>
          <w:noProof/>
          <w:szCs w:val="24"/>
        </w:rPr>
      </w:pPr>
      <w:r w:rsidRPr="009B480D">
        <w:rPr>
          <w:noProof/>
        </w:rPr>
        <w:t>b.</w:t>
      </w:r>
      <w:r w:rsidRPr="009B480D">
        <w:rPr>
          <w:noProof/>
        </w:rPr>
        <w:tab/>
        <w:t>microscoape Auger cu scanare;</w:t>
      </w:r>
    </w:p>
    <w:p w14:paraId="0A0EC36F" w14:textId="77777777" w:rsidR="00D9348C" w:rsidRPr="009B480D" w:rsidRDefault="00D9348C" w:rsidP="00D9348C">
      <w:pPr>
        <w:spacing w:before="0" w:line="276" w:lineRule="auto"/>
        <w:ind w:left="851" w:firstLine="589"/>
        <w:rPr>
          <w:noProof/>
          <w:szCs w:val="24"/>
        </w:rPr>
      </w:pPr>
      <w:r w:rsidRPr="009B480D">
        <w:rPr>
          <w:noProof/>
        </w:rPr>
        <w:t>c.</w:t>
      </w:r>
      <w:r w:rsidRPr="009B480D">
        <w:rPr>
          <w:noProof/>
        </w:rPr>
        <w:tab/>
        <w:t>microscoape electronice cu transmisie (TEM);</w:t>
      </w:r>
    </w:p>
    <w:p w14:paraId="736C3603" w14:textId="77777777" w:rsidR="00D9348C" w:rsidRPr="009B480D" w:rsidRDefault="00D9348C" w:rsidP="00D9348C">
      <w:pPr>
        <w:spacing w:before="0" w:line="276" w:lineRule="auto"/>
        <w:ind w:left="851" w:firstLine="589"/>
        <w:rPr>
          <w:noProof/>
          <w:szCs w:val="24"/>
        </w:rPr>
      </w:pPr>
      <w:r w:rsidRPr="009B480D">
        <w:rPr>
          <w:noProof/>
        </w:rPr>
        <w:t>d.</w:t>
      </w:r>
      <w:r w:rsidRPr="009B480D">
        <w:rPr>
          <w:noProof/>
        </w:rPr>
        <w:tab/>
        <w:t>microscoape de forță atomică (AFM);</w:t>
      </w:r>
    </w:p>
    <w:p w14:paraId="1961163D" w14:textId="77777777" w:rsidR="00D9348C" w:rsidRPr="009B480D" w:rsidRDefault="00D9348C" w:rsidP="00D9348C">
      <w:pPr>
        <w:spacing w:before="0" w:line="276" w:lineRule="auto"/>
        <w:ind w:left="851" w:firstLine="589"/>
        <w:rPr>
          <w:noProof/>
          <w:szCs w:val="24"/>
        </w:rPr>
      </w:pPr>
      <w:r w:rsidRPr="009B480D">
        <w:rPr>
          <w:noProof/>
        </w:rPr>
        <w:t>e.</w:t>
      </w:r>
      <w:r w:rsidRPr="009B480D">
        <w:rPr>
          <w:noProof/>
        </w:rPr>
        <w:tab/>
        <w:t>microscoape de forță cu scanare (SFM);</w:t>
      </w:r>
    </w:p>
    <w:p w14:paraId="3C9EF375" w14:textId="77777777" w:rsidR="00D9348C" w:rsidRPr="009B480D" w:rsidRDefault="00D9348C" w:rsidP="00D9348C">
      <w:pPr>
        <w:spacing w:before="0" w:line="276" w:lineRule="auto"/>
        <w:ind w:left="2160" w:hanging="720"/>
        <w:rPr>
          <w:noProof/>
          <w:szCs w:val="24"/>
        </w:rPr>
      </w:pPr>
      <w:r w:rsidRPr="009B480D">
        <w:rPr>
          <w:noProof/>
        </w:rPr>
        <w:t>f.</w:t>
      </w:r>
      <w:r w:rsidRPr="009B480D">
        <w:rPr>
          <w:noProof/>
        </w:rPr>
        <w:tab/>
        <w:t>echipamente și detectoare special concepute pentru a fi folosite cu microscoapele prevăzute la pozițiile X.A.VIII.003.a-X.A.VIII.0003.e, care utilizează una din următoarele tehnici de analiză a materialelor:</w:t>
      </w:r>
    </w:p>
    <w:p w14:paraId="38EEAC6A" w14:textId="77777777" w:rsidR="00D9348C" w:rsidRPr="009B480D" w:rsidRDefault="00D9348C" w:rsidP="00D9348C">
      <w:pPr>
        <w:spacing w:before="0" w:line="276" w:lineRule="auto"/>
        <w:ind w:left="1571" w:firstLine="589"/>
        <w:rPr>
          <w:noProof/>
          <w:szCs w:val="24"/>
        </w:rPr>
      </w:pPr>
      <w:r w:rsidRPr="009B480D">
        <w:rPr>
          <w:noProof/>
        </w:rPr>
        <w:t>1.</w:t>
      </w:r>
      <w:r w:rsidRPr="009B480D">
        <w:rPr>
          <w:noProof/>
        </w:rPr>
        <w:tab/>
        <w:t>fotospectroscopie cu raze X (XPS);</w:t>
      </w:r>
    </w:p>
    <w:p w14:paraId="37594157" w14:textId="77777777" w:rsidR="00D9348C" w:rsidRPr="009B480D" w:rsidRDefault="00D9348C" w:rsidP="00D9348C">
      <w:pPr>
        <w:spacing w:before="0" w:line="276" w:lineRule="auto"/>
        <w:ind w:left="1571" w:firstLine="589"/>
        <w:rPr>
          <w:noProof/>
          <w:szCs w:val="24"/>
        </w:rPr>
      </w:pPr>
      <w:r w:rsidRPr="009B480D">
        <w:rPr>
          <w:noProof/>
        </w:rPr>
        <w:t>2.</w:t>
      </w:r>
      <w:r w:rsidRPr="009B480D">
        <w:rPr>
          <w:noProof/>
        </w:rPr>
        <w:tab/>
        <w:t>spectroscopie cu raze X cu dispersia energiei (EDX, EDS) sau</w:t>
      </w:r>
    </w:p>
    <w:p w14:paraId="762C707B" w14:textId="77777777" w:rsidR="00D9348C" w:rsidRPr="009B480D" w:rsidRDefault="00D9348C" w:rsidP="00D9348C">
      <w:pPr>
        <w:spacing w:before="0" w:line="276" w:lineRule="auto"/>
        <w:ind w:left="1571" w:firstLine="589"/>
        <w:rPr>
          <w:noProof/>
          <w:szCs w:val="24"/>
        </w:rPr>
      </w:pPr>
      <w:r w:rsidRPr="009B480D">
        <w:rPr>
          <w:noProof/>
        </w:rPr>
        <w:t>3.</w:t>
      </w:r>
      <w:r w:rsidRPr="009B480D">
        <w:rPr>
          <w:noProof/>
        </w:rPr>
        <w:tab/>
        <w:t>spectroscopie electronică pentru analize chimice (ESCA).</w:t>
      </w:r>
    </w:p>
    <w:p w14:paraId="21E422A2" w14:textId="77777777" w:rsidR="00D9348C" w:rsidRPr="009B480D" w:rsidRDefault="00D9348C" w:rsidP="00D9348C">
      <w:pPr>
        <w:spacing w:before="0" w:line="276" w:lineRule="auto"/>
        <w:rPr>
          <w:noProof/>
          <w:szCs w:val="24"/>
        </w:rPr>
      </w:pPr>
      <w:r w:rsidRPr="009B480D">
        <w:rPr>
          <w:noProof/>
        </w:rPr>
        <w:t>X.A.VIII.004</w:t>
      </w:r>
      <w:r w:rsidRPr="009B480D">
        <w:rPr>
          <w:noProof/>
        </w:rPr>
        <w:tab/>
        <w:t>Echipamente de colectare a minereurilor metalifere de pe fundul mării, la mare adâncime.</w:t>
      </w:r>
    </w:p>
    <w:p w14:paraId="481175BF" w14:textId="77777777" w:rsidR="00D9348C" w:rsidRPr="009B480D" w:rsidRDefault="00D9348C" w:rsidP="00D9348C">
      <w:pPr>
        <w:spacing w:before="0" w:line="276" w:lineRule="auto"/>
        <w:rPr>
          <w:noProof/>
          <w:szCs w:val="24"/>
        </w:rPr>
      </w:pPr>
      <w:r w:rsidRPr="009B480D">
        <w:rPr>
          <w:noProof/>
        </w:rPr>
        <w:t>X.A.VIII.005</w:t>
      </w:r>
      <w:r w:rsidRPr="009B480D">
        <w:rPr>
          <w:noProof/>
        </w:rPr>
        <w:tab/>
        <w:t>Echipamente de producție și mașini-unelte, după cum urmează:</w:t>
      </w:r>
    </w:p>
    <w:p w14:paraId="60DEF282" w14:textId="77777777" w:rsidR="00D9348C" w:rsidRPr="009B480D" w:rsidRDefault="00D9348C" w:rsidP="00D9348C">
      <w:pPr>
        <w:spacing w:before="0" w:line="276" w:lineRule="auto"/>
        <w:ind w:left="851" w:firstLine="589"/>
        <w:rPr>
          <w:noProof/>
          <w:szCs w:val="24"/>
        </w:rPr>
      </w:pPr>
      <w:r w:rsidRPr="009B480D">
        <w:rPr>
          <w:noProof/>
        </w:rPr>
        <w:t>a.</w:t>
      </w:r>
      <w:r w:rsidRPr="009B480D">
        <w:rPr>
          <w:noProof/>
        </w:rPr>
        <w:tab/>
        <w:t>echipamente de fabricare aditivă pentru «producția» de părți din metal;</w:t>
      </w:r>
    </w:p>
    <w:p w14:paraId="640A4210" w14:textId="77777777" w:rsidR="00D9348C" w:rsidRPr="009B480D" w:rsidRDefault="00D9348C" w:rsidP="00D9348C">
      <w:pPr>
        <w:spacing w:before="0" w:line="276" w:lineRule="auto"/>
        <w:ind w:left="1571" w:firstLine="589"/>
        <w:rPr>
          <w:i/>
          <w:noProof/>
          <w:szCs w:val="24"/>
        </w:rPr>
      </w:pPr>
      <w:r w:rsidRPr="009B480D">
        <w:rPr>
          <w:i/>
          <w:noProof/>
          <w:u w:val="single"/>
        </w:rPr>
        <w:t>Notă</w:t>
      </w:r>
      <w:r w:rsidRPr="009B480D">
        <w:rPr>
          <w:i/>
          <w:noProof/>
        </w:rPr>
        <w:t>: X.A.VIII.005.a se aplică doar următoarelor sisteme:</w:t>
      </w:r>
    </w:p>
    <w:p w14:paraId="78953BAC" w14:textId="77777777" w:rsidR="00D9348C" w:rsidRPr="009B480D" w:rsidRDefault="00D9348C" w:rsidP="00D9348C">
      <w:pPr>
        <w:spacing w:before="0" w:line="276" w:lineRule="auto"/>
        <w:ind w:left="2880" w:hanging="720"/>
        <w:rPr>
          <w:noProof/>
          <w:szCs w:val="24"/>
        </w:rPr>
      </w:pPr>
      <w:r w:rsidRPr="009B480D">
        <w:rPr>
          <w:noProof/>
        </w:rPr>
        <w:t>1.</w:t>
      </w:r>
      <w:r w:rsidRPr="009B480D">
        <w:rPr>
          <w:noProof/>
        </w:rPr>
        <w:tab/>
        <w:t>sistemele bazate pe pat de pulbere care utilizează topirea selectivă cu laser (SLM), laser cusing, sinterizarea directă cu laser a metalelor (DMLS) sau topirea cu fascicul de electroni (EBM) sau</w:t>
      </w:r>
    </w:p>
    <w:p w14:paraId="101F29DA" w14:textId="77777777" w:rsidR="00D9348C" w:rsidRPr="009B480D" w:rsidRDefault="00D9348C" w:rsidP="00D9348C">
      <w:pPr>
        <w:spacing w:before="0" w:line="276" w:lineRule="auto"/>
        <w:ind w:left="2880" w:hanging="720"/>
        <w:rPr>
          <w:noProof/>
          <w:szCs w:val="24"/>
        </w:rPr>
      </w:pPr>
      <w:r w:rsidRPr="009B480D">
        <w:rPr>
          <w:noProof/>
        </w:rPr>
        <w:t>2.</w:t>
      </w:r>
      <w:r w:rsidRPr="009B480D">
        <w:rPr>
          <w:noProof/>
        </w:rPr>
        <w:tab/>
        <w:t>sistemele alimentate cu pulbere care utilizează placare cu laser, depunerea directă cu energie sau depunerea de metal cu laser.</w:t>
      </w:r>
    </w:p>
    <w:p w14:paraId="1695471F" w14:textId="77777777" w:rsidR="00D9348C" w:rsidRPr="009B480D" w:rsidRDefault="00D9348C" w:rsidP="00D9348C">
      <w:pPr>
        <w:spacing w:before="0" w:line="276" w:lineRule="auto"/>
        <w:ind w:left="2160" w:hanging="720"/>
        <w:rPr>
          <w:noProof/>
          <w:szCs w:val="24"/>
        </w:rPr>
      </w:pPr>
      <w:r w:rsidRPr="009B480D">
        <w:rPr>
          <w:noProof/>
        </w:rPr>
        <w:t>b.</w:t>
      </w:r>
      <w:r w:rsidRPr="009B480D">
        <w:rPr>
          <w:noProof/>
        </w:rPr>
        <w:tab/>
        <w:t>echipamente de fabricare aditivă pentru «materiale energetice», inclusiv echipamentele care utilizează extrudarea cu ultrasunete;</w:t>
      </w:r>
    </w:p>
    <w:p w14:paraId="77D62934" w14:textId="77777777" w:rsidR="00D9348C" w:rsidRPr="009B480D" w:rsidRDefault="00D9348C" w:rsidP="00D9348C">
      <w:pPr>
        <w:spacing w:before="0" w:line="276" w:lineRule="auto"/>
        <w:ind w:left="2160" w:hanging="720"/>
        <w:rPr>
          <w:noProof/>
          <w:szCs w:val="24"/>
        </w:rPr>
      </w:pPr>
      <w:r w:rsidRPr="009B480D">
        <w:rPr>
          <w:noProof/>
        </w:rPr>
        <w:t>c.</w:t>
      </w:r>
      <w:r w:rsidRPr="009B480D">
        <w:rPr>
          <w:noProof/>
        </w:rPr>
        <w:tab/>
        <w:t>echipamente de fabricare aditivă cu fotopolimerizare în cuvă (VVP) care utilizează stereolitografia (SLA) sau procesarea digitală a luminii (DLP).</w:t>
      </w:r>
    </w:p>
    <w:p w14:paraId="6DF7B1E4" w14:textId="77777777" w:rsidR="00D9348C" w:rsidRPr="009B480D" w:rsidRDefault="00D9348C" w:rsidP="00D9348C">
      <w:pPr>
        <w:spacing w:before="0" w:line="276" w:lineRule="auto"/>
        <w:ind w:left="1440" w:hanging="1440"/>
        <w:rPr>
          <w:noProof/>
          <w:szCs w:val="24"/>
        </w:rPr>
      </w:pPr>
      <w:r w:rsidRPr="009B480D">
        <w:rPr>
          <w:noProof/>
        </w:rPr>
        <w:t>X.A.VIII.006</w:t>
      </w:r>
      <w:r w:rsidRPr="009B480D">
        <w:rPr>
          <w:noProof/>
        </w:rPr>
        <w:tab/>
        <w:t>Echipamente pentru «producția» de produse electronice imprimate pentru diodele organice emițătoare de lumină (OLED), tranzistorii organici cu efect de câmp (OFET) sau celulele fotovoltaice organice (OPVC).</w:t>
      </w:r>
    </w:p>
    <w:p w14:paraId="5270575C" w14:textId="77777777" w:rsidR="00D9348C" w:rsidRPr="009B480D" w:rsidRDefault="00D9348C" w:rsidP="00D9348C">
      <w:pPr>
        <w:spacing w:before="0" w:line="276" w:lineRule="auto"/>
        <w:ind w:left="1440" w:hanging="1440"/>
        <w:rPr>
          <w:noProof/>
          <w:szCs w:val="24"/>
        </w:rPr>
      </w:pPr>
      <w:r w:rsidRPr="009B480D">
        <w:rPr>
          <w:noProof/>
        </w:rPr>
        <w:t>X.A.VIII.007</w:t>
      </w:r>
      <w:r w:rsidRPr="009B480D">
        <w:rPr>
          <w:noProof/>
        </w:rPr>
        <w:tab/>
        <w:t>Echipamente pentru «producția» sistemelor microelectromecanice (MEMS) care utilizează proprietățile mecanice ale siliciului, inclusiv senzori sub formă de cipuri, cum ar fi membranele sub presiune, fasciculele îndoite sau dispozitivele de microajustare.</w:t>
      </w:r>
    </w:p>
    <w:p w14:paraId="3AD4550A" w14:textId="77777777" w:rsidR="00D9348C" w:rsidRPr="009B480D" w:rsidRDefault="00D9348C" w:rsidP="00D9348C">
      <w:pPr>
        <w:spacing w:before="0" w:line="276" w:lineRule="auto"/>
        <w:ind w:left="1440" w:hanging="1440"/>
        <w:rPr>
          <w:noProof/>
          <w:szCs w:val="24"/>
        </w:rPr>
      </w:pPr>
      <w:r w:rsidRPr="009B480D">
        <w:rPr>
          <w:noProof/>
        </w:rPr>
        <w:t xml:space="preserve">X.A.VIII.008 </w:t>
      </w:r>
      <w:r w:rsidRPr="009B480D">
        <w:rPr>
          <w:noProof/>
        </w:rPr>
        <w:tab/>
        <w:t>Echipamente special concepute pentru producția de e-combustibili (electrocombustibili și combustibili sintetici) sau de celule solare ultraeficiente (eficiență &gt; 30 %).</w:t>
      </w:r>
    </w:p>
    <w:p w14:paraId="7ECF3AB1" w14:textId="77777777" w:rsidR="00D9348C" w:rsidRPr="009B480D" w:rsidRDefault="00D9348C" w:rsidP="00D9348C">
      <w:pPr>
        <w:spacing w:before="0" w:line="276" w:lineRule="auto"/>
        <w:rPr>
          <w:noProof/>
          <w:szCs w:val="24"/>
        </w:rPr>
      </w:pPr>
      <w:r w:rsidRPr="009B480D">
        <w:rPr>
          <w:noProof/>
        </w:rPr>
        <w:t>X.A.VIII.009</w:t>
      </w:r>
      <w:r w:rsidRPr="009B480D">
        <w:rPr>
          <w:noProof/>
        </w:rPr>
        <w:tab/>
        <w:t xml:space="preserve"> Echipamente pentru vid ultra înalt (UHV), după cum urmează:</w:t>
      </w:r>
    </w:p>
    <w:p w14:paraId="6F0BA53D" w14:textId="77777777" w:rsidR="00D9348C" w:rsidRPr="009B480D" w:rsidRDefault="00D9348C" w:rsidP="00D9348C">
      <w:pPr>
        <w:spacing w:before="0" w:line="276" w:lineRule="auto"/>
        <w:ind w:left="2160" w:hanging="720"/>
        <w:rPr>
          <w:noProof/>
          <w:szCs w:val="24"/>
        </w:rPr>
      </w:pPr>
      <w:r w:rsidRPr="009B480D">
        <w:rPr>
          <w:noProof/>
        </w:rPr>
        <w:t>a.</w:t>
      </w:r>
      <w:r w:rsidRPr="009B480D">
        <w:rPr>
          <w:noProof/>
        </w:rPr>
        <w:tab/>
        <w:t>pompe UHV (de sublimare, turbomoleculare, de difuzie, criogenice, cu captatori de ioni);</w:t>
      </w:r>
    </w:p>
    <w:p w14:paraId="2CCF08A0" w14:textId="77777777" w:rsidR="00D9348C" w:rsidRPr="009B480D" w:rsidRDefault="00D9348C" w:rsidP="00D9348C">
      <w:pPr>
        <w:spacing w:before="0" w:line="276" w:lineRule="auto"/>
        <w:ind w:left="851" w:firstLine="589"/>
        <w:rPr>
          <w:noProof/>
          <w:szCs w:val="24"/>
        </w:rPr>
      </w:pPr>
      <w:r w:rsidRPr="009B480D">
        <w:rPr>
          <w:noProof/>
        </w:rPr>
        <w:t>b.</w:t>
      </w:r>
      <w:r w:rsidRPr="009B480D">
        <w:rPr>
          <w:noProof/>
        </w:rPr>
        <w:tab/>
        <w:t>manometre UHV.</w:t>
      </w:r>
    </w:p>
    <w:p w14:paraId="1D8AB885" w14:textId="77777777" w:rsidR="00D9348C" w:rsidRPr="009B480D" w:rsidRDefault="00D9348C" w:rsidP="00D9348C">
      <w:pPr>
        <w:spacing w:before="0" w:line="276" w:lineRule="auto"/>
        <w:ind w:left="851" w:firstLine="589"/>
        <w:rPr>
          <w:noProof/>
          <w:szCs w:val="24"/>
        </w:rPr>
      </w:pPr>
      <w:r w:rsidRPr="009B480D">
        <w:rPr>
          <w:i/>
          <w:noProof/>
          <w:u w:val="single"/>
        </w:rPr>
        <w:t>Notă</w:t>
      </w:r>
      <w:r w:rsidRPr="009B480D">
        <w:rPr>
          <w:i/>
          <w:noProof/>
        </w:rPr>
        <w:t>: UHV înseamnă 100 nanoPascali (nPa) sau mai puțin</w:t>
      </w:r>
      <w:r w:rsidRPr="009B480D">
        <w:rPr>
          <w:noProof/>
        </w:rPr>
        <w:t>.</w:t>
      </w:r>
    </w:p>
    <w:p w14:paraId="6DD58A59" w14:textId="77777777" w:rsidR="00D9348C" w:rsidRPr="009B480D" w:rsidRDefault="00D9348C" w:rsidP="00D9348C">
      <w:pPr>
        <w:spacing w:before="0" w:line="276" w:lineRule="auto"/>
        <w:ind w:left="1440" w:hanging="1440"/>
        <w:rPr>
          <w:noProof/>
          <w:szCs w:val="24"/>
        </w:rPr>
      </w:pPr>
      <w:r w:rsidRPr="009B480D">
        <w:rPr>
          <w:noProof/>
        </w:rPr>
        <w:t>X.A.VIII.010</w:t>
      </w:r>
      <w:r w:rsidRPr="009B480D">
        <w:rPr>
          <w:noProof/>
        </w:rPr>
        <w:tab/>
        <w:t>«Sisteme de refrigerare criogenică» concepute să mențină temperaturi sub 1,1 K timp de 48 ore sau mai mult și echipamentele aferente de refrigerare criogenică, după cum urmează:</w:t>
      </w:r>
    </w:p>
    <w:p w14:paraId="342975D7" w14:textId="77777777" w:rsidR="00D9348C" w:rsidRPr="009B480D" w:rsidRDefault="00D9348C" w:rsidP="00D9348C">
      <w:pPr>
        <w:spacing w:before="0" w:line="276" w:lineRule="auto"/>
        <w:ind w:left="851" w:firstLine="589"/>
        <w:rPr>
          <w:noProof/>
          <w:szCs w:val="24"/>
        </w:rPr>
      </w:pPr>
      <w:r w:rsidRPr="009B480D">
        <w:rPr>
          <w:noProof/>
        </w:rPr>
        <w:t>a.</w:t>
      </w:r>
      <w:r w:rsidRPr="009B480D">
        <w:rPr>
          <w:noProof/>
        </w:rPr>
        <w:tab/>
        <w:t>tuburi de impulsuri;</w:t>
      </w:r>
    </w:p>
    <w:p w14:paraId="359A762C" w14:textId="77777777" w:rsidR="00D9348C" w:rsidRPr="009B480D" w:rsidRDefault="00D9348C" w:rsidP="00D9348C">
      <w:pPr>
        <w:spacing w:before="0" w:line="276" w:lineRule="auto"/>
        <w:ind w:left="851" w:firstLine="589"/>
        <w:rPr>
          <w:noProof/>
          <w:szCs w:val="24"/>
        </w:rPr>
      </w:pPr>
      <w:r w:rsidRPr="009B480D">
        <w:rPr>
          <w:noProof/>
        </w:rPr>
        <w:t>b.</w:t>
      </w:r>
      <w:r w:rsidRPr="009B480D">
        <w:rPr>
          <w:noProof/>
        </w:rPr>
        <w:tab/>
        <w:t>criostate;</w:t>
      </w:r>
    </w:p>
    <w:p w14:paraId="01B45140" w14:textId="77777777" w:rsidR="00D9348C" w:rsidRPr="009B480D" w:rsidRDefault="00D9348C" w:rsidP="00D9348C">
      <w:pPr>
        <w:spacing w:before="0" w:line="276" w:lineRule="auto"/>
        <w:ind w:left="851" w:firstLine="589"/>
        <w:rPr>
          <w:noProof/>
          <w:szCs w:val="24"/>
        </w:rPr>
      </w:pPr>
      <w:r w:rsidRPr="009B480D">
        <w:rPr>
          <w:noProof/>
        </w:rPr>
        <w:t xml:space="preserve">c. </w:t>
      </w:r>
      <w:r w:rsidRPr="009B480D">
        <w:rPr>
          <w:noProof/>
        </w:rPr>
        <w:tab/>
        <w:t>vase Dewar;</w:t>
      </w:r>
    </w:p>
    <w:p w14:paraId="7D9DC0DD" w14:textId="77777777" w:rsidR="00D9348C" w:rsidRPr="009B480D" w:rsidRDefault="00D9348C" w:rsidP="00D9348C">
      <w:pPr>
        <w:spacing w:before="0" w:line="276" w:lineRule="auto"/>
        <w:ind w:left="851" w:firstLine="589"/>
        <w:rPr>
          <w:noProof/>
          <w:szCs w:val="24"/>
        </w:rPr>
      </w:pPr>
      <w:r w:rsidRPr="009B480D">
        <w:rPr>
          <w:noProof/>
        </w:rPr>
        <w:t>d.</w:t>
      </w:r>
      <w:r w:rsidRPr="009B480D">
        <w:rPr>
          <w:noProof/>
        </w:rPr>
        <w:tab/>
        <w:t>sistemul de circulație a gazelor (GHS);</w:t>
      </w:r>
    </w:p>
    <w:p w14:paraId="27FCDC78" w14:textId="77777777" w:rsidR="00D9348C" w:rsidRPr="009B480D" w:rsidRDefault="00D9348C" w:rsidP="00D9348C">
      <w:pPr>
        <w:spacing w:before="0" w:line="276" w:lineRule="auto"/>
        <w:ind w:left="851" w:firstLine="589"/>
        <w:rPr>
          <w:noProof/>
          <w:szCs w:val="24"/>
        </w:rPr>
      </w:pPr>
      <w:r w:rsidRPr="009B480D">
        <w:rPr>
          <w:noProof/>
        </w:rPr>
        <w:t>e.</w:t>
      </w:r>
      <w:r w:rsidRPr="009B480D">
        <w:rPr>
          <w:noProof/>
        </w:rPr>
        <w:tab/>
        <w:t>compresoare sau</w:t>
      </w:r>
    </w:p>
    <w:p w14:paraId="2AA2ADA7" w14:textId="77777777" w:rsidR="00D9348C" w:rsidRPr="009B480D" w:rsidRDefault="00D9348C" w:rsidP="00D9348C">
      <w:pPr>
        <w:spacing w:before="0" w:line="276" w:lineRule="auto"/>
        <w:ind w:left="851" w:firstLine="589"/>
        <w:rPr>
          <w:noProof/>
          <w:szCs w:val="24"/>
        </w:rPr>
      </w:pPr>
      <w:r w:rsidRPr="009B480D">
        <w:rPr>
          <w:noProof/>
        </w:rPr>
        <w:t>f.</w:t>
      </w:r>
      <w:r w:rsidRPr="009B480D">
        <w:rPr>
          <w:noProof/>
        </w:rPr>
        <w:tab/>
        <w:t>unități de comandă.</w:t>
      </w:r>
    </w:p>
    <w:p w14:paraId="3DECB323" w14:textId="77777777" w:rsidR="00D9348C" w:rsidRPr="009B480D" w:rsidRDefault="00D9348C" w:rsidP="00D9348C">
      <w:pPr>
        <w:spacing w:before="0" w:line="276" w:lineRule="auto"/>
        <w:ind w:left="1440"/>
        <w:rPr>
          <w:i/>
          <w:noProof/>
          <w:szCs w:val="24"/>
        </w:rPr>
      </w:pPr>
      <w:r w:rsidRPr="009B480D">
        <w:rPr>
          <w:i/>
          <w:noProof/>
          <w:u w:val="single"/>
        </w:rPr>
        <w:t>Notă</w:t>
      </w:r>
      <w:r w:rsidRPr="009B480D">
        <w:rPr>
          <w:i/>
          <w:noProof/>
        </w:rPr>
        <w:t>: «Sistemele de refrigerare criogenică» includ, fără a se limita la acestea, refrigerarea de diluție, frigiderele adiabatice de demagnetizare și sistemele de răcire pentru lasere.</w:t>
      </w:r>
    </w:p>
    <w:p w14:paraId="3CA12CE4" w14:textId="77777777" w:rsidR="00D9348C" w:rsidRPr="009B480D" w:rsidRDefault="00D9348C" w:rsidP="00D9348C">
      <w:pPr>
        <w:spacing w:before="0" w:line="276" w:lineRule="auto"/>
        <w:rPr>
          <w:noProof/>
          <w:szCs w:val="24"/>
        </w:rPr>
      </w:pPr>
      <w:r w:rsidRPr="009B480D">
        <w:rPr>
          <w:noProof/>
        </w:rPr>
        <w:t>X.A.VIII.011 Echipamente de «decapsulare» pentru dispozitivele semiconductoare.</w:t>
      </w:r>
    </w:p>
    <w:p w14:paraId="0E44053E" w14:textId="77777777" w:rsidR="00D9348C" w:rsidRPr="009B480D" w:rsidRDefault="00D9348C" w:rsidP="00D9348C">
      <w:pPr>
        <w:spacing w:before="0" w:line="276" w:lineRule="auto"/>
        <w:ind w:left="1440"/>
        <w:rPr>
          <w:i/>
          <w:noProof/>
          <w:szCs w:val="24"/>
        </w:rPr>
      </w:pPr>
      <w:r w:rsidRPr="009B480D">
        <w:rPr>
          <w:i/>
          <w:noProof/>
          <w:u w:val="single"/>
        </w:rPr>
        <w:t>Notă</w:t>
      </w:r>
      <w:r w:rsidRPr="009B480D">
        <w:rPr>
          <w:i/>
          <w:noProof/>
        </w:rPr>
        <w:t>: «Decapsulare» înseamnă îndepărtarea unui soclu, a unui capac sau a unui material de încapsulare dintr-un circuit integrat încapsulat, prin mijloace mecanice, termice sau chimice.</w:t>
      </w:r>
    </w:p>
    <w:p w14:paraId="6289C9E7" w14:textId="77777777" w:rsidR="00D9348C" w:rsidRPr="009B480D" w:rsidRDefault="00D9348C" w:rsidP="00D9348C">
      <w:pPr>
        <w:spacing w:before="0" w:line="276" w:lineRule="auto"/>
        <w:ind w:left="1440" w:hanging="1440"/>
        <w:rPr>
          <w:noProof/>
          <w:szCs w:val="24"/>
        </w:rPr>
      </w:pPr>
      <w:r w:rsidRPr="009B480D">
        <w:rPr>
          <w:noProof/>
        </w:rPr>
        <w:t>X.A.VIII.012</w:t>
      </w:r>
      <w:r w:rsidRPr="009B480D">
        <w:rPr>
          <w:noProof/>
        </w:rPr>
        <w:tab/>
        <w:t>Fotodetectoare cu eficiență cuantică (QE) ridicată, cu o QE mai mare de 80 % în gama de lungimi de undă mai mari de 400 nm, dar mai mici de 1 600 nm.</w:t>
      </w:r>
    </w:p>
    <w:p w14:paraId="5B138D77" w14:textId="77777777" w:rsidR="00D9348C" w:rsidRPr="009B480D" w:rsidRDefault="00D9348C" w:rsidP="00D9348C">
      <w:pPr>
        <w:spacing w:before="0" w:line="276" w:lineRule="auto"/>
        <w:ind w:left="1440" w:hanging="1440"/>
        <w:rPr>
          <w:noProof/>
          <w:szCs w:val="24"/>
        </w:rPr>
      </w:pPr>
      <w:r w:rsidRPr="009B480D">
        <w:rPr>
          <w:noProof/>
        </w:rPr>
        <w:t>X.A.VIII.013</w:t>
      </w:r>
      <w:r w:rsidRPr="009B480D">
        <w:rPr>
          <w:noProof/>
        </w:rPr>
        <w:tab/>
        <w:t>Mașini-unelte cu control numeric care au una sau mai multe axe liniare cu o lungime a cursei mai mare de 8 000 mm.</w:t>
      </w:r>
    </w:p>
    <w:p w14:paraId="1826F350" w14:textId="77777777" w:rsidR="00D9348C" w:rsidRPr="009B480D" w:rsidRDefault="00D9348C" w:rsidP="00D9348C">
      <w:pPr>
        <w:spacing w:before="0" w:line="276" w:lineRule="auto"/>
        <w:ind w:left="1440" w:hanging="1440"/>
        <w:rPr>
          <w:noProof/>
          <w:szCs w:val="24"/>
        </w:rPr>
      </w:pPr>
      <w:r w:rsidRPr="009B480D">
        <w:rPr>
          <w:noProof/>
        </w:rPr>
        <w:t xml:space="preserve">X.A.VIII.014 </w:t>
      </w:r>
      <w:r w:rsidRPr="009B480D">
        <w:rPr>
          <w:noProof/>
        </w:rPr>
        <w:tab/>
        <w:t>Sisteme de tunuri de apă pentru controlarea revoltelor sau a mulțimilor și componente special concepute pentru acestea.</w:t>
      </w:r>
      <w:r w:rsidRPr="009B480D">
        <w:rPr>
          <w:noProof/>
        </w:rPr>
        <w:t> </w:t>
      </w:r>
    </w:p>
    <w:p w14:paraId="2950F8D0" w14:textId="77777777" w:rsidR="00D9348C" w:rsidRPr="009B480D" w:rsidRDefault="00D9348C" w:rsidP="00D9348C">
      <w:pPr>
        <w:spacing w:before="0" w:line="276" w:lineRule="auto"/>
        <w:ind w:left="1440"/>
        <w:rPr>
          <w:i/>
          <w:noProof/>
          <w:szCs w:val="24"/>
        </w:rPr>
      </w:pPr>
      <w:r w:rsidRPr="009B480D">
        <w:rPr>
          <w:i/>
          <w:noProof/>
          <w:u w:val="single"/>
        </w:rPr>
        <w:t>Notă</w:t>
      </w:r>
      <w:r w:rsidRPr="009B480D">
        <w:rPr>
          <w:i/>
          <w:noProof/>
        </w:rPr>
        <w:t>: X.A.VIII.014 Sistemele de tunuri de apă includ, de exemplu: vehicule sau stații fixe echipate cu tunuri de apă acționate de la distanță, concepute pentru a proteja operatorul de o revoltă exterioară, cu caracteristici precum blindaj, ferestre rezistente la spargere, ecrane metalice, parașoc rigid tubular sau anvelope runflat. Componentele special concepute pentru tunurile de apă pot include, de exemplu: duze de apă pentru tunurile de punte, pompe, rezervoare, camere video și lumini întărite sau protejate împotriva proiectilelor, piloni de ridicare pentru aceste articole și sisteme de telecomandă pentru aceste articole.</w:t>
      </w:r>
    </w:p>
    <w:p w14:paraId="2266189C" w14:textId="77777777" w:rsidR="00D9348C" w:rsidRPr="009B480D" w:rsidRDefault="00D9348C" w:rsidP="00D9348C">
      <w:pPr>
        <w:spacing w:before="0" w:line="276" w:lineRule="auto"/>
        <w:ind w:left="1440" w:hanging="1440"/>
        <w:rPr>
          <w:noProof/>
          <w:szCs w:val="24"/>
        </w:rPr>
      </w:pPr>
      <w:r w:rsidRPr="009B480D">
        <w:rPr>
          <w:noProof/>
        </w:rPr>
        <w:t xml:space="preserve">X.A.VIII.015 </w:t>
      </w:r>
      <w:r w:rsidRPr="009B480D">
        <w:rPr>
          <w:noProof/>
        </w:rPr>
        <w:tab/>
        <w:t>Arme de lovire pentru asigurarea respectării legii, inclusiv bastoane de piele cu plumb, bastoane de poliție, bastoane cu mâner lateral, tonfe, bice sjambok și bice.</w:t>
      </w:r>
    </w:p>
    <w:p w14:paraId="41CAD25E" w14:textId="77777777" w:rsidR="00D9348C" w:rsidRPr="009B480D" w:rsidRDefault="00D9348C" w:rsidP="00D9348C">
      <w:pPr>
        <w:spacing w:before="0" w:line="276" w:lineRule="auto"/>
        <w:ind w:left="1440" w:hanging="1440"/>
        <w:rPr>
          <w:noProof/>
          <w:szCs w:val="24"/>
        </w:rPr>
      </w:pPr>
      <w:r w:rsidRPr="009B480D">
        <w:rPr>
          <w:noProof/>
        </w:rPr>
        <w:t xml:space="preserve">X.A.VIII.016 </w:t>
      </w:r>
      <w:r w:rsidRPr="009B480D">
        <w:rPr>
          <w:noProof/>
        </w:rPr>
        <w:tab/>
        <w:t>Căști și scuturi de poliție; precum și componente special concepute, altele decât cele specificate în Lista comună a Uniunii Europene cuprinzând produsele militare sau în Regulamentul (UE) 2021/821.</w:t>
      </w:r>
    </w:p>
    <w:p w14:paraId="1CF534BF" w14:textId="77777777" w:rsidR="00D9348C" w:rsidRPr="009B480D" w:rsidRDefault="00D9348C" w:rsidP="00D9348C">
      <w:pPr>
        <w:spacing w:before="0" w:line="276" w:lineRule="auto"/>
        <w:ind w:left="1440" w:hanging="1440"/>
        <w:rPr>
          <w:noProof/>
          <w:szCs w:val="24"/>
        </w:rPr>
      </w:pPr>
      <w:r w:rsidRPr="009B480D">
        <w:rPr>
          <w:noProof/>
        </w:rPr>
        <w:t>X.A.VIII.017</w:t>
      </w:r>
      <w:r w:rsidRPr="009B480D">
        <w:rPr>
          <w:noProof/>
        </w:rPr>
        <w:tab/>
        <w:t>Dispozitive de reținere pentru asigurarea respectării legii, inclusiv lanțuri de picioare, cătușe și cătușe de mâini; cămăși de forță; cătușe paralizante; centuri cu electroșocuri; manșete cu electroșocuri; dispozitive de reținere cu mai multe puncte, cum ar fi scaunele de reținere; precum și componente și accesorii special concepute, altele decât cele specificate în Lista comună a Uniunii Europene cuprinzând produsele militare sau în Regulamentul (UE) 2021/821.</w:t>
      </w:r>
    </w:p>
    <w:p w14:paraId="05F539A4" w14:textId="77777777" w:rsidR="00D9348C" w:rsidRPr="009B480D" w:rsidRDefault="00D9348C" w:rsidP="00D9348C">
      <w:pPr>
        <w:spacing w:before="0" w:line="276" w:lineRule="auto"/>
        <w:ind w:left="1440"/>
        <w:rPr>
          <w:i/>
          <w:noProof/>
          <w:szCs w:val="24"/>
        </w:rPr>
      </w:pPr>
      <w:r w:rsidRPr="009B480D">
        <w:rPr>
          <w:i/>
          <w:noProof/>
          <w:u w:val="single"/>
        </w:rPr>
        <w:t>Notă</w:t>
      </w:r>
      <w:r w:rsidRPr="009B480D">
        <w:rPr>
          <w:i/>
          <w:noProof/>
        </w:rPr>
        <w:t>: Poziția X.A.VIII.017 se aplică dispozitivelor de reținere utilizate în activitățile de asigurare a respectării legii. Aceasta nu se aplică dispozitivelor medicale care sunt echipate pentru a limita mișcarea pacienților în timpul procedurilor medicale. Aceasta nu se aplică dispozitivelor care restrâng deplasarea pacienților cu deficiențe de memorie în limitele facilităților medicale adecvate. Aceasta nu se aplică echipamentelor de siguranță, cum ar fi centurile de siguranță sau scaunele de siguranță auto pentru copii.</w:t>
      </w:r>
    </w:p>
    <w:p w14:paraId="2BB0E92C" w14:textId="77777777" w:rsidR="00D9348C" w:rsidRPr="009B480D" w:rsidRDefault="00D9348C" w:rsidP="00D9348C">
      <w:pPr>
        <w:spacing w:before="0" w:line="276" w:lineRule="auto"/>
        <w:ind w:left="1440" w:hanging="1440"/>
        <w:rPr>
          <w:noProof/>
          <w:szCs w:val="24"/>
        </w:rPr>
      </w:pPr>
      <w:r w:rsidRPr="009B480D">
        <w:rPr>
          <w:noProof/>
        </w:rPr>
        <w:t>X.A.VIII.018</w:t>
      </w:r>
      <w:r w:rsidRPr="009B480D">
        <w:rPr>
          <w:noProof/>
        </w:rPr>
        <w:tab/>
        <w:t>Echipamente, «produse software» și date pentru explorarea petrolului și a gazelor, după cum urmează (a se vedea Lista articolelor supuse controlului):</w:t>
      </w:r>
    </w:p>
    <w:p w14:paraId="3CEE1759" w14:textId="77777777" w:rsidR="00D9348C" w:rsidRPr="009B480D" w:rsidRDefault="00D9348C" w:rsidP="00D9348C">
      <w:pPr>
        <w:spacing w:before="0" w:line="276" w:lineRule="auto"/>
        <w:ind w:left="851" w:firstLine="589"/>
        <w:rPr>
          <w:noProof/>
          <w:szCs w:val="24"/>
        </w:rPr>
      </w:pPr>
      <w:r w:rsidRPr="009B480D">
        <w:rPr>
          <w:noProof/>
        </w:rPr>
        <w:t>a.</w:t>
      </w:r>
      <w:r w:rsidRPr="009B480D">
        <w:rPr>
          <w:noProof/>
        </w:rPr>
        <w:tab/>
        <w:t>neutilizate;</w:t>
      </w:r>
    </w:p>
    <w:p w14:paraId="15028D6C" w14:textId="77777777" w:rsidR="00D9348C" w:rsidRPr="009B480D" w:rsidRDefault="00D9348C" w:rsidP="00D9348C">
      <w:pPr>
        <w:spacing w:before="0" w:line="276" w:lineRule="auto"/>
        <w:ind w:left="851" w:firstLine="589"/>
        <w:rPr>
          <w:noProof/>
          <w:szCs w:val="24"/>
        </w:rPr>
      </w:pPr>
      <w:r w:rsidRPr="009B480D">
        <w:rPr>
          <w:noProof/>
        </w:rPr>
        <w:t>b.</w:t>
      </w:r>
      <w:r w:rsidRPr="009B480D">
        <w:rPr>
          <w:noProof/>
        </w:rPr>
        <w:tab/>
        <w:t>articole pentru fracturarea hidraulică, după cum urmează:</w:t>
      </w:r>
    </w:p>
    <w:p w14:paraId="1DF824C7" w14:textId="77777777" w:rsidR="00D9348C" w:rsidRPr="009B480D" w:rsidRDefault="00D9348C" w:rsidP="00D9348C">
      <w:pPr>
        <w:spacing w:before="0" w:line="276" w:lineRule="auto"/>
        <w:ind w:left="1571" w:firstLine="589"/>
        <w:rPr>
          <w:noProof/>
          <w:szCs w:val="24"/>
        </w:rPr>
      </w:pPr>
      <w:r w:rsidRPr="009B480D">
        <w:rPr>
          <w:noProof/>
        </w:rPr>
        <w:t>1.</w:t>
      </w:r>
      <w:r w:rsidRPr="009B480D">
        <w:rPr>
          <w:noProof/>
        </w:rPr>
        <w:tab/>
        <w:t>«produse software» și date de proiectare și analiză a fracturării hidraulice;</w:t>
      </w:r>
    </w:p>
    <w:p w14:paraId="53A7B724" w14:textId="77777777" w:rsidR="00D9348C" w:rsidRPr="009B480D" w:rsidRDefault="00D9348C" w:rsidP="00D9348C">
      <w:pPr>
        <w:spacing w:before="0" w:line="276" w:lineRule="auto"/>
        <w:ind w:left="2880" w:hanging="720"/>
        <w:rPr>
          <w:noProof/>
          <w:szCs w:val="24"/>
        </w:rPr>
      </w:pPr>
      <w:r w:rsidRPr="009B480D">
        <w:rPr>
          <w:noProof/>
        </w:rPr>
        <w:t>2.</w:t>
      </w:r>
      <w:r w:rsidRPr="009B480D">
        <w:rPr>
          <w:noProof/>
        </w:rPr>
        <w:tab/>
        <w:t>«propant» pentru fracturarea hidraulică, «fluid de fracturare» și aditivi chimici pentru fracturarea hidraulică sau</w:t>
      </w:r>
    </w:p>
    <w:p w14:paraId="6429B98A" w14:textId="77777777" w:rsidR="00D9348C" w:rsidRPr="009B480D" w:rsidRDefault="00D9348C" w:rsidP="00D9348C">
      <w:pPr>
        <w:spacing w:before="0" w:line="276" w:lineRule="auto"/>
        <w:ind w:left="1571" w:firstLine="589"/>
        <w:rPr>
          <w:noProof/>
          <w:szCs w:val="24"/>
        </w:rPr>
      </w:pPr>
      <w:r w:rsidRPr="009B480D">
        <w:rPr>
          <w:noProof/>
        </w:rPr>
        <w:t>3.</w:t>
      </w:r>
      <w:r w:rsidRPr="009B480D">
        <w:rPr>
          <w:noProof/>
        </w:rPr>
        <w:tab/>
        <w:t>pompe de înaltă presiune.</w:t>
      </w:r>
    </w:p>
    <w:p w14:paraId="2FBFDEB1" w14:textId="77777777" w:rsidR="00D9348C" w:rsidRPr="009B480D" w:rsidRDefault="00D9348C" w:rsidP="00D9348C">
      <w:pPr>
        <w:spacing w:before="0"/>
        <w:ind w:left="851" w:firstLine="589"/>
        <w:rPr>
          <w:i/>
          <w:noProof/>
          <w:szCs w:val="24"/>
        </w:rPr>
      </w:pPr>
      <w:r w:rsidRPr="009B480D">
        <w:rPr>
          <w:i/>
          <w:noProof/>
          <w:u w:val="single"/>
        </w:rPr>
        <w:t>Notă tehnică</w:t>
      </w:r>
      <w:r w:rsidRPr="009B480D">
        <w:rPr>
          <w:i/>
          <w:noProof/>
        </w:rPr>
        <w:t>:</w:t>
      </w:r>
    </w:p>
    <w:p w14:paraId="6ECEF3EE" w14:textId="77777777" w:rsidR="00D9348C" w:rsidRPr="009B480D" w:rsidRDefault="00D9348C" w:rsidP="00D9348C">
      <w:pPr>
        <w:spacing w:before="0"/>
        <w:ind w:left="1440"/>
        <w:rPr>
          <w:i/>
          <w:noProof/>
          <w:szCs w:val="24"/>
        </w:rPr>
      </w:pPr>
      <w:r w:rsidRPr="009B480D">
        <w:rPr>
          <w:i/>
          <w:noProof/>
        </w:rPr>
        <w:t>Un «propant» este un material solid, de regulă nisip tratat sau materiale ceramice artificiale, conceput pentru a menține deschisă o fractură hidraulică indusă, în timpul sau în urma unui tratament de fracturare. Acesta se adaugă la un «fluid de fracturare» care poate varia din punct de vedere al compoziției în funcție de tipul de fracturare utilizat și poate fi pe bază de gel, spumă sau apă alunecoasă.</w:t>
      </w:r>
      <w:r w:rsidRPr="009B480D">
        <w:rPr>
          <w:i/>
          <w:noProof/>
        </w:rPr>
        <w:t> </w:t>
      </w:r>
    </w:p>
    <w:p w14:paraId="1470E42E" w14:textId="77777777" w:rsidR="00D9348C" w:rsidRPr="009B480D" w:rsidRDefault="00D9348C" w:rsidP="00D9348C">
      <w:pPr>
        <w:spacing w:before="0" w:line="276" w:lineRule="auto"/>
        <w:ind w:left="851"/>
        <w:rPr>
          <w:noProof/>
          <w:szCs w:val="24"/>
        </w:rPr>
      </w:pPr>
    </w:p>
    <w:p w14:paraId="49EE6FC8" w14:textId="77777777" w:rsidR="00D9348C" w:rsidRPr="009B480D" w:rsidRDefault="00D9348C" w:rsidP="00D9348C">
      <w:pPr>
        <w:spacing w:before="0" w:line="276" w:lineRule="auto"/>
        <w:rPr>
          <w:noProof/>
          <w:szCs w:val="24"/>
        </w:rPr>
      </w:pPr>
      <w:r w:rsidRPr="009B480D">
        <w:rPr>
          <w:noProof/>
        </w:rPr>
        <w:t xml:space="preserve">X.A.VIII.019 </w:t>
      </w:r>
      <w:r w:rsidRPr="009B480D">
        <w:rPr>
          <w:noProof/>
        </w:rPr>
        <w:tab/>
        <w:t>Echipamente specifice de prelucrare, după cum urmează (a se vedea Lista articolelor supuse controlului):</w:t>
      </w:r>
    </w:p>
    <w:p w14:paraId="5B4338E6" w14:textId="77777777" w:rsidR="00D9348C" w:rsidRPr="009B480D" w:rsidRDefault="00D9348C" w:rsidP="00D9348C">
      <w:pPr>
        <w:spacing w:before="0" w:line="276" w:lineRule="auto"/>
        <w:ind w:left="851" w:firstLine="589"/>
        <w:rPr>
          <w:noProof/>
          <w:szCs w:val="24"/>
        </w:rPr>
      </w:pPr>
      <w:r w:rsidRPr="009B480D">
        <w:rPr>
          <w:noProof/>
        </w:rPr>
        <w:t>a.</w:t>
      </w:r>
      <w:r w:rsidRPr="009B480D">
        <w:rPr>
          <w:noProof/>
        </w:rPr>
        <w:tab/>
        <w:t>magneți sub formă de inel;</w:t>
      </w:r>
    </w:p>
    <w:p w14:paraId="3CEAC950" w14:textId="77777777" w:rsidR="00D9348C" w:rsidRPr="009B480D" w:rsidRDefault="00D9348C" w:rsidP="00D9348C">
      <w:pPr>
        <w:spacing w:before="0" w:line="276" w:lineRule="auto"/>
        <w:ind w:left="851" w:firstLine="589"/>
        <w:rPr>
          <w:noProof/>
          <w:szCs w:val="24"/>
        </w:rPr>
      </w:pPr>
      <w:r w:rsidRPr="009B480D">
        <w:rPr>
          <w:noProof/>
        </w:rPr>
        <w:t>b.</w:t>
      </w:r>
      <w:r w:rsidRPr="009B480D">
        <w:rPr>
          <w:noProof/>
        </w:rPr>
        <w:tab/>
        <w:t>neutilizate;</w:t>
      </w:r>
    </w:p>
    <w:p w14:paraId="1639E246" w14:textId="77777777" w:rsidR="00D9348C" w:rsidRPr="009B480D" w:rsidRDefault="00D9348C" w:rsidP="00D9348C">
      <w:pPr>
        <w:spacing w:before="0" w:line="276" w:lineRule="auto"/>
        <w:ind w:left="1440" w:hanging="1440"/>
        <w:rPr>
          <w:noProof/>
          <w:szCs w:val="24"/>
        </w:rPr>
      </w:pPr>
      <w:r w:rsidRPr="009B480D">
        <w:rPr>
          <w:noProof/>
        </w:rPr>
        <w:t>X.A.VIII.020</w:t>
      </w:r>
      <w:r w:rsidRPr="009B480D">
        <w:rPr>
          <w:noProof/>
        </w:rPr>
        <w:tab/>
        <w:t>Arme și dispozitive concepute pentru combaterea dezordinilor publice sau pentru autoprotecție, și anume:</w:t>
      </w:r>
    </w:p>
    <w:p w14:paraId="45AA5399" w14:textId="77777777" w:rsidR="00D9348C" w:rsidRPr="009B480D" w:rsidRDefault="00D9348C" w:rsidP="00D9348C">
      <w:pPr>
        <w:spacing w:before="0" w:line="276" w:lineRule="auto"/>
        <w:ind w:left="2160" w:hanging="720"/>
        <w:rPr>
          <w:noProof/>
          <w:szCs w:val="24"/>
        </w:rPr>
      </w:pPr>
      <w:r w:rsidRPr="009B480D">
        <w:rPr>
          <w:noProof/>
        </w:rPr>
        <w:t>a.</w:t>
      </w:r>
      <w:r w:rsidRPr="009B480D">
        <w:rPr>
          <w:noProof/>
        </w:rPr>
        <w:tab/>
        <w:t>arme portabile cu descărcare electrică ce pot viza un singur individ de fiecare dată când este administrat un șoc electric, inclusiv, dar fără însă a se limita la: bastoane cu electroșocuri, scuturi cu electroșocuri, pistoale electrice paralizante și pistoale electrice cu săgeți;</w:t>
      </w:r>
    </w:p>
    <w:p w14:paraId="3255E8F4" w14:textId="77777777" w:rsidR="00D9348C" w:rsidRPr="009B480D" w:rsidRDefault="00D9348C" w:rsidP="00D9348C">
      <w:pPr>
        <w:spacing w:before="0" w:line="276" w:lineRule="auto"/>
        <w:ind w:left="2160" w:hanging="720"/>
        <w:rPr>
          <w:noProof/>
          <w:szCs w:val="24"/>
        </w:rPr>
      </w:pPr>
      <w:r w:rsidRPr="009B480D">
        <w:rPr>
          <w:noProof/>
        </w:rPr>
        <w:t>b.</w:t>
      </w:r>
      <w:r w:rsidRPr="009B480D">
        <w:rPr>
          <w:noProof/>
        </w:rPr>
        <w:tab/>
        <w:t>seturi care conțin toate componentele esențiale pentru asamblarea armelor portabile cu descărcare electrică supuse controlului în temeiul articolului X.A.VIII.020.a; sau</w:t>
      </w:r>
    </w:p>
    <w:p w14:paraId="24D6A059" w14:textId="77777777" w:rsidR="00D9348C" w:rsidRPr="009B480D" w:rsidRDefault="00D9348C" w:rsidP="00D9348C">
      <w:pPr>
        <w:spacing w:before="0"/>
        <w:ind w:left="1440" w:firstLine="720"/>
        <w:rPr>
          <w:i/>
          <w:noProof/>
          <w:szCs w:val="24"/>
        </w:rPr>
      </w:pPr>
      <w:r w:rsidRPr="009B480D">
        <w:rPr>
          <w:i/>
          <w:noProof/>
          <w:u w:val="single"/>
        </w:rPr>
        <w:t>Notă</w:t>
      </w:r>
      <w:r w:rsidRPr="009B480D">
        <w:rPr>
          <w:i/>
          <w:noProof/>
        </w:rPr>
        <w:t xml:space="preserve">: </w:t>
      </w:r>
      <w:r w:rsidRPr="009B480D">
        <w:rPr>
          <w:noProof/>
        </w:rPr>
        <w:tab/>
      </w:r>
      <w:r w:rsidRPr="009B480D">
        <w:rPr>
          <w:i/>
          <w:noProof/>
        </w:rPr>
        <w:t>Următoarele bunuri sunt considerate a fi componente esențiale:</w:t>
      </w:r>
    </w:p>
    <w:p w14:paraId="58D249A7" w14:textId="77777777" w:rsidR="00D9348C" w:rsidRPr="009B480D" w:rsidRDefault="00D9348C" w:rsidP="00D9348C">
      <w:pPr>
        <w:spacing w:before="0"/>
        <w:ind w:left="2160" w:firstLine="720"/>
        <w:rPr>
          <w:i/>
          <w:noProof/>
          <w:szCs w:val="24"/>
        </w:rPr>
      </w:pPr>
      <w:r w:rsidRPr="009B480D">
        <w:rPr>
          <w:i/>
          <w:noProof/>
        </w:rPr>
        <w:t>1.</w:t>
      </w:r>
      <w:r w:rsidRPr="009B480D">
        <w:rPr>
          <w:noProof/>
        </w:rPr>
        <w:tab/>
      </w:r>
      <w:r w:rsidRPr="009B480D">
        <w:rPr>
          <w:i/>
          <w:noProof/>
        </w:rPr>
        <w:t>unitatea producătoare de șoc electric;</w:t>
      </w:r>
    </w:p>
    <w:p w14:paraId="166064E9" w14:textId="77777777" w:rsidR="00D9348C" w:rsidRPr="009B480D" w:rsidRDefault="00D9348C" w:rsidP="00D9348C">
      <w:pPr>
        <w:spacing w:before="0"/>
        <w:ind w:left="2160" w:firstLine="720"/>
        <w:rPr>
          <w:i/>
          <w:noProof/>
          <w:szCs w:val="24"/>
        </w:rPr>
      </w:pPr>
      <w:r w:rsidRPr="009B480D">
        <w:rPr>
          <w:i/>
          <w:noProof/>
        </w:rPr>
        <w:t>2.</w:t>
      </w:r>
      <w:r w:rsidRPr="009B480D">
        <w:rPr>
          <w:noProof/>
        </w:rPr>
        <w:tab/>
      </w:r>
      <w:r w:rsidRPr="009B480D">
        <w:rPr>
          <w:i/>
          <w:noProof/>
        </w:rPr>
        <w:t>întrerupătorul, acționat prin telecomandă sau nu; și</w:t>
      </w:r>
    </w:p>
    <w:p w14:paraId="0B0BFEF0" w14:textId="77777777" w:rsidR="00D9348C" w:rsidRPr="009B480D" w:rsidRDefault="00D9348C" w:rsidP="00D9348C">
      <w:pPr>
        <w:spacing w:before="0"/>
        <w:ind w:left="3600" w:hanging="720"/>
        <w:rPr>
          <w:i/>
          <w:noProof/>
          <w:szCs w:val="24"/>
        </w:rPr>
      </w:pPr>
      <w:r w:rsidRPr="009B480D">
        <w:rPr>
          <w:i/>
          <w:noProof/>
        </w:rPr>
        <w:t>3.</w:t>
      </w:r>
      <w:r w:rsidRPr="009B480D">
        <w:rPr>
          <w:noProof/>
        </w:rPr>
        <w:tab/>
      </w:r>
      <w:r w:rsidRPr="009B480D">
        <w:rPr>
          <w:i/>
          <w:noProof/>
        </w:rPr>
        <w:t>electrozii sau, după caz, firele prin intermediul cărora urmează să fie administrat șocul electric.</w:t>
      </w:r>
    </w:p>
    <w:p w14:paraId="663FEAD1" w14:textId="77777777" w:rsidR="00D9348C" w:rsidRPr="009B480D" w:rsidRDefault="00D9348C" w:rsidP="00D9348C">
      <w:pPr>
        <w:spacing w:before="0" w:line="276" w:lineRule="auto"/>
        <w:ind w:left="2160" w:hanging="720"/>
        <w:rPr>
          <w:noProof/>
          <w:szCs w:val="24"/>
        </w:rPr>
      </w:pPr>
      <w:r w:rsidRPr="009B480D">
        <w:rPr>
          <w:noProof/>
        </w:rPr>
        <w:t>c.</w:t>
      </w:r>
      <w:r w:rsidRPr="009B480D">
        <w:rPr>
          <w:noProof/>
        </w:rPr>
        <w:tab/>
        <w:t>arme cu descărcare electrică, fixe sau montabile, care acoperă o suprafață vastă și care pot viza mai multe persoane în vederea administrării de electroșocuri.</w:t>
      </w:r>
    </w:p>
    <w:p w14:paraId="3D204584" w14:textId="77777777" w:rsidR="00D9348C" w:rsidRPr="009B480D" w:rsidRDefault="00D9348C" w:rsidP="00D9348C">
      <w:pPr>
        <w:spacing w:before="0" w:line="276" w:lineRule="auto"/>
        <w:ind w:left="1440" w:hanging="1440"/>
        <w:rPr>
          <w:noProof/>
          <w:szCs w:val="24"/>
        </w:rPr>
      </w:pPr>
      <w:r w:rsidRPr="009B480D">
        <w:rPr>
          <w:noProof/>
        </w:rPr>
        <w:t>X.A.VIII.021</w:t>
      </w:r>
      <w:r w:rsidRPr="009B480D">
        <w:rPr>
          <w:noProof/>
        </w:rPr>
        <w:tab/>
        <w:t>Arme și dispozitive de difuzare a unor substanțe chimice cu proprietăți incapacitante sau iritante, utilizate în vederea combaterii dezordinilor publice sau pentru autoprotecție, și anumite substanțe aferente, și anume:</w:t>
      </w:r>
    </w:p>
    <w:p w14:paraId="1A17C0E2" w14:textId="77777777" w:rsidR="00D9348C" w:rsidRPr="009B480D" w:rsidRDefault="00D9348C" w:rsidP="00D9348C">
      <w:pPr>
        <w:spacing w:before="0" w:line="276" w:lineRule="auto"/>
        <w:ind w:left="2160" w:hanging="720"/>
        <w:rPr>
          <w:noProof/>
          <w:szCs w:val="24"/>
        </w:rPr>
      </w:pPr>
      <w:r w:rsidRPr="009B480D">
        <w:rPr>
          <w:noProof/>
        </w:rPr>
        <w:t>a.</w:t>
      </w:r>
      <w:r w:rsidRPr="009B480D">
        <w:rPr>
          <w:noProof/>
        </w:rPr>
        <w:tab/>
        <w:t>arme și echipamente portabile care fie administrează o doză dintr-o substanță chimică incapacitantă sau iritantă care vizează o persoană, fie difuzează o doză dintr-o astfel de substanță care afectează o zonă restrânsă, de exemplu sub formă de ceață fină sau nor, atunci când substanța chimică respectivă este administrată sau difuzată;</w:t>
      </w:r>
    </w:p>
    <w:p w14:paraId="1C4F4F1B" w14:textId="77777777" w:rsidR="00D9348C" w:rsidRPr="009B480D" w:rsidRDefault="00D9348C" w:rsidP="00D9348C">
      <w:pPr>
        <w:spacing w:before="0"/>
        <w:ind w:left="2160"/>
        <w:rPr>
          <w:i/>
          <w:noProof/>
          <w:szCs w:val="24"/>
        </w:rPr>
      </w:pPr>
      <w:r w:rsidRPr="009B480D">
        <w:rPr>
          <w:i/>
          <w:noProof/>
          <w:u w:val="single"/>
        </w:rPr>
        <w:t>Nota 1</w:t>
      </w:r>
      <w:r w:rsidRPr="009B480D">
        <w:rPr>
          <w:i/>
          <w:noProof/>
        </w:rPr>
        <w:t>: Nu intră sub incidența acestui articol echipamentele menționate la punctul ML7 litera (e) din Lista comună a Uniunii Europene cuprinzând produsele militare.</w:t>
      </w:r>
    </w:p>
    <w:p w14:paraId="299A90B5" w14:textId="77777777" w:rsidR="00D9348C" w:rsidRPr="009B480D" w:rsidRDefault="00D9348C" w:rsidP="00D9348C">
      <w:pPr>
        <w:spacing w:before="0"/>
        <w:ind w:left="2160"/>
        <w:rPr>
          <w:i/>
          <w:noProof/>
          <w:szCs w:val="24"/>
        </w:rPr>
      </w:pPr>
      <w:r w:rsidRPr="009B480D">
        <w:rPr>
          <w:i/>
          <w:noProof/>
          <w:u w:val="single"/>
        </w:rPr>
        <w:t>Nota 2</w:t>
      </w:r>
      <w:r w:rsidRPr="009B480D">
        <w:rPr>
          <w:i/>
          <w:noProof/>
        </w:rPr>
        <w:t>: Nu intră sub incidența acestui articol echipamentele portabile individuale în cazul în care acestea însoțesc utilizatorul pentru protecția sa personală, chiar dacă conțin un agent chimic.</w:t>
      </w:r>
    </w:p>
    <w:p w14:paraId="29AE37B0" w14:textId="77777777" w:rsidR="00D9348C" w:rsidRPr="009B480D" w:rsidRDefault="00D9348C" w:rsidP="00D9348C">
      <w:pPr>
        <w:spacing w:before="0"/>
        <w:ind w:left="2160"/>
        <w:rPr>
          <w:i/>
          <w:noProof/>
          <w:szCs w:val="24"/>
        </w:rPr>
      </w:pPr>
      <w:r w:rsidRPr="009B480D">
        <w:rPr>
          <w:i/>
          <w:noProof/>
          <w:u w:val="single"/>
        </w:rPr>
        <w:t>Nota 3</w:t>
      </w:r>
      <w:r w:rsidRPr="009B480D">
        <w:rPr>
          <w:i/>
          <w:noProof/>
        </w:rPr>
        <w:t>: Pe lângă substanțele chimice relevante, cum ar fi agenții pentru combaterea dezordinilor publice sau PAVA, bunurile supuse controlului în temeiul articolelor X.A.VIII.021.c și X.A.VIII.021.d sunt considerate a fi substanțe chimice iritante sau incapacitante.</w:t>
      </w:r>
    </w:p>
    <w:p w14:paraId="1B9B1CCD" w14:textId="77777777" w:rsidR="00D9348C" w:rsidRPr="009B480D" w:rsidRDefault="00D9348C" w:rsidP="00D9348C">
      <w:pPr>
        <w:spacing w:before="0" w:line="276" w:lineRule="auto"/>
        <w:ind w:left="720" w:firstLine="720"/>
        <w:rPr>
          <w:noProof/>
          <w:szCs w:val="24"/>
        </w:rPr>
      </w:pPr>
      <w:r w:rsidRPr="009B480D">
        <w:rPr>
          <w:noProof/>
        </w:rPr>
        <w:t>b.</w:t>
      </w:r>
      <w:r w:rsidRPr="009B480D">
        <w:rPr>
          <w:noProof/>
        </w:rPr>
        <w:tab/>
        <w:t>vanillylamidă de acid pelargonic (PAVA) (CAS 2444-46-4);</w:t>
      </w:r>
    </w:p>
    <w:p w14:paraId="28ACB15A" w14:textId="77777777" w:rsidR="00D9348C" w:rsidRPr="009B480D" w:rsidRDefault="00D9348C" w:rsidP="00D9348C">
      <w:pPr>
        <w:spacing w:before="0" w:line="276" w:lineRule="auto"/>
        <w:ind w:left="720" w:firstLine="720"/>
        <w:rPr>
          <w:noProof/>
          <w:szCs w:val="24"/>
        </w:rPr>
      </w:pPr>
      <w:r w:rsidRPr="009B480D">
        <w:rPr>
          <w:noProof/>
        </w:rPr>
        <w:t>c.</w:t>
      </w:r>
      <w:r w:rsidRPr="009B480D">
        <w:rPr>
          <w:noProof/>
        </w:rPr>
        <w:tab/>
        <w:t>oleorășină de Capsicum (OC) (CAS 8023-77-6);</w:t>
      </w:r>
    </w:p>
    <w:p w14:paraId="041C8B1D" w14:textId="77777777" w:rsidR="00D9348C" w:rsidRPr="009B480D" w:rsidRDefault="00D9348C" w:rsidP="00D9348C">
      <w:pPr>
        <w:spacing w:before="0" w:line="276" w:lineRule="auto"/>
        <w:ind w:left="2160" w:hanging="720"/>
        <w:rPr>
          <w:noProof/>
          <w:szCs w:val="24"/>
        </w:rPr>
      </w:pPr>
      <w:r w:rsidRPr="009B480D">
        <w:rPr>
          <w:noProof/>
        </w:rPr>
        <w:t>d.</w:t>
      </w:r>
      <w:r w:rsidRPr="009B480D">
        <w:rPr>
          <w:noProof/>
        </w:rPr>
        <w:tab/>
        <w:t>amestecuri care conțin cel puțin 0,3 % din greutate PAVA sau OC și un solvent (de exemplu, etanol, 1-propanol sau hexan), care ar putea fi administrate ca agenți chimici iritanți sau incapacitanți, în special sub formă de aerosoli și sub formă lichidă, sau ar putea fi utilizate la fabricarea de agenți chimici iritanți sau incapacitanți;</w:t>
      </w:r>
    </w:p>
    <w:p w14:paraId="56117A9A" w14:textId="77777777" w:rsidR="00D9348C" w:rsidRPr="009B480D" w:rsidRDefault="00D9348C" w:rsidP="00D9348C">
      <w:pPr>
        <w:spacing w:before="0" w:line="276" w:lineRule="auto"/>
        <w:ind w:left="2160"/>
        <w:rPr>
          <w:i/>
          <w:noProof/>
          <w:szCs w:val="24"/>
        </w:rPr>
      </w:pPr>
      <w:r w:rsidRPr="009B480D">
        <w:rPr>
          <w:i/>
          <w:noProof/>
          <w:u w:val="single"/>
        </w:rPr>
        <w:t>Nota 1</w:t>
      </w:r>
      <w:r w:rsidRPr="009B480D">
        <w:rPr>
          <w:i/>
          <w:noProof/>
        </w:rPr>
        <w:t>: Nu intră sub incidența acestui articol sosurile și preparatele pentru sosuri, supele sau preparatele pentru supe, condimentele și produsele de asezonare amestecate, cu condiția ca PAVA sau OC să nu fie singura substanță aromatizantă componentă.</w:t>
      </w:r>
    </w:p>
    <w:p w14:paraId="77994015" w14:textId="77777777" w:rsidR="00D9348C" w:rsidRPr="009B480D" w:rsidRDefault="00D9348C" w:rsidP="00D9348C">
      <w:pPr>
        <w:spacing w:before="0" w:line="276" w:lineRule="auto"/>
        <w:ind w:left="2160"/>
        <w:rPr>
          <w:i/>
          <w:noProof/>
          <w:szCs w:val="24"/>
        </w:rPr>
      </w:pPr>
      <w:r w:rsidRPr="009B480D">
        <w:rPr>
          <w:i/>
          <w:noProof/>
          <w:u w:val="single"/>
        </w:rPr>
        <w:t>Nota 2</w:t>
      </w:r>
      <w:r w:rsidRPr="009B480D">
        <w:rPr>
          <w:i/>
          <w:noProof/>
        </w:rPr>
        <w:t>: Nu intră sub incidența acestui articol medicamentele pentru care s-a acordat o autorizație de comercializare în conformitate cu legislația Uniunii.</w:t>
      </w:r>
    </w:p>
    <w:p w14:paraId="4D3C532C" w14:textId="77777777" w:rsidR="00D9348C" w:rsidRPr="009B480D" w:rsidRDefault="00D9348C" w:rsidP="00D9348C">
      <w:pPr>
        <w:spacing w:before="0" w:line="276" w:lineRule="auto"/>
        <w:ind w:left="2160" w:hanging="720"/>
        <w:rPr>
          <w:noProof/>
          <w:szCs w:val="24"/>
        </w:rPr>
      </w:pPr>
      <w:r w:rsidRPr="009B480D">
        <w:rPr>
          <w:noProof/>
        </w:rPr>
        <w:t>e.</w:t>
      </w:r>
      <w:r w:rsidRPr="009B480D">
        <w:rPr>
          <w:noProof/>
        </w:rPr>
        <w:tab/>
        <w:t>echipamente fixe pentru difuzarea de substanțe chimice iritante sau incapacitante, care pot fi atașate de un perete sau de un plafon în interiorul unei clădiri, conțin un rezervor cu substanțe chimice iritante sau incapacitante și sunt activate prin utilizarea unui sistem de comandă de la distanță sau</w:t>
      </w:r>
    </w:p>
    <w:p w14:paraId="1E4FAE68" w14:textId="77777777" w:rsidR="00D9348C" w:rsidRPr="009B480D" w:rsidRDefault="00D9348C" w:rsidP="00D9348C">
      <w:pPr>
        <w:spacing w:before="0" w:line="276" w:lineRule="auto"/>
        <w:ind w:left="2160"/>
        <w:rPr>
          <w:i/>
          <w:noProof/>
          <w:szCs w:val="24"/>
        </w:rPr>
      </w:pPr>
      <w:r w:rsidRPr="009B480D">
        <w:rPr>
          <w:i/>
          <w:noProof/>
          <w:u w:val="single"/>
        </w:rPr>
        <w:t>Notă</w:t>
      </w:r>
      <w:r w:rsidRPr="009B480D">
        <w:rPr>
          <w:i/>
          <w:noProof/>
        </w:rPr>
        <w:t>: Pe lângă substanțele chimice relevante, cum ar fi agenții pentru combaterea dezordinilor publice sau PAVA, bunurile supuse controlului în temeiul articolelor X.A.VIII.021.c și X.A.VIII.021.d sunt considerate a fi substanțe chimice iritante sau incapacitante.</w:t>
      </w:r>
    </w:p>
    <w:p w14:paraId="71E28313" w14:textId="77777777" w:rsidR="00D9348C" w:rsidRPr="009B480D" w:rsidRDefault="00D9348C" w:rsidP="00D9348C">
      <w:pPr>
        <w:spacing w:before="0" w:line="276" w:lineRule="auto"/>
        <w:ind w:left="2160" w:hanging="720"/>
        <w:rPr>
          <w:noProof/>
          <w:szCs w:val="24"/>
        </w:rPr>
      </w:pPr>
      <w:r w:rsidRPr="009B480D">
        <w:rPr>
          <w:noProof/>
        </w:rPr>
        <w:t>f.</w:t>
      </w:r>
      <w:r w:rsidRPr="009B480D">
        <w:rPr>
          <w:noProof/>
        </w:rPr>
        <w:tab/>
        <w:t>echipamente fixe sau montabile pentru difuzarea de substanțe chimice incapacitante sau iritante care acoperă o suprafață vastă și nu sunt concepute pentru a fi atașate de un perete sau de un plafon în interiorul unei clădiri;</w:t>
      </w:r>
    </w:p>
    <w:p w14:paraId="19CB720E" w14:textId="77777777" w:rsidR="00D9348C" w:rsidRPr="009B480D" w:rsidRDefault="00D9348C" w:rsidP="00D9348C">
      <w:pPr>
        <w:spacing w:before="0" w:line="276" w:lineRule="auto"/>
        <w:ind w:left="2160"/>
        <w:rPr>
          <w:i/>
          <w:noProof/>
          <w:szCs w:val="24"/>
        </w:rPr>
      </w:pPr>
      <w:r w:rsidRPr="009B480D">
        <w:rPr>
          <w:i/>
          <w:noProof/>
          <w:u w:val="single"/>
        </w:rPr>
        <w:t>Nota 1</w:t>
      </w:r>
      <w:r w:rsidRPr="009B480D">
        <w:rPr>
          <w:i/>
          <w:noProof/>
        </w:rPr>
        <w:t>: Nu intră sub incidența acestui articol echipamentele menționate la punctul ML7 litera (e) din Lista comună a Uniunii Europene cuprinzând produsele militare.</w:t>
      </w:r>
    </w:p>
    <w:p w14:paraId="2CE34A32" w14:textId="77777777" w:rsidR="00D9348C" w:rsidRPr="009B480D" w:rsidRDefault="00D9348C" w:rsidP="00D9348C">
      <w:pPr>
        <w:spacing w:before="0" w:line="276" w:lineRule="auto"/>
        <w:ind w:left="2160"/>
        <w:rPr>
          <w:i/>
          <w:noProof/>
          <w:szCs w:val="24"/>
        </w:rPr>
      </w:pPr>
      <w:r w:rsidRPr="009B480D">
        <w:rPr>
          <w:i/>
          <w:noProof/>
          <w:u w:val="single"/>
        </w:rPr>
        <w:t>Nota 2</w:t>
      </w:r>
      <w:r w:rsidRPr="009B480D">
        <w:rPr>
          <w:i/>
          <w:noProof/>
        </w:rPr>
        <w:t>: Pe lângă substanțele chimice relevante, cum ar fi agenții pentru combaterea dezordinilor publice sau PAVA, bunurile supuse controlului în temeiul articolelor X.A.VIII.021.c și X.A.VIII.021.d sunt considerate a fi substanțe chimice iritante sau incapacitante.</w:t>
      </w:r>
    </w:p>
    <w:p w14:paraId="26A2221A" w14:textId="77777777" w:rsidR="00D9348C" w:rsidRPr="009B480D" w:rsidRDefault="00D9348C" w:rsidP="00D9348C">
      <w:pPr>
        <w:spacing w:before="0" w:line="276" w:lineRule="auto"/>
        <w:ind w:left="2160" w:hanging="720"/>
        <w:rPr>
          <w:noProof/>
          <w:szCs w:val="24"/>
        </w:rPr>
      </w:pPr>
      <w:r w:rsidRPr="009B480D">
        <w:rPr>
          <w:noProof/>
        </w:rPr>
        <w:t>g.</w:t>
      </w:r>
      <w:r w:rsidRPr="009B480D">
        <w:rPr>
          <w:noProof/>
        </w:rPr>
        <w:tab/>
        <w:t>alte substanțe chimice iritante și amestecuri ale acestora care conțin cel puțin 0,3 % din greutate substanță activă, după cum urmează:</w:t>
      </w:r>
    </w:p>
    <w:p w14:paraId="3503134B" w14:textId="77777777" w:rsidR="00D9348C" w:rsidRPr="009B480D" w:rsidRDefault="00D9348C" w:rsidP="00D9348C">
      <w:pPr>
        <w:spacing w:before="0" w:line="276" w:lineRule="auto"/>
        <w:ind w:left="2160" w:hanging="720"/>
        <w:rPr>
          <w:noProof/>
          <w:szCs w:val="24"/>
        </w:rPr>
      </w:pPr>
      <w:r w:rsidRPr="009B480D">
        <w:rPr>
          <w:noProof/>
        </w:rPr>
        <w:tab/>
        <w:t>1.</w:t>
      </w:r>
      <w:r w:rsidRPr="009B480D">
        <w:rPr>
          <w:noProof/>
        </w:rPr>
        <w:tab/>
        <w:t>dibenzo[b,f][1,4]oxazepină (CR) (CAS 257-07-8);</w:t>
      </w:r>
    </w:p>
    <w:p w14:paraId="5207E189" w14:textId="77777777" w:rsidR="00D9348C" w:rsidRPr="009B480D" w:rsidRDefault="00D9348C" w:rsidP="00D9348C">
      <w:pPr>
        <w:spacing w:before="0" w:line="276" w:lineRule="auto"/>
        <w:ind w:left="2880" w:hanging="720"/>
        <w:rPr>
          <w:noProof/>
          <w:szCs w:val="24"/>
        </w:rPr>
      </w:pPr>
      <w:r w:rsidRPr="009B480D">
        <w:rPr>
          <w:noProof/>
        </w:rPr>
        <w:t>2.</w:t>
      </w:r>
      <w:r w:rsidRPr="009B480D">
        <w:rPr>
          <w:noProof/>
        </w:rPr>
        <w:tab/>
        <w:t>8-metil-N-vanilil-trans-6-nonenamidă (capsaicină) (CAS 404-86-4);</w:t>
      </w:r>
    </w:p>
    <w:p w14:paraId="136434F1" w14:textId="77777777" w:rsidR="00D9348C" w:rsidRPr="009B480D" w:rsidRDefault="00D9348C" w:rsidP="00D9348C">
      <w:pPr>
        <w:spacing w:before="0" w:line="276" w:lineRule="auto"/>
        <w:ind w:left="2880" w:hanging="720"/>
        <w:rPr>
          <w:noProof/>
          <w:szCs w:val="24"/>
        </w:rPr>
      </w:pPr>
      <w:r w:rsidRPr="009B480D">
        <w:rPr>
          <w:noProof/>
        </w:rPr>
        <w:t>3.</w:t>
      </w:r>
      <w:r w:rsidRPr="009B480D">
        <w:rPr>
          <w:noProof/>
        </w:rPr>
        <w:tab/>
        <w:t>8-metil-N-vanililnonamidă (dihidrocapsaicină) (CAS 19408-84-5);</w:t>
      </w:r>
    </w:p>
    <w:p w14:paraId="064FB1CF" w14:textId="77777777" w:rsidR="00D9348C" w:rsidRPr="009B480D" w:rsidRDefault="00D9348C" w:rsidP="00D9348C">
      <w:pPr>
        <w:spacing w:before="0" w:line="276" w:lineRule="auto"/>
        <w:ind w:left="2880" w:hanging="720"/>
        <w:rPr>
          <w:noProof/>
          <w:szCs w:val="24"/>
        </w:rPr>
      </w:pPr>
      <w:r w:rsidRPr="009B480D">
        <w:rPr>
          <w:noProof/>
        </w:rPr>
        <w:t>4.</w:t>
      </w:r>
      <w:r w:rsidRPr="009B480D">
        <w:rPr>
          <w:noProof/>
        </w:rPr>
        <w:tab/>
        <w:t>N-vanilil-9-metildec-7-(E)-enamidă (homocapsaicină) (CAS 58493-48-4);</w:t>
      </w:r>
    </w:p>
    <w:p w14:paraId="3A6504C7" w14:textId="77777777" w:rsidR="00D9348C" w:rsidRPr="009B480D" w:rsidRDefault="00D9348C" w:rsidP="00D9348C">
      <w:pPr>
        <w:spacing w:before="0" w:line="276" w:lineRule="auto"/>
        <w:ind w:left="2880" w:hanging="720"/>
        <w:rPr>
          <w:noProof/>
          <w:szCs w:val="24"/>
        </w:rPr>
      </w:pPr>
      <w:r w:rsidRPr="009B480D">
        <w:rPr>
          <w:noProof/>
        </w:rPr>
        <w:t>5.</w:t>
      </w:r>
      <w:r w:rsidRPr="009B480D">
        <w:rPr>
          <w:noProof/>
        </w:rPr>
        <w:tab/>
        <w:t>N-vanilil-9-metildecanamidă (homodihidrocapsaicină) (CAS 20279-06-5);</w:t>
      </w:r>
    </w:p>
    <w:p w14:paraId="50751112" w14:textId="77777777" w:rsidR="00D9348C" w:rsidRPr="009B480D" w:rsidRDefault="00D9348C" w:rsidP="00D9348C">
      <w:pPr>
        <w:spacing w:before="0" w:line="276" w:lineRule="auto"/>
        <w:ind w:left="2880" w:hanging="720"/>
        <w:rPr>
          <w:noProof/>
          <w:szCs w:val="24"/>
        </w:rPr>
      </w:pPr>
      <w:r w:rsidRPr="009B480D">
        <w:rPr>
          <w:noProof/>
        </w:rPr>
        <w:t>6.</w:t>
      </w:r>
      <w:r w:rsidRPr="009B480D">
        <w:rPr>
          <w:noProof/>
        </w:rPr>
        <w:tab/>
        <w:t>N-vanilil-7-metiloctanamidă (nordihidrocapsaicină) (CAS 28789-35-7);</w:t>
      </w:r>
    </w:p>
    <w:p w14:paraId="361CC405" w14:textId="77777777" w:rsidR="00D9348C" w:rsidRPr="009B480D" w:rsidRDefault="00D9348C" w:rsidP="00D9348C">
      <w:pPr>
        <w:spacing w:before="0" w:line="276" w:lineRule="auto"/>
        <w:ind w:left="2160"/>
        <w:rPr>
          <w:noProof/>
          <w:szCs w:val="24"/>
        </w:rPr>
      </w:pPr>
      <w:r w:rsidRPr="009B480D">
        <w:rPr>
          <w:noProof/>
        </w:rPr>
        <w:t>7.</w:t>
      </w:r>
      <w:r w:rsidRPr="009B480D">
        <w:rPr>
          <w:noProof/>
        </w:rPr>
        <w:tab/>
        <w:t>4-nonanolilmorfolină (MPA) (CAS 5299-64-9);</w:t>
      </w:r>
    </w:p>
    <w:p w14:paraId="0898BD8D" w14:textId="77777777" w:rsidR="00D9348C" w:rsidRPr="009B480D" w:rsidRDefault="00D9348C" w:rsidP="00D9348C">
      <w:pPr>
        <w:spacing w:before="0" w:line="276" w:lineRule="auto"/>
        <w:ind w:left="2160"/>
        <w:rPr>
          <w:noProof/>
          <w:szCs w:val="24"/>
        </w:rPr>
      </w:pPr>
      <w:r w:rsidRPr="009B480D">
        <w:rPr>
          <w:noProof/>
        </w:rPr>
        <w:t>8.</w:t>
      </w:r>
      <w:r w:rsidRPr="009B480D">
        <w:rPr>
          <w:noProof/>
        </w:rPr>
        <w:tab/>
        <w:t>cis-4-acetilaminodiciclohexilmetan (CAS 37794-87-9);</w:t>
      </w:r>
    </w:p>
    <w:p w14:paraId="66AC7382" w14:textId="77777777" w:rsidR="00D9348C" w:rsidRPr="009B480D" w:rsidRDefault="00D9348C" w:rsidP="00D9348C">
      <w:pPr>
        <w:spacing w:before="0" w:line="276" w:lineRule="auto"/>
        <w:ind w:left="2160"/>
        <w:rPr>
          <w:noProof/>
          <w:szCs w:val="24"/>
        </w:rPr>
      </w:pPr>
      <w:r w:rsidRPr="009B480D">
        <w:rPr>
          <w:noProof/>
        </w:rPr>
        <w:t>9.</w:t>
      </w:r>
      <w:r w:rsidRPr="009B480D">
        <w:rPr>
          <w:noProof/>
        </w:rPr>
        <w:tab/>
        <w:t>N,N’-bis(izopropil)etilendiimină; sau</w:t>
      </w:r>
    </w:p>
    <w:p w14:paraId="00D81F4B" w14:textId="77777777" w:rsidR="00D9348C" w:rsidRPr="009B480D" w:rsidRDefault="00D9348C" w:rsidP="00D9348C">
      <w:pPr>
        <w:spacing w:before="0" w:line="276" w:lineRule="auto"/>
        <w:ind w:left="2160"/>
        <w:rPr>
          <w:noProof/>
          <w:szCs w:val="24"/>
        </w:rPr>
      </w:pPr>
      <w:r w:rsidRPr="009B480D">
        <w:rPr>
          <w:noProof/>
        </w:rPr>
        <w:t>10.</w:t>
      </w:r>
      <w:r w:rsidRPr="009B480D">
        <w:rPr>
          <w:noProof/>
        </w:rPr>
        <w:tab/>
        <w:t>N,N’-bis(terț-butil)etilendiimină.</w:t>
      </w:r>
    </w:p>
    <w:p w14:paraId="7E352448" w14:textId="77777777" w:rsidR="00D9348C" w:rsidRPr="009B480D" w:rsidRDefault="00D9348C" w:rsidP="00D9348C">
      <w:pPr>
        <w:spacing w:before="0" w:line="276" w:lineRule="auto"/>
        <w:ind w:left="2160"/>
        <w:rPr>
          <w:i/>
          <w:noProof/>
          <w:szCs w:val="24"/>
        </w:rPr>
      </w:pPr>
    </w:p>
    <w:p w14:paraId="57BDEC85" w14:textId="77777777" w:rsidR="00D9348C" w:rsidRPr="009B480D" w:rsidRDefault="00D9348C" w:rsidP="00D9348C">
      <w:pPr>
        <w:spacing w:before="0" w:line="276" w:lineRule="auto"/>
        <w:ind w:left="1440" w:hanging="1440"/>
        <w:rPr>
          <w:noProof/>
          <w:szCs w:val="24"/>
        </w:rPr>
      </w:pPr>
      <w:r w:rsidRPr="009B480D">
        <w:rPr>
          <w:noProof/>
        </w:rPr>
        <w:t>X.A.VIII.022</w:t>
      </w:r>
      <w:r w:rsidRPr="009B480D">
        <w:rPr>
          <w:noProof/>
        </w:rPr>
        <w:tab/>
        <w:t>Produse care ar putea fi utilizate pentru execuția ființelor umane prin injecție letală, după cum urmează:</w:t>
      </w:r>
    </w:p>
    <w:p w14:paraId="2C279431" w14:textId="77777777" w:rsidR="00D9348C" w:rsidRPr="009B480D" w:rsidRDefault="00D9348C" w:rsidP="00D9348C">
      <w:pPr>
        <w:spacing w:before="0" w:line="276" w:lineRule="auto"/>
        <w:ind w:left="2160" w:hanging="720"/>
        <w:rPr>
          <w:noProof/>
          <w:szCs w:val="24"/>
        </w:rPr>
      </w:pPr>
      <w:r w:rsidRPr="009B480D">
        <w:rPr>
          <w:noProof/>
        </w:rPr>
        <w:t>a.</w:t>
      </w:r>
      <w:r w:rsidRPr="009B480D">
        <w:rPr>
          <w:noProof/>
        </w:rPr>
        <w:tab/>
        <w:t>anestezice barbiturice cu acțiune scurtă sau medie, inclusiv, dar nelimitându-se la:</w:t>
      </w:r>
    </w:p>
    <w:p w14:paraId="056CE888" w14:textId="77777777" w:rsidR="00D9348C" w:rsidRPr="009B480D" w:rsidRDefault="00D9348C" w:rsidP="00D9348C">
      <w:pPr>
        <w:spacing w:before="0" w:line="276" w:lineRule="auto"/>
        <w:ind w:left="1440" w:firstLine="720"/>
        <w:rPr>
          <w:noProof/>
          <w:szCs w:val="24"/>
        </w:rPr>
      </w:pPr>
      <w:r w:rsidRPr="009B480D">
        <w:rPr>
          <w:noProof/>
        </w:rPr>
        <w:t>1.</w:t>
      </w:r>
      <w:r w:rsidRPr="009B480D">
        <w:rPr>
          <w:noProof/>
        </w:rPr>
        <w:tab/>
        <w:t>amobarbital (CAS 57-43-2);</w:t>
      </w:r>
    </w:p>
    <w:p w14:paraId="3E215CE2" w14:textId="77777777" w:rsidR="00D9348C" w:rsidRPr="009B480D" w:rsidRDefault="00D9348C" w:rsidP="00D9348C">
      <w:pPr>
        <w:spacing w:before="0" w:line="276" w:lineRule="auto"/>
        <w:ind w:left="1440" w:firstLine="720"/>
        <w:rPr>
          <w:noProof/>
          <w:szCs w:val="24"/>
        </w:rPr>
      </w:pPr>
      <w:r w:rsidRPr="009B480D">
        <w:rPr>
          <w:noProof/>
        </w:rPr>
        <w:t>2.</w:t>
      </w:r>
      <w:r w:rsidRPr="009B480D">
        <w:rPr>
          <w:noProof/>
        </w:rPr>
        <w:tab/>
        <w:t>amobarbital sodic (CAS 64-43-7);</w:t>
      </w:r>
    </w:p>
    <w:p w14:paraId="20F51BC7" w14:textId="77777777" w:rsidR="00D9348C" w:rsidRPr="009B480D" w:rsidRDefault="00D9348C" w:rsidP="00D9348C">
      <w:pPr>
        <w:spacing w:before="0" w:line="276" w:lineRule="auto"/>
        <w:ind w:left="1440" w:firstLine="720"/>
        <w:rPr>
          <w:noProof/>
          <w:szCs w:val="24"/>
        </w:rPr>
      </w:pPr>
      <w:r w:rsidRPr="009B480D">
        <w:rPr>
          <w:noProof/>
        </w:rPr>
        <w:t>3.</w:t>
      </w:r>
      <w:r w:rsidRPr="009B480D">
        <w:rPr>
          <w:noProof/>
        </w:rPr>
        <w:tab/>
        <w:t>pentobarbital (CAS 76-74-4);</w:t>
      </w:r>
    </w:p>
    <w:p w14:paraId="76375451" w14:textId="77777777" w:rsidR="00D9348C" w:rsidRPr="009B480D" w:rsidRDefault="00D9348C" w:rsidP="00D9348C">
      <w:pPr>
        <w:spacing w:before="0" w:line="276" w:lineRule="auto"/>
        <w:ind w:left="1440" w:firstLine="720"/>
        <w:rPr>
          <w:noProof/>
          <w:szCs w:val="24"/>
        </w:rPr>
      </w:pPr>
      <w:r w:rsidRPr="009B480D">
        <w:rPr>
          <w:noProof/>
        </w:rPr>
        <w:t>4.</w:t>
      </w:r>
      <w:r w:rsidRPr="009B480D">
        <w:rPr>
          <w:noProof/>
        </w:rPr>
        <w:tab/>
        <w:t>pentobarbital sodic (CAS 57-33-0);</w:t>
      </w:r>
    </w:p>
    <w:p w14:paraId="43AA9C04" w14:textId="77777777" w:rsidR="00D9348C" w:rsidRPr="009B480D" w:rsidRDefault="00D9348C" w:rsidP="00D9348C">
      <w:pPr>
        <w:spacing w:before="0" w:line="276" w:lineRule="auto"/>
        <w:ind w:left="1440" w:firstLine="720"/>
        <w:rPr>
          <w:noProof/>
          <w:szCs w:val="24"/>
        </w:rPr>
      </w:pPr>
      <w:r w:rsidRPr="009B480D">
        <w:rPr>
          <w:noProof/>
        </w:rPr>
        <w:t>5.</w:t>
      </w:r>
      <w:r w:rsidRPr="009B480D">
        <w:rPr>
          <w:noProof/>
        </w:rPr>
        <w:tab/>
        <w:t>secobarbital (CAS 76-73-3);</w:t>
      </w:r>
    </w:p>
    <w:p w14:paraId="03301136" w14:textId="77777777" w:rsidR="00D9348C" w:rsidRPr="009B480D" w:rsidRDefault="00D9348C" w:rsidP="00D9348C">
      <w:pPr>
        <w:spacing w:before="0" w:line="276" w:lineRule="auto"/>
        <w:ind w:left="1440" w:firstLine="720"/>
        <w:rPr>
          <w:noProof/>
          <w:szCs w:val="24"/>
        </w:rPr>
      </w:pPr>
      <w:r w:rsidRPr="009B480D">
        <w:rPr>
          <w:noProof/>
        </w:rPr>
        <w:t>6.</w:t>
      </w:r>
      <w:r w:rsidRPr="009B480D">
        <w:rPr>
          <w:noProof/>
        </w:rPr>
        <w:tab/>
        <w:t>secobarbital sodic (CAS 309-43-3);</w:t>
      </w:r>
    </w:p>
    <w:p w14:paraId="6610EA3B" w14:textId="77777777" w:rsidR="00D9348C" w:rsidRPr="009B480D" w:rsidRDefault="00D9348C" w:rsidP="00D9348C">
      <w:pPr>
        <w:spacing w:before="0" w:line="276" w:lineRule="auto"/>
        <w:ind w:left="1440" w:firstLine="720"/>
        <w:rPr>
          <w:noProof/>
          <w:szCs w:val="24"/>
        </w:rPr>
      </w:pPr>
      <w:r w:rsidRPr="009B480D">
        <w:rPr>
          <w:noProof/>
        </w:rPr>
        <w:t>7.</w:t>
      </w:r>
      <w:r w:rsidRPr="009B480D">
        <w:rPr>
          <w:noProof/>
        </w:rPr>
        <w:tab/>
        <w:t>tiopental (CAS 76-75-5) sau</w:t>
      </w:r>
    </w:p>
    <w:p w14:paraId="31F6BA52" w14:textId="77777777" w:rsidR="00D9348C" w:rsidRPr="009B480D" w:rsidRDefault="00D9348C" w:rsidP="00D9348C">
      <w:pPr>
        <w:spacing w:before="0" w:line="276" w:lineRule="auto"/>
        <w:ind w:left="2880" w:hanging="720"/>
        <w:rPr>
          <w:noProof/>
          <w:szCs w:val="24"/>
        </w:rPr>
      </w:pPr>
      <w:r w:rsidRPr="009B480D">
        <w:rPr>
          <w:noProof/>
        </w:rPr>
        <w:t>8.</w:t>
      </w:r>
      <w:r w:rsidRPr="009B480D">
        <w:rPr>
          <w:noProof/>
        </w:rPr>
        <w:tab/>
        <w:t>tiopental sodic (CAS 71-73-8), cunoscut și sub denumirea de tiopentonă de sodiu (</w:t>
      </w:r>
      <w:r w:rsidRPr="009B480D">
        <w:rPr>
          <w:i/>
          <w:noProof/>
        </w:rPr>
        <w:t>thiopentone sodium</w:t>
      </w:r>
      <w:r w:rsidRPr="009B480D">
        <w:rPr>
          <w:noProof/>
        </w:rPr>
        <w:t>)</w:t>
      </w:r>
    </w:p>
    <w:p w14:paraId="6156A0F2" w14:textId="77777777" w:rsidR="00D9348C" w:rsidRPr="009B480D" w:rsidRDefault="00D9348C" w:rsidP="00D9348C">
      <w:pPr>
        <w:spacing w:before="0" w:line="276" w:lineRule="auto"/>
        <w:ind w:left="2160" w:hanging="720"/>
        <w:rPr>
          <w:noProof/>
          <w:szCs w:val="24"/>
        </w:rPr>
      </w:pPr>
      <w:r w:rsidRPr="009B480D">
        <w:rPr>
          <w:noProof/>
        </w:rPr>
        <w:t>b.</w:t>
      </w:r>
      <w:r w:rsidRPr="009B480D">
        <w:rPr>
          <w:noProof/>
        </w:rPr>
        <w:tab/>
        <w:t>produse care conțin unul dintre anestezicele enumerate la poziția X.A.VIII.022.a.</w:t>
      </w:r>
    </w:p>
    <w:p w14:paraId="536956DA" w14:textId="77777777" w:rsidR="00D9348C" w:rsidRPr="009B480D" w:rsidRDefault="00D9348C" w:rsidP="00D9348C">
      <w:pPr>
        <w:spacing w:before="0" w:line="276" w:lineRule="auto"/>
        <w:ind w:left="1440" w:hanging="1440"/>
        <w:rPr>
          <w:noProof/>
          <w:szCs w:val="24"/>
        </w:rPr>
      </w:pPr>
      <w:r w:rsidRPr="009B480D">
        <w:rPr>
          <w:noProof/>
        </w:rPr>
        <w:t>X.A.VIII.023</w:t>
      </w:r>
      <w:r w:rsidRPr="009B480D">
        <w:rPr>
          <w:noProof/>
        </w:rPr>
        <w:tab/>
        <w:t xml:space="preserve">Plase, prelate, corturi, pături și îmbrăcăminte, special concepute pentru camuflaj. </w:t>
      </w:r>
    </w:p>
    <w:p w14:paraId="0B35DB77" w14:textId="77777777" w:rsidR="00D9348C" w:rsidRPr="009B480D" w:rsidRDefault="00D9348C" w:rsidP="00D9348C">
      <w:pPr>
        <w:spacing w:before="0" w:line="276" w:lineRule="auto"/>
        <w:ind w:left="2160" w:hanging="720"/>
        <w:rPr>
          <w:noProof/>
          <w:szCs w:val="24"/>
        </w:rPr>
      </w:pPr>
    </w:p>
    <w:p w14:paraId="2C3117C8" w14:textId="77777777" w:rsidR="00D9348C" w:rsidRPr="009B480D" w:rsidRDefault="00D9348C" w:rsidP="00D9348C">
      <w:pPr>
        <w:spacing w:before="0" w:line="276" w:lineRule="auto"/>
        <w:rPr>
          <w:noProof/>
          <w:szCs w:val="24"/>
        </w:rPr>
      </w:pPr>
      <w:r w:rsidRPr="009B480D">
        <w:rPr>
          <w:noProof/>
        </w:rPr>
        <w:t>X.B.VIII.001</w:t>
      </w:r>
      <w:r w:rsidRPr="009B480D">
        <w:rPr>
          <w:noProof/>
        </w:rPr>
        <w:tab/>
        <w:t>Echipamente specifice de prelucrare, după cum urmează (a se vedea Lista articolelor supuse controlului):</w:t>
      </w:r>
    </w:p>
    <w:p w14:paraId="726A2C4B" w14:textId="77777777" w:rsidR="00D9348C" w:rsidRPr="009B480D" w:rsidRDefault="00D9348C" w:rsidP="00D9348C">
      <w:pPr>
        <w:spacing w:before="0" w:line="276" w:lineRule="auto"/>
        <w:ind w:left="851" w:firstLine="589"/>
        <w:rPr>
          <w:noProof/>
          <w:szCs w:val="24"/>
        </w:rPr>
      </w:pPr>
      <w:r w:rsidRPr="009B480D">
        <w:rPr>
          <w:noProof/>
        </w:rPr>
        <w:t>a.</w:t>
      </w:r>
      <w:r w:rsidRPr="009B480D">
        <w:rPr>
          <w:noProof/>
        </w:rPr>
        <w:tab/>
        <w:t>camere fierbinți sau</w:t>
      </w:r>
    </w:p>
    <w:p w14:paraId="6E3234E0" w14:textId="77777777" w:rsidR="00D9348C" w:rsidRPr="009B480D" w:rsidRDefault="00D9348C" w:rsidP="00D9348C">
      <w:pPr>
        <w:spacing w:before="0" w:line="276" w:lineRule="auto"/>
        <w:ind w:left="851" w:firstLine="589"/>
        <w:rPr>
          <w:noProof/>
          <w:szCs w:val="24"/>
        </w:rPr>
      </w:pPr>
      <w:r w:rsidRPr="009B480D">
        <w:rPr>
          <w:noProof/>
        </w:rPr>
        <w:t>b.</w:t>
      </w:r>
      <w:r w:rsidRPr="009B480D">
        <w:rPr>
          <w:noProof/>
        </w:rPr>
        <w:tab/>
        <w:t>boxe cu mănuși adecvate pentru a fi utilizate cu materiale radioactive.</w:t>
      </w:r>
    </w:p>
    <w:p w14:paraId="17236A7E" w14:textId="77777777" w:rsidR="00D9348C" w:rsidRPr="009B480D" w:rsidRDefault="00D9348C" w:rsidP="00D9348C">
      <w:pPr>
        <w:spacing w:before="0" w:line="276" w:lineRule="auto"/>
        <w:ind w:left="1440" w:hanging="1440"/>
        <w:rPr>
          <w:noProof/>
          <w:szCs w:val="24"/>
        </w:rPr>
      </w:pPr>
      <w:r w:rsidRPr="009B480D">
        <w:rPr>
          <w:noProof/>
        </w:rPr>
        <w:t>X.C.VIII.001</w:t>
      </w:r>
      <w:r w:rsidRPr="009B480D">
        <w:rPr>
          <w:noProof/>
        </w:rPr>
        <w:tab/>
        <w:t>Pulberi metalice și pulberi de aliaje metalice, utilizabile pentru oricare dintre sistemele enumerate la poziția X.A.VIII.005.a.</w:t>
      </w:r>
    </w:p>
    <w:p w14:paraId="44B913A7" w14:textId="77777777" w:rsidR="00D9348C" w:rsidRPr="009B480D" w:rsidRDefault="00D9348C" w:rsidP="00D9348C">
      <w:pPr>
        <w:spacing w:before="0" w:line="276" w:lineRule="auto"/>
        <w:rPr>
          <w:noProof/>
          <w:szCs w:val="24"/>
        </w:rPr>
      </w:pPr>
      <w:r w:rsidRPr="009B480D">
        <w:rPr>
          <w:noProof/>
        </w:rPr>
        <w:t xml:space="preserve">X.C.VIII.002 </w:t>
      </w:r>
      <w:r w:rsidRPr="009B480D">
        <w:rPr>
          <w:noProof/>
        </w:rPr>
        <w:tab/>
        <w:t>Materiale avansate, după cum urmează:</w:t>
      </w:r>
    </w:p>
    <w:p w14:paraId="0B33CA22" w14:textId="77777777" w:rsidR="00D9348C" w:rsidRPr="009B480D" w:rsidRDefault="00D9348C" w:rsidP="00D9348C">
      <w:pPr>
        <w:spacing w:before="0" w:line="276" w:lineRule="auto"/>
        <w:ind w:left="851" w:firstLine="589"/>
        <w:rPr>
          <w:noProof/>
          <w:szCs w:val="24"/>
        </w:rPr>
      </w:pPr>
      <w:r w:rsidRPr="009B480D">
        <w:rPr>
          <w:noProof/>
        </w:rPr>
        <w:t>a.</w:t>
      </w:r>
      <w:r w:rsidRPr="009B480D">
        <w:rPr>
          <w:noProof/>
        </w:rPr>
        <w:tab/>
        <w:t>materiale pentru camuflare sau camuflare adaptivă;</w:t>
      </w:r>
    </w:p>
    <w:p w14:paraId="5CDE335F" w14:textId="77777777" w:rsidR="00D9348C" w:rsidRPr="009B480D" w:rsidRDefault="00D9348C" w:rsidP="00D9348C">
      <w:pPr>
        <w:spacing w:before="0" w:line="276" w:lineRule="auto"/>
        <w:ind w:left="851" w:firstLine="589"/>
        <w:rPr>
          <w:noProof/>
          <w:szCs w:val="24"/>
        </w:rPr>
      </w:pPr>
      <w:r w:rsidRPr="009B480D">
        <w:rPr>
          <w:noProof/>
        </w:rPr>
        <w:t>b.</w:t>
      </w:r>
      <w:r w:rsidRPr="009B480D">
        <w:rPr>
          <w:noProof/>
        </w:rPr>
        <w:tab/>
        <w:t>metamateriale, de exemplu cu un indice de refracție negativ;</w:t>
      </w:r>
    </w:p>
    <w:p w14:paraId="5365A61E" w14:textId="77777777" w:rsidR="00D9348C" w:rsidRPr="009B480D" w:rsidRDefault="00D9348C" w:rsidP="00D9348C">
      <w:pPr>
        <w:spacing w:before="0" w:line="276" w:lineRule="auto"/>
        <w:ind w:left="851" w:firstLine="589"/>
        <w:rPr>
          <w:noProof/>
          <w:szCs w:val="24"/>
        </w:rPr>
      </w:pPr>
      <w:r w:rsidRPr="009B480D">
        <w:rPr>
          <w:noProof/>
        </w:rPr>
        <w:t>c.</w:t>
      </w:r>
      <w:r w:rsidRPr="009B480D">
        <w:rPr>
          <w:noProof/>
        </w:rPr>
        <w:tab/>
        <w:t>neutilizate;</w:t>
      </w:r>
    </w:p>
    <w:p w14:paraId="7DA2A83C" w14:textId="77777777" w:rsidR="00D9348C" w:rsidRPr="009B480D" w:rsidRDefault="00D9348C" w:rsidP="00D9348C">
      <w:pPr>
        <w:spacing w:before="0" w:line="276" w:lineRule="auto"/>
        <w:ind w:left="851" w:firstLine="589"/>
        <w:rPr>
          <w:noProof/>
          <w:szCs w:val="24"/>
        </w:rPr>
      </w:pPr>
      <w:r w:rsidRPr="009B480D">
        <w:rPr>
          <w:noProof/>
        </w:rPr>
        <w:t>d.</w:t>
      </w:r>
      <w:r w:rsidRPr="009B480D">
        <w:rPr>
          <w:noProof/>
        </w:rPr>
        <w:tab/>
        <w:t>aliaje cu entropie ridicată (HEA);</w:t>
      </w:r>
    </w:p>
    <w:p w14:paraId="641CEFBE" w14:textId="77777777" w:rsidR="00D9348C" w:rsidRPr="009B480D" w:rsidRDefault="00D9348C" w:rsidP="00D9348C">
      <w:pPr>
        <w:spacing w:before="0" w:line="276" w:lineRule="auto"/>
        <w:ind w:left="851" w:firstLine="589"/>
        <w:rPr>
          <w:noProof/>
          <w:szCs w:val="24"/>
        </w:rPr>
      </w:pPr>
      <w:r w:rsidRPr="009B480D">
        <w:rPr>
          <w:noProof/>
        </w:rPr>
        <w:t>e.</w:t>
      </w:r>
      <w:r w:rsidRPr="009B480D">
        <w:rPr>
          <w:noProof/>
        </w:rPr>
        <w:tab/>
        <w:t>compuși Heusler sau</w:t>
      </w:r>
    </w:p>
    <w:p w14:paraId="4526463B" w14:textId="77777777" w:rsidR="00D9348C" w:rsidRPr="009B480D" w:rsidRDefault="00D9348C" w:rsidP="00D9348C">
      <w:pPr>
        <w:spacing w:before="0" w:line="276" w:lineRule="auto"/>
        <w:ind w:left="851" w:firstLine="589"/>
        <w:rPr>
          <w:noProof/>
          <w:szCs w:val="24"/>
        </w:rPr>
      </w:pPr>
      <w:r w:rsidRPr="009B480D">
        <w:rPr>
          <w:noProof/>
        </w:rPr>
        <w:t>f.</w:t>
      </w:r>
      <w:r w:rsidRPr="009B480D">
        <w:rPr>
          <w:noProof/>
        </w:rPr>
        <w:tab/>
        <w:t>materiale Kitaev, inclusiv lichide de spin Kitaev.</w:t>
      </w:r>
    </w:p>
    <w:p w14:paraId="68612916" w14:textId="77777777" w:rsidR="00D9348C" w:rsidRPr="009B480D" w:rsidRDefault="00D9348C" w:rsidP="00D9348C">
      <w:pPr>
        <w:spacing w:before="0" w:line="276" w:lineRule="auto"/>
        <w:ind w:left="1440" w:hanging="1440"/>
        <w:rPr>
          <w:noProof/>
          <w:szCs w:val="24"/>
        </w:rPr>
      </w:pPr>
      <w:r w:rsidRPr="009B480D">
        <w:rPr>
          <w:noProof/>
        </w:rPr>
        <w:t xml:space="preserve">X.C.VIII.003 </w:t>
      </w:r>
      <w:r w:rsidRPr="009B480D">
        <w:rPr>
          <w:noProof/>
        </w:rPr>
        <w:tab/>
        <w:t>Polimeri conjugați (conductori, semiconductori, electroluminiscenți) pentru produse electronice imprimate sau organice.</w:t>
      </w:r>
    </w:p>
    <w:p w14:paraId="72722128" w14:textId="77777777" w:rsidR="00D9348C" w:rsidRPr="009B480D" w:rsidRDefault="00D9348C" w:rsidP="00D9348C">
      <w:pPr>
        <w:spacing w:before="0" w:line="276" w:lineRule="auto"/>
        <w:rPr>
          <w:noProof/>
          <w:szCs w:val="24"/>
        </w:rPr>
      </w:pPr>
      <w:r w:rsidRPr="009B480D">
        <w:rPr>
          <w:noProof/>
        </w:rPr>
        <w:t>X.C.VIII.004</w:t>
      </w:r>
      <w:r w:rsidRPr="009B480D">
        <w:rPr>
          <w:noProof/>
        </w:rPr>
        <w:tab/>
        <w:t>Materialele energetice următoare și amestecuri ale acestora:</w:t>
      </w:r>
    </w:p>
    <w:p w14:paraId="1F6EF884" w14:textId="77777777" w:rsidR="00D9348C" w:rsidRPr="009B480D" w:rsidRDefault="00D9348C" w:rsidP="00D9348C">
      <w:pPr>
        <w:spacing w:before="0" w:line="276" w:lineRule="auto"/>
        <w:ind w:left="851" w:firstLine="589"/>
        <w:rPr>
          <w:noProof/>
          <w:szCs w:val="24"/>
        </w:rPr>
      </w:pPr>
      <w:r w:rsidRPr="009B480D">
        <w:rPr>
          <w:noProof/>
        </w:rPr>
        <w:t>a.</w:t>
      </w:r>
      <w:r w:rsidRPr="009B480D">
        <w:rPr>
          <w:noProof/>
        </w:rPr>
        <w:tab/>
        <w:t>picrat de amoniu (CAS 131-74-8);</w:t>
      </w:r>
    </w:p>
    <w:p w14:paraId="7F409287" w14:textId="77777777" w:rsidR="00D9348C" w:rsidRPr="009B480D" w:rsidRDefault="00D9348C" w:rsidP="00D9348C">
      <w:pPr>
        <w:spacing w:before="0" w:line="276" w:lineRule="auto"/>
        <w:ind w:left="851" w:firstLine="589"/>
        <w:rPr>
          <w:noProof/>
          <w:szCs w:val="24"/>
        </w:rPr>
      </w:pPr>
      <w:r w:rsidRPr="009B480D">
        <w:rPr>
          <w:noProof/>
        </w:rPr>
        <w:t>b.</w:t>
      </w:r>
      <w:r w:rsidRPr="009B480D">
        <w:rPr>
          <w:noProof/>
        </w:rPr>
        <w:tab/>
        <w:t>pulbere neagră;</w:t>
      </w:r>
    </w:p>
    <w:p w14:paraId="6B42362F" w14:textId="77777777" w:rsidR="00D9348C" w:rsidRPr="009B480D" w:rsidRDefault="00D9348C" w:rsidP="00D9348C">
      <w:pPr>
        <w:spacing w:before="0" w:line="276" w:lineRule="auto"/>
        <w:ind w:left="851" w:firstLine="589"/>
        <w:rPr>
          <w:noProof/>
          <w:szCs w:val="24"/>
        </w:rPr>
      </w:pPr>
      <w:r w:rsidRPr="009B480D">
        <w:rPr>
          <w:noProof/>
        </w:rPr>
        <w:t>c.</w:t>
      </w:r>
      <w:r w:rsidRPr="009B480D">
        <w:rPr>
          <w:noProof/>
        </w:rPr>
        <w:tab/>
        <w:t>hexanitrodifenilamină (CAS 131-73-7);</w:t>
      </w:r>
    </w:p>
    <w:p w14:paraId="66258DB3" w14:textId="77777777" w:rsidR="00D9348C" w:rsidRPr="009B480D" w:rsidRDefault="00D9348C" w:rsidP="00D9348C">
      <w:pPr>
        <w:spacing w:before="0" w:line="276" w:lineRule="auto"/>
        <w:ind w:left="851" w:firstLine="589"/>
        <w:rPr>
          <w:noProof/>
          <w:szCs w:val="24"/>
        </w:rPr>
      </w:pPr>
      <w:r w:rsidRPr="009B480D">
        <w:rPr>
          <w:noProof/>
        </w:rPr>
        <w:t>d.</w:t>
      </w:r>
      <w:r w:rsidRPr="009B480D">
        <w:rPr>
          <w:noProof/>
        </w:rPr>
        <w:tab/>
        <w:t>difluoramină (CAS 10405-27-3);</w:t>
      </w:r>
    </w:p>
    <w:p w14:paraId="49BA0A22" w14:textId="77777777" w:rsidR="00D9348C" w:rsidRPr="009B480D" w:rsidRDefault="00D9348C" w:rsidP="00D9348C">
      <w:pPr>
        <w:spacing w:before="0" w:line="276" w:lineRule="auto"/>
        <w:ind w:left="851" w:firstLine="589"/>
        <w:rPr>
          <w:noProof/>
          <w:szCs w:val="24"/>
        </w:rPr>
      </w:pPr>
      <w:r w:rsidRPr="009B480D">
        <w:rPr>
          <w:noProof/>
        </w:rPr>
        <w:t>e.</w:t>
      </w:r>
      <w:r w:rsidRPr="009B480D">
        <w:rPr>
          <w:noProof/>
        </w:rPr>
        <w:tab/>
        <w:t>nitroamidon (CAS 9056-38-6);</w:t>
      </w:r>
    </w:p>
    <w:p w14:paraId="012388BB" w14:textId="77777777" w:rsidR="00D9348C" w:rsidRPr="009B480D" w:rsidRDefault="00D9348C" w:rsidP="00D9348C">
      <w:pPr>
        <w:spacing w:before="0" w:line="276" w:lineRule="auto"/>
        <w:ind w:left="851" w:firstLine="589"/>
        <w:rPr>
          <w:noProof/>
          <w:szCs w:val="24"/>
        </w:rPr>
      </w:pPr>
      <w:r w:rsidRPr="009B480D">
        <w:rPr>
          <w:noProof/>
        </w:rPr>
        <w:t>f.</w:t>
      </w:r>
      <w:r w:rsidRPr="009B480D">
        <w:rPr>
          <w:noProof/>
        </w:rPr>
        <w:tab/>
        <w:t>neutilizate;</w:t>
      </w:r>
    </w:p>
    <w:p w14:paraId="4B412142" w14:textId="77777777" w:rsidR="00D9348C" w:rsidRPr="009B480D" w:rsidRDefault="00D9348C" w:rsidP="00D9348C">
      <w:pPr>
        <w:spacing w:before="0" w:line="276" w:lineRule="auto"/>
        <w:ind w:left="851" w:firstLine="589"/>
        <w:rPr>
          <w:noProof/>
          <w:szCs w:val="24"/>
        </w:rPr>
      </w:pPr>
      <w:r w:rsidRPr="009B480D">
        <w:rPr>
          <w:noProof/>
        </w:rPr>
        <w:t>g.</w:t>
      </w:r>
      <w:r w:rsidRPr="009B480D">
        <w:rPr>
          <w:noProof/>
        </w:rPr>
        <w:tab/>
        <w:t>tetranitronaftalină;</w:t>
      </w:r>
    </w:p>
    <w:p w14:paraId="1CA5CB14" w14:textId="77777777" w:rsidR="00D9348C" w:rsidRPr="009B480D" w:rsidRDefault="00D9348C" w:rsidP="00D9348C">
      <w:pPr>
        <w:spacing w:before="0" w:line="276" w:lineRule="auto"/>
        <w:ind w:left="851" w:firstLine="589"/>
        <w:rPr>
          <w:noProof/>
          <w:szCs w:val="24"/>
        </w:rPr>
      </w:pPr>
      <w:r w:rsidRPr="009B480D">
        <w:rPr>
          <w:noProof/>
        </w:rPr>
        <w:t>h.</w:t>
      </w:r>
      <w:r w:rsidRPr="009B480D">
        <w:rPr>
          <w:noProof/>
        </w:rPr>
        <w:tab/>
        <w:t>trinitroanisol;</w:t>
      </w:r>
    </w:p>
    <w:p w14:paraId="1F6C8500" w14:textId="77777777" w:rsidR="00D9348C" w:rsidRPr="009B480D" w:rsidRDefault="00D9348C" w:rsidP="00D9348C">
      <w:pPr>
        <w:spacing w:before="0" w:line="276" w:lineRule="auto"/>
        <w:ind w:left="851" w:firstLine="589"/>
        <w:rPr>
          <w:noProof/>
          <w:szCs w:val="24"/>
        </w:rPr>
      </w:pPr>
      <w:r w:rsidRPr="009B480D">
        <w:rPr>
          <w:noProof/>
        </w:rPr>
        <w:t>i.</w:t>
      </w:r>
      <w:r w:rsidRPr="009B480D">
        <w:rPr>
          <w:noProof/>
        </w:rPr>
        <w:tab/>
        <w:t>trinitronaftalină;</w:t>
      </w:r>
    </w:p>
    <w:p w14:paraId="21371676" w14:textId="77777777" w:rsidR="00D9348C" w:rsidRPr="009B480D" w:rsidRDefault="00D9348C" w:rsidP="00D9348C">
      <w:pPr>
        <w:spacing w:before="0" w:line="276" w:lineRule="auto"/>
        <w:ind w:left="851" w:firstLine="589"/>
        <w:rPr>
          <w:noProof/>
          <w:szCs w:val="24"/>
        </w:rPr>
      </w:pPr>
      <w:r w:rsidRPr="009B480D">
        <w:rPr>
          <w:noProof/>
        </w:rPr>
        <w:t>j.</w:t>
      </w:r>
      <w:r w:rsidRPr="009B480D">
        <w:rPr>
          <w:noProof/>
        </w:rPr>
        <w:tab/>
        <w:t>trinitroxilen;</w:t>
      </w:r>
    </w:p>
    <w:p w14:paraId="59656EF4" w14:textId="77777777" w:rsidR="00D9348C" w:rsidRPr="009B480D" w:rsidRDefault="00D9348C" w:rsidP="00D9348C">
      <w:pPr>
        <w:spacing w:before="0" w:line="276" w:lineRule="auto"/>
        <w:ind w:left="851" w:firstLine="589"/>
        <w:rPr>
          <w:noProof/>
          <w:szCs w:val="24"/>
        </w:rPr>
      </w:pPr>
      <w:r w:rsidRPr="009B480D">
        <w:rPr>
          <w:noProof/>
        </w:rPr>
        <w:t>k.</w:t>
      </w:r>
      <w:r w:rsidRPr="009B480D">
        <w:rPr>
          <w:noProof/>
        </w:rPr>
        <w:tab/>
        <w:t>N-pirolidinonă; 1-metil-2-pirolidinonă (CAS 872-50-4);</w:t>
      </w:r>
    </w:p>
    <w:p w14:paraId="235E686D" w14:textId="77777777" w:rsidR="00D9348C" w:rsidRPr="009B480D" w:rsidRDefault="00D9348C" w:rsidP="00D9348C">
      <w:pPr>
        <w:spacing w:before="0" w:line="276" w:lineRule="auto"/>
        <w:ind w:left="851" w:firstLine="589"/>
        <w:rPr>
          <w:noProof/>
          <w:szCs w:val="24"/>
        </w:rPr>
      </w:pPr>
      <w:r w:rsidRPr="009B480D">
        <w:rPr>
          <w:noProof/>
        </w:rPr>
        <w:t>l.</w:t>
      </w:r>
      <w:r w:rsidRPr="009B480D">
        <w:rPr>
          <w:noProof/>
        </w:rPr>
        <w:tab/>
        <w:t>dioctilmaleat (CAS 142-16-5);</w:t>
      </w:r>
    </w:p>
    <w:p w14:paraId="77D8D2A5" w14:textId="77777777" w:rsidR="00D9348C" w:rsidRPr="009B480D" w:rsidRDefault="00D9348C" w:rsidP="00D9348C">
      <w:pPr>
        <w:spacing w:before="0" w:line="276" w:lineRule="auto"/>
        <w:ind w:left="851" w:firstLine="589"/>
        <w:rPr>
          <w:noProof/>
          <w:szCs w:val="24"/>
        </w:rPr>
      </w:pPr>
      <w:r w:rsidRPr="009B480D">
        <w:rPr>
          <w:noProof/>
        </w:rPr>
        <w:t>m.</w:t>
      </w:r>
      <w:r w:rsidRPr="009B480D">
        <w:rPr>
          <w:noProof/>
        </w:rPr>
        <w:tab/>
        <w:t>etilhexilacrilat (CAS 103-11-7);</w:t>
      </w:r>
    </w:p>
    <w:p w14:paraId="5415F4DC" w14:textId="77777777" w:rsidR="00D9348C" w:rsidRPr="009B480D" w:rsidRDefault="00D9348C" w:rsidP="00D9348C">
      <w:pPr>
        <w:spacing w:before="0" w:line="276" w:lineRule="auto"/>
        <w:ind w:left="2160" w:hanging="720"/>
        <w:rPr>
          <w:noProof/>
          <w:szCs w:val="24"/>
        </w:rPr>
      </w:pPr>
      <w:r w:rsidRPr="009B480D">
        <w:rPr>
          <w:noProof/>
        </w:rPr>
        <w:t>n.</w:t>
      </w:r>
      <w:r w:rsidRPr="009B480D">
        <w:rPr>
          <w:noProof/>
        </w:rPr>
        <w:tab/>
        <w:t>trietilaluminiu (TEA) (CAS 97-93-8), trimetilaluminiu (TMA) (CAS 75-24-1) și alți alchili și arili piroforici metalici de litiu, sodiu, magneziu, zinc sau bor;</w:t>
      </w:r>
    </w:p>
    <w:p w14:paraId="695F6B92" w14:textId="77777777" w:rsidR="00D9348C" w:rsidRPr="009B480D" w:rsidRDefault="00D9348C" w:rsidP="00D9348C">
      <w:pPr>
        <w:spacing w:before="0" w:line="276" w:lineRule="auto"/>
        <w:ind w:left="851" w:firstLine="589"/>
        <w:rPr>
          <w:noProof/>
          <w:szCs w:val="24"/>
        </w:rPr>
      </w:pPr>
      <w:r w:rsidRPr="009B480D">
        <w:rPr>
          <w:noProof/>
        </w:rPr>
        <w:t>o.</w:t>
      </w:r>
      <w:r w:rsidRPr="009B480D">
        <w:rPr>
          <w:noProof/>
        </w:rPr>
        <w:tab/>
        <w:t>nitroceluloză (CAS 9004-70-0);</w:t>
      </w:r>
    </w:p>
    <w:p w14:paraId="0CAE9D1A" w14:textId="77777777" w:rsidR="00D9348C" w:rsidRPr="009B480D" w:rsidRDefault="00D9348C" w:rsidP="00D9348C">
      <w:pPr>
        <w:spacing w:before="0" w:line="276" w:lineRule="auto"/>
        <w:ind w:left="2160" w:hanging="720"/>
        <w:rPr>
          <w:noProof/>
          <w:szCs w:val="24"/>
        </w:rPr>
      </w:pPr>
      <w:r w:rsidRPr="009B480D">
        <w:rPr>
          <w:noProof/>
        </w:rPr>
        <w:t>p.</w:t>
      </w:r>
      <w:r w:rsidRPr="009B480D">
        <w:rPr>
          <w:noProof/>
        </w:rPr>
        <w:tab/>
        <w:t>nitroglicerină (sau gliceroltrinitrat, trinitroglicerină) (NG) (CAS 55-63-0);</w:t>
      </w:r>
    </w:p>
    <w:p w14:paraId="21CDB8DA" w14:textId="77777777" w:rsidR="00D9348C" w:rsidRPr="009B480D" w:rsidRDefault="00D9348C" w:rsidP="00D9348C">
      <w:pPr>
        <w:spacing w:before="0" w:line="276" w:lineRule="auto"/>
        <w:ind w:left="851" w:firstLine="589"/>
        <w:rPr>
          <w:noProof/>
          <w:szCs w:val="24"/>
        </w:rPr>
      </w:pPr>
      <w:r w:rsidRPr="009B480D">
        <w:rPr>
          <w:noProof/>
        </w:rPr>
        <w:t>q.</w:t>
      </w:r>
      <w:r w:rsidRPr="009B480D">
        <w:rPr>
          <w:noProof/>
        </w:rPr>
        <w:tab/>
        <w:t>2,4,6-trinitrotoluen (TNT) (CAS 118-96-7);</w:t>
      </w:r>
    </w:p>
    <w:p w14:paraId="6C3944D5" w14:textId="77777777" w:rsidR="00D9348C" w:rsidRPr="009B480D" w:rsidRDefault="00D9348C" w:rsidP="00D9348C">
      <w:pPr>
        <w:spacing w:before="0" w:line="276" w:lineRule="auto"/>
        <w:ind w:left="851" w:firstLine="589"/>
        <w:rPr>
          <w:noProof/>
          <w:szCs w:val="24"/>
        </w:rPr>
      </w:pPr>
      <w:r w:rsidRPr="009B480D">
        <w:rPr>
          <w:noProof/>
        </w:rPr>
        <w:t>r.</w:t>
      </w:r>
      <w:r w:rsidRPr="009B480D">
        <w:rPr>
          <w:noProof/>
        </w:rPr>
        <w:tab/>
        <w:t>etilendiamindinitrat (EDDN) (CAS 20829-66-7);</w:t>
      </w:r>
    </w:p>
    <w:p w14:paraId="6C127DB6" w14:textId="77777777" w:rsidR="00D9348C" w:rsidRPr="009B480D" w:rsidRDefault="00D9348C" w:rsidP="00D9348C">
      <w:pPr>
        <w:spacing w:before="0" w:line="276" w:lineRule="auto"/>
        <w:ind w:left="851" w:firstLine="589"/>
        <w:rPr>
          <w:noProof/>
          <w:szCs w:val="24"/>
        </w:rPr>
      </w:pPr>
      <w:r w:rsidRPr="009B480D">
        <w:rPr>
          <w:noProof/>
        </w:rPr>
        <w:t>s.</w:t>
      </w:r>
      <w:r w:rsidRPr="009B480D">
        <w:rPr>
          <w:noProof/>
        </w:rPr>
        <w:tab/>
        <w:t>pentaeritritoltetranitrat (PETN) (CAS 78-11-5);</w:t>
      </w:r>
    </w:p>
    <w:p w14:paraId="1C6DA355" w14:textId="77777777" w:rsidR="00D9348C" w:rsidRPr="009B480D" w:rsidRDefault="00D9348C" w:rsidP="00D9348C">
      <w:pPr>
        <w:spacing w:before="0" w:line="276" w:lineRule="auto"/>
        <w:ind w:left="2160" w:hanging="720"/>
        <w:rPr>
          <w:noProof/>
          <w:szCs w:val="24"/>
        </w:rPr>
      </w:pPr>
      <w:r w:rsidRPr="009B480D">
        <w:rPr>
          <w:noProof/>
        </w:rPr>
        <w:t>t.</w:t>
      </w:r>
      <w:r w:rsidRPr="009B480D">
        <w:rPr>
          <w:noProof/>
        </w:rPr>
        <w:tab/>
        <w:t>azidă de plumb (CAS 13424-46-9), stifnat de plumb normal (CAS 15245-44-0) și stifnat de plumb bazic (CAS 12403-82-6) și explozivi primari sau compoziții de inițiere conținând azide sau complecși de azide;</w:t>
      </w:r>
    </w:p>
    <w:p w14:paraId="351FC33B" w14:textId="77777777" w:rsidR="00D9348C" w:rsidRPr="009B480D" w:rsidRDefault="00D9348C" w:rsidP="00D9348C">
      <w:pPr>
        <w:spacing w:before="0" w:line="276" w:lineRule="auto"/>
        <w:ind w:left="851" w:firstLine="589"/>
        <w:rPr>
          <w:noProof/>
          <w:szCs w:val="24"/>
        </w:rPr>
      </w:pPr>
      <w:r w:rsidRPr="009B480D">
        <w:rPr>
          <w:noProof/>
        </w:rPr>
        <w:t>u.</w:t>
      </w:r>
      <w:r w:rsidRPr="009B480D">
        <w:rPr>
          <w:noProof/>
        </w:rPr>
        <w:tab/>
        <w:t>neutilizate;</w:t>
      </w:r>
    </w:p>
    <w:p w14:paraId="1E916FA0" w14:textId="77777777" w:rsidR="00D9348C" w:rsidRPr="009B480D" w:rsidRDefault="00D9348C" w:rsidP="00D9348C">
      <w:pPr>
        <w:spacing w:before="0" w:line="276" w:lineRule="auto"/>
        <w:ind w:left="851" w:firstLine="589"/>
        <w:rPr>
          <w:noProof/>
          <w:szCs w:val="24"/>
        </w:rPr>
      </w:pPr>
      <w:r w:rsidRPr="009B480D">
        <w:rPr>
          <w:noProof/>
        </w:rPr>
        <w:t>v.</w:t>
      </w:r>
      <w:r w:rsidRPr="009B480D">
        <w:rPr>
          <w:noProof/>
        </w:rPr>
        <w:tab/>
        <w:t>neutilizate;</w:t>
      </w:r>
    </w:p>
    <w:p w14:paraId="4C7401A6" w14:textId="77777777" w:rsidR="00D9348C" w:rsidRPr="009B480D" w:rsidRDefault="00D9348C" w:rsidP="00D9348C">
      <w:pPr>
        <w:spacing w:before="0" w:line="276" w:lineRule="auto"/>
        <w:ind w:left="2160" w:hanging="720"/>
        <w:rPr>
          <w:noProof/>
          <w:szCs w:val="24"/>
        </w:rPr>
      </w:pPr>
      <w:r w:rsidRPr="009B480D">
        <w:rPr>
          <w:noProof/>
        </w:rPr>
        <w:t>w.</w:t>
      </w:r>
      <w:r w:rsidRPr="009B480D">
        <w:rPr>
          <w:noProof/>
        </w:rPr>
        <w:tab/>
        <w:t>dietildifenil uree (CAS 85-98-3); dimetildifenil uree (CAS 611-92-7); metiletildifenil uree.</w:t>
      </w:r>
    </w:p>
    <w:p w14:paraId="197023CF" w14:textId="77777777" w:rsidR="00D9348C" w:rsidRPr="009B480D" w:rsidRDefault="00D9348C" w:rsidP="00D9348C">
      <w:pPr>
        <w:spacing w:before="0" w:line="276" w:lineRule="auto"/>
        <w:ind w:left="851" w:firstLine="589"/>
        <w:rPr>
          <w:noProof/>
          <w:szCs w:val="24"/>
        </w:rPr>
      </w:pPr>
      <w:r w:rsidRPr="009B480D">
        <w:rPr>
          <w:noProof/>
        </w:rPr>
        <w:t>x.</w:t>
      </w:r>
      <w:r w:rsidRPr="009B480D">
        <w:rPr>
          <w:noProof/>
        </w:rPr>
        <w:tab/>
        <w:t>N,N-difenil uree (difenil uree nesimetrică) (CAS 603-54-3);</w:t>
      </w:r>
    </w:p>
    <w:p w14:paraId="7E1A8241" w14:textId="77777777" w:rsidR="00D9348C" w:rsidRPr="009B480D" w:rsidRDefault="00D9348C" w:rsidP="00D9348C">
      <w:pPr>
        <w:spacing w:before="0" w:line="276" w:lineRule="auto"/>
        <w:ind w:left="2160" w:hanging="720"/>
        <w:rPr>
          <w:noProof/>
          <w:szCs w:val="24"/>
        </w:rPr>
      </w:pPr>
      <w:r w:rsidRPr="009B480D">
        <w:rPr>
          <w:noProof/>
        </w:rPr>
        <w:t xml:space="preserve">y. </w:t>
      </w:r>
      <w:r w:rsidRPr="009B480D">
        <w:rPr>
          <w:noProof/>
        </w:rPr>
        <w:tab/>
        <w:t>metil-N,N-difenil uree (metil difenil uree nesimetrică) (CAS 13114-72-2);</w:t>
      </w:r>
    </w:p>
    <w:p w14:paraId="5A03F172" w14:textId="77777777" w:rsidR="00D9348C" w:rsidRPr="009B480D" w:rsidRDefault="00D9348C" w:rsidP="00D9348C">
      <w:pPr>
        <w:spacing w:before="0" w:line="276" w:lineRule="auto"/>
        <w:ind w:left="2160" w:hanging="720"/>
        <w:rPr>
          <w:noProof/>
          <w:szCs w:val="24"/>
        </w:rPr>
      </w:pPr>
      <w:r w:rsidRPr="009B480D">
        <w:rPr>
          <w:noProof/>
        </w:rPr>
        <w:t xml:space="preserve">z. </w:t>
      </w:r>
      <w:r w:rsidRPr="009B480D">
        <w:rPr>
          <w:noProof/>
        </w:rPr>
        <w:tab/>
        <w:t>etil-N,N-difenil uree (etil difenil uree nesimetrică) (CAS 64544-71-4);</w:t>
      </w:r>
    </w:p>
    <w:p w14:paraId="645289BD" w14:textId="77777777" w:rsidR="00D9348C" w:rsidRPr="009B480D" w:rsidRDefault="00D9348C" w:rsidP="00D9348C">
      <w:pPr>
        <w:spacing w:before="0" w:line="276" w:lineRule="auto"/>
        <w:ind w:left="851" w:firstLine="589"/>
        <w:rPr>
          <w:noProof/>
          <w:szCs w:val="24"/>
        </w:rPr>
      </w:pPr>
      <w:r w:rsidRPr="009B480D">
        <w:rPr>
          <w:noProof/>
        </w:rPr>
        <w:t xml:space="preserve">aa. </w:t>
      </w:r>
      <w:r w:rsidRPr="009B480D">
        <w:rPr>
          <w:noProof/>
        </w:rPr>
        <w:tab/>
        <w:t>neutilizate;</w:t>
      </w:r>
    </w:p>
    <w:p w14:paraId="4D7B0402" w14:textId="77777777" w:rsidR="00D9348C" w:rsidRPr="009B480D" w:rsidRDefault="00D9348C" w:rsidP="00D9348C">
      <w:pPr>
        <w:spacing w:before="0" w:line="276" w:lineRule="auto"/>
        <w:ind w:left="851" w:firstLine="589"/>
        <w:rPr>
          <w:noProof/>
          <w:szCs w:val="24"/>
        </w:rPr>
      </w:pPr>
      <w:r w:rsidRPr="009B480D">
        <w:rPr>
          <w:noProof/>
        </w:rPr>
        <w:t xml:space="preserve">bb. </w:t>
      </w:r>
      <w:r w:rsidRPr="009B480D">
        <w:rPr>
          <w:noProof/>
        </w:rPr>
        <w:tab/>
        <w:t>4-nitrodifenil amină (4-NDPA) (CAS 836-30-6);</w:t>
      </w:r>
    </w:p>
    <w:p w14:paraId="03558D3B" w14:textId="77777777" w:rsidR="00D9348C" w:rsidRPr="009B480D" w:rsidRDefault="00D9348C" w:rsidP="00D9348C">
      <w:pPr>
        <w:spacing w:before="0" w:line="276" w:lineRule="auto"/>
        <w:ind w:left="851" w:firstLine="589"/>
        <w:rPr>
          <w:noProof/>
          <w:szCs w:val="24"/>
        </w:rPr>
      </w:pPr>
      <w:r w:rsidRPr="009B480D">
        <w:rPr>
          <w:noProof/>
        </w:rPr>
        <w:t xml:space="preserve">cc. </w:t>
      </w:r>
      <w:r w:rsidRPr="009B480D">
        <w:rPr>
          <w:noProof/>
        </w:rPr>
        <w:tab/>
        <w:t>2,2-dinitropropanol (CAS 918-52-5) sau</w:t>
      </w:r>
    </w:p>
    <w:p w14:paraId="0417D55F" w14:textId="77777777" w:rsidR="00D9348C" w:rsidRPr="009B480D" w:rsidRDefault="00D9348C" w:rsidP="00D9348C">
      <w:pPr>
        <w:spacing w:before="0" w:line="276" w:lineRule="auto"/>
        <w:ind w:left="851" w:firstLine="589"/>
        <w:rPr>
          <w:noProof/>
          <w:szCs w:val="24"/>
        </w:rPr>
      </w:pPr>
      <w:r w:rsidRPr="009B480D">
        <w:rPr>
          <w:noProof/>
        </w:rPr>
        <w:t>dd.</w:t>
      </w:r>
      <w:r w:rsidRPr="009B480D">
        <w:rPr>
          <w:noProof/>
        </w:rPr>
        <w:tab/>
        <w:t>neutilizate;</w:t>
      </w:r>
    </w:p>
    <w:p w14:paraId="21615530" w14:textId="77777777" w:rsidR="00D9348C" w:rsidRPr="009B480D" w:rsidRDefault="00D9348C" w:rsidP="00D9348C">
      <w:pPr>
        <w:spacing w:before="0" w:line="276" w:lineRule="auto"/>
        <w:ind w:left="1440" w:hanging="1440"/>
        <w:rPr>
          <w:noProof/>
          <w:szCs w:val="24"/>
        </w:rPr>
      </w:pPr>
      <w:r w:rsidRPr="009B480D">
        <w:rPr>
          <w:noProof/>
        </w:rPr>
        <w:t>X.D.VIII.001</w:t>
      </w:r>
      <w:r w:rsidRPr="009B480D">
        <w:rPr>
          <w:noProof/>
        </w:rPr>
        <w:tab/>
        <w:t>«Produse software» special concepute pentru «dezvoltarea», «producția» sau «utilizarea» echipamentelor menționate la pozițiile X.A.VIII.005-X.A.VIII.0013.</w:t>
      </w:r>
    </w:p>
    <w:p w14:paraId="2E0DC457" w14:textId="77777777" w:rsidR="00D9348C" w:rsidRPr="009B480D" w:rsidRDefault="00D9348C" w:rsidP="00D9348C">
      <w:pPr>
        <w:spacing w:before="0" w:line="276" w:lineRule="auto"/>
        <w:ind w:left="1440" w:hanging="1440"/>
        <w:rPr>
          <w:noProof/>
          <w:szCs w:val="24"/>
        </w:rPr>
      </w:pPr>
      <w:r w:rsidRPr="009B480D">
        <w:rPr>
          <w:noProof/>
        </w:rPr>
        <w:t>X.D.VIII.002</w:t>
      </w:r>
      <w:r w:rsidRPr="009B480D">
        <w:rPr>
          <w:noProof/>
        </w:rPr>
        <w:tab/>
        <w:t>«Produse software» special concepute pentru «dezvoltarea», «producția» sau «utilizarea» echipamentelor, «ansamblurilor electronice» sau componentelor menționate la poziția X.A.VIII.002.</w:t>
      </w:r>
    </w:p>
    <w:p w14:paraId="61321665" w14:textId="77777777" w:rsidR="00D9348C" w:rsidRPr="009B480D" w:rsidRDefault="00D9348C" w:rsidP="00D9348C">
      <w:pPr>
        <w:spacing w:before="0" w:line="276" w:lineRule="auto"/>
        <w:ind w:left="1440" w:hanging="1440"/>
        <w:rPr>
          <w:noProof/>
          <w:szCs w:val="24"/>
        </w:rPr>
      </w:pPr>
      <w:r w:rsidRPr="009B480D">
        <w:rPr>
          <w:noProof/>
        </w:rPr>
        <w:t xml:space="preserve">X.D.VIII.003 </w:t>
      </w:r>
      <w:r w:rsidRPr="009B480D">
        <w:rPr>
          <w:noProof/>
        </w:rPr>
        <w:tab/>
        <w:t>«Produse software» pentru «gemenii digitali» ai produselor de fabricare aditivă sau pentru determinarea fiabilității produselor de fabricare aditivă.</w:t>
      </w:r>
    </w:p>
    <w:p w14:paraId="599203E5" w14:textId="77777777" w:rsidR="00D9348C" w:rsidRPr="009B480D" w:rsidRDefault="00D9348C" w:rsidP="00D9348C">
      <w:pPr>
        <w:spacing w:before="0" w:line="276" w:lineRule="auto"/>
        <w:ind w:left="1440" w:hanging="1440"/>
        <w:rPr>
          <w:noProof/>
          <w:szCs w:val="24"/>
        </w:rPr>
      </w:pPr>
      <w:r w:rsidRPr="009B480D">
        <w:rPr>
          <w:noProof/>
        </w:rPr>
        <w:t xml:space="preserve">X.D.VIII.004 </w:t>
      </w:r>
      <w:r w:rsidRPr="009B480D">
        <w:rPr>
          <w:noProof/>
        </w:rPr>
        <w:tab/>
        <w:t>«Produse software» special concepute pentru «dezvoltarea», «producția» sau «utilizarea» produselor de bază supuse controlului în temeiul poziției X.A.VIII.014.</w:t>
      </w:r>
    </w:p>
    <w:p w14:paraId="51AC54E9" w14:textId="77777777" w:rsidR="00D9348C" w:rsidRPr="009B480D" w:rsidRDefault="00D9348C" w:rsidP="00D9348C">
      <w:pPr>
        <w:spacing w:before="0" w:line="276" w:lineRule="auto"/>
        <w:rPr>
          <w:noProof/>
          <w:szCs w:val="24"/>
        </w:rPr>
      </w:pPr>
      <w:r w:rsidRPr="009B480D">
        <w:rPr>
          <w:noProof/>
        </w:rPr>
        <w:t xml:space="preserve">X.D.VIII.005 </w:t>
      </w:r>
      <w:r w:rsidRPr="009B480D">
        <w:rPr>
          <w:noProof/>
        </w:rPr>
        <w:tab/>
        <w:t>«Produse software» specifice, după cum urmează (a se vedea Lista articolelor supuse controlului):</w:t>
      </w:r>
    </w:p>
    <w:p w14:paraId="5B425DFD" w14:textId="77777777" w:rsidR="00D9348C" w:rsidRPr="009B480D" w:rsidRDefault="00D9348C" w:rsidP="00D9348C">
      <w:pPr>
        <w:spacing w:before="0" w:line="276" w:lineRule="auto"/>
        <w:ind w:left="851" w:firstLine="589"/>
        <w:rPr>
          <w:noProof/>
          <w:szCs w:val="24"/>
        </w:rPr>
      </w:pPr>
      <w:r w:rsidRPr="009B480D">
        <w:rPr>
          <w:noProof/>
        </w:rPr>
        <w:t>a.</w:t>
      </w:r>
      <w:r w:rsidRPr="009B480D">
        <w:rPr>
          <w:noProof/>
        </w:rPr>
        <w:tab/>
        <w:t>«produse software» pentru calcul neutronic/modelare neutronică;</w:t>
      </w:r>
    </w:p>
    <w:p w14:paraId="1C1C899B" w14:textId="77777777" w:rsidR="00D9348C" w:rsidRPr="009B480D" w:rsidRDefault="00D9348C" w:rsidP="00D9348C">
      <w:pPr>
        <w:spacing w:before="0" w:line="276" w:lineRule="auto"/>
        <w:ind w:left="851" w:firstLine="589"/>
        <w:rPr>
          <w:noProof/>
          <w:szCs w:val="24"/>
        </w:rPr>
      </w:pPr>
      <w:r w:rsidRPr="009B480D">
        <w:rPr>
          <w:noProof/>
        </w:rPr>
        <w:t>b.</w:t>
      </w:r>
      <w:r w:rsidRPr="009B480D">
        <w:rPr>
          <w:noProof/>
        </w:rPr>
        <w:tab/>
        <w:t>«produse software» pentru calculul/modelarea transportului de radiații sau</w:t>
      </w:r>
    </w:p>
    <w:p w14:paraId="0DD7B8DB" w14:textId="77777777" w:rsidR="00D9348C" w:rsidRPr="009B480D" w:rsidRDefault="00D9348C" w:rsidP="00D9348C">
      <w:pPr>
        <w:spacing w:before="0" w:line="276" w:lineRule="auto"/>
        <w:ind w:left="851" w:firstLine="589"/>
        <w:rPr>
          <w:noProof/>
          <w:szCs w:val="24"/>
        </w:rPr>
      </w:pPr>
      <w:r w:rsidRPr="009B480D">
        <w:rPr>
          <w:noProof/>
        </w:rPr>
        <w:t>c.</w:t>
      </w:r>
      <w:r w:rsidRPr="009B480D">
        <w:rPr>
          <w:noProof/>
        </w:rPr>
        <w:tab/>
        <w:t>«produse software» pentru calcul hidrodinamic/modelare hidrodinamică.</w:t>
      </w:r>
    </w:p>
    <w:p w14:paraId="27DB7038" w14:textId="77777777" w:rsidR="00D9348C" w:rsidRPr="009B480D" w:rsidRDefault="00D9348C" w:rsidP="00D9348C">
      <w:pPr>
        <w:spacing w:before="0" w:line="276" w:lineRule="auto"/>
        <w:rPr>
          <w:noProof/>
          <w:szCs w:val="24"/>
        </w:rPr>
      </w:pPr>
      <w:r w:rsidRPr="009B480D">
        <w:rPr>
          <w:noProof/>
        </w:rPr>
        <w:t>X.E.VIII.001</w:t>
      </w:r>
      <w:r w:rsidRPr="009B480D">
        <w:rPr>
          <w:noProof/>
        </w:rPr>
        <w:tab/>
        <w:t>«Tehnologii» pentru «dezvoltarea», «producția» sau «utilizarea» echipamentelor menționate la pozițiile X.A.VIII.001-X.A.VIII.0013.</w:t>
      </w:r>
    </w:p>
    <w:p w14:paraId="286CD2D6" w14:textId="77777777" w:rsidR="00D9348C" w:rsidRPr="009B480D" w:rsidRDefault="00D9348C" w:rsidP="00D9348C">
      <w:pPr>
        <w:spacing w:before="0" w:line="276" w:lineRule="auto"/>
        <w:rPr>
          <w:noProof/>
          <w:szCs w:val="24"/>
        </w:rPr>
      </w:pPr>
      <w:r w:rsidRPr="009B480D">
        <w:rPr>
          <w:noProof/>
        </w:rPr>
        <w:t>X.E.VIII.002</w:t>
      </w:r>
      <w:r w:rsidRPr="009B480D">
        <w:rPr>
          <w:noProof/>
        </w:rPr>
        <w:tab/>
        <w:t>«Tehnologii» pentru «dezvoltarea», «producția» sau «utilizarea» materialelor menționate la poziția X.C.VIII.002 sau X.C.VIII.003.</w:t>
      </w:r>
    </w:p>
    <w:p w14:paraId="71E121F3" w14:textId="77777777" w:rsidR="00D9348C" w:rsidRPr="009B480D" w:rsidRDefault="00D9348C" w:rsidP="00D9348C">
      <w:pPr>
        <w:spacing w:before="0" w:line="276" w:lineRule="auto"/>
        <w:ind w:left="1440" w:hanging="1440"/>
        <w:rPr>
          <w:noProof/>
          <w:szCs w:val="24"/>
        </w:rPr>
      </w:pPr>
      <w:r w:rsidRPr="009B480D">
        <w:rPr>
          <w:noProof/>
        </w:rPr>
        <w:t>X.E.VIII.003</w:t>
      </w:r>
      <w:r w:rsidRPr="009B480D">
        <w:rPr>
          <w:noProof/>
        </w:rPr>
        <w:tab/>
        <w:t>«Tehnologii» pentru «gemenii digitali» ai produselor de fabricare aditivă, pentru determinarea fiabilității produselor de fabricație aditivă sau pentru «produsele software» menționate la poziția X.D.VIII.003.</w:t>
      </w:r>
    </w:p>
    <w:p w14:paraId="64E048AF" w14:textId="77777777" w:rsidR="00D9348C" w:rsidRPr="009B480D" w:rsidRDefault="00D9348C" w:rsidP="00D9348C">
      <w:pPr>
        <w:spacing w:before="0" w:line="276" w:lineRule="auto"/>
        <w:ind w:left="1440" w:hanging="1440"/>
        <w:rPr>
          <w:noProof/>
          <w:szCs w:val="24"/>
        </w:rPr>
      </w:pPr>
      <w:r w:rsidRPr="009B480D">
        <w:rPr>
          <w:noProof/>
        </w:rPr>
        <w:t xml:space="preserve">X.E.VIII.004 </w:t>
      </w:r>
      <w:r w:rsidRPr="009B480D">
        <w:rPr>
          <w:noProof/>
        </w:rPr>
        <w:tab/>
        <w:t>«Tehnologii» pentru «dezvoltarea», «producția» sau «utilizarea» «produselor software» menționate la pozițiile X.D.VIII.001-X.D.VIII.002.</w:t>
      </w:r>
    </w:p>
    <w:p w14:paraId="0B514083" w14:textId="77777777" w:rsidR="00D9348C" w:rsidRPr="009B480D" w:rsidRDefault="00D9348C" w:rsidP="00D9348C">
      <w:pPr>
        <w:spacing w:before="0" w:line="276" w:lineRule="auto"/>
        <w:ind w:left="1440" w:hanging="1440"/>
        <w:rPr>
          <w:noProof/>
          <w:szCs w:val="24"/>
        </w:rPr>
      </w:pPr>
      <w:r w:rsidRPr="009B480D">
        <w:rPr>
          <w:noProof/>
        </w:rPr>
        <w:t xml:space="preserve">X.E.VIII.005 </w:t>
      </w:r>
      <w:r w:rsidRPr="009B480D">
        <w:rPr>
          <w:noProof/>
        </w:rPr>
        <w:tab/>
        <w:t>«Tehnologii» «necesare» pentru «dezvoltarea» sau «producția» de produse de bază supuse controlului în temeiul poziției X.A.VIII.014.</w:t>
      </w:r>
    </w:p>
    <w:p w14:paraId="47249A63" w14:textId="77777777" w:rsidR="00D9348C" w:rsidRPr="009B480D" w:rsidRDefault="00D9348C" w:rsidP="00D9348C">
      <w:pPr>
        <w:spacing w:before="0" w:line="276" w:lineRule="auto"/>
        <w:ind w:left="1440" w:hanging="1440"/>
        <w:rPr>
          <w:noProof/>
          <w:szCs w:val="24"/>
        </w:rPr>
      </w:pPr>
      <w:r w:rsidRPr="009B480D">
        <w:rPr>
          <w:noProof/>
        </w:rPr>
        <w:t>X.E.VIII.006</w:t>
      </w:r>
      <w:r w:rsidRPr="009B480D">
        <w:rPr>
          <w:noProof/>
        </w:rPr>
        <w:tab/>
        <w:t>«Tehnologii» utilizate exclusiv pentru «dezvoltarea» sau «producția» de echipamente supuse controlului în temeiul poziției X.A.VIII.017.</w:t>
      </w:r>
    </w:p>
    <w:p w14:paraId="624395AA" w14:textId="77777777" w:rsidR="00D9348C" w:rsidRPr="009B480D" w:rsidRDefault="00D9348C" w:rsidP="00D9348C">
      <w:pPr>
        <w:spacing w:before="0" w:line="276" w:lineRule="auto"/>
        <w:ind w:left="851"/>
        <w:rPr>
          <w:noProof/>
          <w:szCs w:val="24"/>
        </w:rPr>
      </w:pPr>
    </w:p>
    <w:p w14:paraId="55D18275" w14:textId="77777777" w:rsidR="00D9348C" w:rsidRPr="009B480D" w:rsidRDefault="00D9348C" w:rsidP="00D9348C">
      <w:pPr>
        <w:spacing w:before="0" w:line="276" w:lineRule="auto"/>
        <w:ind w:left="851"/>
        <w:jc w:val="center"/>
        <w:rPr>
          <w:noProof/>
          <w:szCs w:val="24"/>
        </w:rPr>
      </w:pPr>
      <w:r w:rsidRPr="009B480D">
        <w:rPr>
          <w:noProof/>
        </w:rPr>
        <w:t>Categoria IX – Materiale speciale și echipamente conexe</w:t>
      </w:r>
    </w:p>
    <w:p w14:paraId="6186AB54" w14:textId="77777777" w:rsidR="00D9348C" w:rsidRPr="009B480D" w:rsidRDefault="00D9348C" w:rsidP="00D9348C">
      <w:pPr>
        <w:spacing w:before="0" w:line="276" w:lineRule="auto"/>
        <w:ind w:left="1440" w:hanging="1440"/>
        <w:rPr>
          <w:noProof/>
          <w:szCs w:val="24"/>
        </w:rPr>
      </w:pPr>
      <w:r w:rsidRPr="009B480D">
        <w:rPr>
          <w:noProof/>
        </w:rPr>
        <w:t xml:space="preserve">X.A.IX.001 </w:t>
      </w:r>
      <w:r w:rsidRPr="009B480D">
        <w:rPr>
          <w:noProof/>
        </w:rPr>
        <w:tab/>
        <w:t>Agenți chimici, inclusiv preparate de gaze lacrimogene conținând maximum 1 % ortoclorobenzalmalononitril (CS) sau maximum 1 % cloracetofenonă (CN), cu excepția celor ambalați în recipiente individuale cu o greutate netă de maximum 20 g; piper lichid, cu excepția cazului în care este ambalat în recipiente individuale cu o greutate netă de maximum 85,05 g; bombe fumigene; dispozitive de iluminare, canistre, grenade și încărcătoare fumigene neiritante; și alte articole pirotehnice cu dublă utilizare militară și comercială, precum și componente special concepute pentru acestea, altele decât cele specificate în Lista comună a Uniunii Europene cuprinzând produsele militare sau în Regulamentul (UE) 2021/821.</w:t>
      </w:r>
    </w:p>
    <w:p w14:paraId="066793C7" w14:textId="77777777" w:rsidR="00D9348C" w:rsidRPr="009B480D" w:rsidRDefault="00D9348C" w:rsidP="00D9348C">
      <w:pPr>
        <w:spacing w:before="0" w:line="276" w:lineRule="auto"/>
        <w:rPr>
          <w:noProof/>
          <w:szCs w:val="24"/>
        </w:rPr>
      </w:pPr>
      <w:r w:rsidRPr="009B480D">
        <w:rPr>
          <w:noProof/>
        </w:rPr>
        <w:t xml:space="preserve">X.A.IX.002 </w:t>
      </w:r>
      <w:r w:rsidRPr="009B480D">
        <w:rPr>
          <w:noProof/>
        </w:rPr>
        <w:tab/>
        <w:t>Pudre, coloranți și cerneluri pentru amprentare.</w:t>
      </w:r>
    </w:p>
    <w:p w14:paraId="4E9D001A" w14:textId="77777777" w:rsidR="00D9348C" w:rsidRPr="009B480D" w:rsidRDefault="00D9348C" w:rsidP="00D9348C">
      <w:pPr>
        <w:spacing w:before="0" w:line="276" w:lineRule="auto"/>
        <w:ind w:left="1440" w:hanging="1440"/>
        <w:rPr>
          <w:noProof/>
          <w:szCs w:val="24"/>
        </w:rPr>
      </w:pPr>
      <w:r w:rsidRPr="009B480D">
        <w:rPr>
          <w:noProof/>
        </w:rPr>
        <w:t>X.A.IX.003</w:t>
      </w:r>
      <w:r w:rsidRPr="009B480D">
        <w:rPr>
          <w:noProof/>
        </w:rPr>
        <w:tab/>
        <w:t>Echipamente de protecție și detecție care nu sunt special concepute pentru utilizări militare și care nu sunt supuse controlului în temeiul poziției 1A004 sau 2B351(</w:t>
      </w:r>
      <w:r w:rsidRPr="009B480D">
        <w:rPr>
          <w:rStyle w:val="FootnoteReference"/>
          <w:noProof/>
          <w:szCs w:val="24"/>
        </w:rPr>
        <w:footnoteReference w:id="24"/>
      </w:r>
      <w:r w:rsidRPr="009B480D">
        <w:rPr>
          <w:noProof/>
        </w:rPr>
        <w:t>), după cum urmează (a se vedea Lista articolelor supuse controlului), precum și componente care nu sunt special concepute pentru utilizări militare și care nu sunt supuse controlului în temeiul poziției 1A004 sau 2B351:</w:t>
      </w:r>
    </w:p>
    <w:p w14:paraId="7819B1DE" w14:textId="77777777" w:rsidR="00D9348C" w:rsidRPr="009B480D" w:rsidRDefault="00D9348C" w:rsidP="00D9348C">
      <w:pPr>
        <w:spacing w:before="0" w:line="276" w:lineRule="auto"/>
        <w:ind w:left="851" w:firstLine="589"/>
        <w:rPr>
          <w:noProof/>
          <w:szCs w:val="24"/>
        </w:rPr>
      </w:pPr>
      <w:r w:rsidRPr="009B480D">
        <w:rPr>
          <w:noProof/>
        </w:rPr>
        <w:t>a.</w:t>
      </w:r>
      <w:r w:rsidRPr="009B480D">
        <w:rPr>
          <w:noProof/>
        </w:rPr>
        <w:tab/>
        <w:t>dozimetre personale pentru monitorizarea radiațiilor sau</w:t>
      </w:r>
    </w:p>
    <w:p w14:paraId="0CC99C58" w14:textId="77777777" w:rsidR="00D9348C" w:rsidRPr="009B480D" w:rsidRDefault="00D9348C" w:rsidP="00D9348C">
      <w:pPr>
        <w:spacing w:before="0" w:line="276" w:lineRule="auto"/>
        <w:ind w:left="2160" w:hanging="720"/>
        <w:rPr>
          <w:noProof/>
          <w:szCs w:val="24"/>
        </w:rPr>
      </w:pPr>
      <w:r w:rsidRPr="009B480D">
        <w:rPr>
          <w:noProof/>
        </w:rPr>
        <w:t>b.</w:t>
      </w:r>
      <w:r w:rsidRPr="009B480D">
        <w:rPr>
          <w:noProof/>
        </w:rPr>
        <w:tab/>
        <w:t>echipamente limitate prin concepție sau funcționare la protecția împotriva accidentelor specifice industriei civile cum sunt mineritul, industria extractivă, agricultură, industria farmaceutică, sectorul medical și veterinar, protecția mediului, gestionarea deșeurilor sau industria alimentară.</w:t>
      </w:r>
    </w:p>
    <w:p w14:paraId="2D7F97D7" w14:textId="77777777" w:rsidR="00D9348C" w:rsidRPr="009B480D" w:rsidRDefault="00D9348C" w:rsidP="00D9348C">
      <w:pPr>
        <w:spacing w:before="0" w:line="276" w:lineRule="auto"/>
        <w:ind w:left="1440"/>
        <w:rPr>
          <w:i/>
          <w:noProof/>
          <w:szCs w:val="24"/>
        </w:rPr>
      </w:pPr>
      <w:r w:rsidRPr="009B480D">
        <w:rPr>
          <w:i/>
          <w:noProof/>
          <w:u w:val="single"/>
        </w:rPr>
        <w:t>Notă</w:t>
      </w:r>
      <w:r w:rsidRPr="009B480D">
        <w:rPr>
          <w:i/>
          <w:noProof/>
        </w:rPr>
        <w:t>: Poziția X.A.IX.003 nu supune controlului articolele pentru protecția împotriva agenților chimici sau biologici care sunt bunuri de consum, ambalate pentru vânzarea cu amănuntul ori pentru uz personal, sau produsele medicale, cum ar fi mănușile de examinare din latex, mănușile chirurgicale din latex, săpunul dezinfectant lichid, câmpurile operatorii de unică folosință, halatele chirurgicale, botoșii chirurgicali și măștile chirurgicale.</w:t>
      </w:r>
    </w:p>
    <w:p w14:paraId="12F0CB9B" w14:textId="77777777" w:rsidR="00D9348C" w:rsidRPr="009B480D" w:rsidRDefault="00D9348C" w:rsidP="00D9348C">
      <w:pPr>
        <w:spacing w:before="0" w:line="276" w:lineRule="auto"/>
        <w:ind w:left="851"/>
        <w:rPr>
          <w:noProof/>
          <w:szCs w:val="24"/>
        </w:rPr>
      </w:pPr>
    </w:p>
    <w:p w14:paraId="3ABFAB23" w14:textId="77777777" w:rsidR="00D9348C" w:rsidRPr="009B480D" w:rsidRDefault="00D9348C" w:rsidP="00D9348C">
      <w:pPr>
        <w:spacing w:before="0" w:line="276" w:lineRule="auto"/>
        <w:ind w:left="1440" w:hanging="1440"/>
        <w:rPr>
          <w:noProof/>
          <w:szCs w:val="24"/>
        </w:rPr>
      </w:pPr>
      <w:r w:rsidRPr="009B480D">
        <w:rPr>
          <w:noProof/>
        </w:rPr>
        <w:t xml:space="preserve">X.A.IX.004 </w:t>
      </w:r>
      <w:r w:rsidRPr="009B480D">
        <w:rPr>
          <w:noProof/>
        </w:rPr>
        <w:tab/>
        <w:t>Echipamente specifice de prelucrare, altele decât cele specificate în Lista comună a Uniunii Europene cuprinzând produsele militare sau în Regulamentul (UE) 2021/821, după cum urmează (a se vedea Lista articolelor supuse controlului):</w:t>
      </w:r>
    </w:p>
    <w:p w14:paraId="66152F89" w14:textId="77777777" w:rsidR="00D9348C" w:rsidRPr="009B480D" w:rsidRDefault="00D9348C" w:rsidP="00D9348C">
      <w:pPr>
        <w:spacing w:before="0" w:line="276" w:lineRule="auto"/>
        <w:ind w:left="2160" w:hanging="720"/>
        <w:rPr>
          <w:noProof/>
          <w:szCs w:val="24"/>
        </w:rPr>
      </w:pPr>
      <w:r w:rsidRPr="009B480D">
        <w:rPr>
          <w:noProof/>
        </w:rPr>
        <w:t>a.</w:t>
      </w:r>
      <w:r w:rsidRPr="009B480D">
        <w:rPr>
          <w:noProof/>
        </w:rPr>
        <w:tab/>
        <w:t>echipamente pentru detectarea, monitorizarea și măsurarea radiațiilor, altele decât cele specificate în Lista comună a Uniunii Europene cuprinzând produsele militare sau în Regulamentul (UE) 2021/821; sau</w:t>
      </w:r>
    </w:p>
    <w:p w14:paraId="55CD8218" w14:textId="77777777" w:rsidR="00D9348C" w:rsidRPr="009B480D" w:rsidRDefault="00D9348C" w:rsidP="00D9348C">
      <w:pPr>
        <w:spacing w:before="0" w:line="276" w:lineRule="auto"/>
        <w:ind w:left="2160" w:hanging="720"/>
        <w:rPr>
          <w:noProof/>
          <w:szCs w:val="24"/>
        </w:rPr>
      </w:pPr>
      <w:r w:rsidRPr="009B480D">
        <w:rPr>
          <w:noProof/>
        </w:rPr>
        <w:t>b.</w:t>
      </w:r>
      <w:r w:rsidRPr="009B480D">
        <w:rPr>
          <w:noProof/>
        </w:rPr>
        <w:tab/>
        <w:t>echipamente de detecție radiografică, precum convertizoarele de raze X și plăcile de imagine de stocare cu fosfor.</w:t>
      </w:r>
    </w:p>
    <w:p w14:paraId="4804BF11" w14:textId="77777777" w:rsidR="00D9348C" w:rsidRPr="009B480D" w:rsidRDefault="00D9348C" w:rsidP="00D9348C">
      <w:pPr>
        <w:spacing w:before="0" w:line="276" w:lineRule="auto"/>
        <w:ind w:left="1440" w:hanging="1440"/>
        <w:rPr>
          <w:noProof/>
          <w:szCs w:val="24"/>
        </w:rPr>
      </w:pPr>
      <w:r w:rsidRPr="009B480D">
        <w:rPr>
          <w:noProof/>
        </w:rPr>
        <w:t>X.B.IX.001</w:t>
      </w:r>
      <w:r w:rsidRPr="009B480D">
        <w:rPr>
          <w:noProof/>
        </w:rPr>
        <w:tab/>
        <w:t>Echipamente specifice de prelucrare, altele decât cele specificate în Lista comună a Uniunii Europene cuprinzând produsele militare sau în Regulamentul (UE) 2021/821, după cum urmează (a se vedea Lista articolelor supuse controlului):</w:t>
      </w:r>
    </w:p>
    <w:p w14:paraId="7922BBAD" w14:textId="77777777" w:rsidR="00D9348C" w:rsidRPr="009B480D" w:rsidRDefault="00D9348C" w:rsidP="00D9348C">
      <w:pPr>
        <w:spacing w:before="0" w:line="276" w:lineRule="auto"/>
        <w:ind w:left="2160" w:hanging="720"/>
        <w:rPr>
          <w:noProof/>
          <w:szCs w:val="24"/>
        </w:rPr>
      </w:pPr>
      <w:r w:rsidRPr="009B480D">
        <w:rPr>
          <w:noProof/>
        </w:rPr>
        <w:t>a.</w:t>
      </w:r>
      <w:r w:rsidRPr="009B480D">
        <w:rPr>
          <w:noProof/>
        </w:rPr>
        <w:tab/>
        <w:t>celule electrolitice pentru producția de fluor, altele decât cele specificate în Lista comună a Uniunii Europene cuprinzând produsele militare sau în Regulamentul (UE) 2021/821;</w:t>
      </w:r>
    </w:p>
    <w:p w14:paraId="4486C725" w14:textId="77777777" w:rsidR="00D9348C" w:rsidRPr="009B480D" w:rsidRDefault="00D9348C" w:rsidP="00D9348C">
      <w:pPr>
        <w:spacing w:before="0" w:line="276" w:lineRule="auto"/>
        <w:ind w:left="851" w:firstLine="589"/>
        <w:rPr>
          <w:noProof/>
          <w:szCs w:val="24"/>
        </w:rPr>
      </w:pPr>
      <w:r w:rsidRPr="009B480D">
        <w:rPr>
          <w:noProof/>
        </w:rPr>
        <w:t>b.</w:t>
      </w:r>
      <w:r w:rsidRPr="009B480D">
        <w:rPr>
          <w:noProof/>
        </w:rPr>
        <w:tab/>
        <w:t>acceleratoare de particule;</w:t>
      </w:r>
    </w:p>
    <w:p w14:paraId="0192B47B" w14:textId="77777777" w:rsidR="00D9348C" w:rsidRPr="009B480D" w:rsidRDefault="00D9348C" w:rsidP="00D9348C">
      <w:pPr>
        <w:spacing w:before="0" w:line="276" w:lineRule="auto"/>
        <w:ind w:left="2160" w:hanging="720"/>
        <w:rPr>
          <w:noProof/>
          <w:szCs w:val="24"/>
        </w:rPr>
      </w:pPr>
      <w:r w:rsidRPr="009B480D">
        <w:rPr>
          <w:noProof/>
        </w:rPr>
        <w:t>c.</w:t>
      </w:r>
      <w:r w:rsidRPr="009B480D">
        <w:rPr>
          <w:noProof/>
        </w:rPr>
        <w:tab/>
        <w:t>echipamente hardware/sisteme pentru controlul proceselor industriale, concepute pentru sectoarele generatoare de energie, altele decât cele specificate în Lista comună a Uniunii Europene cuprinzând produsele militare sau în Regulamentul (UE) 2021/821;</w:t>
      </w:r>
    </w:p>
    <w:p w14:paraId="74228495" w14:textId="77777777" w:rsidR="00D9348C" w:rsidRPr="009B480D" w:rsidRDefault="00D9348C" w:rsidP="00D9348C">
      <w:pPr>
        <w:spacing w:before="0" w:line="276" w:lineRule="auto"/>
        <w:ind w:left="2160" w:hanging="720"/>
        <w:rPr>
          <w:noProof/>
          <w:szCs w:val="24"/>
        </w:rPr>
      </w:pPr>
      <w:r w:rsidRPr="009B480D">
        <w:rPr>
          <w:noProof/>
        </w:rPr>
        <w:t>d.</w:t>
      </w:r>
      <w:r w:rsidRPr="009B480D">
        <w:rPr>
          <w:noProof/>
        </w:rPr>
        <w:tab/>
        <w:t>sisteme de răcire cu freon și cu apă răcită, cu sarcini de răcire continuă de 29,3 kW/oră sau mai mare sau</w:t>
      </w:r>
    </w:p>
    <w:p w14:paraId="6B454748" w14:textId="77777777" w:rsidR="00D9348C" w:rsidRPr="009B480D" w:rsidRDefault="00D9348C" w:rsidP="00D9348C">
      <w:pPr>
        <w:spacing w:before="0" w:line="276" w:lineRule="auto"/>
        <w:ind w:left="2160" w:hanging="720"/>
        <w:rPr>
          <w:noProof/>
          <w:szCs w:val="24"/>
        </w:rPr>
      </w:pPr>
      <w:r w:rsidRPr="009B480D">
        <w:rPr>
          <w:noProof/>
        </w:rPr>
        <w:t>e.</w:t>
      </w:r>
      <w:r w:rsidRPr="009B480D">
        <w:rPr>
          <w:noProof/>
        </w:rPr>
        <w:tab/>
        <w:t>echipamente pentru producerea de materiale compozite structurale, fibre, preimpregnate și semifabricate.</w:t>
      </w:r>
    </w:p>
    <w:p w14:paraId="5BCC83F9" w14:textId="77777777" w:rsidR="00D9348C" w:rsidRPr="009B480D" w:rsidRDefault="00D9348C" w:rsidP="00D9348C">
      <w:pPr>
        <w:spacing w:before="0" w:line="276" w:lineRule="auto"/>
        <w:ind w:left="1440" w:hanging="1440"/>
        <w:rPr>
          <w:noProof/>
          <w:szCs w:val="24"/>
        </w:rPr>
      </w:pPr>
      <w:r w:rsidRPr="009B480D">
        <w:rPr>
          <w:noProof/>
        </w:rPr>
        <w:t xml:space="preserve">X.C.IX.001 </w:t>
      </w:r>
      <w:r w:rsidRPr="009B480D">
        <w:rPr>
          <w:noProof/>
        </w:rPr>
        <w:tab/>
        <w:t>Compuși cu compoziție chimică definită, prezentați separat, în conformitate cu nota 1 de la capitolele 28 și 29 din Nomenclatura combinată:</w:t>
      </w:r>
    </w:p>
    <w:p w14:paraId="4FEFDA2C" w14:textId="77777777" w:rsidR="00D9348C" w:rsidRPr="009B480D" w:rsidRDefault="00D9348C" w:rsidP="00D9348C">
      <w:pPr>
        <w:spacing w:before="0" w:line="276" w:lineRule="auto"/>
        <w:ind w:left="851" w:firstLine="589"/>
        <w:rPr>
          <w:noProof/>
          <w:szCs w:val="24"/>
        </w:rPr>
      </w:pPr>
      <w:r w:rsidRPr="009B480D">
        <w:rPr>
          <w:noProof/>
        </w:rPr>
        <w:t>a.</w:t>
      </w:r>
      <w:r w:rsidRPr="009B480D">
        <w:rPr>
          <w:noProof/>
        </w:rPr>
        <w:tab/>
        <w:t>în concentrații mai mari sau egale cu 95 % în greutate, după cum urmează:</w:t>
      </w:r>
    </w:p>
    <w:p w14:paraId="3F91A758" w14:textId="77777777" w:rsidR="00D9348C" w:rsidRPr="009B480D" w:rsidRDefault="00D9348C" w:rsidP="00D9348C">
      <w:pPr>
        <w:pStyle w:val="Text3"/>
        <w:spacing w:before="0"/>
        <w:ind w:firstLine="176"/>
        <w:rPr>
          <w:noProof/>
        </w:rPr>
      </w:pPr>
      <w:r w:rsidRPr="009B480D">
        <w:rPr>
          <w:noProof/>
        </w:rPr>
        <w:t>1.</w:t>
      </w:r>
      <w:r w:rsidRPr="009B480D">
        <w:rPr>
          <w:noProof/>
        </w:rPr>
        <w:tab/>
        <w:t>diclorură de etilenă (CAS 107-06-2);</w:t>
      </w:r>
    </w:p>
    <w:p w14:paraId="51CDC13F" w14:textId="77777777" w:rsidR="00D9348C" w:rsidRPr="009B480D" w:rsidRDefault="00D9348C" w:rsidP="00D9348C">
      <w:pPr>
        <w:pStyle w:val="Text3"/>
        <w:spacing w:before="0"/>
        <w:ind w:firstLine="176"/>
        <w:rPr>
          <w:noProof/>
        </w:rPr>
      </w:pPr>
      <w:r w:rsidRPr="009B480D">
        <w:rPr>
          <w:noProof/>
        </w:rPr>
        <w:t>2.</w:t>
      </w:r>
      <w:r w:rsidRPr="009B480D">
        <w:rPr>
          <w:noProof/>
        </w:rPr>
        <w:tab/>
        <w:t>nitrometan (CAS 75-52-5);</w:t>
      </w:r>
    </w:p>
    <w:p w14:paraId="5D7B6567" w14:textId="77777777" w:rsidR="00D9348C" w:rsidRPr="009B480D" w:rsidRDefault="00D9348C" w:rsidP="00D9348C">
      <w:pPr>
        <w:pStyle w:val="Text3"/>
        <w:spacing w:before="0"/>
        <w:ind w:firstLine="176"/>
        <w:rPr>
          <w:noProof/>
        </w:rPr>
      </w:pPr>
      <w:r w:rsidRPr="009B480D">
        <w:rPr>
          <w:noProof/>
        </w:rPr>
        <w:t>3.</w:t>
      </w:r>
      <w:r w:rsidRPr="009B480D">
        <w:rPr>
          <w:noProof/>
        </w:rPr>
        <w:tab/>
        <w:t>acid picric (CAS 88-89-1);</w:t>
      </w:r>
    </w:p>
    <w:p w14:paraId="61EE0040" w14:textId="77777777" w:rsidR="00D9348C" w:rsidRPr="009B480D" w:rsidRDefault="00D9348C" w:rsidP="00D9348C">
      <w:pPr>
        <w:pStyle w:val="Text3"/>
        <w:spacing w:before="0"/>
        <w:ind w:firstLine="176"/>
        <w:rPr>
          <w:noProof/>
        </w:rPr>
      </w:pPr>
      <w:r w:rsidRPr="009B480D">
        <w:rPr>
          <w:noProof/>
        </w:rPr>
        <w:t>4.</w:t>
      </w:r>
      <w:r w:rsidRPr="009B480D">
        <w:rPr>
          <w:noProof/>
        </w:rPr>
        <w:tab/>
        <w:t>clorură de aluminiu (CAS 7446-70-0);</w:t>
      </w:r>
    </w:p>
    <w:p w14:paraId="028C7D4E" w14:textId="77777777" w:rsidR="00D9348C" w:rsidRPr="009B480D" w:rsidRDefault="00D9348C" w:rsidP="00D9348C">
      <w:pPr>
        <w:pStyle w:val="Text3"/>
        <w:spacing w:before="0"/>
        <w:ind w:firstLine="176"/>
        <w:rPr>
          <w:noProof/>
        </w:rPr>
      </w:pPr>
      <w:r w:rsidRPr="009B480D">
        <w:rPr>
          <w:noProof/>
        </w:rPr>
        <w:t>5.</w:t>
      </w:r>
      <w:r w:rsidRPr="009B480D">
        <w:rPr>
          <w:noProof/>
        </w:rPr>
        <w:tab/>
        <w:t>arsen (CAS 7440-38-2);</w:t>
      </w:r>
    </w:p>
    <w:p w14:paraId="62AFDBF2" w14:textId="77777777" w:rsidR="00D9348C" w:rsidRPr="009B480D" w:rsidRDefault="00D9348C" w:rsidP="00D9348C">
      <w:pPr>
        <w:pStyle w:val="Text3"/>
        <w:spacing w:before="0"/>
        <w:ind w:firstLine="176"/>
        <w:rPr>
          <w:noProof/>
        </w:rPr>
      </w:pPr>
      <w:r w:rsidRPr="009B480D">
        <w:rPr>
          <w:noProof/>
        </w:rPr>
        <w:t>6.</w:t>
      </w:r>
      <w:r w:rsidRPr="009B480D">
        <w:rPr>
          <w:noProof/>
        </w:rPr>
        <w:tab/>
        <w:t>trioxid de arsen (CAS 1327-53-3);</w:t>
      </w:r>
    </w:p>
    <w:p w14:paraId="0F95BF1E" w14:textId="77777777" w:rsidR="00D9348C" w:rsidRPr="009B480D" w:rsidRDefault="00D9348C" w:rsidP="00D9348C">
      <w:pPr>
        <w:pStyle w:val="Text3"/>
        <w:spacing w:before="0"/>
        <w:ind w:firstLine="176"/>
        <w:rPr>
          <w:noProof/>
        </w:rPr>
      </w:pPr>
      <w:r w:rsidRPr="009B480D">
        <w:rPr>
          <w:noProof/>
        </w:rPr>
        <w:t>7.</w:t>
      </w:r>
      <w:r w:rsidRPr="009B480D">
        <w:rPr>
          <w:noProof/>
        </w:rPr>
        <w:tab/>
        <w:t>bis (2-cloroetil) clorhidrat de etilamină (CAS 3590-07-6);</w:t>
      </w:r>
    </w:p>
    <w:p w14:paraId="7ED1911A" w14:textId="77777777" w:rsidR="00D9348C" w:rsidRPr="009B480D" w:rsidRDefault="00D9348C" w:rsidP="00D9348C">
      <w:pPr>
        <w:pStyle w:val="Text3"/>
        <w:spacing w:before="0"/>
        <w:ind w:firstLine="176"/>
        <w:rPr>
          <w:noProof/>
        </w:rPr>
      </w:pPr>
      <w:r w:rsidRPr="009B480D">
        <w:rPr>
          <w:noProof/>
        </w:rPr>
        <w:t>8.</w:t>
      </w:r>
      <w:r w:rsidRPr="009B480D">
        <w:rPr>
          <w:noProof/>
        </w:rPr>
        <w:tab/>
        <w:t>bis (2-cloroetil) clorhidrat de metilamină (CAS 55-86-7);</w:t>
      </w:r>
    </w:p>
    <w:p w14:paraId="48B87CEB" w14:textId="77777777" w:rsidR="00D9348C" w:rsidRPr="009B480D" w:rsidRDefault="00D9348C" w:rsidP="00D9348C">
      <w:pPr>
        <w:pStyle w:val="Text3"/>
        <w:spacing w:before="0"/>
        <w:ind w:firstLine="176"/>
        <w:rPr>
          <w:noProof/>
        </w:rPr>
      </w:pPr>
      <w:r w:rsidRPr="009B480D">
        <w:rPr>
          <w:noProof/>
        </w:rPr>
        <w:t>9.</w:t>
      </w:r>
      <w:r w:rsidRPr="009B480D">
        <w:rPr>
          <w:noProof/>
        </w:rPr>
        <w:tab/>
        <w:t>tris (2-cloretil) clorhidrat de amină (CAS 817-09-4);</w:t>
      </w:r>
    </w:p>
    <w:p w14:paraId="689D218E" w14:textId="77777777" w:rsidR="00D9348C" w:rsidRPr="009B480D" w:rsidRDefault="00D9348C" w:rsidP="00D9348C">
      <w:pPr>
        <w:pStyle w:val="Text3"/>
        <w:spacing w:before="0"/>
        <w:ind w:firstLine="176"/>
        <w:rPr>
          <w:noProof/>
        </w:rPr>
      </w:pPr>
      <w:r w:rsidRPr="009B480D">
        <w:rPr>
          <w:noProof/>
        </w:rPr>
        <w:t>10.</w:t>
      </w:r>
      <w:r w:rsidRPr="009B480D">
        <w:rPr>
          <w:noProof/>
        </w:rPr>
        <w:tab/>
        <w:t>tributilfosfit (CAS 102-85-2);</w:t>
      </w:r>
    </w:p>
    <w:p w14:paraId="6F1D2AC9" w14:textId="77777777" w:rsidR="00D9348C" w:rsidRPr="009B480D" w:rsidRDefault="00D9348C" w:rsidP="00D9348C">
      <w:pPr>
        <w:pStyle w:val="Text3"/>
        <w:spacing w:before="0"/>
        <w:ind w:firstLine="176"/>
        <w:rPr>
          <w:noProof/>
        </w:rPr>
      </w:pPr>
      <w:r w:rsidRPr="009B480D">
        <w:rPr>
          <w:noProof/>
        </w:rPr>
        <w:t>11.</w:t>
      </w:r>
      <w:r w:rsidRPr="009B480D">
        <w:rPr>
          <w:noProof/>
        </w:rPr>
        <w:tab/>
        <w:t>isocinat de metan (CAS 624-83-9);</w:t>
      </w:r>
    </w:p>
    <w:p w14:paraId="4CFF57EE" w14:textId="77777777" w:rsidR="00D9348C" w:rsidRPr="009B480D" w:rsidRDefault="00D9348C" w:rsidP="00D9348C">
      <w:pPr>
        <w:pStyle w:val="Text3"/>
        <w:spacing w:before="0"/>
        <w:ind w:firstLine="176"/>
        <w:rPr>
          <w:noProof/>
        </w:rPr>
      </w:pPr>
      <w:r w:rsidRPr="009B480D">
        <w:rPr>
          <w:noProof/>
        </w:rPr>
        <w:t>12.</w:t>
      </w:r>
      <w:r w:rsidRPr="009B480D">
        <w:rPr>
          <w:noProof/>
        </w:rPr>
        <w:tab/>
        <w:t>chinaldină (CAS 91-63-4);</w:t>
      </w:r>
    </w:p>
    <w:p w14:paraId="7ADD297D" w14:textId="77777777" w:rsidR="00D9348C" w:rsidRPr="009B480D" w:rsidRDefault="00D9348C" w:rsidP="00D9348C">
      <w:pPr>
        <w:pStyle w:val="Text3"/>
        <w:spacing w:before="0"/>
        <w:ind w:firstLine="176"/>
        <w:rPr>
          <w:noProof/>
        </w:rPr>
      </w:pPr>
      <w:r w:rsidRPr="009B480D">
        <w:rPr>
          <w:noProof/>
        </w:rPr>
        <w:t>13.</w:t>
      </w:r>
      <w:r w:rsidRPr="009B480D">
        <w:rPr>
          <w:noProof/>
        </w:rPr>
        <w:tab/>
        <w:t>2-bromcloretan (CAS 107-04-0);</w:t>
      </w:r>
    </w:p>
    <w:p w14:paraId="118D8D0F" w14:textId="77777777" w:rsidR="00D9348C" w:rsidRPr="009B480D" w:rsidRDefault="00D9348C" w:rsidP="00D9348C">
      <w:pPr>
        <w:pStyle w:val="Text3"/>
        <w:spacing w:before="0"/>
        <w:ind w:firstLine="176"/>
        <w:rPr>
          <w:noProof/>
        </w:rPr>
      </w:pPr>
      <w:r w:rsidRPr="009B480D">
        <w:rPr>
          <w:noProof/>
        </w:rPr>
        <w:t>14.</w:t>
      </w:r>
      <w:r w:rsidRPr="009B480D">
        <w:rPr>
          <w:noProof/>
        </w:rPr>
        <w:tab/>
        <w:t>benzil (CAS 134-81-6);</w:t>
      </w:r>
    </w:p>
    <w:p w14:paraId="7E693A9B" w14:textId="77777777" w:rsidR="00D9348C" w:rsidRPr="009B480D" w:rsidRDefault="00D9348C" w:rsidP="00D9348C">
      <w:pPr>
        <w:pStyle w:val="Text3"/>
        <w:spacing w:before="0"/>
        <w:ind w:firstLine="176"/>
        <w:rPr>
          <w:noProof/>
        </w:rPr>
      </w:pPr>
      <w:r w:rsidRPr="009B480D">
        <w:rPr>
          <w:noProof/>
        </w:rPr>
        <w:t>15.</w:t>
      </w:r>
      <w:r w:rsidRPr="009B480D">
        <w:rPr>
          <w:noProof/>
        </w:rPr>
        <w:tab/>
        <w:t>dietil eter (CAS 60-29-7);</w:t>
      </w:r>
    </w:p>
    <w:p w14:paraId="25FA5B6C" w14:textId="77777777" w:rsidR="00D9348C" w:rsidRPr="009B480D" w:rsidRDefault="00D9348C" w:rsidP="00D9348C">
      <w:pPr>
        <w:pStyle w:val="Text3"/>
        <w:spacing w:before="0"/>
        <w:ind w:firstLine="176"/>
        <w:rPr>
          <w:noProof/>
        </w:rPr>
      </w:pPr>
      <w:r w:rsidRPr="009B480D">
        <w:rPr>
          <w:noProof/>
        </w:rPr>
        <w:t>16.</w:t>
      </w:r>
      <w:r w:rsidRPr="009B480D">
        <w:rPr>
          <w:noProof/>
        </w:rPr>
        <w:tab/>
        <w:t>dimetil eter (CAS 115-10-6);</w:t>
      </w:r>
    </w:p>
    <w:p w14:paraId="109215AE" w14:textId="77777777" w:rsidR="00D9348C" w:rsidRPr="009B480D" w:rsidRDefault="00D9348C" w:rsidP="00D9348C">
      <w:pPr>
        <w:pStyle w:val="Text3"/>
        <w:spacing w:before="0"/>
        <w:ind w:firstLine="176"/>
        <w:rPr>
          <w:noProof/>
        </w:rPr>
      </w:pPr>
      <w:r w:rsidRPr="009B480D">
        <w:rPr>
          <w:noProof/>
        </w:rPr>
        <w:t>17.</w:t>
      </w:r>
      <w:r w:rsidRPr="009B480D">
        <w:rPr>
          <w:noProof/>
        </w:rPr>
        <w:tab/>
        <w:t>dimetilaminoetanol (CAS 108-01-0);</w:t>
      </w:r>
    </w:p>
    <w:p w14:paraId="4F5666B6" w14:textId="77777777" w:rsidR="00D9348C" w:rsidRPr="009B480D" w:rsidRDefault="00D9348C" w:rsidP="00D9348C">
      <w:pPr>
        <w:pStyle w:val="Text3"/>
        <w:spacing w:before="0"/>
        <w:ind w:firstLine="176"/>
        <w:rPr>
          <w:noProof/>
        </w:rPr>
      </w:pPr>
      <w:r w:rsidRPr="009B480D">
        <w:rPr>
          <w:noProof/>
        </w:rPr>
        <w:t>18.</w:t>
      </w:r>
      <w:r w:rsidRPr="009B480D">
        <w:rPr>
          <w:noProof/>
        </w:rPr>
        <w:tab/>
        <w:t>2-metoxietanol (CAS 109-86-4);</w:t>
      </w:r>
    </w:p>
    <w:p w14:paraId="40AF3E4A" w14:textId="77777777" w:rsidR="00D9348C" w:rsidRPr="009B480D" w:rsidRDefault="00D9348C" w:rsidP="00D9348C">
      <w:pPr>
        <w:pStyle w:val="Text3"/>
        <w:spacing w:before="0"/>
        <w:ind w:firstLine="176"/>
        <w:rPr>
          <w:noProof/>
        </w:rPr>
      </w:pPr>
      <w:r w:rsidRPr="009B480D">
        <w:rPr>
          <w:noProof/>
        </w:rPr>
        <w:t>19.</w:t>
      </w:r>
      <w:r w:rsidRPr="009B480D">
        <w:rPr>
          <w:noProof/>
        </w:rPr>
        <w:tab/>
        <w:t>butirilcolinesterază (BCHE);</w:t>
      </w:r>
    </w:p>
    <w:p w14:paraId="1DF5857C" w14:textId="77777777" w:rsidR="00D9348C" w:rsidRPr="009B480D" w:rsidRDefault="00D9348C" w:rsidP="00D9348C">
      <w:pPr>
        <w:pStyle w:val="Text3"/>
        <w:spacing w:before="0"/>
        <w:ind w:firstLine="176"/>
        <w:rPr>
          <w:noProof/>
        </w:rPr>
      </w:pPr>
      <w:r w:rsidRPr="009B480D">
        <w:rPr>
          <w:noProof/>
        </w:rPr>
        <w:t>20.</w:t>
      </w:r>
      <w:r w:rsidRPr="009B480D">
        <w:rPr>
          <w:noProof/>
        </w:rPr>
        <w:tab/>
        <w:t>dietilentriamină (CAS 111-40-0);</w:t>
      </w:r>
    </w:p>
    <w:p w14:paraId="6F0EAF66" w14:textId="77777777" w:rsidR="00D9348C" w:rsidRPr="009B480D" w:rsidRDefault="00D9348C" w:rsidP="00D9348C">
      <w:pPr>
        <w:pStyle w:val="Text3"/>
        <w:spacing w:before="0"/>
        <w:ind w:firstLine="176"/>
        <w:rPr>
          <w:noProof/>
        </w:rPr>
      </w:pPr>
      <w:r w:rsidRPr="009B480D">
        <w:rPr>
          <w:noProof/>
        </w:rPr>
        <w:t>21.</w:t>
      </w:r>
      <w:r w:rsidRPr="009B480D">
        <w:rPr>
          <w:noProof/>
        </w:rPr>
        <w:tab/>
        <w:t>diclormetan (CAS 75-09-2);</w:t>
      </w:r>
    </w:p>
    <w:p w14:paraId="216BD597" w14:textId="77777777" w:rsidR="00D9348C" w:rsidRPr="009B480D" w:rsidRDefault="00D9348C" w:rsidP="00D9348C">
      <w:pPr>
        <w:pStyle w:val="Text3"/>
        <w:spacing w:before="0"/>
        <w:ind w:firstLine="176"/>
        <w:rPr>
          <w:noProof/>
        </w:rPr>
      </w:pPr>
      <w:r w:rsidRPr="009B480D">
        <w:rPr>
          <w:noProof/>
        </w:rPr>
        <w:t>22.</w:t>
      </w:r>
      <w:r w:rsidRPr="009B480D">
        <w:rPr>
          <w:noProof/>
        </w:rPr>
        <w:tab/>
        <w:t>dimetilamină (CAS 121-69-7);</w:t>
      </w:r>
    </w:p>
    <w:p w14:paraId="40EDCD4F" w14:textId="77777777" w:rsidR="00D9348C" w:rsidRPr="009B480D" w:rsidRDefault="00D9348C" w:rsidP="00D9348C">
      <w:pPr>
        <w:pStyle w:val="Text3"/>
        <w:spacing w:before="0"/>
        <w:ind w:firstLine="176"/>
        <w:rPr>
          <w:noProof/>
        </w:rPr>
      </w:pPr>
      <w:r w:rsidRPr="009B480D">
        <w:rPr>
          <w:noProof/>
        </w:rPr>
        <w:t>23.</w:t>
      </w:r>
      <w:r w:rsidRPr="009B480D">
        <w:rPr>
          <w:noProof/>
        </w:rPr>
        <w:tab/>
        <w:t>bromură de etil (CAS 74-96-4);</w:t>
      </w:r>
    </w:p>
    <w:p w14:paraId="7DEA262A" w14:textId="77777777" w:rsidR="00D9348C" w:rsidRPr="009B480D" w:rsidRDefault="00D9348C" w:rsidP="00D9348C">
      <w:pPr>
        <w:pStyle w:val="Text3"/>
        <w:spacing w:before="0"/>
        <w:ind w:firstLine="176"/>
        <w:rPr>
          <w:noProof/>
        </w:rPr>
      </w:pPr>
      <w:r w:rsidRPr="009B480D">
        <w:rPr>
          <w:noProof/>
        </w:rPr>
        <w:t>24.</w:t>
      </w:r>
      <w:r w:rsidRPr="009B480D">
        <w:rPr>
          <w:noProof/>
        </w:rPr>
        <w:tab/>
        <w:t>clorură de etil (CAS 75-00-3);</w:t>
      </w:r>
    </w:p>
    <w:p w14:paraId="1AC70AA0" w14:textId="77777777" w:rsidR="00D9348C" w:rsidRPr="009B480D" w:rsidRDefault="00D9348C" w:rsidP="00D9348C">
      <w:pPr>
        <w:pStyle w:val="Text3"/>
        <w:spacing w:before="0"/>
        <w:ind w:firstLine="176"/>
        <w:rPr>
          <w:noProof/>
        </w:rPr>
      </w:pPr>
      <w:r w:rsidRPr="009B480D">
        <w:rPr>
          <w:noProof/>
        </w:rPr>
        <w:t>25.</w:t>
      </w:r>
      <w:r w:rsidRPr="009B480D">
        <w:rPr>
          <w:noProof/>
        </w:rPr>
        <w:tab/>
        <w:t>etilamină (CAS 75-04-7);</w:t>
      </w:r>
    </w:p>
    <w:p w14:paraId="60EF6F38" w14:textId="77777777" w:rsidR="00D9348C" w:rsidRPr="009B480D" w:rsidRDefault="00D9348C" w:rsidP="00D9348C">
      <w:pPr>
        <w:pStyle w:val="Text3"/>
        <w:spacing w:before="0"/>
        <w:ind w:firstLine="176"/>
        <w:rPr>
          <w:noProof/>
        </w:rPr>
      </w:pPr>
      <w:r w:rsidRPr="009B480D">
        <w:rPr>
          <w:noProof/>
        </w:rPr>
        <w:t>26.</w:t>
      </w:r>
      <w:r w:rsidRPr="009B480D">
        <w:rPr>
          <w:noProof/>
        </w:rPr>
        <w:tab/>
        <w:t>hexamină (CAS 100-97-0);</w:t>
      </w:r>
    </w:p>
    <w:p w14:paraId="5C8AA20A" w14:textId="77777777" w:rsidR="00D9348C" w:rsidRPr="009B480D" w:rsidRDefault="00D9348C" w:rsidP="00D9348C">
      <w:pPr>
        <w:pStyle w:val="Text3"/>
        <w:spacing w:before="0"/>
        <w:ind w:firstLine="176"/>
        <w:rPr>
          <w:noProof/>
        </w:rPr>
      </w:pPr>
      <w:r w:rsidRPr="009B480D">
        <w:rPr>
          <w:noProof/>
        </w:rPr>
        <w:t>27.</w:t>
      </w:r>
      <w:r w:rsidRPr="009B480D">
        <w:rPr>
          <w:noProof/>
        </w:rPr>
        <w:tab/>
        <w:t>izopropanol (CAS 67-63-0);</w:t>
      </w:r>
    </w:p>
    <w:p w14:paraId="4D774CA6" w14:textId="77777777" w:rsidR="00D9348C" w:rsidRPr="009B480D" w:rsidRDefault="00D9348C" w:rsidP="00D9348C">
      <w:pPr>
        <w:pStyle w:val="Text3"/>
        <w:spacing w:before="0"/>
        <w:ind w:firstLine="176"/>
        <w:rPr>
          <w:noProof/>
        </w:rPr>
      </w:pPr>
      <w:r w:rsidRPr="009B480D">
        <w:rPr>
          <w:noProof/>
        </w:rPr>
        <w:t>28.</w:t>
      </w:r>
      <w:r w:rsidRPr="009B480D">
        <w:rPr>
          <w:noProof/>
        </w:rPr>
        <w:tab/>
        <w:t>bromură de izopropil (CAS 75-26-3);</w:t>
      </w:r>
    </w:p>
    <w:p w14:paraId="74C44F2C" w14:textId="77777777" w:rsidR="00D9348C" w:rsidRPr="009B480D" w:rsidRDefault="00D9348C" w:rsidP="00D9348C">
      <w:pPr>
        <w:pStyle w:val="Text3"/>
        <w:spacing w:before="0"/>
        <w:ind w:firstLine="176"/>
        <w:rPr>
          <w:noProof/>
        </w:rPr>
      </w:pPr>
      <w:r w:rsidRPr="009B480D">
        <w:rPr>
          <w:noProof/>
        </w:rPr>
        <w:t>29.</w:t>
      </w:r>
      <w:r w:rsidRPr="009B480D">
        <w:rPr>
          <w:noProof/>
        </w:rPr>
        <w:tab/>
        <w:t>izopropil eter (CAS 108-20-3);</w:t>
      </w:r>
    </w:p>
    <w:p w14:paraId="2A1E4724" w14:textId="77777777" w:rsidR="00D9348C" w:rsidRPr="009B480D" w:rsidRDefault="00D9348C" w:rsidP="00D9348C">
      <w:pPr>
        <w:pStyle w:val="Text3"/>
        <w:spacing w:before="0"/>
        <w:ind w:firstLine="176"/>
        <w:rPr>
          <w:noProof/>
        </w:rPr>
      </w:pPr>
      <w:r w:rsidRPr="009B480D">
        <w:rPr>
          <w:noProof/>
        </w:rPr>
        <w:t>30.</w:t>
      </w:r>
      <w:r w:rsidRPr="009B480D">
        <w:rPr>
          <w:noProof/>
        </w:rPr>
        <w:tab/>
        <w:t>metilamină (CAS 74-89-5);</w:t>
      </w:r>
    </w:p>
    <w:p w14:paraId="669C092A" w14:textId="77777777" w:rsidR="00D9348C" w:rsidRPr="009B480D" w:rsidRDefault="00D9348C" w:rsidP="00D9348C">
      <w:pPr>
        <w:pStyle w:val="Text3"/>
        <w:spacing w:before="0"/>
        <w:ind w:firstLine="176"/>
        <w:rPr>
          <w:noProof/>
        </w:rPr>
      </w:pPr>
      <w:r w:rsidRPr="009B480D">
        <w:rPr>
          <w:noProof/>
        </w:rPr>
        <w:t>31.</w:t>
      </w:r>
      <w:r w:rsidRPr="009B480D">
        <w:rPr>
          <w:noProof/>
        </w:rPr>
        <w:tab/>
        <w:t>bromură de etil (CAS 74-83-9);</w:t>
      </w:r>
    </w:p>
    <w:p w14:paraId="0B188F57" w14:textId="77777777" w:rsidR="00D9348C" w:rsidRPr="009B480D" w:rsidRDefault="00D9348C" w:rsidP="00D9348C">
      <w:pPr>
        <w:pStyle w:val="Text3"/>
        <w:spacing w:before="0"/>
        <w:ind w:firstLine="176"/>
        <w:rPr>
          <w:noProof/>
        </w:rPr>
      </w:pPr>
      <w:r w:rsidRPr="009B480D">
        <w:rPr>
          <w:noProof/>
        </w:rPr>
        <w:t>32.</w:t>
      </w:r>
      <w:r w:rsidRPr="009B480D">
        <w:rPr>
          <w:noProof/>
        </w:rPr>
        <w:tab/>
        <w:t>monoizopropilamină (CAS 75-31-0);</w:t>
      </w:r>
    </w:p>
    <w:p w14:paraId="483FB27B" w14:textId="77777777" w:rsidR="00D9348C" w:rsidRPr="009B480D" w:rsidRDefault="00D9348C" w:rsidP="00D9348C">
      <w:pPr>
        <w:pStyle w:val="Text3"/>
        <w:spacing w:before="0"/>
        <w:ind w:firstLine="176"/>
        <w:rPr>
          <w:noProof/>
        </w:rPr>
      </w:pPr>
      <w:r w:rsidRPr="009B480D">
        <w:rPr>
          <w:noProof/>
        </w:rPr>
        <w:t>33.</w:t>
      </w:r>
      <w:r w:rsidRPr="009B480D">
        <w:rPr>
          <w:noProof/>
        </w:rPr>
        <w:tab/>
        <w:t>clorură de obidoximă (CAS 114-90-9);</w:t>
      </w:r>
    </w:p>
    <w:p w14:paraId="4EAEE329" w14:textId="77777777" w:rsidR="00D9348C" w:rsidRPr="009B480D" w:rsidRDefault="00D9348C" w:rsidP="00D9348C">
      <w:pPr>
        <w:pStyle w:val="Text3"/>
        <w:spacing w:before="0"/>
        <w:ind w:firstLine="176"/>
        <w:rPr>
          <w:noProof/>
        </w:rPr>
      </w:pPr>
      <w:r w:rsidRPr="009B480D">
        <w:rPr>
          <w:noProof/>
        </w:rPr>
        <w:t>34.</w:t>
      </w:r>
      <w:r w:rsidRPr="009B480D">
        <w:rPr>
          <w:noProof/>
        </w:rPr>
        <w:tab/>
        <w:t>bromură de potasiu (CAS 7758-02-3);</w:t>
      </w:r>
    </w:p>
    <w:p w14:paraId="264D8ADD" w14:textId="77777777" w:rsidR="00D9348C" w:rsidRPr="009B480D" w:rsidRDefault="00D9348C" w:rsidP="00D9348C">
      <w:pPr>
        <w:pStyle w:val="Text3"/>
        <w:spacing w:before="0"/>
        <w:ind w:firstLine="176"/>
        <w:rPr>
          <w:noProof/>
        </w:rPr>
      </w:pPr>
      <w:r w:rsidRPr="009B480D">
        <w:rPr>
          <w:noProof/>
        </w:rPr>
        <w:t>35.</w:t>
      </w:r>
      <w:r w:rsidRPr="009B480D">
        <w:rPr>
          <w:noProof/>
        </w:rPr>
        <w:tab/>
        <w:t>piridină (CAS 110-86-1);</w:t>
      </w:r>
    </w:p>
    <w:p w14:paraId="07D51A81" w14:textId="77777777" w:rsidR="00D9348C" w:rsidRPr="009B480D" w:rsidRDefault="00D9348C" w:rsidP="00D9348C">
      <w:pPr>
        <w:pStyle w:val="Text3"/>
        <w:spacing w:before="0"/>
        <w:ind w:firstLine="176"/>
        <w:rPr>
          <w:noProof/>
        </w:rPr>
      </w:pPr>
      <w:r w:rsidRPr="009B480D">
        <w:rPr>
          <w:noProof/>
        </w:rPr>
        <w:t>36.</w:t>
      </w:r>
      <w:r w:rsidRPr="009B480D">
        <w:rPr>
          <w:noProof/>
        </w:rPr>
        <w:tab/>
        <w:t>bromură de piridostigmină (CAS 101-26-8);</w:t>
      </w:r>
    </w:p>
    <w:p w14:paraId="15666EA7" w14:textId="77777777" w:rsidR="00D9348C" w:rsidRPr="009B480D" w:rsidRDefault="00D9348C" w:rsidP="00D9348C">
      <w:pPr>
        <w:pStyle w:val="Text3"/>
        <w:spacing w:before="0"/>
        <w:ind w:firstLine="176"/>
        <w:rPr>
          <w:noProof/>
        </w:rPr>
      </w:pPr>
      <w:r w:rsidRPr="009B480D">
        <w:rPr>
          <w:noProof/>
        </w:rPr>
        <w:t>37.</w:t>
      </w:r>
      <w:r w:rsidRPr="009B480D">
        <w:rPr>
          <w:noProof/>
        </w:rPr>
        <w:tab/>
        <w:t>bromură de sodiu (CAS 7647-15-6);</w:t>
      </w:r>
    </w:p>
    <w:p w14:paraId="15AFC174" w14:textId="77777777" w:rsidR="00D9348C" w:rsidRPr="009B480D" w:rsidRDefault="00D9348C" w:rsidP="00D9348C">
      <w:pPr>
        <w:pStyle w:val="Text3"/>
        <w:spacing w:before="0"/>
        <w:ind w:firstLine="176"/>
        <w:rPr>
          <w:noProof/>
        </w:rPr>
      </w:pPr>
      <w:r w:rsidRPr="009B480D">
        <w:rPr>
          <w:noProof/>
        </w:rPr>
        <w:t>38.</w:t>
      </w:r>
      <w:r w:rsidRPr="009B480D">
        <w:rPr>
          <w:noProof/>
        </w:rPr>
        <w:tab/>
        <w:t>sodiu metalic (CAS 7440-23-5);</w:t>
      </w:r>
    </w:p>
    <w:p w14:paraId="129D4F3E" w14:textId="77777777" w:rsidR="00D9348C" w:rsidRPr="009B480D" w:rsidRDefault="00D9348C" w:rsidP="00D9348C">
      <w:pPr>
        <w:pStyle w:val="Text3"/>
        <w:spacing w:before="0"/>
        <w:ind w:firstLine="176"/>
        <w:rPr>
          <w:noProof/>
        </w:rPr>
      </w:pPr>
      <w:r w:rsidRPr="009B480D">
        <w:rPr>
          <w:noProof/>
        </w:rPr>
        <w:t>39.</w:t>
      </w:r>
      <w:r w:rsidRPr="009B480D">
        <w:rPr>
          <w:noProof/>
        </w:rPr>
        <w:tab/>
        <w:t>tributilamină (CAS 102-82-9);</w:t>
      </w:r>
    </w:p>
    <w:p w14:paraId="37F5B7AB" w14:textId="77777777" w:rsidR="00D9348C" w:rsidRPr="009B480D" w:rsidRDefault="00D9348C" w:rsidP="00D9348C">
      <w:pPr>
        <w:pStyle w:val="Text3"/>
        <w:spacing w:before="0"/>
        <w:ind w:firstLine="176"/>
        <w:rPr>
          <w:noProof/>
        </w:rPr>
      </w:pPr>
      <w:r w:rsidRPr="009B480D">
        <w:rPr>
          <w:noProof/>
        </w:rPr>
        <w:t>40.</w:t>
      </w:r>
      <w:r w:rsidRPr="009B480D">
        <w:rPr>
          <w:noProof/>
        </w:rPr>
        <w:tab/>
        <w:t>trietilamină (CAS 121-44-8) sau</w:t>
      </w:r>
    </w:p>
    <w:p w14:paraId="6893F329" w14:textId="77777777" w:rsidR="00D9348C" w:rsidRPr="009B480D" w:rsidRDefault="00D9348C" w:rsidP="00D9348C">
      <w:pPr>
        <w:pStyle w:val="Text3"/>
        <w:spacing w:before="0"/>
        <w:ind w:firstLine="176"/>
        <w:rPr>
          <w:noProof/>
        </w:rPr>
      </w:pPr>
      <w:r w:rsidRPr="009B480D">
        <w:rPr>
          <w:noProof/>
        </w:rPr>
        <w:t>41.</w:t>
      </w:r>
      <w:r w:rsidRPr="009B480D">
        <w:rPr>
          <w:noProof/>
        </w:rPr>
        <w:tab/>
        <w:t>trimetilamină (CAS 75-50-3).</w:t>
      </w:r>
    </w:p>
    <w:p w14:paraId="0EE45625" w14:textId="77777777" w:rsidR="00D9348C" w:rsidRPr="009B480D" w:rsidRDefault="00D9348C" w:rsidP="00D9348C">
      <w:pPr>
        <w:spacing w:before="0" w:line="276" w:lineRule="auto"/>
        <w:ind w:left="851" w:firstLine="589"/>
        <w:rPr>
          <w:noProof/>
          <w:szCs w:val="24"/>
        </w:rPr>
      </w:pPr>
      <w:r w:rsidRPr="009B480D">
        <w:rPr>
          <w:noProof/>
        </w:rPr>
        <w:t>b.</w:t>
      </w:r>
      <w:r w:rsidRPr="009B480D">
        <w:rPr>
          <w:noProof/>
        </w:rPr>
        <w:tab/>
        <w:t>în concentrații mai mari sau egale cu 90 % în greutate, după cum urmează:</w:t>
      </w:r>
    </w:p>
    <w:p w14:paraId="68C992A5" w14:textId="77777777" w:rsidR="00D9348C" w:rsidRPr="009B480D" w:rsidRDefault="00D9348C" w:rsidP="00D9348C">
      <w:pPr>
        <w:pStyle w:val="Text3"/>
        <w:spacing w:before="0"/>
        <w:ind w:firstLine="176"/>
        <w:rPr>
          <w:noProof/>
        </w:rPr>
      </w:pPr>
      <w:r w:rsidRPr="009B480D">
        <w:rPr>
          <w:noProof/>
        </w:rPr>
        <w:t>1.</w:t>
      </w:r>
      <w:r w:rsidRPr="009B480D">
        <w:rPr>
          <w:noProof/>
        </w:rPr>
        <w:tab/>
        <w:t>acetonă (CAS 67-64-1);</w:t>
      </w:r>
    </w:p>
    <w:p w14:paraId="180BAF8B" w14:textId="77777777" w:rsidR="00D9348C" w:rsidRPr="009B480D" w:rsidRDefault="00D9348C" w:rsidP="00D9348C">
      <w:pPr>
        <w:pStyle w:val="Text3"/>
        <w:spacing w:before="0"/>
        <w:ind w:firstLine="176"/>
        <w:rPr>
          <w:noProof/>
        </w:rPr>
      </w:pPr>
      <w:r w:rsidRPr="009B480D">
        <w:rPr>
          <w:noProof/>
        </w:rPr>
        <w:t>2.</w:t>
      </w:r>
      <w:r w:rsidRPr="009B480D">
        <w:rPr>
          <w:noProof/>
        </w:rPr>
        <w:tab/>
        <w:t>acetilenă (CAS 74-86-2);</w:t>
      </w:r>
    </w:p>
    <w:p w14:paraId="135A14AE" w14:textId="77777777" w:rsidR="00D9348C" w:rsidRPr="009B480D" w:rsidRDefault="00D9348C" w:rsidP="00D9348C">
      <w:pPr>
        <w:pStyle w:val="Text3"/>
        <w:spacing w:before="0"/>
        <w:ind w:firstLine="176"/>
        <w:rPr>
          <w:noProof/>
        </w:rPr>
      </w:pPr>
      <w:r w:rsidRPr="009B480D">
        <w:rPr>
          <w:noProof/>
        </w:rPr>
        <w:t>3.</w:t>
      </w:r>
      <w:r w:rsidRPr="009B480D">
        <w:rPr>
          <w:noProof/>
        </w:rPr>
        <w:tab/>
        <w:t>amoniac (CAS 7664-41-7);</w:t>
      </w:r>
    </w:p>
    <w:p w14:paraId="01D81EFF" w14:textId="77777777" w:rsidR="00D9348C" w:rsidRPr="009B480D" w:rsidRDefault="00D9348C" w:rsidP="00D9348C">
      <w:pPr>
        <w:pStyle w:val="Text3"/>
        <w:spacing w:before="0"/>
        <w:ind w:firstLine="176"/>
        <w:rPr>
          <w:noProof/>
        </w:rPr>
      </w:pPr>
      <w:r w:rsidRPr="009B480D">
        <w:rPr>
          <w:noProof/>
        </w:rPr>
        <w:t>4.</w:t>
      </w:r>
      <w:r w:rsidRPr="009B480D">
        <w:rPr>
          <w:noProof/>
        </w:rPr>
        <w:tab/>
        <w:t>antimoniu (CAS 7440-36-0);</w:t>
      </w:r>
    </w:p>
    <w:p w14:paraId="5B29D090" w14:textId="77777777" w:rsidR="00D9348C" w:rsidRPr="009B480D" w:rsidRDefault="00D9348C" w:rsidP="00D9348C">
      <w:pPr>
        <w:pStyle w:val="Text3"/>
        <w:spacing w:before="0"/>
        <w:ind w:firstLine="176"/>
        <w:rPr>
          <w:noProof/>
        </w:rPr>
      </w:pPr>
      <w:r w:rsidRPr="009B480D">
        <w:rPr>
          <w:noProof/>
        </w:rPr>
        <w:t>5.</w:t>
      </w:r>
      <w:r w:rsidRPr="009B480D">
        <w:rPr>
          <w:noProof/>
        </w:rPr>
        <w:tab/>
        <w:t>benzaldehidă (CAS 100-52-7);</w:t>
      </w:r>
    </w:p>
    <w:p w14:paraId="6E32F96E" w14:textId="77777777" w:rsidR="00D9348C" w:rsidRPr="009B480D" w:rsidRDefault="00D9348C" w:rsidP="00D9348C">
      <w:pPr>
        <w:pStyle w:val="Text3"/>
        <w:spacing w:before="0"/>
        <w:ind w:firstLine="176"/>
        <w:rPr>
          <w:noProof/>
        </w:rPr>
      </w:pPr>
      <w:r w:rsidRPr="009B480D">
        <w:rPr>
          <w:noProof/>
        </w:rPr>
        <w:t>6.</w:t>
      </w:r>
      <w:r w:rsidRPr="009B480D">
        <w:rPr>
          <w:noProof/>
        </w:rPr>
        <w:tab/>
        <w:t>benzoină (CAS 119-53-9);</w:t>
      </w:r>
    </w:p>
    <w:p w14:paraId="3497EEFE" w14:textId="77777777" w:rsidR="00D9348C" w:rsidRPr="009B480D" w:rsidRDefault="00D9348C" w:rsidP="00D9348C">
      <w:pPr>
        <w:pStyle w:val="Text3"/>
        <w:spacing w:before="0"/>
        <w:ind w:firstLine="176"/>
        <w:rPr>
          <w:noProof/>
        </w:rPr>
      </w:pPr>
      <w:r w:rsidRPr="009B480D">
        <w:rPr>
          <w:noProof/>
        </w:rPr>
        <w:t>7.</w:t>
      </w:r>
      <w:r w:rsidRPr="009B480D">
        <w:rPr>
          <w:noProof/>
        </w:rPr>
        <w:tab/>
        <w:t>1-butanol (CAS 71-36-3);</w:t>
      </w:r>
    </w:p>
    <w:p w14:paraId="43B84DD4" w14:textId="77777777" w:rsidR="00D9348C" w:rsidRPr="009B480D" w:rsidRDefault="00D9348C" w:rsidP="00D9348C">
      <w:pPr>
        <w:pStyle w:val="Text3"/>
        <w:spacing w:before="0"/>
        <w:ind w:firstLine="176"/>
        <w:rPr>
          <w:noProof/>
        </w:rPr>
      </w:pPr>
      <w:r w:rsidRPr="009B480D">
        <w:rPr>
          <w:noProof/>
        </w:rPr>
        <w:t>8.</w:t>
      </w:r>
      <w:r w:rsidRPr="009B480D">
        <w:rPr>
          <w:noProof/>
        </w:rPr>
        <w:tab/>
        <w:t>2-butanol (CAS 78-92-2);</w:t>
      </w:r>
    </w:p>
    <w:p w14:paraId="108EA9C4" w14:textId="77777777" w:rsidR="00D9348C" w:rsidRPr="009B480D" w:rsidRDefault="00D9348C" w:rsidP="00D9348C">
      <w:pPr>
        <w:pStyle w:val="Text3"/>
        <w:spacing w:before="0"/>
        <w:ind w:firstLine="176"/>
        <w:rPr>
          <w:noProof/>
        </w:rPr>
      </w:pPr>
      <w:r w:rsidRPr="009B480D">
        <w:rPr>
          <w:noProof/>
        </w:rPr>
        <w:t>9.</w:t>
      </w:r>
      <w:r w:rsidRPr="009B480D">
        <w:rPr>
          <w:noProof/>
        </w:rPr>
        <w:tab/>
        <w:t>izobutanol (CAS 78-83-1);</w:t>
      </w:r>
    </w:p>
    <w:p w14:paraId="4C137F52" w14:textId="77777777" w:rsidR="00D9348C" w:rsidRPr="009B480D" w:rsidRDefault="00D9348C" w:rsidP="00D9348C">
      <w:pPr>
        <w:pStyle w:val="Text3"/>
        <w:spacing w:before="0"/>
        <w:ind w:firstLine="176"/>
        <w:rPr>
          <w:noProof/>
        </w:rPr>
      </w:pPr>
      <w:r w:rsidRPr="009B480D">
        <w:rPr>
          <w:noProof/>
        </w:rPr>
        <w:t>10.</w:t>
      </w:r>
      <w:r w:rsidRPr="009B480D">
        <w:rPr>
          <w:noProof/>
        </w:rPr>
        <w:tab/>
        <w:t>terțbutanol (CAS 75-65-0);</w:t>
      </w:r>
    </w:p>
    <w:p w14:paraId="230852B2" w14:textId="77777777" w:rsidR="00D9348C" w:rsidRPr="009B480D" w:rsidRDefault="00D9348C" w:rsidP="00D9348C">
      <w:pPr>
        <w:pStyle w:val="Text3"/>
        <w:spacing w:before="0"/>
        <w:ind w:firstLine="176"/>
        <w:rPr>
          <w:noProof/>
        </w:rPr>
      </w:pPr>
      <w:r w:rsidRPr="009B480D">
        <w:rPr>
          <w:noProof/>
        </w:rPr>
        <w:t>11.</w:t>
      </w:r>
      <w:r w:rsidRPr="009B480D">
        <w:rPr>
          <w:noProof/>
        </w:rPr>
        <w:tab/>
        <w:t>carbură de calciu (CAS 75-20-7);</w:t>
      </w:r>
    </w:p>
    <w:p w14:paraId="11592B58" w14:textId="77777777" w:rsidR="00D9348C" w:rsidRPr="009B480D" w:rsidRDefault="00D9348C" w:rsidP="00D9348C">
      <w:pPr>
        <w:pStyle w:val="Text3"/>
        <w:spacing w:before="0"/>
        <w:ind w:firstLine="176"/>
        <w:rPr>
          <w:noProof/>
        </w:rPr>
      </w:pPr>
      <w:r w:rsidRPr="009B480D">
        <w:rPr>
          <w:noProof/>
        </w:rPr>
        <w:t>12.</w:t>
      </w:r>
      <w:r w:rsidRPr="009B480D">
        <w:rPr>
          <w:noProof/>
        </w:rPr>
        <w:tab/>
        <w:t>monoxid de carbon (CAS 630-08-0);</w:t>
      </w:r>
    </w:p>
    <w:p w14:paraId="24E076AF" w14:textId="77777777" w:rsidR="00D9348C" w:rsidRPr="009B480D" w:rsidRDefault="00D9348C" w:rsidP="00D9348C">
      <w:pPr>
        <w:pStyle w:val="Text3"/>
        <w:spacing w:before="0"/>
        <w:ind w:firstLine="176"/>
        <w:rPr>
          <w:noProof/>
        </w:rPr>
      </w:pPr>
      <w:r w:rsidRPr="009B480D">
        <w:rPr>
          <w:noProof/>
        </w:rPr>
        <w:t>13.</w:t>
      </w:r>
      <w:r w:rsidRPr="009B480D">
        <w:rPr>
          <w:noProof/>
        </w:rPr>
        <w:tab/>
        <w:t>clor (CAS 7782-50-5);</w:t>
      </w:r>
    </w:p>
    <w:p w14:paraId="5235D564" w14:textId="77777777" w:rsidR="00D9348C" w:rsidRPr="009B480D" w:rsidRDefault="00D9348C" w:rsidP="00D9348C">
      <w:pPr>
        <w:pStyle w:val="Text3"/>
        <w:spacing w:before="0"/>
        <w:ind w:firstLine="176"/>
        <w:rPr>
          <w:noProof/>
        </w:rPr>
      </w:pPr>
      <w:r w:rsidRPr="009B480D">
        <w:rPr>
          <w:noProof/>
        </w:rPr>
        <w:t>14.</w:t>
      </w:r>
      <w:r w:rsidRPr="009B480D">
        <w:rPr>
          <w:noProof/>
        </w:rPr>
        <w:tab/>
        <w:t>ciclohexanol (CAS 108-93-0);</w:t>
      </w:r>
    </w:p>
    <w:p w14:paraId="7648318B" w14:textId="77777777" w:rsidR="00D9348C" w:rsidRPr="009B480D" w:rsidRDefault="00D9348C" w:rsidP="00D9348C">
      <w:pPr>
        <w:pStyle w:val="Text3"/>
        <w:spacing w:before="0"/>
        <w:ind w:firstLine="176"/>
        <w:rPr>
          <w:noProof/>
        </w:rPr>
      </w:pPr>
      <w:r w:rsidRPr="009B480D">
        <w:rPr>
          <w:noProof/>
        </w:rPr>
        <w:t>15.</w:t>
      </w:r>
      <w:r w:rsidRPr="009B480D">
        <w:rPr>
          <w:noProof/>
        </w:rPr>
        <w:tab/>
        <w:t>diciclohexilamină (CAS 101-83-7);</w:t>
      </w:r>
    </w:p>
    <w:p w14:paraId="4AA1A7FE" w14:textId="77777777" w:rsidR="00D9348C" w:rsidRPr="009B480D" w:rsidRDefault="00D9348C" w:rsidP="00D9348C">
      <w:pPr>
        <w:pStyle w:val="Text3"/>
        <w:spacing w:before="0"/>
        <w:ind w:firstLine="176"/>
        <w:rPr>
          <w:noProof/>
        </w:rPr>
      </w:pPr>
      <w:r w:rsidRPr="009B480D">
        <w:rPr>
          <w:noProof/>
        </w:rPr>
        <w:t>16.</w:t>
      </w:r>
      <w:r w:rsidRPr="009B480D">
        <w:rPr>
          <w:noProof/>
        </w:rPr>
        <w:tab/>
        <w:t>etanol (CAS 64-17-5);</w:t>
      </w:r>
    </w:p>
    <w:p w14:paraId="36B696E9" w14:textId="77777777" w:rsidR="00D9348C" w:rsidRPr="009B480D" w:rsidRDefault="00D9348C" w:rsidP="00D9348C">
      <w:pPr>
        <w:pStyle w:val="Text3"/>
        <w:spacing w:before="0"/>
        <w:ind w:firstLine="176"/>
        <w:rPr>
          <w:noProof/>
        </w:rPr>
      </w:pPr>
      <w:r w:rsidRPr="009B480D">
        <w:rPr>
          <w:noProof/>
        </w:rPr>
        <w:t>17.</w:t>
      </w:r>
      <w:r w:rsidRPr="009B480D">
        <w:rPr>
          <w:noProof/>
        </w:rPr>
        <w:tab/>
        <w:t>etilenă (CAS 74-85-1);</w:t>
      </w:r>
    </w:p>
    <w:p w14:paraId="15C8481B" w14:textId="77777777" w:rsidR="00D9348C" w:rsidRPr="009B480D" w:rsidRDefault="00D9348C" w:rsidP="00D9348C">
      <w:pPr>
        <w:pStyle w:val="Text3"/>
        <w:spacing w:before="0"/>
        <w:ind w:firstLine="176"/>
        <w:rPr>
          <w:noProof/>
        </w:rPr>
      </w:pPr>
      <w:r w:rsidRPr="009B480D">
        <w:rPr>
          <w:noProof/>
        </w:rPr>
        <w:t>18.</w:t>
      </w:r>
      <w:r w:rsidRPr="009B480D">
        <w:rPr>
          <w:noProof/>
        </w:rPr>
        <w:tab/>
        <w:t>oxid de etilenă (CAS 75-21-8);</w:t>
      </w:r>
    </w:p>
    <w:p w14:paraId="3F82F705" w14:textId="77777777" w:rsidR="00D9348C" w:rsidRPr="009B480D" w:rsidRDefault="00D9348C" w:rsidP="00D9348C">
      <w:pPr>
        <w:pStyle w:val="Text3"/>
        <w:spacing w:before="0"/>
        <w:ind w:firstLine="176"/>
        <w:rPr>
          <w:noProof/>
        </w:rPr>
      </w:pPr>
      <w:r w:rsidRPr="009B480D">
        <w:rPr>
          <w:noProof/>
        </w:rPr>
        <w:t>19.</w:t>
      </w:r>
      <w:r w:rsidRPr="009B480D">
        <w:rPr>
          <w:noProof/>
        </w:rPr>
        <w:tab/>
        <w:t>fluorapatită (CAS 1306-05-4);</w:t>
      </w:r>
    </w:p>
    <w:p w14:paraId="1E4B5209" w14:textId="77777777" w:rsidR="00D9348C" w:rsidRPr="009B480D" w:rsidRDefault="00D9348C" w:rsidP="00D9348C">
      <w:pPr>
        <w:pStyle w:val="Text3"/>
        <w:spacing w:before="0"/>
        <w:ind w:firstLine="176"/>
        <w:rPr>
          <w:noProof/>
        </w:rPr>
      </w:pPr>
      <w:r w:rsidRPr="009B480D">
        <w:rPr>
          <w:noProof/>
        </w:rPr>
        <w:t>20.</w:t>
      </w:r>
      <w:r w:rsidRPr="009B480D">
        <w:rPr>
          <w:noProof/>
        </w:rPr>
        <w:tab/>
        <w:t>clorură de hidrogen (CAS 7647-01-0);</w:t>
      </w:r>
    </w:p>
    <w:p w14:paraId="4A96E73B" w14:textId="77777777" w:rsidR="00D9348C" w:rsidRPr="009B480D" w:rsidRDefault="00D9348C" w:rsidP="00D9348C">
      <w:pPr>
        <w:pStyle w:val="Text3"/>
        <w:spacing w:before="0"/>
        <w:ind w:firstLine="176"/>
        <w:rPr>
          <w:noProof/>
        </w:rPr>
      </w:pPr>
      <w:r w:rsidRPr="009B480D">
        <w:rPr>
          <w:noProof/>
        </w:rPr>
        <w:t>21.</w:t>
      </w:r>
      <w:r w:rsidRPr="009B480D">
        <w:rPr>
          <w:noProof/>
        </w:rPr>
        <w:tab/>
        <w:t>hidrogen sulfurat (CAS 7783-06-4);</w:t>
      </w:r>
    </w:p>
    <w:p w14:paraId="1A31929C" w14:textId="77777777" w:rsidR="00D9348C" w:rsidRPr="009B480D" w:rsidRDefault="00D9348C" w:rsidP="00D9348C">
      <w:pPr>
        <w:pStyle w:val="Text3"/>
        <w:spacing w:before="0"/>
        <w:ind w:firstLine="176"/>
        <w:rPr>
          <w:noProof/>
        </w:rPr>
      </w:pPr>
      <w:r w:rsidRPr="009B480D">
        <w:rPr>
          <w:noProof/>
        </w:rPr>
        <w:t>22.</w:t>
      </w:r>
      <w:r w:rsidRPr="009B480D">
        <w:rPr>
          <w:noProof/>
        </w:rPr>
        <w:tab/>
        <w:t>acid mandelic (CAS 90-64-2);</w:t>
      </w:r>
    </w:p>
    <w:p w14:paraId="7AD22BC8" w14:textId="77777777" w:rsidR="00D9348C" w:rsidRPr="009B480D" w:rsidRDefault="00D9348C" w:rsidP="00D9348C">
      <w:pPr>
        <w:pStyle w:val="Text3"/>
        <w:spacing w:before="0"/>
        <w:ind w:firstLine="176"/>
        <w:rPr>
          <w:noProof/>
        </w:rPr>
      </w:pPr>
      <w:r w:rsidRPr="009B480D">
        <w:rPr>
          <w:noProof/>
        </w:rPr>
        <w:t>23.</w:t>
      </w:r>
      <w:r w:rsidRPr="009B480D">
        <w:rPr>
          <w:noProof/>
        </w:rPr>
        <w:tab/>
        <w:t>metanol (CAS 67-56-1);</w:t>
      </w:r>
    </w:p>
    <w:p w14:paraId="6BE691F0" w14:textId="77777777" w:rsidR="00D9348C" w:rsidRPr="009B480D" w:rsidRDefault="00D9348C" w:rsidP="00D9348C">
      <w:pPr>
        <w:pStyle w:val="Text3"/>
        <w:spacing w:before="0"/>
        <w:ind w:firstLine="176"/>
        <w:rPr>
          <w:noProof/>
        </w:rPr>
      </w:pPr>
      <w:r w:rsidRPr="009B480D">
        <w:rPr>
          <w:noProof/>
        </w:rPr>
        <w:t>24.</w:t>
      </w:r>
      <w:r w:rsidRPr="009B480D">
        <w:rPr>
          <w:noProof/>
        </w:rPr>
        <w:tab/>
        <w:t>clorură de metil (CAS 74-87-3);</w:t>
      </w:r>
    </w:p>
    <w:p w14:paraId="07798ED0" w14:textId="77777777" w:rsidR="00D9348C" w:rsidRPr="009B480D" w:rsidRDefault="00D9348C" w:rsidP="00D9348C">
      <w:pPr>
        <w:pStyle w:val="Text3"/>
        <w:spacing w:before="0"/>
        <w:ind w:firstLine="176"/>
        <w:rPr>
          <w:noProof/>
        </w:rPr>
      </w:pPr>
      <w:r w:rsidRPr="009B480D">
        <w:rPr>
          <w:noProof/>
        </w:rPr>
        <w:t>25.</w:t>
      </w:r>
      <w:r w:rsidRPr="009B480D">
        <w:rPr>
          <w:noProof/>
        </w:rPr>
        <w:tab/>
        <w:t>iodură de metil (CAS 74-88-4);</w:t>
      </w:r>
    </w:p>
    <w:p w14:paraId="5D688752" w14:textId="77777777" w:rsidR="00D9348C" w:rsidRPr="009B480D" w:rsidRDefault="00D9348C" w:rsidP="00D9348C">
      <w:pPr>
        <w:pStyle w:val="Text3"/>
        <w:spacing w:before="0"/>
        <w:ind w:firstLine="176"/>
        <w:rPr>
          <w:noProof/>
        </w:rPr>
      </w:pPr>
      <w:r w:rsidRPr="009B480D">
        <w:rPr>
          <w:noProof/>
        </w:rPr>
        <w:t>26.</w:t>
      </w:r>
      <w:r w:rsidRPr="009B480D">
        <w:rPr>
          <w:noProof/>
        </w:rPr>
        <w:tab/>
        <w:t>metil mercaptan (CAS 74-93-1);</w:t>
      </w:r>
    </w:p>
    <w:p w14:paraId="0E1C32C1" w14:textId="77777777" w:rsidR="00D9348C" w:rsidRPr="009B480D" w:rsidRDefault="00D9348C" w:rsidP="00D9348C">
      <w:pPr>
        <w:pStyle w:val="Text3"/>
        <w:spacing w:before="0"/>
        <w:ind w:firstLine="176"/>
        <w:rPr>
          <w:noProof/>
        </w:rPr>
      </w:pPr>
      <w:r w:rsidRPr="009B480D">
        <w:rPr>
          <w:noProof/>
        </w:rPr>
        <w:t>27.</w:t>
      </w:r>
      <w:r w:rsidRPr="009B480D">
        <w:rPr>
          <w:noProof/>
        </w:rPr>
        <w:tab/>
        <w:t>monoetilenglicol (CAS 107-21-1);</w:t>
      </w:r>
    </w:p>
    <w:p w14:paraId="6AD3C10B" w14:textId="77777777" w:rsidR="00D9348C" w:rsidRPr="009B480D" w:rsidRDefault="00D9348C" w:rsidP="00D9348C">
      <w:pPr>
        <w:pStyle w:val="Text3"/>
        <w:spacing w:before="0"/>
        <w:ind w:firstLine="176"/>
        <w:rPr>
          <w:noProof/>
        </w:rPr>
      </w:pPr>
      <w:r w:rsidRPr="009B480D">
        <w:rPr>
          <w:noProof/>
        </w:rPr>
        <w:t>28.</w:t>
      </w:r>
      <w:r w:rsidRPr="009B480D">
        <w:rPr>
          <w:noProof/>
        </w:rPr>
        <w:tab/>
        <w:t>clorură de oxalil (CAS 79-37-8);</w:t>
      </w:r>
    </w:p>
    <w:p w14:paraId="58A1C645" w14:textId="77777777" w:rsidR="00D9348C" w:rsidRPr="009B480D" w:rsidRDefault="00D9348C" w:rsidP="00D9348C">
      <w:pPr>
        <w:pStyle w:val="Text3"/>
        <w:spacing w:before="0"/>
        <w:ind w:firstLine="176"/>
        <w:rPr>
          <w:noProof/>
        </w:rPr>
      </w:pPr>
      <w:r w:rsidRPr="009B480D">
        <w:rPr>
          <w:noProof/>
        </w:rPr>
        <w:t>29.</w:t>
      </w:r>
      <w:r w:rsidRPr="009B480D">
        <w:rPr>
          <w:noProof/>
        </w:rPr>
        <w:tab/>
        <w:t>sulfură de potasiu (CAS 1312-73-8);</w:t>
      </w:r>
    </w:p>
    <w:p w14:paraId="514027E5" w14:textId="77777777" w:rsidR="00D9348C" w:rsidRPr="009B480D" w:rsidRDefault="00D9348C" w:rsidP="00D9348C">
      <w:pPr>
        <w:pStyle w:val="Text3"/>
        <w:spacing w:before="0"/>
        <w:ind w:firstLine="176"/>
        <w:rPr>
          <w:noProof/>
        </w:rPr>
      </w:pPr>
      <w:r w:rsidRPr="009B480D">
        <w:rPr>
          <w:noProof/>
        </w:rPr>
        <w:t>30.</w:t>
      </w:r>
      <w:r w:rsidRPr="009B480D">
        <w:rPr>
          <w:noProof/>
        </w:rPr>
        <w:tab/>
        <w:t>tiocioanat de potasiu (CAS 333-20-0);</w:t>
      </w:r>
    </w:p>
    <w:p w14:paraId="25476C70" w14:textId="77777777" w:rsidR="00D9348C" w:rsidRPr="009B480D" w:rsidRDefault="00D9348C" w:rsidP="00D9348C">
      <w:pPr>
        <w:pStyle w:val="Text3"/>
        <w:spacing w:before="0"/>
        <w:ind w:firstLine="176"/>
        <w:rPr>
          <w:noProof/>
        </w:rPr>
      </w:pPr>
      <w:r w:rsidRPr="009B480D">
        <w:rPr>
          <w:noProof/>
        </w:rPr>
        <w:t>31.</w:t>
      </w:r>
      <w:r w:rsidRPr="009B480D">
        <w:rPr>
          <w:noProof/>
        </w:rPr>
        <w:tab/>
        <w:t>hipoclorit de sodiu (CAS 7681-52-9);</w:t>
      </w:r>
    </w:p>
    <w:p w14:paraId="4017BBE9" w14:textId="77777777" w:rsidR="00D9348C" w:rsidRPr="009B480D" w:rsidRDefault="00D9348C" w:rsidP="00D9348C">
      <w:pPr>
        <w:pStyle w:val="Text3"/>
        <w:spacing w:before="0"/>
        <w:ind w:firstLine="176"/>
        <w:rPr>
          <w:noProof/>
        </w:rPr>
      </w:pPr>
      <w:r w:rsidRPr="009B480D">
        <w:rPr>
          <w:noProof/>
        </w:rPr>
        <w:t>32.</w:t>
      </w:r>
      <w:r w:rsidRPr="009B480D">
        <w:rPr>
          <w:noProof/>
        </w:rPr>
        <w:tab/>
        <w:t>sulf (CAS 7704-34-9);</w:t>
      </w:r>
    </w:p>
    <w:p w14:paraId="6990AE76" w14:textId="77777777" w:rsidR="00D9348C" w:rsidRPr="009B480D" w:rsidRDefault="00D9348C" w:rsidP="00D9348C">
      <w:pPr>
        <w:pStyle w:val="Text3"/>
        <w:spacing w:before="0"/>
        <w:ind w:firstLine="176"/>
        <w:rPr>
          <w:noProof/>
        </w:rPr>
      </w:pPr>
      <w:r w:rsidRPr="009B480D">
        <w:rPr>
          <w:noProof/>
        </w:rPr>
        <w:t>33.</w:t>
      </w:r>
      <w:r w:rsidRPr="009B480D">
        <w:rPr>
          <w:noProof/>
        </w:rPr>
        <w:tab/>
        <w:t>dioxid de sulf (CAS 7446-09-5);</w:t>
      </w:r>
    </w:p>
    <w:p w14:paraId="6E81D662" w14:textId="77777777" w:rsidR="00D9348C" w:rsidRPr="009B480D" w:rsidRDefault="00D9348C" w:rsidP="00D9348C">
      <w:pPr>
        <w:pStyle w:val="Text3"/>
        <w:spacing w:before="0"/>
        <w:ind w:firstLine="176"/>
        <w:rPr>
          <w:noProof/>
        </w:rPr>
      </w:pPr>
      <w:r w:rsidRPr="009B480D">
        <w:rPr>
          <w:noProof/>
        </w:rPr>
        <w:t>34.</w:t>
      </w:r>
      <w:r w:rsidRPr="009B480D">
        <w:rPr>
          <w:noProof/>
        </w:rPr>
        <w:tab/>
        <w:t>trioxid de sulf (7446-11-9);</w:t>
      </w:r>
    </w:p>
    <w:p w14:paraId="060A4E90" w14:textId="77777777" w:rsidR="00D9348C" w:rsidRPr="009B480D" w:rsidRDefault="00D9348C" w:rsidP="00D9348C">
      <w:pPr>
        <w:pStyle w:val="Text3"/>
        <w:spacing w:before="0"/>
        <w:ind w:firstLine="176"/>
        <w:rPr>
          <w:noProof/>
        </w:rPr>
      </w:pPr>
      <w:r w:rsidRPr="009B480D">
        <w:rPr>
          <w:noProof/>
        </w:rPr>
        <w:t>35.</w:t>
      </w:r>
      <w:r w:rsidRPr="009B480D">
        <w:rPr>
          <w:noProof/>
        </w:rPr>
        <w:tab/>
        <w:t>clorură de tiofosforil (CAS 3982-91-0);</w:t>
      </w:r>
    </w:p>
    <w:p w14:paraId="54749F96" w14:textId="77777777" w:rsidR="00D9348C" w:rsidRPr="009B480D" w:rsidRDefault="00D9348C" w:rsidP="00D9348C">
      <w:pPr>
        <w:pStyle w:val="Text3"/>
        <w:spacing w:before="0"/>
        <w:ind w:firstLine="176"/>
        <w:rPr>
          <w:noProof/>
        </w:rPr>
      </w:pPr>
      <w:r w:rsidRPr="009B480D">
        <w:rPr>
          <w:noProof/>
        </w:rPr>
        <w:t>36.</w:t>
      </w:r>
      <w:r w:rsidRPr="009B480D">
        <w:rPr>
          <w:noProof/>
        </w:rPr>
        <w:tab/>
        <w:t>fosfit de triizobutil (CAS 1606-96-8);</w:t>
      </w:r>
    </w:p>
    <w:p w14:paraId="191B1CF4" w14:textId="77777777" w:rsidR="00D9348C" w:rsidRPr="009B480D" w:rsidRDefault="00D9348C" w:rsidP="00D9348C">
      <w:pPr>
        <w:pStyle w:val="Text3"/>
        <w:spacing w:before="0"/>
        <w:ind w:firstLine="176"/>
        <w:rPr>
          <w:noProof/>
        </w:rPr>
      </w:pPr>
      <w:r w:rsidRPr="009B480D">
        <w:rPr>
          <w:noProof/>
        </w:rPr>
        <w:t>37.</w:t>
      </w:r>
      <w:r w:rsidRPr="009B480D">
        <w:rPr>
          <w:noProof/>
        </w:rPr>
        <w:tab/>
        <w:t>fosfor alb (CAS 12185-10-3);</w:t>
      </w:r>
    </w:p>
    <w:p w14:paraId="40327FDA" w14:textId="77777777" w:rsidR="00D9348C" w:rsidRPr="009B480D" w:rsidRDefault="00D9348C" w:rsidP="00D9348C">
      <w:pPr>
        <w:pStyle w:val="Text3"/>
        <w:spacing w:before="0"/>
        <w:ind w:firstLine="176"/>
        <w:rPr>
          <w:noProof/>
        </w:rPr>
      </w:pPr>
      <w:r w:rsidRPr="009B480D">
        <w:rPr>
          <w:noProof/>
        </w:rPr>
        <w:t>38.</w:t>
      </w:r>
      <w:r w:rsidRPr="009B480D">
        <w:rPr>
          <w:noProof/>
        </w:rPr>
        <w:tab/>
        <w:t>fosfor galben (CAS 7723-14-0);</w:t>
      </w:r>
    </w:p>
    <w:p w14:paraId="6C5FA569" w14:textId="77777777" w:rsidR="00D9348C" w:rsidRPr="009B480D" w:rsidRDefault="00D9348C" w:rsidP="00D9348C">
      <w:pPr>
        <w:pStyle w:val="Text3"/>
        <w:spacing w:before="0"/>
        <w:ind w:firstLine="176"/>
        <w:rPr>
          <w:noProof/>
        </w:rPr>
      </w:pPr>
      <w:r w:rsidRPr="009B480D">
        <w:rPr>
          <w:noProof/>
        </w:rPr>
        <w:t>39.</w:t>
      </w:r>
      <w:r w:rsidRPr="009B480D">
        <w:rPr>
          <w:noProof/>
        </w:rPr>
        <w:tab/>
        <w:t>mercur (CAS 7439-97-6);</w:t>
      </w:r>
    </w:p>
    <w:p w14:paraId="2C599778" w14:textId="77777777" w:rsidR="00D9348C" w:rsidRPr="009B480D" w:rsidRDefault="00D9348C" w:rsidP="00D9348C">
      <w:pPr>
        <w:pStyle w:val="Text3"/>
        <w:spacing w:before="0"/>
        <w:ind w:firstLine="176"/>
        <w:rPr>
          <w:noProof/>
        </w:rPr>
      </w:pPr>
      <w:r w:rsidRPr="009B480D">
        <w:rPr>
          <w:noProof/>
        </w:rPr>
        <w:t>40.</w:t>
      </w:r>
      <w:r w:rsidRPr="009B480D">
        <w:rPr>
          <w:noProof/>
        </w:rPr>
        <w:tab/>
        <w:t>clorură de bariu (CAS 10361-37-2);</w:t>
      </w:r>
    </w:p>
    <w:p w14:paraId="0414A6D9" w14:textId="77777777" w:rsidR="00D9348C" w:rsidRPr="009B480D" w:rsidRDefault="00D9348C" w:rsidP="00D9348C">
      <w:pPr>
        <w:pStyle w:val="Text3"/>
        <w:spacing w:before="0"/>
        <w:ind w:firstLine="176"/>
        <w:rPr>
          <w:noProof/>
        </w:rPr>
      </w:pPr>
      <w:r w:rsidRPr="009B480D">
        <w:rPr>
          <w:noProof/>
        </w:rPr>
        <w:t>41.</w:t>
      </w:r>
      <w:r w:rsidRPr="009B480D">
        <w:rPr>
          <w:noProof/>
        </w:rPr>
        <w:tab/>
        <w:t>acid sulfuric (CAS 7664-93-9);</w:t>
      </w:r>
    </w:p>
    <w:p w14:paraId="2751748D" w14:textId="77777777" w:rsidR="00D9348C" w:rsidRPr="009B480D" w:rsidRDefault="00D9348C" w:rsidP="00D9348C">
      <w:pPr>
        <w:pStyle w:val="Text3"/>
        <w:spacing w:before="0"/>
        <w:ind w:firstLine="176"/>
        <w:rPr>
          <w:noProof/>
        </w:rPr>
      </w:pPr>
      <w:r w:rsidRPr="009B480D">
        <w:rPr>
          <w:noProof/>
        </w:rPr>
        <w:t>42.</w:t>
      </w:r>
      <w:r w:rsidRPr="009B480D">
        <w:rPr>
          <w:noProof/>
        </w:rPr>
        <w:tab/>
        <w:t>3,3-dimetil-1-butenă (CAS 558-37-2);</w:t>
      </w:r>
    </w:p>
    <w:p w14:paraId="7AF11505" w14:textId="77777777" w:rsidR="00D9348C" w:rsidRPr="009B480D" w:rsidRDefault="00D9348C" w:rsidP="00D9348C">
      <w:pPr>
        <w:pStyle w:val="Text3"/>
        <w:spacing w:before="0"/>
        <w:ind w:firstLine="176"/>
        <w:rPr>
          <w:noProof/>
        </w:rPr>
      </w:pPr>
      <w:r w:rsidRPr="009B480D">
        <w:rPr>
          <w:noProof/>
        </w:rPr>
        <w:t>43.</w:t>
      </w:r>
      <w:r w:rsidRPr="009B480D">
        <w:rPr>
          <w:noProof/>
        </w:rPr>
        <w:tab/>
        <w:t>2,2-dimetil propanal (CAS 630-19-3);</w:t>
      </w:r>
    </w:p>
    <w:p w14:paraId="0DC04BD1" w14:textId="77777777" w:rsidR="00D9348C" w:rsidRPr="009B480D" w:rsidRDefault="00D9348C" w:rsidP="00D9348C">
      <w:pPr>
        <w:pStyle w:val="Text3"/>
        <w:spacing w:before="0"/>
        <w:ind w:firstLine="176"/>
        <w:rPr>
          <w:noProof/>
        </w:rPr>
      </w:pPr>
      <w:r w:rsidRPr="009B480D">
        <w:rPr>
          <w:noProof/>
        </w:rPr>
        <w:t>44.</w:t>
      </w:r>
      <w:r w:rsidRPr="009B480D">
        <w:rPr>
          <w:noProof/>
        </w:rPr>
        <w:tab/>
        <w:t>clorură de 2,2-dimetilpropil (CAS 753-89-9);</w:t>
      </w:r>
    </w:p>
    <w:p w14:paraId="25295317" w14:textId="77777777" w:rsidR="00D9348C" w:rsidRPr="009B480D" w:rsidRDefault="00D9348C" w:rsidP="00D9348C">
      <w:pPr>
        <w:pStyle w:val="Text3"/>
        <w:spacing w:before="0"/>
        <w:ind w:firstLine="176"/>
        <w:rPr>
          <w:noProof/>
        </w:rPr>
      </w:pPr>
      <w:r w:rsidRPr="009B480D">
        <w:rPr>
          <w:noProof/>
        </w:rPr>
        <w:t>45.</w:t>
      </w:r>
      <w:r w:rsidRPr="009B480D">
        <w:rPr>
          <w:noProof/>
        </w:rPr>
        <w:tab/>
        <w:t>2-metilbutenă (CAS 26760-64-5);</w:t>
      </w:r>
    </w:p>
    <w:p w14:paraId="3D655BBE" w14:textId="77777777" w:rsidR="00D9348C" w:rsidRPr="009B480D" w:rsidRDefault="00D9348C" w:rsidP="00D9348C">
      <w:pPr>
        <w:pStyle w:val="Text3"/>
        <w:spacing w:before="0"/>
        <w:ind w:firstLine="176"/>
        <w:rPr>
          <w:noProof/>
        </w:rPr>
      </w:pPr>
      <w:r w:rsidRPr="009B480D">
        <w:rPr>
          <w:noProof/>
        </w:rPr>
        <w:t>46.</w:t>
      </w:r>
      <w:r w:rsidRPr="009B480D">
        <w:rPr>
          <w:noProof/>
        </w:rPr>
        <w:tab/>
        <w:t>2-cloro-3-metilbutan (CAS 631-65-2);</w:t>
      </w:r>
    </w:p>
    <w:p w14:paraId="747D5F50" w14:textId="77777777" w:rsidR="00D9348C" w:rsidRPr="009B480D" w:rsidRDefault="00D9348C" w:rsidP="00D9348C">
      <w:pPr>
        <w:pStyle w:val="Text3"/>
        <w:spacing w:before="0"/>
        <w:ind w:firstLine="176"/>
        <w:rPr>
          <w:noProof/>
        </w:rPr>
      </w:pPr>
      <w:r w:rsidRPr="009B480D">
        <w:rPr>
          <w:noProof/>
        </w:rPr>
        <w:t>47.</w:t>
      </w:r>
      <w:r w:rsidRPr="009B480D">
        <w:rPr>
          <w:noProof/>
        </w:rPr>
        <w:tab/>
        <w:t>2,3-dimetil-2,3-butandiol (CAS 76-09-5);</w:t>
      </w:r>
    </w:p>
    <w:p w14:paraId="08BE715C" w14:textId="77777777" w:rsidR="00D9348C" w:rsidRPr="009B480D" w:rsidRDefault="00D9348C" w:rsidP="00D9348C">
      <w:pPr>
        <w:pStyle w:val="Text3"/>
        <w:spacing w:before="0"/>
        <w:ind w:firstLine="176"/>
        <w:rPr>
          <w:noProof/>
        </w:rPr>
      </w:pPr>
      <w:r w:rsidRPr="009B480D">
        <w:rPr>
          <w:noProof/>
        </w:rPr>
        <w:t>48.</w:t>
      </w:r>
      <w:r w:rsidRPr="009B480D">
        <w:rPr>
          <w:noProof/>
        </w:rPr>
        <w:tab/>
        <w:t>2-metil-2-butenă (CAS 513-35-9);</w:t>
      </w:r>
    </w:p>
    <w:p w14:paraId="0D0F7C1D" w14:textId="77777777" w:rsidR="00D9348C" w:rsidRPr="009B480D" w:rsidRDefault="00D9348C" w:rsidP="00D9348C">
      <w:pPr>
        <w:pStyle w:val="Text3"/>
        <w:spacing w:before="0"/>
        <w:ind w:firstLine="176"/>
        <w:rPr>
          <w:noProof/>
        </w:rPr>
      </w:pPr>
      <w:r w:rsidRPr="009B480D">
        <w:rPr>
          <w:noProof/>
        </w:rPr>
        <w:t>49.</w:t>
      </w:r>
      <w:r w:rsidRPr="009B480D">
        <w:rPr>
          <w:noProof/>
        </w:rPr>
        <w:tab/>
        <w:t>butil-litiu (CAS 109-72-8);</w:t>
      </w:r>
    </w:p>
    <w:p w14:paraId="26192606" w14:textId="77777777" w:rsidR="00D9348C" w:rsidRPr="009B480D" w:rsidRDefault="00D9348C" w:rsidP="00D9348C">
      <w:pPr>
        <w:pStyle w:val="Text3"/>
        <w:spacing w:before="0"/>
        <w:ind w:firstLine="176"/>
        <w:rPr>
          <w:noProof/>
        </w:rPr>
      </w:pPr>
      <w:r w:rsidRPr="009B480D">
        <w:rPr>
          <w:noProof/>
        </w:rPr>
        <w:t>50.</w:t>
      </w:r>
      <w:r w:rsidRPr="009B480D">
        <w:rPr>
          <w:noProof/>
        </w:rPr>
        <w:tab/>
        <w:t>bromură de (metil) magneziu (CAS 75-16-1);</w:t>
      </w:r>
    </w:p>
    <w:p w14:paraId="2DD48494" w14:textId="77777777" w:rsidR="00D9348C" w:rsidRPr="009B480D" w:rsidRDefault="00D9348C" w:rsidP="00D9348C">
      <w:pPr>
        <w:pStyle w:val="Text3"/>
        <w:spacing w:before="0"/>
        <w:ind w:firstLine="176"/>
        <w:rPr>
          <w:noProof/>
        </w:rPr>
      </w:pPr>
      <w:r w:rsidRPr="009B480D">
        <w:rPr>
          <w:noProof/>
        </w:rPr>
        <w:t>51.</w:t>
      </w:r>
      <w:r w:rsidRPr="009B480D">
        <w:rPr>
          <w:noProof/>
        </w:rPr>
        <w:tab/>
        <w:t>formaldehidă (CAS 50-00-0);</w:t>
      </w:r>
    </w:p>
    <w:p w14:paraId="4CEEF7C8" w14:textId="77777777" w:rsidR="00D9348C" w:rsidRPr="009B480D" w:rsidRDefault="00D9348C" w:rsidP="00D9348C">
      <w:pPr>
        <w:pStyle w:val="Text3"/>
        <w:spacing w:before="0"/>
        <w:ind w:firstLine="176"/>
        <w:rPr>
          <w:noProof/>
        </w:rPr>
      </w:pPr>
      <w:r w:rsidRPr="009B480D">
        <w:rPr>
          <w:noProof/>
        </w:rPr>
        <w:t>52.</w:t>
      </w:r>
      <w:r w:rsidRPr="009B480D">
        <w:rPr>
          <w:noProof/>
        </w:rPr>
        <w:tab/>
        <w:t>dietanolamină (CAS 111-42-2);</w:t>
      </w:r>
    </w:p>
    <w:p w14:paraId="06A4A194" w14:textId="77777777" w:rsidR="00D9348C" w:rsidRPr="009B480D" w:rsidRDefault="00D9348C" w:rsidP="00D9348C">
      <w:pPr>
        <w:pStyle w:val="Text3"/>
        <w:spacing w:before="0"/>
        <w:ind w:firstLine="176"/>
        <w:rPr>
          <w:noProof/>
        </w:rPr>
      </w:pPr>
      <w:r w:rsidRPr="009B480D">
        <w:rPr>
          <w:noProof/>
        </w:rPr>
        <w:t>53.</w:t>
      </w:r>
      <w:r w:rsidRPr="009B480D">
        <w:rPr>
          <w:noProof/>
        </w:rPr>
        <w:tab/>
        <w:t>carbonat de dimetil (CAS 616-38-6);</w:t>
      </w:r>
    </w:p>
    <w:p w14:paraId="74D77025" w14:textId="77777777" w:rsidR="00D9348C" w:rsidRPr="009B480D" w:rsidRDefault="00D9348C" w:rsidP="00D9348C">
      <w:pPr>
        <w:pStyle w:val="Text3"/>
        <w:spacing w:before="0"/>
        <w:ind w:firstLine="176"/>
        <w:rPr>
          <w:noProof/>
        </w:rPr>
      </w:pPr>
      <w:r w:rsidRPr="009B480D">
        <w:rPr>
          <w:noProof/>
        </w:rPr>
        <w:t>54.</w:t>
      </w:r>
      <w:r w:rsidRPr="009B480D">
        <w:rPr>
          <w:noProof/>
        </w:rPr>
        <w:tab/>
        <w:t>hidroclorură de metildietanolamină (CAS 54060-15-0);</w:t>
      </w:r>
    </w:p>
    <w:p w14:paraId="07F6434A" w14:textId="77777777" w:rsidR="00D9348C" w:rsidRPr="009B480D" w:rsidRDefault="00D9348C" w:rsidP="00D9348C">
      <w:pPr>
        <w:pStyle w:val="Text3"/>
        <w:spacing w:before="0"/>
        <w:ind w:firstLine="176"/>
        <w:rPr>
          <w:noProof/>
        </w:rPr>
      </w:pPr>
      <w:r w:rsidRPr="009B480D">
        <w:rPr>
          <w:noProof/>
        </w:rPr>
        <w:t>55.</w:t>
      </w:r>
      <w:r w:rsidRPr="009B480D">
        <w:rPr>
          <w:noProof/>
        </w:rPr>
        <w:tab/>
        <w:t>hidroclorură de dietilamină (CAS 660-68-4);</w:t>
      </w:r>
    </w:p>
    <w:p w14:paraId="0D802D80" w14:textId="77777777" w:rsidR="00D9348C" w:rsidRPr="009B480D" w:rsidRDefault="00D9348C" w:rsidP="00D9348C">
      <w:pPr>
        <w:pStyle w:val="Text3"/>
        <w:spacing w:before="0"/>
        <w:ind w:firstLine="176"/>
        <w:rPr>
          <w:noProof/>
        </w:rPr>
      </w:pPr>
      <w:r w:rsidRPr="009B480D">
        <w:rPr>
          <w:noProof/>
        </w:rPr>
        <w:t>56.</w:t>
      </w:r>
      <w:r w:rsidRPr="009B480D">
        <w:rPr>
          <w:noProof/>
        </w:rPr>
        <w:tab/>
        <w:t>hidroclorură de diizopropilamină (CAS 819-79-4);</w:t>
      </w:r>
    </w:p>
    <w:p w14:paraId="095E4326" w14:textId="77777777" w:rsidR="00D9348C" w:rsidRPr="009B480D" w:rsidRDefault="00D9348C" w:rsidP="00D9348C">
      <w:pPr>
        <w:pStyle w:val="Text3"/>
        <w:spacing w:before="0"/>
        <w:ind w:firstLine="176"/>
        <w:rPr>
          <w:noProof/>
        </w:rPr>
      </w:pPr>
      <w:r w:rsidRPr="009B480D">
        <w:rPr>
          <w:noProof/>
        </w:rPr>
        <w:t>57.</w:t>
      </w:r>
      <w:r w:rsidRPr="009B480D">
        <w:rPr>
          <w:noProof/>
        </w:rPr>
        <w:tab/>
        <w:t>hidroclorură de 3-chinuclidinonă (CAS 1193-65-3);</w:t>
      </w:r>
    </w:p>
    <w:p w14:paraId="0042AC66" w14:textId="77777777" w:rsidR="00D9348C" w:rsidRPr="009B480D" w:rsidRDefault="00D9348C" w:rsidP="00D9348C">
      <w:pPr>
        <w:pStyle w:val="Text3"/>
        <w:spacing w:before="0"/>
        <w:ind w:firstLine="176"/>
        <w:rPr>
          <w:noProof/>
        </w:rPr>
      </w:pPr>
      <w:r w:rsidRPr="009B480D">
        <w:rPr>
          <w:noProof/>
        </w:rPr>
        <w:t>58.</w:t>
      </w:r>
      <w:r w:rsidRPr="009B480D">
        <w:rPr>
          <w:noProof/>
        </w:rPr>
        <w:tab/>
        <w:t>hidroclorură de 3-chinuclidinol (CAS 6238-13-7);</w:t>
      </w:r>
    </w:p>
    <w:p w14:paraId="18DC833F" w14:textId="77777777" w:rsidR="00D9348C" w:rsidRPr="009B480D" w:rsidRDefault="00D9348C" w:rsidP="00D9348C">
      <w:pPr>
        <w:pStyle w:val="Text3"/>
        <w:spacing w:before="0"/>
        <w:ind w:firstLine="176"/>
        <w:rPr>
          <w:noProof/>
        </w:rPr>
      </w:pPr>
      <w:r w:rsidRPr="009B480D">
        <w:rPr>
          <w:noProof/>
        </w:rPr>
        <w:t>59.</w:t>
      </w:r>
      <w:r w:rsidRPr="009B480D">
        <w:rPr>
          <w:noProof/>
        </w:rPr>
        <w:tab/>
        <w:t>hidroclorură de (R)-3-chinuclidinol (CAS 42437-96-7) sau</w:t>
      </w:r>
    </w:p>
    <w:p w14:paraId="5EA3D896" w14:textId="77777777" w:rsidR="00D9348C" w:rsidRPr="009B480D" w:rsidRDefault="00D9348C" w:rsidP="00D9348C">
      <w:pPr>
        <w:pStyle w:val="Text3"/>
        <w:spacing w:before="0"/>
        <w:ind w:firstLine="176"/>
        <w:rPr>
          <w:noProof/>
        </w:rPr>
      </w:pPr>
      <w:r w:rsidRPr="009B480D">
        <w:rPr>
          <w:noProof/>
        </w:rPr>
        <w:t>60.</w:t>
      </w:r>
      <w:r w:rsidRPr="009B480D">
        <w:rPr>
          <w:noProof/>
        </w:rPr>
        <w:tab/>
        <w:t>hidroclorură de N,N-dietilaminoetanol (CAS 14426-20-1).</w:t>
      </w:r>
    </w:p>
    <w:p w14:paraId="4EB8CC63" w14:textId="77777777" w:rsidR="00D9348C" w:rsidRPr="009B480D" w:rsidRDefault="00D9348C" w:rsidP="00D9348C">
      <w:pPr>
        <w:spacing w:before="0" w:line="276" w:lineRule="auto"/>
        <w:ind w:left="1440" w:hanging="1440"/>
        <w:rPr>
          <w:noProof/>
          <w:szCs w:val="24"/>
        </w:rPr>
      </w:pPr>
      <w:r w:rsidRPr="009B480D">
        <w:rPr>
          <w:noProof/>
        </w:rPr>
        <w:t xml:space="preserve">X.C.IX.002 </w:t>
      </w:r>
      <w:r w:rsidRPr="009B480D">
        <w:rPr>
          <w:noProof/>
        </w:rPr>
        <w:tab/>
        <w:t>Fentanil și derivații săi alfentanil, sufentanil, remifentanil, carfentanil și sărurile acestora.</w:t>
      </w:r>
    </w:p>
    <w:p w14:paraId="2285D279" w14:textId="77777777" w:rsidR="00D9348C" w:rsidRPr="009B480D" w:rsidRDefault="00D9348C" w:rsidP="00D9348C">
      <w:pPr>
        <w:spacing w:before="0" w:line="276" w:lineRule="auto"/>
        <w:ind w:left="1440"/>
        <w:rPr>
          <w:i/>
          <w:noProof/>
          <w:szCs w:val="24"/>
        </w:rPr>
      </w:pPr>
      <w:r w:rsidRPr="009B480D">
        <w:rPr>
          <w:i/>
          <w:noProof/>
          <w:u w:val="single"/>
        </w:rPr>
        <w:t>Notă</w:t>
      </w:r>
      <w:r w:rsidRPr="009B480D">
        <w:rPr>
          <w:i/>
          <w:noProof/>
        </w:rPr>
        <w:t>: X.C.IX.002 nu supune controlului produsele identificate ca bunuri de consum ambalate pentru vânzare cu amănuntul pentru uz personal sau ambalate pentru uz individual.</w:t>
      </w:r>
    </w:p>
    <w:p w14:paraId="02E84400" w14:textId="77777777" w:rsidR="00D9348C" w:rsidRPr="009B480D" w:rsidRDefault="00D9348C" w:rsidP="00D9348C">
      <w:pPr>
        <w:spacing w:before="0" w:line="276" w:lineRule="auto"/>
        <w:ind w:left="1440" w:hanging="1440"/>
        <w:rPr>
          <w:noProof/>
          <w:szCs w:val="24"/>
        </w:rPr>
      </w:pPr>
      <w:r w:rsidRPr="009B480D">
        <w:rPr>
          <w:noProof/>
        </w:rPr>
        <w:t xml:space="preserve">X.C.IX.003 </w:t>
      </w:r>
      <w:r w:rsidRPr="009B480D">
        <w:rPr>
          <w:noProof/>
        </w:rPr>
        <w:tab/>
        <w:t>Precursori chimici ai substanțelor chimice care acționează asupra sistemului nervos central, după cum urmează:</w:t>
      </w:r>
    </w:p>
    <w:p w14:paraId="238577E3" w14:textId="77777777" w:rsidR="00D9348C" w:rsidRPr="009B480D" w:rsidRDefault="00D9348C" w:rsidP="00D9348C">
      <w:pPr>
        <w:spacing w:before="0" w:line="276" w:lineRule="auto"/>
        <w:ind w:left="851" w:firstLine="589"/>
        <w:rPr>
          <w:noProof/>
          <w:szCs w:val="24"/>
        </w:rPr>
      </w:pPr>
      <w:r w:rsidRPr="009B480D">
        <w:rPr>
          <w:noProof/>
        </w:rPr>
        <w:t>a.</w:t>
      </w:r>
      <w:r w:rsidRPr="009B480D">
        <w:rPr>
          <w:noProof/>
        </w:rPr>
        <w:tab/>
        <w:t>4-anilino-N-fenetilpiperidină (CAS 21409-26-7) sau</w:t>
      </w:r>
    </w:p>
    <w:p w14:paraId="525508AC" w14:textId="77777777" w:rsidR="00D9348C" w:rsidRPr="009B480D" w:rsidRDefault="00D9348C" w:rsidP="00D9348C">
      <w:pPr>
        <w:spacing w:before="0" w:line="276" w:lineRule="auto"/>
        <w:ind w:left="851" w:firstLine="589"/>
        <w:rPr>
          <w:noProof/>
          <w:szCs w:val="24"/>
        </w:rPr>
      </w:pPr>
      <w:r w:rsidRPr="009B480D">
        <w:rPr>
          <w:noProof/>
        </w:rPr>
        <w:t>b.</w:t>
      </w:r>
      <w:r w:rsidRPr="009B480D">
        <w:rPr>
          <w:noProof/>
        </w:rPr>
        <w:tab/>
        <w:t>N-fenetil-4-piperidonă (CAS 39742-60-4).</w:t>
      </w:r>
    </w:p>
    <w:p w14:paraId="233A8AB9" w14:textId="77777777" w:rsidR="00D9348C" w:rsidRPr="009B480D" w:rsidRDefault="00D9348C" w:rsidP="00D9348C">
      <w:pPr>
        <w:spacing w:before="0"/>
        <w:ind w:left="851" w:firstLine="589"/>
        <w:rPr>
          <w:i/>
          <w:noProof/>
          <w:szCs w:val="24"/>
        </w:rPr>
      </w:pPr>
      <w:r w:rsidRPr="009B480D">
        <w:rPr>
          <w:i/>
          <w:noProof/>
          <w:u w:val="single"/>
        </w:rPr>
        <w:t>Note</w:t>
      </w:r>
      <w:r w:rsidRPr="009B480D">
        <w:rPr>
          <w:i/>
          <w:noProof/>
        </w:rPr>
        <w:t>:</w:t>
      </w:r>
    </w:p>
    <w:p w14:paraId="17E8A5B0" w14:textId="77777777" w:rsidR="00D9348C" w:rsidRPr="009B480D" w:rsidRDefault="00D9348C" w:rsidP="00D9348C">
      <w:pPr>
        <w:spacing w:before="0"/>
        <w:ind w:left="2160" w:hanging="720"/>
        <w:rPr>
          <w:i/>
          <w:noProof/>
          <w:szCs w:val="24"/>
        </w:rPr>
      </w:pPr>
      <w:r w:rsidRPr="009B480D">
        <w:rPr>
          <w:i/>
          <w:noProof/>
        </w:rPr>
        <w:t>1.</w:t>
      </w:r>
      <w:r w:rsidRPr="009B480D">
        <w:rPr>
          <w:noProof/>
        </w:rPr>
        <w:tab/>
      </w:r>
      <w:r w:rsidRPr="009B480D">
        <w:rPr>
          <w:i/>
          <w:noProof/>
        </w:rPr>
        <w:t>X.C.IX.003 nu supune controlului «amestecuri de substanțe chimice» care conțin una sau mai multe substanțe chimice menționate la X.C.IX.003 în care niciuna dintre substanțele chimice individual menționate nu depășește 1 % din greutatea amestecului.</w:t>
      </w:r>
    </w:p>
    <w:p w14:paraId="5329198B" w14:textId="77777777" w:rsidR="00D9348C" w:rsidRPr="009B480D" w:rsidRDefault="00D9348C" w:rsidP="00D9348C">
      <w:pPr>
        <w:spacing w:before="0"/>
        <w:ind w:left="2160" w:hanging="720"/>
        <w:rPr>
          <w:noProof/>
          <w:szCs w:val="24"/>
        </w:rPr>
      </w:pPr>
      <w:r w:rsidRPr="009B480D">
        <w:rPr>
          <w:i/>
          <w:noProof/>
        </w:rPr>
        <w:t>2.</w:t>
      </w:r>
      <w:r w:rsidRPr="009B480D">
        <w:rPr>
          <w:noProof/>
        </w:rPr>
        <w:tab/>
      </w:r>
      <w:r w:rsidRPr="009B480D">
        <w:rPr>
          <w:i/>
          <w:noProof/>
        </w:rPr>
        <w:t>X.C.IX.003 nu supune controlului produsele identificate ca bunuri de consum ambalate pentru vânzare cu amănuntul pentru uz personal sau ambalate pentru uz individual</w:t>
      </w:r>
      <w:r w:rsidRPr="009B480D">
        <w:rPr>
          <w:noProof/>
        </w:rPr>
        <w:t>.</w:t>
      </w:r>
    </w:p>
    <w:p w14:paraId="6AC5C3B5" w14:textId="77777777" w:rsidR="00D9348C" w:rsidRPr="009B480D" w:rsidRDefault="00D9348C" w:rsidP="00D9348C">
      <w:pPr>
        <w:spacing w:before="0" w:line="276" w:lineRule="auto"/>
        <w:ind w:left="1440" w:hanging="1440"/>
        <w:rPr>
          <w:noProof/>
          <w:szCs w:val="24"/>
        </w:rPr>
      </w:pPr>
      <w:r w:rsidRPr="009B480D">
        <w:rPr>
          <w:noProof/>
        </w:rPr>
        <w:t xml:space="preserve">X.C.IX.004 </w:t>
      </w:r>
      <w:r w:rsidRPr="009B480D">
        <w:rPr>
          <w:noProof/>
        </w:rPr>
        <w:tab/>
        <w:t>Materiale fibroase și filamentare, care nu sunt supuse controlului în temeiul pozițiilor 1C010 sau 1C210(</w:t>
      </w:r>
      <w:r w:rsidRPr="009B480D">
        <w:rPr>
          <w:rStyle w:val="FootnoteReference"/>
          <w:noProof/>
          <w:szCs w:val="24"/>
        </w:rPr>
        <w:footnoteReference w:id="25"/>
      </w:r>
      <w:r w:rsidRPr="009B480D">
        <w:rPr>
          <w:noProof/>
        </w:rPr>
        <w:t>), pentru utilizare în structuri «compozite» cu un modul specific de minimum 3,18 x 10</w:t>
      </w:r>
      <w:r w:rsidRPr="009B480D">
        <w:rPr>
          <w:noProof/>
          <w:vertAlign w:val="superscript"/>
        </w:rPr>
        <w:t>6</w:t>
      </w:r>
      <w:r w:rsidRPr="009B480D">
        <w:rPr>
          <w:noProof/>
        </w:rPr>
        <w:t xml:space="preserve"> m și o rezistență specifică la tracțiune de minimum 7,62 x 10</w:t>
      </w:r>
      <w:r w:rsidRPr="009B480D">
        <w:rPr>
          <w:noProof/>
          <w:vertAlign w:val="superscript"/>
        </w:rPr>
        <w:t>4</w:t>
      </w:r>
      <w:r w:rsidRPr="009B480D">
        <w:rPr>
          <w:noProof/>
        </w:rPr>
        <w:t xml:space="preserve"> m.</w:t>
      </w:r>
    </w:p>
    <w:p w14:paraId="3FF1EB45" w14:textId="77777777" w:rsidR="00D9348C" w:rsidRPr="009B480D" w:rsidRDefault="00D9348C" w:rsidP="00D9348C">
      <w:pPr>
        <w:spacing w:before="0" w:line="276" w:lineRule="auto"/>
        <w:ind w:left="1440" w:hanging="1440"/>
        <w:rPr>
          <w:noProof/>
          <w:szCs w:val="24"/>
        </w:rPr>
      </w:pPr>
      <w:r w:rsidRPr="009B480D">
        <w:rPr>
          <w:noProof/>
        </w:rPr>
        <w:t xml:space="preserve">X.C.IX.005 </w:t>
      </w:r>
      <w:r w:rsidRPr="009B480D">
        <w:rPr>
          <w:noProof/>
        </w:rPr>
        <w:tab/>
        <w:t>«Vaccinuri», «imunotoxine», «produse medicale», «truse de diagnosticare și de testare alimentară», după cum urmează (a se vedea Lista articolelor supuse controlului):</w:t>
      </w:r>
    </w:p>
    <w:p w14:paraId="3EDB7AED" w14:textId="77777777" w:rsidR="00D9348C" w:rsidRPr="009B480D" w:rsidRDefault="00D9348C" w:rsidP="00D9348C">
      <w:pPr>
        <w:spacing w:before="0" w:line="276" w:lineRule="auto"/>
        <w:ind w:left="2160" w:hanging="720"/>
        <w:rPr>
          <w:noProof/>
          <w:szCs w:val="24"/>
        </w:rPr>
      </w:pPr>
      <w:r w:rsidRPr="009B480D">
        <w:rPr>
          <w:noProof/>
        </w:rPr>
        <w:t>a.</w:t>
      </w:r>
      <w:r w:rsidRPr="009B480D">
        <w:rPr>
          <w:noProof/>
        </w:rPr>
        <w:tab/>
        <w:t>«vaccinuri» care conțin sau sunt concepute pentru a fi utilizate împotriva articolelor supuse controlului în temeiul pozițiilor 1C351, 1C353 sau 1C354;</w:t>
      </w:r>
    </w:p>
    <w:p w14:paraId="0507AD2B" w14:textId="77777777" w:rsidR="00D9348C" w:rsidRPr="009B480D" w:rsidRDefault="00D9348C" w:rsidP="00D9348C">
      <w:pPr>
        <w:spacing w:before="0" w:line="276" w:lineRule="auto"/>
        <w:ind w:left="851" w:firstLine="589"/>
        <w:rPr>
          <w:noProof/>
          <w:szCs w:val="24"/>
        </w:rPr>
      </w:pPr>
      <w:r w:rsidRPr="009B480D">
        <w:rPr>
          <w:noProof/>
        </w:rPr>
        <w:t>b.</w:t>
      </w:r>
      <w:r w:rsidRPr="009B480D">
        <w:rPr>
          <w:noProof/>
        </w:rPr>
        <w:tab/>
        <w:t>«imunotoxine» care conțin articole supuse controlului în temeiul poziției 1C351.d; sau</w:t>
      </w:r>
    </w:p>
    <w:p w14:paraId="128B00A6" w14:textId="77777777" w:rsidR="00D9348C" w:rsidRPr="009B480D" w:rsidRDefault="00D9348C" w:rsidP="00D9348C">
      <w:pPr>
        <w:spacing w:before="0" w:line="276" w:lineRule="auto"/>
        <w:ind w:left="851" w:firstLine="589"/>
        <w:rPr>
          <w:noProof/>
          <w:szCs w:val="24"/>
        </w:rPr>
      </w:pPr>
      <w:r w:rsidRPr="009B480D">
        <w:rPr>
          <w:noProof/>
        </w:rPr>
        <w:t>c.</w:t>
      </w:r>
      <w:r w:rsidRPr="009B480D">
        <w:rPr>
          <w:noProof/>
        </w:rPr>
        <w:tab/>
        <w:t>«produse medicale» care conțin oricare dintre următoarele:</w:t>
      </w:r>
    </w:p>
    <w:p w14:paraId="79A4925B" w14:textId="77777777" w:rsidR="00D9348C" w:rsidRPr="009B480D" w:rsidRDefault="00D9348C" w:rsidP="00D9348C">
      <w:pPr>
        <w:spacing w:before="0" w:line="276" w:lineRule="auto"/>
        <w:ind w:left="2880" w:hanging="720"/>
        <w:rPr>
          <w:noProof/>
          <w:szCs w:val="24"/>
        </w:rPr>
      </w:pPr>
      <w:r w:rsidRPr="009B480D">
        <w:rPr>
          <w:noProof/>
        </w:rPr>
        <w:t>1.</w:t>
      </w:r>
      <w:r w:rsidRPr="009B480D">
        <w:rPr>
          <w:noProof/>
        </w:rPr>
        <w:tab/>
        <w:t>«toxine» supuse controlului în temeiul poziției 1C351.d (cu excepția toxinelor botulinice supuse controlului în temeiul poziției 1C351.d.1, a conotoxinelor supuse controlului în temeiul poziției 1C351.d.3 sau a articolelor supuse controlului din motive de încadrare în categoria «arme chimice» în temeiul pozițiilor 1C351.d.4 sau 1C351.d.5); sau</w:t>
      </w:r>
    </w:p>
    <w:p w14:paraId="398F93C9" w14:textId="77777777" w:rsidR="00D9348C" w:rsidRPr="009B480D" w:rsidRDefault="00D9348C" w:rsidP="00D9348C">
      <w:pPr>
        <w:spacing w:before="0" w:line="276" w:lineRule="auto"/>
        <w:ind w:left="2879" w:hanging="720"/>
        <w:rPr>
          <w:noProof/>
          <w:szCs w:val="24"/>
        </w:rPr>
      </w:pPr>
      <w:r w:rsidRPr="009B480D">
        <w:rPr>
          <w:noProof/>
        </w:rPr>
        <w:t>2.</w:t>
      </w:r>
      <w:r w:rsidRPr="009B480D">
        <w:rPr>
          <w:noProof/>
        </w:rPr>
        <w:tab/>
        <w:t>organisme modificate genetic sau elemente genetice supuse controlului în temeiul poziției 1C353.a.3 (cu excepția celor care conțin sau au coduri pentru toxinele botulinice supuse controlului în temeiul poziției 1C351.d.1 sau conotoxinele supuse controlului în temeiul poziției 1C351.d.3);</w:t>
      </w:r>
    </w:p>
    <w:p w14:paraId="5425610E" w14:textId="77777777" w:rsidR="00D9348C" w:rsidRPr="009B480D" w:rsidRDefault="00D9348C" w:rsidP="00D9348C">
      <w:pPr>
        <w:spacing w:before="0" w:line="276" w:lineRule="auto"/>
        <w:ind w:left="2159" w:hanging="719"/>
        <w:rPr>
          <w:noProof/>
          <w:szCs w:val="24"/>
        </w:rPr>
      </w:pPr>
      <w:r w:rsidRPr="009B480D">
        <w:rPr>
          <w:noProof/>
        </w:rPr>
        <w:t>d.</w:t>
      </w:r>
      <w:r w:rsidRPr="009B480D">
        <w:rPr>
          <w:noProof/>
        </w:rPr>
        <w:tab/>
        <w:t>«produse medicale» care nu sunt supuse controlului în temeiul poziției X.C.IX.005.c, care conțin oricare dintre următoarele:</w:t>
      </w:r>
    </w:p>
    <w:p w14:paraId="39094A86" w14:textId="77777777" w:rsidR="00D9348C" w:rsidRPr="009B480D" w:rsidRDefault="00D9348C" w:rsidP="00D9348C">
      <w:pPr>
        <w:spacing w:before="0" w:line="276" w:lineRule="auto"/>
        <w:ind w:left="1571" w:firstLine="589"/>
        <w:rPr>
          <w:noProof/>
          <w:szCs w:val="24"/>
        </w:rPr>
      </w:pPr>
      <w:r w:rsidRPr="009B480D">
        <w:rPr>
          <w:noProof/>
        </w:rPr>
        <w:t>1.</w:t>
      </w:r>
      <w:r w:rsidRPr="009B480D">
        <w:rPr>
          <w:noProof/>
        </w:rPr>
        <w:tab/>
        <w:t>toxine botulinice supuse controlului în temeiul poziției 1C351.d.1;</w:t>
      </w:r>
    </w:p>
    <w:p w14:paraId="347CDADC" w14:textId="77777777" w:rsidR="00D9348C" w:rsidRPr="009B480D" w:rsidRDefault="00D9348C" w:rsidP="00D9348C">
      <w:pPr>
        <w:spacing w:before="0" w:line="276" w:lineRule="auto"/>
        <w:ind w:left="1571" w:firstLine="589"/>
        <w:rPr>
          <w:noProof/>
          <w:szCs w:val="24"/>
        </w:rPr>
      </w:pPr>
      <w:r w:rsidRPr="009B480D">
        <w:rPr>
          <w:noProof/>
        </w:rPr>
        <w:t>2.</w:t>
      </w:r>
      <w:r w:rsidRPr="009B480D">
        <w:rPr>
          <w:noProof/>
        </w:rPr>
        <w:tab/>
        <w:t>conotoxine supuse controlului în temeiul poziției 1C351.d.3; sau</w:t>
      </w:r>
    </w:p>
    <w:p w14:paraId="34E4FE24" w14:textId="77777777" w:rsidR="00D9348C" w:rsidRPr="009B480D" w:rsidRDefault="00D9348C" w:rsidP="00D9348C">
      <w:pPr>
        <w:spacing w:before="0" w:line="276" w:lineRule="auto"/>
        <w:ind w:left="2880" w:hanging="720"/>
        <w:rPr>
          <w:noProof/>
          <w:szCs w:val="24"/>
        </w:rPr>
      </w:pPr>
      <w:r w:rsidRPr="009B480D">
        <w:rPr>
          <w:noProof/>
        </w:rPr>
        <w:t>3.</w:t>
      </w:r>
      <w:r w:rsidRPr="009B480D">
        <w:rPr>
          <w:noProof/>
        </w:rPr>
        <w:tab/>
        <w:t>organisme modificate genetic sau elemente genetice supuse controlului în temeiul poziției 1C353.a.3 care conțin sau au coduri pentru toxinele botulinice supuse controlului în temeiul poziției 1C351.d.1 sau conotoxinele supuse controlului în temeiul poziției 1C351.d.3; sau</w:t>
      </w:r>
    </w:p>
    <w:p w14:paraId="4FF68B36" w14:textId="77777777" w:rsidR="00D9348C" w:rsidRPr="009B480D" w:rsidRDefault="00D9348C" w:rsidP="00D9348C">
      <w:pPr>
        <w:spacing w:before="0" w:line="276" w:lineRule="auto"/>
        <w:ind w:left="2160" w:hanging="720"/>
        <w:rPr>
          <w:noProof/>
          <w:szCs w:val="24"/>
        </w:rPr>
      </w:pPr>
      <w:r w:rsidRPr="009B480D">
        <w:rPr>
          <w:noProof/>
        </w:rPr>
        <w:t>e.</w:t>
      </w:r>
      <w:r w:rsidRPr="009B480D">
        <w:rPr>
          <w:noProof/>
        </w:rPr>
        <w:tab/>
        <w:t>«truse de diagnosticare și de testare alimentară» care conțin produse supuse controlului în temeiul poziției 1C351.d (cu excepția articolelor supuse controlului din motive de încadrare în categoria «arme chimice» în temeiul poziției 1C351.d.4 sau 1C351.d.5).</w:t>
      </w:r>
    </w:p>
    <w:p w14:paraId="4047722E" w14:textId="77777777" w:rsidR="00D9348C" w:rsidRPr="009B480D" w:rsidRDefault="00D9348C" w:rsidP="00D9348C">
      <w:pPr>
        <w:spacing w:before="0"/>
        <w:ind w:left="851" w:firstLine="589"/>
        <w:rPr>
          <w:i/>
          <w:noProof/>
          <w:szCs w:val="24"/>
        </w:rPr>
      </w:pPr>
      <w:r w:rsidRPr="009B480D">
        <w:rPr>
          <w:i/>
          <w:noProof/>
          <w:u w:val="single"/>
        </w:rPr>
        <w:t>Note tehnice</w:t>
      </w:r>
      <w:r w:rsidRPr="009B480D">
        <w:rPr>
          <w:i/>
          <w:noProof/>
        </w:rPr>
        <w:t>:</w:t>
      </w:r>
    </w:p>
    <w:p w14:paraId="0FF42734" w14:textId="77777777" w:rsidR="00D9348C" w:rsidRPr="009B480D" w:rsidRDefault="00D9348C" w:rsidP="00D9348C">
      <w:pPr>
        <w:spacing w:before="0"/>
        <w:ind w:left="2160" w:hanging="720"/>
        <w:rPr>
          <w:i/>
          <w:noProof/>
          <w:szCs w:val="24"/>
        </w:rPr>
      </w:pPr>
      <w:r w:rsidRPr="009B480D">
        <w:rPr>
          <w:i/>
          <w:noProof/>
        </w:rPr>
        <w:t>1.</w:t>
      </w:r>
      <w:r w:rsidRPr="009B480D">
        <w:rPr>
          <w:noProof/>
        </w:rPr>
        <w:tab/>
      </w:r>
      <w:r w:rsidRPr="009B480D">
        <w:rPr>
          <w:i/>
          <w:noProof/>
        </w:rPr>
        <w:t>«Produsele medicale» sunt: (1) preparate farmaceutice concepute pentru testare și administrare umană (sau veterinară) în tratamentul afecțiunilor medicale, (2) preambalate pentru a fi distribuite ca produse de uz clinic sau medical și (3) aprobate de Agenția Europeană pentru Medicamente (EMA) fie pentru a fi comercializate ca produse de uz clinic sau medical, fie pentru a fi utilizate drept noi medicamente pentru cercetare.</w:t>
      </w:r>
    </w:p>
    <w:p w14:paraId="2490BD39" w14:textId="77777777" w:rsidR="00D9348C" w:rsidRPr="009B480D" w:rsidRDefault="00D9348C" w:rsidP="00D9348C">
      <w:pPr>
        <w:spacing w:before="0"/>
        <w:ind w:left="2160" w:hanging="720"/>
        <w:rPr>
          <w:i/>
          <w:noProof/>
          <w:szCs w:val="24"/>
        </w:rPr>
      </w:pPr>
      <w:r w:rsidRPr="009B480D">
        <w:rPr>
          <w:i/>
          <w:noProof/>
        </w:rPr>
        <w:t>2.</w:t>
      </w:r>
      <w:r w:rsidRPr="009B480D">
        <w:rPr>
          <w:noProof/>
        </w:rPr>
        <w:tab/>
      </w:r>
      <w:r w:rsidRPr="009B480D">
        <w:rPr>
          <w:i/>
          <w:noProof/>
        </w:rPr>
        <w:t>«Trusele de diagnosticare și de testare alimentară» sunt dezvoltate, ambalate și comercializate în mod specific în scopuri de diagnosticare sau de sănătate publică. Toxinele biologice în orice altă configurație, inclusiv expedierile în vrac, sau pentru orice alte utilizări finale sunt supuse controlului în temeiul poziției 1C351.</w:t>
      </w:r>
    </w:p>
    <w:p w14:paraId="5FB80A8C" w14:textId="77777777" w:rsidR="00D9348C" w:rsidRPr="009B480D" w:rsidRDefault="00D9348C" w:rsidP="00D9348C">
      <w:pPr>
        <w:spacing w:before="0" w:line="276" w:lineRule="auto"/>
        <w:ind w:left="1440" w:hanging="1440"/>
        <w:rPr>
          <w:noProof/>
          <w:szCs w:val="24"/>
        </w:rPr>
      </w:pPr>
      <w:r w:rsidRPr="009B480D">
        <w:rPr>
          <w:noProof/>
        </w:rPr>
        <w:t xml:space="preserve">X.C.IX.006 </w:t>
      </w:r>
      <w:r w:rsidRPr="009B480D">
        <w:rPr>
          <w:noProof/>
        </w:rPr>
        <w:tab/>
        <w:t>Încărcături și dispozitive comerciale care conțin materiale energetice, altele decât cele specificate în Lista comună a Uniunii Europene cuprinzând produsele militare sau în Regulamentul (UE) 2021/821, și trifluorură de azot în stare gazoasă (a se vedea Lista articolelor supuse controlului):</w:t>
      </w:r>
    </w:p>
    <w:p w14:paraId="32798AB5" w14:textId="77777777" w:rsidR="00D9348C" w:rsidRPr="009B480D" w:rsidRDefault="00D9348C" w:rsidP="00D9348C">
      <w:pPr>
        <w:spacing w:before="0" w:line="276" w:lineRule="auto"/>
        <w:ind w:left="2160" w:hanging="720"/>
        <w:rPr>
          <w:noProof/>
          <w:szCs w:val="24"/>
        </w:rPr>
      </w:pPr>
      <w:r w:rsidRPr="009B480D">
        <w:rPr>
          <w:noProof/>
        </w:rPr>
        <w:t>a.</w:t>
      </w:r>
      <w:r w:rsidRPr="009B480D">
        <w:rPr>
          <w:noProof/>
        </w:rPr>
        <w:tab/>
        <w:t>încărcături configurate, special concepute pentru operațiuni în puțuri de petrol, utilizând o încărcătură care funcționează de-a lungul unui singur ax și care, la detonare, produc o gaură și</w:t>
      </w:r>
    </w:p>
    <w:p w14:paraId="7BCB002A" w14:textId="77777777" w:rsidR="00D9348C" w:rsidRPr="009B480D" w:rsidRDefault="00D9348C" w:rsidP="00D9348C">
      <w:pPr>
        <w:spacing w:before="0" w:line="276" w:lineRule="auto"/>
        <w:ind w:left="1571" w:firstLine="589"/>
        <w:rPr>
          <w:noProof/>
          <w:szCs w:val="24"/>
        </w:rPr>
      </w:pPr>
      <w:r w:rsidRPr="009B480D">
        <w:rPr>
          <w:noProof/>
        </w:rPr>
        <w:t>1.</w:t>
      </w:r>
      <w:r w:rsidRPr="009B480D">
        <w:rPr>
          <w:noProof/>
        </w:rPr>
        <w:tab/>
        <w:t>conțin orice preparat din «materiale supuse controlului»;</w:t>
      </w:r>
    </w:p>
    <w:p w14:paraId="35D2573A" w14:textId="77777777" w:rsidR="00D9348C" w:rsidRPr="009B480D" w:rsidRDefault="00D9348C" w:rsidP="00D9348C">
      <w:pPr>
        <w:spacing w:before="0" w:line="276" w:lineRule="auto"/>
        <w:ind w:left="2880" w:hanging="720"/>
        <w:rPr>
          <w:noProof/>
          <w:szCs w:val="24"/>
        </w:rPr>
      </w:pPr>
      <w:r w:rsidRPr="009B480D">
        <w:rPr>
          <w:noProof/>
        </w:rPr>
        <w:t>2.</w:t>
      </w:r>
      <w:r w:rsidRPr="009B480D">
        <w:rPr>
          <w:noProof/>
        </w:rPr>
        <w:tab/>
        <w:t>au numai o căptușeală conică uniformă cu un unghi inclus de 90 de grade sau mai puțin;</w:t>
      </w:r>
    </w:p>
    <w:p w14:paraId="61690B3C" w14:textId="77777777" w:rsidR="00D9348C" w:rsidRPr="009B480D" w:rsidRDefault="00D9348C" w:rsidP="00D9348C">
      <w:pPr>
        <w:spacing w:before="0" w:line="276" w:lineRule="auto"/>
        <w:ind w:left="2880" w:hanging="720"/>
        <w:rPr>
          <w:noProof/>
          <w:szCs w:val="24"/>
        </w:rPr>
      </w:pPr>
      <w:r w:rsidRPr="009B480D">
        <w:rPr>
          <w:noProof/>
        </w:rPr>
        <w:t>3.</w:t>
      </w:r>
      <w:r w:rsidRPr="009B480D">
        <w:rPr>
          <w:noProof/>
        </w:rPr>
        <w:tab/>
        <w:t>conțin peste 0,010 kg, dar cel mult 0,090 kg de «materiale supuse controlului»; și</w:t>
      </w:r>
    </w:p>
    <w:p w14:paraId="15E0DB5C" w14:textId="77777777" w:rsidR="00D9348C" w:rsidRPr="009B480D" w:rsidRDefault="00D9348C" w:rsidP="00D9348C">
      <w:pPr>
        <w:spacing w:before="0" w:line="276" w:lineRule="auto"/>
        <w:ind w:left="1571" w:firstLine="589"/>
        <w:rPr>
          <w:noProof/>
          <w:szCs w:val="24"/>
        </w:rPr>
      </w:pPr>
      <w:r w:rsidRPr="009B480D">
        <w:rPr>
          <w:noProof/>
        </w:rPr>
        <w:t>4.</w:t>
      </w:r>
      <w:r w:rsidRPr="009B480D">
        <w:rPr>
          <w:noProof/>
        </w:rPr>
        <w:tab/>
        <w:t>au un diametru de maximum 114,3 cm;</w:t>
      </w:r>
    </w:p>
    <w:p w14:paraId="6E4C14BD" w14:textId="77777777" w:rsidR="00D9348C" w:rsidRPr="009B480D" w:rsidRDefault="00D9348C" w:rsidP="00D9348C">
      <w:pPr>
        <w:spacing w:before="0" w:line="276" w:lineRule="auto"/>
        <w:ind w:left="2160" w:hanging="720"/>
        <w:rPr>
          <w:noProof/>
          <w:szCs w:val="24"/>
        </w:rPr>
      </w:pPr>
      <w:r w:rsidRPr="009B480D">
        <w:rPr>
          <w:noProof/>
        </w:rPr>
        <w:t>b.</w:t>
      </w:r>
      <w:r w:rsidRPr="009B480D">
        <w:rPr>
          <w:noProof/>
        </w:rPr>
        <w:tab/>
        <w:t>încărcături configurate, special concepute pentru operațiuni în puțuri de petrol, care conțin cel mult 0,010 kg de «materiale supuse controlului»;</w:t>
      </w:r>
    </w:p>
    <w:p w14:paraId="77C478F7" w14:textId="77777777" w:rsidR="00D9348C" w:rsidRPr="009B480D" w:rsidRDefault="00D9348C" w:rsidP="00D9348C">
      <w:pPr>
        <w:spacing w:before="0" w:line="276" w:lineRule="auto"/>
        <w:ind w:left="2160" w:hanging="720"/>
        <w:rPr>
          <w:noProof/>
          <w:szCs w:val="24"/>
        </w:rPr>
      </w:pPr>
      <w:r w:rsidRPr="009B480D">
        <w:rPr>
          <w:noProof/>
        </w:rPr>
        <w:t>c.</w:t>
      </w:r>
      <w:r w:rsidRPr="009B480D">
        <w:rPr>
          <w:noProof/>
        </w:rPr>
        <w:tab/>
        <w:t>fitil de detonare sau tuburi cu undă de șoc ce conțin cel mult 0,064 kg/m de «materiale supuse controlului»;</w:t>
      </w:r>
    </w:p>
    <w:p w14:paraId="4761818F" w14:textId="77777777" w:rsidR="00D9348C" w:rsidRPr="009B480D" w:rsidRDefault="00D9348C" w:rsidP="00D9348C">
      <w:pPr>
        <w:spacing w:before="0" w:line="276" w:lineRule="auto"/>
        <w:ind w:left="2160" w:hanging="720"/>
        <w:rPr>
          <w:noProof/>
          <w:szCs w:val="24"/>
        </w:rPr>
      </w:pPr>
      <w:r w:rsidRPr="009B480D">
        <w:rPr>
          <w:noProof/>
        </w:rPr>
        <w:t>d.</w:t>
      </w:r>
      <w:r w:rsidRPr="009B480D">
        <w:rPr>
          <w:noProof/>
        </w:rPr>
        <w:tab/>
        <w:t>cartușe pentru piromecanisme care conțin în materialul de deflagrație cel mult 0,70 kg de «materiale supuse controlului»;</w:t>
      </w:r>
    </w:p>
    <w:p w14:paraId="02B41F19" w14:textId="77777777" w:rsidR="00D9348C" w:rsidRPr="009B480D" w:rsidRDefault="00D9348C" w:rsidP="00D9348C">
      <w:pPr>
        <w:spacing w:before="0" w:line="276" w:lineRule="auto"/>
        <w:ind w:left="2160" w:hanging="720"/>
        <w:rPr>
          <w:noProof/>
          <w:szCs w:val="24"/>
        </w:rPr>
      </w:pPr>
      <w:r w:rsidRPr="009B480D">
        <w:rPr>
          <w:noProof/>
        </w:rPr>
        <w:t>e.</w:t>
      </w:r>
      <w:r w:rsidRPr="009B480D">
        <w:rPr>
          <w:noProof/>
        </w:rPr>
        <w:tab/>
        <w:t>detonatoare (electrice sau neelectrice) și ansambluri de detonatoare, care conțin cel mult 0,01 kg de «materiale supuse controlului»;</w:t>
      </w:r>
    </w:p>
    <w:p w14:paraId="5319B4E2" w14:textId="77777777" w:rsidR="00D9348C" w:rsidRPr="009B480D" w:rsidRDefault="00D9348C" w:rsidP="00D9348C">
      <w:pPr>
        <w:spacing w:before="0" w:line="276" w:lineRule="auto"/>
        <w:ind w:left="2160" w:hanging="720"/>
        <w:rPr>
          <w:noProof/>
          <w:szCs w:val="24"/>
        </w:rPr>
      </w:pPr>
      <w:r w:rsidRPr="009B480D">
        <w:rPr>
          <w:noProof/>
        </w:rPr>
        <w:t>f.</w:t>
      </w:r>
      <w:r w:rsidRPr="009B480D">
        <w:rPr>
          <w:noProof/>
        </w:rPr>
        <w:tab/>
        <w:t>dispozitive de aprindere care conțin cel mult 0,01 kg/m de «materiale supuse controlului»;</w:t>
      </w:r>
    </w:p>
    <w:p w14:paraId="1C3D21CA" w14:textId="77777777" w:rsidR="00D9348C" w:rsidRPr="009B480D" w:rsidRDefault="00D9348C" w:rsidP="00D9348C">
      <w:pPr>
        <w:spacing w:before="0" w:line="276" w:lineRule="auto"/>
        <w:ind w:left="2160" w:hanging="720"/>
        <w:rPr>
          <w:noProof/>
          <w:szCs w:val="24"/>
        </w:rPr>
      </w:pPr>
      <w:r w:rsidRPr="009B480D">
        <w:rPr>
          <w:noProof/>
        </w:rPr>
        <w:t>g.</w:t>
      </w:r>
      <w:r w:rsidRPr="009B480D">
        <w:rPr>
          <w:noProof/>
        </w:rPr>
        <w:tab/>
        <w:t>cartușe pentru puțuri de petrol care conțin cel mult 0,015 kg de «materiale energetice» supuse controlului;</w:t>
      </w:r>
    </w:p>
    <w:p w14:paraId="70460B23" w14:textId="77777777" w:rsidR="00D9348C" w:rsidRPr="009B480D" w:rsidRDefault="00D9348C" w:rsidP="00D9348C">
      <w:pPr>
        <w:spacing w:before="0" w:line="276" w:lineRule="auto"/>
        <w:ind w:left="2160" w:hanging="720"/>
        <w:rPr>
          <w:noProof/>
          <w:szCs w:val="24"/>
        </w:rPr>
      </w:pPr>
      <w:r w:rsidRPr="009B480D">
        <w:rPr>
          <w:noProof/>
        </w:rPr>
        <w:t>h.</w:t>
      </w:r>
      <w:r w:rsidRPr="009B480D">
        <w:rPr>
          <w:noProof/>
        </w:rPr>
        <w:tab/>
        <w:t>dispozitive auxiliare comerciale, turnate sau ambutisate, care conțin cel mult 1,0 kg de «materiale supuse controlului»;</w:t>
      </w:r>
    </w:p>
    <w:p w14:paraId="4A2625DD" w14:textId="77777777" w:rsidR="00D9348C" w:rsidRPr="009B480D" w:rsidRDefault="00D9348C" w:rsidP="00D9348C">
      <w:pPr>
        <w:spacing w:before="0" w:line="276" w:lineRule="auto"/>
        <w:ind w:left="2160" w:hanging="720"/>
        <w:rPr>
          <w:noProof/>
          <w:szCs w:val="24"/>
        </w:rPr>
      </w:pPr>
      <w:r w:rsidRPr="009B480D">
        <w:rPr>
          <w:noProof/>
        </w:rPr>
        <w:t>i.</w:t>
      </w:r>
      <w:r w:rsidRPr="009B480D">
        <w:rPr>
          <w:noProof/>
        </w:rPr>
        <w:tab/>
        <w:t>suspensii și emulsii comerciale prefabricate care conțin cel mult 10,0 kg și cel mult 35 % din greutate «materiale supuse controlului» în temeiul poziției ML8;</w:t>
      </w:r>
    </w:p>
    <w:p w14:paraId="34877BB5" w14:textId="77777777" w:rsidR="00D9348C" w:rsidRPr="009B480D" w:rsidRDefault="00D9348C" w:rsidP="00D9348C">
      <w:pPr>
        <w:spacing w:before="0" w:line="276" w:lineRule="auto"/>
        <w:ind w:left="2160" w:hanging="720"/>
        <w:rPr>
          <w:noProof/>
          <w:szCs w:val="24"/>
        </w:rPr>
      </w:pPr>
      <w:r w:rsidRPr="009B480D">
        <w:rPr>
          <w:noProof/>
        </w:rPr>
        <w:t>j.</w:t>
      </w:r>
      <w:r w:rsidRPr="009B480D">
        <w:rPr>
          <w:noProof/>
        </w:rPr>
        <w:tab/>
        <w:t>dispozitive de tăiere și instrumente de secționare care conțin cel mult 3,5 kg de «materiale supuse controlului»;</w:t>
      </w:r>
    </w:p>
    <w:p w14:paraId="4CA1A239" w14:textId="77777777" w:rsidR="00D9348C" w:rsidRPr="009B480D" w:rsidRDefault="00D9348C" w:rsidP="00D9348C">
      <w:pPr>
        <w:spacing w:before="0" w:line="276" w:lineRule="auto"/>
        <w:ind w:left="2160" w:hanging="720"/>
        <w:rPr>
          <w:noProof/>
          <w:szCs w:val="24"/>
        </w:rPr>
      </w:pPr>
      <w:r w:rsidRPr="009B480D">
        <w:rPr>
          <w:noProof/>
        </w:rPr>
        <w:t>k.</w:t>
      </w:r>
      <w:r w:rsidRPr="009B480D">
        <w:rPr>
          <w:noProof/>
        </w:rPr>
        <w:tab/>
        <w:t>dispozitive pirotehnice, atunci când sunt concepute exclusiv pentru scopuri comerciale (de exemplu, spectacole de scenă, efecte speciale pentru cinematografie și focuri de artificii) și care conțin cel mult 3,0 kg de «materiale supuse controlului»;</w:t>
      </w:r>
    </w:p>
    <w:p w14:paraId="6FD94BE1" w14:textId="77777777" w:rsidR="00D9348C" w:rsidRPr="009B480D" w:rsidRDefault="00D9348C" w:rsidP="00D9348C">
      <w:pPr>
        <w:spacing w:before="0" w:line="276" w:lineRule="auto"/>
        <w:ind w:left="2029" w:hanging="589"/>
        <w:rPr>
          <w:noProof/>
          <w:szCs w:val="24"/>
        </w:rPr>
      </w:pPr>
      <w:r w:rsidRPr="009B480D">
        <w:rPr>
          <w:noProof/>
        </w:rPr>
        <w:t>l.</w:t>
      </w:r>
      <w:r w:rsidRPr="009B480D">
        <w:rPr>
          <w:noProof/>
        </w:rPr>
        <w:tab/>
        <w:t>alte dispozitive și încărcături explozive comerciale care nu sunt supuse controlului în temeiul pozițiilor X.C.IX.006.a-X.C.IX.006.k, care conțin cel mult 1,0 kg de «materiale supuse controlului»; sau</w:t>
      </w:r>
    </w:p>
    <w:p w14:paraId="7E40FB82" w14:textId="77777777" w:rsidR="00D9348C" w:rsidRPr="009B480D" w:rsidRDefault="00D9348C" w:rsidP="00D9348C">
      <w:pPr>
        <w:spacing w:before="0" w:line="276" w:lineRule="auto"/>
        <w:ind w:left="2029"/>
        <w:rPr>
          <w:noProof/>
          <w:szCs w:val="24"/>
        </w:rPr>
      </w:pPr>
      <w:r w:rsidRPr="009B480D">
        <w:rPr>
          <w:i/>
          <w:noProof/>
          <w:u w:val="single"/>
        </w:rPr>
        <w:t>Notă</w:t>
      </w:r>
      <w:r w:rsidRPr="009B480D">
        <w:rPr>
          <w:i/>
          <w:noProof/>
        </w:rPr>
        <w:t>: X.C.IX.006.l include dispozitive de siguranță auto; sisteme de stingere; cartușe pentru pistoale de nituit; încărcături explozive pentru operațiuni agricole, petroliere și gaziere, mărfuri sportive, minerit comercial sau lucrări publice; și tuburi cu întârziere utilizate la asamblarea dispozitivelor explozive comerciale.</w:t>
      </w:r>
    </w:p>
    <w:p w14:paraId="1DFDA556" w14:textId="77777777" w:rsidR="00D9348C" w:rsidRPr="009B480D" w:rsidRDefault="00D9348C" w:rsidP="00D9348C">
      <w:pPr>
        <w:spacing w:before="0" w:line="276" w:lineRule="auto"/>
        <w:ind w:left="851" w:firstLine="589"/>
        <w:rPr>
          <w:noProof/>
          <w:szCs w:val="24"/>
        </w:rPr>
      </w:pPr>
      <w:r w:rsidRPr="009B480D">
        <w:rPr>
          <w:noProof/>
        </w:rPr>
        <w:t>m.</w:t>
      </w:r>
      <w:r w:rsidRPr="009B480D">
        <w:rPr>
          <w:noProof/>
        </w:rPr>
        <w:tab/>
        <w:t>trifluorură de azot (NF</w:t>
      </w:r>
      <w:r w:rsidRPr="009B480D">
        <w:rPr>
          <w:noProof/>
          <w:vertAlign w:val="subscript"/>
        </w:rPr>
        <w:t>3</w:t>
      </w:r>
      <w:r w:rsidRPr="009B480D">
        <w:rPr>
          <w:noProof/>
        </w:rPr>
        <w:t>) în stare gazoasă.</w:t>
      </w:r>
    </w:p>
    <w:p w14:paraId="26BC9881" w14:textId="77777777" w:rsidR="00D9348C" w:rsidRPr="009B480D" w:rsidRDefault="00D9348C" w:rsidP="00D9348C">
      <w:pPr>
        <w:spacing w:before="0"/>
        <w:ind w:left="851" w:firstLine="589"/>
        <w:rPr>
          <w:i/>
          <w:noProof/>
          <w:szCs w:val="24"/>
        </w:rPr>
      </w:pPr>
      <w:r w:rsidRPr="009B480D">
        <w:rPr>
          <w:i/>
          <w:noProof/>
          <w:u w:val="single"/>
        </w:rPr>
        <w:t>Note</w:t>
      </w:r>
      <w:r w:rsidRPr="009B480D">
        <w:rPr>
          <w:i/>
          <w:noProof/>
        </w:rPr>
        <w:t>:</w:t>
      </w:r>
    </w:p>
    <w:p w14:paraId="2C33528C" w14:textId="77777777" w:rsidR="00D9348C" w:rsidRPr="009B480D" w:rsidRDefault="00D9348C" w:rsidP="00D9348C">
      <w:pPr>
        <w:spacing w:before="0"/>
        <w:ind w:left="2160" w:hanging="720"/>
        <w:rPr>
          <w:i/>
          <w:noProof/>
          <w:szCs w:val="24"/>
        </w:rPr>
      </w:pPr>
      <w:r w:rsidRPr="009B480D">
        <w:rPr>
          <w:i/>
          <w:noProof/>
        </w:rPr>
        <w:t>1.</w:t>
      </w:r>
      <w:r w:rsidRPr="009B480D">
        <w:rPr>
          <w:noProof/>
        </w:rPr>
        <w:tab/>
      </w:r>
      <w:r w:rsidRPr="009B480D">
        <w:rPr>
          <w:i/>
          <w:noProof/>
        </w:rPr>
        <w:t>«Materiale supuse controlului» înseamnă materiale energetice care fac obiectul controlului (a se vedea poziția 1C011, 1C111, 1C239 sau ML8).</w:t>
      </w:r>
    </w:p>
    <w:p w14:paraId="47F29BDA" w14:textId="77777777" w:rsidR="00D9348C" w:rsidRPr="009B480D" w:rsidRDefault="00D9348C" w:rsidP="00D9348C">
      <w:pPr>
        <w:spacing w:before="0"/>
        <w:ind w:left="2160" w:hanging="720"/>
        <w:rPr>
          <w:i/>
          <w:noProof/>
          <w:szCs w:val="24"/>
        </w:rPr>
      </w:pPr>
      <w:r w:rsidRPr="009B480D">
        <w:rPr>
          <w:i/>
          <w:noProof/>
        </w:rPr>
        <w:t>2.</w:t>
      </w:r>
      <w:r w:rsidRPr="009B480D">
        <w:rPr>
          <w:noProof/>
        </w:rPr>
        <w:tab/>
      </w:r>
      <w:r w:rsidRPr="009B480D">
        <w:rPr>
          <w:i/>
          <w:noProof/>
        </w:rPr>
        <w:t>Atunci când nu este în stare gazoasă, trifluorura de azot este supusă controlului în temeiul poziției ML8.d din Lista comună a Uniunii Europene cuprinzând produsele militare.</w:t>
      </w:r>
    </w:p>
    <w:p w14:paraId="4151CF9D" w14:textId="77777777" w:rsidR="00D9348C" w:rsidRPr="009B480D" w:rsidRDefault="00D9348C" w:rsidP="00D9348C">
      <w:pPr>
        <w:spacing w:before="0" w:line="276" w:lineRule="auto"/>
        <w:ind w:left="851"/>
        <w:rPr>
          <w:noProof/>
          <w:szCs w:val="24"/>
        </w:rPr>
      </w:pPr>
    </w:p>
    <w:p w14:paraId="7A969691" w14:textId="77777777" w:rsidR="00D9348C" w:rsidRPr="009B480D" w:rsidRDefault="00D9348C" w:rsidP="00D9348C">
      <w:pPr>
        <w:spacing w:before="0" w:line="276" w:lineRule="auto"/>
        <w:ind w:left="1440" w:hanging="1440"/>
        <w:rPr>
          <w:noProof/>
          <w:szCs w:val="24"/>
        </w:rPr>
      </w:pPr>
      <w:r w:rsidRPr="009B480D">
        <w:rPr>
          <w:noProof/>
        </w:rPr>
        <w:t>X.C.IX.007</w:t>
      </w:r>
      <w:r w:rsidRPr="009B480D">
        <w:rPr>
          <w:noProof/>
        </w:rPr>
        <w:tab/>
        <w:t>Amestecuri care nu sunt supuse controlului în temeiul poziției 1C350 sau 1C450(</w:t>
      </w:r>
      <w:r w:rsidRPr="009B480D">
        <w:rPr>
          <w:rStyle w:val="FootnoteReference"/>
          <w:noProof/>
          <w:szCs w:val="24"/>
        </w:rPr>
        <w:footnoteReference w:id="26"/>
      </w:r>
      <w:r w:rsidRPr="009B480D">
        <w:rPr>
          <w:noProof/>
        </w:rPr>
        <w:t>) și care conțin substanțe chimice supuse controlului în temeiul poziției 1C350 sau 1C450 și truse medicale, analitice, de diagnosticare și de testare alimentară care nu sunt supuse controlului în temeiul poziției 1C350 sau 1C450, care conțin substanțe chimice supuse controlului în temeiul poziției 1C350, după cum urmează (a se vedea Lista articolelor supuse controlului):</w:t>
      </w:r>
    </w:p>
    <w:p w14:paraId="7E1B4563" w14:textId="77777777" w:rsidR="00D9348C" w:rsidRPr="009B480D" w:rsidRDefault="00D9348C" w:rsidP="00D9348C">
      <w:pPr>
        <w:spacing w:before="0" w:line="276" w:lineRule="auto"/>
        <w:ind w:left="2160" w:hanging="720"/>
        <w:rPr>
          <w:noProof/>
          <w:szCs w:val="24"/>
        </w:rPr>
      </w:pPr>
      <w:r w:rsidRPr="009B480D">
        <w:rPr>
          <w:noProof/>
        </w:rPr>
        <w:t>a.</w:t>
      </w:r>
      <w:r w:rsidRPr="009B480D">
        <w:rPr>
          <w:noProof/>
        </w:rPr>
        <w:tab/>
        <w:t>amestecuri care conțin următoarele concentrații de precursori chimici supuși controlului în temeiul poziției 1C350:</w:t>
      </w:r>
    </w:p>
    <w:p w14:paraId="7741EBF6" w14:textId="77777777" w:rsidR="00D9348C" w:rsidRPr="009B480D" w:rsidRDefault="00D9348C" w:rsidP="00D9348C">
      <w:pPr>
        <w:spacing w:before="0" w:line="276" w:lineRule="auto"/>
        <w:ind w:left="2880" w:hanging="720"/>
        <w:rPr>
          <w:noProof/>
          <w:szCs w:val="24"/>
        </w:rPr>
      </w:pPr>
      <w:r w:rsidRPr="009B480D">
        <w:rPr>
          <w:noProof/>
        </w:rPr>
        <w:t>1.</w:t>
      </w:r>
      <w:r w:rsidRPr="009B480D">
        <w:rPr>
          <w:noProof/>
        </w:rPr>
        <w:tab/>
        <w:t>amestecuri care conțin în greutate cel mult 10 % din orice substanță chimică distinctă din lista 2 a Convenției privind armele chimice (</w:t>
      </w:r>
      <w:r w:rsidRPr="009B480D">
        <w:rPr>
          <w:i/>
          <w:noProof/>
        </w:rPr>
        <w:t>Chemical Weapons Convention</w:t>
      </w:r>
      <w:r w:rsidRPr="009B480D">
        <w:rPr>
          <w:noProof/>
        </w:rPr>
        <w:t>, CWC), supusă controlului în temeiul poziției 1C350;</w:t>
      </w:r>
    </w:p>
    <w:p w14:paraId="37062618" w14:textId="77777777" w:rsidR="00D9348C" w:rsidRPr="009B480D" w:rsidRDefault="00D9348C" w:rsidP="00D9348C">
      <w:pPr>
        <w:spacing w:before="0" w:line="276" w:lineRule="auto"/>
        <w:ind w:left="1571" w:firstLine="589"/>
        <w:rPr>
          <w:noProof/>
          <w:szCs w:val="24"/>
        </w:rPr>
      </w:pPr>
      <w:r w:rsidRPr="009B480D">
        <w:rPr>
          <w:noProof/>
        </w:rPr>
        <w:t>2.</w:t>
      </w:r>
      <w:r w:rsidRPr="009B480D">
        <w:rPr>
          <w:noProof/>
        </w:rPr>
        <w:tab/>
        <w:t>amestecuri care conțin în greutate sub 30 % din:</w:t>
      </w:r>
    </w:p>
    <w:p w14:paraId="01F02596" w14:textId="77777777" w:rsidR="00D9348C" w:rsidRPr="009B480D" w:rsidRDefault="00D9348C" w:rsidP="00D9348C">
      <w:pPr>
        <w:spacing w:before="0" w:line="276" w:lineRule="auto"/>
        <w:ind w:left="3600" w:hanging="720"/>
        <w:rPr>
          <w:noProof/>
          <w:szCs w:val="24"/>
        </w:rPr>
      </w:pPr>
      <w:r w:rsidRPr="009B480D">
        <w:rPr>
          <w:noProof/>
        </w:rPr>
        <w:t>a.</w:t>
      </w:r>
      <w:r w:rsidRPr="009B480D">
        <w:rPr>
          <w:noProof/>
        </w:rPr>
        <w:tab/>
        <w:t>orice substanță chimică distinctă din lista 3 a CWC, supusă controlului în temeiul poziției 1C350; sau</w:t>
      </w:r>
    </w:p>
    <w:p w14:paraId="74DEAE2D" w14:textId="77777777" w:rsidR="00D9348C" w:rsidRPr="009B480D" w:rsidRDefault="00D9348C" w:rsidP="00D9348C">
      <w:pPr>
        <w:spacing w:before="0" w:line="276" w:lineRule="auto"/>
        <w:ind w:left="3600" w:hanging="720"/>
        <w:rPr>
          <w:noProof/>
          <w:szCs w:val="24"/>
        </w:rPr>
      </w:pPr>
      <w:r w:rsidRPr="009B480D">
        <w:rPr>
          <w:noProof/>
        </w:rPr>
        <w:t>b.</w:t>
      </w:r>
      <w:r w:rsidRPr="009B480D">
        <w:rPr>
          <w:noProof/>
        </w:rPr>
        <w:tab/>
        <w:t>orice precursor chimic distinct care nu figurează în CWC, supus controlului în temeiul poziției 1C350;</w:t>
      </w:r>
    </w:p>
    <w:p w14:paraId="1DCCE784" w14:textId="77777777" w:rsidR="00D9348C" w:rsidRPr="009B480D" w:rsidRDefault="00D9348C" w:rsidP="00D9348C">
      <w:pPr>
        <w:spacing w:before="0" w:line="276" w:lineRule="auto"/>
        <w:ind w:left="2160" w:hanging="720"/>
        <w:rPr>
          <w:noProof/>
          <w:szCs w:val="24"/>
        </w:rPr>
      </w:pPr>
      <w:r w:rsidRPr="009B480D">
        <w:rPr>
          <w:noProof/>
        </w:rPr>
        <w:t>b.</w:t>
      </w:r>
      <w:r w:rsidRPr="009B480D">
        <w:rPr>
          <w:noProof/>
        </w:rPr>
        <w:tab/>
        <w:t>amestecuri care conțin următoarele concentrații de substanțe chimice toxice sau precursori chimici supuși controlului în temeiul poziției 1C450:</w:t>
      </w:r>
    </w:p>
    <w:p w14:paraId="58DA8466" w14:textId="77777777" w:rsidR="00D9348C" w:rsidRPr="009B480D" w:rsidRDefault="00D9348C" w:rsidP="00D9348C">
      <w:pPr>
        <w:spacing w:before="0" w:line="276" w:lineRule="auto"/>
        <w:ind w:left="2880" w:hanging="720"/>
        <w:rPr>
          <w:noProof/>
          <w:szCs w:val="24"/>
        </w:rPr>
      </w:pPr>
      <w:r w:rsidRPr="009B480D">
        <w:rPr>
          <w:noProof/>
        </w:rPr>
        <w:t>1.</w:t>
      </w:r>
      <w:r w:rsidRPr="009B480D">
        <w:rPr>
          <w:noProof/>
        </w:rPr>
        <w:tab/>
        <w:t>amestecuri care conțin următoarele concentrații de substanțe chimice din lista 2 a CWC supuse controlului în temeiul poziției 1C450:</w:t>
      </w:r>
    </w:p>
    <w:p w14:paraId="521627E7" w14:textId="77777777" w:rsidR="00D9348C" w:rsidRPr="009B480D" w:rsidRDefault="00D9348C" w:rsidP="00D9348C">
      <w:pPr>
        <w:spacing w:before="0" w:line="276" w:lineRule="auto"/>
        <w:ind w:left="3600" w:hanging="720"/>
        <w:rPr>
          <w:noProof/>
          <w:szCs w:val="24"/>
        </w:rPr>
      </w:pPr>
      <w:r w:rsidRPr="009B480D">
        <w:rPr>
          <w:noProof/>
        </w:rPr>
        <w:t>a.</w:t>
      </w:r>
      <w:r w:rsidRPr="009B480D">
        <w:rPr>
          <w:noProof/>
        </w:rPr>
        <w:tab/>
        <w:t>amestecuri care conțin în greutate cel mult 1 % din orice substanță chimică distinctă din lista 2 a CWC supusă controlului în temeiul pozițiilor 1C450.a.1 și a.2 (și anume, amestecuri care conțin amiton sau PFIB); sau</w:t>
      </w:r>
    </w:p>
    <w:p w14:paraId="3705A382" w14:textId="77777777" w:rsidR="00D9348C" w:rsidRPr="009B480D" w:rsidRDefault="00D9348C" w:rsidP="00D9348C">
      <w:pPr>
        <w:spacing w:before="0" w:line="276" w:lineRule="auto"/>
        <w:ind w:left="3600" w:hanging="720"/>
        <w:rPr>
          <w:noProof/>
          <w:szCs w:val="24"/>
        </w:rPr>
      </w:pPr>
      <w:r w:rsidRPr="009B480D">
        <w:rPr>
          <w:noProof/>
        </w:rPr>
        <w:t>b.</w:t>
      </w:r>
      <w:r w:rsidRPr="009B480D">
        <w:rPr>
          <w:noProof/>
        </w:rPr>
        <w:tab/>
        <w:t>amestecuri care conțin în greutate cel mult 10 % din orice substanță chimică distinctă din lista 2 a CWC supusă controlului în temeiul poziției 1C450.b.1, b.2, b.3, b.4, b.5 sau b.6;</w:t>
      </w:r>
    </w:p>
    <w:p w14:paraId="6E5E7CDA" w14:textId="77777777" w:rsidR="00D9348C" w:rsidRPr="009B480D" w:rsidRDefault="00D9348C" w:rsidP="00D9348C">
      <w:pPr>
        <w:spacing w:before="0" w:line="276" w:lineRule="auto"/>
        <w:ind w:left="2880" w:hanging="720"/>
        <w:rPr>
          <w:noProof/>
          <w:szCs w:val="24"/>
        </w:rPr>
      </w:pPr>
      <w:r w:rsidRPr="009B480D">
        <w:rPr>
          <w:noProof/>
        </w:rPr>
        <w:t>2.</w:t>
      </w:r>
      <w:r w:rsidRPr="009B480D">
        <w:rPr>
          <w:noProof/>
        </w:rPr>
        <w:tab/>
        <w:t>amestecuri care conțin în greutate sub 30 % din orice substanță chimică distinctă din lista 3 a CWC supusă controlului în temeiul poziției 1C450.a.4, a.5., a.6., a.7 sau 1C450.b.8;</w:t>
      </w:r>
    </w:p>
    <w:p w14:paraId="39E8B41A" w14:textId="77777777" w:rsidR="00D9348C" w:rsidRPr="009B480D" w:rsidRDefault="00D9348C" w:rsidP="00D9348C">
      <w:pPr>
        <w:spacing w:before="0" w:line="276" w:lineRule="auto"/>
        <w:ind w:left="2160" w:hanging="720"/>
        <w:rPr>
          <w:noProof/>
          <w:szCs w:val="24"/>
        </w:rPr>
      </w:pPr>
      <w:r w:rsidRPr="009B480D">
        <w:rPr>
          <w:noProof/>
        </w:rPr>
        <w:t>c.</w:t>
      </w:r>
      <w:r w:rsidRPr="009B480D">
        <w:rPr>
          <w:noProof/>
        </w:rPr>
        <w:tab/>
        <w:t>«truse medicale, analitice, de diagnosticare și de testare alimentară» care conțin precursori chimici supuși controlului în temeiul poziției 1C350 într-o cantitate care nu depășește 300 de grame per substanță chimică.</w:t>
      </w:r>
    </w:p>
    <w:p w14:paraId="2F521B7E" w14:textId="77777777" w:rsidR="00D9348C" w:rsidRPr="009B480D" w:rsidRDefault="00D9348C" w:rsidP="00D9348C">
      <w:pPr>
        <w:spacing w:before="0"/>
        <w:ind w:left="851" w:firstLine="589"/>
        <w:rPr>
          <w:i/>
          <w:noProof/>
          <w:szCs w:val="24"/>
        </w:rPr>
      </w:pPr>
      <w:r w:rsidRPr="009B480D">
        <w:rPr>
          <w:i/>
          <w:noProof/>
          <w:u w:val="single"/>
        </w:rPr>
        <w:t>Notă tehnică</w:t>
      </w:r>
      <w:r w:rsidRPr="009B480D">
        <w:rPr>
          <w:i/>
          <w:noProof/>
        </w:rPr>
        <w:t>:</w:t>
      </w:r>
    </w:p>
    <w:p w14:paraId="7BF586A3" w14:textId="77777777" w:rsidR="00D9348C" w:rsidRPr="009B480D" w:rsidRDefault="00D9348C" w:rsidP="00D9348C">
      <w:pPr>
        <w:spacing w:before="0"/>
        <w:ind w:left="1440"/>
        <w:rPr>
          <w:i/>
          <w:noProof/>
          <w:szCs w:val="24"/>
        </w:rPr>
      </w:pPr>
      <w:r w:rsidRPr="009B480D">
        <w:rPr>
          <w:i/>
          <w:noProof/>
        </w:rPr>
        <w:t>În sensul prezentei intrări, «trusele medicale, analitice, de diagnosticare și de testare alimentară» sunt materiale preambalate cu compoziție definită care sunt special concepute, ambalate și comercializate în scopuri medicale, analitice, de diagnosticare sau de sănătate publică. Reactivii de înlocuire pentru trusele medicale, analitice, de diagnosticare și de testare alimentară descriși la poziția X.C.IX.007.c sunt supuși controlului în temeiul poziției 1C350 dacă reactivii conțin cel puțin unul dintre precursorii chimici identificați la intrarea respectivă în concentrații egale sau mai mari decât nivelurile de control pentru amestecurile indicate la poziția 1C350.</w:t>
      </w:r>
    </w:p>
    <w:p w14:paraId="153B2190" w14:textId="77777777" w:rsidR="00D9348C" w:rsidRPr="009B480D" w:rsidRDefault="00D9348C" w:rsidP="00D9348C">
      <w:pPr>
        <w:spacing w:before="0" w:line="276" w:lineRule="auto"/>
        <w:ind w:left="1440" w:hanging="1440"/>
        <w:rPr>
          <w:noProof/>
          <w:szCs w:val="24"/>
        </w:rPr>
      </w:pPr>
      <w:r w:rsidRPr="009B480D">
        <w:rPr>
          <w:noProof/>
        </w:rPr>
        <w:t xml:space="preserve">X.C.IX.008 </w:t>
      </w:r>
      <w:r w:rsidRPr="009B480D">
        <w:rPr>
          <w:noProof/>
        </w:rPr>
        <w:tab/>
        <w:t>Substanțe polimerice nefluorurate, care nu sunt supuse controlului în temeiul poziției 1C008(</w:t>
      </w:r>
      <w:r w:rsidRPr="009B480D">
        <w:rPr>
          <w:rStyle w:val="FootnoteReference"/>
          <w:noProof/>
          <w:szCs w:val="24"/>
        </w:rPr>
        <w:footnoteReference w:id="27"/>
      </w:r>
      <w:r w:rsidRPr="009B480D">
        <w:rPr>
          <w:noProof/>
        </w:rPr>
        <w:t>), după cum urmează (a se vedea Lista articolelor supuse controlului):</w:t>
      </w:r>
    </w:p>
    <w:p w14:paraId="18835F04" w14:textId="77777777" w:rsidR="00D9348C" w:rsidRPr="009B480D" w:rsidRDefault="00D9348C" w:rsidP="00D9348C">
      <w:pPr>
        <w:spacing w:before="0" w:line="276" w:lineRule="auto"/>
        <w:ind w:left="851" w:firstLine="589"/>
        <w:rPr>
          <w:noProof/>
          <w:szCs w:val="24"/>
        </w:rPr>
      </w:pPr>
      <w:r w:rsidRPr="009B480D">
        <w:rPr>
          <w:noProof/>
        </w:rPr>
        <w:t>a.</w:t>
      </w:r>
      <w:r w:rsidRPr="009B480D">
        <w:rPr>
          <w:noProof/>
        </w:rPr>
        <w:tab/>
        <w:t>poliarilen-eter-cetone, după cum urmează:</w:t>
      </w:r>
    </w:p>
    <w:p w14:paraId="02E0DDCB" w14:textId="77777777" w:rsidR="00D9348C" w:rsidRPr="009B480D" w:rsidRDefault="00D9348C" w:rsidP="00D9348C">
      <w:pPr>
        <w:spacing w:before="0" w:line="276" w:lineRule="auto"/>
        <w:ind w:left="1571" w:firstLine="589"/>
        <w:rPr>
          <w:noProof/>
          <w:szCs w:val="24"/>
        </w:rPr>
      </w:pPr>
      <w:r w:rsidRPr="009B480D">
        <w:rPr>
          <w:noProof/>
        </w:rPr>
        <w:t>1.</w:t>
      </w:r>
      <w:r w:rsidRPr="009B480D">
        <w:rPr>
          <w:noProof/>
        </w:rPr>
        <w:tab/>
        <w:t>polieter eter cetonă (PEEK);</w:t>
      </w:r>
    </w:p>
    <w:p w14:paraId="07A97736" w14:textId="20DCC506" w:rsidR="00D9348C" w:rsidRPr="009B480D" w:rsidRDefault="00D9348C" w:rsidP="00D9348C">
      <w:pPr>
        <w:spacing w:before="0" w:line="276" w:lineRule="auto"/>
        <w:ind w:left="1571" w:firstLine="589"/>
        <w:rPr>
          <w:noProof/>
          <w:szCs w:val="24"/>
        </w:rPr>
      </w:pPr>
      <w:r w:rsidRPr="009B480D">
        <w:rPr>
          <w:noProof/>
        </w:rPr>
        <w:t>2.</w:t>
      </w:r>
      <w:r w:rsidRPr="009B480D">
        <w:rPr>
          <w:noProof/>
        </w:rPr>
        <w:tab/>
        <w:t>polieter cetonă (PEKK);</w:t>
      </w:r>
    </w:p>
    <w:p w14:paraId="0B4F0A85" w14:textId="77777777" w:rsidR="00D9348C" w:rsidRPr="009B480D" w:rsidRDefault="00D9348C" w:rsidP="00D9348C">
      <w:pPr>
        <w:spacing w:before="0" w:line="276" w:lineRule="auto"/>
        <w:ind w:left="1571" w:firstLine="589"/>
        <w:rPr>
          <w:noProof/>
          <w:szCs w:val="24"/>
        </w:rPr>
      </w:pPr>
      <w:r w:rsidRPr="009B480D">
        <w:rPr>
          <w:noProof/>
        </w:rPr>
        <w:t>3.</w:t>
      </w:r>
      <w:r w:rsidRPr="009B480D">
        <w:rPr>
          <w:noProof/>
        </w:rPr>
        <w:tab/>
        <w:t>polieter cetonă (PEK) sau</w:t>
      </w:r>
    </w:p>
    <w:p w14:paraId="725347C0" w14:textId="7B1055EB" w:rsidR="00D9348C" w:rsidRPr="009B480D" w:rsidRDefault="00D9348C" w:rsidP="00D9348C">
      <w:pPr>
        <w:spacing w:before="0" w:line="276" w:lineRule="auto"/>
        <w:ind w:left="1571" w:firstLine="589"/>
        <w:rPr>
          <w:noProof/>
          <w:szCs w:val="24"/>
        </w:rPr>
      </w:pPr>
      <w:r w:rsidRPr="009B480D">
        <w:rPr>
          <w:noProof/>
        </w:rPr>
        <w:t>4.</w:t>
      </w:r>
      <w:r w:rsidRPr="009B480D">
        <w:rPr>
          <w:noProof/>
        </w:rPr>
        <w:tab/>
        <w:t>polieter cetonă eter cetonă (PEKEKK);</w:t>
      </w:r>
    </w:p>
    <w:p w14:paraId="7FF49194" w14:textId="77777777" w:rsidR="00D9348C" w:rsidRPr="009B480D" w:rsidRDefault="00D9348C" w:rsidP="00D9348C">
      <w:pPr>
        <w:spacing w:before="0" w:line="276" w:lineRule="auto"/>
        <w:ind w:left="851" w:firstLine="589"/>
        <w:rPr>
          <w:noProof/>
          <w:szCs w:val="24"/>
        </w:rPr>
      </w:pPr>
      <w:r w:rsidRPr="009B480D">
        <w:rPr>
          <w:noProof/>
        </w:rPr>
        <w:t>b.</w:t>
      </w:r>
      <w:r w:rsidRPr="009B480D">
        <w:rPr>
          <w:noProof/>
        </w:rPr>
        <w:tab/>
        <w:t>neutilizate;</w:t>
      </w:r>
    </w:p>
    <w:p w14:paraId="6481C53D" w14:textId="77777777" w:rsidR="00D9348C" w:rsidRPr="009B480D" w:rsidRDefault="00D9348C" w:rsidP="00D9348C">
      <w:pPr>
        <w:spacing w:before="0" w:line="276" w:lineRule="auto"/>
        <w:ind w:left="1440" w:hanging="1440"/>
        <w:rPr>
          <w:noProof/>
          <w:szCs w:val="24"/>
        </w:rPr>
      </w:pPr>
      <w:r w:rsidRPr="009B480D">
        <w:rPr>
          <w:noProof/>
        </w:rPr>
        <w:t xml:space="preserve">X.C.IX.009 </w:t>
      </w:r>
      <w:r w:rsidRPr="009B480D">
        <w:rPr>
          <w:noProof/>
        </w:rPr>
        <w:tab/>
        <w:t>Materiale specifice, altele decât cele specificate în Lista comună a Uniunii Europene cuprinzând produsele militare sau în Regulamentul (UE) 2021/821, după cum urmează (a se vedea Lista articolelor supuse controlului):</w:t>
      </w:r>
    </w:p>
    <w:p w14:paraId="61789358" w14:textId="77777777" w:rsidR="00D9348C" w:rsidRPr="009B480D" w:rsidRDefault="00D9348C" w:rsidP="00D9348C">
      <w:pPr>
        <w:spacing w:before="0" w:line="276" w:lineRule="auto"/>
        <w:ind w:left="2160" w:hanging="720"/>
        <w:rPr>
          <w:noProof/>
          <w:szCs w:val="24"/>
        </w:rPr>
      </w:pPr>
      <w:r w:rsidRPr="009B480D">
        <w:rPr>
          <w:noProof/>
        </w:rPr>
        <w:t>a.</w:t>
      </w:r>
      <w:r w:rsidRPr="009B480D">
        <w:rPr>
          <w:noProof/>
        </w:rPr>
        <w:tab/>
        <w:t>rulmenți de precizie cu bile din oțel călit și carbură de tungsten (cu diametru de minimum 3 mm);</w:t>
      </w:r>
    </w:p>
    <w:p w14:paraId="69B97D2B" w14:textId="77777777" w:rsidR="00D9348C" w:rsidRPr="009B480D" w:rsidRDefault="00D9348C" w:rsidP="00D9348C">
      <w:pPr>
        <w:spacing w:before="0" w:line="276" w:lineRule="auto"/>
        <w:ind w:left="2160" w:hanging="720"/>
        <w:rPr>
          <w:noProof/>
          <w:szCs w:val="24"/>
        </w:rPr>
      </w:pPr>
      <w:r w:rsidRPr="009B480D">
        <w:rPr>
          <w:noProof/>
        </w:rPr>
        <w:t>b.</w:t>
      </w:r>
      <w:r w:rsidRPr="009B480D">
        <w:rPr>
          <w:noProof/>
        </w:rPr>
        <w:tab/>
        <w:t>plăci din oțel inoxidabil clasa 304 și 316, altele decât cele specificate în Lista comună a Uniunii Europene cuprinzând produsele militare sau în Regulamentul (UE) 2021/821;</w:t>
      </w:r>
    </w:p>
    <w:p w14:paraId="0C03D189" w14:textId="77777777" w:rsidR="00D9348C" w:rsidRPr="009B480D" w:rsidRDefault="00D9348C" w:rsidP="00D9348C">
      <w:pPr>
        <w:spacing w:before="0" w:line="276" w:lineRule="auto"/>
        <w:ind w:left="851" w:firstLine="589"/>
        <w:rPr>
          <w:noProof/>
          <w:szCs w:val="24"/>
        </w:rPr>
      </w:pPr>
      <w:r w:rsidRPr="009B480D">
        <w:rPr>
          <w:noProof/>
        </w:rPr>
        <w:t>c.</w:t>
      </w:r>
      <w:r w:rsidRPr="009B480D">
        <w:rPr>
          <w:noProof/>
        </w:rPr>
        <w:tab/>
        <w:t>plăci de monel;</w:t>
      </w:r>
    </w:p>
    <w:p w14:paraId="098A325D" w14:textId="77777777" w:rsidR="00D9348C" w:rsidRPr="009B480D" w:rsidRDefault="00D9348C" w:rsidP="00D9348C">
      <w:pPr>
        <w:spacing w:before="0" w:line="276" w:lineRule="auto"/>
        <w:ind w:left="851" w:firstLine="589"/>
        <w:rPr>
          <w:noProof/>
          <w:szCs w:val="24"/>
        </w:rPr>
      </w:pPr>
      <w:r w:rsidRPr="009B480D">
        <w:rPr>
          <w:noProof/>
        </w:rPr>
        <w:t>d.</w:t>
      </w:r>
      <w:r w:rsidRPr="009B480D">
        <w:rPr>
          <w:noProof/>
        </w:rPr>
        <w:tab/>
        <w:t>tributil fosfat (CAS 126-73-8);</w:t>
      </w:r>
    </w:p>
    <w:p w14:paraId="15BAD91A" w14:textId="77777777" w:rsidR="00D9348C" w:rsidRPr="009B480D" w:rsidRDefault="00D9348C" w:rsidP="00D9348C">
      <w:pPr>
        <w:spacing w:before="0" w:line="276" w:lineRule="auto"/>
        <w:ind w:left="2160" w:hanging="720"/>
        <w:rPr>
          <w:noProof/>
          <w:szCs w:val="24"/>
        </w:rPr>
      </w:pPr>
      <w:r w:rsidRPr="009B480D">
        <w:rPr>
          <w:noProof/>
        </w:rPr>
        <w:t>e.</w:t>
      </w:r>
      <w:r w:rsidRPr="009B480D">
        <w:rPr>
          <w:noProof/>
        </w:rPr>
        <w:tab/>
        <w:t>acid azotic (CAS 7697-37-2) în concentrații de cel puțin 20 % în greutate;</w:t>
      </w:r>
    </w:p>
    <w:p w14:paraId="3C278094" w14:textId="77777777" w:rsidR="00D9348C" w:rsidRPr="009B480D" w:rsidRDefault="00D9348C" w:rsidP="00D9348C">
      <w:pPr>
        <w:spacing w:before="0" w:line="276" w:lineRule="auto"/>
        <w:ind w:left="851" w:firstLine="589"/>
        <w:rPr>
          <w:noProof/>
          <w:szCs w:val="24"/>
        </w:rPr>
      </w:pPr>
      <w:r w:rsidRPr="009B480D">
        <w:rPr>
          <w:noProof/>
        </w:rPr>
        <w:t>f.</w:t>
      </w:r>
      <w:r w:rsidRPr="009B480D">
        <w:rPr>
          <w:noProof/>
        </w:rPr>
        <w:tab/>
        <w:t>fluor (CAS 7782-41-4) sau</w:t>
      </w:r>
    </w:p>
    <w:p w14:paraId="527C8834" w14:textId="77777777" w:rsidR="00D9348C" w:rsidRPr="009B480D" w:rsidRDefault="00D9348C" w:rsidP="00D9348C">
      <w:pPr>
        <w:spacing w:before="0" w:line="276" w:lineRule="auto"/>
        <w:ind w:left="2160" w:hanging="720"/>
        <w:rPr>
          <w:noProof/>
          <w:szCs w:val="24"/>
        </w:rPr>
      </w:pPr>
      <w:r w:rsidRPr="009B480D">
        <w:rPr>
          <w:noProof/>
        </w:rPr>
        <w:t>g.</w:t>
      </w:r>
      <w:r w:rsidRPr="009B480D">
        <w:rPr>
          <w:noProof/>
        </w:rPr>
        <w:tab/>
        <w:t>radionuclizi alfa emițători, alții decât cei specificați în Lista comună a Uniunii Europene cuprinzând produsele militare sau în Regulamentul (UE) 2021/821.</w:t>
      </w:r>
    </w:p>
    <w:p w14:paraId="0E8215F3" w14:textId="77777777" w:rsidR="00D9348C" w:rsidRPr="009B480D" w:rsidRDefault="00D9348C" w:rsidP="00D9348C">
      <w:pPr>
        <w:spacing w:before="0" w:line="276" w:lineRule="auto"/>
        <w:ind w:left="1440" w:hanging="1440"/>
        <w:rPr>
          <w:noProof/>
          <w:szCs w:val="24"/>
        </w:rPr>
      </w:pPr>
      <w:r w:rsidRPr="009B480D">
        <w:rPr>
          <w:noProof/>
        </w:rPr>
        <w:t xml:space="preserve">X.C.IX.010 </w:t>
      </w:r>
      <w:r w:rsidRPr="009B480D">
        <w:rPr>
          <w:noProof/>
        </w:rPr>
        <w:tab/>
        <w:t>Poliamide aromatice (aramide) care nu sunt supuse controlului în temeiul poziției 1C010, 1C210 sau X.C.IX.004, prezentate în oricare dintre următoarele forme (a se vedea Lista articolelor supuse controlului):</w:t>
      </w:r>
    </w:p>
    <w:p w14:paraId="2F90C3B3" w14:textId="77777777" w:rsidR="00D9348C" w:rsidRPr="009B480D" w:rsidRDefault="00D9348C" w:rsidP="00D9348C">
      <w:pPr>
        <w:spacing w:before="0" w:line="276" w:lineRule="auto"/>
        <w:ind w:left="851" w:firstLine="589"/>
        <w:rPr>
          <w:noProof/>
          <w:szCs w:val="24"/>
        </w:rPr>
      </w:pPr>
      <w:r w:rsidRPr="009B480D">
        <w:rPr>
          <w:noProof/>
        </w:rPr>
        <w:t>a.</w:t>
      </w:r>
      <w:r w:rsidRPr="009B480D">
        <w:rPr>
          <w:noProof/>
        </w:rPr>
        <w:tab/>
        <w:t>forme primare;</w:t>
      </w:r>
    </w:p>
    <w:p w14:paraId="5FB07B3F" w14:textId="77777777" w:rsidR="00D9348C" w:rsidRPr="009B480D" w:rsidRDefault="00D9348C" w:rsidP="00D9348C">
      <w:pPr>
        <w:spacing w:before="0" w:line="276" w:lineRule="auto"/>
        <w:ind w:left="851" w:firstLine="589"/>
        <w:rPr>
          <w:noProof/>
          <w:szCs w:val="24"/>
        </w:rPr>
      </w:pPr>
      <w:r w:rsidRPr="009B480D">
        <w:rPr>
          <w:noProof/>
        </w:rPr>
        <w:t>b.</w:t>
      </w:r>
      <w:r w:rsidRPr="009B480D">
        <w:rPr>
          <w:noProof/>
        </w:rPr>
        <w:tab/>
        <w:t>fire din filamente sau monofilamente;</w:t>
      </w:r>
    </w:p>
    <w:p w14:paraId="10751C32" w14:textId="77777777" w:rsidR="00D9348C" w:rsidRPr="009B480D" w:rsidRDefault="00D9348C" w:rsidP="00D9348C">
      <w:pPr>
        <w:spacing w:before="0" w:line="276" w:lineRule="auto"/>
        <w:ind w:left="851" w:firstLine="589"/>
        <w:rPr>
          <w:noProof/>
          <w:szCs w:val="24"/>
        </w:rPr>
      </w:pPr>
      <w:r w:rsidRPr="009B480D">
        <w:rPr>
          <w:noProof/>
        </w:rPr>
        <w:t>c.</w:t>
      </w:r>
      <w:r w:rsidRPr="009B480D">
        <w:rPr>
          <w:noProof/>
        </w:rPr>
        <w:tab/>
        <w:t>cabluri din filamente;</w:t>
      </w:r>
    </w:p>
    <w:p w14:paraId="77C76AC0" w14:textId="77777777" w:rsidR="00D9348C" w:rsidRPr="009B480D" w:rsidRDefault="00D9348C" w:rsidP="00D9348C">
      <w:pPr>
        <w:spacing w:before="0" w:line="276" w:lineRule="auto"/>
        <w:ind w:left="851" w:firstLine="589"/>
        <w:rPr>
          <w:noProof/>
          <w:szCs w:val="24"/>
        </w:rPr>
      </w:pPr>
      <w:r w:rsidRPr="009B480D">
        <w:rPr>
          <w:noProof/>
        </w:rPr>
        <w:t>d.</w:t>
      </w:r>
      <w:r w:rsidRPr="009B480D">
        <w:rPr>
          <w:noProof/>
        </w:rPr>
        <w:tab/>
        <w:t>mănunchiuri;</w:t>
      </w:r>
    </w:p>
    <w:p w14:paraId="3857379E" w14:textId="77777777" w:rsidR="00D9348C" w:rsidRPr="009B480D" w:rsidRDefault="00D9348C" w:rsidP="00D9348C">
      <w:pPr>
        <w:spacing w:before="0" w:line="276" w:lineRule="auto"/>
        <w:ind w:left="851" w:firstLine="589"/>
        <w:rPr>
          <w:noProof/>
          <w:szCs w:val="24"/>
        </w:rPr>
      </w:pPr>
      <w:r w:rsidRPr="009B480D">
        <w:rPr>
          <w:noProof/>
        </w:rPr>
        <w:t>e.</w:t>
      </w:r>
      <w:r w:rsidRPr="009B480D">
        <w:rPr>
          <w:noProof/>
        </w:rPr>
        <w:tab/>
        <w:t>fibre discontinue sau tăiate;</w:t>
      </w:r>
    </w:p>
    <w:p w14:paraId="04FD8996" w14:textId="77777777" w:rsidR="00D9348C" w:rsidRPr="009B480D" w:rsidRDefault="00D9348C" w:rsidP="00D9348C">
      <w:pPr>
        <w:spacing w:before="0" w:line="276" w:lineRule="auto"/>
        <w:ind w:left="851" w:firstLine="589"/>
        <w:rPr>
          <w:noProof/>
          <w:szCs w:val="24"/>
        </w:rPr>
      </w:pPr>
      <w:r w:rsidRPr="009B480D">
        <w:rPr>
          <w:noProof/>
        </w:rPr>
        <w:t>f.</w:t>
      </w:r>
      <w:r w:rsidRPr="009B480D">
        <w:rPr>
          <w:noProof/>
        </w:rPr>
        <w:tab/>
        <w:t>materiale textile;</w:t>
      </w:r>
    </w:p>
    <w:p w14:paraId="0D93E329" w14:textId="77777777" w:rsidR="00D9348C" w:rsidRPr="009B480D" w:rsidRDefault="00D9348C" w:rsidP="00D9348C">
      <w:pPr>
        <w:spacing w:before="0" w:line="276" w:lineRule="auto"/>
        <w:ind w:left="851" w:firstLine="589"/>
        <w:rPr>
          <w:noProof/>
          <w:szCs w:val="24"/>
        </w:rPr>
      </w:pPr>
      <w:r w:rsidRPr="009B480D">
        <w:rPr>
          <w:noProof/>
        </w:rPr>
        <w:t>g.</w:t>
      </w:r>
      <w:r w:rsidRPr="009B480D">
        <w:rPr>
          <w:noProof/>
        </w:rPr>
        <w:tab/>
        <w:t>pastă sau fire tunse de pe postav.</w:t>
      </w:r>
    </w:p>
    <w:p w14:paraId="7D7E610D" w14:textId="77777777" w:rsidR="00D9348C" w:rsidRPr="009B480D" w:rsidRDefault="00D9348C" w:rsidP="00D9348C">
      <w:pPr>
        <w:spacing w:before="0" w:line="276" w:lineRule="auto"/>
        <w:rPr>
          <w:noProof/>
          <w:szCs w:val="24"/>
        </w:rPr>
      </w:pPr>
      <w:r w:rsidRPr="009B480D">
        <w:rPr>
          <w:noProof/>
        </w:rPr>
        <w:t xml:space="preserve">X.C.IX.011 </w:t>
      </w:r>
      <w:r w:rsidRPr="009B480D">
        <w:rPr>
          <w:noProof/>
        </w:rPr>
        <w:tab/>
        <w:t>Nanomateriale, după cum urmează (a se vedea Lista articolelor supuse controlului):</w:t>
      </w:r>
    </w:p>
    <w:p w14:paraId="745E22A9" w14:textId="77777777" w:rsidR="00D9348C" w:rsidRPr="009B480D" w:rsidRDefault="00D9348C" w:rsidP="00D9348C">
      <w:pPr>
        <w:spacing w:before="0" w:line="276" w:lineRule="auto"/>
        <w:ind w:left="851" w:firstLine="589"/>
        <w:rPr>
          <w:noProof/>
          <w:szCs w:val="24"/>
        </w:rPr>
      </w:pPr>
      <w:r w:rsidRPr="009B480D">
        <w:rPr>
          <w:noProof/>
        </w:rPr>
        <w:t>a.</w:t>
      </w:r>
      <w:r w:rsidRPr="009B480D">
        <w:rPr>
          <w:noProof/>
        </w:rPr>
        <w:tab/>
        <w:t>nanomateriale semiconductoare;</w:t>
      </w:r>
    </w:p>
    <w:p w14:paraId="5A649FCF" w14:textId="77777777" w:rsidR="00D9348C" w:rsidRPr="009B480D" w:rsidRDefault="00D9348C" w:rsidP="00D9348C">
      <w:pPr>
        <w:spacing w:before="0" w:line="276" w:lineRule="auto"/>
        <w:ind w:left="851" w:firstLine="589"/>
        <w:rPr>
          <w:noProof/>
          <w:szCs w:val="24"/>
        </w:rPr>
      </w:pPr>
      <w:r w:rsidRPr="009B480D">
        <w:rPr>
          <w:noProof/>
        </w:rPr>
        <w:t>b.</w:t>
      </w:r>
      <w:r w:rsidRPr="009B480D">
        <w:rPr>
          <w:noProof/>
        </w:rPr>
        <w:tab/>
        <w:t>nanomateriale pe bază de material compozit; sau</w:t>
      </w:r>
    </w:p>
    <w:p w14:paraId="6153B020" w14:textId="77777777" w:rsidR="00D9348C" w:rsidRPr="009B480D" w:rsidRDefault="00D9348C" w:rsidP="00D9348C">
      <w:pPr>
        <w:spacing w:before="0" w:line="276" w:lineRule="auto"/>
        <w:ind w:left="851" w:firstLine="589"/>
        <w:rPr>
          <w:noProof/>
          <w:szCs w:val="24"/>
        </w:rPr>
      </w:pPr>
      <w:r w:rsidRPr="009B480D">
        <w:rPr>
          <w:noProof/>
        </w:rPr>
        <w:t>c.</w:t>
      </w:r>
      <w:r w:rsidRPr="009B480D">
        <w:rPr>
          <w:noProof/>
        </w:rPr>
        <w:tab/>
        <w:t>oricare dintre următoarele nanomateriale pe bază de carbon:</w:t>
      </w:r>
    </w:p>
    <w:p w14:paraId="629892FD" w14:textId="77777777" w:rsidR="00D9348C" w:rsidRPr="009B480D" w:rsidRDefault="00D9348C" w:rsidP="00D9348C">
      <w:pPr>
        <w:spacing w:before="0" w:line="276" w:lineRule="auto"/>
        <w:ind w:left="1571" w:firstLine="589"/>
        <w:rPr>
          <w:noProof/>
          <w:szCs w:val="24"/>
        </w:rPr>
      </w:pPr>
      <w:r w:rsidRPr="009B480D">
        <w:rPr>
          <w:noProof/>
        </w:rPr>
        <w:t>1.</w:t>
      </w:r>
      <w:r w:rsidRPr="009B480D">
        <w:rPr>
          <w:noProof/>
        </w:rPr>
        <w:tab/>
        <w:t>nanotuburi de carbon;</w:t>
      </w:r>
    </w:p>
    <w:p w14:paraId="124BEC2C" w14:textId="77777777" w:rsidR="00D9348C" w:rsidRPr="009B480D" w:rsidRDefault="00D9348C" w:rsidP="00D9348C">
      <w:pPr>
        <w:spacing w:before="0" w:line="276" w:lineRule="auto"/>
        <w:ind w:left="1571" w:firstLine="589"/>
        <w:rPr>
          <w:noProof/>
          <w:szCs w:val="24"/>
        </w:rPr>
      </w:pPr>
      <w:r w:rsidRPr="009B480D">
        <w:rPr>
          <w:noProof/>
        </w:rPr>
        <w:t>2.</w:t>
      </w:r>
      <w:r w:rsidRPr="009B480D">
        <w:rPr>
          <w:noProof/>
        </w:rPr>
        <w:tab/>
        <w:t>nanofibre de carbon;</w:t>
      </w:r>
    </w:p>
    <w:p w14:paraId="05B01BEB" w14:textId="77777777" w:rsidR="00D9348C" w:rsidRPr="009B480D" w:rsidRDefault="00D9348C" w:rsidP="00D9348C">
      <w:pPr>
        <w:spacing w:before="0" w:line="276" w:lineRule="auto"/>
        <w:ind w:left="1571" w:firstLine="589"/>
        <w:rPr>
          <w:noProof/>
          <w:szCs w:val="24"/>
        </w:rPr>
      </w:pPr>
      <w:r w:rsidRPr="009B480D">
        <w:rPr>
          <w:noProof/>
        </w:rPr>
        <w:t>3.</w:t>
      </w:r>
      <w:r w:rsidRPr="009B480D">
        <w:rPr>
          <w:noProof/>
        </w:rPr>
        <w:tab/>
        <w:t>fulerene;</w:t>
      </w:r>
    </w:p>
    <w:p w14:paraId="502BC83B" w14:textId="77777777" w:rsidR="00D9348C" w:rsidRPr="009B480D" w:rsidRDefault="00D9348C" w:rsidP="00D9348C">
      <w:pPr>
        <w:spacing w:before="0" w:line="276" w:lineRule="auto"/>
        <w:ind w:left="1571" w:firstLine="589"/>
        <w:rPr>
          <w:noProof/>
          <w:szCs w:val="24"/>
        </w:rPr>
      </w:pPr>
      <w:r w:rsidRPr="009B480D">
        <w:rPr>
          <w:noProof/>
        </w:rPr>
        <w:t>4.</w:t>
      </w:r>
      <w:r w:rsidRPr="009B480D">
        <w:rPr>
          <w:noProof/>
        </w:rPr>
        <w:tab/>
        <w:t>grafene; sau</w:t>
      </w:r>
    </w:p>
    <w:p w14:paraId="3AAD72AD" w14:textId="77777777" w:rsidR="00D9348C" w:rsidRPr="009B480D" w:rsidRDefault="00D9348C" w:rsidP="00D9348C">
      <w:pPr>
        <w:spacing w:before="0" w:line="276" w:lineRule="auto"/>
        <w:ind w:left="1571" w:firstLine="589"/>
        <w:rPr>
          <w:noProof/>
          <w:szCs w:val="24"/>
        </w:rPr>
      </w:pPr>
      <w:r w:rsidRPr="009B480D">
        <w:rPr>
          <w:noProof/>
        </w:rPr>
        <w:t>5.</w:t>
      </w:r>
      <w:r w:rsidRPr="009B480D">
        <w:rPr>
          <w:noProof/>
        </w:rPr>
        <w:tab/>
        <w:t>nano-cepe de carbon.</w:t>
      </w:r>
    </w:p>
    <w:p w14:paraId="2B151843" w14:textId="77777777" w:rsidR="00D9348C" w:rsidRPr="009B480D" w:rsidRDefault="00D9348C" w:rsidP="00D9348C">
      <w:pPr>
        <w:spacing w:before="0"/>
        <w:ind w:left="2160" w:hanging="720"/>
        <w:rPr>
          <w:i/>
          <w:noProof/>
          <w:szCs w:val="24"/>
        </w:rPr>
      </w:pPr>
      <w:r w:rsidRPr="009B480D">
        <w:rPr>
          <w:i/>
          <w:noProof/>
          <w:u w:val="single"/>
        </w:rPr>
        <w:t>Note</w:t>
      </w:r>
      <w:r w:rsidRPr="009B480D">
        <w:rPr>
          <w:i/>
          <w:noProof/>
        </w:rPr>
        <w:t>:</w:t>
      </w:r>
      <w:r w:rsidRPr="009B480D">
        <w:rPr>
          <w:noProof/>
        </w:rPr>
        <w:tab/>
      </w:r>
      <w:r w:rsidRPr="009B480D">
        <w:rPr>
          <w:i/>
          <w:noProof/>
        </w:rPr>
        <w:t xml:space="preserve"> În scopul poziției X.C.IX.011, nanomaterial înseamnă un material care îndeplinește cel puțin unul dintre următoarele criterii:</w:t>
      </w:r>
    </w:p>
    <w:p w14:paraId="63508BC5" w14:textId="77777777" w:rsidR="00D9348C" w:rsidRPr="009B480D" w:rsidRDefault="00D9348C" w:rsidP="00D9348C">
      <w:pPr>
        <w:spacing w:before="0"/>
        <w:ind w:left="2880" w:hanging="720"/>
        <w:rPr>
          <w:i/>
          <w:noProof/>
          <w:szCs w:val="24"/>
        </w:rPr>
      </w:pPr>
      <w:r w:rsidRPr="009B480D">
        <w:rPr>
          <w:i/>
          <w:noProof/>
        </w:rPr>
        <w:t>1.</w:t>
      </w:r>
      <w:r w:rsidRPr="009B480D">
        <w:rPr>
          <w:noProof/>
        </w:rPr>
        <w:tab/>
      </w:r>
      <w:r w:rsidRPr="009B480D">
        <w:rPr>
          <w:i/>
          <w:noProof/>
        </w:rPr>
        <w:t>constă din particule, atunci când una sau mai multe dimensiuni externe a cel puțin 1 % dintre particule, calculate folosind distribuția dimensională după număr, se încadrează în intervalul de mărime 1-100 nm;</w:t>
      </w:r>
    </w:p>
    <w:p w14:paraId="240EDEB5" w14:textId="77777777" w:rsidR="00D9348C" w:rsidRPr="009B480D" w:rsidRDefault="00D9348C" w:rsidP="00D9348C">
      <w:pPr>
        <w:spacing w:before="0"/>
        <w:ind w:left="2880" w:hanging="720"/>
        <w:rPr>
          <w:i/>
          <w:noProof/>
          <w:szCs w:val="24"/>
        </w:rPr>
      </w:pPr>
      <w:r w:rsidRPr="009B480D">
        <w:rPr>
          <w:i/>
          <w:noProof/>
        </w:rPr>
        <w:t>2.</w:t>
      </w:r>
      <w:r w:rsidRPr="009B480D">
        <w:rPr>
          <w:noProof/>
        </w:rPr>
        <w:tab/>
      </w:r>
      <w:r w:rsidRPr="009B480D">
        <w:rPr>
          <w:i/>
          <w:noProof/>
        </w:rPr>
        <w:t>are structuri interne sau superficiale într-una sau mai multe dimensiuni în intervalul de mărime 1-100 nm sau</w:t>
      </w:r>
    </w:p>
    <w:p w14:paraId="69828CEF" w14:textId="77777777" w:rsidR="00D9348C" w:rsidRPr="009B480D" w:rsidRDefault="00D9348C" w:rsidP="00D9348C">
      <w:pPr>
        <w:spacing w:before="0"/>
        <w:ind w:left="2880" w:hanging="720"/>
        <w:rPr>
          <w:i/>
          <w:noProof/>
          <w:szCs w:val="24"/>
        </w:rPr>
      </w:pPr>
      <w:r w:rsidRPr="009B480D">
        <w:rPr>
          <w:i/>
          <w:noProof/>
        </w:rPr>
        <w:t>3.</w:t>
      </w:r>
      <w:r w:rsidRPr="009B480D">
        <w:rPr>
          <w:noProof/>
        </w:rPr>
        <w:tab/>
      </w:r>
      <w:r w:rsidRPr="009B480D">
        <w:rPr>
          <w:i/>
          <w:noProof/>
        </w:rPr>
        <w:t>are o arie a suprafeței specifice pe unitatea de volum de peste 60 m</w:t>
      </w:r>
      <w:r w:rsidRPr="009B480D">
        <w:rPr>
          <w:i/>
          <w:noProof/>
          <w:vertAlign w:val="superscript"/>
        </w:rPr>
        <w:t>2</w:t>
      </w:r>
      <w:r w:rsidRPr="009B480D">
        <w:rPr>
          <w:i/>
          <w:noProof/>
        </w:rPr>
        <w:t>/cm</w:t>
      </w:r>
      <w:r w:rsidRPr="009B480D">
        <w:rPr>
          <w:i/>
          <w:noProof/>
          <w:vertAlign w:val="superscript"/>
        </w:rPr>
        <w:t>3</w:t>
      </w:r>
      <w:r w:rsidRPr="009B480D">
        <w:rPr>
          <w:i/>
          <w:noProof/>
        </w:rPr>
        <w:t>, cu excepția materialelor constând din particule cu o dimensiune mai mică de 1 nm.</w:t>
      </w:r>
    </w:p>
    <w:p w14:paraId="50659C18" w14:textId="77777777" w:rsidR="00D9348C" w:rsidRPr="009B480D" w:rsidRDefault="00D9348C" w:rsidP="00D9348C">
      <w:pPr>
        <w:spacing w:before="0" w:line="276" w:lineRule="auto"/>
        <w:ind w:left="1440" w:hanging="1440"/>
        <w:rPr>
          <w:noProof/>
          <w:szCs w:val="24"/>
        </w:rPr>
      </w:pPr>
      <w:r w:rsidRPr="009B480D">
        <w:rPr>
          <w:noProof/>
        </w:rPr>
        <w:t xml:space="preserve">X.D.IX.001 </w:t>
      </w:r>
      <w:r w:rsidRPr="009B480D">
        <w:rPr>
          <w:noProof/>
        </w:rPr>
        <w:tab/>
        <w:t>«Produse software» specifice, altele decât cele specificate în Lista comună a Uniunii Europene cuprinzând produsele militare sau în Regulamentul (UE) 2021/821, după cum urmează (a se vedea Lista articolelor supuse controlului):</w:t>
      </w:r>
    </w:p>
    <w:p w14:paraId="65221471" w14:textId="77777777" w:rsidR="00D9348C" w:rsidRPr="009B480D" w:rsidRDefault="00D9348C" w:rsidP="00D9348C">
      <w:pPr>
        <w:spacing w:before="0" w:line="276" w:lineRule="auto"/>
        <w:ind w:left="2160" w:hanging="720"/>
        <w:rPr>
          <w:noProof/>
          <w:szCs w:val="24"/>
        </w:rPr>
      </w:pPr>
      <w:r w:rsidRPr="009B480D">
        <w:rPr>
          <w:noProof/>
        </w:rPr>
        <w:t>a.</w:t>
      </w:r>
      <w:r w:rsidRPr="009B480D">
        <w:rPr>
          <w:noProof/>
        </w:rPr>
        <w:tab/>
        <w:t>«produse software» special concepute pentru echipamentele hardware/sistemele pentru controlul proceselor industriale supuse controlului în temeiul poziției X.B.IX.001, altele decât cele specificate în Lista comună a Uniunii Europene cuprinzând produsele militare sau în Regulamentul (UE) 2021/821; sau</w:t>
      </w:r>
    </w:p>
    <w:p w14:paraId="67771714" w14:textId="77777777" w:rsidR="00D9348C" w:rsidRPr="009B480D" w:rsidRDefault="00D9348C" w:rsidP="00D9348C">
      <w:pPr>
        <w:spacing w:before="0" w:line="276" w:lineRule="auto"/>
        <w:ind w:left="2160" w:hanging="720"/>
        <w:rPr>
          <w:noProof/>
          <w:szCs w:val="24"/>
        </w:rPr>
      </w:pPr>
      <w:r w:rsidRPr="009B480D">
        <w:rPr>
          <w:noProof/>
        </w:rPr>
        <w:t>b.</w:t>
      </w:r>
      <w:r w:rsidRPr="009B480D">
        <w:rPr>
          <w:noProof/>
        </w:rPr>
        <w:tab/>
        <w:t>«produse software» special concepute pentru echipamentele pentru producerea de materiale compozite structurale, fibre, preimpregnate și semifabricate supuse controlului în temeiul poziției X.B.IX.001, altele decât cele specificate în Lista comună a Uniunii Europene cuprinzând produsele militare sau în Regulamentul (UE) 2021/821.</w:t>
      </w:r>
    </w:p>
    <w:p w14:paraId="5EBD46E9" w14:textId="77777777" w:rsidR="00D9348C" w:rsidRPr="009B480D" w:rsidRDefault="00D9348C" w:rsidP="00D9348C">
      <w:pPr>
        <w:spacing w:before="0" w:line="276" w:lineRule="auto"/>
        <w:ind w:left="1440" w:hanging="1440"/>
        <w:rPr>
          <w:noProof/>
          <w:szCs w:val="24"/>
        </w:rPr>
      </w:pPr>
      <w:r w:rsidRPr="009B480D">
        <w:rPr>
          <w:noProof/>
        </w:rPr>
        <w:t>X.E.IX.001</w:t>
      </w:r>
      <w:r w:rsidRPr="009B480D">
        <w:rPr>
          <w:noProof/>
        </w:rPr>
        <w:tab/>
        <w:t>«Tehnologii» pentru «dezvoltarea», «producția» sau «utilizarea» materialelor fibroase sau filamentare care sunt supuse controlului în temeiul pozițiilor X.C.IX.004 și X.C.IX.010.</w:t>
      </w:r>
    </w:p>
    <w:p w14:paraId="1E564106" w14:textId="77777777" w:rsidR="00D9348C" w:rsidRPr="009B480D" w:rsidRDefault="00D9348C" w:rsidP="00D9348C">
      <w:pPr>
        <w:spacing w:before="0" w:line="276" w:lineRule="auto"/>
        <w:ind w:left="1440" w:hanging="1440"/>
        <w:rPr>
          <w:noProof/>
          <w:szCs w:val="24"/>
        </w:rPr>
      </w:pPr>
      <w:r w:rsidRPr="009B480D">
        <w:rPr>
          <w:noProof/>
        </w:rPr>
        <w:t>X.E.IX.002</w:t>
      </w:r>
      <w:r w:rsidRPr="009B480D">
        <w:rPr>
          <w:noProof/>
        </w:rPr>
        <w:tab/>
        <w:t>«Tehnologii» pentru «dezvoltarea», «producția» sau «utilizarea» nanomaterialelor supuse controlului în temeiul poziției X.C.IX.011.</w:t>
      </w:r>
    </w:p>
    <w:p w14:paraId="6E0937A1" w14:textId="77777777" w:rsidR="00D9348C" w:rsidRPr="009B480D" w:rsidRDefault="00D9348C" w:rsidP="00D9348C">
      <w:pPr>
        <w:spacing w:before="0" w:line="276" w:lineRule="auto"/>
        <w:ind w:left="851"/>
        <w:rPr>
          <w:noProof/>
          <w:szCs w:val="24"/>
        </w:rPr>
      </w:pPr>
    </w:p>
    <w:p w14:paraId="72A7FB05" w14:textId="77777777" w:rsidR="00D9348C" w:rsidRPr="009B480D" w:rsidRDefault="00D9348C" w:rsidP="00D9348C">
      <w:pPr>
        <w:spacing w:before="0" w:line="276" w:lineRule="auto"/>
        <w:ind w:left="851"/>
        <w:jc w:val="center"/>
        <w:rPr>
          <w:noProof/>
          <w:szCs w:val="24"/>
        </w:rPr>
      </w:pPr>
      <w:r w:rsidRPr="009B480D">
        <w:rPr>
          <w:noProof/>
        </w:rPr>
        <w:t>Categoria X – Prelucrarea materialelor</w:t>
      </w:r>
    </w:p>
    <w:p w14:paraId="3155DF6F" w14:textId="77777777" w:rsidR="00D9348C" w:rsidRPr="009B480D" w:rsidRDefault="00D9348C" w:rsidP="00D9348C">
      <w:pPr>
        <w:spacing w:before="0" w:line="276" w:lineRule="auto"/>
        <w:ind w:left="1440" w:hanging="1440"/>
        <w:rPr>
          <w:noProof/>
          <w:szCs w:val="24"/>
        </w:rPr>
      </w:pPr>
      <w:r w:rsidRPr="009B480D">
        <w:rPr>
          <w:noProof/>
        </w:rPr>
        <w:t xml:space="preserve">X.A.X.001 </w:t>
      </w:r>
      <w:r w:rsidRPr="009B480D">
        <w:rPr>
          <w:noProof/>
        </w:rPr>
        <w:tab/>
        <w:t>Echipamente de detectare a explozivilor sau a detonatoarelor, atât în vrac, cât și pe bază de urme, constând dintr-un dispozitiv automatizat sau o combinație de dispozitive pentru procesul decizional automatizat de detectare a prezenței diferitelor tipuri de explozivi, reziduuri explozive sau detonatoare; precum și componente, altele decât cele specificate în Lista comună a Uniunii Europene cuprinzând produsele militare sau în Regulamentul (UE) 2021/821.</w:t>
      </w:r>
    </w:p>
    <w:p w14:paraId="46697F76" w14:textId="77777777" w:rsidR="00D9348C" w:rsidRPr="009B480D" w:rsidRDefault="00D9348C" w:rsidP="00D9348C">
      <w:pPr>
        <w:spacing w:before="0" w:line="276" w:lineRule="auto"/>
        <w:ind w:left="2160" w:hanging="720"/>
        <w:rPr>
          <w:noProof/>
          <w:szCs w:val="24"/>
        </w:rPr>
      </w:pPr>
      <w:r w:rsidRPr="009B480D">
        <w:rPr>
          <w:noProof/>
        </w:rPr>
        <w:t>a.</w:t>
      </w:r>
      <w:r w:rsidRPr="009B480D">
        <w:rPr>
          <w:noProof/>
        </w:rPr>
        <w:tab/>
        <w:t>echipamente de detectare a explozivilor pentru «procesul decizional automatizat» de detectare și identificare a explozivilor în vrac, care utilizează tehnici cu raze X (de exemplu, tomografie computerizată, energie duală sau împrăștiere coerentă), tehnici nucleare (de exemplu, analiza neutronilor termici, analiza neutronilor rapizi, spectroscopia transmisiei neutronilor rapizi și absorbția de rezonanță a razelor gamma) sau tehnici electromagnetice (de exemplu, rezonanța de cuadrupol și dielectrometria), dar nu se limitează la acestea;</w:t>
      </w:r>
    </w:p>
    <w:p w14:paraId="584BBF69" w14:textId="77777777" w:rsidR="00D9348C" w:rsidRPr="009B480D" w:rsidRDefault="00D9348C" w:rsidP="00D9348C">
      <w:pPr>
        <w:spacing w:before="0" w:line="276" w:lineRule="auto"/>
        <w:ind w:left="851" w:firstLine="589"/>
        <w:rPr>
          <w:noProof/>
          <w:szCs w:val="24"/>
        </w:rPr>
      </w:pPr>
      <w:r w:rsidRPr="009B480D">
        <w:rPr>
          <w:noProof/>
        </w:rPr>
        <w:t>b.</w:t>
      </w:r>
      <w:r w:rsidRPr="009B480D">
        <w:rPr>
          <w:noProof/>
        </w:rPr>
        <w:tab/>
        <w:t>neutilizate;</w:t>
      </w:r>
    </w:p>
    <w:p w14:paraId="6CFB0E69" w14:textId="77777777" w:rsidR="00D9348C" w:rsidRPr="009B480D" w:rsidRDefault="00D9348C" w:rsidP="00D9348C">
      <w:pPr>
        <w:spacing w:before="0" w:line="276" w:lineRule="auto"/>
        <w:ind w:left="2160" w:hanging="720"/>
        <w:rPr>
          <w:noProof/>
          <w:szCs w:val="24"/>
        </w:rPr>
      </w:pPr>
      <w:r w:rsidRPr="009B480D">
        <w:rPr>
          <w:noProof/>
        </w:rPr>
        <w:t>c.</w:t>
      </w:r>
      <w:r w:rsidRPr="009B480D">
        <w:rPr>
          <w:noProof/>
        </w:rPr>
        <w:tab/>
        <w:t>echipamente de detectare a detonatoarelor pentru procesul decizional automatizat de detectare și identificare a dispozitivelor de amorsare (de exemplu, detonatoare, capse detonante) care utilizează tehnici cu raze X (de exemplu, energie duală sau tomografie computerizată) sau tehnici electromagnetice, dar nu se limitează la acestea.</w:t>
      </w:r>
    </w:p>
    <w:p w14:paraId="7664C83B" w14:textId="77777777" w:rsidR="00D9348C" w:rsidRPr="009B480D" w:rsidRDefault="00D9348C" w:rsidP="00D9348C">
      <w:pPr>
        <w:spacing w:before="0"/>
        <w:ind w:left="1440"/>
        <w:rPr>
          <w:i/>
          <w:noProof/>
          <w:szCs w:val="24"/>
        </w:rPr>
      </w:pPr>
      <w:r w:rsidRPr="009B480D">
        <w:rPr>
          <w:i/>
          <w:noProof/>
          <w:u w:val="single"/>
        </w:rPr>
        <w:t>Notă</w:t>
      </w:r>
      <w:r w:rsidRPr="009B480D">
        <w:rPr>
          <w:i/>
          <w:noProof/>
        </w:rPr>
        <w:t>: Echipamentele de detectare a explozivilor sau a detonatoarelor menționate la poziția X.A.X.001 includ echipamente pentru controlul de securitate al persoanelor, al documentelor, al bagajelor, al altor efecte personale, al mărfurilor și/sau al corespondenței.</w:t>
      </w:r>
    </w:p>
    <w:p w14:paraId="13626377" w14:textId="77777777" w:rsidR="00D9348C" w:rsidRPr="009B480D" w:rsidRDefault="00D9348C" w:rsidP="00D9348C">
      <w:pPr>
        <w:spacing w:before="0"/>
        <w:ind w:left="851" w:firstLine="589"/>
        <w:rPr>
          <w:i/>
          <w:noProof/>
          <w:szCs w:val="24"/>
        </w:rPr>
      </w:pPr>
      <w:r w:rsidRPr="009B480D">
        <w:rPr>
          <w:i/>
          <w:noProof/>
          <w:u w:val="single"/>
        </w:rPr>
        <w:t>Note tehnice</w:t>
      </w:r>
      <w:r w:rsidRPr="009B480D">
        <w:rPr>
          <w:i/>
          <w:noProof/>
        </w:rPr>
        <w:t>:</w:t>
      </w:r>
    </w:p>
    <w:p w14:paraId="408E9297" w14:textId="77777777" w:rsidR="00D9348C" w:rsidRPr="009B480D" w:rsidRDefault="00D9348C" w:rsidP="00D9348C">
      <w:pPr>
        <w:spacing w:before="0"/>
        <w:ind w:left="2160" w:hanging="720"/>
        <w:rPr>
          <w:i/>
          <w:noProof/>
          <w:szCs w:val="24"/>
        </w:rPr>
      </w:pPr>
      <w:r w:rsidRPr="009B480D">
        <w:rPr>
          <w:i/>
          <w:noProof/>
        </w:rPr>
        <w:t>1.</w:t>
      </w:r>
      <w:r w:rsidRPr="009B480D">
        <w:rPr>
          <w:noProof/>
        </w:rPr>
        <w:tab/>
      </w:r>
      <w:r w:rsidRPr="009B480D">
        <w:rPr>
          <w:i/>
          <w:noProof/>
        </w:rPr>
        <w:t>«Procesul decizional automatizat» este capacitatea echipamentelor de a detecta explozivi sau detonatoare la nivelul de sensibilitate din concepția echipamentului sau ales de operator și de a genera o alarmă automată atunci când se detectează explozivi sau detonatoare la nivelul de sensibilitate sau peste acesta.</w:t>
      </w:r>
    </w:p>
    <w:p w14:paraId="389A73D6" w14:textId="77777777" w:rsidR="00D9348C" w:rsidRPr="009B480D" w:rsidRDefault="00D9348C" w:rsidP="00D9348C">
      <w:pPr>
        <w:spacing w:before="0"/>
        <w:ind w:left="2160" w:hanging="720"/>
        <w:rPr>
          <w:i/>
          <w:noProof/>
          <w:szCs w:val="24"/>
        </w:rPr>
      </w:pPr>
      <w:r w:rsidRPr="009B480D">
        <w:rPr>
          <w:i/>
          <w:noProof/>
        </w:rPr>
        <w:t>2.</w:t>
      </w:r>
      <w:r w:rsidRPr="009B480D">
        <w:rPr>
          <w:noProof/>
        </w:rPr>
        <w:tab/>
      </w:r>
      <w:r w:rsidRPr="009B480D">
        <w:rPr>
          <w:i/>
          <w:noProof/>
        </w:rPr>
        <w:t>Această intrare nu supune controlului echipamentele care depind de interpretarea de către operator a indicatorilor, cum ar fi cartografierea în culori pentru încadrarea elementelor scanate drept anorganice/organice.</w:t>
      </w:r>
    </w:p>
    <w:p w14:paraId="185AAF70" w14:textId="77777777" w:rsidR="00D9348C" w:rsidRPr="009B480D" w:rsidRDefault="00D9348C" w:rsidP="00D9348C">
      <w:pPr>
        <w:spacing w:before="0"/>
        <w:ind w:left="2160" w:hanging="720"/>
        <w:rPr>
          <w:noProof/>
          <w:szCs w:val="24"/>
        </w:rPr>
      </w:pPr>
      <w:r w:rsidRPr="009B480D">
        <w:rPr>
          <w:i/>
          <w:noProof/>
        </w:rPr>
        <w:t>3.</w:t>
      </w:r>
      <w:r w:rsidRPr="009B480D">
        <w:rPr>
          <w:noProof/>
        </w:rPr>
        <w:tab/>
      </w:r>
      <w:r w:rsidRPr="009B480D">
        <w:rPr>
          <w:i/>
          <w:noProof/>
        </w:rPr>
        <w:t>Explozivii și detonatoarele includ încărcăturile și dispozitivele comerciale supuse controlului în temeiul pozițiilor X.C.VIII.004 și X.C.IX.006, precum și materialele energetice supuse controlului în temeiul pozițiilor 1C011, 1C111 și 1C239(</w:t>
      </w:r>
      <w:r w:rsidRPr="009B480D">
        <w:rPr>
          <w:rStyle w:val="FootnoteReference"/>
          <w:i/>
          <w:noProof/>
          <w:szCs w:val="24"/>
        </w:rPr>
        <w:footnoteReference w:id="28"/>
      </w:r>
      <w:r w:rsidRPr="009B480D">
        <w:rPr>
          <w:i/>
          <w:noProof/>
        </w:rPr>
        <w:t>)</w:t>
      </w:r>
      <w:r w:rsidRPr="009B480D">
        <w:rPr>
          <w:noProof/>
        </w:rPr>
        <w:t>.</w:t>
      </w:r>
    </w:p>
    <w:p w14:paraId="6A09153B" w14:textId="613A64D4" w:rsidR="00D9348C" w:rsidRPr="009B480D" w:rsidRDefault="00D9348C" w:rsidP="00D9348C">
      <w:pPr>
        <w:spacing w:before="0" w:line="276" w:lineRule="auto"/>
        <w:ind w:left="1440" w:hanging="1440"/>
        <w:rPr>
          <w:noProof/>
          <w:szCs w:val="24"/>
        </w:rPr>
      </w:pPr>
      <w:r w:rsidRPr="009B480D">
        <w:rPr>
          <w:noProof/>
        </w:rPr>
        <w:t>X.A.X.002</w:t>
      </w:r>
      <w:r w:rsidRPr="009B480D">
        <w:rPr>
          <w:noProof/>
        </w:rPr>
        <w:tab/>
        <w:t>Echipamente de detectare a obiectelor ascunse care funcț</w:t>
      </w:r>
      <w:r w:rsidR="00F15276">
        <w:rPr>
          <w:noProof/>
        </w:rPr>
        <w:t>ionează în gama de frecvențe 30 </w:t>
      </w:r>
      <w:r w:rsidRPr="009B480D">
        <w:rPr>
          <w:noProof/>
        </w:rPr>
        <w:t>GHz-3 000 GHz și au o rezoluție spațială de 0,1 mrad (miliradian) până la inclusiv 1 mrad (miliradian) la o distanță de securitate de 100 m; precum și componente, altele decât cele specificate în Lista comună a Uniunii Europene cuprinzând produsele militare sau în Regulamentul (UE) 2021/821.</w:t>
      </w:r>
    </w:p>
    <w:p w14:paraId="79806573" w14:textId="77777777" w:rsidR="00D9348C" w:rsidRPr="009B480D" w:rsidRDefault="00D9348C" w:rsidP="00D9348C">
      <w:pPr>
        <w:spacing w:before="0" w:line="276" w:lineRule="auto"/>
        <w:ind w:left="1440"/>
        <w:rPr>
          <w:i/>
          <w:noProof/>
          <w:szCs w:val="24"/>
        </w:rPr>
      </w:pPr>
      <w:r w:rsidRPr="009B480D">
        <w:rPr>
          <w:i/>
          <w:noProof/>
          <w:u w:val="single"/>
        </w:rPr>
        <w:t>Notă</w:t>
      </w:r>
      <w:r w:rsidRPr="009B480D">
        <w:rPr>
          <w:i/>
          <w:noProof/>
        </w:rPr>
        <w:t>: Echipamentele de detectare a obiectelor ascunse includ echipamente pentru controlul de securitate al persoanelor, al documentelor, al bagajelor, al altor efecte personale, al mărfurilor și/sau al corespondenței, dar nu se limitează la acestea.</w:t>
      </w:r>
    </w:p>
    <w:p w14:paraId="4DC0F7FE" w14:textId="77777777" w:rsidR="00D9348C" w:rsidRPr="009B480D" w:rsidRDefault="00D9348C" w:rsidP="00D9348C">
      <w:pPr>
        <w:spacing w:before="0"/>
        <w:ind w:left="851" w:firstLine="589"/>
        <w:rPr>
          <w:i/>
          <w:noProof/>
          <w:szCs w:val="24"/>
        </w:rPr>
      </w:pPr>
      <w:r w:rsidRPr="009B480D">
        <w:rPr>
          <w:i/>
          <w:noProof/>
          <w:u w:val="single"/>
        </w:rPr>
        <w:t>Notă tehnică</w:t>
      </w:r>
      <w:r w:rsidRPr="009B480D">
        <w:rPr>
          <w:i/>
          <w:noProof/>
        </w:rPr>
        <w:t>:</w:t>
      </w:r>
    </w:p>
    <w:p w14:paraId="7EF6B7FE" w14:textId="77777777" w:rsidR="00D9348C" w:rsidRPr="009B480D" w:rsidRDefault="00D9348C" w:rsidP="00D9348C">
      <w:pPr>
        <w:spacing w:before="0"/>
        <w:ind w:left="1440"/>
        <w:rPr>
          <w:i/>
          <w:noProof/>
          <w:szCs w:val="24"/>
        </w:rPr>
      </w:pPr>
      <w:r w:rsidRPr="009B480D">
        <w:rPr>
          <w:i/>
          <w:noProof/>
        </w:rPr>
        <w:t>Gama de frecvențe acoperă ceea ce se consideră, în general, ca fiind regiunile cu frecvențe de unde milimetrice, unde submilimetrice și unde terahertz.</w:t>
      </w:r>
    </w:p>
    <w:p w14:paraId="59FD7A9E" w14:textId="77777777" w:rsidR="00D9348C" w:rsidRPr="009B480D" w:rsidRDefault="00D9348C" w:rsidP="00D9348C">
      <w:pPr>
        <w:spacing w:before="0" w:line="276" w:lineRule="auto"/>
        <w:ind w:left="1440" w:hanging="1440"/>
        <w:rPr>
          <w:noProof/>
          <w:szCs w:val="24"/>
        </w:rPr>
      </w:pPr>
      <w:r w:rsidRPr="009B480D">
        <w:rPr>
          <w:noProof/>
        </w:rPr>
        <w:t>X.A.X.003</w:t>
      </w:r>
      <w:r w:rsidRPr="009B480D">
        <w:rPr>
          <w:noProof/>
        </w:rPr>
        <w:tab/>
        <w:t xml:space="preserve"> Lagăre și sisteme de lagăre care nu sunt supuse controlului în temeiul poziției 2A001 (a se vedea Lista articolelor supuse controlului):</w:t>
      </w:r>
    </w:p>
    <w:p w14:paraId="6C55D63D" w14:textId="77777777" w:rsidR="00D9348C" w:rsidRPr="009B480D" w:rsidRDefault="00D9348C" w:rsidP="00D9348C">
      <w:pPr>
        <w:spacing w:before="0" w:line="276" w:lineRule="auto"/>
        <w:ind w:left="2160" w:hanging="720"/>
        <w:rPr>
          <w:noProof/>
          <w:szCs w:val="24"/>
        </w:rPr>
      </w:pPr>
      <w:r w:rsidRPr="009B480D">
        <w:rPr>
          <w:noProof/>
        </w:rPr>
        <w:t>a.</w:t>
      </w:r>
      <w:r w:rsidRPr="009B480D">
        <w:rPr>
          <w:noProof/>
        </w:rPr>
        <w:tab/>
        <w:t>rulmenți cu bile și rulmenți cu role masive, având toleranțele specificate de fabricant în conformitate cu ABEC 7, ABEC 7P sau ABEC 7T sau ISO clasa de toleranțe 4 sau mai bune (sau echivalente) și având oricare dintre următoarele caracteristici:</w:t>
      </w:r>
    </w:p>
    <w:p w14:paraId="3408D002" w14:textId="77777777" w:rsidR="00D9348C" w:rsidRPr="009B480D" w:rsidRDefault="00D9348C" w:rsidP="00D9348C">
      <w:pPr>
        <w:spacing w:before="0" w:line="276" w:lineRule="auto"/>
        <w:ind w:left="2880" w:hanging="720"/>
        <w:rPr>
          <w:noProof/>
          <w:szCs w:val="24"/>
        </w:rPr>
      </w:pPr>
      <w:r w:rsidRPr="009B480D">
        <w:rPr>
          <w:noProof/>
        </w:rPr>
        <w:t>1.</w:t>
      </w:r>
      <w:r w:rsidRPr="009B480D">
        <w:rPr>
          <w:noProof/>
        </w:rPr>
        <w:tab/>
        <w:t>fabricați pentru utilizarea la temperaturi de funcționare mai mari de 573 K (300 °C), fie prin utilizarea de materiale speciale, fie prin tratament termic special; sau</w:t>
      </w:r>
    </w:p>
    <w:p w14:paraId="51209B4A" w14:textId="77777777" w:rsidR="00D9348C" w:rsidRPr="009B480D" w:rsidRDefault="00D9348C" w:rsidP="00D9348C">
      <w:pPr>
        <w:spacing w:before="0" w:line="276" w:lineRule="auto"/>
        <w:ind w:left="2880" w:hanging="720"/>
        <w:rPr>
          <w:noProof/>
          <w:szCs w:val="24"/>
        </w:rPr>
      </w:pPr>
      <w:r w:rsidRPr="009B480D">
        <w:rPr>
          <w:noProof/>
        </w:rPr>
        <w:t>2.</w:t>
      </w:r>
      <w:r w:rsidRPr="009B480D">
        <w:rPr>
          <w:noProof/>
        </w:rPr>
        <w:tab/>
        <w:t>cu elemente lubrifiante sau modificări de componente care, conform specificațiilor fabricantului, sunt special proiectate pentru a permite rulmenților să funcționeze la viteze care depășesc 2,3 milioane «DN»;</w:t>
      </w:r>
    </w:p>
    <w:p w14:paraId="6AF2596C" w14:textId="77777777" w:rsidR="00D9348C" w:rsidRPr="009B480D" w:rsidRDefault="00D9348C" w:rsidP="00D9348C">
      <w:pPr>
        <w:spacing w:before="0" w:line="276" w:lineRule="auto"/>
        <w:ind w:left="2160" w:hanging="720"/>
        <w:rPr>
          <w:noProof/>
          <w:szCs w:val="24"/>
        </w:rPr>
      </w:pPr>
      <w:r w:rsidRPr="009B480D">
        <w:rPr>
          <w:noProof/>
        </w:rPr>
        <w:t>b.</w:t>
      </w:r>
      <w:r w:rsidRPr="009B480D">
        <w:rPr>
          <w:noProof/>
        </w:rPr>
        <w:tab/>
        <w:t>rulmenți solizi cu role de formă conică, având toleranțele specificate de fabricant conform ANSI/AFBMA clasa 00 (inch) sau clasa A (metric) sau mai bună (sau echivalente) și având oricare dintre următoarele caracteristici:</w:t>
      </w:r>
    </w:p>
    <w:p w14:paraId="6E5D6185" w14:textId="77777777" w:rsidR="00D9348C" w:rsidRPr="009B480D" w:rsidRDefault="00D9348C" w:rsidP="00D9348C">
      <w:pPr>
        <w:spacing w:before="0" w:line="276" w:lineRule="auto"/>
        <w:ind w:left="2880" w:hanging="720"/>
        <w:rPr>
          <w:noProof/>
          <w:szCs w:val="24"/>
        </w:rPr>
      </w:pPr>
      <w:r w:rsidRPr="009B480D">
        <w:rPr>
          <w:noProof/>
        </w:rPr>
        <w:t>1.</w:t>
      </w:r>
      <w:r w:rsidRPr="009B480D">
        <w:rPr>
          <w:noProof/>
        </w:rPr>
        <w:tab/>
        <w:t>cu elemente lubrifiante sau modificări de componente care, conform specificațiilor fabricantului, sunt special proiectate pentru a permite rulmenților să funcționeze la viteze care depășesc 2,3 milioane «DN»; sau</w:t>
      </w:r>
    </w:p>
    <w:p w14:paraId="0F730AB4" w14:textId="77777777" w:rsidR="00D9348C" w:rsidRPr="009B480D" w:rsidRDefault="00D9348C" w:rsidP="00D9348C">
      <w:pPr>
        <w:spacing w:before="0" w:line="276" w:lineRule="auto"/>
        <w:ind w:left="2880" w:hanging="720"/>
        <w:rPr>
          <w:noProof/>
          <w:szCs w:val="24"/>
        </w:rPr>
      </w:pPr>
      <w:r w:rsidRPr="009B480D">
        <w:rPr>
          <w:noProof/>
        </w:rPr>
        <w:t>2.</w:t>
      </w:r>
      <w:r w:rsidRPr="009B480D">
        <w:rPr>
          <w:noProof/>
        </w:rPr>
        <w:tab/>
        <w:t>fabricați pentru utilizarea la temperaturi de funcționare de sub 219 K (-54 °C) sau mai mari de 423 K (150 °C);</w:t>
      </w:r>
    </w:p>
    <w:p w14:paraId="4B6E57B5" w14:textId="77777777" w:rsidR="00D9348C" w:rsidRPr="009B480D" w:rsidRDefault="00D9348C" w:rsidP="00D9348C">
      <w:pPr>
        <w:spacing w:before="0" w:line="276" w:lineRule="auto"/>
        <w:ind w:left="2160" w:hanging="720"/>
        <w:rPr>
          <w:noProof/>
          <w:szCs w:val="24"/>
        </w:rPr>
      </w:pPr>
      <w:r w:rsidRPr="009B480D">
        <w:rPr>
          <w:noProof/>
        </w:rPr>
        <w:t>c.</w:t>
      </w:r>
      <w:r w:rsidRPr="009B480D">
        <w:rPr>
          <w:noProof/>
        </w:rPr>
        <w:tab/>
        <w:t>lagăre cu tablă lubrifiate cu gaz, fabricate pentru utilizarea la temperaturi de funcționare de 561 K (288 °C) sau mai mari și la o capacitate de încărcare unitară mai mare de 1 MPa;</w:t>
      </w:r>
    </w:p>
    <w:p w14:paraId="63279D0F" w14:textId="77777777" w:rsidR="00D9348C" w:rsidRPr="009B480D" w:rsidRDefault="00D9348C" w:rsidP="00D9348C">
      <w:pPr>
        <w:spacing w:before="0" w:line="276" w:lineRule="auto"/>
        <w:ind w:left="851" w:firstLine="589"/>
        <w:rPr>
          <w:noProof/>
          <w:szCs w:val="24"/>
        </w:rPr>
      </w:pPr>
      <w:r w:rsidRPr="009B480D">
        <w:rPr>
          <w:noProof/>
        </w:rPr>
        <w:t>d.</w:t>
      </w:r>
      <w:r w:rsidRPr="009B480D">
        <w:rPr>
          <w:noProof/>
        </w:rPr>
        <w:tab/>
        <w:t>sisteme active de lagăre magnetice;</w:t>
      </w:r>
    </w:p>
    <w:p w14:paraId="01C12E48" w14:textId="77777777" w:rsidR="00D9348C" w:rsidRPr="009B480D" w:rsidRDefault="00D9348C" w:rsidP="00D9348C">
      <w:pPr>
        <w:spacing w:before="0" w:line="276" w:lineRule="auto"/>
        <w:ind w:left="2160" w:hanging="720"/>
        <w:rPr>
          <w:noProof/>
          <w:szCs w:val="24"/>
        </w:rPr>
      </w:pPr>
      <w:r w:rsidRPr="009B480D">
        <w:rPr>
          <w:noProof/>
        </w:rPr>
        <w:t>e.</w:t>
      </w:r>
      <w:r w:rsidRPr="009B480D">
        <w:rPr>
          <w:noProof/>
        </w:rPr>
        <w:tab/>
        <w:t>lagăre placate cu material textil cu autoaliniere sau cu alunecare pentru utilizarea la temperaturi de funcționare de sub 219 K (-54 °C) sau de peste 423 K (150 °C).</w:t>
      </w:r>
    </w:p>
    <w:p w14:paraId="6B192DDC" w14:textId="77777777" w:rsidR="00D9348C" w:rsidRPr="009B480D" w:rsidRDefault="00D9348C" w:rsidP="00D9348C">
      <w:pPr>
        <w:spacing w:before="0"/>
        <w:ind w:left="851" w:firstLine="589"/>
        <w:rPr>
          <w:i/>
          <w:noProof/>
          <w:szCs w:val="24"/>
        </w:rPr>
      </w:pPr>
      <w:r w:rsidRPr="009B480D">
        <w:rPr>
          <w:i/>
          <w:noProof/>
          <w:u w:val="single"/>
        </w:rPr>
        <w:t>Note tehnice</w:t>
      </w:r>
      <w:r w:rsidRPr="009B480D">
        <w:rPr>
          <w:i/>
          <w:noProof/>
        </w:rPr>
        <w:t>:</w:t>
      </w:r>
    </w:p>
    <w:p w14:paraId="4001497C" w14:textId="77777777" w:rsidR="00D9348C" w:rsidRPr="009B480D" w:rsidRDefault="00D9348C" w:rsidP="00D9348C">
      <w:pPr>
        <w:spacing w:before="0"/>
        <w:ind w:left="2160" w:hanging="720"/>
        <w:rPr>
          <w:i/>
          <w:noProof/>
          <w:szCs w:val="24"/>
        </w:rPr>
      </w:pPr>
      <w:r w:rsidRPr="009B480D">
        <w:rPr>
          <w:i/>
          <w:noProof/>
        </w:rPr>
        <w:t>1.</w:t>
      </w:r>
      <w:r w:rsidRPr="009B480D">
        <w:rPr>
          <w:noProof/>
        </w:rPr>
        <w:tab/>
      </w:r>
      <w:r w:rsidRPr="009B480D">
        <w:rPr>
          <w:i/>
          <w:noProof/>
        </w:rPr>
        <w:t>«DN» este produsul dintre diametrul orificiului lagărului în mm și viteza de rotație a lagărului în rotații pe minut.</w:t>
      </w:r>
    </w:p>
    <w:p w14:paraId="0C6CEE7F" w14:textId="77777777" w:rsidR="00D9348C" w:rsidRPr="009B480D" w:rsidRDefault="00D9348C" w:rsidP="00D9348C">
      <w:pPr>
        <w:spacing w:before="0"/>
        <w:ind w:left="2160" w:hanging="720"/>
        <w:rPr>
          <w:noProof/>
          <w:szCs w:val="24"/>
        </w:rPr>
      </w:pPr>
      <w:r w:rsidRPr="009B480D">
        <w:rPr>
          <w:i/>
          <w:noProof/>
        </w:rPr>
        <w:t>2.</w:t>
      </w:r>
      <w:r w:rsidRPr="009B480D">
        <w:rPr>
          <w:noProof/>
        </w:rPr>
        <w:tab/>
      </w:r>
      <w:r w:rsidRPr="009B480D">
        <w:rPr>
          <w:i/>
          <w:noProof/>
        </w:rPr>
        <w:t>Temperaturile de funcționare includ temperaturile care se obțin atunci când un motor cu turbină cu gaz s-a oprit după funcționare.</w:t>
      </w:r>
      <w:r w:rsidRPr="009B480D">
        <w:rPr>
          <w:noProof/>
        </w:rPr>
        <w:t xml:space="preserve"> </w:t>
      </w:r>
    </w:p>
    <w:p w14:paraId="4A062673" w14:textId="77777777" w:rsidR="00D9348C" w:rsidRPr="009B480D" w:rsidRDefault="00D9348C" w:rsidP="00D9348C">
      <w:pPr>
        <w:spacing w:before="0" w:line="276" w:lineRule="auto"/>
        <w:ind w:left="851"/>
        <w:rPr>
          <w:noProof/>
          <w:szCs w:val="24"/>
        </w:rPr>
      </w:pPr>
    </w:p>
    <w:p w14:paraId="68FDD8F9" w14:textId="77777777" w:rsidR="00D9348C" w:rsidRPr="009B480D" w:rsidRDefault="00D9348C" w:rsidP="00D9348C">
      <w:pPr>
        <w:spacing w:before="0" w:line="276" w:lineRule="auto"/>
        <w:ind w:left="1440" w:hanging="1440"/>
        <w:rPr>
          <w:noProof/>
          <w:szCs w:val="24"/>
        </w:rPr>
      </w:pPr>
      <w:r w:rsidRPr="009B480D">
        <w:rPr>
          <w:noProof/>
        </w:rPr>
        <w:t xml:space="preserve">X.A.X.004 </w:t>
      </w:r>
      <w:r w:rsidRPr="009B480D">
        <w:rPr>
          <w:noProof/>
        </w:rPr>
        <w:tab/>
        <w:t>Conducte, garnituri și valve fabricate din sau căptușite cu un aliaj inoxidabil de cupru-nichel sau alte oțeluri aliate cu un conținut de nichel și/sau crom de minimum 10 %:</w:t>
      </w:r>
    </w:p>
    <w:p w14:paraId="6D79C86F" w14:textId="77777777" w:rsidR="00D9348C" w:rsidRPr="009B480D" w:rsidRDefault="00D9348C" w:rsidP="00D9348C">
      <w:pPr>
        <w:spacing w:before="0" w:line="276" w:lineRule="auto"/>
        <w:ind w:left="2160" w:hanging="720"/>
        <w:rPr>
          <w:noProof/>
          <w:szCs w:val="24"/>
        </w:rPr>
      </w:pPr>
      <w:r w:rsidRPr="009B480D">
        <w:rPr>
          <w:noProof/>
        </w:rPr>
        <w:t>a.</w:t>
      </w:r>
      <w:r w:rsidRPr="009B480D">
        <w:rPr>
          <w:noProof/>
        </w:rPr>
        <w:tab/>
        <w:t>tuburi de presiune, țevi și garnituri cu un diametru interior de minimum 200 mm, adecvate pentru funcționarea la presiuni de minimum 3,4 MPa;</w:t>
      </w:r>
    </w:p>
    <w:p w14:paraId="740B2D74" w14:textId="77777777" w:rsidR="00D9348C" w:rsidRPr="009B480D" w:rsidRDefault="00D9348C" w:rsidP="00D9348C">
      <w:pPr>
        <w:spacing w:before="0" w:line="276" w:lineRule="auto"/>
        <w:ind w:left="2160" w:hanging="720"/>
        <w:rPr>
          <w:noProof/>
          <w:szCs w:val="24"/>
        </w:rPr>
      </w:pPr>
      <w:r w:rsidRPr="009B480D">
        <w:rPr>
          <w:noProof/>
        </w:rPr>
        <w:t>b.</w:t>
      </w:r>
      <w:r w:rsidRPr="009B480D">
        <w:rPr>
          <w:noProof/>
        </w:rPr>
        <w:tab/>
        <w:t>valve pentru țevi care au toate caracteristicile următoare și care nu sunt supuse controlului în temeiul poziției 2B350.g(</w:t>
      </w:r>
      <w:r w:rsidRPr="009B480D">
        <w:rPr>
          <w:rStyle w:val="FootnoteReference"/>
          <w:noProof/>
          <w:szCs w:val="24"/>
        </w:rPr>
        <w:footnoteReference w:id="29"/>
      </w:r>
      <w:r w:rsidRPr="009B480D">
        <w:rPr>
          <w:noProof/>
        </w:rPr>
        <w:t>):</w:t>
      </w:r>
    </w:p>
    <w:p w14:paraId="6BDBA0F7" w14:textId="77777777" w:rsidR="00D9348C" w:rsidRPr="009B480D" w:rsidRDefault="00D9348C" w:rsidP="00D9348C">
      <w:pPr>
        <w:spacing w:before="0" w:line="276" w:lineRule="auto"/>
        <w:ind w:left="2880" w:hanging="720"/>
        <w:rPr>
          <w:noProof/>
          <w:szCs w:val="24"/>
        </w:rPr>
      </w:pPr>
      <w:r w:rsidRPr="009B480D">
        <w:rPr>
          <w:noProof/>
        </w:rPr>
        <w:t>1.</w:t>
      </w:r>
      <w:r w:rsidRPr="009B480D">
        <w:rPr>
          <w:noProof/>
        </w:rPr>
        <w:tab/>
        <w:t>un racord cu dimensiunea conductei, cu diametrul interior de minimum 200 mm; precum și</w:t>
      </w:r>
    </w:p>
    <w:p w14:paraId="63BB1E3D" w14:textId="77777777" w:rsidR="00D9348C" w:rsidRPr="009B480D" w:rsidRDefault="00D9348C" w:rsidP="00D9348C">
      <w:pPr>
        <w:spacing w:before="0" w:line="276" w:lineRule="auto"/>
        <w:ind w:left="1571" w:firstLine="589"/>
        <w:rPr>
          <w:noProof/>
          <w:szCs w:val="24"/>
        </w:rPr>
      </w:pPr>
      <w:r w:rsidRPr="009B480D">
        <w:rPr>
          <w:noProof/>
        </w:rPr>
        <w:t>2.</w:t>
      </w:r>
      <w:r w:rsidRPr="009B480D">
        <w:rPr>
          <w:noProof/>
        </w:rPr>
        <w:tab/>
        <w:t>prevăzute să reziste la minimum 10,3 MPa.</w:t>
      </w:r>
    </w:p>
    <w:p w14:paraId="1C83E367" w14:textId="77777777" w:rsidR="00D9348C" w:rsidRPr="009B480D" w:rsidRDefault="00D9348C" w:rsidP="00D9348C">
      <w:pPr>
        <w:spacing w:before="0"/>
        <w:ind w:left="851" w:firstLine="589"/>
        <w:rPr>
          <w:i/>
          <w:noProof/>
          <w:szCs w:val="24"/>
        </w:rPr>
      </w:pPr>
      <w:r w:rsidRPr="009B480D">
        <w:rPr>
          <w:i/>
          <w:noProof/>
          <w:u w:val="single"/>
        </w:rPr>
        <w:t>Note</w:t>
      </w:r>
      <w:r w:rsidRPr="009B480D">
        <w:rPr>
          <w:i/>
          <w:noProof/>
        </w:rPr>
        <w:t>:</w:t>
      </w:r>
    </w:p>
    <w:p w14:paraId="0AB7A6B6" w14:textId="77777777" w:rsidR="00D9348C" w:rsidRPr="009B480D" w:rsidRDefault="00D9348C" w:rsidP="00D9348C">
      <w:pPr>
        <w:pStyle w:val="Text2"/>
        <w:spacing w:before="0"/>
        <w:rPr>
          <w:i/>
          <w:noProof/>
        </w:rPr>
      </w:pPr>
      <w:r w:rsidRPr="009B480D">
        <w:rPr>
          <w:i/>
          <w:noProof/>
        </w:rPr>
        <w:t>1.</w:t>
      </w:r>
      <w:r w:rsidRPr="009B480D">
        <w:rPr>
          <w:noProof/>
        </w:rPr>
        <w:tab/>
      </w:r>
      <w:r w:rsidRPr="009B480D">
        <w:rPr>
          <w:i/>
          <w:noProof/>
        </w:rPr>
        <w:t>A se vedea poziția X.D.X.005 pentru «produsele software» pentru articolele supuse controlului în temeiul acestei intrări.</w:t>
      </w:r>
    </w:p>
    <w:p w14:paraId="428341C0" w14:textId="77777777" w:rsidR="00D9348C" w:rsidRPr="009B480D" w:rsidRDefault="00D9348C" w:rsidP="00D9348C">
      <w:pPr>
        <w:pStyle w:val="Text2"/>
        <w:spacing w:before="0"/>
        <w:ind w:left="2160" w:hanging="743"/>
        <w:rPr>
          <w:i/>
          <w:noProof/>
        </w:rPr>
      </w:pPr>
      <w:r w:rsidRPr="009B480D">
        <w:rPr>
          <w:i/>
          <w:noProof/>
        </w:rPr>
        <w:t>2.</w:t>
      </w:r>
      <w:r w:rsidRPr="009B480D">
        <w:rPr>
          <w:noProof/>
        </w:rPr>
        <w:tab/>
      </w:r>
      <w:r w:rsidRPr="009B480D">
        <w:rPr>
          <w:i/>
          <w:noProof/>
        </w:rPr>
        <w:t>A se vedea pozițiile 2E001 («dezvoltare»), 2E002 («producție») și X.E.X.003 («utilizare») pentru tehnologia aferentă articolelor supuse controlului în temeiul acestei intrări.</w:t>
      </w:r>
    </w:p>
    <w:p w14:paraId="407E2DFA" w14:textId="77777777" w:rsidR="00D9348C" w:rsidRPr="009B480D" w:rsidRDefault="00D9348C" w:rsidP="00D9348C">
      <w:pPr>
        <w:pStyle w:val="Text2"/>
        <w:spacing w:before="0"/>
        <w:rPr>
          <w:i/>
          <w:noProof/>
        </w:rPr>
      </w:pPr>
      <w:r w:rsidRPr="009B480D">
        <w:rPr>
          <w:i/>
          <w:noProof/>
        </w:rPr>
        <w:t>3.</w:t>
      </w:r>
      <w:r w:rsidRPr="009B480D">
        <w:rPr>
          <w:noProof/>
        </w:rPr>
        <w:tab/>
      </w:r>
      <w:r w:rsidRPr="009B480D">
        <w:rPr>
          <w:i/>
          <w:noProof/>
        </w:rPr>
        <w:t>A se vedea controalele impuse în temeiul pozițiilor 2A226, 2B350 și X.B.X.010.</w:t>
      </w:r>
    </w:p>
    <w:p w14:paraId="43B6B7BF" w14:textId="77777777" w:rsidR="00D9348C" w:rsidRPr="009B480D" w:rsidRDefault="00D9348C" w:rsidP="00D9348C">
      <w:pPr>
        <w:spacing w:before="0" w:line="276" w:lineRule="auto"/>
        <w:rPr>
          <w:noProof/>
          <w:szCs w:val="24"/>
        </w:rPr>
      </w:pPr>
      <w:r w:rsidRPr="009B480D">
        <w:rPr>
          <w:noProof/>
        </w:rPr>
        <w:t>X.A.X.005</w:t>
      </w:r>
      <w:r w:rsidRPr="009B480D">
        <w:rPr>
          <w:noProof/>
        </w:rPr>
        <w:tab/>
        <w:t xml:space="preserve"> Pompe concepute pentru deplasarea metalelor topite prin forțe electromagnetice.</w:t>
      </w:r>
    </w:p>
    <w:p w14:paraId="53B3F1C1" w14:textId="77777777" w:rsidR="00D9348C" w:rsidRPr="009B480D" w:rsidRDefault="00D9348C" w:rsidP="00D9348C">
      <w:pPr>
        <w:spacing w:before="0"/>
        <w:ind w:left="851" w:firstLine="589"/>
        <w:rPr>
          <w:i/>
          <w:noProof/>
          <w:szCs w:val="24"/>
        </w:rPr>
      </w:pPr>
      <w:r w:rsidRPr="009B480D">
        <w:rPr>
          <w:i/>
          <w:noProof/>
          <w:u w:val="single"/>
        </w:rPr>
        <w:t>Note</w:t>
      </w:r>
      <w:r w:rsidRPr="009B480D">
        <w:rPr>
          <w:i/>
          <w:noProof/>
        </w:rPr>
        <w:t>:</w:t>
      </w:r>
    </w:p>
    <w:p w14:paraId="394E4B03" w14:textId="77777777" w:rsidR="00D9348C" w:rsidRPr="009B480D" w:rsidRDefault="00D9348C" w:rsidP="00D9348C">
      <w:pPr>
        <w:spacing w:before="0"/>
        <w:ind w:left="720" w:firstLine="720"/>
        <w:rPr>
          <w:i/>
          <w:noProof/>
          <w:szCs w:val="24"/>
        </w:rPr>
      </w:pPr>
      <w:r w:rsidRPr="009B480D">
        <w:rPr>
          <w:i/>
          <w:noProof/>
        </w:rPr>
        <w:t>1.</w:t>
      </w:r>
      <w:r w:rsidRPr="009B480D">
        <w:rPr>
          <w:noProof/>
        </w:rPr>
        <w:tab/>
      </w:r>
      <w:r w:rsidRPr="009B480D">
        <w:rPr>
          <w:i/>
          <w:noProof/>
        </w:rPr>
        <w:t>A se vedea poziția X.D.X.005 pentru «produsele software» pentru articolele supuse controlului în temeiul acestei intrări.</w:t>
      </w:r>
    </w:p>
    <w:p w14:paraId="0BA07A06" w14:textId="77777777" w:rsidR="00D9348C" w:rsidRPr="009B480D" w:rsidRDefault="00D9348C" w:rsidP="00D9348C">
      <w:pPr>
        <w:spacing w:before="0"/>
        <w:ind w:left="2160" w:hanging="720"/>
        <w:rPr>
          <w:i/>
          <w:noProof/>
          <w:szCs w:val="24"/>
        </w:rPr>
      </w:pPr>
      <w:r w:rsidRPr="009B480D">
        <w:rPr>
          <w:i/>
          <w:noProof/>
        </w:rPr>
        <w:t>2.</w:t>
      </w:r>
      <w:r w:rsidRPr="009B480D">
        <w:rPr>
          <w:noProof/>
        </w:rPr>
        <w:tab/>
      </w:r>
      <w:r w:rsidRPr="009B480D">
        <w:rPr>
          <w:i/>
          <w:noProof/>
        </w:rPr>
        <w:t>A se vedea pozițiile 2E001 («dezvoltare»), 2E002 («producție») și X.E.X.003 («utilizare») pentru tehnologia aferentă articolelor supuse controlului în temeiul acestei intrări.</w:t>
      </w:r>
    </w:p>
    <w:p w14:paraId="2675FA0B" w14:textId="77777777" w:rsidR="00D9348C" w:rsidRPr="009B480D" w:rsidRDefault="00D9348C" w:rsidP="00D9348C">
      <w:pPr>
        <w:spacing w:before="0"/>
        <w:ind w:left="2160" w:hanging="720"/>
        <w:rPr>
          <w:i/>
          <w:noProof/>
          <w:szCs w:val="24"/>
        </w:rPr>
      </w:pPr>
      <w:r w:rsidRPr="009B480D">
        <w:rPr>
          <w:i/>
          <w:noProof/>
        </w:rPr>
        <w:t>3.</w:t>
      </w:r>
      <w:r w:rsidRPr="009B480D">
        <w:rPr>
          <w:noProof/>
        </w:rPr>
        <w:tab/>
      </w:r>
      <w:r w:rsidRPr="009B480D">
        <w:rPr>
          <w:i/>
          <w:noProof/>
        </w:rPr>
        <w:t>Pompele destinate utilizării în reactoarele răcite cu metale lichide sunt supuse controlului în temeiul poziției 0A001.</w:t>
      </w:r>
    </w:p>
    <w:p w14:paraId="170644E0" w14:textId="77777777" w:rsidR="00D9348C" w:rsidRPr="009B480D" w:rsidRDefault="00D9348C" w:rsidP="00D9348C">
      <w:pPr>
        <w:spacing w:before="0" w:line="276" w:lineRule="auto"/>
        <w:rPr>
          <w:noProof/>
          <w:szCs w:val="24"/>
        </w:rPr>
      </w:pPr>
      <w:r w:rsidRPr="009B480D">
        <w:rPr>
          <w:noProof/>
        </w:rPr>
        <w:t>X.A.X.006</w:t>
      </w:r>
      <w:r w:rsidRPr="009B480D">
        <w:rPr>
          <w:noProof/>
        </w:rPr>
        <w:tab/>
        <w:t>«Generatoare electrice portabile» și componente special concepute.</w:t>
      </w:r>
    </w:p>
    <w:p w14:paraId="668D06C9" w14:textId="77777777" w:rsidR="00D9348C" w:rsidRPr="009B480D" w:rsidRDefault="00D9348C" w:rsidP="00D9348C">
      <w:pPr>
        <w:spacing w:before="0"/>
        <w:ind w:left="851" w:firstLine="589"/>
        <w:rPr>
          <w:i/>
          <w:noProof/>
          <w:szCs w:val="24"/>
        </w:rPr>
      </w:pPr>
      <w:r w:rsidRPr="009B480D">
        <w:rPr>
          <w:i/>
          <w:noProof/>
          <w:u w:val="single"/>
        </w:rPr>
        <w:t>Notă tehnică</w:t>
      </w:r>
      <w:r w:rsidRPr="009B480D">
        <w:rPr>
          <w:i/>
          <w:noProof/>
        </w:rPr>
        <w:t>:</w:t>
      </w:r>
    </w:p>
    <w:p w14:paraId="4B4A3CD0" w14:textId="77777777" w:rsidR="00D9348C" w:rsidRPr="009B480D" w:rsidRDefault="00D9348C" w:rsidP="00D9348C">
      <w:pPr>
        <w:spacing w:before="0" w:line="276" w:lineRule="auto"/>
        <w:ind w:left="1440"/>
        <w:rPr>
          <w:i/>
          <w:noProof/>
          <w:szCs w:val="24"/>
        </w:rPr>
      </w:pPr>
      <w:r w:rsidRPr="009B480D">
        <w:rPr>
          <w:i/>
          <w:noProof/>
        </w:rPr>
        <w:t>«Generatoare electrice portabile» – Generatoarele menționate la poziția X.A.X.006 sunt portabile – maximum 2 268 kg pe roți sau transportabile într-un camion de 2,5 tone, fără o cerință specială de montare.</w:t>
      </w:r>
    </w:p>
    <w:p w14:paraId="7A0BD1B3" w14:textId="77777777" w:rsidR="00D9348C" w:rsidRPr="009B480D" w:rsidRDefault="00D9348C" w:rsidP="00D9348C">
      <w:pPr>
        <w:spacing w:before="0" w:line="276" w:lineRule="auto"/>
        <w:ind w:left="1440" w:hanging="1440"/>
        <w:rPr>
          <w:noProof/>
          <w:szCs w:val="24"/>
        </w:rPr>
      </w:pPr>
      <w:r w:rsidRPr="009B480D">
        <w:rPr>
          <w:noProof/>
        </w:rPr>
        <w:t xml:space="preserve">X.A.X.007 </w:t>
      </w:r>
      <w:r w:rsidRPr="009B480D">
        <w:rPr>
          <w:noProof/>
        </w:rPr>
        <w:tab/>
        <w:t>Echipamente specifice de prelucrare, altele decât cele specificate în Lista comună a Uniunii Europene cuprinzând produsele militare sau în Regulamentul (UE) 2021/821, după cum urmează (a se vedea Lista articolelor supuse controlului):</w:t>
      </w:r>
    </w:p>
    <w:p w14:paraId="3278AD93" w14:textId="77777777" w:rsidR="00D9348C" w:rsidRPr="009B480D" w:rsidRDefault="00D9348C" w:rsidP="00D9348C">
      <w:pPr>
        <w:spacing w:before="0" w:line="276" w:lineRule="auto"/>
        <w:ind w:left="851" w:firstLine="589"/>
        <w:rPr>
          <w:noProof/>
          <w:szCs w:val="24"/>
        </w:rPr>
      </w:pPr>
      <w:r w:rsidRPr="009B480D">
        <w:rPr>
          <w:noProof/>
        </w:rPr>
        <w:t>a.</w:t>
      </w:r>
      <w:r w:rsidRPr="009B480D">
        <w:rPr>
          <w:noProof/>
        </w:rPr>
        <w:tab/>
        <w:t>valve cu etanșare tip burduf;</w:t>
      </w:r>
    </w:p>
    <w:p w14:paraId="5AA7A975" w14:textId="77777777" w:rsidR="00D9348C" w:rsidRPr="009B480D" w:rsidRDefault="00D9348C" w:rsidP="00D9348C">
      <w:pPr>
        <w:spacing w:before="0" w:line="276" w:lineRule="auto"/>
        <w:ind w:left="851" w:firstLine="589"/>
        <w:rPr>
          <w:noProof/>
          <w:szCs w:val="24"/>
        </w:rPr>
      </w:pPr>
      <w:r w:rsidRPr="009B480D">
        <w:rPr>
          <w:noProof/>
        </w:rPr>
        <w:t>b.</w:t>
      </w:r>
      <w:r w:rsidRPr="009B480D">
        <w:rPr>
          <w:noProof/>
        </w:rPr>
        <w:tab/>
        <w:t>neutilizate;</w:t>
      </w:r>
    </w:p>
    <w:p w14:paraId="6D1CCB29" w14:textId="77777777" w:rsidR="00D9348C" w:rsidRPr="009B480D" w:rsidRDefault="00D9348C" w:rsidP="00D9348C">
      <w:pPr>
        <w:spacing w:before="0" w:line="276" w:lineRule="auto"/>
        <w:rPr>
          <w:noProof/>
          <w:szCs w:val="24"/>
        </w:rPr>
      </w:pPr>
      <w:r w:rsidRPr="009B480D">
        <w:rPr>
          <w:noProof/>
        </w:rPr>
        <w:t>X.B.X.001</w:t>
      </w:r>
      <w:r w:rsidRPr="009B480D">
        <w:rPr>
          <w:noProof/>
        </w:rPr>
        <w:tab/>
        <w:t>«Reactoare cu debit continuu» și «componentele modulare» ale acestora.</w:t>
      </w:r>
    </w:p>
    <w:p w14:paraId="04AAE60D" w14:textId="77777777" w:rsidR="00D9348C" w:rsidRPr="009B480D" w:rsidRDefault="00D9348C" w:rsidP="00D9348C">
      <w:pPr>
        <w:spacing w:before="0"/>
        <w:ind w:left="851" w:firstLine="589"/>
        <w:rPr>
          <w:i/>
          <w:noProof/>
          <w:szCs w:val="24"/>
        </w:rPr>
      </w:pPr>
      <w:r w:rsidRPr="009B480D">
        <w:rPr>
          <w:i/>
          <w:noProof/>
          <w:u w:val="single"/>
        </w:rPr>
        <w:t>Note tehnice</w:t>
      </w:r>
      <w:r w:rsidRPr="009B480D">
        <w:rPr>
          <w:i/>
          <w:noProof/>
        </w:rPr>
        <w:t>:</w:t>
      </w:r>
    </w:p>
    <w:p w14:paraId="2B482178" w14:textId="77777777" w:rsidR="00D9348C" w:rsidRPr="009B480D" w:rsidRDefault="00D9348C" w:rsidP="00D9348C">
      <w:pPr>
        <w:spacing w:before="0"/>
        <w:ind w:left="2160" w:hanging="720"/>
        <w:rPr>
          <w:i/>
          <w:noProof/>
          <w:szCs w:val="24"/>
        </w:rPr>
      </w:pPr>
      <w:r w:rsidRPr="009B480D">
        <w:rPr>
          <w:i/>
          <w:noProof/>
        </w:rPr>
        <w:t>1.</w:t>
      </w:r>
      <w:r w:rsidRPr="009B480D">
        <w:rPr>
          <w:noProof/>
        </w:rPr>
        <w:tab/>
      </w:r>
      <w:r w:rsidRPr="009B480D">
        <w:rPr>
          <w:i/>
          <w:noProof/>
        </w:rPr>
        <w:t>În sensul poziției X.B.X.001, «reactoarele cu debit continuu» constau în sisteme autoconfigurabile (plug and play) în care reactanții sunt alimentați continuu în reactor, iar produsul rezultat este colectat la ieșire.</w:t>
      </w:r>
    </w:p>
    <w:p w14:paraId="0938BA89" w14:textId="77777777" w:rsidR="00D9348C" w:rsidRPr="009B480D" w:rsidRDefault="00D9348C" w:rsidP="00D9348C">
      <w:pPr>
        <w:spacing w:before="0" w:line="276" w:lineRule="auto"/>
        <w:ind w:left="2160" w:hanging="720"/>
        <w:rPr>
          <w:i/>
          <w:noProof/>
          <w:szCs w:val="24"/>
        </w:rPr>
      </w:pPr>
      <w:r w:rsidRPr="009B480D">
        <w:rPr>
          <w:i/>
          <w:noProof/>
        </w:rPr>
        <w:t>2.</w:t>
      </w:r>
      <w:r w:rsidRPr="009B480D">
        <w:rPr>
          <w:noProof/>
        </w:rPr>
        <w:tab/>
      </w:r>
      <w:r w:rsidRPr="009B480D">
        <w:rPr>
          <w:i/>
          <w:noProof/>
        </w:rPr>
        <w:t>În sensul poziției X.B.X.001, «componentele modulare» sunt module fluidice, pompe de lichid, supape, module cu pat închis, module de amestecare, indicatoare de presiune, separatoare lichid-lichid etc.</w:t>
      </w:r>
    </w:p>
    <w:p w14:paraId="6058C740" w14:textId="77777777" w:rsidR="00D9348C" w:rsidRPr="009B480D" w:rsidRDefault="00D9348C" w:rsidP="00D9348C">
      <w:pPr>
        <w:spacing w:before="0" w:line="276" w:lineRule="auto"/>
        <w:ind w:left="1440" w:hanging="1440"/>
        <w:rPr>
          <w:noProof/>
          <w:szCs w:val="24"/>
        </w:rPr>
      </w:pPr>
      <w:r w:rsidRPr="009B480D">
        <w:rPr>
          <w:noProof/>
        </w:rPr>
        <w:t xml:space="preserve">X.B.X.002 </w:t>
      </w:r>
      <w:r w:rsidRPr="009B480D">
        <w:rPr>
          <w:noProof/>
        </w:rPr>
        <w:tab/>
        <w:t>Asamblori și sintetizatoare de acid nucleic care nu sunt supuse controlului în temeiul poziției 2B352.i, care sunt parțial sau integral automatizate și concepute pentru a genera acizi nucleici mai mari de 50 baze.</w:t>
      </w:r>
    </w:p>
    <w:p w14:paraId="48E0C5E8" w14:textId="77777777" w:rsidR="00D9348C" w:rsidRPr="009B480D" w:rsidRDefault="00D9348C" w:rsidP="00D9348C">
      <w:pPr>
        <w:spacing w:before="0" w:line="276" w:lineRule="auto"/>
        <w:ind w:left="1440" w:hanging="1440"/>
        <w:rPr>
          <w:noProof/>
          <w:szCs w:val="24"/>
        </w:rPr>
      </w:pPr>
      <w:r w:rsidRPr="009B480D">
        <w:rPr>
          <w:noProof/>
        </w:rPr>
        <w:t xml:space="preserve">X.B.X.003 </w:t>
      </w:r>
      <w:r w:rsidRPr="009B480D">
        <w:rPr>
          <w:noProof/>
        </w:rPr>
        <w:tab/>
        <w:t>Sintetizatoare peptidice automatizate capabile să funcționeze în condiții de atmosferă controlată.</w:t>
      </w:r>
    </w:p>
    <w:p w14:paraId="72151F15" w14:textId="77777777" w:rsidR="00D9348C" w:rsidRPr="009B480D" w:rsidRDefault="00D9348C" w:rsidP="00D9348C">
      <w:pPr>
        <w:spacing w:before="0" w:line="276" w:lineRule="auto"/>
        <w:ind w:left="1440" w:hanging="1440"/>
        <w:rPr>
          <w:noProof/>
          <w:szCs w:val="24"/>
        </w:rPr>
      </w:pPr>
      <w:r w:rsidRPr="009B480D">
        <w:rPr>
          <w:noProof/>
        </w:rPr>
        <w:t>X.B.X.004</w:t>
      </w:r>
      <w:r w:rsidRPr="009B480D">
        <w:rPr>
          <w:noProof/>
        </w:rPr>
        <w:tab/>
        <w:t>Unități de control numeric pentru mașini-unelte și mașini-unelte cu «control numeric», altele decât cele specificate în Lista comună a Uniunii Europene cuprinzând produsele militare sau în Regulamentul (UE) 2021/821, după cum urmează (a se vedea Lista articolelor supuse controlului):</w:t>
      </w:r>
    </w:p>
    <w:p w14:paraId="2F56659C" w14:textId="77777777" w:rsidR="00D9348C" w:rsidRPr="009B480D" w:rsidRDefault="00D9348C" w:rsidP="00D9348C">
      <w:pPr>
        <w:spacing w:before="0" w:line="276" w:lineRule="auto"/>
        <w:ind w:left="851" w:firstLine="589"/>
        <w:rPr>
          <w:noProof/>
          <w:szCs w:val="24"/>
        </w:rPr>
      </w:pPr>
      <w:r w:rsidRPr="009B480D">
        <w:rPr>
          <w:noProof/>
        </w:rPr>
        <w:t>a.</w:t>
      </w:r>
      <w:r w:rsidRPr="009B480D">
        <w:rPr>
          <w:noProof/>
        </w:rPr>
        <w:tab/>
        <w:t>unități de «control numeric» pentru mașini-unelte:</w:t>
      </w:r>
    </w:p>
    <w:p w14:paraId="2084EA9D" w14:textId="77777777" w:rsidR="00D9348C" w:rsidRPr="009B480D" w:rsidRDefault="00D9348C" w:rsidP="00D9348C">
      <w:pPr>
        <w:spacing w:before="0" w:line="276" w:lineRule="auto"/>
        <w:ind w:left="2880" w:hanging="720"/>
        <w:rPr>
          <w:noProof/>
          <w:szCs w:val="24"/>
        </w:rPr>
      </w:pPr>
      <w:r w:rsidRPr="009B480D">
        <w:rPr>
          <w:noProof/>
        </w:rPr>
        <w:t>1.</w:t>
      </w:r>
      <w:r w:rsidRPr="009B480D">
        <w:rPr>
          <w:noProof/>
        </w:rPr>
        <w:tab/>
        <w:t>având patru axe de interpolare care pot fi coordonate simultan pentru controlul profilării; sau</w:t>
      </w:r>
    </w:p>
    <w:p w14:paraId="262953D1" w14:textId="77777777" w:rsidR="00D9348C" w:rsidRPr="009B480D" w:rsidRDefault="00D9348C" w:rsidP="00D9348C">
      <w:pPr>
        <w:spacing w:before="0" w:line="276" w:lineRule="auto"/>
        <w:ind w:left="2880" w:hanging="720"/>
        <w:rPr>
          <w:noProof/>
          <w:szCs w:val="24"/>
        </w:rPr>
      </w:pPr>
      <w:r w:rsidRPr="009B480D">
        <w:rPr>
          <w:noProof/>
        </w:rPr>
        <w:t>2.</w:t>
      </w:r>
      <w:r w:rsidRPr="009B480D">
        <w:rPr>
          <w:noProof/>
        </w:rPr>
        <w:tab/>
        <w:t>având două sau mai multe axe care pot fi coordonate simultan pentru controlul profilării și un increment minim programabil mai bun (mai mic) de 0,001 mm;</w:t>
      </w:r>
    </w:p>
    <w:p w14:paraId="1A81370B" w14:textId="77777777" w:rsidR="00D9348C" w:rsidRPr="009B480D" w:rsidRDefault="00D9348C" w:rsidP="00D9348C">
      <w:pPr>
        <w:spacing w:before="0" w:line="276" w:lineRule="auto"/>
        <w:ind w:left="2880" w:hanging="720"/>
        <w:rPr>
          <w:noProof/>
          <w:szCs w:val="24"/>
        </w:rPr>
      </w:pPr>
      <w:r w:rsidRPr="009B480D">
        <w:rPr>
          <w:noProof/>
        </w:rPr>
        <w:t>3.</w:t>
      </w:r>
      <w:r w:rsidRPr="009B480D">
        <w:rPr>
          <w:noProof/>
        </w:rPr>
        <w:tab/>
        <w:t>unități de «control numeric» pentru mașini-unelte, având două, trei sau patru axe de interpolare care pot fi coordonate simultan pentru controlul profilării și capacitatea de a primi direct (online) și de a prelucra date de proiectare asistată de calculator (CAD) pentru pregătirea internă a instrucțiunilor mașinilor; sau</w:t>
      </w:r>
    </w:p>
    <w:p w14:paraId="6A296AB9" w14:textId="77777777" w:rsidR="00D9348C" w:rsidRPr="009B480D" w:rsidRDefault="00D9348C" w:rsidP="00D9348C">
      <w:pPr>
        <w:spacing w:before="0" w:line="276" w:lineRule="auto"/>
        <w:ind w:left="2160" w:hanging="720"/>
        <w:rPr>
          <w:noProof/>
          <w:szCs w:val="24"/>
        </w:rPr>
      </w:pPr>
      <w:r w:rsidRPr="009B480D">
        <w:rPr>
          <w:noProof/>
        </w:rPr>
        <w:t>b.</w:t>
      </w:r>
      <w:r w:rsidRPr="009B480D">
        <w:rPr>
          <w:noProof/>
        </w:rPr>
        <w:tab/>
        <w:t>panouri de comandă a mișcării special concepute pentru mașini-unelte având oricare din următoarele caracteristici:</w:t>
      </w:r>
    </w:p>
    <w:p w14:paraId="51F03138" w14:textId="77777777" w:rsidR="00D9348C" w:rsidRPr="009B480D" w:rsidRDefault="00D9348C" w:rsidP="00D9348C">
      <w:pPr>
        <w:spacing w:before="0" w:line="276" w:lineRule="auto"/>
        <w:ind w:left="1571" w:firstLine="589"/>
        <w:rPr>
          <w:noProof/>
          <w:szCs w:val="24"/>
        </w:rPr>
      </w:pPr>
      <w:r w:rsidRPr="009B480D">
        <w:rPr>
          <w:noProof/>
        </w:rPr>
        <w:t>1.</w:t>
      </w:r>
      <w:r w:rsidRPr="009B480D">
        <w:rPr>
          <w:noProof/>
        </w:rPr>
        <w:tab/>
        <w:t>realizarea de interpolări în mai mult de patru axe;</w:t>
      </w:r>
    </w:p>
    <w:p w14:paraId="069D0E69" w14:textId="77777777" w:rsidR="00D9348C" w:rsidRPr="009B480D" w:rsidRDefault="00D9348C" w:rsidP="00D9348C">
      <w:pPr>
        <w:spacing w:before="0" w:line="276" w:lineRule="auto"/>
        <w:ind w:left="2880" w:hanging="720"/>
        <w:rPr>
          <w:noProof/>
          <w:szCs w:val="24"/>
        </w:rPr>
      </w:pPr>
      <w:r w:rsidRPr="009B480D">
        <w:rPr>
          <w:noProof/>
        </w:rPr>
        <w:t>2.</w:t>
      </w:r>
      <w:r w:rsidRPr="009B480D">
        <w:rPr>
          <w:noProof/>
        </w:rPr>
        <w:tab/>
        <w:t>capacitatea de prelucrare în timp real a datelor, în cursul operației de uzinare, pentru a modifica parcursul uneltei (sculei), a vitezei de alimentare și a datelor privind axul principal prin oricare dintre următoarele:</w:t>
      </w:r>
    </w:p>
    <w:p w14:paraId="523E762F" w14:textId="77777777" w:rsidR="00D9348C" w:rsidRPr="009B480D" w:rsidRDefault="00D9348C" w:rsidP="00D9348C">
      <w:pPr>
        <w:spacing w:before="0" w:line="276" w:lineRule="auto"/>
        <w:ind w:left="3600" w:hanging="720"/>
        <w:rPr>
          <w:noProof/>
          <w:szCs w:val="24"/>
        </w:rPr>
      </w:pPr>
      <w:r w:rsidRPr="009B480D">
        <w:rPr>
          <w:noProof/>
        </w:rPr>
        <w:t>a.</w:t>
      </w:r>
      <w:r w:rsidRPr="009B480D">
        <w:rPr>
          <w:noProof/>
        </w:rPr>
        <w:tab/>
        <w:t>calcularea și modificarea automată a datelor din programul parțial pentru uzinare pe două sau mai multe axe cu ajutorul unor cicluri de măsurare și prin accesul la datele-sursă; sau</w:t>
      </w:r>
      <w:r w:rsidRPr="009B480D">
        <w:rPr>
          <w:noProof/>
        </w:rPr>
        <w:t> </w:t>
      </w:r>
    </w:p>
    <w:p w14:paraId="4148D113" w14:textId="77777777" w:rsidR="00D9348C" w:rsidRPr="009B480D" w:rsidRDefault="00D9348C" w:rsidP="00D9348C">
      <w:pPr>
        <w:spacing w:before="0" w:line="276" w:lineRule="auto"/>
        <w:ind w:left="3600" w:hanging="720"/>
        <w:rPr>
          <w:noProof/>
          <w:szCs w:val="24"/>
        </w:rPr>
      </w:pPr>
      <w:r w:rsidRPr="009B480D">
        <w:rPr>
          <w:noProof/>
        </w:rPr>
        <w:t>b.</w:t>
      </w:r>
      <w:r w:rsidRPr="009B480D">
        <w:rPr>
          <w:noProof/>
        </w:rPr>
        <w:tab/>
        <w:t>control adaptabil cu mai mult de o variabilă fizică măsurată și prelucrată cu ajutorul unui model (strategie) de calcul pentru a modifica una sau mai multe instrucțiuni de uzinare în vederea optimizării procesului; sau</w:t>
      </w:r>
    </w:p>
    <w:p w14:paraId="2189A43D" w14:textId="77777777" w:rsidR="00D9348C" w:rsidRPr="009B480D" w:rsidRDefault="00D9348C" w:rsidP="00D9348C">
      <w:pPr>
        <w:spacing w:before="0" w:line="276" w:lineRule="auto"/>
        <w:ind w:left="2880" w:hanging="720"/>
        <w:rPr>
          <w:noProof/>
          <w:szCs w:val="24"/>
        </w:rPr>
      </w:pPr>
      <w:r w:rsidRPr="009B480D">
        <w:rPr>
          <w:noProof/>
        </w:rPr>
        <w:t>3.</w:t>
      </w:r>
      <w:r w:rsidRPr="009B480D">
        <w:rPr>
          <w:noProof/>
        </w:rPr>
        <w:tab/>
        <w:t>capacitatea de a primi și prelucra date CAD pentru pregătirea internă a instrucțiunilor mașinilor;</w:t>
      </w:r>
    </w:p>
    <w:p w14:paraId="386E85F0" w14:textId="77777777" w:rsidR="00D9348C" w:rsidRPr="009B480D" w:rsidRDefault="00D9348C" w:rsidP="00D9348C">
      <w:pPr>
        <w:spacing w:before="0" w:line="276" w:lineRule="auto"/>
        <w:ind w:left="2160" w:hanging="720"/>
        <w:rPr>
          <w:noProof/>
          <w:szCs w:val="24"/>
        </w:rPr>
      </w:pPr>
      <w:r w:rsidRPr="009B480D">
        <w:rPr>
          <w:noProof/>
        </w:rPr>
        <w:t>c.</w:t>
      </w:r>
      <w:r w:rsidRPr="009B480D">
        <w:rPr>
          <w:noProof/>
        </w:rPr>
        <w:tab/>
        <w:t>mașini-unelte cu «control numeric» care, conform specificațiilor tehnice ale fabricantului, pot fi echipate cu dispozitive electronice pentru controlul simultan al profilării pe două sau mai multe axe și care au ambele caracteristici următoare:</w:t>
      </w:r>
    </w:p>
    <w:p w14:paraId="0315107F" w14:textId="77777777" w:rsidR="00D9348C" w:rsidRPr="009B480D" w:rsidRDefault="00D9348C" w:rsidP="00D9348C">
      <w:pPr>
        <w:spacing w:before="0" w:line="276" w:lineRule="auto"/>
        <w:ind w:left="2880" w:hanging="720"/>
        <w:rPr>
          <w:noProof/>
          <w:szCs w:val="24"/>
        </w:rPr>
      </w:pPr>
      <w:r w:rsidRPr="009B480D">
        <w:rPr>
          <w:noProof/>
        </w:rPr>
        <w:t>1.</w:t>
      </w:r>
      <w:r w:rsidRPr="009B480D">
        <w:rPr>
          <w:noProof/>
        </w:rPr>
        <w:tab/>
        <w:t>două sau mai multe axe care pot fi coordonate simultan pentru controlul profilării; precum și</w:t>
      </w:r>
    </w:p>
    <w:p w14:paraId="5A26967A" w14:textId="77777777" w:rsidR="00D9348C" w:rsidRPr="009B480D" w:rsidRDefault="00D9348C" w:rsidP="00D9348C">
      <w:pPr>
        <w:spacing w:before="0" w:line="276" w:lineRule="auto"/>
        <w:ind w:left="2880" w:hanging="720"/>
        <w:rPr>
          <w:noProof/>
          <w:szCs w:val="24"/>
        </w:rPr>
      </w:pPr>
      <w:r w:rsidRPr="009B480D">
        <w:rPr>
          <w:noProof/>
        </w:rPr>
        <w:t>2.</w:t>
      </w:r>
      <w:r w:rsidRPr="009B480D">
        <w:rPr>
          <w:noProof/>
        </w:rPr>
        <w:tab/>
        <w:t>preciziile de poziționare în conformitate cu ISO 230/2 (2006), cu toate compensările disponibile:</w:t>
      </w:r>
    </w:p>
    <w:p w14:paraId="1567A4F6" w14:textId="77777777" w:rsidR="00D9348C" w:rsidRPr="009B480D" w:rsidRDefault="00D9348C" w:rsidP="00D9348C">
      <w:pPr>
        <w:spacing w:before="0" w:line="276" w:lineRule="auto"/>
        <w:ind w:left="3600" w:hanging="720"/>
        <w:rPr>
          <w:noProof/>
          <w:szCs w:val="24"/>
        </w:rPr>
      </w:pPr>
      <w:r w:rsidRPr="009B480D">
        <w:rPr>
          <w:noProof/>
        </w:rPr>
        <w:t>a.</w:t>
      </w:r>
      <w:r w:rsidRPr="009B480D">
        <w:rPr>
          <w:noProof/>
        </w:rPr>
        <w:tab/>
        <w:t>mai bune de 15 μm de-a lungul oricărei axe liniare (pe întreaga cursă), pentru mașinile de rectificat;</w:t>
      </w:r>
    </w:p>
    <w:p w14:paraId="4430254B" w14:textId="77777777" w:rsidR="00D9348C" w:rsidRPr="009B480D" w:rsidRDefault="00D9348C" w:rsidP="00D9348C">
      <w:pPr>
        <w:spacing w:before="0" w:line="276" w:lineRule="auto"/>
        <w:ind w:left="3600" w:hanging="720"/>
        <w:rPr>
          <w:noProof/>
          <w:szCs w:val="24"/>
        </w:rPr>
      </w:pPr>
      <w:r w:rsidRPr="009B480D">
        <w:rPr>
          <w:noProof/>
        </w:rPr>
        <w:t>b.</w:t>
      </w:r>
      <w:r w:rsidRPr="009B480D">
        <w:rPr>
          <w:noProof/>
        </w:rPr>
        <w:tab/>
        <w:t>(b) mai bune de 15 μm de-a lungul oricărei axe liniare (pe întreaga cursă), pentru mașinile de frezat; sau</w:t>
      </w:r>
    </w:p>
    <w:p w14:paraId="0613835E" w14:textId="77777777" w:rsidR="00D9348C" w:rsidRPr="009B480D" w:rsidRDefault="00D9348C" w:rsidP="00D9348C">
      <w:pPr>
        <w:spacing w:before="0" w:line="276" w:lineRule="auto"/>
        <w:ind w:left="3600" w:hanging="720"/>
        <w:rPr>
          <w:noProof/>
          <w:szCs w:val="24"/>
        </w:rPr>
      </w:pPr>
      <w:r w:rsidRPr="009B480D">
        <w:rPr>
          <w:noProof/>
        </w:rPr>
        <w:t>c.</w:t>
      </w:r>
      <w:r w:rsidRPr="009B480D">
        <w:rPr>
          <w:noProof/>
        </w:rPr>
        <w:tab/>
        <w:t>mai bune de 15 μm de-a lungul oricărei axe liniare (pe întreaga cursă), pentru mașinile de strunjit; sau</w:t>
      </w:r>
    </w:p>
    <w:p w14:paraId="35A36DD0" w14:textId="77777777" w:rsidR="00D9348C" w:rsidRPr="009B480D" w:rsidRDefault="00D9348C" w:rsidP="00D9348C">
      <w:pPr>
        <w:spacing w:before="0" w:line="276" w:lineRule="auto"/>
        <w:ind w:left="2160" w:hanging="720"/>
        <w:rPr>
          <w:noProof/>
          <w:szCs w:val="24"/>
        </w:rPr>
      </w:pPr>
      <w:r w:rsidRPr="009B480D">
        <w:rPr>
          <w:noProof/>
        </w:rPr>
        <w:t>d.</w:t>
      </w:r>
      <w:r w:rsidRPr="009B480D">
        <w:rPr>
          <w:noProof/>
        </w:rPr>
        <w:tab/>
        <w:t>mașini-unelte, după cum urmează, pentru îndepărtarea sau așchierea metalelor, materialelor ceramice sau materialelor compozite, care, conform specificațiilor tehnice ale fabricantului, pot fi echipate cu dispozitive electronice pentru controlul simultan al profilării pe două sau mai multe axe:</w:t>
      </w:r>
    </w:p>
    <w:p w14:paraId="59B89509" w14:textId="77777777" w:rsidR="00D9348C" w:rsidRPr="009B480D" w:rsidRDefault="00D9348C" w:rsidP="00D9348C">
      <w:pPr>
        <w:spacing w:before="0" w:line="276" w:lineRule="auto"/>
        <w:ind w:left="2880" w:hanging="720"/>
        <w:rPr>
          <w:noProof/>
          <w:szCs w:val="24"/>
        </w:rPr>
      </w:pPr>
      <w:r w:rsidRPr="009B480D">
        <w:rPr>
          <w:noProof/>
        </w:rPr>
        <w:t>1.</w:t>
      </w:r>
      <w:r w:rsidRPr="009B480D">
        <w:rPr>
          <w:noProof/>
        </w:rPr>
        <w:tab/>
        <w:t>mașini-unelte de strunjit, rectificat, frezat sau orice combinație a acestora, care au două sau mai multe axe ce pot fi coordonate simultan pentru controlul profilării și care au oricare dintre următoarele caracteristici:</w:t>
      </w:r>
    </w:p>
    <w:p w14:paraId="193A5742" w14:textId="77777777" w:rsidR="00D9348C" w:rsidRPr="009B480D" w:rsidRDefault="00D9348C" w:rsidP="00D9348C">
      <w:pPr>
        <w:spacing w:before="0" w:line="276" w:lineRule="auto"/>
        <w:ind w:left="2160" w:firstLine="720"/>
        <w:rPr>
          <w:noProof/>
          <w:szCs w:val="24"/>
        </w:rPr>
      </w:pPr>
      <w:r w:rsidRPr="009B480D">
        <w:rPr>
          <w:noProof/>
        </w:rPr>
        <w:t>a.</w:t>
      </w:r>
      <w:r w:rsidRPr="009B480D">
        <w:rPr>
          <w:noProof/>
        </w:rPr>
        <w:tab/>
        <w:t>unul sau mai multe «axe înclinabile» de profilare;</w:t>
      </w:r>
    </w:p>
    <w:p w14:paraId="6E324269" w14:textId="77777777" w:rsidR="00D9348C" w:rsidRPr="009B480D" w:rsidRDefault="00D9348C" w:rsidP="00D9348C">
      <w:pPr>
        <w:spacing w:before="0" w:line="276" w:lineRule="auto"/>
        <w:ind w:left="3600"/>
        <w:rPr>
          <w:i/>
          <w:noProof/>
          <w:szCs w:val="24"/>
        </w:rPr>
      </w:pPr>
      <w:r w:rsidRPr="009B480D">
        <w:rPr>
          <w:i/>
          <w:noProof/>
          <w:u w:val="single"/>
        </w:rPr>
        <w:t>Notă</w:t>
      </w:r>
      <w:r w:rsidRPr="009B480D">
        <w:rPr>
          <w:i/>
          <w:noProof/>
        </w:rPr>
        <w:t>: Poziția X.B.X.004.d.1.a. se aplică numai mașinilor-unelte de rectificat sau de frezat.</w:t>
      </w:r>
    </w:p>
    <w:p w14:paraId="192AA245" w14:textId="77777777" w:rsidR="00D9348C" w:rsidRPr="009B480D" w:rsidRDefault="00D9348C" w:rsidP="00D9348C">
      <w:pPr>
        <w:spacing w:before="0" w:line="276" w:lineRule="auto"/>
        <w:ind w:left="3600" w:hanging="720"/>
        <w:rPr>
          <w:noProof/>
          <w:szCs w:val="24"/>
        </w:rPr>
      </w:pPr>
      <w:r w:rsidRPr="009B480D">
        <w:rPr>
          <w:noProof/>
        </w:rPr>
        <w:t>b.</w:t>
      </w:r>
      <w:r w:rsidRPr="009B480D">
        <w:rPr>
          <w:noProof/>
        </w:rPr>
        <w:tab/>
        <w:t>«excentricitatea axială per rotație ax principal» (deplasare axială) într-o rotație a axului principal mai mică (mai bună) de 0,0006 mm, citire totală indicată (TIR);</w:t>
      </w:r>
    </w:p>
    <w:p w14:paraId="139FE8BE" w14:textId="77777777" w:rsidR="00D9348C" w:rsidRPr="009B480D" w:rsidRDefault="00D9348C" w:rsidP="00D9348C">
      <w:pPr>
        <w:spacing w:before="0" w:line="276" w:lineRule="auto"/>
        <w:ind w:left="3600"/>
        <w:rPr>
          <w:i/>
          <w:noProof/>
          <w:szCs w:val="24"/>
        </w:rPr>
      </w:pPr>
      <w:r w:rsidRPr="009B480D">
        <w:rPr>
          <w:i/>
          <w:noProof/>
          <w:u w:val="single"/>
        </w:rPr>
        <w:t>Notă</w:t>
      </w:r>
      <w:r w:rsidRPr="009B480D">
        <w:rPr>
          <w:i/>
          <w:noProof/>
        </w:rPr>
        <w:t>: Poziția X.B.X.004.d.1.b. se aplică numai mașinilor-unelte de strunjit.</w:t>
      </w:r>
    </w:p>
    <w:p w14:paraId="78B072EC" w14:textId="77777777" w:rsidR="00D9348C" w:rsidRPr="009B480D" w:rsidRDefault="00D9348C" w:rsidP="00D9348C">
      <w:pPr>
        <w:spacing w:before="0" w:line="276" w:lineRule="auto"/>
        <w:ind w:left="3600" w:hanging="720"/>
        <w:rPr>
          <w:noProof/>
          <w:szCs w:val="24"/>
        </w:rPr>
      </w:pPr>
      <w:r w:rsidRPr="009B480D">
        <w:rPr>
          <w:noProof/>
        </w:rPr>
        <w:t>c.</w:t>
      </w:r>
      <w:r w:rsidRPr="009B480D">
        <w:rPr>
          <w:noProof/>
        </w:rPr>
        <w:tab/>
        <w:t>«excentricitatea radială per rotație ax principal» într-o rotație a axului principal mai mică (mai bună) de 0,0006 mm, citire totală indicată (TIR); sau</w:t>
      </w:r>
    </w:p>
    <w:p w14:paraId="2435C6E4" w14:textId="77777777" w:rsidR="00D9348C" w:rsidRPr="009B480D" w:rsidRDefault="00D9348C" w:rsidP="00D9348C">
      <w:pPr>
        <w:spacing w:before="0" w:line="276" w:lineRule="auto"/>
        <w:ind w:left="3600" w:hanging="720"/>
        <w:rPr>
          <w:noProof/>
          <w:szCs w:val="24"/>
        </w:rPr>
      </w:pPr>
      <w:r w:rsidRPr="009B480D">
        <w:rPr>
          <w:noProof/>
        </w:rPr>
        <w:t>d.</w:t>
      </w:r>
      <w:r w:rsidRPr="009B480D">
        <w:rPr>
          <w:noProof/>
        </w:rPr>
        <w:tab/>
        <w:t>preciziile de poziționare, cu toate compensările disponibile, sunt mai mici (mai bune) decât: 0,001° pe orice axă de rotație;</w:t>
      </w:r>
    </w:p>
    <w:p w14:paraId="3E1BD5BF" w14:textId="77777777" w:rsidR="00D9348C" w:rsidRPr="009B480D" w:rsidRDefault="00D9348C" w:rsidP="00D9348C">
      <w:pPr>
        <w:spacing w:before="0" w:line="276" w:lineRule="auto"/>
        <w:ind w:left="2880" w:hanging="720"/>
        <w:rPr>
          <w:noProof/>
          <w:szCs w:val="24"/>
        </w:rPr>
      </w:pPr>
      <w:r w:rsidRPr="009B480D">
        <w:rPr>
          <w:noProof/>
        </w:rPr>
        <w:t>2.</w:t>
      </w:r>
      <w:r w:rsidRPr="009B480D">
        <w:rPr>
          <w:noProof/>
        </w:rPr>
        <w:tab/>
        <w:t>mașini pentru prelucrare prin electroeroziune (EDM) din categoria cu alimentare cu fir, care au cinci sau mai multe axe ce pot fi coordonate simultan pentru controlul profilării.</w:t>
      </w:r>
    </w:p>
    <w:p w14:paraId="4CE3CDB6" w14:textId="77777777" w:rsidR="00D9348C" w:rsidRPr="009B480D" w:rsidRDefault="00D9348C" w:rsidP="00D9348C">
      <w:pPr>
        <w:spacing w:before="0" w:line="276" w:lineRule="auto"/>
        <w:ind w:left="1440" w:hanging="1440"/>
        <w:rPr>
          <w:noProof/>
          <w:szCs w:val="24"/>
        </w:rPr>
      </w:pPr>
      <w:r w:rsidRPr="009B480D">
        <w:rPr>
          <w:noProof/>
        </w:rPr>
        <w:t>X.B.X.005</w:t>
      </w:r>
      <w:r w:rsidRPr="009B480D">
        <w:rPr>
          <w:noProof/>
        </w:rPr>
        <w:tab/>
        <w:t>Mașini-unelte fără «control numeric» pentru generarea de suprafețe cu calități optice (a se vedea Lista articolelor supuse controlului) și componente special concepute pentru acestea:</w:t>
      </w:r>
    </w:p>
    <w:p w14:paraId="5A57AA57" w14:textId="77777777" w:rsidR="00D9348C" w:rsidRPr="009B480D" w:rsidRDefault="00D9348C" w:rsidP="00D9348C">
      <w:pPr>
        <w:spacing w:before="0" w:line="276" w:lineRule="auto"/>
        <w:ind w:left="2160" w:hanging="720"/>
        <w:rPr>
          <w:noProof/>
          <w:szCs w:val="24"/>
        </w:rPr>
      </w:pPr>
      <w:r w:rsidRPr="009B480D">
        <w:rPr>
          <w:noProof/>
        </w:rPr>
        <w:t>a.</w:t>
      </w:r>
      <w:r w:rsidRPr="009B480D">
        <w:rPr>
          <w:noProof/>
        </w:rPr>
        <w:tab/>
        <w:t>mașini de strunjit care utilizează o unealtă de tăiere cu o singură muchie ascuțită și care au toate caracteristicile următoare:</w:t>
      </w:r>
    </w:p>
    <w:p w14:paraId="702EA2AB" w14:textId="77777777" w:rsidR="00D9348C" w:rsidRPr="009B480D" w:rsidRDefault="00D9348C" w:rsidP="00D9348C">
      <w:pPr>
        <w:spacing w:before="0" w:line="276" w:lineRule="auto"/>
        <w:ind w:left="2880" w:hanging="720"/>
        <w:rPr>
          <w:noProof/>
          <w:szCs w:val="24"/>
        </w:rPr>
      </w:pPr>
      <w:r w:rsidRPr="009B480D">
        <w:rPr>
          <w:noProof/>
        </w:rPr>
        <w:t>1.</w:t>
      </w:r>
      <w:r w:rsidRPr="009B480D">
        <w:rPr>
          <w:noProof/>
        </w:rPr>
        <w:tab/>
        <w:t>precizia poziționării saniei este mai mică (mai bună) de 0,0005 mm pe o lungime a cursei de 300 mm;</w:t>
      </w:r>
    </w:p>
    <w:p w14:paraId="48237CDF" w14:textId="77777777" w:rsidR="00D9348C" w:rsidRPr="009B480D" w:rsidRDefault="00D9348C" w:rsidP="00D9348C">
      <w:pPr>
        <w:spacing w:before="0" w:line="276" w:lineRule="auto"/>
        <w:ind w:left="2880" w:hanging="720"/>
        <w:rPr>
          <w:noProof/>
          <w:szCs w:val="24"/>
        </w:rPr>
      </w:pPr>
      <w:r w:rsidRPr="009B480D">
        <w:rPr>
          <w:noProof/>
        </w:rPr>
        <w:t>2.</w:t>
      </w:r>
      <w:r w:rsidRPr="009B480D">
        <w:rPr>
          <w:noProof/>
        </w:rPr>
        <w:tab/>
        <w:t>repetabilitatea poziționării bidirecționale a saniei este mai mică (mai bună) de 0,00025 mm pe o lungime a cursei de 300 mm;</w:t>
      </w:r>
    </w:p>
    <w:p w14:paraId="147A4F81" w14:textId="77777777" w:rsidR="00D9348C" w:rsidRPr="009B480D" w:rsidRDefault="00D9348C" w:rsidP="00D9348C">
      <w:pPr>
        <w:spacing w:before="0" w:line="276" w:lineRule="auto"/>
        <w:ind w:left="2880" w:hanging="720"/>
        <w:rPr>
          <w:noProof/>
          <w:szCs w:val="24"/>
        </w:rPr>
      </w:pPr>
      <w:r w:rsidRPr="009B480D">
        <w:rPr>
          <w:noProof/>
        </w:rPr>
        <w:t>3.</w:t>
      </w:r>
      <w:r w:rsidRPr="009B480D">
        <w:rPr>
          <w:noProof/>
        </w:rPr>
        <w:tab/>
        <w:t>«excentricitatea radială per rotație ax principal» și «excentricitatea axială per rotație ax principal» mai mică (mai bună) de 0,0004 mm, citire totală indicată (TIR);</w:t>
      </w:r>
    </w:p>
    <w:p w14:paraId="3348CF32" w14:textId="77777777" w:rsidR="00D9348C" w:rsidRPr="009B480D" w:rsidRDefault="00D9348C" w:rsidP="00D9348C">
      <w:pPr>
        <w:spacing w:before="0" w:line="276" w:lineRule="auto"/>
        <w:ind w:left="2880" w:hanging="720"/>
        <w:rPr>
          <w:noProof/>
          <w:szCs w:val="24"/>
        </w:rPr>
      </w:pPr>
      <w:r w:rsidRPr="009B480D">
        <w:rPr>
          <w:noProof/>
        </w:rPr>
        <w:t>4.</w:t>
      </w:r>
      <w:r w:rsidRPr="009B480D">
        <w:rPr>
          <w:noProof/>
        </w:rPr>
        <w:tab/>
        <w:t>deviația unghiulară a mișcării saniei (rotația pe axa verticală, rotația pe axa transversală, rotația pe axa longitudinală) mai mică (mai bună) de 2 secunde de arc, citire totală indicată (TIR) pe lungimea totală a cursei; precum și</w:t>
      </w:r>
    </w:p>
    <w:p w14:paraId="0B418802" w14:textId="77777777" w:rsidR="00D9348C" w:rsidRPr="009B480D" w:rsidRDefault="00D9348C" w:rsidP="00D9348C">
      <w:pPr>
        <w:spacing w:before="0" w:line="276" w:lineRule="auto"/>
        <w:ind w:left="2880" w:hanging="720"/>
        <w:rPr>
          <w:noProof/>
          <w:szCs w:val="24"/>
        </w:rPr>
      </w:pPr>
      <w:r w:rsidRPr="009B480D">
        <w:rPr>
          <w:noProof/>
        </w:rPr>
        <w:t>5.</w:t>
      </w:r>
      <w:r w:rsidRPr="009B480D">
        <w:rPr>
          <w:noProof/>
        </w:rPr>
        <w:tab/>
        <w:t>perpendicularitatea saniei este mai mică (mai bună) de 0,001 mm pe o lungime a cursei de 300 mm;</w:t>
      </w:r>
    </w:p>
    <w:p w14:paraId="6C0B7C35" w14:textId="77777777" w:rsidR="00D9348C" w:rsidRPr="009B480D" w:rsidRDefault="00D9348C" w:rsidP="00D9348C">
      <w:pPr>
        <w:spacing w:before="0" w:line="276" w:lineRule="auto"/>
        <w:ind w:left="1571" w:firstLine="589"/>
        <w:rPr>
          <w:i/>
          <w:noProof/>
          <w:szCs w:val="24"/>
        </w:rPr>
      </w:pPr>
      <w:r w:rsidRPr="009B480D">
        <w:rPr>
          <w:i/>
          <w:noProof/>
          <w:u w:val="single"/>
        </w:rPr>
        <w:t>Notă tehnică</w:t>
      </w:r>
      <w:r w:rsidRPr="009B480D">
        <w:rPr>
          <w:i/>
          <w:noProof/>
        </w:rPr>
        <w:t>:</w:t>
      </w:r>
    </w:p>
    <w:p w14:paraId="0FA8E209" w14:textId="77777777" w:rsidR="00D9348C" w:rsidRPr="009B480D" w:rsidRDefault="00D9348C" w:rsidP="00D9348C">
      <w:pPr>
        <w:spacing w:before="0" w:line="276" w:lineRule="auto"/>
        <w:ind w:left="2160"/>
        <w:rPr>
          <w:i/>
          <w:noProof/>
          <w:szCs w:val="24"/>
        </w:rPr>
      </w:pPr>
      <w:r w:rsidRPr="009B480D">
        <w:rPr>
          <w:i/>
          <w:noProof/>
        </w:rPr>
        <w:t>Repetabilitatea poziționării bidirecționale (R) a unei axe este valoarea maximă a repetabilității poziționării în orice poziție de-a lungul sau în jurul axei, determinată prin procedura și în condițiile specificate în partea 2.11 din ISO 230/2: 1988.</w:t>
      </w:r>
    </w:p>
    <w:p w14:paraId="5CF43295" w14:textId="77777777" w:rsidR="00D9348C" w:rsidRPr="009B480D" w:rsidRDefault="00D9348C" w:rsidP="00D9348C">
      <w:pPr>
        <w:spacing w:before="0" w:line="276" w:lineRule="auto"/>
        <w:ind w:left="851" w:firstLine="589"/>
        <w:rPr>
          <w:noProof/>
          <w:szCs w:val="24"/>
        </w:rPr>
      </w:pPr>
      <w:r w:rsidRPr="009B480D">
        <w:rPr>
          <w:noProof/>
        </w:rPr>
        <w:t>b.</w:t>
      </w:r>
      <w:r w:rsidRPr="009B480D">
        <w:rPr>
          <w:noProof/>
        </w:rPr>
        <w:tab/>
        <w:t>mașini care utilizează scule cuțit zburător, cu toate caracteristicile următoare:</w:t>
      </w:r>
    </w:p>
    <w:p w14:paraId="1F456AA1" w14:textId="77777777" w:rsidR="00D9348C" w:rsidRPr="009B480D" w:rsidRDefault="00D9348C" w:rsidP="00D9348C">
      <w:pPr>
        <w:spacing w:before="0" w:line="276" w:lineRule="auto"/>
        <w:ind w:left="2880" w:hanging="720"/>
        <w:rPr>
          <w:noProof/>
          <w:szCs w:val="24"/>
        </w:rPr>
      </w:pPr>
      <w:r w:rsidRPr="009B480D">
        <w:rPr>
          <w:noProof/>
        </w:rPr>
        <w:t>1.</w:t>
      </w:r>
      <w:r w:rsidRPr="009B480D">
        <w:rPr>
          <w:noProof/>
        </w:rPr>
        <w:tab/>
        <w:t>„excentricitatea radială per rotație ax principal” și „excentricitatea axială per rotație ax principal” mai mică (mai bună) de 0,0004 mm, citire a indicației totale; precum și</w:t>
      </w:r>
    </w:p>
    <w:p w14:paraId="45185690" w14:textId="77777777" w:rsidR="00D9348C" w:rsidRPr="009B480D" w:rsidRDefault="00D9348C" w:rsidP="00D9348C">
      <w:pPr>
        <w:spacing w:before="0" w:line="276" w:lineRule="auto"/>
        <w:ind w:left="2880" w:hanging="720"/>
        <w:rPr>
          <w:noProof/>
          <w:szCs w:val="24"/>
        </w:rPr>
      </w:pPr>
      <w:r w:rsidRPr="009B480D">
        <w:rPr>
          <w:noProof/>
        </w:rPr>
        <w:t>2.</w:t>
      </w:r>
      <w:r w:rsidRPr="009B480D">
        <w:rPr>
          <w:noProof/>
        </w:rPr>
        <w:tab/>
        <w:t>deviația unghiulară a mișcării saniei (rotația pe axa verticală, rotația pe axa transversală, rotația pe axa longitudinală) mai mică (mai bună) de 2 secunde de arc, citire totală indicată (TIR) pe lungimea totală a cursei.</w:t>
      </w:r>
    </w:p>
    <w:p w14:paraId="51BDB55E" w14:textId="77777777" w:rsidR="00D9348C" w:rsidRPr="009B480D" w:rsidRDefault="00D9348C" w:rsidP="00D9348C">
      <w:pPr>
        <w:spacing w:before="0" w:line="276" w:lineRule="auto"/>
        <w:ind w:left="1440" w:hanging="1440"/>
        <w:rPr>
          <w:noProof/>
          <w:szCs w:val="24"/>
        </w:rPr>
      </w:pPr>
      <w:r w:rsidRPr="009B480D">
        <w:rPr>
          <w:noProof/>
        </w:rPr>
        <w:t xml:space="preserve">X.B.X.006 </w:t>
      </w:r>
      <w:r w:rsidRPr="009B480D">
        <w:rPr>
          <w:noProof/>
        </w:rPr>
        <w:tab/>
        <w:t>Mașini de fabricat și/sau de finisat angrenaje, care nu sunt supuse controlului în temeiul poziției 2B003, capabile să producă angrenaje la un nivel de calitate mai bun decât AGMA 11.</w:t>
      </w:r>
    </w:p>
    <w:p w14:paraId="75E3B5EE" w14:textId="77777777" w:rsidR="00D9348C" w:rsidRPr="009B480D" w:rsidRDefault="00D9348C" w:rsidP="00D9348C">
      <w:pPr>
        <w:spacing w:before="0" w:line="276" w:lineRule="auto"/>
        <w:ind w:left="1440" w:hanging="1440"/>
        <w:rPr>
          <w:noProof/>
          <w:szCs w:val="24"/>
        </w:rPr>
      </w:pPr>
      <w:r w:rsidRPr="009B480D">
        <w:rPr>
          <w:noProof/>
        </w:rPr>
        <w:t>X.B.X.007</w:t>
      </w:r>
      <w:r w:rsidRPr="009B480D">
        <w:rPr>
          <w:noProof/>
        </w:rPr>
        <w:tab/>
        <w:t>Sisteme sau echipamente de măsurare sau control dimensional care nu sunt supuse controlului în temeiul pozițiilor 2B006 sau 2B206, după cum urmează (a se vedea Lista articolelor supuse controlului):</w:t>
      </w:r>
    </w:p>
    <w:p w14:paraId="3BC7630C" w14:textId="77777777" w:rsidR="00D9348C" w:rsidRPr="009B480D" w:rsidRDefault="00D9348C" w:rsidP="00D9348C">
      <w:pPr>
        <w:spacing w:before="0" w:line="276" w:lineRule="auto"/>
        <w:ind w:left="2160" w:hanging="720"/>
        <w:rPr>
          <w:noProof/>
          <w:szCs w:val="24"/>
        </w:rPr>
      </w:pPr>
      <w:r w:rsidRPr="009B480D">
        <w:rPr>
          <w:noProof/>
        </w:rPr>
        <w:t xml:space="preserve">a. </w:t>
      </w:r>
      <w:r w:rsidRPr="009B480D">
        <w:rPr>
          <w:noProof/>
        </w:rPr>
        <w:tab/>
        <w:t>mașini de control dimensional manual, cu ambele caracteristici următoare:</w:t>
      </w:r>
    </w:p>
    <w:p w14:paraId="6B2F994D" w14:textId="77777777" w:rsidR="00D9348C" w:rsidRPr="009B480D" w:rsidRDefault="00D9348C" w:rsidP="00D9348C">
      <w:pPr>
        <w:spacing w:before="0" w:line="276" w:lineRule="auto"/>
        <w:ind w:left="1571" w:firstLine="589"/>
        <w:rPr>
          <w:noProof/>
          <w:szCs w:val="24"/>
        </w:rPr>
      </w:pPr>
      <w:r w:rsidRPr="009B480D">
        <w:rPr>
          <w:noProof/>
        </w:rPr>
        <w:t>1.</w:t>
      </w:r>
      <w:r w:rsidRPr="009B480D">
        <w:rPr>
          <w:noProof/>
        </w:rPr>
        <w:tab/>
        <w:t>au două sau mai multe axe; precum și</w:t>
      </w:r>
    </w:p>
    <w:p w14:paraId="1C1905ED" w14:textId="77777777" w:rsidR="00D9348C" w:rsidRPr="009B480D" w:rsidRDefault="00D9348C" w:rsidP="00D9348C">
      <w:pPr>
        <w:spacing w:before="0" w:line="276" w:lineRule="auto"/>
        <w:ind w:left="2880" w:hanging="720"/>
        <w:rPr>
          <w:noProof/>
          <w:szCs w:val="24"/>
        </w:rPr>
      </w:pPr>
      <w:r w:rsidRPr="009B480D">
        <w:rPr>
          <w:noProof/>
        </w:rPr>
        <w:t>2.</w:t>
      </w:r>
      <w:r w:rsidRPr="009B480D">
        <w:rPr>
          <w:noProof/>
        </w:rPr>
        <w:tab/>
        <w:t>o incertitudine de măsurare egală cu sau mai mică (mai bună) de (3+L/300) μm pe oricare axă (L reprezintă lungimea, măsurată în mm).</w:t>
      </w:r>
    </w:p>
    <w:p w14:paraId="07051EC2" w14:textId="77777777" w:rsidR="00D9348C" w:rsidRPr="009B480D" w:rsidRDefault="00D9348C" w:rsidP="00D9348C">
      <w:pPr>
        <w:spacing w:before="0" w:line="276" w:lineRule="auto"/>
        <w:ind w:left="1440" w:hanging="1440"/>
        <w:rPr>
          <w:noProof/>
          <w:szCs w:val="24"/>
        </w:rPr>
      </w:pPr>
      <w:r w:rsidRPr="009B480D">
        <w:rPr>
          <w:noProof/>
        </w:rPr>
        <w:t>X.B.X.008</w:t>
      </w:r>
      <w:r w:rsidRPr="009B480D">
        <w:rPr>
          <w:noProof/>
        </w:rPr>
        <w:tab/>
        <w:t>«Roboți» care nu sunt supuși controlului în temeiul pozițiilor 2B007 sau 2B207 și care sunt capabili să utilizeze în prelucrarea în timp real informații de feedback de la unul sau mai mulți senzori pentru a genera sau a modifica programe ori pentru a genera sau a modifica date din programul numeric.</w:t>
      </w:r>
    </w:p>
    <w:p w14:paraId="6A799ACB" w14:textId="77777777" w:rsidR="00D9348C" w:rsidRPr="009B480D" w:rsidRDefault="00D9348C" w:rsidP="00D9348C">
      <w:pPr>
        <w:spacing w:before="0" w:line="276" w:lineRule="auto"/>
        <w:ind w:left="1440" w:hanging="1440"/>
        <w:rPr>
          <w:noProof/>
          <w:szCs w:val="24"/>
        </w:rPr>
      </w:pPr>
      <w:r w:rsidRPr="009B480D">
        <w:rPr>
          <w:noProof/>
        </w:rPr>
        <w:t xml:space="preserve">X.B.X.009 </w:t>
      </w:r>
      <w:r w:rsidRPr="009B480D">
        <w:rPr>
          <w:noProof/>
        </w:rPr>
        <w:tab/>
        <w:t>Ansambluri, plăci cu circuite sau elemente de inserție special concepute pentru mașinile-unelte supuse controlului în temeiul poziției X.B.X.004 sau pentru echipamentele supuse controlului în temeiul poziției X.B.X.006, X.B.X.007 sau X.B.X.008:</w:t>
      </w:r>
    </w:p>
    <w:p w14:paraId="56343EED" w14:textId="77777777" w:rsidR="00D9348C" w:rsidRPr="009B480D" w:rsidRDefault="00D9348C" w:rsidP="00D9348C">
      <w:pPr>
        <w:spacing w:before="0" w:line="276" w:lineRule="auto"/>
        <w:ind w:left="2160" w:hanging="720"/>
        <w:rPr>
          <w:noProof/>
          <w:szCs w:val="24"/>
        </w:rPr>
      </w:pPr>
      <w:r w:rsidRPr="009B480D">
        <w:rPr>
          <w:noProof/>
        </w:rPr>
        <w:t>a.</w:t>
      </w:r>
      <w:r w:rsidRPr="009B480D">
        <w:rPr>
          <w:noProof/>
        </w:rPr>
        <w:tab/>
        <w:t>ansambluri de axe principale, formate ca ansamblu minim din axe și rulmenți, cu o «excentricitate radială per rotație ax principal» și o «excentricitate axială per rotație ax principal» într-o rotație a axului principal mai mică (mai bună) de 0,0006 mm, citire totală indicată (TIR);</w:t>
      </w:r>
    </w:p>
    <w:p w14:paraId="2D5EFA7E" w14:textId="77777777" w:rsidR="00D9348C" w:rsidRPr="009B480D" w:rsidRDefault="00D9348C" w:rsidP="00D9348C">
      <w:pPr>
        <w:spacing w:before="0" w:line="276" w:lineRule="auto"/>
        <w:ind w:left="2160" w:hanging="720"/>
        <w:rPr>
          <w:noProof/>
          <w:szCs w:val="24"/>
        </w:rPr>
      </w:pPr>
      <w:r w:rsidRPr="009B480D">
        <w:rPr>
          <w:noProof/>
        </w:rPr>
        <w:t>b.</w:t>
      </w:r>
      <w:r w:rsidRPr="009B480D">
        <w:rPr>
          <w:noProof/>
        </w:rPr>
        <w:tab/>
        <w:t>elemente de inserție pentru scule de tăiat cu diamant cu un vârf, cu toate caracteristicile următoare:</w:t>
      </w:r>
    </w:p>
    <w:p w14:paraId="2FBC78EF" w14:textId="77777777" w:rsidR="00D9348C" w:rsidRPr="009B480D" w:rsidRDefault="00D9348C" w:rsidP="00D9348C">
      <w:pPr>
        <w:spacing w:before="0" w:line="276" w:lineRule="auto"/>
        <w:ind w:left="2880" w:hanging="720"/>
        <w:rPr>
          <w:noProof/>
          <w:szCs w:val="24"/>
        </w:rPr>
      </w:pPr>
      <w:r w:rsidRPr="009B480D">
        <w:rPr>
          <w:noProof/>
        </w:rPr>
        <w:t>1.</w:t>
      </w:r>
      <w:r w:rsidRPr="009B480D">
        <w:rPr>
          <w:noProof/>
        </w:rPr>
        <w:tab/>
        <w:t>o limită de tăiere fără defecte și șpan, când este mărită de 400 de ori în orice direcție;</w:t>
      </w:r>
    </w:p>
    <w:p w14:paraId="6C783566" w14:textId="77777777" w:rsidR="00D9348C" w:rsidRPr="009B480D" w:rsidRDefault="00D9348C" w:rsidP="00D9348C">
      <w:pPr>
        <w:spacing w:before="0" w:line="276" w:lineRule="auto"/>
        <w:ind w:left="1571" w:firstLine="589"/>
        <w:rPr>
          <w:noProof/>
          <w:szCs w:val="24"/>
        </w:rPr>
      </w:pPr>
      <w:r w:rsidRPr="009B480D">
        <w:rPr>
          <w:noProof/>
        </w:rPr>
        <w:t>2.</w:t>
      </w:r>
      <w:r w:rsidRPr="009B480D">
        <w:rPr>
          <w:noProof/>
        </w:rPr>
        <w:tab/>
        <w:t>raza de tăiere cuprinsă între 0,1 și 5 mm inclusiv; precum și</w:t>
      </w:r>
    </w:p>
    <w:p w14:paraId="5AA57C52" w14:textId="77777777" w:rsidR="00D9348C" w:rsidRPr="009B480D" w:rsidRDefault="00D9348C" w:rsidP="00D9348C">
      <w:pPr>
        <w:spacing w:before="0" w:line="276" w:lineRule="auto"/>
        <w:ind w:left="2880" w:hanging="720"/>
        <w:rPr>
          <w:noProof/>
          <w:szCs w:val="24"/>
        </w:rPr>
      </w:pPr>
      <w:r w:rsidRPr="009B480D">
        <w:rPr>
          <w:noProof/>
        </w:rPr>
        <w:t>3.</w:t>
      </w:r>
      <w:r w:rsidRPr="009B480D">
        <w:rPr>
          <w:noProof/>
        </w:rPr>
        <w:tab/>
        <w:t>ovalizarea razei de tăiere mai mică (mai bună) de 0,002 mm, citire totală indicată (TIR);</w:t>
      </w:r>
    </w:p>
    <w:p w14:paraId="199F2FC8" w14:textId="77777777" w:rsidR="00D9348C" w:rsidRPr="009B480D" w:rsidRDefault="00D9348C" w:rsidP="00D9348C">
      <w:pPr>
        <w:spacing w:before="0" w:line="276" w:lineRule="auto"/>
        <w:ind w:left="2160" w:hanging="720"/>
        <w:rPr>
          <w:noProof/>
          <w:szCs w:val="24"/>
        </w:rPr>
      </w:pPr>
      <w:r w:rsidRPr="009B480D">
        <w:rPr>
          <w:noProof/>
        </w:rPr>
        <w:t>c.</w:t>
      </w:r>
      <w:r w:rsidRPr="009B480D">
        <w:rPr>
          <w:noProof/>
        </w:rPr>
        <w:tab/>
        <w:t>plăci cu circuite electronice imprimate special concepute, cu componente montate, capabile să îmbunătățească, conform specificațiilor fabricantului, unitățile de «control numeric», mașinile-unelte sau dispozitivele cu reacție inversă la nivelurile specificate la X.B.X.004, X.B.X.006, X.B.X.007, X.B.X.008 sau X.B.X.009 sau peste nivelurile respective.</w:t>
      </w:r>
    </w:p>
    <w:p w14:paraId="0AF8C4E8" w14:textId="77777777" w:rsidR="00D9348C" w:rsidRPr="009B480D" w:rsidRDefault="00D9348C" w:rsidP="00D9348C">
      <w:pPr>
        <w:spacing w:before="0" w:line="276" w:lineRule="auto"/>
        <w:ind w:left="1571" w:firstLine="589"/>
        <w:rPr>
          <w:i/>
          <w:noProof/>
          <w:szCs w:val="24"/>
        </w:rPr>
      </w:pPr>
      <w:r w:rsidRPr="009B480D">
        <w:rPr>
          <w:i/>
          <w:noProof/>
          <w:u w:val="single"/>
        </w:rPr>
        <w:t>Notă tehnică</w:t>
      </w:r>
      <w:r w:rsidRPr="009B480D">
        <w:rPr>
          <w:i/>
          <w:noProof/>
        </w:rPr>
        <w:t>:</w:t>
      </w:r>
    </w:p>
    <w:p w14:paraId="04A6A312" w14:textId="77777777" w:rsidR="00D9348C" w:rsidRPr="009B480D" w:rsidRDefault="00D9348C" w:rsidP="00D9348C">
      <w:pPr>
        <w:spacing w:before="0" w:line="276" w:lineRule="auto"/>
        <w:ind w:left="2160"/>
        <w:rPr>
          <w:i/>
          <w:noProof/>
          <w:szCs w:val="24"/>
        </w:rPr>
      </w:pPr>
      <w:r w:rsidRPr="009B480D">
        <w:rPr>
          <w:i/>
          <w:noProof/>
        </w:rPr>
        <w:t>Această intrare nu supune controlului sistemele de măsurare interferometrică, fără reacție în buclă închisă sau deschisă, care conțin un laser pentru măsurarea erorilor la nivel de mișcare a saniei ale mașinilor-unelte, ale mașinilor de control dimensional sau ale echipamentelor similare.</w:t>
      </w:r>
    </w:p>
    <w:p w14:paraId="07CA9227" w14:textId="77777777" w:rsidR="00D9348C" w:rsidRPr="009B480D" w:rsidRDefault="00D9348C" w:rsidP="00D9348C">
      <w:pPr>
        <w:spacing w:before="0" w:line="276" w:lineRule="auto"/>
        <w:ind w:left="1440" w:hanging="1440"/>
        <w:rPr>
          <w:noProof/>
          <w:szCs w:val="24"/>
        </w:rPr>
      </w:pPr>
      <w:r w:rsidRPr="009B480D">
        <w:rPr>
          <w:noProof/>
        </w:rPr>
        <w:t>X.B.X.010</w:t>
      </w:r>
      <w:r w:rsidRPr="009B480D">
        <w:rPr>
          <w:noProof/>
        </w:rPr>
        <w:tab/>
        <w:t>Echipamente specifice de prelucrare, altele decât cele specificate în Lista comună a Uniunii Europene cuprinzând produsele militare sau în Regulamentul (UE) 2021/821, după cum urmează (a se vedea Lista articolelor supuse controlului):</w:t>
      </w:r>
    </w:p>
    <w:p w14:paraId="0155A6E2" w14:textId="77777777" w:rsidR="00D9348C" w:rsidRPr="009B480D" w:rsidRDefault="00D9348C" w:rsidP="00D9348C">
      <w:pPr>
        <w:spacing w:before="0" w:line="276" w:lineRule="auto"/>
        <w:ind w:left="2160" w:hanging="720"/>
        <w:rPr>
          <w:noProof/>
          <w:szCs w:val="24"/>
        </w:rPr>
      </w:pPr>
      <w:r w:rsidRPr="009B480D">
        <w:rPr>
          <w:noProof/>
        </w:rPr>
        <w:t>a.</w:t>
      </w:r>
      <w:r w:rsidRPr="009B480D">
        <w:rPr>
          <w:noProof/>
        </w:rPr>
        <w:tab/>
        <w:t>prese izostatice, altele decât cele specificate în Lista comună a Uniunii Europene cuprinzând produsele militare sau în Regulamentul (UE) 2021/821;</w:t>
      </w:r>
    </w:p>
    <w:p w14:paraId="4DEFCEDE" w14:textId="77777777" w:rsidR="00D9348C" w:rsidRPr="009B480D" w:rsidRDefault="00D9348C" w:rsidP="00D9348C">
      <w:pPr>
        <w:spacing w:before="0" w:line="276" w:lineRule="auto"/>
        <w:ind w:left="2160" w:hanging="720"/>
        <w:rPr>
          <w:noProof/>
          <w:szCs w:val="24"/>
        </w:rPr>
      </w:pPr>
      <w:r w:rsidRPr="009B480D">
        <w:rPr>
          <w:noProof/>
        </w:rPr>
        <w:t>b.</w:t>
      </w:r>
      <w:r w:rsidRPr="009B480D">
        <w:rPr>
          <w:noProof/>
        </w:rPr>
        <w:tab/>
        <w:t>Echipamente de fabricare a burdufurilor, inclusiv echipamente de formare hidraulică și matrițe pentru formarea burdufurilor</w:t>
      </w:r>
    </w:p>
    <w:p w14:paraId="03DFFF48" w14:textId="77777777" w:rsidR="00D9348C" w:rsidRPr="009B480D" w:rsidRDefault="00D9348C" w:rsidP="00D9348C">
      <w:pPr>
        <w:spacing w:before="0" w:line="276" w:lineRule="auto"/>
        <w:ind w:left="851" w:firstLine="589"/>
        <w:rPr>
          <w:noProof/>
          <w:szCs w:val="24"/>
        </w:rPr>
      </w:pPr>
      <w:r w:rsidRPr="009B480D">
        <w:rPr>
          <w:noProof/>
        </w:rPr>
        <w:t>c.</w:t>
      </w:r>
      <w:r w:rsidRPr="009B480D">
        <w:rPr>
          <w:noProof/>
        </w:rPr>
        <w:tab/>
        <w:t>aparate de sudură cu laser;</w:t>
      </w:r>
    </w:p>
    <w:p w14:paraId="435129EC" w14:textId="77777777" w:rsidR="00D9348C" w:rsidRPr="009B480D" w:rsidRDefault="00D9348C" w:rsidP="00D9348C">
      <w:pPr>
        <w:spacing w:before="0" w:line="276" w:lineRule="auto"/>
        <w:ind w:left="851" w:firstLine="589"/>
        <w:rPr>
          <w:noProof/>
          <w:szCs w:val="24"/>
        </w:rPr>
      </w:pPr>
      <w:r w:rsidRPr="009B480D">
        <w:rPr>
          <w:noProof/>
        </w:rPr>
        <w:t>d.</w:t>
      </w:r>
      <w:r w:rsidRPr="009B480D">
        <w:rPr>
          <w:noProof/>
        </w:rPr>
        <w:tab/>
        <w:t>aparate de sudură MIG;</w:t>
      </w:r>
    </w:p>
    <w:p w14:paraId="1BC2287D" w14:textId="77777777" w:rsidR="00D9348C" w:rsidRPr="009B480D" w:rsidRDefault="00D9348C" w:rsidP="00D9348C">
      <w:pPr>
        <w:spacing w:before="0" w:line="276" w:lineRule="auto"/>
        <w:ind w:left="851" w:firstLine="589"/>
        <w:rPr>
          <w:noProof/>
          <w:szCs w:val="24"/>
        </w:rPr>
      </w:pPr>
      <w:r w:rsidRPr="009B480D">
        <w:rPr>
          <w:noProof/>
        </w:rPr>
        <w:t>e.</w:t>
      </w:r>
      <w:r w:rsidRPr="009B480D">
        <w:rPr>
          <w:noProof/>
        </w:rPr>
        <w:tab/>
        <w:t>aparate de sudură cu fascicul de electroni;</w:t>
      </w:r>
    </w:p>
    <w:p w14:paraId="02981084" w14:textId="77777777" w:rsidR="00D9348C" w:rsidRPr="009B480D" w:rsidRDefault="00D9348C" w:rsidP="00D9348C">
      <w:pPr>
        <w:spacing w:before="0" w:line="276" w:lineRule="auto"/>
        <w:ind w:left="851" w:firstLine="589"/>
        <w:rPr>
          <w:noProof/>
          <w:szCs w:val="24"/>
        </w:rPr>
      </w:pPr>
      <w:r w:rsidRPr="009B480D">
        <w:rPr>
          <w:noProof/>
        </w:rPr>
        <w:t>f.</w:t>
      </w:r>
      <w:r w:rsidRPr="009B480D">
        <w:rPr>
          <w:noProof/>
        </w:rPr>
        <w:tab/>
        <w:t>echipament de monel, inclusiv valve, conducte, rezervoare și vase;</w:t>
      </w:r>
    </w:p>
    <w:p w14:paraId="1EBE47E9" w14:textId="77777777" w:rsidR="00D9348C" w:rsidRPr="009B480D" w:rsidRDefault="00D9348C" w:rsidP="00D9348C">
      <w:pPr>
        <w:spacing w:before="0" w:line="276" w:lineRule="auto"/>
        <w:ind w:left="851" w:firstLine="589"/>
        <w:rPr>
          <w:noProof/>
          <w:szCs w:val="24"/>
        </w:rPr>
      </w:pPr>
      <w:r w:rsidRPr="009B480D">
        <w:rPr>
          <w:noProof/>
        </w:rPr>
        <w:t>g.</w:t>
      </w:r>
      <w:r w:rsidRPr="009B480D">
        <w:rPr>
          <w:noProof/>
        </w:rPr>
        <w:tab/>
        <w:t>valve, conducte, rezervoare și vase din oțel inoxidabil de tip 304 și 316;</w:t>
      </w:r>
    </w:p>
    <w:p w14:paraId="04D972B8" w14:textId="77777777" w:rsidR="00D9348C" w:rsidRPr="009B480D" w:rsidRDefault="00D9348C" w:rsidP="00D9348C">
      <w:pPr>
        <w:spacing w:before="0" w:line="276" w:lineRule="auto"/>
        <w:ind w:left="2160"/>
        <w:rPr>
          <w:i/>
          <w:noProof/>
          <w:szCs w:val="24"/>
        </w:rPr>
      </w:pPr>
      <w:r w:rsidRPr="009B480D">
        <w:rPr>
          <w:i/>
          <w:noProof/>
          <w:u w:val="single"/>
        </w:rPr>
        <w:t>Notă</w:t>
      </w:r>
      <w:r w:rsidRPr="009B480D">
        <w:rPr>
          <w:i/>
          <w:noProof/>
        </w:rPr>
        <w:t>: Se consideră că garniturile fac parte din conducte în sensul poziției X.B.X.010.g.</w:t>
      </w:r>
    </w:p>
    <w:p w14:paraId="2512A263" w14:textId="77777777" w:rsidR="00D9348C" w:rsidRPr="009B480D" w:rsidRDefault="00D9348C" w:rsidP="00D9348C">
      <w:pPr>
        <w:spacing w:before="0" w:line="276" w:lineRule="auto"/>
        <w:ind w:left="851" w:firstLine="589"/>
        <w:rPr>
          <w:noProof/>
          <w:szCs w:val="24"/>
        </w:rPr>
      </w:pPr>
      <w:r w:rsidRPr="009B480D">
        <w:rPr>
          <w:noProof/>
        </w:rPr>
        <w:t>h.</w:t>
      </w:r>
      <w:r w:rsidRPr="009B480D">
        <w:rPr>
          <w:noProof/>
        </w:rPr>
        <w:tab/>
        <w:t>echipamente de minerit și de foraj, după cum urmează:</w:t>
      </w:r>
    </w:p>
    <w:p w14:paraId="56EC6384" w14:textId="77777777" w:rsidR="00D9348C" w:rsidRPr="009B480D" w:rsidRDefault="00D9348C" w:rsidP="00D9348C">
      <w:pPr>
        <w:spacing w:before="0" w:line="276" w:lineRule="auto"/>
        <w:ind w:left="2880" w:hanging="720"/>
        <w:rPr>
          <w:noProof/>
          <w:szCs w:val="24"/>
        </w:rPr>
      </w:pPr>
      <w:r w:rsidRPr="009B480D">
        <w:rPr>
          <w:noProof/>
        </w:rPr>
        <w:t>1.</w:t>
      </w:r>
      <w:r w:rsidRPr="009B480D">
        <w:rPr>
          <w:noProof/>
        </w:rPr>
        <w:tab/>
        <w:t>echipamente de găurit de mari dimensiuni, capabile să perforeze găuri cu diametru mai mare de 61 cm;</w:t>
      </w:r>
    </w:p>
    <w:p w14:paraId="45B29798" w14:textId="77777777" w:rsidR="00D9348C" w:rsidRPr="009B480D" w:rsidRDefault="00D9348C" w:rsidP="00D9348C">
      <w:pPr>
        <w:spacing w:before="0" w:line="276" w:lineRule="auto"/>
        <w:ind w:left="1571" w:firstLine="589"/>
        <w:rPr>
          <w:noProof/>
          <w:szCs w:val="24"/>
        </w:rPr>
      </w:pPr>
      <w:r w:rsidRPr="009B480D">
        <w:rPr>
          <w:noProof/>
        </w:rPr>
        <w:t>2.</w:t>
      </w:r>
      <w:r w:rsidRPr="009B480D">
        <w:rPr>
          <w:noProof/>
        </w:rPr>
        <w:tab/>
        <w:t>echipamente de mari dimensiuni de terasament, utilizate în industria minieră;</w:t>
      </w:r>
    </w:p>
    <w:p w14:paraId="6F6E777C" w14:textId="77777777" w:rsidR="00D9348C" w:rsidRPr="009B480D" w:rsidRDefault="00D9348C" w:rsidP="00D9348C">
      <w:pPr>
        <w:spacing w:before="0" w:line="276" w:lineRule="auto"/>
        <w:ind w:left="2159" w:hanging="588"/>
        <w:rPr>
          <w:noProof/>
          <w:szCs w:val="24"/>
        </w:rPr>
      </w:pPr>
      <w:r w:rsidRPr="009B480D">
        <w:rPr>
          <w:noProof/>
        </w:rPr>
        <w:t>i.</w:t>
      </w:r>
      <w:r w:rsidRPr="009B480D">
        <w:rPr>
          <w:noProof/>
        </w:rPr>
        <w:tab/>
        <w:t>echipamente de galvanoplastie pentru acoperirea componentelor cu nichel sau cu aluminiu;</w:t>
      </w:r>
    </w:p>
    <w:p w14:paraId="7BEAC502" w14:textId="77777777" w:rsidR="00D9348C" w:rsidRPr="009B480D" w:rsidRDefault="00D9348C" w:rsidP="00D9348C">
      <w:pPr>
        <w:spacing w:before="0" w:line="276" w:lineRule="auto"/>
        <w:ind w:left="2159" w:hanging="588"/>
        <w:rPr>
          <w:noProof/>
          <w:szCs w:val="24"/>
        </w:rPr>
      </w:pPr>
      <w:r w:rsidRPr="009B480D">
        <w:rPr>
          <w:noProof/>
        </w:rPr>
        <w:t>j.</w:t>
      </w:r>
      <w:r w:rsidRPr="009B480D">
        <w:rPr>
          <w:noProof/>
        </w:rPr>
        <w:tab/>
        <w:t>pompe concepute pentru utilizare industrială și pentru utilizare cu un motor electric de 5 CP sau mai mare;</w:t>
      </w:r>
    </w:p>
    <w:p w14:paraId="7894CC64" w14:textId="77777777" w:rsidR="00D9348C" w:rsidRPr="009B480D" w:rsidRDefault="00D9348C" w:rsidP="00D9348C">
      <w:pPr>
        <w:spacing w:before="0" w:line="276" w:lineRule="auto"/>
        <w:ind w:left="2159" w:hanging="588"/>
        <w:rPr>
          <w:noProof/>
          <w:szCs w:val="24"/>
        </w:rPr>
      </w:pPr>
      <w:r w:rsidRPr="009B480D">
        <w:rPr>
          <w:noProof/>
        </w:rPr>
        <w:t>k.</w:t>
      </w:r>
      <w:r w:rsidRPr="009B480D">
        <w:rPr>
          <w:noProof/>
        </w:rPr>
        <w:tab/>
        <w:t>valve de vid, conducte, flanșe, garnituri și echipamente aferente, special concepute pentru a fi utilizate în vid înalt, altele decât cele specificate în Lista comună a Uniunii Europene cuprinzând produsele militare sau în Regulamentul (UE) 2021/821;</w:t>
      </w:r>
    </w:p>
    <w:p w14:paraId="7F722377" w14:textId="77777777" w:rsidR="00D9348C" w:rsidRPr="009B480D" w:rsidRDefault="00D9348C" w:rsidP="00D9348C">
      <w:pPr>
        <w:spacing w:before="0" w:line="276" w:lineRule="auto"/>
        <w:ind w:left="2160" w:hanging="589"/>
        <w:rPr>
          <w:noProof/>
          <w:szCs w:val="24"/>
        </w:rPr>
      </w:pPr>
      <w:r w:rsidRPr="009B480D">
        <w:rPr>
          <w:noProof/>
        </w:rPr>
        <w:t>l.</w:t>
      </w:r>
      <w:r w:rsidRPr="009B480D">
        <w:rPr>
          <w:noProof/>
        </w:rPr>
        <w:tab/>
        <w:t>mașini de deformare prin rotație și mașini de deformare continuă, altele decât cele specificate în Lista comună a Uniunii Europene cuprinzând produsele militare sau în Regulamentul (UE) 2021/821;</w:t>
      </w:r>
    </w:p>
    <w:p w14:paraId="58C79845" w14:textId="77777777" w:rsidR="00D9348C" w:rsidRPr="009B480D" w:rsidRDefault="00D9348C" w:rsidP="00D9348C">
      <w:pPr>
        <w:spacing w:before="0" w:line="276" w:lineRule="auto"/>
        <w:ind w:left="2160" w:hanging="589"/>
        <w:rPr>
          <w:noProof/>
          <w:szCs w:val="24"/>
        </w:rPr>
      </w:pPr>
      <w:r w:rsidRPr="009B480D">
        <w:rPr>
          <w:noProof/>
        </w:rPr>
        <w:t>m.</w:t>
      </w:r>
      <w:r w:rsidRPr="009B480D">
        <w:rPr>
          <w:noProof/>
        </w:rPr>
        <w:tab/>
        <w:t>mașini de echilibrat centrifugal multiplane, altele decât cele specificate în Lista comună a Uniunii Europene cuprinzând produsele militare sau în Regulamentul (UE) 2021/821; sau</w:t>
      </w:r>
    </w:p>
    <w:p w14:paraId="7C297BA2" w14:textId="77777777" w:rsidR="00D9348C" w:rsidRPr="009B480D" w:rsidRDefault="00D9348C" w:rsidP="00D9348C">
      <w:pPr>
        <w:spacing w:before="0" w:line="276" w:lineRule="auto"/>
        <w:ind w:left="982" w:firstLine="589"/>
        <w:rPr>
          <w:noProof/>
          <w:szCs w:val="24"/>
        </w:rPr>
      </w:pPr>
      <w:r w:rsidRPr="009B480D">
        <w:rPr>
          <w:noProof/>
        </w:rPr>
        <w:t>n.</w:t>
      </w:r>
      <w:r w:rsidRPr="009B480D">
        <w:rPr>
          <w:noProof/>
        </w:rPr>
        <w:tab/>
        <w:t>plăci, valve, conducte, rezervoare și vase din oțel inoxidabil austenitic.</w:t>
      </w:r>
    </w:p>
    <w:p w14:paraId="5E78FD9F" w14:textId="77777777" w:rsidR="00D9348C" w:rsidRPr="009B480D" w:rsidRDefault="00D9348C" w:rsidP="00D9348C">
      <w:pPr>
        <w:spacing w:before="0" w:line="276" w:lineRule="auto"/>
        <w:ind w:left="1440" w:hanging="1440"/>
        <w:rPr>
          <w:noProof/>
          <w:szCs w:val="24"/>
        </w:rPr>
      </w:pPr>
      <w:r w:rsidRPr="009B480D">
        <w:rPr>
          <w:noProof/>
        </w:rPr>
        <w:t>X.B.X.011</w:t>
      </w:r>
      <w:r w:rsidRPr="009B480D">
        <w:rPr>
          <w:noProof/>
        </w:rPr>
        <w:tab/>
        <w:t>Hote de tiraj montate la sol (model walk-in) care au o lățime nominală minimă de 2,5 metri.</w:t>
      </w:r>
    </w:p>
    <w:p w14:paraId="62A69BB2" w14:textId="77777777" w:rsidR="00D9348C" w:rsidRPr="009B480D" w:rsidRDefault="00D9348C" w:rsidP="00D9348C">
      <w:pPr>
        <w:spacing w:before="0" w:line="276" w:lineRule="auto"/>
        <w:rPr>
          <w:noProof/>
          <w:szCs w:val="24"/>
        </w:rPr>
      </w:pPr>
      <w:r w:rsidRPr="009B480D">
        <w:rPr>
          <w:noProof/>
        </w:rPr>
        <w:t>X.B.X.012</w:t>
      </w:r>
      <w:r w:rsidRPr="009B480D">
        <w:rPr>
          <w:noProof/>
        </w:rPr>
        <w:tab/>
        <w:t>Nișe și boxe cu mănuși de securitate biologică de clasa II.</w:t>
      </w:r>
    </w:p>
    <w:p w14:paraId="2CAFDAD3" w14:textId="77777777" w:rsidR="00D9348C" w:rsidRPr="009B480D" w:rsidRDefault="00D9348C" w:rsidP="00D9348C">
      <w:pPr>
        <w:spacing w:before="0" w:line="276" w:lineRule="auto"/>
        <w:ind w:left="1440" w:hanging="1440"/>
        <w:rPr>
          <w:noProof/>
          <w:szCs w:val="24"/>
        </w:rPr>
      </w:pPr>
      <w:r w:rsidRPr="009B480D">
        <w:rPr>
          <w:noProof/>
        </w:rPr>
        <w:t>X.B.X.013</w:t>
      </w:r>
      <w:r w:rsidRPr="009B480D">
        <w:rPr>
          <w:noProof/>
        </w:rPr>
        <w:tab/>
        <w:t>Centrifuge discontinue cu o capacitate a rotorului de 4 l sau mai mare, care pot fi utilizate pentru materiale biologice.</w:t>
      </w:r>
    </w:p>
    <w:p w14:paraId="716A9E5A" w14:textId="77777777" w:rsidR="00D9348C" w:rsidRPr="009B480D" w:rsidRDefault="00D9348C" w:rsidP="00D9348C">
      <w:pPr>
        <w:spacing w:before="0" w:line="276" w:lineRule="auto"/>
        <w:rPr>
          <w:noProof/>
          <w:szCs w:val="24"/>
        </w:rPr>
      </w:pPr>
    </w:p>
    <w:p w14:paraId="2249CA66" w14:textId="77777777" w:rsidR="00D9348C" w:rsidRPr="009B480D" w:rsidRDefault="00D9348C" w:rsidP="00D9348C">
      <w:pPr>
        <w:spacing w:before="0" w:line="276" w:lineRule="auto"/>
        <w:ind w:left="1440" w:hanging="1440"/>
        <w:rPr>
          <w:noProof/>
          <w:szCs w:val="24"/>
        </w:rPr>
      </w:pPr>
      <w:r w:rsidRPr="009B480D">
        <w:rPr>
          <w:noProof/>
        </w:rPr>
        <w:t>X.B.X.014</w:t>
      </w:r>
      <w:r w:rsidRPr="009B480D">
        <w:rPr>
          <w:noProof/>
        </w:rPr>
        <w:tab/>
        <w:t>Fermentatoare cu un volum interior de 10-20 litri, care pot fi utilizate pentru materiale biologice.</w:t>
      </w:r>
    </w:p>
    <w:p w14:paraId="03E66D85" w14:textId="77777777" w:rsidR="00D9348C" w:rsidRPr="009B480D" w:rsidRDefault="00D9348C" w:rsidP="00D9348C">
      <w:pPr>
        <w:spacing w:before="0" w:line="276" w:lineRule="auto"/>
        <w:ind w:left="1440" w:hanging="1440"/>
        <w:rPr>
          <w:noProof/>
          <w:szCs w:val="24"/>
        </w:rPr>
      </w:pPr>
      <w:r w:rsidRPr="009B480D">
        <w:rPr>
          <w:noProof/>
        </w:rPr>
        <w:t>X.B.X.015</w:t>
      </w:r>
      <w:r w:rsidRPr="009B480D">
        <w:rPr>
          <w:noProof/>
        </w:rPr>
        <w:tab/>
        <w:t>Vase de reacție, reactoare, agitatoare, schimbătoare de căldură, condensatoare, pompe (inclusiv pompe cu un singur dispozitiv de etanșare), supape, rezervoare, containere, receptoare și coloane de distilare sau absorbție care îndeplinesc parametrii de performanță ai controlului 2B350(</w:t>
      </w:r>
      <w:r w:rsidRPr="009B480D">
        <w:rPr>
          <w:rStyle w:val="FootnoteReference"/>
          <w:noProof/>
          <w:szCs w:val="24"/>
        </w:rPr>
        <w:footnoteReference w:id="30"/>
      </w:r>
      <w:r w:rsidRPr="009B480D">
        <w:rPr>
          <w:noProof/>
        </w:rPr>
        <w:t>), indiferent de materialele lor de construcție.</w:t>
      </w:r>
    </w:p>
    <w:p w14:paraId="3A043F37" w14:textId="77777777" w:rsidR="00D9348C" w:rsidRPr="009B480D" w:rsidRDefault="00D9348C" w:rsidP="00D9348C">
      <w:pPr>
        <w:spacing w:before="0" w:line="276" w:lineRule="auto"/>
        <w:ind w:left="1440" w:hanging="1440"/>
        <w:rPr>
          <w:noProof/>
          <w:szCs w:val="24"/>
        </w:rPr>
      </w:pPr>
      <w:r w:rsidRPr="009B480D">
        <w:rPr>
          <w:noProof/>
        </w:rPr>
        <w:t>X.B.X.016</w:t>
      </w:r>
      <w:r w:rsidRPr="009B480D">
        <w:rPr>
          <w:noProof/>
        </w:rPr>
        <w:tab/>
        <w:t>Incinte cu atmosferă controlată clasic sau cu flux turbulent și unități autonome cu sistem de ventilație cu filtre HEPA, care pot fi folosite pentru instalațiile de izolare de nivel P3 sau P4 (BSL 3, BSL 4, L3, L4).</w:t>
      </w:r>
    </w:p>
    <w:p w14:paraId="4FF9E7C9" w14:textId="77777777" w:rsidR="00D9348C" w:rsidRPr="009B480D" w:rsidRDefault="00D9348C" w:rsidP="00D9348C">
      <w:pPr>
        <w:spacing w:before="0" w:line="276" w:lineRule="auto"/>
        <w:ind w:left="1440" w:hanging="1440"/>
        <w:rPr>
          <w:noProof/>
          <w:szCs w:val="24"/>
        </w:rPr>
      </w:pPr>
      <w:r w:rsidRPr="009B480D">
        <w:rPr>
          <w:noProof/>
        </w:rPr>
        <w:t>X.B.X.017</w:t>
      </w:r>
      <w:r w:rsidRPr="009B480D">
        <w:rPr>
          <w:noProof/>
        </w:rPr>
        <w:tab/>
        <w:t>Pompe de vid, cu un debit maxim specificat de producător mai mare de 1 m</w:t>
      </w:r>
      <w:r w:rsidRPr="009B480D">
        <w:rPr>
          <w:noProof/>
          <w:vertAlign w:val="superscript"/>
        </w:rPr>
        <w:t>3</w:t>
      </w:r>
      <w:r w:rsidRPr="009B480D">
        <w:rPr>
          <w:noProof/>
        </w:rPr>
        <w:t>/oră (în condiții standard de temperatură și presiune), carcase (corpuri de pompe) și mantale prefabricate pentru carcase, axe, rotoare și ajutaje ale pompelor cu jet concepute pentru astfel de pompe, în care toate suprafețele care vin în contact direct cu substanțele chimice prelucrate sunt fabricate din materiale controlate.</w:t>
      </w:r>
    </w:p>
    <w:p w14:paraId="413DFCCF" w14:textId="77777777" w:rsidR="00D9348C" w:rsidRPr="009B480D" w:rsidRDefault="00D9348C" w:rsidP="00D9348C">
      <w:pPr>
        <w:spacing w:before="0" w:line="276" w:lineRule="auto"/>
        <w:ind w:left="1440" w:hanging="1440"/>
        <w:rPr>
          <w:noProof/>
          <w:szCs w:val="24"/>
        </w:rPr>
      </w:pPr>
      <w:r w:rsidRPr="009B480D">
        <w:rPr>
          <w:noProof/>
        </w:rPr>
        <w:t>X.B.X.018</w:t>
      </w:r>
      <w:r w:rsidRPr="009B480D">
        <w:rPr>
          <w:noProof/>
        </w:rPr>
        <w:tab/>
        <w:t>Echipamente de laborator, inclusiv părți și accesorii pentru astfel de echipamente, pentru analiza sau detectarea, distructivă sau nedistructivă, a substanțelor chimice.</w:t>
      </w:r>
    </w:p>
    <w:p w14:paraId="02187588" w14:textId="77777777" w:rsidR="00D9348C" w:rsidRPr="009B480D" w:rsidRDefault="00D9348C" w:rsidP="00D9348C">
      <w:pPr>
        <w:spacing w:before="0" w:line="276" w:lineRule="auto"/>
        <w:rPr>
          <w:noProof/>
          <w:szCs w:val="24"/>
        </w:rPr>
      </w:pPr>
      <w:r w:rsidRPr="009B480D">
        <w:rPr>
          <w:noProof/>
        </w:rPr>
        <w:t>X.B.X.019</w:t>
      </w:r>
      <w:r w:rsidRPr="009B480D">
        <w:rPr>
          <w:noProof/>
        </w:rPr>
        <w:tab/>
        <w:t>Celule electrolitice clor-alcaline complete – mercur, diafragmă și membrană.</w:t>
      </w:r>
    </w:p>
    <w:p w14:paraId="7F619E32" w14:textId="77777777" w:rsidR="00D9348C" w:rsidRPr="009B480D" w:rsidRDefault="00D9348C" w:rsidP="00D9348C">
      <w:pPr>
        <w:spacing w:before="0" w:line="276" w:lineRule="auto"/>
        <w:ind w:left="1440" w:hanging="1440"/>
        <w:rPr>
          <w:noProof/>
          <w:szCs w:val="24"/>
        </w:rPr>
      </w:pPr>
      <w:r w:rsidRPr="009B480D">
        <w:rPr>
          <w:noProof/>
        </w:rPr>
        <w:t>X.B.X.020</w:t>
      </w:r>
      <w:r w:rsidRPr="009B480D">
        <w:rPr>
          <w:noProof/>
        </w:rPr>
        <w:tab/>
        <w:t>Electrozi de titan (inclusiv cei cu învelișuri produse din alți oxizi metalici), special concepuți pentru a fi utilizați în celulele clor-alcaline.</w:t>
      </w:r>
    </w:p>
    <w:p w14:paraId="5EFEE26B" w14:textId="77777777" w:rsidR="00D9348C" w:rsidRPr="009B480D" w:rsidRDefault="00D9348C" w:rsidP="00D9348C">
      <w:pPr>
        <w:spacing w:before="0" w:line="276" w:lineRule="auto"/>
        <w:ind w:left="1440" w:hanging="1440"/>
        <w:rPr>
          <w:noProof/>
          <w:szCs w:val="24"/>
        </w:rPr>
      </w:pPr>
      <w:r w:rsidRPr="009B480D">
        <w:rPr>
          <w:noProof/>
        </w:rPr>
        <w:t>X.B.X.021</w:t>
      </w:r>
      <w:r w:rsidRPr="009B480D">
        <w:rPr>
          <w:noProof/>
        </w:rPr>
        <w:tab/>
        <w:t>Electrozi de nichel (inclusiv cei cu învelișuri produse din alți oxizi metalici), special concepuți pentru a fi utilizați în celulele clor-alcaline.</w:t>
      </w:r>
    </w:p>
    <w:p w14:paraId="7341162F" w14:textId="77777777" w:rsidR="00D9348C" w:rsidRPr="009B480D" w:rsidRDefault="00D9348C" w:rsidP="00D9348C">
      <w:pPr>
        <w:spacing w:before="0" w:line="276" w:lineRule="auto"/>
        <w:ind w:left="1440" w:hanging="1440"/>
        <w:rPr>
          <w:noProof/>
          <w:szCs w:val="24"/>
        </w:rPr>
      </w:pPr>
      <w:r w:rsidRPr="009B480D">
        <w:rPr>
          <w:noProof/>
        </w:rPr>
        <w:t>X.B.X.022</w:t>
      </w:r>
      <w:r w:rsidRPr="009B480D">
        <w:rPr>
          <w:noProof/>
        </w:rPr>
        <w:tab/>
        <w:t>Electrozi bipolari de titan și nichel (inclusiv cei cu învelișuri produse din alți oxizi metalici), special concepuți pentru a fi utilizați în celulele clor-alcaline.</w:t>
      </w:r>
    </w:p>
    <w:p w14:paraId="22FCF7D2" w14:textId="77777777" w:rsidR="00D9348C" w:rsidRPr="009B480D" w:rsidRDefault="00D9348C" w:rsidP="00D9348C">
      <w:pPr>
        <w:spacing w:before="0" w:line="276" w:lineRule="auto"/>
        <w:rPr>
          <w:noProof/>
          <w:szCs w:val="24"/>
        </w:rPr>
      </w:pPr>
      <w:r w:rsidRPr="009B480D">
        <w:rPr>
          <w:noProof/>
        </w:rPr>
        <w:t>X.B.X.023</w:t>
      </w:r>
      <w:r w:rsidRPr="009B480D">
        <w:rPr>
          <w:noProof/>
        </w:rPr>
        <w:tab/>
        <w:t>Diafragme din azbest special concepute pentru utilizarea în celulele clor-alcaline.</w:t>
      </w:r>
    </w:p>
    <w:p w14:paraId="5DBBF8BF" w14:textId="77777777" w:rsidR="00D9348C" w:rsidRPr="009B480D" w:rsidRDefault="00D9348C" w:rsidP="00D9348C">
      <w:pPr>
        <w:spacing w:before="0" w:line="276" w:lineRule="auto"/>
        <w:ind w:left="1440" w:hanging="1440"/>
        <w:rPr>
          <w:noProof/>
          <w:szCs w:val="24"/>
        </w:rPr>
      </w:pPr>
      <w:r w:rsidRPr="009B480D">
        <w:rPr>
          <w:noProof/>
        </w:rPr>
        <w:t>X.B.X.024</w:t>
      </w:r>
      <w:r w:rsidRPr="009B480D">
        <w:rPr>
          <w:noProof/>
        </w:rPr>
        <w:tab/>
        <w:t>Diafragme pe bază de fluoropolimeri special concepute pentru utilizarea în celulele clor-alcaline.</w:t>
      </w:r>
    </w:p>
    <w:p w14:paraId="0F429FD7" w14:textId="77777777" w:rsidR="00D9348C" w:rsidRPr="009B480D" w:rsidRDefault="00D9348C" w:rsidP="00D9348C">
      <w:pPr>
        <w:spacing w:before="0" w:line="276" w:lineRule="auto"/>
        <w:ind w:left="1440" w:hanging="1440"/>
        <w:rPr>
          <w:noProof/>
          <w:szCs w:val="24"/>
        </w:rPr>
      </w:pPr>
      <w:r w:rsidRPr="009B480D">
        <w:rPr>
          <w:noProof/>
        </w:rPr>
        <w:t>X.B.X.025</w:t>
      </w:r>
      <w:r w:rsidRPr="009B480D">
        <w:rPr>
          <w:noProof/>
        </w:rPr>
        <w:tab/>
        <w:t>Membrane schimbătoare de ioni pe bază de fluoropolimeri special concepute pentru utilizarea în celulele clor-alcaline.</w:t>
      </w:r>
    </w:p>
    <w:p w14:paraId="09FAB687" w14:textId="77777777" w:rsidR="00D9348C" w:rsidRPr="009B480D" w:rsidRDefault="00D9348C" w:rsidP="00D9348C">
      <w:pPr>
        <w:spacing w:before="0" w:line="276" w:lineRule="auto"/>
        <w:ind w:left="1440" w:hanging="1440"/>
        <w:rPr>
          <w:noProof/>
          <w:szCs w:val="24"/>
        </w:rPr>
      </w:pPr>
      <w:r w:rsidRPr="009B480D">
        <w:rPr>
          <w:noProof/>
        </w:rPr>
        <w:t>X.B.X.026</w:t>
      </w:r>
      <w:r w:rsidRPr="009B480D">
        <w:rPr>
          <w:noProof/>
        </w:rPr>
        <w:tab/>
        <w:t>Compresoare special concepute pentru compresia clorului umed sau uscat, indiferent de materialul de construcție.</w:t>
      </w:r>
    </w:p>
    <w:p w14:paraId="72390E17" w14:textId="77777777" w:rsidR="00D9348C" w:rsidRPr="009B480D" w:rsidRDefault="00D9348C" w:rsidP="00D9348C">
      <w:pPr>
        <w:spacing w:before="0" w:line="276" w:lineRule="auto"/>
        <w:ind w:left="1440" w:hanging="1440"/>
        <w:rPr>
          <w:noProof/>
          <w:szCs w:val="24"/>
        </w:rPr>
      </w:pPr>
      <w:r w:rsidRPr="009B480D">
        <w:rPr>
          <w:noProof/>
        </w:rPr>
        <w:t>X.B.X.027</w:t>
      </w:r>
      <w:r w:rsidRPr="009B480D">
        <w:rPr>
          <w:noProof/>
        </w:rPr>
        <w:tab/>
        <w:t>Reactoare cu microunde – Mașini, echipamente pentru instalații și de laborator, încălzite electric sau nu, pentru tratarea materialelor prin metode care implică o schimbare de temperatură, cum ar fi încălzirea.</w:t>
      </w:r>
    </w:p>
    <w:p w14:paraId="11DE7947" w14:textId="77777777" w:rsidR="00D9348C" w:rsidRPr="009B480D" w:rsidRDefault="00D9348C" w:rsidP="00D9348C">
      <w:pPr>
        <w:spacing w:before="0" w:line="276" w:lineRule="auto"/>
        <w:ind w:left="1440" w:hanging="1440"/>
        <w:rPr>
          <w:noProof/>
          <w:szCs w:val="24"/>
        </w:rPr>
      </w:pPr>
      <w:r w:rsidRPr="009B480D">
        <w:rPr>
          <w:noProof/>
        </w:rPr>
        <w:t>X.D.X.001</w:t>
      </w:r>
      <w:r w:rsidRPr="009B480D">
        <w:rPr>
          <w:noProof/>
        </w:rPr>
        <w:tab/>
        <w:t>«Produse software» special concepute sau modificate pentru «dezvoltarea», «producția» sau «utilizarea» echipamentelor supuse controlului în temeiul poziției X.A.X.001.</w:t>
      </w:r>
    </w:p>
    <w:p w14:paraId="1EDF4215" w14:textId="77777777" w:rsidR="00D9348C" w:rsidRPr="009B480D" w:rsidRDefault="00D9348C" w:rsidP="00D9348C">
      <w:pPr>
        <w:spacing w:before="0" w:line="276" w:lineRule="auto"/>
        <w:ind w:left="1440" w:hanging="1440"/>
        <w:rPr>
          <w:noProof/>
          <w:szCs w:val="24"/>
        </w:rPr>
      </w:pPr>
      <w:r w:rsidRPr="009B480D">
        <w:rPr>
          <w:noProof/>
        </w:rPr>
        <w:t xml:space="preserve">X.D.X.002 </w:t>
      </w:r>
      <w:r w:rsidRPr="009B480D">
        <w:rPr>
          <w:noProof/>
        </w:rPr>
        <w:tab/>
        <w:t>«Produse software» «necesare» pentru «dezvoltarea», «producția» sau «utilizarea» echipamentelor de detectare a obiectelor ascunse supuse controlului în temeiul poziției X.A.X.002.</w:t>
      </w:r>
    </w:p>
    <w:p w14:paraId="75F6D653" w14:textId="77777777" w:rsidR="00D9348C" w:rsidRPr="009B480D" w:rsidRDefault="00D9348C" w:rsidP="00D9348C">
      <w:pPr>
        <w:spacing w:before="0" w:line="276" w:lineRule="auto"/>
        <w:ind w:left="1440" w:hanging="1440"/>
        <w:rPr>
          <w:noProof/>
          <w:szCs w:val="24"/>
        </w:rPr>
      </w:pPr>
      <w:r w:rsidRPr="009B480D">
        <w:rPr>
          <w:noProof/>
        </w:rPr>
        <w:t>X.D.X.003</w:t>
      </w:r>
      <w:r w:rsidRPr="009B480D">
        <w:rPr>
          <w:noProof/>
        </w:rPr>
        <w:tab/>
        <w:t>«Produse software» special concepute pentru «dezvoltarea», «producția» sau «utilizarea» echipamentelor supuse controlului în temeiul pozițiilor X.B.X.004, X.B.X.006 sau X.B.X.007, X.B.X.008 și X.B.X.009.</w:t>
      </w:r>
    </w:p>
    <w:p w14:paraId="19891EEC" w14:textId="77777777" w:rsidR="00D9348C" w:rsidRPr="009B480D" w:rsidRDefault="00D9348C" w:rsidP="00D9348C">
      <w:pPr>
        <w:spacing w:before="0" w:line="276" w:lineRule="auto"/>
        <w:rPr>
          <w:noProof/>
          <w:szCs w:val="24"/>
        </w:rPr>
      </w:pPr>
      <w:r w:rsidRPr="009B480D">
        <w:rPr>
          <w:noProof/>
        </w:rPr>
        <w:t xml:space="preserve">X.D.X.004 </w:t>
      </w:r>
      <w:r w:rsidRPr="009B480D">
        <w:rPr>
          <w:noProof/>
        </w:rPr>
        <w:tab/>
        <w:t>«Produse software» specifice, după cum urmează (a se vedea Lista articolelor supuse controlului):</w:t>
      </w:r>
    </w:p>
    <w:p w14:paraId="3C740572" w14:textId="77777777" w:rsidR="00D9348C" w:rsidRPr="009B480D" w:rsidRDefault="00D9348C" w:rsidP="00D9348C">
      <w:pPr>
        <w:spacing w:before="0" w:line="276" w:lineRule="auto"/>
        <w:ind w:left="2160" w:hanging="720"/>
        <w:rPr>
          <w:noProof/>
          <w:szCs w:val="24"/>
        </w:rPr>
      </w:pPr>
      <w:r w:rsidRPr="009B480D">
        <w:rPr>
          <w:noProof/>
        </w:rPr>
        <w:t>a.</w:t>
      </w:r>
      <w:r w:rsidRPr="009B480D">
        <w:rPr>
          <w:noProof/>
        </w:rPr>
        <w:tab/>
        <w:t>«produse software» care să asigure controlul adaptabil și care au ambele caracteristici următoare:</w:t>
      </w:r>
    </w:p>
    <w:p w14:paraId="4A01CBB8" w14:textId="77777777" w:rsidR="00D9348C" w:rsidRPr="009B480D" w:rsidRDefault="00D9348C" w:rsidP="00D9348C">
      <w:pPr>
        <w:spacing w:before="0" w:line="276" w:lineRule="auto"/>
        <w:ind w:left="1571" w:firstLine="589"/>
        <w:rPr>
          <w:noProof/>
          <w:szCs w:val="24"/>
        </w:rPr>
      </w:pPr>
      <w:r w:rsidRPr="009B480D">
        <w:rPr>
          <w:noProof/>
        </w:rPr>
        <w:t>1.</w:t>
      </w:r>
      <w:r w:rsidRPr="009B480D">
        <w:rPr>
          <w:noProof/>
        </w:rPr>
        <w:tab/>
        <w:t>pentru unitățile de producție flexibile (flexible manufacturing units – FMU); precum și</w:t>
      </w:r>
    </w:p>
    <w:p w14:paraId="41F11B80" w14:textId="77777777" w:rsidR="00D9348C" w:rsidRPr="009B480D" w:rsidRDefault="00D9348C" w:rsidP="00D9348C">
      <w:pPr>
        <w:spacing w:before="0" w:line="276" w:lineRule="auto"/>
        <w:ind w:left="2880" w:hanging="720"/>
        <w:rPr>
          <w:noProof/>
          <w:szCs w:val="24"/>
        </w:rPr>
      </w:pPr>
      <w:r w:rsidRPr="009B480D">
        <w:rPr>
          <w:noProof/>
        </w:rPr>
        <w:t>2.</w:t>
      </w:r>
      <w:r w:rsidRPr="009B480D">
        <w:rPr>
          <w:noProof/>
        </w:rPr>
        <w:tab/>
        <w:t>capabile să genereze sau să modifice, în cursul prelucrării în timp real, programe sau date prin utilizarea semnalelor obținute simultan prin intermediul a cel puțin două tehnici de detecție, cum ar fi:</w:t>
      </w:r>
    </w:p>
    <w:p w14:paraId="59B8C62E" w14:textId="77777777" w:rsidR="00D9348C" w:rsidRPr="009B480D" w:rsidRDefault="00D9348C" w:rsidP="00D9348C">
      <w:pPr>
        <w:spacing w:before="0" w:line="276" w:lineRule="auto"/>
        <w:ind w:left="2291" w:firstLine="589"/>
        <w:rPr>
          <w:noProof/>
          <w:szCs w:val="24"/>
        </w:rPr>
      </w:pPr>
      <w:r w:rsidRPr="009B480D">
        <w:rPr>
          <w:noProof/>
        </w:rPr>
        <w:t>a.</w:t>
      </w:r>
      <w:r w:rsidRPr="009B480D">
        <w:rPr>
          <w:noProof/>
        </w:rPr>
        <w:tab/>
        <w:t>viziune automată (mijloace optice);</w:t>
      </w:r>
    </w:p>
    <w:p w14:paraId="2097B3E5" w14:textId="77777777" w:rsidR="00D9348C" w:rsidRPr="009B480D" w:rsidRDefault="00D9348C" w:rsidP="00D9348C">
      <w:pPr>
        <w:spacing w:before="0" w:line="276" w:lineRule="auto"/>
        <w:ind w:left="2291" w:firstLine="589"/>
        <w:rPr>
          <w:noProof/>
          <w:szCs w:val="24"/>
        </w:rPr>
      </w:pPr>
      <w:r w:rsidRPr="009B480D">
        <w:rPr>
          <w:noProof/>
        </w:rPr>
        <w:t>b.</w:t>
      </w:r>
      <w:r w:rsidRPr="009B480D">
        <w:rPr>
          <w:noProof/>
        </w:rPr>
        <w:tab/>
        <w:t>imagistică în infraroșu;</w:t>
      </w:r>
    </w:p>
    <w:p w14:paraId="76DD2238" w14:textId="77777777" w:rsidR="00D9348C" w:rsidRPr="009B480D" w:rsidRDefault="00D9348C" w:rsidP="00D9348C">
      <w:pPr>
        <w:spacing w:before="0" w:line="276" w:lineRule="auto"/>
        <w:ind w:left="2291" w:firstLine="589"/>
        <w:rPr>
          <w:noProof/>
          <w:szCs w:val="24"/>
        </w:rPr>
      </w:pPr>
      <w:r w:rsidRPr="009B480D">
        <w:rPr>
          <w:noProof/>
        </w:rPr>
        <w:t>c.</w:t>
      </w:r>
      <w:r w:rsidRPr="009B480D">
        <w:rPr>
          <w:noProof/>
        </w:rPr>
        <w:tab/>
        <w:t>imagistică acustică (mijloace acustice);</w:t>
      </w:r>
    </w:p>
    <w:p w14:paraId="1C76A9DE" w14:textId="77777777" w:rsidR="00D9348C" w:rsidRPr="009B480D" w:rsidRDefault="00D9348C" w:rsidP="00D9348C">
      <w:pPr>
        <w:spacing w:before="0" w:line="276" w:lineRule="auto"/>
        <w:ind w:left="2291" w:firstLine="589"/>
        <w:rPr>
          <w:noProof/>
          <w:szCs w:val="24"/>
        </w:rPr>
      </w:pPr>
      <w:r w:rsidRPr="009B480D">
        <w:rPr>
          <w:noProof/>
        </w:rPr>
        <w:t>d.</w:t>
      </w:r>
      <w:r w:rsidRPr="009B480D">
        <w:rPr>
          <w:noProof/>
        </w:rPr>
        <w:tab/>
        <w:t>măsurare tactilă;</w:t>
      </w:r>
    </w:p>
    <w:p w14:paraId="0F5F764E" w14:textId="77777777" w:rsidR="00D9348C" w:rsidRPr="009B480D" w:rsidRDefault="00D9348C" w:rsidP="00D9348C">
      <w:pPr>
        <w:spacing w:before="0" w:line="276" w:lineRule="auto"/>
        <w:ind w:left="2291" w:firstLine="589"/>
        <w:rPr>
          <w:noProof/>
          <w:szCs w:val="24"/>
        </w:rPr>
      </w:pPr>
      <w:r w:rsidRPr="009B480D">
        <w:rPr>
          <w:noProof/>
        </w:rPr>
        <w:t>e.</w:t>
      </w:r>
      <w:r w:rsidRPr="009B480D">
        <w:rPr>
          <w:noProof/>
        </w:rPr>
        <w:tab/>
        <w:t>poziționare inerțială;</w:t>
      </w:r>
    </w:p>
    <w:p w14:paraId="5C4A3AD8" w14:textId="77777777" w:rsidR="00D9348C" w:rsidRPr="009B480D" w:rsidRDefault="00D9348C" w:rsidP="00D9348C">
      <w:pPr>
        <w:spacing w:before="0" w:line="276" w:lineRule="auto"/>
        <w:ind w:left="2291" w:firstLine="589"/>
        <w:rPr>
          <w:noProof/>
          <w:szCs w:val="24"/>
        </w:rPr>
      </w:pPr>
      <w:r w:rsidRPr="009B480D">
        <w:rPr>
          <w:noProof/>
        </w:rPr>
        <w:t>f.</w:t>
      </w:r>
      <w:r w:rsidRPr="009B480D">
        <w:rPr>
          <w:noProof/>
        </w:rPr>
        <w:tab/>
        <w:t>măsurarea forței; precum și</w:t>
      </w:r>
    </w:p>
    <w:p w14:paraId="26C04643" w14:textId="77777777" w:rsidR="00D9348C" w:rsidRPr="009B480D" w:rsidRDefault="00D9348C" w:rsidP="00D9348C">
      <w:pPr>
        <w:spacing w:before="0" w:line="276" w:lineRule="auto"/>
        <w:ind w:left="2291" w:firstLine="589"/>
        <w:rPr>
          <w:noProof/>
          <w:szCs w:val="24"/>
        </w:rPr>
      </w:pPr>
      <w:r w:rsidRPr="009B480D">
        <w:rPr>
          <w:noProof/>
        </w:rPr>
        <w:t>g.</w:t>
      </w:r>
      <w:r w:rsidRPr="009B480D">
        <w:rPr>
          <w:noProof/>
        </w:rPr>
        <w:tab/>
        <w:t>măsurarea cuplului.</w:t>
      </w:r>
    </w:p>
    <w:p w14:paraId="3954515B" w14:textId="77777777" w:rsidR="00D9348C" w:rsidRPr="009B480D" w:rsidRDefault="00D9348C" w:rsidP="00D9348C">
      <w:pPr>
        <w:spacing w:before="0" w:line="276" w:lineRule="auto"/>
        <w:ind w:left="2160"/>
        <w:rPr>
          <w:i/>
          <w:noProof/>
          <w:szCs w:val="24"/>
        </w:rPr>
      </w:pPr>
      <w:r w:rsidRPr="009B480D">
        <w:rPr>
          <w:i/>
          <w:noProof/>
          <w:u w:val="single"/>
        </w:rPr>
        <w:t>Notă</w:t>
      </w:r>
      <w:r w:rsidRPr="009B480D">
        <w:rPr>
          <w:i/>
          <w:noProof/>
        </w:rPr>
        <w:t>: Poziția X.D.X.004.a nu supune controlului «produsele software» care asigură numai reprogramarea echipamentelor identice din punct de vedere funcțional în cadrul «unităților de producție flexibile» prin utilizarea unor programe parțiale stocate în prealabil și a unei strategii stocate în prealabil în scopul distribuției programelor parțiale.</w:t>
      </w:r>
    </w:p>
    <w:p w14:paraId="72C1E1CD" w14:textId="77777777" w:rsidR="00D9348C" w:rsidRPr="009B480D" w:rsidRDefault="00D9348C" w:rsidP="00D9348C">
      <w:pPr>
        <w:spacing w:before="0" w:line="276" w:lineRule="auto"/>
        <w:ind w:left="851" w:firstLine="589"/>
        <w:rPr>
          <w:noProof/>
          <w:szCs w:val="24"/>
        </w:rPr>
      </w:pPr>
      <w:r w:rsidRPr="009B480D">
        <w:rPr>
          <w:noProof/>
        </w:rPr>
        <w:t>b.</w:t>
      </w:r>
      <w:r w:rsidRPr="009B480D">
        <w:rPr>
          <w:noProof/>
        </w:rPr>
        <w:tab/>
        <w:t>neutilizate.</w:t>
      </w:r>
    </w:p>
    <w:p w14:paraId="13007C32" w14:textId="77777777" w:rsidR="00D9348C" w:rsidRPr="009B480D" w:rsidRDefault="00D9348C" w:rsidP="00D9348C">
      <w:pPr>
        <w:spacing w:before="0" w:line="276" w:lineRule="auto"/>
        <w:ind w:left="1440" w:hanging="1440"/>
        <w:rPr>
          <w:noProof/>
          <w:szCs w:val="24"/>
        </w:rPr>
      </w:pPr>
      <w:r w:rsidRPr="009B480D">
        <w:rPr>
          <w:noProof/>
        </w:rPr>
        <w:t>X.D.X.005</w:t>
      </w:r>
      <w:r w:rsidRPr="009B480D">
        <w:rPr>
          <w:noProof/>
        </w:rPr>
        <w:tab/>
        <w:t>«Produse software» special concepute sau modificate pentru «dezvoltarea», «producția» sau «utilizarea» articolelor supuse controlului în temeiul poziției X.A.X.004 sau X.A.X.005.</w:t>
      </w:r>
    </w:p>
    <w:p w14:paraId="14A9546C" w14:textId="77777777" w:rsidR="00D9348C" w:rsidRPr="009B480D" w:rsidRDefault="00D9348C" w:rsidP="00D9348C">
      <w:pPr>
        <w:spacing w:before="0" w:line="276" w:lineRule="auto"/>
        <w:ind w:left="1440"/>
        <w:rPr>
          <w:i/>
          <w:noProof/>
          <w:szCs w:val="24"/>
        </w:rPr>
      </w:pPr>
      <w:r w:rsidRPr="009B480D">
        <w:rPr>
          <w:i/>
          <w:noProof/>
          <w:u w:val="single"/>
        </w:rPr>
        <w:t>Notă</w:t>
      </w:r>
      <w:r w:rsidRPr="009B480D">
        <w:rPr>
          <w:i/>
          <w:noProof/>
        </w:rPr>
        <w:t>: A se vedea poziția 2E001 («dezvoltare») pentru «tehnologia» pentru «produsele software» supuse controlului în temeiul acestei intrări.</w:t>
      </w:r>
    </w:p>
    <w:p w14:paraId="3F1866EF" w14:textId="77777777" w:rsidR="00D9348C" w:rsidRPr="009B480D" w:rsidRDefault="00D9348C" w:rsidP="00D9348C">
      <w:pPr>
        <w:spacing w:before="0" w:line="276" w:lineRule="auto"/>
        <w:ind w:left="1440" w:hanging="1440"/>
        <w:rPr>
          <w:noProof/>
          <w:szCs w:val="24"/>
        </w:rPr>
      </w:pPr>
      <w:r w:rsidRPr="009B480D">
        <w:rPr>
          <w:noProof/>
        </w:rPr>
        <w:t>X.D.X.006</w:t>
      </w:r>
      <w:r w:rsidRPr="009B480D">
        <w:rPr>
          <w:noProof/>
        </w:rPr>
        <w:tab/>
        <w:t>«Produse software» special concepute pentru «dezvoltarea» sau «producția» generatoarelor electrice portabile supuse controlului în temeiul poziției X.A.X.006.</w:t>
      </w:r>
    </w:p>
    <w:p w14:paraId="2631C567" w14:textId="77777777" w:rsidR="00D9348C" w:rsidRPr="009B480D" w:rsidRDefault="00D9348C" w:rsidP="00D9348C">
      <w:pPr>
        <w:spacing w:before="0" w:line="276" w:lineRule="auto"/>
        <w:ind w:left="1440" w:hanging="1440"/>
        <w:rPr>
          <w:noProof/>
          <w:szCs w:val="24"/>
        </w:rPr>
      </w:pPr>
      <w:r w:rsidRPr="009B480D">
        <w:rPr>
          <w:noProof/>
        </w:rPr>
        <w:t>X.E.X.001</w:t>
      </w:r>
      <w:r w:rsidRPr="009B480D">
        <w:rPr>
          <w:noProof/>
        </w:rPr>
        <w:tab/>
        <w:t>«Tehnologie» «necesară» pentru «dezvoltarea», «producția» sau «utilizarea» echipamentelor supuse controlului în temeiul poziției X.A.X.002 sau necesare pentru «dezvoltarea» «produselor software» supuse controlului în temeiul poziției X.D.X.002.</w:t>
      </w:r>
    </w:p>
    <w:p w14:paraId="5E6ECD71" w14:textId="77777777" w:rsidR="00D9348C" w:rsidRPr="009B480D" w:rsidRDefault="00D9348C" w:rsidP="00D9348C">
      <w:pPr>
        <w:spacing w:before="0" w:line="276" w:lineRule="auto"/>
        <w:ind w:left="1440"/>
        <w:rPr>
          <w:i/>
          <w:noProof/>
          <w:szCs w:val="24"/>
        </w:rPr>
      </w:pPr>
      <w:r w:rsidRPr="009B480D">
        <w:rPr>
          <w:i/>
          <w:noProof/>
          <w:u w:val="single"/>
        </w:rPr>
        <w:t>Notă</w:t>
      </w:r>
      <w:r w:rsidRPr="009B480D">
        <w:rPr>
          <w:i/>
          <w:noProof/>
        </w:rPr>
        <w:t>: A se vedea pozițiile X.A.X.002 și X.D.X.002 pentru controalele aferente produselor de bază și produselor software.</w:t>
      </w:r>
    </w:p>
    <w:p w14:paraId="5BCC5DC3" w14:textId="77777777" w:rsidR="00D9348C" w:rsidRPr="009B480D" w:rsidRDefault="00D9348C" w:rsidP="00D9348C">
      <w:pPr>
        <w:spacing w:before="0" w:line="276" w:lineRule="auto"/>
        <w:ind w:left="1440" w:hanging="1440"/>
        <w:rPr>
          <w:noProof/>
          <w:szCs w:val="24"/>
        </w:rPr>
      </w:pPr>
      <w:r w:rsidRPr="009B480D">
        <w:rPr>
          <w:noProof/>
        </w:rPr>
        <w:t>X.E.X.002</w:t>
      </w:r>
      <w:r w:rsidRPr="009B480D">
        <w:rPr>
          <w:noProof/>
        </w:rPr>
        <w:tab/>
        <w:t>«Tehnologie» pentru «utilizarea» echipamentelor supuse controlului în temeiul poziției X.B.X.004, X.B.X.006, X.B.X.007 sau X.B.X.008.</w:t>
      </w:r>
    </w:p>
    <w:p w14:paraId="4A35E964" w14:textId="77777777" w:rsidR="00D9348C" w:rsidRPr="009B480D" w:rsidRDefault="00D9348C" w:rsidP="00D9348C">
      <w:pPr>
        <w:spacing w:before="0" w:line="276" w:lineRule="auto"/>
        <w:ind w:left="1440" w:hanging="1440"/>
        <w:rPr>
          <w:noProof/>
          <w:szCs w:val="24"/>
        </w:rPr>
      </w:pPr>
      <w:r w:rsidRPr="009B480D">
        <w:rPr>
          <w:noProof/>
        </w:rPr>
        <w:t xml:space="preserve">X.E.X.003 </w:t>
      </w:r>
      <w:r w:rsidRPr="009B480D">
        <w:rPr>
          <w:noProof/>
        </w:rPr>
        <w:tab/>
        <w:t>«Tehnologie», în conformitate cu Nota generală privind tehnologia, pentru «utilizarea» echipamentelor supuse controlului în temeiul poziției X.A.X.004 sau X.A.X.005.</w:t>
      </w:r>
    </w:p>
    <w:p w14:paraId="11477C38" w14:textId="77777777" w:rsidR="00D9348C" w:rsidRPr="009B480D" w:rsidRDefault="00D9348C" w:rsidP="00D9348C">
      <w:pPr>
        <w:spacing w:before="0" w:line="276" w:lineRule="auto"/>
        <w:ind w:left="1440" w:hanging="1440"/>
        <w:rPr>
          <w:noProof/>
          <w:szCs w:val="24"/>
        </w:rPr>
      </w:pPr>
      <w:r w:rsidRPr="009B480D">
        <w:rPr>
          <w:noProof/>
        </w:rPr>
        <w:t xml:space="preserve">X.E.X.004 </w:t>
      </w:r>
      <w:r w:rsidRPr="009B480D">
        <w:rPr>
          <w:noProof/>
        </w:rPr>
        <w:tab/>
        <w:t>«Tehnologie» pentru «utilizarea» generatoarelor electrice portabile supuse controlului în temeiul poziției X.A.X.006.</w:t>
      </w:r>
    </w:p>
    <w:p w14:paraId="7E75307B" w14:textId="77777777" w:rsidR="00D9348C" w:rsidRPr="009B480D" w:rsidRDefault="00D9348C" w:rsidP="00D9348C">
      <w:pPr>
        <w:spacing w:before="0" w:line="276" w:lineRule="auto"/>
        <w:ind w:left="851"/>
        <w:jc w:val="left"/>
        <w:rPr>
          <w:noProof/>
          <w:szCs w:val="24"/>
        </w:rPr>
      </w:pPr>
    </w:p>
    <w:p w14:paraId="70D1CB1A" w14:textId="77777777" w:rsidR="00D9348C" w:rsidRPr="009B480D" w:rsidRDefault="00D9348C" w:rsidP="00D9348C">
      <w:pPr>
        <w:spacing w:before="0" w:line="276" w:lineRule="auto"/>
        <w:ind w:left="851"/>
        <w:jc w:val="left"/>
        <w:rPr>
          <w:noProof/>
          <w:szCs w:val="24"/>
        </w:rPr>
      </w:pPr>
    </w:p>
    <w:p w14:paraId="3B699E5B" w14:textId="77777777" w:rsidR="00D9348C" w:rsidRPr="009B480D" w:rsidRDefault="00D9348C" w:rsidP="00D9348C">
      <w:pPr>
        <w:spacing w:before="0" w:line="276" w:lineRule="auto"/>
        <w:ind w:left="851"/>
        <w:jc w:val="left"/>
        <w:rPr>
          <w:noProof/>
          <w:szCs w:val="24"/>
        </w:rPr>
      </w:pPr>
    </w:p>
    <w:p w14:paraId="5DECD0EA" w14:textId="77777777" w:rsidR="00D9348C" w:rsidRPr="009B480D" w:rsidRDefault="00D9348C" w:rsidP="00D9348C">
      <w:pPr>
        <w:spacing w:before="0" w:line="276" w:lineRule="auto"/>
        <w:ind w:left="851"/>
        <w:jc w:val="left"/>
        <w:rPr>
          <w:noProof/>
          <w:szCs w:val="24"/>
        </w:rPr>
      </w:pPr>
    </w:p>
    <w:p w14:paraId="61178243" w14:textId="77777777" w:rsidR="00D9348C" w:rsidRPr="009B480D" w:rsidRDefault="00D9348C" w:rsidP="00D9348C">
      <w:pPr>
        <w:spacing w:before="0" w:line="276" w:lineRule="auto"/>
        <w:ind w:left="851"/>
        <w:jc w:val="left"/>
        <w:rPr>
          <w:noProof/>
          <w:szCs w:val="24"/>
        </w:rPr>
      </w:pPr>
    </w:p>
    <w:p w14:paraId="5DED3BB3" w14:textId="77777777" w:rsidR="00D9348C" w:rsidRPr="009B480D" w:rsidRDefault="00D9348C" w:rsidP="00D9348C">
      <w:pPr>
        <w:spacing w:before="0" w:line="276" w:lineRule="auto"/>
        <w:ind w:left="851"/>
        <w:jc w:val="left"/>
        <w:rPr>
          <w:noProof/>
          <w:szCs w:val="24"/>
        </w:rPr>
      </w:pPr>
    </w:p>
    <w:p w14:paraId="7118296D" w14:textId="77777777" w:rsidR="00D9348C" w:rsidRPr="009B480D" w:rsidRDefault="00D9348C" w:rsidP="00F15276">
      <w:pPr>
        <w:pageBreakBefore/>
        <w:spacing w:before="0"/>
        <w:jc w:val="center"/>
        <w:rPr>
          <w:rFonts w:eastAsia="Calibri"/>
          <w:iCs/>
          <w:noProof/>
          <w:szCs w:val="24"/>
        </w:rPr>
      </w:pPr>
      <w:r w:rsidRPr="009B480D">
        <w:rPr>
          <w:noProof/>
        </w:rPr>
        <w:t>Partea B</w:t>
      </w:r>
    </w:p>
    <w:p w14:paraId="46FA2DEA" w14:textId="77777777" w:rsidR="00D9348C" w:rsidRPr="009B480D" w:rsidRDefault="00D9348C" w:rsidP="00D9348C">
      <w:pPr>
        <w:spacing w:before="0"/>
        <w:rPr>
          <w:rFonts w:eastAsia="Calibri"/>
          <w:noProof/>
          <w:szCs w:val="24"/>
          <w:lang w:bidi="hr-HR"/>
        </w:rPr>
      </w:pPr>
    </w:p>
    <w:p w14:paraId="06C03278" w14:textId="53F187DD" w:rsidR="00D9348C" w:rsidRPr="009B480D" w:rsidRDefault="00D9348C" w:rsidP="00D9348C">
      <w:pPr>
        <w:spacing w:before="0"/>
        <w:ind w:left="850" w:hanging="850"/>
        <w:rPr>
          <w:rFonts w:eastAsia="Calibri"/>
          <w:noProof/>
          <w:szCs w:val="24"/>
        </w:rPr>
      </w:pPr>
      <w:r w:rsidRPr="009B480D">
        <w:rPr>
          <w:noProof/>
        </w:rPr>
        <w:t>1.</w:t>
      </w:r>
      <w:r w:rsidR="00657F21">
        <w:rPr>
          <w:noProof/>
        </w:rPr>
        <w:t xml:space="preserve"> </w:t>
      </w:r>
      <w:r w:rsidRPr="009B480D">
        <w:rPr>
          <w:noProof/>
        </w:rPr>
        <w:t>Dispozitive cu semiconductori</w:t>
      </w:r>
    </w:p>
    <w:tbl>
      <w:tblPr>
        <w:tblW w:w="9072" w:type="dxa"/>
        <w:tblLayout w:type="fixed"/>
        <w:tblCellMar>
          <w:left w:w="10" w:type="dxa"/>
          <w:right w:w="10" w:type="dxa"/>
        </w:tblCellMar>
        <w:tblLook w:val="04A0" w:firstRow="1" w:lastRow="0" w:firstColumn="1" w:lastColumn="0" w:noHBand="0" w:noVBand="1"/>
      </w:tblPr>
      <w:tblGrid>
        <w:gridCol w:w="1711"/>
        <w:gridCol w:w="7361"/>
      </w:tblGrid>
      <w:tr w:rsidR="00D9348C" w:rsidRPr="009B480D" w14:paraId="47A267CC" w14:textId="77777777" w:rsidTr="00165577">
        <w:tc>
          <w:tcPr>
            <w:tcW w:w="1711" w:type="dxa"/>
            <w:tcBorders>
              <w:top w:val="single" w:sz="4" w:space="0" w:color="auto"/>
              <w:bottom w:val="single" w:sz="4" w:space="0" w:color="auto"/>
            </w:tcBorders>
            <w:shd w:val="clear" w:color="auto" w:fill="auto"/>
            <w:vAlign w:val="center"/>
          </w:tcPr>
          <w:p w14:paraId="165CCB83" w14:textId="77777777" w:rsidR="00D9348C" w:rsidRPr="009B480D" w:rsidRDefault="00D9348C" w:rsidP="00165577">
            <w:pPr>
              <w:spacing w:before="0"/>
              <w:jc w:val="center"/>
              <w:rPr>
                <w:rFonts w:eastAsia="Calibri"/>
                <w:bCs/>
                <w:noProof/>
                <w:szCs w:val="24"/>
              </w:rPr>
            </w:pPr>
            <w:bookmarkStart w:id="0" w:name="_Hlk115213594"/>
            <w:r w:rsidRPr="009B480D">
              <w:rPr>
                <w:noProof/>
              </w:rPr>
              <w:t>Codul NC</w:t>
            </w:r>
          </w:p>
        </w:tc>
        <w:tc>
          <w:tcPr>
            <w:tcW w:w="7361" w:type="dxa"/>
            <w:tcBorders>
              <w:top w:val="single" w:sz="4" w:space="0" w:color="auto"/>
              <w:left w:val="single" w:sz="4" w:space="0" w:color="auto"/>
              <w:bottom w:val="single" w:sz="4" w:space="0" w:color="auto"/>
            </w:tcBorders>
            <w:shd w:val="clear" w:color="auto" w:fill="auto"/>
            <w:vAlign w:val="center"/>
          </w:tcPr>
          <w:p w14:paraId="00F810A0" w14:textId="77777777" w:rsidR="00D9348C" w:rsidRPr="009B480D" w:rsidRDefault="00D9348C" w:rsidP="00165577">
            <w:pPr>
              <w:spacing w:before="0"/>
              <w:jc w:val="center"/>
              <w:rPr>
                <w:rFonts w:eastAsia="Calibri"/>
                <w:bCs/>
                <w:noProof/>
                <w:szCs w:val="24"/>
              </w:rPr>
            </w:pPr>
            <w:r w:rsidRPr="009B480D">
              <w:rPr>
                <w:noProof/>
              </w:rPr>
              <w:t>Descrierea</w:t>
            </w:r>
          </w:p>
        </w:tc>
      </w:tr>
      <w:tr w:rsidR="00D9348C" w:rsidRPr="009B480D" w14:paraId="2E60A0D1" w14:textId="77777777" w:rsidTr="00165577">
        <w:tc>
          <w:tcPr>
            <w:tcW w:w="1711" w:type="dxa"/>
            <w:tcBorders>
              <w:top w:val="single" w:sz="4" w:space="0" w:color="auto"/>
              <w:bottom w:val="single" w:sz="4" w:space="0" w:color="auto"/>
            </w:tcBorders>
            <w:shd w:val="clear" w:color="auto" w:fill="auto"/>
            <w:vAlign w:val="center"/>
          </w:tcPr>
          <w:p w14:paraId="3C74D441" w14:textId="77777777" w:rsidR="00D9348C" w:rsidRPr="009B480D" w:rsidRDefault="00D9348C" w:rsidP="00165577">
            <w:pPr>
              <w:spacing w:before="0"/>
              <w:jc w:val="left"/>
              <w:rPr>
                <w:rFonts w:eastAsia="Calibri"/>
                <w:bCs/>
                <w:noProof/>
              </w:rPr>
            </w:pPr>
            <w:r w:rsidRPr="009B480D">
              <w:rPr>
                <w:noProof/>
              </w:rPr>
              <w:t>8541 10</w:t>
            </w:r>
          </w:p>
        </w:tc>
        <w:tc>
          <w:tcPr>
            <w:tcW w:w="7361" w:type="dxa"/>
            <w:tcBorders>
              <w:top w:val="single" w:sz="4" w:space="0" w:color="auto"/>
              <w:left w:val="single" w:sz="4" w:space="0" w:color="auto"/>
              <w:bottom w:val="single" w:sz="4" w:space="0" w:color="auto"/>
            </w:tcBorders>
            <w:shd w:val="clear" w:color="auto" w:fill="auto"/>
            <w:vAlign w:val="center"/>
          </w:tcPr>
          <w:p w14:paraId="68FF8A11" w14:textId="77777777" w:rsidR="00D9348C" w:rsidRPr="009B480D" w:rsidRDefault="00D9348C" w:rsidP="00165577">
            <w:pPr>
              <w:spacing w:before="0"/>
              <w:ind w:left="113"/>
              <w:jc w:val="left"/>
              <w:rPr>
                <w:rFonts w:eastAsia="Calibri"/>
                <w:bCs/>
                <w:noProof/>
              </w:rPr>
            </w:pPr>
            <w:r w:rsidRPr="009B480D">
              <w:rPr>
                <w:noProof/>
              </w:rPr>
              <w:t>Diode, altele decât diodele fotosensibile și diodele emițătoare de lumină (LED)</w:t>
            </w:r>
          </w:p>
        </w:tc>
      </w:tr>
      <w:tr w:rsidR="00D9348C" w:rsidRPr="009B480D" w14:paraId="374AB6CB" w14:textId="77777777" w:rsidTr="00165577">
        <w:tc>
          <w:tcPr>
            <w:tcW w:w="1711" w:type="dxa"/>
            <w:tcBorders>
              <w:top w:val="single" w:sz="4" w:space="0" w:color="auto"/>
              <w:bottom w:val="single" w:sz="4" w:space="0" w:color="auto"/>
            </w:tcBorders>
            <w:shd w:val="clear" w:color="auto" w:fill="auto"/>
            <w:vAlign w:val="center"/>
          </w:tcPr>
          <w:p w14:paraId="4C064851" w14:textId="77777777" w:rsidR="00D9348C" w:rsidRPr="009B480D" w:rsidRDefault="00D9348C" w:rsidP="00165577">
            <w:pPr>
              <w:spacing w:before="0"/>
              <w:jc w:val="left"/>
              <w:rPr>
                <w:rFonts w:eastAsia="Calibri"/>
                <w:bCs/>
                <w:noProof/>
              </w:rPr>
            </w:pPr>
            <w:r w:rsidRPr="009B480D">
              <w:rPr>
                <w:noProof/>
              </w:rPr>
              <w:t>8541 21</w:t>
            </w:r>
          </w:p>
        </w:tc>
        <w:tc>
          <w:tcPr>
            <w:tcW w:w="7361" w:type="dxa"/>
            <w:tcBorders>
              <w:top w:val="single" w:sz="4" w:space="0" w:color="auto"/>
              <w:left w:val="single" w:sz="4" w:space="0" w:color="auto"/>
              <w:bottom w:val="single" w:sz="4" w:space="0" w:color="auto"/>
            </w:tcBorders>
            <w:shd w:val="clear" w:color="auto" w:fill="auto"/>
            <w:vAlign w:val="center"/>
          </w:tcPr>
          <w:p w14:paraId="281135D3" w14:textId="77777777" w:rsidR="00D9348C" w:rsidRPr="009B480D" w:rsidRDefault="00D9348C" w:rsidP="00165577">
            <w:pPr>
              <w:spacing w:before="0"/>
              <w:ind w:left="113"/>
              <w:rPr>
                <w:rFonts w:eastAsia="Calibri"/>
                <w:bCs/>
                <w:noProof/>
              </w:rPr>
            </w:pPr>
            <w:r w:rsidRPr="009B480D">
              <w:rPr>
                <w:noProof/>
              </w:rPr>
              <w:t>Tranzistori, alții decât tranzistorii fotosensibili cu o putere de disipare mai mică de 1 W</w:t>
            </w:r>
          </w:p>
        </w:tc>
      </w:tr>
      <w:tr w:rsidR="00D9348C" w:rsidRPr="009B480D" w14:paraId="1FAC03C4" w14:textId="77777777" w:rsidTr="00165577">
        <w:tc>
          <w:tcPr>
            <w:tcW w:w="1711" w:type="dxa"/>
            <w:tcBorders>
              <w:top w:val="single" w:sz="4" w:space="0" w:color="auto"/>
              <w:bottom w:val="single" w:sz="4" w:space="0" w:color="auto"/>
            </w:tcBorders>
            <w:shd w:val="clear" w:color="auto" w:fill="auto"/>
            <w:vAlign w:val="center"/>
          </w:tcPr>
          <w:p w14:paraId="48536D1A" w14:textId="77777777" w:rsidR="00D9348C" w:rsidRPr="009B480D" w:rsidRDefault="00D9348C" w:rsidP="00165577">
            <w:pPr>
              <w:spacing w:before="0"/>
              <w:jc w:val="left"/>
              <w:rPr>
                <w:rFonts w:eastAsia="Calibri"/>
                <w:bCs/>
                <w:noProof/>
                <w:szCs w:val="24"/>
              </w:rPr>
            </w:pPr>
            <w:r w:rsidRPr="009B480D">
              <w:rPr>
                <w:noProof/>
              </w:rPr>
              <w:t>8541 29</w:t>
            </w:r>
          </w:p>
        </w:tc>
        <w:tc>
          <w:tcPr>
            <w:tcW w:w="7361" w:type="dxa"/>
            <w:tcBorders>
              <w:top w:val="single" w:sz="4" w:space="0" w:color="auto"/>
              <w:left w:val="single" w:sz="4" w:space="0" w:color="auto"/>
              <w:bottom w:val="single" w:sz="4" w:space="0" w:color="auto"/>
            </w:tcBorders>
            <w:shd w:val="clear" w:color="auto" w:fill="auto"/>
            <w:vAlign w:val="center"/>
          </w:tcPr>
          <w:p w14:paraId="438D52BD" w14:textId="77777777" w:rsidR="00D9348C" w:rsidRPr="009B480D" w:rsidRDefault="00D9348C" w:rsidP="00165577">
            <w:pPr>
              <w:spacing w:before="0"/>
              <w:ind w:left="113"/>
              <w:jc w:val="left"/>
              <w:rPr>
                <w:rFonts w:eastAsia="Calibri"/>
                <w:bCs/>
                <w:noProof/>
                <w:szCs w:val="24"/>
              </w:rPr>
            </w:pPr>
            <w:r w:rsidRPr="009B480D">
              <w:rPr>
                <w:noProof/>
              </w:rPr>
              <w:t>Alți tranzistori, alții decât tranzistorii fotosensibili</w:t>
            </w:r>
          </w:p>
        </w:tc>
      </w:tr>
      <w:tr w:rsidR="00D9348C" w:rsidRPr="009B480D" w14:paraId="40607FFD" w14:textId="77777777" w:rsidTr="00165577">
        <w:tc>
          <w:tcPr>
            <w:tcW w:w="1711" w:type="dxa"/>
            <w:tcBorders>
              <w:top w:val="single" w:sz="4" w:space="0" w:color="auto"/>
              <w:bottom w:val="single" w:sz="4" w:space="0" w:color="auto"/>
            </w:tcBorders>
            <w:shd w:val="clear" w:color="auto" w:fill="auto"/>
            <w:vAlign w:val="center"/>
          </w:tcPr>
          <w:p w14:paraId="25192748" w14:textId="77777777" w:rsidR="00D9348C" w:rsidRPr="009B480D" w:rsidRDefault="00D9348C" w:rsidP="00165577">
            <w:pPr>
              <w:spacing w:before="0"/>
              <w:jc w:val="left"/>
              <w:rPr>
                <w:rFonts w:eastAsia="Calibri"/>
                <w:bCs/>
                <w:noProof/>
                <w:szCs w:val="24"/>
              </w:rPr>
            </w:pPr>
            <w:r w:rsidRPr="009B480D">
              <w:rPr>
                <w:noProof/>
              </w:rPr>
              <w:t>8541 49</w:t>
            </w:r>
          </w:p>
        </w:tc>
        <w:tc>
          <w:tcPr>
            <w:tcW w:w="7361" w:type="dxa"/>
            <w:tcBorders>
              <w:top w:val="single" w:sz="4" w:space="0" w:color="auto"/>
              <w:left w:val="single" w:sz="4" w:space="0" w:color="auto"/>
              <w:bottom w:val="single" w:sz="4" w:space="0" w:color="auto"/>
            </w:tcBorders>
            <w:shd w:val="clear" w:color="auto" w:fill="auto"/>
            <w:vAlign w:val="center"/>
          </w:tcPr>
          <w:p w14:paraId="5104CE05" w14:textId="77777777" w:rsidR="00D9348C" w:rsidRPr="009B480D" w:rsidRDefault="00D9348C" w:rsidP="00165577">
            <w:pPr>
              <w:spacing w:before="0"/>
              <w:ind w:left="113"/>
              <w:jc w:val="left"/>
              <w:rPr>
                <w:rFonts w:eastAsia="Calibri"/>
                <w:bCs/>
                <w:noProof/>
              </w:rPr>
            </w:pPr>
            <w:r w:rsidRPr="009B480D">
              <w:rPr>
                <w:noProof/>
              </w:rPr>
              <w:t>Dispozitive fotosensibile semiconductoare (cu excepția generatoarelor și a celulelor fotovoltaice)</w:t>
            </w:r>
          </w:p>
        </w:tc>
      </w:tr>
      <w:tr w:rsidR="00D9348C" w:rsidRPr="009B480D" w14:paraId="25BEF616" w14:textId="77777777" w:rsidTr="00165577">
        <w:tc>
          <w:tcPr>
            <w:tcW w:w="1711" w:type="dxa"/>
            <w:tcBorders>
              <w:top w:val="single" w:sz="4" w:space="0" w:color="auto"/>
              <w:bottom w:val="single" w:sz="4" w:space="0" w:color="auto"/>
            </w:tcBorders>
            <w:shd w:val="clear" w:color="auto" w:fill="auto"/>
            <w:vAlign w:val="center"/>
          </w:tcPr>
          <w:p w14:paraId="511AF582" w14:textId="77777777" w:rsidR="00D9348C" w:rsidRPr="009B480D" w:rsidRDefault="00D9348C" w:rsidP="00165577">
            <w:pPr>
              <w:spacing w:before="0"/>
              <w:jc w:val="left"/>
              <w:rPr>
                <w:rFonts w:eastAsia="Calibri"/>
                <w:bCs/>
                <w:noProof/>
              </w:rPr>
            </w:pPr>
            <w:r w:rsidRPr="009B480D">
              <w:rPr>
                <w:noProof/>
              </w:rPr>
              <w:t>8541 51</w:t>
            </w:r>
          </w:p>
        </w:tc>
        <w:tc>
          <w:tcPr>
            <w:tcW w:w="7361" w:type="dxa"/>
            <w:tcBorders>
              <w:top w:val="single" w:sz="4" w:space="0" w:color="auto"/>
              <w:left w:val="single" w:sz="4" w:space="0" w:color="auto"/>
              <w:bottom w:val="single" w:sz="4" w:space="0" w:color="auto"/>
            </w:tcBorders>
            <w:shd w:val="clear" w:color="auto" w:fill="auto"/>
            <w:vAlign w:val="center"/>
          </w:tcPr>
          <w:p w14:paraId="12496BF3" w14:textId="77777777" w:rsidR="00D9348C" w:rsidRPr="009B480D" w:rsidRDefault="00D9348C" w:rsidP="00165577">
            <w:pPr>
              <w:spacing w:before="0"/>
              <w:ind w:left="113"/>
              <w:jc w:val="left"/>
              <w:rPr>
                <w:rFonts w:eastAsia="Calibri"/>
                <w:bCs/>
                <w:noProof/>
              </w:rPr>
            </w:pPr>
            <w:r w:rsidRPr="009B480D">
              <w:rPr>
                <w:noProof/>
              </w:rPr>
              <w:t>Alte dispozitive semiconductoare: Traductoare cu semiconductori</w:t>
            </w:r>
          </w:p>
        </w:tc>
      </w:tr>
      <w:tr w:rsidR="00D9348C" w:rsidRPr="009B480D" w14:paraId="01EA1154" w14:textId="77777777" w:rsidTr="00165577">
        <w:tc>
          <w:tcPr>
            <w:tcW w:w="1711" w:type="dxa"/>
            <w:tcBorders>
              <w:top w:val="single" w:sz="4" w:space="0" w:color="auto"/>
              <w:bottom w:val="single" w:sz="4" w:space="0" w:color="auto"/>
            </w:tcBorders>
            <w:shd w:val="clear" w:color="auto" w:fill="auto"/>
            <w:vAlign w:val="center"/>
          </w:tcPr>
          <w:p w14:paraId="29F3754C" w14:textId="77777777" w:rsidR="00D9348C" w:rsidRPr="009B480D" w:rsidRDefault="00D9348C" w:rsidP="00165577">
            <w:pPr>
              <w:spacing w:before="0"/>
              <w:jc w:val="left"/>
              <w:rPr>
                <w:rFonts w:eastAsia="Calibri"/>
                <w:bCs/>
                <w:noProof/>
              </w:rPr>
            </w:pPr>
            <w:r w:rsidRPr="009B480D">
              <w:rPr>
                <w:noProof/>
              </w:rPr>
              <w:t xml:space="preserve">8541 59 </w:t>
            </w:r>
          </w:p>
        </w:tc>
        <w:tc>
          <w:tcPr>
            <w:tcW w:w="7361" w:type="dxa"/>
            <w:tcBorders>
              <w:top w:val="single" w:sz="4" w:space="0" w:color="auto"/>
              <w:left w:val="single" w:sz="4" w:space="0" w:color="auto"/>
              <w:bottom w:val="single" w:sz="4" w:space="0" w:color="auto"/>
            </w:tcBorders>
            <w:shd w:val="clear" w:color="auto" w:fill="auto"/>
            <w:vAlign w:val="center"/>
          </w:tcPr>
          <w:p w14:paraId="7BE7AD23" w14:textId="77777777" w:rsidR="00D9348C" w:rsidRPr="009B480D" w:rsidRDefault="00D9348C" w:rsidP="00165577">
            <w:pPr>
              <w:spacing w:before="0"/>
              <w:ind w:left="113"/>
              <w:jc w:val="left"/>
              <w:rPr>
                <w:rFonts w:eastAsia="Calibri"/>
                <w:bCs/>
                <w:noProof/>
              </w:rPr>
            </w:pPr>
            <w:r w:rsidRPr="009B480D">
              <w:rPr>
                <w:noProof/>
              </w:rPr>
              <w:t>Alte dispozitive cu semiconductori</w:t>
            </w:r>
          </w:p>
        </w:tc>
      </w:tr>
      <w:tr w:rsidR="00D9348C" w:rsidRPr="009B480D" w14:paraId="492B3A3B" w14:textId="77777777" w:rsidTr="00165577">
        <w:tc>
          <w:tcPr>
            <w:tcW w:w="1711" w:type="dxa"/>
            <w:tcBorders>
              <w:top w:val="single" w:sz="4" w:space="0" w:color="auto"/>
              <w:bottom w:val="single" w:sz="4" w:space="0" w:color="auto"/>
            </w:tcBorders>
            <w:shd w:val="clear" w:color="auto" w:fill="auto"/>
            <w:vAlign w:val="center"/>
          </w:tcPr>
          <w:p w14:paraId="0BA76F81" w14:textId="77777777" w:rsidR="00D9348C" w:rsidRPr="009B480D" w:rsidRDefault="00D9348C" w:rsidP="00165577">
            <w:pPr>
              <w:spacing w:before="0"/>
              <w:jc w:val="left"/>
              <w:rPr>
                <w:rFonts w:eastAsia="Calibri"/>
                <w:bCs/>
                <w:noProof/>
                <w:szCs w:val="24"/>
              </w:rPr>
            </w:pPr>
            <w:r w:rsidRPr="009B480D">
              <w:rPr>
                <w:noProof/>
              </w:rPr>
              <w:t>8541 60</w:t>
            </w:r>
          </w:p>
        </w:tc>
        <w:tc>
          <w:tcPr>
            <w:tcW w:w="7361" w:type="dxa"/>
            <w:tcBorders>
              <w:top w:val="single" w:sz="4" w:space="0" w:color="auto"/>
              <w:left w:val="single" w:sz="4" w:space="0" w:color="auto"/>
              <w:bottom w:val="single" w:sz="4" w:space="0" w:color="auto"/>
            </w:tcBorders>
            <w:shd w:val="clear" w:color="auto" w:fill="auto"/>
            <w:vAlign w:val="center"/>
          </w:tcPr>
          <w:p w14:paraId="316D4CE2" w14:textId="77777777" w:rsidR="00D9348C" w:rsidRPr="009B480D" w:rsidRDefault="00D9348C" w:rsidP="00165577">
            <w:pPr>
              <w:spacing w:before="0"/>
              <w:ind w:left="113"/>
              <w:jc w:val="left"/>
              <w:rPr>
                <w:rFonts w:eastAsia="Calibri"/>
                <w:bCs/>
                <w:noProof/>
              </w:rPr>
            </w:pPr>
            <w:r w:rsidRPr="009B480D">
              <w:rPr>
                <w:noProof/>
              </w:rPr>
              <w:t>Cristale piezoelectrice montate</w:t>
            </w:r>
          </w:p>
        </w:tc>
      </w:tr>
      <w:tr w:rsidR="00D9348C" w:rsidRPr="009B480D" w14:paraId="6B5B8508" w14:textId="77777777" w:rsidTr="00165577">
        <w:tc>
          <w:tcPr>
            <w:tcW w:w="1711" w:type="dxa"/>
            <w:tcBorders>
              <w:top w:val="single" w:sz="4" w:space="0" w:color="auto"/>
              <w:bottom w:val="single" w:sz="4" w:space="0" w:color="auto"/>
            </w:tcBorders>
            <w:shd w:val="clear" w:color="auto" w:fill="auto"/>
            <w:vAlign w:val="center"/>
          </w:tcPr>
          <w:p w14:paraId="1A65C69C" w14:textId="77777777" w:rsidR="00D9348C" w:rsidRPr="009B480D" w:rsidRDefault="00D9348C" w:rsidP="00165577">
            <w:pPr>
              <w:spacing w:before="0"/>
              <w:jc w:val="left"/>
              <w:rPr>
                <w:rFonts w:eastAsia="Calibri"/>
                <w:bCs/>
                <w:noProof/>
              </w:rPr>
            </w:pPr>
            <w:r w:rsidRPr="009B480D">
              <w:rPr>
                <w:noProof/>
              </w:rPr>
              <w:t>8541 90</w:t>
            </w:r>
            <w:r w:rsidRPr="009B480D">
              <w:rPr>
                <w:noProof/>
              </w:rPr>
              <w:tab/>
            </w:r>
          </w:p>
        </w:tc>
        <w:tc>
          <w:tcPr>
            <w:tcW w:w="7361" w:type="dxa"/>
            <w:tcBorders>
              <w:top w:val="single" w:sz="4" w:space="0" w:color="auto"/>
              <w:left w:val="single" w:sz="4" w:space="0" w:color="auto"/>
              <w:bottom w:val="single" w:sz="4" w:space="0" w:color="auto"/>
            </w:tcBorders>
            <w:shd w:val="clear" w:color="auto" w:fill="auto"/>
            <w:vAlign w:val="center"/>
          </w:tcPr>
          <w:p w14:paraId="4D81104F" w14:textId="77777777" w:rsidR="00D9348C" w:rsidRPr="009B480D" w:rsidRDefault="00D9348C" w:rsidP="00165577">
            <w:pPr>
              <w:spacing w:before="0"/>
              <w:ind w:left="113"/>
              <w:jc w:val="left"/>
              <w:rPr>
                <w:rFonts w:eastAsia="Calibri"/>
                <w:bCs/>
                <w:noProof/>
              </w:rPr>
            </w:pPr>
            <w:r w:rsidRPr="009B480D">
              <w:rPr>
                <w:noProof/>
              </w:rPr>
              <w:t>Dispozitive cu semiconductori: Părți</w:t>
            </w:r>
          </w:p>
        </w:tc>
      </w:tr>
    </w:tbl>
    <w:p w14:paraId="310B780C" w14:textId="77777777" w:rsidR="00D9348C" w:rsidRPr="009B480D" w:rsidRDefault="00D9348C" w:rsidP="00D9348C">
      <w:pPr>
        <w:spacing w:before="0"/>
        <w:ind w:left="850" w:hanging="850"/>
        <w:rPr>
          <w:rFonts w:eastAsia="Calibri"/>
          <w:noProof/>
          <w:szCs w:val="24"/>
        </w:rPr>
      </w:pPr>
    </w:p>
    <w:bookmarkEnd w:id="0"/>
    <w:p w14:paraId="20092CD1" w14:textId="36AFEABC" w:rsidR="00D9348C" w:rsidRPr="009B480D" w:rsidRDefault="00D9348C" w:rsidP="00D9348C">
      <w:pPr>
        <w:spacing w:before="0"/>
        <w:rPr>
          <w:rFonts w:eastAsia="Calibri"/>
          <w:noProof/>
          <w:szCs w:val="24"/>
        </w:rPr>
      </w:pPr>
      <w:r w:rsidRPr="009B480D">
        <w:rPr>
          <w:noProof/>
        </w:rPr>
        <w:t>2.</w:t>
      </w:r>
      <w:r w:rsidR="00657F21">
        <w:rPr>
          <w:noProof/>
        </w:rPr>
        <w:t xml:space="preserve"> </w:t>
      </w:r>
      <w:r w:rsidRPr="009B480D">
        <w:rPr>
          <w:noProof/>
        </w:rPr>
        <w:t>Circuite integrate electronice</w:t>
      </w:r>
    </w:p>
    <w:tbl>
      <w:tblPr>
        <w:tblW w:w="9072" w:type="dxa"/>
        <w:tblBorders>
          <w:top w:val="single" w:sz="4" w:space="0" w:color="auto"/>
          <w:bottom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711"/>
        <w:gridCol w:w="7361"/>
      </w:tblGrid>
      <w:tr w:rsidR="00D9348C" w:rsidRPr="009B480D" w14:paraId="59D39B8E" w14:textId="77777777" w:rsidTr="00165577">
        <w:tc>
          <w:tcPr>
            <w:tcW w:w="1711" w:type="dxa"/>
            <w:shd w:val="clear" w:color="auto" w:fill="auto"/>
            <w:vAlign w:val="center"/>
          </w:tcPr>
          <w:p w14:paraId="1B091A35" w14:textId="77777777" w:rsidR="00D9348C" w:rsidRPr="009B480D" w:rsidRDefault="00D9348C" w:rsidP="00165577">
            <w:pPr>
              <w:spacing w:before="0"/>
              <w:jc w:val="center"/>
              <w:rPr>
                <w:rFonts w:eastAsia="Calibri"/>
                <w:bCs/>
                <w:noProof/>
                <w:szCs w:val="24"/>
              </w:rPr>
            </w:pPr>
            <w:r w:rsidRPr="009B480D">
              <w:rPr>
                <w:noProof/>
              </w:rPr>
              <w:t>Codul NC</w:t>
            </w:r>
          </w:p>
        </w:tc>
        <w:tc>
          <w:tcPr>
            <w:tcW w:w="7361" w:type="dxa"/>
            <w:shd w:val="clear" w:color="auto" w:fill="auto"/>
            <w:vAlign w:val="center"/>
          </w:tcPr>
          <w:p w14:paraId="473F1348" w14:textId="77777777" w:rsidR="00D9348C" w:rsidRPr="009B480D" w:rsidRDefault="00D9348C" w:rsidP="00165577">
            <w:pPr>
              <w:spacing w:before="0"/>
              <w:jc w:val="center"/>
              <w:rPr>
                <w:rFonts w:eastAsia="Calibri"/>
                <w:bCs/>
                <w:noProof/>
                <w:szCs w:val="24"/>
              </w:rPr>
            </w:pPr>
            <w:r w:rsidRPr="009B480D">
              <w:rPr>
                <w:noProof/>
              </w:rPr>
              <w:t>Descrierea</w:t>
            </w:r>
          </w:p>
        </w:tc>
      </w:tr>
      <w:tr w:rsidR="00D9348C" w:rsidRPr="009B480D" w14:paraId="38F46765" w14:textId="77777777" w:rsidTr="00165577">
        <w:tc>
          <w:tcPr>
            <w:tcW w:w="1711" w:type="dxa"/>
            <w:shd w:val="clear" w:color="auto" w:fill="auto"/>
            <w:vAlign w:val="center"/>
          </w:tcPr>
          <w:p w14:paraId="26036DBB" w14:textId="77777777" w:rsidR="00D9348C" w:rsidRPr="009B480D" w:rsidRDefault="00D9348C" w:rsidP="00165577">
            <w:pPr>
              <w:spacing w:before="0"/>
              <w:jc w:val="left"/>
              <w:rPr>
                <w:rFonts w:eastAsia="Calibri"/>
                <w:bCs/>
                <w:noProof/>
              </w:rPr>
            </w:pPr>
            <w:r w:rsidRPr="009B480D">
              <w:rPr>
                <w:noProof/>
              </w:rPr>
              <w:t>8542 31</w:t>
            </w:r>
          </w:p>
        </w:tc>
        <w:tc>
          <w:tcPr>
            <w:tcW w:w="7361" w:type="dxa"/>
            <w:shd w:val="clear" w:color="auto" w:fill="auto"/>
            <w:vAlign w:val="center"/>
          </w:tcPr>
          <w:p w14:paraId="6C955BEC" w14:textId="77777777" w:rsidR="00D9348C" w:rsidRPr="009B480D" w:rsidRDefault="00D9348C" w:rsidP="00165577">
            <w:pPr>
              <w:spacing w:before="0"/>
              <w:ind w:left="113"/>
              <w:jc w:val="left"/>
              <w:rPr>
                <w:rFonts w:eastAsia="Calibri"/>
                <w:bCs/>
                <w:noProof/>
              </w:rPr>
            </w:pPr>
            <w:r w:rsidRPr="009B480D">
              <w:rPr>
                <w:noProof/>
              </w:rPr>
              <w:t>Procesoare și controlere, chiar combinate cu memorii, convertizoare, circuite logice, amplificatoare, circuite pentru impulsuri de tact, circuite de temporizare sau alte circuite</w:t>
            </w:r>
          </w:p>
        </w:tc>
      </w:tr>
      <w:tr w:rsidR="00D9348C" w:rsidRPr="009B480D" w14:paraId="6C16172C" w14:textId="77777777" w:rsidTr="00165577">
        <w:tc>
          <w:tcPr>
            <w:tcW w:w="1711" w:type="dxa"/>
            <w:shd w:val="clear" w:color="auto" w:fill="auto"/>
            <w:vAlign w:val="center"/>
          </w:tcPr>
          <w:p w14:paraId="132F4E82" w14:textId="77777777" w:rsidR="00D9348C" w:rsidRPr="009B480D" w:rsidRDefault="00D9348C" w:rsidP="00165577">
            <w:pPr>
              <w:spacing w:before="0"/>
              <w:jc w:val="left"/>
              <w:rPr>
                <w:rFonts w:eastAsia="Calibri"/>
                <w:bCs/>
                <w:noProof/>
              </w:rPr>
            </w:pPr>
            <w:r w:rsidRPr="009B480D">
              <w:rPr>
                <w:noProof/>
              </w:rPr>
              <w:t>8542 32</w:t>
            </w:r>
          </w:p>
        </w:tc>
        <w:tc>
          <w:tcPr>
            <w:tcW w:w="7361" w:type="dxa"/>
            <w:shd w:val="clear" w:color="auto" w:fill="auto"/>
            <w:vAlign w:val="center"/>
          </w:tcPr>
          <w:p w14:paraId="18E38947" w14:textId="77777777" w:rsidR="00D9348C" w:rsidRPr="009B480D" w:rsidRDefault="00D9348C" w:rsidP="00165577">
            <w:pPr>
              <w:spacing w:before="0"/>
              <w:ind w:left="113"/>
              <w:jc w:val="left"/>
              <w:rPr>
                <w:rFonts w:eastAsia="Calibri"/>
                <w:noProof/>
                <w:szCs w:val="24"/>
              </w:rPr>
            </w:pPr>
            <w:r w:rsidRPr="009B480D">
              <w:rPr>
                <w:noProof/>
              </w:rPr>
              <w:t>Memorii</w:t>
            </w:r>
          </w:p>
        </w:tc>
      </w:tr>
      <w:tr w:rsidR="00D9348C" w:rsidRPr="009B480D" w14:paraId="615122E6" w14:textId="77777777" w:rsidTr="00165577">
        <w:tc>
          <w:tcPr>
            <w:tcW w:w="1711" w:type="dxa"/>
            <w:shd w:val="clear" w:color="auto" w:fill="auto"/>
            <w:vAlign w:val="center"/>
          </w:tcPr>
          <w:p w14:paraId="2683DD89" w14:textId="77777777" w:rsidR="00D9348C" w:rsidRPr="009B480D" w:rsidRDefault="00D9348C" w:rsidP="00165577">
            <w:pPr>
              <w:spacing w:before="0"/>
              <w:jc w:val="left"/>
              <w:rPr>
                <w:rFonts w:eastAsia="Calibri"/>
                <w:bCs/>
                <w:noProof/>
              </w:rPr>
            </w:pPr>
            <w:r w:rsidRPr="009B480D">
              <w:rPr>
                <w:noProof/>
              </w:rPr>
              <w:t>8542 33</w:t>
            </w:r>
          </w:p>
        </w:tc>
        <w:tc>
          <w:tcPr>
            <w:tcW w:w="7361" w:type="dxa"/>
            <w:shd w:val="clear" w:color="auto" w:fill="auto"/>
            <w:vAlign w:val="center"/>
          </w:tcPr>
          <w:p w14:paraId="2BD68FA3" w14:textId="77777777" w:rsidR="00D9348C" w:rsidRPr="009B480D" w:rsidRDefault="00D9348C" w:rsidP="00165577">
            <w:pPr>
              <w:spacing w:before="0"/>
              <w:ind w:left="113"/>
              <w:jc w:val="left"/>
              <w:rPr>
                <w:rFonts w:eastAsia="Calibri"/>
                <w:noProof/>
                <w:szCs w:val="24"/>
              </w:rPr>
            </w:pPr>
            <w:r w:rsidRPr="009B480D">
              <w:rPr>
                <w:noProof/>
              </w:rPr>
              <w:t xml:space="preserve">Amplificatoare </w:t>
            </w:r>
          </w:p>
        </w:tc>
      </w:tr>
      <w:tr w:rsidR="00D9348C" w:rsidRPr="009B480D" w14:paraId="388B7F39" w14:textId="77777777" w:rsidTr="00165577">
        <w:tc>
          <w:tcPr>
            <w:tcW w:w="1711" w:type="dxa"/>
            <w:shd w:val="clear" w:color="auto" w:fill="auto"/>
            <w:vAlign w:val="center"/>
          </w:tcPr>
          <w:p w14:paraId="00B4C4B9" w14:textId="77777777" w:rsidR="00D9348C" w:rsidRPr="009B480D" w:rsidRDefault="00D9348C" w:rsidP="00165577">
            <w:pPr>
              <w:spacing w:before="0"/>
              <w:jc w:val="left"/>
              <w:rPr>
                <w:rFonts w:eastAsia="Calibri"/>
                <w:bCs/>
                <w:noProof/>
                <w:szCs w:val="24"/>
              </w:rPr>
            </w:pPr>
            <w:r w:rsidRPr="009B480D">
              <w:rPr>
                <w:noProof/>
              </w:rPr>
              <w:t>8542 39</w:t>
            </w:r>
          </w:p>
        </w:tc>
        <w:tc>
          <w:tcPr>
            <w:tcW w:w="7361" w:type="dxa"/>
            <w:shd w:val="clear" w:color="auto" w:fill="auto"/>
            <w:vAlign w:val="center"/>
          </w:tcPr>
          <w:p w14:paraId="31EBA7A7" w14:textId="77777777" w:rsidR="00D9348C" w:rsidRPr="009B480D" w:rsidRDefault="00D9348C" w:rsidP="00165577">
            <w:pPr>
              <w:spacing w:before="0"/>
              <w:ind w:left="113"/>
              <w:jc w:val="left"/>
              <w:rPr>
                <w:rFonts w:eastAsia="Calibri"/>
                <w:noProof/>
              </w:rPr>
            </w:pPr>
            <w:r w:rsidRPr="009B480D">
              <w:rPr>
                <w:noProof/>
              </w:rPr>
              <w:t>Alte circuite integrate electronice</w:t>
            </w:r>
          </w:p>
        </w:tc>
      </w:tr>
      <w:tr w:rsidR="00D9348C" w:rsidRPr="009B480D" w14:paraId="0C5E322C" w14:textId="77777777" w:rsidTr="00165577">
        <w:tc>
          <w:tcPr>
            <w:tcW w:w="1711" w:type="dxa"/>
            <w:shd w:val="clear" w:color="auto" w:fill="auto"/>
            <w:vAlign w:val="center"/>
          </w:tcPr>
          <w:p w14:paraId="5A9C6C9C" w14:textId="77777777" w:rsidR="00D9348C" w:rsidRPr="009B480D" w:rsidRDefault="00D9348C" w:rsidP="00165577">
            <w:pPr>
              <w:spacing w:before="0"/>
              <w:jc w:val="left"/>
              <w:rPr>
                <w:rFonts w:eastAsia="Calibri"/>
                <w:bCs/>
                <w:noProof/>
                <w:szCs w:val="24"/>
              </w:rPr>
            </w:pPr>
            <w:r w:rsidRPr="009B480D">
              <w:rPr>
                <w:noProof/>
              </w:rPr>
              <w:t>8542 90</w:t>
            </w:r>
          </w:p>
        </w:tc>
        <w:tc>
          <w:tcPr>
            <w:tcW w:w="7361" w:type="dxa"/>
            <w:shd w:val="clear" w:color="auto" w:fill="auto"/>
            <w:vAlign w:val="center"/>
          </w:tcPr>
          <w:p w14:paraId="3DFF75FD" w14:textId="77777777" w:rsidR="00D9348C" w:rsidRPr="009B480D" w:rsidRDefault="00D9348C" w:rsidP="00165577">
            <w:pPr>
              <w:spacing w:before="0"/>
              <w:ind w:left="113"/>
              <w:jc w:val="left"/>
              <w:rPr>
                <w:rFonts w:eastAsia="Calibri"/>
                <w:noProof/>
              </w:rPr>
            </w:pPr>
            <w:r w:rsidRPr="009B480D">
              <w:rPr>
                <w:noProof/>
              </w:rPr>
              <w:t>Circuite integrate electronice: Părți</w:t>
            </w:r>
          </w:p>
        </w:tc>
      </w:tr>
    </w:tbl>
    <w:p w14:paraId="14B76B7F" w14:textId="77777777" w:rsidR="00D9348C" w:rsidRPr="009B480D" w:rsidRDefault="00D9348C" w:rsidP="00D9348C">
      <w:pPr>
        <w:spacing w:before="0"/>
        <w:ind w:left="850" w:hanging="850"/>
        <w:rPr>
          <w:rFonts w:eastAsia="Calibri"/>
          <w:noProof/>
          <w:szCs w:val="24"/>
        </w:rPr>
      </w:pPr>
    </w:p>
    <w:p w14:paraId="5BA3B2BD" w14:textId="79F1BD75" w:rsidR="00D9348C" w:rsidRPr="009B480D" w:rsidRDefault="00D9348C" w:rsidP="00D9348C">
      <w:pPr>
        <w:spacing w:before="0"/>
        <w:rPr>
          <w:rFonts w:eastAsia="Calibri"/>
          <w:noProof/>
          <w:szCs w:val="24"/>
        </w:rPr>
      </w:pPr>
      <w:r w:rsidRPr="009B480D">
        <w:rPr>
          <w:noProof/>
        </w:rPr>
        <w:t>3.</w:t>
      </w:r>
      <w:r w:rsidR="00657F21">
        <w:rPr>
          <w:noProof/>
        </w:rPr>
        <w:t xml:space="preserve"> </w:t>
      </w:r>
      <w:r w:rsidRPr="009B480D">
        <w:rPr>
          <w:noProof/>
        </w:rPr>
        <w:t>Aparate fotografice</w:t>
      </w:r>
    </w:p>
    <w:tbl>
      <w:tblPr>
        <w:tblW w:w="9072" w:type="dxa"/>
        <w:tblBorders>
          <w:top w:val="single" w:sz="4" w:space="0" w:color="auto"/>
          <w:bottom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711"/>
        <w:gridCol w:w="7361"/>
      </w:tblGrid>
      <w:tr w:rsidR="00D9348C" w:rsidRPr="009B480D" w14:paraId="628DC9F5" w14:textId="77777777" w:rsidTr="00165577">
        <w:tc>
          <w:tcPr>
            <w:tcW w:w="1711" w:type="dxa"/>
            <w:shd w:val="clear" w:color="auto" w:fill="auto"/>
            <w:vAlign w:val="center"/>
          </w:tcPr>
          <w:p w14:paraId="320CE111" w14:textId="77777777" w:rsidR="00D9348C" w:rsidRPr="009B480D" w:rsidRDefault="00D9348C" w:rsidP="00165577">
            <w:pPr>
              <w:pStyle w:val="Annexetitre"/>
              <w:spacing w:before="0"/>
              <w:rPr>
                <w:b w:val="0"/>
                <w:bCs/>
                <w:noProof/>
                <w:szCs w:val="24"/>
                <w:u w:val="none"/>
              </w:rPr>
            </w:pPr>
            <w:r w:rsidRPr="009B480D">
              <w:rPr>
                <w:b w:val="0"/>
                <w:noProof/>
                <w:u w:val="none"/>
              </w:rPr>
              <w:t>Codul NC</w:t>
            </w:r>
          </w:p>
        </w:tc>
        <w:tc>
          <w:tcPr>
            <w:tcW w:w="7361" w:type="dxa"/>
            <w:shd w:val="clear" w:color="auto" w:fill="auto"/>
            <w:vAlign w:val="center"/>
          </w:tcPr>
          <w:p w14:paraId="33230BF0" w14:textId="77777777" w:rsidR="00D9348C" w:rsidRPr="009B480D" w:rsidRDefault="00D9348C" w:rsidP="00165577">
            <w:pPr>
              <w:pStyle w:val="Annexetitre"/>
              <w:spacing w:before="0"/>
              <w:rPr>
                <w:b w:val="0"/>
                <w:bCs/>
                <w:noProof/>
                <w:szCs w:val="24"/>
                <w:u w:val="none"/>
              </w:rPr>
            </w:pPr>
            <w:r w:rsidRPr="009B480D">
              <w:rPr>
                <w:b w:val="0"/>
                <w:noProof/>
                <w:u w:val="none"/>
              </w:rPr>
              <w:t>Descrierea</w:t>
            </w:r>
          </w:p>
        </w:tc>
      </w:tr>
      <w:tr w:rsidR="00D9348C" w:rsidRPr="009B480D" w14:paraId="4C176350" w14:textId="77777777" w:rsidTr="00165577">
        <w:tc>
          <w:tcPr>
            <w:tcW w:w="1711" w:type="dxa"/>
            <w:shd w:val="clear" w:color="auto" w:fill="auto"/>
            <w:vAlign w:val="center"/>
          </w:tcPr>
          <w:p w14:paraId="748998B0" w14:textId="77777777" w:rsidR="00D9348C" w:rsidRPr="009B480D" w:rsidRDefault="00D9348C" w:rsidP="00165577">
            <w:pPr>
              <w:pStyle w:val="Annexetitre"/>
              <w:spacing w:before="0"/>
              <w:jc w:val="left"/>
              <w:rPr>
                <w:b w:val="0"/>
                <w:bCs/>
                <w:noProof/>
                <w:u w:val="none"/>
              </w:rPr>
            </w:pPr>
            <w:r w:rsidRPr="009B480D">
              <w:rPr>
                <w:b w:val="0"/>
                <w:noProof/>
                <w:u w:val="none"/>
              </w:rPr>
              <w:t>9006 30</w:t>
            </w:r>
          </w:p>
        </w:tc>
        <w:tc>
          <w:tcPr>
            <w:tcW w:w="7361" w:type="dxa"/>
            <w:shd w:val="clear" w:color="auto" w:fill="auto"/>
            <w:vAlign w:val="center"/>
          </w:tcPr>
          <w:p w14:paraId="5DB38C3A" w14:textId="77777777" w:rsidR="00D9348C" w:rsidRPr="009B480D" w:rsidRDefault="00D9348C" w:rsidP="00165577">
            <w:pPr>
              <w:pStyle w:val="Annexetitre"/>
              <w:spacing w:before="0"/>
              <w:ind w:left="113"/>
              <w:jc w:val="left"/>
              <w:rPr>
                <w:b w:val="0"/>
                <w:bCs/>
                <w:noProof/>
                <w:u w:val="none"/>
              </w:rPr>
            </w:pPr>
            <w:r w:rsidRPr="009B480D">
              <w:rPr>
                <w:b w:val="0"/>
                <w:noProof/>
                <w:u w:val="none"/>
              </w:rPr>
              <w:t>Aparate fotografice special construite pentru fotografierea submarină sau aeriană, pentru examenul medical al organelor interne; pentru laboratoarele de medicină legală sau de criminalistică</w:t>
            </w:r>
          </w:p>
        </w:tc>
      </w:tr>
    </w:tbl>
    <w:p w14:paraId="3849D086" w14:textId="77777777" w:rsidR="00D9348C" w:rsidRPr="009B480D" w:rsidRDefault="00D9348C" w:rsidP="00D9348C">
      <w:pPr>
        <w:spacing w:before="0" w:line="276" w:lineRule="auto"/>
        <w:ind w:left="851"/>
        <w:jc w:val="left"/>
        <w:rPr>
          <w:noProof/>
          <w:szCs w:val="24"/>
        </w:rPr>
      </w:pPr>
    </w:p>
    <w:p w14:paraId="02D18411" w14:textId="77777777" w:rsidR="00D9348C" w:rsidRPr="009B480D" w:rsidRDefault="00D9348C" w:rsidP="00D9348C">
      <w:pPr>
        <w:pStyle w:val="Point0"/>
        <w:rPr>
          <w:noProof/>
          <w:szCs w:val="24"/>
        </w:rPr>
      </w:pPr>
      <w:r w:rsidRPr="009B480D">
        <w:rPr>
          <w:noProof/>
        </w:rPr>
        <w:t>4. Alte componente electrice/magnetice</w:t>
      </w:r>
    </w:p>
    <w:tbl>
      <w:tblPr>
        <w:tblW w:w="9649" w:type="dxa"/>
        <w:tblBorders>
          <w:top w:val="single" w:sz="4" w:space="0" w:color="auto"/>
          <w:bottom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711"/>
        <w:gridCol w:w="7938"/>
      </w:tblGrid>
      <w:tr w:rsidR="00D9348C" w:rsidRPr="009B480D" w14:paraId="06CAE236" w14:textId="77777777" w:rsidTr="00165577">
        <w:tc>
          <w:tcPr>
            <w:tcW w:w="1711" w:type="dxa"/>
            <w:shd w:val="clear" w:color="auto" w:fill="auto"/>
            <w:vAlign w:val="center"/>
          </w:tcPr>
          <w:p w14:paraId="3AC43C6B" w14:textId="77777777" w:rsidR="00D9348C" w:rsidRPr="009B480D" w:rsidRDefault="00D9348C" w:rsidP="00165577">
            <w:pPr>
              <w:pStyle w:val="Annexetitre"/>
              <w:rPr>
                <w:b w:val="0"/>
                <w:bCs/>
                <w:noProof/>
                <w:szCs w:val="24"/>
                <w:u w:val="none"/>
              </w:rPr>
            </w:pPr>
            <w:r w:rsidRPr="009B480D">
              <w:rPr>
                <w:b w:val="0"/>
                <w:noProof/>
                <w:u w:val="none"/>
              </w:rPr>
              <w:t>Codul NC</w:t>
            </w:r>
          </w:p>
        </w:tc>
        <w:tc>
          <w:tcPr>
            <w:tcW w:w="7938" w:type="dxa"/>
            <w:shd w:val="clear" w:color="auto" w:fill="auto"/>
            <w:vAlign w:val="center"/>
          </w:tcPr>
          <w:p w14:paraId="154EB037" w14:textId="77777777" w:rsidR="00D9348C" w:rsidRPr="009B480D" w:rsidRDefault="00D9348C" w:rsidP="00165577">
            <w:pPr>
              <w:pStyle w:val="Annexetitre"/>
              <w:rPr>
                <w:b w:val="0"/>
                <w:bCs/>
                <w:noProof/>
                <w:szCs w:val="24"/>
                <w:u w:val="none"/>
              </w:rPr>
            </w:pPr>
            <w:r w:rsidRPr="009B480D">
              <w:rPr>
                <w:b w:val="0"/>
                <w:noProof/>
                <w:u w:val="none"/>
              </w:rPr>
              <w:t>Descrierea</w:t>
            </w:r>
          </w:p>
        </w:tc>
      </w:tr>
      <w:tr w:rsidR="00D9348C" w:rsidRPr="009B480D" w14:paraId="68B12CE9" w14:textId="77777777" w:rsidTr="00165577">
        <w:tc>
          <w:tcPr>
            <w:tcW w:w="1711" w:type="dxa"/>
            <w:shd w:val="clear" w:color="auto" w:fill="auto"/>
          </w:tcPr>
          <w:p w14:paraId="3054D5E2" w14:textId="15423F36" w:rsidR="00D9348C" w:rsidRPr="009B480D" w:rsidRDefault="00777B17" w:rsidP="00165577">
            <w:pPr>
              <w:pStyle w:val="Annexetitre"/>
              <w:jc w:val="left"/>
              <w:rPr>
                <w:b w:val="0"/>
                <w:bCs/>
                <w:noProof/>
                <w:u w:val="none"/>
              </w:rPr>
            </w:pPr>
            <w:r w:rsidRPr="009B480D">
              <w:rPr>
                <w:b w:val="0"/>
                <w:noProof/>
                <w:u w:val="none"/>
              </w:rPr>
              <w:t>8505 11</w:t>
            </w:r>
          </w:p>
        </w:tc>
        <w:tc>
          <w:tcPr>
            <w:tcW w:w="7938" w:type="dxa"/>
            <w:shd w:val="clear" w:color="auto" w:fill="auto"/>
          </w:tcPr>
          <w:p w14:paraId="419E15A5" w14:textId="77777777" w:rsidR="00D9348C" w:rsidRPr="009B480D" w:rsidRDefault="00D9348C" w:rsidP="00165577">
            <w:pPr>
              <w:pStyle w:val="Annexetitre"/>
              <w:ind w:left="113"/>
              <w:jc w:val="left"/>
              <w:rPr>
                <w:b w:val="0"/>
                <w:bCs/>
                <w:noProof/>
                <w:u w:val="none"/>
              </w:rPr>
            </w:pPr>
            <w:r w:rsidRPr="009B480D">
              <w:rPr>
                <w:b w:val="0"/>
                <w:noProof/>
                <w:u w:val="none"/>
              </w:rPr>
              <w:t>Magneți permanenți și articole destinate să devină magneți permanenți după magnetizare; din metal</w:t>
            </w:r>
          </w:p>
        </w:tc>
      </w:tr>
      <w:tr w:rsidR="00D9348C" w:rsidRPr="009B480D" w14:paraId="596A9E37" w14:textId="77777777" w:rsidTr="00165577">
        <w:tc>
          <w:tcPr>
            <w:tcW w:w="1711" w:type="dxa"/>
            <w:shd w:val="clear" w:color="auto" w:fill="auto"/>
          </w:tcPr>
          <w:p w14:paraId="7014DBE8" w14:textId="5E9B6D7E" w:rsidR="00D9348C" w:rsidRPr="009B480D" w:rsidRDefault="00777B17" w:rsidP="00165577">
            <w:pPr>
              <w:pStyle w:val="Annexetitre"/>
              <w:jc w:val="left"/>
              <w:rPr>
                <w:b w:val="0"/>
                <w:bCs/>
                <w:noProof/>
                <w:szCs w:val="24"/>
                <w:u w:val="none"/>
              </w:rPr>
            </w:pPr>
            <w:r w:rsidRPr="009B480D">
              <w:rPr>
                <w:b w:val="0"/>
                <w:noProof/>
                <w:u w:val="none"/>
              </w:rPr>
              <w:t>8532 24</w:t>
            </w:r>
          </w:p>
        </w:tc>
        <w:tc>
          <w:tcPr>
            <w:tcW w:w="7938" w:type="dxa"/>
            <w:shd w:val="clear" w:color="auto" w:fill="auto"/>
          </w:tcPr>
          <w:p w14:paraId="6B453762" w14:textId="77777777" w:rsidR="00D9348C" w:rsidRPr="009B480D" w:rsidRDefault="00D9348C" w:rsidP="00165577">
            <w:pPr>
              <w:pStyle w:val="Annexetitre"/>
              <w:ind w:left="113"/>
              <w:jc w:val="left"/>
              <w:rPr>
                <w:b w:val="0"/>
                <w:bCs/>
                <w:noProof/>
                <w:szCs w:val="24"/>
                <w:u w:val="none"/>
              </w:rPr>
            </w:pPr>
            <w:r w:rsidRPr="009B480D">
              <w:rPr>
                <w:b w:val="0"/>
                <w:noProof/>
                <w:u w:val="none"/>
              </w:rPr>
              <w:t>Condensatoare cu dielectric din ceramică, cu mai multe straturi</w:t>
            </w:r>
          </w:p>
        </w:tc>
      </w:tr>
      <w:tr w:rsidR="00D9348C" w:rsidRPr="009B480D" w14:paraId="1EAF4974" w14:textId="77777777" w:rsidTr="00165577">
        <w:tc>
          <w:tcPr>
            <w:tcW w:w="1711" w:type="dxa"/>
            <w:shd w:val="clear" w:color="auto" w:fill="auto"/>
          </w:tcPr>
          <w:p w14:paraId="6A44884F" w14:textId="7DC18EF0" w:rsidR="00D9348C" w:rsidRPr="009B480D" w:rsidRDefault="00777B17" w:rsidP="00165577">
            <w:pPr>
              <w:pStyle w:val="Annexetitre"/>
              <w:jc w:val="left"/>
              <w:rPr>
                <w:b w:val="0"/>
                <w:bCs/>
                <w:noProof/>
                <w:szCs w:val="24"/>
                <w:u w:val="none"/>
              </w:rPr>
            </w:pPr>
            <w:r w:rsidRPr="009B480D">
              <w:rPr>
                <w:b w:val="0"/>
                <w:noProof/>
                <w:u w:val="none"/>
              </w:rPr>
              <w:t>8536 50</w:t>
            </w:r>
          </w:p>
        </w:tc>
        <w:tc>
          <w:tcPr>
            <w:tcW w:w="7938" w:type="dxa"/>
            <w:shd w:val="clear" w:color="auto" w:fill="auto"/>
          </w:tcPr>
          <w:p w14:paraId="622E20DB" w14:textId="77777777" w:rsidR="00D9348C" w:rsidRPr="009B480D" w:rsidRDefault="00D9348C" w:rsidP="00165577">
            <w:pPr>
              <w:pStyle w:val="Annexetitre"/>
              <w:ind w:left="113"/>
              <w:jc w:val="left"/>
              <w:rPr>
                <w:b w:val="0"/>
                <w:bCs/>
                <w:noProof/>
                <w:szCs w:val="24"/>
                <w:u w:val="none"/>
              </w:rPr>
            </w:pPr>
            <w:r w:rsidRPr="009B480D">
              <w:rPr>
                <w:b w:val="0"/>
                <w:noProof/>
                <w:u w:val="none"/>
              </w:rPr>
              <w:t>Alte întrerupătoare, separatoare și comutatoare</w:t>
            </w:r>
          </w:p>
        </w:tc>
      </w:tr>
      <w:tr w:rsidR="00D9348C" w:rsidRPr="009B480D" w14:paraId="79D33F51" w14:textId="77777777" w:rsidTr="00165577">
        <w:tc>
          <w:tcPr>
            <w:tcW w:w="1711" w:type="dxa"/>
            <w:shd w:val="clear" w:color="auto" w:fill="auto"/>
          </w:tcPr>
          <w:p w14:paraId="45A19D17" w14:textId="7A2E37FA" w:rsidR="00D9348C" w:rsidRPr="009B480D" w:rsidRDefault="00777B17" w:rsidP="00165577">
            <w:pPr>
              <w:pStyle w:val="Annexetitre"/>
              <w:jc w:val="left"/>
              <w:rPr>
                <w:b w:val="0"/>
                <w:bCs/>
                <w:noProof/>
                <w:szCs w:val="24"/>
                <w:u w:val="none"/>
              </w:rPr>
            </w:pPr>
            <w:r w:rsidRPr="009B480D">
              <w:rPr>
                <w:b w:val="0"/>
                <w:noProof/>
                <w:u w:val="none"/>
              </w:rPr>
              <w:t>8536 69</w:t>
            </w:r>
          </w:p>
        </w:tc>
        <w:tc>
          <w:tcPr>
            <w:tcW w:w="7938" w:type="dxa"/>
            <w:shd w:val="clear" w:color="auto" w:fill="auto"/>
          </w:tcPr>
          <w:p w14:paraId="64144CCD" w14:textId="77777777" w:rsidR="00D9348C" w:rsidRPr="009B480D" w:rsidRDefault="00D9348C" w:rsidP="00165577">
            <w:pPr>
              <w:pStyle w:val="Annexetitre"/>
              <w:ind w:left="113"/>
              <w:jc w:val="left"/>
              <w:rPr>
                <w:b w:val="0"/>
                <w:bCs/>
                <w:noProof/>
                <w:szCs w:val="24"/>
                <w:u w:val="none"/>
              </w:rPr>
            </w:pPr>
            <w:r w:rsidRPr="009B480D">
              <w:rPr>
                <w:b w:val="0"/>
                <w:noProof/>
                <w:u w:val="none"/>
              </w:rPr>
              <w:t>Fișe și prize</w:t>
            </w:r>
          </w:p>
        </w:tc>
      </w:tr>
      <w:tr w:rsidR="00D9348C" w:rsidRPr="009B480D" w14:paraId="0C19A111" w14:textId="77777777" w:rsidTr="00165577">
        <w:tc>
          <w:tcPr>
            <w:tcW w:w="1711" w:type="dxa"/>
            <w:shd w:val="clear" w:color="auto" w:fill="auto"/>
          </w:tcPr>
          <w:p w14:paraId="38310761" w14:textId="32D47FBC" w:rsidR="00D9348C" w:rsidRPr="009B480D" w:rsidRDefault="00777B17" w:rsidP="00165577">
            <w:pPr>
              <w:pStyle w:val="Annexetitre"/>
              <w:jc w:val="left"/>
              <w:rPr>
                <w:b w:val="0"/>
                <w:bCs/>
                <w:noProof/>
                <w:szCs w:val="24"/>
                <w:u w:val="none"/>
              </w:rPr>
            </w:pPr>
            <w:r w:rsidRPr="009B480D">
              <w:rPr>
                <w:b w:val="0"/>
                <w:noProof/>
                <w:u w:val="none"/>
              </w:rPr>
              <w:t>8536 90</w:t>
            </w:r>
          </w:p>
        </w:tc>
        <w:tc>
          <w:tcPr>
            <w:tcW w:w="7938" w:type="dxa"/>
            <w:shd w:val="clear" w:color="auto" w:fill="auto"/>
          </w:tcPr>
          <w:p w14:paraId="4BF4DEF1" w14:textId="77777777" w:rsidR="00D9348C" w:rsidRPr="009B480D" w:rsidRDefault="00D9348C" w:rsidP="00165577">
            <w:pPr>
              <w:pStyle w:val="Annexetitre"/>
              <w:ind w:left="113"/>
              <w:jc w:val="left"/>
              <w:rPr>
                <w:b w:val="0"/>
                <w:bCs/>
                <w:noProof/>
                <w:szCs w:val="24"/>
                <w:u w:val="none"/>
              </w:rPr>
            </w:pPr>
            <w:r w:rsidRPr="009B480D">
              <w:rPr>
                <w:b w:val="0"/>
                <w:noProof/>
                <w:u w:val="none"/>
              </w:rPr>
              <w:t>Altă aparatură pentru comutarea, tăierea, protecția, branșarea, racordarea sau conectarea circuitelor electrice (de exemplu întrerupătoare, comutatoare, relee, siguranțe, regulatoare de undă, fișe, prize de curent, dulii pentru lămpi și alți conectori, cutii de joncțiune), pentru o tensiune de maximum 1 000 de volți; conectori pentru fibre optice, fascicule sau cabluri de fibre optice</w:t>
            </w:r>
          </w:p>
        </w:tc>
      </w:tr>
      <w:tr w:rsidR="00D9348C" w:rsidRPr="009B480D" w14:paraId="20AAC87E" w14:textId="77777777" w:rsidTr="00165577">
        <w:tc>
          <w:tcPr>
            <w:tcW w:w="1711" w:type="dxa"/>
            <w:shd w:val="clear" w:color="auto" w:fill="auto"/>
          </w:tcPr>
          <w:p w14:paraId="4E44B0AA" w14:textId="05D832BA" w:rsidR="00D9348C" w:rsidRPr="009B480D" w:rsidRDefault="00777B17" w:rsidP="00165577">
            <w:pPr>
              <w:pStyle w:val="Annexetitre"/>
              <w:jc w:val="left"/>
              <w:rPr>
                <w:b w:val="0"/>
                <w:bCs/>
                <w:noProof/>
                <w:szCs w:val="24"/>
                <w:u w:val="none"/>
              </w:rPr>
            </w:pPr>
            <w:r w:rsidRPr="009B480D">
              <w:rPr>
                <w:b w:val="0"/>
                <w:noProof/>
                <w:u w:val="none"/>
              </w:rPr>
              <w:t>8548 00</w:t>
            </w:r>
          </w:p>
        </w:tc>
        <w:tc>
          <w:tcPr>
            <w:tcW w:w="7938" w:type="dxa"/>
            <w:shd w:val="clear" w:color="auto" w:fill="auto"/>
          </w:tcPr>
          <w:p w14:paraId="3C3A3908" w14:textId="77777777" w:rsidR="00D9348C" w:rsidRPr="009B480D" w:rsidRDefault="00D9348C" w:rsidP="00165577">
            <w:pPr>
              <w:pStyle w:val="Annexetitre"/>
              <w:ind w:left="113"/>
              <w:jc w:val="left"/>
              <w:rPr>
                <w:b w:val="0"/>
                <w:bCs/>
                <w:noProof/>
                <w:szCs w:val="24"/>
                <w:u w:val="none"/>
              </w:rPr>
            </w:pPr>
            <w:r w:rsidRPr="009B480D">
              <w:rPr>
                <w:b w:val="0"/>
                <w:noProof/>
                <w:u w:val="none"/>
              </w:rPr>
              <w:t>Părți electrice de mașini sau aparate, nedenumite și necuprinse în altă parte la capitolul 85</w:t>
            </w:r>
          </w:p>
        </w:tc>
      </w:tr>
    </w:tbl>
    <w:p w14:paraId="6EF568BF" w14:textId="77777777" w:rsidR="00AB56F5" w:rsidRPr="009B480D" w:rsidRDefault="00AB56F5" w:rsidP="00237952">
      <w:pPr>
        <w:pStyle w:val="Text2"/>
        <w:ind w:left="0"/>
        <w:rPr>
          <w:noProof/>
          <w:szCs w:val="24"/>
        </w:rPr>
      </w:pPr>
    </w:p>
    <w:p w14:paraId="252E15D3" w14:textId="77777777" w:rsidR="00AB56F5" w:rsidRPr="009B480D" w:rsidRDefault="00AB56F5" w:rsidP="00AB56F5">
      <w:pPr>
        <w:pStyle w:val="Point0"/>
        <w:rPr>
          <w:noProof/>
          <w:szCs w:val="24"/>
        </w:rPr>
      </w:pPr>
      <w:r w:rsidRPr="009B480D">
        <w:rPr>
          <w:noProof/>
        </w:rPr>
        <w:t>5. Mașini pentru fabricație aditivă</w:t>
      </w:r>
    </w:p>
    <w:tbl>
      <w:tblPr>
        <w:tblW w:w="9649" w:type="dxa"/>
        <w:tblBorders>
          <w:top w:val="single" w:sz="4" w:space="0" w:color="auto"/>
          <w:bottom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711"/>
        <w:gridCol w:w="7938"/>
      </w:tblGrid>
      <w:tr w:rsidR="00AB56F5" w:rsidRPr="009B480D" w14:paraId="37664C91" w14:textId="77777777" w:rsidTr="00165577">
        <w:tc>
          <w:tcPr>
            <w:tcW w:w="1711" w:type="dxa"/>
            <w:shd w:val="clear" w:color="auto" w:fill="auto"/>
            <w:vAlign w:val="center"/>
          </w:tcPr>
          <w:p w14:paraId="7407FFB7" w14:textId="77777777" w:rsidR="00AB56F5" w:rsidRPr="009B480D" w:rsidRDefault="00AB56F5" w:rsidP="00165577">
            <w:pPr>
              <w:pStyle w:val="Annexetitre"/>
              <w:rPr>
                <w:b w:val="0"/>
                <w:bCs/>
                <w:noProof/>
                <w:szCs w:val="24"/>
                <w:u w:val="none"/>
              </w:rPr>
            </w:pPr>
            <w:r w:rsidRPr="009B480D">
              <w:rPr>
                <w:b w:val="0"/>
                <w:noProof/>
                <w:u w:val="none"/>
              </w:rPr>
              <w:t>Codul NC</w:t>
            </w:r>
          </w:p>
        </w:tc>
        <w:tc>
          <w:tcPr>
            <w:tcW w:w="7938" w:type="dxa"/>
            <w:shd w:val="clear" w:color="auto" w:fill="auto"/>
            <w:vAlign w:val="center"/>
          </w:tcPr>
          <w:p w14:paraId="71E9F4EE" w14:textId="77777777" w:rsidR="00AB56F5" w:rsidRPr="009B480D" w:rsidRDefault="00AB56F5" w:rsidP="00165577">
            <w:pPr>
              <w:pStyle w:val="Annexetitre"/>
              <w:rPr>
                <w:b w:val="0"/>
                <w:bCs/>
                <w:noProof/>
                <w:szCs w:val="24"/>
                <w:u w:val="none"/>
              </w:rPr>
            </w:pPr>
            <w:r w:rsidRPr="009B480D">
              <w:rPr>
                <w:b w:val="0"/>
                <w:noProof/>
                <w:u w:val="none"/>
              </w:rPr>
              <w:t>Descrierea</w:t>
            </w:r>
          </w:p>
        </w:tc>
      </w:tr>
      <w:tr w:rsidR="00AB56F5" w:rsidRPr="009B480D" w14:paraId="38AD3922" w14:textId="77777777" w:rsidTr="00165577">
        <w:tc>
          <w:tcPr>
            <w:tcW w:w="1711" w:type="dxa"/>
            <w:shd w:val="clear" w:color="auto" w:fill="auto"/>
          </w:tcPr>
          <w:p w14:paraId="6A942520" w14:textId="4776D620" w:rsidR="00AB56F5" w:rsidRPr="009B480D" w:rsidRDefault="00777B17" w:rsidP="00165577">
            <w:pPr>
              <w:pStyle w:val="Annexetitre"/>
              <w:jc w:val="left"/>
              <w:rPr>
                <w:b w:val="0"/>
                <w:bCs/>
                <w:noProof/>
                <w:u w:val="none"/>
              </w:rPr>
            </w:pPr>
            <w:r w:rsidRPr="009B480D">
              <w:rPr>
                <w:b w:val="0"/>
                <w:noProof/>
                <w:u w:val="none"/>
              </w:rPr>
              <w:t>8485 20</w:t>
            </w:r>
          </w:p>
        </w:tc>
        <w:tc>
          <w:tcPr>
            <w:tcW w:w="7938" w:type="dxa"/>
            <w:shd w:val="clear" w:color="auto" w:fill="auto"/>
          </w:tcPr>
          <w:p w14:paraId="50611D48" w14:textId="77777777" w:rsidR="00AB56F5" w:rsidRPr="009B480D" w:rsidRDefault="00AB56F5" w:rsidP="00165577">
            <w:pPr>
              <w:pStyle w:val="Annexetitre"/>
              <w:ind w:left="113"/>
              <w:jc w:val="left"/>
              <w:rPr>
                <w:b w:val="0"/>
                <w:bCs/>
                <w:noProof/>
                <w:u w:val="none"/>
              </w:rPr>
            </w:pPr>
            <w:r w:rsidRPr="009B480D">
              <w:rPr>
                <w:b w:val="0"/>
                <w:noProof/>
              </w:rPr>
              <w:t>Mașini pentru fabricarea aditivă prin depozit de materiale plastice sau cauciuc</w:t>
            </w:r>
          </w:p>
        </w:tc>
      </w:tr>
      <w:tr w:rsidR="00AB56F5" w:rsidRPr="009B480D" w14:paraId="5D2E156D" w14:textId="77777777" w:rsidTr="00165577">
        <w:tc>
          <w:tcPr>
            <w:tcW w:w="1711" w:type="dxa"/>
            <w:shd w:val="clear" w:color="auto" w:fill="auto"/>
          </w:tcPr>
          <w:p w14:paraId="6875AF5B" w14:textId="78439DB0" w:rsidR="00AB56F5" w:rsidRPr="009B480D" w:rsidRDefault="00777B17" w:rsidP="00165577">
            <w:pPr>
              <w:pStyle w:val="Annexetitre"/>
              <w:jc w:val="left"/>
              <w:rPr>
                <w:b w:val="0"/>
                <w:bCs/>
                <w:noProof/>
                <w:szCs w:val="24"/>
                <w:u w:val="none"/>
              </w:rPr>
            </w:pPr>
            <w:r w:rsidRPr="009B480D">
              <w:rPr>
                <w:b w:val="0"/>
                <w:noProof/>
                <w:u w:val="none"/>
              </w:rPr>
              <w:t>8485 30</w:t>
            </w:r>
          </w:p>
        </w:tc>
        <w:tc>
          <w:tcPr>
            <w:tcW w:w="7938" w:type="dxa"/>
            <w:shd w:val="clear" w:color="auto" w:fill="auto"/>
          </w:tcPr>
          <w:p w14:paraId="05D52661" w14:textId="77777777" w:rsidR="00AB56F5" w:rsidRPr="009B480D" w:rsidRDefault="00AB56F5" w:rsidP="00165577">
            <w:pPr>
              <w:pStyle w:val="Annexetitre"/>
              <w:ind w:left="113"/>
              <w:jc w:val="left"/>
              <w:rPr>
                <w:b w:val="0"/>
                <w:bCs/>
                <w:noProof/>
                <w:szCs w:val="24"/>
                <w:u w:val="none"/>
              </w:rPr>
            </w:pPr>
            <w:r w:rsidRPr="009B480D">
              <w:rPr>
                <w:b w:val="0"/>
                <w:noProof/>
              </w:rPr>
              <w:t>Mașini pentru fabricație aditivă prin depozit de ipsos, ciment, ceramică sau sticlă</w:t>
            </w:r>
          </w:p>
        </w:tc>
      </w:tr>
      <w:tr w:rsidR="00AB56F5" w:rsidRPr="009B480D" w14:paraId="60E8362B" w14:textId="77777777" w:rsidTr="00165577">
        <w:tc>
          <w:tcPr>
            <w:tcW w:w="1711" w:type="dxa"/>
            <w:shd w:val="clear" w:color="auto" w:fill="auto"/>
          </w:tcPr>
          <w:p w14:paraId="4BF8EDA9" w14:textId="76B48173" w:rsidR="00AB56F5" w:rsidRPr="009B480D" w:rsidRDefault="00777B17" w:rsidP="00165577">
            <w:pPr>
              <w:pStyle w:val="Annexetitre"/>
              <w:jc w:val="left"/>
              <w:rPr>
                <w:b w:val="0"/>
                <w:bCs/>
                <w:noProof/>
                <w:szCs w:val="24"/>
                <w:u w:val="none"/>
              </w:rPr>
            </w:pPr>
            <w:r w:rsidRPr="009B480D">
              <w:rPr>
                <w:b w:val="0"/>
                <w:noProof/>
                <w:u w:val="none"/>
              </w:rPr>
              <w:t>8485 90</w:t>
            </w:r>
          </w:p>
        </w:tc>
        <w:tc>
          <w:tcPr>
            <w:tcW w:w="7938" w:type="dxa"/>
            <w:shd w:val="clear" w:color="auto" w:fill="auto"/>
          </w:tcPr>
          <w:p w14:paraId="27C237ED" w14:textId="77777777" w:rsidR="00AB56F5" w:rsidRPr="009B480D" w:rsidRDefault="00AB56F5" w:rsidP="00165577">
            <w:pPr>
              <w:pStyle w:val="Annexetitre"/>
              <w:ind w:left="113"/>
              <w:jc w:val="left"/>
              <w:rPr>
                <w:b w:val="0"/>
                <w:bCs/>
                <w:noProof/>
                <w:szCs w:val="24"/>
                <w:u w:val="none"/>
              </w:rPr>
            </w:pPr>
            <w:r w:rsidRPr="009B480D">
              <w:rPr>
                <w:b w:val="0"/>
                <w:noProof/>
              </w:rPr>
              <w:t>Părți pentru mașini pentru fabricație aditivă</w:t>
            </w:r>
          </w:p>
        </w:tc>
      </w:tr>
    </w:tbl>
    <w:p w14:paraId="0792C8CD" w14:textId="77777777" w:rsidR="00AB56F5" w:rsidRPr="009B480D" w:rsidRDefault="00AB56F5" w:rsidP="00237952">
      <w:pPr>
        <w:pStyle w:val="Text2"/>
        <w:ind w:left="0"/>
        <w:rPr>
          <w:noProof/>
          <w:szCs w:val="24"/>
        </w:rPr>
      </w:pPr>
    </w:p>
    <w:p w14:paraId="6BA814A7" w14:textId="57C04E90" w:rsidR="00237952" w:rsidRPr="009B480D" w:rsidRDefault="00237952" w:rsidP="00237952">
      <w:pPr>
        <w:pStyle w:val="Text2"/>
        <w:ind w:left="0"/>
        <w:rPr>
          <w:noProof/>
          <w:szCs w:val="24"/>
        </w:rPr>
      </w:pPr>
      <w:r w:rsidRPr="009B480D">
        <w:rPr>
          <w:noProof/>
        </w:rPr>
        <w:t>”</w:t>
      </w:r>
    </w:p>
    <w:p w14:paraId="2A2D2FE6" w14:textId="77777777" w:rsidR="00864C0E" w:rsidRPr="009B480D" w:rsidRDefault="00864C0E" w:rsidP="00864C0E">
      <w:pPr>
        <w:pStyle w:val="Annexetitre"/>
        <w:rPr>
          <w:noProof/>
        </w:rPr>
      </w:pPr>
      <w:r w:rsidRPr="009B480D">
        <w:rPr>
          <w:noProof/>
        </w:rPr>
        <w:t>ANEXA III</w:t>
      </w:r>
    </w:p>
    <w:p w14:paraId="22934D51" w14:textId="77777777" w:rsidR="00864C0E" w:rsidRPr="009B480D" w:rsidRDefault="00864C0E" w:rsidP="00864C0E">
      <w:pPr>
        <w:pStyle w:val="Point0"/>
        <w:rPr>
          <w:noProof/>
          <w:sz w:val="20"/>
          <w:szCs w:val="20"/>
        </w:rPr>
      </w:pPr>
    </w:p>
    <w:p w14:paraId="0809F033" w14:textId="77777777" w:rsidR="00864C0E" w:rsidRPr="009B480D" w:rsidRDefault="009628A3" w:rsidP="00864C0E">
      <w:pPr>
        <w:pStyle w:val="BodyText"/>
        <w:rPr>
          <w:noProof/>
          <w:sz w:val="24"/>
          <w:shd w:val="clear" w:color="auto" w:fill="FFFFFF"/>
        </w:rPr>
      </w:pPr>
      <w:r w:rsidRPr="009B480D">
        <w:rPr>
          <w:noProof/>
          <w:sz w:val="24"/>
          <w:shd w:val="clear" w:color="auto" w:fill="FFFFFF"/>
        </w:rPr>
        <w:t xml:space="preserve">În anexa IX la Regulamentul (UE) nr. 833/2014 se adaugă următorul text: </w:t>
      </w:r>
    </w:p>
    <w:p w14:paraId="00508ADB" w14:textId="77777777" w:rsidR="00864C0E" w:rsidRPr="009B480D" w:rsidRDefault="00864C0E" w:rsidP="00864C0E">
      <w:pPr>
        <w:widowControl w:val="0"/>
        <w:autoSpaceDE w:val="0"/>
        <w:autoSpaceDN w:val="0"/>
        <w:spacing w:after="0"/>
        <w:rPr>
          <w:rFonts w:eastAsia="Times New Roman"/>
          <w:noProof/>
          <w:shd w:val="clear" w:color="auto" w:fill="FFFFFF"/>
          <w:lang w:bidi="en-US"/>
        </w:rPr>
      </w:pPr>
    </w:p>
    <w:p w14:paraId="2CEB9B1F" w14:textId="77777777" w:rsidR="00864C0E" w:rsidRPr="009B480D" w:rsidRDefault="00864C0E" w:rsidP="00864C0E">
      <w:pPr>
        <w:widowControl w:val="0"/>
        <w:autoSpaceDE w:val="0"/>
        <w:autoSpaceDN w:val="0"/>
        <w:spacing w:before="90" w:after="0"/>
        <w:ind w:left="1147" w:right="863"/>
        <w:jc w:val="center"/>
        <w:rPr>
          <w:rFonts w:eastAsia="Times New Roman"/>
          <w:noProof/>
          <w:lang w:bidi="en-US"/>
        </w:rPr>
      </w:pPr>
    </w:p>
    <w:p w14:paraId="65AACA81" w14:textId="77777777" w:rsidR="00864C0E" w:rsidRPr="009B480D" w:rsidRDefault="00864C0E" w:rsidP="00864C0E">
      <w:pPr>
        <w:widowControl w:val="0"/>
        <w:autoSpaceDE w:val="0"/>
        <w:autoSpaceDN w:val="0"/>
        <w:spacing w:before="90" w:after="0"/>
        <w:ind w:left="1147" w:right="863"/>
        <w:jc w:val="center"/>
        <w:rPr>
          <w:rFonts w:eastAsia="Times New Roman"/>
          <w:noProof/>
        </w:rPr>
      </w:pPr>
      <w:r w:rsidRPr="009B480D">
        <w:rPr>
          <w:noProof/>
        </w:rPr>
        <w:t>„ANEXA IX</w:t>
      </w:r>
    </w:p>
    <w:p w14:paraId="6427A1B6" w14:textId="77777777" w:rsidR="00864C0E" w:rsidRPr="009B480D" w:rsidRDefault="00864C0E" w:rsidP="00864C0E">
      <w:pPr>
        <w:widowControl w:val="0"/>
        <w:autoSpaceDE w:val="0"/>
        <w:autoSpaceDN w:val="0"/>
        <w:spacing w:before="8" w:after="0"/>
        <w:rPr>
          <w:rFonts w:eastAsia="Times New Roman"/>
          <w:noProof/>
          <w:sz w:val="29"/>
          <w:lang w:bidi="en-US"/>
        </w:rPr>
      </w:pPr>
    </w:p>
    <w:p w14:paraId="5F739DB4" w14:textId="77777777" w:rsidR="00864C0E" w:rsidRPr="009B480D" w:rsidRDefault="003F3E89" w:rsidP="003F3E89">
      <w:pPr>
        <w:widowControl w:val="0"/>
        <w:tabs>
          <w:tab w:val="left" w:pos="1783"/>
        </w:tabs>
        <w:autoSpaceDE w:val="0"/>
        <w:autoSpaceDN w:val="0"/>
        <w:spacing w:before="0" w:after="0" w:line="564" w:lineRule="auto"/>
        <w:ind w:right="1231"/>
        <w:jc w:val="left"/>
        <w:rPr>
          <w:rFonts w:eastAsia="Times New Roman"/>
          <w:noProof/>
        </w:rPr>
      </w:pPr>
      <w:r w:rsidRPr="009B480D">
        <w:rPr>
          <w:noProof/>
        </w:rPr>
        <w:t>C. Modele de formulare de notificare, cerere și autorizare de vânzare, furnizare sau transfer [menționate la articolul 12b alineatul (1) din prezentul regulament]</w:t>
      </w:r>
    </w:p>
    <w:p w14:paraId="7175F361" w14:textId="77777777" w:rsidR="00864C0E" w:rsidRPr="009B480D" w:rsidRDefault="00864C0E" w:rsidP="00864C0E">
      <w:pPr>
        <w:widowControl w:val="0"/>
        <w:autoSpaceDE w:val="0"/>
        <w:autoSpaceDN w:val="0"/>
        <w:spacing w:before="2" w:after="0"/>
        <w:ind w:left="969"/>
        <w:rPr>
          <w:rFonts w:eastAsia="Times New Roman"/>
          <w:noProof/>
        </w:rPr>
      </w:pPr>
      <w:r w:rsidRPr="009B480D">
        <w:rPr>
          <w:noProof/>
        </w:rPr>
        <w:t>Autorizația de export este valabilă în toate statele membre ale Uniunii Europene până la data expirării.</w:t>
      </w:r>
    </w:p>
    <w:p w14:paraId="5506CD25" w14:textId="77777777" w:rsidR="00864C0E" w:rsidRPr="009B480D" w:rsidRDefault="00864C0E" w:rsidP="00864C0E">
      <w:pPr>
        <w:rPr>
          <w:rFonts w:ascii="Calibri" w:eastAsia="Calibri" w:hAnsi="Calibri"/>
          <w:noProof/>
        </w:rPr>
        <w:sectPr w:rsidR="00864C0E" w:rsidRPr="009B480D" w:rsidSect="004D0E95">
          <w:footerReference w:type="default" r:id="rId15"/>
          <w:footerReference w:type="first" r:id="rId16"/>
          <w:pgSz w:w="11910" w:h="16840"/>
          <w:pgMar w:top="1280" w:right="740" w:bottom="280" w:left="740" w:header="1005" w:footer="0" w:gutter="0"/>
          <w:pgNumType w:start="1"/>
          <w:cols w:space="720"/>
          <w:docGrid w:linePitch="326"/>
        </w:sectPr>
      </w:pPr>
    </w:p>
    <w:p w14:paraId="00F8D67E" w14:textId="77777777" w:rsidR="00864C0E" w:rsidRPr="009B480D" w:rsidRDefault="00864C0E" w:rsidP="00864C0E">
      <w:pPr>
        <w:widowControl w:val="0"/>
        <w:autoSpaceDE w:val="0"/>
        <w:autoSpaceDN w:val="0"/>
        <w:spacing w:after="0"/>
        <w:rPr>
          <w:rFonts w:eastAsia="Times New Roman"/>
          <w:noProof/>
          <w:sz w:val="20"/>
          <w:lang w:bidi="en-US"/>
        </w:rPr>
      </w:pPr>
    </w:p>
    <w:p w14:paraId="65494F47" w14:textId="77777777" w:rsidR="00864C0E" w:rsidRPr="009B480D" w:rsidRDefault="00864C0E" w:rsidP="00864C0E">
      <w:pPr>
        <w:widowControl w:val="0"/>
        <w:autoSpaceDE w:val="0"/>
        <w:autoSpaceDN w:val="0"/>
        <w:spacing w:before="2" w:after="0"/>
        <w:rPr>
          <w:rFonts w:eastAsia="Times New Roman"/>
          <w:noProof/>
          <w:lang w:bidi="en-US"/>
        </w:rPr>
      </w:pPr>
    </w:p>
    <w:p w14:paraId="487336C7" w14:textId="77777777" w:rsidR="00864C0E" w:rsidRPr="009B480D" w:rsidRDefault="00864C0E" w:rsidP="00864C0E">
      <w:pPr>
        <w:tabs>
          <w:tab w:val="left" w:pos="5762"/>
        </w:tabs>
        <w:spacing w:before="114" w:line="163" w:lineRule="auto"/>
        <w:ind w:left="7694" w:right="1243" w:hanging="6365"/>
        <w:jc w:val="right"/>
        <w:rPr>
          <w:rFonts w:ascii="Calibri" w:eastAsia="Calibri" w:hAnsi="Calibri"/>
          <w:noProof/>
          <w:sz w:val="17"/>
        </w:rPr>
      </w:pPr>
      <w:r w:rsidRPr="009B480D">
        <w:rPr>
          <w:rFonts w:ascii="Calibri" w:hAnsi="Calibri"/>
          <w:noProof/>
          <w:sz w:val="17"/>
        </w:rPr>
        <w:t>UNIUNEA EUROPEANĂ</w:t>
      </w:r>
      <w:r w:rsidRPr="009B480D">
        <w:rPr>
          <w:noProof/>
        </w:rPr>
        <w:tab/>
      </w:r>
      <w:r w:rsidRPr="009B480D">
        <w:rPr>
          <w:rFonts w:ascii="Calibri" w:hAnsi="Calibri"/>
          <w:noProof/>
          <w:sz w:val="17"/>
        </w:rPr>
        <w:t>AUTORIZAȚIA DE EXPORT/NOTIFICARE [Regulamentul (UE) 2022/328]</w:t>
      </w:r>
    </w:p>
    <w:p w14:paraId="07094963" w14:textId="77777777" w:rsidR="00864C0E" w:rsidRPr="009B480D" w:rsidRDefault="00864C0E" w:rsidP="00864C0E">
      <w:pPr>
        <w:widowControl w:val="0"/>
        <w:autoSpaceDE w:val="0"/>
        <w:autoSpaceDN w:val="0"/>
        <w:spacing w:before="10" w:after="0"/>
        <w:rPr>
          <w:rFonts w:eastAsia="Times New Roman"/>
          <w:noProof/>
          <w:sz w:val="5"/>
          <w:lang w:bidi="en-US"/>
        </w:rPr>
      </w:pPr>
    </w:p>
    <w:p w14:paraId="0A510D52" w14:textId="77777777" w:rsidR="00864C0E" w:rsidRPr="009B480D" w:rsidRDefault="00864C0E" w:rsidP="00864C0E">
      <w:pPr>
        <w:widowControl w:val="0"/>
        <w:autoSpaceDE w:val="0"/>
        <w:autoSpaceDN w:val="0"/>
        <w:spacing w:after="0"/>
        <w:rPr>
          <w:rFonts w:eastAsia="Times New Roman"/>
          <w:noProof/>
          <w:sz w:val="20"/>
          <w:lang w:bidi="en-US"/>
        </w:rPr>
      </w:pPr>
    </w:p>
    <w:p w14:paraId="6278B8A9" w14:textId="77777777" w:rsidR="00864C0E" w:rsidRPr="009B480D" w:rsidRDefault="00864C0E" w:rsidP="00864C0E">
      <w:pPr>
        <w:widowControl w:val="0"/>
        <w:autoSpaceDE w:val="0"/>
        <w:autoSpaceDN w:val="0"/>
        <w:spacing w:before="7" w:after="0"/>
        <w:rPr>
          <w:rFonts w:eastAsia="Times New Roman"/>
          <w:noProof/>
          <w:sz w:val="25"/>
          <w:lang w:bidi="en-US"/>
        </w:rPr>
      </w:pPr>
    </w:p>
    <w:tbl>
      <w:tblPr>
        <w:tblW w:w="0" w:type="auto"/>
        <w:tblInd w:w="15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90"/>
        <w:gridCol w:w="2448"/>
        <w:gridCol w:w="1818"/>
        <w:gridCol w:w="541"/>
        <w:gridCol w:w="1447"/>
      </w:tblGrid>
      <w:tr w:rsidR="00864C0E" w:rsidRPr="009B480D" w14:paraId="6483F16A" w14:textId="77777777" w:rsidTr="00864C0E">
        <w:trPr>
          <w:trHeight w:val="506"/>
        </w:trPr>
        <w:tc>
          <w:tcPr>
            <w:tcW w:w="8044" w:type="dxa"/>
            <w:gridSpan w:val="5"/>
            <w:tcBorders>
              <w:left w:val="single" w:sz="12" w:space="0" w:color="000000"/>
              <w:bottom w:val="single" w:sz="6" w:space="0" w:color="000000"/>
              <w:right w:val="single" w:sz="12" w:space="0" w:color="000000"/>
            </w:tcBorders>
          </w:tcPr>
          <w:p w14:paraId="4C511C3C" w14:textId="77777777" w:rsidR="00864C0E" w:rsidRPr="009B480D" w:rsidRDefault="00864C0E" w:rsidP="00864C0E">
            <w:pPr>
              <w:widowControl w:val="0"/>
              <w:autoSpaceDE w:val="0"/>
              <w:autoSpaceDN w:val="0"/>
              <w:spacing w:after="0" w:line="244" w:lineRule="auto"/>
              <w:ind w:left="97" w:hanging="1"/>
              <w:jc w:val="center"/>
              <w:rPr>
                <w:rFonts w:eastAsia="Times New Roman"/>
                <w:noProof/>
                <w:sz w:val="17"/>
              </w:rPr>
            </w:pPr>
            <w:r w:rsidRPr="009B480D">
              <w:rPr>
                <w:noProof/>
                <w:sz w:val="17"/>
              </w:rPr>
              <w:t>Notificare transmisă în temeiul articolului 12b alineatul (1) din Regulamentul (UE) 833/2014</w:t>
            </w:r>
          </w:p>
          <w:p w14:paraId="5EB518C4" w14:textId="77777777" w:rsidR="00864C0E" w:rsidRPr="009B480D" w:rsidRDefault="00864C0E" w:rsidP="00864C0E">
            <w:pPr>
              <w:widowControl w:val="0"/>
              <w:autoSpaceDE w:val="0"/>
              <w:autoSpaceDN w:val="0"/>
              <w:spacing w:before="55" w:after="0" w:line="244" w:lineRule="auto"/>
              <w:ind w:left="105" w:right="761"/>
              <w:rPr>
                <w:rFonts w:eastAsia="Times New Roman"/>
                <w:noProof/>
                <w:sz w:val="17"/>
                <w:lang w:bidi="en-US"/>
              </w:rPr>
            </w:pPr>
          </w:p>
        </w:tc>
      </w:tr>
      <w:tr w:rsidR="00864C0E" w:rsidRPr="009B480D" w14:paraId="5AFF7EB8" w14:textId="77777777" w:rsidTr="00864C0E">
        <w:trPr>
          <w:trHeight w:val="506"/>
        </w:trPr>
        <w:tc>
          <w:tcPr>
            <w:tcW w:w="1790" w:type="dxa"/>
            <w:tcBorders>
              <w:left w:val="single" w:sz="12" w:space="0" w:color="000000"/>
              <w:bottom w:val="single" w:sz="6" w:space="0" w:color="000000"/>
              <w:right w:val="single" w:sz="6" w:space="0" w:color="000000"/>
            </w:tcBorders>
          </w:tcPr>
          <w:p w14:paraId="34D16406" w14:textId="77777777" w:rsidR="00864C0E" w:rsidRPr="009B480D" w:rsidRDefault="00864C0E" w:rsidP="00864C0E">
            <w:pPr>
              <w:widowControl w:val="0"/>
              <w:autoSpaceDE w:val="0"/>
              <w:autoSpaceDN w:val="0"/>
              <w:spacing w:before="58" w:after="0"/>
              <w:ind w:left="22"/>
              <w:jc w:val="center"/>
              <w:rPr>
                <w:rFonts w:eastAsia="Times New Roman"/>
                <w:b/>
                <w:noProof/>
                <w:sz w:val="17"/>
              </w:rPr>
            </w:pPr>
            <w:r w:rsidRPr="009B480D">
              <w:rPr>
                <w:b/>
                <w:noProof/>
                <w:sz w:val="17"/>
              </w:rPr>
              <w:t>1</w:t>
            </w:r>
          </w:p>
        </w:tc>
        <w:tc>
          <w:tcPr>
            <w:tcW w:w="2448" w:type="dxa"/>
            <w:vMerge w:val="restart"/>
            <w:tcBorders>
              <w:left w:val="single" w:sz="6" w:space="0" w:color="000000"/>
              <w:bottom w:val="single" w:sz="6" w:space="0" w:color="000000"/>
              <w:right w:val="single" w:sz="6" w:space="0" w:color="000000"/>
            </w:tcBorders>
          </w:tcPr>
          <w:p w14:paraId="5FF6FEF6" w14:textId="77777777" w:rsidR="00864C0E" w:rsidRPr="009B480D" w:rsidRDefault="00864C0E" w:rsidP="00864C0E">
            <w:pPr>
              <w:widowControl w:val="0"/>
              <w:autoSpaceDE w:val="0"/>
              <w:autoSpaceDN w:val="0"/>
              <w:spacing w:before="55" w:after="0"/>
              <w:ind w:left="104"/>
              <w:rPr>
                <w:rFonts w:eastAsia="Times New Roman"/>
                <w:noProof/>
                <w:sz w:val="17"/>
              </w:rPr>
            </w:pPr>
            <w:r w:rsidRPr="009B480D">
              <w:rPr>
                <w:noProof/>
                <w:sz w:val="17"/>
              </w:rPr>
              <w:t>1. Exportator</w:t>
            </w:r>
          </w:p>
        </w:tc>
        <w:tc>
          <w:tcPr>
            <w:tcW w:w="1818" w:type="dxa"/>
            <w:tcBorders>
              <w:left w:val="single" w:sz="6" w:space="0" w:color="000000"/>
              <w:bottom w:val="single" w:sz="6" w:space="0" w:color="000000"/>
              <w:right w:val="single" w:sz="6" w:space="0" w:color="000000"/>
            </w:tcBorders>
          </w:tcPr>
          <w:p w14:paraId="21A019D5" w14:textId="77777777" w:rsidR="00864C0E" w:rsidRPr="009B480D" w:rsidRDefault="00864C0E" w:rsidP="00864C0E">
            <w:pPr>
              <w:widowControl w:val="0"/>
              <w:autoSpaceDE w:val="0"/>
              <w:autoSpaceDN w:val="0"/>
              <w:spacing w:before="55" w:after="0" w:line="244" w:lineRule="auto"/>
              <w:ind w:left="105" w:right="112"/>
              <w:rPr>
                <w:rFonts w:eastAsia="Times New Roman"/>
                <w:noProof/>
                <w:sz w:val="17"/>
              </w:rPr>
            </w:pPr>
            <w:r w:rsidRPr="009B480D">
              <w:rPr>
                <w:noProof/>
                <w:sz w:val="17"/>
              </w:rPr>
              <w:t>2. Număr de identificare</w:t>
            </w:r>
          </w:p>
        </w:tc>
        <w:tc>
          <w:tcPr>
            <w:tcW w:w="1988" w:type="dxa"/>
            <w:gridSpan w:val="2"/>
            <w:tcBorders>
              <w:left w:val="single" w:sz="6" w:space="0" w:color="000000"/>
              <w:bottom w:val="single" w:sz="6" w:space="0" w:color="000000"/>
              <w:right w:val="single" w:sz="12" w:space="0" w:color="000000"/>
            </w:tcBorders>
          </w:tcPr>
          <w:p w14:paraId="160BBA87" w14:textId="77777777" w:rsidR="00864C0E" w:rsidRPr="009B480D" w:rsidRDefault="00864C0E" w:rsidP="00864C0E">
            <w:pPr>
              <w:widowControl w:val="0"/>
              <w:autoSpaceDE w:val="0"/>
              <w:autoSpaceDN w:val="0"/>
              <w:spacing w:before="55" w:after="0" w:line="244" w:lineRule="auto"/>
              <w:ind w:left="105" w:right="761"/>
              <w:rPr>
                <w:rFonts w:eastAsia="Times New Roman"/>
                <w:noProof/>
                <w:sz w:val="17"/>
              </w:rPr>
            </w:pPr>
            <w:r w:rsidRPr="009B480D">
              <w:rPr>
                <w:noProof/>
                <w:sz w:val="17"/>
              </w:rPr>
              <w:t>3. Data expirării (dacă este cazul)</w:t>
            </w:r>
          </w:p>
        </w:tc>
      </w:tr>
      <w:tr w:rsidR="00864C0E" w:rsidRPr="009B480D" w14:paraId="63AD8D6C" w14:textId="77777777" w:rsidTr="00864C0E">
        <w:trPr>
          <w:trHeight w:val="729"/>
        </w:trPr>
        <w:tc>
          <w:tcPr>
            <w:tcW w:w="1790" w:type="dxa"/>
            <w:vMerge w:val="restart"/>
            <w:tcBorders>
              <w:top w:val="single" w:sz="6" w:space="0" w:color="000000"/>
              <w:left w:val="single" w:sz="12" w:space="0" w:color="000000"/>
              <w:bottom w:val="single" w:sz="6" w:space="0" w:color="000000"/>
              <w:right w:val="single" w:sz="6" w:space="0" w:color="000000"/>
            </w:tcBorders>
          </w:tcPr>
          <w:p w14:paraId="16AD4318" w14:textId="77777777" w:rsidR="00864C0E" w:rsidRPr="009B480D" w:rsidRDefault="00864C0E" w:rsidP="00864C0E">
            <w:pPr>
              <w:widowControl w:val="0"/>
              <w:autoSpaceDE w:val="0"/>
              <w:autoSpaceDN w:val="0"/>
              <w:spacing w:after="0"/>
              <w:rPr>
                <w:rFonts w:eastAsia="Times New Roman"/>
                <w:noProof/>
                <w:sz w:val="16"/>
                <w:lang w:bidi="en-US"/>
              </w:rPr>
            </w:pPr>
          </w:p>
        </w:tc>
        <w:tc>
          <w:tcPr>
            <w:tcW w:w="2448" w:type="dxa"/>
            <w:vMerge/>
            <w:tcBorders>
              <w:top w:val="nil"/>
              <w:left w:val="single" w:sz="6" w:space="0" w:color="000000"/>
              <w:bottom w:val="single" w:sz="6" w:space="0" w:color="000000"/>
              <w:right w:val="single" w:sz="6" w:space="0" w:color="000000"/>
            </w:tcBorders>
          </w:tcPr>
          <w:p w14:paraId="0FF3B8ED" w14:textId="77777777" w:rsidR="00864C0E" w:rsidRPr="009B480D" w:rsidRDefault="00864C0E" w:rsidP="00864C0E">
            <w:pPr>
              <w:rPr>
                <w:rFonts w:ascii="Calibri" w:eastAsia="Calibri" w:hAnsi="Calibri"/>
                <w:noProof/>
                <w:sz w:val="2"/>
                <w:szCs w:val="2"/>
              </w:rPr>
            </w:pPr>
          </w:p>
        </w:tc>
        <w:tc>
          <w:tcPr>
            <w:tcW w:w="3806" w:type="dxa"/>
            <w:gridSpan w:val="3"/>
            <w:tcBorders>
              <w:top w:val="single" w:sz="6" w:space="0" w:color="000000"/>
              <w:left w:val="single" w:sz="6" w:space="0" w:color="000000"/>
              <w:bottom w:val="single" w:sz="6" w:space="0" w:color="000000"/>
              <w:right w:val="single" w:sz="12" w:space="0" w:color="000000"/>
            </w:tcBorders>
          </w:tcPr>
          <w:p w14:paraId="140A2156" w14:textId="77777777" w:rsidR="00864C0E" w:rsidRPr="009B480D" w:rsidRDefault="00864C0E" w:rsidP="00864C0E">
            <w:pPr>
              <w:widowControl w:val="0"/>
              <w:autoSpaceDE w:val="0"/>
              <w:autoSpaceDN w:val="0"/>
              <w:spacing w:before="68" w:after="0"/>
              <w:ind w:left="105"/>
              <w:rPr>
                <w:rFonts w:eastAsia="Times New Roman"/>
                <w:noProof/>
                <w:sz w:val="17"/>
              </w:rPr>
            </w:pPr>
            <w:r w:rsidRPr="009B480D">
              <w:rPr>
                <w:noProof/>
                <w:sz w:val="17"/>
              </w:rPr>
              <w:t>4. Date de contact</w:t>
            </w:r>
          </w:p>
        </w:tc>
      </w:tr>
      <w:tr w:rsidR="00864C0E" w:rsidRPr="009B480D" w14:paraId="3DB244EC" w14:textId="77777777" w:rsidTr="00864C0E">
        <w:trPr>
          <w:trHeight w:val="1346"/>
        </w:trPr>
        <w:tc>
          <w:tcPr>
            <w:tcW w:w="1790" w:type="dxa"/>
            <w:vMerge/>
            <w:tcBorders>
              <w:top w:val="nil"/>
              <w:left w:val="single" w:sz="12" w:space="0" w:color="000000"/>
              <w:bottom w:val="single" w:sz="6" w:space="0" w:color="000000"/>
              <w:right w:val="single" w:sz="6" w:space="0" w:color="000000"/>
            </w:tcBorders>
          </w:tcPr>
          <w:p w14:paraId="14175662" w14:textId="77777777" w:rsidR="00864C0E" w:rsidRPr="009B480D" w:rsidRDefault="00864C0E" w:rsidP="00864C0E">
            <w:pPr>
              <w:rPr>
                <w:rFonts w:ascii="Calibri" w:eastAsia="Calibri" w:hAnsi="Calibri"/>
                <w:noProof/>
                <w:sz w:val="2"/>
                <w:szCs w:val="2"/>
              </w:rPr>
            </w:pPr>
          </w:p>
        </w:tc>
        <w:tc>
          <w:tcPr>
            <w:tcW w:w="2448" w:type="dxa"/>
            <w:tcBorders>
              <w:top w:val="single" w:sz="6" w:space="0" w:color="000000"/>
              <w:left w:val="single" w:sz="6" w:space="0" w:color="000000"/>
              <w:bottom w:val="single" w:sz="8" w:space="0" w:color="000000"/>
              <w:right w:val="single" w:sz="6" w:space="0" w:color="000000"/>
            </w:tcBorders>
          </w:tcPr>
          <w:p w14:paraId="5E59A186" w14:textId="77777777" w:rsidR="00864C0E" w:rsidRPr="009B480D" w:rsidRDefault="00864C0E" w:rsidP="00864C0E">
            <w:pPr>
              <w:widowControl w:val="0"/>
              <w:autoSpaceDE w:val="0"/>
              <w:autoSpaceDN w:val="0"/>
              <w:spacing w:before="54" w:after="0"/>
              <w:ind w:left="104"/>
              <w:rPr>
                <w:rFonts w:eastAsia="Times New Roman"/>
                <w:noProof/>
                <w:sz w:val="17"/>
              </w:rPr>
            </w:pPr>
            <w:r w:rsidRPr="009B480D">
              <w:rPr>
                <w:noProof/>
                <w:sz w:val="17"/>
              </w:rPr>
              <w:t>5. Destinatar</w:t>
            </w:r>
          </w:p>
        </w:tc>
        <w:tc>
          <w:tcPr>
            <w:tcW w:w="3806" w:type="dxa"/>
            <w:gridSpan w:val="3"/>
            <w:vMerge w:val="restart"/>
            <w:tcBorders>
              <w:top w:val="single" w:sz="6" w:space="0" w:color="000000"/>
              <w:left w:val="single" w:sz="6" w:space="0" w:color="000000"/>
              <w:bottom w:val="single" w:sz="6" w:space="0" w:color="000000"/>
              <w:right w:val="single" w:sz="12" w:space="0" w:color="000000"/>
            </w:tcBorders>
          </w:tcPr>
          <w:p w14:paraId="2F968D2A" w14:textId="77777777" w:rsidR="00864C0E" w:rsidRPr="009B480D" w:rsidRDefault="00864C0E" w:rsidP="00864C0E">
            <w:pPr>
              <w:widowControl w:val="0"/>
              <w:autoSpaceDE w:val="0"/>
              <w:autoSpaceDN w:val="0"/>
              <w:spacing w:before="54" w:after="0"/>
              <w:ind w:left="105"/>
              <w:rPr>
                <w:rFonts w:eastAsia="Times New Roman"/>
                <w:noProof/>
                <w:sz w:val="17"/>
              </w:rPr>
            </w:pPr>
            <w:r w:rsidRPr="009B480D">
              <w:rPr>
                <w:noProof/>
                <w:sz w:val="17"/>
              </w:rPr>
              <w:t>6. Autoritatea emitentă</w:t>
            </w:r>
          </w:p>
        </w:tc>
      </w:tr>
      <w:tr w:rsidR="00864C0E" w:rsidRPr="009B480D" w14:paraId="37576412" w14:textId="77777777" w:rsidTr="00864C0E">
        <w:trPr>
          <w:trHeight w:val="758"/>
        </w:trPr>
        <w:tc>
          <w:tcPr>
            <w:tcW w:w="1790" w:type="dxa"/>
            <w:vMerge/>
            <w:tcBorders>
              <w:top w:val="nil"/>
              <w:left w:val="single" w:sz="12" w:space="0" w:color="000000"/>
              <w:bottom w:val="single" w:sz="6" w:space="0" w:color="000000"/>
              <w:right w:val="single" w:sz="6" w:space="0" w:color="000000"/>
            </w:tcBorders>
          </w:tcPr>
          <w:p w14:paraId="7B0AE234" w14:textId="77777777" w:rsidR="00864C0E" w:rsidRPr="009B480D" w:rsidRDefault="00864C0E" w:rsidP="00864C0E">
            <w:pPr>
              <w:rPr>
                <w:rFonts w:ascii="Calibri" w:eastAsia="Calibri" w:hAnsi="Calibri"/>
                <w:noProof/>
                <w:sz w:val="2"/>
                <w:szCs w:val="2"/>
              </w:rPr>
            </w:pPr>
          </w:p>
        </w:tc>
        <w:tc>
          <w:tcPr>
            <w:tcW w:w="2448" w:type="dxa"/>
            <w:vMerge w:val="restart"/>
            <w:tcBorders>
              <w:top w:val="single" w:sz="8" w:space="0" w:color="000000"/>
              <w:left w:val="single" w:sz="6" w:space="0" w:color="000000"/>
              <w:bottom w:val="single" w:sz="6" w:space="0" w:color="000000"/>
              <w:right w:val="single" w:sz="6" w:space="0" w:color="000000"/>
            </w:tcBorders>
          </w:tcPr>
          <w:p w14:paraId="6B94E83D" w14:textId="77777777" w:rsidR="00864C0E" w:rsidRPr="009B480D" w:rsidRDefault="00864C0E" w:rsidP="00864C0E">
            <w:pPr>
              <w:widowControl w:val="0"/>
              <w:autoSpaceDE w:val="0"/>
              <w:autoSpaceDN w:val="0"/>
              <w:spacing w:before="55" w:after="0" w:line="244" w:lineRule="auto"/>
              <w:ind w:left="104" w:right="564"/>
              <w:rPr>
                <w:rFonts w:eastAsia="Times New Roman"/>
                <w:noProof/>
                <w:sz w:val="17"/>
              </w:rPr>
            </w:pPr>
            <w:r w:rsidRPr="009B480D">
              <w:rPr>
                <w:noProof/>
                <w:sz w:val="17"/>
              </w:rPr>
              <w:t>7. Agent/Reprezentant (dacă diferă de exportator)</w:t>
            </w:r>
          </w:p>
        </w:tc>
        <w:tc>
          <w:tcPr>
            <w:tcW w:w="3806" w:type="dxa"/>
            <w:gridSpan w:val="3"/>
            <w:vMerge/>
            <w:tcBorders>
              <w:top w:val="nil"/>
              <w:left w:val="single" w:sz="6" w:space="0" w:color="000000"/>
              <w:bottom w:val="single" w:sz="6" w:space="0" w:color="000000"/>
              <w:right w:val="single" w:sz="12" w:space="0" w:color="000000"/>
            </w:tcBorders>
          </w:tcPr>
          <w:p w14:paraId="4A9E5609" w14:textId="77777777" w:rsidR="00864C0E" w:rsidRPr="009B480D" w:rsidRDefault="00864C0E" w:rsidP="00864C0E">
            <w:pPr>
              <w:rPr>
                <w:rFonts w:ascii="Calibri" w:eastAsia="Calibri" w:hAnsi="Calibri"/>
                <w:noProof/>
                <w:sz w:val="2"/>
                <w:szCs w:val="2"/>
              </w:rPr>
            </w:pPr>
          </w:p>
        </w:tc>
      </w:tr>
      <w:tr w:rsidR="00864C0E" w:rsidRPr="009B480D" w14:paraId="0AB5391C" w14:textId="77777777" w:rsidTr="00864C0E">
        <w:trPr>
          <w:trHeight w:val="1024"/>
        </w:trPr>
        <w:tc>
          <w:tcPr>
            <w:tcW w:w="1790" w:type="dxa"/>
            <w:vMerge/>
            <w:tcBorders>
              <w:top w:val="nil"/>
              <w:left w:val="single" w:sz="12" w:space="0" w:color="000000"/>
              <w:bottom w:val="single" w:sz="6" w:space="0" w:color="000000"/>
              <w:right w:val="single" w:sz="6" w:space="0" w:color="000000"/>
            </w:tcBorders>
          </w:tcPr>
          <w:p w14:paraId="2EA6E759" w14:textId="77777777" w:rsidR="00864C0E" w:rsidRPr="009B480D" w:rsidRDefault="00864C0E" w:rsidP="00864C0E">
            <w:pPr>
              <w:rPr>
                <w:rFonts w:ascii="Calibri" w:eastAsia="Calibri" w:hAnsi="Calibri"/>
                <w:noProof/>
                <w:sz w:val="2"/>
                <w:szCs w:val="2"/>
              </w:rPr>
            </w:pPr>
          </w:p>
        </w:tc>
        <w:tc>
          <w:tcPr>
            <w:tcW w:w="2448" w:type="dxa"/>
            <w:vMerge/>
            <w:tcBorders>
              <w:top w:val="nil"/>
              <w:left w:val="single" w:sz="6" w:space="0" w:color="000000"/>
              <w:bottom w:val="single" w:sz="6" w:space="0" w:color="000000"/>
              <w:right w:val="single" w:sz="6" w:space="0" w:color="000000"/>
            </w:tcBorders>
          </w:tcPr>
          <w:p w14:paraId="54060EE2" w14:textId="77777777" w:rsidR="00864C0E" w:rsidRPr="009B480D" w:rsidRDefault="00864C0E" w:rsidP="00864C0E">
            <w:pPr>
              <w:rPr>
                <w:rFonts w:ascii="Calibri" w:eastAsia="Calibri" w:hAnsi="Calibri"/>
                <w:noProof/>
                <w:sz w:val="2"/>
                <w:szCs w:val="2"/>
              </w:rPr>
            </w:pPr>
          </w:p>
        </w:tc>
        <w:tc>
          <w:tcPr>
            <w:tcW w:w="2359" w:type="dxa"/>
            <w:gridSpan w:val="2"/>
          </w:tcPr>
          <w:p w14:paraId="0775CDDF" w14:textId="77777777" w:rsidR="00864C0E" w:rsidRPr="009B480D" w:rsidRDefault="00864C0E" w:rsidP="00864C0E">
            <w:pPr>
              <w:widowControl w:val="0"/>
              <w:autoSpaceDE w:val="0"/>
              <w:autoSpaceDN w:val="0"/>
              <w:spacing w:before="54" w:after="0"/>
              <w:ind w:left="106"/>
              <w:rPr>
                <w:rFonts w:eastAsia="Times New Roman"/>
                <w:noProof/>
                <w:sz w:val="17"/>
              </w:rPr>
            </w:pPr>
            <w:r w:rsidRPr="009B480D">
              <w:rPr>
                <w:noProof/>
                <w:sz w:val="17"/>
              </w:rPr>
              <w:t>8. Țara de expediere</w:t>
            </w:r>
          </w:p>
        </w:tc>
        <w:tc>
          <w:tcPr>
            <w:tcW w:w="1447" w:type="dxa"/>
            <w:tcBorders>
              <w:top w:val="single" w:sz="6" w:space="0" w:color="000000"/>
              <w:bottom w:val="single" w:sz="6" w:space="0" w:color="000000"/>
              <w:right w:val="single" w:sz="12" w:space="0" w:color="000000"/>
            </w:tcBorders>
          </w:tcPr>
          <w:p w14:paraId="4D67885A" w14:textId="77777777" w:rsidR="00864C0E" w:rsidRPr="009B480D" w:rsidRDefault="00864C0E" w:rsidP="00864C0E">
            <w:pPr>
              <w:widowControl w:val="0"/>
              <w:autoSpaceDE w:val="0"/>
              <w:autoSpaceDN w:val="0"/>
              <w:spacing w:before="7" w:after="0"/>
              <w:rPr>
                <w:rFonts w:eastAsia="Times New Roman"/>
                <w:noProof/>
                <w:sz w:val="31"/>
                <w:lang w:bidi="en-US"/>
              </w:rPr>
            </w:pPr>
          </w:p>
          <w:p w14:paraId="17E6C235" w14:textId="77777777" w:rsidR="00864C0E" w:rsidRPr="009B480D" w:rsidRDefault="00864C0E" w:rsidP="00864C0E">
            <w:pPr>
              <w:widowControl w:val="0"/>
              <w:autoSpaceDE w:val="0"/>
              <w:autoSpaceDN w:val="0"/>
              <w:spacing w:after="0"/>
              <w:ind w:left="108"/>
              <w:rPr>
                <w:rFonts w:eastAsia="Times New Roman"/>
                <w:b/>
                <w:noProof/>
                <w:sz w:val="14"/>
              </w:rPr>
            </w:pPr>
            <w:r w:rsidRPr="009B480D">
              <w:rPr>
                <w:noProof/>
                <w:sz w:val="17"/>
              </w:rPr>
              <w:t>Cod</w:t>
            </w:r>
            <w:r w:rsidRPr="009B480D">
              <w:rPr>
                <w:b/>
                <w:noProof/>
                <w:sz w:val="14"/>
              </w:rPr>
              <w:t>1</w:t>
            </w:r>
          </w:p>
        </w:tc>
      </w:tr>
      <w:tr w:rsidR="00864C0E" w:rsidRPr="009B480D" w14:paraId="3450BB32" w14:textId="77777777" w:rsidTr="00864C0E">
        <w:trPr>
          <w:trHeight w:val="496"/>
        </w:trPr>
        <w:tc>
          <w:tcPr>
            <w:tcW w:w="1790" w:type="dxa"/>
            <w:vMerge/>
            <w:tcBorders>
              <w:top w:val="nil"/>
              <w:left w:val="single" w:sz="12" w:space="0" w:color="000000"/>
              <w:bottom w:val="single" w:sz="6" w:space="0" w:color="000000"/>
              <w:right w:val="single" w:sz="6" w:space="0" w:color="000000"/>
            </w:tcBorders>
          </w:tcPr>
          <w:p w14:paraId="655C9015" w14:textId="77777777" w:rsidR="00864C0E" w:rsidRPr="009B480D" w:rsidRDefault="00864C0E" w:rsidP="00864C0E">
            <w:pPr>
              <w:rPr>
                <w:rFonts w:ascii="Calibri" w:eastAsia="Calibri" w:hAnsi="Calibri"/>
                <w:noProof/>
                <w:sz w:val="2"/>
                <w:szCs w:val="2"/>
              </w:rPr>
            </w:pPr>
          </w:p>
        </w:tc>
        <w:tc>
          <w:tcPr>
            <w:tcW w:w="2448" w:type="dxa"/>
            <w:vMerge w:val="restart"/>
            <w:tcBorders>
              <w:top w:val="single" w:sz="6" w:space="0" w:color="000000"/>
              <w:left w:val="single" w:sz="6" w:space="0" w:color="000000"/>
              <w:bottom w:val="single" w:sz="12" w:space="0" w:color="000000"/>
            </w:tcBorders>
          </w:tcPr>
          <w:p w14:paraId="2B105637" w14:textId="77777777" w:rsidR="00864C0E" w:rsidRPr="009B480D" w:rsidRDefault="00864C0E" w:rsidP="00864C0E">
            <w:pPr>
              <w:widowControl w:val="0"/>
              <w:autoSpaceDE w:val="0"/>
              <w:autoSpaceDN w:val="0"/>
              <w:spacing w:before="55" w:after="0" w:line="244" w:lineRule="auto"/>
              <w:ind w:left="104"/>
              <w:rPr>
                <w:rFonts w:eastAsia="Times New Roman"/>
                <w:noProof/>
                <w:sz w:val="17"/>
              </w:rPr>
            </w:pPr>
            <w:r w:rsidRPr="009B480D">
              <w:rPr>
                <w:noProof/>
                <w:sz w:val="17"/>
              </w:rPr>
              <w:t>9. Utilizatorul final (dacă diferă de destinatar)</w:t>
            </w:r>
          </w:p>
        </w:tc>
        <w:tc>
          <w:tcPr>
            <w:tcW w:w="2359" w:type="dxa"/>
            <w:gridSpan w:val="2"/>
          </w:tcPr>
          <w:p w14:paraId="2CC834A1" w14:textId="77777777" w:rsidR="00864C0E" w:rsidRPr="009B480D" w:rsidRDefault="00864C0E" w:rsidP="00864C0E">
            <w:pPr>
              <w:widowControl w:val="0"/>
              <w:autoSpaceDE w:val="0"/>
              <w:autoSpaceDN w:val="0"/>
              <w:spacing w:before="55" w:after="0" w:line="244" w:lineRule="auto"/>
              <w:ind w:left="106"/>
              <w:rPr>
                <w:rFonts w:eastAsia="Times New Roman"/>
                <w:noProof/>
                <w:sz w:val="17"/>
              </w:rPr>
            </w:pPr>
            <w:r w:rsidRPr="009B480D">
              <w:rPr>
                <w:noProof/>
                <w:sz w:val="17"/>
              </w:rPr>
              <w:t>10. Statul membru în care se află sau se vor afla produsele</w:t>
            </w:r>
          </w:p>
        </w:tc>
        <w:tc>
          <w:tcPr>
            <w:tcW w:w="1447" w:type="dxa"/>
            <w:tcBorders>
              <w:top w:val="single" w:sz="6" w:space="0" w:color="000000"/>
              <w:bottom w:val="single" w:sz="6" w:space="0" w:color="000000"/>
              <w:right w:val="single" w:sz="12" w:space="0" w:color="000000"/>
            </w:tcBorders>
          </w:tcPr>
          <w:p w14:paraId="1797C441" w14:textId="77777777" w:rsidR="00864C0E" w:rsidRPr="009B480D" w:rsidRDefault="00864C0E" w:rsidP="00864C0E">
            <w:pPr>
              <w:widowControl w:val="0"/>
              <w:autoSpaceDE w:val="0"/>
              <w:autoSpaceDN w:val="0"/>
              <w:spacing w:before="51" w:after="0"/>
              <w:ind w:left="108"/>
              <w:rPr>
                <w:rFonts w:eastAsia="Times New Roman"/>
                <w:b/>
                <w:noProof/>
                <w:sz w:val="11"/>
              </w:rPr>
            </w:pPr>
            <w:r w:rsidRPr="009B480D">
              <w:rPr>
                <w:noProof/>
                <w:sz w:val="17"/>
              </w:rPr>
              <w:t>Cod</w:t>
            </w:r>
            <w:r w:rsidRPr="009B480D">
              <w:rPr>
                <w:b/>
                <w:noProof/>
                <w:sz w:val="11"/>
              </w:rPr>
              <w:t>2</w:t>
            </w:r>
          </w:p>
        </w:tc>
      </w:tr>
      <w:tr w:rsidR="00864C0E" w:rsidRPr="009B480D" w14:paraId="7FBAC8B2" w14:textId="77777777" w:rsidTr="00864C0E">
        <w:trPr>
          <w:trHeight w:val="690"/>
        </w:trPr>
        <w:tc>
          <w:tcPr>
            <w:tcW w:w="1790" w:type="dxa"/>
            <w:vMerge/>
            <w:tcBorders>
              <w:top w:val="nil"/>
              <w:left w:val="single" w:sz="12" w:space="0" w:color="000000"/>
              <w:bottom w:val="single" w:sz="6" w:space="0" w:color="000000"/>
              <w:right w:val="single" w:sz="6" w:space="0" w:color="000000"/>
            </w:tcBorders>
          </w:tcPr>
          <w:p w14:paraId="182A2EE1" w14:textId="77777777" w:rsidR="00864C0E" w:rsidRPr="009B480D" w:rsidRDefault="00864C0E" w:rsidP="00864C0E">
            <w:pPr>
              <w:rPr>
                <w:rFonts w:ascii="Calibri" w:eastAsia="Calibri" w:hAnsi="Calibri"/>
                <w:noProof/>
                <w:sz w:val="2"/>
                <w:szCs w:val="2"/>
              </w:rPr>
            </w:pPr>
          </w:p>
        </w:tc>
        <w:tc>
          <w:tcPr>
            <w:tcW w:w="2448" w:type="dxa"/>
            <w:vMerge/>
            <w:tcBorders>
              <w:top w:val="nil"/>
              <w:left w:val="single" w:sz="6" w:space="0" w:color="000000"/>
              <w:bottom w:val="single" w:sz="12" w:space="0" w:color="000000"/>
            </w:tcBorders>
          </w:tcPr>
          <w:p w14:paraId="25552CAE" w14:textId="77777777" w:rsidR="00864C0E" w:rsidRPr="009B480D" w:rsidRDefault="00864C0E" w:rsidP="00864C0E">
            <w:pPr>
              <w:rPr>
                <w:rFonts w:ascii="Calibri" w:eastAsia="Calibri" w:hAnsi="Calibri"/>
                <w:noProof/>
                <w:sz w:val="2"/>
                <w:szCs w:val="2"/>
              </w:rPr>
            </w:pPr>
          </w:p>
        </w:tc>
        <w:tc>
          <w:tcPr>
            <w:tcW w:w="2359" w:type="dxa"/>
            <w:gridSpan w:val="2"/>
            <w:tcBorders>
              <w:bottom w:val="single" w:sz="6" w:space="0" w:color="000000"/>
              <w:right w:val="single" w:sz="6" w:space="0" w:color="000000"/>
            </w:tcBorders>
          </w:tcPr>
          <w:p w14:paraId="4F9FD8DD" w14:textId="77777777" w:rsidR="00864C0E" w:rsidRPr="009B480D" w:rsidRDefault="00864C0E" w:rsidP="00864C0E">
            <w:pPr>
              <w:widowControl w:val="0"/>
              <w:autoSpaceDE w:val="0"/>
              <w:autoSpaceDN w:val="0"/>
              <w:spacing w:before="49" w:after="0" w:line="244" w:lineRule="auto"/>
              <w:ind w:left="106" w:right="228" w:hanging="1"/>
              <w:rPr>
                <w:rFonts w:eastAsia="Times New Roman"/>
                <w:noProof/>
                <w:sz w:val="17"/>
              </w:rPr>
            </w:pPr>
            <w:r w:rsidRPr="009B480D">
              <w:rPr>
                <w:noProof/>
                <w:sz w:val="17"/>
              </w:rPr>
              <w:t>11. Statul membru în care se intenționează parcurgerea procedurii vamale de export</w:t>
            </w:r>
          </w:p>
        </w:tc>
        <w:tc>
          <w:tcPr>
            <w:tcW w:w="1447" w:type="dxa"/>
            <w:tcBorders>
              <w:top w:val="single" w:sz="6" w:space="0" w:color="000000"/>
              <w:left w:val="single" w:sz="6" w:space="0" w:color="000000"/>
              <w:bottom w:val="single" w:sz="6" w:space="0" w:color="000000"/>
              <w:right w:val="single" w:sz="12" w:space="0" w:color="000000"/>
            </w:tcBorders>
          </w:tcPr>
          <w:p w14:paraId="424F8554" w14:textId="77777777" w:rsidR="00864C0E" w:rsidRPr="009B480D" w:rsidRDefault="00864C0E" w:rsidP="00864C0E">
            <w:pPr>
              <w:widowControl w:val="0"/>
              <w:autoSpaceDE w:val="0"/>
              <w:autoSpaceDN w:val="0"/>
              <w:spacing w:before="45" w:after="0"/>
              <w:ind w:left="105"/>
              <w:rPr>
                <w:rFonts w:eastAsia="Times New Roman"/>
                <w:b/>
                <w:noProof/>
                <w:sz w:val="11"/>
              </w:rPr>
            </w:pPr>
            <w:r w:rsidRPr="009B480D">
              <w:rPr>
                <w:noProof/>
                <w:sz w:val="17"/>
              </w:rPr>
              <w:t>Cod</w:t>
            </w:r>
            <w:r w:rsidRPr="009B480D">
              <w:rPr>
                <w:b/>
                <w:noProof/>
                <w:sz w:val="11"/>
              </w:rPr>
              <w:t>2</w:t>
            </w:r>
          </w:p>
        </w:tc>
      </w:tr>
      <w:tr w:rsidR="00864C0E" w:rsidRPr="009B480D" w14:paraId="013F6716" w14:textId="77777777" w:rsidTr="00864C0E">
        <w:trPr>
          <w:trHeight w:val="289"/>
        </w:trPr>
        <w:tc>
          <w:tcPr>
            <w:tcW w:w="1790" w:type="dxa"/>
            <w:vMerge w:val="restart"/>
            <w:tcBorders>
              <w:top w:val="single" w:sz="6" w:space="0" w:color="000000"/>
              <w:left w:val="single" w:sz="12" w:space="0" w:color="000000"/>
              <w:bottom w:val="single" w:sz="8" w:space="0" w:color="000000"/>
              <w:right w:val="single" w:sz="6" w:space="0" w:color="000000"/>
            </w:tcBorders>
          </w:tcPr>
          <w:p w14:paraId="3BB2450F" w14:textId="77777777" w:rsidR="00864C0E" w:rsidRPr="009B480D" w:rsidRDefault="00864C0E" w:rsidP="00864C0E">
            <w:pPr>
              <w:widowControl w:val="0"/>
              <w:autoSpaceDE w:val="0"/>
              <w:autoSpaceDN w:val="0"/>
              <w:spacing w:before="50" w:after="0"/>
              <w:ind w:left="22"/>
              <w:jc w:val="center"/>
              <w:rPr>
                <w:rFonts w:eastAsia="Times New Roman"/>
                <w:b/>
                <w:noProof/>
                <w:sz w:val="17"/>
              </w:rPr>
            </w:pPr>
            <w:r w:rsidRPr="009B480D">
              <w:rPr>
                <w:b/>
                <w:noProof/>
                <w:sz w:val="17"/>
              </w:rPr>
              <w:t>1</w:t>
            </w:r>
          </w:p>
        </w:tc>
        <w:tc>
          <w:tcPr>
            <w:tcW w:w="2448" w:type="dxa"/>
            <w:vMerge/>
            <w:tcBorders>
              <w:top w:val="nil"/>
              <w:left w:val="single" w:sz="6" w:space="0" w:color="000000"/>
              <w:bottom w:val="single" w:sz="12" w:space="0" w:color="000000"/>
            </w:tcBorders>
          </w:tcPr>
          <w:p w14:paraId="4110159C" w14:textId="77777777" w:rsidR="00864C0E" w:rsidRPr="009B480D" w:rsidRDefault="00864C0E" w:rsidP="00864C0E">
            <w:pPr>
              <w:rPr>
                <w:rFonts w:ascii="Calibri" w:eastAsia="Calibri" w:hAnsi="Calibri"/>
                <w:noProof/>
                <w:sz w:val="2"/>
                <w:szCs w:val="2"/>
              </w:rPr>
            </w:pPr>
          </w:p>
        </w:tc>
        <w:tc>
          <w:tcPr>
            <w:tcW w:w="2359" w:type="dxa"/>
            <w:gridSpan w:val="2"/>
            <w:tcBorders>
              <w:top w:val="single" w:sz="6" w:space="0" w:color="000000"/>
              <w:right w:val="single" w:sz="6" w:space="0" w:color="000000"/>
            </w:tcBorders>
          </w:tcPr>
          <w:p w14:paraId="2119CE40" w14:textId="77777777" w:rsidR="00864C0E" w:rsidRPr="009B480D" w:rsidRDefault="00864C0E" w:rsidP="00864C0E">
            <w:pPr>
              <w:widowControl w:val="0"/>
              <w:autoSpaceDE w:val="0"/>
              <w:autoSpaceDN w:val="0"/>
              <w:spacing w:before="48" w:after="0"/>
              <w:ind w:left="106"/>
              <w:rPr>
                <w:rFonts w:eastAsia="Times New Roman"/>
                <w:noProof/>
                <w:sz w:val="17"/>
              </w:rPr>
            </w:pPr>
            <w:r w:rsidRPr="009B480D">
              <w:rPr>
                <w:noProof/>
                <w:sz w:val="17"/>
              </w:rPr>
              <w:t>12. Țara de destinație finală</w:t>
            </w:r>
          </w:p>
        </w:tc>
        <w:tc>
          <w:tcPr>
            <w:tcW w:w="1447" w:type="dxa"/>
            <w:tcBorders>
              <w:top w:val="single" w:sz="6" w:space="0" w:color="000000"/>
              <w:left w:val="single" w:sz="6" w:space="0" w:color="000000"/>
              <w:right w:val="single" w:sz="12" w:space="0" w:color="000000"/>
            </w:tcBorders>
          </w:tcPr>
          <w:p w14:paraId="760A3926" w14:textId="77777777" w:rsidR="00864C0E" w:rsidRPr="009B480D" w:rsidRDefault="00864C0E" w:rsidP="00864C0E">
            <w:pPr>
              <w:widowControl w:val="0"/>
              <w:autoSpaceDE w:val="0"/>
              <w:autoSpaceDN w:val="0"/>
              <w:spacing w:before="44" w:after="0"/>
              <w:ind w:left="105"/>
              <w:rPr>
                <w:rFonts w:eastAsia="Times New Roman"/>
                <w:b/>
                <w:noProof/>
                <w:sz w:val="11"/>
              </w:rPr>
            </w:pPr>
            <w:r w:rsidRPr="009B480D">
              <w:rPr>
                <w:noProof/>
                <w:sz w:val="17"/>
              </w:rPr>
              <w:t>Cod</w:t>
            </w:r>
            <w:r w:rsidRPr="009B480D">
              <w:rPr>
                <w:b/>
                <w:noProof/>
                <w:sz w:val="11"/>
              </w:rPr>
              <w:t>2</w:t>
            </w:r>
          </w:p>
        </w:tc>
      </w:tr>
      <w:tr w:rsidR="00864C0E" w:rsidRPr="009B480D" w14:paraId="38D49FCC" w14:textId="77777777" w:rsidTr="00864C0E">
        <w:trPr>
          <w:trHeight w:val="494"/>
        </w:trPr>
        <w:tc>
          <w:tcPr>
            <w:tcW w:w="1790" w:type="dxa"/>
            <w:vMerge/>
            <w:tcBorders>
              <w:top w:val="nil"/>
              <w:left w:val="single" w:sz="12" w:space="0" w:color="000000"/>
              <w:bottom w:val="single" w:sz="8" w:space="0" w:color="000000"/>
              <w:right w:val="single" w:sz="6" w:space="0" w:color="000000"/>
            </w:tcBorders>
          </w:tcPr>
          <w:p w14:paraId="78626944" w14:textId="77777777" w:rsidR="00864C0E" w:rsidRPr="009B480D" w:rsidRDefault="00864C0E" w:rsidP="00864C0E">
            <w:pPr>
              <w:rPr>
                <w:rFonts w:ascii="Calibri" w:eastAsia="Calibri" w:hAnsi="Calibri"/>
                <w:noProof/>
                <w:sz w:val="2"/>
                <w:szCs w:val="2"/>
              </w:rPr>
            </w:pPr>
          </w:p>
        </w:tc>
        <w:tc>
          <w:tcPr>
            <w:tcW w:w="2448" w:type="dxa"/>
            <w:vMerge/>
            <w:tcBorders>
              <w:top w:val="nil"/>
              <w:left w:val="single" w:sz="6" w:space="0" w:color="000000"/>
              <w:bottom w:val="single" w:sz="12" w:space="0" w:color="000000"/>
            </w:tcBorders>
          </w:tcPr>
          <w:p w14:paraId="726D5155" w14:textId="77777777" w:rsidR="00864C0E" w:rsidRPr="009B480D" w:rsidRDefault="00864C0E" w:rsidP="00864C0E">
            <w:pPr>
              <w:rPr>
                <w:rFonts w:ascii="Calibri" w:eastAsia="Calibri" w:hAnsi="Calibri"/>
                <w:noProof/>
                <w:sz w:val="2"/>
                <w:szCs w:val="2"/>
              </w:rPr>
            </w:pPr>
          </w:p>
        </w:tc>
        <w:tc>
          <w:tcPr>
            <w:tcW w:w="2359" w:type="dxa"/>
            <w:gridSpan w:val="2"/>
            <w:tcBorders>
              <w:bottom w:val="single" w:sz="12" w:space="0" w:color="000000"/>
              <w:right w:val="single" w:sz="6" w:space="0" w:color="000000"/>
            </w:tcBorders>
          </w:tcPr>
          <w:p w14:paraId="66D62A61" w14:textId="77777777" w:rsidR="00864C0E" w:rsidRPr="009B480D" w:rsidRDefault="00864C0E" w:rsidP="00864C0E">
            <w:pPr>
              <w:widowControl w:val="0"/>
              <w:autoSpaceDE w:val="0"/>
              <w:autoSpaceDN w:val="0"/>
              <w:spacing w:before="44" w:after="0" w:line="244" w:lineRule="auto"/>
              <w:ind w:left="106" w:right="112"/>
              <w:rPr>
                <w:rFonts w:eastAsia="Times New Roman"/>
                <w:noProof/>
                <w:sz w:val="17"/>
              </w:rPr>
            </w:pPr>
            <w:r w:rsidRPr="009B480D">
              <w:rPr>
                <w:noProof/>
                <w:sz w:val="17"/>
              </w:rPr>
              <w:t>Confirm că utilizatorul final este nemilitar</w:t>
            </w:r>
          </w:p>
        </w:tc>
        <w:tc>
          <w:tcPr>
            <w:tcW w:w="1447" w:type="dxa"/>
            <w:tcBorders>
              <w:left w:val="single" w:sz="6" w:space="0" w:color="000000"/>
            </w:tcBorders>
          </w:tcPr>
          <w:p w14:paraId="4124B8DC" w14:textId="77777777" w:rsidR="00864C0E" w:rsidRPr="009B480D" w:rsidRDefault="00864C0E" w:rsidP="00864C0E">
            <w:pPr>
              <w:widowControl w:val="0"/>
              <w:autoSpaceDE w:val="0"/>
              <w:autoSpaceDN w:val="0"/>
              <w:spacing w:before="44" w:after="0"/>
              <w:ind w:left="105"/>
              <w:rPr>
                <w:rFonts w:eastAsia="Times New Roman"/>
                <w:noProof/>
                <w:sz w:val="17"/>
              </w:rPr>
            </w:pPr>
            <w:r w:rsidRPr="009B480D">
              <w:rPr>
                <w:noProof/>
                <w:sz w:val="17"/>
              </w:rPr>
              <w:t>Da/Nu</w:t>
            </w:r>
          </w:p>
        </w:tc>
      </w:tr>
    </w:tbl>
    <w:p w14:paraId="500320B6" w14:textId="77777777" w:rsidR="00864C0E" w:rsidRPr="009B480D" w:rsidRDefault="00864C0E" w:rsidP="00864C0E">
      <w:pPr>
        <w:widowControl w:val="0"/>
        <w:autoSpaceDE w:val="0"/>
        <w:autoSpaceDN w:val="0"/>
        <w:spacing w:after="0"/>
        <w:rPr>
          <w:rFonts w:eastAsia="Times New Roman"/>
          <w:noProof/>
          <w:sz w:val="20"/>
          <w:lang w:bidi="en-US"/>
        </w:rPr>
      </w:pPr>
    </w:p>
    <w:p w14:paraId="069077D3" w14:textId="77777777" w:rsidR="00864C0E" w:rsidRPr="009B480D" w:rsidRDefault="00864C0E" w:rsidP="00864C0E">
      <w:pPr>
        <w:widowControl w:val="0"/>
        <w:autoSpaceDE w:val="0"/>
        <w:autoSpaceDN w:val="0"/>
        <w:spacing w:before="9" w:after="0"/>
        <w:rPr>
          <w:rFonts w:eastAsia="Times New Roman"/>
          <w:noProof/>
          <w:sz w:val="7"/>
          <w:lang w:bidi="en-US"/>
        </w:rPr>
      </w:pPr>
    </w:p>
    <w:p w14:paraId="6F51901F" w14:textId="77777777" w:rsidR="00864C0E" w:rsidRPr="009B480D" w:rsidRDefault="00864C0E" w:rsidP="00864C0E">
      <w:pPr>
        <w:widowControl w:val="0"/>
        <w:tabs>
          <w:tab w:val="left" w:pos="1972"/>
        </w:tabs>
        <w:autoSpaceDE w:val="0"/>
        <w:autoSpaceDN w:val="0"/>
        <w:spacing w:before="98" w:after="0"/>
        <w:ind w:left="1316"/>
        <w:rPr>
          <w:rFonts w:eastAsia="Times New Roman"/>
          <w:noProof/>
        </w:rPr>
      </w:pPr>
      <w:r w:rsidRPr="009B480D">
        <w:rPr>
          <w:b/>
          <w:noProof/>
          <w:sz w:val="14"/>
        </w:rPr>
        <w:t>1</w:t>
      </w:r>
      <w:r w:rsidRPr="009B480D">
        <w:rPr>
          <w:noProof/>
        </w:rPr>
        <w:tab/>
        <w:t>A se vedea Regulamentul (CE) nr. 1172/95 (JO L 118, 25.5.1995, p. 10).</w:t>
      </w:r>
    </w:p>
    <w:p w14:paraId="2712F77D" w14:textId="77777777" w:rsidR="00864C0E" w:rsidRPr="009B480D" w:rsidRDefault="00864C0E" w:rsidP="00864C0E">
      <w:pPr>
        <w:widowControl w:val="0"/>
        <w:autoSpaceDE w:val="0"/>
        <w:autoSpaceDN w:val="0"/>
        <w:spacing w:after="0"/>
        <w:rPr>
          <w:rFonts w:eastAsia="Times New Roman"/>
          <w:noProof/>
          <w:sz w:val="20"/>
          <w:lang w:bidi="en-US"/>
        </w:rPr>
      </w:pPr>
    </w:p>
    <w:p w14:paraId="1DAD4490" w14:textId="77777777" w:rsidR="00864C0E" w:rsidRPr="009B480D" w:rsidRDefault="00864C0E" w:rsidP="00864C0E">
      <w:pPr>
        <w:widowControl w:val="0"/>
        <w:autoSpaceDE w:val="0"/>
        <w:autoSpaceDN w:val="0"/>
        <w:spacing w:before="7" w:after="0"/>
        <w:rPr>
          <w:rFonts w:eastAsia="Times New Roman"/>
          <w:noProof/>
          <w:sz w:val="25"/>
          <w:lang w:bidi="en-US"/>
        </w:rPr>
      </w:pPr>
    </w:p>
    <w:tbl>
      <w:tblPr>
        <w:tblW w:w="0" w:type="auto"/>
        <w:tblInd w:w="10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790"/>
        <w:gridCol w:w="1383"/>
        <w:gridCol w:w="769"/>
        <w:gridCol w:w="207"/>
        <w:gridCol w:w="530"/>
        <w:gridCol w:w="1096"/>
        <w:gridCol w:w="820"/>
        <w:gridCol w:w="1448"/>
      </w:tblGrid>
      <w:tr w:rsidR="00864C0E" w:rsidRPr="009B480D" w14:paraId="4AED7AED" w14:textId="77777777" w:rsidTr="00864C0E">
        <w:trPr>
          <w:trHeight w:val="627"/>
        </w:trPr>
        <w:tc>
          <w:tcPr>
            <w:tcW w:w="1790" w:type="dxa"/>
            <w:vMerge w:val="restart"/>
            <w:tcBorders>
              <w:left w:val="single" w:sz="12" w:space="0" w:color="000000"/>
              <w:bottom w:val="single" w:sz="4" w:space="0" w:color="000000"/>
            </w:tcBorders>
          </w:tcPr>
          <w:p w14:paraId="1B2C0D19" w14:textId="77777777" w:rsidR="00864C0E" w:rsidRPr="009B480D" w:rsidRDefault="00864C0E" w:rsidP="00864C0E">
            <w:pPr>
              <w:widowControl w:val="0"/>
              <w:autoSpaceDE w:val="0"/>
              <w:autoSpaceDN w:val="0"/>
              <w:spacing w:after="0"/>
              <w:rPr>
                <w:rFonts w:eastAsia="Times New Roman"/>
                <w:noProof/>
                <w:sz w:val="18"/>
                <w:lang w:bidi="en-US"/>
              </w:rPr>
            </w:pPr>
          </w:p>
        </w:tc>
        <w:tc>
          <w:tcPr>
            <w:tcW w:w="2889" w:type="dxa"/>
            <w:gridSpan w:val="4"/>
            <w:vMerge w:val="restart"/>
            <w:tcBorders>
              <w:top w:val="single" w:sz="6" w:space="0" w:color="000000"/>
              <w:bottom w:val="single" w:sz="6" w:space="0" w:color="000000"/>
              <w:right w:val="single" w:sz="6" w:space="0" w:color="000000"/>
            </w:tcBorders>
          </w:tcPr>
          <w:p w14:paraId="03FF482F" w14:textId="77777777" w:rsidR="00864C0E" w:rsidRPr="009B480D" w:rsidRDefault="00864C0E" w:rsidP="00864C0E">
            <w:pPr>
              <w:widowControl w:val="0"/>
              <w:autoSpaceDE w:val="0"/>
              <w:autoSpaceDN w:val="0"/>
              <w:spacing w:before="57" w:after="0"/>
              <w:ind w:left="102"/>
              <w:rPr>
                <w:rFonts w:eastAsia="Times New Roman"/>
                <w:b/>
                <w:noProof/>
                <w:sz w:val="14"/>
              </w:rPr>
            </w:pPr>
            <w:r w:rsidRPr="009B480D">
              <w:rPr>
                <w:noProof/>
                <w:sz w:val="17"/>
              </w:rPr>
              <w:t>13. Descrierea articolelor</w:t>
            </w:r>
            <w:r w:rsidRPr="009B480D">
              <w:rPr>
                <w:b/>
                <w:noProof/>
                <w:sz w:val="14"/>
              </w:rPr>
              <w:t>1</w:t>
            </w:r>
          </w:p>
        </w:tc>
        <w:tc>
          <w:tcPr>
            <w:tcW w:w="1916" w:type="dxa"/>
            <w:gridSpan w:val="2"/>
            <w:tcBorders>
              <w:top w:val="single" w:sz="6" w:space="0" w:color="000000"/>
              <w:left w:val="single" w:sz="6" w:space="0" w:color="000000"/>
              <w:bottom w:val="single" w:sz="6" w:space="0" w:color="000000"/>
              <w:right w:val="single" w:sz="6" w:space="0" w:color="000000"/>
            </w:tcBorders>
          </w:tcPr>
          <w:p w14:paraId="7380ED37" w14:textId="77777777" w:rsidR="00864C0E" w:rsidRPr="009B480D" w:rsidRDefault="00864C0E" w:rsidP="00864C0E">
            <w:pPr>
              <w:widowControl w:val="0"/>
              <w:autoSpaceDE w:val="0"/>
              <w:autoSpaceDN w:val="0"/>
              <w:spacing w:before="57" w:after="0"/>
              <w:ind w:left="107"/>
              <w:rPr>
                <w:rFonts w:eastAsia="Times New Roman"/>
                <w:b/>
                <w:noProof/>
                <w:sz w:val="17"/>
              </w:rPr>
            </w:pPr>
            <w:r w:rsidRPr="009B480D">
              <w:rPr>
                <w:b/>
                <w:noProof/>
                <w:sz w:val="17"/>
              </w:rPr>
              <w:t>14. Țara de origine</w:t>
            </w:r>
          </w:p>
        </w:tc>
        <w:tc>
          <w:tcPr>
            <w:tcW w:w="1448" w:type="dxa"/>
            <w:tcBorders>
              <w:top w:val="single" w:sz="4" w:space="0" w:color="000000"/>
              <w:left w:val="single" w:sz="6" w:space="0" w:color="000000"/>
              <w:bottom w:val="single" w:sz="6" w:space="0" w:color="000000"/>
              <w:right w:val="single" w:sz="6" w:space="0" w:color="000000"/>
            </w:tcBorders>
          </w:tcPr>
          <w:p w14:paraId="34195563" w14:textId="77777777" w:rsidR="00864C0E" w:rsidRPr="009B480D" w:rsidRDefault="00864C0E" w:rsidP="00864C0E">
            <w:pPr>
              <w:widowControl w:val="0"/>
              <w:autoSpaceDE w:val="0"/>
              <w:autoSpaceDN w:val="0"/>
              <w:spacing w:before="53" w:after="0"/>
              <w:ind w:left="107"/>
              <w:rPr>
                <w:rFonts w:eastAsia="Times New Roman"/>
                <w:b/>
                <w:noProof/>
                <w:sz w:val="11"/>
              </w:rPr>
            </w:pPr>
            <w:r w:rsidRPr="009B480D">
              <w:rPr>
                <w:b/>
                <w:noProof/>
                <w:sz w:val="17"/>
              </w:rPr>
              <w:t>Cod</w:t>
            </w:r>
            <w:r w:rsidRPr="009B480D">
              <w:rPr>
                <w:b/>
                <w:noProof/>
                <w:sz w:val="11"/>
              </w:rPr>
              <w:t>2</w:t>
            </w:r>
          </w:p>
        </w:tc>
      </w:tr>
      <w:tr w:rsidR="00864C0E" w:rsidRPr="009B480D" w14:paraId="5701FB09" w14:textId="77777777" w:rsidTr="00864C0E">
        <w:trPr>
          <w:trHeight w:val="1284"/>
        </w:trPr>
        <w:tc>
          <w:tcPr>
            <w:tcW w:w="1790" w:type="dxa"/>
            <w:vMerge/>
            <w:tcBorders>
              <w:top w:val="nil"/>
              <w:left w:val="single" w:sz="12" w:space="0" w:color="000000"/>
              <w:bottom w:val="single" w:sz="4" w:space="0" w:color="000000"/>
            </w:tcBorders>
          </w:tcPr>
          <w:p w14:paraId="1391A646" w14:textId="77777777" w:rsidR="00864C0E" w:rsidRPr="009B480D" w:rsidRDefault="00864C0E" w:rsidP="00864C0E">
            <w:pPr>
              <w:rPr>
                <w:rFonts w:ascii="Calibri" w:eastAsia="Calibri" w:hAnsi="Calibri"/>
                <w:noProof/>
                <w:sz w:val="2"/>
                <w:szCs w:val="2"/>
              </w:rPr>
            </w:pPr>
          </w:p>
        </w:tc>
        <w:tc>
          <w:tcPr>
            <w:tcW w:w="2889" w:type="dxa"/>
            <w:gridSpan w:val="4"/>
            <w:vMerge/>
            <w:tcBorders>
              <w:top w:val="nil"/>
              <w:bottom w:val="single" w:sz="6" w:space="0" w:color="000000"/>
              <w:right w:val="single" w:sz="6" w:space="0" w:color="000000"/>
            </w:tcBorders>
          </w:tcPr>
          <w:p w14:paraId="55A48C8B" w14:textId="77777777" w:rsidR="00864C0E" w:rsidRPr="009B480D" w:rsidRDefault="00864C0E" w:rsidP="00864C0E">
            <w:pPr>
              <w:rPr>
                <w:rFonts w:ascii="Calibri" w:eastAsia="Calibri" w:hAnsi="Calibri"/>
                <w:noProof/>
                <w:sz w:val="2"/>
                <w:szCs w:val="2"/>
              </w:rPr>
            </w:pPr>
          </w:p>
        </w:tc>
        <w:tc>
          <w:tcPr>
            <w:tcW w:w="1916" w:type="dxa"/>
            <w:gridSpan w:val="2"/>
            <w:tcBorders>
              <w:top w:val="single" w:sz="6" w:space="0" w:color="000000"/>
              <w:left w:val="single" w:sz="6" w:space="0" w:color="000000"/>
              <w:bottom w:val="single" w:sz="6" w:space="0" w:color="000000"/>
              <w:right w:val="single" w:sz="6" w:space="0" w:color="000000"/>
            </w:tcBorders>
          </w:tcPr>
          <w:p w14:paraId="24B0846B" w14:textId="77777777" w:rsidR="00864C0E" w:rsidRPr="009B480D" w:rsidRDefault="00864C0E" w:rsidP="00864C0E">
            <w:pPr>
              <w:widowControl w:val="0"/>
              <w:autoSpaceDE w:val="0"/>
              <w:autoSpaceDN w:val="0"/>
              <w:spacing w:before="54" w:after="0" w:line="244" w:lineRule="auto"/>
              <w:ind w:left="107" w:right="144"/>
              <w:rPr>
                <w:rFonts w:eastAsia="Times New Roman"/>
                <w:noProof/>
                <w:sz w:val="17"/>
              </w:rPr>
            </w:pPr>
            <w:r w:rsidRPr="009B480D">
              <w:rPr>
                <w:noProof/>
                <w:sz w:val="17"/>
              </w:rPr>
              <w:t>15. Cod al Sistemului armonizat sau al Nomenclaturii combinate (după caz, cu 8 cifre; numărul CAS, dacă este disponibil)</w:t>
            </w:r>
          </w:p>
        </w:tc>
        <w:tc>
          <w:tcPr>
            <w:tcW w:w="1448" w:type="dxa"/>
            <w:tcBorders>
              <w:top w:val="single" w:sz="6" w:space="0" w:color="000000"/>
              <w:left w:val="single" w:sz="6" w:space="0" w:color="000000"/>
              <w:bottom w:val="single" w:sz="6" w:space="0" w:color="000000"/>
              <w:right w:val="single" w:sz="6" w:space="0" w:color="000000"/>
            </w:tcBorders>
          </w:tcPr>
          <w:p w14:paraId="22D4C122" w14:textId="77777777" w:rsidR="00864C0E" w:rsidRPr="009B480D" w:rsidRDefault="00864C0E" w:rsidP="00864C0E">
            <w:pPr>
              <w:widowControl w:val="0"/>
              <w:autoSpaceDE w:val="0"/>
              <w:autoSpaceDN w:val="0"/>
              <w:spacing w:before="54" w:after="0" w:line="244" w:lineRule="auto"/>
              <w:ind w:left="107"/>
              <w:rPr>
                <w:rFonts w:eastAsia="Times New Roman"/>
                <w:noProof/>
                <w:sz w:val="17"/>
              </w:rPr>
            </w:pPr>
            <w:r w:rsidRPr="009B480D">
              <w:rPr>
                <w:noProof/>
                <w:sz w:val="17"/>
              </w:rPr>
              <w:t>16. Nr. articolului în lista de control (pentru articolele enumerate în listă)</w:t>
            </w:r>
          </w:p>
        </w:tc>
      </w:tr>
      <w:tr w:rsidR="00864C0E" w:rsidRPr="009B480D" w14:paraId="21B82BE9" w14:textId="77777777" w:rsidTr="00864C0E">
        <w:trPr>
          <w:trHeight w:val="630"/>
        </w:trPr>
        <w:tc>
          <w:tcPr>
            <w:tcW w:w="1790" w:type="dxa"/>
            <w:vMerge/>
            <w:tcBorders>
              <w:top w:val="nil"/>
              <w:left w:val="single" w:sz="12" w:space="0" w:color="000000"/>
              <w:bottom w:val="single" w:sz="4" w:space="0" w:color="000000"/>
            </w:tcBorders>
          </w:tcPr>
          <w:p w14:paraId="02085F44" w14:textId="77777777" w:rsidR="00864C0E" w:rsidRPr="009B480D" w:rsidRDefault="00864C0E" w:rsidP="00864C0E">
            <w:pPr>
              <w:rPr>
                <w:rFonts w:ascii="Calibri" w:eastAsia="Calibri" w:hAnsi="Calibri"/>
                <w:noProof/>
                <w:sz w:val="2"/>
                <w:szCs w:val="2"/>
              </w:rPr>
            </w:pPr>
          </w:p>
        </w:tc>
        <w:tc>
          <w:tcPr>
            <w:tcW w:w="2889" w:type="dxa"/>
            <w:gridSpan w:val="4"/>
            <w:vMerge/>
            <w:tcBorders>
              <w:top w:val="nil"/>
              <w:bottom w:val="single" w:sz="6" w:space="0" w:color="000000"/>
              <w:right w:val="single" w:sz="6" w:space="0" w:color="000000"/>
            </w:tcBorders>
          </w:tcPr>
          <w:p w14:paraId="163B62C3" w14:textId="77777777" w:rsidR="00864C0E" w:rsidRPr="009B480D" w:rsidRDefault="00864C0E" w:rsidP="00864C0E">
            <w:pPr>
              <w:rPr>
                <w:rFonts w:ascii="Calibri" w:eastAsia="Calibri" w:hAnsi="Calibri"/>
                <w:noProof/>
                <w:sz w:val="2"/>
                <w:szCs w:val="2"/>
              </w:rPr>
            </w:pPr>
          </w:p>
        </w:tc>
        <w:tc>
          <w:tcPr>
            <w:tcW w:w="1916" w:type="dxa"/>
            <w:gridSpan w:val="2"/>
            <w:tcBorders>
              <w:top w:val="single" w:sz="6" w:space="0" w:color="000000"/>
              <w:left w:val="single" w:sz="6" w:space="0" w:color="000000"/>
              <w:bottom w:val="single" w:sz="6" w:space="0" w:color="000000"/>
              <w:right w:val="single" w:sz="6" w:space="0" w:color="000000"/>
            </w:tcBorders>
          </w:tcPr>
          <w:p w14:paraId="7F488903" w14:textId="77777777" w:rsidR="00864C0E" w:rsidRPr="009B480D" w:rsidRDefault="00864C0E" w:rsidP="00864C0E">
            <w:pPr>
              <w:widowControl w:val="0"/>
              <w:autoSpaceDE w:val="0"/>
              <w:autoSpaceDN w:val="0"/>
              <w:spacing w:before="54" w:after="0"/>
              <w:ind w:left="107"/>
              <w:rPr>
                <w:rFonts w:eastAsia="Times New Roman"/>
                <w:noProof/>
                <w:sz w:val="17"/>
              </w:rPr>
            </w:pPr>
            <w:r w:rsidRPr="009B480D">
              <w:rPr>
                <w:noProof/>
                <w:sz w:val="17"/>
              </w:rPr>
              <w:t>17. Moneda și valoarea</w:t>
            </w:r>
          </w:p>
        </w:tc>
        <w:tc>
          <w:tcPr>
            <w:tcW w:w="1448" w:type="dxa"/>
            <w:tcBorders>
              <w:top w:val="single" w:sz="6" w:space="0" w:color="000000"/>
              <w:left w:val="single" w:sz="6" w:space="0" w:color="000000"/>
              <w:bottom w:val="single" w:sz="6" w:space="0" w:color="000000"/>
              <w:right w:val="single" w:sz="6" w:space="0" w:color="000000"/>
            </w:tcBorders>
          </w:tcPr>
          <w:p w14:paraId="1CBD3573" w14:textId="77777777" w:rsidR="00864C0E" w:rsidRPr="009B480D" w:rsidRDefault="00864C0E" w:rsidP="00864C0E">
            <w:pPr>
              <w:widowControl w:val="0"/>
              <w:autoSpaceDE w:val="0"/>
              <w:autoSpaceDN w:val="0"/>
              <w:spacing w:before="54" w:after="0" w:line="244" w:lineRule="auto"/>
              <w:ind w:left="107" w:right="104"/>
              <w:rPr>
                <w:rFonts w:eastAsia="Times New Roman"/>
                <w:noProof/>
                <w:sz w:val="17"/>
              </w:rPr>
            </w:pPr>
            <w:r w:rsidRPr="009B480D">
              <w:rPr>
                <w:noProof/>
                <w:sz w:val="17"/>
              </w:rPr>
              <w:t>18. Cantitatea produselor</w:t>
            </w:r>
          </w:p>
        </w:tc>
      </w:tr>
      <w:tr w:rsidR="00864C0E" w:rsidRPr="009B480D" w14:paraId="6B298517" w14:textId="77777777" w:rsidTr="00864C0E">
        <w:trPr>
          <w:trHeight w:val="1102"/>
        </w:trPr>
        <w:tc>
          <w:tcPr>
            <w:tcW w:w="1790" w:type="dxa"/>
            <w:vMerge/>
            <w:tcBorders>
              <w:top w:val="nil"/>
              <w:left w:val="single" w:sz="12" w:space="0" w:color="000000"/>
              <w:bottom w:val="single" w:sz="4" w:space="0" w:color="000000"/>
            </w:tcBorders>
          </w:tcPr>
          <w:p w14:paraId="317946CA" w14:textId="77777777" w:rsidR="00864C0E" w:rsidRPr="009B480D" w:rsidRDefault="00864C0E" w:rsidP="00864C0E">
            <w:pPr>
              <w:rPr>
                <w:rFonts w:ascii="Calibri" w:eastAsia="Calibri" w:hAnsi="Calibri"/>
                <w:noProof/>
                <w:sz w:val="2"/>
                <w:szCs w:val="2"/>
              </w:rPr>
            </w:pPr>
          </w:p>
        </w:tc>
        <w:tc>
          <w:tcPr>
            <w:tcW w:w="1383" w:type="dxa"/>
            <w:tcBorders>
              <w:top w:val="single" w:sz="6" w:space="0" w:color="000000"/>
              <w:bottom w:val="single" w:sz="6" w:space="0" w:color="000000"/>
            </w:tcBorders>
          </w:tcPr>
          <w:p w14:paraId="149D6F41" w14:textId="77777777" w:rsidR="00864C0E" w:rsidRPr="009B480D" w:rsidRDefault="00864C0E" w:rsidP="00864C0E">
            <w:pPr>
              <w:widowControl w:val="0"/>
              <w:autoSpaceDE w:val="0"/>
              <w:autoSpaceDN w:val="0"/>
              <w:spacing w:before="54" w:after="0"/>
              <w:ind w:left="102"/>
              <w:rPr>
                <w:rFonts w:eastAsia="Times New Roman"/>
                <w:noProof/>
                <w:sz w:val="17"/>
              </w:rPr>
            </w:pPr>
            <w:r w:rsidRPr="009B480D">
              <w:rPr>
                <w:noProof/>
                <w:sz w:val="17"/>
              </w:rPr>
              <w:t>19. Utilizarea finală</w:t>
            </w:r>
          </w:p>
        </w:tc>
        <w:tc>
          <w:tcPr>
            <w:tcW w:w="769" w:type="dxa"/>
            <w:tcBorders>
              <w:top w:val="single" w:sz="6" w:space="0" w:color="000000"/>
              <w:bottom w:val="single" w:sz="6" w:space="0" w:color="000000"/>
            </w:tcBorders>
          </w:tcPr>
          <w:p w14:paraId="76C1C91B" w14:textId="77777777" w:rsidR="00864C0E" w:rsidRPr="009B480D" w:rsidRDefault="00864C0E" w:rsidP="00864C0E">
            <w:pPr>
              <w:widowControl w:val="0"/>
              <w:autoSpaceDE w:val="0"/>
              <w:autoSpaceDN w:val="0"/>
              <w:spacing w:before="54" w:after="0" w:line="244" w:lineRule="auto"/>
              <w:ind w:left="101" w:right="51"/>
              <w:rPr>
                <w:rFonts w:eastAsia="Times New Roman"/>
                <w:noProof/>
                <w:sz w:val="17"/>
              </w:rPr>
            </w:pPr>
            <w:r w:rsidRPr="009B480D">
              <w:rPr>
                <w:noProof/>
                <w:sz w:val="17"/>
              </w:rPr>
              <w:t>Confirm că utilizarea finală este nemilitară</w:t>
            </w:r>
          </w:p>
        </w:tc>
        <w:tc>
          <w:tcPr>
            <w:tcW w:w="737" w:type="dxa"/>
            <w:gridSpan w:val="2"/>
            <w:tcBorders>
              <w:top w:val="single" w:sz="6" w:space="0" w:color="000000"/>
              <w:bottom w:val="single" w:sz="6" w:space="0" w:color="000000"/>
              <w:right w:val="single" w:sz="6" w:space="0" w:color="000000"/>
            </w:tcBorders>
          </w:tcPr>
          <w:p w14:paraId="034D0F5E" w14:textId="77777777" w:rsidR="00864C0E" w:rsidRPr="009B480D" w:rsidRDefault="00864C0E" w:rsidP="00864C0E">
            <w:pPr>
              <w:widowControl w:val="0"/>
              <w:autoSpaceDE w:val="0"/>
              <w:autoSpaceDN w:val="0"/>
              <w:spacing w:before="54" w:after="0"/>
              <w:ind w:left="102"/>
              <w:rPr>
                <w:rFonts w:eastAsia="Times New Roman"/>
                <w:noProof/>
                <w:sz w:val="17"/>
              </w:rPr>
            </w:pPr>
            <w:r w:rsidRPr="009B480D">
              <w:rPr>
                <w:noProof/>
                <w:sz w:val="17"/>
              </w:rPr>
              <w:t>Da/Nu</w:t>
            </w:r>
          </w:p>
        </w:tc>
        <w:tc>
          <w:tcPr>
            <w:tcW w:w="1096" w:type="dxa"/>
            <w:tcBorders>
              <w:top w:val="single" w:sz="6" w:space="0" w:color="000000"/>
              <w:left w:val="single" w:sz="6" w:space="0" w:color="000000"/>
              <w:bottom w:val="single" w:sz="6" w:space="0" w:color="000000"/>
              <w:right w:val="single" w:sz="6" w:space="0" w:color="000000"/>
            </w:tcBorders>
          </w:tcPr>
          <w:p w14:paraId="3E5334AF" w14:textId="77777777" w:rsidR="00864C0E" w:rsidRPr="009B480D" w:rsidRDefault="00864C0E" w:rsidP="00864C0E">
            <w:pPr>
              <w:widowControl w:val="0"/>
              <w:autoSpaceDE w:val="0"/>
              <w:autoSpaceDN w:val="0"/>
              <w:spacing w:before="54" w:after="0" w:line="244" w:lineRule="auto"/>
              <w:ind w:left="107"/>
              <w:rPr>
                <w:rFonts w:eastAsia="Times New Roman"/>
                <w:noProof/>
                <w:sz w:val="17"/>
              </w:rPr>
            </w:pPr>
            <w:r w:rsidRPr="009B480D">
              <w:rPr>
                <w:noProof/>
                <w:sz w:val="17"/>
              </w:rPr>
              <w:t>20. Data contractului (după caz)</w:t>
            </w:r>
          </w:p>
        </w:tc>
        <w:tc>
          <w:tcPr>
            <w:tcW w:w="2268" w:type="dxa"/>
            <w:gridSpan w:val="2"/>
            <w:tcBorders>
              <w:top w:val="single" w:sz="6" w:space="0" w:color="000000"/>
              <w:left w:val="single" w:sz="6" w:space="0" w:color="000000"/>
              <w:bottom w:val="single" w:sz="6" w:space="0" w:color="000000"/>
              <w:right w:val="single" w:sz="6" w:space="0" w:color="000000"/>
            </w:tcBorders>
          </w:tcPr>
          <w:p w14:paraId="1918E583" w14:textId="77777777" w:rsidR="00864C0E" w:rsidRPr="009B480D" w:rsidRDefault="00864C0E" w:rsidP="00864C0E">
            <w:pPr>
              <w:widowControl w:val="0"/>
              <w:autoSpaceDE w:val="0"/>
              <w:autoSpaceDN w:val="0"/>
              <w:spacing w:before="54" w:after="0" w:line="244" w:lineRule="auto"/>
              <w:ind w:left="107" w:right="159"/>
              <w:rPr>
                <w:rFonts w:eastAsia="Times New Roman"/>
                <w:noProof/>
                <w:sz w:val="17"/>
              </w:rPr>
            </w:pPr>
            <w:r w:rsidRPr="009B480D">
              <w:rPr>
                <w:noProof/>
                <w:sz w:val="17"/>
              </w:rPr>
              <w:t>21. Procedura vamală de export</w:t>
            </w:r>
          </w:p>
        </w:tc>
      </w:tr>
      <w:tr w:rsidR="00864C0E" w:rsidRPr="009B480D" w14:paraId="7FDFEF2A" w14:textId="77777777" w:rsidTr="00864C0E">
        <w:trPr>
          <w:trHeight w:val="306"/>
        </w:trPr>
        <w:tc>
          <w:tcPr>
            <w:tcW w:w="1790" w:type="dxa"/>
            <w:vMerge/>
            <w:tcBorders>
              <w:top w:val="nil"/>
              <w:left w:val="single" w:sz="12" w:space="0" w:color="000000"/>
              <w:bottom w:val="single" w:sz="4" w:space="0" w:color="000000"/>
            </w:tcBorders>
          </w:tcPr>
          <w:p w14:paraId="32E3AD88" w14:textId="77777777" w:rsidR="00864C0E" w:rsidRPr="009B480D" w:rsidRDefault="00864C0E" w:rsidP="00864C0E">
            <w:pPr>
              <w:rPr>
                <w:rFonts w:ascii="Calibri" w:eastAsia="Calibri" w:hAnsi="Calibri"/>
                <w:noProof/>
                <w:sz w:val="2"/>
                <w:szCs w:val="2"/>
              </w:rPr>
            </w:pPr>
          </w:p>
        </w:tc>
        <w:tc>
          <w:tcPr>
            <w:tcW w:w="6253" w:type="dxa"/>
            <w:gridSpan w:val="7"/>
            <w:tcBorders>
              <w:top w:val="single" w:sz="6" w:space="0" w:color="000000"/>
              <w:bottom w:val="single" w:sz="4" w:space="0" w:color="000000"/>
              <w:right w:val="single" w:sz="6" w:space="0" w:color="000000"/>
            </w:tcBorders>
          </w:tcPr>
          <w:p w14:paraId="6384FCB7" w14:textId="77777777" w:rsidR="00864C0E" w:rsidRPr="009B480D" w:rsidRDefault="00864C0E" w:rsidP="00864C0E">
            <w:pPr>
              <w:widowControl w:val="0"/>
              <w:autoSpaceDE w:val="0"/>
              <w:autoSpaceDN w:val="0"/>
              <w:spacing w:before="54" w:after="0"/>
              <w:ind w:left="102"/>
              <w:rPr>
                <w:rFonts w:eastAsia="Times New Roman"/>
                <w:noProof/>
                <w:sz w:val="17"/>
              </w:rPr>
            </w:pPr>
            <w:r w:rsidRPr="009B480D">
              <w:rPr>
                <w:noProof/>
                <w:sz w:val="17"/>
              </w:rPr>
              <w:t>22. Informații suplimentare:</w:t>
            </w:r>
          </w:p>
        </w:tc>
      </w:tr>
      <w:tr w:rsidR="00864C0E" w:rsidRPr="009B480D" w14:paraId="5939E523" w14:textId="77777777" w:rsidTr="00864C0E">
        <w:trPr>
          <w:trHeight w:val="801"/>
        </w:trPr>
        <w:tc>
          <w:tcPr>
            <w:tcW w:w="1790" w:type="dxa"/>
            <w:vMerge/>
            <w:tcBorders>
              <w:top w:val="nil"/>
              <w:left w:val="single" w:sz="12" w:space="0" w:color="000000"/>
              <w:bottom w:val="single" w:sz="4" w:space="0" w:color="000000"/>
            </w:tcBorders>
          </w:tcPr>
          <w:p w14:paraId="4CE713AC" w14:textId="77777777" w:rsidR="00864C0E" w:rsidRPr="009B480D" w:rsidRDefault="00864C0E" w:rsidP="00864C0E">
            <w:pPr>
              <w:rPr>
                <w:rFonts w:ascii="Calibri" w:eastAsia="Calibri" w:hAnsi="Calibri"/>
                <w:noProof/>
                <w:sz w:val="2"/>
                <w:szCs w:val="2"/>
              </w:rPr>
            </w:pPr>
          </w:p>
        </w:tc>
        <w:tc>
          <w:tcPr>
            <w:tcW w:w="6253" w:type="dxa"/>
            <w:gridSpan w:val="7"/>
            <w:tcBorders>
              <w:top w:val="single" w:sz="4" w:space="0" w:color="000000"/>
              <w:bottom w:val="single" w:sz="6" w:space="0" w:color="000000"/>
              <w:right w:val="single" w:sz="6" w:space="0" w:color="000000"/>
            </w:tcBorders>
            <w:shd w:val="clear" w:color="auto" w:fill="E4E4E4"/>
          </w:tcPr>
          <w:p w14:paraId="57EA793C" w14:textId="77777777" w:rsidR="00864C0E" w:rsidRPr="009B480D" w:rsidRDefault="00864C0E" w:rsidP="00864C0E">
            <w:pPr>
              <w:widowControl w:val="0"/>
              <w:autoSpaceDE w:val="0"/>
              <w:autoSpaceDN w:val="0"/>
              <w:spacing w:before="55" w:after="0" w:line="379" w:lineRule="auto"/>
              <w:ind w:left="2074" w:right="1670" w:hanging="203"/>
              <w:rPr>
                <w:rFonts w:eastAsia="Times New Roman"/>
                <w:noProof/>
                <w:sz w:val="17"/>
              </w:rPr>
            </w:pPr>
            <w:r w:rsidRPr="009B480D">
              <w:rPr>
                <w:noProof/>
                <w:sz w:val="17"/>
              </w:rPr>
              <w:t>Disponibile pentru informații pre-tipărite la dispoziția statelor membre</w:t>
            </w:r>
          </w:p>
        </w:tc>
      </w:tr>
      <w:tr w:rsidR="00864C0E" w:rsidRPr="009B480D" w14:paraId="44ECE6AC" w14:textId="77777777" w:rsidTr="00864C0E">
        <w:trPr>
          <w:trHeight w:val="1121"/>
        </w:trPr>
        <w:tc>
          <w:tcPr>
            <w:tcW w:w="1790" w:type="dxa"/>
            <w:vMerge/>
            <w:tcBorders>
              <w:top w:val="nil"/>
              <w:left w:val="single" w:sz="12" w:space="0" w:color="000000"/>
              <w:bottom w:val="single" w:sz="4" w:space="0" w:color="000000"/>
            </w:tcBorders>
          </w:tcPr>
          <w:p w14:paraId="1D185099" w14:textId="77777777" w:rsidR="00864C0E" w:rsidRPr="009B480D" w:rsidRDefault="00864C0E" w:rsidP="00864C0E">
            <w:pPr>
              <w:rPr>
                <w:rFonts w:ascii="Calibri" w:eastAsia="Calibri" w:hAnsi="Calibri"/>
                <w:noProof/>
                <w:sz w:val="2"/>
                <w:szCs w:val="2"/>
              </w:rPr>
            </w:pPr>
          </w:p>
        </w:tc>
        <w:tc>
          <w:tcPr>
            <w:tcW w:w="2359" w:type="dxa"/>
            <w:gridSpan w:val="3"/>
            <w:tcBorders>
              <w:top w:val="single" w:sz="4" w:space="0" w:color="000000"/>
              <w:bottom w:val="single" w:sz="4" w:space="0" w:color="000000"/>
              <w:right w:val="single" w:sz="6" w:space="0" w:color="000000"/>
            </w:tcBorders>
            <w:shd w:val="clear" w:color="auto" w:fill="E4E4E4"/>
          </w:tcPr>
          <w:p w14:paraId="48D8D21A" w14:textId="77777777" w:rsidR="00864C0E" w:rsidRPr="009B480D" w:rsidRDefault="00864C0E" w:rsidP="00864C0E">
            <w:pPr>
              <w:widowControl w:val="0"/>
              <w:autoSpaceDE w:val="0"/>
              <w:autoSpaceDN w:val="0"/>
              <w:spacing w:after="0"/>
              <w:rPr>
                <w:rFonts w:eastAsia="Times New Roman"/>
                <w:noProof/>
                <w:sz w:val="18"/>
                <w:lang w:bidi="en-US"/>
              </w:rPr>
            </w:pPr>
          </w:p>
        </w:tc>
        <w:tc>
          <w:tcPr>
            <w:tcW w:w="3894" w:type="dxa"/>
            <w:gridSpan w:val="4"/>
            <w:tcBorders>
              <w:top w:val="single" w:sz="6" w:space="0" w:color="000000"/>
              <w:left w:val="single" w:sz="6" w:space="0" w:color="000000"/>
              <w:bottom w:val="single" w:sz="4" w:space="0" w:color="000000"/>
              <w:right w:val="single" w:sz="6" w:space="0" w:color="000000"/>
            </w:tcBorders>
          </w:tcPr>
          <w:p w14:paraId="41010517" w14:textId="77777777" w:rsidR="00864C0E" w:rsidRPr="009B480D" w:rsidRDefault="00864C0E" w:rsidP="00864C0E">
            <w:pPr>
              <w:widowControl w:val="0"/>
              <w:autoSpaceDE w:val="0"/>
              <w:autoSpaceDN w:val="0"/>
              <w:spacing w:before="54" w:after="0"/>
              <w:ind w:left="106"/>
              <w:rPr>
                <w:rFonts w:eastAsia="Times New Roman"/>
                <w:noProof/>
                <w:sz w:val="17"/>
              </w:rPr>
            </w:pPr>
            <w:r w:rsidRPr="009B480D">
              <w:rPr>
                <w:noProof/>
                <w:sz w:val="17"/>
              </w:rPr>
              <w:t>A se completa de către</w:t>
            </w:r>
          </w:p>
          <w:p w14:paraId="5F2D0E6F" w14:textId="77777777" w:rsidR="00864C0E" w:rsidRPr="009B480D" w:rsidRDefault="00864C0E" w:rsidP="00864C0E">
            <w:pPr>
              <w:widowControl w:val="0"/>
              <w:tabs>
                <w:tab w:val="left" w:pos="2057"/>
              </w:tabs>
              <w:autoSpaceDE w:val="0"/>
              <w:autoSpaceDN w:val="0"/>
              <w:spacing w:before="3" w:after="0" w:line="242" w:lineRule="auto"/>
              <w:ind w:left="106" w:right="1386"/>
              <w:rPr>
                <w:rFonts w:eastAsia="Times New Roman"/>
                <w:noProof/>
                <w:sz w:val="17"/>
              </w:rPr>
            </w:pPr>
            <w:r w:rsidRPr="009B480D">
              <w:rPr>
                <w:noProof/>
                <w:sz w:val="17"/>
              </w:rPr>
              <w:t>autoritatea emitentă</w:t>
            </w:r>
            <w:r w:rsidRPr="009B480D">
              <w:rPr>
                <w:noProof/>
              </w:rPr>
              <w:tab/>
            </w:r>
            <w:r w:rsidRPr="009B480D">
              <w:rPr>
                <w:noProof/>
                <w:sz w:val="17"/>
              </w:rPr>
              <w:t>Ștampila Semnătura</w:t>
            </w:r>
          </w:p>
          <w:p w14:paraId="5E8F9250" w14:textId="77777777" w:rsidR="00864C0E" w:rsidRPr="009B480D" w:rsidRDefault="00864C0E" w:rsidP="00864C0E">
            <w:pPr>
              <w:widowControl w:val="0"/>
              <w:autoSpaceDE w:val="0"/>
              <w:autoSpaceDN w:val="0"/>
              <w:spacing w:before="111" w:after="0"/>
              <w:ind w:left="106"/>
              <w:rPr>
                <w:rFonts w:eastAsia="Times New Roman"/>
                <w:noProof/>
                <w:sz w:val="17"/>
              </w:rPr>
            </w:pPr>
            <w:r w:rsidRPr="009B480D">
              <w:rPr>
                <w:noProof/>
                <w:sz w:val="17"/>
              </w:rPr>
              <w:t>Autoritatea emitentă</w:t>
            </w:r>
          </w:p>
        </w:tc>
      </w:tr>
      <w:tr w:rsidR="00864C0E" w:rsidRPr="009B480D" w14:paraId="6AF5A3B3" w14:textId="77777777" w:rsidTr="00864C0E">
        <w:trPr>
          <w:trHeight w:val="546"/>
        </w:trPr>
        <w:tc>
          <w:tcPr>
            <w:tcW w:w="1790" w:type="dxa"/>
            <w:tcBorders>
              <w:top w:val="single" w:sz="4" w:space="0" w:color="000000"/>
              <w:left w:val="single" w:sz="12" w:space="0" w:color="000000"/>
              <w:bottom w:val="single" w:sz="4" w:space="0" w:color="000000"/>
            </w:tcBorders>
          </w:tcPr>
          <w:p w14:paraId="4F5A25A2" w14:textId="77777777" w:rsidR="00864C0E" w:rsidRPr="009B480D" w:rsidRDefault="00864C0E" w:rsidP="00864C0E">
            <w:pPr>
              <w:widowControl w:val="0"/>
              <w:autoSpaceDE w:val="0"/>
              <w:autoSpaceDN w:val="0"/>
              <w:spacing w:after="0"/>
              <w:rPr>
                <w:rFonts w:eastAsia="Times New Roman"/>
                <w:noProof/>
                <w:sz w:val="18"/>
                <w:lang w:bidi="en-US"/>
              </w:rPr>
            </w:pPr>
          </w:p>
        </w:tc>
        <w:tc>
          <w:tcPr>
            <w:tcW w:w="2359" w:type="dxa"/>
            <w:gridSpan w:val="3"/>
            <w:tcBorders>
              <w:top w:val="single" w:sz="4" w:space="0" w:color="000000"/>
              <w:bottom w:val="single" w:sz="4" w:space="0" w:color="000000"/>
              <w:right w:val="single" w:sz="6" w:space="0" w:color="000000"/>
            </w:tcBorders>
            <w:shd w:val="clear" w:color="auto" w:fill="E4E4E4"/>
          </w:tcPr>
          <w:p w14:paraId="506286D3" w14:textId="77777777" w:rsidR="00864C0E" w:rsidRPr="009B480D" w:rsidRDefault="00864C0E" w:rsidP="00864C0E">
            <w:pPr>
              <w:widowControl w:val="0"/>
              <w:autoSpaceDE w:val="0"/>
              <w:autoSpaceDN w:val="0"/>
              <w:spacing w:after="0"/>
              <w:rPr>
                <w:rFonts w:eastAsia="Times New Roman"/>
                <w:noProof/>
                <w:sz w:val="18"/>
                <w:lang w:bidi="en-US"/>
              </w:rPr>
            </w:pPr>
          </w:p>
        </w:tc>
        <w:tc>
          <w:tcPr>
            <w:tcW w:w="3894" w:type="dxa"/>
            <w:gridSpan w:val="4"/>
            <w:tcBorders>
              <w:top w:val="single" w:sz="4" w:space="0" w:color="000000"/>
              <w:left w:val="single" w:sz="6" w:space="0" w:color="000000"/>
              <w:bottom w:val="single" w:sz="4" w:space="0" w:color="000000"/>
              <w:right w:val="single" w:sz="6" w:space="0" w:color="000000"/>
            </w:tcBorders>
          </w:tcPr>
          <w:p w14:paraId="6EDB37B9" w14:textId="77777777" w:rsidR="00864C0E" w:rsidRPr="009B480D" w:rsidRDefault="00864C0E" w:rsidP="00864C0E">
            <w:pPr>
              <w:widowControl w:val="0"/>
              <w:autoSpaceDE w:val="0"/>
              <w:autoSpaceDN w:val="0"/>
              <w:spacing w:before="55" w:after="0"/>
              <w:ind w:left="106"/>
              <w:rPr>
                <w:rFonts w:eastAsia="Times New Roman"/>
                <w:noProof/>
                <w:sz w:val="17"/>
              </w:rPr>
            </w:pPr>
            <w:r w:rsidRPr="009B480D">
              <w:rPr>
                <w:noProof/>
                <w:sz w:val="17"/>
              </w:rPr>
              <w:t>Data</w:t>
            </w:r>
          </w:p>
        </w:tc>
      </w:tr>
    </w:tbl>
    <w:p w14:paraId="6C95EEA7" w14:textId="77777777" w:rsidR="00864C0E" w:rsidRPr="009B480D" w:rsidRDefault="00864C0E" w:rsidP="00864C0E">
      <w:pPr>
        <w:widowControl w:val="0"/>
        <w:autoSpaceDE w:val="0"/>
        <w:autoSpaceDN w:val="0"/>
        <w:spacing w:after="0"/>
        <w:rPr>
          <w:rFonts w:eastAsia="Times New Roman"/>
          <w:noProof/>
          <w:sz w:val="20"/>
          <w:lang w:bidi="en-US"/>
        </w:rPr>
      </w:pPr>
    </w:p>
    <w:p w14:paraId="20FFCC62" w14:textId="77777777" w:rsidR="00864C0E" w:rsidRPr="009B480D" w:rsidRDefault="00864C0E" w:rsidP="000A607F">
      <w:pPr>
        <w:pStyle w:val="Text6"/>
        <w:rPr>
          <w:noProof/>
          <w:lang w:bidi="en-US"/>
        </w:rPr>
      </w:pPr>
    </w:p>
    <w:p w14:paraId="105085E6" w14:textId="77777777" w:rsidR="00864C0E" w:rsidRPr="009B480D" w:rsidRDefault="00864C0E" w:rsidP="00864C0E">
      <w:pPr>
        <w:widowControl w:val="0"/>
        <w:tabs>
          <w:tab w:val="left" w:pos="1499"/>
        </w:tabs>
        <w:autoSpaceDE w:val="0"/>
        <w:autoSpaceDN w:val="0"/>
        <w:spacing w:before="98" w:after="0"/>
        <w:ind w:left="1500" w:right="898" w:hanging="656"/>
        <w:rPr>
          <w:rFonts w:eastAsia="Times New Roman"/>
          <w:noProof/>
        </w:rPr>
      </w:pPr>
      <w:r w:rsidRPr="009B480D">
        <w:rPr>
          <w:b/>
          <w:noProof/>
          <w:sz w:val="14"/>
        </w:rPr>
        <w:t>1</w:t>
      </w:r>
      <w:r w:rsidRPr="009B480D">
        <w:rPr>
          <w:noProof/>
        </w:rPr>
        <w:tab/>
        <w:t>În cazul în care este necesar, această descriere poate fi inclusă în una sau mai multe anexe la acest formular (1bis). În acest caz, a se indica în această căsuță numărul exact de anexe. Descrierea ar trebui să fie cât mai precisă posibil și să integreze, după caz, CAS sau alte referințe, în special pentru produsele chimice.</w:t>
      </w:r>
    </w:p>
    <w:p w14:paraId="7C2D882A" w14:textId="77777777" w:rsidR="00864C0E" w:rsidRPr="009B480D" w:rsidRDefault="00864C0E" w:rsidP="00864C0E">
      <w:pPr>
        <w:rPr>
          <w:rFonts w:ascii="Calibri" w:eastAsia="Calibri" w:hAnsi="Calibri"/>
          <w:noProof/>
        </w:rPr>
        <w:sectPr w:rsidR="00864C0E" w:rsidRPr="009B480D" w:rsidSect="004D0E95">
          <w:pgSz w:w="11910" w:h="16840"/>
          <w:pgMar w:top="1280" w:right="740" w:bottom="280" w:left="740" w:header="1005" w:footer="0" w:gutter="0"/>
          <w:cols w:space="720"/>
          <w:docGrid w:linePitch="326"/>
        </w:sectPr>
      </w:pPr>
    </w:p>
    <w:p w14:paraId="79CDBBA0" w14:textId="77777777" w:rsidR="00864C0E" w:rsidRPr="009B480D" w:rsidRDefault="00864C0E" w:rsidP="00864C0E">
      <w:pPr>
        <w:widowControl w:val="0"/>
        <w:autoSpaceDE w:val="0"/>
        <w:autoSpaceDN w:val="0"/>
        <w:spacing w:after="0"/>
        <w:rPr>
          <w:rFonts w:eastAsia="Times New Roman"/>
          <w:noProof/>
          <w:sz w:val="20"/>
          <w:lang w:bidi="en-US"/>
        </w:rPr>
      </w:pPr>
    </w:p>
    <w:p w14:paraId="64A3D971" w14:textId="77777777" w:rsidR="00864C0E" w:rsidRPr="009B480D" w:rsidRDefault="00864C0E" w:rsidP="00864C0E">
      <w:pPr>
        <w:widowControl w:val="0"/>
        <w:autoSpaceDE w:val="0"/>
        <w:autoSpaceDN w:val="0"/>
        <w:spacing w:before="2" w:after="0"/>
        <w:rPr>
          <w:rFonts w:eastAsia="Times New Roman"/>
          <w:noProof/>
          <w:lang w:bidi="en-US"/>
        </w:rPr>
      </w:pPr>
    </w:p>
    <w:p w14:paraId="7CD9A8AD" w14:textId="77777777" w:rsidR="00864C0E" w:rsidRPr="009B480D" w:rsidRDefault="00864C0E" w:rsidP="00864C0E">
      <w:pPr>
        <w:tabs>
          <w:tab w:val="left" w:pos="6473"/>
        </w:tabs>
        <w:spacing w:before="95" w:after="59"/>
        <w:ind w:left="110"/>
        <w:jc w:val="center"/>
        <w:rPr>
          <w:rFonts w:ascii="Calibri" w:eastAsia="Calibri" w:hAnsi="Calibri"/>
          <w:noProof/>
          <w:sz w:val="17"/>
        </w:rPr>
      </w:pPr>
      <w:r w:rsidRPr="009B480D">
        <w:rPr>
          <w:rFonts w:ascii="Calibri" w:hAnsi="Calibri"/>
          <w:noProof/>
          <w:sz w:val="17"/>
        </w:rPr>
        <w:t>UNIUNEA EUROPEANĂ</w:t>
      </w:r>
      <w:r w:rsidRPr="009B480D">
        <w:rPr>
          <w:noProof/>
        </w:rPr>
        <w:tab/>
      </w:r>
      <w:r w:rsidRPr="009B480D">
        <w:rPr>
          <w:rFonts w:ascii="Calibri" w:hAnsi="Calibri"/>
          <w:noProof/>
          <w:sz w:val="17"/>
        </w:rPr>
        <w:t>[Reg. (UE) 2022/328]</w:t>
      </w:r>
    </w:p>
    <w:tbl>
      <w:tblPr>
        <w:tblW w:w="0" w:type="auto"/>
        <w:tblInd w:w="130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745"/>
        <w:gridCol w:w="2361"/>
        <w:gridCol w:w="2447"/>
        <w:gridCol w:w="1447"/>
      </w:tblGrid>
      <w:tr w:rsidR="00864C0E" w:rsidRPr="009B480D" w14:paraId="2DC1585D" w14:textId="77777777" w:rsidTr="00864C0E">
        <w:trPr>
          <w:trHeight w:val="613"/>
        </w:trPr>
        <w:tc>
          <w:tcPr>
            <w:tcW w:w="1745" w:type="dxa"/>
            <w:tcBorders>
              <w:bottom w:val="single" w:sz="6" w:space="0" w:color="000000"/>
            </w:tcBorders>
          </w:tcPr>
          <w:p w14:paraId="4528F2E1" w14:textId="77777777" w:rsidR="00864C0E" w:rsidRPr="009B480D" w:rsidRDefault="00864C0E" w:rsidP="00864C0E">
            <w:pPr>
              <w:widowControl w:val="0"/>
              <w:autoSpaceDE w:val="0"/>
              <w:autoSpaceDN w:val="0"/>
              <w:spacing w:before="56" w:after="0"/>
              <w:ind w:left="27"/>
              <w:jc w:val="center"/>
              <w:rPr>
                <w:rFonts w:eastAsia="Times New Roman"/>
                <w:b/>
                <w:noProof/>
                <w:sz w:val="17"/>
              </w:rPr>
            </w:pPr>
            <w:r w:rsidRPr="009B480D">
              <w:rPr>
                <w:b/>
                <w:noProof/>
                <w:sz w:val="17"/>
              </w:rPr>
              <w:t>1</w:t>
            </w:r>
          </w:p>
          <w:p w14:paraId="4EFA694B" w14:textId="77777777" w:rsidR="00864C0E" w:rsidRPr="009B480D" w:rsidRDefault="00864C0E" w:rsidP="00864C0E">
            <w:pPr>
              <w:widowControl w:val="0"/>
              <w:autoSpaceDE w:val="0"/>
              <w:autoSpaceDN w:val="0"/>
              <w:spacing w:before="112" w:after="0"/>
              <w:ind w:left="737" w:right="710"/>
              <w:jc w:val="center"/>
              <w:rPr>
                <w:rFonts w:eastAsia="Times New Roman"/>
                <w:b/>
                <w:noProof/>
                <w:sz w:val="17"/>
              </w:rPr>
            </w:pPr>
            <w:r w:rsidRPr="009B480D">
              <w:rPr>
                <w:b/>
                <w:noProof/>
                <w:sz w:val="17"/>
              </w:rPr>
              <w:t>Bis</w:t>
            </w:r>
          </w:p>
        </w:tc>
        <w:tc>
          <w:tcPr>
            <w:tcW w:w="2361" w:type="dxa"/>
            <w:tcBorders>
              <w:bottom w:val="single" w:sz="4" w:space="0" w:color="000000"/>
              <w:right w:val="single" w:sz="6" w:space="0" w:color="000000"/>
            </w:tcBorders>
          </w:tcPr>
          <w:p w14:paraId="77A64DFD" w14:textId="77777777" w:rsidR="00864C0E" w:rsidRPr="009B480D" w:rsidRDefault="00864C0E" w:rsidP="00864C0E">
            <w:pPr>
              <w:widowControl w:val="0"/>
              <w:autoSpaceDE w:val="0"/>
              <w:autoSpaceDN w:val="0"/>
              <w:spacing w:before="54" w:after="0"/>
              <w:ind w:left="97"/>
              <w:rPr>
                <w:rFonts w:eastAsia="Times New Roman"/>
                <w:noProof/>
                <w:sz w:val="17"/>
              </w:rPr>
            </w:pPr>
            <w:r w:rsidRPr="009B480D">
              <w:rPr>
                <w:noProof/>
                <w:sz w:val="17"/>
              </w:rPr>
              <w:t>1. Exportator</w:t>
            </w:r>
          </w:p>
        </w:tc>
        <w:tc>
          <w:tcPr>
            <w:tcW w:w="2447" w:type="dxa"/>
            <w:tcBorders>
              <w:left w:val="single" w:sz="6" w:space="0" w:color="000000"/>
              <w:bottom w:val="single" w:sz="6" w:space="0" w:color="000000"/>
              <w:right w:val="single" w:sz="6" w:space="0" w:color="000000"/>
            </w:tcBorders>
          </w:tcPr>
          <w:p w14:paraId="420AEAC1" w14:textId="77777777" w:rsidR="00864C0E" w:rsidRPr="009B480D" w:rsidRDefault="00864C0E" w:rsidP="00864C0E">
            <w:pPr>
              <w:widowControl w:val="0"/>
              <w:autoSpaceDE w:val="0"/>
              <w:autoSpaceDN w:val="0"/>
              <w:spacing w:before="54" w:after="0"/>
              <w:ind w:left="104"/>
              <w:rPr>
                <w:rFonts w:eastAsia="Times New Roman"/>
                <w:noProof/>
                <w:sz w:val="17"/>
              </w:rPr>
            </w:pPr>
            <w:r w:rsidRPr="009B480D">
              <w:rPr>
                <w:noProof/>
                <w:sz w:val="17"/>
              </w:rPr>
              <w:t>2. Număr de identificare</w:t>
            </w:r>
          </w:p>
        </w:tc>
        <w:tc>
          <w:tcPr>
            <w:tcW w:w="1447" w:type="dxa"/>
            <w:tcBorders>
              <w:left w:val="single" w:sz="6" w:space="0" w:color="000000"/>
              <w:bottom w:val="single" w:sz="4" w:space="0" w:color="000000"/>
            </w:tcBorders>
            <w:shd w:val="clear" w:color="auto" w:fill="E4E4E4"/>
          </w:tcPr>
          <w:p w14:paraId="37DCD417" w14:textId="77777777" w:rsidR="00864C0E" w:rsidRPr="009B480D" w:rsidRDefault="00864C0E" w:rsidP="00864C0E">
            <w:pPr>
              <w:widowControl w:val="0"/>
              <w:autoSpaceDE w:val="0"/>
              <w:autoSpaceDN w:val="0"/>
              <w:spacing w:after="0"/>
              <w:rPr>
                <w:rFonts w:eastAsia="Times New Roman"/>
                <w:noProof/>
                <w:sz w:val="16"/>
                <w:lang w:bidi="en-US"/>
              </w:rPr>
            </w:pPr>
          </w:p>
        </w:tc>
      </w:tr>
      <w:tr w:rsidR="00864C0E" w:rsidRPr="009B480D" w14:paraId="642C587A" w14:textId="77777777" w:rsidTr="00864C0E">
        <w:trPr>
          <w:trHeight w:val="703"/>
        </w:trPr>
        <w:tc>
          <w:tcPr>
            <w:tcW w:w="1745" w:type="dxa"/>
            <w:vMerge w:val="restart"/>
            <w:tcBorders>
              <w:top w:val="single" w:sz="6" w:space="0" w:color="000000"/>
              <w:bottom w:val="single" w:sz="4" w:space="0" w:color="000000"/>
            </w:tcBorders>
          </w:tcPr>
          <w:p w14:paraId="6D67B1BD" w14:textId="77777777" w:rsidR="00864C0E" w:rsidRPr="009B480D" w:rsidRDefault="00864C0E" w:rsidP="00864C0E">
            <w:pPr>
              <w:widowControl w:val="0"/>
              <w:autoSpaceDE w:val="0"/>
              <w:autoSpaceDN w:val="0"/>
              <w:spacing w:after="0"/>
              <w:rPr>
                <w:rFonts w:eastAsia="Times New Roman"/>
                <w:noProof/>
                <w:sz w:val="16"/>
                <w:lang w:bidi="en-US"/>
              </w:rPr>
            </w:pPr>
          </w:p>
        </w:tc>
        <w:tc>
          <w:tcPr>
            <w:tcW w:w="2361" w:type="dxa"/>
            <w:tcBorders>
              <w:top w:val="single" w:sz="4" w:space="0" w:color="000000"/>
              <w:bottom w:val="single" w:sz="6" w:space="0" w:color="000000"/>
              <w:right w:val="single" w:sz="6" w:space="0" w:color="000000"/>
            </w:tcBorders>
          </w:tcPr>
          <w:p w14:paraId="3E1A8437" w14:textId="77777777" w:rsidR="00864C0E" w:rsidRPr="009B480D" w:rsidRDefault="00864C0E" w:rsidP="00864C0E">
            <w:pPr>
              <w:widowControl w:val="0"/>
              <w:autoSpaceDE w:val="0"/>
              <w:autoSpaceDN w:val="0"/>
              <w:spacing w:after="0"/>
              <w:rPr>
                <w:rFonts w:eastAsia="Times New Roman"/>
                <w:noProof/>
                <w:sz w:val="16"/>
                <w:lang w:bidi="en-US"/>
              </w:rPr>
            </w:pPr>
          </w:p>
        </w:tc>
        <w:tc>
          <w:tcPr>
            <w:tcW w:w="3894" w:type="dxa"/>
            <w:gridSpan w:val="2"/>
            <w:tcBorders>
              <w:top w:val="single" w:sz="6" w:space="0" w:color="000000"/>
              <w:left w:val="single" w:sz="6" w:space="0" w:color="000000"/>
              <w:bottom w:val="single" w:sz="6" w:space="0" w:color="000000"/>
            </w:tcBorders>
            <w:shd w:val="clear" w:color="auto" w:fill="E4E4E4"/>
          </w:tcPr>
          <w:p w14:paraId="1A4F02D5" w14:textId="77777777" w:rsidR="00864C0E" w:rsidRPr="009B480D" w:rsidRDefault="00864C0E" w:rsidP="00864C0E">
            <w:pPr>
              <w:widowControl w:val="0"/>
              <w:autoSpaceDE w:val="0"/>
              <w:autoSpaceDN w:val="0"/>
              <w:spacing w:after="0"/>
              <w:rPr>
                <w:rFonts w:eastAsia="Times New Roman"/>
                <w:noProof/>
                <w:sz w:val="16"/>
                <w:lang w:bidi="en-US"/>
              </w:rPr>
            </w:pPr>
          </w:p>
        </w:tc>
      </w:tr>
      <w:tr w:rsidR="00864C0E" w:rsidRPr="009B480D" w14:paraId="4185BD38" w14:textId="77777777" w:rsidTr="00864C0E">
        <w:trPr>
          <w:trHeight w:val="485"/>
        </w:trPr>
        <w:tc>
          <w:tcPr>
            <w:tcW w:w="1745" w:type="dxa"/>
            <w:vMerge/>
            <w:tcBorders>
              <w:top w:val="nil"/>
              <w:bottom w:val="single" w:sz="4" w:space="0" w:color="000000"/>
            </w:tcBorders>
          </w:tcPr>
          <w:p w14:paraId="144B3BE1" w14:textId="77777777" w:rsidR="00864C0E" w:rsidRPr="009B480D" w:rsidRDefault="00864C0E" w:rsidP="00864C0E">
            <w:pPr>
              <w:rPr>
                <w:rFonts w:ascii="Calibri" w:eastAsia="Calibri" w:hAnsi="Calibri"/>
                <w:noProof/>
                <w:sz w:val="2"/>
                <w:szCs w:val="2"/>
              </w:rPr>
            </w:pPr>
          </w:p>
        </w:tc>
        <w:tc>
          <w:tcPr>
            <w:tcW w:w="2361" w:type="dxa"/>
            <w:vMerge w:val="restart"/>
            <w:tcBorders>
              <w:top w:val="single" w:sz="6" w:space="0" w:color="000000"/>
              <w:bottom w:val="single" w:sz="6" w:space="0" w:color="000000"/>
              <w:right w:val="single" w:sz="6" w:space="0" w:color="000000"/>
            </w:tcBorders>
          </w:tcPr>
          <w:p w14:paraId="2544EE5F" w14:textId="77777777" w:rsidR="00864C0E" w:rsidRPr="009B480D" w:rsidRDefault="00864C0E" w:rsidP="00864C0E">
            <w:pPr>
              <w:widowControl w:val="0"/>
              <w:autoSpaceDE w:val="0"/>
              <w:autoSpaceDN w:val="0"/>
              <w:spacing w:before="55" w:after="0"/>
              <w:ind w:left="97"/>
              <w:rPr>
                <w:rFonts w:eastAsia="Times New Roman"/>
                <w:noProof/>
                <w:sz w:val="17"/>
              </w:rPr>
            </w:pPr>
            <w:r w:rsidRPr="009B480D">
              <w:rPr>
                <w:noProof/>
                <w:sz w:val="17"/>
              </w:rPr>
              <w:t>13. Descrierea produselor</w:t>
            </w:r>
          </w:p>
        </w:tc>
        <w:tc>
          <w:tcPr>
            <w:tcW w:w="2447" w:type="dxa"/>
            <w:tcBorders>
              <w:top w:val="single" w:sz="6" w:space="0" w:color="000000"/>
              <w:left w:val="single" w:sz="6" w:space="0" w:color="000000"/>
              <w:bottom w:val="single" w:sz="4" w:space="0" w:color="000000"/>
              <w:right w:val="single" w:sz="6" w:space="0" w:color="000000"/>
            </w:tcBorders>
          </w:tcPr>
          <w:p w14:paraId="60797EDD" w14:textId="77777777" w:rsidR="00864C0E" w:rsidRPr="009B480D" w:rsidRDefault="00864C0E" w:rsidP="00864C0E">
            <w:pPr>
              <w:widowControl w:val="0"/>
              <w:autoSpaceDE w:val="0"/>
              <w:autoSpaceDN w:val="0"/>
              <w:spacing w:before="57" w:after="0"/>
              <w:ind w:left="104"/>
              <w:rPr>
                <w:rFonts w:eastAsia="Times New Roman"/>
                <w:b/>
                <w:noProof/>
                <w:sz w:val="17"/>
              </w:rPr>
            </w:pPr>
            <w:r w:rsidRPr="009B480D">
              <w:rPr>
                <w:b/>
                <w:noProof/>
                <w:sz w:val="17"/>
              </w:rPr>
              <w:t>14. Țara de origine</w:t>
            </w:r>
          </w:p>
        </w:tc>
        <w:tc>
          <w:tcPr>
            <w:tcW w:w="1447" w:type="dxa"/>
            <w:tcBorders>
              <w:top w:val="single" w:sz="6" w:space="0" w:color="000000"/>
              <w:left w:val="single" w:sz="6" w:space="0" w:color="000000"/>
              <w:bottom w:val="single" w:sz="4" w:space="0" w:color="000000"/>
            </w:tcBorders>
          </w:tcPr>
          <w:p w14:paraId="3004C1A6" w14:textId="77777777" w:rsidR="00864C0E" w:rsidRPr="009B480D" w:rsidRDefault="00864C0E" w:rsidP="00864C0E">
            <w:pPr>
              <w:widowControl w:val="0"/>
              <w:autoSpaceDE w:val="0"/>
              <w:autoSpaceDN w:val="0"/>
              <w:spacing w:before="53" w:after="0"/>
              <w:ind w:left="105"/>
              <w:rPr>
                <w:rFonts w:eastAsia="Times New Roman"/>
                <w:b/>
                <w:noProof/>
                <w:sz w:val="11"/>
              </w:rPr>
            </w:pPr>
            <w:r w:rsidRPr="009B480D">
              <w:rPr>
                <w:b/>
                <w:noProof/>
                <w:sz w:val="17"/>
              </w:rPr>
              <w:t>Cod</w:t>
            </w:r>
            <w:r w:rsidRPr="009B480D">
              <w:rPr>
                <w:b/>
                <w:noProof/>
                <w:sz w:val="11"/>
              </w:rPr>
              <w:t>2</w:t>
            </w:r>
          </w:p>
        </w:tc>
      </w:tr>
      <w:tr w:rsidR="00864C0E" w:rsidRPr="009B480D" w14:paraId="1632E0A2" w14:textId="77777777" w:rsidTr="00864C0E">
        <w:trPr>
          <w:trHeight w:val="701"/>
        </w:trPr>
        <w:tc>
          <w:tcPr>
            <w:tcW w:w="1745" w:type="dxa"/>
            <w:vMerge/>
            <w:tcBorders>
              <w:top w:val="nil"/>
              <w:bottom w:val="single" w:sz="4" w:space="0" w:color="000000"/>
            </w:tcBorders>
          </w:tcPr>
          <w:p w14:paraId="42B8E4DC" w14:textId="77777777" w:rsidR="00864C0E" w:rsidRPr="009B480D" w:rsidRDefault="00864C0E" w:rsidP="00864C0E">
            <w:pPr>
              <w:rPr>
                <w:rFonts w:ascii="Calibri" w:eastAsia="Calibri" w:hAnsi="Calibri"/>
                <w:noProof/>
                <w:sz w:val="2"/>
                <w:szCs w:val="2"/>
              </w:rPr>
            </w:pPr>
          </w:p>
        </w:tc>
        <w:tc>
          <w:tcPr>
            <w:tcW w:w="2361" w:type="dxa"/>
            <w:vMerge/>
            <w:tcBorders>
              <w:top w:val="nil"/>
              <w:bottom w:val="single" w:sz="6" w:space="0" w:color="000000"/>
              <w:right w:val="single" w:sz="6" w:space="0" w:color="000000"/>
            </w:tcBorders>
          </w:tcPr>
          <w:p w14:paraId="4A30ABC1" w14:textId="77777777" w:rsidR="00864C0E" w:rsidRPr="009B480D" w:rsidRDefault="00864C0E" w:rsidP="00864C0E">
            <w:pPr>
              <w:rPr>
                <w:rFonts w:ascii="Calibri" w:eastAsia="Calibri" w:hAnsi="Calibri"/>
                <w:noProof/>
                <w:sz w:val="2"/>
                <w:szCs w:val="2"/>
              </w:rPr>
            </w:pPr>
          </w:p>
        </w:tc>
        <w:tc>
          <w:tcPr>
            <w:tcW w:w="2447" w:type="dxa"/>
            <w:tcBorders>
              <w:top w:val="single" w:sz="4" w:space="0" w:color="000000"/>
              <w:left w:val="single" w:sz="6" w:space="0" w:color="000000"/>
              <w:bottom w:val="single" w:sz="6" w:space="0" w:color="000000"/>
              <w:right w:val="single" w:sz="6" w:space="0" w:color="000000"/>
            </w:tcBorders>
          </w:tcPr>
          <w:p w14:paraId="4839F12A" w14:textId="77777777" w:rsidR="00864C0E" w:rsidRPr="009B480D" w:rsidRDefault="00864C0E" w:rsidP="00864C0E">
            <w:pPr>
              <w:widowControl w:val="0"/>
              <w:autoSpaceDE w:val="0"/>
              <w:autoSpaceDN w:val="0"/>
              <w:spacing w:before="52" w:after="0" w:line="244" w:lineRule="auto"/>
              <w:ind w:left="104" w:right="15"/>
              <w:rPr>
                <w:rFonts w:eastAsia="Times New Roman"/>
                <w:noProof/>
                <w:sz w:val="17"/>
              </w:rPr>
            </w:pPr>
            <w:r w:rsidRPr="009B480D">
              <w:rPr>
                <w:noProof/>
                <w:sz w:val="17"/>
              </w:rPr>
              <w:t>15. Codul mărfurilor (după caz, cu 8 cifre; numărul CAS, dacă este disponibil)</w:t>
            </w:r>
          </w:p>
        </w:tc>
        <w:tc>
          <w:tcPr>
            <w:tcW w:w="1447" w:type="dxa"/>
            <w:tcBorders>
              <w:top w:val="single" w:sz="4" w:space="0" w:color="000000"/>
              <w:left w:val="single" w:sz="6" w:space="0" w:color="000000"/>
              <w:bottom w:val="single" w:sz="6" w:space="0" w:color="000000"/>
            </w:tcBorders>
          </w:tcPr>
          <w:p w14:paraId="71E5C13B" w14:textId="77777777" w:rsidR="00864C0E" w:rsidRPr="009B480D" w:rsidRDefault="00864C0E" w:rsidP="00864C0E">
            <w:pPr>
              <w:widowControl w:val="0"/>
              <w:autoSpaceDE w:val="0"/>
              <w:autoSpaceDN w:val="0"/>
              <w:spacing w:before="52" w:after="0" w:line="244" w:lineRule="auto"/>
              <w:ind w:left="105"/>
              <w:rPr>
                <w:rFonts w:eastAsia="Times New Roman"/>
                <w:noProof/>
                <w:sz w:val="17"/>
              </w:rPr>
            </w:pPr>
            <w:r w:rsidRPr="009B480D">
              <w:rPr>
                <w:noProof/>
                <w:sz w:val="17"/>
              </w:rPr>
              <w:t>16. Nr. articolului în lista de control (pentru articolele enumerate în listă)</w:t>
            </w:r>
          </w:p>
        </w:tc>
      </w:tr>
      <w:tr w:rsidR="00864C0E" w:rsidRPr="009B480D" w14:paraId="7D525BE2" w14:textId="77777777" w:rsidTr="00864C0E">
        <w:trPr>
          <w:trHeight w:val="630"/>
        </w:trPr>
        <w:tc>
          <w:tcPr>
            <w:tcW w:w="1745" w:type="dxa"/>
            <w:vMerge/>
            <w:tcBorders>
              <w:top w:val="nil"/>
              <w:bottom w:val="single" w:sz="4" w:space="0" w:color="000000"/>
            </w:tcBorders>
          </w:tcPr>
          <w:p w14:paraId="38E0656B" w14:textId="77777777" w:rsidR="00864C0E" w:rsidRPr="009B480D" w:rsidRDefault="00864C0E" w:rsidP="00864C0E">
            <w:pPr>
              <w:rPr>
                <w:rFonts w:ascii="Calibri" w:eastAsia="Calibri" w:hAnsi="Calibri"/>
                <w:noProof/>
                <w:sz w:val="2"/>
                <w:szCs w:val="2"/>
              </w:rPr>
            </w:pPr>
          </w:p>
        </w:tc>
        <w:tc>
          <w:tcPr>
            <w:tcW w:w="2361" w:type="dxa"/>
            <w:vMerge/>
            <w:tcBorders>
              <w:top w:val="nil"/>
              <w:bottom w:val="single" w:sz="6" w:space="0" w:color="000000"/>
              <w:right w:val="single" w:sz="6" w:space="0" w:color="000000"/>
            </w:tcBorders>
          </w:tcPr>
          <w:p w14:paraId="139F870D" w14:textId="77777777" w:rsidR="00864C0E" w:rsidRPr="009B480D" w:rsidRDefault="00864C0E" w:rsidP="00864C0E">
            <w:pPr>
              <w:rPr>
                <w:rFonts w:ascii="Calibri" w:eastAsia="Calibri" w:hAnsi="Calibri"/>
                <w:noProof/>
                <w:sz w:val="2"/>
                <w:szCs w:val="2"/>
              </w:rPr>
            </w:pPr>
          </w:p>
        </w:tc>
        <w:tc>
          <w:tcPr>
            <w:tcW w:w="2447" w:type="dxa"/>
            <w:tcBorders>
              <w:top w:val="single" w:sz="6" w:space="0" w:color="000000"/>
              <w:left w:val="single" w:sz="6" w:space="0" w:color="000000"/>
              <w:bottom w:val="single" w:sz="6" w:space="0" w:color="000000"/>
              <w:right w:val="single" w:sz="6" w:space="0" w:color="000000"/>
            </w:tcBorders>
          </w:tcPr>
          <w:p w14:paraId="6A0CB4A5" w14:textId="77777777" w:rsidR="00864C0E" w:rsidRPr="009B480D" w:rsidRDefault="00864C0E" w:rsidP="00864C0E">
            <w:pPr>
              <w:widowControl w:val="0"/>
              <w:autoSpaceDE w:val="0"/>
              <w:autoSpaceDN w:val="0"/>
              <w:spacing w:before="55" w:after="0"/>
              <w:ind w:left="104"/>
              <w:rPr>
                <w:rFonts w:eastAsia="Times New Roman"/>
                <w:noProof/>
                <w:sz w:val="17"/>
              </w:rPr>
            </w:pPr>
            <w:r w:rsidRPr="009B480D">
              <w:rPr>
                <w:noProof/>
                <w:sz w:val="17"/>
              </w:rPr>
              <w:t>17. Moneda și valoarea</w:t>
            </w:r>
          </w:p>
        </w:tc>
        <w:tc>
          <w:tcPr>
            <w:tcW w:w="1447" w:type="dxa"/>
            <w:tcBorders>
              <w:top w:val="single" w:sz="6" w:space="0" w:color="000000"/>
              <w:left w:val="single" w:sz="6" w:space="0" w:color="000000"/>
              <w:bottom w:val="single" w:sz="6" w:space="0" w:color="000000"/>
            </w:tcBorders>
          </w:tcPr>
          <w:p w14:paraId="047AFD41" w14:textId="77777777" w:rsidR="00864C0E" w:rsidRPr="009B480D" w:rsidRDefault="00864C0E" w:rsidP="00864C0E">
            <w:pPr>
              <w:widowControl w:val="0"/>
              <w:autoSpaceDE w:val="0"/>
              <w:autoSpaceDN w:val="0"/>
              <w:spacing w:before="55" w:after="0" w:line="244" w:lineRule="auto"/>
              <w:ind w:left="105" w:right="97"/>
              <w:rPr>
                <w:rFonts w:eastAsia="Times New Roman"/>
                <w:noProof/>
                <w:sz w:val="17"/>
              </w:rPr>
            </w:pPr>
            <w:r w:rsidRPr="009B480D">
              <w:rPr>
                <w:noProof/>
                <w:sz w:val="17"/>
              </w:rPr>
              <w:t>18. Cantitatea produselor</w:t>
            </w:r>
          </w:p>
        </w:tc>
      </w:tr>
      <w:tr w:rsidR="00864C0E" w:rsidRPr="009B480D" w14:paraId="3F932675" w14:textId="77777777" w:rsidTr="00864C0E">
        <w:trPr>
          <w:trHeight w:val="478"/>
        </w:trPr>
        <w:tc>
          <w:tcPr>
            <w:tcW w:w="1745" w:type="dxa"/>
            <w:vMerge/>
            <w:tcBorders>
              <w:top w:val="nil"/>
              <w:bottom w:val="single" w:sz="4" w:space="0" w:color="000000"/>
            </w:tcBorders>
          </w:tcPr>
          <w:p w14:paraId="5B9BF2EC" w14:textId="77777777" w:rsidR="00864C0E" w:rsidRPr="009B480D" w:rsidRDefault="00864C0E" w:rsidP="00864C0E">
            <w:pPr>
              <w:rPr>
                <w:rFonts w:ascii="Calibri" w:eastAsia="Calibri" w:hAnsi="Calibri"/>
                <w:noProof/>
                <w:sz w:val="2"/>
                <w:szCs w:val="2"/>
              </w:rPr>
            </w:pPr>
          </w:p>
        </w:tc>
        <w:tc>
          <w:tcPr>
            <w:tcW w:w="2361" w:type="dxa"/>
            <w:vMerge w:val="restart"/>
            <w:tcBorders>
              <w:top w:val="single" w:sz="6" w:space="0" w:color="000000"/>
              <w:right w:val="single" w:sz="6" w:space="0" w:color="000000"/>
            </w:tcBorders>
          </w:tcPr>
          <w:p w14:paraId="08C33176" w14:textId="77777777" w:rsidR="00864C0E" w:rsidRPr="009B480D" w:rsidRDefault="00864C0E" w:rsidP="00864C0E">
            <w:pPr>
              <w:widowControl w:val="0"/>
              <w:autoSpaceDE w:val="0"/>
              <w:autoSpaceDN w:val="0"/>
              <w:spacing w:before="54" w:after="0"/>
              <w:ind w:left="97"/>
              <w:rPr>
                <w:rFonts w:eastAsia="Times New Roman"/>
                <w:noProof/>
                <w:sz w:val="17"/>
              </w:rPr>
            </w:pPr>
            <w:r w:rsidRPr="009B480D">
              <w:rPr>
                <w:noProof/>
                <w:sz w:val="17"/>
              </w:rPr>
              <w:t>13. Descrierea produselor</w:t>
            </w:r>
          </w:p>
        </w:tc>
        <w:tc>
          <w:tcPr>
            <w:tcW w:w="2447" w:type="dxa"/>
            <w:tcBorders>
              <w:top w:val="single" w:sz="6" w:space="0" w:color="000000"/>
              <w:left w:val="single" w:sz="6" w:space="0" w:color="000000"/>
              <w:bottom w:val="single" w:sz="6" w:space="0" w:color="000000"/>
              <w:right w:val="single" w:sz="6" w:space="0" w:color="000000"/>
            </w:tcBorders>
          </w:tcPr>
          <w:p w14:paraId="434D3AA8" w14:textId="77777777" w:rsidR="00864C0E" w:rsidRPr="009B480D" w:rsidRDefault="00864C0E" w:rsidP="00864C0E">
            <w:pPr>
              <w:widowControl w:val="0"/>
              <w:autoSpaceDE w:val="0"/>
              <w:autoSpaceDN w:val="0"/>
              <w:spacing w:before="56" w:after="0"/>
              <w:ind w:left="104"/>
              <w:rPr>
                <w:rFonts w:eastAsia="Times New Roman"/>
                <w:b/>
                <w:noProof/>
                <w:sz w:val="17"/>
              </w:rPr>
            </w:pPr>
            <w:r w:rsidRPr="009B480D">
              <w:rPr>
                <w:b/>
                <w:noProof/>
                <w:sz w:val="17"/>
              </w:rPr>
              <w:t>14. Țara de origine</w:t>
            </w:r>
          </w:p>
        </w:tc>
        <w:tc>
          <w:tcPr>
            <w:tcW w:w="1447" w:type="dxa"/>
            <w:tcBorders>
              <w:top w:val="single" w:sz="6" w:space="0" w:color="000000"/>
              <w:left w:val="single" w:sz="6" w:space="0" w:color="000000"/>
              <w:bottom w:val="single" w:sz="4" w:space="0" w:color="000000"/>
            </w:tcBorders>
          </w:tcPr>
          <w:p w14:paraId="04D0211E" w14:textId="77777777" w:rsidR="00864C0E" w:rsidRPr="009B480D" w:rsidRDefault="00864C0E" w:rsidP="00864C0E">
            <w:pPr>
              <w:widowControl w:val="0"/>
              <w:autoSpaceDE w:val="0"/>
              <w:autoSpaceDN w:val="0"/>
              <w:spacing w:before="52" w:after="0"/>
              <w:ind w:left="105"/>
              <w:rPr>
                <w:rFonts w:eastAsia="Times New Roman"/>
                <w:b/>
                <w:noProof/>
                <w:sz w:val="11"/>
              </w:rPr>
            </w:pPr>
            <w:r w:rsidRPr="009B480D">
              <w:rPr>
                <w:b/>
                <w:noProof/>
                <w:sz w:val="17"/>
              </w:rPr>
              <w:t>Cod</w:t>
            </w:r>
            <w:r w:rsidRPr="009B480D">
              <w:rPr>
                <w:b/>
                <w:noProof/>
                <w:sz w:val="11"/>
              </w:rPr>
              <w:t>2</w:t>
            </w:r>
          </w:p>
        </w:tc>
      </w:tr>
      <w:tr w:rsidR="00864C0E" w:rsidRPr="009B480D" w14:paraId="3B203704" w14:textId="77777777" w:rsidTr="00864C0E">
        <w:trPr>
          <w:trHeight w:val="688"/>
        </w:trPr>
        <w:tc>
          <w:tcPr>
            <w:tcW w:w="1745" w:type="dxa"/>
            <w:vMerge/>
            <w:tcBorders>
              <w:top w:val="nil"/>
              <w:bottom w:val="single" w:sz="4" w:space="0" w:color="000000"/>
            </w:tcBorders>
          </w:tcPr>
          <w:p w14:paraId="0B3736F1" w14:textId="77777777" w:rsidR="00864C0E" w:rsidRPr="009B480D" w:rsidRDefault="00864C0E" w:rsidP="00864C0E">
            <w:pPr>
              <w:rPr>
                <w:rFonts w:ascii="Calibri" w:eastAsia="Calibri" w:hAnsi="Calibri"/>
                <w:noProof/>
                <w:sz w:val="2"/>
                <w:szCs w:val="2"/>
              </w:rPr>
            </w:pPr>
          </w:p>
        </w:tc>
        <w:tc>
          <w:tcPr>
            <w:tcW w:w="2361" w:type="dxa"/>
            <w:vMerge/>
            <w:tcBorders>
              <w:top w:val="nil"/>
              <w:right w:val="single" w:sz="6" w:space="0" w:color="000000"/>
            </w:tcBorders>
          </w:tcPr>
          <w:p w14:paraId="60436642" w14:textId="77777777" w:rsidR="00864C0E" w:rsidRPr="009B480D" w:rsidRDefault="00864C0E" w:rsidP="00864C0E">
            <w:pPr>
              <w:rPr>
                <w:rFonts w:ascii="Calibri" w:eastAsia="Calibri" w:hAnsi="Calibri"/>
                <w:noProof/>
                <w:sz w:val="2"/>
                <w:szCs w:val="2"/>
              </w:rPr>
            </w:pPr>
          </w:p>
        </w:tc>
        <w:tc>
          <w:tcPr>
            <w:tcW w:w="2447" w:type="dxa"/>
            <w:tcBorders>
              <w:top w:val="single" w:sz="6" w:space="0" w:color="000000"/>
              <w:left w:val="single" w:sz="6" w:space="0" w:color="000000"/>
              <w:bottom w:val="single" w:sz="6" w:space="0" w:color="000000"/>
              <w:right w:val="single" w:sz="6" w:space="0" w:color="000000"/>
            </w:tcBorders>
          </w:tcPr>
          <w:p w14:paraId="14B6E059" w14:textId="77777777" w:rsidR="00864C0E" w:rsidRPr="009B480D" w:rsidRDefault="00864C0E" w:rsidP="00864C0E">
            <w:pPr>
              <w:widowControl w:val="0"/>
              <w:autoSpaceDE w:val="0"/>
              <w:autoSpaceDN w:val="0"/>
              <w:spacing w:before="48" w:after="0" w:line="244" w:lineRule="auto"/>
              <w:ind w:left="104" w:right="15"/>
              <w:rPr>
                <w:rFonts w:eastAsia="Times New Roman"/>
                <w:noProof/>
                <w:sz w:val="17"/>
              </w:rPr>
            </w:pPr>
            <w:r w:rsidRPr="009B480D">
              <w:rPr>
                <w:noProof/>
                <w:sz w:val="17"/>
              </w:rPr>
              <w:t>15. Codul mărfurilor (după caz, cu 8 cifre; numărul CAS, dacă este disponibil)</w:t>
            </w:r>
          </w:p>
        </w:tc>
        <w:tc>
          <w:tcPr>
            <w:tcW w:w="1447" w:type="dxa"/>
            <w:tcBorders>
              <w:top w:val="single" w:sz="4" w:space="0" w:color="000000"/>
              <w:left w:val="single" w:sz="6" w:space="0" w:color="000000"/>
              <w:bottom w:val="single" w:sz="6" w:space="0" w:color="000000"/>
            </w:tcBorders>
          </w:tcPr>
          <w:p w14:paraId="46C97F2A" w14:textId="77777777" w:rsidR="00864C0E" w:rsidRPr="009B480D" w:rsidRDefault="00864C0E" w:rsidP="00864C0E">
            <w:pPr>
              <w:widowControl w:val="0"/>
              <w:autoSpaceDE w:val="0"/>
              <w:autoSpaceDN w:val="0"/>
              <w:spacing w:before="48" w:after="0" w:line="244" w:lineRule="auto"/>
              <w:ind w:left="105"/>
              <w:rPr>
                <w:rFonts w:eastAsia="Times New Roman"/>
                <w:noProof/>
                <w:sz w:val="17"/>
              </w:rPr>
            </w:pPr>
            <w:r w:rsidRPr="009B480D">
              <w:rPr>
                <w:noProof/>
                <w:sz w:val="17"/>
              </w:rPr>
              <w:t>16. Nr. articolului în lista de control (pentru articolele enumerate în listă)</w:t>
            </w:r>
          </w:p>
        </w:tc>
      </w:tr>
      <w:tr w:rsidR="00864C0E" w:rsidRPr="009B480D" w14:paraId="2E1B797B" w14:textId="77777777" w:rsidTr="00864C0E">
        <w:trPr>
          <w:trHeight w:val="497"/>
        </w:trPr>
        <w:tc>
          <w:tcPr>
            <w:tcW w:w="1745" w:type="dxa"/>
            <w:vMerge w:val="restart"/>
            <w:tcBorders>
              <w:top w:val="single" w:sz="4" w:space="0" w:color="000000"/>
              <w:bottom w:val="single" w:sz="4" w:space="0" w:color="000000"/>
            </w:tcBorders>
          </w:tcPr>
          <w:p w14:paraId="5DEB563D" w14:textId="77777777" w:rsidR="00864C0E" w:rsidRPr="009B480D" w:rsidRDefault="00864C0E" w:rsidP="00864C0E">
            <w:pPr>
              <w:widowControl w:val="0"/>
              <w:autoSpaceDE w:val="0"/>
              <w:autoSpaceDN w:val="0"/>
              <w:spacing w:after="0"/>
              <w:rPr>
                <w:rFonts w:eastAsia="Times New Roman"/>
                <w:noProof/>
                <w:sz w:val="16"/>
                <w:lang w:bidi="en-US"/>
              </w:rPr>
            </w:pPr>
          </w:p>
        </w:tc>
        <w:tc>
          <w:tcPr>
            <w:tcW w:w="2361" w:type="dxa"/>
            <w:vMerge/>
            <w:tcBorders>
              <w:top w:val="nil"/>
              <w:right w:val="single" w:sz="6" w:space="0" w:color="000000"/>
            </w:tcBorders>
          </w:tcPr>
          <w:p w14:paraId="28584E6F" w14:textId="77777777" w:rsidR="00864C0E" w:rsidRPr="009B480D" w:rsidRDefault="00864C0E" w:rsidP="00864C0E">
            <w:pPr>
              <w:rPr>
                <w:rFonts w:ascii="Calibri" w:eastAsia="Calibri" w:hAnsi="Calibri"/>
                <w:noProof/>
                <w:sz w:val="2"/>
                <w:szCs w:val="2"/>
              </w:rPr>
            </w:pPr>
          </w:p>
        </w:tc>
        <w:tc>
          <w:tcPr>
            <w:tcW w:w="2447" w:type="dxa"/>
            <w:tcBorders>
              <w:top w:val="single" w:sz="6" w:space="0" w:color="000000"/>
              <w:left w:val="single" w:sz="6" w:space="0" w:color="000000"/>
              <w:right w:val="single" w:sz="6" w:space="0" w:color="000000"/>
            </w:tcBorders>
          </w:tcPr>
          <w:p w14:paraId="5EC5BDDB" w14:textId="77777777" w:rsidR="00864C0E" w:rsidRPr="009B480D" w:rsidRDefault="00864C0E" w:rsidP="00864C0E">
            <w:pPr>
              <w:widowControl w:val="0"/>
              <w:autoSpaceDE w:val="0"/>
              <w:autoSpaceDN w:val="0"/>
              <w:spacing w:before="48" w:after="0"/>
              <w:ind w:left="104"/>
              <w:rPr>
                <w:rFonts w:eastAsia="Times New Roman"/>
                <w:noProof/>
                <w:sz w:val="17"/>
              </w:rPr>
            </w:pPr>
            <w:r w:rsidRPr="009B480D">
              <w:rPr>
                <w:noProof/>
                <w:sz w:val="17"/>
              </w:rPr>
              <w:t>17. Moneda și valoarea</w:t>
            </w:r>
          </w:p>
        </w:tc>
        <w:tc>
          <w:tcPr>
            <w:tcW w:w="1447" w:type="dxa"/>
            <w:tcBorders>
              <w:top w:val="single" w:sz="6" w:space="0" w:color="000000"/>
              <w:left w:val="single" w:sz="6" w:space="0" w:color="000000"/>
            </w:tcBorders>
          </w:tcPr>
          <w:p w14:paraId="631169FA" w14:textId="77777777" w:rsidR="00864C0E" w:rsidRPr="009B480D" w:rsidRDefault="00864C0E" w:rsidP="00864C0E">
            <w:pPr>
              <w:widowControl w:val="0"/>
              <w:autoSpaceDE w:val="0"/>
              <w:autoSpaceDN w:val="0"/>
              <w:spacing w:before="48" w:after="0" w:line="244" w:lineRule="auto"/>
              <w:ind w:left="105" w:right="97"/>
              <w:rPr>
                <w:rFonts w:eastAsia="Times New Roman"/>
                <w:noProof/>
                <w:sz w:val="17"/>
              </w:rPr>
            </w:pPr>
            <w:r w:rsidRPr="009B480D">
              <w:rPr>
                <w:noProof/>
                <w:sz w:val="17"/>
              </w:rPr>
              <w:t>18. Cantitatea produselor</w:t>
            </w:r>
          </w:p>
        </w:tc>
      </w:tr>
      <w:tr w:rsidR="00864C0E" w:rsidRPr="009B480D" w14:paraId="056D52B2" w14:textId="77777777" w:rsidTr="00864C0E">
        <w:trPr>
          <w:trHeight w:val="295"/>
        </w:trPr>
        <w:tc>
          <w:tcPr>
            <w:tcW w:w="1745" w:type="dxa"/>
            <w:vMerge/>
            <w:tcBorders>
              <w:top w:val="nil"/>
              <w:bottom w:val="single" w:sz="4" w:space="0" w:color="000000"/>
            </w:tcBorders>
          </w:tcPr>
          <w:p w14:paraId="6F103F78" w14:textId="77777777" w:rsidR="00864C0E" w:rsidRPr="009B480D" w:rsidRDefault="00864C0E" w:rsidP="00864C0E">
            <w:pPr>
              <w:rPr>
                <w:rFonts w:ascii="Calibri" w:eastAsia="Calibri" w:hAnsi="Calibri"/>
                <w:noProof/>
                <w:sz w:val="2"/>
                <w:szCs w:val="2"/>
              </w:rPr>
            </w:pPr>
          </w:p>
        </w:tc>
        <w:tc>
          <w:tcPr>
            <w:tcW w:w="2361" w:type="dxa"/>
            <w:vMerge w:val="restart"/>
            <w:tcBorders>
              <w:right w:val="single" w:sz="6" w:space="0" w:color="000000"/>
            </w:tcBorders>
          </w:tcPr>
          <w:p w14:paraId="5D5FCBFD" w14:textId="77777777" w:rsidR="00864C0E" w:rsidRPr="009B480D" w:rsidRDefault="00864C0E" w:rsidP="00864C0E">
            <w:pPr>
              <w:widowControl w:val="0"/>
              <w:autoSpaceDE w:val="0"/>
              <w:autoSpaceDN w:val="0"/>
              <w:spacing w:before="54" w:after="0"/>
              <w:ind w:left="97"/>
              <w:rPr>
                <w:rFonts w:eastAsia="Times New Roman"/>
                <w:noProof/>
                <w:sz w:val="17"/>
              </w:rPr>
            </w:pPr>
            <w:r w:rsidRPr="009B480D">
              <w:rPr>
                <w:noProof/>
                <w:sz w:val="17"/>
              </w:rPr>
              <w:t>13. Descrierea produselor</w:t>
            </w:r>
          </w:p>
        </w:tc>
        <w:tc>
          <w:tcPr>
            <w:tcW w:w="2447" w:type="dxa"/>
            <w:tcBorders>
              <w:left w:val="single" w:sz="6" w:space="0" w:color="000000"/>
              <w:bottom w:val="single" w:sz="4" w:space="0" w:color="000000"/>
              <w:right w:val="single" w:sz="6" w:space="0" w:color="000000"/>
            </w:tcBorders>
          </w:tcPr>
          <w:p w14:paraId="3F218A3E" w14:textId="77777777" w:rsidR="00864C0E" w:rsidRPr="009B480D" w:rsidRDefault="00864C0E" w:rsidP="00864C0E">
            <w:pPr>
              <w:widowControl w:val="0"/>
              <w:autoSpaceDE w:val="0"/>
              <w:autoSpaceDN w:val="0"/>
              <w:spacing w:before="56" w:after="0"/>
              <w:ind w:left="104"/>
              <w:rPr>
                <w:rFonts w:eastAsia="Times New Roman"/>
                <w:b/>
                <w:noProof/>
                <w:sz w:val="17"/>
              </w:rPr>
            </w:pPr>
            <w:r w:rsidRPr="009B480D">
              <w:rPr>
                <w:b/>
                <w:noProof/>
                <w:sz w:val="17"/>
              </w:rPr>
              <w:t>14. Țara de origine</w:t>
            </w:r>
          </w:p>
        </w:tc>
        <w:tc>
          <w:tcPr>
            <w:tcW w:w="1447" w:type="dxa"/>
            <w:tcBorders>
              <w:left w:val="single" w:sz="6" w:space="0" w:color="000000"/>
              <w:bottom w:val="single" w:sz="4" w:space="0" w:color="000000"/>
              <w:right w:val="single" w:sz="6" w:space="0" w:color="000000"/>
            </w:tcBorders>
          </w:tcPr>
          <w:p w14:paraId="04C1447E" w14:textId="77777777" w:rsidR="00864C0E" w:rsidRPr="009B480D" w:rsidRDefault="00864C0E" w:rsidP="00864C0E">
            <w:pPr>
              <w:widowControl w:val="0"/>
              <w:autoSpaceDE w:val="0"/>
              <w:autoSpaceDN w:val="0"/>
              <w:spacing w:before="52" w:after="0"/>
              <w:ind w:left="105"/>
              <w:rPr>
                <w:rFonts w:eastAsia="Times New Roman"/>
                <w:b/>
                <w:noProof/>
                <w:sz w:val="11"/>
              </w:rPr>
            </w:pPr>
            <w:r w:rsidRPr="009B480D">
              <w:rPr>
                <w:b/>
                <w:noProof/>
                <w:sz w:val="17"/>
              </w:rPr>
              <w:t>Cod</w:t>
            </w:r>
            <w:r w:rsidRPr="009B480D">
              <w:rPr>
                <w:b/>
                <w:noProof/>
                <w:sz w:val="11"/>
              </w:rPr>
              <w:t>2</w:t>
            </w:r>
          </w:p>
        </w:tc>
      </w:tr>
      <w:tr w:rsidR="00864C0E" w:rsidRPr="009B480D" w14:paraId="512E7335" w14:textId="77777777" w:rsidTr="00864C0E">
        <w:trPr>
          <w:trHeight w:val="424"/>
        </w:trPr>
        <w:tc>
          <w:tcPr>
            <w:tcW w:w="1745" w:type="dxa"/>
            <w:vMerge/>
            <w:tcBorders>
              <w:top w:val="nil"/>
              <w:bottom w:val="single" w:sz="4" w:space="0" w:color="000000"/>
            </w:tcBorders>
          </w:tcPr>
          <w:p w14:paraId="4E0A1DA0" w14:textId="77777777" w:rsidR="00864C0E" w:rsidRPr="009B480D" w:rsidRDefault="00864C0E" w:rsidP="00864C0E">
            <w:pPr>
              <w:rPr>
                <w:rFonts w:ascii="Calibri" w:eastAsia="Calibri" w:hAnsi="Calibri"/>
                <w:noProof/>
                <w:sz w:val="2"/>
                <w:szCs w:val="2"/>
              </w:rPr>
            </w:pPr>
          </w:p>
        </w:tc>
        <w:tc>
          <w:tcPr>
            <w:tcW w:w="2361" w:type="dxa"/>
            <w:vMerge/>
            <w:tcBorders>
              <w:top w:val="nil"/>
              <w:right w:val="single" w:sz="6" w:space="0" w:color="000000"/>
            </w:tcBorders>
          </w:tcPr>
          <w:p w14:paraId="751F6E58" w14:textId="77777777" w:rsidR="00864C0E" w:rsidRPr="009B480D" w:rsidRDefault="00864C0E" w:rsidP="00864C0E">
            <w:pPr>
              <w:rPr>
                <w:rFonts w:ascii="Calibri" w:eastAsia="Calibri" w:hAnsi="Calibri"/>
                <w:noProof/>
                <w:sz w:val="2"/>
                <w:szCs w:val="2"/>
              </w:rPr>
            </w:pPr>
          </w:p>
        </w:tc>
        <w:tc>
          <w:tcPr>
            <w:tcW w:w="2447" w:type="dxa"/>
            <w:tcBorders>
              <w:top w:val="single" w:sz="4" w:space="0" w:color="000000"/>
              <w:left w:val="single" w:sz="6" w:space="0" w:color="000000"/>
              <w:bottom w:val="single" w:sz="4" w:space="0" w:color="000000"/>
              <w:right w:val="single" w:sz="6" w:space="0" w:color="000000"/>
            </w:tcBorders>
          </w:tcPr>
          <w:p w14:paraId="51D92366" w14:textId="77777777" w:rsidR="00864C0E" w:rsidRPr="009B480D" w:rsidRDefault="00864C0E" w:rsidP="00864C0E">
            <w:pPr>
              <w:widowControl w:val="0"/>
              <w:autoSpaceDE w:val="0"/>
              <w:autoSpaceDN w:val="0"/>
              <w:spacing w:before="45" w:after="0"/>
              <w:ind w:left="104"/>
              <w:rPr>
                <w:rFonts w:eastAsia="Times New Roman"/>
                <w:noProof/>
                <w:sz w:val="17"/>
              </w:rPr>
            </w:pPr>
            <w:r w:rsidRPr="009B480D">
              <w:rPr>
                <w:noProof/>
                <w:sz w:val="17"/>
              </w:rPr>
              <w:t>15. Codul mărfurilor</w:t>
            </w:r>
          </w:p>
        </w:tc>
        <w:tc>
          <w:tcPr>
            <w:tcW w:w="1447" w:type="dxa"/>
            <w:tcBorders>
              <w:top w:val="single" w:sz="4" w:space="0" w:color="000000"/>
              <w:left w:val="single" w:sz="6" w:space="0" w:color="000000"/>
              <w:bottom w:val="single" w:sz="4" w:space="0" w:color="000000"/>
              <w:right w:val="single" w:sz="6" w:space="0" w:color="000000"/>
            </w:tcBorders>
          </w:tcPr>
          <w:p w14:paraId="122FDC98" w14:textId="77777777" w:rsidR="00864C0E" w:rsidRPr="009B480D" w:rsidRDefault="00864C0E" w:rsidP="00864C0E">
            <w:pPr>
              <w:widowControl w:val="0"/>
              <w:autoSpaceDE w:val="0"/>
              <w:autoSpaceDN w:val="0"/>
              <w:spacing w:before="45" w:after="0"/>
              <w:ind w:left="105"/>
              <w:rPr>
                <w:rFonts w:eastAsia="Times New Roman"/>
                <w:noProof/>
                <w:sz w:val="17"/>
              </w:rPr>
            </w:pPr>
            <w:r w:rsidRPr="009B480D">
              <w:rPr>
                <w:noProof/>
                <w:sz w:val="17"/>
              </w:rPr>
              <w:t>16. Nr. articolului în lista de control</w:t>
            </w:r>
          </w:p>
        </w:tc>
      </w:tr>
      <w:tr w:rsidR="00864C0E" w:rsidRPr="009B480D" w14:paraId="526D652B" w14:textId="77777777" w:rsidTr="00864C0E">
        <w:trPr>
          <w:trHeight w:val="648"/>
        </w:trPr>
        <w:tc>
          <w:tcPr>
            <w:tcW w:w="1745" w:type="dxa"/>
            <w:vMerge/>
            <w:tcBorders>
              <w:top w:val="nil"/>
              <w:bottom w:val="single" w:sz="4" w:space="0" w:color="000000"/>
            </w:tcBorders>
          </w:tcPr>
          <w:p w14:paraId="7E0696BC" w14:textId="77777777" w:rsidR="00864C0E" w:rsidRPr="009B480D" w:rsidRDefault="00864C0E" w:rsidP="00864C0E">
            <w:pPr>
              <w:rPr>
                <w:rFonts w:ascii="Calibri" w:eastAsia="Calibri" w:hAnsi="Calibri"/>
                <w:noProof/>
                <w:sz w:val="2"/>
                <w:szCs w:val="2"/>
              </w:rPr>
            </w:pPr>
          </w:p>
        </w:tc>
        <w:tc>
          <w:tcPr>
            <w:tcW w:w="2361" w:type="dxa"/>
            <w:vMerge/>
            <w:tcBorders>
              <w:top w:val="nil"/>
              <w:right w:val="single" w:sz="6" w:space="0" w:color="000000"/>
            </w:tcBorders>
          </w:tcPr>
          <w:p w14:paraId="5DD1AC5F" w14:textId="77777777" w:rsidR="00864C0E" w:rsidRPr="009B480D" w:rsidRDefault="00864C0E" w:rsidP="00864C0E">
            <w:pPr>
              <w:rPr>
                <w:rFonts w:ascii="Calibri" w:eastAsia="Calibri" w:hAnsi="Calibri"/>
                <w:noProof/>
                <w:sz w:val="2"/>
                <w:szCs w:val="2"/>
              </w:rPr>
            </w:pPr>
          </w:p>
        </w:tc>
        <w:tc>
          <w:tcPr>
            <w:tcW w:w="2447" w:type="dxa"/>
            <w:tcBorders>
              <w:top w:val="single" w:sz="4" w:space="0" w:color="000000"/>
              <w:left w:val="single" w:sz="6" w:space="0" w:color="000000"/>
              <w:right w:val="single" w:sz="6" w:space="0" w:color="000000"/>
            </w:tcBorders>
          </w:tcPr>
          <w:p w14:paraId="4FCE9EF0" w14:textId="77777777" w:rsidR="00864C0E" w:rsidRPr="009B480D" w:rsidRDefault="00864C0E" w:rsidP="00864C0E">
            <w:pPr>
              <w:widowControl w:val="0"/>
              <w:autoSpaceDE w:val="0"/>
              <w:autoSpaceDN w:val="0"/>
              <w:spacing w:before="45" w:after="0"/>
              <w:ind w:left="104"/>
              <w:rPr>
                <w:rFonts w:eastAsia="Times New Roman"/>
                <w:noProof/>
                <w:sz w:val="17"/>
              </w:rPr>
            </w:pPr>
            <w:r w:rsidRPr="009B480D">
              <w:rPr>
                <w:noProof/>
                <w:sz w:val="17"/>
              </w:rPr>
              <w:t>17. Moneda și valoarea</w:t>
            </w:r>
          </w:p>
        </w:tc>
        <w:tc>
          <w:tcPr>
            <w:tcW w:w="1447" w:type="dxa"/>
            <w:tcBorders>
              <w:top w:val="single" w:sz="4" w:space="0" w:color="000000"/>
              <w:left w:val="single" w:sz="6" w:space="0" w:color="000000"/>
              <w:right w:val="single" w:sz="6" w:space="0" w:color="000000"/>
            </w:tcBorders>
          </w:tcPr>
          <w:p w14:paraId="44B442A4" w14:textId="77777777" w:rsidR="00864C0E" w:rsidRPr="009B480D" w:rsidRDefault="00864C0E" w:rsidP="00864C0E">
            <w:pPr>
              <w:widowControl w:val="0"/>
              <w:autoSpaceDE w:val="0"/>
              <w:autoSpaceDN w:val="0"/>
              <w:spacing w:before="45" w:after="0" w:line="244" w:lineRule="auto"/>
              <w:ind w:left="104" w:right="106"/>
              <w:rPr>
                <w:rFonts w:eastAsia="Times New Roman"/>
                <w:noProof/>
                <w:sz w:val="17"/>
              </w:rPr>
            </w:pPr>
            <w:r w:rsidRPr="009B480D">
              <w:rPr>
                <w:noProof/>
                <w:sz w:val="17"/>
              </w:rPr>
              <w:t>18. Cantitatea produselor</w:t>
            </w:r>
          </w:p>
        </w:tc>
      </w:tr>
      <w:tr w:rsidR="00864C0E" w:rsidRPr="009B480D" w14:paraId="7E556FDE" w14:textId="77777777" w:rsidTr="00864C0E">
        <w:trPr>
          <w:trHeight w:val="305"/>
        </w:trPr>
        <w:tc>
          <w:tcPr>
            <w:tcW w:w="1745" w:type="dxa"/>
            <w:vMerge w:val="restart"/>
            <w:tcBorders>
              <w:top w:val="single" w:sz="4" w:space="0" w:color="000000"/>
              <w:bottom w:val="single" w:sz="4" w:space="0" w:color="000000"/>
            </w:tcBorders>
          </w:tcPr>
          <w:p w14:paraId="49CF096C" w14:textId="77777777" w:rsidR="00864C0E" w:rsidRPr="009B480D" w:rsidRDefault="00864C0E" w:rsidP="00864C0E">
            <w:pPr>
              <w:widowControl w:val="0"/>
              <w:autoSpaceDE w:val="0"/>
              <w:autoSpaceDN w:val="0"/>
              <w:spacing w:after="0"/>
              <w:rPr>
                <w:rFonts w:eastAsia="Times New Roman"/>
                <w:noProof/>
                <w:sz w:val="16"/>
                <w:lang w:bidi="en-US"/>
              </w:rPr>
            </w:pPr>
          </w:p>
        </w:tc>
        <w:tc>
          <w:tcPr>
            <w:tcW w:w="2361" w:type="dxa"/>
            <w:vMerge w:val="restart"/>
            <w:tcBorders>
              <w:bottom w:val="single" w:sz="6" w:space="0" w:color="000000"/>
              <w:right w:val="single" w:sz="6" w:space="0" w:color="000000"/>
            </w:tcBorders>
          </w:tcPr>
          <w:p w14:paraId="26A9562B" w14:textId="77777777" w:rsidR="00864C0E" w:rsidRPr="009B480D" w:rsidRDefault="00864C0E" w:rsidP="00864C0E">
            <w:pPr>
              <w:widowControl w:val="0"/>
              <w:autoSpaceDE w:val="0"/>
              <w:autoSpaceDN w:val="0"/>
              <w:spacing w:before="54" w:after="0"/>
              <w:ind w:left="97"/>
              <w:rPr>
                <w:rFonts w:eastAsia="Times New Roman"/>
                <w:noProof/>
                <w:sz w:val="17"/>
              </w:rPr>
            </w:pPr>
            <w:r w:rsidRPr="009B480D">
              <w:rPr>
                <w:noProof/>
                <w:sz w:val="17"/>
              </w:rPr>
              <w:t>13. Descrierea produselor</w:t>
            </w:r>
          </w:p>
        </w:tc>
        <w:tc>
          <w:tcPr>
            <w:tcW w:w="2447" w:type="dxa"/>
            <w:tcBorders>
              <w:left w:val="single" w:sz="6" w:space="0" w:color="000000"/>
              <w:bottom w:val="single" w:sz="6" w:space="0" w:color="000000"/>
              <w:right w:val="single" w:sz="6" w:space="0" w:color="000000"/>
            </w:tcBorders>
          </w:tcPr>
          <w:p w14:paraId="495B729B" w14:textId="77777777" w:rsidR="00864C0E" w:rsidRPr="009B480D" w:rsidRDefault="00864C0E" w:rsidP="00864C0E">
            <w:pPr>
              <w:widowControl w:val="0"/>
              <w:autoSpaceDE w:val="0"/>
              <w:autoSpaceDN w:val="0"/>
              <w:spacing w:before="56" w:after="0"/>
              <w:ind w:left="104"/>
              <w:rPr>
                <w:rFonts w:eastAsia="Times New Roman"/>
                <w:b/>
                <w:noProof/>
                <w:sz w:val="17"/>
              </w:rPr>
            </w:pPr>
            <w:r w:rsidRPr="009B480D">
              <w:rPr>
                <w:b/>
                <w:noProof/>
                <w:sz w:val="17"/>
              </w:rPr>
              <w:t>14. Țara de origine</w:t>
            </w:r>
          </w:p>
        </w:tc>
        <w:tc>
          <w:tcPr>
            <w:tcW w:w="1447" w:type="dxa"/>
            <w:tcBorders>
              <w:left w:val="single" w:sz="6" w:space="0" w:color="000000"/>
              <w:bottom w:val="single" w:sz="4" w:space="0" w:color="000000"/>
              <w:right w:val="single" w:sz="6" w:space="0" w:color="000000"/>
            </w:tcBorders>
          </w:tcPr>
          <w:p w14:paraId="54488CFC" w14:textId="77777777" w:rsidR="00864C0E" w:rsidRPr="009B480D" w:rsidRDefault="00864C0E" w:rsidP="00864C0E">
            <w:pPr>
              <w:widowControl w:val="0"/>
              <w:autoSpaceDE w:val="0"/>
              <w:autoSpaceDN w:val="0"/>
              <w:spacing w:before="52" w:after="0"/>
              <w:ind w:left="105"/>
              <w:rPr>
                <w:rFonts w:eastAsia="Times New Roman"/>
                <w:b/>
                <w:noProof/>
                <w:sz w:val="11"/>
              </w:rPr>
            </w:pPr>
            <w:r w:rsidRPr="009B480D">
              <w:rPr>
                <w:b/>
                <w:noProof/>
                <w:sz w:val="17"/>
              </w:rPr>
              <w:t>Cod</w:t>
            </w:r>
            <w:r w:rsidRPr="009B480D">
              <w:rPr>
                <w:b/>
                <w:noProof/>
                <w:sz w:val="11"/>
              </w:rPr>
              <w:t>2</w:t>
            </w:r>
          </w:p>
        </w:tc>
      </w:tr>
      <w:tr w:rsidR="00864C0E" w:rsidRPr="009B480D" w14:paraId="5482E87B" w14:textId="77777777" w:rsidTr="00864C0E">
        <w:trPr>
          <w:trHeight w:val="441"/>
        </w:trPr>
        <w:tc>
          <w:tcPr>
            <w:tcW w:w="1745" w:type="dxa"/>
            <w:vMerge/>
            <w:tcBorders>
              <w:top w:val="nil"/>
              <w:bottom w:val="single" w:sz="4" w:space="0" w:color="000000"/>
            </w:tcBorders>
          </w:tcPr>
          <w:p w14:paraId="2EB18D10" w14:textId="77777777" w:rsidR="00864C0E" w:rsidRPr="009B480D" w:rsidRDefault="00864C0E" w:rsidP="00864C0E">
            <w:pPr>
              <w:rPr>
                <w:rFonts w:ascii="Calibri" w:eastAsia="Calibri" w:hAnsi="Calibri"/>
                <w:noProof/>
                <w:sz w:val="2"/>
                <w:szCs w:val="2"/>
              </w:rPr>
            </w:pPr>
          </w:p>
        </w:tc>
        <w:tc>
          <w:tcPr>
            <w:tcW w:w="2361" w:type="dxa"/>
            <w:vMerge/>
            <w:tcBorders>
              <w:top w:val="nil"/>
              <w:bottom w:val="single" w:sz="6" w:space="0" w:color="000000"/>
              <w:right w:val="single" w:sz="6" w:space="0" w:color="000000"/>
            </w:tcBorders>
          </w:tcPr>
          <w:p w14:paraId="6C7D6A90" w14:textId="77777777" w:rsidR="00864C0E" w:rsidRPr="009B480D" w:rsidRDefault="00864C0E" w:rsidP="00864C0E">
            <w:pPr>
              <w:rPr>
                <w:rFonts w:ascii="Calibri" w:eastAsia="Calibri" w:hAnsi="Calibri"/>
                <w:noProof/>
                <w:sz w:val="2"/>
                <w:szCs w:val="2"/>
              </w:rPr>
            </w:pPr>
          </w:p>
        </w:tc>
        <w:tc>
          <w:tcPr>
            <w:tcW w:w="2447" w:type="dxa"/>
            <w:tcBorders>
              <w:top w:val="single" w:sz="6" w:space="0" w:color="000000"/>
              <w:left w:val="single" w:sz="6" w:space="0" w:color="000000"/>
              <w:bottom w:val="single" w:sz="6" w:space="0" w:color="000000"/>
              <w:right w:val="single" w:sz="6" w:space="0" w:color="000000"/>
            </w:tcBorders>
          </w:tcPr>
          <w:p w14:paraId="226E08A8" w14:textId="77777777" w:rsidR="00864C0E" w:rsidRPr="009B480D" w:rsidRDefault="00864C0E" w:rsidP="00864C0E">
            <w:pPr>
              <w:widowControl w:val="0"/>
              <w:autoSpaceDE w:val="0"/>
              <w:autoSpaceDN w:val="0"/>
              <w:spacing w:before="54" w:after="0"/>
              <w:ind w:left="104"/>
              <w:rPr>
                <w:rFonts w:eastAsia="Times New Roman"/>
                <w:noProof/>
                <w:sz w:val="17"/>
              </w:rPr>
            </w:pPr>
            <w:r w:rsidRPr="009B480D">
              <w:rPr>
                <w:noProof/>
                <w:sz w:val="17"/>
              </w:rPr>
              <w:t>15. Codul mărfurilor</w:t>
            </w:r>
          </w:p>
        </w:tc>
        <w:tc>
          <w:tcPr>
            <w:tcW w:w="1447" w:type="dxa"/>
            <w:tcBorders>
              <w:top w:val="single" w:sz="4" w:space="0" w:color="000000"/>
              <w:left w:val="single" w:sz="6" w:space="0" w:color="000000"/>
              <w:bottom w:val="single" w:sz="6" w:space="0" w:color="000000"/>
              <w:right w:val="single" w:sz="6" w:space="0" w:color="000000"/>
            </w:tcBorders>
          </w:tcPr>
          <w:p w14:paraId="724ECFB3" w14:textId="77777777" w:rsidR="00864C0E" w:rsidRPr="009B480D" w:rsidRDefault="00864C0E" w:rsidP="00864C0E">
            <w:pPr>
              <w:widowControl w:val="0"/>
              <w:autoSpaceDE w:val="0"/>
              <w:autoSpaceDN w:val="0"/>
              <w:spacing w:before="54" w:after="0"/>
              <w:ind w:left="104"/>
              <w:rPr>
                <w:rFonts w:eastAsia="Times New Roman"/>
                <w:noProof/>
                <w:sz w:val="17"/>
              </w:rPr>
            </w:pPr>
            <w:r w:rsidRPr="009B480D">
              <w:rPr>
                <w:noProof/>
                <w:sz w:val="17"/>
              </w:rPr>
              <w:t>16. Nr. articolului în lista de control</w:t>
            </w:r>
          </w:p>
        </w:tc>
      </w:tr>
      <w:tr w:rsidR="00864C0E" w:rsidRPr="009B480D" w14:paraId="5101FA82" w14:textId="77777777" w:rsidTr="00864C0E">
        <w:trPr>
          <w:trHeight w:val="628"/>
        </w:trPr>
        <w:tc>
          <w:tcPr>
            <w:tcW w:w="1745" w:type="dxa"/>
            <w:vMerge/>
            <w:tcBorders>
              <w:top w:val="nil"/>
              <w:bottom w:val="single" w:sz="4" w:space="0" w:color="000000"/>
            </w:tcBorders>
          </w:tcPr>
          <w:p w14:paraId="3D1DAA99" w14:textId="77777777" w:rsidR="00864C0E" w:rsidRPr="009B480D" w:rsidRDefault="00864C0E" w:rsidP="00864C0E">
            <w:pPr>
              <w:rPr>
                <w:rFonts w:ascii="Calibri" w:eastAsia="Calibri" w:hAnsi="Calibri"/>
                <w:noProof/>
                <w:sz w:val="2"/>
                <w:szCs w:val="2"/>
              </w:rPr>
            </w:pPr>
          </w:p>
        </w:tc>
        <w:tc>
          <w:tcPr>
            <w:tcW w:w="2361" w:type="dxa"/>
            <w:vMerge/>
            <w:tcBorders>
              <w:top w:val="nil"/>
              <w:bottom w:val="single" w:sz="6" w:space="0" w:color="000000"/>
              <w:right w:val="single" w:sz="6" w:space="0" w:color="000000"/>
            </w:tcBorders>
          </w:tcPr>
          <w:p w14:paraId="36268959" w14:textId="77777777" w:rsidR="00864C0E" w:rsidRPr="009B480D" w:rsidRDefault="00864C0E" w:rsidP="00864C0E">
            <w:pPr>
              <w:rPr>
                <w:rFonts w:ascii="Calibri" w:eastAsia="Calibri" w:hAnsi="Calibri"/>
                <w:noProof/>
                <w:sz w:val="2"/>
                <w:szCs w:val="2"/>
              </w:rPr>
            </w:pPr>
          </w:p>
        </w:tc>
        <w:tc>
          <w:tcPr>
            <w:tcW w:w="2447" w:type="dxa"/>
            <w:tcBorders>
              <w:top w:val="single" w:sz="6" w:space="0" w:color="000000"/>
              <w:left w:val="single" w:sz="6" w:space="0" w:color="000000"/>
              <w:bottom w:val="single" w:sz="6" w:space="0" w:color="000000"/>
              <w:right w:val="single" w:sz="6" w:space="0" w:color="000000"/>
            </w:tcBorders>
          </w:tcPr>
          <w:p w14:paraId="7F6FE608" w14:textId="77777777" w:rsidR="00864C0E" w:rsidRPr="009B480D" w:rsidRDefault="00864C0E" w:rsidP="00864C0E">
            <w:pPr>
              <w:widowControl w:val="0"/>
              <w:autoSpaceDE w:val="0"/>
              <w:autoSpaceDN w:val="0"/>
              <w:spacing w:before="55" w:after="0"/>
              <w:ind w:left="104"/>
              <w:rPr>
                <w:rFonts w:eastAsia="Times New Roman"/>
                <w:noProof/>
                <w:sz w:val="17"/>
              </w:rPr>
            </w:pPr>
            <w:r w:rsidRPr="009B480D">
              <w:rPr>
                <w:noProof/>
                <w:sz w:val="17"/>
              </w:rPr>
              <w:t>17. Moneda și valoarea</w:t>
            </w:r>
          </w:p>
        </w:tc>
        <w:tc>
          <w:tcPr>
            <w:tcW w:w="1447" w:type="dxa"/>
            <w:tcBorders>
              <w:top w:val="single" w:sz="6" w:space="0" w:color="000000"/>
              <w:left w:val="single" w:sz="6" w:space="0" w:color="000000"/>
              <w:bottom w:val="single" w:sz="6" w:space="0" w:color="000000"/>
              <w:right w:val="single" w:sz="6" w:space="0" w:color="000000"/>
            </w:tcBorders>
          </w:tcPr>
          <w:p w14:paraId="02D8C4C9" w14:textId="77777777" w:rsidR="00864C0E" w:rsidRPr="009B480D" w:rsidRDefault="00864C0E" w:rsidP="00864C0E">
            <w:pPr>
              <w:widowControl w:val="0"/>
              <w:autoSpaceDE w:val="0"/>
              <w:autoSpaceDN w:val="0"/>
              <w:spacing w:before="55" w:after="0" w:line="244" w:lineRule="auto"/>
              <w:ind w:left="104" w:right="106"/>
              <w:rPr>
                <w:rFonts w:eastAsia="Times New Roman"/>
                <w:noProof/>
                <w:sz w:val="17"/>
              </w:rPr>
            </w:pPr>
            <w:r w:rsidRPr="009B480D">
              <w:rPr>
                <w:noProof/>
                <w:sz w:val="17"/>
              </w:rPr>
              <w:t>18. Cantitatea produselor</w:t>
            </w:r>
          </w:p>
        </w:tc>
      </w:tr>
      <w:tr w:rsidR="00864C0E" w:rsidRPr="009B480D" w14:paraId="36ED99CC" w14:textId="77777777" w:rsidTr="00864C0E">
        <w:trPr>
          <w:trHeight w:val="306"/>
        </w:trPr>
        <w:tc>
          <w:tcPr>
            <w:tcW w:w="1745" w:type="dxa"/>
            <w:vMerge w:val="restart"/>
            <w:tcBorders>
              <w:top w:val="single" w:sz="4" w:space="0" w:color="000000"/>
              <w:bottom w:val="single" w:sz="4" w:space="0" w:color="000000"/>
            </w:tcBorders>
          </w:tcPr>
          <w:p w14:paraId="53F41C81" w14:textId="77777777" w:rsidR="00864C0E" w:rsidRPr="009B480D" w:rsidRDefault="00864C0E" w:rsidP="00864C0E">
            <w:pPr>
              <w:widowControl w:val="0"/>
              <w:autoSpaceDE w:val="0"/>
              <w:autoSpaceDN w:val="0"/>
              <w:spacing w:after="0"/>
              <w:rPr>
                <w:rFonts w:eastAsia="Times New Roman"/>
                <w:noProof/>
                <w:sz w:val="16"/>
                <w:lang w:bidi="en-US"/>
              </w:rPr>
            </w:pPr>
          </w:p>
        </w:tc>
        <w:tc>
          <w:tcPr>
            <w:tcW w:w="2361" w:type="dxa"/>
            <w:vMerge w:val="restart"/>
            <w:tcBorders>
              <w:top w:val="single" w:sz="6" w:space="0" w:color="000000"/>
              <w:bottom w:val="single" w:sz="6" w:space="0" w:color="000000"/>
              <w:right w:val="single" w:sz="6" w:space="0" w:color="000000"/>
            </w:tcBorders>
          </w:tcPr>
          <w:p w14:paraId="56F65216" w14:textId="77777777" w:rsidR="00864C0E" w:rsidRPr="009B480D" w:rsidRDefault="00864C0E" w:rsidP="00864C0E">
            <w:pPr>
              <w:widowControl w:val="0"/>
              <w:autoSpaceDE w:val="0"/>
              <w:autoSpaceDN w:val="0"/>
              <w:spacing w:before="54" w:after="0"/>
              <w:ind w:left="97"/>
              <w:rPr>
                <w:rFonts w:eastAsia="Times New Roman"/>
                <w:noProof/>
                <w:sz w:val="17"/>
              </w:rPr>
            </w:pPr>
            <w:r w:rsidRPr="009B480D">
              <w:rPr>
                <w:noProof/>
                <w:sz w:val="17"/>
              </w:rPr>
              <w:t>13. Descrierea produselor</w:t>
            </w:r>
          </w:p>
        </w:tc>
        <w:tc>
          <w:tcPr>
            <w:tcW w:w="2447" w:type="dxa"/>
            <w:tcBorders>
              <w:top w:val="single" w:sz="6" w:space="0" w:color="000000"/>
              <w:left w:val="single" w:sz="6" w:space="0" w:color="000000"/>
              <w:bottom w:val="single" w:sz="6" w:space="0" w:color="000000"/>
              <w:right w:val="single" w:sz="6" w:space="0" w:color="000000"/>
            </w:tcBorders>
          </w:tcPr>
          <w:p w14:paraId="42B7EBEF" w14:textId="77777777" w:rsidR="00864C0E" w:rsidRPr="009B480D" w:rsidRDefault="00864C0E" w:rsidP="00864C0E">
            <w:pPr>
              <w:widowControl w:val="0"/>
              <w:autoSpaceDE w:val="0"/>
              <w:autoSpaceDN w:val="0"/>
              <w:spacing w:before="56" w:after="0"/>
              <w:ind w:left="104"/>
              <w:rPr>
                <w:rFonts w:eastAsia="Times New Roman"/>
                <w:b/>
                <w:noProof/>
                <w:sz w:val="17"/>
              </w:rPr>
            </w:pPr>
            <w:r w:rsidRPr="009B480D">
              <w:rPr>
                <w:b/>
                <w:noProof/>
                <w:sz w:val="17"/>
              </w:rPr>
              <w:t>14. Țara de origine</w:t>
            </w:r>
          </w:p>
        </w:tc>
        <w:tc>
          <w:tcPr>
            <w:tcW w:w="1447" w:type="dxa"/>
            <w:tcBorders>
              <w:top w:val="single" w:sz="6" w:space="0" w:color="000000"/>
              <w:left w:val="single" w:sz="6" w:space="0" w:color="000000"/>
              <w:bottom w:val="single" w:sz="4" w:space="0" w:color="000000"/>
              <w:right w:val="single" w:sz="6" w:space="0" w:color="000000"/>
            </w:tcBorders>
          </w:tcPr>
          <w:p w14:paraId="24E316C7" w14:textId="77777777" w:rsidR="00864C0E" w:rsidRPr="009B480D" w:rsidRDefault="00864C0E" w:rsidP="00864C0E">
            <w:pPr>
              <w:widowControl w:val="0"/>
              <w:autoSpaceDE w:val="0"/>
              <w:autoSpaceDN w:val="0"/>
              <w:spacing w:before="52" w:after="0"/>
              <w:ind w:left="105"/>
              <w:rPr>
                <w:rFonts w:eastAsia="Times New Roman"/>
                <w:b/>
                <w:noProof/>
                <w:sz w:val="11"/>
              </w:rPr>
            </w:pPr>
            <w:r w:rsidRPr="009B480D">
              <w:rPr>
                <w:b/>
                <w:noProof/>
                <w:sz w:val="17"/>
              </w:rPr>
              <w:t>Cod</w:t>
            </w:r>
            <w:r w:rsidRPr="009B480D">
              <w:rPr>
                <w:b/>
                <w:noProof/>
                <w:sz w:val="11"/>
              </w:rPr>
              <w:t>2</w:t>
            </w:r>
          </w:p>
        </w:tc>
      </w:tr>
      <w:tr w:rsidR="00864C0E" w:rsidRPr="009B480D" w14:paraId="5E5A74E0" w14:textId="77777777" w:rsidTr="00864C0E">
        <w:trPr>
          <w:trHeight w:val="512"/>
        </w:trPr>
        <w:tc>
          <w:tcPr>
            <w:tcW w:w="1745" w:type="dxa"/>
            <w:vMerge/>
            <w:tcBorders>
              <w:top w:val="nil"/>
              <w:bottom w:val="single" w:sz="4" w:space="0" w:color="000000"/>
            </w:tcBorders>
          </w:tcPr>
          <w:p w14:paraId="54320837" w14:textId="77777777" w:rsidR="00864C0E" w:rsidRPr="009B480D" w:rsidRDefault="00864C0E" w:rsidP="00864C0E">
            <w:pPr>
              <w:rPr>
                <w:rFonts w:ascii="Calibri" w:eastAsia="Calibri" w:hAnsi="Calibri"/>
                <w:noProof/>
                <w:sz w:val="2"/>
                <w:szCs w:val="2"/>
              </w:rPr>
            </w:pPr>
          </w:p>
        </w:tc>
        <w:tc>
          <w:tcPr>
            <w:tcW w:w="2361" w:type="dxa"/>
            <w:vMerge/>
            <w:tcBorders>
              <w:top w:val="nil"/>
              <w:bottom w:val="single" w:sz="6" w:space="0" w:color="000000"/>
              <w:right w:val="single" w:sz="6" w:space="0" w:color="000000"/>
            </w:tcBorders>
          </w:tcPr>
          <w:p w14:paraId="1E720F68" w14:textId="77777777" w:rsidR="00864C0E" w:rsidRPr="009B480D" w:rsidRDefault="00864C0E" w:rsidP="00864C0E">
            <w:pPr>
              <w:rPr>
                <w:rFonts w:ascii="Calibri" w:eastAsia="Calibri" w:hAnsi="Calibri"/>
                <w:noProof/>
                <w:sz w:val="2"/>
                <w:szCs w:val="2"/>
              </w:rPr>
            </w:pPr>
          </w:p>
        </w:tc>
        <w:tc>
          <w:tcPr>
            <w:tcW w:w="2447" w:type="dxa"/>
            <w:tcBorders>
              <w:top w:val="single" w:sz="6" w:space="0" w:color="000000"/>
              <w:left w:val="single" w:sz="6" w:space="0" w:color="000000"/>
              <w:bottom w:val="single" w:sz="6" w:space="0" w:color="000000"/>
              <w:right w:val="single" w:sz="6" w:space="0" w:color="000000"/>
            </w:tcBorders>
          </w:tcPr>
          <w:p w14:paraId="18C5D210" w14:textId="77777777" w:rsidR="00864C0E" w:rsidRPr="009B480D" w:rsidRDefault="00864C0E" w:rsidP="00864C0E">
            <w:pPr>
              <w:widowControl w:val="0"/>
              <w:autoSpaceDE w:val="0"/>
              <w:autoSpaceDN w:val="0"/>
              <w:spacing w:before="55" w:after="0"/>
              <w:ind w:left="104"/>
              <w:rPr>
                <w:rFonts w:eastAsia="Times New Roman"/>
                <w:noProof/>
                <w:sz w:val="17"/>
              </w:rPr>
            </w:pPr>
            <w:r w:rsidRPr="009B480D">
              <w:rPr>
                <w:noProof/>
                <w:sz w:val="17"/>
              </w:rPr>
              <w:t>15. Codul mărfurilor</w:t>
            </w:r>
          </w:p>
        </w:tc>
        <w:tc>
          <w:tcPr>
            <w:tcW w:w="1447" w:type="dxa"/>
            <w:tcBorders>
              <w:top w:val="single" w:sz="4" w:space="0" w:color="000000"/>
              <w:left w:val="single" w:sz="6" w:space="0" w:color="000000"/>
              <w:bottom w:val="single" w:sz="6" w:space="0" w:color="000000"/>
              <w:right w:val="single" w:sz="6" w:space="0" w:color="000000"/>
            </w:tcBorders>
          </w:tcPr>
          <w:p w14:paraId="78187C03" w14:textId="77777777" w:rsidR="00864C0E" w:rsidRPr="009B480D" w:rsidRDefault="00864C0E" w:rsidP="00864C0E">
            <w:pPr>
              <w:widowControl w:val="0"/>
              <w:autoSpaceDE w:val="0"/>
              <w:autoSpaceDN w:val="0"/>
              <w:spacing w:before="55" w:after="0"/>
              <w:ind w:left="105"/>
              <w:rPr>
                <w:rFonts w:eastAsia="Times New Roman"/>
                <w:noProof/>
                <w:sz w:val="17"/>
              </w:rPr>
            </w:pPr>
            <w:r w:rsidRPr="009B480D">
              <w:rPr>
                <w:noProof/>
                <w:sz w:val="17"/>
              </w:rPr>
              <w:t>16. Nr. articolului în lista de control</w:t>
            </w:r>
          </w:p>
        </w:tc>
      </w:tr>
      <w:tr w:rsidR="00864C0E" w:rsidRPr="009B480D" w14:paraId="6D128D71" w14:textId="77777777" w:rsidTr="00864C0E">
        <w:trPr>
          <w:trHeight w:val="573"/>
        </w:trPr>
        <w:tc>
          <w:tcPr>
            <w:tcW w:w="1745" w:type="dxa"/>
            <w:vMerge/>
            <w:tcBorders>
              <w:top w:val="nil"/>
              <w:bottom w:val="single" w:sz="4" w:space="0" w:color="000000"/>
            </w:tcBorders>
          </w:tcPr>
          <w:p w14:paraId="4F42A3E5" w14:textId="77777777" w:rsidR="00864C0E" w:rsidRPr="009B480D" w:rsidRDefault="00864C0E" w:rsidP="00864C0E">
            <w:pPr>
              <w:rPr>
                <w:rFonts w:ascii="Calibri" w:eastAsia="Calibri" w:hAnsi="Calibri"/>
                <w:noProof/>
                <w:sz w:val="2"/>
                <w:szCs w:val="2"/>
              </w:rPr>
            </w:pPr>
          </w:p>
        </w:tc>
        <w:tc>
          <w:tcPr>
            <w:tcW w:w="2361" w:type="dxa"/>
            <w:vMerge/>
            <w:tcBorders>
              <w:top w:val="nil"/>
              <w:bottom w:val="single" w:sz="6" w:space="0" w:color="000000"/>
              <w:right w:val="single" w:sz="6" w:space="0" w:color="000000"/>
            </w:tcBorders>
          </w:tcPr>
          <w:p w14:paraId="4A965EF5" w14:textId="77777777" w:rsidR="00864C0E" w:rsidRPr="009B480D" w:rsidRDefault="00864C0E" w:rsidP="00864C0E">
            <w:pPr>
              <w:rPr>
                <w:rFonts w:ascii="Calibri" w:eastAsia="Calibri" w:hAnsi="Calibri"/>
                <w:noProof/>
                <w:sz w:val="2"/>
                <w:szCs w:val="2"/>
              </w:rPr>
            </w:pPr>
          </w:p>
        </w:tc>
        <w:tc>
          <w:tcPr>
            <w:tcW w:w="2447" w:type="dxa"/>
            <w:tcBorders>
              <w:top w:val="single" w:sz="6" w:space="0" w:color="000000"/>
              <w:left w:val="single" w:sz="6" w:space="0" w:color="000000"/>
              <w:bottom w:val="single" w:sz="6" w:space="0" w:color="000000"/>
              <w:right w:val="single" w:sz="6" w:space="0" w:color="000000"/>
            </w:tcBorders>
          </w:tcPr>
          <w:p w14:paraId="05C5C3E2" w14:textId="77777777" w:rsidR="00864C0E" w:rsidRPr="009B480D" w:rsidRDefault="00864C0E" w:rsidP="00864C0E">
            <w:pPr>
              <w:widowControl w:val="0"/>
              <w:autoSpaceDE w:val="0"/>
              <w:autoSpaceDN w:val="0"/>
              <w:spacing w:before="55" w:after="0"/>
              <w:ind w:left="104"/>
              <w:rPr>
                <w:rFonts w:eastAsia="Times New Roman"/>
                <w:noProof/>
                <w:sz w:val="17"/>
              </w:rPr>
            </w:pPr>
            <w:r w:rsidRPr="009B480D">
              <w:rPr>
                <w:noProof/>
                <w:sz w:val="17"/>
              </w:rPr>
              <w:t>17. Moneda și valoarea</w:t>
            </w:r>
          </w:p>
        </w:tc>
        <w:tc>
          <w:tcPr>
            <w:tcW w:w="1447" w:type="dxa"/>
            <w:tcBorders>
              <w:top w:val="single" w:sz="6" w:space="0" w:color="000000"/>
              <w:left w:val="single" w:sz="6" w:space="0" w:color="000000"/>
              <w:bottom w:val="single" w:sz="6" w:space="0" w:color="000000"/>
              <w:right w:val="single" w:sz="6" w:space="0" w:color="000000"/>
            </w:tcBorders>
          </w:tcPr>
          <w:p w14:paraId="0EF877A4" w14:textId="77777777" w:rsidR="00864C0E" w:rsidRPr="009B480D" w:rsidRDefault="00864C0E" w:rsidP="00864C0E">
            <w:pPr>
              <w:widowControl w:val="0"/>
              <w:autoSpaceDE w:val="0"/>
              <w:autoSpaceDN w:val="0"/>
              <w:spacing w:before="55" w:after="0" w:line="244" w:lineRule="auto"/>
              <w:ind w:left="104" w:right="106"/>
              <w:rPr>
                <w:rFonts w:eastAsia="Times New Roman"/>
                <w:noProof/>
                <w:sz w:val="17"/>
              </w:rPr>
            </w:pPr>
            <w:r w:rsidRPr="009B480D">
              <w:rPr>
                <w:noProof/>
                <w:sz w:val="17"/>
              </w:rPr>
              <w:t>18. Cantitatea produselor</w:t>
            </w:r>
          </w:p>
        </w:tc>
      </w:tr>
      <w:tr w:rsidR="00864C0E" w:rsidRPr="009B480D" w14:paraId="541E47E9" w14:textId="77777777" w:rsidTr="00864C0E">
        <w:trPr>
          <w:trHeight w:val="306"/>
        </w:trPr>
        <w:tc>
          <w:tcPr>
            <w:tcW w:w="1745" w:type="dxa"/>
            <w:vMerge w:val="restart"/>
            <w:tcBorders>
              <w:top w:val="single" w:sz="4" w:space="0" w:color="000000"/>
              <w:bottom w:val="single" w:sz="4" w:space="0" w:color="000000"/>
            </w:tcBorders>
          </w:tcPr>
          <w:p w14:paraId="7BC91119" w14:textId="77777777" w:rsidR="00864C0E" w:rsidRPr="009B480D" w:rsidRDefault="00864C0E" w:rsidP="00864C0E">
            <w:pPr>
              <w:widowControl w:val="0"/>
              <w:autoSpaceDE w:val="0"/>
              <w:autoSpaceDN w:val="0"/>
              <w:spacing w:after="0"/>
              <w:rPr>
                <w:rFonts w:eastAsia="Times New Roman"/>
                <w:noProof/>
                <w:sz w:val="16"/>
                <w:lang w:bidi="en-US"/>
              </w:rPr>
            </w:pPr>
          </w:p>
        </w:tc>
        <w:tc>
          <w:tcPr>
            <w:tcW w:w="2361" w:type="dxa"/>
            <w:vMerge w:val="restart"/>
            <w:tcBorders>
              <w:top w:val="single" w:sz="6" w:space="0" w:color="000000"/>
              <w:bottom w:val="single" w:sz="4" w:space="0" w:color="000000"/>
              <w:right w:val="single" w:sz="6" w:space="0" w:color="000000"/>
            </w:tcBorders>
          </w:tcPr>
          <w:p w14:paraId="6BA1DF65" w14:textId="77777777" w:rsidR="00864C0E" w:rsidRPr="009B480D" w:rsidRDefault="00864C0E" w:rsidP="00864C0E">
            <w:pPr>
              <w:widowControl w:val="0"/>
              <w:autoSpaceDE w:val="0"/>
              <w:autoSpaceDN w:val="0"/>
              <w:spacing w:before="54" w:after="0"/>
              <w:ind w:left="139"/>
              <w:rPr>
                <w:rFonts w:eastAsia="Times New Roman"/>
                <w:noProof/>
                <w:sz w:val="17"/>
              </w:rPr>
            </w:pPr>
            <w:r w:rsidRPr="009B480D">
              <w:rPr>
                <w:noProof/>
                <w:sz w:val="17"/>
              </w:rPr>
              <w:t>13. Descrierea produselor</w:t>
            </w:r>
          </w:p>
        </w:tc>
        <w:tc>
          <w:tcPr>
            <w:tcW w:w="2447" w:type="dxa"/>
            <w:tcBorders>
              <w:top w:val="single" w:sz="6" w:space="0" w:color="000000"/>
              <w:left w:val="single" w:sz="6" w:space="0" w:color="000000"/>
              <w:bottom w:val="single" w:sz="6" w:space="0" w:color="000000"/>
              <w:right w:val="single" w:sz="6" w:space="0" w:color="000000"/>
            </w:tcBorders>
          </w:tcPr>
          <w:p w14:paraId="3C041483" w14:textId="77777777" w:rsidR="00864C0E" w:rsidRPr="009B480D" w:rsidRDefault="00864C0E" w:rsidP="00864C0E">
            <w:pPr>
              <w:widowControl w:val="0"/>
              <w:autoSpaceDE w:val="0"/>
              <w:autoSpaceDN w:val="0"/>
              <w:spacing w:before="56" w:after="0"/>
              <w:ind w:left="104"/>
              <w:rPr>
                <w:rFonts w:eastAsia="Times New Roman"/>
                <w:b/>
                <w:noProof/>
                <w:sz w:val="17"/>
              </w:rPr>
            </w:pPr>
            <w:r w:rsidRPr="009B480D">
              <w:rPr>
                <w:b/>
                <w:noProof/>
                <w:sz w:val="17"/>
              </w:rPr>
              <w:t>14. Țara de origine</w:t>
            </w:r>
          </w:p>
        </w:tc>
        <w:tc>
          <w:tcPr>
            <w:tcW w:w="1447" w:type="dxa"/>
            <w:tcBorders>
              <w:top w:val="single" w:sz="6" w:space="0" w:color="000000"/>
              <w:left w:val="single" w:sz="6" w:space="0" w:color="000000"/>
              <w:bottom w:val="single" w:sz="4" w:space="0" w:color="000000"/>
              <w:right w:val="single" w:sz="6" w:space="0" w:color="000000"/>
            </w:tcBorders>
          </w:tcPr>
          <w:p w14:paraId="0393B1F2" w14:textId="77777777" w:rsidR="00864C0E" w:rsidRPr="009B480D" w:rsidRDefault="00864C0E" w:rsidP="00864C0E">
            <w:pPr>
              <w:widowControl w:val="0"/>
              <w:autoSpaceDE w:val="0"/>
              <w:autoSpaceDN w:val="0"/>
              <w:spacing w:before="52" w:after="0"/>
              <w:ind w:left="104"/>
              <w:rPr>
                <w:rFonts w:eastAsia="Times New Roman"/>
                <w:b/>
                <w:noProof/>
                <w:sz w:val="11"/>
              </w:rPr>
            </w:pPr>
            <w:r w:rsidRPr="009B480D">
              <w:rPr>
                <w:b/>
                <w:noProof/>
                <w:sz w:val="17"/>
              </w:rPr>
              <w:t>Cod</w:t>
            </w:r>
            <w:r w:rsidRPr="009B480D">
              <w:rPr>
                <w:b/>
                <w:noProof/>
                <w:sz w:val="11"/>
              </w:rPr>
              <w:t>2</w:t>
            </w:r>
          </w:p>
        </w:tc>
      </w:tr>
      <w:tr w:rsidR="00864C0E" w:rsidRPr="009B480D" w14:paraId="225BDE0F" w14:textId="77777777" w:rsidTr="00864C0E">
        <w:trPr>
          <w:trHeight w:val="520"/>
        </w:trPr>
        <w:tc>
          <w:tcPr>
            <w:tcW w:w="1745" w:type="dxa"/>
            <w:vMerge/>
            <w:tcBorders>
              <w:top w:val="nil"/>
              <w:bottom w:val="single" w:sz="4" w:space="0" w:color="000000"/>
            </w:tcBorders>
          </w:tcPr>
          <w:p w14:paraId="28B99BEC" w14:textId="77777777" w:rsidR="00864C0E" w:rsidRPr="009B480D" w:rsidRDefault="00864C0E" w:rsidP="00864C0E">
            <w:pPr>
              <w:rPr>
                <w:rFonts w:ascii="Calibri" w:eastAsia="Calibri" w:hAnsi="Calibri"/>
                <w:noProof/>
                <w:sz w:val="2"/>
                <w:szCs w:val="2"/>
              </w:rPr>
            </w:pPr>
          </w:p>
        </w:tc>
        <w:tc>
          <w:tcPr>
            <w:tcW w:w="2361" w:type="dxa"/>
            <w:vMerge/>
            <w:tcBorders>
              <w:top w:val="nil"/>
              <w:bottom w:val="single" w:sz="4" w:space="0" w:color="000000"/>
              <w:right w:val="single" w:sz="6" w:space="0" w:color="000000"/>
            </w:tcBorders>
          </w:tcPr>
          <w:p w14:paraId="739F843F" w14:textId="77777777" w:rsidR="00864C0E" w:rsidRPr="009B480D" w:rsidRDefault="00864C0E" w:rsidP="00864C0E">
            <w:pPr>
              <w:rPr>
                <w:rFonts w:ascii="Calibri" w:eastAsia="Calibri" w:hAnsi="Calibri"/>
                <w:noProof/>
                <w:sz w:val="2"/>
                <w:szCs w:val="2"/>
              </w:rPr>
            </w:pPr>
          </w:p>
        </w:tc>
        <w:tc>
          <w:tcPr>
            <w:tcW w:w="2447" w:type="dxa"/>
            <w:tcBorders>
              <w:top w:val="single" w:sz="6" w:space="0" w:color="000000"/>
              <w:left w:val="single" w:sz="6" w:space="0" w:color="000000"/>
              <w:bottom w:val="single" w:sz="6" w:space="0" w:color="000000"/>
              <w:right w:val="single" w:sz="6" w:space="0" w:color="000000"/>
            </w:tcBorders>
          </w:tcPr>
          <w:p w14:paraId="49A16B15" w14:textId="77777777" w:rsidR="00864C0E" w:rsidRPr="009B480D" w:rsidRDefault="00864C0E" w:rsidP="00864C0E">
            <w:pPr>
              <w:widowControl w:val="0"/>
              <w:autoSpaceDE w:val="0"/>
              <w:autoSpaceDN w:val="0"/>
              <w:spacing w:before="55" w:after="0"/>
              <w:ind w:left="104"/>
              <w:rPr>
                <w:rFonts w:eastAsia="Times New Roman"/>
                <w:noProof/>
                <w:sz w:val="17"/>
              </w:rPr>
            </w:pPr>
            <w:r w:rsidRPr="009B480D">
              <w:rPr>
                <w:noProof/>
                <w:sz w:val="17"/>
              </w:rPr>
              <w:t>15. Codul mărfurilor</w:t>
            </w:r>
          </w:p>
        </w:tc>
        <w:tc>
          <w:tcPr>
            <w:tcW w:w="1447" w:type="dxa"/>
            <w:tcBorders>
              <w:top w:val="single" w:sz="4" w:space="0" w:color="000000"/>
              <w:left w:val="single" w:sz="6" w:space="0" w:color="000000"/>
              <w:bottom w:val="single" w:sz="6" w:space="0" w:color="000000"/>
              <w:right w:val="single" w:sz="6" w:space="0" w:color="000000"/>
            </w:tcBorders>
          </w:tcPr>
          <w:p w14:paraId="5095EAC1" w14:textId="77777777" w:rsidR="00864C0E" w:rsidRPr="009B480D" w:rsidRDefault="00864C0E" w:rsidP="00864C0E">
            <w:pPr>
              <w:widowControl w:val="0"/>
              <w:autoSpaceDE w:val="0"/>
              <w:autoSpaceDN w:val="0"/>
              <w:spacing w:before="55" w:after="0"/>
              <w:ind w:left="105"/>
              <w:rPr>
                <w:rFonts w:eastAsia="Times New Roman"/>
                <w:noProof/>
                <w:sz w:val="17"/>
              </w:rPr>
            </w:pPr>
            <w:r w:rsidRPr="009B480D">
              <w:rPr>
                <w:noProof/>
                <w:sz w:val="17"/>
              </w:rPr>
              <w:t>16. Nr. articolului în lista de control</w:t>
            </w:r>
          </w:p>
        </w:tc>
      </w:tr>
      <w:tr w:rsidR="00864C0E" w:rsidRPr="009B480D" w14:paraId="5CDA5B4B" w14:textId="77777777" w:rsidTr="00864C0E">
        <w:trPr>
          <w:trHeight w:val="506"/>
        </w:trPr>
        <w:tc>
          <w:tcPr>
            <w:tcW w:w="1745" w:type="dxa"/>
            <w:vMerge/>
            <w:tcBorders>
              <w:top w:val="nil"/>
              <w:bottom w:val="single" w:sz="4" w:space="0" w:color="000000"/>
            </w:tcBorders>
          </w:tcPr>
          <w:p w14:paraId="3962A729" w14:textId="77777777" w:rsidR="00864C0E" w:rsidRPr="009B480D" w:rsidRDefault="00864C0E" w:rsidP="00864C0E">
            <w:pPr>
              <w:rPr>
                <w:rFonts w:ascii="Calibri" w:eastAsia="Calibri" w:hAnsi="Calibri"/>
                <w:noProof/>
                <w:sz w:val="2"/>
                <w:szCs w:val="2"/>
              </w:rPr>
            </w:pPr>
          </w:p>
        </w:tc>
        <w:tc>
          <w:tcPr>
            <w:tcW w:w="2361" w:type="dxa"/>
            <w:vMerge/>
            <w:tcBorders>
              <w:top w:val="nil"/>
              <w:bottom w:val="single" w:sz="4" w:space="0" w:color="000000"/>
              <w:right w:val="single" w:sz="6" w:space="0" w:color="000000"/>
            </w:tcBorders>
          </w:tcPr>
          <w:p w14:paraId="18B3B533" w14:textId="77777777" w:rsidR="00864C0E" w:rsidRPr="009B480D" w:rsidRDefault="00864C0E" w:rsidP="00864C0E">
            <w:pPr>
              <w:rPr>
                <w:rFonts w:ascii="Calibri" w:eastAsia="Calibri" w:hAnsi="Calibri"/>
                <w:noProof/>
                <w:sz w:val="2"/>
                <w:szCs w:val="2"/>
              </w:rPr>
            </w:pPr>
          </w:p>
        </w:tc>
        <w:tc>
          <w:tcPr>
            <w:tcW w:w="2447" w:type="dxa"/>
            <w:tcBorders>
              <w:top w:val="single" w:sz="6" w:space="0" w:color="000000"/>
              <w:left w:val="single" w:sz="6" w:space="0" w:color="000000"/>
              <w:bottom w:val="single" w:sz="2" w:space="0" w:color="000000"/>
              <w:right w:val="single" w:sz="6" w:space="0" w:color="000000"/>
            </w:tcBorders>
          </w:tcPr>
          <w:p w14:paraId="413B2F2F" w14:textId="77777777" w:rsidR="00864C0E" w:rsidRPr="009B480D" w:rsidRDefault="00864C0E" w:rsidP="00864C0E">
            <w:pPr>
              <w:widowControl w:val="0"/>
              <w:autoSpaceDE w:val="0"/>
              <w:autoSpaceDN w:val="0"/>
              <w:spacing w:before="55" w:after="0"/>
              <w:ind w:left="104"/>
              <w:rPr>
                <w:rFonts w:eastAsia="Times New Roman"/>
                <w:noProof/>
                <w:sz w:val="17"/>
              </w:rPr>
            </w:pPr>
            <w:r w:rsidRPr="009B480D">
              <w:rPr>
                <w:noProof/>
                <w:sz w:val="17"/>
              </w:rPr>
              <w:t>17. Moneda și valoarea</w:t>
            </w:r>
          </w:p>
        </w:tc>
        <w:tc>
          <w:tcPr>
            <w:tcW w:w="1447" w:type="dxa"/>
            <w:tcBorders>
              <w:top w:val="single" w:sz="6" w:space="0" w:color="000000"/>
              <w:left w:val="single" w:sz="6" w:space="0" w:color="000000"/>
              <w:bottom w:val="single" w:sz="2" w:space="0" w:color="000000"/>
              <w:right w:val="single" w:sz="6" w:space="0" w:color="000000"/>
            </w:tcBorders>
          </w:tcPr>
          <w:p w14:paraId="168DE6C2" w14:textId="77777777" w:rsidR="00864C0E" w:rsidRPr="009B480D" w:rsidRDefault="00864C0E" w:rsidP="00864C0E">
            <w:pPr>
              <w:widowControl w:val="0"/>
              <w:autoSpaceDE w:val="0"/>
              <w:autoSpaceDN w:val="0"/>
              <w:spacing w:before="55" w:after="0" w:line="244" w:lineRule="auto"/>
              <w:ind w:left="104" w:right="106"/>
              <w:rPr>
                <w:rFonts w:eastAsia="Times New Roman"/>
                <w:noProof/>
                <w:sz w:val="17"/>
              </w:rPr>
            </w:pPr>
            <w:r w:rsidRPr="009B480D">
              <w:rPr>
                <w:noProof/>
                <w:sz w:val="17"/>
              </w:rPr>
              <w:t>18. Cantitatea produselor</w:t>
            </w:r>
          </w:p>
        </w:tc>
      </w:tr>
    </w:tbl>
    <w:p w14:paraId="3FED3CA4" w14:textId="77777777" w:rsidR="00864C0E" w:rsidRPr="009B480D" w:rsidRDefault="00864C0E" w:rsidP="00864C0E">
      <w:pPr>
        <w:spacing w:line="244" w:lineRule="auto"/>
        <w:rPr>
          <w:rFonts w:ascii="Calibri" w:eastAsia="Calibri" w:hAnsi="Calibri"/>
          <w:noProof/>
          <w:sz w:val="17"/>
        </w:rPr>
        <w:sectPr w:rsidR="00864C0E" w:rsidRPr="009B480D" w:rsidSect="004D0E95">
          <w:pgSz w:w="11910" w:h="16840"/>
          <w:pgMar w:top="1280" w:right="740" w:bottom="280" w:left="740" w:header="1005" w:footer="0" w:gutter="0"/>
          <w:cols w:space="720"/>
          <w:docGrid w:linePitch="326"/>
        </w:sectPr>
      </w:pPr>
    </w:p>
    <w:p w14:paraId="286C7710" w14:textId="29AE9080" w:rsidR="00864C0E" w:rsidRPr="009B480D" w:rsidRDefault="00864C0E" w:rsidP="00864C0E">
      <w:pPr>
        <w:widowControl w:val="0"/>
        <w:autoSpaceDE w:val="0"/>
        <w:autoSpaceDN w:val="0"/>
        <w:spacing w:after="0"/>
        <w:rPr>
          <w:rFonts w:eastAsia="Times New Roman"/>
          <w:noProof/>
          <w:sz w:val="20"/>
          <w:lang w:bidi="en-US"/>
        </w:rPr>
      </w:pPr>
    </w:p>
    <w:p w14:paraId="64207AB9" w14:textId="77777777" w:rsidR="00864C0E" w:rsidRPr="009B480D" w:rsidRDefault="00864C0E" w:rsidP="00864C0E">
      <w:pPr>
        <w:widowControl w:val="0"/>
        <w:autoSpaceDE w:val="0"/>
        <w:autoSpaceDN w:val="0"/>
        <w:spacing w:before="10" w:after="0"/>
        <w:rPr>
          <w:rFonts w:eastAsia="Times New Roman"/>
          <w:noProof/>
          <w:lang w:bidi="en-US"/>
        </w:rPr>
      </w:pPr>
    </w:p>
    <w:tbl>
      <w:tblPr>
        <w:tblW w:w="0" w:type="auto"/>
        <w:tblInd w:w="136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725"/>
        <w:gridCol w:w="1711"/>
        <w:gridCol w:w="1809"/>
        <w:gridCol w:w="1804"/>
      </w:tblGrid>
      <w:tr w:rsidR="00864C0E" w:rsidRPr="009B480D" w14:paraId="21C18EE3" w14:textId="77777777" w:rsidTr="00864C0E">
        <w:trPr>
          <w:trHeight w:val="505"/>
        </w:trPr>
        <w:tc>
          <w:tcPr>
            <w:tcW w:w="8049" w:type="dxa"/>
            <w:gridSpan w:val="4"/>
          </w:tcPr>
          <w:p w14:paraId="4D110A36" w14:textId="77777777" w:rsidR="00864C0E" w:rsidRPr="009B480D" w:rsidRDefault="00864C0E" w:rsidP="00864C0E">
            <w:pPr>
              <w:widowControl w:val="0"/>
              <w:autoSpaceDE w:val="0"/>
              <w:autoSpaceDN w:val="0"/>
              <w:spacing w:before="55" w:after="0" w:line="244" w:lineRule="auto"/>
              <w:ind w:left="97" w:right="104"/>
              <w:rPr>
                <w:rFonts w:eastAsia="Times New Roman"/>
                <w:noProof/>
                <w:sz w:val="17"/>
              </w:rPr>
            </w:pPr>
            <w:r w:rsidRPr="009B480D">
              <w:rPr>
                <w:noProof/>
                <w:sz w:val="17"/>
              </w:rPr>
              <w:t>Notă: În secțiunea 1 a coloanei 24 se înscrie cantitatea care este încă disponibilă și în secțiunea a 2-a a coloanei 24 se înscrie cantitatea dedusă cu această ocazie.</w:t>
            </w:r>
          </w:p>
        </w:tc>
      </w:tr>
      <w:tr w:rsidR="00864C0E" w:rsidRPr="009B480D" w14:paraId="1E7E72B6" w14:textId="77777777" w:rsidTr="00864C0E">
        <w:trPr>
          <w:trHeight w:val="903"/>
        </w:trPr>
        <w:tc>
          <w:tcPr>
            <w:tcW w:w="4436" w:type="dxa"/>
            <w:gridSpan w:val="2"/>
          </w:tcPr>
          <w:p w14:paraId="19936911" w14:textId="77777777" w:rsidR="00864C0E" w:rsidRPr="009B480D" w:rsidRDefault="00864C0E" w:rsidP="00864C0E">
            <w:pPr>
              <w:widowControl w:val="0"/>
              <w:autoSpaceDE w:val="0"/>
              <w:autoSpaceDN w:val="0"/>
              <w:spacing w:before="55" w:after="0" w:line="244" w:lineRule="auto"/>
              <w:ind w:left="97"/>
              <w:rPr>
                <w:rFonts w:eastAsia="Times New Roman"/>
                <w:noProof/>
                <w:sz w:val="17"/>
              </w:rPr>
            </w:pPr>
            <w:r w:rsidRPr="009B480D">
              <w:rPr>
                <w:noProof/>
                <w:sz w:val="17"/>
              </w:rPr>
              <w:t>23. Cantitate/valoare netă (masa netă/altă unitate de măsură cu indicarea acesteia)</w:t>
            </w:r>
          </w:p>
        </w:tc>
        <w:tc>
          <w:tcPr>
            <w:tcW w:w="1809" w:type="dxa"/>
            <w:vMerge w:val="restart"/>
          </w:tcPr>
          <w:p w14:paraId="47327968" w14:textId="77777777" w:rsidR="00864C0E" w:rsidRPr="009B480D" w:rsidRDefault="00864C0E" w:rsidP="00864C0E">
            <w:pPr>
              <w:widowControl w:val="0"/>
              <w:autoSpaceDE w:val="0"/>
              <w:autoSpaceDN w:val="0"/>
              <w:spacing w:before="55" w:after="0" w:line="244" w:lineRule="auto"/>
              <w:ind w:left="96"/>
              <w:rPr>
                <w:rFonts w:eastAsia="Times New Roman"/>
                <w:noProof/>
                <w:sz w:val="17"/>
              </w:rPr>
            </w:pPr>
            <w:r w:rsidRPr="009B480D">
              <w:rPr>
                <w:noProof/>
                <w:sz w:val="17"/>
              </w:rPr>
              <w:t>26. Documentul vamal (tipul și numărul) sau extrasul (nr). și data deducerii</w:t>
            </w:r>
          </w:p>
        </w:tc>
        <w:tc>
          <w:tcPr>
            <w:tcW w:w="1804" w:type="dxa"/>
            <w:vMerge w:val="restart"/>
          </w:tcPr>
          <w:p w14:paraId="76686883" w14:textId="77777777" w:rsidR="00864C0E" w:rsidRPr="009B480D" w:rsidRDefault="00864C0E" w:rsidP="00864C0E">
            <w:pPr>
              <w:widowControl w:val="0"/>
              <w:autoSpaceDE w:val="0"/>
              <w:autoSpaceDN w:val="0"/>
              <w:spacing w:before="55" w:after="0" w:line="244" w:lineRule="auto"/>
              <w:ind w:left="95" w:right="118"/>
              <w:rPr>
                <w:rFonts w:eastAsia="Times New Roman"/>
                <w:noProof/>
                <w:sz w:val="17"/>
              </w:rPr>
            </w:pPr>
            <w:r w:rsidRPr="009B480D">
              <w:rPr>
                <w:noProof/>
                <w:sz w:val="17"/>
              </w:rPr>
              <w:t>27. Statul membru, numele, semnătura și ștampila autorității responsabile pentru deducere</w:t>
            </w:r>
          </w:p>
        </w:tc>
      </w:tr>
      <w:tr w:rsidR="00864C0E" w:rsidRPr="009B480D" w14:paraId="72669652" w14:textId="77777777" w:rsidTr="00864C0E">
        <w:trPr>
          <w:trHeight w:val="704"/>
        </w:trPr>
        <w:tc>
          <w:tcPr>
            <w:tcW w:w="2725" w:type="dxa"/>
          </w:tcPr>
          <w:p w14:paraId="7403732D" w14:textId="77777777" w:rsidR="00864C0E" w:rsidRPr="009B480D" w:rsidRDefault="00864C0E" w:rsidP="00864C0E">
            <w:pPr>
              <w:widowControl w:val="0"/>
              <w:autoSpaceDE w:val="0"/>
              <w:autoSpaceDN w:val="0"/>
              <w:spacing w:before="54" w:after="0"/>
              <w:ind w:left="97"/>
              <w:rPr>
                <w:rFonts w:eastAsia="Times New Roman"/>
                <w:noProof/>
                <w:sz w:val="17"/>
              </w:rPr>
            </w:pPr>
            <w:r w:rsidRPr="009B480D">
              <w:rPr>
                <w:noProof/>
                <w:sz w:val="17"/>
              </w:rPr>
              <w:t>24. În cifre</w:t>
            </w:r>
          </w:p>
        </w:tc>
        <w:tc>
          <w:tcPr>
            <w:tcW w:w="1711" w:type="dxa"/>
          </w:tcPr>
          <w:p w14:paraId="436674FE" w14:textId="77777777" w:rsidR="00864C0E" w:rsidRPr="009B480D" w:rsidRDefault="00864C0E" w:rsidP="00864C0E">
            <w:pPr>
              <w:widowControl w:val="0"/>
              <w:autoSpaceDE w:val="0"/>
              <w:autoSpaceDN w:val="0"/>
              <w:spacing w:before="54" w:after="0" w:line="244" w:lineRule="auto"/>
              <w:ind w:left="96" w:right="33"/>
              <w:rPr>
                <w:rFonts w:eastAsia="Times New Roman"/>
                <w:noProof/>
                <w:sz w:val="17"/>
              </w:rPr>
            </w:pPr>
            <w:r w:rsidRPr="009B480D">
              <w:rPr>
                <w:noProof/>
                <w:sz w:val="17"/>
              </w:rPr>
              <w:t>25. În litere pentru cantitatea/valoarea dedusă</w:t>
            </w:r>
          </w:p>
        </w:tc>
        <w:tc>
          <w:tcPr>
            <w:tcW w:w="1809" w:type="dxa"/>
            <w:vMerge/>
            <w:tcBorders>
              <w:top w:val="nil"/>
            </w:tcBorders>
          </w:tcPr>
          <w:p w14:paraId="4CA300A0" w14:textId="77777777" w:rsidR="00864C0E" w:rsidRPr="009B480D" w:rsidRDefault="00864C0E" w:rsidP="00864C0E">
            <w:pPr>
              <w:rPr>
                <w:rFonts w:ascii="Calibri" w:eastAsia="Calibri" w:hAnsi="Calibri"/>
                <w:noProof/>
                <w:sz w:val="2"/>
                <w:szCs w:val="2"/>
              </w:rPr>
            </w:pPr>
          </w:p>
        </w:tc>
        <w:tc>
          <w:tcPr>
            <w:tcW w:w="1804" w:type="dxa"/>
            <w:vMerge/>
            <w:tcBorders>
              <w:top w:val="nil"/>
            </w:tcBorders>
          </w:tcPr>
          <w:p w14:paraId="245BD77D" w14:textId="77777777" w:rsidR="00864C0E" w:rsidRPr="009B480D" w:rsidRDefault="00864C0E" w:rsidP="00864C0E">
            <w:pPr>
              <w:rPr>
                <w:rFonts w:ascii="Calibri" w:eastAsia="Calibri" w:hAnsi="Calibri"/>
                <w:noProof/>
                <w:sz w:val="2"/>
                <w:szCs w:val="2"/>
              </w:rPr>
            </w:pPr>
          </w:p>
        </w:tc>
      </w:tr>
      <w:tr w:rsidR="00864C0E" w:rsidRPr="009B480D" w14:paraId="6125B2A0" w14:textId="77777777" w:rsidTr="00864C0E">
        <w:trPr>
          <w:trHeight w:val="613"/>
        </w:trPr>
        <w:tc>
          <w:tcPr>
            <w:tcW w:w="2725" w:type="dxa"/>
          </w:tcPr>
          <w:p w14:paraId="64A1C5AB" w14:textId="77777777" w:rsidR="00864C0E" w:rsidRPr="009B480D" w:rsidRDefault="00864C0E" w:rsidP="00864C0E">
            <w:pPr>
              <w:widowControl w:val="0"/>
              <w:autoSpaceDE w:val="0"/>
              <w:autoSpaceDN w:val="0"/>
              <w:spacing w:before="54" w:after="0"/>
              <w:ind w:left="97"/>
              <w:rPr>
                <w:rFonts w:eastAsia="Times New Roman"/>
                <w:noProof/>
                <w:sz w:val="17"/>
              </w:rPr>
            </w:pPr>
            <w:r w:rsidRPr="009B480D">
              <w:rPr>
                <w:noProof/>
                <w:sz w:val="17"/>
              </w:rPr>
              <w:t>1.</w:t>
            </w:r>
          </w:p>
        </w:tc>
        <w:tc>
          <w:tcPr>
            <w:tcW w:w="1711" w:type="dxa"/>
            <w:vMerge w:val="restart"/>
          </w:tcPr>
          <w:p w14:paraId="2D2910F5" w14:textId="77777777" w:rsidR="00864C0E" w:rsidRPr="009B480D" w:rsidRDefault="00864C0E" w:rsidP="00864C0E">
            <w:pPr>
              <w:widowControl w:val="0"/>
              <w:autoSpaceDE w:val="0"/>
              <w:autoSpaceDN w:val="0"/>
              <w:spacing w:after="0"/>
              <w:rPr>
                <w:rFonts w:eastAsia="Times New Roman"/>
                <w:noProof/>
                <w:sz w:val="16"/>
                <w:lang w:bidi="en-US"/>
              </w:rPr>
            </w:pPr>
          </w:p>
        </w:tc>
        <w:tc>
          <w:tcPr>
            <w:tcW w:w="1809" w:type="dxa"/>
            <w:vMerge w:val="restart"/>
          </w:tcPr>
          <w:p w14:paraId="1B7C46B2" w14:textId="77777777" w:rsidR="00864C0E" w:rsidRPr="009B480D" w:rsidRDefault="00864C0E" w:rsidP="00864C0E">
            <w:pPr>
              <w:widowControl w:val="0"/>
              <w:autoSpaceDE w:val="0"/>
              <w:autoSpaceDN w:val="0"/>
              <w:spacing w:after="0"/>
              <w:rPr>
                <w:rFonts w:eastAsia="Times New Roman"/>
                <w:noProof/>
                <w:sz w:val="16"/>
                <w:lang w:bidi="en-US"/>
              </w:rPr>
            </w:pPr>
          </w:p>
        </w:tc>
        <w:tc>
          <w:tcPr>
            <w:tcW w:w="1804" w:type="dxa"/>
            <w:vMerge w:val="restart"/>
          </w:tcPr>
          <w:p w14:paraId="09B0DD47" w14:textId="77777777" w:rsidR="00864C0E" w:rsidRPr="009B480D" w:rsidRDefault="00864C0E" w:rsidP="00864C0E">
            <w:pPr>
              <w:widowControl w:val="0"/>
              <w:autoSpaceDE w:val="0"/>
              <w:autoSpaceDN w:val="0"/>
              <w:spacing w:after="0"/>
              <w:rPr>
                <w:rFonts w:eastAsia="Times New Roman"/>
                <w:noProof/>
                <w:sz w:val="16"/>
                <w:lang w:bidi="en-US"/>
              </w:rPr>
            </w:pPr>
          </w:p>
        </w:tc>
      </w:tr>
      <w:tr w:rsidR="00864C0E" w:rsidRPr="009B480D" w14:paraId="0934DCBF" w14:textId="77777777" w:rsidTr="00864C0E">
        <w:trPr>
          <w:trHeight w:val="615"/>
        </w:trPr>
        <w:tc>
          <w:tcPr>
            <w:tcW w:w="2725" w:type="dxa"/>
          </w:tcPr>
          <w:p w14:paraId="7E42890D" w14:textId="77777777" w:rsidR="00864C0E" w:rsidRPr="009B480D" w:rsidRDefault="00864C0E" w:rsidP="00864C0E">
            <w:pPr>
              <w:widowControl w:val="0"/>
              <w:autoSpaceDE w:val="0"/>
              <w:autoSpaceDN w:val="0"/>
              <w:spacing w:before="55" w:after="0"/>
              <w:ind w:left="97"/>
              <w:rPr>
                <w:rFonts w:eastAsia="Times New Roman"/>
                <w:noProof/>
                <w:sz w:val="17"/>
              </w:rPr>
            </w:pPr>
            <w:r w:rsidRPr="009B480D">
              <w:rPr>
                <w:noProof/>
                <w:sz w:val="17"/>
              </w:rPr>
              <w:t>2.</w:t>
            </w:r>
          </w:p>
        </w:tc>
        <w:tc>
          <w:tcPr>
            <w:tcW w:w="1711" w:type="dxa"/>
            <w:vMerge/>
            <w:tcBorders>
              <w:top w:val="nil"/>
            </w:tcBorders>
          </w:tcPr>
          <w:p w14:paraId="5990AB43" w14:textId="77777777" w:rsidR="00864C0E" w:rsidRPr="009B480D" w:rsidRDefault="00864C0E" w:rsidP="00864C0E">
            <w:pPr>
              <w:rPr>
                <w:rFonts w:ascii="Calibri" w:eastAsia="Calibri" w:hAnsi="Calibri"/>
                <w:noProof/>
                <w:sz w:val="2"/>
                <w:szCs w:val="2"/>
              </w:rPr>
            </w:pPr>
          </w:p>
        </w:tc>
        <w:tc>
          <w:tcPr>
            <w:tcW w:w="1809" w:type="dxa"/>
            <w:vMerge/>
            <w:tcBorders>
              <w:top w:val="nil"/>
            </w:tcBorders>
          </w:tcPr>
          <w:p w14:paraId="1E0706C7" w14:textId="77777777" w:rsidR="00864C0E" w:rsidRPr="009B480D" w:rsidRDefault="00864C0E" w:rsidP="00864C0E">
            <w:pPr>
              <w:rPr>
                <w:rFonts w:ascii="Calibri" w:eastAsia="Calibri" w:hAnsi="Calibri"/>
                <w:noProof/>
                <w:sz w:val="2"/>
                <w:szCs w:val="2"/>
              </w:rPr>
            </w:pPr>
          </w:p>
        </w:tc>
        <w:tc>
          <w:tcPr>
            <w:tcW w:w="1804" w:type="dxa"/>
            <w:vMerge/>
            <w:tcBorders>
              <w:top w:val="nil"/>
            </w:tcBorders>
          </w:tcPr>
          <w:p w14:paraId="0E9BC72E" w14:textId="77777777" w:rsidR="00864C0E" w:rsidRPr="009B480D" w:rsidRDefault="00864C0E" w:rsidP="00864C0E">
            <w:pPr>
              <w:rPr>
                <w:rFonts w:ascii="Calibri" w:eastAsia="Calibri" w:hAnsi="Calibri"/>
                <w:noProof/>
                <w:sz w:val="2"/>
                <w:szCs w:val="2"/>
              </w:rPr>
            </w:pPr>
          </w:p>
        </w:tc>
      </w:tr>
      <w:tr w:rsidR="00864C0E" w:rsidRPr="009B480D" w14:paraId="026F19F5" w14:textId="77777777" w:rsidTr="00864C0E">
        <w:trPr>
          <w:trHeight w:val="614"/>
        </w:trPr>
        <w:tc>
          <w:tcPr>
            <w:tcW w:w="2725" w:type="dxa"/>
          </w:tcPr>
          <w:p w14:paraId="4C05453B" w14:textId="77777777" w:rsidR="00864C0E" w:rsidRPr="009B480D" w:rsidRDefault="00864C0E" w:rsidP="00864C0E">
            <w:pPr>
              <w:widowControl w:val="0"/>
              <w:autoSpaceDE w:val="0"/>
              <w:autoSpaceDN w:val="0"/>
              <w:spacing w:before="54" w:after="0"/>
              <w:ind w:left="97"/>
              <w:rPr>
                <w:rFonts w:eastAsia="Times New Roman"/>
                <w:noProof/>
                <w:sz w:val="17"/>
              </w:rPr>
            </w:pPr>
            <w:r w:rsidRPr="009B480D">
              <w:rPr>
                <w:noProof/>
                <w:sz w:val="17"/>
              </w:rPr>
              <w:t>1.</w:t>
            </w:r>
          </w:p>
        </w:tc>
        <w:tc>
          <w:tcPr>
            <w:tcW w:w="1711" w:type="dxa"/>
            <w:vMerge w:val="restart"/>
          </w:tcPr>
          <w:p w14:paraId="013DCAF8" w14:textId="77777777" w:rsidR="00864C0E" w:rsidRPr="009B480D" w:rsidRDefault="00864C0E" w:rsidP="00864C0E">
            <w:pPr>
              <w:widowControl w:val="0"/>
              <w:autoSpaceDE w:val="0"/>
              <w:autoSpaceDN w:val="0"/>
              <w:spacing w:after="0"/>
              <w:rPr>
                <w:rFonts w:eastAsia="Times New Roman"/>
                <w:noProof/>
                <w:sz w:val="16"/>
                <w:lang w:bidi="en-US"/>
              </w:rPr>
            </w:pPr>
          </w:p>
        </w:tc>
        <w:tc>
          <w:tcPr>
            <w:tcW w:w="1809" w:type="dxa"/>
            <w:vMerge w:val="restart"/>
          </w:tcPr>
          <w:p w14:paraId="3AA03A1A" w14:textId="77777777" w:rsidR="00864C0E" w:rsidRPr="009B480D" w:rsidRDefault="00864C0E" w:rsidP="00864C0E">
            <w:pPr>
              <w:widowControl w:val="0"/>
              <w:autoSpaceDE w:val="0"/>
              <w:autoSpaceDN w:val="0"/>
              <w:spacing w:after="0"/>
              <w:rPr>
                <w:rFonts w:eastAsia="Times New Roman"/>
                <w:noProof/>
                <w:sz w:val="16"/>
                <w:lang w:bidi="en-US"/>
              </w:rPr>
            </w:pPr>
          </w:p>
        </w:tc>
        <w:tc>
          <w:tcPr>
            <w:tcW w:w="1804" w:type="dxa"/>
            <w:vMerge w:val="restart"/>
          </w:tcPr>
          <w:p w14:paraId="2FE1BF27" w14:textId="77777777" w:rsidR="00864C0E" w:rsidRPr="009B480D" w:rsidRDefault="00864C0E" w:rsidP="00864C0E">
            <w:pPr>
              <w:widowControl w:val="0"/>
              <w:autoSpaceDE w:val="0"/>
              <w:autoSpaceDN w:val="0"/>
              <w:spacing w:after="0"/>
              <w:rPr>
                <w:rFonts w:eastAsia="Times New Roman"/>
                <w:noProof/>
                <w:sz w:val="16"/>
                <w:lang w:bidi="en-US"/>
              </w:rPr>
            </w:pPr>
          </w:p>
        </w:tc>
      </w:tr>
      <w:tr w:rsidR="00864C0E" w:rsidRPr="009B480D" w14:paraId="63CA1C1D" w14:textId="77777777" w:rsidTr="00864C0E">
        <w:trPr>
          <w:trHeight w:val="615"/>
        </w:trPr>
        <w:tc>
          <w:tcPr>
            <w:tcW w:w="2725" w:type="dxa"/>
          </w:tcPr>
          <w:p w14:paraId="7B4376DC" w14:textId="77777777" w:rsidR="00864C0E" w:rsidRPr="009B480D" w:rsidRDefault="00864C0E" w:rsidP="00864C0E">
            <w:pPr>
              <w:widowControl w:val="0"/>
              <w:autoSpaceDE w:val="0"/>
              <w:autoSpaceDN w:val="0"/>
              <w:spacing w:before="55" w:after="0"/>
              <w:ind w:left="97"/>
              <w:rPr>
                <w:rFonts w:eastAsia="Times New Roman"/>
                <w:noProof/>
                <w:sz w:val="17"/>
              </w:rPr>
            </w:pPr>
            <w:r w:rsidRPr="009B480D">
              <w:rPr>
                <w:noProof/>
                <w:sz w:val="17"/>
              </w:rPr>
              <w:t>2.</w:t>
            </w:r>
          </w:p>
        </w:tc>
        <w:tc>
          <w:tcPr>
            <w:tcW w:w="1711" w:type="dxa"/>
            <w:vMerge/>
            <w:tcBorders>
              <w:top w:val="nil"/>
            </w:tcBorders>
          </w:tcPr>
          <w:p w14:paraId="6633D23A" w14:textId="77777777" w:rsidR="00864C0E" w:rsidRPr="009B480D" w:rsidRDefault="00864C0E" w:rsidP="00864C0E">
            <w:pPr>
              <w:rPr>
                <w:rFonts w:ascii="Calibri" w:eastAsia="Calibri" w:hAnsi="Calibri"/>
                <w:noProof/>
                <w:sz w:val="2"/>
                <w:szCs w:val="2"/>
              </w:rPr>
            </w:pPr>
          </w:p>
        </w:tc>
        <w:tc>
          <w:tcPr>
            <w:tcW w:w="1809" w:type="dxa"/>
            <w:vMerge/>
            <w:tcBorders>
              <w:top w:val="nil"/>
            </w:tcBorders>
          </w:tcPr>
          <w:p w14:paraId="6D14F906" w14:textId="77777777" w:rsidR="00864C0E" w:rsidRPr="009B480D" w:rsidRDefault="00864C0E" w:rsidP="00864C0E">
            <w:pPr>
              <w:rPr>
                <w:rFonts w:ascii="Calibri" w:eastAsia="Calibri" w:hAnsi="Calibri"/>
                <w:noProof/>
                <w:sz w:val="2"/>
                <w:szCs w:val="2"/>
              </w:rPr>
            </w:pPr>
          </w:p>
        </w:tc>
        <w:tc>
          <w:tcPr>
            <w:tcW w:w="1804" w:type="dxa"/>
            <w:vMerge/>
            <w:tcBorders>
              <w:top w:val="nil"/>
            </w:tcBorders>
          </w:tcPr>
          <w:p w14:paraId="58A241FB" w14:textId="77777777" w:rsidR="00864C0E" w:rsidRPr="009B480D" w:rsidRDefault="00864C0E" w:rsidP="00864C0E">
            <w:pPr>
              <w:rPr>
                <w:rFonts w:ascii="Calibri" w:eastAsia="Calibri" w:hAnsi="Calibri"/>
                <w:noProof/>
                <w:sz w:val="2"/>
                <w:szCs w:val="2"/>
              </w:rPr>
            </w:pPr>
          </w:p>
        </w:tc>
      </w:tr>
      <w:tr w:rsidR="00864C0E" w:rsidRPr="009B480D" w14:paraId="535D2074" w14:textId="77777777" w:rsidTr="00864C0E">
        <w:trPr>
          <w:trHeight w:val="615"/>
        </w:trPr>
        <w:tc>
          <w:tcPr>
            <w:tcW w:w="2725" w:type="dxa"/>
          </w:tcPr>
          <w:p w14:paraId="5BA56DE2" w14:textId="77777777" w:rsidR="00864C0E" w:rsidRPr="009B480D" w:rsidRDefault="00864C0E" w:rsidP="00864C0E">
            <w:pPr>
              <w:widowControl w:val="0"/>
              <w:autoSpaceDE w:val="0"/>
              <w:autoSpaceDN w:val="0"/>
              <w:spacing w:before="55" w:after="0"/>
              <w:ind w:left="97"/>
              <w:rPr>
                <w:rFonts w:eastAsia="Times New Roman"/>
                <w:noProof/>
                <w:sz w:val="17"/>
              </w:rPr>
            </w:pPr>
            <w:r w:rsidRPr="009B480D">
              <w:rPr>
                <w:noProof/>
                <w:sz w:val="17"/>
              </w:rPr>
              <w:t>1.</w:t>
            </w:r>
          </w:p>
        </w:tc>
        <w:tc>
          <w:tcPr>
            <w:tcW w:w="1711" w:type="dxa"/>
            <w:vMerge w:val="restart"/>
          </w:tcPr>
          <w:p w14:paraId="74755FC6" w14:textId="77777777" w:rsidR="00864C0E" w:rsidRPr="009B480D" w:rsidRDefault="00864C0E" w:rsidP="00864C0E">
            <w:pPr>
              <w:widowControl w:val="0"/>
              <w:autoSpaceDE w:val="0"/>
              <w:autoSpaceDN w:val="0"/>
              <w:spacing w:after="0"/>
              <w:rPr>
                <w:rFonts w:eastAsia="Times New Roman"/>
                <w:noProof/>
                <w:sz w:val="16"/>
                <w:lang w:bidi="en-US"/>
              </w:rPr>
            </w:pPr>
          </w:p>
        </w:tc>
        <w:tc>
          <w:tcPr>
            <w:tcW w:w="1809" w:type="dxa"/>
            <w:vMerge w:val="restart"/>
          </w:tcPr>
          <w:p w14:paraId="55E8259D" w14:textId="77777777" w:rsidR="00864C0E" w:rsidRPr="009B480D" w:rsidRDefault="00864C0E" w:rsidP="00864C0E">
            <w:pPr>
              <w:widowControl w:val="0"/>
              <w:autoSpaceDE w:val="0"/>
              <w:autoSpaceDN w:val="0"/>
              <w:spacing w:after="0"/>
              <w:rPr>
                <w:rFonts w:eastAsia="Times New Roman"/>
                <w:noProof/>
                <w:sz w:val="16"/>
                <w:lang w:bidi="en-US"/>
              </w:rPr>
            </w:pPr>
          </w:p>
        </w:tc>
        <w:tc>
          <w:tcPr>
            <w:tcW w:w="1804" w:type="dxa"/>
            <w:vMerge w:val="restart"/>
          </w:tcPr>
          <w:p w14:paraId="45F7ED73" w14:textId="77777777" w:rsidR="00864C0E" w:rsidRPr="009B480D" w:rsidRDefault="00864C0E" w:rsidP="00864C0E">
            <w:pPr>
              <w:widowControl w:val="0"/>
              <w:autoSpaceDE w:val="0"/>
              <w:autoSpaceDN w:val="0"/>
              <w:spacing w:after="0"/>
              <w:rPr>
                <w:rFonts w:eastAsia="Times New Roman"/>
                <w:noProof/>
                <w:sz w:val="16"/>
                <w:lang w:bidi="en-US"/>
              </w:rPr>
            </w:pPr>
          </w:p>
        </w:tc>
      </w:tr>
      <w:tr w:rsidR="00864C0E" w:rsidRPr="009B480D" w14:paraId="52C0BFF6" w14:textId="77777777" w:rsidTr="00864C0E">
        <w:trPr>
          <w:trHeight w:val="613"/>
        </w:trPr>
        <w:tc>
          <w:tcPr>
            <w:tcW w:w="2725" w:type="dxa"/>
          </w:tcPr>
          <w:p w14:paraId="36B2ED84" w14:textId="77777777" w:rsidR="00864C0E" w:rsidRPr="009B480D" w:rsidRDefault="00864C0E" w:rsidP="00864C0E">
            <w:pPr>
              <w:widowControl w:val="0"/>
              <w:autoSpaceDE w:val="0"/>
              <w:autoSpaceDN w:val="0"/>
              <w:spacing w:before="54" w:after="0"/>
              <w:ind w:left="97"/>
              <w:rPr>
                <w:rFonts w:eastAsia="Times New Roman"/>
                <w:noProof/>
                <w:sz w:val="17"/>
              </w:rPr>
            </w:pPr>
            <w:r w:rsidRPr="009B480D">
              <w:rPr>
                <w:noProof/>
                <w:sz w:val="17"/>
              </w:rPr>
              <w:t>2.</w:t>
            </w:r>
          </w:p>
        </w:tc>
        <w:tc>
          <w:tcPr>
            <w:tcW w:w="1711" w:type="dxa"/>
            <w:vMerge/>
            <w:tcBorders>
              <w:top w:val="nil"/>
            </w:tcBorders>
          </w:tcPr>
          <w:p w14:paraId="094E9F99" w14:textId="77777777" w:rsidR="00864C0E" w:rsidRPr="009B480D" w:rsidRDefault="00864C0E" w:rsidP="00864C0E">
            <w:pPr>
              <w:rPr>
                <w:rFonts w:ascii="Calibri" w:eastAsia="Calibri" w:hAnsi="Calibri"/>
                <w:noProof/>
                <w:sz w:val="2"/>
                <w:szCs w:val="2"/>
              </w:rPr>
            </w:pPr>
          </w:p>
        </w:tc>
        <w:tc>
          <w:tcPr>
            <w:tcW w:w="1809" w:type="dxa"/>
            <w:vMerge/>
            <w:tcBorders>
              <w:top w:val="nil"/>
            </w:tcBorders>
          </w:tcPr>
          <w:p w14:paraId="284D5E5D" w14:textId="77777777" w:rsidR="00864C0E" w:rsidRPr="009B480D" w:rsidRDefault="00864C0E" w:rsidP="00864C0E">
            <w:pPr>
              <w:rPr>
                <w:rFonts w:ascii="Calibri" w:eastAsia="Calibri" w:hAnsi="Calibri"/>
                <w:noProof/>
                <w:sz w:val="2"/>
                <w:szCs w:val="2"/>
              </w:rPr>
            </w:pPr>
          </w:p>
        </w:tc>
        <w:tc>
          <w:tcPr>
            <w:tcW w:w="1804" w:type="dxa"/>
            <w:vMerge/>
            <w:tcBorders>
              <w:top w:val="nil"/>
            </w:tcBorders>
          </w:tcPr>
          <w:p w14:paraId="3B29EEF3" w14:textId="77777777" w:rsidR="00864C0E" w:rsidRPr="009B480D" w:rsidRDefault="00864C0E" w:rsidP="00864C0E">
            <w:pPr>
              <w:rPr>
                <w:rFonts w:ascii="Calibri" w:eastAsia="Calibri" w:hAnsi="Calibri"/>
                <w:noProof/>
                <w:sz w:val="2"/>
                <w:szCs w:val="2"/>
              </w:rPr>
            </w:pPr>
          </w:p>
        </w:tc>
      </w:tr>
      <w:tr w:rsidR="00864C0E" w:rsidRPr="009B480D" w14:paraId="3002AD7B" w14:textId="77777777" w:rsidTr="00864C0E">
        <w:trPr>
          <w:trHeight w:val="615"/>
        </w:trPr>
        <w:tc>
          <w:tcPr>
            <w:tcW w:w="2725" w:type="dxa"/>
          </w:tcPr>
          <w:p w14:paraId="4791187C" w14:textId="77777777" w:rsidR="00864C0E" w:rsidRPr="009B480D" w:rsidRDefault="00864C0E" w:rsidP="00864C0E">
            <w:pPr>
              <w:widowControl w:val="0"/>
              <w:autoSpaceDE w:val="0"/>
              <w:autoSpaceDN w:val="0"/>
              <w:spacing w:before="55" w:after="0"/>
              <w:ind w:left="97"/>
              <w:rPr>
                <w:rFonts w:eastAsia="Times New Roman"/>
                <w:noProof/>
                <w:sz w:val="17"/>
              </w:rPr>
            </w:pPr>
            <w:r w:rsidRPr="009B480D">
              <w:rPr>
                <w:noProof/>
                <w:sz w:val="17"/>
              </w:rPr>
              <w:t>1.</w:t>
            </w:r>
          </w:p>
        </w:tc>
        <w:tc>
          <w:tcPr>
            <w:tcW w:w="1711" w:type="dxa"/>
            <w:vMerge w:val="restart"/>
          </w:tcPr>
          <w:p w14:paraId="246517E7" w14:textId="77777777" w:rsidR="00864C0E" w:rsidRPr="009B480D" w:rsidRDefault="00864C0E" w:rsidP="00864C0E">
            <w:pPr>
              <w:widowControl w:val="0"/>
              <w:autoSpaceDE w:val="0"/>
              <w:autoSpaceDN w:val="0"/>
              <w:spacing w:after="0"/>
              <w:rPr>
                <w:rFonts w:eastAsia="Times New Roman"/>
                <w:noProof/>
                <w:sz w:val="16"/>
                <w:lang w:bidi="en-US"/>
              </w:rPr>
            </w:pPr>
          </w:p>
        </w:tc>
        <w:tc>
          <w:tcPr>
            <w:tcW w:w="1809" w:type="dxa"/>
            <w:vMerge w:val="restart"/>
            <w:tcBorders>
              <w:bottom w:val="single" w:sz="4" w:space="0" w:color="000000"/>
            </w:tcBorders>
          </w:tcPr>
          <w:p w14:paraId="5552BE00" w14:textId="77777777" w:rsidR="00864C0E" w:rsidRPr="009B480D" w:rsidRDefault="00864C0E" w:rsidP="00864C0E">
            <w:pPr>
              <w:widowControl w:val="0"/>
              <w:autoSpaceDE w:val="0"/>
              <w:autoSpaceDN w:val="0"/>
              <w:spacing w:after="0"/>
              <w:rPr>
                <w:rFonts w:eastAsia="Times New Roman"/>
                <w:noProof/>
                <w:sz w:val="16"/>
                <w:lang w:bidi="en-US"/>
              </w:rPr>
            </w:pPr>
          </w:p>
        </w:tc>
        <w:tc>
          <w:tcPr>
            <w:tcW w:w="1804" w:type="dxa"/>
            <w:vMerge w:val="restart"/>
          </w:tcPr>
          <w:p w14:paraId="624FF1F8" w14:textId="77777777" w:rsidR="00864C0E" w:rsidRPr="009B480D" w:rsidRDefault="00864C0E" w:rsidP="00864C0E">
            <w:pPr>
              <w:widowControl w:val="0"/>
              <w:autoSpaceDE w:val="0"/>
              <w:autoSpaceDN w:val="0"/>
              <w:spacing w:after="0"/>
              <w:rPr>
                <w:rFonts w:eastAsia="Times New Roman"/>
                <w:noProof/>
                <w:sz w:val="16"/>
                <w:lang w:bidi="en-US"/>
              </w:rPr>
            </w:pPr>
          </w:p>
        </w:tc>
      </w:tr>
      <w:tr w:rsidR="00864C0E" w:rsidRPr="009B480D" w14:paraId="005C0D68" w14:textId="77777777" w:rsidTr="00864C0E">
        <w:trPr>
          <w:trHeight w:val="615"/>
        </w:trPr>
        <w:tc>
          <w:tcPr>
            <w:tcW w:w="2725" w:type="dxa"/>
          </w:tcPr>
          <w:p w14:paraId="71C62138" w14:textId="77777777" w:rsidR="00864C0E" w:rsidRPr="009B480D" w:rsidRDefault="00864C0E" w:rsidP="00864C0E">
            <w:pPr>
              <w:widowControl w:val="0"/>
              <w:autoSpaceDE w:val="0"/>
              <w:autoSpaceDN w:val="0"/>
              <w:spacing w:before="55" w:after="0"/>
              <w:ind w:left="97"/>
              <w:rPr>
                <w:rFonts w:eastAsia="Times New Roman"/>
                <w:noProof/>
                <w:sz w:val="17"/>
              </w:rPr>
            </w:pPr>
            <w:r w:rsidRPr="009B480D">
              <w:rPr>
                <w:noProof/>
                <w:sz w:val="17"/>
              </w:rPr>
              <w:t>2.</w:t>
            </w:r>
          </w:p>
        </w:tc>
        <w:tc>
          <w:tcPr>
            <w:tcW w:w="1711" w:type="dxa"/>
            <w:vMerge/>
            <w:tcBorders>
              <w:top w:val="nil"/>
            </w:tcBorders>
          </w:tcPr>
          <w:p w14:paraId="58F563DE" w14:textId="77777777" w:rsidR="00864C0E" w:rsidRPr="009B480D" w:rsidRDefault="00864C0E" w:rsidP="00864C0E">
            <w:pPr>
              <w:rPr>
                <w:rFonts w:ascii="Calibri" w:eastAsia="Calibri" w:hAnsi="Calibri"/>
                <w:noProof/>
                <w:sz w:val="2"/>
                <w:szCs w:val="2"/>
              </w:rPr>
            </w:pPr>
          </w:p>
        </w:tc>
        <w:tc>
          <w:tcPr>
            <w:tcW w:w="1809" w:type="dxa"/>
            <w:vMerge/>
            <w:tcBorders>
              <w:top w:val="nil"/>
              <w:bottom w:val="single" w:sz="4" w:space="0" w:color="000000"/>
            </w:tcBorders>
          </w:tcPr>
          <w:p w14:paraId="590525AC" w14:textId="77777777" w:rsidR="00864C0E" w:rsidRPr="009B480D" w:rsidRDefault="00864C0E" w:rsidP="00864C0E">
            <w:pPr>
              <w:rPr>
                <w:rFonts w:ascii="Calibri" w:eastAsia="Calibri" w:hAnsi="Calibri"/>
                <w:noProof/>
                <w:sz w:val="2"/>
                <w:szCs w:val="2"/>
              </w:rPr>
            </w:pPr>
          </w:p>
        </w:tc>
        <w:tc>
          <w:tcPr>
            <w:tcW w:w="1804" w:type="dxa"/>
            <w:vMerge/>
            <w:tcBorders>
              <w:top w:val="nil"/>
            </w:tcBorders>
          </w:tcPr>
          <w:p w14:paraId="35831226" w14:textId="77777777" w:rsidR="00864C0E" w:rsidRPr="009B480D" w:rsidRDefault="00864C0E" w:rsidP="00864C0E">
            <w:pPr>
              <w:rPr>
                <w:rFonts w:ascii="Calibri" w:eastAsia="Calibri" w:hAnsi="Calibri"/>
                <w:noProof/>
                <w:sz w:val="2"/>
                <w:szCs w:val="2"/>
              </w:rPr>
            </w:pPr>
          </w:p>
        </w:tc>
      </w:tr>
      <w:tr w:rsidR="00864C0E" w:rsidRPr="009B480D" w14:paraId="0685D623" w14:textId="77777777" w:rsidTr="00864C0E">
        <w:trPr>
          <w:trHeight w:val="614"/>
        </w:trPr>
        <w:tc>
          <w:tcPr>
            <w:tcW w:w="2725" w:type="dxa"/>
          </w:tcPr>
          <w:p w14:paraId="667AFAD6" w14:textId="77777777" w:rsidR="00864C0E" w:rsidRPr="009B480D" w:rsidRDefault="00864C0E" w:rsidP="00864C0E">
            <w:pPr>
              <w:widowControl w:val="0"/>
              <w:autoSpaceDE w:val="0"/>
              <w:autoSpaceDN w:val="0"/>
              <w:spacing w:before="54" w:after="0"/>
              <w:ind w:left="97"/>
              <w:rPr>
                <w:rFonts w:eastAsia="Times New Roman"/>
                <w:noProof/>
                <w:sz w:val="17"/>
              </w:rPr>
            </w:pPr>
            <w:r w:rsidRPr="009B480D">
              <w:rPr>
                <w:noProof/>
                <w:sz w:val="17"/>
              </w:rPr>
              <w:t>1.</w:t>
            </w:r>
          </w:p>
        </w:tc>
        <w:tc>
          <w:tcPr>
            <w:tcW w:w="1711" w:type="dxa"/>
            <w:vMerge w:val="restart"/>
            <w:tcBorders>
              <w:right w:val="single" w:sz="4" w:space="0" w:color="000000"/>
            </w:tcBorders>
          </w:tcPr>
          <w:p w14:paraId="16F5DC75" w14:textId="77777777" w:rsidR="00864C0E" w:rsidRPr="009B480D" w:rsidRDefault="00864C0E" w:rsidP="00864C0E">
            <w:pPr>
              <w:widowControl w:val="0"/>
              <w:autoSpaceDE w:val="0"/>
              <w:autoSpaceDN w:val="0"/>
              <w:spacing w:after="0"/>
              <w:rPr>
                <w:rFonts w:eastAsia="Times New Roman"/>
                <w:noProof/>
                <w:sz w:val="16"/>
                <w:lang w:bidi="en-US"/>
              </w:rPr>
            </w:pPr>
          </w:p>
        </w:tc>
        <w:tc>
          <w:tcPr>
            <w:tcW w:w="1809" w:type="dxa"/>
            <w:vMerge w:val="restart"/>
            <w:tcBorders>
              <w:top w:val="single" w:sz="4" w:space="0" w:color="000000"/>
              <w:left w:val="single" w:sz="4" w:space="0" w:color="000000"/>
              <w:bottom w:val="single" w:sz="4" w:space="0" w:color="000000"/>
              <w:right w:val="single" w:sz="4" w:space="0" w:color="000000"/>
            </w:tcBorders>
          </w:tcPr>
          <w:p w14:paraId="711727E7" w14:textId="77777777" w:rsidR="00864C0E" w:rsidRPr="009B480D" w:rsidRDefault="00864C0E" w:rsidP="00864C0E">
            <w:pPr>
              <w:widowControl w:val="0"/>
              <w:autoSpaceDE w:val="0"/>
              <w:autoSpaceDN w:val="0"/>
              <w:spacing w:after="0"/>
              <w:rPr>
                <w:rFonts w:eastAsia="Times New Roman"/>
                <w:noProof/>
                <w:sz w:val="16"/>
                <w:lang w:bidi="en-US"/>
              </w:rPr>
            </w:pPr>
          </w:p>
        </w:tc>
        <w:tc>
          <w:tcPr>
            <w:tcW w:w="1804" w:type="dxa"/>
            <w:vMerge w:val="restart"/>
            <w:tcBorders>
              <w:left w:val="single" w:sz="4" w:space="0" w:color="000000"/>
            </w:tcBorders>
          </w:tcPr>
          <w:p w14:paraId="2062B9FD" w14:textId="77777777" w:rsidR="00864C0E" w:rsidRPr="009B480D" w:rsidRDefault="00864C0E" w:rsidP="00864C0E">
            <w:pPr>
              <w:widowControl w:val="0"/>
              <w:autoSpaceDE w:val="0"/>
              <w:autoSpaceDN w:val="0"/>
              <w:spacing w:after="0"/>
              <w:rPr>
                <w:rFonts w:eastAsia="Times New Roman"/>
                <w:noProof/>
                <w:sz w:val="16"/>
                <w:lang w:bidi="en-US"/>
              </w:rPr>
            </w:pPr>
          </w:p>
        </w:tc>
      </w:tr>
      <w:tr w:rsidR="00864C0E" w:rsidRPr="009B480D" w14:paraId="74037FFA" w14:textId="77777777" w:rsidTr="00864C0E">
        <w:trPr>
          <w:trHeight w:val="615"/>
        </w:trPr>
        <w:tc>
          <w:tcPr>
            <w:tcW w:w="2725" w:type="dxa"/>
          </w:tcPr>
          <w:p w14:paraId="5774AB2B" w14:textId="77777777" w:rsidR="00864C0E" w:rsidRPr="009B480D" w:rsidRDefault="00864C0E" w:rsidP="00864C0E">
            <w:pPr>
              <w:widowControl w:val="0"/>
              <w:autoSpaceDE w:val="0"/>
              <w:autoSpaceDN w:val="0"/>
              <w:spacing w:before="55" w:after="0"/>
              <w:ind w:left="97"/>
              <w:rPr>
                <w:rFonts w:eastAsia="Times New Roman"/>
                <w:noProof/>
                <w:sz w:val="17"/>
              </w:rPr>
            </w:pPr>
            <w:r w:rsidRPr="009B480D">
              <w:rPr>
                <w:noProof/>
                <w:sz w:val="17"/>
              </w:rPr>
              <w:t>2.</w:t>
            </w:r>
          </w:p>
        </w:tc>
        <w:tc>
          <w:tcPr>
            <w:tcW w:w="1711" w:type="dxa"/>
            <w:vMerge/>
            <w:tcBorders>
              <w:top w:val="nil"/>
              <w:right w:val="single" w:sz="4" w:space="0" w:color="000000"/>
            </w:tcBorders>
          </w:tcPr>
          <w:p w14:paraId="31D78223" w14:textId="77777777" w:rsidR="00864C0E" w:rsidRPr="009B480D" w:rsidRDefault="00864C0E" w:rsidP="00864C0E">
            <w:pPr>
              <w:rPr>
                <w:rFonts w:ascii="Calibri" w:eastAsia="Calibri" w:hAnsi="Calibri"/>
                <w:noProof/>
                <w:sz w:val="2"/>
                <w:szCs w:val="2"/>
              </w:rPr>
            </w:pPr>
          </w:p>
        </w:tc>
        <w:tc>
          <w:tcPr>
            <w:tcW w:w="1809" w:type="dxa"/>
            <w:vMerge/>
            <w:tcBorders>
              <w:top w:val="nil"/>
              <w:left w:val="single" w:sz="4" w:space="0" w:color="000000"/>
              <w:bottom w:val="single" w:sz="4" w:space="0" w:color="000000"/>
              <w:right w:val="single" w:sz="4" w:space="0" w:color="000000"/>
            </w:tcBorders>
          </w:tcPr>
          <w:p w14:paraId="33A859AC" w14:textId="77777777" w:rsidR="00864C0E" w:rsidRPr="009B480D" w:rsidRDefault="00864C0E" w:rsidP="00864C0E">
            <w:pPr>
              <w:rPr>
                <w:rFonts w:ascii="Calibri" w:eastAsia="Calibri" w:hAnsi="Calibri"/>
                <w:noProof/>
                <w:sz w:val="2"/>
                <w:szCs w:val="2"/>
              </w:rPr>
            </w:pPr>
          </w:p>
        </w:tc>
        <w:tc>
          <w:tcPr>
            <w:tcW w:w="1804" w:type="dxa"/>
            <w:vMerge/>
            <w:tcBorders>
              <w:top w:val="nil"/>
              <w:left w:val="single" w:sz="4" w:space="0" w:color="000000"/>
            </w:tcBorders>
          </w:tcPr>
          <w:p w14:paraId="5C84F6F8" w14:textId="77777777" w:rsidR="00864C0E" w:rsidRPr="009B480D" w:rsidRDefault="00864C0E" w:rsidP="00864C0E">
            <w:pPr>
              <w:rPr>
                <w:rFonts w:ascii="Calibri" w:eastAsia="Calibri" w:hAnsi="Calibri"/>
                <w:noProof/>
                <w:sz w:val="2"/>
                <w:szCs w:val="2"/>
              </w:rPr>
            </w:pPr>
          </w:p>
        </w:tc>
      </w:tr>
      <w:tr w:rsidR="00864C0E" w:rsidRPr="009B480D" w14:paraId="6B5640F3" w14:textId="77777777" w:rsidTr="00864C0E">
        <w:trPr>
          <w:trHeight w:val="615"/>
        </w:trPr>
        <w:tc>
          <w:tcPr>
            <w:tcW w:w="2725" w:type="dxa"/>
          </w:tcPr>
          <w:p w14:paraId="45518BA3" w14:textId="77777777" w:rsidR="00864C0E" w:rsidRPr="009B480D" w:rsidRDefault="00864C0E" w:rsidP="00864C0E">
            <w:pPr>
              <w:widowControl w:val="0"/>
              <w:autoSpaceDE w:val="0"/>
              <w:autoSpaceDN w:val="0"/>
              <w:spacing w:before="54" w:after="0"/>
              <w:ind w:left="97"/>
              <w:rPr>
                <w:rFonts w:eastAsia="Times New Roman"/>
                <w:noProof/>
                <w:sz w:val="17"/>
              </w:rPr>
            </w:pPr>
            <w:r w:rsidRPr="009B480D">
              <w:rPr>
                <w:noProof/>
                <w:sz w:val="17"/>
              </w:rPr>
              <w:t>1.</w:t>
            </w:r>
          </w:p>
        </w:tc>
        <w:tc>
          <w:tcPr>
            <w:tcW w:w="1711" w:type="dxa"/>
            <w:vMerge w:val="restart"/>
          </w:tcPr>
          <w:p w14:paraId="6466C2C1" w14:textId="77777777" w:rsidR="00864C0E" w:rsidRPr="009B480D" w:rsidRDefault="00864C0E" w:rsidP="00864C0E">
            <w:pPr>
              <w:widowControl w:val="0"/>
              <w:autoSpaceDE w:val="0"/>
              <w:autoSpaceDN w:val="0"/>
              <w:spacing w:after="0"/>
              <w:rPr>
                <w:rFonts w:eastAsia="Times New Roman"/>
                <w:noProof/>
                <w:sz w:val="16"/>
                <w:lang w:bidi="en-US"/>
              </w:rPr>
            </w:pPr>
          </w:p>
        </w:tc>
        <w:tc>
          <w:tcPr>
            <w:tcW w:w="1809" w:type="dxa"/>
            <w:vMerge w:val="restart"/>
            <w:tcBorders>
              <w:top w:val="single" w:sz="4" w:space="0" w:color="000000"/>
            </w:tcBorders>
          </w:tcPr>
          <w:p w14:paraId="554A5E72" w14:textId="77777777" w:rsidR="00864C0E" w:rsidRPr="009B480D" w:rsidRDefault="00864C0E" w:rsidP="00864C0E">
            <w:pPr>
              <w:widowControl w:val="0"/>
              <w:autoSpaceDE w:val="0"/>
              <w:autoSpaceDN w:val="0"/>
              <w:spacing w:after="0"/>
              <w:rPr>
                <w:rFonts w:eastAsia="Times New Roman"/>
                <w:noProof/>
                <w:sz w:val="16"/>
                <w:lang w:bidi="en-US"/>
              </w:rPr>
            </w:pPr>
          </w:p>
        </w:tc>
        <w:tc>
          <w:tcPr>
            <w:tcW w:w="1804" w:type="dxa"/>
            <w:vMerge w:val="restart"/>
          </w:tcPr>
          <w:p w14:paraId="211630AE" w14:textId="77777777" w:rsidR="00864C0E" w:rsidRPr="009B480D" w:rsidRDefault="00864C0E" w:rsidP="00864C0E">
            <w:pPr>
              <w:widowControl w:val="0"/>
              <w:autoSpaceDE w:val="0"/>
              <w:autoSpaceDN w:val="0"/>
              <w:spacing w:after="0"/>
              <w:rPr>
                <w:rFonts w:eastAsia="Times New Roman"/>
                <w:noProof/>
                <w:sz w:val="16"/>
                <w:lang w:bidi="en-US"/>
              </w:rPr>
            </w:pPr>
          </w:p>
        </w:tc>
      </w:tr>
      <w:tr w:rsidR="00864C0E" w:rsidRPr="009B480D" w14:paraId="29FBF454" w14:textId="77777777" w:rsidTr="00864C0E">
        <w:trPr>
          <w:trHeight w:val="615"/>
        </w:trPr>
        <w:tc>
          <w:tcPr>
            <w:tcW w:w="2725" w:type="dxa"/>
          </w:tcPr>
          <w:p w14:paraId="67069DE4" w14:textId="77777777" w:rsidR="00864C0E" w:rsidRPr="009B480D" w:rsidRDefault="00864C0E" w:rsidP="00864C0E">
            <w:pPr>
              <w:widowControl w:val="0"/>
              <w:autoSpaceDE w:val="0"/>
              <w:autoSpaceDN w:val="0"/>
              <w:spacing w:before="54" w:after="0"/>
              <w:ind w:left="97"/>
              <w:rPr>
                <w:rFonts w:eastAsia="Times New Roman"/>
                <w:noProof/>
                <w:sz w:val="17"/>
              </w:rPr>
            </w:pPr>
            <w:r w:rsidRPr="009B480D">
              <w:rPr>
                <w:noProof/>
                <w:sz w:val="17"/>
              </w:rPr>
              <w:t>2.</w:t>
            </w:r>
          </w:p>
        </w:tc>
        <w:tc>
          <w:tcPr>
            <w:tcW w:w="1711" w:type="dxa"/>
            <w:vMerge/>
            <w:tcBorders>
              <w:top w:val="nil"/>
            </w:tcBorders>
          </w:tcPr>
          <w:p w14:paraId="03E41829" w14:textId="77777777" w:rsidR="00864C0E" w:rsidRPr="009B480D" w:rsidRDefault="00864C0E" w:rsidP="00864C0E">
            <w:pPr>
              <w:rPr>
                <w:rFonts w:ascii="Calibri" w:eastAsia="Calibri" w:hAnsi="Calibri"/>
                <w:noProof/>
                <w:sz w:val="2"/>
                <w:szCs w:val="2"/>
              </w:rPr>
            </w:pPr>
          </w:p>
        </w:tc>
        <w:tc>
          <w:tcPr>
            <w:tcW w:w="1809" w:type="dxa"/>
            <w:vMerge/>
            <w:tcBorders>
              <w:top w:val="nil"/>
            </w:tcBorders>
          </w:tcPr>
          <w:p w14:paraId="607F98B0" w14:textId="77777777" w:rsidR="00864C0E" w:rsidRPr="009B480D" w:rsidRDefault="00864C0E" w:rsidP="00864C0E">
            <w:pPr>
              <w:rPr>
                <w:rFonts w:ascii="Calibri" w:eastAsia="Calibri" w:hAnsi="Calibri"/>
                <w:noProof/>
                <w:sz w:val="2"/>
                <w:szCs w:val="2"/>
              </w:rPr>
            </w:pPr>
          </w:p>
        </w:tc>
        <w:tc>
          <w:tcPr>
            <w:tcW w:w="1804" w:type="dxa"/>
            <w:vMerge/>
            <w:tcBorders>
              <w:top w:val="nil"/>
            </w:tcBorders>
          </w:tcPr>
          <w:p w14:paraId="1A116FD5" w14:textId="77777777" w:rsidR="00864C0E" w:rsidRPr="009B480D" w:rsidRDefault="00864C0E" w:rsidP="00864C0E">
            <w:pPr>
              <w:rPr>
                <w:rFonts w:ascii="Calibri" w:eastAsia="Calibri" w:hAnsi="Calibri"/>
                <w:noProof/>
                <w:sz w:val="2"/>
                <w:szCs w:val="2"/>
              </w:rPr>
            </w:pPr>
          </w:p>
        </w:tc>
      </w:tr>
    </w:tbl>
    <w:p w14:paraId="41D90BF7" w14:textId="77777777" w:rsidR="00864C0E" w:rsidRPr="009B480D" w:rsidRDefault="00864C0E" w:rsidP="00864C0E">
      <w:pPr>
        <w:widowControl w:val="0"/>
        <w:autoSpaceDE w:val="0"/>
        <w:autoSpaceDN w:val="0"/>
        <w:spacing w:before="7" w:after="0"/>
        <w:rPr>
          <w:rFonts w:eastAsia="Times New Roman"/>
          <w:noProof/>
          <w:sz w:val="23"/>
          <w:lang w:bidi="en-US"/>
        </w:rPr>
      </w:pPr>
    </w:p>
    <w:p w14:paraId="3EACC737" w14:textId="77777777" w:rsidR="00864C0E" w:rsidRPr="009B480D" w:rsidRDefault="00DC5950" w:rsidP="00AD6A39">
      <w:pPr>
        <w:rPr>
          <w:noProof/>
        </w:rPr>
      </w:pPr>
      <w:r w:rsidRPr="009B480D">
        <w:rPr>
          <w:noProof/>
        </w:rPr>
        <w:t>”</w:t>
      </w:r>
    </w:p>
    <w:p w14:paraId="05636393" w14:textId="77777777" w:rsidR="00E43806" w:rsidRPr="009B480D" w:rsidRDefault="00E43806" w:rsidP="00986090">
      <w:pPr>
        <w:pStyle w:val="Point0"/>
        <w:rPr>
          <w:noProof/>
          <w:szCs w:val="24"/>
        </w:rPr>
        <w:sectPr w:rsidR="00E43806" w:rsidRPr="009B480D" w:rsidSect="004D0E95">
          <w:pgSz w:w="11907" w:h="16839"/>
          <w:pgMar w:top="1134" w:right="1417" w:bottom="1134" w:left="1417" w:header="709" w:footer="709" w:gutter="0"/>
          <w:pgNumType w:start="0"/>
          <w:cols w:space="720"/>
          <w:docGrid w:linePitch="360"/>
        </w:sectPr>
      </w:pPr>
    </w:p>
    <w:p w14:paraId="50EFA2AB" w14:textId="3CA0F19A" w:rsidR="00741989" w:rsidRPr="009B480D" w:rsidRDefault="00741989" w:rsidP="00741989">
      <w:pPr>
        <w:pStyle w:val="Annexetitre"/>
        <w:rPr>
          <w:noProof/>
        </w:rPr>
      </w:pPr>
      <w:r w:rsidRPr="009B480D">
        <w:rPr>
          <w:noProof/>
        </w:rPr>
        <w:t>ANEXA IV</w:t>
      </w:r>
    </w:p>
    <w:p w14:paraId="144050AB" w14:textId="77777777" w:rsidR="00741989" w:rsidRPr="009B480D" w:rsidRDefault="00741989" w:rsidP="00741989">
      <w:pPr>
        <w:pStyle w:val="Point0"/>
        <w:rPr>
          <w:noProof/>
          <w:sz w:val="20"/>
          <w:szCs w:val="20"/>
        </w:rPr>
      </w:pPr>
    </w:p>
    <w:p w14:paraId="02635BBC" w14:textId="77777777" w:rsidR="00741989" w:rsidRPr="009B480D" w:rsidRDefault="000D1235" w:rsidP="00741989">
      <w:pPr>
        <w:pStyle w:val="BodyText"/>
        <w:rPr>
          <w:noProof/>
          <w:sz w:val="24"/>
          <w:shd w:val="clear" w:color="auto" w:fill="FFFFFF"/>
        </w:rPr>
      </w:pPr>
      <w:r w:rsidRPr="009B480D">
        <w:rPr>
          <w:noProof/>
          <w:sz w:val="24"/>
          <w:shd w:val="clear" w:color="auto" w:fill="FFFFFF"/>
        </w:rPr>
        <w:t>Anexa XI la Regulamentul (UE) nr. 833/2014 se înlocuiește cu următorul text:</w:t>
      </w:r>
    </w:p>
    <w:p w14:paraId="38C2E3D5" w14:textId="77777777" w:rsidR="00741989" w:rsidRPr="009B480D" w:rsidRDefault="00741989" w:rsidP="00741989">
      <w:pPr>
        <w:pStyle w:val="BodyText"/>
        <w:spacing w:before="90"/>
        <w:ind w:left="1147" w:right="863"/>
        <w:jc w:val="center"/>
        <w:rPr>
          <w:noProof/>
        </w:rPr>
      </w:pPr>
    </w:p>
    <w:p w14:paraId="27AB467D" w14:textId="77777777" w:rsidR="00D23E03" w:rsidRPr="009B480D" w:rsidRDefault="00D23E03" w:rsidP="00D23E03">
      <w:pPr>
        <w:spacing w:after="200" w:line="276" w:lineRule="auto"/>
        <w:jc w:val="center"/>
        <w:rPr>
          <w:bCs/>
          <w:noProof/>
          <w:szCs w:val="24"/>
        </w:rPr>
      </w:pPr>
      <w:r w:rsidRPr="009B480D">
        <w:rPr>
          <w:noProof/>
        </w:rPr>
        <w:t>„ANEXA XI</w:t>
      </w:r>
    </w:p>
    <w:p w14:paraId="70BBE74C" w14:textId="77777777" w:rsidR="00D23E03" w:rsidRPr="009B480D" w:rsidRDefault="00D23E03" w:rsidP="00D23E03">
      <w:pPr>
        <w:spacing w:after="200" w:line="276" w:lineRule="auto"/>
        <w:jc w:val="center"/>
        <w:rPr>
          <w:noProof/>
          <w:szCs w:val="24"/>
        </w:rPr>
      </w:pPr>
      <w:bookmarkStart w:id="1" w:name="_Hlk115192474"/>
      <w:r w:rsidRPr="009B480D">
        <w:rPr>
          <w:noProof/>
        </w:rPr>
        <w:t>Lista produselor și a tehnologiilor menționate la articolul 3c alineatul (1) – partea A</w:t>
      </w:r>
    </w:p>
    <w:tbl>
      <w:tblPr>
        <w:tblW w:w="0" w:type="auto"/>
        <w:tblLayout w:type="fixed"/>
        <w:tblCellMar>
          <w:left w:w="10" w:type="dxa"/>
          <w:right w:w="10" w:type="dxa"/>
        </w:tblCellMar>
        <w:tblLook w:val="04A0" w:firstRow="1" w:lastRow="0" w:firstColumn="1" w:lastColumn="0" w:noHBand="0" w:noVBand="1"/>
      </w:tblPr>
      <w:tblGrid>
        <w:gridCol w:w="2126"/>
        <w:gridCol w:w="7523"/>
      </w:tblGrid>
      <w:tr w:rsidR="00D23E03" w:rsidRPr="009B480D" w14:paraId="4BF5502A" w14:textId="77777777" w:rsidTr="00D23E03">
        <w:trPr>
          <w:trHeight w:hRule="exact" w:val="437"/>
        </w:trPr>
        <w:tc>
          <w:tcPr>
            <w:tcW w:w="2126" w:type="dxa"/>
            <w:tcBorders>
              <w:top w:val="single" w:sz="4" w:space="0" w:color="auto"/>
              <w:left w:val="single" w:sz="4" w:space="0" w:color="auto"/>
              <w:bottom w:val="nil"/>
              <w:right w:val="nil"/>
            </w:tcBorders>
            <w:vAlign w:val="center"/>
            <w:hideMark/>
          </w:tcPr>
          <w:p w14:paraId="73A55028" w14:textId="77777777" w:rsidR="00D23E03" w:rsidRPr="009B480D" w:rsidRDefault="00D23E03">
            <w:pPr>
              <w:pStyle w:val="Annexetitre"/>
              <w:spacing w:line="256" w:lineRule="auto"/>
              <w:rPr>
                <w:b w:val="0"/>
                <w:bCs/>
                <w:noProof/>
                <w:szCs w:val="24"/>
              </w:rPr>
            </w:pPr>
            <w:bookmarkStart w:id="2" w:name="_Hlk115192489"/>
            <w:bookmarkEnd w:id="1"/>
            <w:r w:rsidRPr="009B480D">
              <w:rPr>
                <w:b w:val="0"/>
                <w:noProof/>
              </w:rPr>
              <w:t>Codul NC</w:t>
            </w:r>
          </w:p>
        </w:tc>
        <w:tc>
          <w:tcPr>
            <w:tcW w:w="7523" w:type="dxa"/>
            <w:tcBorders>
              <w:top w:val="single" w:sz="4" w:space="0" w:color="auto"/>
              <w:left w:val="single" w:sz="4" w:space="0" w:color="auto"/>
              <w:bottom w:val="nil"/>
              <w:right w:val="single" w:sz="4" w:space="0" w:color="auto"/>
            </w:tcBorders>
            <w:vAlign w:val="center"/>
            <w:hideMark/>
          </w:tcPr>
          <w:p w14:paraId="280110FC" w14:textId="77777777" w:rsidR="00D23E03" w:rsidRPr="009B480D" w:rsidRDefault="00D23E03">
            <w:pPr>
              <w:pStyle w:val="Annexetitre"/>
              <w:spacing w:line="256" w:lineRule="auto"/>
              <w:rPr>
                <w:b w:val="0"/>
                <w:bCs/>
                <w:noProof/>
                <w:szCs w:val="24"/>
              </w:rPr>
            </w:pPr>
            <w:r w:rsidRPr="009B480D">
              <w:rPr>
                <w:b w:val="0"/>
                <w:noProof/>
              </w:rPr>
              <w:t>Descrierea</w:t>
            </w:r>
          </w:p>
        </w:tc>
      </w:tr>
      <w:tr w:rsidR="00D23E03" w:rsidRPr="009B480D" w14:paraId="55C48774" w14:textId="77777777" w:rsidTr="00D23E03">
        <w:trPr>
          <w:trHeight w:hRule="exact" w:val="379"/>
        </w:trPr>
        <w:tc>
          <w:tcPr>
            <w:tcW w:w="2126" w:type="dxa"/>
            <w:tcBorders>
              <w:top w:val="single" w:sz="4" w:space="0" w:color="auto"/>
              <w:left w:val="single" w:sz="4" w:space="0" w:color="auto"/>
              <w:bottom w:val="single" w:sz="4" w:space="0" w:color="auto"/>
              <w:right w:val="nil"/>
            </w:tcBorders>
            <w:vAlign w:val="center"/>
            <w:hideMark/>
          </w:tcPr>
          <w:p w14:paraId="1D113314" w14:textId="77777777" w:rsidR="00D23E03" w:rsidRPr="009B480D" w:rsidRDefault="00D23E03">
            <w:pPr>
              <w:pStyle w:val="Annexetitre"/>
              <w:spacing w:line="256" w:lineRule="auto"/>
              <w:rPr>
                <w:b w:val="0"/>
                <w:bCs/>
                <w:noProof/>
                <w:szCs w:val="24"/>
              </w:rPr>
            </w:pPr>
            <w:r w:rsidRPr="009B480D">
              <w:rPr>
                <w:b w:val="0"/>
                <w:noProof/>
              </w:rPr>
              <w:t>88</w:t>
            </w:r>
          </w:p>
        </w:tc>
        <w:tc>
          <w:tcPr>
            <w:tcW w:w="7523" w:type="dxa"/>
            <w:tcBorders>
              <w:top w:val="single" w:sz="4" w:space="0" w:color="auto"/>
              <w:left w:val="single" w:sz="4" w:space="0" w:color="auto"/>
              <w:bottom w:val="single" w:sz="4" w:space="0" w:color="auto"/>
              <w:right w:val="single" w:sz="4" w:space="0" w:color="auto"/>
            </w:tcBorders>
            <w:vAlign w:val="center"/>
            <w:hideMark/>
          </w:tcPr>
          <w:p w14:paraId="37E1353F" w14:textId="77777777" w:rsidR="00D23E03" w:rsidRPr="009B480D" w:rsidRDefault="00D23E03">
            <w:pPr>
              <w:pStyle w:val="Annexetitre"/>
              <w:spacing w:line="256" w:lineRule="auto"/>
              <w:rPr>
                <w:b w:val="0"/>
                <w:bCs/>
                <w:noProof/>
                <w:szCs w:val="24"/>
              </w:rPr>
            </w:pPr>
            <w:r w:rsidRPr="009B480D">
              <w:rPr>
                <w:b w:val="0"/>
                <w:noProof/>
              </w:rPr>
              <w:t>Vehicule aeriene, nave spațiale și părți ale acestora</w:t>
            </w:r>
          </w:p>
        </w:tc>
      </w:tr>
      <w:bookmarkEnd w:id="2"/>
    </w:tbl>
    <w:p w14:paraId="59E05E48" w14:textId="77777777" w:rsidR="00A17B2B" w:rsidRPr="009B480D" w:rsidRDefault="00A17B2B" w:rsidP="00D23E03">
      <w:pPr>
        <w:spacing w:after="200" w:line="276" w:lineRule="auto"/>
        <w:jc w:val="center"/>
        <w:rPr>
          <w:noProof/>
          <w:szCs w:val="24"/>
        </w:rPr>
      </w:pPr>
    </w:p>
    <w:p w14:paraId="1C670026" w14:textId="332CD47C" w:rsidR="00D23E03" w:rsidRPr="009B480D" w:rsidRDefault="00D23E03" w:rsidP="00D23E03">
      <w:pPr>
        <w:spacing w:after="200" w:line="276" w:lineRule="auto"/>
        <w:jc w:val="center"/>
        <w:rPr>
          <w:noProof/>
          <w:szCs w:val="24"/>
        </w:rPr>
      </w:pPr>
      <w:r w:rsidRPr="009B480D">
        <w:rPr>
          <w:noProof/>
        </w:rPr>
        <w:t>Lista produselor și a tehnologiilor menționate la articolul 3c alineatul (1) – partea B</w:t>
      </w:r>
    </w:p>
    <w:tbl>
      <w:tblPr>
        <w:tblW w:w="0" w:type="auto"/>
        <w:tblLayout w:type="fixed"/>
        <w:tblCellMar>
          <w:left w:w="10" w:type="dxa"/>
          <w:right w:w="10" w:type="dxa"/>
        </w:tblCellMar>
        <w:tblLook w:val="04A0" w:firstRow="1" w:lastRow="0" w:firstColumn="1" w:lastColumn="0" w:noHBand="0" w:noVBand="1"/>
      </w:tblPr>
      <w:tblGrid>
        <w:gridCol w:w="2126"/>
        <w:gridCol w:w="7523"/>
      </w:tblGrid>
      <w:tr w:rsidR="00D23E03" w:rsidRPr="009B480D" w14:paraId="2E950289" w14:textId="77777777" w:rsidTr="00D23E03">
        <w:tc>
          <w:tcPr>
            <w:tcW w:w="2126" w:type="dxa"/>
            <w:tcBorders>
              <w:top w:val="single" w:sz="4" w:space="0" w:color="auto"/>
              <w:left w:val="single" w:sz="4" w:space="0" w:color="auto"/>
              <w:bottom w:val="nil"/>
              <w:right w:val="nil"/>
            </w:tcBorders>
            <w:vAlign w:val="center"/>
            <w:hideMark/>
          </w:tcPr>
          <w:p w14:paraId="367D6AAD" w14:textId="77777777" w:rsidR="00D23E03" w:rsidRPr="009B480D" w:rsidRDefault="00D23E03">
            <w:pPr>
              <w:pStyle w:val="Annexetitre"/>
              <w:spacing w:line="256" w:lineRule="auto"/>
              <w:rPr>
                <w:b w:val="0"/>
                <w:bCs/>
                <w:noProof/>
                <w:szCs w:val="24"/>
                <w:u w:val="none"/>
              </w:rPr>
            </w:pPr>
            <w:bookmarkStart w:id="3" w:name="_Hlk115213151"/>
            <w:r w:rsidRPr="009B480D">
              <w:rPr>
                <w:b w:val="0"/>
                <w:noProof/>
                <w:u w:val="none"/>
              </w:rPr>
              <w:t>Codul NC</w:t>
            </w:r>
          </w:p>
        </w:tc>
        <w:tc>
          <w:tcPr>
            <w:tcW w:w="7523" w:type="dxa"/>
            <w:tcBorders>
              <w:top w:val="single" w:sz="4" w:space="0" w:color="auto"/>
              <w:left w:val="single" w:sz="4" w:space="0" w:color="auto"/>
              <w:bottom w:val="nil"/>
              <w:right w:val="single" w:sz="4" w:space="0" w:color="auto"/>
            </w:tcBorders>
            <w:vAlign w:val="center"/>
            <w:hideMark/>
          </w:tcPr>
          <w:p w14:paraId="04724385" w14:textId="77777777" w:rsidR="00D23E03" w:rsidRPr="009B480D" w:rsidRDefault="00D23E03">
            <w:pPr>
              <w:pStyle w:val="Annexetitre"/>
              <w:spacing w:line="256" w:lineRule="auto"/>
              <w:rPr>
                <w:b w:val="0"/>
                <w:bCs/>
                <w:noProof/>
                <w:szCs w:val="24"/>
                <w:u w:val="none"/>
              </w:rPr>
            </w:pPr>
            <w:r w:rsidRPr="009B480D">
              <w:rPr>
                <w:b w:val="0"/>
                <w:noProof/>
                <w:u w:val="none"/>
              </w:rPr>
              <w:t>Descrierea</w:t>
            </w:r>
          </w:p>
        </w:tc>
      </w:tr>
      <w:tr w:rsidR="00D23E03" w:rsidRPr="009B480D" w14:paraId="618669EC" w14:textId="77777777" w:rsidTr="00D23E03">
        <w:tc>
          <w:tcPr>
            <w:tcW w:w="2126" w:type="dxa"/>
            <w:tcBorders>
              <w:top w:val="single" w:sz="4" w:space="0" w:color="auto"/>
              <w:left w:val="single" w:sz="4" w:space="0" w:color="auto"/>
              <w:bottom w:val="single" w:sz="4" w:space="0" w:color="auto"/>
              <w:right w:val="nil"/>
            </w:tcBorders>
            <w:vAlign w:val="center"/>
            <w:hideMark/>
          </w:tcPr>
          <w:p w14:paraId="258F049C" w14:textId="77777777" w:rsidR="00D23E03" w:rsidRPr="009B480D" w:rsidRDefault="00D23E03">
            <w:pPr>
              <w:pStyle w:val="Annexetitre"/>
              <w:spacing w:line="256" w:lineRule="auto"/>
              <w:rPr>
                <w:b w:val="0"/>
                <w:bCs/>
                <w:noProof/>
                <w:u w:val="none"/>
              </w:rPr>
            </w:pPr>
            <w:r w:rsidRPr="009B480D">
              <w:rPr>
                <w:b w:val="0"/>
                <w:noProof/>
                <w:u w:val="none"/>
              </w:rPr>
              <w:t>ex 2710 19 83</w:t>
            </w:r>
          </w:p>
        </w:tc>
        <w:tc>
          <w:tcPr>
            <w:tcW w:w="7523" w:type="dxa"/>
            <w:tcBorders>
              <w:top w:val="single" w:sz="4" w:space="0" w:color="auto"/>
              <w:left w:val="single" w:sz="4" w:space="0" w:color="auto"/>
              <w:bottom w:val="single" w:sz="4" w:space="0" w:color="auto"/>
              <w:right w:val="single" w:sz="4" w:space="0" w:color="auto"/>
            </w:tcBorders>
            <w:vAlign w:val="center"/>
            <w:hideMark/>
          </w:tcPr>
          <w:p w14:paraId="7AB0890B" w14:textId="77777777" w:rsidR="00D23E03" w:rsidRPr="009B480D" w:rsidRDefault="00D23E03">
            <w:pPr>
              <w:pStyle w:val="Annexetitre"/>
              <w:spacing w:line="256" w:lineRule="auto"/>
              <w:jc w:val="left"/>
              <w:rPr>
                <w:b w:val="0"/>
                <w:noProof/>
                <w:u w:val="none"/>
              </w:rPr>
            </w:pPr>
            <w:r w:rsidRPr="009B480D">
              <w:rPr>
                <w:b w:val="0"/>
                <w:noProof/>
                <w:u w:val="none"/>
              </w:rPr>
              <w:t>Uleiuri hidraulice pentru vehiculele de la capitolul 88</w:t>
            </w:r>
          </w:p>
        </w:tc>
      </w:tr>
      <w:tr w:rsidR="00D23E03" w:rsidRPr="009B480D" w14:paraId="2511AC15" w14:textId="77777777" w:rsidTr="00D23E03">
        <w:tc>
          <w:tcPr>
            <w:tcW w:w="2126" w:type="dxa"/>
            <w:tcBorders>
              <w:top w:val="single" w:sz="4" w:space="0" w:color="auto"/>
              <w:left w:val="single" w:sz="4" w:space="0" w:color="auto"/>
              <w:bottom w:val="single" w:sz="4" w:space="0" w:color="auto"/>
              <w:right w:val="nil"/>
            </w:tcBorders>
            <w:vAlign w:val="center"/>
            <w:hideMark/>
          </w:tcPr>
          <w:p w14:paraId="7C9A778B" w14:textId="77777777" w:rsidR="00D23E03" w:rsidRPr="009B480D" w:rsidRDefault="00D23E03">
            <w:pPr>
              <w:pStyle w:val="Annexetitre"/>
              <w:spacing w:line="256" w:lineRule="auto"/>
              <w:rPr>
                <w:b w:val="0"/>
                <w:bCs/>
                <w:noProof/>
                <w:u w:val="none"/>
              </w:rPr>
            </w:pPr>
            <w:r w:rsidRPr="009B480D">
              <w:rPr>
                <w:b w:val="0"/>
                <w:noProof/>
                <w:u w:val="none"/>
              </w:rPr>
              <w:t>ex 2710 19 99</w:t>
            </w:r>
          </w:p>
        </w:tc>
        <w:tc>
          <w:tcPr>
            <w:tcW w:w="7523" w:type="dxa"/>
            <w:tcBorders>
              <w:top w:val="single" w:sz="4" w:space="0" w:color="auto"/>
              <w:left w:val="single" w:sz="4" w:space="0" w:color="auto"/>
              <w:bottom w:val="single" w:sz="4" w:space="0" w:color="auto"/>
              <w:right w:val="single" w:sz="4" w:space="0" w:color="auto"/>
            </w:tcBorders>
            <w:vAlign w:val="center"/>
            <w:hideMark/>
          </w:tcPr>
          <w:p w14:paraId="4CE91684" w14:textId="77777777" w:rsidR="00D23E03" w:rsidRPr="009B480D" w:rsidRDefault="00D23E03">
            <w:pPr>
              <w:pStyle w:val="Annexetitre"/>
              <w:spacing w:line="256" w:lineRule="auto"/>
              <w:jc w:val="left"/>
              <w:rPr>
                <w:b w:val="0"/>
                <w:bCs/>
                <w:noProof/>
                <w:u w:val="none"/>
              </w:rPr>
            </w:pPr>
            <w:r w:rsidRPr="009B480D">
              <w:rPr>
                <w:b w:val="0"/>
                <w:noProof/>
                <w:u w:val="none"/>
              </w:rPr>
              <w:t>Alte uleiuri lubrifiante și alte uleiuri pentru aviație</w:t>
            </w:r>
          </w:p>
        </w:tc>
      </w:tr>
      <w:tr w:rsidR="00D23E03" w:rsidRPr="009B480D" w14:paraId="299053D2" w14:textId="77777777" w:rsidTr="00D23E03">
        <w:tc>
          <w:tcPr>
            <w:tcW w:w="2126" w:type="dxa"/>
            <w:tcBorders>
              <w:top w:val="single" w:sz="4" w:space="0" w:color="auto"/>
              <w:left w:val="single" w:sz="4" w:space="0" w:color="auto"/>
              <w:bottom w:val="single" w:sz="4" w:space="0" w:color="auto"/>
              <w:right w:val="nil"/>
            </w:tcBorders>
            <w:vAlign w:val="center"/>
            <w:hideMark/>
          </w:tcPr>
          <w:p w14:paraId="32036B36" w14:textId="77777777" w:rsidR="00D23E03" w:rsidRPr="009B480D" w:rsidRDefault="00D23E03">
            <w:pPr>
              <w:pStyle w:val="Annexetitre"/>
              <w:spacing w:line="256" w:lineRule="auto"/>
              <w:rPr>
                <w:b w:val="0"/>
                <w:bCs/>
                <w:noProof/>
                <w:szCs w:val="24"/>
                <w:u w:val="none"/>
              </w:rPr>
            </w:pPr>
            <w:r w:rsidRPr="009B480D">
              <w:rPr>
                <w:b w:val="0"/>
                <w:noProof/>
                <w:u w:val="none"/>
              </w:rPr>
              <w:t>4011 30 00</w:t>
            </w:r>
          </w:p>
        </w:tc>
        <w:tc>
          <w:tcPr>
            <w:tcW w:w="7523" w:type="dxa"/>
            <w:tcBorders>
              <w:top w:val="single" w:sz="4" w:space="0" w:color="auto"/>
              <w:left w:val="single" w:sz="4" w:space="0" w:color="auto"/>
              <w:bottom w:val="single" w:sz="4" w:space="0" w:color="auto"/>
              <w:right w:val="single" w:sz="4" w:space="0" w:color="auto"/>
            </w:tcBorders>
            <w:vAlign w:val="center"/>
            <w:hideMark/>
          </w:tcPr>
          <w:p w14:paraId="4834B854" w14:textId="77777777" w:rsidR="00D23E03" w:rsidRPr="009B480D" w:rsidRDefault="00D23E03">
            <w:pPr>
              <w:pStyle w:val="Annexetitre"/>
              <w:spacing w:line="256" w:lineRule="auto"/>
              <w:jc w:val="left"/>
              <w:rPr>
                <w:b w:val="0"/>
                <w:bCs/>
                <w:noProof/>
                <w:szCs w:val="24"/>
                <w:u w:val="none"/>
              </w:rPr>
            </w:pPr>
            <w:r w:rsidRPr="009B480D">
              <w:rPr>
                <w:b w:val="0"/>
                <w:noProof/>
                <w:u w:val="none"/>
              </w:rPr>
              <w:t>Anvelope pneumatice noi, din cauciuc, de tipul celor utilizate pentru aeronave</w:t>
            </w:r>
          </w:p>
        </w:tc>
      </w:tr>
      <w:tr w:rsidR="00D23E03" w:rsidRPr="009B480D" w14:paraId="3E22AC67" w14:textId="77777777" w:rsidTr="00D23E03">
        <w:tc>
          <w:tcPr>
            <w:tcW w:w="2126" w:type="dxa"/>
            <w:tcBorders>
              <w:top w:val="single" w:sz="4" w:space="0" w:color="auto"/>
              <w:left w:val="single" w:sz="4" w:space="0" w:color="auto"/>
              <w:bottom w:val="single" w:sz="4" w:space="0" w:color="auto"/>
              <w:right w:val="nil"/>
            </w:tcBorders>
            <w:vAlign w:val="center"/>
            <w:hideMark/>
          </w:tcPr>
          <w:p w14:paraId="20EC68F2" w14:textId="77777777" w:rsidR="00D23E03" w:rsidRPr="009B480D" w:rsidRDefault="00D23E03">
            <w:pPr>
              <w:pStyle w:val="Annexetitre"/>
              <w:spacing w:line="256" w:lineRule="auto"/>
              <w:rPr>
                <w:b w:val="0"/>
                <w:bCs/>
                <w:noProof/>
                <w:u w:val="none"/>
              </w:rPr>
            </w:pPr>
            <w:r w:rsidRPr="009B480D">
              <w:rPr>
                <w:b w:val="0"/>
                <w:noProof/>
                <w:u w:val="none"/>
              </w:rPr>
              <w:t>ex 6813 20 00</w:t>
            </w:r>
          </w:p>
        </w:tc>
        <w:tc>
          <w:tcPr>
            <w:tcW w:w="7523" w:type="dxa"/>
            <w:tcBorders>
              <w:top w:val="single" w:sz="4" w:space="0" w:color="auto"/>
              <w:left w:val="single" w:sz="4" w:space="0" w:color="auto"/>
              <w:bottom w:val="single" w:sz="4" w:space="0" w:color="auto"/>
              <w:right w:val="single" w:sz="4" w:space="0" w:color="auto"/>
            </w:tcBorders>
            <w:vAlign w:val="center"/>
            <w:hideMark/>
          </w:tcPr>
          <w:p w14:paraId="2882D499" w14:textId="77777777" w:rsidR="00D23E03" w:rsidRPr="009B480D" w:rsidRDefault="00D23E03">
            <w:pPr>
              <w:pStyle w:val="Annexetitre"/>
              <w:spacing w:line="256" w:lineRule="auto"/>
              <w:jc w:val="left"/>
              <w:rPr>
                <w:b w:val="0"/>
                <w:bCs/>
                <w:noProof/>
                <w:u w:val="none"/>
              </w:rPr>
            </w:pPr>
            <w:r w:rsidRPr="009B480D">
              <w:rPr>
                <w:b w:val="0"/>
                <w:noProof/>
                <w:u w:val="none"/>
              </w:rPr>
              <w:t>Discuri și plăcuțe de frână pentru aeronave</w:t>
            </w:r>
          </w:p>
        </w:tc>
      </w:tr>
      <w:tr w:rsidR="00D23E03" w:rsidRPr="009B480D" w14:paraId="2061E0C4" w14:textId="77777777" w:rsidTr="00D23E03">
        <w:tc>
          <w:tcPr>
            <w:tcW w:w="2126" w:type="dxa"/>
            <w:tcBorders>
              <w:top w:val="single" w:sz="4" w:space="0" w:color="auto"/>
              <w:left w:val="single" w:sz="4" w:space="0" w:color="auto"/>
              <w:bottom w:val="single" w:sz="4" w:space="0" w:color="auto"/>
              <w:right w:val="nil"/>
            </w:tcBorders>
            <w:vAlign w:val="center"/>
            <w:hideMark/>
          </w:tcPr>
          <w:p w14:paraId="533CB572" w14:textId="77777777" w:rsidR="00D23E03" w:rsidRPr="009B480D" w:rsidRDefault="00D23E03">
            <w:pPr>
              <w:pStyle w:val="Annexetitre"/>
              <w:spacing w:line="256" w:lineRule="auto"/>
              <w:rPr>
                <w:b w:val="0"/>
                <w:bCs/>
                <w:noProof/>
                <w:u w:val="none"/>
              </w:rPr>
            </w:pPr>
            <w:r w:rsidRPr="009B480D">
              <w:rPr>
                <w:b w:val="0"/>
                <w:noProof/>
                <w:u w:val="none"/>
              </w:rPr>
              <w:t>6813 81 00</w:t>
            </w:r>
          </w:p>
        </w:tc>
        <w:tc>
          <w:tcPr>
            <w:tcW w:w="7523" w:type="dxa"/>
            <w:tcBorders>
              <w:top w:val="single" w:sz="4" w:space="0" w:color="auto"/>
              <w:left w:val="single" w:sz="4" w:space="0" w:color="auto"/>
              <w:bottom w:val="single" w:sz="4" w:space="0" w:color="auto"/>
              <w:right w:val="single" w:sz="4" w:space="0" w:color="auto"/>
            </w:tcBorders>
            <w:vAlign w:val="center"/>
            <w:hideMark/>
          </w:tcPr>
          <w:p w14:paraId="5B09C1EF" w14:textId="77777777" w:rsidR="00D23E03" w:rsidRPr="009B480D" w:rsidRDefault="00D23E03">
            <w:pPr>
              <w:pStyle w:val="Annexetitre"/>
              <w:spacing w:line="256" w:lineRule="auto"/>
              <w:jc w:val="left"/>
              <w:rPr>
                <w:b w:val="0"/>
                <w:bCs/>
                <w:noProof/>
                <w:u w:val="none"/>
              </w:rPr>
            </w:pPr>
            <w:r w:rsidRPr="009B480D">
              <w:rPr>
                <w:b w:val="0"/>
                <w:noProof/>
                <w:u w:val="none"/>
              </w:rPr>
              <w:t>Garnituri de frână și plăcuțe de frână</w:t>
            </w:r>
          </w:p>
        </w:tc>
      </w:tr>
      <w:tr w:rsidR="00D23E03" w:rsidRPr="009B480D" w14:paraId="360DE5D9" w14:textId="77777777" w:rsidTr="00D23E03">
        <w:tc>
          <w:tcPr>
            <w:tcW w:w="2126" w:type="dxa"/>
            <w:tcBorders>
              <w:top w:val="single" w:sz="4" w:space="0" w:color="auto"/>
              <w:left w:val="single" w:sz="4" w:space="0" w:color="auto"/>
              <w:bottom w:val="single" w:sz="4" w:space="0" w:color="auto"/>
              <w:right w:val="nil"/>
            </w:tcBorders>
            <w:vAlign w:val="center"/>
            <w:hideMark/>
          </w:tcPr>
          <w:p w14:paraId="65F88B1A" w14:textId="77777777" w:rsidR="00D23E03" w:rsidRPr="009B480D" w:rsidRDefault="00D23E03">
            <w:pPr>
              <w:pStyle w:val="Annexetitre"/>
              <w:spacing w:line="256" w:lineRule="auto"/>
              <w:rPr>
                <w:b w:val="0"/>
                <w:bCs/>
                <w:noProof/>
                <w:u w:val="none"/>
              </w:rPr>
            </w:pPr>
            <w:r w:rsidRPr="009B480D">
              <w:rPr>
                <w:b w:val="0"/>
                <w:noProof/>
                <w:u w:val="none"/>
              </w:rPr>
              <w:t xml:space="preserve">8517 71 00  </w:t>
            </w:r>
          </w:p>
        </w:tc>
        <w:tc>
          <w:tcPr>
            <w:tcW w:w="7523" w:type="dxa"/>
            <w:tcBorders>
              <w:top w:val="single" w:sz="4" w:space="0" w:color="auto"/>
              <w:left w:val="single" w:sz="4" w:space="0" w:color="auto"/>
              <w:bottom w:val="single" w:sz="4" w:space="0" w:color="auto"/>
              <w:right w:val="single" w:sz="4" w:space="0" w:color="auto"/>
            </w:tcBorders>
            <w:vAlign w:val="center"/>
            <w:hideMark/>
          </w:tcPr>
          <w:p w14:paraId="0AFD64BA" w14:textId="77777777" w:rsidR="00D23E03" w:rsidRPr="009B480D" w:rsidRDefault="00D23E03">
            <w:pPr>
              <w:pStyle w:val="Annexetitre"/>
              <w:spacing w:line="256" w:lineRule="auto"/>
              <w:jc w:val="left"/>
              <w:rPr>
                <w:b w:val="0"/>
                <w:bCs/>
                <w:noProof/>
                <w:u w:val="none"/>
              </w:rPr>
            </w:pPr>
            <w:r w:rsidRPr="009B480D">
              <w:rPr>
                <w:b w:val="0"/>
                <w:noProof/>
                <w:u w:val="none"/>
              </w:rPr>
              <w:t>Antene și reflectoare de antene de toate tipurile; părți compatibile cu acestea</w:t>
            </w:r>
          </w:p>
        </w:tc>
      </w:tr>
      <w:tr w:rsidR="00D23E03" w:rsidRPr="009B480D" w14:paraId="0B131B98" w14:textId="77777777" w:rsidTr="00D23E03">
        <w:tc>
          <w:tcPr>
            <w:tcW w:w="2126" w:type="dxa"/>
            <w:tcBorders>
              <w:top w:val="single" w:sz="4" w:space="0" w:color="auto"/>
              <w:left w:val="single" w:sz="4" w:space="0" w:color="auto"/>
              <w:bottom w:val="single" w:sz="4" w:space="0" w:color="auto"/>
              <w:right w:val="nil"/>
            </w:tcBorders>
            <w:vAlign w:val="center"/>
            <w:hideMark/>
          </w:tcPr>
          <w:p w14:paraId="4E378B1A" w14:textId="77777777" w:rsidR="00D23E03" w:rsidRPr="009B480D" w:rsidRDefault="00D23E03">
            <w:pPr>
              <w:pStyle w:val="Annexetitre"/>
              <w:spacing w:line="256" w:lineRule="auto"/>
              <w:rPr>
                <w:b w:val="0"/>
                <w:bCs/>
                <w:noProof/>
                <w:u w:val="none"/>
              </w:rPr>
            </w:pPr>
            <w:r w:rsidRPr="009B480D">
              <w:rPr>
                <w:b w:val="0"/>
                <w:noProof/>
                <w:u w:val="none"/>
              </w:rPr>
              <w:t>ex 8517 79 00</w:t>
            </w:r>
          </w:p>
        </w:tc>
        <w:tc>
          <w:tcPr>
            <w:tcW w:w="7523" w:type="dxa"/>
            <w:tcBorders>
              <w:top w:val="single" w:sz="4" w:space="0" w:color="auto"/>
              <w:left w:val="single" w:sz="4" w:space="0" w:color="auto"/>
              <w:bottom w:val="single" w:sz="4" w:space="0" w:color="auto"/>
              <w:right w:val="single" w:sz="4" w:space="0" w:color="auto"/>
            </w:tcBorders>
            <w:vAlign w:val="center"/>
            <w:hideMark/>
          </w:tcPr>
          <w:p w14:paraId="43E0330C" w14:textId="77777777" w:rsidR="00D23E03" w:rsidRPr="009B480D" w:rsidRDefault="00D23E03">
            <w:pPr>
              <w:pStyle w:val="Annexetitre"/>
              <w:spacing w:line="256" w:lineRule="auto"/>
              <w:jc w:val="left"/>
              <w:rPr>
                <w:b w:val="0"/>
                <w:bCs/>
                <w:noProof/>
                <w:u w:val="none"/>
              </w:rPr>
            </w:pPr>
            <w:r w:rsidRPr="009B480D">
              <w:rPr>
                <w:b w:val="0"/>
                <w:noProof/>
                <w:u w:val="none"/>
              </w:rPr>
              <w:t>Alte părți legate de antene</w:t>
            </w:r>
          </w:p>
        </w:tc>
      </w:tr>
      <w:tr w:rsidR="00D23E03" w:rsidRPr="009B480D" w14:paraId="26D85619" w14:textId="77777777" w:rsidTr="00D23E03">
        <w:tc>
          <w:tcPr>
            <w:tcW w:w="2126" w:type="dxa"/>
            <w:tcBorders>
              <w:top w:val="single" w:sz="4" w:space="0" w:color="auto"/>
              <w:left w:val="single" w:sz="4" w:space="0" w:color="auto"/>
              <w:bottom w:val="single" w:sz="4" w:space="0" w:color="auto"/>
              <w:right w:val="nil"/>
            </w:tcBorders>
            <w:vAlign w:val="center"/>
            <w:hideMark/>
          </w:tcPr>
          <w:p w14:paraId="77164D96" w14:textId="77777777" w:rsidR="00D23E03" w:rsidRPr="009B480D" w:rsidRDefault="00D23E03">
            <w:pPr>
              <w:pStyle w:val="Annexetitre"/>
              <w:spacing w:line="256" w:lineRule="auto"/>
              <w:rPr>
                <w:b w:val="0"/>
                <w:bCs/>
                <w:noProof/>
                <w:u w:val="none"/>
              </w:rPr>
            </w:pPr>
            <w:r w:rsidRPr="009B480D">
              <w:rPr>
                <w:b w:val="0"/>
                <w:noProof/>
                <w:u w:val="none"/>
              </w:rPr>
              <w:t>9024 10 00</w:t>
            </w:r>
          </w:p>
        </w:tc>
        <w:tc>
          <w:tcPr>
            <w:tcW w:w="7523" w:type="dxa"/>
            <w:tcBorders>
              <w:top w:val="single" w:sz="4" w:space="0" w:color="auto"/>
              <w:left w:val="single" w:sz="4" w:space="0" w:color="auto"/>
              <w:bottom w:val="single" w:sz="4" w:space="0" w:color="auto"/>
              <w:right w:val="single" w:sz="4" w:space="0" w:color="auto"/>
            </w:tcBorders>
            <w:vAlign w:val="center"/>
            <w:hideMark/>
          </w:tcPr>
          <w:p w14:paraId="2DAB7C9D" w14:textId="77777777" w:rsidR="00D23E03" w:rsidRPr="009B480D" w:rsidRDefault="00D23E03">
            <w:pPr>
              <w:pStyle w:val="Annexetitre"/>
              <w:spacing w:line="256" w:lineRule="auto"/>
              <w:jc w:val="left"/>
              <w:rPr>
                <w:b w:val="0"/>
                <w:bCs/>
                <w:noProof/>
                <w:u w:val="none"/>
              </w:rPr>
            </w:pPr>
            <w:r w:rsidRPr="009B480D">
              <w:rPr>
                <w:b w:val="0"/>
                <w:noProof/>
                <w:u w:val="none"/>
              </w:rPr>
              <w:t>Mașini și aparate pentru testarea durității, rezistenței, compresibilității, elasticității sau a altor proprietăți mecanice ale materialelor: Mașini și aparate pentru încercarea metalelor</w:t>
            </w:r>
          </w:p>
        </w:tc>
      </w:tr>
      <w:tr w:rsidR="00D23E03" w:rsidRPr="009B480D" w14:paraId="7F771E55" w14:textId="77777777" w:rsidTr="00D23E03">
        <w:tc>
          <w:tcPr>
            <w:tcW w:w="2126" w:type="dxa"/>
            <w:tcBorders>
              <w:top w:val="single" w:sz="4" w:space="0" w:color="auto"/>
              <w:left w:val="single" w:sz="4" w:space="0" w:color="auto"/>
              <w:bottom w:val="single" w:sz="4" w:space="0" w:color="auto"/>
              <w:right w:val="nil"/>
            </w:tcBorders>
            <w:vAlign w:val="center"/>
            <w:hideMark/>
          </w:tcPr>
          <w:p w14:paraId="546BC65C" w14:textId="77777777" w:rsidR="00D23E03" w:rsidRPr="009B480D" w:rsidRDefault="00D23E03">
            <w:pPr>
              <w:pStyle w:val="Annexetitre"/>
              <w:spacing w:line="256" w:lineRule="auto"/>
              <w:rPr>
                <w:b w:val="0"/>
                <w:bCs/>
                <w:noProof/>
                <w:u w:val="none"/>
              </w:rPr>
            </w:pPr>
            <w:r w:rsidRPr="009B480D">
              <w:rPr>
                <w:b w:val="0"/>
                <w:noProof/>
                <w:u w:val="none"/>
              </w:rPr>
              <w:t>9026 00 00</w:t>
            </w:r>
          </w:p>
        </w:tc>
        <w:tc>
          <w:tcPr>
            <w:tcW w:w="7523" w:type="dxa"/>
            <w:tcBorders>
              <w:top w:val="single" w:sz="4" w:space="0" w:color="auto"/>
              <w:left w:val="single" w:sz="4" w:space="0" w:color="auto"/>
              <w:bottom w:val="single" w:sz="4" w:space="0" w:color="auto"/>
              <w:right w:val="single" w:sz="4" w:space="0" w:color="auto"/>
            </w:tcBorders>
            <w:vAlign w:val="center"/>
            <w:hideMark/>
          </w:tcPr>
          <w:p w14:paraId="45A5A9FD" w14:textId="77777777" w:rsidR="00D23E03" w:rsidRPr="009B480D" w:rsidRDefault="00D23E03">
            <w:pPr>
              <w:pStyle w:val="Annexetitre"/>
              <w:spacing w:line="256" w:lineRule="auto"/>
              <w:jc w:val="left"/>
              <w:rPr>
                <w:b w:val="0"/>
                <w:bCs/>
                <w:noProof/>
                <w:u w:val="none"/>
              </w:rPr>
            </w:pPr>
            <w:r w:rsidRPr="009B480D">
              <w:rPr>
                <w:b w:val="0"/>
                <w:noProof/>
                <w:u w:val="none"/>
              </w:rPr>
              <w:t>Instrumente și aparate pentru măsurarea sau controlul debitului, nivelului, presiunii sau altor caracteristici variabile ale lichidelor sau gazelor (de exemplu, debitmetre, indicatoare de nivel, manometre, contoare de căldură) cu excepția instrumentelor și aparatelor de la pozițiile 9014, 9015, 9028 sau 9032</w:t>
            </w:r>
          </w:p>
        </w:tc>
      </w:tr>
      <w:bookmarkEnd w:id="3"/>
    </w:tbl>
    <w:p w14:paraId="2C71728D" w14:textId="77777777" w:rsidR="00A17B2B" w:rsidRPr="009B480D" w:rsidRDefault="00A17B2B" w:rsidP="00D23E03">
      <w:pPr>
        <w:spacing w:after="200" w:line="276" w:lineRule="auto"/>
        <w:jc w:val="center"/>
        <w:rPr>
          <w:noProof/>
          <w:szCs w:val="24"/>
        </w:rPr>
      </w:pPr>
    </w:p>
    <w:p w14:paraId="2A7DCCE6" w14:textId="722FBCF8" w:rsidR="00D23E03" w:rsidRPr="009B480D" w:rsidRDefault="00D23E03" w:rsidP="00F15276">
      <w:pPr>
        <w:pageBreakBefore/>
        <w:spacing w:after="200" w:line="276" w:lineRule="auto"/>
        <w:jc w:val="center"/>
        <w:rPr>
          <w:noProof/>
          <w:szCs w:val="24"/>
        </w:rPr>
      </w:pPr>
      <w:r w:rsidRPr="009B480D">
        <w:rPr>
          <w:noProof/>
        </w:rPr>
        <w:t>Lista produselor și a tehnologiilor menționate la articolul 3c alineatul (1) – partea C</w:t>
      </w:r>
    </w:p>
    <w:tbl>
      <w:tblPr>
        <w:tblW w:w="0" w:type="auto"/>
        <w:tblLayout w:type="fixed"/>
        <w:tblCellMar>
          <w:left w:w="10" w:type="dxa"/>
          <w:right w:w="10" w:type="dxa"/>
        </w:tblCellMar>
        <w:tblLook w:val="04A0" w:firstRow="1" w:lastRow="0" w:firstColumn="1" w:lastColumn="0" w:noHBand="0" w:noVBand="1"/>
      </w:tblPr>
      <w:tblGrid>
        <w:gridCol w:w="2126"/>
        <w:gridCol w:w="7523"/>
      </w:tblGrid>
      <w:tr w:rsidR="00D23E03" w:rsidRPr="009B480D" w14:paraId="06DFAAF7" w14:textId="77777777" w:rsidTr="00D23E03">
        <w:tc>
          <w:tcPr>
            <w:tcW w:w="2126" w:type="dxa"/>
            <w:tcBorders>
              <w:top w:val="single" w:sz="4" w:space="0" w:color="auto"/>
              <w:left w:val="single" w:sz="4" w:space="0" w:color="auto"/>
              <w:bottom w:val="nil"/>
              <w:right w:val="nil"/>
            </w:tcBorders>
            <w:vAlign w:val="center"/>
            <w:hideMark/>
          </w:tcPr>
          <w:p w14:paraId="372A5B0A" w14:textId="77777777" w:rsidR="00D23E03" w:rsidRPr="009B480D" w:rsidRDefault="00D23E03">
            <w:pPr>
              <w:pStyle w:val="Annexetitre"/>
              <w:spacing w:line="256" w:lineRule="auto"/>
              <w:rPr>
                <w:b w:val="0"/>
                <w:bCs/>
                <w:noProof/>
                <w:szCs w:val="24"/>
                <w:u w:val="none"/>
              </w:rPr>
            </w:pPr>
            <w:r w:rsidRPr="009B480D">
              <w:rPr>
                <w:b w:val="0"/>
                <w:noProof/>
                <w:u w:val="none"/>
              </w:rPr>
              <w:t>Codul NC</w:t>
            </w:r>
          </w:p>
        </w:tc>
        <w:tc>
          <w:tcPr>
            <w:tcW w:w="7523" w:type="dxa"/>
            <w:tcBorders>
              <w:top w:val="single" w:sz="4" w:space="0" w:color="auto"/>
              <w:left w:val="single" w:sz="4" w:space="0" w:color="auto"/>
              <w:bottom w:val="nil"/>
              <w:right w:val="single" w:sz="4" w:space="0" w:color="auto"/>
            </w:tcBorders>
            <w:vAlign w:val="center"/>
            <w:hideMark/>
          </w:tcPr>
          <w:p w14:paraId="6EF34D0C" w14:textId="77777777" w:rsidR="00D23E03" w:rsidRPr="009B480D" w:rsidRDefault="00D23E03">
            <w:pPr>
              <w:pStyle w:val="Annexetitre"/>
              <w:spacing w:line="256" w:lineRule="auto"/>
              <w:rPr>
                <w:b w:val="0"/>
                <w:bCs/>
                <w:noProof/>
                <w:szCs w:val="24"/>
                <w:u w:val="none"/>
              </w:rPr>
            </w:pPr>
            <w:r w:rsidRPr="009B480D">
              <w:rPr>
                <w:b w:val="0"/>
                <w:noProof/>
                <w:u w:val="none"/>
              </w:rPr>
              <w:t>Descrierea</w:t>
            </w:r>
          </w:p>
        </w:tc>
      </w:tr>
      <w:tr w:rsidR="00D23E03" w:rsidRPr="009B480D" w14:paraId="4DC15F6E" w14:textId="77777777" w:rsidTr="00D23E03">
        <w:trPr>
          <w:trHeight w:val="627"/>
        </w:trPr>
        <w:tc>
          <w:tcPr>
            <w:tcW w:w="2126" w:type="dxa"/>
            <w:tcBorders>
              <w:top w:val="single" w:sz="4" w:space="0" w:color="auto"/>
              <w:left w:val="single" w:sz="4" w:space="0" w:color="auto"/>
              <w:bottom w:val="single" w:sz="4" w:space="0" w:color="auto"/>
              <w:right w:val="nil"/>
            </w:tcBorders>
            <w:vAlign w:val="center"/>
            <w:hideMark/>
          </w:tcPr>
          <w:p w14:paraId="4DAE84E5" w14:textId="77777777" w:rsidR="00D23E03" w:rsidRPr="009B480D" w:rsidRDefault="00D23E03">
            <w:pPr>
              <w:pStyle w:val="Annexetitre"/>
              <w:spacing w:line="256" w:lineRule="auto"/>
              <w:rPr>
                <w:b w:val="0"/>
                <w:bCs/>
                <w:noProof/>
                <w:u w:val="none"/>
              </w:rPr>
            </w:pPr>
            <w:r w:rsidRPr="009B480D">
              <w:rPr>
                <w:b w:val="0"/>
                <w:noProof/>
                <w:u w:val="none"/>
              </w:rPr>
              <w:t>840710</w:t>
            </w:r>
          </w:p>
        </w:tc>
        <w:tc>
          <w:tcPr>
            <w:tcW w:w="7523" w:type="dxa"/>
            <w:tcBorders>
              <w:top w:val="single" w:sz="4" w:space="0" w:color="auto"/>
              <w:left w:val="single" w:sz="4" w:space="0" w:color="auto"/>
              <w:bottom w:val="single" w:sz="4" w:space="0" w:color="auto"/>
              <w:right w:val="single" w:sz="4" w:space="0" w:color="auto"/>
            </w:tcBorders>
            <w:vAlign w:val="center"/>
            <w:hideMark/>
          </w:tcPr>
          <w:p w14:paraId="3B2D23C0" w14:textId="77777777" w:rsidR="00D23E03" w:rsidRPr="009B480D" w:rsidRDefault="00D23E03">
            <w:pPr>
              <w:pStyle w:val="Annexetitre"/>
              <w:spacing w:line="256" w:lineRule="auto"/>
              <w:jc w:val="left"/>
              <w:rPr>
                <w:b w:val="0"/>
                <w:bCs/>
                <w:noProof/>
                <w:u w:val="none"/>
              </w:rPr>
            </w:pPr>
            <w:r w:rsidRPr="009B480D">
              <w:rPr>
                <w:b w:val="0"/>
                <w:noProof/>
                <w:u w:val="none"/>
              </w:rPr>
              <w:t>Motoare cu piston alternativ sau rotativ, cu aprindere prin scânteie (motoare cu explozie), pentru aviație</w:t>
            </w:r>
          </w:p>
        </w:tc>
      </w:tr>
      <w:tr w:rsidR="00D23E03" w:rsidRPr="009B480D" w14:paraId="5E3BDC79" w14:textId="77777777" w:rsidTr="00D23E03">
        <w:tc>
          <w:tcPr>
            <w:tcW w:w="2126" w:type="dxa"/>
            <w:tcBorders>
              <w:top w:val="single" w:sz="4" w:space="0" w:color="auto"/>
              <w:left w:val="single" w:sz="4" w:space="0" w:color="auto"/>
              <w:bottom w:val="single" w:sz="4" w:space="0" w:color="auto"/>
              <w:right w:val="nil"/>
            </w:tcBorders>
            <w:vAlign w:val="center"/>
            <w:hideMark/>
          </w:tcPr>
          <w:p w14:paraId="0E76E145" w14:textId="77777777" w:rsidR="00D23E03" w:rsidRPr="009B480D" w:rsidRDefault="00D23E03">
            <w:pPr>
              <w:pStyle w:val="Annexetitre"/>
              <w:spacing w:line="256" w:lineRule="auto"/>
              <w:rPr>
                <w:b w:val="0"/>
                <w:bCs/>
                <w:noProof/>
                <w:u w:val="none"/>
              </w:rPr>
            </w:pPr>
            <w:r w:rsidRPr="009B480D">
              <w:rPr>
                <w:b w:val="0"/>
                <w:noProof/>
                <w:u w:val="none"/>
              </w:rPr>
              <w:t>840910</w:t>
            </w:r>
          </w:p>
        </w:tc>
        <w:tc>
          <w:tcPr>
            <w:tcW w:w="7523" w:type="dxa"/>
            <w:tcBorders>
              <w:top w:val="single" w:sz="4" w:space="0" w:color="auto"/>
              <w:left w:val="single" w:sz="4" w:space="0" w:color="auto"/>
              <w:bottom w:val="single" w:sz="4" w:space="0" w:color="auto"/>
              <w:right w:val="single" w:sz="4" w:space="0" w:color="auto"/>
            </w:tcBorders>
            <w:vAlign w:val="center"/>
            <w:hideMark/>
          </w:tcPr>
          <w:p w14:paraId="01ACD389" w14:textId="77777777" w:rsidR="00D23E03" w:rsidRPr="009B480D" w:rsidRDefault="00D23E03">
            <w:pPr>
              <w:pStyle w:val="Annexetitre"/>
              <w:spacing w:line="256" w:lineRule="auto"/>
              <w:jc w:val="left"/>
              <w:rPr>
                <w:b w:val="0"/>
                <w:bCs/>
                <w:noProof/>
                <w:u w:val="none"/>
              </w:rPr>
            </w:pPr>
            <w:r w:rsidRPr="009B480D">
              <w:rPr>
                <w:b w:val="0"/>
                <w:noProof/>
                <w:u w:val="none"/>
              </w:rPr>
              <w:t>Părți care pot fi recunoscute ca fiind destinate numai sau în principal motoarelor cu ardere internă, cu piston, pentru aviație, nedenumite în altă parte</w:t>
            </w:r>
          </w:p>
        </w:tc>
      </w:tr>
    </w:tbl>
    <w:p w14:paraId="39860685" w14:textId="77777777" w:rsidR="00D23E03" w:rsidRPr="009B480D" w:rsidRDefault="00D23E03" w:rsidP="00741989">
      <w:pPr>
        <w:pStyle w:val="BodyText"/>
        <w:spacing w:before="90"/>
        <w:ind w:left="1147" w:right="863"/>
        <w:jc w:val="center"/>
        <w:rPr>
          <w:noProof/>
        </w:rPr>
      </w:pPr>
    </w:p>
    <w:p w14:paraId="65B4F0C2" w14:textId="77777777" w:rsidR="00741989" w:rsidRPr="009B480D" w:rsidRDefault="00D23E03" w:rsidP="00741989">
      <w:pPr>
        <w:pStyle w:val="BodyText"/>
        <w:rPr>
          <w:noProof/>
          <w:sz w:val="20"/>
        </w:rPr>
      </w:pPr>
      <w:r w:rsidRPr="009B480D">
        <w:rPr>
          <w:noProof/>
          <w:sz w:val="20"/>
        </w:rPr>
        <w:t>”</w:t>
      </w:r>
    </w:p>
    <w:p w14:paraId="69853783" w14:textId="77777777" w:rsidR="00741989" w:rsidRPr="009B480D" w:rsidRDefault="00741989" w:rsidP="00741989">
      <w:pPr>
        <w:rPr>
          <w:noProof/>
        </w:rPr>
      </w:pPr>
    </w:p>
    <w:p w14:paraId="36AF9227" w14:textId="77777777" w:rsidR="00183A45" w:rsidRPr="009B480D" w:rsidRDefault="00183A45" w:rsidP="00183A45">
      <w:pPr>
        <w:pStyle w:val="Annexetitre"/>
        <w:rPr>
          <w:noProof/>
        </w:rPr>
      </w:pPr>
      <w:r w:rsidRPr="009B480D">
        <w:rPr>
          <w:noProof/>
        </w:rPr>
        <w:t>ANEXA V</w:t>
      </w:r>
    </w:p>
    <w:p w14:paraId="0886BBC9" w14:textId="77777777" w:rsidR="00183A45" w:rsidRPr="009B480D" w:rsidRDefault="00444735" w:rsidP="00F04BDA">
      <w:pPr>
        <w:rPr>
          <w:noProof/>
          <w:szCs w:val="24"/>
        </w:rPr>
      </w:pPr>
      <w:r w:rsidRPr="009B480D">
        <w:rPr>
          <w:noProof/>
        </w:rPr>
        <w:t>În anexa XV la Regulamentul (UE) nr. 833/2014, se adaugă următoarele entități:</w:t>
      </w:r>
    </w:p>
    <w:p w14:paraId="33DECACA" w14:textId="77777777" w:rsidR="00126CAD" w:rsidRPr="009B480D" w:rsidRDefault="00126CAD" w:rsidP="00F04BDA">
      <w:pPr>
        <w:rPr>
          <w:noProof/>
          <w:sz w:val="22"/>
          <w:szCs w:val="24"/>
        </w:rPr>
      </w:pPr>
    </w:p>
    <w:p w14:paraId="051666C7" w14:textId="77777777" w:rsidR="000705FB" w:rsidRPr="009B480D" w:rsidRDefault="000705FB" w:rsidP="000705FB">
      <w:pPr>
        <w:pStyle w:val="oj-normal"/>
        <w:shd w:val="clear" w:color="auto" w:fill="FFFFFF"/>
        <w:spacing w:before="120" w:beforeAutospacing="0" w:after="0" w:afterAutospacing="0"/>
        <w:ind w:left="720"/>
        <w:jc w:val="both"/>
        <w:rPr>
          <w:rFonts w:ascii="inherit" w:hAnsi="inherit"/>
          <w:noProof/>
          <w:color w:val="000000"/>
        </w:rPr>
      </w:pPr>
      <w:r w:rsidRPr="009B480D">
        <w:rPr>
          <w:rFonts w:ascii="inherit" w:hAnsi="inherit"/>
          <w:noProof/>
          <w:color w:val="000000"/>
        </w:rPr>
        <w:t>„NTV/NTV Mir</w:t>
      </w:r>
    </w:p>
    <w:p w14:paraId="47718708" w14:textId="77777777" w:rsidR="000705FB" w:rsidRPr="009B480D" w:rsidRDefault="000705FB" w:rsidP="000705FB">
      <w:pPr>
        <w:pStyle w:val="oj-normal"/>
        <w:shd w:val="clear" w:color="auto" w:fill="FFFFFF"/>
        <w:spacing w:before="120" w:beforeAutospacing="0" w:after="0" w:afterAutospacing="0"/>
        <w:ind w:left="720"/>
        <w:jc w:val="both"/>
        <w:rPr>
          <w:rFonts w:ascii="inherit" w:hAnsi="inherit"/>
          <w:noProof/>
          <w:color w:val="000000"/>
        </w:rPr>
      </w:pPr>
      <w:r w:rsidRPr="009B480D">
        <w:rPr>
          <w:rFonts w:ascii="inherit" w:hAnsi="inherit"/>
          <w:noProof/>
          <w:color w:val="000000"/>
        </w:rPr>
        <w:t xml:space="preserve">Rossiya 1 </w:t>
      </w:r>
    </w:p>
    <w:p w14:paraId="69561439" w14:textId="77777777" w:rsidR="000705FB" w:rsidRPr="009B480D" w:rsidRDefault="000705FB" w:rsidP="000705FB">
      <w:pPr>
        <w:pStyle w:val="oj-normal"/>
        <w:shd w:val="clear" w:color="auto" w:fill="FFFFFF"/>
        <w:spacing w:before="120" w:beforeAutospacing="0" w:after="0" w:afterAutospacing="0"/>
        <w:ind w:left="720"/>
        <w:jc w:val="both"/>
        <w:rPr>
          <w:rFonts w:ascii="inherit" w:hAnsi="inherit"/>
          <w:noProof/>
          <w:color w:val="000000"/>
        </w:rPr>
      </w:pPr>
      <w:r w:rsidRPr="009B480D">
        <w:rPr>
          <w:rFonts w:ascii="inherit" w:hAnsi="inherit"/>
          <w:noProof/>
          <w:color w:val="000000"/>
        </w:rPr>
        <w:t xml:space="preserve">REN TV </w:t>
      </w:r>
    </w:p>
    <w:p w14:paraId="2652B224" w14:textId="77777777" w:rsidR="000705FB" w:rsidRPr="009B480D" w:rsidRDefault="000705FB" w:rsidP="000705FB">
      <w:pPr>
        <w:pStyle w:val="oj-normal"/>
        <w:shd w:val="clear" w:color="auto" w:fill="FFFFFF"/>
        <w:spacing w:before="120" w:beforeAutospacing="0" w:after="0" w:afterAutospacing="0"/>
        <w:ind w:left="720"/>
        <w:jc w:val="both"/>
        <w:rPr>
          <w:rFonts w:ascii="inherit" w:hAnsi="inherit"/>
          <w:noProof/>
          <w:color w:val="000000"/>
        </w:rPr>
      </w:pPr>
      <w:r w:rsidRPr="009B480D">
        <w:rPr>
          <w:rFonts w:ascii="inherit" w:hAnsi="inherit"/>
          <w:noProof/>
          <w:color w:val="000000"/>
        </w:rPr>
        <w:t>Pervyi Kanal”</w:t>
      </w:r>
    </w:p>
    <w:p w14:paraId="4D88C3FA" w14:textId="77777777" w:rsidR="000705FB" w:rsidRPr="009B480D" w:rsidRDefault="000705FB">
      <w:pPr>
        <w:spacing w:before="0" w:after="200" w:line="276" w:lineRule="auto"/>
        <w:jc w:val="left"/>
        <w:rPr>
          <w:noProof/>
        </w:rPr>
      </w:pPr>
    </w:p>
    <w:p w14:paraId="12D330CE" w14:textId="77777777" w:rsidR="00741989" w:rsidRPr="009B480D" w:rsidRDefault="00741989">
      <w:pPr>
        <w:spacing w:before="0" w:after="200" w:line="276" w:lineRule="auto"/>
        <w:jc w:val="left"/>
        <w:rPr>
          <w:b/>
          <w:noProof/>
          <w:u w:val="single"/>
        </w:rPr>
      </w:pPr>
      <w:r w:rsidRPr="009B480D">
        <w:rPr>
          <w:noProof/>
        </w:rPr>
        <w:br w:type="page"/>
      </w:r>
    </w:p>
    <w:p w14:paraId="4B04004A" w14:textId="77777777" w:rsidR="0056543E" w:rsidRPr="009B480D" w:rsidRDefault="00E43806" w:rsidP="00B35032">
      <w:pPr>
        <w:pStyle w:val="Annexetitre"/>
        <w:rPr>
          <w:noProof/>
        </w:rPr>
      </w:pPr>
      <w:r w:rsidRPr="009B480D">
        <w:rPr>
          <w:noProof/>
        </w:rPr>
        <w:t>ANEXA VI</w:t>
      </w:r>
    </w:p>
    <w:p w14:paraId="738BEC39" w14:textId="77777777" w:rsidR="00E43806" w:rsidRPr="009B480D" w:rsidRDefault="00E43806" w:rsidP="00E43806">
      <w:pPr>
        <w:tabs>
          <w:tab w:val="left" w:pos="5662"/>
        </w:tabs>
        <w:rPr>
          <w:noProof/>
        </w:rPr>
      </w:pPr>
    </w:p>
    <w:p w14:paraId="59F242A3" w14:textId="77777777" w:rsidR="000705FB" w:rsidRPr="009B480D" w:rsidRDefault="000705FB" w:rsidP="000705FB">
      <w:pPr>
        <w:spacing w:after="200" w:line="276" w:lineRule="auto"/>
        <w:rPr>
          <w:noProof/>
          <w:szCs w:val="24"/>
        </w:rPr>
      </w:pPr>
      <w:bookmarkStart w:id="4" w:name="_Hlk115188763"/>
      <w:r w:rsidRPr="009B480D">
        <w:rPr>
          <w:noProof/>
        </w:rPr>
        <w:t>Partea B din anexa XVII la Regulamentul (UE) nr. 833/2014 se modifică după cum urmează:</w:t>
      </w:r>
    </w:p>
    <w:p w14:paraId="3DF351D7" w14:textId="77777777" w:rsidR="00126CAD" w:rsidRPr="009B480D" w:rsidRDefault="00126CAD" w:rsidP="000705FB">
      <w:pPr>
        <w:spacing w:after="200" w:line="276" w:lineRule="auto"/>
        <w:rPr>
          <w:b/>
          <w:noProof/>
          <w:sz w:val="22"/>
          <w:szCs w:val="24"/>
          <w:u w:val="single"/>
        </w:rPr>
      </w:pPr>
    </w:p>
    <w:p w14:paraId="3A976ACA" w14:textId="77777777" w:rsidR="000705FB" w:rsidRPr="009B480D" w:rsidRDefault="000705FB" w:rsidP="000705FB">
      <w:pPr>
        <w:pStyle w:val="NormalCentered"/>
        <w:rPr>
          <w:noProof/>
          <w:szCs w:val="24"/>
        </w:rPr>
      </w:pPr>
      <w:r w:rsidRPr="009B480D">
        <w:rPr>
          <w:noProof/>
        </w:rPr>
        <w:t>„ANEXA XVII</w:t>
      </w:r>
    </w:p>
    <w:bookmarkEnd w:id="4"/>
    <w:p w14:paraId="5DE89E60" w14:textId="77777777" w:rsidR="000705FB" w:rsidRPr="009B480D" w:rsidRDefault="000705FB" w:rsidP="000705FB">
      <w:pPr>
        <w:rPr>
          <w:noProof/>
          <w:szCs w:val="24"/>
        </w:rPr>
      </w:pPr>
    </w:p>
    <w:p w14:paraId="40109E4B" w14:textId="77777777" w:rsidR="000705FB" w:rsidRPr="009B480D" w:rsidRDefault="000705FB" w:rsidP="000705FB">
      <w:pPr>
        <w:pStyle w:val="NormalCentered"/>
        <w:rPr>
          <w:noProof/>
          <w:szCs w:val="24"/>
        </w:rPr>
      </w:pPr>
      <w:r w:rsidRPr="009B480D">
        <w:rPr>
          <w:noProof/>
        </w:rPr>
        <w:t>LISTA PRODUSELOR SIDERURGICE MENȚIONATE LA ARTICOLUL 3g – partea B</w:t>
      </w:r>
    </w:p>
    <w:p w14:paraId="58957FC8" w14:textId="77777777" w:rsidR="000705FB" w:rsidRPr="009B480D" w:rsidRDefault="000705FB" w:rsidP="000705FB">
      <w:pPr>
        <w:rPr>
          <w:noProof/>
          <w:szCs w:val="24"/>
        </w:rPr>
      </w:pPr>
    </w:p>
    <w:tbl>
      <w:tblPr>
        <w:tblStyle w:val="TableGrid"/>
        <w:tblW w:w="0" w:type="auto"/>
        <w:tblLook w:val="04A0" w:firstRow="1" w:lastRow="0" w:firstColumn="1" w:lastColumn="0" w:noHBand="0" w:noVBand="1"/>
      </w:tblPr>
      <w:tblGrid>
        <w:gridCol w:w="959"/>
        <w:gridCol w:w="8330"/>
      </w:tblGrid>
      <w:tr w:rsidR="000705FB" w:rsidRPr="009B480D" w14:paraId="72AF2467" w14:textId="77777777" w:rsidTr="000705FB">
        <w:trPr>
          <w:trHeight w:val="288"/>
        </w:trPr>
        <w:tc>
          <w:tcPr>
            <w:tcW w:w="959" w:type="dxa"/>
            <w:tcBorders>
              <w:top w:val="single" w:sz="4" w:space="0" w:color="auto"/>
              <w:left w:val="single" w:sz="4" w:space="0" w:color="auto"/>
              <w:bottom w:val="single" w:sz="4" w:space="0" w:color="auto"/>
              <w:right w:val="single" w:sz="4" w:space="0" w:color="auto"/>
            </w:tcBorders>
            <w:noWrap/>
            <w:vAlign w:val="center"/>
            <w:hideMark/>
          </w:tcPr>
          <w:p w14:paraId="7A540201" w14:textId="77777777" w:rsidR="000705FB" w:rsidRPr="009B480D" w:rsidRDefault="000705FB">
            <w:pPr>
              <w:spacing w:after="0"/>
              <w:rPr>
                <w:noProof/>
                <w:szCs w:val="24"/>
              </w:rPr>
            </w:pPr>
            <w:r w:rsidRPr="009B480D">
              <w:rPr>
                <w:noProof/>
              </w:rPr>
              <w:t>Codul NC</w:t>
            </w:r>
          </w:p>
        </w:tc>
        <w:tc>
          <w:tcPr>
            <w:tcW w:w="8330" w:type="dxa"/>
            <w:tcBorders>
              <w:top w:val="single" w:sz="4" w:space="0" w:color="auto"/>
              <w:left w:val="single" w:sz="4" w:space="0" w:color="auto"/>
              <w:bottom w:val="single" w:sz="4" w:space="0" w:color="auto"/>
              <w:right w:val="single" w:sz="4" w:space="0" w:color="auto"/>
            </w:tcBorders>
            <w:noWrap/>
            <w:vAlign w:val="center"/>
            <w:hideMark/>
          </w:tcPr>
          <w:p w14:paraId="03DDE537" w14:textId="77777777" w:rsidR="000705FB" w:rsidRPr="009B480D" w:rsidRDefault="000705FB">
            <w:pPr>
              <w:spacing w:after="0"/>
              <w:rPr>
                <w:noProof/>
                <w:szCs w:val="24"/>
              </w:rPr>
            </w:pPr>
            <w:r w:rsidRPr="009B480D">
              <w:rPr>
                <w:noProof/>
              </w:rPr>
              <w:t>Descrierea</w:t>
            </w:r>
          </w:p>
        </w:tc>
      </w:tr>
      <w:tr w:rsidR="000705FB" w:rsidRPr="009B480D" w14:paraId="1EB37529" w14:textId="77777777" w:rsidTr="000705FB">
        <w:trPr>
          <w:trHeight w:val="288"/>
        </w:trPr>
        <w:tc>
          <w:tcPr>
            <w:tcW w:w="959" w:type="dxa"/>
            <w:tcBorders>
              <w:top w:val="single" w:sz="4" w:space="0" w:color="auto"/>
              <w:left w:val="single" w:sz="4" w:space="0" w:color="auto"/>
              <w:bottom w:val="single" w:sz="4" w:space="0" w:color="auto"/>
              <w:right w:val="single" w:sz="4" w:space="0" w:color="auto"/>
            </w:tcBorders>
            <w:noWrap/>
            <w:hideMark/>
          </w:tcPr>
          <w:p w14:paraId="441470D0" w14:textId="77777777" w:rsidR="000705FB" w:rsidRPr="009B480D" w:rsidRDefault="000705FB">
            <w:pPr>
              <w:spacing w:after="0"/>
              <w:rPr>
                <w:noProof/>
                <w:szCs w:val="24"/>
              </w:rPr>
            </w:pPr>
            <w:r w:rsidRPr="009B480D">
              <w:rPr>
                <w:noProof/>
              </w:rPr>
              <w:t>7206</w:t>
            </w:r>
          </w:p>
        </w:tc>
        <w:tc>
          <w:tcPr>
            <w:tcW w:w="8330" w:type="dxa"/>
            <w:tcBorders>
              <w:top w:val="single" w:sz="4" w:space="0" w:color="auto"/>
              <w:left w:val="single" w:sz="4" w:space="0" w:color="auto"/>
              <w:bottom w:val="single" w:sz="4" w:space="0" w:color="auto"/>
              <w:right w:val="single" w:sz="4" w:space="0" w:color="auto"/>
            </w:tcBorders>
            <w:noWrap/>
            <w:hideMark/>
          </w:tcPr>
          <w:p w14:paraId="5F38BCE5" w14:textId="77777777" w:rsidR="000705FB" w:rsidRPr="009B480D" w:rsidRDefault="000705FB">
            <w:pPr>
              <w:spacing w:after="0"/>
              <w:rPr>
                <w:noProof/>
                <w:szCs w:val="24"/>
              </w:rPr>
            </w:pPr>
            <w:r w:rsidRPr="009B480D">
              <w:rPr>
                <w:noProof/>
              </w:rPr>
              <w:t xml:space="preserve">fier și oțeluri nealiate, în lingouri sau în alte forme primare (cu excepția deșeurilor lingotate, a produselor obținute prin turnare continuă și a fierului de la poziția 7203) </w:t>
            </w:r>
          </w:p>
        </w:tc>
      </w:tr>
      <w:tr w:rsidR="000705FB" w:rsidRPr="009B480D" w14:paraId="4DD0F9B0" w14:textId="77777777" w:rsidTr="000705FB">
        <w:trPr>
          <w:trHeight w:val="288"/>
        </w:trPr>
        <w:tc>
          <w:tcPr>
            <w:tcW w:w="959" w:type="dxa"/>
            <w:tcBorders>
              <w:top w:val="single" w:sz="4" w:space="0" w:color="auto"/>
              <w:left w:val="single" w:sz="4" w:space="0" w:color="auto"/>
              <w:bottom w:val="single" w:sz="4" w:space="0" w:color="auto"/>
              <w:right w:val="single" w:sz="4" w:space="0" w:color="auto"/>
            </w:tcBorders>
            <w:noWrap/>
            <w:hideMark/>
          </w:tcPr>
          <w:p w14:paraId="65A262CF" w14:textId="77777777" w:rsidR="000705FB" w:rsidRPr="009B480D" w:rsidRDefault="000705FB">
            <w:pPr>
              <w:spacing w:after="0"/>
              <w:rPr>
                <w:noProof/>
                <w:szCs w:val="24"/>
              </w:rPr>
            </w:pPr>
            <w:r w:rsidRPr="009B480D">
              <w:rPr>
                <w:noProof/>
              </w:rPr>
              <w:t>7207</w:t>
            </w:r>
          </w:p>
        </w:tc>
        <w:tc>
          <w:tcPr>
            <w:tcW w:w="8330" w:type="dxa"/>
            <w:tcBorders>
              <w:top w:val="single" w:sz="4" w:space="0" w:color="auto"/>
              <w:left w:val="single" w:sz="4" w:space="0" w:color="auto"/>
              <w:bottom w:val="single" w:sz="4" w:space="0" w:color="auto"/>
              <w:right w:val="single" w:sz="4" w:space="0" w:color="auto"/>
            </w:tcBorders>
            <w:noWrap/>
            <w:hideMark/>
          </w:tcPr>
          <w:p w14:paraId="21B592E4" w14:textId="77777777" w:rsidR="000705FB" w:rsidRPr="009B480D" w:rsidRDefault="000705FB">
            <w:pPr>
              <w:spacing w:after="0"/>
              <w:rPr>
                <w:noProof/>
                <w:szCs w:val="24"/>
              </w:rPr>
            </w:pPr>
            <w:r w:rsidRPr="009B480D">
              <w:rPr>
                <w:noProof/>
              </w:rPr>
              <w:t xml:space="preserve">semifabricate din fier sau din oțeluri nealiate </w:t>
            </w:r>
          </w:p>
        </w:tc>
      </w:tr>
      <w:tr w:rsidR="000705FB" w:rsidRPr="009B480D" w14:paraId="2E31642B" w14:textId="77777777" w:rsidTr="000705FB">
        <w:trPr>
          <w:trHeight w:val="288"/>
        </w:trPr>
        <w:tc>
          <w:tcPr>
            <w:tcW w:w="959" w:type="dxa"/>
            <w:tcBorders>
              <w:top w:val="single" w:sz="4" w:space="0" w:color="auto"/>
              <w:left w:val="single" w:sz="4" w:space="0" w:color="auto"/>
              <w:bottom w:val="single" w:sz="4" w:space="0" w:color="auto"/>
              <w:right w:val="single" w:sz="4" w:space="0" w:color="auto"/>
            </w:tcBorders>
            <w:noWrap/>
            <w:hideMark/>
          </w:tcPr>
          <w:p w14:paraId="6507AC01" w14:textId="77777777" w:rsidR="000705FB" w:rsidRPr="009B480D" w:rsidRDefault="000705FB">
            <w:pPr>
              <w:spacing w:after="0"/>
              <w:rPr>
                <w:noProof/>
                <w:szCs w:val="24"/>
              </w:rPr>
            </w:pPr>
            <w:r w:rsidRPr="009B480D">
              <w:rPr>
                <w:noProof/>
              </w:rPr>
              <w:t>7208</w:t>
            </w:r>
          </w:p>
        </w:tc>
        <w:tc>
          <w:tcPr>
            <w:tcW w:w="8330" w:type="dxa"/>
            <w:tcBorders>
              <w:top w:val="single" w:sz="4" w:space="0" w:color="auto"/>
              <w:left w:val="single" w:sz="4" w:space="0" w:color="auto"/>
              <w:bottom w:val="single" w:sz="4" w:space="0" w:color="auto"/>
              <w:right w:val="single" w:sz="4" w:space="0" w:color="auto"/>
            </w:tcBorders>
            <w:noWrap/>
            <w:hideMark/>
          </w:tcPr>
          <w:p w14:paraId="725E7EBF" w14:textId="77777777" w:rsidR="000705FB" w:rsidRPr="009B480D" w:rsidRDefault="000705FB">
            <w:pPr>
              <w:spacing w:after="0"/>
              <w:rPr>
                <w:noProof/>
                <w:szCs w:val="24"/>
              </w:rPr>
            </w:pPr>
            <w:r w:rsidRPr="009B480D">
              <w:rPr>
                <w:noProof/>
              </w:rPr>
              <w:t xml:space="preserve">produse laminate plate, din fier sau din oțeluri nealiate, cu o lățime de minimum 600 mm, laminate la cald, neplacate și neacoperite </w:t>
            </w:r>
          </w:p>
        </w:tc>
      </w:tr>
      <w:tr w:rsidR="000705FB" w:rsidRPr="009B480D" w14:paraId="654D3BB2" w14:textId="77777777" w:rsidTr="000705FB">
        <w:trPr>
          <w:trHeight w:val="288"/>
        </w:trPr>
        <w:tc>
          <w:tcPr>
            <w:tcW w:w="959" w:type="dxa"/>
            <w:tcBorders>
              <w:top w:val="single" w:sz="4" w:space="0" w:color="auto"/>
              <w:left w:val="single" w:sz="4" w:space="0" w:color="auto"/>
              <w:bottom w:val="single" w:sz="4" w:space="0" w:color="auto"/>
              <w:right w:val="single" w:sz="4" w:space="0" w:color="auto"/>
            </w:tcBorders>
            <w:noWrap/>
            <w:hideMark/>
          </w:tcPr>
          <w:p w14:paraId="37DC85FC" w14:textId="77777777" w:rsidR="000705FB" w:rsidRPr="009B480D" w:rsidRDefault="000705FB">
            <w:pPr>
              <w:spacing w:after="0"/>
              <w:rPr>
                <w:noProof/>
                <w:szCs w:val="24"/>
              </w:rPr>
            </w:pPr>
            <w:r w:rsidRPr="009B480D">
              <w:rPr>
                <w:noProof/>
              </w:rPr>
              <w:t>7209</w:t>
            </w:r>
          </w:p>
        </w:tc>
        <w:tc>
          <w:tcPr>
            <w:tcW w:w="8330" w:type="dxa"/>
            <w:tcBorders>
              <w:top w:val="single" w:sz="4" w:space="0" w:color="auto"/>
              <w:left w:val="single" w:sz="4" w:space="0" w:color="auto"/>
              <w:bottom w:val="single" w:sz="4" w:space="0" w:color="auto"/>
              <w:right w:val="single" w:sz="4" w:space="0" w:color="auto"/>
            </w:tcBorders>
            <w:noWrap/>
            <w:hideMark/>
          </w:tcPr>
          <w:p w14:paraId="220CEF83" w14:textId="77777777" w:rsidR="000705FB" w:rsidRPr="009B480D" w:rsidRDefault="000705FB">
            <w:pPr>
              <w:spacing w:after="0"/>
              <w:rPr>
                <w:noProof/>
                <w:szCs w:val="24"/>
              </w:rPr>
            </w:pPr>
            <w:r w:rsidRPr="009B480D">
              <w:rPr>
                <w:noProof/>
              </w:rPr>
              <w:t xml:space="preserve">produse laminate plate, din fier sau din oțeluri nealiate, cu o lățime de minimum 600 mm, laminate la rece, neplacate și neacoperite </w:t>
            </w:r>
          </w:p>
        </w:tc>
      </w:tr>
      <w:tr w:rsidR="000705FB" w:rsidRPr="009B480D" w14:paraId="4A19610F" w14:textId="77777777" w:rsidTr="000705FB">
        <w:trPr>
          <w:trHeight w:val="288"/>
        </w:trPr>
        <w:tc>
          <w:tcPr>
            <w:tcW w:w="959" w:type="dxa"/>
            <w:tcBorders>
              <w:top w:val="single" w:sz="4" w:space="0" w:color="auto"/>
              <w:left w:val="single" w:sz="4" w:space="0" w:color="auto"/>
              <w:bottom w:val="single" w:sz="4" w:space="0" w:color="auto"/>
              <w:right w:val="single" w:sz="4" w:space="0" w:color="auto"/>
            </w:tcBorders>
            <w:noWrap/>
            <w:hideMark/>
          </w:tcPr>
          <w:p w14:paraId="5EF803F6" w14:textId="77777777" w:rsidR="000705FB" w:rsidRPr="009B480D" w:rsidRDefault="000705FB">
            <w:pPr>
              <w:spacing w:after="0"/>
              <w:rPr>
                <w:noProof/>
                <w:szCs w:val="24"/>
              </w:rPr>
            </w:pPr>
            <w:r w:rsidRPr="009B480D">
              <w:rPr>
                <w:noProof/>
              </w:rPr>
              <w:t>7210</w:t>
            </w:r>
          </w:p>
        </w:tc>
        <w:tc>
          <w:tcPr>
            <w:tcW w:w="8330" w:type="dxa"/>
            <w:tcBorders>
              <w:top w:val="single" w:sz="4" w:space="0" w:color="auto"/>
              <w:left w:val="single" w:sz="4" w:space="0" w:color="auto"/>
              <w:bottom w:val="single" w:sz="4" w:space="0" w:color="auto"/>
              <w:right w:val="single" w:sz="4" w:space="0" w:color="auto"/>
            </w:tcBorders>
            <w:noWrap/>
            <w:hideMark/>
          </w:tcPr>
          <w:p w14:paraId="6BBCEE93" w14:textId="77777777" w:rsidR="000705FB" w:rsidRPr="009B480D" w:rsidRDefault="000705FB">
            <w:pPr>
              <w:spacing w:after="0"/>
              <w:rPr>
                <w:noProof/>
                <w:szCs w:val="24"/>
              </w:rPr>
            </w:pPr>
            <w:r w:rsidRPr="009B480D">
              <w:rPr>
                <w:noProof/>
              </w:rPr>
              <w:t xml:space="preserve">produse laminate plate, din fier sau din oțeluri nealiate, cu o lățime de minimum 600 mm, laminate la cald sau la rece, placate sau acoperite </w:t>
            </w:r>
          </w:p>
        </w:tc>
      </w:tr>
      <w:tr w:rsidR="000705FB" w:rsidRPr="009B480D" w14:paraId="71883E27" w14:textId="77777777" w:rsidTr="000705FB">
        <w:trPr>
          <w:trHeight w:val="288"/>
        </w:trPr>
        <w:tc>
          <w:tcPr>
            <w:tcW w:w="959" w:type="dxa"/>
            <w:tcBorders>
              <w:top w:val="single" w:sz="4" w:space="0" w:color="auto"/>
              <w:left w:val="single" w:sz="4" w:space="0" w:color="auto"/>
              <w:bottom w:val="single" w:sz="4" w:space="0" w:color="auto"/>
              <w:right w:val="single" w:sz="4" w:space="0" w:color="auto"/>
            </w:tcBorders>
            <w:noWrap/>
            <w:hideMark/>
          </w:tcPr>
          <w:p w14:paraId="4AAD4667" w14:textId="77777777" w:rsidR="000705FB" w:rsidRPr="009B480D" w:rsidRDefault="000705FB">
            <w:pPr>
              <w:spacing w:after="0"/>
              <w:rPr>
                <w:noProof/>
                <w:szCs w:val="24"/>
              </w:rPr>
            </w:pPr>
            <w:r w:rsidRPr="009B480D">
              <w:rPr>
                <w:noProof/>
              </w:rPr>
              <w:t>7211</w:t>
            </w:r>
          </w:p>
        </w:tc>
        <w:tc>
          <w:tcPr>
            <w:tcW w:w="8330" w:type="dxa"/>
            <w:tcBorders>
              <w:top w:val="single" w:sz="4" w:space="0" w:color="auto"/>
              <w:left w:val="single" w:sz="4" w:space="0" w:color="auto"/>
              <w:bottom w:val="single" w:sz="4" w:space="0" w:color="auto"/>
              <w:right w:val="single" w:sz="4" w:space="0" w:color="auto"/>
            </w:tcBorders>
            <w:noWrap/>
            <w:hideMark/>
          </w:tcPr>
          <w:p w14:paraId="7472C1F8" w14:textId="77777777" w:rsidR="000705FB" w:rsidRPr="009B480D" w:rsidRDefault="000705FB">
            <w:pPr>
              <w:spacing w:after="0"/>
              <w:rPr>
                <w:noProof/>
                <w:szCs w:val="24"/>
              </w:rPr>
            </w:pPr>
            <w:r w:rsidRPr="009B480D">
              <w:rPr>
                <w:noProof/>
              </w:rPr>
              <w:t xml:space="preserve">produse laminate plate, din fier sau din oțeluri nealiate, cu o lățime mai mică de 600 mm, laminate la cald sau la rece, neplacate și neacoperite </w:t>
            </w:r>
          </w:p>
        </w:tc>
      </w:tr>
      <w:tr w:rsidR="000705FB" w:rsidRPr="009B480D" w14:paraId="3519111C" w14:textId="77777777" w:rsidTr="000705FB">
        <w:trPr>
          <w:trHeight w:val="288"/>
        </w:trPr>
        <w:tc>
          <w:tcPr>
            <w:tcW w:w="959" w:type="dxa"/>
            <w:tcBorders>
              <w:top w:val="single" w:sz="4" w:space="0" w:color="auto"/>
              <w:left w:val="single" w:sz="4" w:space="0" w:color="auto"/>
              <w:bottom w:val="single" w:sz="4" w:space="0" w:color="auto"/>
              <w:right w:val="single" w:sz="4" w:space="0" w:color="auto"/>
            </w:tcBorders>
            <w:noWrap/>
            <w:hideMark/>
          </w:tcPr>
          <w:p w14:paraId="12C55023" w14:textId="77777777" w:rsidR="000705FB" w:rsidRPr="009B480D" w:rsidRDefault="000705FB">
            <w:pPr>
              <w:spacing w:after="0"/>
              <w:rPr>
                <w:noProof/>
                <w:szCs w:val="24"/>
              </w:rPr>
            </w:pPr>
            <w:r w:rsidRPr="009B480D">
              <w:rPr>
                <w:noProof/>
              </w:rPr>
              <w:t>7212</w:t>
            </w:r>
          </w:p>
        </w:tc>
        <w:tc>
          <w:tcPr>
            <w:tcW w:w="8330" w:type="dxa"/>
            <w:tcBorders>
              <w:top w:val="single" w:sz="4" w:space="0" w:color="auto"/>
              <w:left w:val="single" w:sz="4" w:space="0" w:color="auto"/>
              <w:bottom w:val="single" w:sz="4" w:space="0" w:color="auto"/>
              <w:right w:val="single" w:sz="4" w:space="0" w:color="auto"/>
            </w:tcBorders>
            <w:noWrap/>
            <w:hideMark/>
          </w:tcPr>
          <w:p w14:paraId="36A00CD5" w14:textId="77777777" w:rsidR="000705FB" w:rsidRPr="009B480D" w:rsidRDefault="000705FB">
            <w:pPr>
              <w:spacing w:after="0"/>
              <w:rPr>
                <w:noProof/>
                <w:szCs w:val="24"/>
              </w:rPr>
            </w:pPr>
            <w:r w:rsidRPr="009B480D">
              <w:rPr>
                <w:noProof/>
              </w:rPr>
              <w:t xml:space="preserve">produse laminate plate, din fier sau din oțeluri nealiate, cu o lățime mai mică de 600 mm, laminate la cald sau la rece, placate sau acoperite </w:t>
            </w:r>
          </w:p>
        </w:tc>
      </w:tr>
      <w:tr w:rsidR="000705FB" w:rsidRPr="009B480D" w14:paraId="3DAF4619" w14:textId="77777777" w:rsidTr="000705FB">
        <w:trPr>
          <w:trHeight w:val="288"/>
        </w:trPr>
        <w:tc>
          <w:tcPr>
            <w:tcW w:w="959" w:type="dxa"/>
            <w:tcBorders>
              <w:top w:val="single" w:sz="4" w:space="0" w:color="auto"/>
              <w:left w:val="single" w:sz="4" w:space="0" w:color="auto"/>
              <w:bottom w:val="single" w:sz="4" w:space="0" w:color="auto"/>
              <w:right w:val="single" w:sz="4" w:space="0" w:color="auto"/>
            </w:tcBorders>
            <w:noWrap/>
            <w:hideMark/>
          </w:tcPr>
          <w:p w14:paraId="1DB22ED3" w14:textId="77777777" w:rsidR="000705FB" w:rsidRPr="009B480D" w:rsidRDefault="000705FB">
            <w:pPr>
              <w:spacing w:after="0"/>
              <w:rPr>
                <w:noProof/>
                <w:szCs w:val="24"/>
              </w:rPr>
            </w:pPr>
            <w:r w:rsidRPr="009B480D">
              <w:rPr>
                <w:noProof/>
              </w:rPr>
              <w:t>7213</w:t>
            </w:r>
          </w:p>
        </w:tc>
        <w:tc>
          <w:tcPr>
            <w:tcW w:w="8330" w:type="dxa"/>
            <w:tcBorders>
              <w:top w:val="single" w:sz="4" w:space="0" w:color="auto"/>
              <w:left w:val="single" w:sz="4" w:space="0" w:color="auto"/>
              <w:bottom w:val="single" w:sz="4" w:space="0" w:color="auto"/>
              <w:right w:val="single" w:sz="4" w:space="0" w:color="auto"/>
            </w:tcBorders>
            <w:noWrap/>
            <w:hideMark/>
          </w:tcPr>
          <w:p w14:paraId="57BB0B59" w14:textId="77777777" w:rsidR="000705FB" w:rsidRPr="009B480D" w:rsidRDefault="000705FB">
            <w:pPr>
              <w:spacing w:after="0"/>
              <w:rPr>
                <w:noProof/>
                <w:szCs w:val="24"/>
              </w:rPr>
            </w:pPr>
            <w:r w:rsidRPr="009B480D">
              <w:rPr>
                <w:noProof/>
              </w:rPr>
              <w:t xml:space="preserve">bare și tije din fier sau din oțeluri nealiate laminate la cald, în rulouri cu spire nearanjate </w:t>
            </w:r>
          </w:p>
        </w:tc>
      </w:tr>
      <w:tr w:rsidR="000705FB" w:rsidRPr="009B480D" w14:paraId="49EF6581" w14:textId="77777777" w:rsidTr="000705FB">
        <w:trPr>
          <w:trHeight w:val="288"/>
        </w:trPr>
        <w:tc>
          <w:tcPr>
            <w:tcW w:w="959" w:type="dxa"/>
            <w:tcBorders>
              <w:top w:val="single" w:sz="4" w:space="0" w:color="auto"/>
              <w:left w:val="single" w:sz="4" w:space="0" w:color="auto"/>
              <w:bottom w:val="single" w:sz="4" w:space="0" w:color="auto"/>
              <w:right w:val="single" w:sz="4" w:space="0" w:color="auto"/>
            </w:tcBorders>
            <w:noWrap/>
            <w:hideMark/>
          </w:tcPr>
          <w:p w14:paraId="08211516" w14:textId="77777777" w:rsidR="000705FB" w:rsidRPr="009B480D" w:rsidRDefault="000705FB">
            <w:pPr>
              <w:spacing w:after="0"/>
              <w:rPr>
                <w:noProof/>
                <w:szCs w:val="24"/>
              </w:rPr>
            </w:pPr>
            <w:r w:rsidRPr="009B480D">
              <w:rPr>
                <w:noProof/>
              </w:rPr>
              <w:t>7214</w:t>
            </w:r>
          </w:p>
        </w:tc>
        <w:tc>
          <w:tcPr>
            <w:tcW w:w="8330" w:type="dxa"/>
            <w:tcBorders>
              <w:top w:val="single" w:sz="4" w:space="0" w:color="auto"/>
              <w:left w:val="single" w:sz="4" w:space="0" w:color="auto"/>
              <w:bottom w:val="single" w:sz="4" w:space="0" w:color="auto"/>
              <w:right w:val="single" w:sz="4" w:space="0" w:color="auto"/>
            </w:tcBorders>
            <w:noWrap/>
            <w:hideMark/>
          </w:tcPr>
          <w:p w14:paraId="7832A4F6" w14:textId="77777777" w:rsidR="000705FB" w:rsidRPr="009B480D" w:rsidRDefault="000705FB">
            <w:pPr>
              <w:spacing w:after="0"/>
              <w:rPr>
                <w:noProof/>
                <w:szCs w:val="24"/>
              </w:rPr>
            </w:pPr>
            <w:r w:rsidRPr="009B480D">
              <w:rPr>
                <w:noProof/>
              </w:rPr>
              <w:t xml:space="preserve">bare și tije din fier sau din oțeluri nealiate, simplu forjate, laminate, trase sau extrudate la cald, inclusiv cele torsionate după laminare (cu excepția celor în rulouri cu spire nearanjate) </w:t>
            </w:r>
          </w:p>
        </w:tc>
      </w:tr>
      <w:tr w:rsidR="000705FB" w:rsidRPr="009B480D" w14:paraId="1578E698" w14:textId="77777777" w:rsidTr="000705FB">
        <w:trPr>
          <w:trHeight w:val="288"/>
        </w:trPr>
        <w:tc>
          <w:tcPr>
            <w:tcW w:w="959" w:type="dxa"/>
            <w:tcBorders>
              <w:top w:val="single" w:sz="4" w:space="0" w:color="auto"/>
              <w:left w:val="single" w:sz="4" w:space="0" w:color="auto"/>
              <w:bottom w:val="single" w:sz="4" w:space="0" w:color="auto"/>
              <w:right w:val="single" w:sz="4" w:space="0" w:color="auto"/>
            </w:tcBorders>
            <w:noWrap/>
            <w:hideMark/>
          </w:tcPr>
          <w:p w14:paraId="0015F4B0" w14:textId="77777777" w:rsidR="000705FB" w:rsidRPr="009B480D" w:rsidRDefault="000705FB">
            <w:pPr>
              <w:spacing w:after="0"/>
              <w:rPr>
                <w:noProof/>
                <w:szCs w:val="24"/>
              </w:rPr>
            </w:pPr>
            <w:r w:rsidRPr="009B480D">
              <w:rPr>
                <w:noProof/>
              </w:rPr>
              <w:t>7215</w:t>
            </w:r>
          </w:p>
        </w:tc>
        <w:tc>
          <w:tcPr>
            <w:tcW w:w="8330" w:type="dxa"/>
            <w:tcBorders>
              <w:top w:val="single" w:sz="4" w:space="0" w:color="auto"/>
              <w:left w:val="single" w:sz="4" w:space="0" w:color="auto"/>
              <w:bottom w:val="single" w:sz="4" w:space="0" w:color="auto"/>
              <w:right w:val="single" w:sz="4" w:space="0" w:color="auto"/>
            </w:tcBorders>
            <w:noWrap/>
            <w:hideMark/>
          </w:tcPr>
          <w:p w14:paraId="6558A9D9" w14:textId="77777777" w:rsidR="000705FB" w:rsidRPr="009B480D" w:rsidRDefault="000705FB">
            <w:pPr>
              <w:spacing w:after="0"/>
              <w:rPr>
                <w:noProof/>
                <w:szCs w:val="24"/>
              </w:rPr>
            </w:pPr>
            <w:r w:rsidRPr="009B480D">
              <w:rPr>
                <w:noProof/>
              </w:rPr>
              <w:t xml:space="preserve">bare și tije din fier sau din oțeluri nealiate obținute sau finisate la rece, chiar prelucrate, sau obținute la cald și prelucrate, nedenumite și necuprinse în altă parte </w:t>
            </w:r>
          </w:p>
        </w:tc>
      </w:tr>
      <w:tr w:rsidR="000705FB" w:rsidRPr="009B480D" w14:paraId="5824B48C" w14:textId="77777777" w:rsidTr="000705FB">
        <w:trPr>
          <w:trHeight w:val="288"/>
        </w:trPr>
        <w:tc>
          <w:tcPr>
            <w:tcW w:w="959" w:type="dxa"/>
            <w:tcBorders>
              <w:top w:val="single" w:sz="4" w:space="0" w:color="auto"/>
              <w:left w:val="single" w:sz="4" w:space="0" w:color="auto"/>
              <w:bottom w:val="single" w:sz="4" w:space="0" w:color="auto"/>
              <w:right w:val="single" w:sz="4" w:space="0" w:color="auto"/>
            </w:tcBorders>
            <w:noWrap/>
            <w:hideMark/>
          </w:tcPr>
          <w:p w14:paraId="5A330087" w14:textId="77777777" w:rsidR="000705FB" w:rsidRPr="009B480D" w:rsidRDefault="000705FB">
            <w:pPr>
              <w:spacing w:after="0"/>
              <w:rPr>
                <w:noProof/>
                <w:szCs w:val="24"/>
              </w:rPr>
            </w:pPr>
            <w:r w:rsidRPr="009B480D">
              <w:rPr>
                <w:noProof/>
              </w:rPr>
              <w:t>7216</w:t>
            </w:r>
          </w:p>
        </w:tc>
        <w:tc>
          <w:tcPr>
            <w:tcW w:w="8330" w:type="dxa"/>
            <w:tcBorders>
              <w:top w:val="single" w:sz="4" w:space="0" w:color="auto"/>
              <w:left w:val="single" w:sz="4" w:space="0" w:color="auto"/>
              <w:bottom w:val="single" w:sz="4" w:space="0" w:color="auto"/>
              <w:right w:val="single" w:sz="4" w:space="0" w:color="auto"/>
            </w:tcBorders>
            <w:noWrap/>
            <w:hideMark/>
          </w:tcPr>
          <w:p w14:paraId="71A8146E" w14:textId="77777777" w:rsidR="000705FB" w:rsidRPr="009B480D" w:rsidRDefault="000705FB">
            <w:pPr>
              <w:spacing w:after="0"/>
              <w:rPr>
                <w:noProof/>
                <w:szCs w:val="24"/>
              </w:rPr>
            </w:pPr>
            <w:r w:rsidRPr="009B480D">
              <w:rPr>
                <w:noProof/>
              </w:rPr>
              <w:t xml:space="preserve">profile din fier sau din oțeluri nealiate, nedenumite și necuprinse în altă parte </w:t>
            </w:r>
          </w:p>
        </w:tc>
      </w:tr>
      <w:tr w:rsidR="000705FB" w:rsidRPr="009B480D" w14:paraId="206F3CFE" w14:textId="77777777" w:rsidTr="000705FB">
        <w:trPr>
          <w:trHeight w:val="288"/>
        </w:trPr>
        <w:tc>
          <w:tcPr>
            <w:tcW w:w="959" w:type="dxa"/>
            <w:tcBorders>
              <w:top w:val="single" w:sz="4" w:space="0" w:color="auto"/>
              <w:left w:val="single" w:sz="4" w:space="0" w:color="auto"/>
              <w:bottom w:val="single" w:sz="4" w:space="0" w:color="auto"/>
              <w:right w:val="single" w:sz="4" w:space="0" w:color="auto"/>
            </w:tcBorders>
            <w:noWrap/>
            <w:hideMark/>
          </w:tcPr>
          <w:p w14:paraId="132F50FA" w14:textId="77777777" w:rsidR="000705FB" w:rsidRPr="009B480D" w:rsidRDefault="000705FB">
            <w:pPr>
              <w:spacing w:after="0"/>
              <w:rPr>
                <w:noProof/>
                <w:szCs w:val="24"/>
              </w:rPr>
            </w:pPr>
            <w:r w:rsidRPr="009B480D">
              <w:rPr>
                <w:noProof/>
              </w:rPr>
              <w:t>7217</w:t>
            </w:r>
          </w:p>
        </w:tc>
        <w:tc>
          <w:tcPr>
            <w:tcW w:w="8330" w:type="dxa"/>
            <w:tcBorders>
              <w:top w:val="single" w:sz="4" w:space="0" w:color="auto"/>
              <w:left w:val="single" w:sz="4" w:space="0" w:color="auto"/>
              <w:bottom w:val="single" w:sz="4" w:space="0" w:color="auto"/>
              <w:right w:val="single" w:sz="4" w:space="0" w:color="auto"/>
            </w:tcBorders>
            <w:noWrap/>
            <w:hideMark/>
          </w:tcPr>
          <w:p w14:paraId="194252CD" w14:textId="77777777" w:rsidR="000705FB" w:rsidRPr="009B480D" w:rsidRDefault="000705FB">
            <w:pPr>
              <w:spacing w:after="0"/>
              <w:rPr>
                <w:noProof/>
                <w:szCs w:val="24"/>
              </w:rPr>
            </w:pPr>
            <w:r w:rsidRPr="009B480D">
              <w:rPr>
                <w:noProof/>
              </w:rPr>
              <w:t xml:space="preserve">sârmă din fier sau din oțeluri nealiate, în rulouri (cu excepția barelor și tijelor) </w:t>
            </w:r>
          </w:p>
        </w:tc>
      </w:tr>
      <w:tr w:rsidR="000705FB" w:rsidRPr="009B480D" w14:paraId="6BCD9467" w14:textId="77777777" w:rsidTr="000705FB">
        <w:trPr>
          <w:trHeight w:val="288"/>
        </w:trPr>
        <w:tc>
          <w:tcPr>
            <w:tcW w:w="959" w:type="dxa"/>
            <w:tcBorders>
              <w:top w:val="single" w:sz="4" w:space="0" w:color="auto"/>
              <w:left w:val="single" w:sz="4" w:space="0" w:color="auto"/>
              <w:bottom w:val="single" w:sz="4" w:space="0" w:color="auto"/>
              <w:right w:val="single" w:sz="4" w:space="0" w:color="auto"/>
            </w:tcBorders>
            <w:noWrap/>
            <w:hideMark/>
          </w:tcPr>
          <w:p w14:paraId="6683B0CA" w14:textId="77777777" w:rsidR="000705FB" w:rsidRPr="009B480D" w:rsidRDefault="000705FB">
            <w:pPr>
              <w:spacing w:after="0"/>
              <w:rPr>
                <w:noProof/>
                <w:szCs w:val="24"/>
              </w:rPr>
            </w:pPr>
            <w:r w:rsidRPr="009B480D">
              <w:rPr>
                <w:noProof/>
              </w:rPr>
              <w:t>7218</w:t>
            </w:r>
          </w:p>
        </w:tc>
        <w:tc>
          <w:tcPr>
            <w:tcW w:w="8330" w:type="dxa"/>
            <w:tcBorders>
              <w:top w:val="single" w:sz="4" w:space="0" w:color="auto"/>
              <w:left w:val="single" w:sz="4" w:space="0" w:color="auto"/>
              <w:bottom w:val="single" w:sz="4" w:space="0" w:color="auto"/>
              <w:right w:val="single" w:sz="4" w:space="0" w:color="auto"/>
            </w:tcBorders>
            <w:noWrap/>
            <w:hideMark/>
          </w:tcPr>
          <w:p w14:paraId="65223163" w14:textId="77777777" w:rsidR="000705FB" w:rsidRPr="009B480D" w:rsidRDefault="000705FB">
            <w:pPr>
              <w:spacing w:after="0"/>
              <w:rPr>
                <w:noProof/>
                <w:szCs w:val="24"/>
              </w:rPr>
            </w:pPr>
            <w:r w:rsidRPr="009B480D">
              <w:rPr>
                <w:noProof/>
              </w:rPr>
              <w:t xml:space="preserve">oțeluri inoxidabile în lingouri sau în alte forme primare; semifabricate din oțeluri inoxidabile </w:t>
            </w:r>
          </w:p>
        </w:tc>
      </w:tr>
      <w:tr w:rsidR="000705FB" w:rsidRPr="009B480D" w14:paraId="0F652B5E" w14:textId="77777777" w:rsidTr="000705FB">
        <w:trPr>
          <w:trHeight w:val="288"/>
        </w:trPr>
        <w:tc>
          <w:tcPr>
            <w:tcW w:w="959" w:type="dxa"/>
            <w:tcBorders>
              <w:top w:val="single" w:sz="4" w:space="0" w:color="auto"/>
              <w:left w:val="single" w:sz="4" w:space="0" w:color="auto"/>
              <w:bottom w:val="single" w:sz="4" w:space="0" w:color="auto"/>
              <w:right w:val="single" w:sz="4" w:space="0" w:color="auto"/>
            </w:tcBorders>
            <w:noWrap/>
            <w:hideMark/>
          </w:tcPr>
          <w:p w14:paraId="48C333C5" w14:textId="77777777" w:rsidR="000705FB" w:rsidRPr="009B480D" w:rsidRDefault="000705FB">
            <w:pPr>
              <w:spacing w:after="0"/>
              <w:rPr>
                <w:noProof/>
                <w:szCs w:val="24"/>
              </w:rPr>
            </w:pPr>
            <w:r w:rsidRPr="009B480D">
              <w:rPr>
                <w:noProof/>
              </w:rPr>
              <w:t>7219</w:t>
            </w:r>
          </w:p>
        </w:tc>
        <w:tc>
          <w:tcPr>
            <w:tcW w:w="8330" w:type="dxa"/>
            <w:tcBorders>
              <w:top w:val="single" w:sz="4" w:space="0" w:color="auto"/>
              <w:left w:val="single" w:sz="4" w:space="0" w:color="auto"/>
              <w:bottom w:val="single" w:sz="4" w:space="0" w:color="auto"/>
              <w:right w:val="single" w:sz="4" w:space="0" w:color="auto"/>
            </w:tcBorders>
            <w:noWrap/>
            <w:hideMark/>
          </w:tcPr>
          <w:p w14:paraId="03A5EC41" w14:textId="77777777" w:rsidR="000705FB" w:rsidRPr="009B480D" w:rsidRDefault="000705FB">
            <w:pPr>
              <w:spacing w:after="0"/>
              <w:rPr>
                <w:noProof/>
                <w:szCs w:val="24"/>
              </w:rPr>
            </w:pPr>
            <w:r w:rsidRPr="009B480D">
              <w:rPr>
                <w:noProof/>
              </w:rPr>
              <w:t xml:space="preserve">produse laminate plate din oțeluri inoxidabile, cu o lățime de minimum 600 mm, laminate la cald sau la rece </w:t>
            </w:r>
          </w:p>
        </w:tc>
      </w:tr>
      <w:tr w:rsidR="000705FB" w:rsidRPr="009B480D" w14:paraId="207AE063" w14:textId="77777777" w:rsidTr="000705FB">
        <w:trPr>
          <w:trHeight w:val="288"/>
        </w:trPr>
        <w:tc>
          <w:tcPr>
            <w:tcW w:w="959" w:type="dxa"/>
            <w:tcBorders>
              <w:top w:val="single" w:sz="4" w:space="0" w:color="auto"/>
              <w:left w:val="single" w:sz="4" w:space="0" w:color="auto"/>
              <w:bottom w:val="single" w:sz="4" w:space="0" w:color="auto"/>
              <w:right w:val="single" w:sz="4" w:space="0" w:color="auto"/>
            </w:tcBorders>
            <w:noWrap/>
            <w:hideMark/>
          </w:tcPr>
          <w:p w14:paraId="373D8001" w14:textId="77777777" w:rsidR="000705FB" w:rsidRPr="009B480D" w:rsidRDefault="000705FB">
            <w:pPr>
              <w:spacing w:after="0"/>
              <w:rPr>
                <w:noProof/>
                <w:szCs w:val="24"/>
              </w:rPr>
            </w:pPr>
            <w:r w:rsidRPr="009B480D">
              <w:rPr>
                <w:noProof/>
              </w:rPr>
              <w:t>7220</w:t>
            </w:r>
          </w:p>
        </w:tc>
        <w:tc>
          <w:tcPr>
            <w:tcW w:w="8330" w:type="dxa"/>
            <w:tcBorders>
              <w:top w:val="single" w:sz="4" w:space="0" w:color="auto"/>
              <w:left w:val="single" w:sz="4" w:space="0" w:color="auto"/>
              <w:bottom w:val="single" w:sz="4" w:space="0" w:color="auto"/>
              <w:right w:val="single" w:sz="4" w:space="0" w:color="auto"/>
            </w:tcBorders>
            <w:noWrap/>
            <w:hideMark/>
          </w:tcPr>
          <w:p w14:paraId="4D646B72" w14:textId="77777777" w:rsidR="000705FB" w:rsidRPr="009B480D" w:rsidRDefault="000705FB">
            <w:pPr>
              <w:spacing w:after="0"/>
              <w:rPr>
                <w:noProof/>
                <w:szCs w:val="24"/>
              </w:rPr>
            </w:pPr>
            <w:r w:rsidRPr="009B480D">
              <w:rPr>
                <w:noProof/>
              </w:rPr>
              <w:t xml:space="preserve">produse laminate plate din oțeluri inoxidabile, cu o lățime mai mică de 600 mm, laminate la cald sau la rece </w:t>
            </w:r>
          </w:p>
        </w:tc>
      </w:tr>
      <w:tr w:rsidR="000705FB" w:rsidRPr="009B480D" w14:paraId="136CDBF1" w14:textId="77777777" w:rsidTr="000705FB">
        <w:trPr>
          <w:trHeight w:val="288"/>
        </w:trPr>
        <w:tc>
          <w:tcPr>
            <w:tcW w:w="959" w:type="dxa"/>
            <w:tcBorders>
              <w:top w:val="single" w:sz="4" w:space="0" w:color="auto"/>
              <w:left w:val="single" w:sz="4" w:space="0" w:color="auto"/>
              <w:bottom w:val="single" w:sz="4" w:space="0" w:color="auto"/>
              <w:right w:val="single" w:sz="4" w:space="0" w:color="auto"/>
            </w:tcBorders>
            <w:noWrap/>
            <w:hideMark/>
          </w:tcPr>
          <w:p w14:paraId="24FF05FE" w14:textId="77777777" w:rsidR="000705FB" w:rsidRPr="009B480D" w:rsidRDefault="000705FB">
            <w:pPr>
              <w:spacing w:after="0"/>
              <w:rPr>
                <w:noProof/>
                <w:szCs w:val="24"/>
              </w:rPr>
            </w:pPr>
            <w:r w:rsidRPr="009B480D">
              <w:rPr>
                <w:noProof/>
              </w:rPr>
              <w:t>7221</w:t>
            </w:r>
          </w:p>
        </w:tc>
        <w:tc>
          <w:tcPr>
            <w:tcW w:w="8330" w:type="dxa"/>
            <w:tcBorders>
              <w:top w:val="single" w:sz="4" w:space="0" w:color="auto"/>
              <w:left w:val="single" w:sz="4" w:space="0" w:color="auto"/>
              <w:bottom w:val="single" w:sz="4" w:space="0" w:color="auto"/>
              <w:right w:val="single" w:sz="4" w:space="0" w:color="auto"/>
            </w:tcBorders>
            <w:noWrap/>
            <w:hideMark/>
          </w:tcPr>
          <w:p w14:paraId="66959473" w14:textId="77777777" w:rsidR="000705FB" w:rsidRPr="009B480D" w:rsidRDefault="000705FB">
            <w:pPr>
              <w:spacing w:after="0"/>
              <w:rPr>
                <w:noProof/>
                <w:szCs w:val="24"/>
              </w:rPr>
            </w:pPr>
            <w:r w:rsidRPr="009B480D">
              <w:rPr>
                <w:noProof/>
              </w:rPr>
              <w:t xml:space="preserve">bare și tije din oțeluri inoxidabile laminate la cald, în rulouri cu spire nearanjate </w:t>
            </w:r>
          </w:p>
        </w:tc>
      </w:tr>
      <w:tr w:rsidR="000705FB" w:rsidRPr="009B480D" w14:paraId="6CC8A1F8" w14:textId="77777777" w:rsidTr="000705FB">
        <w:trPr>
          <w:trHeight w:val="288"/>
        </w:trPr>
        <w:tc>
          <w:tcPr>
            <w:tcW w:w="959" w:type="dxa"/>
            <w:tcBorders>
              <w:top w:val="single" w:sz="4" w:space="0" w:color="auto"/>
              <w:left w:val="single" w:sz="4" w:space="0" w:color="auto"/>
              <w:bottom w:val="single" w:sz="4" w:space="0" w:color="auto"/>
              <w:right w:val="single" w:sz="4" w:space="0" w:color="auto"/>
            </w:tcBorders>
            <w:noWrap/>
            <w:hideMark/>
          </w:tcPr>
          <w:p w14:paraId="523E700F" w14:textId="77777777" w:rsidR="000705FB" w:rsidRPr="009B480D" w:rsidRDefault="000705FB">
            <w:pPr>
              <w:spacing w:after="0"/>
              <w:rPr>
                <w:noProof/>
                <w:szCs w:val="24"/>
              </w:rPr>
            </w:pPr>
            <w:r w:rsidRPr="009B480D">
              <w:rPr>
                <w:noProof/>
              </w:rPr>
              <w:t>7222</w:t>
            </w:r>
          </w:p>
        </w:tc>
        <w:tc>
          <w:tcPr>
            <w:tcW w:w="8330" w:type="dxa"/>
            <w:tcBorders>
              <w:top w:val="single" w:sz="4" w:space="0" w:color="auto"/>
              <w:left w:val="single" w:sz="4" w:space="0" w:color="auto"/>
              <w:bottom w:val="single" w:sz="4" w:space="0" w:color="auto"/>
              <w:right w:val="single" w:sz="4" w:space="0" w:color="auto"/>
            </w:tcBorders>
            <w:noWrap/>
            <w:hideMark/>
          </w:tcPr>
          <w:p w14:paraId="405DE28A" w14:textId="77777777" w:rsidR="000705FB" w:rsidRPr="009B480D" w:rsidRDefault="000705FB">
            <w:pPr>
              <w:spacing w:after="0"/>
              <w:rPr>
                <w:noProof/>
                <w:szCs w:val="24"/>
              </w:rPr>
            </w:pPr>
            <w:r w:rsidRPr="009B480D">
              <w:rPr>
                <w:noProof/>
              </w:rPr>
              <w:t xml:space="preserve">alte bare și tije din oțeluri inoxidabile; profile din oțeluri inoxidabile, nedenumite și necuprinse în altă parte </w:t>
            </w:r>
          </w:p>
        </w:tc>
      </w:tr>
      <w:tr w:rsidR="000705FB" w:rsidRPr="009B480D" w14:paraId="60E3AD34" w14:textId="77777777" w:rsidTr="000705FB">
        <w:trPr>
          <w:trHeight w:val="288"/>
        </w:trPr>
        <w:tc>
          <w:tcPr>
            <w:tcW w:w="959" w:type="dxa"/>
            <w:tcBorders>
              <w:top w:val="single" w:sz="4" w:space="0" w:color="auto"/>
              <w:left w:val="single" w:sz="4" w:space="0" w:color="auto"/>
              <w:bottom w:val="single" w:sz="4" w:space="0" w:color="auto"/>
              <w:right w:val="single" w:sz="4" w:space="0" w:color="auto"/>
            </w:tcBorders>
            <w:noWrap/>
            <w:hideMark/>
          </w:tcPr>
          <w:p w14:paraId="67FA9F20" w14:textId="77777777" w:rsidR="000705FB" w:rsidRPr="009B480D" w:rsidRDefault="000705FB">
            <w:pPr>
              <w:spacing w:after="0"/>
              <w:rPr>
                <w:noProof/>
                <w:szCs w:val="24"/>
              </w:rPr>
            </w:pPr>
            <w:r w:rsidRPr="009B480D">
              <w:rPr>
                <w:noProof/>
              </w:rPr>
              <w:t>7223</w:t>
            </w:r>
          </w:p>
        </w:tc>
        <w:tc>
          <w:tcPr>
            <w:tcW w:w="8330" w:type="dxa"/>
            <w:tcBorders>
              <w:top w:val="single" w:sz="4" w:space="0" w:color="auto"/>
              <w:left w:val="single" w:sz="4" w:space="0" w:color="auto"/>
              <w:bottom w:val="single" w:sz="4" w:space="0" w:color="auto"/>
              <w:right w:val="single" w:sz="4" w:space="0" w:color="auto"/>
            </w:tcBorders>
            <w:noWrap/>
            <w:hideMark/>
          </w:tcPr>
          <w:p w14:paraId="14B78E88" w14:textId="77777777" w:rsidR="000705FB" w:rsidRPr="009B480D" w:rsidRDefault="000705FB">
            <w:pPr>
              <w:spacing w:after="0"/>
              <w:rPr>
                <w:noProof/>
                <w:szCs w:val="24"/>
              </w:rPr>
            </w:pPr>
            <w:r w:rsidRPr="009B480D">
              <w:rPr>
                <w:noProof/>
              </w:rPr>
              <w:t xml:space="preserve">sârmă din oțeluri inoxidabile, în rulouri (cu excepția barelor și a tijelor) </w:t>
            </w:r>
          </w:p>
        </w:tc>
      </w:tr>
      <w:tr w:rsidR="000705FB" w:rsidRPr="009B480D" w14:paraId="6EA3D84C" w14:textId="77777777" w:rsidTr="000705FB">
        <w:trPr>
          <w:trHeight w:val="288"/>
        </w:trPr>
        <w:tc>
          <w:tcPr>
            <w:tcW w:w="959" w:type="dxa"/>
            <w:tcBorders>
              <w:top w:val="single" w:sz="4" w:space="0" w:color="auto"/>
              <w:left w:val="single" w:sz="4" w:space="0" w:color="auto"/>
              <w:bottom w:val="single" w:sz="4" w:space="0" w:color="auto"/>
              <w:right w:val="single" w:sz="4" w:space="0" w:color="auto"/>
            </w:tcBorders>
            <w:noWrap/>
            <w:hideMark/>
          </w:tcPr>
          <w:p w14:paraId="19788DC4" w14:textId="77777777" w:rsidR="000705FB" w:rsidRPr="009B480D" w:rsidRDefault="000705FB">
            <w:pPr>
              <w:spacing w:after="0"/>
              <w:rPr>
                <w:noProof/>
                <w:szCs w:val="24"/>
              </w:rPr>
            </w:pPr>
            <w:r w:rsidRPr="009B480D">
              <w:rPr>
                <w:noProof/>
              </w:rPr>
              <w:t>7224</w:t>
            </w:r>
          </w:p>
        </w:tc>
        <w:tc>
          <w:tcPr>
            <w:tcW w:w="8330" w:type="dxa"/>
            <w:tcBorders>
              <w:top w:val="single" w:sz="4" w:space="0" w:color="auto"/>
              <w:left w:val="single" w:sz="4" w:space="0" w:color="auto"/>
              <w:bottom w:val="single" w:sz="4" w:space="0" w:color="auto"/>
              <w:right w:val="single" w:sz="4" w:space="0" w:color="auto"/>
            </w:tcBorders>
            <w:noWrap/>
            <w:hideMark/>
          </w:tcPr>
          <w:p w14:paraId="40E364EE" w14:textId="77777777" w:rsidR="000705FB" w:rsidRPr="009B480D" w:rsidRDefault="000705FB">
            <w:pPr>
              <w:spacing w:after="0"/>
              <w:rPr>
                <w:noProof/>
                <w:szCs w:val="24"/>
              </w:rPr>
            </w:pPr>
            <w:r w:rsidRPr="009B480D">
              <w:rPr>
                <w:noProof/>
              </w:rPr>
              <w:t xml:space="preserve">oțeluri aliate, altele decât inoxidabile, în lingouri sau în alte forme primare, semifabricate din oțeluri aliate, altele decât oțelurile inoxidabile </w:t>
            </w:r>
          </w:p>
        </w:tc>
      </w:tr>
      <w:tr w:rsidR="000705FB" w:rsidRPr="009B480D" w14:paraId="63D95CD8" w14:textId="77777777" w:rsidTr="000705FB">
        <w:trPr>
          <w:trHeight w:val="288"/>
        </w:trPr>
        <w:tc>
          <w:tcPr>
            <w:tcW w:w="959" w:type="dxa"/>
            <w:tcBorders>
              <w:top w:val="single" w:sz="4" w:space="0" w:color="auto"/>
              <w:left w:val="single" w:sz="4" w:space="0" w:color="auto"/>
              <w:bottom w:val="single" w:sz="4" w:space="0" w:color="auto"/>
              <w:right w:val="single" w:sz="4" w:space="0" w:color="auto"/>
            </w:tcBorders>
            <w:noWrap/>
            <w:hideMark/>
          </w:tcPr>
          <w:p w14:paraId="1EADD3A6" w14:textId="77777777" w:rsidR="000705FB" w:rsidRPr="009B480D" w:rsidRDefault="000705FB">
            <w:pPr>
              <w:spacing w:after="0"/>
              <w:rPr>
                <w:noProof/>
                <w:szCs w:val="24"/>
              </w:rPr>
            </w:pPr>
            <w:r w:rsidRPr="009B480D">
              <w:rPr>
                <w:noProof/>
              </w:rPr>
              <w:t>7225</w:t>
            </w:r>
          </w:p>
        </w:tc>
        <w:tc>
          <w:tcPr>
            <w:tcW w:w="8330" w:type="dxa"/>
            <w:tcBorders>
              <w:top w:val="single" w:sz="4" w:space="0" w:color="auto"/>
              <w:left w:val="single" w:sz="4" w:space="0" w:color="auto"/>
              <w:bottom w:val="single" w:sz="4" w:space="0" w:color="auto"/>
              <w:right w:val="single" w:sz="4" w:space="0" w:color="auto"/>
            </w:tcBorders>
            <w:noWrap/>
            <w:hideMark/>
          </w:tcPr>
          <w:p w14:paraId="0D9D3A7C" w14:textId="77777777" w:rsidR="000705FB" w:rsidRPr="009B480D" w:rsidRDefault="000705FB">
            <w:pPr>
              <w:spacing w:after="0"/>
              <w:rPr>
                <w:noProof/>
                <w:szCs w:val="24"/>
              </w:rPr>
            </w:pPr>
            <w:r w:rsidRPr="009B480D">
              <w:rPr>
                <w:noProof/>
              </w:rPr>
              <w:t xml:space="preserve">produse laminate plate din oțeluri aliate, altele decât inoxidabile, cu o lățime de minimum 600 mm, laminate la cald sau la rece </w:t>
            </w:r>
          </w:p>
        </w:tc>
      </w:tr>
      <w:tr w:rsidR="000705FB" w:rsidRPr="009B480D" w14:paraId="62D46680" w14:textId="77777777" w:rsidTr="000705FB">
        <w:trPr>
          <w:trHeight w:val="288"/>
        </w:trPr>
        <w:tc>
          <w:tcPr>
            <w:tcW w:w="959" w:type="dxa"/>
            <w:tcBorders>
              <w:top w:val="single" w:sz="4" w:space="0" w:color="auto"/>
              <w:left w:val="single" w:sz="4" w:space="0" w:color="auto"/>
              <w:bottom w:val="single" w:sz="4" w:space="0" w:color="auto"/>
              <w:right w:val="single" w:sz="4" w:space="0" w:color="auto"/>
            </w:tcBorders>
            <w:noWrap/>
            <w:hideMark/>
          </w:tcPr>
          <w:p w14:paraId="24CBB458" w14:textId="77777777" w:rsidR="000705FB" w:rsidRPr="009B480D" w:rsidRDefault="000705FB">
            <w:pPr>
              <w:spacing w:after="0"/>
              <w:rPr>
                <w:noProof/>
                <w:szCs w:val="24"/>
              </w:rPr>
            </w:pPr>
            <w:r w:rsidRPr="009B480D">
              <w:rPr>
                <w:noProof/>
              </w:rPr>
              <w:t>7226</w:t>
            </w:r>
          </w:p>
        </w:tc>
        <w:tc>
          <w:tcPr>
            <w:tcW w:w="8330" w:type="dxa"/>
            <w:tcBorders>
              <w:top w:val="single" w:sz="4" w:space="0" w:color="auto"/>
              <w:left w:val="single" w:sz="4" w:space="0" w:color="auto"/>
              <w:bottom w:val="single" w:sz="4" w:space="0" w:color="auto"/>
              <w:right w:val="single" w:sz="4" w:space="0" w:color="auto"/>
            </w:tcBorders>
            <w:noWrap/>
            <w:hideMark/>
          </w:tcPr>
          <w:p w14:paraId="35D260B2" w14:textId="77777777" w:rsidR="000705FB" w:rsidRPr="009B480D" w:rsidRDefault="000705FB">
            <w:pPr>
              <w:spacing w:after="0"/>
              <w:rPr>
                <w:noProof/>
                <w:szCs w:val="24"/>
              </w:rPr>
            </w:pPr>
            <w:r w:rsidRPr="009B480D">
              <w:rPr>
                <w:noProof/>
              </w:rPr>
              <w:t xml:space="preserve">produse laminate plate din oțeluri aliate, altele decât inoxidabile, cu o lățime mai mică de 600 mm, laminate la cald sau la rece </w:t>
            </w:r>
          </w:p>
        </w:tc>
      </w:tr>
      <w:tr w:rsidR="000705FB" w:rsidRPr="009B480D" w14:paraId="3CBB041F" w14:textId="77777777" w:rsidTr="000705FB">
        <w:trPr>
          <w:trHeight w:val="288"/>
        </w:trPr>
        <w:tc>
          <w:tcPr>
            <w:tcW w:w="959" w:type="dxa"/>
            <w:tcBorders>
              <w:top w:val="single" w:sz="4" w:space="0" w:color="auto"/>
              <w:left w:val="single" w:sz="4" w:space="0" w:color="auto"/>
              <w:bottom w:val="single" w:sz="4" w:space="0" w:color="auto"/>
              <w:right w:val="single" w:sz="4" w:space="0" w:color="auto"/>
            </w:tcBorders>
            <w:noWrap/>
            <w:hideMark/>
          </w:tcPr>
          <w:p w14:paraId="096D348A" w14:textId="77777777" w:rsidR="000705FB" w:rsidRPr="009B480D" w:rsidRDefault="000705FB">
            <w:pPr>
              <w:spacing w:after="0"/>
              <w:rPr>
                <w:noProof/>
                <w:szCs w:val="24"/>
              </w:rPr>
            </w:pPr>
            <w:r w:rsidRPr="009B480D">
              <w:rPr>
                <w:noProof/>
              </w:rPr>
              <w:t>7227</w:t>
            </w:r>
          </w:p>
        </w:tc>
        <w:tc>
          <w:tcPr>
            <w:tcW w:w="8330" w:type="dxa"/>
            <w:tcBorders>
              <w:top w:val="single" w:sz="4" w:space="0" w:color="auto"/>
              <w:left w:val="single" w:sz="4" w:space="0" w:color="auto"/>
              <w:bottom w:val="single" w:sz="4" w:space="0" w:color="auto"/>
              <w:right w:val="single" w:sz="4" w:space="0" w:color="auto"/>
            </w:tcBorders>
            <w:noWrap/>
            <w:hideMark/>
          </w:tcPr>
          <w:p w14:paraId="3D854529" w14:textId="77777777" w:rsidR="000705FB" w:rsidRPr="009B480D" w:rsidRDefault="000705FB">
            <w:pPr>
              <w:spacing w:after="0"/>
              <w:rPr>
                <w:noProof/>
                <w:szCs w:val="24"/>
              </w:rPr>
            </w:pPr>
            <w:r w:rsidRPr="009B480D">
              <w:rPr>
                <w:noProof/>
              </w:rPr>
              <w:t xml:space="preserve">bare și tije din oțeluri aliate, altele decât inoxidabile, laminate la cald, în rulouri cu spire nearanjate </w:t>
            </w:r>
          </w:p>
        </w:tc>
      </w:tr>
      <w:tr w:rsidR="000705FB" w:rsidRPr="009B480D" w14:paraId="72DEDAFE" w14:textId="77777777" w:rsidTr="000705FB">
        <w:trPr>
          <w:trHeight w:val="288"/>
        </w:trPr>
        <w:tc>
          <w:tcPr>
            <w:tcW w:w="959" w:type="dxa"/>
            <w:tcBorders>
              <w:top w:val="single" w:sz="4" w:space="0" w:color="auto"/>
              <w:left w:val="single" w:sz="4" w:space="0" w:color="auto"/>
              <w:bottom w:val="single" w:sz="4" w:space="0" w:color="auto"/>
              <w:right w:val="single" w:sz="4" w:space="0" w:color="auto"/>
            </w:tcBorders>
            <w:noWrap/>
            <w:hideMark/>
          </w:tcPr>
          <w:p w14:paraId="6D99E503" w14:textId="77777777" w:rsidR="000705FB" w:rsidRPr="009B480D" w:rsidRDefault="000705FB">
            <w:pPr>
              <w:spacing w:after="0"/>
              <w:rPr>
                <w:noProof/>
                <w:szCs w:val="24"/>
              </w:rPr>
            </w:pPr>
            <w:r w:rsidRPr="009B480D">
              <w:rPr>
                <w:noProof/>
              </w:rPr>
              <w:t>7228</w:t>
            </w:r>
          </w:p>
        </w:tc>
        <w:tc>
          <w:tcPr>
            <w:tcW w:w="8330" w:type="dxa"/>
            <w:tcBorders>
              <w:top w:val="single" w:sz="4" w:space="0" w:color="auto"/>
              <w:left w:val="single" w:sz="4" w:space="0" w:color="auto"/>
              <w:bottom w:val="single" w:sz="4" w:space="0" w:color="auto"/>
              <w:right w:val="single" w:sz="4" w:space="0" w:color="auto"/>
            </w:tcBorders>
            <w:noWrap/>
            <w:hideMark/>
          </w:tcPr>
          <w:p w14:paraId="43F3966E" w14:textId="77777777" w:rsidR="000705FB" w:rsidRPr="009B480D" w:rsidRDefault="000705FB">
            <w:pPr>
              <w:spacing w:after="0"/>
              <w:rPr>
                <w:noProof/>
                <w:szCs w:val="24"/>
              </w:rPr>
            </w:pPr>
            <w:r w:rsidRPr="009B480D">
              <w:rPr>
                <w:noProof/>
              </w:rPr>
              <w:t xml:space="preserve">alte bare și tije din oțeluri aliate, altele decât inoxidabile, profile din oțeluri aliate, altele decât inoxidabile, nedenumite și necuprinse în altă parte; bare și tije tubulare, pentru foraj, din oțeluri aliate sau nealiate </w:t>
            </w:r>
          </w:p>
        </w:tc>
      </w:tr>
      <w:tr w:rsidR="000705FB" w:rsidRPr="009B480D" w14:paraId="149A59D0" w14:textId="77777777" w:rsidTr="000705FB">
        <w:trPr>
          <w:trHeight w:val="288"/>
        </w:trPr>
        <w:tc>
          <w:tcPr>
            <w:tcW w:w="959" w:type="dxa"/>
            <w:tcBorders>
              <w:top w:val="single" w:sz="4" w:space="0" w:color="auto"/>
              <w:left w:val="single" w:sz="4" w:space="0" w:color="auto"/>
              <w:bottom w:val="single" w:sz="4" w:space="0" w:color="auto"/>
              <w:right w:val="single" w:sz="4" w:space="0" w:color="auto"/>
            </w:tcBorders>
            <w:noWrap/>
            <w:hideMark/>
          </w:tcPr>
          <w:p w14:paraId="6A8424BA" w14:textId="77777777" w:rsidR="000705FB" w:rsidRPr="009B480D" w:rsidRDefault="000705FB">
            <w:pPr>
              <w:spacing w:after="0"/>
              <w:rPr>
                <w:noProof/>
                <w:szCs w:val="24"/>
              </w:rPr>
            </w:pPr>
            <w:r w:rsidRPr="009B480D">
              <w:rPr>
                <w:noProof/>
              </w:rPr>
              <w:t>7229</w:t>
            </w:r>
          </w:p>
        </w:tc>
        <w:tc>
          <w:tcPr>
            <w:tcW w:w="8330" w:type="dxa"/>
            <w:tcBorders>
              <w:top w:val="single" w:sz="4" w:space="0" w:color="auto"/>
              <w:left w:val="single" w:sz="4" w:space="0" w:color="auto"/>
              <w:bottom w:val="single" w:sz="4" w:space="0" w:color="auto"/>
              <w:right w:val="single" w:sz="4" w:space="0" w:color="auto"/>
            </w:tcBorders>
            <w:noWrap/>
            <w:hideMark/>
          </w:tcPr>
          <w:p w14:paraId="6A81E77B" w14:textId="77777777" w:rsidR="000705FB" w:rsidRPr="009B480D" w:rsidRDefault="000705FB">
            <w:pPr>
              <w:spacing w:after="0"/>
              <w:rPr>
                <w:noProof/>
                <w:szCs w:val="24"/>
              </w:rPr>
            </w:pPr>
            <w:r w:rsidRPr="009B480D">
              <w:rPr>
                <w:noProof/>
              </w:rPr>
              <w:t xml:space="preserve">sârmă din oțeluri aliate, altele decât inoxidabile, în rulouri (cu excepția barelor și a tijelor) </w:t>
            </w:r>
          </w:p>
        </w:tc>
      </w:tr>
      <w:tr w:rsidR="000705FB" w:rsidRPr="009B480D" w14:paraId="0A3704D6" w14:textId="77777777" w:rsidTr="000705FB">
        <w:trPr>
          <w:trHeight w:val="288"/>
        </w:trPr>
        <w:tc>
          <w:tcPr>
            <w:tcW w:w="959" w:type="dxa"/>
            <w:tcBorders>
              <w:top w:val="single" w:sz="4" w:space="0" w:color="auto"/>
              <w:left w:val="single" w:sz="4" w:space="0" w:color="auto"/>
              <w:bottom w:val="single" w:sz="4" w:space="0" w:color="auto"/>
              <w:right w:val="single" w:sz="4" w:space="0" w:color="auto"/>
            </w:tcBorders>
            <w:noWrap/>
            <w:hideMark/>
          </w:tcPr>
          <w:p w14:paraId="00744B45" w14:textId="77777777" w:rsidR="000705FB" w:rsidRPr="009B480D" w:rsidRDefault="000705FB">
            <w:pPr>
              <w:spacing w:after="0"/>
              <w:rPr>
                <w:noProof/>
                <w:szCs w:val="24"/>
              </w:rPr>
            </w:pPr>
            <w:r w:rsidRPr="009B480D">
              <w:rPr>
                <w:noProof/>
              </w:rPr>
              <w:t>7301</w:t>
            </w:r>
          </w:p>
        </w:tc>
        <w:tc>
          <w:tcPr>
            <w:tcW w:w="8330" w:type="dxa"/>
            <w:tcBorders>
              <w:top w:val="single" w:sz="4" w:space="0" w:color="auto"/>
              <w:left w:val="single" w:sz="4" w:space="0" w:color="auto"/>
              <w:bottom w:val="single" w:sz="4" w:space="0" w:color="auto"/>
              <w:right w:val="single" w:sz="4" w:space="0" w:color="auto"/>
            </w:tcBorders>
            <w:noWrap/>
            <w:hideMark/>
          </w:tcPr>
          <w:p w14:paraId="08784D38" w14:textId="77777777" w:rsidR="000705FB" w:rsidRPr="009B480D" w:rsidRDefault="000705FB">
            <w:pPr>
              <w:spacing w:after="0"/>
              <w:rPr>
                <w:noProof/>
                <w:szCs w:val="24"/>
              </w:rPr>
            </w:pPr>
            <w:r w:rsidRPr="009B480D">
              <w:rPr>
                <w:noProof/>
              </w:rPr>
              <w:t xml:space="preserve">palplanșe din fier sau din oțel, chiar perforate sau confecționate din elemente asamblate; profile din fier sau din oțel, obținute prin sudare </w:t>
            </w:r>
          </w:p>
        </w:tc>
      </w:tr>
      <w:tr w:rsidR="000705FB" w:rsidRPr="009B480D" w14:paraId="5300FD96" w14:textId="77777777" w:rsidTr="000705FB">
        <w:trPr>
          <w:trHeight w:val="288"/>
        </w:trPr>
        <w:tc>
          <w:tcPr>
            <w:tcW w:w="959" w:type="dxa"/>
            <w:tcBorders>
              <w:top w:val="single" w:sz="4" w:space="0" w:color="auto"/>
              <w:left w:val="single" w:sz="4" w:space="0" w:color="auto"/>
              <w:bottom w:val="single" w:sz="4" w:space="0" w:color="auto"/>
              <w:right w:val="single" w:sz="4" w:space="0" w:color="auto"/>
            </w:tcBorders>
            <w:noWrap/>
            <w:hideMark/>
          </w:tcPr>
          <w:p w14:paraId="7BC13A27" w14:textId="77777777" w:rsidR="000705FB" w:rsidRPr="009B480D" w:rsidRDefault="000705FB">
            <w:pPr>
              <w:spacing w:after="0"/>
              <w:rPr>
                <w:noProof/>
                <w:szCs w:val="24"/>
              </w:rPr>
            </w:pPr>
            <w:r w:rsidRPr="009B480D">
              <w:rPr>
                <w:noProof/>
              </w:rPr>
              <w:t>7302</w:t>
            </w:r>
          </w:p>
        </w:tc>
        <w:tc>
          <w:tcPr>
            <w:tcW w:w="8330" w:type="dxa"/>
            <w:tcBorders>
              <w:top w:val="single" w:sz="4" w:space="0" w:color="auto"/>
              <w:left w:val="single" w:sz="4" w:space="0" w:color="auto"/>
              <w:bottom w:val="single" w:sz="4" w:space="0" w:color="auto"/>
              <w:right w:val="single" w:sz="4" w:space="0" w:color="auto"/>
            </w:tcBorders>
            <w:noWrap/>
            <w:hideMark/>
          </w:tcPr>
          <w:p w14:paraId="3EE0D966" w14:textId="58B340C0" w:rsidR="000705FB" w:rsidRPr="009B480D" w:rsidRDefault="000705FB">
            <w:pPr>
              <w:spacing w:after="0"/>
              <w:rPr>
                <w:noProof/>
                <w:szCs w:val="24"/>
              </w:rPr>
            </w:pPr>
            <w:r w:rsidRPr="009B480D">
              <w:rPr>
                <w:noProof/>
              </w:rPr>
              <w:t>materiale de construcție pentru liniile ferate, din fontă, din fier sau din oțel:</w:t>
            </w:r>
            <w:r w:rsidR="00657F21">
              <w:rPr>
                <w:noProof/>
              </w:rPr>
              <w:t xml:space="preserve"> </w:t>
            </w:r>
            <w:r w:rsidRPr="009B480D">
              <w:rPr>
                <w:noProof/>
              </w:rPr>
              <w:t xml:space="preserve">șine, contrașine și cremaliere, ace și inimi de macaz, macazuri și alte elemente de încrucișare sau de schimbare de cale, traverse, eclise de îmbinare, cuzineți, pene de fixare, plăci de bază, plăci de așezare, plăci de strângere, plăci și bare de ecartament și alte piese special concepute pentru așezarea, îmbinarea sau fixarea șinelor </w:t>
            </w:r>
          </w:p>
        </w:tc>
      </w:tr>
      <w:tr w:rsidR="000705FB" w:rsidRPr="009B480D" w14:paraId="3F43CA7C" w14:textId="77777777" w:rsidTr="000705FB">
        <w:trPr>
          <w:trHeight w:val="288"/>
        </w:trPr>
        <w:tc>
          <w:tcPr>
            <w:tcW w:w="959" w:type="dxa"/>
            <w:tcBorders>
              <w:top w:val="single" w:sz="4" w:space="0" w:color="auto"/>
              <w:left w:val="single" w:sz="4" w:space="0" w:color="auto"/>
              <w:bottom w:val="single" w:sz="4" w:space="0" w:color="auto"/>
              <w:right w:val="single" w:sz="4" w:space="0" w:color="auto"/>
            </w:tcBorders>
            <w:noWrap/>
            <w:hideMark/>
          </w:tcPr>
          <w:p w14:paraId="680D5408" w14:textId="77777777" w:rsidR="000705FB" w:rsidRPr="009B480D" w:rsidRDefault="000705FB">
            <w:pPr>
              <w:spacing w:after="0"/>
              <w:rPr>
                <w:noProof/>
                <w:szCs w:val="24"/>
              </w:rPr>
            </w:pPr>
            <w:r w:rsidRPr="009B480D">
              <w:rPr>
                <w:noProof/>
              </w:rPr>
              <w:t>7303</w:t>
            </w:r>
          </w:p>
        </w:tc>
        <w:tc>
          <w:tcPr>
            <w:tcW w:w="8330" w:type="dxa"/>
            <w:tcBorders>
              <w:top w:val="single" w:sz="4" w:space="0" w:color="auto"/>
              <w:left w:val="single" w:sz="4" w:space="0" w:color="auto"/>
              <w:bottom w:val="single" w:sz="4" w:space="0" w:color="auto"/>
              <w:right w:val="single" w:sz="4" w:space="0" w:color="auto"/>
            </w:tcBorders>
            <w:noWrap/>
            <w:hideMark/>
          </w:tcPr>
          <w:p w14:paraId="625DB05D" w14:textId="77777777" w:rsidR="000705FB" w:rsidRPr="009B480D" w:rsidRDefault="000705FB">
            <w:pPr>
              <w:spacing w:after="0"/>
              <w:rPr>
                <w:noProof/>
                <w:szCs w:val="24"/>
              </w:rPr>
            </w:pPr>
            <w:r w:rsidRPr="009B480D">
              <w:rPr>
                <w:noProof/>
              </w:rPr>
              <w:t xml:space="preserve">tuburi, țevi și profile tubulare, din fontă </w:t>
            </w:r>
          </w:p>
        </w:tc>
      </w:tr>
      <w:tr w:rsidR="000705FB" w:rsidRPr="009B480D" w14:paraId="60775959" w14:textId="77777777" w:rsidTr="000705FB">
        <w:trPr>
          <w:trHeight w:val="288"/>
        </w:trPr>
        <w:tc>
          <w:tcPr>
            <w:tcW w:w="959" w:type="dxa"/>
            <w:tcBorders>
              <w:top w:val="single" w:sz="4" w:space="0" w:color="auto"/>
              <w:left w:val="single" w:sz="4" w:space="0" w:color="auto"/>
              <w:bottom w:val="single" w:sz="4" w:space="0" w:color="auto"/>
              <w:right w:val="single" w:sz="4" w:space="0" w:color="auto"/>
            </w:tcBorders>
            <w:noWrap/>
            <w:hideMark/>
          </w:tcPr>
          <w:p w14:paraId="26BBC3B3" w14:textId="77777777" w:rsidR="000705FB" w:rsidRPr="009B480D" w:rsidRDefault="000705FB">
            <w:pPr>
              <w:spacing w:after="0"/>
              <w:rPr>
                <w:noProof/>
                <w:szCs w:val="24"/>
              </w:rPr>
            </w:pPr>
            <w:r w:rsidRPr="009B480D">
              <w:rPr>
                <w:noProof/>
              </w:rPr>
              <w:t>7304</w:t>
            </w:r>
          </w:p>
        </w:tc>
        <w:tc>
          <w:tcPr>
            <w:tcW w:w="8330" w:type="dxa"/>
            <w:tcBorders>
              <w:top w:val="single" w:sz="4" w:space="0" w:color="auto"/>
              <w:left w:val="single" w:sz="4" w:space="0" w:color="auto"/>
              <w:bottom w:val="single" w:sz="4" w:space="0" w:color="auto"/>
              <w:right w:val="single" w:sz="4" w:space="0" w:color="auto"/>
            </w:tcBorders>
            <w:noWrap/>
            <w:hideMark/>
          </w:tcPr>
          <w:p w14:paraId="0C4F7CE7" w14:textId="77777777" w:rsidR="000705FB" w:rsidRPr="009B480D" w:rsidRDefault="000705FB">
            <w:pPr>
              <w:spacing w:after="0"/>
              <w:rPr>
                <w:noProof/>
                <w:szCs w:val="24"/>
              </w:rPr>
            </w:pPr>
            <w:r w:rsidRPr="009B480D">
              <w:rPr>
                <w:noProof/>
              </w:rPr>
              <w:t xml:space="preserve">tuburi, țevi și profile tubulare, fără sudură, din fier sau din oțel (cu excepția produselor din fontă) </w:t>
            </w:r>
          </w:p>
        </w:tc>
      </w:tr>
      <w:tr w:rsidR="000705FB" w:rsidRPr="009B480D" w14:paraId="7D9F0B9F" w14:textId="77777777" w:rsidTr="000705FB">
        <w:trPr>
          <w:trHeight w:val="288"/>
        </w:trPr>
        <w:tc>
          <w:tcPr>
            <w:tcW w:w="959" w:type="dxa"/>
            <w:tcBorders>
              <w:top w:val="single" w:sz="4" w:space="0" w:color="auto"/>
              <w:left w:val="single" w:sz="4" w:space="0" w:color="auto"/>
              <w:bottom w:val="single" w:sz="4" w:space="0" w:color="auto"/>
              <w:right w:val="single" w:sz="4" w:space="0" w:color="auto"/>
            </w:tcBorders>
            <w:noWrap/>
            <w:hideMark/>
          </w:tcPr>
          <w:p w14:paraId="5DAB8458" w14:textId="77777777" w:rsidR="000705FB" w:rsidRPr="009B480D" w:rsidRDefault="000705FB">
            <w:pPr>
              <w:spacing w:after="0"/>
              <w:rPr>
                <w:noProof/>
                <w:szCs w:val="24"/>
              </w:rPr>
            </w:pPr>
            <w:r w:rsidRPr="009B480D">
              <w:rPr>
                <w:noProof/>
              </w:rPr>
              <w:t>7305</w:t>
            </w:r>
          </w:p>
        </w:tc>
        <w:tc>
          <w:tcPr>
            <w:tcW w:w="8330" w:type="dxa"/>
            <w:tcBorders>
              <w:top w:val="single" w:sz="4" w:space="0" w:color="auto"/>
              <w:left w:val="single" w:sz="4" w:space="0" w:color="auto"/>
              <w:bottom w:val="single" w:sz="4" w:space="0" w:color="auto"/>
              <w:right w:val="single" w:sz="4" w:space="0" w:color="auto"/>
            </w:tcBorders>
            <w:noWrap/>
            <w:hideMark/>
          </w:tcPr>
          <w:p w14:paraId="18011C15" w14:textId="77777777" w:rsidR="000705FB" w:rsidRPr="009B480D" w:rsidRDefault="000705FB">
            <w:pPr>
              <w:spacing w:after="0"/>
              <w:rPr>
                <w:noProof/>
                <w:szCs w:val="24"/>
              </w:rPr>
            </w:pPr>
            <w:r w:rsidRPr="009B480D">
              <w:rPr>
                <w:noProof/>
              </w:rPr>
              <w:t xml:space="preserve">tuburi și țevi având secțiunea circulară și diametrul exterior de peste 406,4 mm, pentru produse laminate plate din fier sau din oțel (de exemplu, sudate, fălțuite sau cu margini simplu apropiate) </w:t>
            </w:r>
          </w:p>
        </w:tc>
      </w:tr>
      <w:tr w:rsidR="000705FB" w:rsidRPr="009B480D" w14:paraId="1E788EA4" w14:textId="77777777" w:rsidTr="000705FB">
        <w:trPr>
          <w:trHeight w:val="288"/>
        </w:trPr>
        <w:tc>
          <w:tcPr>
            <w:tcW w:w="959" w:type="dxa"/>
            <w:tcBorders>
              <w:top w:val="single" w:sz="4" w:space="0" w:color="auto"/>
              <w:left w:val="single" w:sz="4" w:space="0" w:color="auto"/>
              <w:bottom w:val="single" w:sz="4" w:space="0" w:color="auto"/>
              <w:right w:val="single" w:sz="4" w:space="0" w:color="auto"/>
            </w:tcBorders>
            <w:noWrap/>
            <w:hideMark/>
          </w:tcPr>
          <w:p w14:paraId="598DC33A" w14:textId="77777777" w:rsidR="000705FB" w:rsidRPr="009B480D" w:rsidRDefault="000705FB">
            <w:pPr>
              <w:spacing w:after="0"/>
              <w:rPr>
                <w:noProof/>
                <w:szCs w:val="24"/>
              </w:rPr>
            </w:pPr>
            <w:r w:rsidRPr="009B480D">
              <w:rPr>
                <w:noProof/>
              </w:rPr>
              <w:t>7306</w:t>
            </w:r>
          </w:p>
        </w:tc>
        <w:tc>
          <w:tcPr>
            <w:tcW w:w="8330" w:type="dxa"/>
            <w:tcBorders>
              <w:top w:val="single" w:sz="4" w:space="0" w:color="auto"/>
              <w:left w:val="single" w:sz="4" w:space="0" w:color="auto"/>
              <w:bottom w:val="single" w:sz="4" w:space="0" w:color="auto"/>
              <w:right w:val="single" w:sz="4" w:space="0" w:color="auto"/>
            </w:tcBorders>
            <w:noWrap/>
            <w:hideMark/>
          </w:tcPr>
          <w:p w14:paraId="2E877AA3" w14:textId="77777777" w:rsidR="000705FB" w:rsidRPr="009B480D" w:rsidRDefault="000705FB">
            <w:pPr>
              <w:spacing w:after="0"/>
              <w:rPr>
                <w:noProof/>
                <w:szCs w:val="24"/>
              </w:rPr>
            </w:pPr>
            <w:r w:rsidRPr="009B480D">
              <w:rPr>
                <w:noProof/>
              </w:rPr>
              <w:t xml:space="preserve">tuburi, țevi și profile tubulare (de exemplu, sudate sau nituite, fălțuite sau cu margini simplu apropiate), din fier sau din oțel (cu excepția celor din fontă, a tuburilor și țevilor fără sudură, a tuburilor și țevilor cu secțiune interioară și exterioară circulară și cu diametrul exterior de peste 406,4 mm) </w:t>
            </w:r>
          </w:p>
        </w:tc>
      </w:tr>
      <w:tr w:rsidR="000705FB" w:rsidRPr="009B480D" w14:paraId="2A359CB1" w14:textId="77777777" w:rsidTr="000705FB">
        <w:trPr>
          <w:trHeight w:val="288"/>
        </w:trPr>
        <w:tc>
          <w:tcPr>
            <w:tcW w:w="959" w:type="dxa"/>
            <w:tcBorders>
              <w:top w:val="single" w:sz="4" w:space="0" w:color="auto"/>
              <w:left w:val="single" w:sz="4" w:space="0" w:color="auto"/>
              <w:bottom w:val="single" w:sz="4" w:space="0" w:color="auto"/>
              <w:right w:val="single" w:sz="4" w:space="0" w:color="auto"/>
            </w:tcBorders>
            <w:noWrap/>
            <w:hideMark/>
          </w:tcPr>
          <w:p w14:paraId="1204F1BD" w14:textId="77777777" w:rsidR="000705FB" w:rsidRPr="009B480D" w:rsidRDefault="000705FB">
            <w:pPr>
              <w:spacing w:after="0"/>
              <w:rPr>
                <w:noProof/>
                <w:szCs w:val="24"/>
              </w:rPr>
            </w:pPr>
            <w:r w:rsidRPr="009B480D">
              <w:rPr>
                <w:noProof/>
              </w:rPr>
              <w:t>7307</w:t>
            </w:r>
          </w:p>
        </w:tc>
        <w:tc>
          <w:tcPr>
            <w:tcW w:w="8330" w:type="dxa"/>
            <w:tcBorders>
              <w:top w:val="single" w:sz="4" w:space="0" w:color="auto"/>
              <w:left w:val="single" w:sz="4" w:space="0" w:color="auto"/>
              <w:bottom w:val="single" w:sz="4" w:space="0" w:color="auto"/>
              <w:right w:val="single" w:sz="4" w:space="0" w:color="auto"/>
            </w:tcBorders>
            <w:noWrap/>
            <w:hideMark/>
          </w:tcPr>
          <w:p w14:paraId="62BA9010" w14:textId="77777777" w:rsidR="000705FB" w:rsidRPr="009B480D" w:rsidRDefault="000705FB">
            <w:pPr>
              <w:spacing w:after="0"/>
              <w:rPr>
                <w:noProof/>
                <w:szCs w:val="24"/>
              </w:rPr>
            </w:pPr>
            <w:r w:rsidRPr="009B480D">
              <w:rPr>
                <w:noProof/>
              </w:rPr>
              <w:t xml:space="preserve">accesorii de țevărie (de exemplu, racorduri, coturi, manșoane) din fier sau din oțel </w:t>
            </w:r>
          </w:p>
        </w:tc>
      </w:tr>
      <w:tr w:rsidR="000705FB" w:rsidRPr="009B480D" w14:paraId="79F70524" w14:textId="77777777" w:rsidTr="000705FB">
        <w:trPr>
          <w:trHeight w:val="288"/>
        </w:trPr>
        <w:tc>
          <w:tcPr>
            <w:tcW w:w="959" w:type="dxa"/>
            <w:tcBorders>
              <w:top w:val="single" w:sz="4" w:space="0" w:color="auto"/>
              <w:left w:val="single" w:sz="4" w:space="0" w:color="auto"/>
              <w:bottom w:val="single" w:sz="4" w:space="0" w:color="auto"/>
              <w:right w:val="single" w:sz="4" w:space="0" w:color="auto"/>
            </w:tcBorders>
            <w:noWrap/>
            <w:hideMark/>
          </w:tcPr>
          <w:p w14:paraId="65C8F4D6" w14:textId="77777777" w:rsidR="000705FB" w:rsidRPr="009B480D" w:rsidRDefault="000705FB">
            <w:pPr>
              <w:spacing w:after="0"/>
              <w:rPr>
                <w:noProof/>
                <w:szCs w:val="24"/>
              </w:rPr>
            </w:pPr>
            <w:r w:rsidRPr="009B480D">
              <w:rPr>
                <w:noProof/>
              </w:rPr>
              <w:t>7308</w:t>
            </w:r>
          </w:p>
        </w:tc>
        <w:tc>
          <w:tcPr>
            <w:tcW w:w="8330" w:type="dxa"/>
            <w:tcBorders>
              <w:top w:val="single" w:sz="4" w:space="0" w:color="auto"/>
              <w:left w:val="single" w:sz="4" w:space="0" w:color="auto"/>
              <w:bottom w:val="single" w:sz="4" w:space="0" w:color="auto"/>
              <w:right w:val="single" w:sz="4" w:space="0" w:color="auto"/>
            </w:tcBorders>
            <w:noWrap/>
            <w:hideMark/>
          </w:tcPr>
          <w:p w14:paraId="69659AF8" w14:textId="77777777" w:rsidR="000705FB" w:rsidRPr="009B480D" w:rsidRDefault="000705FB">
            <w:pPr>
              <w:spacing w:after="0"/>
              <w:rPr>
                <w:noProof/>
                <w:szCs w:val="24"/>
              </w:rPr>
            </w:pPr>
            <w:r w:rsidRPr="009B480D">
              <w:rPr>
                <w:noProof/>
              </w:rPr>
              <w:t xml:space="preserve">construcții și părți de construcții (de exemplu, poduri și elemente de poduri, porți de ecluze, turnuri, piloni, stâlpi, coloane, șarpante, acoperișuri, uși și ferestre și tocurile lor, pervazuri și praguri, obloane, balustrade, stâlpi și coloane) din fier sau din oțel; table, tole, tije, bare, profile, țevi și produse similare, din fontă, din fier sau din oțel, pregătite în vederea utilizării lor în construcții (cu excepția construcțiilor prefabricate de la poziția 9406) </w:t>
            </w:r>
          </w:p>
        </w:tc>
      </w:tr>
      <w:tr w:rsidR="000705FB" w:rsidRPr="009B480D" w14:paraId="2DA63A4D" w14:textId="77777777" w:rsidTr="000705FB">
        <w:trPr>
          <w:trHeight w:val="288"/>
        </w:trPr>
        <w:tc>
          <w:tcPr>
            <w:tcW w:w="959" w:type="dxa"/>
            <w:tcBorders>
              <w:top w:val="single" w:sz="4" w:space="0" w:color="auto"/>
              <w:left w:val="single" w:sz="4" w:space="0" w:color="auto"/>
              <w:bottom w:val="single" w:sz="4" w:space="0" w:color="auto"/>
              <w:right w:val="single" w:sz="4" w:space="0" w:color="auto"/>
            </w:tcBorders>
            <w:noWrap/>
            <w:hideMark/>
          </w:tcPr>
          <w:p w14:paraId="148D293F" w14:textId="77777777" w:rsidR="000705FB" w:rsidRPr="009B480D" w:rsidRDefault="000705FB">
            <w:pPr>
              <w:spacing w:after="0"/>
              <w:rPr>
                <w:noProof/>
                <w:szCs w:val="24"/>
              </w:rPr>
            </w:pPr>
            <w:r w:rsidRPr="009B480D">
              <w:rPr>
                <w:noProof/>
              </w:rPr>
              <w:t>7309</w:t>
            </w:r>
          </w:p>
        </w:tc>
        <w:tc>
          <w:tcPr>
            <w:tcW w:w="8330" w:type="dxa"/>
            <w:tcBorders>
              <w:top w:val="single" w:sz="4" w:space="0" w:color="auto"/>
              <w:left w:val="single" w:sz="4" w:space="0" w:color="auto"/>
              <w:bottom w:val="single" w:sz="4" w:space="0" w:color="auto"/>
              <w:right w:val="single" w:sz="4" w:space="0" w:color="auto"/>
            </w:tcBorders>
            <w:noWrap/>
            <w:hideMark/>
          </w:tcPr>
          <w:p w14:paraId="06741069" w14:textId="77777777" w:rsidR="000705FB" w:rsidRPr="009B480D" w:rsidRDefault="000705FB">
            <w:pPr>
              <w:spacing w:after="0"/>
              <w:rPr>
                <w:noProof/>
                <w:szCs w:val="24"/>
              </w:rPr>
            </w:pPr>
            <w:r w:rsidRPr="009B480D">
              <w:rPr>
                <w:noProof/>
              </w:rPr>
              <w:t xml:space="preserve">rezervoare, cisterne, cuve și recipiente similare, din fier sau din oțel, pentru orice substanțe (cu excepția gazelor comprimate sau lichefiate), cu o capacitate mai mare de 300 l, fără dispozitive mecanice sau termice, chiar căptușite sau izolate termic (cu excepția recipientelor special concepute sau echipate pentru unul sau mai multe moduri de transport) </w:t>
            </w:r>
          </w:p>
        </w:tc>
      </w:tr>
      <w:tr w:rsidR="000705FB" w:rsidRPr="009B480D" w14:paraId="16037350" w14:textId="77777777" w:rsidTr="000705FB">
        <w:trPr>
          <w:trHeight w:val="288"/>
        </w:trPr>
        <w:tc>
          <w:tcPr>
            <w:tcW w:w="959" w:type="dxa"/>
            <w:tcBorders>
              <w:top w:val="single" w:sz="4" w:space="0" w:color="auto"/>
              <w:left w:val="single" w:sz="4" w:space="0" w:color="auto"/>
              <w:bottom w:val="single" w:sz="4" w:space="0" w:color="auto"/>
              <w:right w:val="single" w:sz="4" w:space="0" w:color="auto"/>
            </w:tcBorders>
            <w:noWrap/>
            <w:hideMark/>
          </w:tcPr>
          <w:p w14:paraId="5D17719D" w14:textId="77777777" w:rsidR="000705FB" w:rsidRPr="009B480D" w:rsidRDefault="000705FB">
            <w:pPr>
              <w:spacing w:after="0"/>
              <w:rPr>
                <w:noProof/>
                <w:szCs w:val="24"/>
              </w:rPr>
            </w:pPr>
            <w:r w:rsidRPr="009B480D">
              <w:rPr>
                <w:noProof/>
              </w:rPr>
              <w:t>7310</w:t>
            </w:r>
          </w:p>
        </w:tc>
        <w:tc>
          <w:tcPr>
            <w:tcW w:w="8330" w:type="dxa"/>
            <w:tcBorders>
              <w:top w:val="single" w:sz="4" w:space="0" w:color="auto"/>
              <w:left w:val="single" w:sz="4" w:space="0" w:color="auto"/>
              <w:bottom w:val="single" w:sz="4" w:space="0" w:color="auto"/>
              <w:right w:val="single" w:sz="4" w:space="0" w:color="auto"/>
            </w:tcBorders>
            <w:noWrap/>
            <w:hideMark/>
          </w:tcPr>
          <w:p w14:paraId="676E8579" w14:textId="77777777" w:rsidR="000705FB" w:rsidRPr="009B480D" w:rsidRDefault="000705FB">
            <w:pPr>
              <w:spacing w:after="0"/>
              <w:rPr>
                <w:noProof/>
                <w:szCs w:val="24"/>
              </w:rPr>
            </w:pPr>
            <w:r w:rsidRPr="009B480D">
              <w:rPr>
                <w:noProof/>
              </w:rPr>
              <w:t xml:space="preserve">rezervoare, cisterne, cuve și recipiente similare, din fier sau din oțel, pentru orice substanțe (cu excepția gazelor comprimate sau lichefiate), cu o capacitate mai mică sau egală cu 300 l, fără dispozitive mecanice sau termice, chiar căptușite sau izolate termic, nedenumite și necuprinse în altă parte; </w:t>
            </w:r>
          </w:p>
        </w:tc>
      </w:tr>
      <w:tr w:rsidR="000705FB" w:rsidRPr="009B480D" w14:paraId="539A23CE" w14:textId="77777777" w:rsidTr="000705FB">
        <w:trPr>
          <w:trHeight w:val="288"/>
        </w:trPr>
        <w:tc>
          <w:tcPr>
            <w:tcW w:w="959" w:type="dxa"/>
            <w:tcBorders>
              <w:top w:val="single" w:sz="4" w:space="0" w:color="auto"/>
              <w:left w:val="single" w:sz="4" w:space="0" w:color="auto"/>
              <w:bottom w:val="single" w:sz="4" w:space="0" w:color="auto"/>
              <w:right w:val="single" w:sz="4" w:space="0" w:color="auto"/>
            </w:tcBorders>
            <w:noWrap/>
            <w:hideMark/>
          </w:tcPr>
          <w:p w14:paraId="1D6B7D4F" w14:textId="77777777" w:rsidR="000705FB" w:rsidRPr="009B480D" w:rsidRDefault="000705FB">
            <w:pPr>
              <w:spacing w:after="0"/>
              <w:rPr>
                <w:noProof/>
                <w:szCs w:val="24"/>
              </w:rPr>
            </w:pPr>
            <w:r w:rsidRPr="009B480D">
              <w:rPr>
                <w:noProof/>
              </w:rPr>
              <w:t>7311</w:t>
            </w:r>
          </w:p>
        </w:tc>
        <w:tc>
          <w:tcPr>
            <w:tcW w:w="8330" w:type="dxa"/>
            <w:tcBorders>
              <w:top w:val="single" w:sz="4" w:space="0" w:color="auto"/>
              <w:left w:val="single" w:sz="4" w:space="0" w:color="auto"/>
              <w:bottom w:val="single" w:sz="4" w:space="0" w:color="auto"/>
              <w:right w:val="single" w:sz="4" w:space="0" w:color="auto"/>
            </w:tcBorders>
            <w:noWrap/>
            <w:hideMark/>
          </w:tcPr>
          <w:p w14:paraId="3FB310D9" w14:textId="77777777" w:rsidR="000705FB" w:rsidRPr="009B480D" w:rsidRDefault="000705FB">
            <w:pPr>
              <w:spacing w:after="0"/>
              <w:rPr>
                <w:noProof/>
                <w:szCs w:val="24"/>
              </w:rPr>
            </w:pPr>
            <w:r w:rsidRPr="009B480D">
              <w:rPr>
                <w:noProof/>
              </w:rPr>
              <w:t xml:space="preserve">recipiente din fier sau din oțel, pentru gaze comprimate sau lichefiate (cu excepția recipientelor special concepute și echipate pentru unul sau mai multe tipuri de transport) </w:t>
            </w:r>
          </w:p>
        </w:tc>
      </w:tr>
      <w:tr w:rsidR="000705FB" w:rsidRPr="009B480D" w14:paraId="16311790" w14:textId="77777777" w:rsidTr="000705FB">
        <w:trPr>
          <w:trHeight w:val="288"/>
        </w:trPr>
        <w:tc>
          <w:tcPr>
            <w:tcW w:w="959" w:type="dxa"/>
            <w:tcBorders>
              <w:top w:val="single" w:sz="4" w:space="0" w:color="auto"/>
              <w:left w:val="single" w:sz="4" w:space="0" w:color="auto"/>
              <w:bottom w:val="single" w:sz="4" w:space="0" w:color="auto"/>
              <w:right w:val="single" w:sz="4" w:space="0" w:color="auto"/>
            </w:tcBorders>
            <w:noWrap/>
            <w:hideMark/>
          </w:tcPr>
          <w:p w14:paraId="5B5C80E8" w14:textId="77777777" w:rsidR="000705FB" w:rsidRPr="009B480D" w:rsidRDefault="000705FB">
            <w:pPr>
              <w:spacing w:after="0"/>
              <w:rPr>
                <w:noProof/>
                <w:szCs w:val="24"/>
              </w:rPr>
            </w:pPr>
            <w:r w:rsidRPr="009B480D">
              <w:rPr>
                <w:noProof/>
              </w:rPr>
              <w:t>7312</w:t>
            </w:r>
          </w:p>
        </w:tc>
        <w:tc>
          <w:tcPr>
            <w:tcW w:w="8330" w:type="dxa"/>
            <w:tcBorders>
              <w:top w:val="single" w:sz="4" w:space="0" w:color="auto"/>
              <w:left w:val="single" w:sz="4" w:space="0" w:color="auto"/>
              <w:bottom w:val="single" w:sz="4" w:space="0" w:color="auto"/>
              <w:right w:val="single" w:sz="4" w:space="0" w:color="auto"/>
            </w:tcBorders>
            <w:noWrap/>
            <w:hideMark/>
          </w:tcPr>
          <w:p w14:paraId="06CA33C7" w14:textId="77777777" w:rsidR="000705FB" w:rsidRPr="009B480D" w:rsidRDefault="000705FB">
            <w:pPr>
              <w:spacing w:after="0"/>
              <w:rPr>
                <w:noProof/>
                <w:szCs w:val="24"/>
              </w:rPr>
            </w:pPr>
            <w:r w:rsidRPr="009B480D">
              <w:rPr>
                <w:noProof/>
              </w:rPr>
              <w:t xml:space="preserve">toroane, cabluri, benzi împletite, parâme, odgoane și articole similare, din fier sau din oțel (cu excepția produselor izolate electric și a torsadelor pentru împrejmuiri și a sârmei ghimpate) </w:t>
            </w:r>
          </w:p>
        </w:tc>
      </w:tr>
      <w:tr w:rsidR="000705FB" w:rsidRPr="009B480D" w14:paraId="346880B9" w14:textId="77777777" w:rsidTr="000705FB">
        <w:trPr>
          <w:trHeight w:val="288"/>
        </w:trPr>
        <w:tc>
          <w:tcPr>
            <w:tcW w:w="959" w:type="dxa"/>
            <w:tcBorders>
              <w:top w:val="single" w:sz="4" w:space="0" w:color="auto"/>
              <w:left w:val="single" w:sz="4" w:space="0" w:color="auto"/>
              <w:bottom w:val="single" w:sz="4" w:space="0" w:color="auto"/>
              <w:right w:val="single" w:sz="4" w:space="0" w:color="auto"/>
            </w:tcBorders>
            <w:noWrap/>
            <w:hideMark/>
          </w:tcPr>
          <w:p w14:paraId="7461A09D" w14:textId="77777777" w:rsidR="000705FB" w:rsidRPr="009B480D" w:rsidRDefault="000705FB">
            <w:pPr>
              <w:spacing w:after="0"/>
              <w:rPr>
                <w:noProof/>
                <w:szCs w:val="24"/>
              </w:rPr>
            </w:pPr>
            <w:r w:rsidRPr="009B480D">
              <w:rPr>
                <w:noProof/>
              </w:rPr>
              <w:t>7313</w:t>
            </w:r>
          </w:p>
        </w:tc>
        <w:tc>
          <w:tcPr>
            <w:tcW w:w="8330" w:type="dxa"/>
            <w:tcBorders>
              <w:top w:val="single" w:sz="4" w:space="0" w:color="auto"/>
              <w:left w:val="single" w:sz="4" w:space="0" w:color="auto"/>
              <w:bottom w:val="single" w:sz="4" w:space="0" w:color="auto"/>
              <w:right w:val="single" w:sz="4" w:space="0" w:color="auto"/>
            </w:tcBorders>
            <w:noWrap/>
            <w:hideMark/>
          </w:tcPr>
          <w:p w14:paraId="605B94CE" w14:textId="77777777" w:rsidR="000705FB" w:rsidRPr="009B480D" w:rsidRDefault="000705FB">
            <w:pPr>
              <w:spacing w:after="0"/>
              <w:rPr>
                <w:noProof/>
                <w:szCs w:val="24"/>
              </w:rPr>
            </w:pPr>
            <w:r w:rsidRPr="009B480D">
              <w:rPr>
                <w:noProof/>
              </w:rPr>
              <w:t xml:space="preserve">sârmă ghimpată din fier sau din oțel; torsade ghimpate sau nu, din sârmă sau din benzi de fier sau de oțel, de tipul celor utilizate pentru împrejmuiri </w:t>
            </w:r>
          </w:p>
        </w:tc>
      </w:tr>
      <w:tr w:rsidR="000705FB" w:rsidRPr="009B480D" w14:paraId="0E4EBDEF" w14:textId="77777777" w:rsidTr="000705FB">
        <w:trPr>
          <w:trHeight w:val="288"/>
        </w:trPr>
        <w:tc>
          <w:tcPr>
            <w:tcW w:w="959" w:type="dxa"/>
            <w:tcBorders>
              <w:top w:val="single" w:sz="4" w:space="0" w:color="auto"/>
              <w:left w:val="single" w:sz="4" w:space="0" w:color="auto"/>
              <w:bottom w:val="single" w:sz="4" w:space="0" w:color="auto"/>
              <w:right w:val="single" w:sz="4" w:space="0" w:color="auto"/>
            </w:tcBorders>
            <w:noWrap/>
            <w:hideMark/>
          </w:tcPr>
          <w:p w14:paraId="281F038A" w14:textId="77777777" w:rsidR="000705FB" w:rsidRPr="009B480D" w:rsidRDefault="000705FB">
            <w:pPr>
              <w:spacing w:after="0"/>
              <w:rPr>
                <w:noProof/>
                <w:szCs w:val="24"/>
              </w:rPr>
            </w:pPr>
            <w:r w:rsidRPr="009B480D">
              <w:rPr>
                <w:noProof/>
              </w:rPr>
              <w:t>7314</w:t>
            </w:r>
          </w:p>
        </w:tc>
        <w:tc>
          <w:tcPr>
            <w:tcW w:w="8330" w:type="dxa"/>
            <w:tcBorders>
              <w:top w:val="single" w:sz="4" w:space="0" w:color="auto"/>
              <w:left w:val="single" w:sz="4" w:space="0" w:color="auto"/>
              <w:bottom w:val="single" w:sz="4" w:space="0" w:color="auto"/>
              <w:right w:val="single" w:sz="4" w:space="0" w:color="auto"/>
            </w:tcBorders>
            <w:noWrap/>
            <w:hideMark/>
          </w:tcPr>
          <w:p w14:paraId="48D77FCD" w14:textId="77777777" w:rsidR="000705FB" w:rsidRPr="009B480D" w:rsidRDefault="000705FB">
            <w:pPr>
              <w:spacing w:after="0"/>
              <w:rPr>
                <w:noProof/>
                <w:szCs w:val="24"/>
              </w:rPr>
            </w:pPr>
            <w:r w:rsidRPr="009B480D">
              <w:rPr>
                <w:noProof/>
              </w:rPr>
              <w:t xml:space="preserve">pânze metalice (inclusiv pânzele continue sau fără sfârșit), grilaje, plase și zăbrele din sârmă de fier sau de oțel; table și benzi expandate, din fier sau din oțel (cu excepția țesăturilor din sârme de metal pentru îmbrăcăminte, mobilier sau utilizări similare) </w:t>
            </w:r>
          </w:p>
        </w:tc>
      </w:tr>
      <w:tr w:rsidR="000705FB" w:rsidRPr="009B480D" w14:paraId="47954D7B" w14:textId="77777777" w:rsidTr="000705FB">
        <w:trPr>
          <w:trHeight w:val="288"/>
        </w:trPr>
        <w:tc>
          <w:tcPr>
            <w:tcW w:w="959" w:type="dxa"/>
            <w:tcBorders>
              <w:top w:val="single" w:sz="4" w:space="0" w:color="auto"/>
              <w:left w:val="single" w:sz="4" w:space="0" w:color="auto"/>
              <w:bottom w:val="single" w:sz="4" w:space="0" w:color="auto"/>
              <w:right w:val="single" w:sz="4" w:space="0" w:color="auto"/>
            </w:tcBorders>
            <w:noWrap/>
            <w:hideMark/>
          </w:tcPr>
          <w:p w14:paraId="7DD920DC" w14:textId="77777777" w:rsidR="000705FB" w:rsidRPr="009B480D" w:rsidRDefault="000705FB">
            <w:pPr>
              <w:spacing w:after="0"/>
              <w:rPr>
                <w:noProof/>
                <w:szCs w:val="24"/>
              </w:rPr>
            </w:pPr>
            <w:r w:rsidRPr="009B480D">
              <w:rPr>
                <w:noProof/>
              </w:rPr>
              <w:t>7315</w:t>
            </w:r>
          </w:p>
        </w:tc>
        <w:tc>
          <w:tcPr>
            <w:tcW w:w="8330" w:type="dxa"/>
            <w:tcBorders>
              <w:top w:val="single" w:sz="4" w:space="0" w:color="auto"/>
              <w:left w:val="single" w:sz="4" w:space="0" w:color="auto"/>
              <w:bottom w:val="single" w:sz="4" w:space="0" w:color="auto"/>
              <w:right w:val="single" w:sz="4" w:space="0" w:color="auto"/>
            </w:tcBorders>
            <w:noWrap/>
            <w:hideMark/>
          </w:tcPr>
          <w:p w14:paraId="0DCE8A1E" w14:textId="77777777" w:rsidR="000705FB" w:rsidRPr="009B480D" w:rsidRDefault="000705FB">
            <w:pPr>
              <w:spacing w:after="0"/>
              <w:rPr>
                <w:noProof/>
                <w:szCs w:val="24"/>
              </w:rPr>
            </w:pPr>
            <w:r w:rsidRPr="009B480D">
              <w:rPr>
                <w:noProof/>
              </w:rPr>
              <w:t xml:space="preserve">lanțuri și părțile acestora, din fier sau din oțel (altele decât lănțișoarele pentru ceasuri, pentru bijuterii și similare, lanțurile de tăiere, lanțurile cu cupe pentru benzi transportoare, lanțurile cu clești pentru mașinile textile și similare, lanțurile de siguranță pentru închiderea ușilor, lanțurile de măsurare) </w:t>
            </w:r>
          </w:p>
        </w:tc>
      </w:tr>
      <w:tr w:rsidR="000705FB" w:rsidRPr="009B480D" w14:paraId="41B60ED2" w14:textId="77777777" w:rsidTr="000705FB">
        <w:trPr>
          <w:trHeight w:val="288"/>
        </w:trPr>
        <w:tc>
          <w:tcPr>
            <w:tcW w:w="959" w:type="dxa"/>
            <w:tcBorders>
              <w:top w:val="single" w:sz="4" w:space="0" w:color="auto"/>
              <w:left w:val="single" w:sz="4" w:space="0" w:color="auto"/>
              <w:bottom w:val="single" w:sz="4" w:space="0" w:color="auto"/>
              <w:right w:val="single" w:sz="4" w:space="0" w:color="auto"/>
            </w:tcBorders>
            <w:noWrap/>
            <w:hideMark/>
          </w:tcPr>
          <w:p w14:paraId="45CA4472" w14:textId="77777777" w:rsidR="000705FB" w:rsidRPr="009B480D" w:rsidRDefault="000705FB">
            <w:pPr>
              <w:spacing w:after="0"/>
              <w:rPr>
                <w:noProof/>
                <w:szCs w:val="24"/>
              </w:rPr>
            </w:pPr>
            <w:r w:rsidRPr="009B480D">
              <w:rPr>
                <w:noProof/>
              </w:rPr>
              <w:t>7316</w:t>
            </w:r>
          </w:p>
        </w:tc>
        <w:tc>
          <w:tcPr>
            <w:tcW w:w="8330" w:type="dxa"/>
            <w:tcBorders>
              <w:top w:val="single" w:sz="4" w:space="0" w:color="auto"/>
              <w:left w:val="single" w:sz="4" w:space="0" w:color="auto"/>
              <w:bottom w:val="single" w:sz="4" w:space="0" w:color="auto"/>
              <w:right w:val="single" w:sz="4" w:space="0" w:color="auto"/>
            </w:tcBorders>
            <w:noWrap/>
            <w:hideMark/>
          </w:tcPr>
          <w:p w14:paraId="7BB09E4E" w14:textId="77777777" w:rsidR="000705FB" w:rsidRPr="009B480D" w:rsidRDefault="000705FB">
            <w:pPr>
              <w:spacing w:after="0"/>
              <w:rPr>
                <w:noProof/>
                <w:szCs w:val="24"/>
              </w:rPr>
            </w:pPr>
            <w:r w:rsidRPr="009B480D">
              <w:rPr>
                <w:noProof/>
              </w:rPr>
              <w:t xml:space="preserve">ancore, ancore gheare de pisică și părțile acestora, din fier sau din oțel </w:t>
            </w:r>
          </w:p>
        </w:tc>
      </w:tr>
      <w:tr w:rsidR="000705FB" w:rsidRPr="009B480D" w14:paraId="1861376A" w14:textId="77777777" w:rsidTr="000705FB">
        <w:trPr>
          <w:trHeight w:val="288"/>
        </w:trPr>
        <w:tc>
          <w:tcPr>
            <w:tcW w:w="959" w:type="dxa"/>
            <w:tcBorders>
              <w:top w:val="single" w:sz="4" w:space="0" w:color="auto"/>
              <w:left w:val="single" w:sz="4" w:space="0" w:color="auto"/>
              <w:bottom w:val="single" w:sz="4" w:space="0" w:color="auto"/>
              <w:right w:val="single" w:sz="4" w:space="0" w:color="auto"/>
            </w:tcBorders>
            <w:noWrap/>
            <w:hideMark/>
          </w:tcPr>
          <w:p w14:paraId="00636B21" w14:textId="77777777" w:rsidR="000705FB" w:rsidRPr="009B480D" w:rsidRDefault="000705FB">
            <w:pPr>
              <w:spacing w:after="0"/>
              <w:rPr>
                <w:noProof/>
                <w:szCs w:val="24"/>
              </w:rPr>
            </w:pPr>
            <w:r w:rsidRPr="009B480D">
              <w:rPr>
                <w:noProof/>
              </w:rPr>
              <w:t>7317</w:t>
            </w:r>
          </w:p>
        </w:tc>
        <w:tc>
          <w:tcPr>
            <w:tcW w:w="8330" w:type="dxa"/>
            <w:tcBorders>
              <w:top w:val="single" w:sz="4" w:space="0" w:color="auto"/>
              <w:left w:val="single" w:sz="4" w:space="0" w:color="auto"/>
              <w:bottom w:val="single" w:sz="4" w:space="0" w:color="auto"/>
              <w:right w:val="single" w:sz="4" w:space="0" w:color="auto"/>
            </w:tcBorders>
            <w:noWrap/>
            <w:hideMark/>
          </w:tcPr>
          <w:p w14:paraId="0111867E" w14:textId="77777777" w:rsidR="000705FB" w:rsidRPr="009B480D" w:rsidRDefault="000705FB">
            <w:pPr>
              <w:spacing w:after="0"/>
              <w:rPr>
                <w:noProof/>
                <w:szCs w:val="24"/>
              </w:rPr>
            </w:pPr>
            <w:r w:rsidRPr="009B480D">
              <w:rPr>
                <w:noProof/>
              </w:rPr>
              <w:t xml:space="preserve">cuie, ținte, pioneze, crampoane cu vârf, agrafe ondulate sau cu margini tăiate oblic și articole similare, din fier sau din oțel, chiar cu cap din alte materiale (cu excepția celor cu cap din cupru și a capselor în benzi) </w:t>
            </w:r>
          </w:p>
        </w:tc>
      </w:tr>
      <w:tr w:rsidR="000705FB" w:rsidRPr="009B480D" w14:paraId="531F511F" w14:textId="77777777" w:rsidTr="000705FB">
        <w:trPr>
          <w:trHeight w:val="288"/>
        </w:trPr>
        <w:tc>
          <w:tcPr>
            <w:tcW w:w="959" w:type="dxa"/>
            <w:tcBorders>
              <w:top w:val="single" w:sz="4" w:space="0" w:color="auto"/>
              <w:left w:val="single" w:sz="4" w:space="0" w:color="auto"/>
              <w:bottom w:val="single" w:sz="4" w:space="0" w:color="auto"/>
              <w:right w:val="single" w:sz="4" w:space="0" w:color="auto"/>
            </w:tcBorders>
            <w:noWrap/>
            <w:hideMark/>
          </w:tcPr>
          <w:p w14:paraId="6497A2BA" w14:textId="77777777" w:rsidR="000705FB" w:rsidRPr="009B480D" w:rsidRDefault="000705FB">
            <w:pPr>
              <w:spacing w:after="0"/>
              <w:rPr>
                <w:noProof/>
                <w:szCs w:val="24"/>
              </w:rPr>
            </w:pPr>
            <w:r w:rsidRPr="009B480D">
              <w:rPr>
                <w:noProof/>
              </w:rPr>
              <w:t>7318</w:t>
            </w:r>
          </w:p>
        </w:tc>
        <w:tc>
          <w:tcPr>
            <w:tcW w:w="8330" w:type="dxa"/>
            <w:tcBorders>
              <w:top w:val="single" w:sz="4" w:space="0" w:color="auto"/>
              <w:left w:val="single" w:sz="4" w:space="0" w:color="auto"/>
              <w:bottom w:val="single" w:sz="4" w:space="0" w:color="auto"/>
              <w:right w:val="single" w:sz="4" w:space="0" w:color="auto"/>
            </w:tcBorders>
            <w:noWrap/>
            <w:hideMark/>
          </w:tcPr>
          <w:p w14:paraId="284AA817" w14:textId="77777777" w:rsidR="000705FB" w:rsidRPr="009B480D" w:rsidRDefault="000705FB">
            <w:pPr>
              <w:spacing w:after="0"/>
              <w:rPr>
                <w:noProof/>
                <w:szCs w:val="24"/>
              </w:rPr>
            </w:pPr>
            <w:r w:rsidRPr="009B480D">
              <w:rPr>
                <w:noProof/>
              </w:rPr>
              <w:t xml:space="preserve">șuruburi, buloane, piulițe, tirfoane, cârlige filetate, nituri, știfturi, pene, șaibe (inclusiv șaibele elastice, de siguranță) și articole similare, din fier sau din oțel (cu excepția cuielor șurub, dopurilor, cepurilor și articolelor similare, filetate) </w:t>
            </w:r>
          </w:p>
        </w:tc>
      </w:tr>
      <w:tr w:rsidR="000705FB" w:rsidRPr="009B480D" w14:paraId="258E1844" w14:textId="77777777" w:rsidTr="000705FB">
        <w:trPr>
          <w:trHeight w:val="288"/>
        </w:trPr>
        <w:tc>
          <w:tcPr>
            <w:tcW w:w="959" w:type="dxa"/>
            <w:tcBorders>
              <w:top w:val="single" w:sz="4" w:space="0" w:color="auto"/>
              <w:left w:val="single" w:sz="4" w:space="0" w:color="auto"/>
              <w:bottom w:val="single" w:sz="4" w:space="0" w:color="auto"/>
              <w:right w:val="single" w:sz="4" w:space="0" w:color="auto"/>
            </w:tcBorders>
            <w:noWrap/>
            <w:hideMark/>
          </w:tcPr>
          <w:p w14:paraId="7377F923" w14:textId="77777777" w:rsidR="000705FB" w:rsidRPr="009B480D" w:rsidRDefault="000705FB">
            <w:pPr>
              <w:spacing w:after="0"/>
              <w:rPr>
                <w:noProof/>
                <w:szCs w:val="24"/>
              </w:rPr>
            </w:pPr>
            <w:r w:rsidRPr="009B480D">
              <w:rPr>
                <w:noProof/>
              </w:rPr>
              <w:t>7319</w:t>
            </w:r>
          </w:p>
        </w:tc>
        <w:tc>
          <w:tcPr>
            <w:tcW w:w="8330" w:type="dxa"/>
            <w:tcBorders>
              <w:top w:val="single" w:sz="4" w:space="0" w:color="auto"/>
              <w:left w:val="single" w:sz="4" w:space="0" w:color="auto"/>
              <w:bottom w:val="single" w:sz="4" w:space="0" w:color="auto"/>
              <w:right w:val="single" w:sz="4" w:space="0" w:color="auto"/>
            </w:tcBorders>
            <w:noWrap/>
            <w:hideMark/>
          </w:tcPr>
          <w:p w14:paraId="5C9D9C9D" w14:textId="77777777" w:rsidR="000705FB" w:rsidRPr="009B480D" w:rsidRDefault="000705FB">
            <w:pPr>
              <w:spacing w:after="0"/>
              <w:rPr>
                <w:noProof/>
                <w:szCs w:val="24"/>
              </w:rPr>
            </w:pPr>
            <w:r w:rsidRPr="009B480D">
              <w:rPr>
                <w:noProof/>
              </w:rPr>
              <w:t xml:space="preserve">ace de cusut, ace de tricotat, andrele, croșete, poansoane pentru broderie și articole similare pentru folosire manuală, din fier sau din oțel; ace de siguranță și alte ace din fier sau din oțel, nedenumite în altă parte </w:t>
            </w:r>
          </w:p>
        </w:tc>
      </w:tr>
      <w:tr w:rsidR="000705FB" w:rsidRPr="009B480D" w14:paraId="1DF21ACC" w14:textId="77777777" w:rsidTr="000705FB">
        <w:trPr>
          <w:trHeight w:val="288"/>
        </w:trPr>
        <w:tc>
          <w:tcPr>
            <w:tcW w:w="959" w:type="dxa"/>
            <w:tcBorders>
              <w:top w:val="single" w:sz="4" w:space="0" w:color="auto"/>
              <w:left w:val="single" w:sz="4" w:space="0" w:color="auto"/>
              <w:bottom w:val="single" w:sz="4" w:space="0" w:color="auto"/>
              <w:right w:val="single" w:sz="4" w:space="0" w:color="auto"/>
            </w:tcBorders>
            <w:noWrap/>
            <w:hideMark/>
          </w:tcPr>
          <w:p w14:paraId="5745AB63" w14:textId="77777777" w:rsidR="000705FB" w:rsidRPr="009B480D" w:rsidRDefault="000705FB">
            <w:pPr>
              <w:spacing w:after="0"/>
              <w:rPr>
                <w:noProof/>
                <w:szCs w:val="24"/>
              </w:rPr>
            </w:pPr>
            <w:r w:rsidRPr="009B480D">
              <w:rPr>
                <w:noProof/>
              </w:rPr>
              <w:t>7320</w:t>
            </w:r>
          </w:p>
        </w:tc>
        <w:tc>
          <w:tcPr>
            <w:tcW w:w="8330" w:type="dxa"/>
            <w:tcBorders>
              <w:top w:val="single" w:sz="4" w:space="0" w:color="auto"/>
              <w:left w:val="single" w:sz="4" w:space="0" w:color="auto"/>
              <w:bottom w:val="single" w:sz="4" w:space="0" w:color="auto"/>
              <w:right w:val="single" w:sz="4" w:space="0" w:color="auto"/>
            </w:tcBorders>
            <w:noWrap/>
            <w:hideMark/>
          </w:tcPr>
          <w:p w14:paraId="26CCE822" w14:textId="77777777" w:rsidR="000705FB" w:rsidRPr="009B480D" w:rsidRDefault="000705FB">
            <w:pPr>
              <w:spacing w:after="0"/>
              <w:rPr>
                <w:noProof/>
                <w:szCs w:val="24"/>
              </w:rPr>
            </w:pPr>
            <w:r w:rsidRPr="009B480D">
              <w:rPr>
                <w:noProof/>
              </w:rPr>
              <w:t xml:space="preserve">arcuri și lamelele pentru arcuri, din fier sau din oțel (cu excepția arcurilor de ceasornicărie, a arcurilor pentru bastoane și a mânerelor de umbrele sau parasolare, a amortizoarelor și a tijelor de cuplu sau a barelor de torsiune din secțiunea 17) </w:t>
            </w:r>
          </w:p>
        </w:tc>
      </w:tr>
      <w:tr w:rsidR="000705FB" w:rsidRPr="009B480D" w14:paraId="05DA61C0" w14:textId="77777777" w:rsidTr="000705FB">
        <w:trPr>
          <w:trHeight w:val="288"/>
        </w:trPr>
        <w:tc>
          <w:tcPr>
            <w:tcW w:w="959" w:type="dxa"/>
            <w:tcBorders>
              <w:top w:val="single" w:sz="4" w:space="0" w:color="auto"/>
              <w:left w:val="single" w:sz="4" w:space="0" w:color="auto"/>
              <w:bottom w:val="single" w:sz="4" w:space="0" w:color="auto"/>
              <w:right w:val="single" w:sz="4" w:space="0" w:color="auto"/>
            </w:tcBorders>
            <w:noWrap/>
            <w:hideMark/>
          </w:tcPr>
          <w:p w14:paraId="6BFAD1A8" w14:textId="77777777" w:rsidR="000705FB" w:rsidRPr="009B480D" w:rsidRDefault="000705FB">
            <w:pPr>
              <w:spacing w:after="0"/>
              <w:rPr>
                <w:noProof/>
                <w:szCs w:val="24"/>
              </w:rPr>
            </w:pPr>
            <w:r w:rsidRPr="009B480D">
              <w:rPr>
                <w:noProof/>
              </w:rPr>
              <w:t>7321</w:t>
            </w:r>
          </w:p>
        </w:tc>
        <w:tc>
          <w:tcPr>
            <w:tcW w:w="8330" w:type="dxa"/>
            <w:tcBorders>
              <w:top w:val="single" w:sz="4" w:space="0" w:color="auto"/>
              <w:left w:val="single" w:sz="4" w:space="0" w:color="auto"/>
              <w:bottom w:val="single" w:sz="4" w:space="0" w:color="auto"/>
              <w:right w:val="single" w:sz="4" w:space="0" w:color="auto"/>
            </w:tcBorders>
            <w:noWrap/>
            <w:hideMark/>
          </w:tcPr>
          <w:p w14:paraId="104A1A29" w14:textId="77777777" w:rsidR="000705FB" w:rsidRPr="009B480D" w:rsidRDefault="000705FB">
            <w:pPr>
              <w:spacing w:after="0"/>
              <w:rPr>
                <w:noProof/>
                <w:szCs w:val="24"/>
              </w:rPr>
            </w:pPr>
            <w:r w:rsidRPr="009B480D">
              <w:rPr>
                <w:noProof/>
              </w:rPr>
              <w:t xml:space="preserve">sobe de încălzit, cazane cu vatră, mașini de gătit, cuptoare (inclusiv cele care pot fi utilizate suplimentar și la încălzirea centrală), grătare barbecue, plăci radiante, reșouri cu gaze, plite de încălzit mâncarea și aparate neelectrice similare, pentru uz casnic, precum și părțile acestora, din fier sau din oțel (cu excepția cazanelor, a radiatoarelor, a încălzitoarelor de apă și a boilerelor pentru încălzire centrală) </w:t>
            </w:r>
          </w:p>
        </w:tc>
      </w:tr>
      <w:tr w:rsidR="000705FB" w:rsidRPr="009B480D" w14:paraId="42D9A6B8" w14:textId="77777777" w:rsidTr="000705FB">
        <w:trPr>
          <w:trHeight w:val="288"/>
        </w:trPr>
        <w:tc>
          <w:tcPr>
            <w:tcW w:w="959" w:type="dxa"/>
            <w:tcBorders>
              <w:top w:val="single" w:sz="4" w:space="0" w:color="auto"/>
              <w:left w:val="single" w:sz="4" w:space="0" w:color="auto"/>
              <w:bottom w:val="single" w:sz="4" w:space="0" w:color="auto"/>
              <w:right w:val="single" w:sz="4" w:space="0" w:color="auto"/>
            </w:tcBorders>
            <w:noWrap/>
            <w:hideMark/>
          </w:tcPr>
          <w:p w14:paraId="25E4C7D6" w14:textId="77777777" w:rsidR="000705FB" w:rsidRPr="009B480D" w:rsidRDefault="000705FB">
            <w:pPr>
              <w:spacing w:after="0"/>
              <w:rPr>
                <w:noProof/>
                <w:szCs w:val="24"/>
              </w:rPr>
            </w:pPr>
            <w:r w:rsidRPr="009B480D">
              <w:rPr>
                <w:noProof/>
              </w:rPr>
              <w:t>7322</w:t>
            </w:r>
          </w:p>
        </w:tc>
        <w:tc>
          <w:tcPr>
            <w:tcW w:w="8330" w:type="dxa"/>
            <w:tcBorders>
              <w:top w:val="single" w:sz="4" w:space="0" w:color="auto"/>
              <w:left w:val="single" w:sz="4" w:space="0" w:color="auto"/>
              <w:bottom w:val="single" w:sz="4" w:space="0" w:color="auto"/>
              <w:right w:val="single" w:sz="4" w:space="0" w:color="auto"/>
            </w:tcBorders>
            <w:noWrap/>
            <w:hideMark/>
          </w:tcPr>
          <w:p w14:paraId="54D3225A" w14:textId="77777777" w:rsidR="000705FB" w:rsidRPr="009B480D" w:rsidRDefault="000705FB">
            <w:pPr>
              <w:spacing w:after="0"/>
              <w:rPr>
                <w:noProof/>
                <w:szCs w:val="24"/>
              </w:rPr>
            </w:pPr>
            <w:r w:rsidRPr="009B480D">
              <w:rPr>
                <w:noProof/>
              </w:rPr>
              <w:t xml:space="preserve">radiatoare pentru încălzirea centrală, cu încălzire neelectrică și părțile acestora, din fontă, din fier sau din oțel; generatoare și distribuitoare de aer cald (inclusiv cele care pot funcționa și ca distribuitoare de aer rece sau de aer condiționat), cu încălzire neelectrică, prevăzute cu un ventilator sau cu o suflantă cu motor și părțile acestora, din fier sau din oțel </w:t>
            </w:r>
          </w:p>
        </w:tc>
      </w:tr>
      <w:tr w:rsidR="000705FB" w:rsidRPr="009B480D" w14:paraId="7336ABB6" w14:textId="77777777" w:rsidTr="000705FB">
        <w:trPr>
          <w:trHeight w:val="288"/>
        </w:trPr>
        <w:tc>
          <w:tcPr>
            <w:tcW w:w="959" w:type="dxa"/>
            <w:tcBorders>
              <w:top w:val="single" w:sz="4" w:space="0" w:color="auto"/>
              <w:left w:val="single" w:sz="4" w:space="0" w:color="auto"/>
              <w:bottom w:val="single" w:sz="4" w:space="0" w:color="auto"/>
              <w:right w:val="single" w:sz="4" w:space="0" w:color="auto"/>
            </w:tcBorders>
            <w:noWrap/>
            <w:hideMark/>
          </w:tcPr>
          <w:p w14:paraId="32DDBA62" w14:textId="77777777" w:rsidR="000705FB" w:rsidRPr="009B480D" w:rsidRDefault="000705FB">
            <w:pPr>
              <w:spacing w:after="0"/>
              <w:rPr>
                <w:noProof/>
                <w:szCs w:val="24"/>
              </w:rPr>
            </w:pPr>
            <w:r w:rsidRPr="009B480D">
              <w:rPr>
                <w:noProof/>
              </w:rPr>
              <w:t>7323</w:t>
            </w:r>
          </w:p>
        </w:tc>
        <w:tc>
          <w:tcPr>
            <w:tcW w:w="8330" w:type="dxa"/>
            <w:tcBorders>
              <w:top w:val="single" w:sz="4" w:space="0" w:color="auto"/>
              <w:left w:val="single" w:sz="4" w:space="0" w:color="auto"/>
              <w:bottom w:val="single" w:sz="4" w:space="0" w:color="auto"/>
              <w:right w:val="single" w:sz="4" w:space="0" w:color="auto"/>
            </w:tcBorders>
            <w:noWrap/>
            <w:hideMark/>
          </w:tcPr>
          <w:p w14:paraId="7F441DC3" w14:textId="77777777" w:rsidR="000705FB" w:rsidRPr="009B480D" w:rsidRDefault="000705FB">
            <w:pPr>
              <w:spacing w:after="0"/>
              <w:rPr>
                <w:noProof/>
                <w:szCs w:val="24"/>
              </w:rPr>
            </w:pPr>
            <w:r w:rsidRPr="009B480D">
              <w:rPr>
                <w:noProof/>
              </w:rPr>
              <w:t xml:space="preserve">articole de menaj sau de uz gospodăresc și părțile acestora, din fier sau din oțel; sârmă de parchet din fier sau din oțel; bureți, spălătoare de vase, mănuși și articole similare pentru curățat, lustruit sau utilizări similare, din fier sau din oțel (altele decât bidoanele, cutiile și recipientele similare de la poziția 7310); coșuri pentru deșeuri menajere; lopeți, tirbușoane și alte articole cu caracter de unealtă; articolele de cuțitărie, lingurile, polonicele, furculițele etc. de la pozițiile 8211-8215; obiecte de ornament; articole sanitare) </w:t>
            </w:r>
          </w:p>
        </w:tc>
      </w:tr>
      <w:tr w:rsidR="000705FB" w:rsidRPr="009B480D" w14:paraId="685C8B26" w14:textId="77777777" w:rsidTr="000705FB">
        <w:trPr>
          <w:trHeight w:val="288"/>
        </w:trPr>
        <w:tc>
          <w:tcPr>
            <w:tcW w:w="959" w:type="dxa"/>
            <w:tcBorders>
              <w:top w:val="single" w:sz="4" w:space="0" w:color="auto"/>
              <w:left w:val="single" w:sz="4" w:space="0" w:color="auto"/>
              <w:bottom w:val="single" w:sz="4" w:space="0" w:color="auto"/>
              <w:right w:val="single" w:sz="4" w:space="0" w:color="auto"/>
            </w:tcBorders>
            <w:noWrap/>
            <w:hideMark/>
          </w:tcPr>
          <w:p w14:paraId="13665849" w14:textId="77777777" w:rsidR="000705FB" w:rsidRPr="009B480D" w:rsidRDefault="000705FB">
            <w:pPr>
              <w:spacing w:after="0"/>
              <w:rPr>
                <w:noProof/>
                <w:szCs w:val="24"/>
              </w:rPr>
            </w:pPr>
            <w:r w:rsidRPr="009B480D">
              <w:rPr>
                <w:noProof/>
              </w:rPr>
              <w:t>7324</w:t>
            </w:r>
          </w:p>
        </w:tc>
        <w:tc>
          <w:tcPr>
            <w:tcW w:w="8330" w:type="dxa"/>
            <w:tcBorders>
              <w:top w:val="single" w:sz="4" w:space="0" w:color="auto"/>
              <w:left w:val="single" w:sz="4" w:space="0" w:color="auto"/>
              <w:bottom w:val="single" w:sz="4" w:space="0" w:color="auto"/>
              <w:right w:val="single" w:sz="4" w:space="0" w:color="auto"/>
            </w:tcBorders>
            <w:noWrap/>
            <w:hideMark/>
          </w:tcPr>
          <w:p w14:paraId="5855A30A" w14:textId="77777777" w:rsidR="000705FB" w:rsidRPr="009B480D" w:rsidRDefault="000705FB">
            <w:pPr>
              <w:spacing w:after="0"/>
              <w:rPr>
                <w:noProof/>
                <w:szCs w:val="24"/>
              </w:rPr>
            </w:pPr>
            <w:r w:rsidRPr="009B480D">
              <w:rPr>
                <w:noProof/>
              </w:rPr>
              <w:t xml:space="preserve">articole sanitare, de igienă sau de toaletă și părțile acestora, din fier sau din oțel (altele decât bidoanele, cutiile și recipientele similare de la poziția 7310, dulăpioarele de farmacie sau de toaletă suspendate și celelalte mobile de la capitolul 94 și accesoriile acestora) </w:t>
            </w:r>
          </w:p>
        </w:tc>
      </w:tr>
      <w:tr w:rsidR="000705FB" w:rsidRPr="009B480D" w14:paraId="066B5792" w14:textId="77777777" w:rsidTr="000705FB">
        <w:trPr>
          <w:trHeight w:val="288"/>
        </w:trPr>
        <w:tc>
          <w:tcPr>
            <w:tcW w:w="959" w:type="dxa"/>
            <w:tcBorders>
              <w:top w:val="single" w:sz="4" w:space="0" w:color="auto"/>
              <w:left w:val="single" w:sz="4" w:space="0" w:color="auto"/>
              <w:bottom w:val="single" w:sz="4" w:space="0" w:color="auto"/>
              <w:right w:val="single" w:sz="4" w:space="0" w:color="auto"/>
            </w:tcBorders>
            <w:noWrap/>
            <w:hideMark/>
          </w:tcPr>
          <w:p w14:paraId="41532CD0" w14:textId="77777777" w:rsidR="000705FB" w:rsidRPr="009B480D" w:rsidRDefault="000705FB">
            <w:pPr>
              <w:spacing w:after="0"/>
              <w:rPr>
                <w:noProof/>
                <w:szCs w:val="24"/>
              </w:rPr>
            </w:pPr>
            <w:r w:rsidRPr="009B480D">
              <w:rPr>
                <w:noProof/>
              </w:rPr>
              <w:t>7325</w:t>
            </w:r>
          </w:p>
        </w:tc>
        <w:tc>
          <w:tcPr>
            <w:tcW w:w="8330" w:type="dxa"/>
            <w:tcBorders>
              <w:top w:val="single" w:sz="4" w:space="0" w:color="auto"/>
              <w:left w:val="single" w:sz="4" w:space="0" w:color="auto"/>
              <w:bottom w:val="single" w:sz="4" w:space="0" w:color="auto"/>
              <w:right w:val="single" w:sz="4" w:space="0" w:color="auto"/>
            </w:tcBorders>
            <w:noWrap/>
            <w:hideMark/>
          </w:tcPr>
          <w:p w14:paraId="2EEAF2A4" w14:textId="77777777" w:rsidR="000705FB" w:rsidRPr="009B480D" w:rsidRDefault="000705FB">
            <w:pPr>
              <w:spacing w:after="0"/>
              <w:rPr>
                <w:noProof/>
                <w:szCs w:val="24"/>
              </w:rPr>
            </w:pPr>
            <w:r w:rsidRPr="009B480D">
              <w:rPr>
                <w:noProof/>
              </w:rPr>
              <w:t xml:space="preserve">articole din fier sau din oțel, turnate, nedenumite în altă parte </w:t>
            </w:r>
          </w:p>
        </w:tc>
      </w:tr>
      <w:tr w:rsidR="000705FB" w:rsidRPr="009B480D" w14:paraId="6A5B2918" w14:textId="77777777" w:rsidTr="000705FB">
        <w:trPr>
          <w:trHeight w:val="288"/>
        </w:trPr>
        <w:tc>
          <w:tcPr>
            <w:tcW w:w="959" w:type="dxa"/>
            <w:tcBorders>
              <w:top w:val="single" w:sz="4" w:space="0" w:color="auto"/>
              <w:left w:val="single" w:sz="4" w:space="0" w:color="auto"/>
              <w:bottom w:val="single" w:sz="4" w:space="0" w:color="auto"/>
              <w:right w:val="single" w:sz="4" w:space="0" w:color="auto"/>
            </w:tcBorders>
            <w:noWrap/>
            <w:hideMark/>
          </w:tcPr>
          <w:p w14:paraId="5F0B3548" w14:textId="77777777" w:rsidR="000705FB" w:rsidRPr="009B480D" w:rsidRDefault="000705FB">
            <w:pPr>
              <w:spacing w:after="0"/>
              <w:rPr>
                <w:noProof/>
                <w:szCs w:val="24"/>
              </w:rPr>
            </w:pPr>
            <w:r w:rsidRPr="009B480D">
              <w:rPr>
                <w:noProof/>
              </w:rPr>
              <w:t>7326</w:t>
            </w:r>
          </w:p>
        </w:tc>
        <w:tc>
          <w:tcPr>
            <w:tcW w:w="8330" w:type="dxa"/>
            <w:tcBorders>
              <w:top w:val="single" w:sz="4" w:space="0" w:color="auto"/>
              <w:left w:val="single" w:sz="4" w:space="0" w:color="auto"/>
              <w:bottom w:val="single" w:sz="4" w:space="0" w:color="auto"/>
              <w:right w:val="single" w:sz="4" w:space="0" w:color="auto"/>
            </w:tcBorders>
            <w:noWrap/>
            <w:hideMark/>
          </w:tcPr>
          <w:p w14:paraId="4C0802AB" w14:textId="77777777" w:rsidR="000705FB" w:rsidRPr="009B480D" w:rsidRDefault="000705FB">
            <w:pPr>
              <w:spacing w:after="0"/>
              <w:rPr>
                <w:noProof/>
                <w:szCs w:val="24"/>
              </w:rPr>
            </w:pPr>
            <w:r w:rsidRPr="009B480D">
              <w:rPr>
                <w:noProof/>
              </w:rPr>
              <w:t xml:space="preserve">articole din fier sau din oțel, nedenumite în altă parte (cu excepția articolelor turnate) </w:t>
            </w:r>
          </w:p>
        </w:tc>
      </w:tr>
    </w:tbl>
    <w:p w14:paraId="464468CB" w14:textId="77777777" w:rsidR="00E43806" w:rsidRPr="009B480D" w:rsidRDefault="00E43806" w:rsidP="00E43806">
      <w:pPr>
        <w:tabs>
          <w:tab w:val="left" w:pos="5662"/>
        </w:tabs>
        <w:rPr>
          <w:noProof/>
        </w:rPr>
      </w:pPr>
    </w:p>
    <w:p w14:paraId="4974FCE0" w14:textId="77777777" w:rsidR="000D1235" w:rsidRPr="009B480D" w:rsidRDefault="000D1235" w:rsidP="00F15276">
      <w:pPr>
        <w:pStyle w:val="Annexetitre"/>
        <w:pageBreakBefore/>
        <w:rPr>
          <w:noProof/>
        </w:rPr>
      </w:pPr>
      <w:r w:rsidRPr="009B480D">
        <w:rPr>
          <w:noProof/>
        </w:rPr>
        <w:t>ANEXA VII</w:t>
      </w:r>
    </w:p>
    <w:p w14:paraId="28160201" w14:textId="77777777" w:rsidR="000D1235" w:rsidRPr="009B480D" w:rsidRDefault="000D1235" w:rsidP="000D1235">
      <w:pPr>
        <w:tabs>
          <w:tab w:val="left" w:pos="5662"/>
        </w:tabs>
        <w:rPr>
          <w:noProof/>
          <w:sz w:val="28"/>
        </w:rPr>
      </w:pPr>
    </w:p>
    <w:p w14:paraId="6F57B807" w14:textId="77777777" w:rsidR="00FB1CD4" w:rsidRPr="009B480D" w:rsidRDefault="00FB1CD4" w:rsidP="00FB1CD4">
      <w:pPr>
        <w:spacing w:after="200" w:line="276" w:lineRule="auto"/>
        <w:rPr>
          <w:noProof/>
          <w:szCs w:val="24"/>
        </w:rPr>
      </w:pPr>
      <w:r w:rsidRPr="009B480D">
        <w:rPr>
          <w:noProof/>
        </w:rPr>
        <w:t xml:space="preserve">Anexa XIX la Regulamentul (UE) nr. 833/2014 se înlocuiește cu următorul text: </w:t>
      </w:r>
    </w:p>
    <w:p w14:paraId="133BD251" w14:textId="77777777" w:rsidR="00FB1CD4" w:rsidRPr="009B480D" w:rsidRDefault="00FB1CD4" w:rsidP="00FB1CD4">
      <w:pPr>
        <w:spacing w:after="200" w:line="276" w:lineRule="auto"/>
        <w:jc w:val="center"/>
        <w:rPr>
          <w:noProof/>
          <w:szCs w:val="24"/>
        </w:rPr>
      </w:pPr>
      <w:r w:rsidRPr="009B480D">
        <w:rPr>
          <w:noProof/>
        </w:rPr>
        <w:t>„</w:t>
      </w:r>
      <w:bookmarkStart w:id="5" w:name="_Hlk115249460"/>
      <w:r w:rsidRPr="009B480D">
        <w:rPr>
          <w:noProof/>
        </w:rPr>
        <w:t xml:space="preserve">ANEXA XIX </w:t>
      </w:r>
    </w:p>
    <w:bookmarkEnd w:id="5"/>
    <w:p w14:paraId="790024F2" w14:textId="77777777" w:rsidR="00FB1CD4" w:rsidRPr="009B480D" w:rsidRDefault="00126CAD" w:rsidP="00126CAD">
      <w:pPr>
        <w:spacing w:after="0" w:line="276" w:lineRule="auto"/>
        <w:jc w:val="center"/>
        <w:rPr>
          <w:noProof/>
          <w:szCs w:val="24"/>
        </w:rPr>
      </w:pPr>
      <w:r w:rsidRPr="009B480D">
        <w:rPr>
          <w:noProof/>
        </w:rPr>
        <w:t>Lista persoanelor juridice, entităților și organismelor menționate la articolul 5aa</w:t>
      </w:r>
    </w:p>
    <w:p w14:paraId="1596489C" w14:textId="77777777" w:rsidR="00126CAD" w:rsidRPr="009B480D" w:rsidRDefault="00126CAD" w:rsidP="00FB1CD4">
      <w:pPr>
        <w:spacing w:after="0" w:line="276" w:lineRule="auto"/>
        <w:rPr>
          <w:noProof/>
          <w:szCs w:val="24"/>
        </w:rPr>
      </w:pPr>
      <w:r w:rsidRPr="009B480D">
        <w:rPr>
          <w:noProof/>
        </w:rPr>
        <w:t>Partea A</w:t>
      </w:r>
    </w:p>
    <w:p w14:paraId="416C4357" w14:textId="77777777" w:rsidR="00FB1CD4" w:rsidRPr="009B480D" w:rsidRDefault="00FB1CD4" w:rsidP="00FB1CD4">
      <w:pPr>
        <w:spacing w:after="0" w:line="276" w:lineRule="auto"/>
        <w:rPr>
          <w:noProof/>
          <w:szCs w:val="24"/>
        </w:rPr>
      </w:pPr>
      <w:r w:rsidRPr="009B480D">
        <w:rPr>
          <w:noProof/>
        </w:rPr>
        <w:t>OPK OBORONPROM</w:t>
      </w:r>
    </w:p>
    <w:p w14:paraId="7160430F" w14:textId="77777777" w:rsidR="00FB1CD4" w:rsidRPr="009B480D" w:rsidRDefault="00FB1CD4" w:rsidP="00FB1CD4">
      <w:pPr>
        <w:spacing w:after="0" w:line="276" w:lineRule="auto"/>
        <w:rPr>
          <w:noProof/>
          <w:szCs w:val="24"/>
        </w:rPr>
      </w:pPr>
      <w:r w:rsidRPr="009B480D">
        <w:rPr>
          <w:noProof/>
        </w:rPr>
        <w:t>UNITED AIRCRAFT CORPORATION</w:t>
      </w:r>
    </w:p>
    <w:p w14:paraId="14F98A37" w14:textId="77777777" w:rsidR="00FB1CD4" w:rsidRPr="009B480D" w:rsidRDefault="00FB1CD4" w:rsidP="00FB1CD4">
      <w:pPr>
        <w:spacing w:after="0" w:line="276" w:lineRule="auto"/>
        <w:rPr>
          <w:noProof/>
          <w:szCs w:val="24"/>
        </w:rPr>
      </w:pPr>
      <w:r w:rsidRPr="009B480D">
        <w:rPr>
          <w:noProof/>
        </w:rPr>
        <w:t>URALVAGONZAVOD</w:t>
      </w:r>
    </w:p>
    <w:p w14:paraId="44382BE2" w14:textId="77777777" w:rsidR="00FB1CD4" w:rsidRPr="009B480D" w:rsidRDefault="00FB1CD4" w:rsidP="00FB1CD4">
      <w:pPr>
        <w:spacing w:after="0" w:line="276" w:lineRule="auto"/>
        <w:rPr>
          <w:noProof/>
          <w:szCs w:val="24"/>
        </w:rPr>
      </w:pPr>
      <w:r w:rsidRPr="009B480D">
        <w:rPr>
          <w:noProof/>
        </w:rPr>
        <w:t>ROSNEFT</w:t>
      </w:r>
    </w:p>
    <w:p w14:paraId="39F85704" w14:textId="77777777" w:rsidR="00FB1CD4" w:rsidRPr="009B480D" w:rsidRDefault="00FB1CD4" w:rsidP="00FB1CD4">
      <w:pPr>
        <w:spacing w:after="0" w:line="276" w:lineRule="auto"/>
        <w:rPr>
          <w:noProof/>
          <w:szCs w:val="24"/>
        </w:rPr>
      </w:pPr>
      <w:r w:rsidRPr="009B480D">
        <w:rPr>
          <w:noProof/>
        </w:rPr>
        <w:t>TRANSNEFT</w:t>
      </w:r>
    </w:p>
    <w:p w14:paraId="072F0D19" w14:textId="77777777" w:rsidR="00FB1CD4" w:rsidRPr="009B480D" w:rsidRDefault="00FB1CD4" w:rsidP="00FB1CD4">
      <w:pPr>
        <w:spacing w:after="0" w:line="276" w:lineRule="auto"/>
        <w:rPr>
          <w:noProof/>
          <w:szCs w:val="24"/>
        </w:rPr>
      </w:pPr>
      <w:r w:rsidRPr="009B480D">
        <w:rPr>
          <w:noProof/>
        </w:rPr>
        <w:t>GAZPROM NEFT</w:t>
      </w:r>
    </w:p>
    <w:p w14:paraId="331626FD" w14:textId="77777777" w:rsidR="00FB1CD4" w:rsidRPr="009B480D" w:rsidRDefault="00FB1CD4" w:rsidP="00FB1CD4">
      <w:pPr>
        <w:spacing w:after="0" w:line="276" w:lineRule="auto"/>
        <w:rPr>
          <w:noProof/>
          <w:szCs w:val="24"/>
        </w:rPr>
      </w:pPr>
      <w:r w:rsidRPr="009B480D">
        <w:rPr>
          <w:noProof/>
        </w:rPr>
        <w:t>ALMAZ-ANTEY</w:t>
      </w:r>
    </w:p>
    <w:p w14:paraId="73E28682" w14:textId="77777777" w:rsidR="00FB1CD4" w:rsidRPr="009B480D" w:rsidRDefault="00FB1CD4" w:rsidP="00FB1CD4">
      <w:pPr>
        <w:spacing w:after="0" w:line="276" w:lineRule="auto"/>
        <w:rPr>
          <w:noProof/>
          <w:szCs w:val="24"/>
        </w:rPr>
      </w:pPr>
      <w:r w:rsidRPr="009B480D">
        <w:rPr>
          <w:noProof/>
        </w:rPr>
        <w:t>KAMAZ</w:t>
      </w:r>
    </w:p>
    <w:p w14:paraId="544F17D2" w14:textId="77777777" w:rsidR="00FB1CD4" w:rsidRPr="009B480D" w:rsidRDefault="00FB1CD4" w:rsidP="00FB1CD4">
      <w:pPr>
        <w:spacing w:after="0" w:line="276" w:lineRule="auto"/>
        <w:rPr>
          <w:noProof/>
          <w:szCs w:val="24"/>
        </w:rPr>
      </w:pPr>
      <w:r w:rsidRPr="009B480D">
        <w:rPr>
          <w:noProof/>
        </w:rPr>
        <w:t>ROSTEC (RUSSIAN TECHNOLOGIES STATE CORPORATION)</w:t>
      </w:r>
    </w:p>
    <w:p w14:paraId="7951B105" w14:textId="77777777" w:rsidR="00FB1CD4" w:rsidRPr="009B480D" w:rsidRDefault="00FB1CD4" w:rsidP="00FB1CD4">
      <w:pPr>
        <w:spacing w:after="0" w:line="276" w:lineRule="auto"/>
        <w:rPr>
          <w:noProof/>
          <w:szCs w:val="24"/>
        </w:rPr>
      </w:pPr>
      <w:r w:rsidRPr="009B480D">
        <w:rPr>
          <w:noProof/>
        </w:rPr>
        <w:t>JSC PO SEVMASH</w:t>
      </w:r>
    </w:p>
    <w:p w14:paraId="4E0115EF" w14:textId="77777777" w:rsidR="00FB1CD4" w:rsidRPr="009B480D" w:rsidRDefault="00FB1CD4" w:rsidP="00FB1CD4">
      <w:pPr>
        <w:spacing w:after="0" w:line="276" w:lineRule="auto"/>
        <w:rPr>
          <w:noProof/>
          <w:szCs w:val="24"/>
        </w:rPr>
      </w:pPr>
      <w:r w:rsidRPr="009B480D">
        <w:rPr>
          <w:noProof/>
        </w:rPr>
        <w:t>SOVCOMFLOT</w:t>
      </w:r>
    </w:p>
    <w:p w14:paraId="1AB35B40" w14:textId="77777777" w:rsidR="00FB1CD4" w:rsidRPr="009B480D" w:rsidRDefault="00FB1CD4" w:rsidP="00FB1CD4">
      <w:pPr>
        <w:spacing w:after="0" w:line="276" w:lineRule="auto"/>
        <w:rPr>
          <w:noProof/>
          <w:szCs w:val="24"/>
        </w:rPr>
      </w:pPr>
      <w:r w:rsidRPr="009B480D">
        <w:rPr>
          <w:noProof/>
        </w:rPr>
        <w:t>UNITED SHIPBUILDING CORPORATION</w:t>
      </w:r>
    </w:p>
    <w:p w14:paraId="6DC06F87" w14:textId="77777777" w:rsidR="00FB1CD4" w:rsidRPr="009B480D" w:rsidRDefault="00FB1CD4" w:rsidP="00126CAD">
      <w:pPr>
        <w:spacing w:after="200" w:line="276" w:lineRule="auto"/>
        <w:jc w:val="left"/>
        <w:rPr>
          <w:noProof/>
          <w:szCs w:val="24"/>
        </w:rPr>
      </w:pPr>
    </w:p>
    <w:p w14:paraId="0A83809D" w14:textId="77777777" w:rsidR="00FB1CD4" w:rsidRPr="009B480D" w:rsidRDefault="00FB1CD4" w:rsidP="00126CAD">
      <w:pPr>
        <w:spacing w:after="200" w:line="276" w:lineRule="auto"/>
        <w:rPr>
          <w:noProof/>
          <w:szCs w:val="24"/>
        </w:rPr>
      </w:pPr>
      <w:r w:rsidRPr="009B480D">
        <w:rPr>
          <w:noProof/>
        </w:rPr>
        <w:t>Partea B</w:t>
      </w:r>
    </w:p>
    <w:p w14:paraId="71E9B02B" w14:textId="77777777" w:rsidR="00FB1CD4" w:rsidRPr="009B480D" w:rsidRDefault="00FB1CD4" w:rsidP="00FB1CD4">
      <w:pPr>
        <w:spacing w:after="200" w:line="276" w:lineRule="auto"/>
        <w:rPr>
          <w:noProof/>
          <w:szCs w:val="24"/>
        </w:rPr>
      </w:pPr>
      <w:r w:rsidRPr="009B480D">
        <w:rPr>
          <w:noProof/>
        </w:rPr>
        <w:t>RUSSIAN MARITIME REGISTER of SHIPPING (RMRS)</w:t>
      </w:r>
    </w:p>
    <w:p w14:paraId="2D18571C" w14:textId="77777777" w:rsidR="00FB1CD4" w:rsidRPr="009B480D" w:rsidRDefault="00FB1CD4" w:rsidP="00FB1CD4">
      <w:pPr>
        <w:spacing w:after="200" w:line="276" w:lineRule="auto"/>
        <w:rPr>
          <w:noProof/>
          <w:szCs w:val="24"/>
        </w:rPr>
      </w:pPr>
    </w:p>
    <w:p w14:paraId="19D29FD2" w14:textId="77777777" w:rsidR="00FB1CD4" w:rsidRPr="009B480D" w:rsidRDefault="00FB1CD4" w:rsidP="00126CAD">
      <w:pPr>
        <w:spacing w:after="200" w:line="276" w:lineRule="auto"/>
        <w:rPr>
          <w:noProof/>
          <w:szCs w:val="24"/>
        </w:rPr>
      </w:pPr>
      <w:r w:rsidRPr="009B480D">
        <w:rPr>
          <w:noProof/>
        </w:rPr>
        <w:t>Partea C</w:t>
      </w:r>
    </w:p>
    <w:p w14:paraId="4049FC2D" w14:textId="77777777" w:rsidR="00444735" w:rsidRPr="009B480D" w:rsidRDefault="00FB1CD4" w:rsidP="000D1235">
      <w:pPr>
        <w:pStyle w:val="norm"/>
        <w:shd w:val="clear" w:color="auto" w:fill="FFFFFF"/>
        <w:spacing w:before="120" w:beforeAutospacing="0" w:after="0" w:afterAutospacing="0" w:line="312" w:lineRule="atLeast"/>
        <w:jc w:val="both"/>
        <w:rPr>
          <w:rFonts w:ascii="inherit" w:hAnsi="inherit"/>
          <w:noProof/>
          <w:color w:val="000000"/>
        </w:rPr>
      </w:pPr>
      <w:r w:rsidRPr="009B480D">
        <w:rPr>
          <w:rFonts w:ascii="inherit" w:hAnsi="inherit"/>
          <w:noProof/>
          <w:color w:val="000000"/>
        </w:rPr>
        <w:t>Banca de Dezvoltare Regională a Rusiei</w:t>
      </w:r>
    </w:p>
    <w:p w14:paraId="715C2FB9" w14:textId="77777777" w:rsidR="000D1235" w:rsidRPr="009B480D" w:rsidRDefault="00FB1CD4" w:rsidP="000D1235">
      <w:pPr>
        <w:pStyle w:val="norm"/>
        <w:shd w:val="clear" w:color="auto" w:fill="FFFFFF"/>
        <w:spacing w:before="120" w:beforeAutospacing="0" w:after="0" w:afterAutospacing="0" w:line="312" w:lineRule="atLeast"/>
        <w:jc w:val="both"/>
        <w:rPr>
          <w:rFonts w:eastAsiaTheme="minorHAnsi"/>
          <w:noProof/>
          <w:szCs w:val="22"/>
        </w:rPr>
      </w:pPr>
      <w:r w:rsidRPr="009B480D">
        <w:rPr>
          <w:rFonts w:ascii="inherit" w:hAnsi="inherit"/>
          <w:noProof/>
          <w:color w:val="000000"/>
        </w:rPr>
        <w:t>”</w:t>
      </w:r>
    </w:p>
    <w:p w14:paraId="789FC331" w14:textId="77777777" w:rsidR="000D1235" w:rsidRPr="009B480D" w:rsidRDefault="000D1235" w:rsidP="00E43806">
      <w:pPr>
        <w:tabs>
          <w:tab w:val="left" w:pos="5662"/>
        </w:tabs>
        <w:rPr>
          <w:noProof/>
        </w:rPr>
      </w:pPr>
    </w:p>
    <w:p w14:paraId="241019BA" w14:textId="77777777" w:rsidR="00E43806" w:rsidRPr="009B480D" w:rsidRDefault="00E43806" w:rsidP="00E43806">
      <w:pPr>
        <w:tabs>
          <w:tab w:val="left" w:pos="5662"/>
        </w:tabs>
        <w:rPr>
          <w:noProof/>
        </w:rPr>
        <w:sectPr w:rsidR="00E43806" w:rsidRPr="009B480D" w:rsidSect="004D0E95">
          <w:pgSz w:w="11907" w:h="16839"/>
          <w:pgMar w:top="1134" w:right="1417" w:bottom="1134" w:left="1417" w:header="709" w:footer="709" w:gutter="0"/>
          <w:cols w:space="720"/>
          <w:docGrid w:linePitch="360"/>
        </w:sectPr>
      </w:pPr>
    </w:p>
    <w:p w14:paraId="18B7AFD7" w14:textId="77777777" w:rsidR="00E43806" w:rsidRPr="009B480D" w:rsidRDefault="00E43806" w:rsidP="00E43806">
      <w:pPr>
        <w:pStyle w:val="Annexetitre"/>
        <w:rPr>
          <w:noProof/>
        </w:rPr>
      </w:pPr>
      <w:r w:rsidRPr="009B480D">
        <w:rPr>
          <w:noProof/>
        </w:rPr>
        <w:t>ANEXA VIII</w:t>
      </w:r>
    </w:p>
    <w:p w14:paraId="59E19894" w14:textId="77777777" w:rsidR="007470D7" w:rsidRPr="009B480D" w:rsidRDefault="007470D7" w:rsidP="00126CAD">
      <w:pPr>
        <w:spacing w:after="200" w:line="276" w:lineRule="auto"/>
        <w:jc w:val="left"/>
        <w:rPr>
          <w:noProof/>
          <w:szCs w:val="24"/>
        </w:rPr>
      </w:pPr>
      <w:r w:rsidRPr="009B480D">
        <w:rPr>
          <w:noProof/>
        </w:rPr>
        <w:t xml:space="preserve">Anexa XXIII la Regulamentul (UE) nr. 833/2014 se înlocuiește cu următorul text: </w:t>
      </w:r>
    </w:p>
    <w:p w14:paraId="3EA75EED" w14:textId="77777777" w:rsidR="007470D7" w:rsidRPr="009B480D" w:rsidRDefault="007470D7" w:rsidP="007470D7">
      <w:pPr>
        <w:spacing w:after="200" w:line="276" w:lineRule="auto"/>
        <w:jc w:val="center"/>
        <w:rPr>
          <w:noProof/>
          <w:szCs w:val="24"/>
        </w:rPr>
      </w:pPr>
      <w:bookmarkStart w:id="6" w:name="_Hlk115191149"/>
      <w:r w:rsidRPr="009B480D">
        <w:rPr>
          <w:noProof/>
        </w:rPr>
        <w:t xml:space="preserve">„ANEXA XXIII </w:t>
      </w:r>
    </w:p>
    <w:p w14:paraId="35F178EC" w14:textId="77777777" w:rsidR="00444735" w:rsidRPr="009B480D" w:rsidRDefault="00444735" w:rsidP="007470D7">
      <w:pPr>
        <w:spacing w:after="200" w:line="276" w:lineRule="auto"/>
        <w:jc w:val="center"/>
        <w:rPr>
          <w:noProof/>
          <w:szCs w:val="24"/>
          <w:shd w:val="clear" w:color="auto" w:fill="FFFFFF"/>
        </w:rPr>
      </w:pPr>
      <w:r w:rsidRPr="009B480D">
        <w:rPr>
          <w:noProof/>
          <w:shd w:val="clear" w:color="auto" w:fill="FFFFFF"/>
        </w:rPr>
        <w:t>Lista produselor și a tehnologiilor menționate la articolul 3k – partea A</w:t>
      </w:r>
    </w:p>
    <w:bookmarkEnd w:id="6"/>
    <w:p w14:paraId="0BB8D2E0" w14:textId="77777777" w:rsidR="007470D7" w:rsidRPr="009B480D" w:rsidRDefault="007470D7" w:rsidP="007470D7">
      <w:pPr>
        <w:spacing w:after="200" w:line="276" w:lineRule="auto"/>
        <w:jc w:val="center"/>
        <w:rPr>
          <w:noProof/>
          <w:szCs w:val="24"/>
        </w:rPr>
      </w:pPr>
    </w:p>
    <w:tbl>
      <w:tblPr>
        <w:tblStyle w:val="TableGrid"/>
        <w:tblW w:w="0" w:type="auto"/>
        <w:tblLook w:val="04A0" w:firstRow="1" w:lastRow="0" w:firstColumn="1" w:lastColumn="0" w:noHBand="0" w:noVBand="1"/>
      </w:tblPr>
      <w:tblGrid>
        <w:gridCol w:w="1176"/>
        <w:gridCol w:w="7880"/>
      </w:tblGrid>
      <w:tr w:rsidR="007470D7" w:rsidRPr="009B480D" w14:paraId="7E3AEA64" w14:textId="77777777" w:rsidTr="007470D7">
        <w:trPr>
          <w:trHeight w:val="444"/>
        </w:trPr>
        <w:tc>
          <w:tcPr>
            <w:tcW w:w="1176" w:type="dxa"/>
            <w:tcBorders>
              <w:top w:val="single" w:sz="4" w:space="0" w:color="auto"/>
              <w:left w:val="single" w:sz="4" w:space="0" w:color="auto"/>
              <w:bottom w:val="single" w:sz="4" w:space="0" w:color="auto"/>
              <w:right w:val="single" w:sz="4" w:space="0" w:color="auto"/>
            </w:tcBorders>
            <w:hideMark/>
          </w:tcPr>
          <w:p w14:paraId="4C7E8662" w14:textId="77777777" w:rsidR="007470D7" w:rsidRPr="009B480D" w:rsidRDefault="007470D7">
            <w:pPr>
              <w:pStyle w:val="title-annex-2"/>
              <w:jc w:val="center"/>
              <w:rPr>
                <w:bCs/>
                <w:noProof/>
              </w:rPr>
            </w:pPr>
            <w:r w:rsidRPr="009B480D">
              <w:rPr>
                <w:noProof/>
              </w:rPr>
              <w:t>Cod NC</w:t>
            </w:r>
          </w:p>
        </w:tc>
        <w:tc>
          <w:tcPr>
            <w:tcW w:w="7880" w:type="dxa"/>
            <w:tcBorders>
              <w:top w:val="single" w:sz="4" w:space="0" w:color="auto"/>
              <w:left w:val="single" w:sz="4" w:space="0" w:color="auto"/>
              <w:bottom w:val="single" w:sz="4" w:space="0" w:color="auto"/>
              <w:right w:val="single" w:sz="4" w:space="0" w:color="auto"/>
            </w:tcBorders>
            <w:hideMark/>
          </w:tcPr>
          <w:p w14:paraId="2CF6417C" w14:textId="77777777" w:rsidR="007470D7" w:rsidRPr="009B480D" w:rsidRDefault="007470D7" w:rsidP="00F15276">
            <w:pPr>
              <w:pStyle w:val="title-annex-2"/>
              <w:jc w:val="center"/>
              <w:rPr>
                <w:bCs/>
                <w:noProof/>
              </w:rPr>
            </w:pPr>
            <w:r w:rsidRPr="009B480D">
              <w:rPr>
                <w:noProof/>
              </w:rPr>
              <w:t>Descrierea</w:t>
            </w:r>
          </w:p>
        </w:tc>
      </w:tr>
      <w:tr w:rsidR="007470D7" w:rsidRPr="009B480D" w14:paraId="1C79A445" w14:textId="77777777" w:rsidTr="007470D7">
        <w:trPr>
          <w:trHeight w:val="288"/>
        </w:trPr>
        <w:tc>
          <w:tcPr>
            <w:tcW w:w="1176" w:type="dxa"/>
            <w:tcBorders>
              <w:top w:val="single" w:sz="4" w:space="0" w:color="auto"/>
              <w:left w:val="single" w:sz="4" w:space="0" w:color="auto"/>
              <w:bottom w:val="single" w:sz="4" w:space="0" w:color="auto"/>
              <w:right w:val="single" w:sz="4" w:space="0" w:color="auto"/>
            </w:tcBorders>
            <w:hideMark/>
          </w:tcPr>
          <w:p w14:paraId="353EEEF2" w14:textId="77777777" w:rsidR="007470D7" w:rsidRPr="009B480D" w:rsidRDefault="007470D7">
            <w:pPr>
              <w:pStyle w:val="title-annex-2"/>
              <w:rPr>
                <w:noProof/>
              </w:rPr>
            </w:pPr>
            <w:r w:rsidRPr="009B480D">
              <w:rPr>
                <w:noProof/>
              </w:rPr>
              <w:t>060110</w:t>
            </w:r>
          </w:p>
        </w:tc>
        <w:tc>
          <w:tcPr>
            <w:tcW w:w="7880" w:type="dxa"/>
            <w:tcBorders>
              <w:top w:val="single" w:sz="4" w:space="0" w:color="auto"/>
              <w:left w:val="single" w:sz="4" w:space="0" w:color="auto"/>
              <w:bottom w:val="single" w:sz="4" w:space="0" w:color="auto"/>
              <w:right w:val="single" w:sz="4" w:space="0" w:color="auto"/>
            </w:tcBorders>
            <w:hideMark/>
          </w:tcPr>
          <w:p w14:paraId="4A61940D" w14:textId="77777777" w:rsidR="007470D7" w:rsidRPr="009B480D" w:rsidRDefault="007470D7" w:rsidP="00F15276">
            <w:pPr>
              <w:pStyle w:val="title-annex-2"/>
              <w:jc w:val="both"/>
              <w:rPr>
                <w:noProof/>
              </w:rPr>
            </w:pPr>
            <w:r w:rsidRPr="009B480D">
              <w:rPr>
                <w:noProof/>
              </w:rPr>
              <w:t>Bulbi, tuberculi, cepe, rădăcini tuberculate, grife și rizomi, în repaus vegetativ</w:t>
            </w:r>
          </w:p>
        </w:tc>
      </w:tr>
      <w:tr w:rsidR="007470D7" w:rsidRPr="009B480D" w14:paraId="2793F3BE" w14:textId="77777777" w:rsidTr="007470D7">
        <w:trPr>
          <w:trHeight w:val="576"/>
        </w:trPr>
        <w:tc>
          <w:tcPr>
            <w:tcW w:w="1176" w:type="dxa"/>
            <w:tcBorders>
              <w:top w:val="single" w:sz="4" w:space="0" w:color="auto"/>
              <w:left w:val="single" w:sz="4" w:space="0" w:color="auto"/>
              <w:bottom w:val="single" w:sz="4" w:space="0" w:color="auto"/>
              <w:right w:val="single" w:sz="4" w:space="0" w:color="auto"/>
            </w:tcBorders>
            <w:hideMark/>
          </w:tcPr>
          <w:p w14:paraId="019FB3FA" w14:textId="77777777" w:rsidR="007470D7" w:rsidRPr="009B480D" w:rsidRDefault="007470D7">
            <w:pPr>
              <w:pStyle w:val="title-annex-2"/>
              <w:rPr>
                <w:noProof/>
              </w:rPr>
            </w:pPr>
            <w:r w:rsidRPr="009B480D">
              <w:rPr>
                <w:noProof/>
              </w:rPr>
              <w:t>060120</w:t>
            </w:r>
          </w:p>
        </w:tc>
        <w:tc>
          <w:tcPr>
            <w:tcW w:w="7880" w:type="dxa"/>
            <w:tcBorders>
              <w:top w:val="single" w:sz="4" w:space="0" w:color="auto"/>
              <w:left w:val="single" w:sz="4" w:space="0" w:color="auto"/>
              <w:bottom w:val="single" w:sz="4" w:space="0" w:color="auto"/>
              <w:right w:val="single" w:sz="4" w:space="0" w:color="auto"/>
            </w:tcBorders>
            <w:hideMark/>
          </w:tcPr>
          <w:p w14:paraId="66C8272E" w14:textId="77777777" w:rsidR="007470D7" w:rsidRPr="009B480D" w:rsidRDefault="007470D7" w:rsidP="00F15276">
            <w:pPr>
              <w:pStyle w:val="title-annex-2"/>
              <w:jc w:val="both"/>
              <w:rPr>
                <w:noProof/>
              </w:rPr>
            </w:pPr>
            <w:r w:rsidRPr="009B480D">
              <w:rPr>
                <w:noProof/>
              </w:rPr>
              <w:t>Bulbi, tuberculi, cepe, rădăcini tuberculate, grife și rizomi, în vegetație sau în floare; puieți, plante și rădăcini de cicoare</w:t>
            </w:r>
          </w:p>
        </w:tc>
      </w:tr>
      <w:tr w:rsidR="007470D7" w:rsidRPr="009B480D" w14:paraId="6E5DD859" w14:textId="77777777" w:rsidTr="007470D7">
        <w:trPr>
          <w:trHeight w:val="288"/>
        </w:trPr>
        <w:tc>
          <w:tcPr>
            <w:tcW w:w="1176" w:type="dxa"/>
            <w:tcBorders>
              <w:top w:val="single" w:sz="4" w:space="0" w:color="auto"/>
              <w:left w:val="single" w:sz="4" w:space="0" w:color="auto"/>
              <w:bottom w:val="single" w:sz="4" w:space="0" w:color="auto"/>
              <w:right w:val="single" w:sz="4" w:space="0" w:color="auto"/>
            </w:tcBorders>
            <w:hideMark/>
          </w:tcPr>
          <w:p w14:paraId="71FA91C4" w14:textId="77777777" w:rsidR="007470D7" w:rsidRPr="009B480D" w:rsidRDefault="007470D7">
            <w:pPr>
              <w:pStyle w:val="title-annex-2"/>
              <w:rPr>
                <w:noProof/>
              </w:rPr>
            </w:pPr>
            <w:r w:rsidRPr="009B480D">
              <w:rPr>
                <w:noProof/>
              </w:rPr>
              <w:t>060230</w:t>
            </w:r>
          </w:p>
        </w:tc>
        <w:tc>
          <w:tcPr>
            <w:tcW w:w="7880" w:type="dxa"/>
            <w:tcBorders>
              <w:top w:val="single" w:sz="4" w:space="0" w:color="auto"/>
              <w:left w:val="single" w:sz="4" w:space="0" w:color="auto"/>
              <w:bottom w:val="single" w:sz="4" w:space="0" w:color="auto"/>
              <w:right w:val="single" w:sz="4" w:space="0" w:color="auto"/>
            </w:tcBorders>
            <w:hideMark/>
          </w:tcPr>
          <w:p w14:paraId="34B712ED" w14:textId="77777777" w:rsidR="007470D7" w:rsidRPr="009B480D" w:rsidRDefault="007470D7" w:rsidP="00F15276">
            <w:pPr>
              <w:pStyle w:val="title-annex-2"/>
              <w:jc w:val="both"/>
              <w:rPr>
                <w:noProof/>
              </w:rPr>
            </w:pPr>
            <w:r w:rsidRPr="009B480D">
              <w:rPr>
                <w:noProof/>
              </w:rPr>
              <w:t>Rododendroni și azalee, altoiți sau nealtoiți</w:t>
            </w:r>
          </w:p>
        </w:tc>
      </w:tr>
      <w:tr w:rsidR="007470D7" w:rsidRPr="009B480D" w14:paraId="180AD8DB" w14:textId="77777777" w:rsidTr="007470D7">
        <w:trPr>
          <w:trHeight w:val="288"/>
        </w:trPr>
        <w:tc>
          <w:tcPr>
            <w:tcW w:w="1176" w:type="dxa"/>
            <w:tcBorders>
              <w:top w:val="single" w:sz="4" w:space="0" w:color="auto"/>
              <w:left w:val="single" w:sz="4" w:space="0" w:color="auto"/>
              <w:bottom w:val="single" w:sz="4" w:space="0" w:color="auto"/>
              <w:right w:val="single" w:sz="4" w:space="0" w:color="auto"/>
            </w:tcBorders>
            <w:hideMark/>
          </w:tcPr>
          <w:p w14:paraId="2141CEC3" w14:textId="77777777" w:rsidR="007470D7" w:rsidRPr="009B480D" w:rsidRDefault="007470D7">
            <w:pPr>
              <w:pStyle w:val="title-annex-2"/>
              <w:rPr>
                <w:noProof/>
              </w:rPr>
            </w:pPr>
            <w:r w:rsidRPr="009B480D">
              <w:rPr>
                <w:noProof/>
              </w:rPr>
              <w:t>060240</w:t>
            </w:r>
          </w:p>
        </w:tc>
        <w:tc>
          <w:tcPr>
            <w:tcW w:w="7880" w:type="dxa"/>
            <w:tcBorders>
              <w:top w:val="single" w:sz="4" w:space="0" w:color="auto"/>
              <w:left w:val="single" w:sz="4" w:space="0" w:color="auto"/>
              <w:bottom w:val="single" w:sz="4" w:space="0" w:color="auto"/>
              <w:right w:val="single" w:sz="4" w:space="0" w:color="auto"/>
            </w:tcBorders>
            <w:hideMark/>
          </w:tcPr>
          <w:p w14:paraId="74A5CF33" w14:textId="77777777" w:rsidR="007470D7" w:rsidRPr="009B480D" w:rsidRDefault="007470D7" w:rsidP="00F15276">
            <w:pPr>
              <w:pStyle w:val="title-annex-2"/>
              <w:jc w:val="both"/>
              <w:rPr>
                <w:noProof/>
              </w:rPr>
            </w:pPr>
            <w:r w:rsidRPr="009B480D">
              <w:rPr>
                <w:noProof/>
              </w:rPr>
              <w:t>Trandafiri, altoiți sau nealtoiți</w:t>
            </w:r>
          </w:p>
        </w:tc>
      </w:tr>
      <w:tr w:rsidR="007470D7" w:rsidRPr="009B480D" w14:paraId="68141139" w14:textId="77777777" w:rsidTr="007470D7">
        <w:trPr>
          <w:trHeight w:val="288"/>
        </w:trPr>
        <w:tc>
          <w:tcPr>
            <w:tcW w:w="1176" w:type="dxa"/>
            <w:tcBorders>
              <w:top w:val="single" w:sz="4" w:space="0" w:color="auto"/>
              <w:left w:val="single" w:sz="4" w:space="0" w:color="auto"/>
              <w:bottom w:val="single" w:sz="4" w:space="0" w:color="auto"/>
              <w:right w:val="single" w:sz="4" w:space="0" w:color="auto"/>
            </w:tcBorders>
            <w:hideMark/>
          </w:tcPr>
          <w:p w14:paraId="732E10D0" w14:textId="77777777" w:rsidR="007470D7" w:rsidRPr="009B480D" w:rsidRDefault="007470D7">
            <w:pPr>
              <w:pStyle w:val="title-annex-2"/>
              <w:rPr>
                <w:noProof/>
              </w:rPr>
            </w:pPr>
            <w:r w:rsidRPr="009B480D">
              <w:rPr>
                <w:noProof/>
              </w:rPr>
              <w:t>060290</w:t>
            </w:r>
          </w:p>
        </w:tc>
        <w:tc>
          <w:tcPr>
            <w:tcW w:w="7880" w:type="dxa"/>
            <w:tcBorders>
              <w:top w:val="single" w:sz="4" w:space="0" w:color="auto"/>
              <w:left w:val="single" w:sz="4" w:space="0" w:color="auto"/>
              <w:bottom w:val="single" w:sz="4" w:space="0" w:color="auto"/>
              <w:right w:val="single" w:sz="4" w:space="0" w:color="auto"/>
            </w:tcBorders>
            <w:hideMark/>
          </w:tcPr>
          <w:p w14:paraId="4947F1CD" w14:textId="77777777" w:rsidR="007470D7" w:rsidRPr="009B480D" w:rsidRDefault="007470D7" w:rsidP="00F15276">
            <w:pPr>
              <w:pStyle w:val="title-annex-2"/>
              <w:jc w:val="both"/>
              <w:rPr>
                <w:noProof/>
              </w:rPr>
            </w:pPr>
            <w:r w:rsidRPr="009B480D">
              <w:rPr>
                <w:noProof/>
              </w:rPr>
              <w:t>Alte plante vii (inclusiv rădăcinile acestora), butași și altoi; spori de ciuperci - altele</w:t>
            </w:r>
          </w:p>
        </w:tc>
      </w:tr>
      <w:tr w:rsidR="007470D7" w:rsidRPr="009B480D" w14:paraId="39ED720B" w14:textId="77777777" w:rsidTr="007470D7">
        <w:trPr>
          <w:trHeight w:val="1152"/>
        </w:trPr>
        <w:tc>
          <w:tcPr>
            <w:tcW w:w="1176" w:type="dxa"/>
            <w:tcBorders>
              <w:top w:val="single" w:sz="4" w:space="0" w:color="auto"/>
              <w:left w:val="single" w:sz="4" w:space="0" w:color="auto"/>
              <w:bottom w:val="single" w:sz="4" w:space="0" w:color="auto"/>
              <w:right w:val="single" w:sz="4" w:space="0" w:color="auto"/>
            </w:tcBorders>
            <w:hideMark/>
          </w:tcPr>
          <w:p w14:paraId="64E5AA0C" w14:textId="77777777" w:rsidR="007470D7" w:rsidRPr="009B480D" w:rsidRDefault="007470D7">
            <w:pPr>
              <w:pStyle w:val="title-annex-2"/>
              <w:rPr>
                <w:noProof/>
              </w:rPr>
            </w:pPr>
            <w:r w:rsidRPr="009B480D">
              <w:rPr>
                <w:noProof/>
              </w:rPr>
              <w:t>060420</w:t>
            </w:r>
          </w:p>
        </w:tc>
        <w:tc>
          <w:tcPr>
            <w:tcW w:w="7880" w:type="dxa"/>
            <w:tcBorders>
              <w:top w:val="single" w:sz="4" w:space="0" w:color="auto"/>
              <w:left w:val="single" w:sz="4" w:space="0" w:color="auto"/>
              <w:bottom w:val="single" w:sz="4" w:space="0" w:color="auto"/>
              <w:right w:val="single" w:sz="4" w:space="0" w:color="auto"/>
            </w:tcBorders>
            <w:hideMark/>
          </w:tcPr>
          <w:p w14:paraId="59B96F3E" w14:textId="77777777" w:rsidR="007470D7" w:rsidRPr="009B480D" w:rsidRDefault="007470D7" w:rsidP="00F15276">
            <w:pPr>
              <w:pStyle w:val="title-annex-2"/>
              <w:jc w:val="both"/>
              <w:rPr>
                <w:noProof/>
              </w:rPr>
            </w:pPr>
            <w:r w:rsidRPr="009B480D">
              <w:rPr>
                <w:noProof/>
              </w:rPr>
              <w:t>Frunze, ramuri și alte părți de plante, fără flori și fără boboci de flori, ierburi, mușchi și licheni, pentru buchete și ornamente, proaspete, uscate, albite, vopsite, impregnate sau altfel pregătite - proaspete</w:t>
            </w:r>
          </w:p>
        </w:tc>
      </w:tr>
      <w:tr w:rsidR="007470D7" w:rsidRPr="009B480D" w14:paraId="508DFA05" w14:textId="77777777" w:rsidTr="007470D7">
        <w:trPr>
          <w:trHeight w:val="288"/>
        </w:trPr>
        <w:tc>
          <w:tcPr>
            <w:tcW w:w="1176" w:type="dxa"/>
            <w:tcBorders>
              <w:top w:val="single" w:sz="4" w:space="0" w:color="auto"/>
              <w:left w:val="single" w:sz="4" w:space="0" w:color="auto"/>
              <w:bottom w:val="single" w:sz="4" w:space="0" w:color="auto"/>
              <w:right w:val="single" w:sz="4" w:space="0" w:color="auto"/>
            </w:tcBorders>
            <w:hideMark/>
          </w:tcPr>
          <w:p w14:paraId="653CE5A3" w14:textId="77777777" w:rsidR="007470D7" w:rsidRPr="009B480D" w:rsidRDefault="007470D7">
            <w:pPr>
              <w:pStyle w:val="title-annex-2"/>
              <w:rPr>
                <w:noProof/>
              </w:rPr>
            </w:pPr>
            <w:r w:rsidRPr="009B480D">
              <w:rPr>
                <w:noProof/>
              </w:rPr>
              <w:t>250840</w:t>
            </w:r>
          </w:p>
        </w:tc>
        <w:tc>
          <w:tcPr>
            <w:tcW w:w="7880" w:type="dxa"/>
            <w:tcBorders>
              <w:top w:val="single" w:sz="4" w:space="0" w:color="auto"/>
              <w:left w:val="single" w:sz="4" w:space="0" w:color="auto"/>
              <w:bottom w:val="single" w:sz="4" w:space="0" w:color="auto"/>
              <w:right w:val="single" w:sz="4" w:space="0" w:color="auto"/>
            </w:tcBorders>
            <w:hideMark/>
          </w:tcPr>
          <w:p w14:paraId="6C428FA7" w14:textId="77777777" w:rsidR="007470D7" w:rsidRPr="009B480D" w:rsidRDefault="007470D7" w:rsidP="00F15276">
            <w:pPr>
              <w:pStyle w:val="title-annex-2"/>
              <w:jc w:val="both"/>
              <w:rPr>
                <w:noProof/>
              </w:rPr>
            </w:pPr>
            <w:r w:rsidRPr="009B480D">
              <w:rPr>
                <w:noProof/>
              </w:rPr>
              <w:t>Alte argile</w:t>
            </w:r>
          </w:p>
        </w:tc>
      </w:tr>
      <w:tr w:rsidR="007470D7" w:rsidRPr="009B480D" w14:paraId="2FD55F41" w14:textId="77777777" w:rsidTr="007470D7">
        <w:trPr>
          <w:trHeight w:val="288"/>
        </w:trPr>
        <w:tc>
          <w:tcPr>
            <w:tcW w:w="1176" w:type="dxa"/>
            <w:tcBorders>
              <w:top w:val="single" w:sz="4" w:space="0" w:color="auto"/>
              <w:left w:val="single" w:sz="4" w:space="0" w:color="auto"/>
              <w:bottom w:val="single" w:sz="4" w:space="0" w:color="auto"/>
              <w:right w:val="single" w:sz="4" w:space="0" w:color="auto"/>
            </w:tcBorders>
            <w:hideMark/>
          </w:tcPr>
          <w:p w14:paraId="71BD717F" w14:textId="77777777" w:rsidR="007470D7" w:rsidRPr="009B480D" w:rsidRDefault="007470D7">
            <w:pPr>
              <w:pStyle w:val="title-annex-2"/>
              <w:rPr>
                <w:noProof/>
              </w:rPr>
            </w:pPr>
            <w:r w:rsidRPr="009B480D">
              <w:rPr>
                <w:noProof/>
              </w:rPr>
              <w:t>250870</w:t>
            </w:r>
          </w:p>
        </w:tc>
        <w:tc>
          <w:tcPr>
            <w:tcW w:w="7880" w:type="dxa"/>
            <w:tcBorders>
              <w:top w:val="single" w:sz="4" w:space="0" w:color="auto"/>
              <w:left w:val="single" w:sz="4" w:space="0" w:color="auto"/>
              <w:bottom w:val="single" w:sz="4" w:space="0" w:color="auto"/>
              <w:right w:val="single" w:sz="4" w:space="0" w:color="auto"/>
            </w:tcBorders>
            <w:hideMark/>
          </w:tcPr>
          <w:p w14:paraId="0BB8139F" w14:textId="77777777" w:rsidR="007470D7" w:rsidRPr="009B480D" w:rsidRDefault="007470D7" w:rsidP="00F15276">
            <w:pPr>
              <w:pStyle w:val="title-annex-2"/>
              <w:jc w:val="both"/>
              <w:rPr>
                <w:noProof/>
              </w:rPr>
            </w:pPr>
            <w:r w:rsidRPr="009B480D">
              <w:rPr>
                <w:noProof/>
              </w:rPr>
              <w:t>Pământuri de șamotă sau de cărămizi silicioase</w:t>
            </w:r>
          </w:p>
        </w:tc>
      </w:tr>
      <w:tr w:rsidR="007470D7" w:rsidRPr="009B480D" w14:paraId="2820623D" w14:textId="77777777" w:rsidTr="007470D7">
        <w:trPr>
          <w:trHeight w:val="288"/>
        </w:trPr>
        <w:tc>
          <w:tcPr>
            <w:tcW w:w="1176" w:type="dxa"/>
            <w:tcBorders>
              <w:top w:val="single" w:sz="4" w:space="0" w:color="auto"/>
              <w:left w:val="single" w:sz="4" w:space="0" w:color="auto"/>
              <w:bottom w:val="single" w:sz="4" w:space="0" w:color="auto"/>
              <w:right w:val="single" w:sz="4" w:space="0" w:color="auto"/>
            </w:tcBorders>
            <w:hideMark/>
          </w:tcPr>
          <w:p w14:paraId="27B405B3" w14:textId="77777777" w:rsidR="007470D7" w:rsidRPr="009B480D" w:rsidRDefault="007470D7">
            <w:pPr>
              <w:pStyle w:val="title-annex-2"/>
              <w:rPr>
                <w:noProof/>
              </w:rPr>
            </w:pPr>
            <w:r w:rsidRPr="009B480D">
              <w:rPr>
                <w:noProof/>
              </w:rPr>
              <w:t>250900</w:t>
            </w:r>
          </w:p>
        </w:tc>
        <w:tc>
          <w:tcPr>
            <w:tcW w:w="7880" w:type="dxa"/>
            <w:tcBorders>
              <w:top w:val="single" w:sz="4" w:space="0" w:color="auto"/>
              <w:left w:val="single" w:sz="4" w:space="0" w:color="auto"/>
              <w:bottom w:val="single" w:sz="4" w:space="0" w:color="auto"/>
              <w:right w:val="single" w:sz="4" w:space="0" w:color="auto"/>
            </w:tcBorders>
            <w:hideMark/>
          </w:tcPr>
          <w:p w14:paraId="404B69A3" w14:textId="77777777" w:rsidR="007470D7" w:rsidRPr="009B480D" w:rsidRDefault="007470D7" w:rsidP="00F15276">
            <w:pPr>
              <w:pStyle w:val="title-annex-2"/>
              <w:jc w:val="both"/>
              <w:rPr>
                <w:noProof/>
              </w:rPr>
            </w:pPr>
            <w:r w:rsidRPr="009B480D">
              <w:rPr>
                <w:noProof/>
              </w:rPr>
              <w:t xml:space="preserve">Cretă </w:t>
            </w:r>
          </w:p>
        </w:tc>
      </w:tr>
      <w:tr w:rsidR="007470D7" w:rsidRPr="009B480D" w14:paraId="7AB73D75" w14:textId="77777777" w:rsidTr="007470D7">
        <w:trPr>
          <w:trHeight w:val="576"/>
        </w:trPr>
        <w:tc>
          <w:tcPr>
            <w:tcW w:w="1176" w:type="dxa"/>
            <w:tcBorders>
              <w:top w:val="single" w:sz="4" w:space="0" w:color="auto"/>
              <w:left w:val="single" w:sz="4" w:space="0" w:color="auto"/>
              <w:bottom w:val="single" w:sz="4" w:space="0" w:color="auto"/>
              <w:right w:val="single" w:sz="4" w:space="0" w:color="auto"/>
            </w:tcBorders>
            <w:hideMark/>
          </w:tcPr>
          <w:p w14:paraId="7D6597B2" w14:textId="77777777" w:rsidR="007470D7" w:rsidRPr="009B480D" w:rsidRDefault="007470D7">
            <w:pPr>
              <w:pStyle w:val="title-annex-2"/>
              <w:rPr>
                <w:noProof/>
              </w:rPr>
            </w:pPr>
            <w:r w:rsidRPr="009B480D">
              <w:rPr>
                <w:noProof/>
              </w:rPr>
              <w:t>251200</w:t>
            </w:r>
          </w:p>
        </w:tc>
        <w:tc>
          <w:tcPr>
            <w:tcW w:w="7880" w:type="dxa"/>
            <w:tcBorders>
              <w:top w:val="single" w:sz="4" w:space="0" w:color="auto"/>
              <w:left w:val="single" w:sz="4" w:space="0" w:color="auto"/>
              <w:bottom w:val="single" w:sz="4" w:space="0" w:color="auto"/>
              <w:right w:val="single" w:sz="4" w:space="0" w:color="auto"/>
            </w:tcBorders>
            <w:hideMark/>
          </w:tcPr>
          <w:p w14:paraId="3D798A31" w14:textId="77777777" w:rsidR="007470D7" w:rsidRPr="009B480D" w:rsidRDefault="007470D7" w:rsidP="00F15276">
            <w:pPr>
              <w:pStyle w:val="title-annex-2"/>
              <w:jc w:val="both"/>
              <w:rPr>
                <w:noProof/>
              </w:rPr>
            </w:pPr>
            <w:r w:rsidRPr="009B480D">
              <w:rPr>
                <w:noProof/>
              </w:rPr>
              <w:t>Făină silicioasă fosilă (de exemplu, kieselgur, tripolit și diatomit) și alte pământuri silicioase similare, cu o densitate aparentă de maximum 1, chiar calcinate</w:t>
            </w:r>
          </w:p>
        </w:tc>
      </w:tr>
      <w:tr w:rsidR="007470D7" w:rsidRPr="009B480D" w14:paraId="450F0187" w14:textId="77777777" w:rsidTr="007470D7">
        <w:trPr>
          <w:trHeight w:val="576"/>
        </w:trPr>
        <w:tc>
          <w:tcPr>
            <w:tcW w:w="1176" w:type="dxa"/>
            <w:tcBorders>
              <w:top w:val="single" w:sz="4" w:space="0" w:color="auto"/>
              <w:left w:val="single" w:sz="4" w:space="0" w:color="auto"/>
              <w:bottom w:val="single" w:sz="4" w:space="0" w:color="auto"/>
              <w:right w:val="single" w:sz="4" w:space="0" w:color="auto"/>
            </w:tcBorders>
            <w:hideMark/>
          </w:tcPr>
          <w:p w14:paraId="62BDB287" w14:textId="77777777" w:rsidR="007470D7" w:rsidRPr="009B480D" w:rsidRDefault="007470D7">
            <w:pPr>
              <w:pStyle w:val="title-annex-2"/>
              <w:rPr>
                <w:noProof/>
              </w:rPr>
            </w:pPr>
            <w:r w:rsidRPr="009B480D">
              <w:rPr>
                <w:noProof/>
              </w:rPr>
              <w:t>251512</w:t>
            </w:r>
          </w:p>
        </w:tc>
        <w:tc>
          <w:tcPr>
            <w:tcW w:w="7880" w:type="dxa"/>
            <w:tcBorders>
              <w:top w:val="single" w:sz="4" w:space="0" w:color="auto"/>
              <w:left w:val="single" w:sz="4" w:space="0" w:color="auto"/>
              <w:bottom w:val="single" w:sz="4" w:space="0" w:color="auto"/>
              <w:right w:val="single" w:sz="4" w:space="0" w:color="auto"/>
            </w:tcBorders>
            <w:hideMark/>
          </w:tcPr>
          <w:p w14:paraId="2276DD28" w14:textId="77777777" w:rsidR="007470D7" w:rsidRPr="009B480D" w:rsidRDefault="007470D7" w:rsidP="00F15276">
            <w:pPr>
              <w:pStyle w:val="title-annex-2"/>
              <w:jc w:val="both"/>
              <w:rPr>
                <w:noProof/>
              </w:rPr>
            </w:pPr>
            <w:r w:rsidRPr="009B480D">
              <w:rPr>
                <w:noProof/>
              </w:rPr>
              <w:t>Simplu debitat, cu ferăstrăul sau prin alte procedee, în blocuri sau plăci de formă pătrată sau dreptunghiulară</w:t>
            </w:r>
          </w:p>
        </w:tc>
      </w:tr>
      <w:tr w:rsidR="007470D7" w:rsidRPr="009B480D" w14:paraId="7D26F447" w14:textId="77777777" w:rsidTr="007470D7">
        <w:trPr>
          <w:trHeight w:val="288"/>
        </w:trPr>
        <w:tc>
          <w:tcPr>
            <w:tcW w:w="1176" w:type="dxa"/>
            <w:tcBorders>
              <w:top w:val="single" w:sz="4" w:space="0" w:color="auto"/>
              <w:left w:val="single" w:sz="4" w:space="0" w:color="auto"/>
              <w:bottom w:val="single" w:sz="4" w:space="0" w:color="auto"/>
              <w:right w:val="single" w:sz="4" w:space="0" w:color="auto"/>
            </w:tcBorders>
            <w:hideMark/>
          </w:tcPr>
          <w:p w14:paraId="6BBA6225" w14:textId="77777777" w:rsidR="007470D7" w:rsidRPr="009B480D" w:rsidRDefault="007470D7">
            <w:pPr>
              <w:pStyle w:val="title-annex-2"/>
              <w:rPr>
                <w:noProof/>
              </w:rPr>
            </w:pPr>
            <w:r w:rsidRPr="009B480D">
              <w:rPr>
                <w:noProof/>
              </w:rPr>
              <w:t>251520</w:t>
            </w:r>
          </w:p>
        </w:tc>
        <w:tc>
          <w:tcPr>
            <w:tcW w:w="7880" w:type="dxa"/>
            <w:tcBorders>
              <w:top w:val="single" w:sz="4" w:space="0" w:color="auto"/>
              <w:left w:val="single" w:sz="4" w:space="0" w:color="auto"/>
              <w:bottom w:val="single" w:sz="4" w:space="0" w:color="auto"/>
              <w:right w:val="single" w:sz="4" w:space="0" w:color="auto"/>
            </w:tcBorders>
            <w:hideMark/>
          </w:tcPr>
          <w:p w14:paraId="685417EE" w14:textId="77777777" w:rsidR="007470D7" w:rsidRPr="009B480D" w:rsidRDefault="007470D7" w:rsidP="00F15276">
            <w:pPr>
              <w:pStyle w:val="title-annex-2"/>
              <w:jc w:val="both"/>
              <w:rPr>
                <w:noProof/>
              </w:rPr>
            </w:pPr>
            <w:r w:rsidRPr="009B480D">
              <w:rPr>
                <w:noProof/>
              </w:rPr>
              <w:t>Ecausin și alte pietre calcaroase pentru cioplit sau pentru construcții; alabastru</w:t>
            </w:r>
          </w:p>
        </w:tc>
      </w:tr>
      <w:tr w:rsidR="007470D7" w:rsidRPr="009B480D" w14:paraId="6A58389E" w14:textId="77777777" w:rsidTr="007470D7">
        <w:trPr>
          <w:trHeight w:val="288"/>
        </w:trPr>
        <w:tc>
          <w:tcPr>
            <w:tcW w:w="1176" w:type="dxa"/>
            <w:tcBorders>
              <w:top w:val="single" w:sz="4" w:space="0" w:color="auto"/>
              <w:left w:val="single" w:sz="4" w:space="0" w:color="auto"/>
              <w:bottom w:val="single" w:sz="4" w:space="0" w:color="auto"/>
              <w:right w:val="single" w:sz="4" w:space="0" w:color="auto"/>
            </w:tcBorders>
            <w:hideMark/>
          </w:tcPr>
          <w:p w14:paraId="5A763A6F" w14:textId="77777777" w:rsidR="007470D7" w:rsidRPr="009B480D" w:rsidRDefault="007470D7">
            <w:pPr>
              <w:pStyle w:val="title-annex-2"/>
              <w:rPr>
                <w:noProof/>
              </w:rPr>
            </w:pPr>
            <w:r w:rsidRPr="009B480D">
              <w:rPr>
                <w:noProof/>
              </w:rPr>
              <w:t>251820</w:t>
            </w:r>
          </w:p>
        </w:tc>
        <w:tc>
          <w:tcPr>
            <w:tcW w:w="7880" w:type="dxa"/>
            <w:tcBorders>
              <w:top w:val="single" w:sz="4" w:space="0" w:color="auto"/>
              <w:left w:val="single" w:sz="4" w:space="0" w:color="auto"/>
              <w:bottom w:val="single" w:sz="4" w:space="0" w:color="auto"/>
              <w:right w:val="single" w:sz="4" w:space="0" w:color="auto"/>
            </w:tcBorders>
            <w:hideMark/>
          </w:tcPr>
          <w:p w14:paraId="04AC8ADF" w14:textId="77777777" w:rsidR="007470D7" w:rsidRPr="009B480D" w:rsidRDefault="007470D7" w:rsidP="00F15276">
            <w:pPr>
              <w:pStyle w:val="title-annex-2"/>
              <w:jc w:val="both"/>
              <w:rPr>
                <w:noProof/>
              </w:rPr>
            </w:pPr>
            <w:r w:rsidRPr="009B480D">
              <w:rPr>
                <w:noProof/>
              </w:rPr>
              <w:t>Dolomită calcinată sau sinterizată</w:t>
            </w:r>
          </w:p>
        </w:tc>
      </w:tr>
      <w:tr w:rsidR="007470D7" w:rsidRPr="009B480D" w14:paraId="050240C1" w14:textId="77777777" w:rsidTr="007470D7">
        <w:trPr>
          <w:trHeight w:val="288"/>
        </w:trPr>
        <w:tc>
          <w:tcPr>
            <w:tcW w:w="1176" w:type="dxa"/>
            <w:tcBorders>
              <w:top w:val="single" w:sz="4" w:space="0" w:color="auto"/>
              <w:left w:val="single" w:sz="4" w:space="0" w:color="auto"/>
              <w:bottom w:val="single" w:sz="4" w:space="0" w:color="auto"/>
              <w:right w:val="single" w:sz="4" w:space="0" w:color="auto"/>
            </w:tcBorders>
            <w:hideMark/>
          </w:tcPr>
          <w:p w14:paraId="5580FAA9" w14:textId="77777777" w:rsidR="007470D7" w:rsidRPr="009B480D" w:rsidRDefault="007470D7">
            <w:pPr>
              <w:pStyle w:val="title-annex-2"/>
              <w:rPr>
                <w:noProof/>
              </w:rPr>
            </w:pPr>
            <w:r w:rsidRPr="009B480D">
              <w:rPr>
                <w:noProof/>
              </w:rPr>
              <w:t>251910</w:t>
            </w:r>
          </w:p>
        </w:tc>
        <w:tc>
          <w:tcPr>
            <w:tcW w:w="7880" w:type="dxa"/>
            <w:tcBorders>
              <w:top w:val="single" w:sz="4" w:space="0" w:color="auto"/>
              <w:left w:val="single" w:sz="4" w:space="0" w:color="auto"/>
              <w:bottom w:val="single" w:sz="4" w:space="0" w:color="auto"/>
              <w:right w:val="single" w:sz="4" w:space="0" w:color="auto"/>
            </w:tcBorders>
            <w:hideMark/>
          </w:tcPr>
          <w:p w14:paraId="501D0980" w14:textId="77777777" w:rsidR="007470D7" w:rsidRPr="009B480D" w:rsidRDefault="007470D7" w:rsidP="00F15276">
            <w:pPr>
              <w:pStyle w:val="title-annex-2"/>
              <w:jc w:val="both"/>
              <w:rPr>
                <w:noProof/>
              </w:rPr>
            </w:pPr>
            <w:r w:rsidRPr="009B480D">
              <w:rPr>
                <w:noProof/>
              </w:rPr>
              <w:t>Carbonat de magneziu natural (magnezită)</w:t>
            </w:r>
          </w:p>
        </w:tc>
      </w:tr>
      <w:tr w:rsidR="007470D7" w:rsidRPr="009B480D" w14:paraId="6445143C" w14:textId="77777777" w:rsidTr="007470D7">
        <w:trPr>
          <w:trHeight w:val="288"/>
        </w:trPr>
        <w:tc>
          <w:tcPr>
            <w:tcW w:w="1176" w:type="dxa"/>
            <w:tcBorders>
              <w:top w:val="single" w:sz="4" w:space="0" w:color="auto"/>
              <w:left w:val="single" w:sz="4" w:space="0" w:color="auto"/>
              <w:bottom w:val="single" w:sz="4" w:space="0" w:color="auto"/>
              <w:right w:val="single" w:sz="4" w:space="0" w:color="auto"/>
            </w:tcBorders>
            <w:hideMark/>
          </w:tcPr>
          <w:p w14:paraId="427AEA01" w14:textId="77777777" w:rsidR="007470D7" w:rsidRPr="009B480D" w:rsidRDefault="007470D7">
            <w:pPr>
              <w:pStyle w:val="title-annex-2"/>
              <w:rPr>
                <w:noProof/>
              </w:rPr>
            </w:pPr>
            <w:r w:rsidRPr="009B480D">
              <w:rPr>
                <w:noProof/>
              </w:rPr>
              <w:t>252010</w:t>
            </w:r>
          </w:p>
        </w:tc>
        <w:tc>
          <w:tcPr>
            <w:tcW w:w="7880" w:type="dxa"/>
            <w:tcBorders>
              <w:top w:val="single" w:sz="4" w:space="0" w:color="auto"/>
              <w:left w:val="single" w:sz="4" w:space="0" w:color="auto"/>
              <w:bottom w:val="single" w:sz="4" w:space="0" w:color="auto"/>
              <w:right w:val="single" w:sz="4" w:space="0" w:color="auto"/>
            </w:tcBorders>
            <w:hideMark/>
          </w:tcPr>
          <w:p w14:paraId="0070038E" w14:textId="77777777" w:rsidR="007470D7" w:rsidRPr="009B480D" w:rsidRDefault="007470D7" w:rsidP="00F15276">
            <w:pPr>
              <w:pStyle w:val="title-annex-2"/>
              <w:jc w:val="both"/>
              <w:rPr>
                <w:noProof/>
              </w:rPr>
            </w:pPr>
            <w:r w:rsidRPr="009B480D">
              <w:rPr>
                <w:noProof/>
              </w:rPr>
              <w:t>Gips; anhidrit</w:t>
            </w:r>
          </w:p>
        </w:tc>
      </w:tr>
      <w:tr w:rsidR="007470D7" w:rsidRPr="009B480D" w14:paraId="462FF802" w14:textId="77777777" w:rsidTr="007470D7">
        <w:trPr>
          <w:trHeight w:val="576"/>
        </w:trPr>
        <w:tc>
          <w:tcPr>
            <w:tcW w:w="1176" w:type="dxa"/>
            <w:tcBorders>
              <w:top w:val="single" w:sz="4" w:space="0" w:color="auto"/>
              <w:left w:val="single" w:sz="4" w:space="0" w:color="auto"/>
              <w:bottom w:val="single" w:sz="4" w:space="0" w:color="auto"/>
              <w:right w:val="single" w:sz="4" w:space="0" w:color="auto"/>
            </w:tcBorders>
            <w:hideMark/>
          </w:tcPr>
          <w:p w14:paraId="49261DBC" w14:textId="77777777" w:rsidR="007470D7" w:rsidRPr="009B480D" w:rsidRDefault="007470D7">
            <w:pPr>
              <w:pStyle w:val="title-annex-2"/>
              <w:rPr>
                <w:noProof/>
              </w:rPr>
            </w:pPr>
            <w:r w:rsidRPr="009B480D">
              <w:rPr>
                <w:noProof/>
              </w:rPr>
              <w:t>252100</w:t>
            </w:r>
          </w:p>
        </w:tc>
        <w:tc>
          <w:tcPr>
            <w:tcW w:w="7880" w:type="dxa"/>
            <w:tcBorders>
              <w:top w:val="single" w:sz="4" w:space="0" w:color="auto"/>
              <w:left w:val="single" w:sz="4" w:space="0" w:color="auto"/>
              <w:bottom w:val="single" w:sz="4" w:space="0" w:color="auto"/>
              <w:right w:val="single" w:sz="4" w:space="0" w:color="auto"/>
            </w:tcBorders>
            <w:hideMark/>
          </w:tcPr>
          <w:p w14:paraId="564F95BB" w14:textId="77777777" w:rsidR="007470D7" w:rsidRPr="009B480D" w:rsidRDefault="007470D7" w:rsidP="00F15276">
            <w:pPr>
              <w:pStyle w:val="title-annex-2"/>
              <w:jc w:val="both"/>
              <w:rPr>
                <w:noProof/>
              </w:rPr>
            </w:pPr>
            <w:r w:rsidRPr="009B480D">
              <w:rPr>
                <w:noProof/>
              </w:rPr>
              <w:t>Piatră de var pentru furnale; piatră de var și alte roci calcaroase de tipul celor folosite pentru fabricarea varului sau a cimentului</w:t>
            </w:r>
          </w:p>
        </w:tc>
      </w:tr>
      <w:tr w:rsidR="007470D7" w:rsidRPr="009B480D" w14:paraId="1F0947BF" w14:textId="77777777" w:rsidTr="007470D7">
        <w:trPr>
          <w:trHeight w:val="288"/>
        </w:trPr>
        <w:tc>
          <w:tcPr>
            <w:tcW w:w="1176" w:type="dxa"/>
            <w:tcBorders>
              <w:top w:val="single" w:sz="4" w:space="0" w:color="auto"/>
              <w:left w:val="single" w:sz="4" w:space="0" w:color="auto"/>
              <w:bottom w:val="single" w:sz="4" w:space="0" w:color="auto"/>
              <w:right w:val="single" w:sz="4" w:space="0" w:color="auto"/>
            </w:tcBorders>
            <w:hideMark/>
          </w:tcPr>
          <w:p w14:paraId="394A2CBC" w14:textId="77777777" w:rsidR="007470D7" w:rsidRPr="009B480D" w:rsidRDefault="007470D7">
            <w:pPr>
              <w:pStyle w:val="title-annex-2"/>
              <w:rPr>
                <w:noProof/>
              </w:rPr>
            </w:pPr>
            <w:r w:rsidRPr="009B480D">
              <w:rPr>
                <w:noProof/>
              </w:rPr>
              <w:t>252210</w:t>
            </w:r>
          </w:p>
        </w:tc>
        <w:tc>
          <w:tcPr>
            <w:tcW w:w="7880" w:type="dxa"/>
            <w:tcBorders>
              <w:top w:val="single" w:sz="4" w:space="0" w:color="auto"/>
              <w:left w:val="single" w:sz="4" w:space="0" w:color="auto"/>
              <w:bottom w:val="single" w:sz="4" w:space="0" w:color="auto"/>
              <w:right w:val="single" w:sz="4" w:space="0" w:color="auto"/>
            </w:tcBorders>
            <w:hideMark/>
          </w:tcPr>
          <w:p w14:paraId="6DA2F120" w14:textId="77777777" w:rsidR="007470D7" w:rsidRPr="009B480D" w:rsidRDefault="007470D7" w:rsidP="00F15276">
            <w:pPr>
              <w:pStyle w:val="title-annex-2"/>
              <w:jc w:val="both"/>
              <w:rPr>
                <w:noProof/>
              </w:rPr>
            </w:pPr>
            <w:r w:rsidRPr="009B480D">
              <w:rPr>
                <w:noProof/>
              </w:rPr>
              <w:t xml:space="preserve">Var nestins </w:t>
            </w:r>
          </w:p>
        </w:tc>
      </w:tr>
      <w:tr w:rsidR="007470D7" w:rsidRPr="009B480D" w14:paraId="63CC9366" w14:textId="77777777" w:rsidTr="007470D7">
        <w:trPr>
          <w:trHeight w:val="288"/>
        </w:trPr>
        <w:tc>
          <w:tcPr>
            <w:tcW w:w="1176" w:type="dxa"/>
            <w:tcBorders>
              <w:top w:val="single" w:sz="4" w:space="0" w:color="auto"/>
              <w:left w:val="single" w:sz="4" w:space="0" w:color="auto"/>
              <w:bottom w:val="single" w:sz="4" w:space="0" w:color="auto"/>
              <w:right w:val="single" w:sz="4" w:space="0" w:color="auto"/>
            </w:tcBorders>
            <w:hideMark/>
          </w:tcPr>
          <w:p w14:paraId="42122C40" w14:textId="77777777" w:rsidR="007470D7" w:rsidRPr="009B480D" w:rsidRDefault="007470D7">
            <w:pPr>
              <w:pStyle w:val="title-annex-2"/>
              <w:rPr>
                <w:noProof/>
              </w:rPr>
            </w:pPr>
            <w:r w:rsidRPr="009B480D">
              <w:rPr>
                <w:noProof/>
              </w:rPr>
              <w:t>252230</w:t>
            </w:r>
          </w:p>
        </w:tc>
        <w:tc>
          <w:tcPr>
            <w:tcW w:w="7880" w:type="dxa"/>
            <w:tcBorders>
              <w:top w:val="single" w:sz="4" w:space="0" w:color="auto"/>
              <w:left w:val="single" w:sz="4" w:space="0" w:color="auto"/>
              <w:bottom w:val="single" w:sz="4" w:space="0" w:color="auto"/>
              <w:right w:val="single" w:sz="4" w:space="0" w:color="auto"/>
            </w:tcBorders>
            <w:hideMark/>
          </w:tcPr>
          <w:p w14:paraId="4E386020" w14:textId="77777777" w:rsidR="007470D7" w:rsidRPr="009B480D" w:rsidRDefault="007470D7" w:rsidP="00F15276">
            <w:pPr>
              <w:pStyle w:val="title-annex-2"/>
              <w:jc w:val="both"/>
              <w:rPr>
                <w:noProof/>
              </w:rPr>
            </w:pPr>
            <w:r w:rsidRPr="009B480D">
              <w:rPr>
                <w:noProof/>
              </w:rPr>
              <w:t>Var hidraulic</w:t>
            </w:r>
          </w:p>
        </w:tc>
      </w:tr>
      <w:tr w:rsidR="007470D7" w:rsidRPr="009B480D" w14:paraId="0BF814A4" w14:textId="77777777" w:rsidTr="007470D7">
        <w:trPr>
          <w:trHeight w:val="288"/>
        </w:trPr>
        <w:tc>
          <w:tcPr>
            <w:tcW w:w="1176" w:type="dxa"/>
            <w:tcBorders>
              <w:top w:val="single" w:sz="4" w:space="0" w:color="auto"/>
              <w:left w:val="single" w:sz="4" w:space="0" w:color="auto"/>
              <w:bottom w:val="single" w:sz="4" w:space="0" w:color="auto"/>
              <w:right w:val="single" w:sz="4" w:space="0" w:color="auto"/>
            </w:tcBorders>
            <w:hideMark/>
          </w:tcPr>
          <w:p w14:paraId="3A3F9FD9" w14:textId="77777777" w:rsidR="007470D7" w:rsidRPr="009B480D" w:rsidRDefault="007470D7">
            <w:pPr>
              <w:pStyle w:val="title-annex-2"/>
              <w:rPr>
                <w:noProof/>
              </w:rPr>
            </w:pPr>
            <w:r w:rsidRPr="009B480D">
              <w:rPr>
                <w:noProof/>
              </w:rPr>
              <w:t>252520</w:t>
            </w:r>
          </w:p>
        </w:tc>
        <w:tc>
          <w:tcPr>
            <w:tcW w:w="7880" w:type="dxa"/>
            <w:tcBorders>
              <w:top w:val="single" w:sz="4" w:space="0" w:color="auto"/>
              <w:left w:val="single" w:sz="4" w:space="0" w:color="auto"/>
              <w:bottom w:val="single" w:sz="4" w:space="0" w:color="auto"/>
              <w:right w:val="single" w:sz="4" w:space="0" w:color="auto"/>
            </w:tcBorders>
            <w:hideMark/>
          </w:tcPr>
          <w:p w14:paraId="35E421F9" w14:textId="77777777" w:rsidR="007470D7" w:rsidRPr="009B480D" w:rsidRDefault="007470D7" w:rsidP="00F15276">
            <w:pPr>
              <w:pStyle w:val="title-annex-2"/>
              <w:jc w:val="both"/>
              <w:rPr>
                <w:noProof/>
              </w:rPr>
            </w:pPr>
            <w:r w:rsidRPr="009B480D">
              <w:rPr>
                <w:noProof/>
              </w:rPr>
              <w:t>Pudră de mică</w:t>
            </w:r>
          </w:p>
        </w:tc>
      </w:tr>
      <w:tr w:rsidR="007470D7" w:rsidRPr="009B480D" w14:paraId="2F235D99" w14:textId="77777777" w:rsidTr="007470D7">
        <w:trPr>
          <w:trHeight w:val="864"/>
        </w:trPr>
        <w:tc>
          <w:tcPr>
            <w:tcW w:w="1176" w:type="dxa"/>
            <w:tcBorders>
              <w:top w:val="single" w:sz="4" w:space="0" w:color="auto"/>
              <w:left w:val="single" w:sz="4" w:space="0" w:color="auto"/>
              <w:bottom w:val="single" w:sz="4" w:space="0" w:color="auto"/>
              <w:right w:val="single" w:sz="4" w:space="0" w:color="auto"/>
            </w:tcBorders>
            <w:hideMark/>
          </w:tcPr>
          <w:p w14:paraId="473CA07C" w14:textId="77777777" w:rsidR="007470D7" w:rsidRPr="009B480D" w:rsidRDefault="007470D7">
            <w:pPr>
              <w:pStyle w:val="title-annex-2"/>
              <w:rPr>
                <w:noProof/>
              </w:rPr>
            </w:pPr>
            <w:r w:rsidRPr="009B480D">
              <w:rPr>
                <w:noProof/>
              </w:rPr>
              <w:t>252620</w:t>
            </w:r>
          </w:p>
        </w:tc>
        <w:tc>
          <w:tcPr>
            <w:tcW w:w="7880" w:type="dxa"/>
            <w:tcBorders>
              <w:top w:val="single" w:sz="4" w:space="0" w:color="auto"/>
              <w:left w:val="single" w:sz="4" w:space="0" w:color="auto"/>
              <w:bottom w:val="single" w:sz="4" w:space="0" w:color="auto"/>
              <w:right w:val="single" w:sz="4" w:space="0" w:color="auto"/>
            </w:tcBorders>
            <w:hideMark/>
          </w:tcPr>
          <w:p w14:paraId="7BE584C4" w14:textId="77777777" w:rsidR="007470D7" w:rsidRPr="009B480D" w:rsidRDefault="007470D7" w:rsidP="00F15276">
            <w:pPr>
              <w:pStyle w:val="title-annex-2"/>
              <w:jc w:val="both"/>
              <w:rPr>
                <w:noProof/>
              </w:rPr>
            </w:pPr>
            <w:r w:rsidRPr="009B480D">
              <w:rPr>
                <w:noProof/>
              </w:rPr>
              <w:t>Steatit natural, chiar degroșat sau simplu debitat prin tăiere cu ferăstrăul sau prin alte procedee, în blocuri sau plăci de formă pătrată sau dreptunghiulară; talc - măcinat sau pulverizat</w:t>
            </w:r>
          </w:p>
        </w:tc>
      </w:tr>
      <w:tr w:rsidR="007470D7" w:rsidRPr="009B480D" w14:paraId="28902240" w14:textId="77777777" w:rsidTr="007470D7">
        <w:trPr>
          <w:trHeight w:val="288"/>
        </w:trPr>
        <w:tc>
          <w:tcPr>
            <w:tcW w:w="1176" w:type="dxa"/>
            <w:tcBorders>
              <w:top w:val="single" w:sz="4" w:space="0" w:color="auto"/>
              <w:left w:val="single" w:sz="4" w:space="0" w:color="auto"/>
              <w:bottom w:val="single" w:sz="4" w:space="0" w:color="auto"/>
              <w:right w:val="single" w:sz="4" w:space="0" w:color="auto"/>
            </w:tcBorders>
            <w:hideMark/>
          </w:tcPr>
          <w:p w14:paraId="7ACA7CF0" w14:textId="77777777" w:rsidR="007470D7" w:rsidRPr="009B480D" w:rsidRDefault="007470D7">
            <w:pPr>
              <w:pStyle w:val="title-annex-2"/>
              <w:rPr>
                <w:noProof/>
              </w:rPr>
            </w:pPr>
            <w:r w:rsidRPr="009B480D">
              <w:rPr>
                <w:noProof/>
              </w:rPr>
              <w:t>253020</w:t>
            </w:r>
          </w:p>
        </w:tc>
        <w:tc>
          <w:tcPr>
            <w:tcW w:w="7880" w:type="dxa"/>
            <w:tcBorders>
              <w:top w:val="single" w:sz="4" w:space="0" w:color="auto"/>
              <w:left w:val="single" w:sz="4" w:space="0" w:color="auto"/>
              <w:bottom w:val="single" w:sz="4" w:space="0" w:color="auto"/>
              <w:right w:val="single" w:sz="4" w:space="0" w:color="auto"/>
            </w:tcBorders>
            <w:hideMark/>
          </w:tcPr>
          <w:p w14:paraId="4527F288" w14:textId="77777777" w:rsidR="007470D7" w:rsidRPr="009B480D" w:rsidRDefault="007470D7" w:rsidP="00F15276">
            <w:pPr>
              <w:pStyle w:val="title-annex-2"/>
              <w:jc w:val="both"/>
              <w:rPr>
                <w:noProof/>
              </w:rPr>
            </w:pPr>
            <w:r w:rsidRPr="009B480D">
              <w:rPr>
                <w:noProof/>
              </w:rPr>
              <w:t>Kieserit, epsomit (sulfați de magneziu naturali)</w:t>
            </w:r>
          </w:p>
        </w:tc>
      </w:tr>
      <w:tr w:rsidR="007470D7" w:rsidRPr="009B480D" w14:paraId="6117A5B8" w14:textId="77777777" w:rsidTr="007470D7">
        <w:trPr>
          <w:trHeight w:val="288"/>
        </w:trPr>
        <w:tc>
          <w:tcPr>
            <w:tcW w:w="1176" w:type="dxa"/>
            <w:tcBorders>
              <w:top w:val="single" w:sz="4" w:space="0" w:color="auto"/>
              <w:left w:val="single" w:sz="4" w:space="0" w:color="auto"/>
              <w:bottom w:val="single" w:sz="4" w:space="0" w:color="auto"/>
              <w:right w:val="single" w:sz="4" w:space="0" w:color="auto"/>
            </w:tcBorders>
            <w:hideMark/>
          </w:tcPr>
          <w:p w14:paraId="3C7EB8BB" w14:textId="77777777" w:rsidR="007470D7" w:rsidRPr="009B480D" w:rsidRDefault="007470D7">
            <w:pPr>
              <w:pStyle w:val="title-annex-2"/>
              <w:rPr>
                <w:noProof/>
              </w:rPr>
            </w:pPr>
            <w:r w:rsidRPr="009B480D">
              <w:rPr>
                <w:noProof/>
              </w:rPr>
              <w:t>270100</w:t>
            </w:r>
          </w:p>
        </w:tc>
        <w:tc>
          <w:tcPr>
            <w:tcW w:w="7880" w:type="dxa"/>
            <w:tcBorders>
              <w:top w:val="single" w:sz="4" w:space="0" w:color="auto"/>
              <w:left w:val="single" w:sz="4" w:space="0" w:color="auto"/>
              <w:bottom w:val="single" w:sz="4" w:space="0" w:color="auto"/>
              <w:right w:val="single" w:sz="4" w:space="0" w:color="auto"/>
            </w:tcBorders>
            <w:hideMark/>
          </w:tcPr>
          <w:p w14:paraId="6481C2B6" w14:textId="77777777" w:rsidR="007470D7" w:rsidRPr="009B480D" w:rsidRDefault="007470D7" w:rsidP="00F15276">
            <w:pPr>
              <w:pStyle w:val="title-annex-2"/>
              <w:jc w:val="both"/>
              <w:rPr>
                <w:noProof/>
              </w:rPr>
            </w:pPr>
            <w:r w:rsidRPr="009B480D">
              <w:rPr>
                <w:noProof/>
              </w:rPr>
              <w:t>Huilă; brichete, aglomerate de formă ovoidală și combustibili solizi în forme similare, obținuți din huilă</w:t>
            </w:r>
          </w:p>
        </w:tc>
      </w:tr>
      <w:tr w:rsidR="007470D7" w:rsidRPr="009B480D" w14:paraId="12A6D539" w14:textId="77777777" w:rsidTr="007470D7">
        <w:trPr>
          <w:trHeight w:val="288"/>
        </w:trPr>
        <w:tc>
          <w:tcPr>
            <w:tcW w:w="1176" w:type="dxa"/>
            <w:tcBorders>
              <w:top w:val="single" w:sz="4" w:space="0" w:color="auto"/>
              <w:left w:val="single" w:sz="4" w:space="0" w:color="auto"/>
              <w:bottom w:val="single" w:sz="4" w:space="0" w:color="auto"/>
              <w:right w:val="single" w:sz="4" w:space="0" w:color="auto"/>
            </w:tcBorders>
            <w:hideMark/>
          </w:tcPr>
          <w:p w14:paraId="633D695F" w14:textId="77777777" w:rsidR="007470D7" w:rsidRPr="009B480D" w:rsidRDefault="007470D7">
            <w:pPr>
              <w:pStyle w:val="title-annex-2"/>
              <w:rPr>
                <w:noProof/>
              </w:rPr>
            </w:pPr>
            <w:r w:rsidRPr="009B480D">
              <w:rPr>
                <w:noProof/>
              </w:rPr>
              <w:t>270200</w:t>
            </w:r>
          </w:p>
        </w:tc>
        <w:tc>
          <w:tcPr>
            <w:tcW w:w="7880" w:type="dxa"/>
            <w:tcBorders>
              <w:top w:val="single" w:sz="4" w:space="0" w:color="auto"/>
              <w:left w:val="single" w:sz="4" w:space="0" w:color="auto"/>
              <w:bottom w:val="single" w:sz="4" w:space="0" w:color="auto"/>
              <w:right w:val="single" w:sz="4" w:space="0" w:color="auto"/>
            </w:tcBorders>
            <w:hideMark/>
          </w:tcPr>
          <w:p w14:paraId="46004012" w14:textId="77777777" w:rsidR="007470D7" w:rsidRPr="009B480D" w:rsidRDefault="007470D7" w:rsidP="00F15276">
            <w:pPr>
              <w:pStyle w:val="title-annex-2"/>
              <w:jc w:val="both"/>
              <w:rPr>
                <w:noProof/>
              </w:rPr>
            </w:pPr>
            <w:r w:rsidRPr="009B480D">
              <w:rPr>
                <w:noProof/>
              </w:rPr>
              <w:t>Lignit, chiar aglomerat, cu excepția gagatului</w:t>
            </w:r>
          </w:p>
        </w:tc>
      </w:tr>
      <w:tr w:rsidR="007470D7" w:rsidRPr="009B480D" w14:paraId="083AF96D" w14:textId="77777777" w:rsidTr="007470D7">
        <w:trPr>
          <w:trHeight w:val="288"/>
        </w:trPr>
        <w:tc>
          <w:tcPr>
            <w:tcW w:w="1176" w:type="dxa"/>
            <w:tcBorders>
              <w:top w:val="single" w:sz="4" w:space="0" w:color="auto"/>
              <w:left w:val="single" w:sz="4" w:space="0" w:color="auto"/>
              <w:bottom w:val="single" w:sz="4" w:space="0" w:color="auto"/>
              <w:right w:val="single" w:sz="4" w:space="0" w:color="auto"/>
            </w:tcBorders>
            <w:hideMark/>
          </w:tcPr>
          <w:p w14:paraId="254EA7A7" w14:textId="77777777" w:rsidR="007470D7" w:rsidRPr="009B480D" w:rsidRDefault="007470D7">
            <w:pPr>
              <w:pStyle w:val="title-annex-2"/>
              <w:rPr>
                <w:noProof/>
              </w:rPr>
            </w:pPr>
            <w:r w:rsidRPr="009B480D">
              <w:rPr>
                <w:noProof/>
              </w:rPr>
              <w:t>270300</w:t>
            </w:r>
          </w:p>
        </w:tc>
        <w:tc>
          <w:tcPr>
            <w:tcW w:w="7880" w:type="dxa"/>
            <w:tcBorders>
              <w:top w:val="single" w:sz="4" w:space="0" w:color="auto"/>
              <w:left w:val="single" w:sz="4" w:space="0" w:color="auto"/>
              <w:bottom w:val="single" w:sz="4" w:space="0" w:color="auto"/>
              <w:right w:val="single" w:sz="4" w:space="0" w:color="auto"/>
            </w:tcBorders>
            <w:hideMark/>
          </w:tcPr>
          <w:p w14:paraId="55827122" w14:textId="77777777" w:rsidR="007470D7" w:rsidRPr="009B480D" w:rsidRDefault="007470D7" w:rsidP="00F15276">
            <w:pPr>
              <w:pStyle w:val="title-annex-2"/>
              <w:jc w:val="both"/>
              <w:rPr>
                <w:noProof/>
              </w:rPr>
            </w:pPr>
            <w:r w:rsidRPr="009B480D">
              <w:rPr>
                <w:noProof/>
              </w:rPr>
              <w:t>Turbă (inclusiv turba pentru așternut), chiar aglomerată</w:t>
            </w:r>
          </w:p>
        </w:tc>
      </w:tr>
      <w:tr w:rsidR="007470D7" w:rsidRPr="009B480D" w14:paraId="3A215FF2" w14:textId="77777777" w:rsidTr="007470D7">
        <w:trPr>
          <w:trHeight w:val="288"/>
        </w:trPr>
        <w:tc>
          <w:tcPr>
            <w:tcW w:w="1176" w:type="dxa"/>
            <w:tcBorders>
              <w:top w:val="single" w:sz="4" w:space="0" w:color="auto"/>
              <w:left w:val="single" w:sz="4" w:space="0" w:color="auto"/>
              <w:bottom w:val="single" w:sz="4" w:space="0" w:color="auto"/>
              <w:right w:val="single" w:sz="4" w:space="0" w:color="auto"/>
            </w:tcBorders>
            <w:hideMark/>
          </w:tcPr>
          <w:p w14:paraId="597F766E" w14:textId="77777777" w:rsidR="007470D7" w:rsidRPr="009B480D" w:rsidRDefault="007470D7">
            <w:pPr>
              <w:pStyle w:val="title-annex-2"/>
              <w:rPr>
                <w:noProof/>
              </w:rPr>
            </w:pPr>
            <w:r w:rsidRPr="009B480D">
              <w:rPr>
                <w:noProof/>
              </w:rPr>
              <w:t>270400</w:t>
            </w:r>
          </w:p>
        </w:tc>
        <w:tc>
          <w:tcPr>
            <w:tcW w:w="7880" w:type="dxa"/>
            <w:tcBorders>
              <w:top w:val="single" w:sz="4" w:space="0" w:color="auto"/>
              <w:left w:val="single" w:sz="4" w:space="0" w:color="auto"/>
              <w:bottom w:val="single" w:sz="4" w:space="0" w:color="auto"/>
              <w:right w:val="single" w:sz="4" w:space="0" w:color="auto"/>
            </w:tcBorders>
            <w:hideMark/>
          </w:tcPr>
          <w:p w14:paraId="09EF3DC5" w14:textId="77777777" w:rsidR="007470D7" w:rsidRPr="009B480D" w:rsidRDefault="007470D7" w:rsidP="00F15276">
            <w:pPr>
              <w:pStyle w:val="title-annex-2"/>
              <w:jc w:val="both"/>
              <w:rPr>
                <w:noProof/>
              </w:rPr>
            </w:pPr>
            <w:r w:rsidRPr="009B480D">
              <w:rPr>
                <w:noProof/>
              </w:rPr>
              <w:t>Cocs și semicocs de huilă, de lignit sau de turbă, chiar aglomerate; cărbune de retortă</w:t>
            </w:r>
          </w:p>
        </w:tc>
      </w:tr>
      <w:tr w:rsidR="007470D7" w:rsidRPr="009B480D" w14:paraId="0424F824" w14:textId="77777777" w:rsidTr="007470D7">
        <w:trPr>
          <w:trHeight w:val="288"/>
        </w:trPr>
        <w:tc>
          <w:tcPr>
            <w:tcW w:w="1176" w:type="dxa"/>
            <w:tcBorders>
              <w:top w:val="single" w:sz="4" w:space="0" w:color="auto"/>
              <w:left w:val="single" w:sz="4" w:space="0" w:color="auto"/>
              <w:bottom w:val="single" w:sz="4" w:space="0" w:color="auto"/>
              <w:right w:val="single" w:sz="4" w:space="0" w:color="auto"/>
            </w:tcBorders>
            <w:hideMark/>
          </w:tcPr>
          <w:p w14:paraId="2D6A954A" w14:textId="77777777" w:rsidR="007470D7" w:rsidRPr="009B480D" w:rsidRDefault="007470D7">
            <w:pPr>
              <w:pStyle w:val="title-annex-2"/>
              <w:rPr>
                <w:noProof/>
              </w:rPr>
            </w:pPr>
            <w:r w:rsidRPr="009B480D">
              <w:rPr>
                <w:noProof/>
              </w:rPr>
              <w:t>270730</w:t>
            </w:r>
          </w:p>
        </w:tc>
        <w:tc>
          <w:tcPr>
            <w:tcW w:w="7880" w:type="dxa"/>
            <w:tcBorders>
              <w:top w:val="single" w:sz="4" w:space="0" w:color="auto"/>
              <w:left w:val="single" w:sz="4" w:space="0" w:color="auto"/>
              <w:bottom w:val="single" w:sz="4" w:space="0" w:color="auto"/>
              <w:right w:val="single" w:sz="4" w:space="0" w:color="auto"/>
            </w:tcBorders>
            <w:hideMark/>
          </w:tcPr>
          <w:p w14:paraId="6CEE1192" w14:textId="77777777" w:rsidR="007470D7" w:rsidRPr="009B480D" w:rsidRDefault="007470D7" w:rsidP="00F15276">
            <w:pPr>
              <w:pStyle w:val="title-annex-2"/>
              <w:jc w:val="both"/>
              <w:rPr>
                <w:noProof/>
              </w:rPr>
            </w:pPr>
            <w:r w:rsidRPr="009B480D">
              <w:rPr>
                <w:noProof/>
              </w:rPr>
              <w:t>Xilol (xileni)</w:t>
            </w:r>
          </w:p>
        </w:tc>
      </w:tr>
      <w:tr w:rsidR="007470D7" w:rsidRPr="009B480D" w14:paraId="363086FF" w14:textId="77777777" w:rsidTr="007470D7">
        <w:trPr>
          <w:trHeight w:val="288"/>
        </w:trPr>
        <w:tc>
          <w:tcPr>
            <w:tcW w:w="1176" w:type="dxa"/>
            <w:tcBorders>
              <w:top w:val="single" w:sz="4" w:space="0" w:color="auto"/>
              <w:left w:val="single" w:sz="4" w:space="0" w:color="auto"/>
              <w:bottom w:val="single" w:sz="4" w:space="0" w:color="auto"/>
              <w:right w:val="single" w:sz="4" w:space="0" w:color="auto"/>
            </w:tcBorders>
            <w:hideMark/>
          </w:tcPr>
          <w:p w14:paraId="19503859" w14:textId="77777777" w:rsidR="007470D7" w:rsidRPr="009B480D" w:rsidRDefault="007470D7">
            <w:pPr>
              <w:pStyle w:val="title-annex-2"/>
              <w:rPr>
                <w:noProof/>
              </w:rPr>
            </w:pPr>
            <w:r w:rsidRPr="009B480D">
              <w:rPr>
                <w:noProof/>
              </w:rPr>
              <w:t>270820</w:t>
            </w:r>
          </w:p>
        </w:tc>
        <w:tc>
          <w:tcPr>
            <w:tcW w:w="7880" w:type="dxa"/>
            <w:tcBorders>
              <w:top w:val="single" w:sz="4" w:space="0" w:color="auto"/>
              <w:left w:val="single" w:sz="4" w:space="0" w:color="auto"/>
              <w:bottom w:val="single" w:sz="4" w:space="0" w:color="auto"/>
              <w:right w:val="single" w:sz="4" w:space="0" w:color="auto"/>
            </w:tcBorders>
            <w:hideMark/>
          </w:tcPr>
          <w:p w14:paraId="358E7BCF" w14:textId="77777777" w:rsidR="007470D7" w:rsidRPr="009B480D" w:rsidRDefault="007470D7" w:rsidP="00F15276">
            <w:pPr>
              <w:pStyle w:val="title-annex-2"/>
              <w:jc w:val="both"/>
              <w:rPr>
                <w:noProof/>
              </w:rPr>
            </w:pPr>
            <w:r w:rsidRPr="009B480D">
              <w:rPr>
                <w:noProof/>
              </w:rPr>
              <w:t>Cocs de smoală</w:t>
            </w:r>
          </w:p>
        </w:tc>
      </w:tr>
      <w:tr w:rsidR="007470D7" w:rsidRPr="009B480D" w14:paraId="28505ED0" w14:textId="77777777" w:rsidTr="007470D7">
        <w:trPr>
          <w:trHeight w:val="288"/>
        </w:trPr>
        <w:tc>
          <w:tcPr>
            <w:tcW w:w="1176" w:type="dxa"/>
            <w:tcBorders>
              <w:top w:val="single" w:sz="4" w:space="0" w:color="auto"/>
              <w:left w:val="single" w:sz="4" w:space="0" w:color="auto"/>
              <w:bottom w:val="single" w:sz="4" w:space="0" w:color="auto"/>
              <w:right w:val="single" w:sz="4" w:space="0" w:color="auto"/>
            </w:tcBorders>
            <w:hideMark/>
          </w:tcPr>
          <w:p w14:paraId="7EB7B375" w14:textId="77777777" w:rsidR="007470D7" w:rsidRPr="009B480D" w:rsidRDefault="007470D7">
            <w:pPr>
              <w:pStyle w:val="title-annex-2"/>
              <w:rPr>
                <w:noProof/>
              </w:rPr>
            </w:pPr>
            <w:r w:rsidRPr="009B480D">
              <w:rPr>
                <w:noProof/>
              </w:rPr>
              <w:t>271210</w:t>
            </w:r>
          </w:p>
        </w:tc>
        <w:tc>
          <w:tcPr>
            <w:tcW w:w="7880" w:type="dxa"/>
            <w:tcBorders>
              <w:top w:val="single" w:sz="4" w:space="0" w:color="auto"/>
              <w:left w:val="single" w:sz="4" w:space="0" w:color="auto"/>
              <w:bottom w:val="single" w:sz="4" w:space="0" w:color="auto"/>
              <w:right w:val="single" w:sz="4" w:space="0" w:color="auto"/>
            </w:tcBorders>
            <w:hideMark/>
          </w:tcPr>
          <w:p w14:paraId="686C9300" w14:textId="77777777" w:rsidR="007470D7" w:rsidRPr="009B480D" w:rsidRDefault="007470D7" w:rsidP="00F15276">
            <w:pPr>
              <w:pStyle w:val="title-annex-2"/>
              <w:jc w:val="both"/>
              <w:rPr>
                <w:noProof/>
              </w:rPr>
            </w:pPr>
            <w:r w:rsidRPr="009B480D">
              <w:rPr>
                <w:noProof/>
              </w:rPr>
              <w:t>Vaselină</w:t>
            </w:r>
          </w:p>
        </w:tc>
      </w:tr>
      <w:tr w:rsidR="007470D7" w:rsidRPr="009B480D" w14:paraId="7ED8C8E7" w14:textId="77777777" w:rsidTr="007470D7">
        <w:trPr>
          <w:trHeight w:val="864"/>
        </w:trPr>
        <w:tc>
          <w:tcPr>
            <w:tcW w:w="1176" w:type="dxa"/>
            <w:tcBorders>
              <w:top w:val="single" w:sz="4" w:space="0" w:color="auto"/>
              <w:left w:val="single" w:sz="4" w:space="0" w:color="auto"/>
              <w:bottom w:val="single" w:sz="4" w:space="0" w:color="auto"/>
              <w:right w:val="single" w:sz="4" w:space="0" w:color="auto"/>
            </w:tcBorders>
            <w:hideMark/>
          </w:tcPr>
          <w:p w14:paraId="2E52160C" w14:textId="77777777" w:rsidR="007470D7" w:rsidRPr="009B480D" w:rsidRDefault="007470D7">
            <w:pPr>
              <w:pStyle w:val="title-annex-2"/>
              <w:rPr>
                <w:noProof/>
              </w:rPr>
            </w:pPr>
            <w:r w:rsidRPr="009B480D">
              <w:rPr>
                <w:noProof/>
              </w:rPr>
              <w:t>271290</w:t>
            </w:r>
          </w:p>
        </w:tc>
        <w:tc>
          <w:tcPr>
            <w:tcW w:w="7880" w:type="dxa"/>
            <w:tcBorders>
              <w:top w:val="single" w:sz="4" w:space="0" w:color="auto"/>
              <w:left w:val="single" w:sz="4" w:space="0" w:color="auto"/>
              <w:bottom w:val="single" w:sz="4" w:space="0" w:color="auto"/>
              <w:right w:val="single" w:sz="4" w:space="0" w:color="auto"/>
            </w:tcBorders>
            <w:hideMark/>
          </w:tcPr>
          <w:p w14:paraId="1E24A4F3" w14:textId="77777777" w:rsidR="007470D7" w:rsidRPr="009B480D" w:rsidRDefault="007470D7" w:rsidP="00F15276">
            <w:pPr>
              <w:pStyle w:val="title-annex-2"/>
              <w:jc w:val="both"/>
              <w:rPr>
                <w:noProof/>
              </w:rPr>
            </w:pPr>
            <w:r w:rsidRPr="009B480D">
              <w:rPr>
                <w:noProof/>
              </w:rPr>
              <w:t>Vaselină; ceară de parafină, ceară de petrol microcristalină, ceară din praf de cărbune (slack wax), ozocherită, ceară de lignit, ceară de turbă, alte tipuri de ceară minerală și produse similare obținute prin sinteză sau prin alte procedee, chiar colorate:</w:t>
            </w:r>
          </w:p>
        </w:tc>
      </w:tr>
      <w:tr w:rsidR="007470D7" w:rsidRPr="009B480D" w14:paraId="247A2AE6" w14:textId="77777777" w:rsidTr="007470D7">
        <w:trPr>
          <w:trHeight w:val="864"/>
        </w:trPr>
        <w:tc>
          <w:tcPr>
            <w:tcW w:w="1176" w:type="dxa"/>
            <w:tcBorders>
              <w:top w:val="single" w:sz="4" w:space="0" w:color="auto"/>
              <w:left w:val="single" w:sz="4" w:space="0" w:color="auto"/>
              <w:bottom w:val="single" w:sz="4" w:space="0" w:color="auto"/>
              <w:right w:val="single" w:sz="4" w:space="0" w:color="auto"/>
            </w:tcBorders>
            <w:hideMark/>
          </w:tcPr>
          <w:p w14:paraId="5DA042D2" w14:textId="77777777" w:rsidR="007470D7" w:rsidRPr="009B480D" w:rsidRDefault="007470D7">
            <w:pPr>
              <w:pStyle w:val="title-annex-2"/>
              <w:rPr>
                <w:noProof/>
              </w:rPr>
            </w:pPr>
            <w:r w:rsidRPr="009B480D">
              <w:rPr>
                <w:noProof/>
              </w:rPr>
              <w:t>271500</w:t>
            </w:r>
          </w:p>
        </w:tc>
        <w:tc>
          <w:tcPr>
            <w:tcW w:w="7880" w:type="dxa"/>
            <w:tcBorders>
              <w:top w:val="single" w:sz="4" w:space="0" w:color="auto"/>
              <w:left w:val="single" w:sz="4" w:space="0" w:color="auto"/>
              <w:bottom w:val="single" w:sz="4" w:space="0" w:color="auto"/>
              <w:right w:val="single" w:sz="4" w:space="0" w:color="auto"/>
            </w:tcBorders>
            <w:hideMark/>
          </w:tcPr>
          <w:p w14:paraId="68306AB2" w14:textId="77777777" w:rsidR="007470D7" w:rsidRPr="009B480D" w:rsidRDefault="007470D7" w:rsidP="00F15276">
            <w:pPr>
              <w:pStyle w:val="title-annex-2"/>
              <w:jc w:val="both"/>
              <w:rPr>
                <w:noProof/>
              </w:rPr>
            </w:pPr>
            <w:r w:rsidRPr="009B480D">
              <w:rPr>
                <w:noProof/>
              </w:rPr>
              <w:t>Mastic bituminos, cut-backs și alte amestecuri bituminoase pe bază de asfalt natural sau de bitum natural, de bitum de petrol, de gudron mineral sau de smoală de gudron mineral - altele</w:t>
            </w:r>
          </w:p>
        </w:tc>
      </w:tr>
      <w:tr w:rsidR="007470D7" w:rsidRPr="009B480D" w14:paraId="5B5AFB30" w14:textId="77777777" w:rsidTr="007470D7">
        <w:trPr>
          <w:trHeight w:val="288"/>
        </w:trPr>
        <w:tc>
          <w:tcPr>
            <w:tcW w:w="1176" w:type="dxa"/>
            <w:tcBorders>
              <w:top w:val="single" w:sz="4" w:space="0" w:color="auto"/>
              <w:left w:val="single" w:sz="4" w:space="0" w:color="auto"/>
              <w:bottom w:val="single" w:sz="4" w:space="0" w:color="auto"/>
              <w:right w:val="single" w:sz="4" w:space="0" w:color="auto"/>
            </w:tcBorders>
            <w:hideMark/>
          </w:tcPr>
          <w:p w14:paraId="7DCC732C" w14:textId="77777777" w:rsidR="007470D7" w:rsidRPr="009B480D" w:rsidRDefault="007470D7">
            <w:pPr>
              <w:pStyle w:val="title-annex-2"/>
              <w:rPr>
                <w:noProof/>
              </w:rPr>
            </w:pPr>
            <w:r w:rsidRPr="009B480D">
              <w:rPr>
                <w:noProof/>
              </w:rPr>
              <w:t>280410</w:t>
            </w:r>
          </w:p>
        </w:tc>
        <w:tc>
          <w:tcPr>
            <w:tcW w:w="7880" w:type="dxa"/>
            <w:tcBorders>
              <w:top w:val="single" w:sz="4" w:space="0" w:color="auto"/>
              <w:left w:val="single" w:sz="4" w:space="0" w:color="auto"/>
              <w:bottom w:val="single" w:sz="4" w:space="0" w:color="auto"/>
              <w:right w:val="single" w:sz="4" w:space="0" w:color="auto"/>
            </w:tcBorders>
            <w:hideMark/>
          </w:tcPr>
          <w:p w14:paraId="276B52FA" w14:textId="77777777" w:rsidR="007470D7" w:rsidRPr="009B480D" w:rsidRDefault="007470D7" w:rsidP="00F15276">
            <w:pPr>
              <w:pStyle w:val="title-annex-2"/>
              <w:jc w:val="both"/>
              <w:rPr>
                <w:noProof/>
              </w:rPr>
            </w:pPr>
            <w:r w:rsidRPr="009B480D">
              <w:rPr>
                <w:noProof/>
              </w:rPr>
              <w:t>Hidrogen</w:t>
            </w:r>
          </w:p>
        </w:tc>
      </w:tr>
      <w:tr w:rsidR="007470D7" w:rsidRPr="009B480D" w14:paraId="47E033BD" w14:textId="77777777" w:rsidTr="007470D7">
        <w:trPr>
          <w:trHeight w:val="288"/>
        </w:trPr>
        <w:tc>
          <w:tcPr>
            <w:tcW w:w="1176" w:type="dxa"/>
            <w:tcBorders>
              <w:top w:val="single" w:sz="4" w:space="0" w:color="auto"/>
              <w:left w:val="single" w:sz="4" w:space="0" w:color="auto"/>
              <w:bottom w:val="single" w:sz="4" w:space="0" w:color="auto"/>
              <w:right w:val="single" w:sz="4" w:space="0" w:color="auto"/>
            </w:tcBorders>
            <w:hideMark/>
          </w:tcPr>
          <w:p w14:paraId="4C634D62" w14:textId="77777777" w:rsidR="007470D7" w:rsidRPr="009B480D" w:rsidRDefault="007470D7">
            <w:pPr>
              <w:pStyle w:val="title-annex-2"/>
              <w:rPr>
                <w:noProof/>
              </w:rPr>
            </w:pPr>
            <w:r w:rsidRPr="009B480D">
              <w:rPr>
                <w:noProof/>
              </w:rPr>
              <w:t xml:space="preserve">280430 </w:t>
            </w:r>
          </w:p>
        </w:tc>
        <w:tc>
          <w:tcPr>
            <w:tcW w:w="7880" w:type="dxa"/>
            <w:tcBorders>
              <w:top w:val="single" w:sz="4" w:space="0" w:color="auto"/>
              <w:left w:val="single" w:sz="4" w:space="0" w:color="auto"/>
              <w:bottom w:val="single" w:sz="4" w:space="0" w:color="auto"/>
              <w:right w:val="single" w:sz="4" w:space="0" w:color="auto"/>
            </w:tcBorders>
            <w:hideMark/>
          </w:tcPr>
          <w:p w14:paraId="189C867D" w14:textId="77777777" w:rsidR="007470D7" w:rsidRPr="009B480D" w:rsidRDefault="007470D7" w:rsidP="00F15276">
            <w:pPr>
              <w:pStyle w:val="title-annex-2"/>
              <w:jc w:val="both"/>
              <w:rPr>
                <w:noProof/>
              </w:rPr>
            </w:pPr>
            <w:r w:rsidRPr="009B480D">
              <w:rPr>
                <w:noProof/>
              </w:rPr>
              <w:t xml:space="preserve">Azot </w:t>
            </w:r>
          </w:p>
        </w:tc>
      </w:tr>
      <w:tr w:rsidR="007470D7" w:rsidRPr="009B480D" w14:paraId="3523B207" w14:textId="77777777" w:rsidTr="007470D7">
        <w:trPr>
          <w:trHeight w:val="288"/>
        </w:trPr>
        <w:tc>
          <w:tcPr>
            <w:tcW w:w="1176" w:type="dxa"/>
            <w:tcBorders>
              <w:top w:val="single" w:sz="4" w:space="0" w:color="auto"/>
              <w:left w:val="single" w:sz="4" w:space="0" w:color="auto"/>
              <w:bottom w:val="single" w:sz="4" w:space="0" w:color="auto"/>
              <w:right w:val="single" w:sz="4" w:space="0" w:color="auto"/>
            </w:tcBorders>
            <w:hideMark/>
          </w:tcPr>
          <w:p w14:paraId="7F2DBAB0" w14:textId="77777777" w:rsidR="007470D7" w:rsidRPr="009B480D" w:rsidRDefault="007470D7">
            <w:pPr>
              <w:pStyle w:val="title-annex-2"/>
              <w:rPr>
                <w:noProof/>
              </w:rPr>
            </w:pPr>
            <w:r w:rsidRPr="009B480D">
              <w:rPr>
                <w:noProof/>
              </w:rPr>
              <w:t>280440</w:t>
            </w:r>
          </w:p>
        </w:tc>
        <w:tc>
          <w:tcPr>
            <w:tcW w:w="7880" w:type="dxa"/>
            <w:tcBorders>
              <w:top w:val="single" w:sz="4" w:space="0" w:color="auto"/>
              <w:left w:val="single" w:sz="4" w:space="0" w:color="auto"/>
              <w:bottom w:val="single" w:sz="4" w:space="0" w:color="auto"/>
              <w:right w:val="single" w:sz="4" w:space="0" w:color="auto"/>
            </w:tcBorders>
            <w:hideMark/>
          </w:tcPr>
          <w:p w14:paraId="185FFAC2" w14:textId="77777777" w:rsidR="007470D7" w:rsidRPr="009B480D" w:rsidRDefault="007470D7" w:rsidP="00F15276">
            <w:pPr>
              <w:pStyle w:val="title-annex-2"/>
              <w:jc w:val="both"/>
              <w:rPr>
                <w:noProof/>
              </w:rPr>
            </w:pPr>
            <w:r w:rsidRPr="009B480D">
              <w:rPr>
                <w:noProof/>
              </w:rPr>
              <w:t>Oxigen</w:t>
            </w:r>
          </w:p>
        </w:tc>
      </w:tr>
      <w:tr w:rsidR="007470D7" w:rsidRPr="009B480D" w14:paraId="586ED9ED" w14:textId="77777777" w:rsidTr="007470D7">
        <w:trPr>
          <w:trHeight w:val="288"/>
        </w:trPr>
        <w:tc>
          <w:tcPr>
            <w:tcW w:w="1176" w:type="dxa"/>
            <w:tcBorders>
              <w:top w:val="single" w:sz="4" w:space="0" w:color="auto"/>
              <w:left w:val="single" w:sz="4" w:space="0" w:color="auto"/>
              <w:bottom w:val="single" w:sz="4" w:space="0" w:color="auto"/>
              <w:right w:val="single" w:sz="4" w:space="0" w:color="auto"/>
            </w:tcBorders>
            <w:hideMark/>
          </w:tcPr>
          <w:p w14:paraId="3571904F" w14:textId="77777777" w:rsidR="007470D7" w:rsidRPr="009B480D" w:rsidRDefault="007470D7">
            <w:pPr>
              <w:pStyle w:val="title-annex-2"/>
              <w:rPr>
                <w:noProof/>
              </w:rPr>
            </w:pPr>
            <w:r w:rsidRPr="009B480D">
              <w:rPr>
                <w:noProof/>
              </w:rPr>
              <w:t>280461</w:t>
            </w:r>
          </w:p>
        </w:tc>
        <w:tc>
          <w:tcPr>
            <w:tcW w:w="7880" w:type="dxa"/>
            <w:tcBorders>
              <w:top w:val="single" w:sz="4" w:space="0" w:color="auto"/>
              <w:left w:val="single" w:sz="4" w:space="0" w:color="auto"/>
              <w:bottom w:val="single" w:sz="4" w:space="0" w:color="auto"/>
              <w:right w:val="single" w:sz="4" w:space="0" w:color="auto"/>
            </w:tcBorders>
            <w:hideMark/>
          </w:tcPr>
          <w:p w14:paraId="60B9F167" w14:textId="77777777" w:rsidR="007470D7" w:rsidRPr="009B480D" w:rsidRDefault="007470D7" w:rsidP="00F15276">
            <w:pPr>
              <w:pStyle w:val="title-annex-2"/>
              <w:jc w:val="both"/>
              <w:rPr>
                <w:noProof/>
              </w:rPr>
            </w:pPr>
            <w:r w:rsidRPr="009B480D">
              <w:rPr>
                <w:noProof/>
              </w:rPr>
              <w:t>Siliciu - cu un conținut în greutate de minimum 99,99 % siliciu</w:t>
            </w:r>
          </w:p>
        </w:tc>
      </w:tr>
      <w:tr w:rsidR="007470D7" w:rsidRPr="009B480D" w14:paraId="79BC54D2" w14:textId="77777777" w:rsidTr="007470D7">
        <w:trPr>
          <w:trHeight w:val="288"/>
        </w:trPr>
        <w:tc>
          <w:tcPr>
            <w:tcW w:w="1176" w:type="dxa"/>
            <w:tcBorders>
              <w:top w:val="single" w:sz="4" w:space="0" w:color="auto"/>
              <w:left w:val="single" w:sz="4" w:space="0" w:color="auto"/>
              <w:bottom w:val="single" w:sz="4" w:space="0" w:color="auto"/>
              <w:right w:val="single" w:sz="4" w:space="0" w:color="auto"/>
            </w:tcBorders>
            <w:hideMark/>
          </w:tcPr>
          <w:p w14:paraId="2FAB4D50" w14:textId="77777777" w:rsidR="007470D7" w:rsidRPr="009B480D" w:rsidRDefault="007470D7">
            <w:pPr>
              <w:pStyle w:val="title-annex-2"/>
              <w:rPr>
                <w:noProof/>
              </w:rPr>
            </w:pPr>
            <w:r w:rsidRPr="009B480D">
              <w:rPr>
                <w:noProof/>
              </w:rPr>
              <w:t>280480</w:t>
            </w:r>
          </w:p>
        </w:tc>
        <w:tc>
          <w:tcPr>
            <w:tcW w:w="7880" w:type="dxa"/>
            <w:tcBorders>
              <w:top w:val="single" w:sz="4" w:space="0" w:color="auto"/>
              <w:left w:val="single" w:sz="4" w:space="0" w:color="auto"/>
              <w:bottom w:val="single" w:sz="4" w:space="0" w:color="auto"/>
              <w:right w:val="single" w:sz="4" w:space="0" w:color="auto"/>
            </w:tcBorders>
            <w:hideMark/>
          </w:tcPr>
          <w:p w14:paraId="59C1C556" w14:textId="77777777" w:rsidR="007470D7" w:rsidRPr="009B480D" w:rsidRDefault="007470D7" w:rsidP="00F15276">
            <w:pPr>
              <w:pStyle w:val="title-annex-2"/>
              <w:jc w:val="both"/>
              <w:rPr>
                <w:noProof/>
              </w:rPr>
            </w:pPr>
            <w:r w:rsidRPr="009B480D">
              <w:rPr>
                <w:noProof/>
              </w:rPr>
              <w:t xml:space="preserve">Arsen </w:t>
            </w:r>
          </w:p>
        </w:tc>
      </w:tr>
      <w:tr w:rsidR="007470D7" w:rsidRPr="009B480D" w14:paraId="53FE5C42" w14:textId="77777777" w:rsidTr="007470D7">
        <w:trPr>
          <w:trHeight w:val="288"/>
        </w:trPr>
        <w:tc>
          <w:tcPr>
            <w:tcW w:w="1176" w:type="dxa"/>
            <w:tcBorders>
              <w:top w:val="single" w:sz="4" w:space="0" w:color="auto"/>
              <w:left w:val="single" w:sz="4" w:space="0" w:color="auto"/>
              <w:bottom w:val="single" w:sz="4" w:space="0" w:color="auto"/>
              <w:right w:val="single" w:sz="4" w:space="0" w:color="auto"/>
            </w:tcBorders>
            <w:hideMark/>
          </w:tcPr>
          <w:p w14:paraId="490F01A9" w14:textId="77777777" w:rsidR="007470D7" w:rsidRPr="009B480D" w:rsidRDefault="007470D7">
            <w:pPr>
              <w:pStyle w:val="title-annex-2"/>
              <w:rPr>
                <w:noProof/>
              </w:rPr>
            </w:pPr>
            <w:r w:rsidRPr="009B480D">
              <w:rPr>
                <w:noProof/>
              </w:rPr>
              <w:t>280610</w:t>
            </w:r>
          </w:p>
        </w:tc>
        <w:tc>
          <w:tcPr>
            <w:tcW w:w="7880" w:type="dxa"/>
            <w:tcBorders>
              <w:top w:val="single" w:sz="4" w:space="0" w:color="auto"/>
              <w:left w:val="single" w:sz="4" w:space="0" w:color="auto"/>
              <w:bottom w:val="single" w:sz="4" w:space="0" w:color="auto"/>
              <w:right w:val="single" w:sz="4" w:space="0" w:color="auto"/>
            </w:tcBorders>
            <w:hideMark/>
          </w:tcPr>
          <w:p w14:paraId="5FBF9685" w14:textId="77777777" w:rsidR="007470D7" w:rsidRPr="009B480D" w:rsidRDefault="007470D7" w:rsidP="00F15276">
            <w:pPr>
              <w:pStyle w:val="title-annex-2"/>
              <w:jc w:val="both"/>
              <w:rPr>
                <w:noProof/>
              </w:rPr>
            </w:pPr>
            <w:r w:rsidRPr="009B480D">
              <w:rPr>
                <w:noProof/>
              </w:rPr>
              <w:t>Clorura de hidrogen (acid clorhidric)</w:t>
            </w:r>
          </w:p>
        </w:tc>
      </w:tr>
      <w:tr w:rsidR="007470D7" w:rsidRPr="009B480D" w14:paraId="20DC4633" w14:textId="77777777" w:rsidTr="007470D7">
        <w:trPr>
          <w:trHeight w:val="288"/>
        </w:trPr>
        <w:tc>
          <w:tcPr>
            <w:tcW w:w="1176" w:type="dxa"/>
            <w:tcBorders>
              <w:top w:val="single" w:sz="4" w:space="0" w:color="auto"/>
              <w:left w:val="single" w:sz="4" w:space="0" w:color="auto"/>
              <w:bottom w:val="single" w:sz="4" w:space="0" w:color="auto"/>
              <w:right w:val="single" w:sz="4" w:space="0" w:color="auto"/>
            </w:tcBorders>
            <w:hideMark/>
          </w:tcPr>
          <w:p w14:paraId="6026380D" w14:textId="77777777" w:rsidR="007470D7" w:rsidRPr="009B480D" w:rsidRDefault="007470D7">
            <w:pPr>
              <w:pStyle w:val="title-annex-2"/>
              <w:rPr>
                <w:noProof/>
              </w:rPr>
            </w:pPr>
            <w:r w:rsidRPr="009B480D">
              <w:rPr>
                <w:noProof/>
              </w:rPr>
              <w:t>280620</w:t>
            </w:r>
          </w:p>
        </w:tc>
        <w:tc>
          <w:tcPr>
            <w:tcW w:w="7880" w:type="dxa"/>
            <w:tcBorders>
              <w:top w:val="single" w:sz="4" w:space="0" w:color="auto"/>
              <w:left w:val="single" w:sz="4" w:space="0" w:color="auto"/>
              <w:bottom w:val="single" w:sz="4" w:space="0" w:color="auto"/>
              <w:right w:val="single" w:sz="4" w:space="0" w:color="auto"/>
            </w:tcBorders>
            <w:hideMark/>
          </w:tcPr>
          <w:p w14:paraId="35413007" w14:textId="77777777" w:rsidR="007470D7" w:rsidRPr="009B480D" w:rsidRDefault="007470D7" w:rsidP="00F15276">
            <w:pPr>
              <w:pStyle w:val="title-annex-2"/>
              <w:jc w:val="both"/>
              <w:rPr>
                <w:noProof/>
              </w:rPr>
            </w:pPr>
            <w:r w:rsidRPr="009B480D">
              <w:rPr>
                <w:noProof/>
              </w:rPr>
              <w:t>Acid clorosulfuric</w:t>
            </w:r>
          </w:p>
        </w:tc>
      </w:tr>
      <w:tr w:rsidR="007470D7" w:rsidRPr="009B480D" w14:paraId="2059CFB8" w14:textId="77777777" w:rsidTr="007470D7">
        <w:trPr>
          <w:trHeight w:val="288"/>
        </w:trPr>
        <w:tc>
          <w:tcPr>
            <w:tcW w:w="1176" w:type="dxa"/>
            <w:tcBorders>
              <w:top w:val="single" w:sz="4" w:space="0" w:color="auto"/>
              <w:left w:val="single" w:sz="4" w:space="0" w:color="auto"/>
              <w:bottom w:val="single" w:sz="4" w:space="0" w:color="auto"/>
              <w:right w:val="single" w:sz="4" w:space="0" w:color="auto"/>
            </w:tcBorders>
            <w:hideMark/>
          </w:tcPr>
          <w:p w14:paraId="3D7DDB35" w14:textId="77777777" w:rsidR="007470D7" w:rsidRPr="009B480D" w:rsidRDefault="007470D7">
            <w:pPr>
              <w:pStyle w:val="title-annex-2"/>
              <w:rPr>
                <w:noProof/>
              </w:rPr>
            </w:pPr>
            <w:r w:rsidRPr="009B480D">
              <w:rPr>
                <w:noProof/>
              </w:rPr>
              <w:t>281129</w:t>
            </w:r>
          </w:p>
        </w:tc>
        <w:tc>
          <w:tcPr>
            <w:tcW w:w="7880" w:type="dxa"/>
            <w:tcBorders>
              <w:top w:val="single" w:sz="4" w:space="0" w:color="auto"/>
              <w:left w:val="single" w:sz="4" w:space="0" w:color="auto"/>
              <w:bottom w:val="single" w:sz="4" w:space="0" w:color="auto"/>
              <w:right w:val="single" w:sz="4" w:space="0" w:color="auto"/>
            </w:tcBorders>
            <w:hideMark/>
          </w:tcPr>
          <w:p w14:paraId="204F6170" w14:textId="77777777" w:rsidR="007470D7" w:rsidRPr="009B480D" w:rsidRDefault="007470D7" w:rsidP="00F15276">
            <w:pPr>
              <w:pStyle w:val="title-annex-2"/>
              <w:jc w:val="both"/>
              <w:rPr>
                <w:noProof/>
              </w:rPr>
            </w:pPr>
            <w:r w:rsidRPr="009B480D">
              <w:rPr>
                <w:noProof/>
              </w:rPr>
              <w:t>Alți compuși oxigenați anorganici ai nemetalelor - altele</w:t>
            </w:r>
          </w:p>
        </w:tc>
      </w:tr>
      <w:tr w:rsidR="007470D7" w:rsidRPr="009B480D" w14:paraId="06EEF675" w14:textId="77777777" w:rsidTr="007470D7">
        <w:trPr>
          <w:trHeight w:val="288"/>
        </w:trPr>
        <w:tc>
          <w:tcPr>
            <w:tcW w:w="1176" w:type="dxa"/>
            <w:tcBorders>
              <w:top w:val="single" w:sz="4" w:space="0" w:color="auto"/>
              <w:left w:val="single" w:sz="4" w:space="0" w:color="auto"/>
              <w:bottom w:val="single" w:sz="4" w:space="0" w:color="auto"/>
              <w:right w:val="single" w:sz="4" w:space="0" w:color="auto"/>
            </w:tcBorders>
            <w:hideMark/>
          </w:tcPr>
          <w:p w14:paraId="30828B01" w14:textId="77777777" w:rsidR="007470D7" w:rsidRPr="009B480D" w:rsidRDefault="007470D7">
            <w:pPr>
              <w:pStyle w:val="title-annex-2"/>
              <w:rPr>
                <w:noProof/>
              </w:rPr>
            </w:pPr>
            <w:r w:rsidRPr="009B480D">
              <w:rPr>
                <w:noProof/>
              </w:rPr>
              <w:t>281310</w:t>
            </w:r>
          </w:p>
        </w:tc>
        <w:tc>
          <w:tcPr>
            <w:tcW w:w="7880" w:type="dxa"/>
            <w:tcBorders>
              <w:top w:val="single" w:sz="4" w:space="0" w:color="auto"/>
              <w:left w:val="single" w:sz="4" w:space="0" w:color="auto"/>
              <w:bottom w:val="single" w:sz="4" w:space="0" w:color="auto"/>
              <w:right w:val="single" w:sz="4" w:space="0" w:color="auto"/>
            </w:tcBorders>
            <w:hideMark/>
          </w:tcPr>
          <w:p w14:paraId="1B1B71F1" w14:textId="77777777" w:rsidR="007470D7" w:rsidRPr="009B480D" w:rsidRDefault="007470D7" w:rsidP="00F15276">
            <w:pPr>
              <w:pStyle w:val="title-annex-2"/>
              <w:jc w:val="both"/>
              <w:rPr>
                <w:noProof/>
              </w:rPr>
            </w:pPr>
            <w:r w:rsidRPr="009B480D">
              <w:rPr>
                <w:noProof/>
              </w:rPr>
              <w:t>Disulfură de carbon</w:t>
            </w:r>
          </w:p>
        </w:tc>
      </w:tr>
      <w:tr w:rsidR="007470D7" w:rsidRPr="009B480D" w14:paraId="1D402BD7" w14:textId="77777777" w:rsidTr="007470D7">
        <w:trPr>
          <w:trHeight w:val="288"/>
        </w:trPr>
        <w:tc>
          <w:tcPr>
            <w:tcW w:w="1176" w:type="dxa"/>
            <w:tcBorders>
              <w:top w:val="single" w:sz="4" w:space="0" w:color="auto"/>
              <w:left w:val="single" w:sz="4" w:space="0" w:color="auto"/>
              <w:bottom w:val="single" w:sz="4" w:space="0" w:color="auto"/>
              <w:right w:val="single" w:sz="4" w:space="0" w:color="auto"/>
            </w:tcBorders>
            <w:hideMark/>
          </w:tcPr>
          <w:p w14:paraId="18719A0F" w14:textId="77777777" w:rsidR="007470D7" w:rsidRPr="009B480D" w:rsidRDefault="007470D7">
            <w:pPr>
              <w:pStyle w:val="title-annex-2"/>
              <w:rPr>
                <w:noProof/>
              </w:rPr>
            </w:pPr>
            <w:r w:rsidRPr="009B480D">
              <w:rPr>
                <w:noProof/>
              </w:rPr>
              <w:t>281420</w:t>
            </w:r>
          </w:p>
        </w:tc>
        <w:tc>
          <w:tcPr>
            <w:tcW w:w="7880" w:type="dxa"/>
            <w:tcBorders>
              <w:top w:val="single" w:sz="4" w:space="0" w:color="auto"/>
              <w:left w:val="single" w:sz="4" w:space="0" w:color="auto"/>
              <w:bottom w:val="single" w:sz="4" w:space="0" w:color="auto"/>
              <w:right w:val="single" w:sz="4" w:space="0" w:color="auto"/>
            </w:tcBorders>
            <w:hideMark/>
          </w:tcPr>
          <w:p w14:paraId="592FE3BA" w14:textId="77777777" w:rsidR="007470D7" w:rsidRPr="009B480D" w:rsidRDefault="007470D7" w:rsidP="00F15276">
            <w:pPr>
              <w:pStyle w:val="title-annex-2"/>
              <w:jc w:val="both"/>
              <w:rPr>
                <w:noProof/>
              </w:rPr>
            </w:pPr>
            <w:r w:rsidRPr="009B480D">
              <w:rPr>
                <w:noProof/>
              </w:rPr>
              <w:t xml:space="preserve">Amoniac în soluție apoasă </w:t>
            </w:r>
          </w:p>
        </w:tc>
      </w:tr>
      <w:tr w:rsidR="007470D7" w:rsidRPr="009B480D" w14:paraId="179C1949" w14:textId="77777777" w:rsidTr="007470D7">
        <w:trPr>
          <w:trHeight w:val="288"/>
        </w:trPr>
        <w:tc>
          <w:tcPr>
            <w:tcW w:w="1176" w:type="dxa"/>
            <w:tcBorders>
              <w:top w:val="single" w:sz="4" w:space="0" w:color="auto"/>
              <w:left w:val="single" w:sz="4" w:space="0" w:color="auto"/>
              <w:bottom w:val="single" w:sz="4" w:space="0" w:color="auto"/>
              <w:right w:val="single" w:sz="4" w:space="0" w:color="auto"/>
            </w:tcBorders>
            <w:hideMark/>
          </w:tcPr>
          <w:p w14:paraId="41DEA5B5" w14:textId="77777777" w:rsidR="007470D7" w:rsidRPr="009B480D" w:rsidRDefault="007470D7">
            <w:pPr>
              <w:pStyle w:val="title-annex-2"/>
              <w:rPr>
                <w:noProof/>
              </w:rPr>
            </w:pPr>
            <w:r w:rsidRPr="009B480D">
              <w:rPr>
                <w:noProof/>
              </w:rPr>
              <w:t>281512</w:t>
            </w:r>
          </w:p>
        </w:tc>
        <w:tc>
          <w:tcPr>
            <w:tcW w:w="7880" w:type="dxa"/>
            <w:tcBorders>
              <w:top w:val="single" w:sz="4" w:space="0" w:color="auto"/>
              <w:left w:val="single" w:sz="4" w:space="0" w:color="auto"/>
              <w:bottom w:val="single" w:sz="4" w:space="0" w:color="auto"/>
              <w:right w:val="single" w:sz="4" w:space="0" w:color="auto"/>
            </w:tcBorders>
            <w:hideMark/>
          </w:tcPr>
          <w:p w14:paraId="1587D8FD" w14:textId="77777777" w:rsidR="007470D7" w:rsidRPr="009B480D" w:rsidRDefault="007470D7" w:rsidP="00F15276">
            <w:pPr>
              <w:pStyle w:val="title-annex-2"/>
              <w:jc w:val="both"/>
              <w:rPr>
                <w:noProof/>
              </w:rPr>
            </w:pPr>
            <w:r w:rsidRPr="009B480D">
              <w:rPr>
                <w:noProof/>
              </w:rPr>
              <w:t>Hidroxid de sodiu (sodă caustică) - în soluție apoasă (leșie de sodă caustică)</w:t>
            </w:r>
          </w:p>
        </w:tc>
      </w:tr>
      <w:tr w:rsidR="007470D7" w:rsidRPr="009B480D" w14:paraId="2D084914" w14:textId="77777777" w:rsidTr="007470D7">
        <w:trPr>
          <w:trHeight w:val="288"/>
        </w:trPr>
        <w:tc>
          <w:tcPr>
            <w:tcW w:w="1176" w:type="dxa"/>
            <w:tcBorders>
              <w:top w:val="single" w:sz="4" w:space="0" w:color="auto"/>
              <w:left w:val="single" w:sz="4" w:space="0" w:color="auto"/>
              <w:bottom w:val="single" w:sz="4" w:space="0" w:color="auto"/>
              <w:right w:val="single" w:sz="4" w:space="0" w:color="auto"/>
            </w:tcBorders>
            <w:hideMark/>
          </w:tcPr>
          <w:p w14:paraId="5A82C1E9" w14:textId="77777777" w:rsidR="007470D7" w:rsidRPr="009B480D" w:rsidRDefault="007470D7">
            <w:pPr>
              <w:pStyle w:val="title-annex-2"/>
              <w:rPr>
                <w:noProof/>
              </w:rPr>
            </w:pPr>
            <w:r w:rsidRPr="009B480D">
              <w:rPr>
                <w:noProof/>
              </w:rPr>
              <w:t>281830</w:t>
            </w:r>
          </w:p>
        </w:tc>
        <w:tc>
          <w:tcPr>
            <w:tcW w:w="7880" w:type="dxa"/>
            <w:tcBorders>
              <w:top w:val="single" w:sz="4" w:space="0" w:color="auto"/>
              <w:left w:val="single" w:sz="4" w:space="0" w:color="auto"/>
              <w:bottom w:val="single" w:sz="4" w:space="0" w:color="auto"/>
              <w:right w:val="single" w:sz="4" w:space="0" w:color="auto"/>
            </w:tcBorders>
            <w:hideMark/>
          </w:tcPr>
          <w:p w14:paraId="6555F0EB" w14:textId="77777777" w:rsidR="007470D7" w:rsidRPr="009B480D" w:rsidRDefault="007470D7" w:rsidP="00F15276">
            <w:pPr>
              <w:pStyle w:val="title-annex-2"/>
              <w:jc w:val="both"/>
              <w:rPr>
                <w:noProof/>
              </w:rPr>
            </w:pPr>
            <w:r w:rsidRPr="009B480D">
              <w:rPr>
                <w:noProof/>
              </w:rPr>
              <w:t xml:space="preserve">Hidroxid de aluminiu </w:t>
            </w:r>
          </w:p>
        </w:tc>
      </w:tr>
      <w:tr w:rsidR="007470D7" w:rsidRPr="009B480D" w14:paraId="4C1796F2" w14:textId="77777777" w:rsidTr="007470D7">
        <w:trPr>
          <w:trHeight w:val="288"/>
        </w:trPr>
        <w:tc>
          <w:tcPr>
            <w:tcW w:w="1176" w:type="dxa"/>
            <w:tcBorders>
              <w:top w:val="single" w:sz="4" w:space="0" w:color="auto"/>
              <w:left w:val="single" w:sz="4" w:space="0" w:color="auto"/>
              <w:bottom w:val="single" w:sz="4" w:space="0" w:color="auto"/>
              <w:right w:val="single" w:sz="4" w:space="0" w:color="auto"/>
            </w:tcBorders>
            <w:hideMark/>
          </w:tcPr>
          <w:p w14:paraId="31E858B6" w14:textId="77777777" w:rsidR="007470D7" w:rsidRPr="009B480D" w:rsidRDefault="007470D7">
            <w:pPr>
              <w:pStyle w:val="title-annex-2"/>
              <w:rPr>
                <w:noProof/>
              </w:rPr>
            </w:pPr>
            <w:r w:rsidRPr="009B480D">
              <w:rPr>
                <w:noProof/>
              </w:rPr>
              <w:t>281990</w:t>
            </w:r>
          </w:p>
        </w:tc>
        <w:tc>
          <w:tcPr>
            <w:tcW w:w="7880" w:type="dxa"/>
            <w:tcBorders>
              <w:top w:val="single" w:sz="4" w:space="0" w:color="auto"/>
              <w:left w:val="single" w:sz="4" w:space="0" w:color="auto"/>
              <w:bottom w:val="single" w:sz="4" w:space="0" w:color="auto"/>
              <w:right w:val="single" w:sz="4" w:space="0" w:color="auto"/>
            </w:tcBorders>
            <w:hideMark/>
          </w:tcPr>
          <w:p w14:paraId="39A00CCB" w14:textId="77777777" w:rsidR="007470D7" w:rsidRPr="009B480D" w:rsidRDefault="007470D7" w:rsidP="00F15276">
            <w:pPr>
              <w:pStyle w:val="title-annex-2"/>
              <w:jc w:val="both"/>
              <w:rPr>
                <w:noProof/>
              </w:rPr>
            </w:pPr>
            <w:r w:rsidRPr="009B480D">
              <w:rPr>
                <w:noProof/>
              </w:rPr>
              <w:t>Oxizi și hidroxizi de crom - altele</w:t>
            </w:r>
          </w:p>
        </w:tc>
      </w:tr>
      <w:tr w:rsidR="007470D7" w:rsidRPr="009B480D" w14:paraId="2B2E16BD" w14:textId="77777777" w:rsidTr="007470D7">
        <w:trPr>
          <w:trHeight w:val="288"/>
        </w:trPr>
        <w:tc>
          <w:tcPr>
            <w:tcW w:w="1176" w:type="dxa"/>
            <w:tcBorders>
              <w:top w:val="single" w:sz="4" w:space="0" w:color="auto"/>
              <w:left w:val="single" w:sz="4" w:space="0" w:color="auto"/>
              <w:bottom w:val="single" w:sz="4" w:space="0" w:color="auto"/>
              <w:right w:val="single" w:sz="4" w:space="0" w:color="auto"/>
            </w:tcBorders>
            <w:hideMark/>
          </w:tcPr>
          <w:p w14:paraId="40069B87" w14:textId="77777777" w:rsidR="007470D7" w:rsidRPr="009B480D" w:rsidRDefault="007470D7">
            <w:pPr>
              <w:pStyle w:val="title-annex-2"/>
              <w:rPr>
                <w:noProof/>
              </w:rPr>
            </w:pPr>
            <w:r w:rsidRPr="009B480D">
              <w:rPr>
                <w:noProof/>
              </w:rPr>
              <w:t>282010</w:t>
            </w:r>
          </w:p>
        </w:tc>
        <w:tc>
          <w:tcPr>
            <w:tcW w:w="7880" w:type="dxa"/>
            <w:tcBorders>
              <w:top w:val="single" w:sz="4" w:space="0" w:color="auto"/>
              <w:left w:val="single" w:sz="4" w:space="0" w:color="auto"/>
              <w:bottom w:val="single" w:sz="4" w:space="0" w:color="auto"/>
              <w:right w:val="single" w:sz="4" w:space="0" w:color="auto"/>
            </w:tcBorders>
            <w:hideMark/>
          </w:tcPr>
          <w:p w14:paraId="58896D2C" w14:textId="77777777" w:rsidR="007470D7" w:rsidRPr="009B480D" w:rsidRDefault="007470D7" w:rsidP="00F15276">
            <w:pPr>
              <w:pStyle w:val="title-annex-2"/>
              <w:jc w:val="both"/>
              <w:rPr>
                <w:noProof/>
              </w:rPr>
            </w:pPr>
            <w:r w:rsidRPr="009B480D">
              <w:rPr>
                <w:noProof/>
              </w:rPr>
              <w:t>Dioxid de mangan</w:t>
            </w:r>
          </w:p>
        </w:tc>
      </w:tr>
      <w:tr w:rsidR="007470D7" w:rsidRPr="009B480D" w14:paraId="02D719F7" w14:textId="77777777" w:rsidTr="007470D7">
        <w:trPr>
          <w:trHeight w:val="288"/>
        </w:trPr>
        <w:tc>
          <w:tcPr>
            <w:tcW w:w="1176" w:type="dxa"/>
            <w:tcBorders>
              <w:top w:val="single" w:sz="4" w:space="0" w:color="auto"/>
              <w:left w:val="single" w:sz="4" w:space="0" w:color="auto"/>
              <w:bottom w:val="single" w:sz="4" w:space="0" w:color="auto"/>
              <w:right w:val="single" w:sz="4" w:space="0" w:color="auto"/>
            </w:tcBorders>
            <w:hideMark/>
          </w:tcPr>
          <w:p w14:paraId="222B1DC3" w14:textId="77777777" w:rsidR="007470D7" w:rsidRPr="009B480D" w:rsidRDefault="007470D7">
            <w:pPr>
              <w:pStyle w:val="title-annex-2"/>
              <w:rPr>
                <w:noProof/>
              </w:rPr>
            </w:pPr>
            <w:r w:rsidRPr="009B480D">
              <w:rPr>
                <w:noProof/>
              </w:rPr>
              <w:t>282731</w:t>
            </w:r>
          </w:p>
        </w:tc>
        <w:tc>
          <w:tcPr>
            <w:tcW w:w="7880" w:type="dxa"/>
            <w:tcBorders>
              <w:top w:val="single" w:sz="4" w:space="0" w:color="auto"/>
              <w:left w:val="single" w:sz="4" w:space="0" w:color="auto"/>
              <w:bottom w:val="single" w:sz="4" w:space="0" w:color="auto"/>
              <w:right w:val="single" w:sz="4" w:space="0" w:color="auto"/>
            </w:tcBorders>
            <w:hideMark/>
          </w:tcPr>
          <w:p w14:paraId="6B219828" w14:textId="77777777" w:rsidR="007470D7" w:rsidRPr="009B480D" w:rsidRDefault="007470D7" w:rsidP="00F15276">
            <w:pPr>
              <w:pStyle w:val="title-annex-2"/>
              <w:jc w:val="both"/>
              <w:rPr>
                <w:noProof/>
              </w:rPr>
            </w:pPr>
            <w:r w:rsidRPr="009B480D">
              <w:rPr>
                <w:noProof/>
              </w:rPr>
              <w:t>Alte cloruri - de magneziu</w:t>
            </w:r>
          </w:p>
        </w:tc>
      </w:tr>
      <w:tr w:rsidR="007470D7" w:rsidRPr="009B480D" w14:paraId="6FE6604D" w14:textId="77777777" w:rsidTr="007470D7">
        <w:trPr>
          <w:trHeight w:val="288"/>
        </w:trPr>
        <w:tc>
          <w:tcPr>
            <w:tcW w:w="1176" w:type="dxa"/>
            <w:tcBorders>
              <w:top w:val="single" w:sz="4" w:space="0" w:color="auto"/>
              <w:left w:val="single" w:sz="4" w:space="0" w:color="auto"/>
              <w:bottom w:val="single" w:sz="4" w:space="0" w:color="auto"/>
              <w:right w:val="single" w:sz="4" w:space="0" w:color="auto"/>
            </w:tcBorders>
            <w:hideMark/>
          </w:tcPr>
          <w:p w14:paraId="110BCDB5" w14:textId="77777777" w:rsidR="007470D7" w:rsidRPr="009B480D" w:rsidRDefault="007470D7">
            <w:pPr>
              <w:pStyle w:val="title-annex-2"/>
              <w:rPr>
                <w:noProof/>
              </w:rPr>
            </w:pPr>
            <w:r w:rsidRPr="009B480D">
              <w:rPr>
                <w:noProof/>
              </w:rPr>
              <w:t>282735</w:t>
            </w:r>
          </w:p>
        </w:tc>
        <w:tc>
          <w:tcPr>
            <w:tcW w:w="7880" w:type="dxa"/>
            <w:tcBorders>
              <w:top w:val="single" w:sz="4" w:space="0" w:color="auto"/>
              <w:left w:val="single" w:sz="4" w:space="0" w:color="auto"/>
              <w:bottom w:val="single" w:sz="4" w:space="0" w:color="auto"/>
              <w:right w:val="single" w:sz="4" w:space="0" w:color="auto"/>
            </w:tcBorders>
            <w:hideMark/>
          </w:tcPr>
          <w:p w14:paraId="0CDF5C58" w14:textId="77777777" w:rsidR="007470D7" w:rsidRPr="009B480D" w:rsidRDefault="007470D7" w:rsidP="00F15276">
            <w:pPr>
              <w:pStyle w:val="title-annex-2"/>
              <w:jc w:val="both"/>
              <w:rPr>
                <w:noProof/>
              </w:rPr>
            </w:pPr>
            <w:r w:rsidRPr="009B480D">
              <w:rPr>
                <w:noProof/>
              </w:rPr>
              <w:t>Alte cloruri - de nichel</w:t>
            </w:r>
          </w:p>
        </w:tc>
      </w:tr>
      <w:tr w:rsidR="007470D7" w:rsidRPr="009B480D" w14:paraId="2CC93665" w14:textId="77777777" w:rsidTr="007470D7">
        <w:trPr>
          <w:trHeight w:val="288"/>
        </w:trPr>
        <w:tc>
          <w:tcPr>
            <w:tcW w:w="1176" w:type="dxa"/>
            <w:tcBorders>
              <w:top w:val="single" w:sz="4" w:space="0" w:color="auto"/>
              <w:left w:val="single" w:sz="4" w:space="0" w:color="auto"/>
              <w:bottom w:val="single" w:sz="4" w:space="0" w:color="auto"/>
              <w:right w:val="single" w:sz="4" w:space="0" w:color="auto"/>
            </w:tcBorders>
            <w:hideMark/>
          </w:tcPr>
          <w:p w14:paraId="74095CFC" w14:textId="77777777" w:rsidR="007470D7" w:rsidRPr="009B480D" w:rsidRDefault="007470D7">
            <w:pPr>
              <w:pStyle w:val="title-annex-2"/>
              <w:rPr>
                <w:noProof/>
              </w:rPr>
            </w:pPr>
            <w:r w:rsidRPr="009B480D">
              <w:rPr>
                <w:noProof/>
              </w:rPr>
              <w:t>282890</w:t>
            </w:r>
          </w:p>
        </w:tc>
        <w:tc>
          <w:tcPr>
            <w:tcW w:w="7880" w:type="dxa"/>
            <w:tcBorders>
              <w:top w:val="single" w:sz="4" w:space="0" w:color="auto"/>
              <w:left w:val="single" w:sz="4" w:space="0" w:color="auto"/>
              <w:bottom w:val="single" w:sz="4" w:space="0" w:color="auto"/>
              <w:right w:val="single" w:sz="4" w:space="0" w:color="auto"/>
            </w:tcBorders>
            <w:hideMark/>
          </w:tcPr>
          <w:p w14:paraId="264128DC" w14:textId="77777777" w:rsidR="007470D7" w:rsidRPr="009B480D" w:rsidRDefault="007470D7" w:rsidP="00F15276">
            <w:pPr>
              <w:pStyle w:val="title-annex-2"/>
              <w:jc w:val="both"/>
              <w:rPr>
                <w:noProof/>
              </w:rPr>
            </w:pPr>
            <w:r w:rsidRPr="009B480D">
              <w:rPr>
                <w:noProof/>
              </w:rPr>
              <w:t>Hipocloriți; hipoclorit de calciu comercial; cloriți; hipobromiți - altele</w:t>
            </w:r>
          </w:p>
        </w:tc>
      </w:tr>
      <w:tr w:rsidR="007470D7" w:rsidRPr="009B480D" w14:paraId="0F4174B5" w14:textId="77777777" w:rsidTr="007470D7">
        <w:trPr>
          <w:trHeight w:val="288"/>
        </w:trPr>
        <w:tc>
          <w:tcPr>
            <w:tcW w:w="1176" w:type="dxa"/>
            <w:tcBorders>
              <w:top w:val="single" w:sz="4" w:space="0" w:color="auto"/>
              <w:left w:val="single" w:sz="4" w:space="0" w:color="auto"/>
              <w:bottom w:val="single" w:sz="4" w:space="0" w:color="auto"/>
              <w:right w:val="single" w:sz="4" w:space="0" w:color="auto"/>
            </w:tcBorders>
            <w:hideMark/>
          </w:tcPr>
          <w:p w14:paraId="3E389C8E" w14:textId="77777777" w:rsidR="007470D7" w:rsidRPr="009B480D" w:rsidRDefault="007470D7">
            <w:pPr>
              <w:pStyle w:val="title-annex-2"/>
              <w:rPr>
                <w:noProof/>
              </w:rPr>
            </w:pPr>
            <w:r w:rsidRPr="009B480D">
              <w:rPr>
                <w:noProof/>
              </w:rPr>
              <w:t>282911</w:t>
            </w:r>
          </w:p>
        </w:tc>
        <w:tc>
          <w:tcPr>
            <w:tcW w:w="7880" w:type="dxa"/>
            <w:tcBorders>
              <w:top w:val="single" w:sz="4" w:space="0" w:color="auto"/>
              <w:left w:val="single" w:sz="4" w:space="0" w:color="auto"/>
              <w:bottom w:val="single" w:sz="4" w:space="0" w:color="auto"/>
              <w:right w:val="single" w:sz="4" w:space="0" w:color="auto"/>
            </w:tcBorders>
            <w:hideMark/>
          </w:tcPr>
          <w:p w14:paraId="1CDAC197" w14:textId="77777777" w:rsidR="007470D7" w:rsidRPr="009B480D" w:rsidRDefault="007470D7" w:rsidP="00F15276">
            <w:pPr>
              <w:pStyle w:val="title-annex-2"/>
              <w:jc w:val="both"/>
              <w:rPr>
                <w:noProof/>
              </w:rPr>
            </w:pPr>
            <w:r w:rsidRPr="009B480D">
              <w:rPr>
                <w:noProof/>
              </w:rPr>
              <w:t xml:space="preserve">Clorați - de sodiu </w:t>
            </w:r>
          </w:p>
        </w:tc>
      </w:tr>
      <w:tr w:rsidR="007470D7" w:rsidRPr="009B480D" w14:paraId="3C77F363" w14:textId="77777777" w:rsidTr="007470D7">
        <w:trPr>
          <w:trHeight w:val="288"/>
        </w:trPr>
        <w:tc>
          <w:tcPr>
            <w:tcW w:w="1176" w:type="dxa"/>
            <w:tcBorders>
              <w:top w:val="single" w:sz="4" w:space="0" w:color="auto"/>
              <w:left w:val="single" w:sz="4" w:space="0" w:color="auto"/>
              <w:bottom w:val="single" w:sz="4" w:space="0" w:color="auto"/>
              <w:right w:val="single" w:sz="4" w:space="0" w:color="auto"/>
            </w:tcBorders>
            <w:hideMark/>
          </w:tcPr>
          <w:p w14:paraId="5D26F5BB" w14:textId="77777777" w:rsidR="007470D7" w:rsidRPr="009B480D" w:rsidRDefault="007470D7">
            <w:pPr>
              <w:pStyle w:val="title-annex-2"/>
              <w:rPr>
                <w:noProof/>
              </w:rPr>
            </w:pPr>
            <w:r w:rsidRPr="009B480D">
              <w:rPr>
                <w:noProof/>
              </w:rPr>
              <w:t>283220</w:t>
            </w:r>
          </w:p>
        </w:tc>
        <w:tc>
          <w:tcPr>
            <w:tcW w:w="7880" w:type="dxa"/>
            <w:tcBorders>
              <w:top w:val="single" w:sz="4" w:space="0" w:color="auto"/>
              <w:left w:val="single" w:sz="4" w:space="0" w:color="auto"/>
              <w:bottom w:val="single" w:sz="4" w:space="0" w:color="auto"/>
              <w:right w:val="single" w:sz="4" w:space="0" w:color="auto"/>
            </w:tcBorders>
            <w:hideMark/>
          </w:tcPr>
          <w:p w14:paraId="3AADE6B1" w14:textId="77777777" w:rsidR="007470D7" w:rsidRPr="009B480D" w:rsidRDefault="007470D7" w:rsidP="00F15276">
            <w:pPr>
              <w:pStyle w:val="title-annex-2"/>
              <w:jc w:val="both"/>
              <w:rPr>
                <w:noProof/>
              </w:rPr>
            </w:pPr>
            <w:r w:rsidRPr="009B480D">
              <w:rPr>
                <w:noProof/>
              </w:rPr>
              <w:t xml:space="preserve">Sulfiți (cu excepția sodiului) </w:t>
            </w:r>
          </w:p>
        </w:tc>
      </w:tr>
      <w:tr w:rsidR="007470D7" w:rsidRPr="009B480D" w14:paraId="151AF080" w14:textId="77777777" w:rsidTr="007470D7">
        <w:trPr>
          <w:trHeight w:val="288"/>
        </w:trPr>
        <w:tc>
          <w:tcPr>
            <w:tcW w:w="1176" w:type="dxa"/>
            <w:tcBorders>
              <w:top w:val="single" w:sz="4" w:space="0" w:color="auto"/>
              <w:left w:val="single" w:sz="4" w:space="0" w:color="auto"/>
              <w:bottom w:val="single" w:sz="4" w:space="0" w:color="auto"/>
              <w:right w:val="single" w:sz="4" w:space="0" w:color="auto"/>
            </w:tcBorders>
            <w:hideMark/>
          </w:tcPr>
          <w:p w14:paraId="60C0E3B2" w14:textId="77777777" w:rsidR="007470D7" w:rsidRPr="009B480D" w:rsidRDefault="007470D7">
            <w:pPr>
              <w:pStyle w:val="title-annex-2"/>
              <w:rPr>
                <w:noProof/>
              </w:rPr>
            </w:pPr>
            <w:r w:rsidRPr="009B480D">
              <w:rPr>
                <w:noProof/>
              </w:rPr>
              <w:t>283324</w:t>
            </w:r>
          </w:p>
        </w:tc>
        <w:tc>
          <w:tcPr>
            <w:tcW w:w="7880" w:type="dxa"/>
            <w:tcBorders>
              <w:top w:val="single" w:sz="4" w:space="0" w:color="auto"/>
              <w:left w:val="single" w:sz="4" w:space="0" w:color="auto"/>
              <w:bottom w:val="single" w:sz="4" w:space="0" w:color="auto"/>
              <w:right w:val="single" w:sz="4" w:space="0" w:color="auto"/>
            </w:tcBorders>
            <w:hideMark/>
          </w:tcPr>
          <w:p w14:paraId="62EC0F7C" w14:textId="77777777" w:rsidR="007470D7" w:rsidRPr="009B480D" w:rsidRDefault="007470D7" w:rsidP="00F15276">
            <w:pPr>
              <w:pStyle w:val="title-annex-2"/>
              <w:jc w:val="both"/>
              <w:rPr>
                <w:noProof/>
              </w:rPr>
            </w:pPr>
            <w:r w:rsidRPr="009B480D">
              <w:rPr>
                <w:noProof/>
              </w:rPr>
              <w:t xml:space="preserve">Sulfați de nichel </w:t>
            </w:r>
          </w:p>
        </w:tc>
      </w:tr>
      <w:tr w:rsidR="007470D7" w:rsidRPr="009B480D" w14:paraId="15671493" w14:textId="77777777" w:rsidTr="007470D7">
        <w:trPr>
          <w:trHeight w:val="288"/>
        </w:trPr>
        <w:tc>
          <w:tcPr>
            <w:tcW w:w="1176" w:type="dxa"/>
            <w:tcBorders>
              <w:top w:val="single" w:sz="4" w:space="0" w:color="auto"/>
              <w:left w:val="single" w:sz="4" w:space="0" w:color="auto"/>
              <w:bottom w:val="single" w:sz="4" w:space="0" w:color="auto"/>
              <w:right w:val="single" w:sz="4" w:space="0" w:color="auto"/>
            </w:tcBorders>
            <w:hideMark/>
          </w:tcPr>
          <w:p w14:paraId="458919EB" w14:textId="77777777" w:rsidR="007470D7" w:rsidRPr="009B480D" w:rsidRDefault="007470D7">
            <w:pPr>
              <w:pStyle w:val="title-annex-2"/>
              <w:rPr>
                <w:noProof/>
              </w:rPr>
            </w:pPr>
            <w:r w:rsidRPr="009B480D">
              <w:rPr>
                <w:noProof/>
              </w:rPr>
              <w:t>283330</w:t>
            </w:r>
          </w:p>
        </w:tc>
        <w:tc>
          <w:tcPr>
            <w:tcW w:w="7880" w:type="dxa"/>
            <w:tcBorders>
              <w:top w:val="single" w:sz="4" w:space="0" w:color="auto"/>
              <w:left w:val="single" w:sz="4" w:space="0" w:color="auto"/>
              <w:bottom w:val="single" w:sz="4" w:space="0" w:color="auto"/>
              <w:right w:val="single" w:sz="4" w:space="0" w:color="auto"/>
            </w:tcBorders>
            <w:hideMark/>
          </w:tcPr>
          <w:p w14:paraId="37B427C9" w14:textId="77777777" w:rsidR="007470D7" w:rsidRPr="009B480D" w:rsidRDefault="007470D7" w:rsidP="00F15276">
            <w:pPr>
              <w:pStyle w:val="title-annex-2"/>
              <w:jc w:val="both"/>
              <w:rPr>
                <w:noProof/>
              </w:rPr>
            </w:pPr>
            <w:r w:rsidRPr="009B480D">
              <w:rPr>
                <w:noProof/>
              </w:rPr>
              <w:t xml:space="preserve">Alauni </w:t>
            </w:r>
          </w:p>
        </w:tc>
      </w:tr>
      <w:tr w:rsidR="007470D7" w:rsidRPr="009B480D" w14:paraId="12B8E589" w14:textId="77777777" w:rsidTr="007470D7">
        <w:trPr>
          <w:trHeight w:val="288"/>
        </w:trPr>
        <w:tc>
          <w:tcPr>
            <w:tcW w:w="1176" w:type="dxa"/>
            <w:tcBorders>
              <w:top w:val="single" w:sz="4" w:space="0" w:color="auto"/>
              <w:left w:val="single" w:sz="4" w:space="0" w:color="auto"/>
              <w:bottom w:val="single" w:sz="4" w:space="0" w:color="auto"/>
              <w:right w:val="single" w:sz="4" w:space="0" w:color="auto"/>
            </w:tcBorders>
            <w:hideMark/>
          </w:tcPr>
          <w:p w14:paraId="2E8D1AFA" w14:textId="77777777" w:rsidR="007470D7" w:rsidRPr="009B480D" w:rsidRDefault="007470D7">
            <w:pPr>
              <w:pStyle w:val="title-annex-2"/>
              <w:rPr>
                <w:noProof/>
              </w:rPr>
            </w:pPr>
            <w:r w:rsidRPr="009B480D">
              <w:rPr>
                <w:noProof/>
              </w:rPr>
              <w:t>283410</w:t>
            </w:r>
          </w:p>
        </w:tc>
        <w:tc>
          <w:tcPr>
            <w:tcW w:w="7880" w:type="dxa"/>
            <w:tcBorders>
              <w:top w:val="single" w:sz="4" w:space="0" w:color="auto"/>
              <w:left w:val="single" w:sz="4" w:space="0" w:color="auto"/>
              <w:bottom w:val="single" w:sz="4" w:space="0" w:color="auto"/>
              <w:right w:val="single" w:sz="4" w:space="0" w:color="auto"/>
            </w:tcBorders>
            <w:hideMark/>
          </w:tcPr>
          <w:p w14:paraId="7650BEE9" w14:textId="77777777" w:rsidR="007470D7" w:rsidRPr="009B480D" w:rsidRDefault="007470D7" w:rsidP="00F15276">
            <w:pPr>
              <w:pStyle w:val="title-annex-2"/>
              <w:jc w:val="both"/>
              <w:rPr>
                <w:noProof/>
              </w:rPr>
            </w:pPr>
            <w:r w:rsidRPr="009B480D">
              <w:rPr>
                <w:noProof/>
              </w:rPr>
              <w:t xml:space="preserve">Nitriți (azotiți) </w:t>
            </w:r>
          </w:p>
        </w:tc>
      </w:tr>
      <w:tr w:rsidR="007470D7" w:rsidRPr="009B480D" w14:paraId="6CCB2938" w14:textId="77777777" w:rsidTr="007470D7">
        <w:trPr>
          <w:trHeight w:val="288"/>
        </w:trPr>
        <w:tc>
          <w:tcPr>
            <w:tcW w:w="1176" w:type="dxa"/>
            <w:tcBorders>
              <w:top w:val="single" w:sz="4" w:space="0" w:color="auto"/>
              <w:left w:val="single" w:sz="4" w:space="0" w:color="auto"/>
              <w:bottom w:val="single" w:sz="4" w:space="0" w:color="auto"/>
              <w:right w:val="single" w:sz="4" w:space="0" w:color="auto"/>
            </w:tcBorders>
            <w:hideMark/>
          </w:tcPr>
          <w:p w14:paraId="5A4A7A08" w14:textId="77777777" w:rsidR="007470D7" w:rsidRPr="009B480D" w:rsidRDefault="007470D7">
            <w:pPr>
              <w:pStyle w:val="title-annex-2"/>
              <w:rPr>
                <w:noProof/>
              </w:rPr>
            </w:pPr>
            <w:r w:rsidRPr="009B480D">
              <w:rPr>
                <w:noProof/>
              </w:rPr>
              <w:t>283630</w:t>
            </w:r>
          </w:p>
        </w:tc>
        <w:tc>
          <w:tcPr>
            <w:tcW w:w="7880" w:type="dxa"/>
            <w:tcBorders>
              <w:top w:val="single" w:sz="4" w:space="0" w:color="auto"/>
              <w:left w:val="single" w:sz="4" w:space="0" w:color="auto"/>
              <w:bottom w:val="single" w:sz="4" w:space="0" w:color="auto"/>
              <w:right w:val="single" w:sz="4" w:space="0" w:color="auto"/>
            </w:tcBorders>
            <w:hideMark/>
          </w:tcPr>
          <w:p w14:paraId="763866C2" w14:textId="77777777" w:rsidR="007470D7" w:rsidRPr="009B480D" w:rsidRDefault="007470D7" w:rsidP="00F15276">
            <w:pPr>
              <w:pStyle w:val="title-annex-2"/>
              <w:jc w:val="both"/>
              <w:rPr>
                <w:noProof/>
              </w:rPr>
            </w:pPr>
            <w:r w:rsidRPr="009B480D">
              <w:rPr>
                <w:noProof/>
              </w:rPr>
              <w:t>Hidrogenocarbonat de sodiu (bicarbonat de sodiu)</w:t>
            </w:r>
          </w:p>
        </w:tc>
      </w:tr>
      <w:tr w:rsidR="007470D7" w:rsidRPr="009B480D" w14:paraId="255BCFE1" w14:textId="77777777" w:rsidTr="007470D7">
        <w:trPr>
          <w:trHeight w:val="288"/>
        </w:trPr>
        <w:tc>
          <w:tcPr>
            <w:tcW w:w="1176" w:type="dxa"/>
            <w:tcBorders>
              <w:top w:val="single" w:sz="4" w:space="0" w:color="auto"/>
              <w:left w:val="single" w:sz="4" w:space="0" w:color="auto"/>
              <w:bottom w:val="single" w:sz="4" w:space="0" w:color="auto"/>
              <w:right w:val="single" w:sz="4" w:space="0" w:color="auto"/>
            </w:tcBorders>
            <w:hideMark/>
          </w:tcPr>
          <w:p w14:paraId="48F93637" w14:textId="77777777" w:rsidR="007470D7" w:rsidRPr="009B480D" w:rsidRDefault="007470D7">
            <w:pPr>
              <w:pStyle w:val="title-annex-2"/>
              <w:rPr>
                <w:noProof/>
              </w:rPr>
            </w:pPr>
            <w:r w:rsidRPr="009B480D">
              <w:rPr>
                <w:noProof/>
              </w:rPr>
              <w:t>283650</w:t>
            </w:r>
          </w:p>
        </w:tc>
        <w:tc>
          <w:tcPr>
            <w:tcW w:w="7880" w:type="dxa"/>
            <w:tcBorders>
              <w:top w:val="single" w:sz="4" w:space="0" w:color="auto"/>
              <w:left w:val="single" w:sz="4" w:space="0" w:color="auto"/>
              <w:bottom w:val="single" w:sz="4" w:space="0" w:color="auto"/>
              <w:right w:val="single" w:sz="4" w:space="0" w:color="auto"/>
            </w:tcBorders>
            <w:hideMark/>
          </w:tcPr>
          <w:p w14:paraId="1BA1B2FA" w14:textId="77777777" w:rsidR="007470D7" w:rsidRPr="009B480D" w:rsidRDefault="007470D7" w:rsidP="00F15276">
            <w:pPr>
              <w:pStyle w:val="title-annex-2"/>
              <w:jc w:val="both"/>
              <w:rPr>
                <w:noProof/>
              </w:rPr>
            </w:pPr>
            <w:r w:rsidRPr="009B480D">
              <w:rPr>
                <w:noProof/>
              </w:rPr>
              <w:t>Carbonat de calciu</w:t>
            </w:r>
          </w:p>
        </w:tc>
      </w:tr>
      <w:tr w:rsidR="007470D7" w:rsidRPr="009B480D" w14:paraId="16E14520" w14:textId="77777777" w:rsidTr="007470D7">
        <w:trPr>
          <w:trHeight w:val="288"/>
        </w:trPr>
        <w:tc>
          <w:tcPr>
            <w:tcW w:w="1176" w:type="dxa"/>
            <w:tcBorders>
              <w:top w:val="single" w:sz="4" w:space="0" w:color="auto"/>
              <w:left w:val="single" w:sz="4" w:space="0" w:color="auto"/>
              <w:bottom w:val="single" w:sz="4" w:space="0" w:color="auto"/>
              <w:right w:val="single" w:sz="4" w:space="0" w:color="auto"/>
            </w:tcBorders>
            <w:hideMark/>
          </w:tcPr>
          <w:p w14:paraId="4E42A0E9" w14:textId="77777777" w:rsidR="007470D7" w:rsidRPr="009B480D" w:rsidRDefault="007470D7">
            <w:pPr>
              <w:pStyle w:val="title-annex-2"/>
              <w:rPr>
                <w:noProof/>
              </w:rPr>
            </w:pPr>
            <w:r w:rsidRPr="009B480D">
              <w:rPr>
                <w:noProof/>
              </w:rPr>
              <w:t>283990</w:t>
            </w:r>
          </w:p>
        </w:tc>
        <w:tc>
          <w:tcPr>
            <w:tcW w:w="7880" w:type="dxa"/>
            <w:tcBorders>
              <w:top w:val="single" w:sz="4" w:space="0" w:color="auto"/>
              <w:left w:val="single" w:sz="4" w:space="0" w:color="auto"/>
              <w:bottom w:val="single" w:sz="4" w:space="0" w:color="auto"/>
              <w:right w:val="single" w:sz="4" w:space="0" w:color="auto"/>
            </w:tcBorders>
            <w:hideMark/>
          </w:tcPr>
          <w:p w14:paraId="6D23F0FF" w14:textId="77777777" w:rsidR="007470D7" w:rsidRPr="009B480D" w:rsidRDefault="007470D7" w:rsidP="00F15276">
            <w:pPr>
              <w:pStyle w:val="title-annex-2"/>
              <w:jc w:val="both"/>
              <w:rPr>
                <w:noProof/>
              </w:rPr>
            </w:pPr>
            <w:r w:rsidRPr="009B480D">
              <w:rPr>
                <w:noProof/>
              </w:rPr>
              <w:t>Silicați; silicați de metale alcaline comerciali - altele</w:t>
            </w:r>
          </w:p>
        </w:tc>
      </w:tr>
      <w:tr w:rsidR="007470D7" w:rsidRPr="009B480D" w14:paraId="5A42A472" w14:textId="77777777" w:rsidTr="007470D7">
        <w:trPr>
          <w:trHeight w:val="288"/>
        </w:trPr>
        <w:tc>
          <w:tcPr>
            <w:tcW w:w="1176" w:type="dxa"/>
            <w:tcBorders>
              <w:top w:val="single" w:sz="4" w:space="0" w:color="auto"/>
              <w:left w:val="single" w:sz="4" w:space="0" w:color="auto"/>
              <w:bottom w:val="single" w:sz="4" w:space="0" w:color="auto"/>
              <w:right w:val="single" w:sz="4" w:space="0" w:color="auto"/>
            </w:tcBorders>
            <w:hideMark/>
          </w:tcPr>
          <w:p w14:paraId="5B25920C" w14:textId="77777777" w:rsidR="007470D7" w:rsidRPr="009B480D" w:rsidRDefault="007470D7">
            <w:pPr>
              <w:pStyle w:val="title-annex-2"/>
              <w:rPr>
                <w:noProof/>
              </w:rPr>
            </w:pPr>
            <w:r w:rsidRPr="009B480D">
              <w:rPr>
                <w:noProof/>
              </w:rPr>
              <w:t>284030</w:t>
            </w:r>
          </w:p>
        </w:tc>
        <w:tc>
          <w:tcPr>
            <w:tcW w:w="7880" w:type="dxa"/>
            <w:tcBorders>
              <w:top w:val="single" w:sz="4" w:space="0" w:color="auto"/>
              <w:left w:val="single" w:sz="4" w:space="0" w:color="auto"/>
              <w:bottom w:val="single" w:sz="4" w:space="0" w:color="auto"/>
              <w:right w:val="single" w:sz="4" w:space="0" w:color="auto"/>
            </w:tcBorders>
            <w:hideMark/>
          </w:tcPr>
          <w:p w14:paraId="4B60C3C1" w14:textId="77777777" w:rsidR="007470D7" w:rsidRPr="009B480D" w:rsidRDefault="007470D7" w:rsidP="00F15276">
            <w:pPr>
              <w:pStyle w:val="title-annex-2"/>
              <w:jc w:val="both"/>
              <w:rPr>
                <w:noProof/>
              </w:rPr>
            </w:pPr>
            <w:r w:rsidRPr="009B480D">
              <w:rPr>
                <w:noProof/>
              </w:rPr>
              <w:t>Perborați</w:t>
            </w:r>
          </w:p>
        </w:tc>
      </w:tr>
      <w:tr w:rsidR="007470D7" w:rsidRPr="009B480D" w14:paraId="3B0440A5" w14:textId="77777777" w:rsidTr="007470D7">
        <w:trPr>
          <w:trHeight w:val="288"/>
        </w:trPr>
        <w:tc>
          <w:tcPr>
            <w:tcW w:w="1176" w:type="dxa"/>
            <w:tcBorders>
              <w:top w:val="single" w:sz="4" w:space="0" w:color="auto"/>
              <w:left w:val="single" w:sz="4" w:space="0" w:color="auto"/>
              <w:bottom w:val="single" w:sz="4" w:space="0" w:color="auto"/>
              <w:right w:val="single" w:sz="4" w:space="0" w:color="auto"/>
            </w:tcBorders>
            <w:hideMark/>
          </w:tcPr>
          <w:p w14:paraId="49AB8161" w14:textId="77777777" w:rsidR="007470D7" w:rsidRPr="009B480D" w:rsidRDefault="007470D7">
            <w:pPr>
              <w:pStyle w:val="title-annex-2"/>
              <w:rPr>
                <w:noProof/>
              </w:rPr>
            </w:pPr>
            <w:r w:rsidRPr="009B480D">
              <w:rPr>
                <w:noProof/>
              </w:rPr>
              <w:t>284150</w:t>
            </w:r>
          </w:p>
        </w:tc>
        <w:tc>
          <w:tcPr>
            <w:tcW w:w="7880" w:type="dxa"/>
            <w:tcBorders>
              <w:top w:val="single" w:sz="4" w:space="0" w:color="auto"/>
              <w:left w:val="single" w:sz="4" w:space="0" w:color="auto"/>
              <w:bottom w:val="single" w:sz="4" w:space="0" w:color="auto"/>
              <w:right w:val="single" w:sz="4" w:space="0" w:color="auto"/>
            </w:tcBorders>
            <w:hideMark/>
          </w:tcPr>
          <w:p w14:paraId="538F4984" w14:textId="77777777" w:rsidR="007470D7" w:rsidRPr="009B480D" w:rsidRDefault="007470D7" w:rsidP="00F15276">
            <w:pPr>
              <w:pStyle w:val="title-annex-2"/>
              <w:jc w:val="both"/>
              <w:rPr>
                <w:noProof/>
              </w:rPr>
            </w:pPr>
            <w:r w:rsidRPr="009B480D">
              <w:rPr>
                <w:noProof/>
              </w:rPr>
              <w:t>Alți cromați și dicromați; percromați</w:t>
            </w:r>
          </w:p>
        </w:tc>
      </w:tr>
      <w:tr w:rsidR="007470D7" w:rsidRPr="009B480D" w14:paraId="2AB9AB85" w14:textId="77777777" w:rsidTr="007470D7">
        <w:trPr>
          <w:trHeight w:val="288"/>
        </w:trPr>
        <w:tc>
          <w:tcPr>
            <w:tcW w:w="1176" w:type="dxa"/>
            <w:tcBorders>
              <w:top w:val="single" w:sz="4" w:space="0" w:color="auto"/>
              <w:left w:val="single" w:sz="4" w:space="0" w:color="auto"/>
              <w:bottom w:val="single" w:sz="4" w:space="0" w:color="auto"/>
              <w:right w:val="single" w:sz="4" w:space="0" w:color="auto"/>
            </w:tcBorders>
            <w:hideMark/>
          </w:tcPr>
          <w:p w14:paraId="2D30BECD" w14:textId="77777777" w:rsidR="007470D7" w:rsidRPr="009B480D" w:rsidRDefault="007470D7">
            <w:pPr>
              <w:pStyle w:val="title-annex-2"/>
              <w:rPr>
                <w:noProof/>
              </w:rPr>
            </w:pPr>
            <w:r w:rsidRPr="009B480D">
              <w:rPr>
                <w:noProof/>
              </w:rPr>
              <w:t>284180</w:t>
            </w:r>
          </w:p>
        </w:tc>
        <w:tc>
          <w:tcPr>
            <w:tcW w:w="7880" w:type="dxa"/>
            <w:tcBorders>
              <w:top w:val="single" w:sz="4" w:space="0" w:color="auto"/>
              <w:left w:val="single" w:sz="4" w:space="0" w:color="auto"/>
              <w:bottom w:val="single" w:sz="4" w:space="0" w:color="auto"/>
              <w:right w:val="single" w:sz="4" w:space="0" w:color="auto"/>
            </w:tcBorders>
            <w:hideMark/>
          </w:tcPr>
          <w:p w14:paraId="4214958A" w14:textId="77777777" w:rsidR="007470D7" w:rsidRPr="009B480D" w:rsidRDefault="007470D7" w:rsidP="00F15276">
            <w:pPr>
              <w:pStyle w:val="title-annex-2"/>
              <w:jc w:val="both"/>
              <w:rPr>
                <w:noProof/>
              </w:rPr>
            </w:pPr>
            <w:r w:rsidRPr="009B480D">
              <w:rPr>
                <w:noProof/>
              </w:rPr>
              <w:t>Tungstenați (wolframați)</w:t>
            </w:r>
          </w:p>
        </w:tc>
      </w:tr>
      <w:tr w:rsidR="007470D7" w:rsidRPr="009B480D" w14:paraId="192DB75C" w14:textId="77777777" w:rsidTr="007470D7">
        <w:trPr>
          <w:trHeight w:val="288"/>
        </w:trPr>
        <w:tc>
          <w:tcPr>
            <w:tcW w:w="1176" w:type="dxa"/>
            <w:tcBorders>
              <w:top w:val="single" w:sz="4" w:space="0" w:color="auto"/>
              <w:left w:val="single" w:sz="4" w:space="0" w:color="auto"/>
              <w:bottom w:val="single" w:sz="4" w:space="0" w:color="auto"/>
              <w:right w:val="single" w:sz="4" w:space="0" w:color="auto"/>
            </w:tcBorders>
            <w:hideMark/>
          </w:tcPr>
          <w:p w14:paraId="2FF5E5BC" w14:textId="77777777" w:rsidR="007470D7" w:rsidRPr="009B480D" w:rsidRDefault="007470D7">
            <w:pPr>
              <w:pStyle w:val="title-annex-2"/>
              <w:rPr>
                <w:noProof/>
              </w:rPr>
            </w:pPr>
            <w:r w:rsidRPr="009B480D">
              <w:rPr>
                <w:noProof/>
              </w:rPr>
              <w:t>284310</w:t>
            </w:r>
          </w:p>
        </w:tc>
        <w:tc>
          <w:tcPr>
            <w:tcW w:w="7880" w:type="dxa"/>
            <w:tcBorders>
              <w:top w:val="single" w:sz="4" w:space="0" w:color="auto"/>
              <w:left w:val="single" w:sz="4" w:space="0" w:color="auto"/>
              <w:bottom w:val="single" w:sz="4" w:space="0" w:color="auto"/>
              <w:right w:val="single" w:sz="4" w:space="0" w:color="auto"/>
            </w:tcBorders>
            <w:hideMark/>
          </w:tcPr>
          <w:p w14:paraId="077B1DAA" w14:textId="77777777" w:rsidR="007470D7" w:rsidRPr="009B480D" w:rsidRDefault="007470D7" w:rsidP="00F15276">
            <w:pPr>
              <w:pStyle w:val="title-annex-2"/>
              <w:jc w:val="both"/>
              <w:rPr>
                <w:noProof/>
              </w:rPr>
            </w:pPr>
            <w:r w:rsidRPr="009B480D">
              <w:rPr>
                <w:noProof/>
              </w:rPr>
              <w:t>Metale prețioase în stare coloidală</w:t>
            </w:r>
          </w:p>
        </w:tc>
      </w:tr>
      <w:tr w:rsidR="007470D7" w:rsidRPr="009B480D" w14:paraId="3F5D5DD0" w14:textId="77777777" w:rsidTr="007470D7">
        <w:trPr>
          <w:trHeight w:val="288"/>
        </w:trPr>
        <w:tc>
          <w:tcPr>
            <w:tcW w:w="1176" w:type="dxa"/>
            <w:tcBorders>
              <w:top w:val="single" w:sz="4" w:space="0" w:color="auto"/>
              <w:left w:val="single" w:sz="4" w:space="0" w:color="auto"/>
              <w:bottom w:val="single" w:sz="4" w:space="0" w:color="auto"/>
              <w:right w:val="single" w:sz="4" w:space="0" w:color="auto"/>
            </w:tcBorders>
            <w:hideMark/>
          </w:tcPr>
          <w:p w14:paraId="09E00B88" w14:textId="77777777" w:rsidR="007470D7" w:rsidRPr="009B480D" w:rsidRDefault="007470D7">
            <w:pPr>
              <w:pStyle w:val="title-annex-2"/>
              <w:rPr>
                <w:noProof/>
              </w:rPr>
            </w:pPr>
            <w:r w:rsidRPr="009B480D">
              <w:rPr>
                <w:noProof/>
              </w:rPr>
              <w:t>284321</w:t>
            </w:r>
          </w:p>
        </w:tc>
        <w:tc>
          <w:tcPr>
            <w:tcW w:w="7880" w:type="dxa"/>
            <w:tcBorders>
              <w:top w:val="single" w:sz="4" w:space="0" w:color="auto"/>
              <w:left w:val="single" w:sz="4" w:space="0" w:color="auto"/>
              <w:bottom w:val="single" w:sz="4" w:space="0" w:color="auto"/>
              <w:right w:val="single" w:sz="4" w:space="0" w:color="auto"/>
            </w:tcBorders>
            <w:hideMark/>
          </w:tcPr>
          <w:p w14:paraId="73272257" w14:textId="77777777" w:rsidR="007470D7" w:rsidRPr="009B480D" w:rsidRDefault="007470D7" w:rsidP="00F15276">
            <w:pPr>
              <w:pStyle w:val="title-annex-2"/>
              <w:jc w:val="both"/>
              <w:rPr>
                <w:noProof/>
              </w:rPr>
            </w:pPr>
            <w:r w:rsidRPr="009B480D">
              <w:rPr>
                <w:noProof/>
              </w:rPr>
              <w:t>Nitrat de argint</w:t>
            </w:r>
          </w:p>
        </w:tc>
      </w:tr>
      <w:tr w:rsidR="007470D7" w:rsidRPr="009B480D" w14:paraId="67044076" w14:textId="77777777" w:rsidTr="007470D7">
        <w:trPr>
          <w:trHeight w:val="288"/>
        </w:trPr>
        <w:tc>
          <w:tcPr>
            <w:tcW w:w="1176" w:type="dxa"/>
            <w:tcBorders>
              <w:top w:val="single" w:sz="4" w:space="0" w:color="auto"/>
              <w:left w:val="single" w:sz="4" w:space="0" w:color="auto"/>
              <w:bottom w:val="single" w:sz="4" w:space="0" w:color="auto"/>
              <w:right w:val="single" w:sz="4" w:space="0" w:color="auto"/>
            </w:tcBorders>
            <w:hideMark/>
          </w:tcPr>
          <w:p w14:paraId="7BE4D84A" w14:textId="77777777" w:rsidR="007470D7" w:rsidRPr="009B480D" w:rsidRDefault="007470D7">
            <w:pPr>
              <w:pStyle w:val="title-annex-2"/>
              <w:rPr>
                <w:noProof/>
              </w:rPr>
            </w:pPr>
            <w:r w:rsidRPr="009B480D">
              <w:rPr>
                <w:noProof/>
              </w:rPr>
              <w:t>284329</w:t>
            </w:r>
          </w:p>
        </w:tc>
        <w:tc>
          <w:tcPr>
            <w:tcW w:w="7880" w:type="dxa"/>
            <w:tcBorders>
              <w:top w:val="single" w:sz="4" w:space="0" w:color="auto"/>
              <w:left w:val="single" w:sz="4" w:space="0" w:color="auto"/>
              <w:bottom w:val="single" w:sz="4" w:space="0" w:color="auto"/>
              <w:right w:val="single" w:sz="4" w:space="0" w:color="auto"/>
            </w:tcBorders>
            <w:hideMark/>
          </w:tcPr>
          <w:p w14:paraId="154A8606" w14:textId="77777777" w:rsidR="007470D7" w:rsidRPr="009B480D" w:rsidRDefault="007470D7" w:rsidP="00F15276">
            <w:pPr>
              <w:pStyle w:val="title-annex-2"/>
              <w:jc w:val="both"/>
              <w:rPr>
                <w:noProof/>
              </w:rPr>
            </w:pPr>
            <w:r w:rsidRPr="009B480D">
              <w:rPr>
                <w:noProof/>
              </w:rPr>
              <w:t>Compuși ai argintului - altele</w:t>
            </w:r>
          </w:p>
        </w:tc>
      </w:tr>
      <w:tr w:rsidR="007470D7" w:rsidRPr="009B480D" w14:paraId="6417CE6A" w14:textId="77777777" w:rsidTr="007470D7">
        <w:trPr>
          <w:trHeight w:val="288"/>
        </w:trPr>
        <w:tc>
          <w:tcPr>
            <w:tcW w:w="1176" w:type="dxa"/>
            <w:tcBorders>
              <w:top w:val="single" w:sz="4" w:space="0" w:color="auto"/>
              <w:left w:val="single" w:sz="4" w:space="0" w:color="auto"/>
              <w:bottom w:val="single" w:sz="4" w:space="0" w:color="auto"/>
              <w:right w:val="single" w:sz="4" w:space="0" w:color="auto"/>
            </w:tcBorders>
            <w:hideMark/>
          </w:tcPr>
          <w:p w14:paraId="2929D61F" w14:textId="77777777" w:rsidR="007470D7" w:rsidRPr="009B480D" w:rsidRDefault="007470D7">
            <w:pPr>
              <w:pStyle w:val="title-annex-2"/>
              <w:rPr>
                <w:noProof/>
              </w:rPr>
            </w:pPr>
            <w:r w:rsidRPr="009B480D">
              <w:rPr>
                <w:noProof/>
              </w:rPr>
              <w:t>284330</w:t>
            </w:r>
          </w:p>
        </w:tc>
        <w:tc>
          <w:tcPr>
            <w:tcW w:w="7880" w:type="dxa"/>
            <w:tcBorders>
              <w:top w:val="single" w:sz="4" w:space="0" w:color="auto"/>
              <w:left w:val="single" w:sz="4" w:space="0" w:color="auto"/>
              <w:bottom w:val="single" w:sz="4" w:space="0" w:color="auto"/>
              <w:right w:val="single" w:sz="4" w:space="0" w:color="auto"/>
            </w:tcBorders>
            <w:hideMark/>
          </w:tcPr>
          <w:p w14:paraId="45082247" w14:textId="77777777" w:rsidR="007470D7" w:rsidRPr="009B480D" w:rsidRDefault="007470D7" w:rsidP="00F15276">
            <w:pPr>
              <w:pStyle w:val="title-annex-2"/>
              <w:jc w:val="both"/>
              <w:rPr>
                <w:noProof/>
              </w:rPr>
            </w:pPr>
            <w:r w:rsidRPr="009B480D">
              <w:rPr>
                <w:noProof/>
              </w:rPr>
              <w:t>Compuși ai aurului</w:t>
            </w:r>
          </w:p>
        </w:tc>
      </w:tr>
      <w:tr w:rsidR="007470D7" w:rsidRPr="009B480D" w14:paraId="27F678D4" w14:textId="77777777" w:rsidTr="007470D7">
        <w:trPr>
          <w:trHeight w:val="288"/>
        </w:trPr>
        <w:tc>
          <w:tcPr>
            <w:tcW w:w="1176" w:type="dxa"/>
            <w:tcBorders>
              <w:top w:val="single" w:sz="4" w:space="0" w:color="auto"/>
              <w:left w:val="single" w:sz="4" w:space="0" w:color="auto"/>
              <w:bottom w:val="single" w:sz="4" w:space="0" w:color="auto"/>
              <w:right w:val="single" w:sz="4" w:space="0" w:color="auto"/>
            </w:tcBorders>
            <w:hideMark/>
          </w:tcPr>
          <w:p w14:paraId="0056A36F" w14:textId="77777777" w:rsidR="007470D7" w:rsidRPr="009B480D" w:rsidRDefault="007470D7">
            <w:pPr>
              <w:pStyle w:val="title-annex-2"/>
              <w:rPr>
                <w:noProof/>
              </w:rPr>
            </w:pPr>
            <w:r w:rsidRPr="009B480D">
              <w:rPr>
                <w:noProof/>
              </w:rPr>
              <w:t>284700</w:t>
            </w:r>
          </w:p>
        </w:tc>
        <w:tc>
          <w:tcPr>
            <w:tcW w:w="7880" w:type="dxa"/>
            <w:tcBorders>
              <w:top w:val="single" w:sz="4" w:space="0" w:color="auto"/>
              <w:left w:val="single" w:sz="4" w:space="0" w:color="auto"/>
              <w:bottom w:val="single" w:sz="4" w:space="0" w:color="auto"/>
              <w:right w:val="single" w:sz="4" w:space="0" w:color="auto"/>
            </w:tcBorders>
            <w:hideMark/>
          </w:tcPr>
          <w:p w14:paraId="16C89485" w14:textId="77777777" w:rsidR="007470D7" w:rsidRPr="009B480D" w:rsidRDefault="007470D7" w:rsidP="00F15276">
            <w:pPr>
              <w:pStyle w:val="title-annex-2"/>
              <w:jc w:val="both"/>
              <w:rPr>
                <w:noProof/>
              </w:rPr>
            </w:pPr>
            <w:r w:rsidRPr="009B480D">
              <w:rPr>
                <w:noProof/>
              </w:rPr>
              <w:t>Peroxid de hidrogen (apă oxigenată), chiar solidificat cu uree</w:t>
            </w:r>
          </w:p>
        </w:tc>
      </w:tr>
      <w:tr w:rsidR="007470D7" w:rsidRPr="009B480D" w14:paraId="66CAEC91" w14:textId="77777777" w:rsidTr="007470D7">
        <w:trPr>
          <w:trHeight w:val="288"/>
        </w:trPr>
        <w:tc>
          <w:tcPr>
            <w:tcW w:w="1176" w:type="dxa"/>
            <w:tcBorders>
              <w:top w:val="single" w:sz="4" w:space="0" w:color="auto"/>
              <w:left w:val="single" w:sz="4" w:space="0" w:color="auto"/>
              <w:bottom w:val="single" w:sz="4" w:space="0" w:color="auto"/>
              <w:right w:val="single" w:sz="4" w:space="0" w:color="auto"/>
            </w:tcBorders>
            <w:hideMark/>
          </w:tcPr>
          <w:p w14:paraId="35861BF0" w14:textId="77777777" w:rsidR="007470D7" w:rsidRPr="009B480D" w:rsidRDefault="007470D7">
            <w:pPr>
              <w:pStyle w:val="title-annex-2"/>
              <w:rPr>
                <w:noProof/>
              </w:rPr>
            </w:pPr>
            <w:r w:rsidRPr="009B480D">
              <w:rPr>
                <w:noProof/>
              </w:rPr>
              <w:t>290123</w:t>
            </w:r>
          </w:p>
        </w:tc>
        <w:tc>
          <w:tcPr>
            <w:tcW w:w="7880" w:type="dxa"/>
            <w:tcBorders>
              <w:top w:val="single" w:sz="4" w:space="0" w:color="auto"/>
              <w:left w:val="single" w:sz="4" w:space="0" w:color="auto"/>
              <w:bottom w:val="single" w:sz="4" w:space="0" w:color="auto"/>
              <w:right w:val="single" w:sz="4" w:space="0" w:color="auto"/>
            </w:tcBorders>
            <w:hideMark/>
          </w:tcPr>
          <w:p w14:paraId="74EA97B5" w14:textId="77777777" w:rsidR="007470D7" w:rsidRPr="009B480D" w:rsidRDefault="007470D7" w:rsidP="00F15276">
            <w:pPr>
              <w:pStyle w:val="title-annex-2"/>
              <w:jc w:val="both"/>
              <w:rPr>
                <w:noProof/>
              </w:rPr>
            </w:pPr>
            <w:r w:rsidRPr="009B480D">
              <w:rPr>
                <w:noProof/>
              </w:rPr>
              <w:t>Butenă (butilenă) și izomerii acesteia</w:t>
            </w:r>
          </w:p>
        </w:tc>
      </w:tr>
      <w:tr w:rsidR="007470D7" w:rsidRPr="009B480D" w14:paraId="352CCD59" w14:textId="77777777" w:rsidTr="007470D7">
        <w:trPr>
          <w:trHeight w:val="288"/>
        </w:trPr>
        <w:tc>
          <w:tcPr>
            <w:tcW w:w="1176" w:type="dxa"/>
            <w:tcBorders>
              <w:top w:val="single" w:sz="4" w:space="0" w:color="auto"/>
              <w:left w:val="single" w:sz="4" w:space="0" w:color="auto"/>
              <w:bottom w:val="single" w:sz="4" w:space="0" w:color="auto"/>
              <w:right w:val="single" w:sz="4" w:space="0" w:color="auto"/>
            </w:tcBorders>
            <w:hideMark/>
          </w:tcPr>
          <w:p w14:paraId="11E27396" w14:textId="77777777" w:rsidR="007470D7" w:rsidRPr="009B480D" w:rsidRDefault="007470D7">
            <w:pPr>
              <w:pStyle w:val="title-annex-2"/>
              <w:rPr>
                <w:noProof/>
              </w:rPr>
            </w:pPr>
            <w:r w:rsidRPr="009B480D">
              <w:rPr>
                <w:noProof/>
              </w:rPr>
              <w:t>290124</w:t>
            </w:r>
          </w:p>
        </w:tc>
        <w:tc>
          <w:tcPr>
            <w:tcW w:w="7880" w:type="dxa"/>
            <w:tcBorders>
              <w:top w:val="single" w:sz="4" w:space="0" w:color="auto"/>
              <w:left w:val="single" w:sz="4" w:space="0" w:color="auto"/>
              <w:bottom w:val="single" w:sz="4" w:space="0" w:color="auto"/>
              <w:right w:val="single" w:sz="4" w:space="0" w:color="auto"/>
            </w:tcBorders>
            <w:hideMark/>
          </w:tcPr>
          <w:p w14:paraId="3778ED1A" w14:textId="77777777" w:rsidR="007470D7" w:rsidRPr="009B480D" w:rsidRDefault="007470D7" w:rsidP="00F15276">
            <w:pPr>
              <w:pStyle w:val="title-annex-2"/>
              <w:jc w:val="both"/>
              <w:rPr>
                <w:noProof/>
              </w:rPr>
            </w:pPr>
            <w:r w:rsidRPr="009B480D">
              <w:rPr>
                <w:noProof/>
              </w:rPr>
              <w:t>Buta-1,3-dienă și izopren</w:t>
            </w:r>
          </w:p>
        </w:tc>
      </w:tr>
      <w:tr w:rsidR="007470D7" w:rsidRPr="009B480D" w14:paraId="37ABBF6C" w14:textId="77777777" w:rsidTr="007470D7">
        <w:trPr>
          <w:trHeight w:val="288"/>
        </w:trPr>
        <w:tc>
          <w:tcPr>
            <w:tcW w:w="1176" w:type="dxa"/>
            <w:tcBorders>
              <w:top w:val="single" w:sz="4" w:space="0" w:color="auto"/>
              <w:left w:val="single" w:sz="4" w:space="0" w:color="auto"/>
              <w:bottom w:val="single" w:sz="4" w:space="0" w:color="auto"/>
              <w:right w:val="single" w:sz="4" w:space="0" w:color="auto"/>
            </w:tcBorders>
            <w:hideMark/>
          </w:tcPr>
          <w:p w14:paraId="12CE8D13" w14:textId="77777777" w:rsidR="007470D7" w:rsidRPr="009B480D" w:rsidRDefault="007470D7">
            <w:pPr>
              <w:pStyle w:val="title-annex-2"/>
              <w:rPr>
                <w:noProof/>
              </w:rPr>
            </w:pPr>
            <w:r w:rsidRPr="009B480D">
              <w:rPr>
                <w:noProof/>
              </w:rPr>
              <w:t>290129</w:t>
            </w:r>
          </w:p>
        </w:tc>
        <w:tc>
          <w:tcPr>
            <w:tcW w:w="7880" w:type="dxa"/>
            <w:tcBorders>
              <w:top w:val="single" w:sz="4" w:space="0" w:color="auto"/>
              <w:left w:val="single" w:sz="4" w:space="0" w:color="auto"/>
              <w:bottom w:val="single" w:sz="4" w:space="0" w:color="auto"/>
              <w:right w:val="single" w:sz="4" w:space="0" w:color="auto"/>
            </w:tcBorders>
            <w:hideMark/>
          </w:tcPr>
          <w:p w14:paraId="1906DF28" w14:textId="77777777" w:rsidR="007470D7" w:rsidRPr="009B480D" w:rsidRDefault="007470D7" w:rsidP="00F15276">
            <w:pPr>
              <w:pStyle w:val="title-annex-2"/>
              <w:jc w:val="both"/>
              <w:rPr>
                <w:noProof/>
              </w:rPr>
            </w:pPr>
            <w:r w:rsidRPr="009B480D">
              <w:rPr>
                <w:noProof/>
              </w:rPr>
              <w:t>Hidrocarburi aciclice - nesaturate - altele</w:t>
            </w:r>
          </w:p>
        </w:tc>
      </w:tr>
      <w:tr w:rsidR="007470D7" w:rsidRPr="009B480D" w14:paraId="2506E0D3" w14:textId="77777777" w:rsidTr="007470D7">
        <w:trPr>
          <w:trHeight w:val="288"/>
        </w:trPr>
        <w:tc>
          <w:tcPr>
            <w:tcW w:w="1176" w:type="dxa"/>
            <w:tcBorders>
              <w:top w:val="single" w:sz="4" w:space="0" w:color="auto"/>
              <w:left w:val="single" w:sz="4" w:space="0" w:color="auto"/>
              <w:bottom w:val="single" w:sz="4" w:space="0" w:color="auto"/>
              <w:right w:val="single" w:sz="4" w:space="0" w:color="auto"/>
            </w:tcBorders>
            <w:hideMark/>
          </w:tcPr>
          <w:p w14:paraId="52DB6D6C" w14:textId="77777777" w:rsidR="007470D7" w:rsidRPr="009B480D" w:rsidRDefault="007470D7">
            <w:pPr>
              <w:pStyle w:val="title-annex-2"/>
              <w:rPr>
                <w:noProof/>
              </w:rPr>
            </w:pPr>
            <w:r w:rsidRPr="009B480D">
              <w:rPr>
                <w:noProof/>
              </w:rPr>
              <w:t>290211</w:t>
            </w:r>
          </w:p>
        </w:tc>
        <w:tc>
          <w:tcPr>
            <w:tcW w:w="7880" w:type="dxa"/>
            <w:tcBorders>
              <w:top w:val="single" w:sz="4" w:space="0" w:color="auto"/>
              <w:left w:val="single" w:sz="4" w:space="0" w:color="auto"/>
              <w:bottom w:val="single" w:sz="4" w:space="0" w:color="auto"/>
              <w:right w:val="single" w:sz="4" w:space="0" w:color="auto"/>
            </w:tcBorders>
            <w:hideMark/>
          </w:tcPr>
          <w:p w14:paraId="4701A43F" w14:textId="77777777" w:rsidR="007470D7" w:rsidRPr="009B480D" w:rsidRDefault="007470D7" w:rsidP="00F15276">
            <w:pPr>
              <w:pStyle w:val="title-annex-2"/>
              <w:jc w:val="both"/>
              <w:rPr>
                <w:noProof/>
              </w:rPr>
            </w:pPr>
            <w:r w:rsidRPr="009B480D">
              <w:rPr>
                <w:noProof/>
              </w:rPr>
              <w:t>Ciclohexan</w:t>
            </w:r>
          </w:p>
        </w:tc>
      </w:tr>
      <w:tr w:rsidR="007470D7" w:rsidRPr="009B480D" w14:paraId="14F7AAEA" w14:textId="77777777" w:rsidTr="007470D7">
        <w:trPr>
          <w:trHeight w:val="288"/>
        </w:trPr>
        <w:tc>
          <w:tcPr>
            <w:tcW w:w="1176" w:type="dxa"/>
            <w:tcBorders>
              <w:top w:val="single" w:sz="4" w:space="0" w:color="auto"/>
              <w:left w:val="single" w:sz="4" w:space="0" w:color="auto"/>
              <w:bottom w:val="single" w:sz="4" w:space="0" w:color="auto"/>
              <w:right w:val="single" w:sz="4" w:space="0" w:color="auto"/>
            </w:tcBorders>
            <w:hideMark/>
          </w:tcPr>
          <w:p w14:paraId="13EBD3A0" w14:textId="77777777" w:rsidR="007470D7" w:rsidRPr="009B480D" w:rsidRDefault="007470D7">
            <w:pPr>
              <w:pStyle w:val="title-annex-2"/>
              <w:rPr>
                <w:noProof/>
              </w:rPr>
            </w:pPr>
            <w:r w:rsidRPr="009B480D">
              <w:rPr>
                <w:noProof/>
              </w:rPr>
              <w:t>290230</w:t>
            </w:r>
          </w:p>
        </w:tc>
        <w:tc>
          <w:tcPr>
            <w:tcW w:w="7880" w:type="dxa"/>
            <w:tcBorders>
              <w:top w:val="single" w:sz="4" w:space="0" w:color="auto"/>
              <w:left w:val="single" w:sz="4" w:space="0" w:color="auto"/>
              <w:bottom w:val="single" w:sz="4" w:space="0" w:color="auto"/>
              <w:right w:val="single" w:sz="4" w:space="0" w:color="auto"/>
            </w:tcBorders>
            <w:hideMark/>
          </w:tcPr>
          <w:p w14:paraId="592253DA" w14:textId="77777777" w:rsidR="007470D7" w:rsidRPr="009B480D" w:rsidRDefault="007470D7" w:rsidP="00F15276">
            <w:pPr>
              <w:pStyle w:val="title-annex-2"/>
              <w:jc w:val="both"/>
              <w:rPr>
                <w:noProof/>
              </w:rPr>
            </w:pPr>
            <w:r w:rsidRPr="009B480D">
              <w:rPr>
                <w:noProof/>
              </w:rPr>
              <w:t xml:space="preserve">Toluen </w:t>
            </w:r>
          </w:p>
        </w:tc>
      </w:tr>
      <w:tr w:rsidR="007470D7" w:rsidRPr="009B480D" w14:paraId="435CECE2" w14:textId="77777777" w:rsidTr="007470D7">
        <w:trPr>
          <w:trHeight w:val="288"/>
        </w:trPr>
        <w:tc>
          <w:tcPr>
            <w:tcW w:w="1176" w:type="dxa"/>
            <w:tcBorders>
              <w:top w:val="single" w:sz="4" w:space="0" w:color="auto"/>
              <w:left w:val="single" w:sz="4" w:space="0" w:color="auto"/>
              <w:bottom w:val="single" w:sz="4" w:space="0" w:color="auto"/>
              <w:right w:val="single" w:sz="4" w:space="0" w:color="auto"/>
            </w:tcBorders>
            <w:hideMark/>
          </w:tcPr>
          <w:p w14:paraId="7C6488E1" w14:textId="77777777" w:rsidR="007470D7" w:rsidRPr="009B480D" w:rsidRDefault="007470D7">
            <w:pPr>
              <w:pStyle w:val="title-annex-2"/>
              <w:rPr>
                <w:noProof/>
              </w:rPr>
            </w:pPr>
            <w:r w:rsidRPr="009B480D">
              <w:rPr>
                <w:noProof/>
              </w:rPr>
              <w:t>290241</w:t>
            </w:r>
          </w:p>
        </w:tc>
        <w:tc>
          <w:tcPr>
            <w:tcW w:w="7880" w:type="dxa"/>
            <w:tcBorders>
              <w:top w:val="single" w:sz="4" w:space="0" w:color="auto"/>
              <w:left w:val="single" w:sz="4" w:space="0" w:color="auto"/>
              <w:bottom w:val="single" w:sz="4" w:space="0" w:color="auto"/>
              <w:right w:val="single" w:sz="4" w:space="0" w:color="auto"/>
            </w:tcBorders>
            <w:hideMark/>
          </w:tcPr>
          <w:p w14:paraId="37E41095" w14:textId="77777777" w:rsidR="007470D7" w:rsidRPr="009B480D" w:rsidRDefault="007470D7" w:rsidP="00F15276">
            <w:pPr>
              <w:pStyle w:val="title-annex-2"/>
              <w:jc w:val="both"/>
              <w:rPr>
                <w:noProof/>
              </w:rPr>
            </w:pPr>
            <w:r w:rsidRPr="009B480D">
              <w:rPr>
                <w:noProof/>
              </w:rPr>
              <w:t xml:space="preserve">o-xilen </w:t>
            </w:r>
          </w:p>
        </w:tc>
      </w:tr>
      <w:tr w:rsidR="007470D7" w:rsidRPr="009B480D" w14:paraId="50D88336" w14:textId="77777777" w:rsidTr="007470D7">
        <w:trPr>
          <w:trHeight w:val="288"/>
        </w:trPr>
        <w:tc>
          <w:tcPr>
            <w:tcW w:w="1176" w:type="dxa"/>
            <w:tcBorders>
              <w:top w:val="single" w:sz="4" w:space="0" w:color="auto"/>
              <w:left w:val="single" w:sz="4" w:space="0" w:color="auto"/>
              <w:bottom w:val="single" w:sz="4" w:space="0" w:color="auto"/>
              <w:right w:val="single" w:sz="4" w:space="0" w:color="auto"/>
            </w:tcBorders>
            <w:hideMark/>
          </w:tcPr>
          <w:p w14:paraId="5EF88240" w14:textId="77777777" w:rsidR="007470D7" w:rsidRPr="009B480D" w:rsidRDefault="007470D7">
            <w:pPr>
              <w:pStyle w:val="title-annex-2"/>
              <w:rPr>
                <w:noProof/>
              </w:rPr>
            </w:pPr>
            <w:r w:rsidRPr="009B480D">
              <w:rPr>
                <w:noProof/>
              </w:rPr>
              <w:t>290243</w:t>
            </w:r>
          </w:p>
        </w:tc>
        <w:tc>
          <w:tcPr>
            <w:tcW w:w="7880" w:type="dxa"/>
            <w:tcBorders>
              <w:top w:val="single" w:sz="4" w:space="0" w:color="auto"/>
              <w:left w:val="single" w:sz="4" w:space="0" w:color="auto"/>
              <w:bottom w:val="single" w:sz="4" w:space="0" w:color="auto"/>
              <w:right w:val="single" w:sz="4" w:space="0" w:color="auto"/>
            </w:tcBorders>
            <w:hideMark/>
          </w:tcPr>
          <w:p w14:paraId="7EA9BD85" w14:textId="77777777" w:rsidR="007470D7" w:rsidRPr="009B480D" w:rsidRDefault="007470D7" w:rsidP="00F15276">
            <w:pPr>
              <w:pStyle w:val="title-annex-2"/>
              <w:jc w:val="both"/>
              <w:rPr>
                <w:noProof/>
              </w:rPr>
            </w:pPr>
            <w:r w:rsidRPr="009B480D">
              <w:rPr>
                <w:noProof/>
              </w:rPr>
              <w:t xml:space="preserve">p-xilen </w:t>
            </w:r>
          </w:p>
        </w:tc>
      </w:tr>
      <w:tr w:rsidR="007470D7" w:rsidRPr="009B480D" w14:paraId="419E3240" w14:textId="77777777" w:rsidTr="007470D7">
        <w:trPr>
          <w:trHeight w:val="288"/>
        </w:trPr>
        <w:tc>
          <w:tcPr>
            <w:tcW w:w="1176" w:type="dxa"/>
            <w:tcBorders>
              <w:top w:val="single" w:sz="4" w:space="0" w:color="auto"/>
              <w:left w:val="single" w:sz="4" w:space="0" w:color="auto"/>
              <w:bottom w:val="single" w:sz="4" w:space="0" w:color="auto"/>
              <w:right w:val="single" w:sz="4" w:space="0" w:color="auto"/>
            </w:tcBorders>
            <w:hideMark/>
          </w:tcPr>
          <w:p w14:paraId="1D2E9E0A" w14:textId="77777777" w:rsidR="007470D7" w:rsidRPr="009B480D" w:rsidRDefault="007470D7">
            <w:pPr>
              <w:pStyle w:val="title-annex-2"/>
              <w:rPr>
                <w:noProof/>
              </w:rPr>
            </w:pPr>
            <w:r w:rsidRPr="009B480D">
              <w:rPr>
                <w:noProof/>
              </w:rPr>
              <w:t>290244</w:t>
            </w:r>
          </w:p>
        </w:tc>
        <w:tc>
          <w:tcPr>
            <w:tcW w:w="7880" w:type="dxa"/>
            <w:tcBorders>
              <w:top w:val="single" w:sz="4" w:space="0" w:color="auto"/>
              <w:left w:val="single" w:sz="4" w:space="0" w:color="auto"/>
              <w:bottom w:val="single" w:sz="4" w:space="0" w:color="auto"/>
              <w:right w:val="single" w:sz="4" w:space="0" w:color="auto"/>
            </w:tcBorders>
            <w:hideMark/>
          </w:tcPr>
          <w:p w14:paraId="20719CEF" w14:textId="77777777" w:rsidR="007470D7" w:rsidRPr="009B480D" w:rsidRDefault="007470D7" w:rsidP="00F15276">
            <w:pPr>
              <w:pStyle w:val="title-annex-2"/>
              <w:jc w:val="both"/>
              <w:rPr>
                <w:noProof/>
              </w:rPr>
            </w:pPr>
            <w:r w:rsidRPr="009B480D">
              <w:rPr>
                <w:noProof/>
              </w:rPr>
              <w:t xml:space="preserve">Amestec de izomeri ai xilenului </w:t>
            </w:r>
          </w:p>
        </w:tc>
      </w:tr>
      <w:tr w:rsidR="007470D7" w:rsidRPr="009B480D" w14:paraId="75377A73" w14:textId="77777777" w:rsidTr="007470D7">
        <w:trPr>
          <w:trHeight w:val="288"/>
        </w:trPr>
        <w:tc>
          <w:tcPr>
            <w:tcW w:w="1176" w:type="dxa"/>
            <w:tcBorders>
              <w:top w:val="single" w:sz="4" w:space="0" w:color="auto"/>
              <w:left w:val="single" w:sz="4" w:space="0" w:color="auto"/>
              <w:bottom w:val="single" w:sz="4" w:space="0" w:color="auto"/>
              <w:right w:val="single" w:sz="4" w:space="0" w:color="auto"/>
            </w:tcBorders>
            <w:hideMark/>
          </w:tcPr>
          <w:p w14:paraId="6CFA8848" w14:textId="77777777" w:rsidR="007470D7" w:rsidRPr="009B480D" w:rsidRDefault="007470D7">
            <w:pPr>
              <w:pStyle w:val="title-annex-2"/>
              <w:rPr>
                <w:noProof/>
              </w:rPr>
            </w:pPr>
            <w:r w:rsidRPr="009B480D">
              <w:rPr>
                <w:noProof/>
              </w:rPr>
              <w:t>290250</w:t>
            </w:r>
          </w:p>
        </w:tc>
        <w:tc>
          <w:tcPr>
            <w:tcW w:w="7880" w:type="dxa"/>
            <w:tcBorders>
              <w:top w:val="single" w:sz="4" w:space="0" w:color="auto"/>
              <w:left w:val="single" w:sz="4" w:space="0" w:color="auto"/>
              <w:bottom w:val="single" w:sz="4" w:space="0" w:color="auto"/>
              <w:right w:val="single" w:sz="4" w:space="0" w:color="auto"/>
            </w:tcBorders>
            <w:hideMark/>
          </w:tcPr>
          <w:p w14:paraId="624B137D" w14:textId="77777777" w:rsidR="007470D7" w:rsidRPr="009B480D" w:rsidRDefault="007470D7" w:rsidP="00F15276">
            <w:pPr>
              <w:pStyle w:val="title-annex-2"/>
              <w:jc w:val="both"/>
              <w:rPr>
                <w:noProof/>
              </w:rPr>
            </w:pPr>
            <w:r w:rsidRPr="009B480D">
              <w:rPr>
                <w:noProof/>
              </w:rPr>
              <w:t xml:space="preserve">Stiren </w:t>
            </w:r>
          </w:p>
        </w:tc>
      </w:tr>
      <w:tr w:rsidR="007470D7" w:rsidRPr="009B480D" w14:paraId="12F2E3CE" w14:textId="77777777" w:rsidTr="007470D7">
        <w:trPr>
          <w:trHeight w:val="288"/>
        </w:trPr>
        <w:tc>
          <w:tcPr>
            <w:tcW w:w="1176" w:type="dxa"/>
            <w:tcBorders>
              <w:top w:val="single" w:sz="4" w:space="0" w:color="auto"/>
              <w:left w:val="single" w:sz="4" w:space="0" w:color="auto"/>
              <w:bottom w:val="single" w:sz="4" w:space="0" w:color="auto"/>
              <w:right w:val="single" w:sz="4" w:space="0" w:color="auto"/>
            </w:tcBorders>
            <w:hideMark/>
          </w:tcPr>
          <w:p w14:paraId="6C617806" w14:textId="77777777" w:rsidR="007470D7" w:rsidRPr="009B480D" w:rsidRDefault="007470D7">
            <w:pPr>
              <w:pStyle w:val="title-annex-2"/>
              <w:rPr>
                <w:noProof/>
              </w:rPr>
            </w:pPr>
            <w:r w:rsidRPr="009B480D">
              <w:rPr>
                <w:noProof/>
              </w:rPr>
              <w:t>290311</w:t>
            </w:r>
          </w:p>
        </w:tc>
        <w:tc>
          <w:tcPr>
            <w:tcW w:w="7880" w:type="dxa"/>
            <w:tcBorders>
              <w:top w:val="single" w:sz="4" w:space="0" w:color="auto"/>
              <w:left w:val="single" w:sz="4" w:space="0" w:color="auto"/>
              <w:bottom w:val="single" w:sz="4" w:space="0" w:color="auto"/>
              <w:right w:val="single" w:sz="4" w:space="0" w:color="auto"/>
            </w:tcBorders>
            <w:hideMark/>
          </w:tcPr>
          <w:p w14:paraId="72466DE5" w14:textId="77777777" w:rsidR="007470D7" w:rsidRPr="009B480D" w:rsidRDefault="007470D7" w:rsidP="00F15276">
            <w:pPr>
              <w:pStyle w:val="title-annex-2"/>
              <w:jc w:val="both"/>
              <w:rPr>
                <w:noProof/>
              </w:rPr>
            </w:pPr>
            <w:r w:rsidRPr="009B480D">
              <w:rPr>
                <w:noProof/>
              </w:rPr>
              <w:t>Clormetan (clorură de metil) și cloretan (clorură de etil)</w:t>
            </w:r>
          </w:p>
        </w:tc>
      </w:tr>
      <w:tr w:rsidR="007470D7" w:rsidRPr="009B480D" w14:paraId="35548F9F" w14:textId="77777777" w:rsidTr="007470D7">
        <w:trPr>
          <w:trHeight w:val="288"/>
        </w:trPr>
        <w:tc>
          <w:tcPr>
            <w:tcW w:w="1176" w:type="dxa"/>
            <w:tcBorders>
              <w:top w:val="single" w:sz="4" w:space="0" w:color="auto"/>
              <w:left w:val="single" w:sz="4" w:space="0" w:color="auto"/>
              <w:bottom w:val="single" w:sz="4" w:space="0" w:color="auto"/>
              <w:right w:val="single" w:sz="4" w:space="0" w:color="auto"/>
            </w:tcBorders>
            <w:hideMark/>
          </w:tcPr>
          <w:p w14:paraId="0B1A01D3" w14:textId="77777777" w:rsidR="007470D7" w:rsidRPr="009B480D" w:rsidRDefault="007470D7">
            <w:pPr>
              <w:pStyle w:val="title-annex-2"/>
              <w:rPr>
                <w:noProof/>
              </w:rPr>
            </w:pPr>
            <w:r w:rsidRPr="009B480D">
              <w:rPr>
                <w:noProof/>
              </w:rPr>
              <w:t>290312</w:t>
            </w:r>
          </w:p>
        </w:tc>
        <w:tc>
          <w:tcPr>
            <w:tcW w:w="7880" w:type="dxa"/>
            <w:tcBorders>
              <w:top w:val="single" w:sz="4" w:space="0" w:color="auto"/>
              <w:left w:val="single" w:sz="4" w:space="0" w:color="auto"/>
              <w:bottom w:val="single" w:sz="4" w:space="0" w:color="auto"/>
              <w:right w:val="single" w:sz="4" w:space="0" w:color="auto"/>
            </w:tcBorders>
            <w:hideMark/>
          </w:tcPr>
          <w:p w14:paraId="7FC4A0AA" w14:textId="77777777" w:rsidR="007470D7" w:rsidRPr="009B480D" w:rsidRDefault="007470D7" w:rsidP="00F15276">
            <w:pPr>
              <w:pStyle w:val="title-annex-2"/>
              <w:jc w:val="both"/>
              <w:rPr>
                <w:noProof/>
              </w:rPr>
            </w:pPr>
            <w:r w:rsidRPr="009B480D">
              <w:rPr>
                <w:noProof/>
              </w:rPr>
              <w:t>Diclormetan (clorură de metilen)</w:t>
            </w:r>
          </w:p>
        </w:tc>
      </w:tr>
      <w:tr w:rsidR="007470D7" w:rsidRPr="009B480D" w14:paraId="0E019B51" w14:textId="77777777" w:rsidTr="007470D7">
        <w:trPr>
          <w:trHeight w:val="288"/>
        </w:trPr>
        <w:tc>
          <w:tcPr>
            <w:tcW w:w="1176" w:type="dxa"/>
            <w:tcBorders>
              <w:top w:val="single" w:sz="4" w:space="0" w:color="auto"/>
              <w:left w:val="single" w:sz="4" w:space="0" w:color="auto"/>
              <w:bottom w:val="single" w:sz="4" w:space="0" w:color="auto"/>
              <w:right w:val="single" w:sz="4" w:space="0" w:color="auto"/>
            </w:tcBorders>
            <w:hideMark/>
          </w:tcPr>
          <w:p w14:paraId="081695F7" w14:textId="77777777" w:rsidR="007470D7" w:rsidRPr="009B480D" w:rsidRDefault="007470D7">
            <w:pPr>
              <w:pStyle w:val="title-annex-2"/>
              <w:rPr>
                <w:noProof/>
              </w:rPr>
            </w:pPr>
            <w:r w:rsidRPr="009B480D">
              <w:rPr>
                <w:noProof/>
              </w:rPr>
              <w:t>290321</w:t>
            </w:r>
          </w:p>
        </w:tc>
        <w:tc>
          <w:tcPr>
            <w:tcW w:w="7880" w:type="dxa"/>
            <w:tcBorders>
              <w:top w:val="single" w:sz="4" w:space="0" w:color="auto"/>
              <w:left w:val="single" w:sz="4" w:space="0" w:color="auto"/>
              <w:bottom w:val="single" w:sz="4" w:space="0" w:color="auto"/>
              <w:right w:val="single" w:sz="4" w:space="0" w:color="auto"/>
            </w:tcBorders>
            <w:hideMark/>
          </w:tcPr>
          <w:p w14:paraId="6583D7FB" w14:textId="77777777" w:rsidR="007470D7" w:rsidRPr="009B480D" w:rsidRDefault="007470D7" w:rsidP="00F15276">
            <w:pPr>
              <w:pStyle w:val="title-annex-2"/>
              <w:jc w:val="both"/>
              <w:rPr>
                <w:noProof/>
              </w:rPr>
            </w:pPr>
            <w:r w:rsidRPr="009B480D">
              <w:rPr>
                <w:noProof/>
              </w:rPr>
              <w:t>Clorură de vinil (cloretilenă)</w:t>
            </w:r>
          </w:p>
        </w:tc>
      </w:tr>
      <w:tr w:rsidR="007470D7" w:rsidRPr="009B480D" w14:paraId="12329EF0" w14:textId="77777777" w:rsidTr="007470D7">
        <w:trPr>
          <w:trHeight w:val="288"/>
        </w:trPr>
        <w:tc>
          <w:tcPr>
            <w:tcW w:w="1176" w:type="dxa"/>
            <w:tcBorders>
              <w:top w:val="single" w:sz="4" w:space="0" w:color="auto"/>
              <w:left w:val="single" w:sz="4" w:space="0" w:color="auto"/>
              <w:bottom w:val="single" w:sz="4" w:space="0" w:color="auto"/>
              <w:right w:val="single" w:sz="4" w:space="0" w:color="auto"/>
            </w:tcBorders>
            <w:hideMark/>
          </w:tcPr>
          <w:p w14:paraId="6EB031D0" w14:textId="77777777" w:rsidR="007470D7" w:rsidRPr="009B480D" w:rsidRDefault="007470D7">
            <w:pPr>
              <w:pStyle w:val="title-annex-2"/>
              <w:rPr>
                <w:noProof/>
              </w:rPr>
            </w:pPr>
            <w:r w:rsidRPr="009B480D">
              <w:rPr>
                <w:noProof/>
              </w:rPr>
              <w:t>290323</w:t>
            </w:r>
          </w:p>
        </w:tc>
        <w:tc>
          <w:tcPr>
            <w:tcW w:w="7880" w:type="dxa"/>
            <w:tcBorders>
              <w:top w:val="single" w:sz="4" w:space="0" w:color="auto"/>
              <w:left w:val="single" w:sz="4" w:space="0" w:color="auto"/>
              <w:bottom w:val="single" w:sz="4" w:space="0" w:color="auto"/>
              <w:right w:val="single" w:sz="4" w:space="0" w:color="auto"/>
            </w:tcBorders>
            <w:hideMark/>
          </w:tcPr>
          <w:p w14:paraId="7873EC06" w14:textId="77777777" w:rsidR="007470D7" w:rsidRPr="009B480D" w:rsidRDefault="007470D7" w:rsidP="00F15276">
            <w:pPr>
              <w:pStyle w:val="title-annex-2"/>
              <w:jc w:val="both"/>
              <w:rPr>
                <w:noProof/>
              </w:rPr>
            </w:pPr>
            <w:r w:rsidRPr="009B480D">
              <w:rPr>
                <w:noProof/>
              </w:rPr>
              <w:t>Tetracloretilenă (percloretilenă)</w:t>
            </w:r>
          </w:p>
        </w:tc>
      </w:tr>
      <w:tr w:rsidR="007470D7" w:rsidRPr="009B480D" w14:paraId="055CF815" w14:textId="77777777" w:rsidTr="007470D7">
        <w:trPr>
          <w:trHeight w:val="288"/>
        </w:trPr>
        <w:tc>
          <w:tcPr>
            <w:tcW w:w="1176" w:type="dxa"/>
            <w:tcBorders>
              <w:top w:val="single" w:sz="4" w:space="0" w:color="auto"/>
              <w:left w:val="single" w:sz="4" w:space="0" w:color="auto"/>
              <w:bottom w:val="single" w:sz="4" w:space="0" w:color="auto"/>
              <w:right w:val="single" w:sz="4" w:space="0" w:color="auto"/>
            </w:tcBorders>
            <w:hideMark/>
          </w:tcPr>
          <w:p w14:paraId="3B08214C" w14:textId="77777777" w:rsidR="007470D7" w:rsidRPr="009B480D" w:rsidRDefault="007470D7">
            <w:pPr>
              <w:pStyle w:val="title-annex-2"/>
              <w:rPr>
                <w:noProof/>
              </w:rPr>
            </w:pPr>
            <w:r w:rsidRPr="009B480D">
              <w:rPr>
                <w:noProof/>
              </w:rPr>
              <w:t>290329</w:t>
            </w:r>
          </w:p>
        </w:tc>
        <w:tc>
          <w:tcPr>
            <w:tcW w:w="7880" w:type="dxa"/>
            <w:tcBorders>
              <w:top w:val="single" w:sz="4" w:space="0" w:color="auto"/>
              <w:left w:val="single" w:sz="4" w:space="0" w:color="auto"/>
              <w:bottom w:val="single" w:sz="4" w:space="0" w:color="auto"/>
              <w:right w:val="single" w:sz="4" w:space="0" w:color="auto"/>
            </w:tcBorders>
            <w:hideMark/>
          </w:tcPr>
          <w:p w14:paraId="41F23EB8" w14:textId="77777777" w:rsidR="007470D7" w:rsidRPr="009B480D" w:rsidRDefault="007470D7" w:rsidP="00F15276">
            <w:pPr>
              <w:pStyle w:val="title-annex-2"/>
              <w:jc w:val="both"/>
              <w:rPr>
                <w:noProof/>
              </w:rPr>
            </w:pPr>
            <w:r w:rsidRPr="009B480D">
              <w:rPr>
                <w:noProof/>
              </w:rPr>
              <w:t>Derivați clorurați nesaturați ai hidrocarburilor aciclice - altele</w:t>
            </w:r>
          </w:p>
        </w:tc>
      </w:tr>
      <w:tr w:rsidR="007470D7" w:rsidRPr="009B480D" w14:paraId="364A3F9E" w14:textId="77777777" w:rsidTr="007470D7">
        <w:trPr>
          <w:trHeight w:val="576"/>
        </w:trPr>
        <w:tc>
          <w:tcPr>
            <w:tcW w:w="1176" w:type="dxa"/>
            <w:tcBorders>
              <w:top w:val="single" w:sz="4" w:space="0" w:color="auto"/>
              <w:left w:val="single" w:sz="4" w:space="0" w:color="auto"/>
              <w:bottom w:val="single" w:sz="4" w:space="0" w:color="auto"/>
              <w:right w:val="single" w:sz="4" w:space="0" w:color="auto"/>
            </w:tcBorders>
            <w:hideMark/>
          </w:tcPr>
          <w:p w14:paraId="5AA5EBEF" w14:textId="77777777" w:rsidR="007470D7" w:rsidRPr="009B480D" w:rsidRDefault="007470D7">
            <w:pPr>
              <w:pStyle w:val="title-annex-2"/>
              <w:rPr>
                <w:noProof/>
              </w:rPr>
            </w:pPr>
            <w:r w:rsidRPr="009B480D">
              <w:rPr>
                <w:noProof/>
              </w:rPr>
              <w:t>290376</w:t>
            </w:r>
          </w:p>
        </w:tc>
        <w:tc>
          <w:tcPr>
            <w:tcW w:w="7880" w:type="dxa"/>
            <w:tcBorders>
              <w:top w:val="single" w:sz="4" w:space="0" w:color="auto"/>
              <w:left w:val="single" w:sz="4" w:space="0" w:color="auto"/>
              <w:bottom w:val="single" w:sz="4" w:space="0" w:color="auto"/>
              <w:right w:val="single" w:sz="4" w:space="0" w:color="auto"/>
            </w:tcBorders>
            <w:hideMark/>
          </w:tcPr>
          <w:p w14:paraId="2A591368" w14:textId="77777777" w:rsidR="007470D7" w:rsidRPr="009B480D" w:rsidRDefault="007470D7" w:rsidP="00F15276">
            <w:pPr>
              <w:pStyle w:val="title-annex-2"/>
              <w:jc w:val="both"/>
              <w:rPr>
                <w:noProof/>
              </w:rPr>
            </w:pPr>
            <w:r w:rsidRPr="009B480D">
              <w:rPr>
                <w:noProof/>
              </w:rPr>
              <w:t>Bromoclorodifluormetan (Halon-1211), bromotrifluorometan (Halon-1301) și dibromotetrafluoroetani (Halon-2402)</w:t>
            </w:r>
          </w:p>
        </w:tc>
      </w:tr>
      <w:tr w:rsidR="007470D7" w:rsidRPr="009B480D" w14:paraId="5DD5F674" w14:textId="77777777" w:rsidTr="007470D7">
        <w:trPr>
          <w:trHeight w:val="288"/>
        </w:trPr>
        <w:tc>
          <w:tcPr>
            <w:tcW w:w="1176" w:type="dxa"/>
            <w:tcBorders>
              <w:top w:val="single" w:sz="4" w:space="0" w:color="auto"/>
              <w:left w:val="single" w:sz="4" w:space="0" w:color="auto"/>
              <w:bottom w:val="single" w:sz="4" w:space="0" w:color="auto"/>
              <w:right w:val="single" w:sz="4" w:space="0" w:color="auto"/>
            </w:tcBorders>
            <w:hideMark/>
          </w:tcPr>
          <w:p w14:paraId="59776B23" w14:textId="77777777" w:rsidR="007470D7" w:rsidRPr="009B480D" w:rsidRDefault="007470D7">
            <w:pPr>
              <w:pStyle w:val="title-annex-2"/>
              <w:rPr>
                <w:noProof/>
              </w:rPr>
            </w:pPr>
            <w:r w:rsidRPr="009B480D">
              <w:rPr>
                <w:noProof/>
              </w:rPr>
              <w:t>290381</w:t>
            </w:r>
          </w:p>
        </w:tc>
        <w:tc>
          <w:tcPr>
            <w:tcW w:w="7880" w:type="dxa"/>
            <w:tcBorders>
              <w:top w:val="single" w:sz="4" w:space="0" w:color="auto"/>
              <w:left w:val="single" w:sz="4" w:space="0" w:color="auto"/>
              <w:bottom w:val="single" w:sz="4" w:space="0" w:color="auto"/>
              <w:right w:val="single" w:sz="4" w:space="0" w:color="auto"/>
            </w:tcBorders>
            <w:hideMark/>
          </w:tcPr>
          <w:p w14:paraId="5555F647" w14:textId="77777777" w:rsidR="007470D7" w:rsidRPr="009B480D" w:rsidRDefault="007470D7" w:rsidP="00F15276">
            <w:pPr>
              <w:pStyle w:val="title-annex-2"/>
              <w:jc w:val="both"/>
              <w:rPr>
                <w:noProof/>
              </w:rPr>
            </w:pPr>
            <w:r w:rsidRPr="009B480D">
              <w:rPr>
                <w:noProof/>
              </w:rPr>
              <w:t>1,2,3,4,5,6-Hexaclorciclohexan (HCH (ISO)), inclusiv lindan (ISO, DCI)</w:t>
            </w:r>
          </w:p>
        </w:tc>
      </w:tr>
      <w:tr w:rsidR="007470D7" w:rsidRPr="009B480D" w14:paraId="7A2F3E6D" w14:textId="77777777" w:rsidTr="007470D7">
        <w:trPr>
          <w:trHeight w:val="288"/>
        </w:trPr>
        <w:tc>
          <w:tcPr>
            <w:tcW w:w="1176" w:type="dxa"/>
            <w:tcBorders>
              <w:top w:val="single" w:sz="4" w:space="0" w:color="auto"/>
              <w:left w:val="single" w:sz="4" w:space="0" w:color="auto"/>
              <w:bottom w:val="single" w:sz="4" w:space="0" w:color="auto"/>
              <w:right w:val="single" w:sz="4" w:space="0" w:color="auto"/>
            </w:tcBorders>
            <w:hideMark/>
          </w:tcPr>
          <w:p w14:paraId="745CB939" w14:textId="77777777" w:rsidR="007470D7" w:rsidRPr="009B480D" w:rsidRDefault="007470D7">
            <w:pPr>
              <w:pStyle w:val="title-annex-2"/>
              <w:rPr>
                <w:noProof/>
              </w:rPr>
            </w:pPr>
            <w:r w:rsidRPr="009B480D">
              <w:rPr>
                <w:noProof/>
              </w:rPr>
              <w:t>290391</w:t>
            </w:r>
          </w:p>
        </w:tc>
        <w:tc>
          <w:tcPr>
            <w:tcW w:w="7880" w:type="dxa"/>
            <w:tcBorders>
              <w:top w:val="single" w:sz="4" w:space="0" w:color="auto"/>
              <w:left w:val="single" w:sz="4" w:space="0" w:color="auto"/>
              <w:bottom w:val="single" w:sz="4" w:space="0" w:color="auto"/>
              <w:right w:val="single" w:sz="4" w:space="0" w:color="auto"/>
            </w:tcBorders>
            <w:hideMark/>
          </w:tcPr>
          <w:p w14:paraId="243AADEE" w14:textId="77777777" w:rsidR="007470D7" w:rsidRPr="009B480D" w:rsidRDefault="007470D7" w:rsidP="00F15276">
            <w:pPr>
              <w:pStyle w:val="title-annex-2"/>
              <w:jc w:val="both"/>
              <w:rPr>
                <w:noProof/>
              </w:rPr>
            </w:pPr>
            <w:r w:rsidRPr="009B480D">
              <w:rPr>
                <w:noProof/>
              </w:rPr>
              <w:t>Clorbenzen, orto-diclorbenzen și para-diclorbenzen</w:t>
            </w:r>
          </w:p>
        </w:tc>
      </w:tr>
      <w:tr w:rsidR="007470D7" w:rsidRPr="009B480D" w14:paraId="6DA9E24E" w14:textId="77777777" w:rsidTr="007470D7">
        <w:trPr>
          <w:trHeight w:val="288"/>
        </w:trPr>
        <w:tc>
          <w:tcPr>
            <w:tcW w:w="1176" w:type="dxa"/>
            <w:tcBorders>
              <w:top w:val="single" w:sz="4" w:space="0" w:color="auto"/>
              <w:left w:val="single" w:sz="4" w:space="0" w:color="auto"/>
              <w:bottom w:val="single" w:sz="4" w:space="0" w:color="auto"/>
              <w:right w:val="single" w:sz="4" w:space="0" w:color="auto"/>
            </w:tcBorders>
            <w:hideMark/>
          </w:tcPr>
          <w:p w14:paraId="017AD9EE" w14:textId="77777777" w:rsidR="007470D7" w:rsidRPr="009B480D" w:rsidRDefault="007470D7">
            <w:pPr>
              <w:pStyle w:val="title-annex-2"/>
              <w:rPr>
                <w:noProof/>
              </w:rPr>
            </w:pPr>
            <w:r w:rsidRPr="009B480D">
              <w:rPr>
                <w:noProof/>
              </w:rPr>
              <w:t>290410</w:t>
            </w:r>
          </w:p>
        </w:tc>
        <w:tc>
          <w:tcPr>
            <w:tcW w:w="7880" w:type="dxa"/>
            <w:tcBorders>
              <w:top w:val="single" w:sz="4" w:space="0" w:color="auto"/>
              <w:left w:val="single" w:sz="4" w:space="0" w:color="auto"/>
              <w:bottom w:val="single" w:sz="4" w:space="0" w:color="auto"/>
              <w:right w:val="single" w:sz="4" w:space="0" w:color="auto"/>
            </w:tcBorders>
            <w:hideMark/>
          </w:tcPr>
          <w:p w14:paraId="61073C87" w14:textId="77777777" w:rsidR="007470D7" w:rsidRPr="009B480D" w:rsidRDefault="007470D7" w:rsidP="00F15276">
            <w:pPr>
              <w:pStyle w:val="title-annex-2"/>
              <w:jc w:val="both"/>
              <w:rPr>
                <w:noProof/>
              </w:rPr>
            </w:pPr>
            <w:r w:rsidRPr="009B480D">
              <w:rPr>
                <w:noProof/>
              </w:rPr>
              <w:t>Derivați care conțin numai grupe sulfonice, sărurile lor și esterii lor etilici</w:t>
            </w:r>
          </w:p>
        </w:tc>
      </w:tr>
      <w:tr w:rsidR="007470D7" w:rsidRPr="009B480D" w14:paraId="4B3A2CE1" w14:textId="77777777" w:rsidTr="007470D7">
        <w:trPr>
          <w:trHeight w:val="288"/>
        </w:trPr>
        <w:tc>
          <w:tcPr>
            <w:tcW w:w="1176" w:type="dxa"/>
            <w:tcBorders>
              <w:top w:val="single" w:sz="4" w:space="0" w:color="auto"/>
              <w:left w:val="single" w:sz="4" w:space="0" w:color="auto"/>
              <w:bottom w:val="single" w:sz="4" w:space="0" w:color="auto"/>
              <w:right w:val="single" w:sz="4" w:space="0" w:color="auto"/>
            </w:tcBorders>
            <w:hideMark/>
          </w:tcPr>
          <w:p w14:paraId="295BB8C8" w14:textId="77777777" w:rsidR="007470D7" w:rsidRPr="009B480D" w:rsidRDefault="007470D7">
            <w:pPr>
              <w:pStyle w:val="title-annex-2"/>
              <w:rPr>
                <w:noProof/>
              </w:rPr>
            </w:pPr>
            <w:r w:rsidRPr="009B480D">
              <w:rPr>
                <w:noProof/>
              </w:rPr>
              <w:t>290420</w:t>
            </w:r>
          </w:p>
        </w:tc>
        <w:tc>
          <w:tcPr>
            <w:tcW w:w="7880" w:type="dxa"/>
            <w:tcBorders>
              <w:top w:val="single" w:sz="4" w:space="0" w:color="auto"/>
              <w:left w:val="single" w:sz="4" w:space="0" w:color="auto"/>
              <w:bottom w:val="single" w:sz="4" w:space="0" w:color="auto"/>
              <w:right w:val="single" w:sz="4" w:space="0" w:color="auto"/>
            </w:tcBorders>
            <w:hideMark/>
          </w:tcPr>
          <w:p w14:paraId="3ECCA09B" w14:textId="77777777" w:rsidR="007470D7" w:rsidRPr="009B480D" w:rsidRDefault="007470D7" w:rsidP="00F15276">
            <w:pPr>
              <w:pStyle w:val="title-annex-2"/>
              <w:jc w:val="both"/>
              <w:rPr>
                <w:noProof/>
              </w:rPr>
            </w:pPr>
            <w:r w:rsidRPr="009B480D">
              <w:rPr>
                <w:noProof/>
              </w:rPr>
              <w:t>Derivați care conțin numai grupe nitro sau nitrozo</w:t>
            </w:r>
          </w:p>
        </w:tc>
      </w:tr>
      <w:tr w:rsidR="007470D7" w:rsidRPr="009B480D" w14:paraId="4A758CAC" w14:textId="77777777" w:rsidTr="007470D7">
        <w:trPr>
          <w:trHeight w:val="288"/>
        </w:trPr>
        <w:tc>
          <w:tcPr>
            <w:tcW w:w="1176" w:type="dxa"/>
            <w:tcBorders>
              <w:top w:val="single" w:sz="4" w:space="0" w:color="auto"/>
              <w:left w:val="single" w:sz="4" w:space="0" w:color="auto"/>
              <w:bottom w:val="single" w:sz="4" w:space="0" w:color="auto"/>
              <w:right w:val="single" w:sz="4" w:space="0" w:color="auto"/>
            </w:tcBorders>
            <w:hideMark/>
          </w:tcPr>
          <w:p w14:paraId="11D89406" w14:textId="77777777" w:rsidR="007470D7" w:rsidRPr="009B480D" w:rsidRDefault="007470D7">
            <w:pPr>
              <w:pStyle w:val="title-annex-2"/>
              <w:rPr>
                <w:noProof/>
              </w:rPr>
            </w:pPr>
            <w:r w:rsidRPr="009B480D">
              <w:rPr>
                <w:noProof/>
              </w:rPr>
              <w:t>290431</w:t>
            </w:r>
          </w:p>
        </w:tc>
        <w:tc>
          <w:tcPr>
            <w:tcW w:w="7880" w:type="dxa"/>
            <w:tcBorders>
              <w:top w:val="single" w:sz="4" w:space="0" w:color="auto"/>
              <w:left w:val="single" w:sz="4" w:space="0" w:color="auto"/>
              <w:bottom w:val="single" w:sz="4" w:space="0" w:color="auto"/>
              <w:right w:val="single" w:sz="4" w:space="0" w:color="auto"/>
            </w:tcBorders>
            <w:hideMark/>
          </w:tcPr>
          <w:p w14:paraId="3CB36D51" w14:textId="77777777" w:rsidR="007470D7" w:rsidRPr="009B480D" w:rsidRDefault="007470D7" w:rsidP="00F15276">
            <w:pPr>
              <w:pStyle w:val="title-annex-2"/>
              <w:jc w:val="both"/>
              <w:rPr>
                <w:noProof/>
              </w:rPr>
            </w:pPr>
            <w:r w:rsidRPr="009B480D">
              <w:rPr>
                <w:noProof/>
              </w:rPr>
              <w:t>Acid perfluoroctansulfonic</w:t>
            </w:r>
          </w:p>
        </w:tc>
      </w:tr>
      <w:tr w:rsidR="007470D7" w:rsidRPr="009B480D" w14:paraId="0BC230FA" w14:textId="77777777" w:rsidTr="007470D7">
        <w:trPr>
          <w:trHeight w:val="288"/>
        </w:trPr>
        <w:tc>
          <w:tcPr>
            <w:tcW w:w="1176" w:type="dxa"/>
            <w:tcBorders>
              <w:top w:val="single" w:sz="4" w:space="0" w:color="auto"/>
              <w:left w:val="single" w:sz="4" w:space="0" w:color="auto"/>
              <w:bottom w:val="single" w:sz="4" w:space="0" w:color="auto"/>
              <w:right w:val="single" w:sz="4" w:space="0" w:color="auto"/>
            </w:tcBorders>
            <w:hideMark/>
          </w:tcPr>
          <w:p w14:paraId="1AA290EE" w14:textId="77777777" w:rsidR="007470D7" w:rsidRPr="009B480D" w:rsidRDefault="007470D7">
            <w:pPr>
              <w:pStyle w:val="title-annex-2"/>
              <w:rPr>
                <w:noProof/>
              </w:rPr>
            </w:pPr>
            <w:r w:rsidRPr="009B480D">
              <w:rPr>
                <w:noProof/>
              </w:rPr>
              <w:t>290513</w:t>
            </w:r>
          </w:p>
        </w:tc>
        <w:tc>
          <w:tcPr>
            <w:tcW w:w="7880" w:type="dxa"/>
            <w:tcBorders>
              <w:top w:val="single" w:sz="4" w:space="0" w:color="auto"/>
              <w:left w:val="single" w:sz="4" w:space="0" w:color="auto"/>
              <w:bottom w:val="single" w:sz="4" w:space="0" w:color="auto"/>
              <w:right w:val="single" w:sz="4" w:space="0" w:color="auto"/>
            </w:tcBorders>
            <w:hideMark/>
          </w:tcPr>
          <w:p w14:paraId="699ECA42" w14:textId="77777777" w:rsidR="007470D7" w:rsidRPr="009B480D" w:rsidRDefault="007470D7" w:rsidP="00F15276">
            <w:pPr>
              <w:pStyle w:val="title-annex-2"/>
              <w:jc w:val="both"/>
              <w:rPr>
                <w:noProof/>
              </w:rPr>
            </w:pPr>
            <w:r w:rsidRPr="009B480D">
              <w:rPr>
                <w:noProof/>
              </w:rPr>
              <w:t>Butan-1-ol (alcool n-butilic)</w:t>
            </w:r>
          </w:p>
        </w:tc>
      </w:tr>
      <w:tr w:rsidR="007470D7" w:rsidRPr="009B480D" w14:paraId="3259E11E" w14:textId="77777777" w:rsidTr="007470D7">
        <w:trPr>
          <w:trHeight w:val="288"/>
        </w:trPr>
        <w:tc>
          <w:tcPr>
            <w:tcW w:w="1176" w:type="dxa"/>
            <w:tcBorders>
              <w:top w:val="single" w:sz="4" w:space="0" w:color="auto"/>
              <w:left w:val="single" w:sz="4" w:space="0" w:color="auto"/>
              <w:bottom w:val="single" w:sz="4" w:space="0" w:color="auto"/>
              <w:right w:val="single" w:sz="4" w:space="0" w:color="auto"/>
            </w:tcBorders>
            <w:hideMark/>
          </w:tcPr>
          <w:p w14:paraId="33DDA8FC" w14:textId="77777777" w:rsidR="007470D7" w:rsidRPr="009B480D" w:rsidRDefault="007470D7">
            <w:pPr>
              <w:pStyle w:val="title-annex-2"/>
              <w:rPr>
                <w:noProof/>
              </w:rPr>
            </w:pPr>
            <w:r w:rsidRPr="009B480D">
              <w:rPr>
                <w:noProof/>
              </w:rPr>
              <w:t>290516</w:t>
            </w:r>
          </w:p>
        </w:tc>
        <w:tc>
          <w:tcPr>
            <w:tcW w:w="7880" w:type="dxa"/>
            <w:tcBorders>
              <w:top w:val="single" w:sz="4" w:space="0" w:color="auto"/>
              <w:left w:val="single" w:sz="4" w:space="0" w:color="auto"/>
              <w:bottom w:val="single" w:sz="4" w:space="0" w:color="auto"/>
              <w:right w:val="single" w:sz="4" w:space="0" w:color="auto"/>
            </w:tcBorders>
            <w:hideMark/>
          </w:tcPr>
          <w:p w14:paraId="59A88DEF" w14:textId="77777777" w:rsidR="007470D7" w:rsidRPr="009B480D" w:rsidRDefault="007470D7" w:rsidP="00F15276">
            <w:pPr>
              <w:pStyle w:val="title-annex-2"/>
              <w:jc w:val="both"/>
              <w:rPr>
                <w:noProof/>
              </w:rPr>
            </w:pPr>
            <w:r w:rsidRPr="009B480D">
              <w:rPr>
                <w:noProof/>
              </w:rPr>
              <w:t>Octanol (alcool octilic) și izomerii acestuia</w:t>
            </w:r>
          </w:p>
        </w:tc>
      </w:tr>
      <w:tr w:rsidR="007470D7" w:rsidRPr="009B480D" w14:paraId="38C6D707" w14:textId="77777777" w:rsidTr="007470D7">
        <w:trPr>
          <w:trHeight w:val="288"/>
        </w:trPr>
        <w:tc>
          <w:tcPr>
            <w:tcW w:w="1176" w:type="dxa"/>
            <w:tcBorders>
              <w:top w:val="single" w:sz="4" w:space="0" w:color="auto"/>
              <w:left w:val="single" w:sz="4" w:space="0" w:color="auto"/>
              <w:bottom w:val="single" w:sz="4" w:space="0" w:color="auto"/>
              <w:right w:val="single" w:sz="4" w:space="0" w:color="auto"/>
            </w:tcBorders>
            <w:hideMark/>
          </w:tcPr>
          <w:p w14:paraId="3D1E06D4" w14:textId="77777777" w:rsidR="007470D7" w:rsidRPr="009B480D" w:rsidRDefault="007470D7">
            <w:pPr>
              <w:pStyle w:val="title-annex-2"/>
              <w:rPr>
                <w:noProof/>
              </w:rPr>
            </w:pPr>
            <w:r w:rsidRPr="009B480D">
              <w:rPr>
                <w:noProof/>
              </w:rPr>
              <w:t>290519</w:t>
            </w:r>
          </w:p>
        </w:tc>
        <w:tc>
          <w:tcPr>
            <w:tcW w:w="7880" w:type="dxa"/>
            <w:tcBorders>
              <w:top w:val="single" w:sz="4" w:space="0" w:color="auto"/>
              <w:left w:val="single" w:sz="4" w:space="0" w:color="auto"/>
              <w:bottom w:val="single" w:sz="4" w:space="0" w:color="auto"/>
              <w:right w:val="single" w:sz="4" w:space="0" w:color="auto"/>
            </w:tcBorders>
            <w:hideMark/>
          </w:tcPr>
          <w:p w14:paraId="43F8BF11" w14:textId="77777777" w:rsidR="007470D7" w:rsidRPr="009B480D" w:rsidRDefault="007470D7" w:rsidP="00F15276">
            <w:pPr>
              <w:pStyle w:val="title-annex-2"/>
              <w:jc w:val="both"/>
              <w:rPr>
                <w:noProof/>
              </w:rPr>
            </w:pPr>
            <w:r w:rsidRPr="009B480D">
              <w:rPr>
                <w:noProof/>
              </w:rPr>
              <w:t>Alcooli monohidroxilici saturați - altele</w:t>
            </w:r>
          </w:p>
        </w:tc>
      </w:tr>
      <w:tr w:rsidR="007470D7" w:rsidRPr="009B480D" w14:paraId="0624DE99" w14:textId="77777777" w:rsidTr="007470D7">
        <w:trPr>
          <w:trHeight w:val="288"/>
        </w:trPr>
        <w:tc>
          <w:tcPr>
            <w:tcW w:w="1176" w:type="dxa"/>
            <w:tcBorders>
              <w:top w:val="single" w:sz="4" w:space="0" w:color="auto"/>
              <w:left w:val="single" w:sz="4" w:space="0" w:color="auto"/>
              <w:bottom w:val="single" w:sz="4" w:space="0" w:color="auto"/>
              <w:right w:val="single" w:sz="4" w:space="0" w:color="auto"/>
            </w:tcBorders>
            <w:hideMark/>
          </w:tcPr>
          <w:p w14:paraId="3F33F7F1" w14:textId="77777777" w:rsidR="007470D7" w:rsidRPr="009B480D" w:rsidRDefault="007470D7">
            <w:pPr>
              <w:pStyle w:val="title-annex-2"/>
              <w:rPr>
                <w:noProof/>
              </w:rPr>
            </w:pPr>
            <w:r w:rsidRPr="009B480D">
              <w:rPr>
                <w:noProof/>
              </w:rPr>
              <w:t>290541</w:t>
            </w:r>
          </w:p>
        </w:tc>
        <w:tc>
          <w:tcPr>
            <w:tcW w:w="7880" w:type="dxa"/>
            <w:tcBorders>
              <w:top w:val="single" w:sz="4" w:space="0" w:color="auto"/>
              <w:left w:val="single" w:sz="4" w:space="0" w:color="auto"/>
              <w:bottom w:val="single" w:sz="4" w:space="0" w:color="auto"/>
              <w:right w:val="single" w:sz="4" w:space="0" w:color="auto"/>
            </w:tcBorders>
            <w:hideMark/>
          </w:tcPr>
          <w:p w14:paraId="47BBAE91" w14:textId="77777777" w:rsidR="007470D7" w:rsidRPr="009B480D" w:rsidRDefault="007470D7" w:rsidP="00F15276">
            <w:pPr>
              <w:pStyle w:val="title-annex-2"/>
              <w:jc w:val="both"/>
              <w:rPr>
                <w:noProof/>
              </w:rPr>
            </w:pPr>
            <w:r w:rsidRPr="009B480D">
              <w:rPr>
                <w:noProof/>
              </w:rPr>
              <w:t>2-Etil-2-(hidroximetil)propan-1,3-diol (trimetilolpropan)</w:t>
            </w:r>
          </w:p>
        </w:tc>
      </w:tr>
      <w:tr w:rsidR="007470D7" w:rsidRPr="009B480D" w14:paraId="41CC4685" w14:textId="77777777" w:rsidTr="007470D7">
        <w:trPr>
          <w:trHeight w:val="288"/>
        </w:trPr>
        <w:tc>
          <w:tcPr>
            <w:tcW w:w="1176" w:type="dxa"/>
            <w:tcBorders>
              <w:top w:val="single" w:sz="4" w:space="0" w:color="auto"/>
              <w:left w:val="single" w:sz="4" w:space="0" w:color="auto"/>
              <w:bottom w:val="single" w:sz="4" w:space="0" w:color="auto"/>
              <w:right w:val="single" w:sz="4" w:space="0" w:color="auto"/>
            </w:tcBorders>
            <w:hideMark/>
          </w:tcPr>
          <w:p w14:paraId="4F7C58F7" w14:textId="77777777" w:rsidR="007470D7" w:rsidRPr="009B480D" w:rsidRDefault="007470D7">
            <w:pPr>
              <w:pStyle w:val="title-annex-2"/>
              <w:rPr>
                <w:noProof/>
              </w:rPr>
            </w:pPr>
            <w:r w:rsidRPr="009B480D">
              <w:rPr>
                <w:noProof/>
              </w:rPr>
              <w:t>290559</w:t>
            </w:r>
          </w:p>
        </w:tc>
        <w:tc>
          <w:tcPr>
            <w:tcW w:w="7880" w:type="dxa"/>
            <w:tcBorders>
              <w:top w:val="single" w:sz="4" w:space="0" w:color="auto"/>
              <w:left w:val="single" w:sz="4" w:space="0" w:color="auto"/>
              <w:bottom w:val="single" w:sz="4" w:space="0" w:color="auto"/>
              <w:right w:val="single" w:sz="4" w:space="0" w:color="auto"/>
            </w:tcBorders>
            <w:hideMark/>
          </w:tcPr>
          <w:p w14:paraId="706DDD36" w14:textId="77777777" w:rsidR="007470D7" w:rsidRPr="009B480D" w:rsidRDefault="007470D7" w:rsidP="00F15276">
            <w:pPr>
              <w:pStyle w:val="title-annex-2"/>
              <w:jc w:val="both"/>
              <w:rPr>
                <w:noProof/>
              </w:rPr>
            </w:pPr>
            <w:r w:rsidRPr="009B480D">
              <w:rPr>
                <w:noProof/>
              </w:rPr>
              <w:t>Alți polialcooli - altele</w:t>
            </w:r>
          </w:p>
        </w:tc>
      </w:tr>
      <w:tr w:rsidR="007470D7" w:rsidRPr="009B480D" w14:paraId="6A433887" w14:textId="77777777" w:rsidTr="007470D7">
        <w:trPr>
          <w:trHeight w:val="288"/>
        </w:trPr>
        <w:tc>
          <w:tcPr>
            <w:tcW w:w="1176" w:type="dxa"/>
            <w:tcBorders>
              <w:top w:val="single" w:sz="4" w:space="0" w:color="auto"/>
              <w:left w:val="single" w:sz="4" w:space="0" w:color="auto"/>
              <w:bottom w:val="single" w:sz="4" w:space="0" w:color="auto"/>
              <w:right w:val="single" w:sz="4" w:space="0" w:color="auto"/>
            </w:tcBorders>
            <w:hideMark/>
          </w:tcPr>
          <w:p w14:paraId="54BA375A" w14:textId="77777777" w:rsidR="007470D7" w:rsidRPr="009B480D" w:rsidRDefault="007470D7">
            <w:pPr>
              <w:pStyle w:val="title-annex-2"/>
              <w:rPr>
                <w:noProof/>
              </w:rPr>
            </w:pPr>
            <w:r w:rsidRPr="009B480D">
              <w:rPr>
                <w:noProof/>
              </w:rPr>
              <w:t>290613</w:t>
            </w:r>
          </w:p>
        </w:tc>
        <w:tc>
          <w:tcPr>
            <w:tcW w:w="7880" w:type="dxa"/>
            <w:tcBorders>
              <w:top w:val="single" w:sz="4" w:space="0" w:color="auto"/>
              <w:left w:val="single" w:sz="4" w:space="0" w:color="auto"/>
              <w:bottom w:val="single" w:sz="4" w:space="0" w:color="auto"/>
              <w:right w:val="single" w:sz="4" w:space="0" w:color="auto"/>
            </w:tcBorders>
            <w:hideMark/>
          </w:tcPr>
          <w:p w14:paraId="06EA6C23" w14:textId="77777777" w:rsidR="007470D7" w:rsidRPr="009B480D" w:rsidRDefault="007470D7" w:rsidP="00F15276">
            <w:pPr>
              <w:pStyle w:val="title-annex-2"/>
              <w:jc w:val="both"/>
              <w:rPr>
                <w:noProof/>
              </w:rPr>
            </w:pPr>
            <w:r w:rsidRPr="009B480D">
              <w:rPr>
                <w:noProof/>
              </w:rPr>
              <w:t>Steroli și inozitoli</w:t>
            </w:r>
          </w:p>
        </w:tc>
      </w:tr>
      <w:tr w:rsidR="007470D7" w:rsidRPr="009B480D" w14:paraId="0B19A68B" w14:textId="77777777" w:rsidTr="007470D7">
        <w:trPr>
          <w:trHeight w:val="288"/>
        </w:trPr>
        <w:tc>
          <w:tcPr>
            <w:tcW w:w="1176" w:type="dxa"/>
            <w:tcBorders>
              <w:top w:val="single" w:sz="4" w:space="0" w:color="auto"/>
              <w:left w:val="single" w:sz="4" w:space="0" w:color="auto"/>
              <w:bottom w:val="single" w:sz="4" w:space="0" w:color="auto"/>
              <w:right w:val="single" w:sz="4" w:space="0" w:color="auto"/>
            </w:tcBorders>
            <w:hideMark/>
          </w:tcPr>
          <w:p w14:paraId="2FDC8DA1" w14:textId="77777777" w:rsidR="007470D7" w:rsidRPr="009B480D" w:rsidRDefault="007470D7">
            <w:pPr>
              <w:pStyle w:val="title-annex-2"/>
              <w:rPr>
                <w:noProof/>
              </w:rPr>
            </w:pPr>
            <w:r w:rsidRPr="009B480D">
              <w:rPr>
                <w:noProof/>
              </w:rPr>
              <w:t>290619</w:t>
            </w:r>
          </w:p>
        </w:tc>
        <w:tc>
          <w:tcPr>
            <w:tcW w:w="7880" w:type="dxa"/>
            <w:tcBorders>
              <w:top w:val="single" w:sz="4" w:space="0" w:color="auto"/>
              <w:left w:val="single" w:sz="4" w:space="0" w:color="auto"/>
              <w:bottom w:val="single" w:sz="4" w:space="0" w:color="auto"/>
              <w:right w:val="single" w:sz="4" w:space="0" w:color="auto"/>
            </w:tcBorders>
            <w:hideMark/>
          </w:tcPr>
          <w:p w14:paraId="3B321342" w14:textId="77777777" w:rsidR="007470D7" w:rsidRPr="009B480D" w:rsidRDefault="007470D7" w:rsidP="00F15276">
            <w:pPr>
              <w:pStyle w:val="title-annex-2"/>
              <w:jc w:val="both"/>
              <w:rPr>
                <w:noProof/>
              </w:rPr>
            </w:pPr>
            <w:r w:rsidRPr="009B480D">
              <w:rPr>
                <w:noProof/>
              </w:rPr>
              <w:t>Ciclanici, ciclenici sau cicloterpenici - altele</w:t>
            </w:r>
          </w:p>
        </w:tc>
      </w:tr>
      <w:tr w:rsidR="007470D7" w:rsidRPr="009B480D" w14:paraId="068EF05A" w14:textId="77777777" w:rsidTr="007470D7">
        <w:trPr>
          <w:trHeight w:val="288"/>
        </w:trPr>
        <w:tc>
          <w:tcPr>
            <w:tcW w:w="1176" w:type="dxa"/>
            <w:tcBorders>
              <w:top w:val="single" w:sz="4" w:space="0" w:color="auto"/>
              <w:left w:val="single" w:sz="4" w:space="0" w:color="auto"/>
              <w:bottom w:val="single" w:sz="4" w:space="0" w:color="auto"/>
              <w:right w:val="single" w:sz="4" w:space="0" w:color="auto"/>
            </w:tcBorders>
            <w:hideMark/>
          </w:tcPr>
          <w:p w14:paraId="7216D49F" w14:textId="77777777" w:rsidR="007470D7" w:rsidRPr="009B480D" w:rsidRDefault="007470D7">
            <w:pPr>
              <w:pStyle w:val="title-annex-2"/>
              <w:rPr>
                <w:noProof/>
              </w:rPr>
            </w:pPr>
            <w:r w:rsidRPr="009B480D">
              <w:rPr>
                <w:noProof/>
              </w:rPr>
              <w:t>290711</w:t>
            </w:r>
          </w:p>
        </w:tc>
        <w:tc>
          <w:tcPr>
            <w:tcW w:w="7880" w:type="dxa"/>
            <w:tcBorders>
              <w:top w:val="single" w:sz="4" w:space="0" w:color="auto"/>
              <w:left w:val="single" w:sz="4" w:space="0" w:color="auto"/>
              <w:bottom w:val="single" w:sz="4" w:space="0" w:color="auto"/>
              <w:right w:val="single" w:sz="4" w:space="0" w:color="auto"/>
            </w:tcBorders>
            <w:hideMark/>
          </w:tcPr>
          <w:p w14:paraId="70E7C574" w14:textId="77777777" w:rsidR="007470D7" w:rsidRPr="009B480D" w:rsidRDefault="007470D7" w:rsidP="00F15276">
            <w:pPr>
              <w:pStyle w:val="title-annex-2"/>
              <w:jc w:val="both"/>
              <w:rPr>
                <w:noProof/>
              </w:rPr>
            </w:pPr>
            <w:r w:rsidRPr="009B480D">
              <w:rPr>
                <w:noProof/>
              </w:rPr>
              <w:t>Fenol (hidroxibenzen) și sărurile lui</w:t>
            </w:r>
          </w:p>
        </w:tc>
      </w:tr>
      <w:tr w:rsidR="007470D7" w:rsidRPr="009B480D" w14:paraId="40F69E19" w14:textId="77777777" w:rsidTr="007470D7">
        <w:trPr>
          <w:trHeight w:val="288"/>
        </w:trPr>
        <w:tc>
          <w:tcPr>
            <w:tcW w:w="1176" w:type="dxa"/>
            <w:tcBorders>
              <w:top w:val="single" w:sz="4" w:space="0" w:color="auto"/>
              <w:left w:val="single" w:sz="4" w:space="0" w:color="auto"/>
              <w:bottom w:val="single" w:sz="4" w:space="0" w:color="auto"/>
              <w:right w:val="single" w:sz="4" w:space="0" w:color="auto"/>
            </w:tcBorders>
            <w:hideMark/>
          </w:tcPr>
          <w:p w14:paraId="34A74DE4" w14:textId="77777777" w:rsidR="007470D7" w:rsidRPr="009B480D" w:rsidRDefault="007470D7">
            <w:pPr>
              <w:pStyle w:val="title-annex-2"/>
              <w:rPr>
                <w:noProof/>
              </w:rPr>
            </w:pPr>
            <w:r w:rsidRPr="009B480D">
              <w:rPr>
                <w:noProof/>
              </w:rPr>
              <w:t>290713</w:t>
            </w:r>
          </w:p>
        </w:tc>
        <w:tc>
          <w:tcPr>
            <w:tcW w:w="7880" w:type="dxa"/>
            <w:tcBorders>
              <w:top w:val="single" w:sz="4" w:space="0" w:color="auto"/>
              <w:left w:val="single" w:sz="4" w:space="0" w:color="auto"/>
              <w:bottom w:val="single" w:sz="4" w:space="0" w:color="auto"/>
              <w:right w:val="single" w:sz="4" w:space="0" w:color="auto"/>
            </w:tcBorders>
            <w:hideMark/>
          </w:tcPr>
          <w:p w14:paraId="1163E937" w14:textId="77777777" w:rsidR="007470D7" w:rsidRPr="009B480D" w:rsidRDefault="007470D7" w:rsidP="00F15276">
            <w:pPr>
              <w:pStyle w:val="title-annex-2"/>
              <w:jc w:val="both"/>
              <w:rPr>
                <w:noProof/>
              </w:rPr>
            </w:pPr>
            <w:r w:rsidRPr="009B480D">
              <w:rPr>
                <w:noProof/>
              </w:rPr>
              <w:t>Octifenol, nonilfenol și izomerii lor; sărurile acestor produse</w:t>
            </w:r>
          </w:p>
        </w:tc>
      </w:tr>
      <w:tr w:rsidR="007470D7" w:rsidRPr="009B480D" w14:paraId="0F608892" w14:textId="77777777" w:rsidTr="007470D7">
        <w:trPr>
          <w:trHeight w:val="288"/>
        </w:trPr>
        <w:tc>
          <w:tcPr>
            <w:tcW w:w="1176" w:type="dxa"/>
            <w:tcBorders>
              <w:top w:val="single" w:sz="4" w:space="0" w:color="auto"/>
              <w:left w:val="single" w:sz="4" w:space="0" w:color="auto"/>
              <w:bottom w:val="single" w:sz="4" w:space="0" w:color="auto"/>
              <w:right w:val="single" w:sz="4" w:space="0" w:color="auto"/>
            </w:tcBorders>
            <w:hideMark/>
          </w:tcPr>
          <w:p w14:paraId="501C0AFC" w14:textId="77777777" w:rsidR="007470D7" w:rsidRPr="009B480D" w:rsidRDefault="007470D7">
            <w:pPr>
              <w:pStyle w:val="title-annex-2"/>
              <w:rPr>
                <w:noProof/>
              </w:rPr>
            </w:pPr>
            <w:r w:rsidRPr="009B480D">
              <w:rPr>
                <w:noProof/>
              </w:rPr>
              <w:t>290719</w:t>
            </w:r>
          </w:p>
        </w:tc>
        <w:tc>
          <w:tcPr>
            <w:tcW w:w="7880" w:type="dxa"/>
            <w:tcBorders>
              <w:top w:val="single" w:sz="4" w:space="0" w:color="auto"/>
              <w:left w:val="single" w:sz="4" w:space="0" w:color="auto"/>
              <w:bottom w:val="single" w:sz="4" w:space="0" w:color="auto"/>
              <w:right w:val="single" w:sz="4" w:space="0" w:color="auto"/>
            </w:tcBorders>
            <w:hideMark/>
          </w:tcPr>
          <w:p w14:paraId="5EDE4095" w14:textId="77777777" w:rsidR="007470D7" w:rsidRPr="009B480D" w:rsidRDefault="007470D7" w:rsidP="00F15276">
            <w:pPr>
              <w:pStyle w:val="title-annex-2"/>
              <w:jc w:val="both"/>
              <w:rPr>
                <w:noProof/>
              </w:rPr>
            </w:pPr>
            <w:r w:rsidRPr="009B480D">
              <w:rPr>
                <w:noProof/>
              </w:rPr>
              <w:t>Monofenoli - altele</w:t>
            </w:r>
          </w:p>
        </w:tc>
      </w:tr>
      <w:tr w:rsidR="007470D7" w:rsidRPr="009B480D" w14:paraId="4F34596D" w14:textId="77777777" w:rsidTr="007470D7">
        <w:trPr>
          <w:trHeight w:val="288"/>
        </w:trPr>
        <w:tc>
          <w:tcPr>
            <w:tcW w:w="1176" w:type="dxa"/>
            <w:tcBorders>
              <w:top w:val="single" w:sz="4" w:space="0" w:color="auto"/>
              <w:left w:val="single" w:sz="4" w:space="0" w:color="auto"/>
              <w:bottom w:val="single" w:sz="4" w:space="0" w:color="auto"/>
              <w:right w:val="single" w:sz="4" w:space="0" w:color="auto"/>
            </w:tcBorders>
            <w:hideMark/>
          </w:tcPr>
          <w:p w14:paraId="056406DC" w14:textId="77777777" w:rsidR="007470D7" w:rsidRPr="009B480D" w:rsidRDefault="007470D7">
            <w:pPr>
              <w:pStyle w:val="title-annex-2"/>
              <w:rPr>
                <w:noProof/>
              </w:rPr>
            </w:pPr>
            <w:r w:rsidRPr="009B480D">
              <w:rPr>
                <w:noProof/>
              </w:rPr>
              <w:t>290722</w:t>
            </w:r>
          </w:p>
        </w:tc>
        <w:tc>
          <w:tcPr>
            <w:tcW w:w="7880" w:type="dxa"/>
            <w:tcBorders>
              <w:top w:val="single" w:sz="4" w:space="0" w:color="auto"/>
              <w:left w:val="single" w:sz="4" w:space="0" w:color="auto"/>
              <w:bottom w:val="single" w:sz="4" w:space="0" w:color="auto"/>
              <w:right w:val="single" w:sz="4" w:space="0" w:color="auto"/>
            </w:tcBorders>
            <w:hideMark/>
          </w:tcPr>
          <w:p w14:paraId="6967D3C7" w14:textId="77777777" w:rsidR="007470D7" w:rsidRPr="009B480D" w:rsidRDefault="007470D7" w:rsidP="00F15276">
            <w:pPr>
              <w:pStyle w:val="title-annex-2"/>
              <w:jc w:val="both"/>
              <w:rPr>
                <w:noProof/>
              </w:rPr>
            </w:pPr>
            <w:r w:rsidRPr="009B480D">
              <w:rPr>
                <w:noProof/>
              </w:rPr>
              <w:t>Hidrochinonă și sărurile ei</w:t>
            </w:r>
          </w:p>
        </w:tc>
      </w:tr>
      <w:tr w:rsidR="007470D7" w:rsidRPr="009B480D" w14:paraId="7535BC4B" w14:textId="77777777" w:rsidTr="007470D7">
        <w:trPr>
          <w:trHeight w:val="288"/>
        </w:trPr>
        <w:tc>
          <w:tcPr>
            <w:tcW w:w="1176" w:type="dxa"/>
            <w:tcBorders>
              <w:top w:val="single" w:sz="4" w:space="0" w:color="auto"/>
              <w:left w:val="single" w:sz="4" w:space="0" w:color="auto"/>
              <w:bottom w:val="single" w:sz="4" w:space="0" w:color="auto"/>
              <w:right w:val="single" w:sz="4" w:space="0" w:color="auto"/>
            </w:tcBorders>
            <w:hideMark/>
          </w:tcPr>
          <w:p w14:paraId="26578629" w14:textId="77777777" w:rsidR="007470D7" w:rsidRPr="009B480D" w:rsidRDefault="007470D7">
            <w:pPr>
              <w:pStyle w:val="title-annex-2"/>
              <w:rPr>
                <w:noProof/>
              </w:rPr>
            </w:pPr>
            <w:r w:rsidRPr="009B480D">
              <w:rPr>
                <w:noProof/>
              </w:rPr>
              <w:t>290911</w:t>
            </w:r>
          </w:p>
        </w:tc>
        <w:tc>
          <w:tcPr>
            <w:tcW w:w="7880" w:type="dxa"/>
            <w:tcBorders>
              <w:top w:val="single" w:sz="4" w:space="0" w:color="auto"/>
              <w:left w:val="single" w:sz="4" w:space="0" w:color="auto"/>
              <w:bottom w:val="single" w:sz="4" w:space="0" w:color="auto"/>
              <w:right w:val="single" w:sz="4" w:space="0" w:color="auto"/>
            </w:tcBorders>
            <w:hideMark/>
          </w:tcPr>
          <w:p w14:paraId="06C2AB63" w14:textId="77777777" w:rsidR="007470D7" w:rsidRPr="009B480D" w:rsidRDefault="007470D7" w:rsidP="00F15276">
            <w:pPr>
              <w:pStyle w:val="title-annex-2"/>
              <w:jc w:val="both"/>
              <w:rPr>
                <w:noProof/>
              </w:rPr>
            </w:pPr>
            <w:r w:rsidRPr="009B480D">
              <w:rPr>
                <w:noProof/>
              </w:rPr>
              <w:t>Pentaclorfenol (ISO)</w:t>
            </w:r>
          </w:p>
        </w:tc>
      </w:tr>
      <w:tr w:rsidR="007470D7" w:rsidRPr="009B480D" w14:paraId="16F6B36A" w14:textId="77777777" w:rsidTr="007470D7">
        <w:trPr>
          <w:trHeight w:val="576"/>
        </w:trPr>
        <w:tc>
          <w:tcPr>
            <w:tcW w:w="1176" w:type="dxa"/>
            <w:tcBorders>
              <w:top w:val="single" w:sz="4" w:space="0" w:color="auto"/>
              <w:left w:val="single" w:sz="4" w:space="0" w:color="auto"/>
              <w:bottom w:val="single" w:sz="4" w:space="0" w:color="auto"/>
              <w:right w:val="single" w:sz="4" w:space="0" w:color="auto"/>
            </w:tcBorders>
            <w:hideMark/>
          </w:tcPr>
          <w:p w14:paraId="29858674" w14:textId="77777777" w:rsidR="007470D7" w:rsidRPr="009B480D" w:rsidRDefault="007470D7">
            <w:pPr>
              <w:pStyle w:val="title-annex-2"/>
              <w:rPr>
                <w:noProof/>
              </w:rPr>
            </w:pPr>
            <w:r w:rsidRPr="009B480D">
              <w:rPr>
                <w:noProof/>
              </w:rPr>
              <w:t>290920</w:t>
            </w:r>
          </w:p>
        </w:tc>
        <w:tc>
          <w:tcPr>
            <w:tcW w:w="7880" w:type="dxa"/>
            <w:tcBorders>
              <w:top w:val="single" w:sz="4" w:space="0" w:color="auto"/>
              <w:left w:val="single" w:sz="4" w:space="0" w:color="auto"/>
              <w:bottom w:val="single" w:sz="4" w:space="0" w:color="auto"/>
              <w:right w:val="single" w:sz="4" w:space="0" w:color="auto"/>
            </w:tcBorders>
            <w:hideMark/>
          </w:tcPr>
          <w:p w14:paraId="0283D7B4" w14:textId="77777777" w:rsidR="007470D7" w:rsidRPr="009B480D" w:rsidRDefault="007470D7" w:rsidP="00F15276">
            <w:pPr>
              <w:pStyle w:val="title-annex-2"/>
              <w:jc w:val="both"/>
              <w:rPr>
                <w:noProof/>
              </w:rPr>
            </w:pPr>
            <w:r w:rsidRPr="009B480D">
              <w:rPr>
                <w:noProof/>
              </w:rPr>
              <w:t>Eteri ciclanici, ciclenici, cicloterpenici și derivații lor halogenați, sulfonați, nitrați sau nitrozați</w:t>
            </w:r>
          </w:p>
        </w:tc>
      </w:tr>
      <w:tr w:rsidR="007470D7" w:rsidRPr="009B480D" w14:paraId="382F83E1" w14:textId="77777777" w:rsidTr="007470D7">
        <w:trPr>
          <w:trHeight w:val="288"/>
        </w:trPr>
        <w:tc>
          <w:tcPr>
            <w:tcW w:w="1176" w:type="dxa"/>
            <w:tcBorders>
              <w:top w:val="single" w:sz="4" w:space="0" w:color="auto"/>
              <w:left w:val="single" w:sz="4" w:space="0" w:color="auto"/>
              <w:bottom w:val="single" w:sz="4" w:space="0" w:color="auto"/>
              <w:right w:val="single" w:sz="4" w:space="0" w:color="auto"/>
            </w:tcBorders>
            <w:hideMark/>
          </w:tcPr>
          <w:p w14:paraId="114DA4A2" w14:textId="77777777" w:rsidR="007470D7" w:rsidRPr="009B480D" w:rsidRDefault="007470D7">
            <w:pPr>
              <w:pStyle w:val="title-annex-2"/>
              <w:rPr>
                <w:noProof/>
              </w:rPr>
            </w:pPr>
            <w:r w:rsidRPr="009B480D">
              <w:rPr>
                <w:noProof/>
              </w:rPr>
              <w:t>290941</w:t>
            </w:r>
          </w:p>
        </w:tc>
        <w:tc>
          <w:tcPr>
            <w:tcW w:w="7880" w:type="dxa"/>
            <w:tcBorders>
              <w:top w:val="single" w:sz="4" w:space="0" w:color="auto"/>
              <w:left w:val="single" w:sz="4" w:space="0" w:color="auto"/>
              <w:bottom w:val="single" w:sz="4" w:space="0" w:color="auto"/>
              <w:right w:val="single" w:sz="4" w:space="0" w:color="auto"/>
            </w:tcBorders>
            <w:hideMark/>
          </w:tcPr>
          <w:p w14:paraId="6AB18B07" w14:textId="77777777" w:rsidR="007470D7" w:rsidRPr="009B480D" w:rsidRDefault="007470D7" w:rsidP="00F15276">
            <w:pPr>
              <w:pStyle w:val="title-annex-2"/>
              <w:jc w:val="both"/>
              <w:rPr>
                <w:noProof/>
              </w:rPr>
            </w:pPr>
            <w:r w:rsidRPr="009B480D">
              <w:rPr>
                <w:noProof/>
              </w:rPr>
              <w:t>2,2′-Oxidietanol (dietilenglicol)</w:t>
            </w:r>
          </w:p>
        </w:tc>
      </w:tr>
      <w:tr w:rsidR="007470D7" w:rsidRPr="009B480D" w14:paraId="5C68490A" w14:textId="77777777" w:rsidTr="007470D7">
        <w:trPr>
          <w:trHeight w:val="288"/>
        </w:trPr>
        <w:tc>
          <w:tcPr>
            <w:tcW w:w="1176" w:type="dxa"/>
            <w:tcBorders>
              <w:top w:val="single" w:sz="4" w:space="0" w:color="auto"/>
              <w:left w:val="single" w:sz="4" w:space="0" w:color="auto"/>
              <w:bottom w:val="single" w:sz="4" w:space="0" w:color="auto"/>
              <w:right w:val="single" w:sz="4" w:space="0" w:color="auto"/>
            </w:tcBorders>
            <w:hideMark/>
          </w:tcPr>
          <w:p w14:paraId="11E31DA4" w14:textId="77777777" w:rsidR="007470D7" w:rsidRPr="009B480D" w:rsidRDefault="007470D7">
            <w:pPr>
              <w:pStyle w:val="title-annex-2"/>
              <w:rPr>
                <w:noProof/>
              </w:rPr>
            </w:pPr>
            <w:r w:rsidRPr="009B480D">
              <w:rPr>
                <w:noProof/>
              </w:rPr>
              <w:t>290943</w:t>
            </w:r>
          </w:p>
        </w:tc>
        <w:tc>
          <w:tcPr>
            <w:tcW w:w="7880" w:type="dxa"/>
            <w:tcBorders>
              <w:top w:val="single" w:sz="4" w:space="0" w:color="auto"/>
              <w:left w:val="single" w:sz="4" w:space="0" w:color="auto"/>
              <w:bottom w:val="single" w:sz="4" w:space="0" w:color="auto"/>
              <w:right w:val="single" w:sz="4" w:space="0" w:color="auto"/>
            </w:tcBorders>
            <w:hideMark/>
          </w:tcPr>
          <w:p w14:paraId="50F4DA51" w14:textId="77777777" w:rsidR="007470D7" w:rsidRPr="009B480D" w:rsidRDefault="007470D7" w:rsidP="00F15276">
            <w:pPr>
              <w:pStyle w:val="title-annex-2"/>
              <w:jc w:val="both"/>
              <w:rPr>
                <w:noProof/>
              </w:rPr>
            </w:pPr>
            <w:r w:rsidRPr="009B480D">
              <w:rPr>
                <w:noProof/>
              </w:rPr>
              <w:t>Eteri monobutilici de etilen glicol sau de dietilen glicol</w:t>
            </w:r>
          </w:p>
        </w:tc>
      </w:tr>
      <w:tr w:rsidR="007470D7" w:rsidRPr="009B480D" w14:paraId="1CBB0DAF" w14:textId="77777777" w:rsidTr="007470D7">
        <w:trPr>
          <w:trHeight w:val="576"/>
        </w:trPr>
        <w:tc>
          <w:tcPr>
            <w:tcW w:w="1176" w:type="dxa"/>
            <w:tcBorders>
              <w:top w:val="single" w:sz="4" w:space="0" w:color="auto"/>
              <w:left w:val="single" w:sz="4" w:space="0" w:color="auto"/>
              <w:bottom w:val="single" w:sz="4" w:space="0" w:color="auto"/>
              <w:right w:val="single" w:sz="4" w:space="0" w:color="auto"/>
            </w:tcBorders>
            <w:hideMark/>
          </w:tcPr>
          <w:p w14:paraId="27C6E8E3" w14:textId="77777777" w:rsidR="007470D7" w:rsidRPr="009B480D" w:rsidRDefault="007470D7">
            <w:pPr>
              <w:pStyle w:val="title-annex-2"/>
              <w:rPr>
                <w:noProof/>
              </w:rPr>
            </w:pPr>
            <w:r w:rsidRPr="009B480D">
              <w:rPr>
                <w:noProof/>
              </w:rPr>
              <w:t>290949</w:t>
            </w:r>
          </w:p>
        </w:tc>
        <w:tc>
          <w:tcPr>
            <w:tcW w:w="7880" w:type="dxa"/>
            <w:tcBorders>
              <w:top w:val="single" w:sz="4" w:space="0" w:color="auto"/>
              <w:left w:val="single" w:sz="4" w:space="0" w:color="auto"/>
              <w:bottom w:val="single" w:sz="4" w:space="0" w:color="auto"/>
              <w:right w:val="single" w:sz="4" w:space="0" w:color="auto"/>
            </w:tcBorders>
            <w:hideMark/>
          </w:tcPr>
          <w:p w14:paraId="14E127A8" w14:textId="77777777" w:rsidR="007470D7" w:rsidRPr="009B480D" w:rsidRDefault="007470D7" w:rsidP="00F15276">
            <w:pPr>
              <w:pStyle w:val="title-annex-2"/>
              <w:jc w:val="both"/>
              <w:rPr>
                <w:noProof/>
              </w:rPr>
            </w:pPr>
            <w:r w:rsidRPr="009B480D">
              <w:rPr>
                <w:noProof/>
              </w:rPr>
              <w:t>Eteri-alcooli și derivații lor halogenați, sulfonați, nitrați sau nitrozați - altele</w:t>
            </w:r>
          </w:p>
        </w:tc>
      </w:tr>
      <w:tr w:rsidR="007470D7" w:rsidRPr="009B480D" w14:paraId="7A9D1B04" w14:textId="77777777" w:rsidTr="007470D7">
        <w:trPr>
          <w:trHeight w:val="288"/>
        </w:trPr>
        <w:tc>
          <w:tcPr>
            <w:tcW w:w="1176" w:type="dxa"/>
            <w:tcBorders>
              <w:top w:val="single" w:sz="4" w:space="0" w:color="auto"/>
              <w:left w:val="single" w:sz="4" w:space="0" w:color="auto"/>
              <w:bottom w:val="single" w:sz="4" w:space="0" w:color="auto"/>
              <w:right w:val="single" w:sz="4" w:space="0" w:color="auto"/>
            </w:tcBorders>
            <w:hideMark/>
          </w:tcPr>
          <w:p w14:paraId="4F08A826" w14:textId="77777777" w:rsidR="007470D7" w:rsidRPr="009B480D" w:rsidRDefault="007470D7">
            <w:pPr>
              <w:pStyle w:val="title-annex-2"/>
              <w:rPr>
                <w:noProof/>
              </w:rPr>
            </w:pPr>
            <w:r w:rsidRPr="009B480D">
              <w:rPr>
                <w:noProof/>
              </w:rPr>
              <w:t>291010</w:t>
            </w:r>
          </w:p>
        </w:tc>
        <w:tc>
          <w:tcPr>
            <w:tcW w:w="7880" w:type="dxa"/>
            <w:tcBorders>
              <w:top w:val="single" w:sz="4" w:space="0" w:color="auto"/>
              <w:left w:val="single" w:sz="4" w:space="0" w:color="auto"/>
              <w:bottom w:val="single" w:sz="4" w:space="0" w:color="auto"/>
              <w:right w:val="single" w:sz="4" w:space="0" w:color="auto"/>
            </w:tcBorders>
            <w:hideMark/>
          </w:tcPr>
          <w:p w14:paraId="1A278EC7" w14:textId="77777777" w:rsidR="007470D7" w:rsidRPr="009B480D" w:rsidRDefault="007470D7" w:rsidP="00F15276">
            <w:pPr>
              <w:pStyle w:val="title-annex-2"/>
              <w:jc w:val="both"/>
              <w:rPr>
                <w:noProof/>
              </w:rPr>
            </w:pPr>
            <w:r w:rsidRPr="009B480D">
              <w:rPr>
                <w:noProof/>
              </w:rPr>
              <w:t>Oxiran (oxid de etilenă)</w:t>
            </w:r>
          </w:p>
        </w:tc>
      </w:tr>
      <w:tr w:rsidR="007470D7" w:rsidRPr="009B480D" w14:paraId="77548C7E" w14:textId="77777777" w:rsidTr="007470D7">
        <w:trPr>
          <w:trHeight w:val="288"/>
        </w:trPr>
        <w:tc>
          <w:tcPr>
            <w:tcW w:w="1176" w:type="dxa"/>
            <w:tcBorders>
              <w:top w:val="single" w:sz="4" w:space="0" w:color="auto"/>
              <w:left w:val="single" w:sz="4" w:space="0" w:color="auto"/>
              <w:bottom w:val="single" w:sz="4" w:space="0" w:color="auto"/>
              <w:right w:val="single" w:sz="4" w:space="0" w:color="auto"/>
            </w:tcBorders>
            <w:hideMark/>
          </w:tcPr>
          <w:p w14:paraId="78226787" w14:textId="77777777" w:rsidR="007470D7" w:rsidRPr="009B480D" w:rsidRDefault="007470D7">
            <w:pPr>
              <w:pStyle w:val="title-annex-2"/>
              <w:rPr>
                <w:noProof/>
              </w:rPr>
            </w:pPr>
            <w:r w:rsidRPr="009B480D">
              <w:rPr>
                <w:noProof/>
              </w:rPr>
              <w:t>291020</w:t>
            </w:r>
          </w:p>
        </w:tc>
        <w:tc>
          <w:tcPr>
            <w:tcW w:w="7880" w:type="dxa"/>
            <w:tcBorders>
              <w:top w:val="single" w:sz="4" w:space="0" w:color="auto"/>
              <w:left w:val="single" w:sz="4" w:space="0" w:color="auto"/>
              <w:bottom w:val="single" w:sz="4" w:space="0" w:color="auto"/>
              <w:right w:val="single" w:sz="4" w:space="0" w:color="auto"/>
            </w:tcBorders>
            <w:hideMark/>
          </w:tcPr>
          <w:p w14:paraId="5AEAA8A4" w14:textId="77777777" w:rsidR="007470D7" w:rsidRPr="009B480D" w:rsidRDefault="007470D7" w:rsidP="00F15276">
            <w:pPr>
              <w:pStyle w:val="title-annex-2"/>
              <w:jc w:val="both"/>
              <w:rPr>
                <w:noProof/>
              </w:rPr>
            </w:pPr>
            <w:r w:rsidRPr="009B480D">
              <w:rPr>
                <w:noProof/>
              </w:rPr>
              <w:t>Metiloxiran (oxid de propilenă)</w:t>
            </w:r>
          </w:p>
        </w:tc>
      </w:tr>
      <w:tr w:rsidR="007470D7" w:rsidRPr="009B480D" w14:paraId="69965CE2" w14:textId="77777777" w:rsidTr="007470D7">
        <w:trPr>
          <w:trHeight w:val="576"/>
        </w:trPr>
        <w:tc>
          <w:tcPr>
            <w:tcW w:w="1176" w:type="dxa"/>
            <w:tcBorders>
              <w:top w:val="single" w:sz="4" w:space="0" w:color="auto"/>
              <w:left w:val="single" w:sz="4" w:space="0" w:color="auto"/>
              <w:bottom w:val="single" w:sz="4" w:space="0" w:color="auto"/>
              <w:right w:val="single" w:sz="4" w:space="0" w:color="auto"/>
            </w:tcBorders>
            <w:hideMark/>
          </w:tcPr>
          <w:p w14:paraId="019EB3B7" w14:textId="77777777" w:rsidR="007470D7" w:rsidRPr="009B480D" w:rsidRDefault="007470D7">
            <w:pPr>
              <w:pStyle w:val="title-annex-2"/>
              <w:rPr>
                <w:noProof/>
              </w:rPr>
            </w:pPr>
            <w:r w:rsidRPr="009B480D">
              <w:rPr>
                <w:noProof/>
              </w:rPr>
              <w:t>291100</w:t>
            </w:r>
          </w:p>
        </w:tc>
        <w:tc>
          <w:tcPr>
            <w:tcW w:w="7880" w:type="dxa"/>
            <w:tcBorders>
              <w:top w:val="single" w:sz="4" w:space="0" w:color="auto"/>
              <w:left w:val="single" w:sz="4" w:space="0" w:color="auto"/>
              <w:bottom w:val="single" w:sz="4" w:space="0" w:color="auto"/>
              <w:right w:val="single" w:sz="4" w:space="0" w:color="auto"/>
            </w:tcBorders>
            <w:hideMark/>
          </w:tcPr>
          <w:p w14:paraId="4061235C" w14:textId="77777777" w:rsidR="007470D7" w:rsidRPr="009B480D" w:rsidRDefault="007470D7" w:rsidP="00F15276">
            <w:pPr>
              <w:pStyle w:val="title-annex-2"/>
              <w:jc w:val="both"/>
              <w:rPr>
                <w:noProof/>
              </w:rPr>
            </w:pPr>
            <w:r w:rsidRPr="009B480D">
              <w:rPr>
                <w:noProof/>
              </w:rPr>
              <w:t>Acetali și semiacetali, care conțin chiar alte funcții oxigenate, și derivații lor halogenați, sulfonați, nitrați sau nitrozați</w:t>
            </w:r>
          </w:p>
        </w:tc>
      </w:tr>
      <w:tr w:rsidR="007470D7" w:rsidRPr="009B480D" w14:paraId="415E9747" w14:textId="77777777" w:rsidTr="007470D7">
        <w:trPr>
          <w:trHeight w:val="288"/>
        </w:trPr>
        <w:tc>
          <w:tcPr>
            <w:tcW w:w="1176" w:type="dxa"/>
            <w:tcBorders>
              <w:top w:val="single" w:sz="4" w:space="0" w:color="auto"/>
              <w:left w:val="single" w:sz="4" w:space="0" w:color="auto"/>
              <w:bottom w:val="single" w:sz="4" w:space="0" w:color="auto"/>
              <w:right w:val="single" w:sz="4" w:space="0" w:color="auto"/>
            </w:tcBorders>
            <w:hideMark/>
          </w:tcPr>
          <w:p w14:paraId="487634F3" w14:textId="77777777" w:rsidR="007470D7" w:rsidRPr="009B480D" w:rsidRDefault="007470D7">
            <w:pPr>
              <w:pStyle w:val="title-annex-2"/>
              <w:rPr>
                <w:noProof/>
              </w:rPr>
            </w:pPr>
            <w:r w:rsidRPr="009B480D">
              <w:rPr>
                <w:noProof/>
              </w:rPr>
              <w:t>291212</w:t>
            </w:r>
          </w:p>
        </w:tc>
        <w:tc>
          <w:tcPr>
            <w:tcW w:w="7880" w:type="dxa"/>
            <w:tcBorders>
              <w:top w:val="single" w:sz="4" w:space="0" w:color="auto"/>
              <w:left w:val="single" w:sz="4" w:space="0" w:color="auto"/>
              <w:bottom w:val="single" w:sz="4" w:space="0" w:color="auto"/>
              <w:right w:val="single" w:sz="4" w:space="0" w:color="auto"/>
            </w:tcBorders>
            <w:hideMark/>
          </w:tcPr>
          <w:p w14:paraId="79DA28DD" w14:textId="77777777" w:rsidR="007470D7" w:rsidRPr="009B480D" w:rsidRDefault="007470D7" w:rsidP="00F15276">
            <w:pPr>
              <w:pStyle w:val="title-annex-2"/>
              <w:jc w:val="both"/>
              <w:rPr>
                <w:noProof/>
              </w:rPr>
            </w:pPr>
            <w:r w:rsidRPr="009B480D">
              <w:rPr>
                <w:noProof/>
              </w:rPr>
              <w:t>Etanal (acetaldehidă)</w:t>
            </w:r>
          </w:p>
        </w:tc>
      </w:tr>
      <w:tr w:rsidR="007470D7" w:rsidRPr="009B480D" w14:paraId="069B8AE2" w14:textId="77777777" w:rsidTr="007470D7">
        <w:trPr>
          <w:trHeight w:val="576"/>
        </w:trPr>
        <w:tc>
          <w:tcPr>
            <w:tcW w:w="1176" w:type="dxa"/>
            <w:tcBorders>
              <w:top w:val="single" w:sz="4" w:space="0" w:color="auto"/>
              <w:left w:val="single" w:sz="4" w:space="0" w:color="auto"/>
              <w:bottom w:val="single" w:sz="4" w:space="0" w:color="auto"/>
              <w:right w:val="single" w:sz="4" w:space="0" w:color="auto"/>
            </w:tcBorders>
            <w:hideMark/>
          </w:tcPr>
          <w:p w14:paraId="64DE5555" w14:textId="77777777" w:rsidR="007470D7" w:rsidRPr="009B480D" w:rsidRDefault="007470D7">
            <w:pPr>
              <w:pStyle w:val="title-annex-2"/>
              <w:rPr>
                <w:noProof/>
              </w:rPr>
            </w:pPr>
            <w:r w:rsidRPr="009B480D">
              <w:rPr>
                <w:noProof/>
              </w:rPr>
              <w:t>291249</w:t>
            </w:r>
          </w:p>
        </w:tc>
        <w:tc>
          <w:tcPr>
            <w:tcW w:w="7880" w:type="dxa"/>
            <w:tcBorders>
              <w:top w:val="single" w:sz="4" w:space="0" w:color="auto"/>
              <w:left w:val="single" w:sz="4" w:space="0" w:color="auto"/>
              <w:bottom w:val="single" w:sz="4" w:space="0" w:color="auto"/>
              <w:right w:val="single" w:sz="4" w:space="0" w:color="auto"/>
            </w:tcBorders>
            <w:hideMark/>
          </w:tcPr>
          <w:p w14:paraId="407C9637" w14:textId="77777777" w:rsidR="007470D7" w:rsidRPr="009B480D" w:rsidRDefault="007470D7" w:rsidP="00F15276">
            <w:pPr>
              <w:pStyle w:val="title-annex-2"/>
              <w:jc w:val="both"/>
              <w:rPr>
                <w:noProof/>
              </w:rPr>
            </w:pPr>
            <w:r w:rsidRPr="009B480D">
              <w:rPr>
                <w:noProof/>
              </w:rPr>
              <w:t>Aldehide-alcooli, aldehide-eteri, aldehide-fenoli și aldehide care conțin alte funcții oxigenate - altele</w:t>
            </w:r>
          </w:p>
        </w:tc>
      </w:tr>
      <w:tr w:rsidR="007470D7" w:rsidRPr="009B480D" w14:paraId="76D37B18" w14:textId="77777777" w:rsidTr="007470D7">
        <w:trPr>
          <w:trHeight w:val="288"/>
        </w:trPr>
        <w:tc>
          <w:tcPr>
            <w:tcW w:w="1176" w:type="dxa"/>
            <w:tcBorders>
              <w:top w:val="single" w:sz="4" w:space="0" w:color="auto"/>
              <w:left w:val="single" w:sz="4" w:space="0" w:color="auto"/>
              <w:bottom w:val="single" w:sz="4" w:space="0" w:color="auto"/>
              <w:right w:val="single" w:sz="4" w:space="0" w:color="auto"/>
            </w:tcBorders>
            <w:hideMark/>
          </w:tcPr>
          <w:p w14:paraId="182BBDD8" w14:textId="77777777" w:rsidR="007470D7" w:rsidRPr="009B480D" w:rsidRDefault="007470D7">
            <w:pPr>
              <w:pStyle w:val="title-annex-2"/>
              <w:rPr>
                <w:noProof/>
              </w:rPr>
            </w:pPr>
            <w:r w:rsidRPr="009B480D">
              <w:rPr>
                <w:noProof/>
              </w:rPr>
              <w:t>291260</w:t>
            </w:r>
          </w:p>
        </w:tc>
        <w:tc>
          <w:tcPr>
            <w:tcW w:w="7880" w:type="dxa"/>
            <w:tcBorders>
              <w:top w:val="single" w:sz="4" w:space="0" w:color="auto"/>
              <w:left w:val="single" w:sz="4" w:space="0" w:color="auto"/>
              <w:bottom w:val="single" w:sz="4" w:space="0" w:color="auto"/>
              <w:right w:val="single" w:sz="4" w:space="0" w:color="auto"/>
            </w:tcBorders>
            <w:hideMark/>
          </w:tcPr>
          <w:p w14:paraId="611ED4B8" w14:textId="77777777" w:rsidR="007470D7" w:rsidRPr="009B480D" w:rsidRDefault="007470D7" w:rsidP="00F15276">
            <w:pPr>
              <w:pStyle w:val="title-annex-2"/>
              <w:jc w:val="both"/>
              <w:rPr>
                <w:noProof/>
              </w:rPr>
            </w:pPr>
            <w:r w:rsidRPr="009B480D">
              <w:rPr>
                <w:noProof/>
              </w:rPr>
              <w:t xml:space="preserve">Paraformaldehidă </w:t>
            </w:r>
          </w:p>
        </w:tc>
      </w:tr>
      <w:tr w:rsidR="007470D7" w:rsidRPr="009B480D" w14:paraId="37069313" w14:textId="77777777" w:rsidTr="007470D7">
        <w:trPr>
          <w:trHeight w:val="288"/>
        </w:trPr>
        <w:tc>
          <w:tcPr>
            <w:tcW w:w="1176" w:type="dxa"/>
            <w:tcBorders>
              <w:top w:val="single" w:sz="4" w:space="0" w:color="auto"/>
              <w:left w:val="single" w:sz="4" w:space="0" w:color="auto"/>
              <w:bottom w:val="single" w:sz="4" w:space="0" w:color="auto"/>
              <w:right w:val="single" w:sz="4" w:space="0" w:color="auto"/>
            </w:tcBorders>
            <w:hideMark/>
          </w:tcPr>
          <w:p w14:paraId="2A264945" w14:textId="77777777" w:rsidR="007470D7" w:rsidRPr="009B480D" w:rsidRDefault="007470D7">
            <w:pPr>
              <w:pStyle w:val="title-annex-2"/>
              <w:rPr>
                <w:noProof/>
              </w:rPr>
            </w:pPr>
            <w:r w:rsidRPr="009B480D">
              <w:rPr>
                <w:noProof/>
              </w:rPr>
              <w:t>291411</w:t>
            </w:r>
          </w:p>
        </w:tc>
        <w:tc>
          <w:tcPr>
            <w:tcW w:w="7880" w:type="dxa"/>
            <w:tcBorders>
              <w:top w:val="single" w:sz="4" w:space="0" w:color="auto"/>
              <w:left w:val="single" w:sz="4" w:space="0" w:color="auto"/>
              <w:bottom w:val="single" w:sz="4" w:space="0" w:color="auto"/>
              <w:right w:val="single" w:sz="4" w:space="0" w:color="auto"/>
            </w:tcBorders>
            <w:hideMark/>
          </w:tcPr>
          <w:p w14:paraId="19D5B828" w14:textId="77777777" w:rsidR="007470D7" w:rsidRPr="009B480D" w:rsidRDefault="007470D7" w:rsidP="00F15276">
            <w:pPr>
              <w:pStyle w:val="title-annex-2"/>
              <w:jc w:val="both"/>
              <w:rPr>
                <w:noProof/>
              </w:rPr>
            </w:pPr>
            <w:r w:rsidRPr="009B480D">
              <w:rPr>
                <w:noProof/>
              </w:rPr>
              <w:t xml:space="preserve">Acetonă </w:t>
            </w:r>
          </w:p>
        </w:tc>
      </w:tr>
      <w:tr w:rsidR="007470D7" w:rsidRPr="009B480D" w14:paraId="6BD7662C" w14:textId="77777777" w:rsidTr="007470D7">
        <w:trPr>
          <w:trHeight w:val="288"/>
        </w:trPr>
        <w:tc>
          <w:tcPr>
            <w:tcW w:w="1176" w:type="dxa"/>
            <w:tcBorders>
              <w:top w:val="single" w:sz="4" w:space="0" w:color="auto"/>
              <w:left w:val="single" w:sz="4" w:space="0" w:color="auto"/>
              <w:bottom w:val="single" w:sz="4" w:space="0" w:color="auto"/>
              <w:right w:val="single" w:sz="4" w:space="0" w:color="auto"/>
            </w:tcBorders>
            <w:hideMark/>
          </w:tcPr>
          <w:p w14:paraId="124510C1" w14:textId="77777777" w:rsidR="007470D7" w:rsidRPr="009B480D" w:rsidRDefault="007470D7">
            <w:pPr>
              <w:pStyle w:val="title-annex-2"/>
              <w:rPr>
                <w:noProof/>
              </w:rPr>
            </w:pPr>
            <w:r w:rsidRPr="009B480D">
              <w:rPr>
                <w:noProof/>
              </w:rPr>
              <w:t>291461</w:t>
            </w:r>
          </w:p>
        </w:tc>
        <w:tc>
          <w:tcPr>
            <w:tcW w:w="7880" w:type="dxa"/>
            <w:tcBorders>
              <w:top w:val="single" w:sz="4" w:space="0" w:color="auto"/>
              <w:left w:val="single" w:sz="4" w:space="0" w:color="auto"/>
              <w:bottom w:val="single" w:sz="4" w:space="0" w:color="auto"/>
              <w:right w:val="single" w:sz="4" w:space="0" w:color="auto"/>
            </w:tcBorders>
            <w:hideMark/>
          </w:tcPr>
          <w:p w14:paraId="7EA06F36" w14:textId="77777777" w:rsidR="007470D7" w:rsidRPr="009B480D" w:rsidRDefault="007470D7" w:rsidP="00F15276">
            <w:pPr>
              <w:pStyle w:val="title-annex-2"/>
              <w:jc w:val="both"/>
              <w:rPr>
                <w:noProof/>
              </w:rPr>
            </w:pPr>
            <w:r w:rsidRPr="009B480D">
              <w:rPr>
                <w:noProof/>
              </w:rPr>
              <w:t xml:space="preserve">Antrachinonă </w:t>
            </w:r>
          </w:p>
        </w:tc>
      </w:tr>
      <w:tr w:rsidR="007470D7" w:rsidRPr="009B480D" w14:paraId="41BA3EE4" w14:textId="77777777" w:rsidTr="007470D7">
        <w:trPr>
          <w:trHeight w:val="288"/>
        </w:trPr>
        <w:tc>
          <w:tcPr>
            <w:tcW w:w="1176" w:type="dxa"/>
            <w:tcBorders>
              <w:top w:val="single" w:sz="4" w:space="0" w:color="auto"/>
              <w:left w:val="single" w:sz="4" w:space="0" w:color="auto"/>
              <w:bottom w:val="single" w:sz="4" w:space="0" w:color="auto"/>
              <w:right w:val="single" w:sz="4" w:space="0" w:color="auto"/>
            </w:tcBorders>
            <w:hideMark/>
          </w:tcPr>
          <w:p w14:paraId="4177940E" w14:textId="77777777" w:rsidR="007470D7" w:rsidRPr="009B480D" w:rsidRDefault="007470D7">
            <w:pPr>
              <w:pStyle w:val="title-annex-2"/>
              <w:rPr>
                <w:noProof/>
              </w:rPr>
            </w:pPr>
            <w:r w:rsidRPr="009B480D">
              <w:rPr>
                <w:noProof/>
              </w:rPr>
              <w:t>291513</w:t>
            </w:r>
          </w:p>
        </w:tc>
        <w:tc>
          <w:tcPr>
            <w:tcW w:w="7880" w:type="dxa"/>
            <w:tcBorders>
              <w:top w:val="single" w:sz="4" w:space="0" w:color="auto"/>
              <w:left w:val="single" w:sz="4" w:space="0" w:color="auto"/>
              <w:bottom w:val="single" w:sz="4" w:space="0" w:color="auto"/>
              <w:right w:val="single" w:sz="4" w:space="0" w:color="auto"/>
            </w:tcBorders>
            <w:hideMark/>
          </w:tcPr>
          <w:p w14:paraId="2377B07C" w14:textId="77777777" w:rsidR="007470D7" w:rsidRPr="009B480D" w:rsidRDefault="007470D7" w:rsidP="00F15276">
            <w:pPr>
              <w:pStyle w:val="title-annex-2"/>
              <w:jc w:val="both"/>
              <w:rPr>
                <w:noProof/>
              </w:rPr>
            </w:pPr>
            <w:r w:rsidRPr="009B480D">
              <w:rPr>
                <w:noProof/>
              </w:rPr>
              <w:t>Esterii acidului formic</w:t>
            </w:r>
          </w:p>
        </w:tc>
      </w:tr>
      <w:tr w:rsidR="007470D7" w:rsidRPr="009B480D" w14:paraId="11C1A775" w14:textId="77777777" w:rsidTr="007470D7">
        <w:trPr>
          <w:trHeight w:val="576"/>
        </w:trPr>
        <w:tc>
          <w:tcPr>
            <w:tcW w:w="1176" w:type="dxa"/>
            <w:tcBorders>
              <w:top w:val="single" w:sz="4" w:space="0" w:color="auto"/>
              <w:left w:val="single" w:sz="4" w:space="0" w:color="auto"/>
              <w:bottom w:val="single" w:sz="4" w:space="0" w:color="auto"/>
              <w:right w:val="single" w:sz="4" w:space="0" w:color="auto"/>
            </w:tcBorders>
            <w:hideMark/>
          </w:tcPr>
          <w:p w14:paraId="210B935C" w14:textId="77777777" w:rsidR="007470D7" w:rsidRPr="009B480D" w:rsidRDefault="007470D7">
            <w:pPr>
              <w:pStyle w:val="title-annex-2"/>
              <w:rPr>
                <w:noProof/>
              </w:rPr>
            </w:pPr>
            <w:r w:rsidRPr="009B480D">
              <w:rPr>
                <w:noProof/>
              </w:rPr>
              <w:t>291590</w:t>
            </w:r>
          </w:p>
        </w:tc>
        <w:tc>
          <w:tcPr>
            <w:tcW w:w="7880" w:type="dxa"/>
            <w:tcBorders>
              <w:top w:val="single" w:sz="4" w:space="0" w:color="auto"/>
              <w:left w:val="single" w:sz="4" w:space="0" w:color="auto"/>
              <w:bottom w:val="single" w:sz="4" w:space="0" w:color="auto"/>
              <w:right w:val="single" w:sz="4" w:space="0" w:color="auto"/>
            </w:tcBorders>
            <w:hideMark/>
          </w:tcPr>
          <w:p w14:paraId="542104CA" w14:textId="77777777" w:rsidR="007470D7" w:rsidRPr="009B480D" w:rsidRDefault="007470D7" w:rsidP="00F15276">
            <w:pPr>
              <w:pStyle w:val="title-annex-2"/>
              <w:jc w:val="both"/>
              <w:rPr>
                <w:noProof/>
              </w:rPr>
            </w:pPr>
            <w:r w:rsidRPr="009B480D">
              <w:rPr>
                <w:noProof/>
              </w:rPr>
              <w:t>Acizi monocarboxilici aciclici saturați și anhidridele, halogenurile, peroxizii și peroxiacizii lor; derivații lor halogenați, sulfonați, nitrați sau nitrozați - altele</w:t>
            </w:r>
          </w:p>
        </w:tc>
      </w:tr>
      <w:tr w:rsidR="007470D7" w:rsidRPr="009B480D" w14:paraId="68713A75" w14:textId="77777777" w:rsidTr="007470D7">
        <w:trPr>
          <w:trHeight w:val="288"/>
        </w:trPr>
        <w:tc>
          <w:tcPr>
            <w:tcW w:w="1176" w:type="dxa"/>
            <w:tcBorders>
              <w:top w:val="single" w:sz="4" w:space="0" w:color="auto"/>
              <w:left w:val="single" w:sz="4" w:space="0" w:color="auto"/>
              <w:bottom w:val="single" w:sz="4" w:space="0" w:color="auto"/>
              <w:right w:val="single" w:sz="4" w:space="0" w:color="auto"/>
            </w:tcBorders>
            <w:hideMark/>
          </w:tcPr>
          <w:p w14:paraId="4D41E076" w14:textId="77777777" w:rsidR="007470D7" w:rsidRPr="009B480D" w:rsidRDefault="007470D7">
            <w:pPr>
              <w:pStyle w:val="title-annex-2"/>
              <w:rPr>
                <w:noProof/>
              </w:rPr>
            </w:pPr>
            <w:r w:rsidRPr="009B480D">
              <w:rPr>
                <w:noProof/>
              </w:rPr>
              <w:t>291612</w:t>
            </w:r>
          </w:p>
        </w:tc>
        <w:tc>
          <w:tcPr>
            <w:tcW w:w="7880" w:type="dxa"/>
            <w:tcBorders>
              <w:top w:val="single" w:sz="4" w:space="0" w:color="auto"/>
              <w:left w:val="single" w:sz="4" w:space="0" w:color="auto"/>
              <w:bottom w:val="single" w:sz="4" w:space="0" w:color="auto"/>
              <w:right w:val="single" w:sz="4" w:space="0" w:color="auto"/>
            </w:tcBorders>
            <w:hideMark/>
          </w:tcPr>
          <w:p w14:paraId="734CE81B" w14:textId="77777777" w:rsidR="007470D7" w:rsidRPr="009B480D" w:rsidRDefault="007470D7" w:rsidP="00F15276">
            <w:pPr>
              <w:pStyle w:val="title-annex-2"/>
              <w:jc w:val="both"/>
              <w:rPr>
                <w:noProof/>
              </w:rPr>
            </w:pPr>
            <w:r w:rsidRPr="009B480D">
              <w:rPr>
                <w:noProof/>
              </w:rPr>
              <w:t>Esterii acidului acrilic</w:t>
            </w:r>
          </w:p>
        </w:tc>
      </w:tr>
      <w:tr w:rsidR="007470D7" w:rsidRPr="009B480D" w14:paraId="4465364C" w14:textId="77777777" w:rsidTr="007470D7">
        <w:trPr>
          <w:trHeight w:val="288"/>
        </w:trPr>
        <w:tc>
          <w:tcPr>
            <w:tcW w:w="1176" w:type="dxa"/>
            <w:tcBorders>
              <w:top w:val="single" w:sz="4" w:space="0" w:color="auto"/>
              <w:left w:val="single" w:sz="4" w:space="0" w:color="auto"/>
              <w:bottom w:val="single" w:sz="4" w:space="0" w:color="auto"/>
              <w:right w:val="single" w:sz="4" w:space="0" w:color="auto"/>
            </w:tcBorders>
            <w:hideMark/>
          </w:tcPr>
          <w:p w14:paraId="5ADC9503" w14:textId="77777777" w:rsidR="007470D7" w:rsidRPr="009B480D" w:rsidRDefault="007470D7">
            <w:pPr>
              <w:pStyle w:val="title-annex-2"/>
              <w:rPr>
                <w:noProof/>
              </w:rPr>
            </w:pPr>
            <w:r w:rsidRPr="009B480D">
              <w:rPr>
                <w:noProof/>
              </w:rPr>
              <w:t>291613</w:t>
            </w:r>
          </w:p>
        </w:tc>
        <w:tc>
          <w:tcPr>
            <w:tcW w:w="7880" w:type="dxa"/>
            <w:tcBorders>
              <w:top w:val="single" w:sz="4" w:space="0" w:color="auto"/>
              <w:left w:val="single" w:sz="4" w:space="0" w:color="auto"/>
              <w:bottom w:val="single" w:sz="4" w:space="0" w:color="auto"/>
              <w:right w:val="single" w:sz="4" w:space="0" w:color="auto"/>
            </w:tcBorders>
            <w:hideMark/>
          </w:tcPr>
          <w:p w14:paraId="5B4D6D41" w14:textId="77777777" w:rsidR="007470D7" w:rsidRPr="009B480D" w:rsidRDefault="007470D7" w:rsidP="00F15276">
            <w:pPr>
              <w:pStyle w:val="title-annex-2"/>
              <w:jc w:val="both"/>
              <w:rPr>
                <w:noProof/>
              </w:rPr>
            </w:pPr>
            <w:r w:rsidRPr="009B480D">
              <w:rPr>
                <w:noProof/>
              </w:rPr>
              <w:t xml:space="preserve">Acid metacrilic și sărurile lui </w:t>
            </w:r>
          </w:p>
        </w:tc>
      </w:tr>
      <w:tr w:rsidR="007470D7" w:rsidRPr="009B480D" w14:paraId="1ADE3DC2" w14:textId="77777777" w:rsidTr="007470D7">
        <w:trPr>
          <w:trHeight w:val="288"/>
        </w:trPr>
        <w:tc>
          <w:tcPr>
            <w:tcW w:w="1176" w:type="dxa"/>
            <w:tcBorders>
              <w:top w:val="single" w:sz="4" w:space="0" w:color="auto"/>
              <w:left w:val="single" w:sz="4" w:space="0" w:color="auto"/>
              <w:bottom w:val="single" w:sz="4" w:space="0" w:color="auto"/>
              <w:right w:val="single" w:sz="4" w:space="0" w:color="auto"/>
            </w:tcBorders>
            <w:hideMark/>
          </w:tcPr>
          <w:p w14:paraId="79E0D9B9" w14:textId="77777777" w:rsidR="007470D7" w:rsidRPr="009B480D" w:rsidRDefault="007470D7">
            <w:pPr>
              <w:pStyle w:val="title-annex-2"/>
              <w:rPr>
                <w:noProof/>
              </w:rPr>
            </w:pPr>
            <w:r w:rsidRPr="009B480D">
              <w:rPr>
                <w:noProof/>
              </w:rPr>
              <w:t>291614</w:t>
            </w:r>
          </w:p>
        </w:tc>
        <w:tc>
          <w:tcPr>
            <w:tcW w:w="7880" w:type="dxa"/>
            <w:tcBorders>
              <w:top w:val="single" w:sz="4" w:space="0" w:color="auto"/>
              <w:left w:val="single" w:sz="4" w:space="0" w:color="auto"/>
              <w:bottom w:val="single" w:sz="4" w:space="0" w:color="auto"/>
              <w:right w:val="single" w:sz="4" w:space="0" w:color="auto"/>
            </w:tcBorders>
            <w:hideMark/>
          </w:tcPr>
          <w:p w14:paraId="420D7F6D" w14:textId="77777777" w:rsidR="007470D7" w:rsidRPr="009B480D" w:rsidRDefault="007470D7" w:rsidP="00F15276">
            <w:pPr>
              <w:pStyle w:val="title-annex-2"/>
              <w:jc w:val="both"/>
              <w:rPr>
                <w:noProof/>
              </w:rPr>
            </w:pPr>
            <w:r w:rsidRPr="009B480D">
              <w:rPr>
                <w:noProof/>
              </w:rPr>
              <w:t xml:space="preserve">Esterii acidului metacrilic </w:t>
            </w:r>
          </w:p>
        </w:tc>
      </w:tr>
      <w:tr w:rsidR="007470D7" w:rsidRPr="009B480D" w14:paraId="30F5DFD3" w14:textId="77777777" w:rsidTr="007470D7">
        <w:trPr>
          <w:trHeight w:val="288"/>
        </w:trPr>
        <w:tc>
          <w:tcPr>
            <w:tcW w:w="1176" w:type="dxa"/>
            <w:tcBorders>
              <w:top w:val="single" w:sz="4" w:space="0" w:color="auto"/>
              <w:left w:val="single" w:sz="4" w:space="0" w:color="auto"/>
              <w:bottom w:val="single" w:sz="4" w:space="0" w:color="auto"/>
              <w:right w:val="single" w:sz="4" w:space="0" w:color="auto"/>
            </w:tcBorders>
            <w:hideMark/>
          </w:tcPr>
          <w:p w14:paraId="5AF4080D" w14:textId="77777777" w:rsidR="007470D7" w:rsidRPr="009B480D" w:rsidRDefault="007470D7">
            <w:pPr>
              <w:pStyle w:val="title-annex-2"/>
              <w:rPr>
                <w:noProof/>
              </w:rPr>
            </w:pPr>
            <w:r w:rsidRPr="009B480D">
              <w:rPr>
                <w:noProof/>
              </w:rPr>
              <w:t>291615</w:t>
            </w:r>
          </w:p>
        </w:tc>
        <w:tc>
          <w:tcPr>
            <w:tcW w:w="7880" w:type="dxa"/>
            <w:tcBorders>
              <w:top w:val="single" w:sz="4" w:space="0" w:color="auto"/>
              <w:left w:val="single" w:sz="4" w:space="0" w:color="auto"/>
              <w:bottom w:val="single" w:sz="4" w:space="0" w:color="auto"/>
              <w:right w:val="single" w:sz="4" w:space="0" w:color="auto"/>
            </w:tcBorders>
            <w:hideMark/>
          </w:tcPr>
          <w:p w14:paraId="5EE5CCFD" w14:textId="77777777" w:rsidR="007470D7" w:rsidRPr="009B480D" w:rsidRDefault="007470D7" w:rsidP="00F15276">
            <w:pPr>
              <w:pStyle w:val="title-annex-2"/>
              <w:jc w:val="both"/>
              <w:rPr>
                <w:noProof/>
              </w:rPr>
            </w:pPr>
            <w:r w:rsidRPr="009B480D">
              <w:rPr>
                <w:noProof/>
              </w:rPr>
              <w:t>Acizi oleic, linoleic sau linolenic, sărurile și esterii lor</w:t>
            </w:r>
          </w:p>
        </w:tc>
      </w:tr>
      <w:tr w:rsidR="007470D7" w:rsidRPr="009B480D" w14:paraId="5054EA8D" w14:textId="77777777" w:rsidTr="007470D7">
        <w:trPr>
          <w:trHeight w:val="288"/>
        </w:trPr>
        <w:tc>
          <w:tcPr>
            <w:tcW w:w="1176" w:type="dxa"/>
            <w:tcBorders>
              <w:top w:val="single" w:sz="4" w:space="0" w:color="auto"/>
              <w:left w:val="single" w:sz="4" w:space="0" w:color="auto"/>
              <w:bottom w:val="single" w:sz="4" w:space="0" w:color="auto"/>
              <w:right w:val="single" w:sz="4" w:space="0" w:color="auto"/>
            </w:tcBorders>
            <w:hideMark/>
          </w:tcPr>
          <w:p w14:paraId="63987A4A" w14:textId="77777777" w:rsidR="007470D7" w:rsidRPr="009B480D" w:rsidRDefault="007470D7">
            <w:pPr>
              <w:pStyle w:val="title-annex-2"/>
              <w:rPr>
                <w:noProof/>
              </w:rPr>
            </w:pPr>
            <w:r w:rsidRPr="009B480D">
              <w:rPr>
                <w:noProof/>
              </w:rPr>
              <w:t>291733</w:t>
            </w:r>
          </w:p>
        </w:tc>
        <w:tc>
          <w:tcPr>
            <w:tcW w:w="7880" w:type="dxa"/>
            <w:tcBorders>
              <w:top w:val="single" w:sz="4" w:space="0" w:color="auto"/>
              <w:left w:val="single" w:sz="4" w:space="0" w:color="auto"/>
              <w:bottom w:val="single" w:sz="4" w:space="0" w:color="auto"/>
              <w:right w:val="single" w:sz="4" w:space="0" w:color="auto"/>
            </w:tcBorders>
            <w:hideMark/>
          </w:tcPr>
          <w:p w14:paraId="6B986483" w14:textId="77777777" w:rsidR="007470D7" w:rsidRPr="009B480D" w:rsidRDefault="007470D7" w:rsidP="00F15276">
            <w:pPr>
              <w:pStyle w:val="title-annex-2"/>
              <w:jc w:val="both"/>
              <w:rPr>
                <w:noProof/>
              </w:rPr>
            </w:pPr>
            <w:r w:rsidRPr="009B480D">
              <w:rPr>
                <w:noProof/>
              </w:rPr>
              <w:t>Ortoftalații de dinonil sau de didecil</w:t>
            </w:r>
          </w:p>
        </w:tc>
      </w:tr>
      <w:tr w:rsidR="007470D7" w:rsidRPr="009B480D" w14:paraId="61BD0C0A" w14:textId="77777777" w:rsidTr="007470D7">
        <w:trPr>
          <w:trHeight w:val="288"/>
        </w:trPr>
        <w:tc>
          <w:tcPr>
            <w:tcW w:w="1176" w:type="dxa"/>
            <w:tcBorders>
              <w:top w:val="single" w:sz="4" w:space="0" w:color="auto"/>
              <w:left w:val="single" w:sz="4" w:space="0" w:color="auto"/>
              <w:bottom w:val="single" w:sz="4" w:space="0" w:color="auto"/>
              <w:right w:val="single" w:sz="4" w:space="0" w:color="auto"/>
            </w:tcBorders>
            <w:hideMark/>
          </w:tcPr>
          <w:p w14:paraId="64B711E4" w14:textId="77777777" w:rsidR="007470D7" w:rsidRPr="009B480D" w:rsidRDefault="007470D7">
            <w:pPr>
              <w:pStyle w:val="title-annex-2"/>
              <w:rPr>
                <w:noProof/>
              </w:rPr>
            </w:pPr>
            <w:r w:rsidRPr="009B480D">
              <w:rPr>
                <w:noProof/>
              </w:rPr>
              <w:t>292011</w:t>
            </w:r>
          </w:p>
        </w:tc>
        <w:tc>
          <w:tcPr>
            <w:tcW w:w="7880" w:type="dxa"/>
            <w:tcBorders>
              <w:top w:val="single" w:sz="4" w:space="0" w:color="auto"/>
              <w:left w:val="single" w:sz="4" w:space="0" w:color="auto"/>
              <w:bottom w:val="single" w:sz="4" w:space="0" w:color="auto"/>
              <w:right w:val="single" w:sz="4" w:space="0" w:color="auto"/>
            </w:tcBorders>
            <w:hideMark/>
          </w:tcPr>
          <w:p w14:paraId="5E363C88" w14:textId="77777777" w:rsidR="007470D7" w:rsidRPr="009B480D" w:rsidRDefault="007470D7" w:rsidP="00F15276">
            <w:pPr>
              <w:pStyle w:val="title-annex-2"/>
              <w:jc w:val="both"/>
              <w:rPr>
                <w:noProof/>
              </w:rPr>
            </w:pPr>
            <w:r w:rsidRPr="009B480D">
              <w:rPr>
                <w:noProof/>
              </w:rPr>
              <w:t>Paration (ISO) și paration metil (ISO) (metil-paration)</w:t>
            </w:r>
          </w:p>
        </w:tc>
      </w:tr>
      <w:tr w:rsidR="007470D7" w:rsidRPr="009B480D" w14:paraId="2C88A4CF" w14:textId="77777777" w:rsidTr="007470D7">
        <w:trPr>
          <w:trHeight w:val="288"/>
        </w:trPr>
        <w:tc>
          <w:tcPr>
            <w:tcW w:w="1176" w:type="dxa"/>
            <w:tcBorders>
              <w:top w:val="single" w:sz="4" w:space="0" w:color="auto"/>
              <w:left w:val="single" w:sz="4" w:space="0" w:color="auto"/>
              <w:bottom w:val="single" w:sz="4" w:space="0" w:color="auto"/>
              <w:right w:val="single" w:sz="4" w:space="0" w:color="auto"/>
            </w:tcBorders>
            <w:hideMark/>
          </w:tcPr>
          <w:p w14:paraId="2C83C549" w14:textId="77777777" w:rsidR="007470D7" w:rsidRPr="009B480D" w:rsidRDefault="007470D7">
            <w:pPr>
              <w:pStyle w:val="title-annex-2"/>
              <w:rPr>
                <w:noProof/>
              </w:rPr>
            </w:pPr>
            <w:r w:rsidRPr="009B480D">
              <w:rPr>
                <w:noProof/>
              </w:rPr>
              <w:t>292122</w:t>
            </w:r>
          </w:p>
        </w:tc>
        <w:tc>
          <w:tcPr>
            <w:tcW w:w="7880" w:type="dxa"/>
            <w:tcBorders>
              <w:top w:val="single" w:sz="4" w:space="0" w:color="auto"/>
              <w:left w:val="single" w:sz="4" w:space="0" w:color="auto"/>
              <w:bottom w:val="single" w:sz="4" w:space="0" w:color="auto"/>
              <w:right w:val="single" w:sz="4" w:space="0" w:color="auto"/>
            </w:tcBorders>
            <w:hideMark/>
          </w:tcPr>
          <w:p w14:paraId="56343957" w14:textId="77777777" w:rsidR="007470D7" w:rsidRPr="009B480D" w:rsidRDefault="007470D7" w:rsidP="00F15276">
            <w:pPr>
              <w:pStyle w:val="title-annex-2"/>
              <w:jc w:val="both"/>
              <w:rPr>
                <w:noProof/>
              </w:rPr>
            </w:pPr>
            <w:r w:rsidRPr="009B480D">
              <w:rPr>
                <w:noProof/>
              </w:rPr>
              <w:t>Hexametilendiamină și sărurile ei</w:t>
            </w:r>
          </w:p>
        </w:tc>
      </w:tr>
      <w:tr w:rsidR="007470D7" w:rsidRPr="009B480D" w14:paraId="0A16F749" w14:textId="77777777" w:rsidTr="007470D7">
        <w:trPr>
          <w:trHeight w:val="288"/>
        </w:trPr>
        <w:tc>
          <w:tcPr>
            <w:tcW w:w="1176" w:type="dxa"/>
            <w:tcBorders>
              <w:top w:val="single" w:sz="4" w:space="0" w:color="auto"/>
              <w:left w:val="single" w:sz="4" w:space="0" w:color="auto"/>
              <w:bottom w:val="single" w:sz="4" w:space="0" w:color="auto"/>
              <w:right w:val="single" w:sz="4" w:space="0" w:color="auto"/>
            </w:tcBorders>
            <w:hideMark/>
          </w:tcPr>
          <w:p w14:paraId="112769C0" w14:textId="77777777" w:rsidR="007470D7" w:rsidRPr="009B480D" w:rsidRDefault="007470D7">
            <w:pPr>
              <w:pStyle w:val="title-annex-2"/>
              <w:rPr>
                <w:noProof/>
              </w:rPr>
            </w:pPr>
            <w:r w:rsidRPr="009B480D">
              <w:rPr>
                <w:noProof/>
              </w:rPr>
              <w:t>292141</w:t>
            </w:r>
          </w:p>
        </w:tc>
        <w:tc>
          <w:tcPr>
            <w:tcW w:w="7880" w:type="dxa"/>
            <w:tcBorders>
              <w:top w:val="single" w:sz="4" w:space="0" w:color="auto"/>
              <w:left w:val="single" w:sz="4" w:space="0" w:color="auto"/>
              <w:bottom w:val="single" w:sz="4" w:space="0" w:color="auto"/>
              <w:right w:val="single" w:sz="4" w:space="0" w:color="auto"/>
            </w:tcBorders>
            <w:hideMark/>
          </w:tcPr>
          <w:p w14:paraId="3010A858" w14:textId="77777777" w:rsidR="007470D7" w:rsidRPr="009B480D" w:rsidRDefault="007470D7" w:rsidP="00F15276">
            <w:pPr>
              <w:pStyle w:val="title-annex-2"/>
              <w:jc w:val="both"/>
              <w:rPr>
                <w:noProof/>
              </w:rPr>
            </w:pPr>
            <w:r w:rsidRPr="009B480D">
              <w:rPr>
                <w:noProof/>
              </w:rPr>
              <w:t>Anilină și sărurile ei</w:t>
            </w:r>
          </w:p>
        </w:tc>
      </w:tr>
      <w:tr w:rsidR="007470D7" w:rsidRPr="009B480D" w14:paraId="60A064DD" w14:textId="77777777" w:rsidTr="007470D7">
        <w:trPr>
          <w:trHeight w:val="288"/>
        </w:trPr>
        <w:tc>
          <w:tcPr>
            <w:tcW w:w="1176" w:type="dxa"/>
            <w:tcBorders>
              <w:top w:val="single" w:sz="4" w:space="0" w:color="auto"/>
              <w:left w:val="single" w:sz="4" w:space="0" w:color="auto"/>
              <w:bottom w:val="single" w:sz="4" w:space="0" w:color="auto"/>
              <w:right w:val="single" w:sz="4" w:space="0" w:color="auto"/>
            </w:tcBorders>
            <w:hideMark/>
          </w:tcPr>
          <w:p w14:paraId="2E1971A7" w14:textId="77777777" w:rsidR="007470D7" w:rsidRPr="009B480D" w:rsidRDefault="007470D7">
            <w:pPr>
              <w:pStyle w:val="title-annex-2"/>
              <w:rPr>
                <w:noProof/>
              </w:rPr>
            </w:pPr>
            <w:r w:rsidRPr="009B480D">
              <w:rPr>
                <w:noProof/>
              </w:rPr>
              <w:t>292211</w:t>
            </w:r>
          </w:p>
        </w:tc>
        <w:tc>
          <w:tcPr>
            <w:tcW w:w="7880" w:type="dxa"/>
            <w:tcBorders>
              <w:top w:val="single" w:sz="4" w:space="0" w:color="auto"/>
              <w:left w:val="single" w:sz="4" w:space="0" w:color="auto"/>
              <w:bottom w:val="single" w:sz="4" w:space="0" w:color="auto"/>
              <w:right w:val="single" w:sz="4" w:space="0" w:color="auto"/>
            </w:tcBorders>
            <w:hideMark/>
          </w:tcPr>
          <w:p w14:paraId="2129EE1C" w14:textId="77777777" w:rsidR="007470D7" w:rsidRPr="009B480D" w:rsidRDefault="007470D7" w:rsidP="00F15276">
            <w:pPr>
              <w:pStyle w:val="title-annex-2"/>
              <w:jc w:val="both"/>
              <w:rPr>
                <w:noProof/>
              </w:rPr>
            </w:pPr>
            <w:r w:rsidRPr="009B480D">
              <w:rPr>
                <w:noProof/>
              </w:rPr>
              <w:t>Monoetanolamină și sărurile ei</w:t>
            </w:r>
          </w:p>
        </w:tc>
      </w:tr>
      <w:tr w:rsidR="007470D7" w:rsidRPr="009B480D" w14:paraId="68653EC8" w14:textId="77777777" w:rsidTr="007470D7">
        <w:trPr>
          <w:trHeight w:val="288"/>
        </w:trPr>
        <w:tc>
          <w:tcPr>
            <w:tcW w:w="1176" w:type="dxa"/>
            <w:tcBorders>
              <w:top w:val="single" w:sz="4" w:space="0" w:color="auto"/>
              <w:left w:val="single" w:sz="4" w:space="0" w:color="auto"/>
              <w:bottom w:val="single" w:sz="4" w:space="0" w:color="auto"/>
              <w:right w:val="single" w:sz="4" w:space="0" w:color="auto"/>
            </w:tcBorders>
            <w:hideMark/>
          </w:tcPr>
          <w:p w14:paraId="044A5113" w14:textId="77777777" w:rsidR="007470D7" w:rsidRPr="009B480D" w:rsidRDefault="007470D7">
            <w:pPr>
              <w:pStyle w:val="title-annex-2"/>
              <w:rPr>
                <w:noProof/>
              </w:rPr>
            </w:pPr>
            <w:r w:rsidRPr="009B480D">
              <w:rPr>
                <w:noProof/>
              </w:rPr>
              <w:t>292243</w:t>
            </w:r>
          </w:p>
        </w:tc>
        <w:tc>
          <w:tcPr>
            <w:tcW w:w="7880" w:type="dxa"/>
            <w:tcBorders>
              <w:top w:val="single" w:sz="4" w:space="0" w:color="auto"/>
              <w:left w:val="single" w:sz="4" w:space="0" w:color="auto"/>
              <w:bottom w:val="single" w:sz="4" w:space="0" w:color="auto"/>
              <w:right w:val="single" w:sz="4" w:space="0" w:color="auto"/>
            </w:tcBorders>
            <w:hideMark/>
          </w:tcPr>
          <w:p w14:paraId="3214F0C3" w14:textId="77777777" w:rsidR="007470D7" w:rsidRPr="009B480D" w:rsidRDefault="007470D7" w:rsidP="00F15276">
            <w:pPr>
              <w:pStyle w:val="title-annex-2"/>
              <w:jc w:val="both"/>
              <w:rPr>
                <w:noProof/>
              </w:rPr>
            </w:pPr>
            <w:r w:rsidRPr="009B480D">
              <w:rPr>
                <w:noProof/>
              </w:rPr>
              <w:t xml:space="preserve">Acid antranilic și sărurile lui </w:t>
            </w:r>
          </w:p>
        </w:tc>
      </w:tr>
      <w:tr w:rsidR="007470D7" w:rsidRPr="009B480D" w14:paraId="6E292E74" w14:textId="77777777" w:rsidTr="007470D7">
        <w:trPr>
          <w:trHeight w:val="288"/>
        </w:trPr>
        <w:tc>
          <w:tcPr>
            <w:tcW w:w="1176" w:type="dxa"/>
            <w:tcBorders>
              <w:top w:val="single" w:sz="4" w:space="0" w:color="auto"/>
              <w:left w:val="single" w:sz="4" w:space="0" w:color="auto"/>
              <w:bottom w:val="single" w:sz="4" w:space="0" w:color="auto"/>
              <w:right w:val="single" w:sz="4" w:space="0" w:color="auto"/>
            </w:tcBorders>
            <w:hideMark/>
          </w:tcPr>
          <w:p w14:paraId="0F26659C" w14:textId="77777777" w:rsidR="007470D7" w:rsidRPr="009B480D" w:rsidRDefault="007470D7">
            <w:pPr>
              <w:pStyle w:val="title-annex-2"/>
              <w:rPr>
                <w:noProof/>
              </w:rPr>
            </w:pPr>
            <w:r w:rsidRPr="009B480D">
              <w:rPr>
                <w:noProof/>
              </w:rPr>
              <w:t>292320</w:t>
            </w:r>
          </w:p>
        </w:tc>
        <w:tc>
          <w:tcPr>
            <w:tcW w:w="7880" w:type="dxa"/>
            <w:tcBorders>
              <w:top w:val="single" w:sz="4" w:space="0" w:color="auto"/>
              <w:left w:val="single" w:sz="4" w:space="0" w:color="auto"/>
              <w:bottom w:val="single" w:sz="4" w:space="0" w:color="auto"/>
              <w:right w:val="single" w:sz="4" w:space="0" w:color="auto"/>
            </w:tcBorders>
            <w:hideMark/>
          </w:tcPr>
          <w:p w14:paraId="4F14DB2D" w14:textId="77777777" w:rsidR="007470D7" w:rsidRPr="009B480D" w:rsidRDefault="007470D7" w:rsidP="00F15276">
            <w:pPr>
              <w:pStyle w:val="title-annex-2"/>
              <w:jc w:val="both"/>
              <w:rPr>
                <w:noProof/>
              </w:rPr>
            </w:pPr>
            <w:r w:rsidRPr="009B480D">
              <w:rPr>
                <w:noProof/>
              </w:rPr>
              <w:t>Lecitine și alte fosfoaminolipide</w:t>
            </w:r>
          </w:p>
        </w:tc>
      </w:tr>
      <w:tr w:rsidR="007470D7" w:rsidRPr="009B480D" w14:paraId="7015C313" w14:textId="77777777" w:rsidTr="007470D7">
        <w:trPr>
          <w:trHeight w:val="288"/>
        </w:trPr>
        <w:tc>
          <w:tcPr>
            <w:tcW w:w="1176" w:type="dxa"/>
            <w:tcBorders>
              <w:top w:val="single" w:sz="4" w:space="0" w:color="auto"/>
              <w:left w:val="single" w:sz="4" w:space="0" w:color="auto"/>
              <w:bottom w:val="single" w:sz="4" w:space="0" w:color="auto"/>
              <w:right w:val="single" w:sz="4" w:space="0" w:color="auto"/>
            </w:tcBorders>
            <w:hideMark/>
          </w:tcPr>
          <w:p w14:paraId="3CE80191" w14:textId="77777777" w:rsidR="007470D7" w:rsidRPr="009B480D" w:rsidRDefault="007470D7">
            <w:pPr>
              <w:pStyle w:val="title-annex-2"/>
              <w:rPr>
                <w:noProof/>
              </w:rPr>
            </w:pPr>
            <w:r w:rsidRPr="009B480D">
              <w:rPr>
                <w:noProof/>
              </w:rPr>
              <w:t>293040</w:t>
            </w:r>
          </w:p>
        </w:tc>
        <w:tc>
          <w:tcPr>
            <w:tcW w:w="7880" w:type="dxa"/>
            <w:tcBorders>
              <w:top w:val="single" w:sz="4" w:space="0" w:color="auto"/>
              <w:left w:val="single" w:sz="4" w:space="0" w:color="auto"/>
              <w:bottom w:val="single" w:sz="4" w:space="0" w:color="auto"/>
              <w:right w:val="single" w:sz="4" w:space="0" w:color="auto"/>
            </w:tcBorders>
            <w:hideMark/>
          </w:tcPr>
          <w:p w14:paraId="2B90E108" w14:textId="77777777" w:rsidR="007470D7" w:rsidRPr="009B480D" w:rsidRDefault="007470D7" w:rsidP="00F15276">
            <w:pPr>
              <w:pStyle w:val="title-annex-2"/>
              <w:jc w:val="both"/>
              <w:rPr>
                <w:noProof/>
              </w:rPr>
            </w:pPr>
            <w:r w:rsidRPr="009B480D">
              <w:rPr>
                <w:noProof/>
              </w:rPr>
              <w:t xml:space="preserve">Metionină </w:t>
            </w:r>
          </w:p>
        </w:tc>
      </w:tr>
      <w:tr w:rsidR="007470D7" w:rsidRPr="009B480D" w14:paraId="231F6228" w14:textId="77777777" w:rsidTr="007470D7">
        <w:trPr>
          <w:trHeight w:val="288"/>
        </w:trPr>
        <w:tc>
          <w:tcPr>
            <w:tcW w:w="1176" w:type="dxa"/>
            <w:tcBorders>
              <w:top w:val="single" w:sz="4" w:space="0" w:color="auto"/>
              <w:left w:val="single" w:sz="4" w:space="0" w:color="auto"/>
              <w:bottom w:val="single" w:sz="4" w:space="0" w:color="auto"/>
              <w:right w:val="single" w:sz="4" w:space="0" w:color="auto"/>
            </w:tcBorders>
            <w:hideMark/>
          </w:tcPr>
          <w:p w14:paraId="0DE9A192" w14:textId="77777777" w:rsidR="007470D7" w:rsidRPr="009B480D" w:rsidRDefault="007470D7">
            <w:pPr>
              <w:pStyle w:val="title-annex-2"/>
              <w:rPr>
                <w:noProof/>
              </w:rPr>
            </w:pPr>
            <w:r w:rsidRPr="009B480D">
              <w:rPr>
                <w:noProof/>
              </w:rPr>
              <w:t>293354</w:t>
            </w:r>
          </w:p>
        </w:tc>
        <w:tc>
          <w:tcPr>
            <w:tcW w:w="7880" w:type="dxa"/>
            <w:tcBorders>
              <w:top w:val="single" w:sz="4" w:space="0" w:color="auto"/>
              <w:left w:val="single" w:sz="4" w:space="0" w:color="auto"/>
              <w:bottom w:val="single" w:sz="4" w:space="0" w:color="auto"/>
              <w:right w:val="single" w:sz="4" w:space="0" w:color="auto"/>
            </w:tcBorders>
            <w:hideMark/>
          </w:tcPr>
          <w:p w14:paraId="56E826A5" w14:textId="77777777" w:rsidR="007470D7" w:rsidRPr="009B480D" w:rsidRDefault="007470D7" w:rsidP="00F15276">
            <w:pPr>
              <w:pStyle w:val="title-annex-2"/>
              <w:jc w:val="both"/>
              <w:rPr>
                <w:noProof/>
              </w:rPr>
            </w:pPr>
            <w:r w:rsidRPr="009B480D">
              <w:rPr>
                <w:noProof/>
              </w:rPr>
              <w:t>Alte derivate de maloniluree (acid barbituric); sărurile acestor produse</w:t>
            </w:r>
          </w:p>
        </w:tc>
      </w:tr>
      <w:tr w:rsidR="007470D7" w:rsidRPr="009B480D" w14:paraId="1283F586" w14:textId="77777777" w:rsidTr="007470D7">
        <w:trPr>
          <w:trHeight w:val="288"/>
        </w:trPr>
        <w:tc>
          <w:tcPr>
            <w:tcW w:w="1176" w:type="dxa"/>
            <w:tcBorders>
              <w:top w:val="single" w:sz="4" w:space="0" w:color="auto"/>
              <w:left w:val="single" w:sz="4" w:space="0" w:color="auto"/>
              <w:bottom w:val="single" w:sz="4" w:space="0" w:color="auto"/>
              <w:right w:val="single" w:sz="4" w:space="0" w:color="auto"/>
            </w:tcBorders>
            <w:hideMark/>
          </w:tcPr>
          <w:p w14:paraId="060566AF" w14:textId="77777777" w:rsidR="007470D7" w:rsidRPr="009B480D" w:rsidRDefault="007470D7">
            <w:pPr>
              <w:pStyle w:val="title-annex-2"/>
              <w:rPr>
                <w:noProof/>
              </w:rPr>
            </w:pPr>
            <w:r w:rsidRPr="009B480D">
              <w:rPr>
                <w:noProof/>
              </w:rPr>
              <w:t>293371</w:t>
            </w:r>
          </w:p>
        </w:tc>
        <w:tc>
          <w:tcPr>
            <w:tcW w:w="7880" w:type="dxa"/>
            <w:tcBorders>
              <w:top w:val="single" w:sz="4" w:space="0" w:color="auto"/>
              <w:left w:val="single" w:sz="4" w:space="0" w:color="auto"/>
              <w:bottom w:val="single" w:sz="4" w:space="0" w:color="auto"/>
              <w:right w:val="single" w:sz="4" w:space="0" w:color="auto"/>
            </w:tcBorders>
            <w:hideMark/>
          </w:tcPr>
          <w:p w14:paraId="18410C5C" w14:textId="77777777" w:rsidR="007470D7" w:rsidRPr="009B480D" w:rsidRDefault="007470D7" w:rsidP="00F15276">
            <w:pPr>
              <w:pStyle w:val="title-annex-2"/>
              <w:jc w:val="both"/>
              <w:rPr>
                <w:noProof/>
              </w:rPr>
            </w:pPr>
            <w:r w:rsidRPr="009B480D">
              <w:rPr>
                <w:noProof/>
              </w:rPr>
              <w:t>6-Hexanlactamă (epsilon-caprolactamă)</w:t>
            </w:r>
          </w:p>
        </w:tc>
      </w:tr>
      <w:tr w:rsidR="007470D7" w:rsidRPr="009B480D" w14:paraId="2DA5D5A0" w14:textId="77777777" w:rsidTr="007470D7">
        <w:trPr>
          <w:trHeight w:val="576"/>
        </w:trPr>
        <w:tc>
          <w:tcPr>
            <w:tcW w:w="1176" w:type="dxa"/>
            <w:tcBorders>
              <w:top w:val="single" w:sz="4" w:space="0" w:color="auto"/>
              <w:left w:val="single" w:sz="4" w:space="0" w:color="auto"/>
              <w:bottom w:val="single" w:sz="4" w:space="0" w:color="auto"/>
              <w:right w:val="single" w:sz="4" w:space="0" w:color="auto"/>
            </w:tcBorders>
            <w:hideMark/>
          </w:tcPr>
          <w:p w14:paraId="6B6ECFD2" w14:textId="77777777" w:rsidR="007470D7" w:rsidRPr="009B480D" w:rsidRDefault="007470D7">
            <w:pPr>
              <w:pStyle w:val="title-annex-2"/>
              <w:rPr>
                <w:noProof/>
              </w:rPr>
            </w:pPr>
            <w:r w:rsidRPr="009B480D">
              <w:rPr>
                <w:noProof/>
              </w:rPr>
              <w:t>320190</w:t>
            </w:r>
          </w:p>
        </w:tc>
        <w:tc>
          <w:tcPr>
            <w:tcW w:w="7880" w:type="dxa"/>
            <w:tcBorders>
              <w:top w:val="single" w:sz="4" w:space="0" w:color="auto"/>
              <w:left w:val="single" w:sz="4" w:space="0" w:color="auto"/>
              <w:bottom w:val="single" w:sz="4" w:space="0" w:color="auto"/>
              <w:right w:val="single" w:sz="4" w:space="0" w:color="auto"/>
            </w:tcBorders>
            <w:hideMark/>
          </w:tcPr>
          <w:p w14:paraId="1527A9B2" w14:textId="77777777" w:rsidR="007470D7" w:rsidRPr="009B480D" w:rsidRDefault="007470D7" w:rsidP="00F15276">
            <w:pPr>
              <w:pStyle w:val="title-annex-2"/>
              <w:jc w:val="both"/>
              <w:rPr>
                <w:noProof/>
              </w:rPr>
            </w:pPr>
            <w:r w:rsidRPr="009B480D">
              <w:rPr>
                <w:noProof/>
              </w:rPr>
              <w:t>Extracte tanante de origine vegetală; tanini și sărurile lor, eterii, esterii și alți derivați ai acestor produse</w:t>
            </w:r>
          </w:p>
        </w:tc>
      </w:tr>
      <w:tr w:rsidR="007470D7" w:rsidRPr="009B480D" w14:paraId="3EAF21EA" w14:textId="77777777" w:rsidTr="007470D7">
        <w:trPr>
          <w:trHeight w:val="288"/>
        </w:trPr>
        <w:tc>
          <w:tcPr>
            <w:tcW w:w="1176" w:type="dxa"/>
            <w:tcBorders>
              <w:top w:val="single" w:sz="4" w:space="0" w:color="auto"/>
              <w:left w:val="single" w:sz="4" w:space="0" w:color="auto"/>
              <w:bottom w:val="single" w:sz="4" w:space="0" w:color="auto"/>
              <w:right w:val="single" w:sz="4" w:space="0" w:color="auto"/>
            </w:tcBorders>
            <w:hideMark/>
          </w:tcPr>
          <w:p w14:paraId="4E012B4C" w14:textId="77777777" w:rsidR="007470D7" w:rsidRPr="009B480D" w:rsidRDefault="007470D7">
            <w:pPr>
              <w:pStyle w:val="title-annex-2"/>
              <w:rPr>
                <w:noProof/>
              </w:rPr>
            </w:pPr>
            <w:r w:rsidRPr="009B480D">
              <w:rPr>
                <w:noProof/>
              </w:rPr>
              <w:t>320210</w:t>
            </w:r>
          </w:p>
        </w:tc>
        <w:tc>
          <w:tcPr>
            <w:tcW w:w="7880" w:type="dxa"/>
            <w:tcBorders>
              <w:top w:val="single" w:sz="4" w:space="0" w:color="auto"/>
              <w:left w:val="single" w:sz="4" w:space="0" w:color="auto"/>
              <w:bottom w:val="single" w:sz="4" w:space="0" w:color="auto"/>
              <w:right w:val="single" w:sz="4" w:space="0" w:color="auto"/>
            </w:tcBorders>
            <w:hideMark/>
          </w:tcPr>
          <w:p w14:paraId="1DE6EA16" w14:textId="77777777" w:rsidR="007470D7" w:rsidRPr="009B480D" w:rsidRDefault="007470D7" w:rsidP="00F15276">
            <w:pPr>
              <w:pStyle w:val="title-annex-2"/>
              <w:jc w:val="both"/>
              <w:rPr>
                <w:noProof/>
              </w:rPr>
            </w:pPr>
            <w:r w:rsidRPr="009B480D">
              <w:rPr>
                <w:noProof/>
              </w:rPr>
              <w:t>Produse tanante organice sintetice</w:t>
            </w:r>
          </w:p>
        </w:tc>
      </w:tr>
      <w:tr w:rsidR="007470D7" w:rsidRPr="009B480D" w14:paraId="32B9AABE" w14:textId="77777777" w:rsidTr="007470D7">
        <w:trPr>
          <w:trHeight w:val="864"/>
        </w:trPr>
        <w:tc>
          <w:tcPr>
            <w:tcW w:w="1176" w:type="dxa"/>
            <w:tcBorders>
              <w:top w:val="single" w:sz="4" w:space="0" w:color="auto"/>
              <w:left w:val="single" w:sz="4" w:space="0" w:color="auto"/>
              <w:bottom w:val="single" w:sz="4" w:space="0" w:color="auto"/>
              <w:right w:val="single" w:sz="4" w:space="0" w:color="auto"/>
            </w:tcBorders>
            <w:hideMark/>
          </w:tcPr>
          <w:p w14:paraId="5FB4D244" w14:textId="77777777" w:rsidR="007470D7" w:rsidRPr="009B480D" w:rsidRDefault="007470D7">
            <w:pPr>
              <w:pStyle w:val="title-annex-2"/>
              <w:rPr>
                <w:noProof/>
              </w:rPr>
            </w:pPr>
            <w:r w:rsidRPr="009B480D">
              <w:rPr>
                <w:noProof/>
              </w:rPr>
              <w:t>320290</w:t>
            </w:r>
          </w:p>
        </w:tc>
        <w:tc>
          <w:tcPr>
            <w:tcW w:w="7880" w:type="dxa"/>
            <w:tcBorders>
              <w:top w:val="single" w:sz="4" w:space="0" w:color="auto"/>
              <w:left w:val="single" w:sz="4" w:space="0" w:color="auto"/>
              <w:bottom w:val="single" w:sz="4" w:space="0" w:color="auto"/>
              <w:right w:val="single" w:sz="4" w:space="0" w:color="auto"/>
            </w:tcBorders>
            <w:hideMark/>
          </w:tcPr>
          <w:p w14:paraId="36F366C0" w14:textId="77777777" w:rsidR="007470D7" w:rsidRPr="009B480D" w:rsidRDefault="007470D7" w:rsidP="00F15276">
            <w:pPr>
              <w:pStyle w:val="title-annex-2"/>
              <w:jc w:val="both"/>
              <w:rPr>
                <w:noProof/>
              </w:rPr>
            </w:pPr>
            <w:r w:rsidRPr="009B480D">
              <w:rPr>
                <w:noProof/>
              </w:rPr>
              <w:t>Produse tanante organice sintetice; produse tanante anorganice; preparate tanante, care conțin chiar produse tanante naturale; preparate enzimatice pentru pretăbăcire</w:t>
            </w:r>
          </w:p>
        </w:tc>
      </w:tr>
      <w:tr w:rsidR="007470D7" w:rsidRPr="009B480D" w14:paraId="0D8CAFD9" w14:textId="77777777" w:rsidTr="007470D7">
        <w:trPr>
          <w:trHeight w:val="1440"/>
        </w:trPr>
        <w:tc>
          <w:tcPr>
            <w:tcW w:w="1176" w:type="dxa"/>
            <w:tcBorders>
              <w:top w:val="single" w:sz="4" w:space="0" w:color="auto"/>
              <w:left w:val="single" w:sz="4" w:space="0" w:color="auto"/>
              <w:bottom w:val="single" w:sz="4" w:space="0" w:color="auto"/>
              <w:right w:val="single" w:sz="4" w:space="0" w:color="auto"/>
            </w:tcBorders>
            <w:hideMark/>
          </w:tcPr>
          <w:p w14:paraId="17D81072" w14:textId="77777777" w:rsidR="007470D7" w:rsidRPr="009B480D" w:rsidRDefault="007470D7">
            <w:pPr>
              <w:pStyle w:val="title-annex-2"/>
              <w:rPr>
                <w:noProof/>
              </w:rPr>
            </w:pPr>
            <w:r w:rsidRPr="009B480D">
              <w:rPr>
                <w:noProof/>
              </w:rPr>
              <w:t>320300</w:t>
            </w:r>
          </w:p>
        </w:tc>
        <w:tc>
          <w:tcPr>
            <w:tcW w:w="7880" w:type="dxa"/>
            <w:tcBorders>
              <w:top w:val="single" w:sz="4" w:space="0" w:color="auto"/>
              <w:left w:val="single" w:sz="4" w:space="0" w:color="auto"/>
              <w:bottom w:val="single" w:sz="4" w:space="0" w:color="auto"/>
              <w:right w:val="single" w:sz="4" w:space="0" w:color="auto"/>
            </w:tcBorders>
            <w:hideMark/>
          </w:tcPr>
          <w:p w14:paraId="56FB9B96" w14:textId="77777777" w:rsidR="007470D7" w:rsidRPr="009B480D" w:rsidRDefault="007470D7" w:rsidP="00F15276">
            <w:pPr>
              <w:pStyle w:val="title-annex-2"/>
              <w:jc w:val="both"/>
              <w:rPr>
                <w:noProof/>
              </w:rPr>
            </w:pPr>
            <w:r w:rsidRPr="009B480D">
              <w:rPr>
                <w:noProof/>
              </w:rPr>
              <w:t>Substanțe colorante de origine vegetală sau animală (inclusiv extracte colorante, cu excepția negrului de origine animală), chiar cu compoziție chimică definită; preparate pe bază de substanțe colorante de origine vegetală sau animală de tipul celor utilizate pentru vopsirea țesăturilor sau pentru producerea de preparate colorante (cu excepția preparatelor de la pozițiile 3207, 3208, 3209, 3210, 3213 și 3215) - altele</w:t>
            </w:r>
          </w:p>
        </w:tc>
      </w:tr>
      <w:tr w:rsidR="007470D7" w:rsidRPr="009B480D" w14:paraId="3B5E261F" w14:textId="77777777" w:rsidTr="007470D7">
        <w:trPr>
          <w:trHeight w:val="1152"/>
        </w:trPr>
        <w:tc>
          <w:tcPr>
            <w:tcW w:w="1176" w:type="dxa"/>
            <w:tcBorders>
              <w:top w:val="single" w:sz="4" w:space="0" w:color="auto"/>
              <w:left w:val="single" w:sz="4" w:space="0" w:color="auto"/>
              <w:bottom w:val="single" w:sz="4" w:space="0" w:color="auto"/>
              <w:right w:val="single" w:sz="4" w:space="0" w:color="auto"/>
            </w:tcBorders>
            <w:hideMark/>
          </w:tcPr>
          <w:p w14:paraId="6942CFF3" w14:textId="77777777" w:rsidR="007470D7" w:rsidRPr="009B480D" w:rsidRDefault="007470D7">
            <w:pPr>
              <w:pStyle w:val="title-annex-2"/>
              <w:rPr>
                <w:noProof/>
              </w:rPr>
            </w:pPr>
            <w:r w:rsidRPr="009B480D">
              <w:rPr>
                <w:noProof/>
              </w:rPr>
              <w:t>320490</w:t>
            </w:r>
          </w:p>
        </w:tc>
        <w:tc>
          <w:tcPr>
            <w:tcW w:w="7880" w:type="dxa"/>
            <w:tcBorders>
              <w:top w:val="single" w:sz="4" w:space="0" w:color="auto"/>
              <w:left w:val="single" w:sz="4" w:space="0" w:color="auto"/>
              <w:bottom w:val="single" w:sz="4" w:space="0" w:color="auto"/>
              <w:right w:val="single" w:sz="4" w:space="0" w:color="auto"/>
            </w:tcBorders>
            <w:hideMark/>
          </w:tcPr>
          <w:p w14:paraId="43309F5A" w14:textId="77777777" w:rsidR="007470D7" w:rsidRPr="009B480D" w:rsidRDefault="007470D7" w:rsidP="00F15276">
            <w:pPr>
              <w:pStyle w:val="title-annex-2"/>
              <w:jc w:val="both"/>
              <w:rPr>
                <w:noProof/>
              </w:rPr>
            </w:pPr>
            <w:r w:rsidRPr="009B480D">
              <w:rPr>
                <w:noProof/>
              </w:rPr>
              <w:t>Substanțe colorante organice sintetice, chiar cu compoziție chimică definită; preparate menționate la nota 3 din acest capitol, pe bază de substanțe colorante organice sintetice; produse organice sintetice de tipul celor utilizate ca agenți de strălucire fluorescentă sau ca luminofori, chiar cu compoziție chimică definită</w:t>
            </w:r>
          </w:p>
        </w:tc>
      </w:tr>
      <w:tr w:rsidR="007470D7" w:rsidRPr="009B480D" w14:paraId="24F66558" w14:textId="77777777" w:rsidTr="007470D7">
        <w:trPr>
          <w:trHeight w:val="864"/>
        </w:trPr>
        <w:tc>
          <w:tcPr>
            <w:tcW w:w="1176" w:type="dxa"/>
            <w:tcBorders>
              <w:top w:val="single" w:sz="4" w:space="0" w:color="auto"/>
              <w:left w:val="single" w:sz="4" w:space="0" w:color="auto"/>
              <w:bottom w:val="single" w:sz="4" w:space="0" w:color="auto"/>
              <w:right w:val="single" w:sz="4" w:space="0" w:color="auto"/>
            </w:tcBorders>
            <w:hideMark/>
          </w:tcPr>
          <w:p w14:paraId="25E958B7" w14:textId="77777777" w:rsidR="007470D7" w:rsidRPr="009B480D" w:rsidRDefault="007470D7">
            <w:pPr>
              <w:pStyle w:val="title-annex-2"/>
              <w:rPr>
                <w:noProof/>
              </w:rPr>
            </w:pPr>
            <w:r w:rsidRPr="009B480D">
              <w:rPr>
                <w:noProof/>
              </w:rPr>
              <w:t>320500</w:t>
            </w:r>
          </w:p>
        </w:tc>
        <w:tc>
          <w:tcPr>
            <w:tcW w:w="7880" w:type="dxa"/>
            <w:tcBorders>
              <w:top w:val="single" w:sz="4" w:space="0" w:color="auto"/>
              <w:left w:val="single" w:sz="4" w:space="0" w:color="auto"/>
              <w:bottom w:val="single" w:sz="4" w:space="0" w:color="auto"/>
              <w:right w:val="single" w:sz="4" w:space="0" w:color="auto"/>
            </w:tcBorders>
            <w:hideMark/>
          </w:tcPr>
          <w:p w14:paraId="03FD3C13" w14:textId="77777777" w:rsidR="007470D7" w:rsidRPr="009B480D" w:rsidRDefault="007470D7" w:rsidP="00F15276">
            <w:pPr>
              <w:pStyle w:val="title-annex-2"/>
              <w:jc w:val="both"/>
              <w:rPr>
                <w:noProof/>
              </w:rPr>
            </w:pPr>
            <w:r w:rsidRPr="009B480D">
              <w:rPr>
                <w:noProof/>
              </w:rPr>
              <w:t xml:space="preserve">Lacuri colorante (altele decât lacurile și vopselele chinezești sau japoneze); preparate pe bază de lacuri colorante de tipul celor utilizate pentru vopsirea țesăturilor sau pentru producerea de preparate colorante (cu excepția preparatelor de la pozițiile 3207, 3208, 3209, 3210, 3213 și 3215) </w:t>
            </w:r>
          </w:p>
        </w:tc>
      </w:tr>
      <w:tr w:rsidR="007470D7" w:rsidRPr="009B480D" w14:paraId="228DF093" w14:textId="77777777" w:rsidTr="007470D7">
        <w:trPr>
          <w:trHeight w:val="864"/>
        </w:trPr>
        <w:tc>
          <w:tcPr>
            <w:tcW w:w="1176" w:type="dxa"/>
            <w:tcBorders>
              <w:top w:val="single" w:sz="4" w:space="0" w:color="auto"/>
              <w:left w:val="single" w:sz="4" w:space="0" w:color="auto"/>
              <w:bottom w:val="single" w:sz="4" w:space="0" w:color="auto"/>
              <w:right w:val="single" w:sz="4" w:space="0" w:color="auto"/>
            </w:tcBorders>
            <w:hideMark/>
          </w:tcPr>
          <w:p w14:paraId="1B9A9C8A" w14:textId="77777777" w:rsidR="007470D7" w:rsidRPr="009B480D" w:rsidRDefault="007470D7">
            <w:pPr>
              <w:pStyle w:val="title-annex-2"/>
              <w:rPr>
                <w:noProof/>
              </w:rPr>
            </w:pPr>
            <w:r w:rsidRPr="009B480D">
              <w:rPr>
                <w:noProof/>
              </w:rPr>
              <w:t>320641</w:t>
            </w:r>
          </w:p>
        </w:tc>
        <w:tc>
          <w:tcPr>
            <w:tcW w:w="7880" w:type="dxa"/>
            <w:tcBorders>
              <w:top w:val="single" w:sz="4" w:space="0" w:color="auto"/>
              <w:left w:val="single" w:sz="4" w:space="0" w:color="auto"/>
              <w:bottom w:val="single" w:sz="4" w:space="0" w:color="auto"/>
              <w:right w:val="single" w:sz="4" w:space="0" w:color="auto"/>
            </w:tcBorders>
            <w:hideMark/>
          </w:tcPr>
          <w:p w14:paraId="15741D1F" w14:textId="77777777" w:rsidR="007470D7" w:rsidRPr="009B480D" w:rsidRDefault="007470D7" w:rsidP="00F15276">
            <w:pPr>
              <w:pStyle w:val="title-annex-2"/>
              <w:jc w:val="both"/>
              <w:rPr>
                <w:noProof/>
              </w:rPr>
            </w:pPr>
            <w:r w:rsidRPr="009B480D">
              <w:rPr>
                <w:noProof/>
              </w:rPr>
              <w:t xml:space="preserve">Ultramarin și preparatele pe bază de ultramarin de tipul celor utilizate pentru colorarea oricărui material sau pentru producerea de preparate colorante (cu excepția preparatelor de la pozițiile 3207, 3208, 3209, 3210, 3213 și 3215) </w:t>
            </w:r>
          </w:p>
        </w:tc>
      </w:tr>
      <w:tr w:rsidR="007470D7" w:rsidRPr="009B480D" w14:paraId="531B5470" w14:textId="77777777" w:rsidTr="007470D7">
        <w:trPr>
          <w:trHeight w:val="1152"/>
        </w:trPr>
        <w:tc>
          <w:tcPr>
            <w:tcW w:w="1176" w:type="dxa"/>
            <w:tcBorders>
              <w:top w:val="single" w:sz="4" w:space="0" w:color="auto"/>
              <w:left w:val="single" w:sz="4" w:space="0" w:color="auto"/>
              <w:bottom w:val="single" w:sz="4" w:space="0" w:color="auto"/>
              <w:right w:val="single" w:sz="4" w:space="0" w:color="auto"/>
            </w:tcBorders>
            <w:hideMark/>
          </w:tcPr>
          <w:p w14:paraId="3A5307BA" w14:textId="77777777" w:rsidR="007470D7" w:rsidRPr="009B480D" w:rsidRDefault="007470D7">
            <w:pPr>
              <w:pStyle w:val="title-annex-2"/>
              <w:rPr>
                <w:noProof/>
              </w:rPr>
            </w:pPr>
            <w:r w:rsidRPr="009B480D">
              <w:rPr>
                <w:noProof/>
              </w:rPr>
              <w:t>320649</w:t>
            </w:r>
          </w:p>
        </w:tc>
        <w:tc>
          <w:tcPr>
            <w:tcW w:w="7880" w:type="dxa"/>
            <w:tcBorders>
              <w:top w:val="single" w:sz="4" w:space="0" w:color="auto"/>
              <w:left w:val="single" w:sz="4" w:space="0" w:color="auto"/>
              <w:bottom w:val="single" w:sz="4" w:space="0" w:color="auto"/>
              <w:right w:val="single" w:sz="4" w:space="0" w:color="auto"/>
            </w:tcBorders>
            <w:hideMark/>
          </w:tcPr>
          <w:p w14:paraId="1E5C399F" w14:textId="77777777" w:rsidR="007470D7" w:rsidRPr="009B480D" w:rsidRDefault="007470D7" w:rsidP="00F15276">
            <w:pPr>
              <w:pStyle w:val="title-annex-2"/>
              <w:jc w:val="both"/>
              <w:rPr>
                <w:noProof/>
              </w:rPr>
            </w:pPr>
            <w:r w:rsidRPr="009B480D">
              <w:rPr>
                <w:noProof/>
              </w:rPr>
              <w:t>Substanțe colorante anorganice sau minerale, nedenumite în altă parte; preparate pe bază de substanțe colorante anorganice sau minerale de tipul celor utilizate pentru colorarea oricărui material sau pentru producerea de preparate colorante, nedenumite în altă parte (cu excepția preparatelor de la pozițiile 3207, 3208, 3209, 3210, 3213 și 3215 și a produselor anorganice de tipul celor utilizate ca luminofori) - altele</w:t>
            </w:r>
          </w:p>
        </w:tc>
      </w:tr>
      <w:tr w:rsidR="007470D7" w:rsidRPr="009B480D" w14:paraId="68554248" w14:textId="77777777" w:rsidTr="007470D7">
        <w:trPr>
          <w:trHeight w:val="288"/>
        </w:trPr>
        <w:tc>
          <w:tcPr>
            <w:tcW w:w="1176" w:type="dxa"/>
            <w:tcBorders>
              <w:top w:val="single" w:sz="4" w:space="0" w:color="auto"/>
              <w:left w:val="single" w:sz="4" w:space="0" w:color="auto"/>
              <w:bottom w:val="single" w:sz="4" w:space="0" w:color="auto"/>
              <w:right w:val="single" w:sz="4" w:space="0" w:color="auto"/>
            </w:tcBorders>
            <w:hideMark/>
          </w:tcPr>
          <w:p w14:paraId="5A83380F" w14:textId="77777777" w:rsidR="007470D7" w:rsidRPr="009B480D" w:rsidRDefault="007470D7">
            <w:pPr>
              <w:pStyle w:val="title-annex-2"/>
              <w:rPr>
                <w:noProof/>
              </w:rPr>
            </w:pPr>
            <w:r w:rsidRPr="009B480D">
              <w:rPr>
                <w:noProof/>
              </w:rPr>
              <w:t>320710</w:t>
            </w:r>
          </w:p>
        </w:tc>
        <w:tc>
          <w:tcPr>
            <w:tcW w:w="7880" w:type="dxa"/>
            <w:tcBorders>
              <w:top w:val="single" w:sz="4" w:space="0" w:color="auto"/>
              <w:left w:val="single" w:sz="4" w:space="0" w:color="auto"/>
              <w:bottom w:val="single" w:sz="4" w:space="0" w:color="auto"/>
              <w:right w:val="single" w:sz="4" w:space="0" w:color="auto"/>
            </w:tcBorders>
            <w:hideMark/>
          </w:tcPr>
          <w:p w14:paraId="770A7C73" w14:textId="77777777" w:rsidR="007470D7" w:rsidRPr="009B480D" w:rsidRDefault="007470D7" w:rsidP="00F15276">
            <w:pPr>
              <w:pStyle w:val="title-annex-2"/>
              <w:jc w:val="both"/>
              <w:rPr>
                <w:noProof/>
              </w:rPr>
            </w:pPr>
            <w:r w:rsidRPr="009B480D">
              <w:rPr>
                <w:noProof/>
              </w:rPr>
              <w:t>Pigmenți, opacifianți și culori preparate și preparate similare</w:t>
            </w:r>
          </w:p>
        </w:tc>
      </w:tr>
      <w:tr w:rsidR="007470D7" w:rsidRPr="009B480D" w14:paraId="0B9355FD" w14:textId="77777777" w:rsidTr="007470D7">
        <w:trPr>
          <w:trHeight w:val="288"/>
        </w:trPr>
        <w:tc>
          <w:tcPr>
            <w:tcW w:w="1176" w:type="dxa"/>
            <w:tcBorders>
              <w:top w:val="single" w:sz="4" w:space="0" w:color="auto"/>
              <w:left w:val="single" w:sz="4" w:space="0" w:color="auto"/>
              <w:bottom w:val="single" w:sz="4" w:space="0" w:color="auto"/>
              <w:right w:val="single" w:sz="4" w:space="0" w:color="auto"/>
            </w:tcBorders>
            <w:hideMark/>
          </w:tcPr>
          <w:p w14:paraId="29DCC3C3" w14:textId="77777777" w:rsidR="007470D7" w:rsidRPr="009B480D" w:rsidRDefault="007470D7">
            <w:pPr>
              <w:pStyle w:val="title-annex-2"/>
              <w:rPr>
                <w:noProof/>
              </w:rPr>
            </w:pPr>
            <w:r w:rsidRPr="009B480D">
              <w:rPr>
                <w:noProof/>
              </w:rPr>
              <w:t>320720</w:t>
            </w:r>
          </w:p>
        </w:tc>
        <w:tc>
          <w:tcPr>
            <w:tcW w:w="7880" w:type="dxa"/>
            <w:tcBorders>
              <w:top w:val="single" w:sz="4" w:space="0" w:color="auto"/>
              <w:left w:val="single" w:sz="4" w:space="0" w:color="auto"/>
              <w:bottom w:val="single" w:sz="4" w:space="0" w:color="auto"/>
              <w:right w:val="single" w:sz="4" w:space="0" w:color="auto"/>
            </w:tcBorders>
            <w:hideMark/>
          </w:tcPr>
          <w:p w14:paraId="154ED022" w14:textId="77777777" w:rsidR="007470D7" w:rsidRPr="009B480D" w:rsidRDefault="007470D7" w:rsidP="00F15276">
            <w:pPr>
              <w:pStyle w:val="title-annex-2"/>
              <w:jc w:val="both"/>
              <w:rPr>
                <w:noProof/>
              </w:rPr>
            </w:pPr>
            <w:r w:rsidRPr="009B480D">
              <w:rPr>
                <w:noProof/>
              </w:rPr>
              <w:t>Engobe</w:t>
            </w:r>
          </w:p>
        </w:tc>
      </w:tr>
      <w:tr w:rsidR="007470D7" w:rsidRPr="009B480D" w14:paraId="4E4736ED" w14:textId="77777777" w:rsidTr="007470D7">
        <w:trPr>
          <w:trHeight w:val="288"/>
        </w:trPr>
        <w:tc>
          <w:tcPr>
            <w:tcW w:w="1176" w:type="dxa"/>
            <w:tcBorders>
              <w:top w:val="single" w:sz="4" w:space="0" w:color="auto"/>
              <w:left w:val="single" w:sz="4" w:space="0" w:color="auto"/>
              <w:bottom w:val="single" w:sz="4" w:space="0" w:color="auto"/>
              <w:right w:val="single" w:sz="4" w:space="0" w:color="auto"/>
            </w:tcBorders>
            <w:hideMark/>
          </w:tcPr>
          <w:p w14:paraId="2E566FC7" w14:textId="77777777" w:rsidR="007470D7" w:rsidRPr="009B480D" w:rsidRDefault="007470D7">
            <w:pPr>
              <w:pStyle w:val="title-annex-2"/>
              <w:rPr>
                <w:noProof/>
              </w:rPr>
            </w:pPr>
            <w:r w:rsidRPr="009B480D">
              <w:rPr>
                <w:noProof/>
              </w:rPr>
              <w:t>320730</w:t>
            </w:r>
          </w:p>
        </w:tc>
        <w:tc>
          <w:tcPr>
            <w:tcW w:w="7880" w:type="dxa"/>
            <w:tcBorders>
              <w:top w:val="single" w:sz="4" w:space="0" w:color="auto"/>
              <w:left w:val="single" w:sz="4" w:space="0" w:color="auto"/>
              <w:bottom w:val="single" w:sz="4" w:space="0" w:color="auto"/>
              <w:right w:val="single" w:sz="4" w:space="0" w:color="auto"/>
            </w:tcBorders>
            <w:hideMark/>
          </w:tcPr>
          <w:p w14:paraId="450AE6DB" w14:textId="77777777" w:rsidR="007470D7" w:rsidRPr="009B480D" w:rsidRDefault="007470D7" w:rsidP="00F15276">
            <w:pPr>
              <w:pStyle w:val="title-annex-2"/>
              <w:jc w:val="both"/>
              <w:rPr>
                <w:noProof/>
              </w:rPr>
            </w:pPr>
            <w:r w:rsidRPr="009B480D">
              <w:rPr>
                <w:noProof/>
              </w:rPr>
              <w:t>Produse lichide pentru obținerea luciului și preparate similare</w:t>
            </w:r>
          </w:p>
        </w:tc>
      </w:tr>
      <w:tr w:rsidR="007470D7" w:rsidRPr="009B480D" w14:paraId="2CA4B3E7" w14:textId="77777777" w:rsidTr="007470D7">
        <w:trPr>
          <w:trHeight w:val="288"/>
        </w:trPr>
        <w:tc>
          <w:tcPr>
            <w:tcW w:w="1176" w:type="dxa"/>
            <w:tcBorders>
              <w:top w:val="single" w:sz="4" w:space="0" w:color="auto"/>
              <w:left w:val="single" w:sz="4" w:space="0" w:color="auto"/>
              <w:bottom w:val="single" w:sz="4" w:space="0" w:color="auto"/>
              <w:right w:val="single" w:sz="4" w:space="0" w:color="auto"/>
            </w:tcBorders>
            <w:hideMark/>
          </w:tcPr>
          <w:p w14:paraId="1D12F3FF" w14:textId="77777777" w:rsidR="007470D7" w:rsidRPr="009B480D" w:rsidRDefault="007470D7">
            <w:pPr>
              <w:pStyle w:val="title-annex-2"/>
              <w:rPr>
                <w:noProof/>
              </w:rPr>
            </w:pPr>
            <w:r w:rsidRPr="009B480D">
              <w:rPr>
                <w:noProof/>
              </w:rPr>
              <w:t>320740</w:t>
            </w:r>
          </w:p>
        </w:tc>
        <w:tc>
          <w:tcPr>
            <w:tcW w:w="7880" w:type="dxa"/>
            <w:tcBorders>
              <w:top w:val="single" w:sz="4" w:space="0" w:color="auto"/>
              <w:left w:val="single" w:sz="4" w:space="0" w:color="auto"/>
              <w:bottom w:val="single" w:sz="4" w:space="0" w:color="auto"/>
              <w:right w:val="single" w:sz="4" w:space="0" w:color="auto"/>
            </w:tcBorders>
            <w:hideMark/>
          </w:tcPr>
          <w:p w14:paraId="7B274591" w14:textId="77777777" w:rsidR="007470D7" w:rsidRPr="009B480D" w:rsidRDefault="007470D7" w:rsidP="00F15276">
            <w:pPr>
              <w:pStyle w:val="title-annex-2"/>
              <w:jc w:val="both"/>
              <w:rPr>
                <w:noProof/>
              </w:rPr>
            </w:pPr>
            <w:r w:rsidRPr="009B480D">
              <w:rPr>
                <w:noProof/>
              </w:rPr>
              <w:t>Frite și altă sticlă, sub formă de pulbere, granule, lamele sau fulgi</w:t>
            </w:r>
          </w:p>
        </w:tc>
      </w:tr>
      <w:tr w:rsidR="007470D7" w:rsidRPr="009B480D" w14:paraId="5A022800" w14:textId="77777777" w:rsidTr="007470D7">
        <w:trPr>
          <w:trHeight w:val="864"/>
        </w:trPr>
        <w:tc>
          <w:tcPr>
            <w:tcW w:w="1176" w:type="dxa"/>
            <w:tcBorders>
              <w:top w:val="single" w:sz="4" w:space="0" w:color="auto"/>
              <w:left w:val="single" w:sz="4" w:space="0" w:color="auto"/>
              <w:bottom w:val="single" w:sz="4" w:space="0" w:color="auto"/>
              <w:right w:val="single" w:sz="4" w:space="0" w:color="auto"/>
            </w:tcBorders>
            <w:hideMark/>
          </w:tcPr>
          <w:p w14:paraId="459671DF" w14:textId="77777777" w:rsidR="007470D7" w:rsidRPr="009B480D" w:rsidRDefault="007470D7">
            <w:pPr>
              <w:pStyle w:val="title-annex-2"/>
              <w:rPr>
                <w:noProof/>
              </w:rPr>
            </w:pPr>
            <w:r w:rsidRPr="009B480D">
              <w:rPr>
                <w:noProof/>
              </w:rPr>
              <w:t>320810</w:t>
            </w:r>
          </w:p>
        </w:tc>
        <w:tc>
          <w:tcPr>
            <w:tcW w:w="7880" w:type="dxa"/>
            <w:tcBorders>
              <w:top w:val="single" w:sz="4" w:space="0" w:color="auto"/>
              <w:left w:val="single" w:sz="4" w:space="0" w:color="auto"/>
              <w:bottom w:val="single" w:sz="4" w:space="0" w:color="auto"/>
              <w:right w:val="single" w:sz="4" w:space="0" w:color="auto"/>
            </w:tcBorders>
            <w:hideMark/>
          </w:tcPr>
          <w:p w14:paraId="379B4065" w14:textId="77777777" w:rsidR="007470D7" w:rsidRPr="009B480D" w:rsidRDefault="007470D7" w:rsidP="00F15276">
            <w:pPr>
              <w:pStyle w:val="title-annex-2"/>
              <w:jc w:val="both"/>
              <w:rPr>
                <w:noProof/>
              </w:rPr>
            </w:pPr>
            <w:r w:rsidRPr="009B480D">
              <w:rPr>
                <w:noProof/>
              </w:rPr>
              <w:t>Lacuri și vopsele (inclusiv emailuri) pe bază de polimeri sintetici sau de polimeri naturali modificați, dispersați sau dizolvați într-un mediu neapos; soluții definite la nota 4 din capitolul 32 - pe bază de poliesteri</w:t>
            </w:r>
          </w:p>
        </w:tc>
      </w:tr>
      <w:tr w:rsidR="007470D7" w:rsidRPr="009B480D" w14:paraId="13ECD2B4" w14:textId="77777777" w:rsidTr="007470D7">
        <w:trPr>
          <w:trHeight w:val="1152"/>
        </w:trPr>
        <w:tc>
          <w:tcPr>
            <w:tcW w:w="1176" w:type="dxa"/>
            <w:tcBorders>
              <w:top w:val="single" w:sz="4" w:space="0" w:color="auto"/>
              <w:left w:val="single" w:sz="4" w:space="0" w:color="auto"/>
              <w:bottom w:val="single" w:sz="4" w:space="0" w:color="auto"/>
              <w:right w:val="single" w:sz="4" w:space="0" w:color="auto"/>
            </w:tcBorders>
            <w:hideMark/>
          </w:tcPr>
          <w:p w14:paraId="1FC56284" w14:textId="77777777" w:rsidR="007470D7" w:rsidRPr="009B480D" w:rsidRDefault="007470D7">
            <w:pPr>
              <w:pStyle w:val="title-annex-2"/>
              <w:rPr>
                <w:noProof/>
              </w:rPr>
            </w:pPr>
            <w:r w:rsidRPr="009B480D">
              <w:rPr>
                <w:noProof/>
              </w:rPr>
              <w:t>320820</w:t>
            </w:r>
          </w:p>
        </w:tc>
        <w:tc>
          <w:tcPr>
            <w:tcW w:w="7880" w:type="dxa"/>
            <w:tcBorders>
              <w:top w:val="single" w:sz="4" w:space="0" w:color="auto"/>
              <w:left w:val="single" w:sz="4" w:space="0" w:color="auto"/>
              <w:bottom w:val="single" w:sz="4" w:space="0" w:color="auto"/>
              <w:right w:val="single" w:sz="4" w:space="0" w:color="auto"/>
            </w:tcBorders>
            <w:hideMark/>
          </w:tcPr>
          <w:p w14:paraId="7261259C" w14:textId="77777777" w:rsidR="007470D7" w:rsidRPr="009B480D" w:rsidRDefault="007470D7" w:rsidP="00F15276">
            <w:pPr>
              <w:pStyle w:val="title-annex-2"/>
              <w:jc w:val="both"/>
              <w:rPr>
                <w:noProof/>
              </w:rPr>
            </w:pPr>
            <w:r w:rsidRPr="009B480D">
              <w:rPr>
                <w:noProof/>
              </w:rPr>
              <w:t>Lacuri și vopsele (inclusiv emailuri) pe bază de polimeri sintetici sau de polimeri naturali modificați, dispersați sau dizolvați într-un mediu neapos; soluții definite la nota 4 din capitolul 32 - pe bază de polimeri acrilici sau vinilici</w:t>
            </w:r>
          </w:p>
        </w:tc>
      </w:tr>
      <w:tr w:rsidR="007470D7" w:rsidRPr="009B480D" w14:paraId="3A389B23" w14:textId="77777777" w:rsidTr="007470D7">
        <w:trPr>
          <w:trHeight w:val="864"/>
        </w:trPr>
        <w:tc>
          <w:tcPr>
            <w:tcW w:w="1176" w:type="dxa"/>
            <w:tcBorders>
              <w:top w:val="single" w:sz="4" w:space="0" w:color="auto"/>
              <w:left w:val="single" w:sz="4" w:space="0" w:color="auto"/>
              <w:bottom w:val="single" w:sz="4" w:space="0" w:color="auto"/>
              <w:right w:val="single" w:sz="4" w:space="0" w:color="auto"/>
            </w:tcBorders>
            <w:hideMark/>
          </w:tcPr>
          <w:p w14:paraId="7F5BEEC5" w14:textId="77777777" w:rsidR="007470D7" w:rsidRPr="009B480D" w:rsidRDefault="007470D7">
            <w:pPr>
              <w:pStyle w:val="title-annex-2"/>
              <w:rPr>
                <w:noProof/>
              </w:rPr>
            </w:pPr>
            <w:r w:rsidRPr="009B480D">
              <w:rPr>
                <w:noProof/>
              </w:rPr>
              <w:t>320890</w:t>
            </w:r>
          </w:p>
        </w:tc>
        <w:tc>
          <w:tcPr>
            <w:tcW w:w="7880" w:type="dxa"/>
            <w:tcBorders>
              <w:top w:val="single" w:sz="4" w:space="0" w:color="auto"/>
              <w:left w:val="single" w:sz="4" w:space="0" w:color="auto"/>
              <w:bottom w:val="single" w:sz="4" w:space="0" w:color="auto"/>
              <w:right w:val="single" w:sz="4" w:space="0" w:color="auto"/>
            </w:tcBorders>
            <w:hideMark/>
          </w:tcPr>
          <w:p w14:paraId="04E4024B" w14:textId="77777777" w:rsidR="007470D7" w:rsidRPr="009B480D" w:rsidRDefault="007470D7" w:rsidP="00F15276">
            <w:pPr>
              <w:pStyle w:val="title-annex-2"/>
              <w:jc w:val="both"/>
              <w:rPr>
                <w:noProof/>
              </w:rPr>
            </w:pPr>
            <w:r w:rsidRPr="009B480D">
              <w:rPr>
                <w:noProof/>
              </w:rPr>
              <w:t>Lacuri și vopsele (inclusiv emailuri) pe bază de polimeri sintetici sau de polimeri naturali modificați, dispersați sau dizolvați într-un mediu neapos; soluții definite la nota 4 din capitolul 32 -</w:t>
            </w:r>
          </w:p>
        </w:tc>
      </w:tr>
      <w:tr w:rsidR="007470D7" w:rsidRPr="009B480D" w14:paraId="7322EF09" w14:textId="77777777" w:rsidTr="007470D7">
        <w:trPr>
          <w:trHeight w:val="576"/>
        </w:trPr>
        <w:tc>
          <w:tcPr>
            <w:tcW w:w="1176" w:type="dxa"/>
            <w:tcBorders>
              <w:top w:val="single" w:sz="4" w:space="0" w:color="auto"/>
              <w:left w:val="single" w:sz="4" w:space="0" w:color="auto"/>
              <w:bottom w:val="single" w:sz="4" w:space="0" w:color="auto"/>
              <w:right w:val="single" w:sz="4" w:space="0" w:color="auto"/>
            </w:tcBorders>
            <w:hideMark/>
          </w:tcPr>
          <w:p w14:paraId="28A467C8" w14:textId="77777777" w:rsidR="007470D7" w:rsidRPr="009B480D" w:rsidRDefault="007470D7">
            <w:pPr>
              <w:pStyle w:val="title-annex-2"/>
              <w:rPr>
                <w:noProof/>
              </w:rPr>
            </w:pPr>
            <w:r w:rsidRPr="009B480D">
              <w:rPr>
                <w:noProof/>
              </w:rPr>
              <w:t>320910</w:t>
            </w:r>
          </w:p>
        </w:tc>
        <w:tc>
          <w:tcPr>
            <w:tcW w:w="7880" w:type="dxa"/>
            <w:tcBorders>
              <w:top w:val="single" w:sz="4" w:space="0" w:color="auto"/>
              <w:left w:val="single" w:sz="4" w:space="0" w:color="auto"/>
              <w:bottom w:val="single" w:sz="4" w:space="0" w:color="auto"/>
              <w:right w:val="single" w:sz="4" w:space="0" w:color="auto"/>
            </w:tcBorders>
            <w:hideMark/>
          </w:tcPr>
          <w:p w14:paraId="462E23DF" w14:textId="77777777" w:rsidR="007470D7" w:rsidRPr="009B480D" w:rsidRDefault="007470D7" w:rsidP="00F15276">
            <w:pPr>
              <w:pStyle w:val="title-annex-2"/>
              <w:jc w:val="both"/>
              <w:rPr>
                <w:noProof/>
              </w:rPr>
            </w:pPr>
            <w:r w:rsidRPr="009B480D">
              <w:rPr>
                <w:noProof/>
              </w:rPr>
              <w:t xml:space="preserve">Lacuri și vopsele, inclusiv emailuri, pe bază de polimeri acrilici sau vinilici, dispersați sau dizolvați într-un mediu apos </w:t>
            </w:r>
          </w:p>
        </w:tc>
      </w:tr>
      <w:tr w:rsidR="007470D7" w:rsidRPr="009B480D" w14:paraId="0355C40F" w14:textId="77777777" w:rsidTr="007470D7">
        <w:trPr>
          <w:trHeight w:val="864"/>
        </w:trPr>
        <w:tc>
          <w:tcPr>
            <w:tcW w:w="1176" w:type="dxa"/>
            <w:tcBorders>
              <w:top w:val="single" w:sz="4" w:space="0" w:color="auto"/>
              <w:left w:val="single" w:sz="4" w:space="0" w:color="auto"/>
              <w:bottom w:val="single" w:sz="4" w:space="0" w:color="auto"/>
              <w:right w:val="single" w:sz="4" w:space="0" w:color="auto"/>
            </w:tcBorders>
            <w:hideMark/>
          </w:tcPr>
          <w:p w14:paraId="1E3921FC" w14:textId="77777777" w:rsidR="007470D7" w:rsidRPr="009B480D" w:rsidRDefault="007470D7">
            <w:pPr>
              <w:pStyle w:val="title-annex-2"/>
              <w:rPr>
                <w:noProof/>
              </w:rPr>
            </w:pPr>
            <w:r w:rsidRPr="009B480D">
              <w:rPr>
                <w:noProof/>
              </w:rPr>
              <w:t>320990</w:t>
            </w:r>
          </w:p>
        </w:tc>
        <w:tc>
          <w:tcPr>
            <w:tcW w:w="7880" w:type="dxa"/>
            <w:tcBorders>
              <w:top w:val="single" w:sz="4" w:space="0" w:color="auto"/>
              <w:left w:val="single" w:sz="4" w:space="0" w:color="auto"/>
              <w:bottom w:val="single" w:sz="4" w:space="0" w:color="auto"/>
              <w:right w:val="single" w:sz="4" w:space="0" w:color="auto"/>
            </w:tcBorders>
            <w:hideMark/>
          </w:tcPr>
          <w:p w14:paraId="10D981D0" w14:textId="77777777" w:rsidR="007470D7" w:rsidRPr="009B480D" w:rsidRDefault="007470D7" w:rsidP="00F15276">
            <w:pPr>
              <w:pStyle w:val="title-annex-2"/>
              <w:jc w:val="both"/>
              <w:rPr>
                <w:noProof/>
              </w:rPr>
            </w:pPr>
            <w:r w:rsidRPr="009B480D">
              <w:rPr>
                <w:noProof/>
              </w:rPr>
              <w:t>Lacuri și vopsele, inclusiv emailuri, pe bază de polimeri sintetici sau de polimeri naturali modificați, dispersați sau dizolvați într-un mediu apos (cu excepția celor pe bază de polimeri acrilici sau vinilici) - altele</w:t>
            </w:r>
          </w:p>
        </w:tc>
      </w:tr>
      <w:tr w:rsidR="007470D7" w:rsidRPr="009B480D" w14:paraId="36E53D7E" w14:textId="77777777" w:rsidTr="007470D7">
        <w:trPr>
          <w:trHeight w:val="576"/>
        </w:trPr>
        <w:tc>
          <w:tcPr>
            <w:tcW w:w="1176" w:type="dxa"/>
            <w:tcBorders>
              <w:top w:val="single" w:sz="4" w:space="0" w:color="auto"/>
              <w:left w:val="single" w:sz="4" w:space="0" w:color="auto"/>
              <w:bottom w:val="single" w:sz="4" w:space="0" w:color="auto"/>
              <w:right w:val="single" w:sz="4" w:space="0" w:color="auto"/>
            </w:tcBorders>
            <w:hideMark/>
          </w:tcPr>
          <w:p w14:paraId="0C4F2F78" w14:textId="77777777" w:rsidR="007470D7" w:rsidRPr="009B480D" w:rsidRDefault="007470D7">
            <w:pPr>
              <w:pStyle w:val="title-annex-2"/>
              <w:rPr>
                <w:noProof/>
              </w:rPr>
            </w:pPr>
            <w:r w:rsidRPr="009B480D">
              <w:rPr>
                <w:noProof/>
              </w:rPr>
              <w:t>321000</w:t>
            </w:r>
          </w:p>
        </w:tc>
        <w:tc>
          <w:tcPr>
            <w:tcW w:w="7880" w:type="dxa"/>
            <w:tcBorders>
              <w:top w:val="single" w:sz="4" w:space="0" w:color="auto"/>
              <w:left w:val="single" w:sz="4" w:space="0" w:color="auto"/>
              <w:bottom w:val="single" w:sz="4" w:space="0" w:color="auto"/>
              <w:right w:val="single" w:sz="4" w:space="0" w:color="auto"/>
            </w:tcBorders>
            <w:hideMark/>
          </w:tcPr>
          <w:p w14:paraId="54DCD507" w14:textId="77777777" w:rsidR="007470D7" w:rsidRPr="009B480D" w:rsidRDefault="007470D7" w:rsidP="00F15276">
            <w:pPr>
              <w:pStyle w:val="title-annex-2"/>
              <w:jc w:val="both"/>
              <w:rPr>
                <w:noProof/>
              </w:rPr>
            </w:pPr>
            <w:r w:rsidRPr="009B480D">
              <w:rPr>
                <w:noProof/>
              </w:rPr>
              <w:t>Alte lacuri și vopsele (inclusiv emailuri și vopsele de apă); pigmenți de apă preparați de tipul celor utilizați pentru finisarea pieilor</w:t>
            </w:r>
          </w:p>
        </w:tc>
      </w:tr>
      <w:tr w:rsidR="007470D7" w:rsidRPr="009B480D" w14:paraId="42D8D5C0" w14:textId="77777777" w:rsidTr="007470D7">
        <w:trPr>
          <w:trHeight w:val="1152"/>
        </w:trPr>
        <w:tc>
          <w:tcPr>
            <w:tcW w:w="1176" w:type="dxa"/>
            <w:tcBorders>
              <w:top w:val="single" w:sz="4" w:space="0" w:color="auto"/>
              <w:left w:val="single" w:sz="4" w:space="0" w:color="auto"/>
              <w:bottom w:val="single" w:sz="4" w:space="0" w:color="auto"/>
              <w:right w:val="single" w:sz="4" w:space="0" w:color="auto"/>
            </w:tcBorders>
            <w:hideMark/>
          </w:tcPr>
          <w:p w14:paraId="1374DD59" w14:textId="77777777" w:rsidR="007470D7" w:rsidRPr="009B480D" w:rsidRDefault="007470D7">
            <w:pPr>
              <w:pStyle w:val="title-annex-2"/>
              <w:rPr>
                <w:noProof/>
              </w:rPr>
            </w:pPr>
            <w:r w:rsidRPr="009B480D">
              <w:rPr>
                <w:noProof/>
              </w:rPr>
              <w:t>321290</w:t>
            </w:r>
          </w:p>
        </w:tc>
        <w:tc>
          <w:tcPr>
            <w:tcW w:w="7880" w:type="dxa"/>
            <w:tcBorders>
              <w:top w:val="single" w:sz="4" w:space="0" w:color="auto"/>
              <w:left w:val="single" w:sz="4" w:space="0" w:color="auto"/>
              <w:bottom w:val="single" w:sz="4" w:space="0" w:color="auto"/>
              <w:right w:val="single" w:sz="4" w:space="0" w:color="auto"/>
            </w:tcBorders>
            <w:hideMark/>
          </w:tcPr>
          <w:p w14:paraId="055C5941" w14:textId="77777777" w:rsidR="007470D7" w:rsidRPr="009B480D" w:rsidRDefault="007470D7" w:rsidP="00F15276">
            <w:pPr>
              <w:pStyle w:val="title-annex-2"/>
              <w:jc w:val="both"/>
              <w:rPr>
                <w:noProof/>
              </w:rPr>
            </w:pPr>
            <w:r w:rsidRPr="009B480D">
              <w:rPr>
                <w:noProof/>
              </w:rPr>
              <w:t>Pigmenți (inclusiv pulberi și fulgi metalici) dispersați în medii neapoase, sub formă de lichid sau de pastă, de tipul celor utilizate pentru fabricarea vopselelor (inclusiv a emailurilor); folii pentru marcare prin presare la cald; tincturi și alte substanțe colorante prezentate în forme sau ambalaje condiționate pentru vânzarea cu amănuntul - altele</w:t>
            </w:r>
          </w:p>
        </w:tc>
      </w:tr>
      <w:tr w:rsidR="007470D7" w:rsidRPr="009B480D" w14:paraId="096D8C6E" w14:textId="77777777" w:rsidTr="007470D7">
        <w:trPr>
          <w:trHeight w:val="576"/>
        </w:trPr>
        <w:tc>
          <w:tcPr>
            <w:tcW w:w="1176" w:type="dxa"/>
            <w:tcBorders>
              <w:top w:val="single" w:sz="4" w:space="0" w:color="auto"/>
              <w:left w:val="single" w:sz="4" w:space="0" w:color="auto"/>
              <w:bottom w:val="single" w:sz="4" w:space="0" w:color="auto"/>
              <w:right w:val="single" w:sz="4" w:space="0" w:color="auto"/>
            </w:tcBorders>
            <w:hideMark/>
          </w:tcPr>
          <w:p w14:paraId="138CF700" w14:textId="77777777" w:rsidR="007470D7" w:rsidRPr="009B480D" w:rsidRDefault="007470D7">
            <w:pPr>
              <w:pStyle w:val="title-annex-2"/>
              <w:rPr>
                <w:noProof/>
              </w:rPr>
            </w:pPr>
            <w:r w:rsidRPr="009B480D">
              <w:rPr>
                <w:noProof/>
              </w:rPr>
              <w:t>321410</w:t>
            </w:r>
          </w:p>
        </w:tc>
        <w:tc>
          <w:tcPr>
            <w:tcW w:w="7880" w:type="dxa"/>
            <w:tcBorders>
              <w:top w:val="single" w:sz="4" w:space="0" w:color="auto"/>
              <w:left w:val="single" w:sz="4" w:space="0" w:color="auto"/>
              <w:bottom w:val="single" w:sz="4" w:space="0" w:color="auto"/>
              <w:right w:val="single" w:sz="4" w:space="0" w:color="auto"/>
            </w:tcBorders>
            <w:hideMark/>
          </w:tcPr>
          <w:p w14:paraId="21EC8315" w14:textId="77777777" w:rsidR="007470D7" w:rsidRPr="009B480D" w:rsidRDefault="007470D7" w:rsidP="00F15276">
            <w:pPr>
              <w:pStyle w:val="title-annex-2"/>
              <w:jc w:val="both"/>
              <w:rPr>
                <w:noProof/>
              </w:rPr>
            </w:pPr>
            <w:r w:rsidRPr="009B480D">
              <w:rPr>
                <w:noProof/>
              </w:rPr>
              <w:t>Chit pentru geamuri, chit pentru îmbinări, cimenturi de rășină și alte masticuri; gleturi pentru zugrăvit</w:t>
            </w:r>
          </w:p>
        </w:tc>
      </w:tr>
      <w:tr w:rsidR="007470D7" w:rsidRPr="009B480D" w14:paraId="0DD4F0C7" w14:textId="77777777" w:rsidTr="007470D7">
        <w:trPr>
          <w:trHeight w:val="864"/>
        </w:trPr>
        <w:tc>
          <w:tcPr>
            <w:tcW w:w="1176" w:type="dxa"/>
            <w:tcBorders>
              <w:top w:val="single" w:sz="4" w:space="0" w:color="auto"/>
              <w:left w:val="single" w:sz="4" w:space="0" w:color="auto"/>
              <w:bottom w:val="single" w:sz="4" w:space="0" w:color="auto"/>
              <w:right w:val="single" w:sz="4" w:space="0" w:color="auto"/>
            </w:tcBorders>
            <w:hideMark/>
          </w:tcPr>
          <w:p w14:paraId="4AB11C98" w14:textId="77777777" w:rsidR="007470D7" w:rsidRPr="009B480D" w:rsidRDefault="007470D7">
            <w:pPr>
              <w:pStyle w:val="title-annex-2"/>
              <w:rPr>
                <w:noProof/>
              </w:rPr>
            </w:pPr>
            <w:r w:rsidRPr="009B480D">
              <w:rPr>
                <w:noProof/>
              </w:rPr>
              <w:t>321490</w:t>
            </w:r>
          </w:p>
        </w:tc>
        <w:tc>
          <w:tcPr>
            <w:tcW w:w="7880" w:type="dxa"/>
            <w:tcBorders>
              <w:top w:val="single" w:sz="4" w:space="0" w:color="auto"/>
              <w:left w:val="single" w:sz="4" w:space="0" w:color="auto"/>
              <w:bottom w:val="single" w:sz="4" w:space="0" w:color="auto"/>
              <w:right w:val="single" w:sz="4" w:space="0" w:color="auto"/>
            </w:tcBorders>
            <w:hideMark/>
          </w:tcPr>
          <w:p w14:paraId="07A2DBBF" w14:textId="77777777" w:rsidR="007470D7" w:rsidRPr="009B480D" w:rsidRDefault="007470D7" w:rsidP="00F15276">
            <w:pPr>
              <w:pStyle w:val="title-annex-2"/>
              <w:jc w:val="both"/>
              <w:rPr>
                <w:noProof/>
              </w:rPr>
            </w:pPr>
            <w:r w:rsidRPr="009B480D">
              <w:rPr>
                <w:noProof/>
              </w:rPr>
              <w:t>Chit pentru geamuri, chit pentru îmbinări, cimenturi de rășină și alte masticuri; glet pentru zugrăvit; gleturi nerefractare de tipul celor utilizate în construcții la fațade, pereți interiori, podele, tavane și similare - altele</w:t>
            </w:r>
          </w:p>
        </w:tc>
      </w:tr>
      <w:tr w:rsidR="007470D7" w:rsidRPr="009B480D" w14:paraId="0143A545" w14:textId="77777777" w:rsidTr="007470D7">
        <w:trPr>
          <w:trHeight w:val="288"/>
        </w:trPr>
        <w:tc>
          <w:tcPr>
            <w:tcW w:w="1176" w:type="dxa"/>
            <w:tcBorders>
              <w:top w:val="single" w:sz="4" w:space="0" w:color="auto"/>
              <w:left w:val="single" w:sz="4" w:space="0" w:color="auto"/>
              <w:bottom w:val="single" w:sz="4" w:space="0" w:color="auto"/>
              <w:right w:val="single" w:sz="4" w:space="0" w:color="auto"/>
            </w:tcBorders>
            <w:hideMark/>
          </w:tcPr>
          <w:p w14:paraId="3D25B339" w14:textId="77777777" w:rsidR="007470D7" w:rsidRPr="009B480D" w:rsidRDefault="007470D7">
            <w:pPr>
              <w:pStyle w:val="title-annex-2"/>
              <w:rPr>
                <w:noProof/>
              </w:rPr>
            </w:pPr>
            <w:r w:rsidRPr="009B480D">
              <w:rPr>
                <w:noProof/>
              </w:rPr>
              <w:t>321511</w:t>
            </w:r>
          </w:p>
        </w:tc>
        <w:tc>
          <w:tcPr>
            <w:tcW w:w="7880" w:type="dxa"/>
            <w:tcBorders>
              <w:top w:val="single" w:sz="4" w:space="0" w:color="auto"/>
              <w:left w:val="single" w:sz="4" w:space="0" w:color="auto"/>
              <w:bottom w:val="single" w:sz="4" w:space="0" w:color="auto"/>
              <w:right w:val="single" w:sz="4" w:space="0" w:color="auto"/>
            </w:tcBorders>
            <w:hideMark/>
          </w:tcPr>
          <w:p w14:paraId="6A595CA2" w14:textId="77777777" w:rsidR="007470D7" w:rsidRPr="009B480D" w:rsidRDefault="007470D7" w:rsidP="00F15276">
            <w:pPr>
              <w:pStyle w:val="title-annex-2"/>
              <w:jc w:val="both"/>
              <w:rPr>
                <w:noProof/>
              </w:rPr>
            </w:pPr>
            <w:r w:rsidRPr="009B480D">
              <w:rPr>
                <w:noProof/>
              </w:rPr>
              <w:t>Cerneluri de imprimat - negru</w:t>
            </w:r>
          </w:p>
        </w:tc>
      </w:tr>
      <w:tr w:rsidR="007470D7" w:rsidRPr="009B480D" w14:paraId="1E131112" w14:textId="77777777" w:rsidTr="007470D7">
        <w:trPr>
          <w:trHeight w:val="288"/>
        </w:trPr>
        <w:tc>
          <w:tcPr>
            <w:tcW w:w="1176" w:type="dxa"/>
            <w:tcBorders>
              <w:top w:val="single" w:sz="4" w:space="0" w:color="auto"/>
              <w:left w:val="single" w:sz="4" w:space="0" w:color="auto"/>
              <w:bottom w:val="single" w:sz="4" w:space="0" w:color="auto"/>
              <w:right w:val="single" w:sz="4" w:space="0" w:color="auto"/>
            </w:tcBorders>
            <w:hideMark/>
          </w:tcPr>
          <w:p w14:paraId="1B28098E" w14:textId="77777777" w:rsidR="007470D7" w:rsidRPr="009B480D" w:rsidRDefault="007470D7">
            <w:pPr>
              <w:pStyle w:val="title-annex-2"/>
              <w:rPr>
                <w:noProof/>
              </w:rPr>
            </w:pPr>
            <w:r w:rsidRPr="009B480D">
              <w:rPr>
                <w:noProof/>
              </w:rPr>
              <w:t>321519</w:t>
            </w:r>
          </w:p>
        </w:tc>
        <w:tc>
          <w:tcPr>
            <w:tcW w:w="7880" w:type="dxa"/>
            <w:tcBorders>
              <w:top w:val="single" w:sz="4" w:space="0" w:color="auto"/>
              <w:left w:val="single" w:sz="4" w:space="0" w:color="auto"/>
              <w:bottom w:val="single" w:sz="4" w:space="0" w:color="auto"/>
              <w:right w:val="single" w:sz="4" w:space="0" w:color="auto"/>
            </w:tcBorders>
            <w:hideMark/>
          </w:tcPr>
          <w:p w14:paraId="6A035CFC" w14:textId="77777777" w:rsidR="007470D7" w:rsidRPr="009B480D" w:rsidRDefault="007470D7" w:rsidP="00F15276">
            <w:pPr>
              <w:pStyle w:val="title-annex-2"/>
              <w:jc w:val="both"/>
              <w:rPr>
                <w:noProof/>
              </w:rPr>
            </w:pPr>
            <w:r w:rsidRPr="009B480D">
              <w:rPr>
                <w:noProof/>
              </w:rPr>
              <w:t>Cerneluri de imprimat - altele</w:t>
            </w:r>
          </w:p>
        </w:tc>
      </w:tr>
      <w:tr w:rsidR="007470D7" w:rsidRPr="009B480D" w14:paraId="0765AA60" w14:textId="77777777" w:rsidTr="007470D7">
        <w:trPr>
          <w:trHeight w:val="2304"/>
        </w:trPr>
        <w:tc>
          <w:tcPr>
            <w:tcW w:w="1176" w:type="dxa"/>
            <w:tcBorders>
              <w:top w:val="single" w:sz="4" w:space="0" w:color="auto"/>
              <w:left w:val="single" w:sz="4" w:space="0" w:color="auto"/>
              <w:bottom w:val="single" w:sz="4" w:space="0" w:color="auto"/>
              <w:right w:val="single" w:sz="4" w:space="0" w:color="auto"/>
            </w:tcBorders>
            <w:hideMark/>
          </w:tcPr>
          <w:p w14:paraId="5C828F58" w14:textId="77777777" w:rsidR="007470D7" w:rsidRPr="009B480D" w:rsidRDefault="007470D7">
            <w:pPr>
              <w:pStyle w:val="title-annex-2"/>
              <w:rPr>
                <w:noProof/>
              </w:rPr>
            </w:pPr>
            <w:r w:rsidRPr="009B480D">
              <w:rPr>
                <w:noProof/>
              </w:rPr>
              <w:t>340311</w:t>
            </w:r>
          </w:p>
        </w:tc>
        <w:tc>
          <w:tcPr>
            <w:tcW w:w="7880" w:type="dxa"/>
            <w:tcBorders>
              <w:top w:val="single" w:sz="4" w:space="0" w:color="auto"/>
              <w:left w:val="single" w:sz="4" w:space="0" w:color="auto"/>
              <w:bottom w:val="single" w:sz="4" w:space="0" w:color="auto"/>
              <w:right w:val="single" w:sz="4" w:space="0" w:color="auto"/>
            </w:tcBorders>
            <w:hideMark/>
          </w:tcPr>
          <w:p w14:paraId="17C1F877" w14:textId="77777777" w:rsidR="007470D7" w:rsidRPr="009B480D" w:rsidRDefault="007470D7" w:rsidP="00F15276">
            <w:pPr>
              <w:pStyle w:val="title-annex-2"/>
              <w:jc w:val="both"/>
              <w:rPr>
                <w:noProof/>
              </w:rPr>
            </w:pPr>
            <w:r w:rsidRPr="009B480D">
              <w:rPr>
                <w:noProof/>
              </w:rPr>
              <w:t xml:space="preserve">Preparate lubrifiante (inclusiv lichide de răcire, preparate pentru degriparea șuruburilor, preparate antirugină sau anticorozive și preparate pentru demulare pe bază de lubrifianți) și preparate de tipul celor utilizate pentru tratarea cu ulei și gresarea materialelor textile, pieilor, blănurilor sau altor materiale, cu excepția preparatelor care conțin, cu rol de constituenți de bază, minimum 70 % în greutate uleiuri din petrol sau uleiuri obținute din minerale bituminoase - care conțin uleiuri din petrol sau uleiuri obținute din materiale bituminoase - preparate pentru tratarea materialelor textile, a pieilor, a blănurilor sau a altor materiale </w:t>
            </w:r>
          </w:p>
        </w:tc>
      </w:tr>
      <w:tr w:rsidR="007470D7" w:rsidRPr="009B480D" w14:paraId="7B5A314A" w14:textId="77777777" w:rsidTr="007470D7">
        <w:trPr>
          <w:trHeight w:val="2016"/>
        </w:trPr>
        <w:tc>
          <w:tcPr>
            <w:tcW w:w="1176" w:type="dxa"/>
            <w:tcBorders>
              <w:top w:val="single" w:sz="4" w:space="0" w:color="auto"/>
              <w:left w:val="single" w:sz="4" w:space="0" w:color="auto"/>
              <w:bottom w:val="single" w:sz="4" w:space="0" w:color="auto"/>
              <w:right w:val="single" w:sz="4" w:space="0" w:color="auto"/>
            </w:tcBorders>
            <w:hideMark/>
          </w:tcPr>
          <w:p w14:paraId="6245E0BE" w14:textId="77777777" w:rsidR="007470D7" w:rsidRPr="009B480D" w:rsidRDefault="007470D7">
            <w:pPr>
              <w:pStyle w:val="title-annex-2"/>
              <w:rPr>
                <w:noProof/>
              </w:rPr>
            </w:pPr>
            <w:r w:rsidRPr="009B480D">
              <w:rPr>
                <w:noProof/>
              </w:rPr>
              <w:t>340319</w:t>
            </w:r>
          </w:p>
        </w:tc>
        <w:tc>
          <w:tcPr>
            <w:tcW w:w="7880" w:type="dxa"/>
            <w:tcBorders>
              <w:top w:val="single" w:sz="4" w:space="0" w:color="auto"/>
              <w:left w:val="single" w:sz="4" w:space="0" w:color="auto"/>
              <w:bottom w:val="single" w:sz="4" w:space="0" w:color="auto"/>
              <w:right w:val="single" w:sz="4" w:space="0" w:color="auto"/>
            </w:tcBorders>
            <w:hideMark/>
          </w:tcPr>
          <w:p w14:paraId="2DCBB7E2" w14:textId="77777777" w:rsidR="007470D7" w:rsidRPr="009B480D" w:rsidRDefault="007470D7" w:rsidP="00F15276">
            <w:pPr>
              <w:pStyle w:val="title-annex-2"/>
              <w:jc w:val="both"/>
              <w:rPr>
                <w:noProof/>
              </w:rPr>
            </w:pPr>
            <w:r w:rsidRPr="009B480D">
              <w:rPr>
                <w:noProof/>
              </w:rPr>
              <w:t>Preparate lubrifiante (inclusiv lichide de răcire, preparate pentru degriparea șuruburilor, preparate antirugină sau anticorozive și preparate pentru demulare pe bază de lubrifianți) și preparate de tipul celor utilizate pentru tratarea cu ulei și gresarea materialelor textile, pieilor, blănurilor sau altor materiale, cu excepția preparatelor care conțin, cu rol de constituenți de bază, minimum 70 % în greutate uleiuri din petrol sau uleiuri obținute din minerale bituminoase - care conțin uleiuri din petrol sau uleiuri obținute din materiale bituminoase - altele</w:t>
            </w:r>
          </w:p>
        </w:tc>
      </w:tr>
      <w:tr w:rsidR="007470D7" w:rsidRPr="009B480D" w14:paraId="36D09DD9" w14:textId="77777777" w:rsidTr="007470D7">
        <w:trPr>
          <w:trHeight w:val="288"/>
        </w:trPr>
        <w:tc>
          <w:tcPr>
            <w:tcW w:w="1176" w:type="dxa"/>
            <w:tcBorders>
              <w:top w:val="single" w:sz="4" w:space="0" w:color="auto"/>
              <w:left w:val="single" w:sz="4" w:space="0" w:color="auto"/>
              <w:bottom w:val="single" w:sz="4" w:space="0" w:color="auto"/>
              <w:right w:val="single" w:sz="4" w:space="0" w:color="auto"/>
            </w:tcBorders>
            <w:hideMark/>
          </w:tcPr>
          <w:p w14:paraId="4E21DC11" w14:textId="77777777" w:rsidR="007470D7" w:rsidRPr="009B480D" w:rsidRDefault="007470D7">
            <w:pPr>
              <w:pStyle w:val="title-annex-2"/>
              <w:rPr>
                <w:noProof/>
              </w:rPr>
            </w:pPr>
            <w:r w:rsidRPr="009B480D">
              <w:rPr>
                <w:noProof/>
              </w:rPr>
              <w:t>340391</w:t>
            </w:r>
          </w:p>
        </w:tc>
        <w:tc>
          <w:tcPr>
            <w:tcW w:w="7880" w:type="dxa"/>
            <w:tcBorders>
              <w:top w:val="single" w:sz="4" w:space="0" w:color="auto"/>
              <w:left w:val="single" w:sz="4" w:space="0" w:color="auto"/>
              <w:bottom w:val="single" w:sz="4" w:space="0" w:color="auto"/>
              <w:right w:val="single" w:sz="4" w:space="0" w:color="auto"/>
            </w:tcBorders>
            <w:hideMark/>
          </w:tcPr>
          <w:p w14:paraId="04045F82" w14:textId="77777777" w:rsidR="007470D7" w:rsidRPr="009B480D" w:rsidRDefault="007470D7" w:rsidP="00F15276">
            <w:pPr>
              <w:pStyle w:val="title-annex-2"/>
              <w:jc w:val="both"/>
              <w:rPr>
                <w:noProof/>
              </w:rPr>
            </w:pPr>
            <w:r w:rsidRPr="009B480D">
              <w:rPr>
                <w:noProof/>
              </w:rPr>
              <w:t>Preparate pentru tratarea materialelor textile, a pieilor, a blănurilor sau a altor materiale</w:t>
            </w:r>
          </w:p>
        </w:tc>
      </w:tr>
      <w:tr w:rsidR="007470D7" w:rsidRPr="009B480D" w14:paraId="70724E61" w14:textId="77777777" w:rsidTr="007470D7">
        <w:trPr>
          <w:trHeight w:val="1728"/>
        </w:trPr>
        <w:tc>
          <w:tcPr>
            <w:tcW w:w="1176" w:type="dxa"/>
            <w:tcBorders>
              <w:top w:val="single" w:sz="4" w:space="0" w:color="auto"/>
              <w:left w:val="single" w:sz="4" w:space="0" w:color="auto"/>
              <w:bottom w:val="single" w:sz="4" w:space="0" w:color="auto"/>
              <w:right w:val="single" w:sz="4" w:space="0" w:color="auto"/>
            </w:tcBorders>
            <w:hideMark/>
          </w:tcPr>
          <w:p w14:paraId="7C445A55" w14:textId="77777777" w:rsidR="007470D7" w:rsidRPr="009B480D" w:rsidRDefault="007470D7">
            <w:pPr>
              <w:pStyle w:val="title-annex-2"/>
              <w:rPr>
                <w:noProof/>
              </w:rPr>
            </w:pPr>
            <w:r w:rsidRPr="009B480D">
              <w:rPr>
                <w:noProof/>
              </w:rPr>
              <w:t>340399</w:t>
            </w:r>
          </w:p>
        </w:tc>
        <w:tc>
          <w:tcPr>
            <w:tcW w:w="7880" w:type="dxa"/>
            <w:tcBorders>
              <w:top w:val="single" w:sz="4" w:space="0" w:color="auto"/>
              <w:left w:val="single" w:sz="4" w:space="0" w:color="auto"/>
              <w:bottom w:val="single" w:sz="4" w:space="0" w:color="auto"/>
              <w:right w:val="single" w:sz="4" w:space="0" w:color="auto"/>
            </w:tcBorders>
            <w:hideMark/>
          </w:tcPr>
          <w:p w14:paraId="654A5A2D" w14:textId="77777777" w:rsidR="007470D7" w:rsidRPr="009B480D" w:rsidRDefault="007470D7" w:rsidP="00F15276">
            <w:pPr>
              <w:pStyle w:val="title-annex-2"/>
              <w:jc w:val="both"/>
              <w:rPr>
                <w:noProof/>
              </w:rPr>
            </w:pPr>
            <w:r w:rsidRPr="009B480D">
              <w:rPr>
                <w:noProof/>
              </w:rPr>
              <w:t>Preparate lubrifiante (inclusiv lichide de răcire, preparate pentru degriparea șuruburilor, preparate antirugină sau anticorozive și preparate pentru demulare pe bază de lubrifianți) și preparate de tipul celor utilizate pentru tratarea cu ulei și gresarea materialelor textile, pieilor, blănurilor sau altor materiale, cu excepția preparatelor care conțin, cu rol de constituenți de bază, minimum 70 % în greutate uleiuri din petrol sau uleiuri obținute din minerale bituminoase - altele</w:t>
            </w:r>
          </w:p>
        </w:tc>
      </w:tr>
      <w:tr w:rsidR="007470D7" w:rsidRPr="009B480D" w14:paraId="70A579B5" w14:textId="77777777" w:rsidTr="007470D7">
        <w:trPr>
          <w:trHeight w:val="288"/>
        </w:trPr>
        <w:tc>
          <w:tcPr>
            <w:tcW w:w="1176" w:type="dxa"/>
            <w:tcBorders>
              <w:top w:val="single" w:sz="4" w:space="0" w:color="auto"/>
              <w:left w:val="single" w:sz="4" w:space="0" w:color="auto"/>
              <w:bottom w:val="single" w:sz="4" w:space="0" w:color="auto"/>
              <w:right w:val="single" w:sz="4" w:space="0" w:color="auto"/>
            </w:tcBorders>
            <w:hideMark/>
          </w:tcPr>
          <w:p w14:paraId="6C35DDDD" w14:textId="77777777" w:rsidR="007470D7" w:rsidRPr="009B480D" w:rsidRDefault="007470D7">
            <w:pPr>
              <w:pStyle w:val="title-annex-2"/>
              <w:rPr>
                <w:noProof/>
              </w:rPr>
            </w:pPr>
            <w:r w:rsidRPr="009B480D">
              <w:rPr>
                <w:noProof/>
              </w:rPr>
              <w:t>350510</w:t>
            </w:r>
          </w:p>
        </w:tc>
        <w:tc>
          <w:tcPr>
            <w:tcW w:w="7880" w:type="dxa"/>
            <w:tcBorders>
              <w:top w:val="single" w:sz="4" w:space="0" w:color="auto"/>
              <w:left w:val="single" w:sz="4" w:space="0" w:color="auto"/>
              <w:bottom w:val="single" w:sz="4" w:space="0" w:color="auto"/>
              <w:right w:val="single" w:sz="4" w:space="0" w:color="auto"/>
            </w:tcBorders>
            <w:hideMark/>
          </w:tcPr>
          <w:p w14:paraId="698D6696" w14:textId="77777777" w:rsidR="007470D7" w:rsidRPr="009B480D" w:rsidRDefault="007470D7" w:rsidP="00F15276">
            <w:pPr>
              <w:pStyle w:val="title-annex-2"/>
              <w:jc w:val="both"/>
              <w:rPr>
                <w:noProof/>
              </w:rPr>
            </w:pPr>
            <w:r w:rsidRPr="009B480D">
              <w:rPr>
                <w:noProof/>
              </w:rPr>
              <w:t>Dextrine și alte amidonuri și fecule modificate</w:t>
            </w:r>
          </w:p>
        </w:tc>
      </w:tr>
      <w:tr w:rsidR="007470D7" w:rsidRPr="009B480D" w14:paraId="4B510E44" w14:textId="77777777" w:rsidTr="007470D7">
        <w:trPr>
          <w:trHeight w:val="864"/>
        </w:trPr>
        <w:tc>
          <w:tcPr>
            <w:tcW w:w="1176" w:type="dxa"/>
            <w:tcBorders>
              <w:top w:val="single" w:sz="4" w:space="0" w:color="auto"/>
              <w:left w:val="single" w:sz="4" w:space="0" w:color="auto"/>
              <w:bottom w:val="single" w:sz="4" w:space="0" w:color="auto"/>
              <w:right w:val="single" w:sz="4" w:space="0" w:color="auto"/>
            </w:tcBorders>
            <w:hideMark/>
          </w:tcPr>
          <w:p w14:paraId="173B0034" w14:textId="77777777" w:rsidR="007470D7" w:rsidRPr="009B480D" w:rsidRDefault="007470D7">
            <w:pPr>
              <w:pStyle w:val="title-annex-2"/>
              <w:rPr>
                <w:noProof/>
              </w:rPr>
            </w:pPr>
            <w:r w:rsidRPr="009B480D">
              <w:rPr>
                <w:noProof/>
              </w:rPr>
              <w:t>350699</w:t>
            </w:r>
          </w:p>
        </w:tc>
        <w:tc>
          <w:tcPr>
            <w:tcW w:w="7880" w:type="dxa"/>
            <w:tcBorders>
              <w:top w:val="single" w:sz="4" w:space="0" w:color="auto"/>
              <w:left w:val="single" w:sz="4" w:space="0" w:color="auto"/>
              <w:bottom w:val="single" w:sz="4" w:space="0" w:color="auto"/>
              <w:right w:val="single" w:sz="4" w:space="0" w:color="auto"/>
            </w:tcBorders>
            <w:hideMark/>
          </w:tcPr>
          <w:p w14:paraId="4D8390A6" w14:textId="77777777" w:rsidR="007470D7" w:rsidRPr="009B480D" w:rsidRDefault="007470D7" w:rsidP="00F15276">
            <w:pPr>
              <w:pStyle w:val="title-annex-2"/>
              <w:jc w:val="both"/>
              <w:rPr>
                <w:noProof/>
              </w:rPr>
            </w:pPr>
            <w:r w:rsidRPr="009B480D">
              <w:rPr>
                <w:noProof/>
              </w:rPr>
              <w:t>Cleiuri și alți adezivi preparați, nedenumiți și necuprinși în altă parte; produse de orice fel folosite ca adezivi sau cleiuri, condiționate pentru vânzarea cu amănuntul ca adezivi sau cleiuri, cu o greutate netă de maximum 1 kg - altele</w:t>
            </w:r>
          </w:p>
        </w:tc>
      </w:tr>
      <w:tr w:rsidR="007470D7" w:rsidRPr="009B480D" w14:paraId="6C939179" w14:textId="77777777" w:rsidTr="007470D7">
        <w:trPr>
          <w:trHeight w:val="288"/>
        </w:trPr>
        <w:tc>
          <w:tcPr>
            <w:tcW w:w="1176" w:type="dxa"/>
            <w:tcBorders>
              <w:top w:val="single" w:sz="4" w:space="0" w:color="auto"/>
              <w:left w:val="single" w:sz="4" w:space="0" w:color="auto"/>
              <w:bottom w:val="single" w:sz="4" w:space="0" w:color="auto"/>
              <w:right w:val="single" w:sz="4" w:space="0" w:color="auto"/>
            </w:tcBorders>
            <w:hideMark/>
          </w:tcPr>
          <w:p w14:paraId="7F9D17FF" w14:textId="77777777" w:rsidR="007470D7" w:rsidRPr="009B480D" w:rsidRDefault="007470D7">
            <w:pPr>
              <w:pStyle w:val="title-annex-2"/>
              <w:rPr>
                <w:noProof/>
              </w:rPr>
            </w:pPr>
            <w:r w:rsidRPr="009B480D">
              <w:rPr>
                <w:noProof/>
              </w:rPr>
              <w:t>370120</w:t>
            </w:r>
          </w:p>
        </w:tc>
        <w:tc>
          <w:tcPr>
            <w:tcW w:w="7880" w:type="dxa"/>
            <w:tcBorders>
              <w:top w:val="single" w:sz="4" w:space="0" w:color="auto"/>
              <w:left w:val="single" w:sz="4" w:space="0" w:color="auto"/>
              <w:bottom w:val="single" w:sz="4" w:space="0" w:color="auto"/>
              <w:right w:val="single" w:sz="4" w:space="0" w:color="auto"/>
            </w:tcBorders>
            <w:hideMark/>
          </w:tcPr>
          <w:p w14:paraId="48AE94E9" w14:textId="77777777" w:rsidR="007470D7" w:rsidRPr="009B480D" w:rsidRDefault="007470D7" w:rsidP="00F15276">
            <w:pPr>
              <w:pStyle w:val="title-annex-2"/>
              <w:jc w:val="both"/>
              <w:rPr>
                <w:noProof/>
              </w:rPr>
            </w:pPr>
            <w:r w:rsidRPr="009B480D">
              <w:rPr>
                <w:noProof/>
              </w:rPr>
              <w:t>Pelicule fotografice cu developare și revelare instantanee</w:t>
            </w:r>
          </w:p>
        </w:tc>
      </w:tr>
      <w:tr w:rsidR="007470D7" w:rsidRPr="009B480D" w14:paraId="11AF1E2C" w14:textId="77777777" w:rsidTr="007470D7">
        <w:trPr>
          <w:trHeight w:val="288"/>
        </w:trPr>
        <w:tc>
          <w:tcPr>
            <w:tcW w:w="1176" w:type="dxa"/>
            <w:tcBorders>
              <w:top w:val="single" w:sz="4" w:space="0" w:color="auto"/>
              <w:left w:val="single" w:sz="4" w:space="0" w:color="auto"/>
              <w:bottom w:val="single" w:sz="4" w:space="0" w:color="auto"/>
              <w:right w:val="single" w:sz="4" w:space="0" w:color="auto"/>
            </w:tcBorders>
            <w:hideMark/>
          </w:tcPr>
          <w:p w14:paraId="7440BF32" w14:textId="77777777" w:rsidR="007470D7" w:rsidRPr="009B480D" w:rsidRDefault="007470D7">
            <w:pPr>
              <w:pStyle w:val="title-annex-2"/>
              <w:rPr>
                <w:noProof/>
              </w:rPr>
            </w:pPr>
            <w:r w:rsidRPr="009B480D">
              <w:rPr>
                <w:noProof/>
              </w:rPr>
              <w:t>370191</w:t>
            </w:r>
          </w:p>
        </w:tc>
        <w:tc>
          <w:tcPr>
            <w:tcW w:w="7880" w:type="dxa"/>
            <w:tcBorders>
              <w:top w:val="single" w:sz="4" w:space="0" w:color="auto"/>
              <w:left w:val="single" w:sz="4" w:space="0" w:color="auto"/>
              <w:bottom w:val="single" w:sz="4" w:space="0" w:color="auto"/>
              <w:right w:val="single" w:sz="4" w:space="0" w:color="auto"/>
            </w:tcBorders>
            <w:hideMark/>
          </w:tcPr>
          <w:p w14:paraId="72F3E543" w14:textId="77777777" w:rsidR="007470D7" w:rsidRPr="009B480D" w:rsidRDefault="007470D7" w:rsidP="00F15276">
            <w:pPr>
              <w:pStyle w:val="title-annex-2"/>
              <w:jc w:val="both"/>
              <w:rPr>
                <w:noProof/>
              </w:rPr>
            </w:pPr>
            <w:r w:rsidRPr="009B480D">
              <w:rPr>
                <w:noProof/>
              </w:rPr>
              <w:t>Pentru fotografii în culori (policrome)</w:t>
            </w:r>
          </w:p>
        </w:tc>
      </w:tr>
      <w:tr w:rsidR="007470D7" w:rsidRPr="009B480D" w14:paraId="0E1A97B9" w14:textId="77777777" w:rsidTr="007470D7">
        <w:trPr>
          <w:trHeight w:val="288"/>
        </w:trPr>
        <w:tc>
          <w:tcPr>
            <w:tcW w:w="1176" w:type="dxa"/>
            <w:tcBorders>
              <w:top w:val="single" w:sz="4" w:space="0" w:color="auto"/>
              <w:left w:val="single" w:sz="4" w:space="0" w:color="auto"/>
              <w:bottom w:val="single" w:sz="4" w:space="0" w:color="auto"/>
              <w:right w:val="single" w:sz="4" w:space="0" w:color="auto"/>
            </w:tcBorders>
            <w:hideMark/>
          </w:tcPr>
          <w:p w14:paraId="062547F1" w14:textId="77777777" w:rsidR="007470D7" w:rsidRPr="009B480D" w:rsidRDefault="007470D7">
            <w:pPr>
              <w:pStyle w:val="title-annex-2"/>
              <w:rPr>
                <w:noProof/>
              </w:rPr>
            </w:pPr>
            <w:r w:rsidRPr="009B480D">
              <w:rPr>
                <w:noProof/>
              </w:rPr>
              <w:t>370232</w:t>
            </w:r>
          </w:p>
        </w:tc>
        <w:tc>
          <w:tcPr>
            <w:tcW w:w="7880" w:type="dxa"/>
            <w:tcBorders>
              <w:top w:val="single" w:sz="4" w:space="0" w:color="auto"/>
              <w:left w:val="single" w:sz="4" w:space="0" w:color="auto"/>
              <w:bottom w:val="single" w:sz="4" w:space="0" w:color="auto"/>
              <w:right w:val="single" w:sz="4" w:space="0" w:color="auto"/>
            </w:tcBorders>
            <w:hideMark/>
          </w:tcPr>
          <w:p w14:paraId="5F45A6BD" w14:textId="77777777" w:rsidR="007470D7" w:rsidRPr="009B480D" w:rsidRDefault="007470D7" w:rsidP="00F15276">
            <w:pPr>
              <w:pStyle w:val="title-annex-2"/>
              <w:jc w:val="both"/>
              <w:rPr>
                <w:noProof/>
              </w:rPr>
            </w:pPr>
            <w:r w:rsidRPr="009B480D">
              <w:rPr>
                <w:noProof/>
              </w:rPr>
              <w:t>Alte pelicule, care conțin o emulsie de halogenură de argint</w:t>
            </w:r>
          </w:p>
        </w:tc>
      </w:tr>
      <w:tr w:rsidR="007470D7" w:rsidRPr="009B480D" w14:paraId="4A27CF2E" w14:textId="77777777" w:rsidTr="007470D7">
        <w:trPr>
          <w:trHeight w:val="576"/>
        </w:trPr>
        <w:tc>
          <w:tcPr>
            <w:tcW w:w="1176" w:type="dxa"/>
            <w:tcBorders>
              <w:top w:val="single" w:sz="4" w:space="0" w:color="auto"/>
              <w:left w:val="single" w:sz="4" w:space="0" w:color="auto"/>
              <w:bottom w:val="single" w:sz="4" w:space="0" w:color="auto"/>
              <w:right w:val="single" w:sz="4" w:space="0" w:color="auto"/>
            </w:tcBorders>
            <w:hideMark/>
          </w:tcPr>
          <w:p w14:paraId="2D3B5FBC" w14:textId="77777777" w:rsidR="007470D7" w:rsidRPr="009B480D" w:rsidRDefault="007470D7">
            <w:pPr>
              <w:pStyle w:val="title-annex-2"/>
              <w:rPr>
                <w:noProof/>
              </w:rPr>
            </w:pPr>
            <w:r w:rsidRPr="009B480D">
              <w:rPr>
                <w:noProof/>
              </w:rPr>
              <w:t>370239</w:t>
            </w:r>
          </w:p>
        </w:tc>
        <w:tc>
          <w:tcPr>
            <w:tcW w:w="7880" w:type="dxa"/>
            <w:tcBorders>
              <w:top w:val="single" w:sz="4" w:space="0" w:color="auto"/>
              <w:left w:val="single" w:sz="4" w:space="0" w:color="auto"/>
              <w:bottom w:val="single" w:sz="4" w:space="0" w:color="auto"/>
              <w:right w:val="single" w:sz="4" w:space="0" w:color="auto"/>
            </w:tcBorders>
            <w:hideMark/>
          </w:tcPr>
          <w:p w14:paraId="59D48CBB" w14:textId="77777777" w:rsidR="007470D7" w:rsidRPr="009B480D" w:rsidRDefault="007470D7" w:rsidP="00F15276">
            <w:pPr>
              <w:pStyle w:val="title-annex-2"/>
              <w:jc w:val="both"/>
              <w:rPr>
                <w:noProof/>
              </w:rPr>
            </w:pPr>
            <w:r w:rsidRPr="009B480D">
              <w:rPr>
                <w:noProof/>
              </w:rPr>
              <w:t>Pelicule fotografice sensibilizate, neimpresionate, în role, din alte materiale decât hârtia, cartonul sau textilele; pelicule fotografice cu developare și revelare instantanee, în role, sensibilizate, neimpresionate - altele</w:t>
            </w:r>
          </w:p>
        </w:tc>
      </w:tr>
      <w:tr w:rsidR="007470D7" w:rsidRPr="009B480D" w14:paraId="360DBAFC" w14:textId="77777777" w:rsidTr="007470D7">
        <w:trPr>
          <w:trHeight w:val="576"/>
        </w:trPr>
        <w:tc>
          <w:tcPr>
            <w:tcW w:w="1176" w:type="dxa"/>
            <w:tcBorders>
              <w:top w:val="single" w:sz="4" w:space="0" w:color="auto"/>
              <w:left w:val="single" w:sz="4" w:space="0" w:color="auto"/>
              <w:bottom w:val="single" w:sz="4" w:space="0" w:color="auto"/>
              <w:right w:val="single" w:sz="4" w:space="0" w:color="auto"/>
            </w:tcBorders>
            <w:hideMark/>
          </w:tcPr>
          <w:p w14:paraId="7443EB1A" w14:textId="77777777" w:rsidR="007470D7" w:rsidRPr="009B480D" w:rsidRDefault="007470D7">
            <w:pPr>
              <w:pStyle w:val="title-annex-2"/>
              <w:rPr>
                <w:noProof/>
              </w:rPr>
            </w:pPr>
            <w:r w:rsidRPr="009B480D">
              <w:rPr>
                <w:noProof/>
              </w:rPr>
              <w:t>370243</w:t>
            </w:r>
          </w:p>
        </w:tc>
        <w:tc>
          <w:tcPr>
            <w:tcW w:w="7880" w:type="dxa"/>
            <w:tcBorders>
              <w:top w:val="single" w:sz="4" w:space="0" w:color="auto"/>
              <w:left w:val="single" w:sz="4" w:space="0" w:color="auto"/>
              <w:bottom w:val="single" w:sz="4" w:space="0" w:color="auto"/>
              <w:right w:val="single" w:sz="4" w:space="0" w:color="auto"/>
            </w:tcBorders>
            <w:hideMark/>
          </w:tcPr>
          <w:p w14:paraId="6C9F4B04" w14:textId="77777777" w:rsidR="007470D7" w:rsidRPr="009B480D" w:rsidRDefault="007470D7" w:rsidP="00F15276">
            <w:pPr>
              <w:pStyle w:val="title-annex-2"/>
              <w:jc w:val="both"/>
              <w:rPr>
                <w:noProof/>
              </w:rPr>
            </w:pPr>
            <w:r w:rsidRPr="009B480D">
              <w:rPr>
                <w:noProof/>
              </w:rPr>
              <w:t>Alte pelicule, neperforate, cu o lățime de peste 105 mm - cu o lățime de peste 610 mm și o lungime de maximum 200 m</w:t>
            </w:r>
          </w:p>
        </w:tc>
      </w:tr>
      <w:tr w:rsidR="007470D7" w:rsidRPr="009B480D" w14:paraId="7C681079" w14:textId="77777777" w:rsidTr="007470D7">
        <w:trPr>
          <w:trHeight w:val="576"/>
        </w:trPr>
        <w:tc>
          <w:tcPr>
            <w:tcW w:w="1176" w:type="dxa"/>
            <w:tcBorders>
              <w:top w:val="single" w:sz="4" w:space="0" w:color="auto"/>
              <w:left w:val="single" w:sz="4" w:space="0" w:color="auto"/>
              <w:bottom w:val="single" w:sz="4" w:space="0" w:color="auto"/>
              <w:right w:val="single" w:sz="4" w:space="0" w:color="auto"/>
            </w:tcBorders>
            <w:hideMark/>
          </w:tcPr>
          <w:p w14:paraId="47CB29FE" w14:textId="77777777" w:rsidR="007470D7" w:rsidRPr="009B480D" w:rsidRDefault="007470D7">
            <w:pPr>
              <w:pStyle w:val="title-annex-2"/>
              <w:rPr>
                <w:noProof/>
              </w:rPr>
            </w:pPr>
            <w:r w:rsidRPr="009B480D">
              <w:rPr>
                <w:noProof/>
              </w:rPr>
              <w:t>370244</w:t>
            </w:r>
          </w:p>
        </w:tc>
        <w:tc>
          <w:tcPr>
            <w:tcW w:w="7880" w:type="dxa"/>
            <w:tcBorders>
              <w:top w:val="single" w:sz="4" w:space="0" w:color="auto"/>
              <w:left w:val="single" w:sz="4" w:space="0" w:color="auto"/>
              <w:bottom w:val="single" w:sz="4" w:space="0" w:color="auto"/>
              <w:right w:val="single" w:sz="4" w:space="0" w:color="auto"/>
            </w:tcBorders>
            <w:hideMark/>
          </w:tcPr>
          <w:p w14:paraId="5816C3F2" w14:textId="77777777" w:rsidR="007470D7" w:rsidRPr="009B480D" w:rsidRDefault="007470D7" w:rsidP="00F15276">
            <w:pPr>
              <w:pStyle w:val="title-annex-2"/>
              <w:jc w:val="both"/>
              <w:rPr>
                <w:noProof/>
              </w:rPr>
            </w:pPr>
            <w:r w:rsidRPr="009B480D">
              <w:rPr>
                <w:noProof/>
              </w:rPr>
              <w:t>Alte pelicule, neperforate, cu o lățime de peste 105 mm - cu o lățime de peste 105 mm, dar de maximum 610 mm</w:t>
            </w:r>
          </w:p>
        </w:tc>
      </w:tr>
      <w:tr w:rsidR="007470D7" w:rsidRPr="009B480D" w14:paraId="06CAB666" w14:textId="77777777" w:rsidTr="007470D7">
        <w:trPr>
          <w:trHeight w:val="576"/>
        </w:trPr>
        <w:tc>
          <w:tcPr>
            <w:tcW w:w="1176" w:type="dxa"/>
            <w:tcBorders>
              <w:top w:val="single" w:sz="4" w:space="0" w:color="auto"/>
              <w:left w:val="single" w:sz="4" w:space="0" w:color="auto"/>
              <w:bottom w:val="single" w:sz="4" w:space="0" w:color="auto"/>
              <w:right w:val="single" w:sz="4" w:space="0" w:color="auto"/>
            </w:tcBorders>
            <w:hideMark/>
          </w:tcPr>
          <w:p w14:paraId="3F4CF1EF" w14:textId="77777777" w:rsidR="007470D7" w:rsidRPr="009B480D" w:rsidRDefault="007470D7">
            <w:pPr>
              <w:pStyle w:val="title-annex-2"/>
              <w:rPr>
                <w:noProof/>
              </w:rPr>
            </w:pPr>
            <w:r w:rsidRPr="009B480D">
              <w:rPr>
                <w:noProof/>
              </w:rPr>
              <w:t>370255</w:t>
            </w:r>
          </w:p>
        </w:tc>
        <w:tc>
          <w:tcPr>
            <w:tcW w:w="7880" w:type="dxa"/>
            <w:tcBorders>
              <w:top w:val="single" w:sz="4" w:space="0" w:color="auto"/>
              <w:left w:val="single" w:sz="4" w:space="0" w:color="auto"/>
              <w:bottom w:val="single" w:sz="4" w:space="0" w:color="auto"/>
              <w:right w:val="single" w:sz="4" w:space="0" w:color="auto"/>
            </w:tcBorders>
            <w:hideMark/>
          </w:tcPr>
          <w:p w14:paraId="05EA40F5" w14:textId="77777777" w:rsidR="007470D7" w:rsidRPr="009B480D" w:rsidRDefault="007470D7" w:rsidP="00F15276">
            <w:pPr>
              <w:pStyle w:val="title-annex-2"/>
              <w:jc w:val="both"/>
              <w:rPr>
                <w:noProof/>
              </w:rPr>
            </w:pPr>
            <w:r w:rsidRPr="009B480D">
              <w:rPr>
                <w:noProof/>
              </w:rPr>
              <w:t>Alte pelicule, pentru fotografii în culori (policrome) - cu o lățime de peste 16 mm, dar de maximum 35 mm și o lungime de peste 30 m</w:t>
            </w:r>
          </w:p>
        </w:tc>
      </w:tr>
      <w:tr w:rsidR="007470D7" w:rsidRPr="009B480D" w14:paraId="2119783F" w14:textId="77777777" w:rsidTr="007470D7">
        <w:trPr>
          <w:trHeight w:val="288"/>
        </w:trPr>
        <w:tc>
          <w:tcPr>
            <w:tcW w:w="1176" w:type="dxa"/>
            <w:tcBorders>
              <w:top w:val="single" w:sz="4" w:space="0" w:color="auto"/>
              <w:left w:val="single" w:sz="4" w:space="0" w:color="auto"/>
              <w:bottom w:val="single" w:sz="4" w:space="0" w:color="auto"/>
              <w:right w:val="single" w:sz="4" w:space="0" w:color="auto"/>
            </w:tcBorders>
            <w:hideMark/>
          </w:tcPr>
          <w:p w14:paraId="29C40DCB" w14:textId="77777777" w:rsidR="007470D7" w:rsidRPr="009B480D" w:rsidRDefault="007470D7">
            <w:pPr>
              <w:pStyle w:val="title-annex-2"/>
              <w:rPr>
                <w:noProof/>
              </w:rPr>
            </w:pPr>
            <w:r w:rsidRPr="009B480D">
              <w:rPr>
                <w:noProof/>
              </w:rPr>
              <w:t>370256</w:t>
            </w:r>
          </w:p>
        </w:tc>
        <w:tc>
          <w:tcPr>
            <w:tcW w:w="7880" w:type="dxa"/>
            <w:tcBorders>
              <w:top w:val="single" w:sz="4" w:space="0" w:color="auto"/>
              <w:left w:val="single" w:sz="4" w:space="0" w:color="auto"/>
              <w:bottom w:val="single" w:sz="4" w:space="0" w:color="auto"/>
              <w:right w:val="single" w:sz="4" w:space="0" w:color="auto"/>
            </w:tcBorders>
            <w:hideMark/>
          </w:tcPr>
          <w:p w14:paraId="6151FB10" w14:textId="77777777" w:rsidR="007470D7" w:rsidRPr="009B480D" w:rsidRDefault="007470D7" w:rsidP="00F15276">
            <w:pPr>
              <w:pStyle w:val="title-annex-2"/>
              <w:jc w:val="both"/>
              <w:rPr>
                <w:noProof/>
              </w:rPr>
            </w:pPr>
            <w:r w:rsidRPr="009B480D">
              <w:rPr>
                <w:noProof/>
              </w:rPr>
              <w:t>Alte pelicule, pentru fotografii în culori (policrome) - cu o lățime de peste 35 mm</w:t>
            </w:r>
          </w:p>
        </w:tc>
      </w:tr>
      <w:tr w:rsidR="007470D7" w:rsidRPr="009B480D" w14:paraId="07EBF6D2" w14:textId="77777777" w:rsidTr="007470D7">
        <w:trPr>
          <w:trHeight w:val="288"/>
        </w:trPr>
        <w:tc>
          <w:tcPr>
            <w:tcW w:w="1176" w:type="dxa"/>
            <w:tcBorders>
              <w:top w:val="single" w:sz="4" w:space="0" w:color="auto"/>
              <w:left w:val="single" w:sz="4" w:space="0" w:color="auto"/>
              <w:bottom w:val="single" w:sz="4" w:space="0" w:color="auto"/>
              <w:right w:val="single" w:sz="4" w:space="0" w:color="auto"/>
            </w:tcBorders>
            <w:hideMark/>
          </w:tcPr>
          <w:p w14:paraId="6926BDC9" w14:textId="77777777" w:rsidR="007470D7" w:rsidRPr="009B480D" w:rsidRDefault="007470D7">
            <w:pPr>
              <w:pStyle w:val="title-annex-2"/>
              <w:rPr>
                <w:noProof/>
              </w:rPr>
            </w:pPr>
            <w:r w:rsidRPr="009B480D">
              <w:rPr>
                <w:noProof/>
              </w:rPr>
              <w:t>370297</w:t>
            </w:r>
          </w:p>
        </w:tc>
        <w:tc>
          <w:tcPr>
            <w:tcW w:w="7880" w:type="dxa"/>
            <w:tcBorders>
              <w:top w:val="single" w:sz="4" w:space="0" w:color="auto"/>
              <w:left w:val="single" w:sz="4" w:space="0" w:color="auto"/>
              <w:bottom w:val="single" w:sz="4" w:space="0" w:color="auto"/>
              <w:right w:val="single" w:sz="4" w:space="0" w:color="auto"/>
            </w:tcBorders>
            <w:hideMark/>
          </w:tcPr>
          <w:p w14:paraId="0E4BAB01" w14:textId="77777777" w:rsidR="007470D7" w:rsidRPr="009B480D" w:rsidRDefault="007470D7" w:rsidP="00F15276">
            <w:pPr>
              <w:pStyle w:val="title-annex-2"/>
              <w:jc w:val="both"/>
              <w:rPr>
                <w:noProof/>
              </w:rPr>
            </w:pPr>
            <w:r w:rsidRPr="009B480D">
              <w:rPr>
                <w:noProof/>
              </w:rPr>
              <w:t>Alte pelicule, pentru fotografii în culori (policrome) - cu o lățime de maximum 35 mm și o lungime de peste 30 mm</w:t>
            </w:r>
          </w:p>
        </w:tc>
      </w:tr>
      <w:tr w:rsidR="007470D7" w:rsidRPr="009B480D" w14:paraId="2C599A54" w14:textId="77777777" w:rsidTr="007470D7">
        <w:trPr>
          <w:trHeight w:val="576"/>
        </w:trPr>
        <w:tc>
          <w:tcPr>
            <w:tcW w:w="1176" w:type="dxa"/>
            <w:tcBorders>
              <w:top w:val="single" w:sz="4" w:space="0" w:color="auto"/>
              <w:left w:val="single" w:sz="4" w:space="0" w:color="auto"/>
              <w:bottom w:val="single" w:sz="4" w:space="0" w:color="auto"/>
              <w:right w:val="single" w:sz="4" w:space="0" w:color="auto"/>
            </w:tcBorders>
            <w:hideMark/>
          </w:tcPr>
          <w:p w14:paraId="02688546" w14:textId="77777777" w:rsidR="007470D7" w:rsidRPr="009B480D" w:rsidRDefault="007470D7">
            <w:pPr>
              <w:pStyle w:val="title-annex-2"/>
              <w:rPr>
                <w:noProof/>
              </w:rPr>
            </w:pPr>
            <w:r w:rsidRPr="009B480D">
              <w:rPr>
                <w:noProof/>
              </w:rPr>
              <w:t>370298</w:t>
            </w:r>
          </w:p>
        </w:tc>
        <w:tc>
          <w:tcPr>
            <w:tcW w:w="7880" w:type="dxa"/>
            <w:tcBorders>
              <w:top w:val="single" w:sz="4" w:space="0" w:color="auto"/>
              <w:left w:val="single" w:sz="4" w:space="0" w:color="auto"/>
              <w:bottom w:val="single" w:sz="4" w:space="0" w:color="auto"/>
              <w:right w:val="single" w:sz="4" w:space="0" w:color="auto"/>
            </w:tcBorders>
            <w:hideMark/>
          </w:tcPr>
          <w:p w14:paraId="7ECD7DA2" w14:textId="77777777" w:rsidR="007470D7" w:rsidRPr="009B480D" w:rsidRDefault="007470D7" w:rsidP="00F15276">
            <w:pPr>
              <w:pStyle w:val="title-annex-2"/>
              <w:jc w:val="both"/>
              <w:rPr>
                <w:noProof/>
              </w:rPr>
            </w:pPr>
            <w:r w:rsidRPr="009B480D">
              <w:rPr>
                <w:noProof/>
              </w:rPr>
              <w:t xml:space="preserve">Pelicule fotografice, sensibilizate, în role, neimpresionate, perforate, pentru fotografii monocrome, cu o lățime de maximum 35 mm (cu excepția celor din hârtie, carton și textile, precum și a celor pentru raze X) </w:t>
            </w:r>
          </w:p>
        </w:tc>
      </w:tr>
      <w:tr w:rsidR="007470D7" w:rsidRPr="009B480D" w14:paraId="0B00BD82" w14:textId="77777777" w:rsidTr="007470D7">
        <w:trPr>
          <w:trHeight w:val="576"/>
        </w:trPr>
        <w:tc>
          <w:tcPr>
            <w:tcW w:w="1176" w:type="dxa"/>
            <w:tcBorders>
              <w:top w:val="single" w:sz="4" w:space="0" w:color="auto"/>
              <w:left w:val="single" w:sz="4" w:space="0" w:color="auto"/>
              <w:bottom w:val="single" w:sz="4" w:space="0" w:color="auto"/>
              <w:right w:val="single" w:sz="4" w:space="0" w:color="auto"/>
            </w:tcBorders>
            <w:hideMark/>
          </w:tcPr>
          <w:p w14:paraId="04825745" w14:textId="77777777" w:rsidR="007470D7" w:rsidRPr="009B480D" w:rsidRDefault="007470D7">
            <w:pPr>
              <w:pStyle w:val="title-annex-2"/>
              <w:rPr>
                <w:noProof/>
              </w:rPr>
            </w:pPr>
            <w:r w:rsidRPr="009B480D">
              <w:rPr>
                <w:noProof/>
              </w:rPr>
              <w:t>370320</w:t>
            </w:r>
          </w:p>
        </w:tc>
        <w:tc>
          <w:tcPr>
            <w:tcW w:w="7880" w:type="dxa"/>
            <w:tcBorders>
              <w:top w:val="single" w:sz="4" w:space="0" w:color="auto"/>
              <w:left w:val="single" w:sz="4" w:space="0" w:color="auto"/>
              <w:bottom w:val="single" w:sz="4" w:space="0" w:color="auto"/>
              <w:right w:val="single" w:sz="4" w:space="0" w:color="auto"/>
            </w:tcBorders>
            <w:hideMark/>
          </w:tcPr>
          <w:p w14:paraId="175AA1E0" w14:textId="77777777" w:rsidR="007470D7" w:rsidRPr="009B480D" w:rsidRDefault="007470D7" w:rsidP="00F15276">
            <w:pPr>
              <w:pStyle w:val="title-annex-2"/>
              <w:jc w:val="both"/>
              <w:rPr>
                <w:noProof/>
              </w:rPr>
            </w:pPr>
            <w:r w:rsidRPr="009B480D">
              <w:rPr>
                <w:noProof/>
              </w:rPr>
              <w:t xml:space="preserve">Hârtii, cartoane și textile fotografice, sensibilizate, neimpresionate, pentru fotografii în culori (policrome) (cu excepția produselor în role, cu o lățime de peste 610 mm) </w:t>
            </w:r>
          </w:p>
        </w:tc>
      </w:tr>
      <w:tr w:rsidR="007470D7" w:rsidRPr="009B480D" w14:paraId="64072918" w14:textId="77777777" w:rsidTr="007470D7">
        <w:trPr>
          <w:trHeight w:val="576"/>
        </w:trPr>
        <w:tc>
          <w:tcPr>
            <w:tcW w:w="1176" w:type="dxa"/>
            <w:tcBorders>
              <w:top w:val="single" w:sz="4" w:space="0" w:color="auto"/>
              <w:left w:val="single" w:sz="4" w:space="0" w:color="auto"/>
              <w:bottom w:val="single" w:sz="4" w:space="0" w:color="auto"/>
              <w:right w:val="single" w:sz="4" w:space="0" w:color="auto"/>
            </w:tcBorders>
            <w:hideMark/>
          </w:tcPr>
          <w:p w14:paraId="3672E15E" w14:textId="77777777" w:rsidR="007470D7" w:rsidRPr="009B480D" w:rsidRDefault="007470D7">
            <w:pPr>
              <w:pStyle w:val="title-annex-2"/>
              <w:rPr>
                <w:noProof/>
              </w:rPr>
            </w:pPr>
            <w:r w:rsidRPr="009B480D">
              <w:rPr>
                <w:noProof/>
              </w:rPr>
              <w:t>370390</w:t>
            </w:r>
          </w:p>
        </w:tc>
        <w:tc>
          <w:tcPr>
            <w:tcW w:w="7880" w:type="dxa"/>
            <w:tcBorders>
              <w:top w:val="single" w:sz="4" w:space="0" w:color="auto"/>
              <w:left w:val="single" w:sz="4" w:space="0" w:color="auto"/>
              <w:bottom w:val="single" w:sz="4" w:space="0" w:color="auto"/>
              <w:right w:val="single" w:sz="4" w:space="0" w:color="auto"/>
            </w:tcBorders>
            <w:hideMark/>
          </w:tcPr>
          <w:p w14:paraId="703CB560" w14:textId="77777777" w:rsidR="007470D7" w:rsidRPr="009B480D" w:rsidRDefault="007470D7" w:rsidP="00F15276">
            <w:pPr>
              <w:pStyle w:val="title-annex-2"/>
              <w:jc w:val="both"/>
              <w:rPr>
                <w:noProof/>
              </w:rPr>
            </w:pPr>
            <w:r w:rsidRPr="009B480D">
              <w:rPr>
                <w:noProof/>
              </w:rPr>
              <w:t xml:space="preserve">Hârtii, cartoane și textile fotografice, sensibilizate, neimpresionate, pentru fotografii monocrome (cu excepția produselor în role, cu o lățime de peste 610 mm) </w:t>
            </w:r>
          </w:p>
        </w:tc>
      </w:tr>
      <w:tr w:rsidR="007470D7" w:rsidRPr="009B480D" w14:paraId="4482615C" w14:textId="77777777" w:rsidTr="007470D7">
        <w:trPr>
          <w:trHeight w:val="576"/>
        </w:trPr>
        <w:tc>
          <w:tcPr>
            <w:tcW w:w="1176" w:type="dxa"/>
            <w:tcBorders>
              <w:top w:val="single" w:sz="4" w:space="0" w:color="auto"/>
              <w:left w:val="single" w:sz="4" w:space="0" w:color="auto"/>
              <w:bottom w:val="single" w:sz="4" w:space="0" w:color="auto"/>
              <w:right w:val="single" w:sz="4" w:space="0" w:color="auto"/>
            </w:tcBorders>
            <w:hideMark/>
          </w:tcPr>
          <w:p w14:paraId="01C07C6D" w14:textId="77777777" w:rsidR="007470D7" w:rsidRPr="009B480D" w:rsidRDefault="007470D7">
            <w:pPr>
              <w:pStyle w:val="title-annex-2"/>
              <w:rPr>
                <w:noProof/>
              </w:rPr>
            </w:pPr>
            <w:r w:rsidRPr="009B480D">
              <w:rPr>
                <w:noProof/>
              </w:rPr>
              <w:t>370500</w:t>
            </w:r>
          </w:p>
        </w:tc>
        <w:tc>
          <w:tcPr>
            <w:tcW w:w="7880" w:type="dxa"/>
            <w:tcBorders>
              <w:top w:val="single" w:sz="4" w:space="0" w:color="auto"/>
              <w:left w:val="single" w:sz="4" w:space="0" w:color="auto"/>
              <w:bottom w:val="single" w:sz="4" w:space="0" w:color="auto"/>
              <w:right w:val="single" w:sz="4" w:space="0" w:color="auto"/>
            </w:tcBorders>
            <w:hideMark/>
          </w:tcPr>
          <w:p w14:paraId="50721AFE" w14:textId="77777777" w:rsidR="007470D7" w:rsidRPr="009B480D" w:rsidRDefault="007470D7" w:rsidP="00F15276">
            <w:pPr>
              <w:pStyle w:val="title-annex-2"/>
              <w:jc w:val="both"/>
              <w:rPr>
                <w:noProof/>
              </w:rPr>
            </w:pPr>
            <w:r w:rsidRPr="009B480D">
              <w:rPr>
                <w:noProof/>
              </w:rPr>
              <w:t xml:space="preserve">Plăci și pelicule fotografice, impresionate și developate (cu excepția produselor realizate din hârtie, carton sau textile, a filmelor cinematografice și a plăcilor de imprimare gata pregătite pentru întrebuințare) </w:t>
            </w:r>
          </w:p>
        </w:tc>
      </w:tr>
      <w:tr w:rsidR="007470D7" w:rsidRPr="009B480D" w14:paraId="71E59ACB" w14:textId="77777777" w:rsidTr="007470D7">
        <w:trPr>
          <w:trHeight w:val="576"/>
        </w:trPr>
        <w:tc>
          <w:tcPr>
            <w:tcW w:w="1176" w:type="dxa"/>
            <w:tcBorders>
              <w:top w:val="single" w:sz="4" w:space="0" w:color="auto"/>
              <w:left w:val="single" w:sz="4" w:space="0" w:color="auto"/>
              <w:bottom w:val="single" w:sz="4" w:space="0" w:color="auto"/>
              <w:right w:val="single" w:sz="4" w:space="0" w:color="auto"/>
            </w:tcBorders>
            <w:hideMark/>
          </w:tcPr>
          <w:p w14:paraId="58DDE428" w14:textId="77777777" w:rsidR="007470D7" w:rsidRPr="009B480D" w:rsidRDefault="007470D7">
            <w:pPr>
              <w:pStyle w:val="title-annex-2"/>
              <w:rPr>
                <w:noProof/>
              </w:rPr>
            </w:pPr>
            <w:r w:rsidRPr="009B480D">
              <w:rPr>
                <w:noProof/>
              </w:rPr>
              <w:t>370610</w:t>
            </w:r>
          </w:p>
        </w:tc>
        <w:tc>
          <w:tcPr>
            <w:tcW w:w="7880" w:type="dxa"/>
            <w:tcBorders>
              <w:top w:val="single" w:sz="4" w:space="0" w:color="auto"/>
              <w:left w:val="single" w:sz="4" w:space="0" w:color="auto"/>
              <w:bottom w:val="single" w:sz="4" w:space="0" w:color="auto"/>
              <w:right w:val="single" w:sz="4" w:space="0" w:color="auto"/>
            </w:tcBorders>
            <w:hideMark/>
          </w:tcPr>
          <w:p w14:paraId="5386B549" w14:textId="77777777" w:rsidR="007470D7" w:rsidRPr="009B480D" w:rsidRDefault="007470D7" w:rsidP="00F15276">
            <w:pPr>
              <w:pStyle w:val="title-annex-2"/>
              <w:jc w:val="both"/>
              <w:rPr>
                <w:noProof/>
              </w:rPr>
            </w:pPr>
            <w:r w:rsidRPr="009B480D">
              <w:rPr>
                <w:noProof/>
              </w:rPr>
              <w:t xml:space="preserve">Filme cinematografice impresionate și developate, care conțin sau nu înregistrarea sunetului sau care conțin numai înregistrarea sunetului, cu o lățime de cel puțin 35 mm </w:t>
            </w:r>
          </w:p>
        </w:tc>
      </w:tr>
      <w:tr w:rsidR="007470D7" w:rsidRPr="009B480D" w14:paraId="38C55E2B" w14:textId="77777777" w:rsidTr="007470D7">
        <w:trPr>
          <w:trHeight w:val="288"/>
        </w:trPr>
        <w:tc>
          <w:tcPr>
            <w:tcW w:w="1176" w:type="dxa"/>
            <w:tcBorders>
              <w:top w:val="single" w:sz="4" w:space="0" w:color="auto"/>
              <w:left w:val="single" w:sz="4" w:space="0" w:color="auto"/>
              <w:bottom w:val="single" w:sz="4" w:space="0" w:color="auto"/>
              <w:right w:val="single" w:sz="4" w:space="0" w:color="auto"/>
            </w:tcBorders>
            <w:hideMark/>
          </w:tcPr>
          <w:p w14:paraId="10703F75" w14:textId="77777777" w:rsidR="007470D7" w:rsidRPr="009B480D" w:rsidRDefault="007470D7">
            <w:pPr>
              <w:pStyle w:val="title-annex-2"/>
              <w:rPr>
                <w:noProof/>
              </w:rPr>
            </w:pPr>
            <w:r w:rsidRPr="009B480D">
              <w:rPr>
                <w:noProof/>
              </w:rPr>
              <w:t>380120</w:t>
            </w:r>
          </w:p>
        </w:tc>
        <w:tc>
          <w:tcPr>
            <w:tcW w:w="7880" w:type="dxa"/>
            <w:tcBorders>
              <w:top w:val="single" w:sz="4" w:space="0" w:color="auto"/>
              <w:left w:val="single" w:sz="4" w:space="0" w:color="auto"/>
              <w:bottom w:val="single" w:sz="4" w:space="0" w:color="auto"/>
              <w:right w:val="single" w:sz="4" w:space="0" w:color="auto"/>
            </w:tcBorders>
            <w:hideMark/>
          </w:tcPr>
          <w:p w14:paraId="3D3F1996" w14:textId="77777777" w:rsidR="007470D7" w:rsidRPr="009B480D" w:rsidRDefault="007470D7" w:rsidP="00F15276">
            <w:pPr>
              <w:pStyle w:val="title-annex-2"/>
              <w:jc w:val="both"/>
              <w:rPr>
                <w:noProof/>
              </w:rPr>
            </w:pPr>
            <w:r w:rsidRPr="009B480D">
              <w:rPr>
                <w:noProof/>
              </w:rPr>
              <w:t xml:space="preserve">Grafit coloidal sau semicoloidal </w:t>
            </w:r>
          </w:p>
        </w:tc>
      </w:tr>
      <w:tr w:rsidR="007470D7" w:rsidRPr="009B480D" w14:paraId="0DF7040D" w14:textId="77777777" w:rsidTr="007470D7">
        <w:trPr>
          <w:trHeight w:val="576"/>
        </w:trPr>
        <w:tc>
          <w:tcPr>
            <w:tcW w:w="1176" w:type="dxa"/>
            <w:tcBorders>
              <w:top w:val="single" w:sz="4" w:space="0" w:color="auto"/>
              <w:left w:val="single" w:sz="4" w:space="0" w:color="auto"/>
              <w:bottom w:val="single" w:sz="4" w:space="0" w:color="auto"/>
              <w:right w:val="single" w:sz="4" w:space="0" w:color="auto"/>
            </w:tcBorders>
            <w:hideMark/>
          </w:tcPr>
          <w:p w14:paraId="06BA66D3" w14:textId="77777777" w:rsidR="007470D7" w:rsidRPr="009B480D" w:rsidRDefault="007470D7">
            <w:pPr>
              <w:pStyle w:val="title-annex-2"/>
              <w:rPr>
                <w:noProof/>
              </w:rPr>
            </w:pPr>
            <w:r w:rsidRPr="009B480D">
              <w:rPr>
                <w:noProof/>
              </w:rPr>
              <w:t>380620</w:t>
            </w:r>
          </w:p>
        </w:tc>
        <w:tc>
          <w:tcPr>
            <w:tcW w:w="7880" w:type="dxa"/>
            <w:tcBorders>
              <w:top w:val="single" w:sz="4" w:space="0" w:color="auto"/>
              <w:left w:val="single" w:sz="4" w:space="0" w:color="auto"/>
              <w:bottom w:val="single" w:sz="4" w:space="0" w:color="auto"/>
              <w:right w:val="single" w:sz="4" w:space="0" w:color="auto"/>
            </w:tcBorders>
            <w:hideMark/>
          </w:tcPr>
          <w:p w14:paraId="38075FE7" w14:textId="77777777" w:rsidR="007470D7" w:rsidRPr="009B480D" w:rsidRDefault="007470D7" w:rsidP="00F15276">
            <w:pPr>
              <w:pStyle w:val="title-annex-2"/>
              <w:jc w:val="both"/>
              <w:rPr>
                <w:noProof/>
              </w:rPr>
            </w:pPr>
            <w:r w:rsidRPr="009B480D">
              <w:rPr>
                <w:noProof/>
              </w:rPr>
              <w:t xml:space="preserve">Săruri de colofoniu, de acizi rezinici sau de derivați de colofoniu sau de acizi rezinici (cu excepția sărurilor de aducți de colofoniu) </w:t>
            </w:r>
          </w:p>
        </w:tc>
      </w:tr>
      <w:tr w:rsidR="007470D7" w:rsidRPr="009B480D" w14:paraId="6EC48A88" w14:textId="77777777" w:rsidTr="007470D7">
        <w:trPr>
          <w:trHeight w:val="864"/>
        </w:trPr>
        <w:tc>
          <w:tcPr>
            <w:tcW w:w="1176" w:type="dxa"/>
            <w:tcBorders>
              <w:top w:val="single" w:sz="4" w:space="0" w:color="auto"/>
              <w:left w:val="single" w:sz="4" w:space="0" w:color="auto"/>
              <w:bottom w:val="single" w:sz="4" w:space="0" w:color="auto"/>
              <w:right w:val="single" w:sz="4" w:space="0" w:color="auto"/>
            </w:tcBorders>
            <w:hideMark/>
          </w:tcPr>
          <w:p w14:paraId="5863261C" w14:textId="77777777" w:rsidR="007470D7" w:rsidRPr="009B480D" w:rsidRDefault="007470D7">
            <w:pPr>
              <w:pStyle w:val="title-annex-2"/>
              <w:rPr>
                <w:noProof/>
              </w:rPr>
            </w:pPr>
            <w:r w:rsidRPr="009B480D">
              <w:rPr>
                <w:noProof/>
              </w:rPr>
              <w:t>380700</w:t>
            </w:r>
          </w:p>
        </w:tc>
        <w:tc>
          <w:tcPr>
            <w:tcW w:w="7880" w:type="dxa"/>
            <w:tcBorders>
              <w:top w:val="single" w:sz="4" w:space="0" w:color="auto"/>
              <w:left w:val="single" w:sz="4" w:space="0" w:color="auto"/>
              <w:bottom w:val="single" w:sz="4" w:space="0" w:color="auto"/>
              <w:right w:val="single" w:sz="4" w:space="0" w:color="auto"/>
            </w:tcBorders>
            <w:hideMark/>
          </w:tcPr>
          <w:p w14:paraId="6EB9F3A2" w14:textId="77777777" w:rsidR="007470D7" w:rsidRPr="009B480D" w:rsidRDefault="007470D7" w:rsidP="00F15276">
            <w:pPr>
              <w:pStyle w:val="title-annex-2"/>
              <w:jc w:val="both"/>
              <w:rPr>
                <w:noProof/>
              </w:rPr>
            </w:pPr>
            <w:r w:rsidRPr="009B480D">
              <w:rPr>
                <w:noProof/>
              </w:rPr>
              <w:t xml:space="preserve">Gudron de lemn; uleiuri din gudron de lemn; creozot de lemn; metanol brut (spirt de lemn); smoală vegetală; smoală pentru butoaie de bere și preparate similare pe bază de colofoniu, de acizi rezinici sau de smoală vegetală (cu excepția smoalei de Burgundia, a smoalei galbene, a smoalei de stearină, a smoalei de acizi grași, a gudronului gras și a smoalei de glicerină) </w:t>
            </w:r>
          </w:p>
        </w:tc>
      </w:tr>
      <w:tr w:rsidR="007470D7" w:rsidRPr="009B480D" w14:paraId="31891837" w14:textId="77777777" w:rsidTr="007470D7">
        <w:trPr>
          <w:trHeight w:val="864"/>
        </w:trPr>
        <w:tc>
          <w:tcPr>
            <w:tcW w:w="1176" w:type="dxa"/>
            <w:tcBorders>
              <w:top w:val="single" w:sz="4" w:space="0" w:color="auto"/>
              <w:left w:val="single" w:sz="4" w:space="0" w:color="auto"/>
              <w:bottom w:val="single" w:sz="4" w:space="0" w:color="auto"/>
              <w:right w:val="single" w:sz="4" w:space="0" w:color="auto"/>
            </w:tcBorders>
            <w:hideMark/>
          </w:tcPr>
          <w:p w14:paraId="050366D7" w14:textId="77777777" w:rsidR="007470D7" w:rsidRPr="009B480D" w:rsidRDefault="007470D7">
            <w:pPr>
              <w:pStyle w:val="title-annex-2"/>
              <w:rPr>
                <w:noProof/>
              </w:rPr>
            </w:pPr>
            <w:r w:rsidRPr="009B480D">
              <w:rPr>
                <w:noProof/>
              </w:rPr>
              <w:t>380910</w:t>
            </w:r>
          </w:p>
        </w:tc>
        <w:tc>
          <w:tcPr>
            <w:tcW w:w="7880" w:type="dxa"/>
            <w:tcBorders>
              <w:top w:val="single" w:sz="4" w:space="0" w:color="auto"/>
              <w:left w:val="single" w:sz="4" w:space="0" w:color="auto"/>
              <w:bottom w:val="single" w:sz="4" w:space="0" w:color="auto"/>
              <w:right w:val="single" w:sz="4" w:space="0" w:color="auto"/>
            </w:tcBorders>
            <w:hideMark/>
          </w:tcPr>
          <w:p w14:paraId="6E8CFB14" w14:textId="77777777" w:rsidR="007470D7" w:rsidRPr="009B480D" w:rsidRDefault="007470D7" w:rsidP="00F15276">
            <w:pPr>
              <w:pStyle w:val="title-annex-2"/>
              <w:jc w:val="both"/>
              <w:rPr>
                <w:noProof/>
              </w:rPr>
            </w:pPr>
            <w:r w:rsidRPr="009B480D">
              <w:rPr>
                <w:noProof/>
              </w:rPr>
              <w:t xml:space="preserve">Agenți de apretare sau finisare, acceleratori de vopsire sau de fixare a substanțelor colorante și alte produse și preparate (de exemplu produse pentru scrobit și preparate pentru mordansare), de felul celor folosite în industria textilă, industria hârtiei, industria pielăriei sau în alte industrii similare, nedenumite în altă parte, pe bază de amidon sau derivații acestuia </w:t>
            </w:r>
          </w:p>
        </w:tc>
      </w:tr>
      <w:tr w:rsidR="007470D7" w:rsidRPr="009B480D" w14:paraId="7014ABA7" w14:textId="77777777" w:rsidTr="007470D7">
        <w:trPr>
          <w:trHeight w:val="864"/>
        </w:trPr>
        <w:tc>
          <w:tcPr>
            <w:tcW w:w="1176" w:type="dxa"/>
            <w:tcBorders>
              <w:top w:val="single" w:sz="4" w:space="0" w:color="auto"/>
              <w:left w:val="single" w:sz="4" w:space="0" w:color="auto"/>
              <w:bottom w:val="single" w:sz="4" w:space="0" w:color="auto"/>
              <w:right w:val="single" w:sz="4" w:space="0" w:color="auto"/>
            </w:tcBorders>
            <w:hideMark/>
          </w:tcPr>
          <w:p w14:paraId="7372C9D3" w14:textId="77777777" w:rsidR="007470D7" w:rsidRPr="009B480D" w:rsidRDefault="007470D7">
            <w:pPr>
              <w:pStyle w:val="title-annex-2"/>
              <w:rPr>
                <w:noProof/>
              </w:rPr>
            </w:pPr>
            <w:r w:rsidRPr="009B480D">
              <w:rPr>
                <w:noProof/>
              </w:rPr>
              <w:t>380991</w:t>
            </w:r>
          </w:p>
        </w:tc>
        <w:tc>
          <w:tcPr>
            <w:tcW w:w="7880" w:type="dxa"/>
            <w:tcBorders>
              <w:top w:val="single" w:sz="4" w:space="0" w:color="auto"/>
              <w:left w:val="single" w:sz="4" w:space="0" w:color="auto"/>
              <w:bottom w:val="single" w:sz="4" w:space="0" w:color="auto"/>
              <w:right w:val="single" w:sz="4" w:space="0" w:color="auto"/>
            </w:tcBorders>
            <w:hideMark/>
          </w:tcPr>
          <w:p w14:paraId="15B5874F" w14:textId="77777777" w:rsidR="007470D7" w:rsidRPr="009B480D" w:rsidRDefault="007470D7" w:rsidP="00F15276">
            <w:pPr>
              <w:pStyle w:val="title-annex-2"/>
              <w:jc w:val="both"/>
              <w:rPr>
                <w:noProof/>
              </w:rPr>
            </w:pPr>
            <w:r w:rsidRPr="009B480D">
              <w:rPr>
                <w:noProof/>
              </w:rPr>
              <w:t xml:space="preserve">Agenți de apretare sau finisare, acceleratori de vopsire sau de fixare a substanțelor colorante și alte produse și preparate cum ar fi produsele pentru scrobit și preparatele pentru mordansare de felul celor folosite în industria textilă sau în industrii similare, nedenumite în altă parte (cu excepția celor pe bază de substanțe amilacee) </w:t>
            </w:r>
          </w:p>
        </w:tc>
      </w:tr>
      <w:tr w:rsidR="007470D7" w:rsidRPr="009B480D" w14:paraId="08AA0A0E" w14:textId="77777777" w:rsidTr="007470D7">
        <w:trPr>
          <w:trHeight w:val="864"/>
        </w:trPr>
        <w:tc>
          <w:tcPr>
            <w:tcW w:w="1176" w:type="dxa"/>
            <w:tcBorders>
              <w:top w:val="single" w:sz="4" w:space="0" w:color="auto"/>
              <w:left w:val="single" w:sz="4" w:space="0" w:color="auto"/>
              <w:bottom w:val="single" w:sz="4" w:space="0" w:color="auto"/>
              <w:right w:val="single" w:sz="4" w:space="0" w:color="auto"/>
            </w:tcBorders>
            <w:hideMark/>
          </w:tcPr>
          <w:p w14:paraId="640A0A38" w14:textId="77777777" w:rsidR="007470D7" w:rsidRPr="009B480D" w:rsidRDefault="007470D7">
            <w:pPr>
              <w:pStyle w:val="title-annex-2"/>
              <w:rPr>
                <w:noProof/>
              </w:rPr>
            </w:pPr>
            <w:r w:rsidRPr="009B480D">
              <w:rPr>
                <w:noProof/>
              </w:rPr>
              <w:t>380992</w:t>
            </w:r>
          </w:p>
        </w:tc>
        <w:tc>
          <w:tcPr>
            <w:tcW w:w="7880" w:type="dxa"/>
            <w:tcBorders>
              <w:top w:val="single" w:sz="4" w:space="0" w:color="auto"/>
              <w:left w:val="single" w:sz="4" w:space="0" w:color="auto"/>
              <w:bottom w:val="single" w:sz="4" w:space="0" w:color="auto"/>
              <w:right w:val="single" w:sz="4" w:space="0" w:color="auto"/>
            </w:tcBorders>
            <w:hideMark/>
          </w:tcPr>
          <w:p w14:paraId="7036FD8D" w14:textId="77777777" w:rsidR="007470D7" w:rsidRPr="009B480D" w:rsidRDefault="007470D7" w:rsidP="00F15276">
            <w:pPr>
              <w:pStyle w:val="title-annex-2"/>
              <w:jc w:val="both"/>
              <w:rPr>
                <w:noProof/>
              </w:rPr>
            </w:pPr>
            <w:r w:rsidRPr="009B480D">
              <w:rPr>
                <w:noProof/>
              </w:rPr>
              <w:t xml:space="preserve">Agenți de apretare sau finisare, acceleratori de vopsire sau de fixare a substanțelor colorante și alte produse și preparate cum ar fi produsele pentru scrobit și preparatele pentru mordansare de felul celor folosite în industria hârtiei sau în industrii similare, nedenumite în altă parte (cu excepția celor pe bază de substanțe amilacee) </w:t>
            </w:r>
          </w:p>
        </w:tc>
      </w:tr>
      <w:tr w:rsidR="007470D7" w:rsidRPr="009B480D" w14:paraId="598ADAA5" w14:textId="77777777" w:rsidTr="007470D7">
        <w:trPr>
          <w:trHeight w:val="864"/>
        </w:trPr>
        <w:tc>
          <w:tcPr>
            <w:tcW w:w="1176" w:type="dxa"/>
            <w:tcBorders>
              <w:top w:val="single" w:sz="4" w:space="0" w:color="auto"/>
              <w:left w:val="single" w:sz="4" w:space="0" w:color="auto"/>
              <w:bottom w:val="single" w:sz="4" w:space="0" w:color="auto"/>
              <w:right w:val="single" w:sz="4" w:space="0" w:color="auto"/>
            </w:tcBorders>
            <w:hideMark/>
          </w:tcPr>
          <w:p w14:paraId="7E506A10" w14:textId="77777777" w:rsidR="007470D7" w:rsidRPr="009B480D" w:rsidRDefault="007470D7">
            <w:pPr>
              <w:pStyle w:val="title-annex-2"/>
              <w:rPr>
                <w:noProof/>
              </w:rPr>
            </w:pPr>
            <w:r w:rsidRPr="009B480D">
              <w:rPr>
                <w:noProof/>
              </w:rPr>
              <w:t>380993</w:t>
            </w:r>
          </w:p>
        </w:tc>
        <w:tc>
          <w:tcPr>
            <w:tcW w:w="7880" w:type="dxa"/>
            <w:tcBorders>
              <w:top w:val="single" w:sz="4" w:space="0" w:color="auto"/>
              <w:left w:val="single" w:sz="4" w:space="0" w:color="auto"/>
              <w:bottom w:val="single" w:sz="4" w:space="0" w:color="auto"/>
              <w:right w:val="single" w:sz="4" w:space="0" w:color="auto"/>
            </w:tcBorders>
            <w:hideMark/>
          </w:tcPr>
          <w:p w14:paraId="6E01E3BE" w14:textId="77777777" w:rsidR="007470D7" w:rsidRPr="009B480D" w:rsidRDefault="007470D7" w:rsidP="00F15276">
            <w:pPr>
              <w:pStyle w:val="title-annex-2"/>
              <w:jc w:val="both"/>
              <w:rPr>
                <w:noProof/>
              </w:rPr>
            </w:pPr>
            <w:r w:rsidRPr="009B480D">
              <w:rPr>
                <w:noProof/>
              </w:rPr>
              <w:t xml:space="preserve">Agenți de apretare sau finisare, acceleratori de vopsire sau de fixare a substanțelor colorante și alte produse și preparate cum ar fi produsele pentru scrobit și preparatele pentru mordansare de felul celor folosite în industria pielăriei sau în industrii similare, nedenumite în altă parte (cu excepția celor pe bază de substanțe amilacee) </w:t>
            </w:r>
          </w:p>
        </w:tc>
      </w:tr>
      <w:tr w:rsidR="007470D7" w:rsidRPr="009B480D" w14:paraId="11CB6C3B" w14:textId="77777777" w:rsidTr="007470D7">
        <w:trPr>
          <w:trHeight w:val="576"/>
        </w:trPr>
        <w:tc>
          <w:tcPr>
            <w:tcW w:w="1176" w:type="dxa"/>
            <w:tcBorders>
              <w:top w:val="single" w:sz="4" w:space="0" w:color="auto"/>
              <w:left w:val="single" w:sz="4" w:space="0" w:color="auto"/>
              <w:bottom w:val="single" w:sz="4" w:space="0" w:color="auto"/>
              <w:right w:val="single" w:sz="4" w:space="0" w:color="auto"/>
            </w:tcBorders>
            <w:hideMark/>
          </w:tcPr>
          <w:p w14:paraId="3EF2D810" w14:textId="77777777" w:rsidR="007470D7" w:rsidRPr="009B480D" w:rsidRDefault="007470D7">
            <w:pPr>
              <w:pStyle w:val="title-annex-2"/>
              <w:rPr>
                <w:noProof/>
              </w:rPr>
            </w:pPr>
            <w:r w:rsidRPr="009B480D">
              <w:rPr>
                <w:noProof/>
              </w:rPr>
              <w:t>381010</w:t>
            </w:r>
          </w:p>
        </w:tc>
        <w:tc>
          <w:tcPr>
            <w:tcW w:w="7880" w:type="dxa"/>
            <w:tcBorders>
              <w:top w:val="single" w:sz="4" w:space="0" w:color="auto"/>
              <w:left w:val="single" w:sz="4" w:space="0" w:color="auto"/>
              <w:bottom w:val="single" w:sz="4" w:space="0" w:color="auto"/>
              <w:right w:val="single" w:sz="4" w:space="0" w:color="auto"/>
            </w:tcBorders>
            <w:hideMark/>
          </w:tcPr>
          <w:p w14:paraId="0557BBC7" w14:textId="77777777" w:rsidR="007470D7" w:rsidRPr="009B480D" w:rsidRDefault="007470D7" w:rsidP="00F15276">
            <w:pPr>
              <w:pStyle w:val="title-annex-2"/>
              <w:jc w:val="both"/>
              <w:rPr>
                <w:noProof/>
              </w:rPr>
            </w:pPr>
            <w:r w:rsidRPr="009B480D">
              <w:rPr>
                <w:noProof/>
              </w:rPr>
              <w:t xml:space="preserve">Preparate pentru decaparea suprafeței metalelor; paste și pulberi din metale și din alte materiale pentru sudură sau lipire </w:t>
            </w:r>
          </w:p>
        </w:tc>
      </w:tr>
      <w:tr w:rsidR="007470D7" w:rsidRPr="009B480D" w14:paraId="24C3B456" w14:textId="77777777" w:rsidTr="007470D7">
        <w:trPr>
          <w:trHeight w:val="288"/>
        </w:trPr>
        <w:tc>
          <w:tcPr>
            <w:tcW w:w="1176" w:type="dxa"/>
            <w:tcBorders>
              <w:top w:val="single" w:sz="4" w:space="0" w:color="auto"/>
              <w:left w:val="single" w:sz="4" w:space="0" w:color="auto"/>
              <w:bottom w:val="single" w:sz="4" w:space="0" w:color="auto"/>
              <w:right w:val="single" w:sz="4" w:space="0" w:color="auto"/>
            </w:tcBorders>
            <w:hideMark/>
          </w:tcPr>
          <w:p w14:paraId="4403C9FB" w14:textId="77777777" w:rsidR="007470D7" w:rsidRPr="009B480D" w:rsidRDefault="007470D7">
            <w:pPr>
              <w:pStyle w:val="title-annex-2"/>
              <w:rPr>
                <w:noProof/>
              </w:rPr>
            </w:pPr>
            <w:r w:rsidRPr="009B480D">
              <w:rPr>
                <w:noProof/>
              </w:rPr>
              <w:t>381121</w:t>
            </w:r>
          </w:p>
        </w:tc>
        <w:tc>
          <w:tcPr>
            <w:tcW w:w="7880" w:type="dxa"/>
            <w:tcBorders>
              <w:top w:val="single" w:sz="4" w:space="0" w:color="auto"/>
              <w:left w:val="single" w:sz="4" w:space="0" w:color="auto"/>
              <w:bottom w:val="single" w:sz="4" w:space="0" w:color="auto"/>
              <w:right w:val="single" w:sz="4" w:space="0" w:color="auto"/>
            </w:tcBorders>
            <w:hideMark/>
          </w:tcPr>
          <w:p w14:paraId="60688503" w14:textId="77777777" w:rsidR="007470D7" w:rsidRPr="009B480D" w:rsidRDefault="007470D7" w:rsidP="00F15276">
            <w:pPr>
              <w:pStyle w:val="title-annex-2"/>
              <w:jc w:val="both"/>
              <w:rPr>
                <w:noProof/>
              </w:rPr>
            </w:pPr>
            <w:r w:rsidRPr="009B480D">
              <w:rPr>
                <w:noProof/>
              </w:rPr>
              <w:t xml:space="preserve">Aditivi preparați pentru uleiuri lubrifiante, care conțin uleiuri din petrol sau din minerale bituminoase </w:t>
            </w:r>
          </w:p>
        </w:tc>
      </w:tr>
      <w:tr w:rsidR="007470D7" w:rsidRPr="009B480D" w14:paraId="0EACEDE2" w14:textId="77777777" w:rsidTr="007470D7">
        <w:trPr>
          <w:trHeight w:val="576"/>
        </w:trPr>
        <w:tc>
          <w:tcPr>
            <w:tcW w:w="1176" w:type="dxa"/>
            <w:tcBorders>
              <w:top w:val="single" w:sz="4" w:space="0" w:color="auto"/>
              <w:left w:val="single" w:sz="4" w:space="0" w:color="auto"/>
              <w:bottom w:val="single" w:sz="4" w:space="0" w:color="auto"/>
              <w:right w:val="single" w:sz="4" w:space="0" w:color="auto"/>
            </w:tcBorders>
            <w:hideMark/>
          </w:tcPr>
          <w:p w14:paraId="02E9FE78" w14:textId="77777777" w:rsidR="007470D7" w:rsidRPr="009B480D" w:rsidRDefault="007470D7">
            <w:pPr>
              <w:pStyle w:val="title-annex-2"/>
              <w:rPr>
                <w:noProof/>
              </w:rPr>
            </w:pPr>
            <w:r w:rsidRPr="009B480D">
              <w:rPr>
                <w:noProof/>
              </w:rPr>
              <w:t>381129</w:t>
            </w:r>
          </w:p>
        </w:tc>
        <w:tc>
          <w:tcPr>
            <w:tcW w:w="7880" w:type="dxa"/>
            <w:tcBorders>
              <w:top w:val="single" w:sz="4" w:space="0" w:color="auto"/>
              <w:left w:val="single" w:sz="4" w:space="0" w:color="auto"/>
              <w:bottom w:val="single" w:sz="4" w:space="0" w:color="auto"/>
              <w:right w:val="single" w:sz="4" w:space="0" w:color="auto"/>
            </w:tcBorders>
            <w:hideMark/>
          </w:tcPr>
          <w:p w14:paraId="65D3F00C" w14:textId="77777777" w:rsidR="007470D7" w:rsidRPr="009B480D" w:rsidRDefault="007470D7" w:rsidP="00F15276">
            <w:pPr>
              <w:pStyle w:val="title-annex-2"/>
              <w:jc w:val="both"/>
              <w:rPr>
                <w:noProof/>
              </w:rPr>
            </w:pPr>
            <w:r w:rsidRPr="009B480D">
              <w:rPr>
                <w:noProof/>
              </w:rPr>
              <w:t xml:space="preserve">Aditivi preparați pentru uleiuri lubrifiante, care nu conțin uleiuri din petrol sau din minerale bituminoase </w:t>
            </w:r>
          </w:p>
        </w:tc>
      </w:tr>
      <w:tr w:rsidR="007470D7" w:rsidRPr="009B480D" w14:paraId="67923F1A" w14:textId="77777777" w:rsidTr="007470D7">
        <w:trPr>
          <w:trHeight w:val="1152"/>
        </w:trPr>
        <w:tc>
          <w:tcPr>
            <w:tcW w:w="1176" w:type="dxa"/>
            <w:tcBorders>
              <w:top w:val="single" w:sz="4" w:space="0" w:color="auto"/>
              <w:left w:val="single" w:sz="4" w:space="0" w:color="auto"/>
              <w:bottom w:val="single" w:sz="4" w:space="0" w:color="auto"/>
              <w:right w:val="single" w:sz="4" w:space="0" w:color="auto"/>
            </w:tcBorders>
            <w:hideMark/>
          </w:tcPr>
          <w:p w14:paraId="1B2EA256" w14:textId="77777777" w:rsidR="007470D7" w:rsidRPr="009B480D" w:rsidRDefault="007470D7">
            <w:pPr>
              <w:pStyle w:val="title-annex-2"/>
              <w:rPr>
                <w:noProof/>
              </w:rPr>
            </w:pPr>
            <w:r w:rsidRPr="009B480D">
              <w:rPr>
                <w:noProof/>
              </w:rPr>
              <w:t>381190</w:t>
            </w:r>
          </w:p>
        </w:tc>
        <w:tc>
          <w:tcPr>
            <w:tcW w:w="7880" w:type="dxa"/>
            <w:tcBorders>
              <w:top w:val="single" w:sz="4" w:space="0" w:color="auto"/>
              <w:left w:val="single" w:sz="4" w:space="0" w:color="auto"/>
              <w:bottom w:val="single" w:sz="4" w:space="0" w:color="auto"/>
              <w:right w:val="single" w:sz="4" w:space="0" w:color="auto"/>
            </w:tcBorders>
            <w:hideMark/>
          </w:tcPr>
          <w:p w14:paraId="67168FA9" w14:textId="77777777" w:rsidR="007470D7" w:rsidRPr="009B480D" w:rsidRDefault="007470D7" w:rsidP="00F15276">
            <w:pPr>
              <w:pStyle w:val="title-annex-2"/>
              <w:jc w:val="both"/>
              <w:rPr>
                <w:noProof/>
              </w:rPr>
            </w:pPr>
            <w:r w:rsidRPr="009B480D">
              <w:rPr>
                <w:noProof/>
              </w:rPr>
              <w:t xml:space="preserve">Inhibitori de oxidare, aditivi peptizanți, amelioratori de viscozitate, aditivi anticorozivi și alți aditivi preparați, pentru uleiurile minerale (inclusiv pentru benzină) sau pentru alte lichide utilizate în aceleași scopuri ca și uleiurile minerale (cu excepția preparatelor antidetonante și a aditivilor pentru uleiuri lubrifiante) </w:t>
            </w:r>
          </w:p>
        </w:tc>
      </w:tr>
      <w:tr w:rsidR="007470D7" w:rsidRPr="009B480D" w14:paraId="357BD063" w14:textId="77777777" w:rsidTr="007470D7">
        <w:trPr>
          <w:trHeight w:val="288"/>
        </w:trPr>
        <w:tc>
          <w:tcPr>
            <w:tcW w:w="1176" w:type="dxa"/>
            <w:tcBorders>
              <w:top w:val="single" w:sz="4" w:space="0" w:color="auto"/>
              <w:left w:val="single" w:sz="4" w:space="0" w:color="auto"/>
              <w:bottom w:val="single" w:sz="4" w:space="0" w:color="auto"/>
              <w:right w:val="single" w:sz="4" w:space="0" w:color="auto"/>
            </w:tcBorders>
            <w:hideMark/>
          </w:tcPr>
          <w:p w14:paraId="708BBA2F" w14:textId="77777777" w:rsidR="007470D7" w:rsidRPr="009B480D" w:rsidRDefault="007470D7">
            <w:pPr>
              <w:pStyle w:val="title-annex-2"/>
              <w:rPr>
                <w:noProof/>
              </w:rPr>
            </w:pPr>
            <w:r w:rsidRPr="009B480D">
              <w:rPr>
                <w:noProof/>
              </w:rPr>
              <w:t>381220</w:t>
            </w:r>
          </w:p>
        </w:tc>
        <w:tc>
          <w:tcPr>
            <w:tcW w:w="7880" w:type="dxa"/>
            <w:tcBorders>
              <w:top w:val="single" w:sz="4" w:space="0" w:color="auto"/>
              <w:left w:val="single" w:sz="4" w:space="0" w:color="auto"/>
              <w:bottom w:val="single" w:sz="4" w:space="0" w:color="auto"/>
              <w:right w:val="single" w:sz="4" w:space="0" w:color="auto"/>
            </w:tcBorders>
            <w:hideMark/>
          </w:tcPr>
          <w:p w14:paraId="3B7292F0" w14:textId="77777777" w:rsidR="007470D7" w:rsidRPr="009B480D" w:rsidRDefault="007470D7" w:rsidP="00F15276">
            <w:pPr>
              <w:pStyle w:val="title-annex-2"/>
              <w:jc w:val="both"/>
              <w:rPr>
                <w:noProof/>
              </w:rPr>
            </w:pPr>
            <w:r w:rsidRPr="009B480D">
              <w:rPr>
                <w:noProof/>
              </w:rPr>
              <w:t xml:space="preserve">Plastifianți compuși pentru cauciuc sau materiale plastice nedenumite în altă parte </w:t>
            </w:r>
          </w:p>
        </w:tc>
      </w:tr>
      <w:tr w:rsidR="007470D7" w:rsidRPr="009B480D" w14:paraId="2B267DF2" w14:textId="77777777" w:rsidTr="007470D7">
        <w:trPr>
          <w:trHeight w:val="864"/>
        </w:trPr>
        <w:tc>
          <w:tcPr>
            <w:tcW w:w="1176" w:type="dxa"/>
            <w:tcBorders>
              <w:top w:val="single" w:sz="4" w:space="0" w:color="auto"/>
              <w:left w:val="single" w:sz="4" w:space="0" w:color="auto"/>
              <w:bottom w:val="single" w:sz="4" w:space="0" w:color="auto"/>
              <w:right w:val="single" w:sz="4" w:space="0" w:color="auto"/>
            </w:tcBorders>
            <w:hideMark/>
          </w:tcPr>
          <w:p w14:paraId="69F63F94" w14:textId="77777777" w:rsidR="007470D7" w:rsidRPr="009B480D" w:rsidRDefault="007470D7">
            <w:pPr>
              <w:pStyle w:val="title-annex-2"/>
              <w:rPr>
                <w:noProof/>
              </w:rPr>
            </w:pPr>
            <w:r w:rsidRPr="009B480D">
              <w:rPr>
                <w:noProof/>
              </w:rPr>
              <w:t>381300</w:t>
            </w:r>
          </w:p>
        </w:tc>
        <w:tc>
          <w:tcPr>
            <w:tcW w:w="7880" w:type="dxa"/>
            <w:tcBorders>
              <w:top w:val="single" w:sz="4" w:space="0" w:color="auto"/>
              <w:left w:val="single" w:sz="4" w:space="0" w:color="auto"/>
              <w:bottom w:val="single" w:sz="4" w:space="0" w:color="auto"/>
              <w:right w:val="single" w:sz="4" w:space="0" w:color="auto"/>
            </w:tcBorders>
            <w:hideMark/>
          </w:tcPr>
          <w:p w14:paraId="26F1F3E6" w14:textId="77777777" w:rsidR="007470D7" w:rsidRPr="009B480D" w:rsidRDefault="007470D7" w:rsidP="00F15276">
            <w:pPr>
              <w:pStyle w:val="title-annex-2"/>
              <w:jc w:val="both"/>
              <w:rPr>
                <w:noProof/>
              </w:rPr>
            </w:pPr>
            <w:r w:rsidRPr="009B480D">
              <w:rPr>
                <w:noProof/>
              </w:rPr>
              <w:t xml:space="preserve">Preparate și încărcături pentru aparate extinctoare; grenade și bombe extinctoare (cu excepția dispozitivelor extinctoare, chiar portabile, încărcate sau nu, a produselor cu compoziție chimică nedefinită separate, în alte forme, cu proprietăți extinctoare) </w:t>
            </w:r>
          </w:p>
        </w:tc>
      </w:tr>
      <w:tr w:rsidR="007470D7" w:rsidRPr="009B480D" w14:paraId="20018600" w14:textId="77777777" w:rsidTr="007470D7">
        <w:trPr>
          <w:trHeight w:val="576"/>
        </w:trPr>
        <w:tc>
          <w:tcPr>
            <w:tcW w:w="1176" w:type="dxa"/>
            <w:tcBorders>
              <w:top w:val="single" w:sz="4" w:space="0" w:color="auto"/>
              <w:left w:val="single" w:sz="4" w:space="0" w:color="auto"/>
              <w:bottom w:val="single" w:sz="4" w:space="0" w:color="auto"/>
              <w:right w:val="single" w:sz="4" w:space="0" w:color="auto"/>
            </w:tcBorders>
            <w:hideMark/>
          </w:tcPr>
          <w:p w14:paraId="7EBA7A03" w14:textId="77777777" w:rsidR="007470D7" w:rsidRPr="009B480D" w:rsidRDefault="007470D7">
            <w:pPr>
              <w:pStyle w:val="title-annex-2"/>
              <w:rPr>
                <w:noProof/>
              </w:rPr>
            </w:pPr>
            <w:r w:rsidRPr="009B480D">
              <w:rPr>
                <w:noProof/>
              </w:rPr>
              <w:t>381400</w:t>
            </w:r>
          </w:p>
        </w:tc>
        <w:tc>
          <w:tcPr>
            <w:tcW w:w="7880" w:type="dxa"/>
            <w:tcBorders>
              <w:top w:val="single" w:sz="4" w:space="0" w:color="auto"/>
              <w:left w:val="single" w:sz="4" w:space="0" w:color="auto"/>
              <w:bottom w:val="single" w:sz="4" w:space="0" w:color="auto"/>
              <w:right w:val="single" w:sz="4" w:space="0" w:color="auto"/>
            </w:tcBorders>
            <w:hideMark/>
          </w:tcPr>
          <w:p w14:paraId="52E7C1C5" w14:textId="77777777" w:rsidR="007470D7" w:rsidRPr="009B480D" w:rsidRDefault="007470D7" w:rsidP="00F15276">
            <w:pPr>
              <w:pStyle w:val="title-annex-2"/>
              <w:jc w:val="both"/>
              <w:rPr>
                <w:noProof/>
              </w:rPr>
            </w:pPr>
            <w:r w:rsidRPr="009B480D">
              <w:rPr>
                <w:noProof/>
              </w:rPr>
              <w:t xml:space="preserve">Solvenți și diluanți organici compuși, nedenumiți în altă parte; preparate concepute pentru îndepărtarea lacurilor și vopselelor (cu excepția dizolvantului pentru lac de unghii) </w:t>
            </w:r>
          </w:p>
        </w:tc>
      </w:tr>
      <w:tr w:rsidR="007470D7" w:rsidRPr="009B480D" w14:paraId="2F4603A9" w14:textId="77777777" w:rsidTr="007470D7">
        <w:trPr>
          <w:trHeight w:val="288"/>
        </w:trPr>
        <w:tc>
          <w:tcPr>
            <w:tcW w:w="1176" w:type="dxa"/>
            <w:tcBorders>
              <w:top w:val="single" w:sz="4" w:space="0" w:color="auto"/>
              <w:left w:val="single" w:sz="4" w:space="0" w:color="auto"/>
              <w:bottom w:val="single" w:sz="4" w:space="0" w:color="auto"/>
              <w:right w:val="single" w:sz="4" w:space="0" w:color="auto"/>
            </w:tcBorders>
            <w:hideMark/>
          </w:tcPr>
          <w:p w14:paraId="757E62E5" w14:textId="77777777" w:rsidR="007470D7" w:rsidRPr="009B480D" w:rsidRDefault="007470D7">
            <w:pPr>
              <w:pStyle w:val="title-annex-2"/>
              <w:rPr>
                <w:noProof/>
              </w:rPr>
            </w:pPr>
            <w:r w:rsidRPr="009B480D">
              <w:rPr>
                <w:noProof/>
              </w:rPr>
              <w:t>381511</w:t>
            </w:r>
          </w:p>
        </w:tc>
        <w:tc>
          <w:tcPr>
            <w:tcW w:w="7880" w:type="dxa"/>
            <w:tcBorders>
              <w:top w:val="single" w:sz="4" w:space="0" w:color="auto"/>
              <w:left w:val="single" w:sz="4" w:space="0" w:color="auto"/>
              <w:bottom w:val="single" w:sz="4" w:space="0" w:color="auto"/>
              <w:right w:val="single" w:sz="4" w:space="0" w:color="auto"/>
            </w:tcBorders>
            <w:hideMark/>
          </w:tcPr>
          <w:p w14:paraId="0CA4F48A" w14:textId="77777777" w:rsidR="007470D7" w:rsidRPr="009B480D" w:rsidRDefault="007470D7" w:rsidP="00F15276">
            <w:pPr>
              <w:pStyle w:val="title-annex-2"/>
              <w:jc w:val="both"/>
              <w:rPr>
                <w:noProof/>
              </w:rPr>
            </w:pPr>
            <w:r w:rsidRPr="009B480D">
              <w:rPr>
                <w:noProof/>
              </w:rPr>
              <w:t xml:space="preserve">Catalizatori pe suport cu nichel sau un compus de nichel ca substanță activă, nedenumiți în altă parte </w:t>
            </w:r>
          </w:p>
        </w:tc>
      </w:tr>
      <w:tr w:rsidR="007470D7" w:rsidRPr="009B480D" w14:paraId="10C11261" w14:textId="77777777" w:rsidTr="007470D7">
        <w:trPr>
          <w:trHeight w:val="576"/>
        </w:trPr>
        <w:tc>
          <w:tcPr>
            <w:tcW w:w="1176" w:type="dxa"/>
            <w:tcBorders>
              <w:top w:val="single" w:sz="4" w:space="0" w:color="auto"/>
              <w:left w:val="single" w:sz="4" w:space="0" w:color="auto"/>
              <w:bottom w:val="single" w:sz="4" w:space="0" w:color="auto"/>
              <w:right w:val="single" w:sz="4" w:space="0" w:color="auto"/>
            </w:tcBorders>
            <w:hideMark/>
          </w:tcPr>
          <w:p w14:paraId="2C0746B5" w14:textId="77777777" w:rsidR="007470D7" w:rsidRPr="009B480D" w:rsidRDefault="007470D7">
            <w:pPr>
              <w:pStyle w:val="title-annex-2"/>
              <w:rPr>
                <w:noProof/>
              </w:rPr>
            </w:pPr>
            <w:r w:rsidRPr="009B480D">
              <w:rPr>
                <w:noProof/>
              </w:rPr>
              <w:t>381512</w:t>
            </w:r>
          </w:p>
        </w:tc>
        <w:tc>
          <w:tcPr>
            <w:tcW w:w="7880" w:type="dxa"/>
            <w:tcBorders>
              <w:top w:val="single" w:sz="4" w:space="0" w:color="auto"/>
              <w:left w:val="single" w:sz="4" w:space="0" w:color="auto"/>
              <w:bottom w:val="single" w:sz="4" w:space="0" w:color="auto"/>
              <w:right w:val="single" w:sz="4" w:space="0" w:color="auto"/>
            </w:tcBorders>
            <w:hideMark/>
          </w:tcPr>
          <w:p w14:paraId="2E305F34" w14:textId="77777777" w:rsidR="007470D7" w:rsidRPr="009B480D" w:rsidRDefault="007470D7" w:rsidP="00F15276">
            <w:pPr>
              <w:pStyle w:val="title-annex-2"/>
              <w:jc w:val="both"/>
              <w:rPr>
                <w:noProof/>
              </w:rPr>
            </w:pPr>
            <w:r w:rsidRPr="009B480D">
              <w:rPr>
                <w:noProof/>
              </w:rPr>
              <w:t xml:space="preserve">Catalizatori pe suport cu metale prețioase sau un compus al metalelor prețioase ca substanță activă, nedenumiți în altă parte </w:t>
            </w:r>
          </w:p>
        </w:tc>
      </w:tr>
      <w:tr w:rsidR="007470D7" w:rsidRPr="009B480D" w14:paraId="6828D076" w14:textId="77777777" w:rsidTr="007470D7">
        <w:trPr>
          <w:trHeight w:val="576"/>
        </w:trPr>
        <w:tc>
          <w:tcPr>
            <w:tcW w:w="1176" w:type="dxa"/>
            <w:tcBorders>
              <w:top w:val="single" w:sz="4" w:space="0" w:color="auto"/>
              <w:left w:val="single" w:sz="4" w:space="0" w:color="auto"/>
              <w:bottom w:val="single" w:sz="4" w:space="0" w:color="auto"/>
              <w:right w:val="single" w:sz="4" w:space="0" w:color="auto"/>
            </w:tcBorders>
            <w:hideMark/>
          </w:tcPr>
          <w:p w14:paraId="59EAC776" w14:textId="77777777" w:rsidR="007470D7" w:rsidRPr="009B480D" w:rsidRDefault="007470D7">
            <w:pPr>
              <w:pStyle w:val="title-annex-2"/>
              <w:rPr>
                <w:noProof/>
              </w:rPr>
            </w:pPr>
            <w:r w:rsidRPr="009B480D">
              <w:rPr>
                <w:noProof/>
              </w:rPr>
              <w:t>381519</w:t>
            </w:r>
          </w:p>
        </w:tc>
        <w:tc>
          <w:tcPr>
            <w:tcW w:w="7880" w:type="dxa"/>
            <w:tcBorders>
              <w:top w:val="single" w:sz="4" w:space="0" w:color="auto"/>
              <w:left w:val="single" w:sz="4" w:space="0" w:color="auto"/>
              <w:bottom w:val="single" w:sz="4" w:space="0" w:color="auto"/>
              <w:right w:val="single" w:sz="4" w:space="0" w:color="auto"/>
            </w:tcBorders>
            <w:hideMark/>
          </w:tcPr>
          <w:p w14:paraId="1EF2EADD" w14:textId="77777777" w:rsidR="007470D7" w:rsidRPr="009B480D" w:rsidRDefault="007470D7" w:rsidP="00F15276">
            <w:pPr>
              <w:pStyle w:val="title-annex-2"/>
              <w:jc w:val="both"/>
              <w:rPr>
                <w:noProof/>
              </w:rPr>
            </w:pPr>
            <w:r w:rsidRPr="009B480D">
              <w:rPr>
                <w:noProof/>
              </w:rPr>
              <w:t xml:space="preserve">Catalizatori pe suport, nedenumiți în altă parte (cu excepția celor cu metale prețioase, un compus al metalelor prețioase, nichel sau un compus al nichelului ca substanță activă) </w:t>
            </w:r>
          </w:p>
        </w:tc>
      </w:tr>
      <w:tr w:rsidR="007470D7" w:rsidRPr="009B480D" w14:paraId="6104ED7D" w14:textId="77777777" w:rsidTr="007470D7">
        <w:trPr>
          <w:trHeight w:val="576"/>
        </w:trPr>
        <w:tc>
          <w:tcPr>
            <w:tcW w:w="1176" w:type="dxa"/>
            <w:tcBorders>
              <w:top w:val="single" w:sz="4" w:space="0" w:color="auto"/>
              <w:left w:val="single" w:sz="4" w:space="0" w:color="auto"/>
              <w:bottom w:val="single" w:sz="4" w:space="0" w:color="auto"/>
              <w:right w:val="single" w:sz="4" w:space="0" w:color="auto"/>
            </w:tcBorders>
            <w:hideMark/>
          </w:tcPr>
          <w:p w14:paraId="00D23735" w14:textId="77777777" w:rsidR="007470D7" w:rsidRPr="009B480D" w:rsidRDefault="007470D7">
            <w:pPr>
              <w:pStyle w:val="title-annex-2"/>
              <w:rPr>
                <w:noProof/>
              </w:rPr>
            </w:pPr>
            <w:r w:rsidRPr="009B480D">
              <w:rPr>
                <w:noProof/>
              </w:rPr>
              <w:t>381590</w:t>
            </w:r>
          </w:p>
        </w:tc>
        <w:tc>
          <w:tcPr>
            <w:tcW w:w="7880" w:type="dxa"/>
            <w:tcBorders>
              <w:top w:val="single" w:sz="4" w:space="0" w:color="auto"/>
              <w:left w:val="single" w:sz="4" w:space="0" w:color="auto"/>
              <w:bottom w:val="single" w:sz="4" w:space="0" w:color="auto"/>
              <w:right w:val="single" w:sz="4" w:space="0" w:color="auto"/>
            </w:tcBorders>
            <w:hideMark/>
          </w:tcPr>
          <w:p w14:paraId="1B9C94CB" w14:textId="77777777" w:rsidR="007470D7" w:rsidRPr="009B480D" w:rsidRDefault="007470D7" w:rsidP="00F15276">
            <w:pPr>
              <w:pStyle w:val="title-annex-2"/>
              <w:jc w:val="both"/>
              <w:rPr>
                <w:noProof/>
              </w:rPr>
            </w:pPr>
            <w:r w:rsidRPr="009B480D">
              <w:rPr>
                <w:noProof/>
              </w:rPr>
              <w:t xml:space="preserve">Inițiatori de reacție, acceleratori de reacție și preparate catalitice, nedenumite în altă parte (cu excepția acceleratorilor de vulcanizare și a catalizatorilor pe suport) </w:t>
            </w:r>
          </w:p>
        </w:tc>
      </w:tr>
      <w:tr w:rsidR="007470D7" w:rsidRPr="009B480D" w14:paraId="63D60DA5" w14:textId="77777777" w:rsidTr="007470D7">
        <w:trPr>
          <w:trHeight w:val="576"/>
        </w:trPr>
        <w:tc>
          <w:tcPr>
            <w:tcW w:w="1176" w:type="dxa"/>
            <w:tcBorders>
              <w:top w:val="single" w:sz="4" w:space="0" w:color="auto"/>
              <w:left w:val="single" w:sz="4" w:space="0" w:color="auto"/>
              <w:bottom w:val="single" w:sz="4" w:space="0" w:color="auto"/>
              <w:right w:val="single" w:sz="4" w:space="0" w:color="auto"/>
            </w:tcBorders>
            <w:hideMark/>
          </w:tcPr>
          <w:p w14:paraId="1517AD2A" w14:textId="77777777" w:rsidR="007470D7" w:rsidRPr="009B480D" w:rsidRDefault="007470D7">
            <w:pPr>
              <w:pStyle w:val="title-annex-2"/>
              <w:rPr>
                <w:noProof/>
              </w:rPr>
            </w:pPr>
            <w:r w:rsidRPr="009B480D">
              <w:rPr>
                <w:noProof/>
              </w:rPr>
              <w:t>38160010</w:t>
            </w:r>
          </w:p>
        </w:tc>
        <w:tc>
          <w:tcPr>
            <w:tcW w:w="7880" w:type="dxa"/>
            <w:tcBorders>
              <w:top w:val="single" w:sz="4" w:space="0" w:color="auto"/>
              <w:left w:val="single" w:sz="4" w:space="0" w:color="auto"/>
              <w:bottom w:val="single" w:sz="4" w:space="0" w:color="auto"/>
              <w:right w:val="single" w:sz="4" w:space="0" w:color="auto"/>
            </w:tcBorders>
            <w:hideMark/>
          </w:tcPr>
          <w:p w14:paraId="485AF0D6" w14:textId="77777777" w:rsidR="007470D7" w:rsidRPr="009B480D" w:rsidRDefault="007470D7" w:rsidP="00F15276">
            <w:pPr>
              <w:pStyle w:val="title-annex-2"/>
              <w:jc w:val="both"/>
              <w:rPr>
                <w:noProof/>
              </w:rPr>
            </w:pPr>
            <w:r w:rsidRPr="009B480D">
              <w:rPr>
                <w:noProof/>
              </w:rPr>
              <w:t>Dolomită aglomerată</w:t>
            </w:r>
          </w:p>
        </w:tc>
      </w:tr>
      <w:tr w:rsidR="007470D7" w:rsidRPr="009B480D" w14:paraId="6144E7CB" w14:textId="77777777" w:rsidTr="007470D7">
        <w:trPr>
          <w:trHeight w:val="576"/>
        </w:trPr>
        <w:tc>
          <w:tcPr>
            <w:tcW w:w="1176" w:type="dxa"/>
            <w:tcBorders>
              <w:top w:val="single" w:sz="4" w:space="0" w:color="auto"/>
              <w:left w:val="single" w:sz="4" w:space="0" w:color="auto"/>
              <w:bottom w:val="single" w:sz="4" w:space="0" w:color="auto"/>
              <w:right w:val="single" w:sz="4" w:space="0" w:color="auto"/>
            </w:tcBorders>
            <w:hideMark/>
          </w:tcPr>
          <w:p w14:paraId="25D64CDB" w14:textId="77777777" w:rsidR="007470D7" w:rsidRPr="009B480D" w:rsidRDefault="007470D7">
            <w:pPr>
              <w:pStyle w:val="title-annex-2"/>
              <w:rPr>
                <w:noProof/>
              </w:rPr>
            </w:pPr>
            <w:r w:rsidRPr="009B480D">
              <w:rPr>
                <w:noProof/>
              </w:rPr>
              <w:t>381700</w:t>
            </w:r>
          </w:p>
        </w:tc>
        <w:tc>
          <w:tcPr>
            <w:tcW w:w="7880" w:type="dxa"/>
            <w:tcBorders>
              <w:top w:val="single" w:sz="4" w:space="0" w:color="auto"/>
              <w:left w:val="single" w:sz="4" w:space="0" w:color="auto"/>
              <w:bottom w:val="single" w:sz="4" w:space="0" w:color="auto"/>
              <w:right w:val="single" w:sz="4" w:space="0" w:color="auto"/>
            </w:tcBorders>
            <w:hideMark/>
          </w:tcPr>
          <w:p w14:paraId="294F4633" w14:textId="77777777" w:rsidR="007470D7" w:rsidRPr="009B480D" w:rsidRDefault="007470D7" w:rsidP="00F15276">
            <w:pPr>
              <w:pStyle w:val="title-annex-2"/>
              <w:jc w:val="both"/>
              <w:rPr>
                <w:noProof/>
              </w:rPr>
            </w:pPr>
            <w:r w:rsidRPr="009B480D">
              <w:rPr>
                <w:noProof/>
              </w:rPr>
              <w:t xml:space="preserve">Alchilbenzeni în amestec și alchil-naftaline în amestec, produse prin alchilarea benzenului și a naftalinei (cu excepția amestecurilor de izomeri ai hidrocarburilor ciclice) </w:t>
            </w:r>
          </w:p>
        </w:tc>
      </w:tr>
      <w:tr w:rsidR="007470D7" w:rsidRPr="009B480D" w14:paraId="057A2D12" w14:textId="77777777" w:rsidTr="007470D7">
        <w:trPr>
          <w:trHeight w:val="864"/>
        </w:trPr>
        <w:tc>
          <w:tcPr>
            <w:tcW w:w="1176" w:type="dxa"/>
            <w:tcBorders>
              <w:top w:val="single" w:sz="4" w:space="0" w:color="auto"/>
              <w:left w:val="single" w:sz="4" w:space="0" w:color="auto"/>
              <w:bottom w:val="single" w:sz="4" w:space="0" w:color="auto"/>
              <w:right w:val="single" w:sz="4" w:space="0" w:color="auto"/>
            </w:tcBorders>
            <w:hideMark/>
          </w:tcPr>
          <w:p w14:paraId="2B7D4BB6" w14:textId="77777777" w:rsidR="007470D7" w:rsidRPr="009B480D" w:rsidRDefault="007470D7">
            <w:pPr>
              <w:pStyle w:val="title-annex-2"/>
              <w:rPr>
                <w:noProof/>
              </w:rPr>
            </w:pPr>
            <w:r w:rsidRPr="009B480D">
              <w:rPr>
                <w:noProof/>
              </w:rPr>
              <w:t>381900</w:t>
            </w:r>
          </w:p>
        </w:tc>
        <w:tc>
          <w:tcPr>
            <w:tcW w:w="7880" w:type="dxa"/>
            <w:tcBorders>
              <w:top w:val="single" w:sz="4" w:space="0" w:color="auto"/>
              <w:left w:val="single" w:sz="4" w:space="0" w:color="auto"/>
              <w:bottom w:val="single" w:sz="4" w:space="0" w:color="auto"/>
              <w:right w:val="single" w:sz="4" w:space="0" w:color="auto"/>
            </w:tcBorders>
            <w:hideMark/>
          </w:tcPr>
          <w:p w14:paraId="00CE4D5A" w14:textId="77777777" w:rsidR="007470D7" w:rsidRPr="009B480D" w:rsidRDefault="007470D7" w:rsidP="00F15276">
            <w:pPr>
              <w:pStyle w:val="title-annex-2"/>
              <w:jc w:val="both"/>
              <w:rPr>
                <w:noProof/>
              </w:rPr>
            </w:pPr>
            <w:r w:rsidRPr="009B480D">
              <w:rPr>
                <w:noProof/>
              </w:rPr>
              <w:t xml:space="preserve">Lichide pentru frâne hidraulice și alte lichide preparate pentru transmisii hidraulice, care nu conțin sau care conțin sub 70 % din greutate uleiuri din petrol sau din minerale bituminoase </w:t>
            </w:r>
          </w:p>
        </w:tc>
      </w:tr>
      <w:tr w:rsidR="007470D7" w:rsidRPr="009B480D" w14:paraId="0E37C230" w14:textId="77777777" w:rsidTr="007470D7">
        <w:trPr>
          <w:trHeight w:val="576"/>
        </w:trPr>
        <w:tc>
          <w:tcPr>
            <w:tcW w:w="1176" w:type="dxa"/>
            <w:tcBorders>
              <w:top w:val="single" w:sz="4" w:space="0" w:color="auto"/>
              <w:left w:val="single" w:sz="4" w:space="0" w:color="auto"/>
              <w:bottom w:val="single" w:sz="4" w:space="0" w:color="auto"/>
              <w:right w:val="single" w:sz="4" w:space="0" w:color="auto"/>
            </w:tcBorders>
            <w:hideMark/>
          </w:tcPr>
          <w:p w14:paraId="3B1FC7EF" w14:textId="77777777" w:rsidR="007470D7" w:rsidRPr="009B480D" w:rsidRDefault="007470D7">
            <w:pPr>
              <w:pStyle w:val="title-annex-2"/>
              <w:rPr>
                <w:noProof/>
              </w:rPr>
            </w:pPr>
            <w:r w:rsidRPr="009B480D">
              <w:rPr>
                <w:noProof/>
              </w:rPr>
              <w:t>382000</w:t>
            </w:r>
          </w:p>
        </w:tc>
        <w:tc>
          <w:tcPr>
            <w:tcW w:w="7880" w:type="dxa"/>
            <w:tcBorders>
              <w:top w:val="single" w:sz="4" w:space="0" w:color="auto"/>
              <w:left w:val="single" w:sz="4" w:space="0" w:color="auto"/>
              <w:bottom w:val="single" w:sz="4" w:space="0" w:color="auto"/>
              <w:right w:val="single" w:sz="4" w:space="0" w:color="auto"/>
            </w:tcBorders>
            <w:hideMark/>
          </w:tcPr>
          <w:p w14:paraId="4D45EA3B" w14:textId="77777777" w:rsidR="007470D7" w:rsidRPr="009B480D" w:rsidRDefault="007470D7" w:rsidP="00F15276">
            <w:pPr>
              <w:pStyle w:val="title-annex-2"/>
              <w:jc w:val="both"/>
              <w:rPr>
                <w:noProof/>
              </w:rPr>
            </w:pPr>
            <w:r w:rsidRPr="009B480D">
              <w:rPr>
                <w:noProof/>
              </w:rPr>
              <w:t xml:space="preserve">Preparate antigel și lichide preparate pentru degivrare (cu excepția aditivilor preparați pentru uleiuri minerale sau pentru alte lichide utilizate în aceleași scopuri ca și uleiurile minerale) </w:t>
            </w:r>
          </w:p>
        </w:tc>
      </w:tr>
      <w:tr w:rsidR="007470D7" w:rsidRPr="009B480D" w14:paraId="3C56C452" w14:textId="77777777" w:rsidTr="007470D7">
        <w:trPr>
          <w:trHeight w:val="288"/>
        </w:trPr>
        <w:tc>
          <w:tcPr>
            <w:tcW w:w="1176" w:type="dxa"/>
            <w:tcBorders>
              <w:top w:val="single" w:sz="4" w:space="0" w:color="auto"/>
              <w:left w:val="single" w:sz="4" w:space="0" w:color="auto"/>
              <w:bottom w:val="single" w:sz="4" w:space="0" w:color="auto"/>
              <w:right w:val="single" w:sz="4" w:space="0" w:color="auto"/>
            </w:tcBorders>
            <w:hideMark/>
          </w:tcPr>
          <w:p w14:paraId="0C215C5F" w14:textId="77777777" w:rsidR="007470D7" w:rsidRPr="009B480D" w:rsidRDefault="007470D7">
            <w:pPr>
              <w:pStyle w:val="title-annex-2"/>
              <w:rPr>
                <w:noProof/>
              </w:rPr>
            </w:pPr>
            <w:r w:rsidRPr="009B480D">
              <w:rPr>
                <w:noProof/>
              </w:rPr>
              <w:t>382313</w:t>
            </w:r>
          </w:p>
        </w:tc>
        <w:tc>
          <w:tcPr>
            <w:tcW w:w="7880" w:type="dxa"/>
            <w:tcBorders>
              <w:top w:val="single" w:sz="4" w:space="0" w:color="auto"/>
              <w:left w:val="single" w:sz="4" w:space="0" w:color="auto"/>
              <w:bottom w:val="single" w:sz="4" w:space="0" w:color="auto"/>
              <w:right w:val="single" w:sz="4" w:space="0" w:color="auto"/>
            </w:tcBorders>
            <w:hideMark/>
          </w:tcPr>
          <w:p w14:paraId="76E14D13" w14:textId="77777777" w:rsidR="007470D7" w:rsidRPr="009B480D" w:rsidRDefault="007470D7" w:rsidP="00F15276">
            <w:pPr>
              <w:pStyle w:val="title-annex-2"/>
              <w:jc w:val="both"/>
              <w:rPr>
                <w:noProof/>
              </w:rPr>
            </w:pPr>
            <w:r w:rsidRPr="009B480D">
              <w:rPr>
                <w:noProof/>
              </w:rPr>
              <w:t xml:space="preserve">Acizi grași de tal, industriali </w:t>
            </w:r>
          </w:p>
        </w:tc>
      </w:tr>
      <w:tr w:rsidR="007470D7" w:rsidRPr="009B480D" w14:paraId="57B232B5" w14:textId="77777777" w:rsidTr="007470D7">
        <w:trPr>
          <w:trHeight w:val="576"/>
        </w:trPr>
        <w:tc>
          <w:tcPr>
            <w:tcW w:w="1176" w:type="dxa"/>
            <w:tcBorders>
              <w:top w:val="single" w:sz="4" w:space="0" w:color="auto"/>
              <w:left w:val="single" w:sz="4" w:space="0" w:color="auto"/>
              <w:bottom w:val="single" w:sz="4" w:space="0" w:color="auto"/>
              <w:right w:val="single" w:sz="4" w:space="0" w:color="auto"/>
            </w:tcBorders>
            <w:hideMark/>
          </w:tcPr>
          <w:p w14:paraId="67B63F59" w14:textId="77777777" w:rsidR="007470D7" w:rsidRPr="009B480D" w:rsidRDefault="007470D7">
            <w:pPr>
              <w:pStyle w:val="title-annex-2"/>
              <w:rPr>
                <w:noProof/>
              </w:rPr>
            </w:pPr>
            <w:r w:rsidRPr="009B480D">
              <w:rPr>
                <w:noProof/>
              </w:rPr>
              <w:t>382790</w:t>
            </w:r>
          </w:p>
        </w:tc>
        <w:tc>
          <w:tcPr>
            <w:tcW w:w="7880" w:type="dxa"/>
            <w:tcBorders>
              <w:top w:val="single" w:sz="4" w:space="0" w:color="auto"/>
              <w:left w:val="single" w:sz="4" w:space="0" w:color="auto"/>
              <w:bottom w:val="single" w:sz="4" w:space="0" w:color="auto"/>
              <w:right w:val="single" w:sz="4" w:space="0" w:color="auto"/>
            </w:tcBorders>
            <w:hideMark/>
          </w:tcPr>
          <w:p w14:paraId="55A93710" w14:textId="77777777" w:rsidR="007470D7" w:rsidRPr="009B480D" w:rsidRDefault="007470D7" w:rsidP="00F15276">
            <w:pPr>
              <w:pStyle w:val="title-annex-2"/>
              <w:jc w:val="both"/>
              <w:rPr>
                <w:noProof/>
              </w:rPr>
            </w:pPr>
            <w:r w:rsidRPr="009B480D">
              <w:rPr>
                <w:noProof/>
              </w:rPr>
              <w:t xml:space="preserve">Amestecuri conținând derivați halogenați ai metanului, etanului și propanului (cu excepția celor de la subpozițiile 3824 71 00-3824 78 00) </w:t>
            </w:r>
          </w:p>
        </w:tc>
      </w:tr>
      <w:tr w:rsidR="007470D7" w:rsidRPr="009B480D" w14:paraId="1886A35F" w14:textId="77777777" w:rsidTr="007470D7">
        <w:trPr>
          <w:trHeight w:val="288"/>
        </w:trPr>
        <w:tc>
          <w:tcPr>
            <w:tcW w:w="1176" w:type="dxa"/>
            <w:tcBorders>
              <w:top w:val="single" w:sz="4" w:space="0" w:color="auto"/>
              <w:left w:val="single" w:sz="4" w:space="0" w:color="auto"/>
              <w:bottom w:val="single" w:sz="4" w:space="0" w:color="auto"/>
              <w:right w:val="single" w:sz="4" w:space="0" w:color="auto"/>
            </w:tcBorders>
            <w:hideMark/>
          </w:tcPr>
          <w:p w14:paraId="6A50380C" w14:textId="77777777" w:rsidR="007470D7" w:rsidRPr="009B480D" w:rsidRDefault="007470D7">
            <w:pPr>
              <w:pStyle w:val="title-annex-2"/>
              <w:rPr>
                <w:noProof/>
              </w:rPr>
            </w:pPr>
            <w:r w:rsidRPr="009B480D">
              <w:rPr>
                <w:noProof/>
              </w:rPr>
              <w:t>382481</w:t>
            </w:r>
          </w:p>
        </w:tc>
        <w:tc>
          <w:tcPr>
            <w:tcW w:w="7880" w:type="dxa"/>
            <w:tcBorders>
              <w:top w:val="single" w:sz="4" w:space="0" w:color="auto"/>
              <w:left w:val="single" w:sz="4" w:space="0" w:color="auto"/>
              <w:bottom w:val="single" w:sz="4" w:space="0" w:color="auto"/>
              <w:right w:val="single" w:sz="4" w:space="0" w:color="auto"/>
            </w:tcBorders>
            <w:hideMark/>
          </w:tcPr>
          <w:p w14:paraId="22830C96" w14:textId="77777777" w:rsidR="007470D7" w:rsidRPr="009B480D" w:rsidRDefault="007470D7" w:rsidP="00F15276">
            <w:pPr>
              <w:pStyle w:val="title-annex-2"/>
              <w:jc w:val="both"/>
              <w:rPr>
                <w:noProof/>
              </w:rPr>
            </w:pPr>
            <w:r w:rsidRPr="009B480D">
              <w:rPr>
                <w:noProof/>
              </w:rPr>
              <w:t xml:space="preserve">Amestecuri și preparate care conțin oxiran („oxid de etilenă”) </w:t>
            </w:r>
          </w:p>
        </w:tc>
      </w:tr>
      <w:tr w:rsidR="007470D7" w:rsidRPr="009B480D" w14:paraId="220DE22F" w14:textId="77777777" w:rsidTr="007470D7">
        <w:trPr>
          <w:trHeight w:val="1152"/>
        </w:trPr>
        <w:tc>
          <w:tcPr>
            <w:tcW w:w="1176" w:type="dxa"/>
            <w:tcBorders>
              <w:top w:val="single" w:sz="4" w:space="0" w:color="auto"/>
              <w:left w:val="single" w:sz="4" w:space="0" w:color="auto"/>
              <w:bottom w:val="single" w:sz="4" w:space="0" w:color="auto"/>
              <w:right w:val="single" w:sz="4" w:space="0" w:color="auto"/>
            </w:tcBorders>
            <w:hideMark/>
          </w:tcPr>
          <w:p w14:paraId="003634EE" w14:textId="77777777" w:rsidR="007470D7" w:rsidRPr="009B480D" w:rsidRDefault="007470D7">
            <w:pPr>
              <w:pStyle w:val="title-annex-2"/>
              <w:rPr>
                <w:noProof/>
              </w:rPr>
            </w:pPr>
            <w:r w:rsidRPr="009B480D">
              <w:rPr>
                <w:noProof/>
              </w:rPr>
              <w:t>382484</w:t>
            </w:r>
          </w:p>
        </w:tc>
        <w:tc>
          <w:tcPr>
            <w:tcW w:w="7880" w:type="dxa"/>
            <w:tcBorders>
              <w:top w:val="single" w:sz="4" w:space="0" w:color="auto"/>
              <w:left w:val="single" w:sz="4" w:space="0" w:color="auto"/>
              <w:bottom w:val="single" w:sz="4" w:space="0" w:color="auto"/>
              <w:right w:val="single" w:sz="4" w:space="0" w:color="auto"/>
            </w:tcBorders>
            <w:hideMark/>
          </w:tcPr>
          <w:p w14:paraId="3A993187" w14:textId="77777777" w:rsidR="007470D7" w:rsidRPr="009B480D" w:rsidRDefault="007470D7" w:rsidP="00F15276">
            <w:pPr>
              <w:pStyle w:val="title-annex-2"/>
              <w:jc w:val="both"/>
              <w:rPr>
                <w:noProof/>
              </w:rPr>
            </w:pPr>
            <w:r w:rsidRPr="009B480D">
              <w:rPr>
                <w:noProof/>
              </w:rPr>
              <w:t xml:space="preserve">Amestecuri și preparate care conțin aldrin (iso), camfeclor (iso) („toxafen”), clordan (iso), clordeconă (iso), ddt (iso) (clofenotan (dci), 1,1,1-triclor-2,2-bi(p-clorfenil)etan), dieldrin (iso, dci), endosulfan (iso), endrin (iso), heptaclor (iso) sau mirex (iso) </w:t>
            </w:r>
          </w:p>
        </w:tc>
      </w:tr>
      <w:tr w:rsidR="007470D7" w:rsidRPr="009B480D" w14:paraId="6031E0D5" w14:textId="77777777" w:rsidTr="007470D7">
        <w:trPr>
          <w:trHeight w:val="576"/>
        </w:trPr>
        <w:tc>
          <w:tcPr>
            <w:tcW w:w="1176" w:type="dxa"/>
            <w:tcBorders>
              <w:top w:val="single" w:sz="4" w:space="0" w:color="auto"/>
              <w:left w:val="single" w:sz="4" w:space="0" w:color="auto"/>
              <w:bottom w:val="single" w:sz="4" w:space="0" w:color="auto"/>
              <w:right w:val="single" w:sz="4" w:space="0" w:color="auto"/>
            </w:tcBorders>
            <w:hideMark/>
          </w:tcPr>
          <w:p w14:paraId="09AAFAA5" w14:textId="77777777" w:rsidR="007470D7" w:rsidRPr="009B480D" w:rsidRDefault="007470D7">
            <w:pPr>
              <w:pStyle w:val="title-annex-2"/>
              <w:rPr>
                <w:noProof/>
              </w:rPr>
            </w:pPr>
            <w:r w:rsidRPr="009B480D">
              <w:rPr>
                <w:noProof/>
              </w:rPr>
              <w:t>382499</w:t>
            </w:r>
          </w:p>
        </w:tc>
        <w:tc>
          <w:tcPr>
            <w:tcW w:w="7880" w:type="dxa"/>
            <w:tcBorders>
              <w:top w:val="single" w:sz="4" w:space="0" w:color="auto"/>
              <w:left w:val="single" w:sz="4" w:space="0" w:color="auto"/>
              <w:bottom w:val="single" w:sz="4" w:space="0" w:color="auto"/>
              <w:right w:val="single" w:sz="4" w:space="0" w:color="auto"/>
            </w:tcBorders>
            <w:hideMark/>
          </w:tcPr>
          <w:p w14:paraId="7F5E500C" w14:textId="77777777" w:rsidR="007470D7" w:rsidRPr="009B480D" w:rsidRDefault="007470D7" w:rsidP="00F15276">
            <w:pPr>
              <w:pStyle w:val="title-annex-2"/>
              <w:jc w:val="both"/>
              <w:rPr>
                <w:noProof/>
              </w:rPr>
            </w:pPr>
            <w:r w:rsidRPr="009B480D">
              <w:rPr>
                <w:noProof/>
              </w:rPr>
              <w:t xml:space="preserve">Produse chimice și preparate ale industriei chimice sau ale industriilor conexe (inclusiv cele constând din amestecuri de produse naturale), nedenumite în altă parte </w:t>
            </w:r>
          </w:p>
        </w:tc>
      </w:tr>
      <w:tr w:rsidR="007470D7" w:rsidRPr="009B480D" w14:paraId="7224E61E" w14:textId="77777777" w:rsidTr="007470D7">
        <w:trPr>
          <w:trHeight w:val="288"/>
        </w:trPr>
        <w:tc>
          <w:tcPr>
            <w:tcW w:w="1176" w:type="dxa"/>
            <w:tcBorders>
              <w:top w:val="single" w:sz="4" w:space="0" w:color="auto"/>
              <w:left w:val="single" w:sz="4" w:space="0" w:color="auto"/>
              <w:bottom w:val="single" w:sz="4" w:space="0" w:color="auto"/>
              <w:right w:val="single" w:sz="4" w:space="0" w:color="auto"/>
            </w:tcBorders>
            <w:hideMark/>
          </w:tcPr>
          <w:p w14:paraId="748B2A9C" w14:textId="77777777" w:rsidR="007470D7" w:rsidRPr="009B480D" w:rsidRDefault="007470D7">
            <w:pPr>
              <w:pStyle w:val="title-annex-2"/>
              <w:rPr>
                <w:noProof/>
              </w:rPr>
            </w:pPr>
            <w:r w:rsidRPr="009B480D">
              <w:rPr>
                <w:noProof/>
              </w:rPr>
              <w:t>382590</w:t>
            </w:r>
          </w:p>
        </w:tc>
        <w:tc>
          <w:tcPr>
            <w:tcW w:w="7880" w:type="dxa"/>
            <w:tcBorders>
              <w:top w:val="single" w:sz="4" w:space="0" w:color="auto"/>
              <w:left w:val="single" w:sz="4" w:space="0" w:color="auto"/>
              <w:bottom w:val="single" w:sz="4" w:space="0" w:color="auto"/>
              <w:right w:val="single" w:sz="4" w:space="0" w:color="auto"/>
            </w:tcBorders>
            <w:hideMark/>
          </w:tcPr>
          <w:p w14:paraId="19EE9DB5" w14:textId="77777777" w:rsidR="007470D7" w:rsidRPr="009B480D" w:rsidRDefault="007470D7" w:rsidP="00F15276">
            <w:pPr>
              <w:pStyle w:val="title-annex-2"/>
              <w:jc w:val="both"/>
              <w:rPr>
                <w:noProof/>
              </w:rPr>
            </w:pPr>
            <w:r w:rsidRPr="009B480D">
              <w:rPr>
                <w:noProof/>
              </w:rPr>
              <w:t xml:space="preserve">Produse reziduale ale industriei chimice sau ale industriilor conexe, nedenumite în altă parte (cu excepția deșeurilor) </w:t>
            </w:r>
          </w:p>
        </w:tc>
      </w:tr>
      <w:tr w:rsidR="007470D7" w:rsidRPr="009B480D" w14:paraId="58F3BB42" w14:textId="77777777" w:rsidTr="007470D7">
        <w:trPr>
          <w:trHeight w:val="576"/>
        </w:trPr>
        <w:tc>
          <w:tcPr>
            <w:tcW w:w="1176" w:type="dxa"/>
            <w:tcBorders>
              <w:top w:val="single" w:sz="4" w:space="0" w:color="auto"/>
              <w:left w:val="single" w:sz="4" w:space="0" w:color="auto"/>
              <w:bottom w:val="single" w:sz="4" w:space="0" w:color="auto"/>
              <w:right w:val="single" w:sz="4" w:space="0" w:color="auto"/>
            </w:tcBorders>
            <w:hideMark/>
          </w:tcPr>
          <w:p w14:paraId="0C9D040A" w14:textId="77777777" w:rsidR="007470D7" w:rsidRPr="009B480D" w:rsidRDefault="007470D7">
            <w:pPr>
              <w:pStyle w:val="title-annex-2"/>
              <w:rPr>
                <w:noProof/>
              </w:rPr>
            </w:pPr>
            <w:r w:rsidRPr="009B480D">
              <w:rPr>
                <w:noProof/>
              </w:rPr>
              <w:t>382600</w:t>
            </w:r>
          </w:p>
        </w:tc>
        <w:tc>
          <w:tcPr>
            <w:tcW w:w="7880" w:type="dxa"/>
            <w:tcBorders>
              <w:top w:val="single" w:sz="4" w:space="0" w:color="auto"/>
              <w:left w:val="single" w:sz="4" w:space="0" w:color="auto"/>
              <w:bottom w:val="single" w:sz="4" w:space="0" w:color="auto"/>
              <w:right w:val="single" w:sz="4" w:space="0" w:color="auto"/>
            </w:tcBorders>
            <w:hideMark/>
          </w:tcPr>
          <w:p w14:paraId="7EB09FE9" w14:textId="77777777" w:rsidR="007470D7" w:rsidRPr="009B480D" w:rsidRDefault="007470D7" w:rsidP="00F15276">
            <w:pPr>
              <w:pStyle w:val="title-annex-2"/>
              <w:jc w:val="both"/>
              <w:rPr>
                <w:noProof/>
              </w:rPr>
            </w:pPr>
            <w:r w:rsidRPr="009B480D">
              <w:rPr>
                <w:noProof/>
              </w:rPr>
              <w:t xml:space="preserve">Biodiesel și amestecuri de biodiesel, care nu conțin sau care conțin sub 70 % în greutate uleiuri petroliere sau uleiuri obținute din minerale bituminoase </w:t>
            </w:r>
          </w:p>
        </w:tc>
      </w:tr>
      <w:tr w:rsidR="007470D7" w:rsidRPr="009B480D" w14:paraId="138510EB" w14:textId="77777777" w:rsidTr="007470D7">
        <w:trPr>
          <w:trHeight w:val="288"/>
        </w:trPr>
        <w:tc>
          <w:tcPr>
            <w:tcW w:w="1176" w:type="dxa"/>
            <w:tcBorders>
              <w:top w:val="single" w:sz="4" w:space="0" w:color="auto"/>
              <w:left w:val="single" w:sz="4" w:space="0" w:color="auto"/>
              <w:bottom w:val="single" w:sz="4" w:space="0" w:color="auto"/>
              <w:right w:val="single" w:sz="4" w:space="0" w:color="auto"/>
            </w:tcBorders>
            <w:hideMark/>
          </w:tcPr>
          <w:p w14:paraId="1963B882" w14:textId="77777777" w:rsidR="007470D7" w:rsidRPr="009B480D" w:rsidRDefault="007470D7">
            <w:pPr>
              <w:pStyle w:val="title-annex-2"/>
              <w:rPr>
                <w:noProof/>
              </w:rPr>
            </w:pPr>
            <w:r w:rsidRPr="009B480D">
              <w:rPr>
                <w:noProof/>
              </w:rPr>
              <w:t>390140</w:t>
            </w:r>
          </w:p>
        </w:tc>
        <w:tc>
          <w:tcPr>
            <w:tcW w:w="7880" w:type="dxa"/>
            <w:tcBorders>
              <w:top w:val="single" w:sz="4" w:space="0" w:color="auto"/>
              <w:left w:val="single" w:sz="4" w:space="0" w:color="auto"/>
              <w:bottom w:val="single" w:sz="4" w:space="0" w:color="auto"/>
              <w:right w:val="single" w:sz="4" w:space="0" w:color="auto"/>
            </w:tcBorders>
            <w:hideMark/>
          </w:tcPr>
          <w:p w14:paraId="21AA0B6D" w14:textId="77777777" w:rsidR="007470D7" w:rsidRPr="009B480D" w:rsidRDefault="007470D7" w:rsidP="00F15276">
            <w:pPr>
              <w:pStyle w:val="title-annex-2"/>
              <w:jc w:val="both"/>
              <w:rPr>
                <w:noProof/>
              </w:rPr>
            </w:pPr>
            <w:r w:rsidRPr="009B480D">
              <w:rPr>
                <w:noProof/>
              </w:rPr>
              <w:t xml:space="preserve">Copolimeri etilen-alfa-olefinici, care au o densitate relativă de sub 0,94, sub forme primare </w:t>
            </w:r>
          </w:p>
        </w:tc>
      </w:tr>
      <w:tr w:rsidR="007470D7" w:rsidRPr="009B480D" w14:paraId="36EB33F9" w14:textId="77777777" w:rsidTr="007470D7">
        <w:trPr>
          <w:trHeight w:val="288"/>
        </w:trPr>
        <w:tc>
          <w:tcPr>
            <w:tcW w:w="1176" w:type="dxa"/>
            <w:tcBorders>
              <w:top w:val="single" w:sz="4" w:space="0" w:color="auto"/>
              <w:left w:val="single" w:sz="4" w:space="0" w:color="auto"/>
              <w:bottom w:val="single" w:sz="4" w:space="0" w:color="auto"/>
              <w:right w:val="single" w:sz="4" w:space="0" w:color="auto"/>
            </w:tcBorders>
            <w:hideMark/>
          </w:tcPr>
          <w:p w14:paraId="72E6C350" w14:textId="77777777" w:rsidR="007470D7" w:rsidRPr="009B480D" w:rsidRDefault="007470D7">
            <w:pPr>
              <w:pStyle w:val="title-annex-2"/>
              <w:rPr>
                <w:noProof/>
              </w:rPr>
            </w:pPr>
            <w:r w:rsidRPr="009B480D">
              <w:rPr>
                <w:noProof/>
              </w:rPr>
              <w:t>390220</w:t>
            </w:r>
          </w:p>
        </w:tc>
        <w:tc>
          <w:tcPr>
            <w:tcW w:w="7880" w:type="dxa"/>
            <w:tcBorders>
              <w:top w:val="single" w:sz="4" w:space="0" w:color="auto"/>
              <w:left w:val="single" w:sz="4" w:space="0" w:color="auto"/>
              <w:bottom w:val="single" w:sz="4" w:space="0" w:color="auto"/>
              <w:right w:val="single" w:sz="4" w:space="0" w:color="auto"/>
            </w:tcBorders>
            <w:hideMark/>
          </w:tcPr>
          <w:p w14:paraId="19DFB9E5" w14:textId="77777777" w:rsidR="007470D7" w:rsidRPr="009B480D" w:rsidRDefault="007470D7" w:rsidP="00F15276">
            <w:pPr>
              <w:pStyle w:val="title-annex-2"/>
              <w:jc w:val="both"/>
              <w:rPr>
                <w:noProof/>
              </w:rPr>
            </w:pPr>
            <w:r w:rsidRPr="009B480D">
              <w:rPr>
                <w:noProof/>
              </w:rPr>
              <w:t xml:space="preserve">Poliizobutilenă, sub forme primare </w:t>
            </w:r>
          </w:p>
        </w:tc>
      </w:tr>
      <w:tr w:rsidR="007470D7" w:rsidRPr="009B480D" w14:paraId="3F1C249B" w14:textId="77777777" w:rsidTr="007470D7">
        <w:trPr>
          <w:trHeight w:val="288"/>
        </w:trPr>
        <w:tc>
          <w:tcPr>
            <w:tcW w:w="1176" w:type="dxa"/>
            <w:tcBorders>
              <w:top w:val="single" w:sz="4" w:space="0" w:color="auto"/>
              <w:left w:val="single" w:sz="4" w:space="0" w:color="auto"/>
              <w:bottom w:val="single" w:sz="4" w:space="0" w:color="auto"/>
              <w:right w:val="single" w:sz="4" w:space="0" w:color="auto"/>
            </w:tcBorders>
            <w:hideMark/>
          </w:tcPr>
          <w:p w14:paraId="7835B09E" w14:textId="77777777" w:rsidR="007470D7" w:rsidRPr="009B480D" w:rsidRDefault="007470D7">
            <w:pPr>
              <w:pStyle w:val="title-annex-2"/>
              <w:rPr>
                <w:noProof/>
              </w:rPr>
            </w:pPr>
            <w:r w:rsidRPr="009B480D">
              <w:rPr>
                <w:noProof/>
              </w:rPr>
              <w:t>390230</w:t>
            </w:r>
          </w:p>
        </w:tc>
        <w:tc>
          <w:tcPr>
            <w:tcW w:w="7880" w:type="dxa"/>
            <w:tcBorders>
              <w:top w:val="single" w:sz="4" w:space="0" w:color="auto"/>
              <w:left w:val="single" w:sz="4" w:space="0" w:color="auto"/>
              <w:bottom w:val="single" w:sz="4" w:space="0" w:color="auto"/>
              <w:right w:val="single" w:sz="4" w:space="0" w:color="auto"/>
            </w:tcBorders>
            <w:hideMark/>
          </w:tcPr>
          <w:p w14:paraId="3EC5A372" w14:textId="77777777" w:rsidR="007470D7" w:rsidRPr="009B480D" w:rsidRDefault="007470D7" w:rsidP="00F15276">
            <w:pPr>
              <w:pStyle w:val="title-annex-2"/>
              <w:jc w:val="both"/>
              <w:rPr>
                <w:noProof/>
              </w:rPr>
            </w:pPr>
            <w:r w:rsidRPr="009B480D">
              <w:rPr>
                <w:noProof/>
              </w:rPr>
              <w:t xml:space="preserve">Copolimeri de propilenă, sub forme primare </w:t>
            </w:r>
          </w:p>
        </w:tc>
      </w:tr>
      <w:tr w:rsidR="007470D7" w:rsidRPr="009B480D" w14:paraId="5AA0DE68" w14:textId="77777777" w:rsidTr="007470D7">
        <w:trPr>
          <w:trHeight w:val="576"/>
        </w:trPr>
        <w:tc>
          <w:tcPr>
            <w:tcW w:w="1176" w:type="dxa"/>
            <w:tcBorders>
              <w:top w:val="single" w:sz="4" w:space="0" w:color="auto"/>
              <w:left w:val="single" w:sz="4" w:space="0" w:color="auto"/>
              <w:bottom w:val="single" w:sz="4" w:space="0" w:color="auto"/>
              <w:right w:val="single" w:sz="4" w:space="0" w:color="auto"/>
            </w:tcBorders>
            <w:hideMark/>
          </w:tcPr>
          <w:p w14:paraId="35B52022" w14:textId="77777777" w:rsidR="007470D7" w:rsidRPr="009B480D" w:rsidRDefault="007470D7">
            <w:pPr>
              <w:pStyle w:val="title-annex-2"/>
              <w:rPr>
                <w:noProof/>
              </w:rPr>
            </w:pPr>
            <w:r w:rsidRPr="009B480D">
              <w:rPr>
                <w:noProof/>
              </w:rPr>
              <w:t>390290</w:t>
            </w:r>
          </w:p>
        </w:tc>
        <w:tc>
          <w:tcPr>
            <w:tcW w:w="7880" w:type="dxa"/>
            <w:tcBorders>
              <w:top w:val="single" w:sz="4" w:space="0" w:color="auto"/>
              <w:left w:val="single" w:sz="4" w:space="0" w:color="auto"/>
              <w:bottom w:val="single" w:sz="4" w:space="0" w:color="auto"/>
              <w:right w:val="single" w:sz="4" w:space="0" w:color="auto"/>
            </w:tcBorders>
            <w:hideMark/>
          </w:tcPr>
          <w:p w14:paraId="009E7952" w14:textId="77777777" w:rsidR="007470D7" w:rsidRPr="009B480D" w:rsidRDefault="007470D7" w:rsidP="00F15276">
            <w:pPr>
              <w:pStyle w:val="title-annex-2"/>
              <w:jc w:val="both"/>
              <w:rPr>
                <w:noProof/>
              </w:rPr>
            </w:pPr>
            <w:r w:rsidRPr="009B480D">
              <w:rPr>
                <w:noProof/>
              </w:rPr>
              <w:t xml:space="preserve">Polimeri de propilenă sau de alte olefine, sub forme primare (cu excepția polipropilenei, a poliizobutilenei și a copolimerilor de propilenă) </w:t>
            </w:r>
          </w:p>
        </w:tc>
      </w:tr>
      <w:tr w:rsidR="007470D7" w:rsidRPr="009B480D" w14:paraId="4E5BDD68" w14:textId="77777777" w:rsidTr="007470D7">
        <w:trPr>
          <w:trHeight w:val="288"/>
        </w:trPr>
        <w:tc>
          <w:tcPr>
            <w:tcW w:w="1176" w:type="dxa"/>
            <w:tcBorders>
              <w:top w:val="single" w:sz="4" w:space="0" w:color="auto"/>
              <w:left w:val="single" w:sz="4" w:space="0" w:color="auto"/>
              <w:bottom w:val="single" w:sz="4" w:space="0" w:color="auto"/>
              <w:right w:val="single" w:sz="4" w:space="0" w:color="auto"/>
            </w:tcBorders>
            <w:hideMark/>
          </w:tcPr>
          <w:p w14:paraId="68812EA5" w14:textId="77777777" w:rsidR="007470D7" w:rsidRPr="009B480D" w:rsidRDefault="007470D7">
            <w:pPr>
              <w:pStyle w:val="title-annex-2"/>
              <w:rPr>
                <w:noProof/>
              </w:rPr>
            </w:pPr>
            <w:r w:rsidRPr="009B480D">
              <w:rPr>
                <w:noProof/>
              </w:rPr>
              <w:t>390319</w:t>
            </w:r>
          </w:p>
        </w:tc>
        <w:tc>
          <w:tcPr>
            <w:tcW w:w="7880" w:type="dxa"/>
            <w:tcBorders>
              <w:top w:val="single" w:sz="4" w:space="0" w:color="auto"/>
              <w:left w:val="single" w:sz="4" w:space="0" w:color="auto"/>
              <w:bottom w:val="single" w:sz="4" w:space="0" w:color="auto"/>
              <w:right w:val="single" w:sz="4" w:space="0" w:color="auto"/>
            </w:tcBorders>
            <w:hideMark/>
          </w:tcPr>
          <w:p w14:paraId="3EE766B4" w14:textId="77777777" w:rsidR="007470D7" w:rsidRPr="009B480D" w:rsidRDefault="007470D7" w:rsidP="00F15276">
            <w:pPr>
              <w:pStyle w:val="title-annex-2"/>
              <w:jc w:val="both"/>
              <w:rPr>
                <w:noProof/>
              </w:rPr>
            </w:pPr>
            <w:r w:rsidRPr="009B480D">
              <w:rPr>
                <w:noProof/>
              </w:rPr>
              <w:t xml:space="preserve">Polistiren, sub forme primare (cu excepția polistirenului expandabil) </w:t>
            </w:r>
          </w:p>
        </w:tc>
      </w:tr>
      <w:tr w:rsidR="007470D7" w:rsidRPr="009B480D" w14:paraId="655BBF69" w14:textId="77777777" w:rsidTr="007470D7">
        <w:trPr>
          <w:trHeight w:val="576"/>
        </w:trPr>
        <w:tc>
          <w:tcPr>
            <w:tcW w:w="1176" w:type="dxa"/>
            <w:tcBorders>
              <w:top w:val="single" w:sz="4" w:space="0" w:color="auto"/>
              <w:left w:val="single" w:sz="4" w:space="0" w:color="auto"/>
              <w:bottom w:val="single" w:sz="4" w:space="0" w:color="auto"/>
              <w:right w:val="single" w:sz="4" w:space="0" w:color="auto"/>
            </w:tcBorders>
            <w:hideMark/>
          </w:tcPr>
          <w:p w14:paraId="3549CCB4" w14:textId="77777777" w:rsidR="007470D7" w:rsidRPr="009B480D" w:rsidRDefault="007470D7">
            <w:pPr>
              <w:pStyle w:val="title-annex-2"/>
              <w:rPr>
                <w:noProof/>
              </w:rPr>
            </w:pPr>
            <w:r w:rsidRPr="009B480D">
              <w:rPr>
                <w:noProof/>
              </w:rPr>
              <w:t>390390</w:t>
            </w:r>
          </w:p>
        </w:tc>
        <w:tc>
          <w:tcPr>
            <w:tcW w:w="7880" w:type="dxa"/>
            <w:tcBorders>
              <w:top w:val="single" w:sz="4" w:space="0" w:color="auto"/>
              <w:left w:val="single" w:sz="4" w:space="0" w:color="auto"/>
              <w:bottom w:val="single" w:sz="4" w:space="0" w:color="auto"/>
              <w:right w:val="single" w:sz="4" w:space="0" w:color="auto"/>
            </w:tcBorders>
            <w:hideMark/>
          </w:tcPr>
          <w:p w14:paraId="6B3EDAC6" w14:textId="77777777" w:rsidR="007470D7" w:rsidRPr="009B480D" w:rsidRDefault="007470D7" w:rsidP="00F15276">
            <w:pPr>
              <w:pStyle w:val="title-annex-2"/>
              <w:jc w:val="both"/>
              <w:rPr>
                <w:noProof/>
              </w:rPr>
            </w:pPr>
            <w:r w:rsidRPr="009B480D">
              <w:rPr>
                <w:noProof/>
              </w:rPr>
              <w:t xml:space="preserve">Polimeri de stiren, sub forme primare [cu excepția polistirenului, a copolimerilor de stiren-acrilonitril (SAN) și a copolimerilor de acrilonitril-butadien-stiren (ABS)] </w:t>
            </w:r>
          </w:p>
        </w:tc>
      </w:tr>
      <w:tr w:rsidR="007470D7" w:rsidRPr="009B480D" w14:paraId="6A971905" w14:textId="77777777" w:rsidTr="007470D7">
        <w:trPr>
          <w:trHeight w:val="288"/>
        </w:trPr>
        <w:tc>
          <w:tcPr>
            <w:tcW w:w="1176" w:type="dxa"/>
            <w:tcBorders>
              <w:top w:val="single" w:sz="4" w:space="0" w:color="auto"/>
              <w:left w:val="single" w:sz="4" w:space="0" w:color="auto"/>
              <w:bottom w:val="single" w:sz="4" w:space="0" w:color="auto"/>
              <w:right w:val="single" w:sz="4" w:space="0" w:color="auto"/>
            </w:tcBorders>
            <w:hideMark/>
          </w:tcPr>
          <w:p w14:paraId="0BCB0520" w14:textId="77777777" w:rsidR="007470D7" w:rsidRPr="009B480D" w:rsidRDefault="007470D7">
            <w:pPr>
              <w:pStyle w:val="title-annex-2"/>
              <w:rPr>
                <w:noProof/>
              </w:rPr>
            </w:pPr>
            <w:r w:rsidRPr="009B480D">
              <w:rPr>
                <w:noProof/>
              </w:rPr>
              <w:t>390410</w:t>
            </w:r>
          </w:p>
        </w:tc>
        <w:tc>
          <w:tcPr>
            <w:tcW w:w="7880" w:type="dxa"/>
            <w:tcBorders>
              <w:top w:val="single" w:sz="4" w:space="0" w:color="auto"/>
              <w:left w:val="single" w:sz="4" w:space="0" w:color="auto"/>
              <w:bottom w:val="single" w:sz="4" w:space="0" w:color="auto"/>
              <w:right w:val="single" w:sz="4" w:space="0" w:color="auto"/>
            </w:tcBorders>
            <w:hideMark/>
          </w:tcPr>
          <w:p w14:paraId="06905846" w14:textId="77777777" w:rsidR="007470D7" w:rsidRPr="009B480D" w:rsidRDefault="007470D7" w:rsidP="00F15276">
            <w:pPr>
              <w:pStyle w:val="title-annex-2"/>
              <w:jc w:val="both"/>
              <w:rPr>
                <w:noProof/>
              </w:rPr>
            </w:pPr>
            <w:r w:rsidRPr="009B480D">
              <w:rPr>
                <w:noProof/>
              </w:rPr>
              <w:t xml:space="preserve">Poli(clorură de vinil), sub forme primare, neamestecată cu alte substanțe </w:t>
            </w:r>
          </w:p>
        </w:tc>
      </w:tr>
      <w:tr w:rsidR="007470D7" w:rsidRPr="009B480D" w14:paraId="5F1BDD25" w14:textId="77777777" w:rsidTr="007470D7">
        <w:trPr>
          <w:trHeight w:val="288"/>
        </w:trPr>
        <w:tc>
          <w:tcPr>
            <w:tcW w:w="1176" w:type="dxa"/>
            <w:tcBorders>
              <w:top w:val="single" w:sz="4" w:space="0" w:color="auto"/>
              <w:left w:val="single" w:sz="4" w:space="0" w:color="auto"/>
              <w:bottom w:val="single" w:sz="4" w:space="0" w:color="auto"/>
              <w:right w:val="single" w:sz="4" w:space="0" w:color="auto"/>
            </w:tcBorders>
            <w:hideMark/>
          </w:tcPr>
          <w:p w14:paraId="41A7B95F" w14:textId="77777777" w:rsidR="007470D7" w:rsidRPr="009B480D" w:rsidRDefault="007470D7">
            <w:pPr>
              <w:pStyle w:val="title-annex-2"/>
              <w:rPr>
                <w:noProof/>
              </w:rPr>
            </w:pPr>
            <w:r w:rsidRPr="009B480D">
              <w:rPr>
                <w:noProof/>
              </w:rPr>
              <w:t>390450</w:t>
            </w:r>
          </w:p>
        </w:tc>
        <w:tc>
          <w:tcPr>
            <w:tcW w:w="7880" w:type="dxa"/>
            <w:tcBorders>
              <w:top w:val="single" w:sz="4" w:space="0" w:color="auto"/>
              <w:left w:val="single" w:sz="4" w:space="0" w:color="auto"/>
              <w:bottom w:val="single" w:sz="4" w:space="0" w:color="auto"/>
              <w:right w:val="single" w:sz="4" w:space="0" w:color="auto"/>
            </w:tcBorders>
            <w:hideMark/>
          </w:tcPr>
          <w:p w14:paraId="5A7F4235" w14:textId="77777777" w:rsidR="007470D7" w:rsidRPr="009B480D" w:rsidRDefault="007470D7" w:rsidP="00F15276">
            <w:pPr>
              <w:pStyle w:val="title-annex-2"/>
              <w:jc w:val="both"/>
              <w:rPr>
                <w:noProof/>
              </w:rPr>
            </w:pPr>
            <w:r w:rsidRPr="009B480D">
              <w:rPr>
                <w:noProof/>
              </w:rPr>
              <w:t xml:space="preserve">Polimeri de clorură de viniliden, sub forme primare </w:t>
            </w:r>
          </w:p>
        </w:tc>
      </w:tr>
      <w:tr w:rsidR="007470D7" w:rsidRPr="009B480D" w14:paraId="192B6629" w14:textId="77777777" w:rsidTr="007470D7">
        <w:trPr>
          <w:trHeight w:val="288"/>
        </w:trPr>
        <w:tc>
          <w:tcPr>
            <w:tcW w:w="1176" w:type="dxa"/>
            <w:tcBorders>
              <w:top w:val="single" w:sz="4" w:space="0" w:color="auto"/>
              <w:left w:val="single" w:sz="4" w:space="0" w:color="auto"/>
              <w:bottom w:val="single" w:sz="4" w:space="0" w:color="auto"/>
              <w:right w:val="single" w:sz="4" w:space="0" w:color="auto"/>
            </w:tcBorders>
            <w:hideMark/>
          </w:tcPr>
          <w:p w14:paraId="4AFFB1E0" w14:textId="77777777" w:rsidR="007470D7" w:rsidRPr="009B480D" w:rsidRDefault="007470D7">
            <w:pPr>
              <w:pStyle w:val="title-annex-2"/>
              <w:rPr>
                <w:noProof/>
              </w:rPr>
            </w:pPr>
            <w:r w:rsidRPr="009B480D">
              <w:rPr>
                <w:noProof/>
              </w:rPr>
              <w:t>390512</w:t>
            </w:r>
          </w:p>
        </w:tc>
        <w:tc>
          <w:tcPr>
            <w:tcW w:w="7880" w:type="dxa"/>
            <w:tcBorders>
              <w:top w:val="single" w:sz="4" w:space="0" w:color="auto"/>
              <w:left w:val="single" w:sz="4" w:space="0" w:color="auto"/>
              <w:bottom w:val="single" w:sz="4" w:space="0" w:color="auto"/>
              <w:right w:val="single" w:sz="4" w:space="0" w:color="auto"/>
            </w:tcBorders>
            <w:hideMark/>
          </w:tcPr>
          <w:p w14:paraId="4E57CB9F" w14:textId="77777777" w:rsidR="007470D7" w:rsidRPr="009B480D" w:rsidRDefault="007470D7" w:rsidP="00F15276">
            <w:pPr>
              <w:pStyle w:val="title-annex-2"/>
              <w:jc w:val="both"/>
              <w:rPr>
                <w:noProof/>
              </w:rPr>
            </w:pPr>
            <w:r w:rsidRPr="009B480D">
              <w:rPr>
                <w:noProof/>
              </w:rPr>
              <w:t xml:space="preserve">Poli(acetat de vinil), în dispersie apoasă </w:t>
            </w:r>
          </w:p>
        </w:tc>
      </w:tr>
      <w:tr w:rsidR="007470D7" w:rsidRPr="009B480D" w14:paraId="6029B92B" w14:textId="77777777" w:rsidTr="007470D7">
        <w:trPr>
          <w:trHeight w:val="288"/>
        </w:trPr>
        <w:tc>
          <w:tcPr>
            <w:tcW w:w="1176" w:type="dxa"/>
            <w:tcBorders>
              <w:top w:val="single" w:sz="4" w:space="0" w:color="auto"/>
              <w:left w:val="single" w:sz="4" w:space="0" w:color="auto"/>
              <w:bottom w:val="single" w:sz="4" w:space="0" w:color="auto"/>
              <w:right w:val="single" w:sz="4" w:space="0" w:color="auto"/>
            </w:tcBorders>
            <w:hideMark/>
          </w:tcPr>
          <w:p w14:paraId="30FAECBE" w14:textId="77777777" w:rsidR="007470D7" w:rsidRPr="009B480D" w:rsidRDefault="007470D7">
            <w:pPr>
              <w:pStyle w:val="title-annex-2"/>
              <w:rPr>
                <w:noProof/>
              </w:rPr>
            </w:pPr>
            <w:r w:rsidRPr="009B480D">
              <w:rPr>
                <w:noProof/>
              </w:rPr>
              <w:t>390519</w:t>
            </w:r>
          </w:p>
        </w:tc>
        <w:tc>
          <w:tcPr>
            <w:tcW w:w="7880" w:type="dxa"/>
            <w:tcBorders>
              <w:top w:val="single" w:sz="4" w:space="0" w:color="auto"/>
              <w:left w:val="single" w:sz="4" w:space="0" w:color="auto"/>
              <w:bottom w:val="single" w:sz="4" w:space="0" w:color="auto"/>
              <w:right w:val="single" w:sz="4" w:space="0" w:color="auto"/>
            </w:tcBorders>
            <w:hideMark/>
          </w:tcPr>
          <w:p w14:paraId="2558F131" w14:textId="77777777" w:rsidR="007470D7" w:rsidRPr="009B480D" w:rsidRDefault="007470D7" w:rsidP="00F15276">
            <w:pPr>
              <w:pStyle w:val="title-annex-2"/>
              <w:jc w:val="both"/>
              <w:rPr>
                <w:noProof/>
              </w:rPr>
            </w:pPr>
            <w:r w:rsidRPr="009B480D">
              <w:rPr>
                <w:noProof/>
              </w:rPr>
              <w:t xml:space="preserve">Poli(acetat de vinil), sub forme primare (cu excepția celui în dispersie apoasă) </w:t>
            </w:r>
          </w:p>
        </w:tc>
      </w:tr>
      <w:tr w:rsidR="007470D7" w:rsidRPr="009B480D" w14:paraId="34573601" w14:textId="77777777" w:rsidTr="007470D7">
        <w:trPr>
          <w:trHeight w:val="288"/>
        </w:trPr>
        <w:tc>
          <w:tcPr>
            <w:tcW w:w="1176" w:type="dxa"/>
            <w:tcBorders>
              <w:top w:val="single" w:sz="4" w:space="0" w:color="auto"/>
              <w:left w:val="single" w:sz="4" w:space="0" w:color="auto"/>
              <w:bottom w:val="single" w:sz="4" w:space="0" w:color="auto"/>
              <w:right w:val="single" w:sz="4" w:space="0" w:color="auto"/>
            </w:tcBorders>
            <w:hideMark/>
          </w:tcPr>
          <w:p w14:paraId="3BB194B1" w14:textId="77777777" w:rsidR="007470D7" w:rsidRPr="009B480D" w:rsidRDefault="007470D7">
            <w:pPr>
              <w:pStyle w:val="title-annex-2"/>
              <w:rPr>
                <w:noProof/>
              </w:rPr>
            </w:pPr>
            <w:r w:rsidRPr="009B480D">
              <w:rPr>
                <w:noProof/>
              </w:rPr>
              <w:t>390521</w:t>
            </w:r>
          </w:p>
        </w:tc>
        <w:tc>
          <w:tcPr>
            <w:tcW w:w="7880" w:type="dxa"/>
            <w:tcBorders>
              <w:top w:val="single" w:sz="4" w:space="0" w:color="auto"/>
              <w:left w:val="single" w:sz="4" w:space="0" w:color="auto"/>
              <w:bottom w:val="single" w:sz="4" w:space="0" w:color="auto"/>
              <w:right w:val="single" w:sz="4" w:space="0" w:color="auto"/>
            </w:tcBorders>
            <w:hideMark/>
          </w:tcPr>
          <w:p w14:paraId="26A21D9F" w14:textId="77777777" w:rsidR="007470D7" w:rsidRPr="009B480D" w:rsidRDefault="007470D7" w:rsidP="00F15276">
            <w:pPr>
              <w:pStyle w:val="title-annex-2"/>
              <w:jc w:val="both"/>
              <w:rPr>
                <w:noProof/>
              </w:rPr>
            </w:pPr>
            <w:r w:rsidRPr="009B480D">
              <w:rPr>
                <w:noProof/>
              </w:rPr>
              <w:t xml:space="preserve">Copolimeri de acetat de vinil, în dispersie apoasă </w:t>
            </w:r>
          </w:p>
        </w:tc>
      </w:tr>
      <w:tr w:rsidR="007470D7" w:rsidRPr="009B480D" w14:paraId="1D151AFD" w14:textId="77777777" w:rsidTr="007470D7">
        <w:trPr>
          <w:trHeight w:val="288"/>
        </w:trPr>
        <w:tc>
          <w:tcPr>
            <w:tcW w:w="1176" w:type="dxa"/>
            <w:tcBorders>
              <w:top w:val="single" w:sz="4" w:space="0" w:color="auto"/>
              <w:left w:val="single" w:sz="4" w:space="0" w:color="auto"/>
              <w:bottom w:val="single" w:sz="4" w:space="0" w:color="auto"/>
              <w:right w:val="single" w:sz="4" w:space="0" w:color="auto"/>
            </w:tcBorders>
            <w:hideMark/>
          </w:tcPr>
          <w:p w14:paraId="10BF84A8" w14:textId="77777777" w:rsidR="007470D7" w:rsidRPr="009B480D" w:rsidRDefault="007470D7">
            <w:pPr>
              <w:pStyle w:val="title-annex-2"/>
              <w:rPr>
                <w:noProof/>
              </w:rPr>
            </w:pPr>
            <w:r w:rsidRPr="009B480D">
              <w:rPr>
                <w:noProof/>
              </w:rPr>
              <w:t>390529</w:t>
            </w:r>
          </w:p>
        </w:tc>
        <w:tc>
          <w:tcPr>
            <w:tcW w:w="7880" w:type="dxa"/>
            <w:tcBorders>
              <w:top w:val="single" w:sz="4" w:space="0" w:color="auto"/>
              <w:left w:val="single" w:sz="4" w:space="0" w:color="auto"/>
              <w:bottom w:val="single" w:sz="4" w:space="0" w:color="auto"/>
              <w:right w:val="single" w:sz="4" w:space="0" w:color="auto"/>
            </w:tcBorders>
            <w:hideMark/>
          </w:tcPr>
          <w:p w14:paraId="1E50CEAA" w14:textId="77777777" w:rsidR="007470D7" w:rsidRPr="009B480D" w:rsidRDefault="007470D7" w:rsidP="00F15276">
            <w:pPr>
              <w:pStyle w:val="title-annex-2"/>
              <w:jc w:val="both"/>
              <w:rPr>
                <w:noProof/>
              </w:rPr>
            </w:pPr>
            <w:r w:rsidRPr="009B480D">
              <w:rPr>
                <w:noProof/>
              </w:rPr>
              <w:t xml:space="preserve">Copolimeri de acetat de vinil, sub forme primare (cu excepția celor în dispersie apoasă) </w:t>
            </w:r>
          </w:p>
        </w:tc>
      </w:tr>
      <w:tr w:rsidR="007470D7" w:rsidRPr="009B480D" w14:paraId="62107C0C" w14:textId="77777777" w:rsidTr="007470D7">
        <w:trPr>
          <w:trHeight w:val="576"/>
        </w:trPr>
        <w:tc>
          <w:tcPr>
            <w:tcW w:w="1176" w:type="dxa"/>
            <w:tcBorders>
              <w:top w:val="single" w:sz="4" w:space="0" w:color="auto"/>
              <w:left w:val="single" w:sz="4" w:space="0" w:color="auto"/>
              <w:bottom w:val="single" w:sz="4" w:space="0" w:color="auto"/>
              <w:right w:val="single" w:sz="4" w:space="0" w:color="auto"/>
            </w:tcBorders>
            <w:hideMark/>
          </w:tcPr>
          <w:p w14:paraId="4DB91D79" w14:textId="77777777" w:rsidR="007470D7" w:rsidRPr="009B480D" w:rsidRDefault="007470D7">
            <w:pPr>
              <w:pStyle w:val="title-annex-2"/>
              <w:rPr>
                <w:noProof/>
              </w:rPr>
            </w:pPr>
            <w:r w:rsidRPr="009B480D">
              <w:rPr>
                <w:noProof/>
              </w:rPr>
              <w:t>390591</w:t>
            </w:r>
          </w:p>
        </w:tc>
        <w:tc>
          <w:tcPr>
            <w:tcW w:w="7880" w:type="dxa"/>
            <w:tcBorders>
              <w:top w:val="single" w:sz="4" w:space="0" w:color="auto"/>
              <w:left w:val="single" w:sz="4" w:space="0" w:color="auto"/>
              <w:bottom w:val="single" w:sz="4" w:space="0" w:color="auto"/>
              <w:right w:val="single" w:sz="4" w:space="0" w:color="auto"/>
            </w:tcBorders>
            <w:hideMark/>
          </w:tcPr>
          <w:p w14:paraId="51AC8253" w14:textId="77777777" w:rsidR="007470D7" w:rsidRPr="009B480D" w:rsidRDefault="007470D7" w:rsidP="00F15276">
            <w:pPr>
              <w:pStyle w:val="title-annex-2"/>
              <w:jc w:val="both"/>
              <w:rPr>
                <w:noProof/>
              </w:rPr>
            </w:pPr>
            <w:r w:rsidRPr="009B480D">
              <w:rPr>
                <w:noProof/>
              </w:rPr>
              <w:t xml:space="preserve">Copolimeri de vinil, sub forme primare (cu excepția copolimerilor de clorură de vinil și de acetat de vinil și a altor copolimeri de clorură de vinil și a copolimerilor de acetat de vinil) </w:t>
            </w:r>
          </w:p>
        </w:tc>
      </w:tr>
      <w:tr w:rsidR="007470D7" w:rsidRPr="009B480D" w14:paraId="7C5F0A11" w14:textId="77777777" w:rsidTr="007470D7">
        <w:trPr>
          <w:trHeight w:val="288"/>
        </w:trPr>
        <w:tc>
          <w:tcPr>
            <w:tcW w:w="1176" w:type="dxa"/>
            <w:tcBorders>
              <w:top w:val="single" w:sz="4" w:space="0" w:color="auto"/>
              <w:left w:val="single" w:sz="4" w:space="0" w:color="auto"/>
              <w:bottom w:val="single" w:sz="4" w:space="0" w:color="auto"/>
              <w:right w:val="single" w:sz="4" w:space="0" w:color="auto"/>
            </w:tcBorders>
            <w:hideMark/>
          </w:tcPr>
          <w:p w14:paraId="2D73C6A8" w14:textId="77777777" w:rsidR="007470D7" w:rsidRPr="009B480D" w:rsidRDefault="007470D7">
            <w:pPr>
              <w:pStyle w:val="title-annex-2"/>
              <w:rPr>
                <w:noProof/>
              </w:rPr>
            </w:pPr>
            <w:r w:rsidRPr="009B480D">
              <w:rPr>
                <w:noProof/>
              </w:rPr>
              <w:t>390610</w:t>
            </w:r>
          </w:p>
        </w:tc>
        <w:tc>
          <w:tcPr>
            <w:tcW w:w="7880" w:type="dxa"/>
            <w:tcBorders>
              <w:top w:val="single" w:sz="4" w:space="0" w:color="auto"/>
              <w:left w:val="single" w:sz="4" w:space="0" w:color="auto"/>
              <w:bottom w:val="single" w:sz="4" w:space="0" w:color="auto"/>
              <w:right w:val="single" w:sz="4" w:space="0" w:color="auto"/>
            </w:tcBorders>
            <w:hideMark/>
          </w:tcPr>
          <w:p w14:paraId="4D98DCE5" w14:textId="77777777" w:rsidR="007470D7" w:rsidRPr="009B480D" w:rsidRDefault="007470D7" w:rsidP="00F15276">
            <w:pPr>
              <w:pStyle w:val="title-annex-2"/>
              <w:jc w:val="both"/>
              <w:rPr>
                <w:noProof/>
              </w:rPr>
            </w:pPr>
            <w:r w:rsidRPr="009B480D">
              <w:rPr>
                <w:noProof/>
              </w:rPr>
              <w:t xml:space="preserve">Poli(metacrilat de metil), sub forme primare </w:t>
            </w:r>
          </w:p>
        </w:tc>
      </w:tr>
      <w:tr w:rsidR="007470D7" w:rsidRPr="009B480D" w14:paraId="2F0F9B8D" w14:textId="77777777" w:rsidTr="007470D7">
        <w:trPr>
          <w:trHeight w:val="288"/>
        </w:trPr>
        <w:tc>
          <w:tcPr>
            <w:tcW w:w="1176" w:type="dxa"/>
            <w:tcBorders>
              <w:top w:val="single" w:sz="4" w:space="0" w:color="auto"/>
              <w:left w:val="single" w:sz="4" w:space="0" w:color="auto"/>
              <w:bottom w:val="single" w:sz="4" w:space="0" w:color="auto"/>
              <w:right w:val="single" w:sz="4" w:space="0" w:color="auto"/>
            </w:tcBorders>
            <w:hideMark/>
          </w:tcPr>
          <w:p w14:paraId="651215F3" w14:textId="77777777" w:rsidR="007470D7" w:rsidRPr="009B480D" w:rsidRDefault="007470D7">
            <w:pPr>
              <w:pStyle w:val="title-annex-2"/>
              <w:rPr>
                <w:noProof/>
              </w:rPr>
            </w:pPr>
            <w:r w:rsidRPr="009B480D">
              <w:rPr>
                <w:noProof/>
              </w:rPr>
              <w:t>390690</w:t>
            </w:r>
          </w:p>
        </w:tc>
        <w:tc>
          <w:tcPr>
            <w:tcW w:w="7880" w:type="dxa"/>
            <w:tcBorders>
              <w:top w:val="single" w:sz="4" w:space="0" w:color="auto"/>
              <w:left w:val="single" w:sz="4" w:space="0" w:color="auto"/>
              <w:bottom w:val="single" w:sz="4" w:space="0" w:color="auto"/>
              <w:right w:val="single" w:sz="4" w:space="0" w:color="auto"/>
            </w:tcBorders>
            <w:hideMark/>
          </w:tcPr>
          <w:p w14:paraId="01E0FB26" w14:textId="77777777" w:rsidR="007470D7" w:rsidRPr="009B480D" w:rsidRDefault="007470D7" w:rsidP="00F15276">
            <w:pPr>
              <w:pStyle w:val="title-annex-2"/>
              <w:jc w:val="both"/>
              <w:rPr>
                <w:noProof/>
              </w:rPr>
            </w:pPr>
            <w:r w:rsidRPr="009B480D">
              <w:rPr>
                <w:noProof/>
              </w:rPr>
              <w:t xml:space="preserve">Polimeri acrilici sub forme primare [cu excepția poli(metacrilatului de metil)] </w:t>
            </w:r>
          </w:p>
        </w:tc>
      </w:tr>
      <w:tr w:rsidR="007470D7" w:rsidRPr="009B480D" w14:paraId="48083CF9" w14:textId="77777777" w:rsidTr="007470D7">
        <w:trPr>
          <w:trHeight w:val="288"/>
        </w:trPr>
        <w:tc>
          <w:tcPr>
            <w:tcW w:w="1176" w:type="dxa"/>
            <w:tcBorders>
              <w:top w:val="single" w:sz="4" w:space="0" w:color="auto"/>
              <w:left w:val="single" w:sz="4" w:space="0" w:color="auto"/>
              <w:bottom w:val="single" w:sz="4" w:space="0" w:color="auto"/>
              <w:right w:val="single" w:sz="4" w:space="0" w:color="auto"/>
            </w:tcBorders>
            <w:hideMark/>
          </w:tcPr>
          <w:p w14:paraId="04CF334A" w14:textId="77777777" w:rsidR="007470D7" w:rsidRPr="009B480D" w:rsidRDefault="007470D7">
            <w:pPr>
              <w:pStyle w:val="title-annex-2"/>
              <w:rPr>
                <w:noProof/>
              </w:rPr>
            </w:pPr>
            <w:r w:rsidRPr="009B480D">
              <w:rPr>
                <w:noProof/>
              </w:rPr>
              <w:t>390721</w:t>
            </w:r>
          </w:p>
        </w:tc>
        <w:tc>
          <w:tcPr>
            <w:tcW w:w="7880" w:type="dxa"/>
            <w:tcBorders>
              <w:top w:val="single" w:sz="4" w:space="0" w:color="auto"/>
              <w:left w:val="single" w:sz="4" w:space="0" w:color="auto"/>
              <w:bottom w:val="single" w:sz="4" w:space="0" w:color="auto"/>
              <w:right w:val="single" w:sz="4" w:space="0" w:color="auto"/>
            </w:tcBorders>
            <w:hideMark/>
          </w:tcPr>
          <w:p w14:paraId="1BEF57CE" w14:textId="77777777" w:rsidR="007470D7" w:rsidRPr="009B480D" w:rsidRDefault="007470D7" w:rsidP="00F15276">
            <w:pPr>
              <w:pStyle w:val="title-annex-2"/>
              <w:jc w:val="both"/>
              <w:rPr>
                <w:noProof/>
              </w:rPr>
            </w:pPr>
            <w:r w:rsidRPr="009B480D">
              <w:rPr>
                <w:noProof/>
              </w:rPr>
              <w:t xml:space="preserve">Polieteri, sub forme primare (cu excepția poliacetalilor și a produselor de la poziția 3002 10) </w:t>
            </w:r>
          </w:p>
        </w:tc>
      </w:tr>
      <w:tr w:rsidR="007470D7" w:rsidRPr="009B480D" w14:paraId="6BFA18B0" w14:textId="77777777" w:rsidTr="007470D7">
        <w:trPr>
          <w:trHeight w:val="288"/>
        </w:trPr>
        <w:tc>
          <w:tcPr>
            <w:tcW w:w="1176" w:type="dxa"/>
            <w:tcBorders>
              <w:top w:val="single" w:sz="4" w:space="0" w:color="auto"/>
              <w:left w:val="single" w:sz="4" w:space="0" w:color="auto"/>
              <w:bottom w:val="single" w:sz="4" w:space="0" w:color="auto"/>
              <w:right w:val="single" w:sz="4" w:space="0" w:color="auto"/>
            </w:tcBorders>
            <w:hideMark/>
          </w:tcPr>
          <w:p w14:paraId="7F17ECB4" w14:textId="77777777" w:rsidR="007470D7" w:rsidRPr="009B480D" w:rsidRDefault="007470D7">
            <w:pPr>
              <w:pStyle w:val="title-annex-2"/>
              <w:rPr>
                <w:noProof/>
              </w:rPr>
            </w:pPr>
            <w:r w:rsidRPr="009B480D">
              <w:rPr>
                <w:noProof/>
              </w:rPr>
              <w:t>390740</w:t>
            </w:r>
          </w:p>
        </w:tc>
        <w:tc>
          <w:tcPr>
            <w:tcW w:w="7880" w:type="dxa"/>
            <w:tcBorders>
              <w:top w:val="single" w:sz="4" w:space="0" w:color="auto"/>
              <w:left w:val="single" w:sz="4" w:space="0" w:color="auto"/>
              <w:bottom w:val="single" w:sz="4" w:space="0" w:color="auto"/>
              <w:right w:val="single" w:sz="4" w:space="0" w:color="auto"/>
            </w:tcBorders>
            <w:hideMark/>
          </w:tcPr>
          <w:p w14:paraId="53E0A3D6" w14:textId="77777777" w:rsidR="007470D7" w:rsidRPr="009B480D" w:rsidRDefault="007470D7" w:rsidP="00F15276">
            <w:pPr>
              <w:pStyle w:val="title-annex-2"/>
              <w:jc w:val="both"/>
              <w:rPr>
                <w:noProof/>
              </w:rPr>
            </w:pPr>
            <w:r w:rsidRPr="009B480D">
              <w:rPr>
                <w:noProof/>
              </w:rPr>
              <w:t xml:space="preserve">Policarbonați, sub forme primare </w:t>
            </w:r>
          </w:p>
        </w:tc>
      </w:tr>
      <w:tr w:rsidR="007470D7" w:rsidRPr="009B480D" w14:paraId="268FB590" w14:textId="77777777" w:rsidTr="007470D7">
        <w:trPr>
          <w:trHeight w:val="288"/>
        </w:trPr>
        <w:tc>
          <w:tcPr>
            <w:tcW w:w="1176" w:type="dxa"/>
            <w:tcBorders>
              <w:top w:val="single" w:sz="4" w:space="0" w:color="auto"/>
              <w:left w:val="single" w:sz="4" w:space="0" w:color="auto"/>
              <w:bottom w:val="single" w:sz="4" w:space="0" w:color="auto"/>
              <w:right w:val="single" w:sz="4" w:space="0" w:color="auto"/>
            </w:tcBorders>
            <w:hideMark/>
          </w:tcPr>
          <w:p w14:paraId="749210DE" w14:textId="77777777" w:rsidR="007470D7" w:rsidRPr="009B480D" w:rsidRDefault="007470D7">
            <w:pPr>
              <w:pStyle w:val="title-annex-2"/>
              <w:rPr>
                <w:noProof/>
              </w:rPr>
            </w:pPr>
            <w:r w:rsidRPr="009B480D">
              <w:rPr>
                <w:noProof/>
              </w:rPr>
              <w:t>390770</w:t>
            </w:r>
          </w:p>
        </w:tc>
        <w:tc>
          <w:tcPr>
            <w:tcW w:w="7880" w:type="dxa"/>
            <w:tcBorders>
              <w:top w:val="single" w:sz="4" w:space="0" w:color="auto"/>
              <w:left w:val="single" w:sz="4" w:space="0" w:color="auto"/>
              <w:bottom w:val="single" w:sz="4" w:space="0" w:color="auto"/>
              <w:right w:val="single" w:sz="4" w:space="0" w:color="auto"/>
            </w:tcBorders>
            <w:hideMark/>
          </w:tcPr>
          <w:p w14:paraId="229E1B72" w14:textId="77777777" w:rsidR="007470D7" w:rsidRPr="009B480D" w:rsidRDefault="007470D7" w:rsidP="00F15276">
            <w:pPr>
              <w:pStyle w:val="title-annex-2"/>
              <w:jc w:val="both"/>
              <w:rPr>
                <w:noProof/>
              </w:rPr>
            </w:pPr>
            <w:r w:rsidRPr="009B480D">
              <w:rPr>
                <w:noProof/>
              </w:rPr>
              <w:t xml:space="preserve">Poliacid lactic, sub forme primare </w:t>
            </w:r>
          </w:p>
        </w:tc>
      </w:tr>
      <w:tr w:rsidR="007470D7" w:rsidRPr="009B480D" w14:paraId="409D636D" w14:textId="77777777" w:rsidTr="007470D7">
        <w:trPr>
          <w:trHeight w:val="576"/>
        </w:trPr>
        <w:tc>
          <w:tcPr>
            <w:tcW w:w="1176" w:type="dxa"/>
            <w:tcBorders>
              <w:top w:val="single" w:sz="4" w:space="0" w:color="auto"/>
              <w:left w:val="single" w:sz="4" w:space="0" w:color="auto"/>
              <w:bottom w:val="single" w:sz="4" w:space="0" w:color="auto"/>
              <w:right w:val="single" w:sz="4" w:space="0" w:color="auto"/>
            </w:tcBorders>
            <w:hideMark/>
          </w:tcPr>
          <w:p w14:paraId="72352449" w14:textId="77777777" w:rsidR="007470D7" w:rsidRPr="009B480D" w:rsidRDefault="007470D7">
            <w:pPr>
              <w:pStyle w:val="title-annex-2"/>
              <w:rPr>
                <w:noProof/>
              </w:rPr>
            </w:pPr>
            <w:r w:rsidRPr="009B480D">
              <w:rPr>
                <w:noProof/>
              </w:rPr>
              <w:t>390791</w:t>
            </w:r>
          </w:p>
        </w:tc>
        <w:tc>
          <w:tcPr>
            <w:tcW w:w="7880" w:type="dxa"/>
            <w:tcBorders>
              <w:top w:val="single" w:sz="4" w:space="0" w:color="auto"/>
              <w:left w:val="single" w:sz="4" w:space="0" w:color="auto"/>
              <w:bottom w:val="single" w:sz="4" w:space="0" w:color="auto"/>
              <w:right w:val="single" w:sz="4" w:space="0" w:color="auto"/>
            </w:tcBorders>
            <w:hideMark/>
          </w:tcPr>
          <w:p w14:paraId="7BBDEF97" w14:textId="77777777" w:rsidR="007470D7" w:rsidRPr="009B480D" w:rsidRDefault="007470D7" w:rsidP="00F15276">
            <w:pPr>
              <w:pStyle w:val="title-annex-2"/>
              <w:jc w:val="both"/>
              <w:rPr>
                <w:noProof/>
              </w:rPr>
            </w:pPr>
            <w:r w:rsidRPr="009B480D">
              <w:rPr>
                <w:noProof/>
              </w:rPr>
              <w:t xml:space="preserve">Poliesteri alilici și alți poliesteri, nesaturați, sub forme primare (cu excepția policarbonaților, a rășinilor alchidice, a polietilenei tereftalat și a poliacidului lactic) </w:t>
            </w:r>
          </w:p>
        </w:tc>
      </w:tr>
      <w:tr w:rsidR="007470D7" w:rsidRPr="009B480D" w14:paraId="0A6214C6" w14:textId="77777777" w:rsidTr="007470D7">
        <w:trPr>
          <w:trHeight w:val="288"/>
        </w:trPr>
        <w:tc>
          <w:tcPr>
            <w:tcW w:w="1176" w:type="dxa"/>
            <w:tcBorders>
              <w:top w:val="single" w:sz="4" w:space="0" w:color="auto"/>
              <w:left w:val="single" w:sz="4" w:space="0" w:color="auto"/>
              <w:bottom w:val="single" w:sz="4" w:space="0" w:color="auto"/>
              <w:right w:val="single" w:sz="4" w:space="0" w:color="auto"/>
            </w:tcBorders>
            <w:hideMark/>
          </w:tcPr>
          <w:p w14:paraId="70FC11E7" w14:textId="77777777" w:rsidR="007470D7" w:rsidRPr="009B480D" w:rsidRDefault="007470D7">
            <w:pPr>
              <w:pStyle w:val="title-annex-2"/>
              <w:rPr>
                <w:noProof/>
              </w:rPr>
            </w:pPr>
            <w:r w:rsidRPr="009B480D">
              <w:rPr>
                <w:noProof/>
              </w:rPr>
              <w:t>390810</w:t>
            </w:r>
          </w:p>
        </w:tc>
        <w:tc>
          <w:tcPr>
            <w:tcW w:w="7880" w:type="dxa"/>
            <w:tcBorders>
              <w:top w:val="single" w:sz="4" w:space="0" w:color="auto"/>
              <w:left w:val="single" w:sz="4" w:space="0" w:color="auto"/>
              <w:bottom w:val="single" w:sz="4" w:space="0" w:color="auto"/>
              <w:right w:val="single" w:sz="4" w:space="0" w:color="auto"/>
            </w:tcBorders>
            <w:hideMark/>
          </w:tcPr>
          <w:p w14:paraId="1147CBCC" w14:textId="77777777" w:rsidR="007470D7" w:rsidRPr="009B480D" w:rsidRDefault="007470D7" w:rsidP="00F15276">
            <w:pPr>
              <w:pStyle w:val="title-annex-2"/>
              <w:jc w:val="both"/>
              <w:rPr>
                <w:noProof/>
              </w:rPr>
            </w:pPr>
            <w:r w:rsidRPr="009B480D">
              <w:rPr>
                <w:noProof/>
              </w:rPr>
              <w:t xml:space="preserve">Poliamida-6, -11, -12, -6,6, -6,9, -6,10 sau -6,12, sub forme primare </w:t>
            </w:r>
          </w:p>
        </w:tc>
      </w:tr>
      <w:tr w:rsidR="007470D7" w:rsidRPr="009B480D" w14:paraId="35B22E67" w14:textId="77777777" w:rsidTr="007470D7">
        <w:trPr>
          <w:trHeight w:val="288"/>
        </w:trPr>
        <w:tc>
          <w:tcPr>
            <w:tcW w:w="1176" w:type="dxa"/>
            <w:tcBorders>
              <w:top w:val="single" w:sz="4" w:space="0" w:color="auto"/>
              <w:left w:val="single" w:sz="4" w:space="0" w:color="auto"/>
              <w:bottom w:val="single" w:sz="4" w:space="0" w:color="auto"/>
              <w:right w:val="single" w:sz="4" w:space="0" w:color="auto"/>
            </w:tcBorders>
            <w:hideMark/>
          </w:tcPr>
          <w:p w14:paraId="6FC3A43A" w14:textId="77777777" w:rsidR="007470D7" w:rsidRPr="009B480D" w:rsidRDefault="007470D7">
            <w:pPr>
              <w:pStyle w:val="title-annex-2"/>
              <w:rPr>
                <w:noProof/>
              </w:rPr>
            </w:pPr>
            <w:r w:rsidRPr="009B480D">
              <w:rPr>
                <w:noProof/>
              </w:rPr>
              <w:t>390890</w:t>
            </w:r>
          </w:p>
        </w:tc>
        <w:tc>
          <w:tcPr>
            <w:tcW w:w="7880" w:type="dxa"/>
            <w:tcBorders>
              <w:top w:val="single" w:sz="4" w:space="0" w:color="auto"/>
              <w:left w:val="single" w:sz="4" w:space="0" w:color="auto"/>
              <w:bottom w:val="single" w:sz="4" w:space="0" w:color="auto"/>
              <w:right w:val="single" w:sz="4" w:space="0" w:color="auto"/>
            </w:tcBorders>
            <w:hideMark/>
          </w:tcPr>
          <w:p w14:paraId="3F803D08" w14:textId="77777777" w:rsidR="007470D7" w:rsidRPr="009B480D" w:rsidRDefault="007470D7" w:rsidP="00F15276">
            <w:pPr>
              <w:pStyle w:val="title-annex-2"/>
              <w:jc w:val="both"/>
              <w:rPr>
                <w:noProof/>
              </w:rPr>
            </w:pPr>
            <w:r w:rsidRPr="009B480D">
              <w:rPr>
                <w:noProof/>
              </w:rPr>
              <w:t xml:space="preserve">Poliamide, sub forme primare (cu excepția poliamidei-6, -11, -12, -6,6, -6,9, -6,10 sau -6,12) </w:t>
            </w:r>
          </w:p>
        </w:tc>
      </w:tr>
      <w:tr w:rsidR="007470D7" w:rsidRPr="009B480D" w14:paraId="19DBCC76" w14:textId="77777777" w:rsidTr="007470D7">
        <w:trPr>
          <w:trHeight w:val="288"/>
        </w:trPr>
        <w:tc>
          <w:tcPr>
            <w:tcW w:w="1176" w:type="dxa"/>
            <w:tcBorders>
              <w:top w:val="single" w:sz="4" w:space="0" w:color="auto"/>
              <w:left w:val="single" w:sz="4" w:space="0" w:color="auto"/>
              <w:bottom w:val="single" w:sz="4" w:space="0" w:color="auto"/>
              <w:right w:val="single" w:sz="4" w:space="0" w:color="auto"/>
            </w:tcBorders>
            <w:hideMark/>
          </w:tcPr>
          <w:p w14:paraId="0FAAFEBC" w14:textId="77777777" w:rsidR="007470D7" w:rsidRPr="009B480D" w:rsidRDefault="007470D7">
            <w:pPr>
              <w:pStyle w:val="title-annex-2"/>
              <w:rPr>
                <w:noProof/>
              </w:rPr>
            </w:pPr>
            <w:r w:rsidRPr="009B480D">
              <w:rPr>
                <w:noProof/>
              </w:rPr>
              <w:t>390920</w:t>
            </w:r>
          </w:p>
        </w:tc>
        <w:tc>
          <w:tcPr>
            <w:tcW w:w="7880" w:type="dxa"/>
            <w:tcBorders>
              <w:top w:val="single" w:sz="4" w:space="0" w:color="auto"/>
              <w:left w:val="single" w:sz="4" w:space="0" w:color="auto"/>
              <w:bottom w:val="single" w:sz="4" w:space="0" w:color="auto"/>
              <w:right w:val="single" w:sz="4" w:space="0" w:color="auto"/>
            </w:tcBorders>
            <w:hideMark/>
          </w:tcPr>
          <w:p w14:paraId="2DFB398E" w14:textId="77777777" w:rsidR="007470D7" w:rsidRPr="009B480D" w:rsidRDefault="007470D7" w:rsidP="00F15276">
            <w:pPr>
              <w:pStyle w:val="title-annex-2"/>
              <w:jc w:val="both"/>
              <w:rPr>
                <w:noProof/>
              </w:rPr>
            </w:pPr>
            <w:r w:rsidRPr="009B480D">
              <w:rPr>
                <w:noProof/>
              </w:rPr>
              <w:t xml:space="preserve">Rășini melaminice, sub forme primare </w:t>
            </w:r>
          </w:p>
        </w:tc>
      </w:tr>
      <w:tr w:rsidR="007470D7" w:rsidRPr="009B480D" w14:paraId="382EE8C3" w14:textId="77777777" w:rsidTr="007470D7">
        <w:trPr>
          <w:trHeight w:val="288"/>
        </w:trPr>
        <w:tc>
          <w:tcPr>
            <w:tcW w:w="1176" w:type="dxa"/>
            <w:tcBorders>
              <w:top w:val="single" w:sz="4" w:space="0" w:color="auto"/>
              <w:left w:val="single" w:sz="4" w:space="0" w:color="auto"/>
              <w:bottom w:val="single" w:sz="4" w:space="0" w:color="auto"/>
              <w:right w:val="single" w:sz="4" w:space="0" w:color="auto"/>
            </w:tcBorders>
            <w:hideMark/>
          </w:tcPr>
          <w:p w14:paraId="203F9679" w14:textId="77777777" w:rsidR="007470D7" w:rsidRPr="009B480D" w:rsidRDefault="007470D7">
            <w:pPr>
              <w:pStyle w:val="title-annex-2"/>
              <w:rPr>
                <w:noProof/>
              </w:rPr>
            </w:pPr>
            <w:r w:rsidRPr="009B480D">
              <w:rPr>
                <w:noProof/>
              </w:rPr>
              <w:t>390939</w:t>
            </w:r>
          </w:p>
        </w:tc>
        <w:tc>
          <w:tcPr>
            <w:tcW w:w="7880" w:type="dxa"/>
            <w:tcBorders>
              <w:top w:val="single" w:sz="4" w:space="0" w:color="auto"/>
              <w:left w:val="single" w:sz="4" w:space="0" w:color="auto"/>
              <w:bottom w:val="single" w:sz="4" w:space="0" w:color="auto"/>
              <w:right w:val="single" w:sz="4" w:space="0" w:color="auto"/>
            </w:tcBorders>
            <w:hideMark/>
          </w:tcPr>
          <w:p w14:paraId="427C5DFF" w14:textId="77777777" w:rsidR="007470D7" w:rsidRPr="009B480D" w:rsidRDefault="007470D7" w:rsidP="00F15276">
            <w:pPr>
              <w:pStyle w:val="title-annex-2"/>
              <w:jc w:val="both"/>
              <w:rPr>
                <w:noProof/>
              </w:rPr>
            </w:pPr>
            <w:r w:rsidRPr="009B480D">
              <w:rPr>
                <w:noProof/>
              </w:rPr>
              <w:t xml:space="preserve">Rășini aminice, sub forme primare (cu excepția rășinilor ureice și de tiouree, a rășinilor melaminice și mdi) </w:t>
            </w:r>
          </w:p>
        </w:tc>
      </w:tr>
      <w:tr w:rsidR="007470D7" w:rsidRPr="009B480D" w14:paraId="215CB46D" w14:textId="77777777" w:rsidTr="007470D7">
        <w:trPr>
          <w:trHeight w:val="288"/>
        </w:trPr>
        <w:tc>
          <w:tcPr>
            <w:tcW w:w="1176" w:type="dxa"/>
            <w:tcBorders>
              <w:top w:val="single" w:sz="4" w:space="0" w:color="auto"/>
              <w:left w:val="single" w:sz="4" w:space="0" w:color="auto"/>
              <w:bottom w:val="single" w:sz="4" w:space="0" w:color="auto"/>
              <w:right w:val="single" w:sz="4" w:space="0" w:color="auto"/>
            </w:tcBorders>
            <w:hideMark/>
          </w:tcPr>
          <w:p w14:paraId="7AA4549B" w14:textId="77777777" w:rsidR="007470D7" w:rsidRPr="009B480D" w:rsidRDefault="007470D7">
            <w:pPr>
              <w:pStyle w:val="title-annex-2"/>
              <w:rPr>
                <w:noProof/>
              </w:rPr>
            </w:pPr>
            <w:r w:rsidRPr="009B480D">
              <w:rPr>
                <w:noProof/>
              </w:rPr>
              <w:t>390940</w:t>
            </w:r>
          </w:p>
        </w:tc>
        <w:tc>
          <w:tcPr>
            <w:tcW w:w="7880" w:type="dxa"/>
            <w:tcBorders>
              <w:top w:val="single" w:sz="4" w:space="0" w:color="auto"/>
              <w:left w:val="single" w:sz="4" w:space="0" w:color="auto"/>
              <w:bottom w:val="single" w:sz="4" w:space="0" w:color="auto"/>
              <w:right w:val="single" w:sz="4" w:space="0" w:color="auto"/>
            </w:tcBorders>
            <w:hideMark/>
          </w:tcPr>
          <w:p w14:paraId="0D4EC15D" w14:textId="77777777" w:rsidR="007470D7" w:rsidRPr="009B480D" w:rsidRDefault="007470D7" w:rsidP="00F15276">
            <w:pPr>
              <w:pStyle w:val="title-annex-2"/>
              <w:jc w:val="both"/>
              <w:rPr>
                <w:noProof/>
              </w:rPr>
            </w:pPr>
            <w:r w:rsidRPr="009B480D">
              <w:rPr>
                <w:noProof/>
              </w:rPr>
              <w:t xml:space="preserve">Rășini fenolice, sub forme primare </w:t>
            </w:r>
          </w:p>
        </w:tc>
      </w:tr>
      <w:tr w:rsidR="007470D7" w:rsidRPr="009B480D" w14:paraId="0550D4F3" w14:textId="77777777" w:rsidTr="007470D7">
        <w:trPr>
          <w:trHeight w:val="288"/>
        </w:trPr>
        <w:tc>
          <w:tcPr>
            <w:tcW w:w="1176" w:type="dxa"/>
            <w:tcBorders>
              <w:top w:val="single" w:sz="4" w:space="0" w:color="auto"/>
              <w:left w:val="single" w:sz="4" w:space="0" w:color="auto"/>
              <w:bottom w:val="single" w:sz="4" w:space="0" w:color="auto"/>
              <w:right w:val="single" w:sz="4" w:space="0" w:color="auto"/>
            </w:tcBorders>
            <w:hideMark/>
          </w:tcPr>
          <w:p w14:paraId="7C827071" w14:textId="77777777" w:rsidR="007470D7" w:rsidRPr="009B480D" w:rsidRDefault="007470D7">
            <w:pPr>
              <w:pStyle w:val="title-annex-2"/>
              <w:rPr>
                <w:noProof/>
              </w:rPr>
            </w:pPr>
            <w:r w:rsidRPr="009B480D">
              <w:rPr>
                <w:noProof/>
              </w:rPr>
              <w:t>390950</w:t>
            </w:r>
          </w:p>
        </w:tc>
        <w:tc>
          <w:tcPr>
            <w:tcW w:w="7880" w:type="dxa"/>
            <w:tcBorders>
              <w:top w:val="single" w:sz="4" w:space="0" w:color="auto"/>
              <w:left w:val="single" w:sz="4" w:space="0" w:color="auto"/>
              <w:bottom w:val="single" w:sz="4" w:space="0" w:color="auto"/>
              <w:right w:val="single" w:sz="4" w:space="0" w:color="auto"/>
            </w:tcBorders>
            <w:hideMark/>
          </w:tcPr>
          <w:p w14:paraId="33209DC1" w14:textId="77777777" w:rsidR="007470D7" w:rsidRPr="009B480D" w:rsidRDefault="007470D7" w:rsidP="00F15276">
            <w:pPr>
              <w:pStyle w:val="title-annex-2"/>
              <w:jc w:val="both"/>
              <w:rPr>
                <w:noProof/>
              </w:rPr>
            </w:pPr>
            <w:r w:rsidRPr="009B480D">
              <w:rPr>
                <w:noProof/>
              </w:rPr>
              <w:t xml:space="preserve">Poliuretani, sub forme primare </w:t>
            </w:r>
          </w:p>
        </w:tc>
      </w:tr>
      <w:tr w:rsidR="007470D7" w:rsidRPr="009B480D" w14:paraId="1D64F697" w14:textId="77777777" w:rsidTr="007470D7">
        <w:trPr>
          <w:trHeight w:val="288"/>
        </w:trPr>
        <w:tc>
          <w:tcPr>
            <w:tcW w:w="1176" w:type="dxa"/>
            <w:tcBorders>
              <w:top w:val="single" w:sz="4" w:space="0" w:color="auto"/>
              <w:left w:val="single" w:sz="4" w:space="0" w:color="auto"/>
              <w:bottom w:val="single" w:sz="4" w:space="0" w:color="auto"/>
              <w:right w:val="single" w:sz="4" w:space="0" w:color="auto"/>
            </w:tcBorders>
            <w:hideMark/>
          </w:tcPr>
          <w:p w14:paraId="09062DF8" w14:textId="77777777" w:rsidR="007470D7" w:rsidRPr="009B480D" w:rsidRDefault="007470D7">
            <w:pPr>
              <w:pStyle w:val="title-annex-2"/>
              <w:rPr>
                <w:noProof/>
              </w:rPr>
            </w:pPr>
            <w:r w:rsidRPr="009B480D">
              <w:rPr>
                <w:noProof/>
              </w:rPr>
              <w:t>391211</w:t>
            </w:r>
          </w:p>
        </w:tc>
        <w:tc>
          <w:tcPr>
            <w:tcW w:w="7880" w:type="dxa"/>
            <w:tcBorders>
              <w:top w:val="single" w:sz="4" w:space="0" w:color="auto"/>
              <w:left w:val="single" w:sz="4" w:space="0" w:color="auto"/>
              <w:bottom w:val="single" w:sz="4" w:space="0" w:color="auto"/>
              <w:right w:val="single" w:sz="4" w:space="0" w:color="auto"/>
            </w:tcBorders>
            <w:hideMark/>
          </w:tcPr>
          <w:p w14:paraId="4D1E45B4" w14:textId="77777777" w:rsidR="007470D7" w:rsidRPr="009B480D" w:rsidRDefault="007470D7" w:rsidP="00F15276">
            <w:pPr>
              <w:pStyle w:val="title-annex-2"/>
              <w:jc w:val="both"/>
              <w:rPr>
                <w:noProof/>
              </w:rPr>
            </w:pPr>
            <w:r w:rsidRPr="009B480D">
              <w:rPr>
                <w:noProof/>
              </w:rPr>
              <w:t xml:space="preserve">Acetați de celuloză neplastifiați, sub forme primare </w:t>
            </w:r>
          </w:p>
        </w:tc>
      </w:tr>
      <w:tr w:rsidR="007470D7" w:rsidRPr="009B480D" w14:paraId="441D8A6E" w14:textId="77777777" w:rsidTr="007470D7">
        <w:trPr>
          <w:trHeight w:val="576"/>
        </w:trPr>
        <w:tc>
          <w:tcPr>
            <w:tcW w:w="1176" w:type="dxa"/>
            <w:tcBorders>
              <w:top w:val="single" w:sz="4" w:space="0" w:color="auto"/>
              <w:left w:val="single" w:sz="4" w:space="0" w:color="auto"/>
              <w:bottom w:val="single" w:sz="4" w:space="0" w:color="auto"/>
              <w:right w:val="single" w:sz="4" w:space="0" w:color="auto"/>
            </w:tcBorders>
            <w:hideMark/>
          </w:tcPr>
          <w:p w14:paraId="4554BD6C" w14:textId="77777777" w:rsidR="007470D7" w:rsidRPr="009B480D" w:rsidRDefault="007470D7">
            <w:pPr>
              <w:pStyle w:val="title-annex-2"/>
              <w:rPr>
                <w:noProof/>
              </w:rPr>
            </w:pPr>
            <w:r w:rsidRPr="009B480D">
              <w:rPr>
                <w:noProof/>
              </w:rPr>
              <w:t>391290</w:t>
            </w:r>
          </w:p>
        </w:tc>
        <w:tc>
          <w:tcPr>
            <w:tcW w:w="7880" w:type="dxa"/>
            <w:tcBorders>
              <w:top w:val="single" w:sz="4" w:space="0" w:color="auto"/>
              <w:left w:val="single" w:sz="4" w:space="0" w:color="auto"/>
              <w:bottom w:val="single" w:sz="4" w:space="0" w:color="auto"/>
              <w:right w:val="single" w:sz="4" w:space="0" w:color="auto"/>
            </w:tcBorders>
            <w:hideMark/>
          </w:tcPr>
          <w:p w14:paraId="5EF3A569" w14:textId="77777777" w:rsidR="007470D7" w:rsidRPr="009B480D" w:rsidRDefault="007470D7" w:rsidP="00F15276">
            <w:pPr>
              <w:pStyle w:val="title-annex-2"/>
              <w:jc w:val="both"/>
              <w:rPr>
                <w:noProof/>
              </w:rPr>
            </w:pPr>
            <w:r w:rsidRPr="009B480D">
              <w:rPr>
                <w:noProof/>
              </w:rPr>
              <w:t xml:space="preserve">Celuloză și derivații ei chimici, nedenumiți în altă parte, sub forme primare (cu excepția acetaților de celuloză, a nitraților de celuloză și a eterilor de celuloză) </w:t>
            </w:r>
          </w:p>
        </w:tc>
      </w:tr>
      <w:tr w:rsidR="007470D7" w:rsidRPr="009B480D" w14:paraId="65A027D9" w14:textId="77777777" w:rsidTr="007470D7">
        <w:trPr>
          <w:trHeight w:val="288"/>
        </w:trPr>
        <w:tc>
          <w:tcPr>
            <w:tcW w:w="1176" w:type="dxa"/>
            <w:tcBorders>
              <w:top w:val="single" w:sz="4" w:space="0" w:color="auto"/>
              <w:left w:val="single" w:sz="4" w:space="0" w:color="auto"/>
              <w:bottom w:val="single" w:sz="4" w:space="0" w:color="auto"/>
              <w:right w:val="single" w:sz="4" w:space="0" w:color="auto"/>
            </w:tcBorders>
            <w:hideMark/>
          </w:tcPr>
          <w:p w14:paraId="3C547D45" w14:textId="77777777" w:rsidR="007470D7" w:rsidRPr="009B480D" w:rsidRDefault="007470D7">
            <w:pPr>
              <w:pStyle w:val="title-annex-2"/>
              <w:rPr>
                <w:noProof/>
              </w:rPr>
            </w:pPr>
            <w:r w:rsidRPr="009B480D">
              <w:rPr>
                <w:noProof/>
              </w:rPr>
              <w:t>391520</w:t>
            </w:r>
          </w:p>
        </w:tc>
        <w:tc>
          <w:tcPr>
            <w:tcW w:w="7880" w:type="dxa"/>
            <w:tcBorders>
              <w:top w:val="single" w:sz="4" w:space="0" w:color="auto"/>
              <w:left w:val="single" w:sz="4" w:space="0" w:color="auto"/>
              <w:bottom w:val="single" w:sz="4" w:space="0" w:color="auto"/>
              <w:right w:val="single" w:sz="4" w:space="0" w:color="auto"/>
            </w:tcBorders>
            <w:hideMark/>
          </w:tcPr>
          <w:p w14:paraId="10569BB5" w14:textId="77777777" w:rsidR="007470D7" w:rsidRPr="009B480D" w:rsidRDefault="007470D7" w:rsidP="00F15276">
            <w:pPr>
              <w:pStyle w:val="title-annex-2"/>
              <w:jc w:val="both"/>
              <w:rPr>
                <w:noProof/>
              </w:rPr>
            </w:pPr>
            <w:r w:rsidRPr="009B480D">
              <w:rPr>
                <w:noProof/>
              </w:rPr>
              <w:t xml:space="preserve">Deșeuri, șpan, talaș, spărturi de polimeri de stiren </w:t>
            </w:r>
          </w:p>
        </w:tc>
      </w:tr>
      <w:tr w:rsidR="007470D7" w:rsidRPr="009B480D" w14:paraId="5F087DF5" w14:textId="77777777" w:rsidTr="007470D7">
        <w:trPr>
          <w:trHeight w:val="288"/>
        </w:trPr>
        <w:tc>
          <w:tcPr>
            <w:tcW w:w="1176" w:type="dxa"/>
            <w:tcBorders>
              <w:top w:val="single" w:sz="4" w:space="0" w:color="auto"/>
              <w:left w:val="single" w:sz="4" w:space="0" w:color="auto"/>
              <w:bottom w:val="single" w:sz="4" w:space="0" w:color="auto"/>
              <w:right w:val="single" w:sz="4" w:space="0" w:color="auto"/>
            </w:tcBorders>
            <w:hideMark/>
          </w:tcPr>
          <w:p w14:paraId="4C259968" w14:textId="77777777" w:rsidR="007470D7" w:rsidRPr="009B480D" w:rsidRDefault="007470D7">
            <w:pPr>
              <w:pStyle w:val="title-annex-2"/>
              <w:rPr>
                <w:noProof/>
              </w:rPr>
            </w:pPr>
            <w:r w:rsidRPr="009B480D">
              <w:rPr>
                <w:noProof/>
              </w:rPr>
              <w:t>391710</w:t>
            </w:r>
          </w:p>
        </w:tc>
        <w:tc>
          <w:tcPr>
            <w:tcW w:w="7880" w:type="dxa"/>
            <w:tcBorders>
              <w:top w:val="single" w:sz="4" w:space="0" w:color="auto"/>
              <w:left w:val="single" w:sz="4" w:space="0" w:color="auto"/>
              <w:bottom w:val="single" w:sz="4" w:space="0" w:color="auto"/>
              <w:right w:val="single" w:sz="4" w:space="0" w:color="auto"/>
            </w:tcBorders>
            <w:hideMark/>
          </w:tcPr>
          <w:p w14:paraId="597B01FF" w14:textId="77777777" w:rsidR="007470D7" w:rsidRPr="009B480D" w:rsidRDefault="007470D7" w:rsidP="00F15276">
            <w:pPr>
              <w:pStyle w:val="title-annex-2"/>
              <w:jc w:val="both"/>
              <w:rPr>
                <w:noProof/>
              </w:rPr>
            </w:pPr>
            <w:r w:rsidRPr="009B480D">
              <w:rPr>
                <w:noProof/>
              </w:rPr>
              <w:t xml:space="preserve">Mațe artificiale din proteine întărite sau din materiale plastice celulozice </w:t>
            </w:r>
          </w:p>
        </w:tc>
      </w:tr>
      <w:tr w:rsidR="007470D7" w:rsidRPr="009B480D" w14:paraId="10019B98" w14:textId="77777777" w:rsidTr="007470D7">
        <w:trPr>
          <w:trHeight w:val="288"/>
        </w:trPr>
        <w:tc>
          <w:tcPr>
            <w:tcW w:w="1176" w:type="dxa"/>
            <w:tcBorders>
              <w:top w:val="single" w:sz="4" w:space="0" w:color="auto"/>
              <w:left w:val="single" w:sz="4" w:space="0" w:color="auto"/>
              <w:bottom w:val="single" w:sz="4" w:space="0" w:color="auto"/>
              <w:right w:val="single" w:sz="4" w:space="0" w:color="auto"/>
            </w:tcBorders>
            <w:hideMark/>
          </w:tcPr>
          <w:p w14:paraId="63D5168A" w14:textId="77777777" w:rsidR="007470D7" w:rsidRPr="009B480D" w:rsidRDefault="007470D7">
            <w:pPr>
              <w:pStyle w:val="title-annex-2"/>
              <w:rPr>
                <w:noProof/>
              </w:rPr>
            </w:pPr>
            <w:r w:rsidRPr="009B480D">
              <w:rPr>
                <w:noProof/>
              </w:rPr>
              <w:t>391723</w:t>
            </w:r>
          </w:p>
        </w:tc>
        <w:tc>
          <w:tcPr>
            <w:tcW w:w="7880" w:type="dxa"/>
            <w:tcBorders>
              <w:top w:val="single" w:sz="4" w:space="0" w:color="auto"/>
              <w:left w:val="single" w:sz="4" w:space="0" w:color="auto"/>
              <w:bottom w:val="single" w:sz="4" w:space="0" w:color="auto"/>
              <w:right w:val="single" w:sz="4" w:space="0" w:color="auto"/>
            </w:tcBorders>
            <w:hideMark/>
          </w:tcPr>
          <w:p w14:paraId="00CE939D" w14:textId="77777777" w:rsidR="007470D7" w:rsidRPr="009B480D" w:rsidRDefault="007470D7" w:rsidP="00F15276">
            <w:pPr>
              <w:pStyle w:val="title-annex-2"/>
              <w:jc w:val="both"/>
              <w:rPr>
                <w:noProof/>
              </w:rPr>
            </w:pPr>
            <w:r w:rsidRPr="009B480D">
              <w:rPr>
                <w:noProof/>
              </w:rPr>
              <w:t xml:space="preserve">Tuburi, țevi și furtunuri rigide din polimeri de clorură de vinil </w:t>
            </w:r>
          </w:p>
        </w:tc>
      </w:tr>
      <w:tr w:rsidR="007470D7" w:rsidRPr="009B480D" w14:paraId="2C89374A" w14:textId="77777777" w:rsidTr="007470D7">
        <w:trPr>
          <w:trHeight w:val="288"/>
        </w:trPr>
        <w:tc>
          <w:tcPr>
            <w:tcW w:w="1176" w:type="dxa"/>
            <w:tcBorders>
              <w:top w:val="single" w:sz="4" w:space="0" w:color="auto"/>
              <w:left w:val="single" w:sz="4" w:space="0" w:color="auto"/>
              <w:bottom w:val="single" w:sz="4" w:space="0" w:color="auto"/>
              <w:right w:val="single" w:sz="4" w:space="0" w:color="auto"/>
            </w:tcBorders>
            <w:hideMark/>
          </w:tcPr>
          <w:p w14:paraId="28BADA7B" w14:textId="77777777" w:rsidR="007470D7" w:rsidRPr="009B480D" w:rsidRDefault="007470D7">
            <w:pPr>
              <w:pStyle w:val="title-annex-2"/>
              <w:rPr>
                <w:noProof/>
              </w:rPr>
            </w:pPr>
            <w:r w:rsidRPr="009B480D">
              <w:rPr>
                <w:noProof/>
              </w:rPr>
              <w:t>391731</w:t>
            </w:r>
          </w:p>
        </w:tc>
        <w:tc>
          <w:tcPr>
            <w:tcW w:w="7880" w:type="dxa"/>
            <w:tcBorders>
              <w:top w:val="single" w:sz="4" w:space="0" w:color="auto"/>
              <w:left w:val="single" w:sz="4" w:space="0" w:color="auto"/>
              <w:bottom w:val="single" w:sz="4" w:space="0" w:color="auto"/>
              <w:right w:val="single" w:sz="4" w:space="0" w:color="auto"/>
            </w:tcBorders>
            <w:hideMark/>
          </w:tcPr>
          <w:p w14:paraId="235C71DF" w14:textId="77777777" w:rsidR="007470D7" w:rsidRPr="009B480D" w:rsidRDefault="007470D7" w:rsidP="00F15276">
            <w:pPr>
              <w:pStyle w:val="title-annex-2"/>
              <w:jc w:val="both"/>
              <w:rPr>
                <w:noProof/>
              </w:rPr>
            </w:pPr>
            <w:r w:rsidRPr="009B480D">
              <w:rPr>
                <w:noProof/>
              </w:rPr>
              <w:t xml:space="preserve">Tuburi, țevi și furtunuri flexibile, din materiale plastice, care pot suporta o presiune minimă de 27,6 MPa </w:t>
            </w:r>
          </w:p>
        </w:tc>
      </w:tr>
      <w:tr w:rsidR="007470D7" w:rsidRPr="009B480D" w14:paraId="5A4F14FA" w14:textId="77777777" w:rsidTr="007470D7">
        <w:trPr>
          <w:trHeight w:val="576"/>
        </w:trPr>
        <w:tc>
          <w:tcPr>
            <w:tcW w:w="1176" w:type="dxa"/>
            <w:tcBorders>
              <w:top w:val="single" w:sz="4" w:space="0" w:color="auto"/>
              <w:left w:val="single" w:sz="4" w:space="0" w:color="auto"/>
              <w:bottom w:val="single" w:sz="4" w:space="0" w:color="auto"/>
              <w:right w:val="single" w:sz="4" w:space="0" w:color="auto"/>
            </w:tcBorders>
            <w:hideMark/>
          </w:tcPr>
          <w:p w14:paraId="271AE7B7" w14:textId="77777777" w:rsidR="007470D7" w:rsidRPr="009B480D" w:rsidRDefault="007470D7">
            <w:pPr>
              <w:pStyle w:val="title-annex-2"/>
              <w:rPr>
                <w:noProof/>
              </w:rPr>
            </w:pPr>
            <w:r w:rsidRPr="009B480D">
              <w:rPr>
                <w:noProof/>
              </w:rPr>
              <w:t>391732</w:t>
            </w:r>
          </w:p>
        </w:tc>
        <w:tc>
          <w:tcPr>
            <w:tcW w:w="7880" w:type="dxa"/>
            <w:tcBorders>
              <w:top w:val="single" w:sz="4" w:space="0" w:color="auto"/>
              <w:left w:val="single" w:sz="4" w:space="0" w:color="auto"/>
              <w:bottom w:val="single" w:sz="4" w:space="0" w:color="auto"/>
              <w:right w:val="single" w:sz="4" w:space="0" w:color="auto"/>
            </w:tcBorders>
            <w:hideMark/>
          </w:tcPr>
          <w:p w14:paraId="4E3820CC" w14:textId="77777777" w:rsidR="007470D7" w:rsidRPr="009B480D" w:rsidRDefault="007470D7" w:rsidP="00F15276">
            <w:pPr>
              <w:pStyle w:val="title-annex-2"/>
              <w:jc w:val="both"/>
              <w:rPr>
                <w:noProof/>
              </w:rPr>
            </w:pPr>
            <w:r w:rsidRPr="009B480D">
              <w:rPr>
                <w:noProof/>
              </w:rPr>
              <w:t xml:space="preserve">Tuburi, țevi și furtunuri flexibile, din materiale plastice, neranforsate cu alte materiale, nici asociate în alt mod cu alte materiale, fără accesorii </w:t>
            </w:r>
          </w:p>
        </w:tc>
      </w:tr>
      <w:tr w:rsidR="007470D7" w:rsidRPr="009B480D" w14:paraId="2E9FDAD6" w14:textId="77777777" w:rsidTr="007470D7">
        <w:trPr>
          <w:trHeight w:val="576"/>
        </w:trPr>
        <w:tc>
          <w:tcPr>
            <w:tcW w:w="1176" w:type="dxa"/>
            <w:tcBorders>
              <w:top w:val="single" w:sz="4" w:space="0" w:color="auto"/>
              <w:left w:val="single" w:sz="4" w:space="0" w:color="auto"/>
              <w:bottom w:val="single" w:sz="4" w:space="0" w:color="auto"/>
              <w:right w:val="single" w:sz="4" w:space="0" w:color="auto"/>
            </w:tcBorders>
            <w:hideMark/>
          </w:tcPr>
          <w:p w14:paraId="26E49B54" w14:textId="77777777" w:rsidR="007470D7" w:rsidRPr="009B480D" w:rsidRDefault="007470D7">
            <w:pPr>
              <w:pStyle w:val="title-annex-2"/>
              <w:rPr>
                <w:noProof/>
              </w:rPr>
            </w:pPr>
            <w:r w:rsidRPr="009B480D">
              <w:rPr>
                <w:noProof/>
              </w:rPr>
              <w:t>391733</w:t>
            </w:r>
          </w:p>
        </w:tc>
        <w:tc>
          <w:tcPr>
            <w:tcW w:w="7880" w:type="dxa"/>
            <w:tcBorders>
              <w:top w:val="single" w:sz="4" w:space="0" w:color="auto"/>
              <w:left w:val="single" w:sz="4" w:space="0" w:color="auto"/>
              <w:bottom w:val="single" w:sz="4" w:space="0" w:color="auto"/>
              <w:right w:val="single" w:sz="4" w:space="0" w:color="auto"/>
            </w:tcBorders>
            <w:hideMark/>
          </w:tcPr>
          <w:p w14:paraId="2B27BD8F" w14:textId="77777777" w:rsidR="007470D7" w:rsidRPr="009B480D" w:rsidRDefault="007470D7" w:rsidP="00F15276">
            <w:pPr>
              <w:pStyle w:val="title-annex-2"/>
              <w:jc w:val="both"/>
              <w:rPr>
                <w:noProof/>
              </w:rPr>
            </w:pPr>
            <w:r w:rsidRPr="009B480D">
              <w:rPr>
                <w:noProof/>
              </w:rPr>
              <w:t xml:space="preserve">Tuburi, țevi și furtunuri flexibile din materiale plastice, neranforsate cu alte materiale, nici asociate în alt mod cu alte materiale, cu accesorii, garnituri sau racorduri </w:t>
            </w:r>
          </w:p>
        </w:tc>
      </w:tr>
      <w:tr w:rsidR="007470D7" w:rsidRPr="009B480D" w14:paraId="5B90F422" w14:textId="77777777" w:rsidTr="007470D7">
        <w:trPr>
          <w:trHeight w:val="1152"/>
        </w:trPr>
        <w:tc>
          <w:tcPr>
            <w:tcW w:w="1176" w:type="dxa"/>
            <w:tcBorders>
              <w:top w:val="single" w:sz="4" w:space="0" w:color="auto"/>
              <w:left w:val="single" w:sz="4" w:space="0" w:color="auto"/>
              <w:bottom w:val="single" w:sz="4" w:space="0" w:color="auto"/>
              <w:right w:val="single" w:sz="4" w:space="0" w:color="auto"/>
            </w:tcBorders>
            <w:hideMark/>
          </w:tcPr>
          <w:p w14:paraId="459B0CF2" w14:textId="77777777" w:rsidR="007470D7" w:rsidRPr="009B480D" w:rsidRDefault="007470D7">
            <w:pPr>
              <w:pStyle w:val="title-annex-2"/>
              <w:rPr>
                <w:noProof/>
              </w:rPr>
            </w:pPr>
            <w:r w:rsidRPr="009B480D">
              <w:rPr>
                <w:noProof/>
              </w:rPr>
              <w:t>392010</w:t>
            </w:r>
          </w:p>
        </w:tc>
        <w:tc>
          <w:tcPr>
            <w:tcW w:w="7880" w:type="dxa"/>
            <w:tcBorders>
              <w:top w:val="single" w:sz="4" w:space="0" w:color="auto"/>
              <w:left w:val="single" w:sz="4" w:space="0" w:color="auto"/>
              <w:bottom w:val="single" w:sz="4" w:space="0" w:color="auto"/>
              <w:right w:val="single" w:sz="4" w:space="0" w:color="auto"/>
            </w:tcBorders>
            <w:hideMark/>
          </w:tcPr>
          <w:p w14:paraId="684C8B82" w14:textId="77777777" w:rsidR="007470D7" w:rsidRPr="009B480D" w:rsidRDefault="007470D7" w:rsidP="00F15276">
            <w:pPr>
              <w:pStyle w:val="title-annex-2"/>
              <w:jc w:val="both"/>
              <w:rPr>
                <w:noProof/>
              </w:rPr>
            </w:pPr>
            <w:r w:rsidRPr="009B480D">
              <w:rPr>
                <w:noProof/>
              </w:rPr>
              <w:t xml:space="preserve">Plăci, folii, pelicule, benzi, panglici și lame, din polimeri de etilenă nealveolari, neranforsate, nestratificate, neasociate cu alte materiale, neprevăzute cu un suport, neprelucrate sau doar prelucrate la suprafață, sau doar decupate în forme pătrate sau dreptunghiulare (cu excepția produselor autoadezive și a învelitorilor pentru podele, pereți și tavane de la poziția 3918) </w:t>
            </w:r>
          </w:p>
        </w:tc>
      </w:tr>
      <w:tr w:rsidR="007470D7" w:rsidRPr="009B480D" w14:paraId="5F47BEB7" w14:textId="77777777" w:rsidTr="007470D7">
        <w:trPr>
          <w:trHeight w:val="1440"/>
        </w:trPr>
        <w:tc>
          <w:tcPr>
            <w:tcW w:w="1176" w:type="dxa"/>
            <w:tcBorders>
              <w:top w:val="single" w:sz="4" w:space="0" w:color="auto"/>
              <w:left w:val="single" w:sz="4" w:space="0" w:color="auto"/>
              <w:bottom w:val="single" w:sz="4" w:space="0" w:color="auto"/>
              <w:right w:val="single" w:sz="4" w:space="0" w:color="auto"/>
            </w:tcBorders>
            <w:hideMark/>
          </w:tcPr>
          <w:p w14:paraId="62F2AA7F" w14:textId="77777777" w:rsidR="007470D7" w:rsidRPr="009B480D" w:rsidRDefault="007470D7">
            <w:pPr>
              <w:pStyle w:val="title-annex-2"/>
              <w:rPr>
                <w:noProof/>
              </w:rPr>
            </w:pPr>
            <w:r w:rsidRPr="009B480D">
              <w:rPr>
                <w:noProof/>
              </w:rPr>
              <w:t>392061</w:t>
            </w:r>
          </w:p>
        </w:tc>
        <w:tc>
          <w:tcPr>
            <w:tcW w:w="7880" w:type="dxa"/>
            <w:tcBorders>
              <w:top w:val="single" w:sz="4" w:space="0" w:color="auto"/>
              <w:left w:val="single" w:sz="4" w:space="0" w:color="auto"/>
              <w:bottom w:val="single" w:sz="4" w:space="0" w:color="auto"/>
              <w:right w:val="single" w:sz="4" w:space="0" w:color="auto"/>
            </w:tcBorders>
            <w:hideMark/>
          </w:tcPr>
          <w:p w14:paraId="1283A46E" w14:textId="77777777" w:rsidR="007470D7" w:rsidRPr="009B480D" w:rsidRDefault="007470D7" w:rsidP="00F15276">
            <w:pPr>
              <w:pStyle w:val="title-annex-2"/>
              <w:jc w:val="both"/>
              <w:rPr>
                <w:noProof/>
              </w:rPr>
            </w:pPr>
            <w:r w:rsidRPr="009B480D">
              <w:rPr>
                <w:noProof/>
              </w:rPr>
              <w:t xml:space="preserve">Plăci, folii, pelicule, benzi, panglici și lame, din policarbonați nealveolari, neranforsate, nestratificate, neasociate cu alte materiale, neprevăzute cu un suport, neprelucrate sau doar prelucrate la suprafață sau doar decupate în forme pătrate sau dreptunghiulare [cu excepția celor din poli(metacrilat de metil), a produselor autoadezive și a învelitorilor pentru podele, pereți și tavane de la poziția 3918] </w:t>
            </w:r>
          </w:p>
        </w:tc>
      </w:tr>
      <w:tr w:rsidR="007470D7" w:rsidRPr="009B480D" w14:paraId="48CBD003" w14:textId="77777777" w:rsidTr="007470D7">
        <w:trPr>
          <w:trHeight w:val="1440"/>
        </w:trPr>
        <w:tc>
          <w:tcPr>
            <w:tcW w:w="1176" w:type="dxa"/>
            <w:tcBorders>
              <w:top w:val="single" w:sz="4" w:space="0" w:color="auto"/>
              <w:left w:val="single" w:sz="4" w:space="0" w:color="auto"/>
              <w:bottom w:val="single" w:sz="4" w:space="0" w:color="auto"/>
              <w:right w:val="single" w:sz="4" w:space="0" w:color="auto"/>
            </w:tcBorders>
            <w:hideMark/>
          </w:tcPr>
          <w:p w14:paraId="5E6C5981" w14:textId="77777777" w:rsidR="007470D7" w:rsidRPr="009B480D" w:rsidRDefault="007470D7">
            <w:pPr>
              <w:pStyle w:val="title-annex-2"/>
              <w:rPr>
                <w:noProof/>
              </w:rPr>
            </w:pPr>
            <w:r w:rsidRPr="009B480D">
              <w:rPr>
                <w:noProof/>
              </w:rPr>
              <w:t>392069</w:t>
            </w:r>
          </w:p>
        </w:tc>
        <w:tc>
          <w:tcPr>
            <w:tcW w:w="7880" w:type="dxa"/>
            <w:tcBorders>
              <w:top w:val="single" w:sz="4" w:space="0" w:color="auto"/>
              <w:left w:val="single" w:sz="4" w:space="0" w:color="auto"/>
              <w:bottom w:val="single" w:sz="4" w:space="0" w:color="auto"/>
              <w:right w:val="single" w:sz="4" w:space="0" w:color="auto"/>
            </w:tcBorders>
            <w:hideMark/>
          </w:tcPr>
          <w:p w14:paraId="7DB2A0B2" w14:textId="77777777" w:rsidR="007470D7" w:rsidRPr="009B480D" w:rsidRDefault="007470D7" w:rsidP="00F15276">
            <w:pPr>
              <w:pStyle w:val="title-annex-2"/>
              <w:jc w:val="both"/>
              <w:rPr>
                <w:noProof/>
              </w:rPr>
            </w:pPr>
            <w:r w:rsidRPr="009B480D">
              <w:rPr>
                <w:noProof/>
              </w:rPr>
              <w:t xml:space="preserve">Plăci, foi, folii, pelicule, benzi, panglici și lame, din poliesteri nealveolari, neranforsate, nestratificate, neasociate cu alte materiale, neprevăzute cu un suport, neprelucrate sau doar prelucrate la suprafață sau doar decupate în forme dreptunghiulare, inclusiv pătrate (cu excepția policarbonaților, a poli(etilen tereftalatului) și a altor poliesteri nesaturați, a produselor autoadezive și a învelitorilor pentru podele, pereți și tavane prevăzute la poziția 3918) </w:t>
            </w:r>
          </w:p>
        </w:tc>
      </w:tr>
      <w:tr w:rsidR="007470D7" w:rsidRPr="009B480D" w14:paraId="35FB3E58" w14:textId="77777777" w:rsidTr="007470D7">
        <w:trPr>
          <w:trHeight w:val="1152"/>
        </w:trPr>
        <w:tc>
          <w:tcPr>
            <w:tcW w:w="1176" w:type="dxa"/>
            <w:tcBorders>
              <w:top w:val="single" w:sz="4" w:space="0" w:color="auto"/>
              <w:left w:val="single" w:sz="4" w:space="0" w:color="auto"/>
              <w:bottom w:val="single" w:sz="4" w:space="0" w:color="auto"/>
              <w:right w:val="single" w:sz="4" w:space="0" w:color="auto"/>
            </w:tcBorders>
            <w:hideMark/>
          </w:tcPr>
          <w:p w14:paraId="4DF7ECF7" w14:textId="77777777" w:rsidR="007470D7" w:rsidRPr="009B480D" w:rsidRDefault="007470D7">
            <w:pPr>
              <w:pStyle w:val="title-annex-2"/>
              <w:rPr>
                <w:noProof/>
              </w:rPr>
            </w:pPr>
            <w:r w:rsidRPr="009B480D">
              <w:rPr>
                <w:noProof/>
              </w:rPr>
              <w:t>392073</w:t>
            </w:r>
          </w:p>
        </w:tc>
        <w:tc>
          <w:tcPr>
            <w:tcW w:w="7880" w:type="dxa"/>
            <w:tcBorders>
              <w:top w:val="single" w:sz="4" w:space="0" w:color="auto"/>
              <w:left w:val="single" w:sz="4" w:space="0" w:color="auto"/>
              <w:bottom w:val="single" w:sz="4" w:space="0" w:color="auto"/>
              <w:right w:val="single" w:sz="4" w:space="0" w:color="auto"/>
            </w:tcBorders>
            <w:hideMark/>
          </w:tcPr>
          <w:p w14:paraId="3B4A8C75" w14:textId="77777777" w:rsidR="007470D7" w:rsidRPr="009B480D" w:rsidRDefault="007470D7" w:rsidP="00F15276">
            <w:pPr>
              <w:pStyle w:val="title-annex-2"/>
              <w:jc w:val="both"/>
              <w:rPr>
                <w:noProof/>
              </w:rPr>
            </w:pPr>
            <w:r w:rsidRPr="009B480D">
              <w:rPr>
                <w:noProof/>
              </w:rPr>
              <w:t xml:space="preserve">Plăci, foi, folii, pelicule, benzi, panglici și lame, din acetați de celuloză nealveolari, neranforsate, nestratificate, neasociate cu alte materiale, neprevăzute cu un suport, neprelucrate sau doar prelucrate la suprafață, sau doar decupate în forme pătrate sau dreptunghiulare (cu excepția produselor autoadezive și a învelitorilor pentru podele, pereți și tavane de la poziția 3918) </w:t>
            </w:r>
          </w:p>
        </w:tc>
      </w:tr>
      <w:tr w:rsidR="007470D7" w:rsidRPr="009B480D" w14:paraId="2F523353" w14:textId="77777777" w:rsidTr="007470D7">
        <w:trPr>
          <w:trHeight w:val="1152"/>
        </w:trPr>
        <w:tc>
          <w:tcPr>
            <w:tcW w:w="1176" w:type="dxa"/>
            <w:tcBorders>
              <w:top w:val="single" w:sz="4" w:space="0" w:color="auto"/>
              <w:left w:val="single" w:sz="4" w:space="0" w:color="auto"/>
              <w:bottom w:val="single" w:sz="4" w:space="0" w:color="auto"/>
              <w:right w:val="single" w:sz="4" w:space="0" w:color="auto"/>
            </w:tcBorders>
            <w:hideMark/>
          </w:tcPr>
          <w:p w14:paraId="029387A5" w14:textId="77777777" w:rsidR="007470D7" w:rsidRPr="009B480D" w:rsidRDefault="007470D7">
            <w:pPr>
              <w:pStyle w:val="title-annex-2"/>
              <w:rPr>
                <w:noProof/>
              </w:rPr>
            </w:pPr>
            <w:r w:rsidRPr="009B480D">
              <w:rPr>
                <w:noProof/>
              </w:rPr>
              <w:t>392091</w:t>
            </w:r>
          </w:p>
        </w:tc>
        <w:tc>
          <w:tcPr>
            <w:tcW w:w="7880" w:type="dxa"/>
            <w:tcBorders>
              <w:top w:val="single" w:sz="4" w:space="0" w:color="auto"/>
              <w:left w:val="single" w:sz="4" w:space="0" w:color="auto"/>
              <w:bottom w:val="single" w:sz="4" w:space="0" w:color="auto"/>
              <w:right w:val="single" w:sz="4" w:space="0" w:color="auto"/>
            </w:tcBorders>
            <w:hideMark/>
          </w:tcPr>
          <w:p w14:paraId="70C777F7" w14:textId="77777777" w:rsidR="007470D7" w:rsidRPr="009B480D" w:rsidRDefault="007470D7" w:rsidP="00F15276">
            <w:pPr>
              <w:pStyle w:val="title-annex-2"/>
              <w:jc w:val="both"/>
              <w:rPr>
                <w:noProof/>
              </w:rPr>
            </w:pPr>
            <w:r w:rsidRPr="009B480D">
              <w:rPr>
                <w:noProof/>
              </w:rPr>
              <w:t xml:space="preserve">Plăci, folii, pelicule, benzi, panglici și lame, din poli(butiral de vinil) nealveolar, neranforsate, nestratificate, neasociate cu alte materiale, neprevăzute cu un suport, neprelucrate sau doar prelucrate la suprafață, sau doar decupate în forme pătrate sau dreptunghiulare (cu excepția produselor autoadezive și a învelitorilor pentru podele, pereți și tavane de la poziția 3918) </w:t>
            </w:r>
          </w:p>
        </w:tc>
      </w:tr>
      <w:tr w:rsidR="007470D7" w:rsidRPr="009B480D" w14:paraId="44730550" w14:textId="77777777" w:rsidTr="007470D7">
        <w:trPr>
          <w:trHeight w:val="1440"/>
        </w:trPr>
        <w:tc>
          <w:tcPr>
            <w:tcW w:w="1176" w:type="dxa"/>
            <w:tcBorders>
              <w:top w:val="single" w:sz="4" w:space="0" w:color="auto"/>
              <w:left w:val="single" w:sz="4" w:space="0" w:color="auto"/>
              <w:bottom w:val="single" w:sz="4" w:space="0" w:color="auto"/>
              <w:right w:val="single" w:sz="4" w:space="0" w:color="auto"/>
            </w:tcBorders>
            <w:hideMark/>
          </w:tcPr>
          <w:p w14:paraId="7F87B39E" w14:textId="77777777" w:rsidR="007470D7" w:rsidRPr="009B480D" w:rsidRDefault="007470D7">
            <w:pPr>
              <w:pStyle w:val="title-annex-2"/>
              <w:rPr>
                <w:noProof/>
              </w:rPr>
            </w:pPr>
            <w:r w:rsidRPr="009B480D">
              <w:rPr>
                <w:noProof/>
              </w:rPr>
              <w:t>392119</w:t>
            </w:r>
          </w:p>
        </w:tc>
        <w:tc>
          <w:tcPr>
            <w:tcW w:w="7880" w:type="dxa"/>
            <w:tcBorders>
              <w:top w:val="single" w:sz="4" w:space="0" w:color="auto"/>
              <w:left w:val="single" w:sz="4" w:space="0" w:color="auto"/>
              <w:bottom w:val="single" w:sz="4" w:space="0" w:color="auto"/>
              <w:right w:val="single" w:sz="4" w:space="0" w:color="auto"/>
            </w:tcBorders>
            <w:hideMark/>
          </w:tcPr>
          <w:p w14:paraId="1402A4A5" w14:textId="77777777" w:rsidR="007470D7" w:rsidRPr="009B480D" w:rsidRDefault="007470D7" w:rsidP="00F15276">
            <w:pPr>
              <w:pStyle w:val="title-annex-2"/>
              <w:jc w:val="both"/>
              <w:rPr>
                <w:noProof/>
              </w:rPr>
            </w:pPr>
            <w:r w:rsidRPr="009B480D">
              <w:rPr>
                <w:noProof/>
              </w:rPr>
              <w:t xml:space="preserve">Plăci, foi, folii, pelicule, benzi, panglici și lame, din materiale plastice alveolare, neprelucrate sau doar prelucrate la suprafață sau doar decupate în forme pătrate sau dreptunghiulare (cu excepția celor din polimeri de stiren, din polimeri de clorură de vinil, din poliuretani și celuloză regenerată, a produselor autoadezive, a învelitorilor pentru podele, pereți și tavane de la poziția 3918 și a barierelor antiaderențe, sterile, pentru chirurgie sau stomatologie de la subpoziția 3006.10.30) </w:t>
            </w:r>
          </w:p>
        </w:tc>
      </w:tr>
      <w:tr w:rsidR="007470D7" w:rsidRPr="009B480D" w14:paraId="6039253B" w14:textId="77777777" w:rsidTr="007470D7">
        <w:trPr>
          <w:trHeight w:val="576"/>
        </w:trPr>
        <w:tc>
          <w:tcPr>
            <w:tcW w:w="1176" w:type="dxa"/>
            <w:tcBorders>
              <w:top w:val="single" w:sz="4" w:space="0" w:color="auto"/>
              <w:left w:val="single" w:sz="4" w:space="0" w:color="auto"/>
              <w:bottom w:val="single" w:sz="4" w:space="0" w:color="auto"/>
              <w:right w:val="single" w:sz="4" w:space="0" w:color="auto"/>
            </w:tcBorders>
            <w:hideMark/>
          </w:tcPr>
          <w:p w14:paraId="0B9FB0D2" w14:textId="77777777" w:rsidR="007470D7" w:rsidRPr="009B480D" w:rsidRDefault="007470D7">
            <w:pPr>
              <w:pStyle w:val="title-annex-2"/>
              <w:rPr>
                <w:noProof/>
              </w:rPr>
            </w:pPr>
            <w:r w:rsidRPr="009B480D">
              <w:rPr>
                <w:noProof/>
              </w:rPr>
              <w:t>392290</w:t>
            </w:r>
          </w:p>
        </w:tc>
        <w:tc>
          <w:tcPr>
            <w:tcW w:w="7880" w:type="dxa"/>
            <w:tcBorders>
              <w:top w:val="single" w:sz="4" w:space="0" w:color="auto"/>
              <w:left w:val="single" w:sz="4" w:space="0" w:color="auto"/>
              <w:bottom w:val="single" w:sz="4" w:space="0" w:color="auto"/>
              <w:right w:val="single" w:sz="4" w:space="0" w:color="auto"/>
            </w:tcBorders>
            <w:hideMark/>
          </w:tcPr>
          <w:p w14:paraId="084F2B34" w14:textId="77777777" w:rsidR="007470D7" w:rsidRPr="009B480D" w:rsidRDefault="007470D7" w:rsidP="00F15276">
            <w:pPr>
              <w:pStyle w:val="title-annex-2"/>
              <w:jc w:val="both"/>
              <w:rPr>
                <w:noProof/>
              </w:rPr>
            </w:pPr>
            <w:r w:rsidRPr="009B480D">
              <w:rPr>
                <w:noProof/>
              </w:rPr>
              <w:t xml:space="preserve">Bideuri, vase de closet, rezervoare de apă și articole similare pentru utilizări sanitare și igienice, din materiale plastice (cu excepția căzilor, a cabinelor de duș, a chiuvetelor, a lavoarelor, a scaunelor și capacelor pentru closete) </w:t>
            </w:r>
          </w:p>
        </w:tc>
      </w:tr>
      <w:tr w:rsidR="007470D7" w:rsidRPr="009B480D" w14:paraId="4D0323BA" w14:textId="77777777" w:rsidTr="007470D7">
        <w:trPr>
          <w:trHeight w:val="288"/>
        </w:trPr>
        <w:tc>
          <w:tcPr>
            <w:tcW w:w="1176" w:type="dxa"/>
            <w:tcBorders>
              <w:top w:val="single" w:sz="4" w:space="0" w:color="auto"/>
              <w:left w:val="single" w:sz="4" w:space="0" w:color="auto"/>
              <w:bottom w:val="single" w:sz="4" w:space="0" w:color="auto"/>
              <w:right w:val="single" w:sz="4" w:space="0" w:color="auto"/>
            </w:tcBorders>
            <w:hideMark/>
          </w:tcPr>
          <w:p w14:paraId="0B56433F" w14:textId="77777777" w:rsidR="007470D7" w:rsidRPr="009B480D" w:rsidRDefault="007470D7">
            <w:pPr>
              <w:pStyle w:val="title-annex-2"/>
              <w:rPr>
                <w:noProof/>
              </w:rPr>
            </w:pPr>
            <w:r w:rsidRPr="009B480D">
              <w:rPr>
                <w:noProof/>
              </w:rPr>
              <w:t>392520</w:t>
            </w:r>
          </w:p>
        </w:tc>
        <w:tc>
          <w:tcPr>
            <w:tcW w:w="7880" w:type="dxa"/>
            <w:tcBorders>
              <w:top w:val="single" w:sz="4" w:space="0" w:color="auto"/>
              <w:left w:val="single" w:sz="4" w:space="0" w:color="auto"/>
              <w:bottom w:val="single" w:sz="4" w:space="0" w:color="auto"/>
              <w:right w:val="single" w:sz="4" w:space="0" w:color="auto"/>
            </w:tcBorders>
            <w:hideMark/>
          </w:tcPr>
          <w:p w14:paraId="075E7034" w14:textId="77777777" w:rsidR="007470D7" w:rsidRPr="009B480D" w:rsidRDefault="007470D7" w:rsidP="00F15276">
            <w:pPr>
              <w:pStyle w:val="title-annex-2"/>
              <w:jc w:val="both"/>
              <w:rPr>
                <w:noProof/>
              </w:rPr>
            </w:pPr>
            <w:r w:rsidRPr="009B480D">
              <w:rPr>
                <w:noProof/>
              </w:rPr>
              <w:t xml:space="preserve">Uși, ferestre și ramele acestora, pervazuri și praguri pentru uși, din materiale plastice </w:t>
            </w:r>
          </w:p>
        </w:tc>
      </w:tr>
      <w:tr w:rsidR="007470D7" w:rsidRPr="009B480D" w14:paraId="1E9C16A5" w14:textId="77777777" w:rsidTr="007470D7">
        <w:trPr>
          <w:trHeight w:val="576"/>
        </w:trPr>
        <w:tc>
          <w:tcPr>
            <w:tcW w:w="1176" w:type="dxa"/>
            <w:tcBorders>
              <w:top w:val="single" w:sz="4" w:space="0" w:color="auto"/>
              <w:left w:val="single" w:sz="4" w:space="0" w:color="auto"/>
              <w:bottom w:val="single" w:sz="4" w:space="0" w:color="auto"/>
              <w:right w:val="single" w:sz="4" w:space="0" w:color="auto"/>
            </w:tcBorders>
            <w:hideMark/>
          </w:tcPr>
          <w:p w14:paraId="0C7E7030" w14:textId="77777777" w:rsidR="007470D7" w:rsidRPr="009B480D" w:rsidRDefault="007470D7">
            <w:pPr>
              <w:pStyle w:val="title-annex-2"/>
              <w:rPr>
                <w:noProof/>
              </w:rPr>
            </w:pPr>
            <w:r w:rsidRPr="009B480D">
              <w:rPr>
                <w:noProof/>
              </w:rPr>
              <w:t>400211</w:t>
            </w:r>
          </w:p>
        </w:tc>
        <w:tc>
          <w:tcPr>
            <w:tcW w:w="7880" w:type="dxa"/>
            <w:tcBorders>
              <w:top w:val="single" w:sz="4" w:space="0" w:color="auto"/>
              <w:left w:val="single" w:sz="4" w:space="0" w:color="auto"/>
              <w:bottom w:val="single" w:sz="4" w:space="0" w:color="auto"/>
              <w:right w:val="single" w:sz="4" w:space="0" w:color="auto"/>
            </w:tcBorders>
            <w:hideMark/>
          </w:tcPr>
          <w:p w14:paraId="69A29E34" w14:textId="77777777" w:rsidR="007470D7" w:rsidRPr="009B480D" w:rsidRDefault="007470D7" w:rsidP="00F15276">
            <w:pPr>
              <w:pStyle w:val="title-annex-2"/>
              <w:jc w:val="both"/>
              <w:rPr>
                <w:noProof/>
              </w:rPr>
            </w:pPr>
            <w:r w:rsidRPr="009B480D">
              <w:rPr>
                <w:noProof/>
              </w:rPr>
              <w:t xml:space="preserve">Latex de cauciuc stiren-butadienic (SBR); latex de cauciuc stiren-butadienic carboxilat (XSBR) </w:t>
            </w:r>
          </w:p>
        </w:tc>
      </w:tr>
      <w:tr w:rsidR="007470D7" w:rsidRPr="009B480D" w14:paraId="0022597F" w14:textId="77777777" w:rsidTr="007470D7">
        <w:trPr>
          <w:trHeight w:val="288"/>
        </w:trPr>
        <w:tc>
          <w:tcPr>
            <w:tcW w:w="1176" w:type="dxa"/>
            <w:tcBorders>
              <w:top w:val="single" w:sz="4" w:space="0" w:color="auto"/>
              <w:left w:val="single" w:sz="4" w:space="0" w:color="auto"/>
              <w:bottom w:val="single" w:sz="4" w:space="0" w:color="auto"/>
              <w:right w:val="single" w:sz="4" w:space="0" w:color="auto"/>
            </w:tcBorders>
            <w:hideMark/>
          </w:tcPr>
          <w:p w14:paraId="651D850A" w14:textId="77777777" w:rsidR="007470D7" w:rsidRPr="009B480D" w:rsidRDefault="007470D7">
            <w:pPr>
              <w:pStyle w:val="title-annex-2"/>
              <w:rPr>
                <w:noProof/>
              </w:rPr>
            </w:pPr>
            <w:r w:rsidRPr="009B480D">
              <w:rPr>
                <w:noProof/>
              </w:rPr>
              <w:t>400220</w:t>
            </w:r>
          </w:p>
        </w:tc>
        <w:tc>
          <w:tcPr>
            <w:tcW w:w="7880" w:type="dxa"/>
            <w:tcBorders>
              <w:top w:val="single" w:sz="4" w:space="0" w:color="auto"/>
              <w:left w:val="single" w:sz="4" w:space="0" w:color="auto"/>
              <w:bottom w:val="single" w:sz="4" w:space="0" w:color="auto"/>
              <w:right w:val="single" w:sz="4" w:space="0" w:color="auto"/>
            </w:tcBorders>
            <w:hideMark/>
          </w:tcPr>
          <w:p w14:paraId="3885CD50" w14:textId="77777777" w:rsidR="007470D7" w:rsidRPr="009B480D" w:rsidRDefault="007470D7" w:rsidP="00F15276">
            <w:pPr>
              <w:pStyle w:val="title-annex-2"/>
              <w:jc w:val="both"/>
              <w:rPr>
                <w:noProof/>
              </w:rPr>
            </w:pPr>
            <w:r w:rsidRPr="009B480D">
              <w:rPr>
                <w:noProof/>
              </w:rPr>
              <w:t xml:space="preserve">Cauciuc butadienic (BR), sub forme primare sau în plăci, foi sau benzi </w:t>
            </w:r>
          </w:p>
        </w:tc>
      </w:tr>
      <w:tr w:rsidR="007470D7" w:rsidRPr="009B480D" w14:paraId="7AD26B73" w14:textId="77777777" w:rsidTr="007470D7">
        <w:trPr>
          <w:trHeight w:val="288"/>
        </w:trPr>
        <w:tc>
          <w:tcPr>
            <w:tcW w:w="1176" w:type="dxa"/>
            <w:tcBorders>
              <w:top w:val="single" w:sz="4" w:space="0" w:color="auto"/>
              <w:left w:val="single" w:sz="4" w:space="0" w:color="auto"/>
              <w:bottom w:val="single" w:sz="4" w:space="0" w:color="auto"/>
              <w:right w:val="single" w:sz="4" w:space="0" w:color="auto"/>
            </w:tcBorders>
            <w:hideMark/>
          </w:tcPr>
          <w:p w14:paraId="40D01209" w14:textId="77777777" w:rsidR="007470D7" w:rsidRPr="009B480D" w:rsidRDefault="007470D7">
            <w:pPr>
              <w:pStyle w:val="title-annex-2"/>
              <w:rPr>
                <w:noProof/>
              </w:rPr>
            </w:pPr>
            <w:r w:rsidRPr="009B480D">
              <w:rPr>
                <w:noProof/>
              </w:rPr>
              <w:t>400231</w:t>
            </w:r>
          </w:p>
        </w:tc>
        <w:tc>
          <w:tcPr>
            <w:tcW w:w="7880" w:type="dxa"/>
            <w:tcBorders>
              <w:top w:val="single" w:sz="4" w:space="0" w:color="auto"/>
              <w:left w:val="single" w:sz="4" w:space="0" w:color="auto"/>
              <w:bottom w:val="single" w:sz="4" w:space="0" w:color="auto"/>
              <w:right w:val="single" w:sz="4" w:space="0" w:color="auto"/>
            </w:tcBorders>
            <w:hideMark/>
          </w:tcPr>
          <w:p w14:paraId="0950C641" w14:textId="77777777" w:rsidR="007470D7" w:rsidRPr="009B480D" w:rsidRDefault="007470D7" w:rsidP="00F15276">
            <w:pPr>
              <w:pStyle w:val="title-annex-2"/>
              <w:jc w:val="both"/>
              <w:rPr>
                <w:noProof/>
              </w:rPr>
            </w:pPr>
            <w:r w:rsidRPr="009B480D">
              <w:rPr>
                <w:noProof/>
              </w:rPr>
              <w:t xml:space="preserve">Cauciuc izobuten-izoprenic (butilcauciuc) (IIR), sub forme primare sau în plăci, foi sau benzi </w:t>
            </w:r>
          </w:p>
        </w:tc>
      </w:tr>
      <w:tr w:rsidR="007470D7" w:rsidRPr="009B480D" w14:paraId="2ABAA074" w14:textId="77777777" w:rsidTr="007470D7">
        <w:trPr>
          <w:trHeight w:val="576"/>
        </w:trPr>
        <w:tc>
          <w:tcPr>
            <w:tcW w:w="1176" w:type="dxa"/>
            <w:tcBorders>
              <w:top w:val="single" w:sz="4" w:space="0" w:color="auto"/>
              <w:left w:val="single" w:sz="4" w:space="0" w:color="auto"/>
              <w:bottom w:val="single" w:sz="4" w:space="0" w:color="auto"/>
              <w:right w:val="single" w:sz="4" w:space="0" w:color="auto"/>
            </w:tcBorders>
            <w:hideMark/>
          </w:tcPr>
          <w:p w14:paraId="757111B0" w14:textId="77777777" w:rsidR="007470D7" w:rsidRPr="009B480D" w:rsidRDefault="007470D7">
            <w:pPr>
              <w:pStyle w:val="title-annex-2"/>
              <w:rPr>
                <w:noProof/>
              </w:rPr>
            </w:pPr>
            <w:r w:rsidRPr="009B480D">
              <w:rPr>
                <w:noProof/>
              </w:rPr>
              <w:t>400239</w:t>
            </w:r>
          </w:p>
        </w:tc>
        <w:tc>
          <w:tcPr>
            <w:tcW w:w="7880" w:type="dxa"/>
            <w:tcBorders>
              <w:top w:val="single" w:sz="4" w:space="0" w:color="auto"/>
              <w:left w:val="single" w:sz="4" w:space="0" w:color="auto"/>
              <w:bottom w:val="single" w:sz="4" w:space="0" w:color="auto"/>
              <w:right w:val="single" w:sz="4" w:space="0" w:color="auto"/>
            </w:tcBorders>
            <w:hideMark/>
          </w:tcPr>
          <w:p w14:paraId="0DC070F8" w14:textId="77777777" w:rsidR="007470D7" w:rsidRPr="009B480D" w:rsidRDefault="007470D7" w:rsidP="00F15276">
            <w:pPr>
              <w:pStyle w:val="title-annex-2"/>
              <w:jc w:val="both"/>
              <w:rPr>
                <w:noProof/>
              </w:rPr>
            </w:pPr>
            <w:r w:rsidRPr="009B480D">
              <w:rPr>
                <w:noProof/>
              </w:rPr>
              <w:t xml:space="preserve">Cauciuc izobuten-izoprenic halogenat (CIIR sau BIIR), sub forme primare sau în plăci, foi sau benzi </w:t>
            </w:r>
          </w:p>
        </w:tc>
      </w:tr>
      <w:tr w:rsidR="007470D7" w:rsidRPr="009B480D" w14:paraId="30E1028D" w14:textId="77777777" w:rsidTr="007470D7">
        <w:trPr>
          <w:trHeight w:val="288"/>
        </w:trPr>
        <w:tc>
          <w:tcPr>
            <w:tcW w:w="1176" w:type="dxa"/>
            <w:tcBorders>
              <w:top w:val="single" w:sz="4" w:space="0" w:color="auto"/>
              <w:left w:val="single" w:sz="4" w:space="0" w:color="auto"/>
              <w:bottom w:val="single" w:sz="4" w:space="0" w:color="auto"/>
              <w:right w:val="single" w:sz="4" w:space="0" w:color="auto"/>
            </w:tcBorders>
            <w:hideMark/>
          </w:tcPr>
          <w:p w14:paraId="54AA4B1F" w14:textId="77777777" w:rsidR="007470D7" w:rsidRPr="009B480D" w:rsidRDefault="007470D7">
            <w:pPr>
              <w:pStyle w:val="title-annex-2"/>
              <w:rPr>
                <w:noProof/>
              </w:rPr>
            </w:pPr>
            <w:r w:rsidRPr="009B480D">
              <w:rPr>
                <w:noProof/>
              </w:rPr>
              <w:t>400241</w:t>
            </w:r>
          </w:p>
        </w:tc>
        <w:tc>
          <w:tcPr>
            <w:tcW w:w="7880" w:type="dxa"/>
            <w:tcBorders>
              <w:top w:val="single" w:sz="4" w:space="0" w:color="auto"/>
              <w:left w:val="single" w:sz="4" w:space="0" w:color="auto"/>
              <w:bottom w:val="single" w:sz="4" w:space="0" w:color="auto"/>
              <w:right w:val="single" w:sz="4" w:space="0" w:color="auto"/>
            </w:tcBorders>
            <w:hideMark/>
          </w:tcPr>
          <w:p w14:paraId="2410BAF5" w14:textId="77777777" w:rsidR="007470D7" w:rsidRPr="009B480D" w:rsidRDefault="007470D7" w:rsidP="00F15276">
            <w:pPr>
              <w:pStyle w:val="title-annex-2"/>
              <w:jc w:val="both"/>
              <w:rPr>
                <w:noProof/>
              </w:rPr>
            </w:pPr>
            <w:r w:rsidRPr="009B480D">
              <w:rPr>
                <w:noProof/>
              </w:rPr>
              <w:t xml:space="preserve">Latex cloroprenic (cauciuc clorobutadienic) (CR) </w:t>
            </w:r>
          </w:p>
        </w:tc>
      </w:tr>
      <w:tr w:rsidR="007470D7" w:rsidRPr="009B480D" w14:paraId="7858A26C" w14:textId="77777777" w:rsidTr="007470D7">
        <w:trPr>
          <w:trHeight w:val="288"/>
        </w:trPr>
        <w:tc>
          <w:tcPr>
            <w:tcW w:w="1176" w:type="dxa"/>
            <w:tcBorders>
              <w:top w:val="single" w:sz="4" w:space="0" w:color="auto"/>
              <w:left w:val="single" w:sz="4" w:space="0" w:color="auto"/>
              <w:bottom w:val="single" w:sz="4" w:space="0" w:color="auto"/>
              <w:right w:val="single" w:sz="4" w:space="0" w:color="auto"/>
            </w:tcBorders>
            <w:hideMark/>
          </w:tcPr>
          <w:p w14:paraId="432BA1E1" w14:textId="77777777" w:rsidR="007470D7" w:rsidRPr="009B480D" w:rsidRDefault="007470D7">
            <w:pPr>
              <w:pStyle w:val="title-annex-2"/>
              <w:rPr>
                <w:noProof/>
              </w:rPr>
            </w:pPr>
            <w:r w:rsidRPr="009B480D">
              <w:rPr>
                <w:noProof/>
              </w:rPr>
              <w:t>400251</w:t>
            </w:r>
          </w:p>
        </w:tc>
        <w:tc>
          <w:tcPr>
            <w:tcW w:w="7880" w:type="dxa"/>
            <w:tcBorders>
              <w:top w:val="single" w:sz="4" w:space="0" w:color="auto"/>
              <w:left w:val="single" w:sz="4" w:space="0" w:color="auto"/>
              <w:bottom w:val="single" w:sz="4" w:space="0" w:color="auto"/>
              <w:right w:val="single" w:sz="4" w:space="0" w:color="auto"/>
            </w:tcBorders>
            <w:hideMark/>
          </w:tcPr>
          <w:p w14:paraId="7BEE1997" w14:textId="77777777" w:rsidR="007470D7" w:rsidRPr="009B480D" w:rsidRDefault="007470D7" w:rsidP="00F15276">
            <w:pPr>
              <w:pStyle w:val="title-annex-2"/>
              <w:jc w:val="both"/>
              <w:rPr>
                <w:noProof/>
              </w:rPr>
            </w:pPr>
            <w:r w:rsidRPr="009B480D">
              <w:rPr>
                <w:noProof/>
              </w:rPr>
              <w:t xml:space="preserve">Latex de cauciuc acrilonitrilbutadienic (NBR) </w:t>
            </w:r>
          </w:p>
        </w:tc>
      </w:tr>
      <w:tr w:rsidR="007470D7" w:rsidRPr="009B480D" w14:paraId="4EB0B69B" w14:textId="77777777" w:rsidTr="007470D7">
        <w:trPr>
          <w:trHeight w:val="864"/>
        </w:trPr>
        <w:tc>
          <w:tcPr>
            <w:tcW w:w="1176" w:type="dxa"/>
            <w:tcBorders>
              <w:top w:val="single" w:sz="4" w:space="0" w:color="auto"/>
              <w:left w:val="single" w:sz="4" w:space="0" w:color="auto"/>
              <w:bottom w:val="single" w:sz="4" w:space="0" w:color="auto"/>
              <w:right w:val="single" w:sz="4" w:space="0" w:color="auto"/>
            </w:tcBorders>
            <w:hideMark/>
          </w:tcPr>
          <w:p w14:paraId="7B5C1113" w14:textId="77777777" w:rsidR="007470D7" w:rsidRPr="009B480D" w:rsidRDefault="007470D7">
            <w:pPr>
              <w:pStyle w:val="title-annex-2"/>
              <w:rPr>
                <w:noProof/>
              </w:rPr>
            </w:pPr>
            <w:r w:rsidRPr="009B480D">
              <w:rPr>
                <w:noProof/>
              </w:rPr>
              <w:t>400280</w:t>
            </w:r>
          </w:p>
        </w:tc>
        <w:tc>
          <w:tcPr>
            <w:tcW w:w="7880" w:type="dxa"/>
            <w:tcBorders>
              <w:top w:val="single" w:sz="4" w:space="0" w:color="auto"/>
              <w:left w:val="single" w:sz="4" w:space="0" w:color="auto"/>
              <w:bottom w:val="single" w:sz="4" w:space="0" w:color="auto"/>
              <w:right w:val="single" w:sz="4" w:space="0" w:color="auto"/>
            </w:tcBorders>
            <w:hideMark/>
          </w:tcPr>
          <w:p w14:paraId="1608123F" w14:textId="77777777" w:rsidR="007470D7" w:rsidRPr="009B480D" w:rsidRDefault="007470D7" w:rsidP="00F15276">
            <w:pPr>
              <w:pStyle w:val="title-annex-2"/>
              <w:jc w:val="both"/>
              <w:rPr>
                <w:noProof/>
              </w:rPr>
            </w:pPr>
            <w:r w:rsidRPr="009B480D">
              <w:rPr>
                <w:noProof/>
              </w:rPr>
              <w:t xml:space="preserve">Amestecuri de cauciuc natural, balată, gutapercă, guayul, chicle și tipuri similare de cauciuc natural cu cauciuc sintetic sau factice, sub forme primare sau în plăci, foi sau benzi </w:t>
            </w:r>
          </w:p>
        </w:tc>
      </w:tr>
      <w:tr w:rsidR="007470D7" w:rsidRPr="009B480D" w14:paraId="654AC1CB" w14:textId="77777777" w:rsidTr="007470D7">
        <w:trPr>
          <w:trHeight w:val="1728"/>
        </w:trPr>
        <w:tc>
          <w:tcPr>
            <w:tcW w:w="1176" w:type="dxa"/>
            <w:tcBorders>
              <w:top w:val="single" w:sz="4" w:space="0" w:color="auto"/>
              <w:left w:val="single" w:sz="4" w:space="0" w:color="auto"/>
              <w:bottom w:val="single" w:sz="4" w:space="0" w:color="auto"/>
              <w:right w:val="single" w:sz="4" w:space="0" w:color="auto"/>
            </w:tcBorders>
            <w:hideMark/>
          </w:tcPr>
          <w:p w14:paraId="6C5A293B" w14:textId="77777777" w:rsidR="007470D7" w:rsidRPr="009B480D" w:rsidRDefault="007470D7">
            <w:pPr>
              <w:pStyle w:val="title-annex-2"/>
              <w:rPr>
                <w:noProof/>
              </w:rPr>
            </w:pPr>
            <w:r w:rsidRPr="009B480D">
              <w:rPr>
                <w:noProof/>
              </w:rPr>
              <w:t>400291</w:t>
            </w:r>
          </w:p>
        </w:tc>
        <w:tc>
          <w:tcPr>
            <w:tcW w:w="7880" w:type="dxa"/>
            <w:tcBorders>
              <w:top w:val="single" w:sz="4" w:space="0" w:color="auto"/>
              <w:left w:val="single" w:sz="4" w:space="0" w:color="auto"/>
              <w:bottom w:val="single" w:sz="4" w:space="0" w:color="auto"/>
              <w:right w:val="single" w:sz="4" w:space="0" w:color="auto"/>
            </w:tcBorders>
            <w:hideMark/>
          </w:tcPr>
          <w:p w14:paraId="59EC9CDD" w14:textId="77777777" w:rsidR="007470D7" w:rsidRPr="009B480D" w:rsidRDefault="007470D7" w:rsidP="00F15276">
            <w:pPr>
              <w:pStyle w:val="title-annex-2"/>
              <w:jc w:val="both"/>
              <w:rPr>
                <w:noProof/>
              </w:rPr>
            </w:pPr>
            <w:r w:rsidRPr="009B480D">
              <w:rPr>
                <w:noProof/>
              </w:rPr>
              <w:t xml:space="preserve">Cauciuc sintetic și factice derivat din uleiuri, sub forme primare sau în plăci, foi și benzi [cu excepția cauciucului stiren-butadienic (SBR), a cauciucului stiren-butadienic carboxilat (XSBR), a cauciucului butadienic (BR), a cauciucului izobuten-izoprenic (butilcauciuc) (IIR), a cauciucului izobuten-izoprenic halogenat (CIIR sau BIIR), a cauciucului cloroprenic (CR), a cauciucului acrilonitrilbutadienic (NBR), a cauciucului izoprenic (IR) și a cauciucului etilenopropilendienic neconjugat (EPDM)] </w:t>
            </w:r>
          </w:p>
        </w:tc>
      </w:tr>
      <w:tr w:rsidR="007470D7" w:rsidRPr="009B480D" w14:paraId="0147809A" w14:textId="77777777" w:rsidTr="007470D7">
        <w:trPr>
          <w:trHeight w:val="1728"/>
        </w:trPr>
        <w:tc>
          <w:tcPr>
            <w:tcW w:w="1176" w:type="dxa"/>
            <w:tcBorders>
              <w:top w:val="single" w:sz="4" w:space="0" w:color="auto"/>
              <w:left w:val="single" w:sz="4" w:space="0" w:color="auto"/>
              <w:bottom w:val="single" w:sz="4" w:space="0" w:color="auto"/>
              <w:right w:val="single" w:sz="4" w:space="0" w:color="auto"/>
            </w:tcBorders>
            <w:hideMark/>
          </w:tcPr>
          <w:p w14:paraId="7FF97E15" w14:textId="77777777" w:rsidR="007470D7" w:rsidRPr="009B480D" w:rsidRDefault="007470D7">
            <w:pPr>
              <w:pStyle w:val="title-annex-2"/>
              <w:rPr>
                <w:noProof/>
              </w:rPr>
            </w:pPr>
            <w:r w:rsidRPr="009B480D">
              <w:rPr>
                <w:noProof/>
              </w:rPr>
              <w:t>400299</w:t>
            </w:r>
          </w:p>
        </w:tc>
        <w:tc>
          <w:tcPr>
            <w:tcW w:w="7880" w:type="dxa"/>
            <w:tcBorders>
              <w:top w:val="single" w:sz="4" w:space="0" w:color="auto"/>
              <w:left w:val="single" w:sz="4" w:space="0" w:color="auto"/>
              <w:bottom w:val="single" w:sz="4" w:space="0" w:color="auto"/>
              <w:right w:val="single" w:sz="4" w:space="0" w:color="auto"/>
            </w:tcBorders>
            <w:hideMark/>
          </w:tcPr>
          <w:p w14:paraId="2166D6B4" w14:textId="77777777" w:rsidR="007470D7" w:rsidRPr="009B480D" w:rsidRDefault="007470D7" w:rsidP="00F15276">
            <w:pPr>
              <w:pStyle w:val="title-annex-2"/>
              <w:jc w:val="both"/>
              <w:rPr>
                <w:noProof/>
              </w:rPr>
            </w:pPr>
            <w:r w:rsidRPr="009B480D">
              <w:rPr>
                <w:noProof/>
              </w:rPr>
              <w:t xml:space="preserve">Cauciuc sintetic și factice derivat din uleiuri, sub forme primare sau în plăci, foi și benzi [cu excepția latexului, a cauciucului stiren-butadienic (SBR), a cauciucului stiren-butadienic carboxilat (XSBR), a cauciucului butadienic (BR), a cauciucului izobuten-izoprenic (butilcauciuc) (IIR), a cauciucului izobuten-izoprenic halogenat (CIIR sau BIIR), a cauciucului cloroprenic (CR), a cauciucului acrilonitrilbutadienic (NBR), a cauciucului izoprenic (IR) și a cauciucului etilenopropilendienic neconjugat (EPDM)] </w:t>
            </w:r>
          </w:p>
        </w:tc>
      </w:tr>
      <w:tr w:rsidR="007470D7" w:rsidRPr="009B480D" w14:paraId="617CA83D" w14:textId="77777777" w:rsidTr="007470D7">
        <w:trPr>
          <w:trHeight w:val="576"/>
        </w:trPr>
        <w:tc>
          <w:tcPr>
            <w:tcW w:w="1176" w:type="dxa"/>
            <w:tcBorders>
              <w:top w:val="single" w:sz="4" w:space="0" w:color="auto"/>
              <w:left w:val="single" w:sz="4" w:space="0" w:color="auto"/>
              <w:bottom w:val="single" w:sz="4" w:space="0" w:color="auto"/>
              <w:right w:val="single" w:sz="4" w:space="0" w:color="auto"/>
            </w:tcBorders>
            <w:hideMark/>
          </w:tcPr>
          <w:p w14:paraId="2F1D32D1" w14:textId="77777777" w:rsidR="007470D7" w:rsidRPr="009B480D" w:rsidRDefault="007470D7">
            <w:pPr>
              <w:pStyle w:val="title-annex-2"/>
              <w:rPr>
                <w:noProof/>
              </w:rPr>
            </w:pPr>
            <w:r w:rsidRPr="009B480D">
              <w:rPr>
                <w:noProof/>
              </w:rPr>
              <w:t>400510</w:t>
            </w:r>
          </w:p>
        </w:tc>
        <w:tc>
          <w:tcPr>
            <w:tcW w:w="7880" w:type="dxa"/>
            <w:tcBorders>
              <w:top w:val="single" w:sz="4" w:space="0" w:color="auto"/>
              <w:left w:val="single" w:sz="4" w:space="0" w:color="auto"/>
              <w:bottom w:val="single" w:sz="4" w:space="0" w:color="auto"/>
              <w:right w:val="single" w:sz="4" w:space="0" w:color="auto"/>
            </w:tcBorders>
            <w:hideMark/>
          </w:tcPr>
          <w:p w14:paraId="0E334F7A" w14:textId="77777777" w:rsidR="007470D7" w:rsidRPr="009B480D" w:rsidRDefault="007470D7" w:rsidP="00F15276">
            <w:pPr>
              <w:pStyle w:val="title-annex-2"/>
              <w:jc w:val="both"/>
              <w:rPr>
                <w:noProof/>
              </w:rPr>
            </w:pPr>
            <w:r w:rsidRPr="009B480D">
              <w:rPr>
                <w:noProof/>
              </w:rPr>
              <w:t xml:space="preserve">Cauciuc nevulcanizat, amestecat cu negru de fum sau silice, sub forme primare sau în plăci, foi sau benzi </w:t>
            </w:r>
          </w:p>
        </w:tc>
      </w:tr>
      <w:tr w:rsidR="007470D7" w:rsidRPr="009B480D" w14:paraId="67BC0BC7" w14:textId="77777777" w:rsidTr="007470D7">
        <w:trPr>
          <w:trHeight w:val="1152"/>
        </w:trPr>
        <w:tc>
          <w:tcPr>
            <w:tcW w:w="1176" w:type="dxa"/>
            <w:tcBorders>
              <w:top w:val="single" w:sz="4" w:space="0" w:color="auto"/>
              <w:left w:val="single" w:sz="4" w:space="0" w:color="auto"/>
              <w:bottom w:val="single" w:sz="4" w:space="0" w:color="auto"/>
              <w:right w:val="single" w:sz="4" w:space="0" w:color="auto"/>
            </w:tcBorders>
            <w:hideMark/>
          </w:tcPr>
          <w:p w14:paraId="064F151A" w14:textId="77777777" w:rsidR="007470D7" w:rsidRPr="009B480D" w:rsidRDefault="007470D7">
            <w:pPr>
              <w:pStyle w:val="title-annex-2"/>
              <w:rPr>
                <w:noProof/>
              </w:rPr>
            </w:pPr>
            <w:r w:rsidRPr="009B480D">
              <w:rPr>
                <w:noProof/>
              </w:rPr>
              <w:t>400520</w:t>
            </w:r>
          </w:p>
        </w:tc>
        <w:tc>
          <w:tcPr>
            <w:tcW w:w="7880" w:type="dxa"/>
            <w:tcBorders>
              <w:top w:val="single" w:sz="4" w:space="0" w:color="auto"/>
              <w:left w:val="single" w:sz="4" w:space="0" w:color="auto"/>
              <w:bottom w:val="single" w:sz="4" w:space="0" w:color="auto"/>
              <w:right w:val="single" w:sz="4" w:space="0" w:color="auto"/>
            </w:tcBorders>
            <w:hideMark/>
          </w:tcPr>
          <w:p w14:paraId="22E935A7" w14:textId="77777777" w:rsidR="007470D7" w:rsidRPr="009B480D" w:rsidRDefault="007470D7" w:rsidP="00F15276">
            <w:pPr>
              <w:pStyle w:val="title-annex-2"/>
              <w:jc w:val="both"/>
              <w:rPr>
                <w:noProof/>
              </w:rPr>
            </w:pPr>
            <w:r w:rsidRPr="009B480D">
              <w:rPr>
                <w:noProof/>
              </w:rPr>
              <w:t xml:space="preserve">Cauciuc amestecat, nevulcanizat, sub formă de soluții sau dispersii (cu excepția cauciucului amestecat cu negru de fum sau silice și a amestecurilor de cauciuc natural, balată, gutapercă, guayul, chicle și gume naturale similare care conțin cauciuc sintetic sau factice derivat din uleiuri) </w:t>
            </w:r>
          </w:p>
        </w:tc>
      </w:tr>
      <w:tr w:rsidR="007470D7" w:rsidRPr="009B480D" w14:paraId="50BA9856" w14:textId="77777777" w:rsidTr="007470D7">
        <w:trPr>
          <w:trHeight w:val="1152"/>
        </w:trPr>
        <w:tc>
          <w:tcPr>
            <w:tcW w:w="1176" w:type="dxa"/>
            <w:tcBorders>
              <w:top w:val="single" w:sz="4" w:space="0" w:color="auto"/>
              <w:left w:val="single" w:sz="4" w:space="0" w:color="auto"/>
              <w:bottom w:val="single" w:sz="4" w:space="0" w:color="auto"/>
              <w:right w:val="single" w:sz="4" w:space="0" w:color="auto"/>
            </w:tcBorders>
            <w:hideMark/>
          </w:tcPr>
          <w:p w14:paraId="341CAF67" w14:textId="77777777" w:rsidR="007470D7" w:rsidRPr="009B480D" w:rsidRDefault="007470D7">
            <w:pPr>
              <w:pStyle w:val="title-annex-2"/>
              <w:rPr>
                <w:noProof/>
              </w:rPr>
            </w:pPr>
            <w:r w:rsidRPr="009B480D">
              <w:rPr>
                <w:noProof/>
              </w:rPr>
              <w:t>400591</w:t>
            </w:r>
          </w:p>
        </w:tc>
        <w:tc>
          <w:tcPr>
            <w:tcW w:w="7880" w:type="dxa"/>
            <w:tcBorders>
              <w:top w:val="single" w:sz="4" w:space="0" w:color="auto"/>
              <w:left w:val="single" w:sz="4" w:space="0" w:color="auto"/>
              <w:bottom w:val="single" w:sz="4" w:space="0" w:color="auto"/>
              <w:right w:val="single" w:sz="4" w:space="0" w:color="auto"/>
            </w:tcBorders>
            <w:hideMark/>
          </w:tcPr>
          <w:p w14:paraId="4B81E1A7" w14:textId="77777777" w:rsidR="007470D7" w:rsidRPr="009B480D" w:rsidRDefault="007470D7" w:rsidP="00F15276">
            <w:pPr>
              <w:pStyle w:val="title-annex-2"/>
              <w:jc w:val="both"/>
              <w:rPr>
                <w:noProof/>
              </w:rPr>
            </w:pPr>
            <w:r w:rsidRPr="009B480D">
              <w:rPr>
                <w:noProof/>
              </w:rPr>
              <w:t xml:space="preserve">Cauciuc amestecat, nevulcanizat, sub formă de plăci, foi sau benzi (cu excepția cauciucului amestecat cu negru de fum sau silice și a amestecurilor de cauciuc natural, balată, gutapercă, guayul, chicle și gume naturale similare care conțin cauciuc sintetic sau factice derivat din uleiuri) </w:t>
            </w:r>
          </w:p>
        </w:tc>
      </w:tr>
      <w:tr w:rsidR="007470D7" w:rsidRPr="009B480D" w14:paraId="3B744126" w14:textId="77777777" w:rsidTr="007470D7">
        <w:trPr>
          <w:trHeight w:val="1152"/>
        </w:trPr>
        <w:tc>
          <w:tcPr>
            <w:tcW w:w="1176" w:type="dxa"/>
            <w:tcBorders>
              <w:top w:val="single" w:sz="4" w:space="0" w:color="auto"/>
              <w:left w:val="single" w:sz="4" w:space="0" w:color="auto"/>
              <w:bottom w:val="single" w:sz="4" w:space="0" w:color="auto"/>
              <w:right w:val="single" w:sz="4" w:space="0" w:color="auto"/>
            </w:tcBorders>
            <w:hideMark/>
          </w:tcPr>
          <w:p w14:paraId="2172FED3" w14:textId="77777777" w:rsidR="007470D7" w:rsidRPr="009B480D" w:rsidRDefault="007470D7">
            <w:pPr>
              <w:pStyle w:val="title-annex-2"/>
              <w:rPr>
                <w:noProof/>
              </w:rPr>
            </w:pPr>
            <w:r w:rsidRPr="009B480D">
              <w:rPr>
                <w:noProof/>
              </w:rPr>
              <w:t>400599</w:t>
            </w:r>
          </w:p>
        </w:tc>
        <w:tc>
          <w:tcPr>
            <w:tcW w:w="7880" w:type="dxa"/>
            <w:tcBorders>
              <w:top w:val="single" w:sz="4" w:space="0" w:color="auto"/>
              <w:left w:val="single" w:sz="4" w:space="0" w:color="auto"/>
              <w:bottom w:val="single" w:sz="4" w:space="0" w:color="auto"/>
              <w:right w:val="single" w:sz="4" w:space="0" w:color="auto"/>
            </w:tcBorders>
            <w:hideMark/>
          </w:tcPr>
          <w:p w14:paraId="53A6A77D" w14:textId="77777777" w:rsidR="007470D7" w:rsidRPr="009B480D" w:rsidRDefault="007470D7" w:rsidP="00F15276">
            <w:pPr>
              <w:pStyle w:val="title-annex-2"/>
              <w:jc w:val="both"/>
              <w:rPr>
                <w:noProof/>
              </w:rPr>
            </w:pPr>
            <w:r w:rsidRPr="009B480D">
              <w:rPr>
                <w:noProof/>
              </w:rPr>
              <w:t xml:space="preserve">Cauciuc amestecat, nevulcanizat, sub forme primare (cu excepția soluțiilor și a dispersiilor, a celor care conțin negru de fum sau silice, a amestecurilor de cauciuc natural, balată, gutapercă, guayul, chicle sau tipuri similare de cauciuc natural cu cauciuc sintetic sau factice și a celor sub formă de plăci, foi sau benzi) </w:t>
            </w:r>
          </w:p>
        </w:tc>
      </w:tr>
      <w:tr w:rsidR="007470D7" w:rsidRPr="009B480D" w14:paraId="6DF83F5B" w14:textId="77777777" w:rsidTr="007470D7">
        <w:trPr>
          <w:trHeight w:val="288"/>
        </w:trPr>
        <w:tc>
          <w:tcPr>
            <w:tcW w:w="1176" w:type="dxa"/>
            <w:tcBorders>
              <w:top w:val="single" w:sz="4" w:space="0" w:color="auto"/>
              <w:left w:val="single" w:sz="4" w:space="0" w:color="auto"/>
              <w:bottom w:val="single" w:sz="4" w:space="0" w:color="auto"/>
              <w:right w:val="single" w:sz="4" w:space="0" w:color="auto"/>
            </w:tcBorders>
            <w:hideMark/>
          </w:tcPr>
          <w:p w14:paraId="75F4275E" w14:textId="77777777" w:rsidR="007470D7" w:rsidRPr="009B480D" w:rsidRDefault="007470D7">
            <w:pPr>
              <w:pStyle w:val="title-annex-2"/>
              <w:rPr>
                <w:noProof/>
              </w:rPr>
            </w:pPr>
            <w:r w:rsidRPr="009B480D">
              <w:rPr>
                <w:noProof/>
              </w:rPr>
              <w:t>400610</w:t>
            </w:r>
          </w:p>
        </w:tc>
        <w:tc>
          <w:tcPr>
            <w:tcW w:w="7880" w:type="dxa"/>
            <w:tcBorders>
              <w:top w:val="single" w:sz="4" w:space="0" w:color="auto"/>
              <w:left w:val="single" w:sz="4" w:space="0" w:color="auto"/>
              <w:bottom w:val="single" w:sz="4" w:space="0" w:color="auto"/>
              <w:right w:val="single" w:sz="4" w:space="0" w:color="auto"/>
            </w:tcBorders>
            <w:hideMark/>
          </w:tcPr>
          <w:p w14:paraId="329735D0" w14:textId="77777777" w:rsidR="007470D7" w:rsidRPr="009B480D" w:rsidRDefault="007470D7" w:rsidP="00F15276">
            <w:pPr>
              <w:pStyle w:val="title-annex-2"/>
              <w:jc w:val="both"/>
              <w:rPr>
                <w:noProof/>
              </w:rPr>
            </w:pPr>
            <w:r w:rsidRPr="009B480D">
              <w:rPr>
                <w:noProof/>
              </w:rPr>
              <w:t xml:space="preserve">Profile pentru reșapare, din cauciuc nevulcanizat </w:t>
            </w:r>
          </w:p>
        </w:tc>
      </w:tr>
      <w:tr w:rsidR="007470D7" w:rsidRPr="009B480D" w14:paraId="17E6A08E" w14:textId="77777777" w:rsidTr="007470D7">
        <w:trPr>
          <w:trHeight w:val="288"/>
        </w:trPr>
        <w:tc>
          <w:tcPr>
            <w:tcW w:w="1176" w:type="dxa"/>
            <w:tcBorders>
              <w:top w:val="single" w:sz="4" w:space="0" w:color="auto"/>
              <w:left w:val="single" w:sz="4" w:space="0" w:color="auto"/>
              <w:bottom w:val="single" w:sz="4" w:space="0" w:color="auto"/>
              <w:right w:val="single" w:sz="4" w:space="0" w:color="auto"/>
            </w:tcBorders>
            <w:hideMark/>
          </w:tcPr>
          <w:p w14:paraId="67A37B3F" w14:textId="77777777" w:rsidR="007470D7" w:rsidRPr="009B480D" w:rsidRDefault="007470D7">
            <w:pPr>
              <w:pStyle w:val="title-annex-2"/>
              <w:rPr>
                <w:noProof/>
              </w:rPr>
            </w:pPr>
            <w:r w:rsidRPr="009B480D">
              <w:rPr>
                <w:noProof/>
              </w:rPr>
              <w:t>400821</w:t>
            </w:r>
          </w:p>
        </w:tc>
        <w:tc>
          <w:tcPr>
            <w:tcW w:w="7880" w:type="dxa"/>
            <w:tcBorders>
              <w:top w:val="single" w:sz="4" w:space="0" w:color="auto"/>
              <w:left w:val="single" w:sz="4" w:space="0" w:color="auto"/>
              <w:bottom w:val="single" w:sz="4" w:space="0" w:color="auto"/>
              <w:right w:val="single" w:sz="4" w:space="0" w:color="auto"/>
            </w:tcBorders>
            <w:hideMark/>
          </w:tcPr>
          <w:p w14:paraId="05BBFD07" w14:textId="77777777" w:rsidR="007470D7" w:rsidRPr="009B480D" w:rsidRDefault="007470D7" w:rsidP="00F15276">
            <w:pPr>
              <w:pStyle w:val="title-annex-2"/>
              <w:jc w:val="both"/>
              <w:rPr>
                <w:noProof/>
              </w:rPr>
            </w:pPr>
            <w:r w:rsidRPr="009B480D">
              <w:rPr>
                <w:noProof/>
              </w:rPr>
              <w:t xml:space="preserve">Plăci, foi și benzi din cauciuc nealveolar </w:t>
            </w:r>
          </w:p>
        </w:tc>
      </w:tr>
      <w:tr w:rsidR="007470D7" w:rsidRPr="009B480D" w14:paraId="182A09CA" w14:textId="77777777" w:rsidTr="007470D7">
        <w:trPr>
          <w:trHeight w:val="576"/>
        </w:trPr>
        <w:tc>
          <w:tcPr>
            <w:tcW w:w="1176" w:type="dxa"/>
            <w:tcBorders>
              <w:top w:val="single" w:sz="4" w:space="0" w:color="auto"/>
              <w:left w:val="single" w:sz="4" w:space="0" w:color="auto"/>
              <w:bottom w:val="single" w:sz="4" w:space="0" w:color="auto"/>
              <w:right w:val="single" w:sz="4" w:space="0" w:color="auto"/>
            </w:tcBorders>
            <w:hideMark/>
          </w:tcPr>
          <w:p w14:paraId="05AA251B" w14:textId="77777777" w:rsidR="007470D7" w:rsidRPr="009B480D" w:rsidRDefault="007470D7">
            <w:pPr>
              <w:pStyle w:val="title-annex-2"/>
              <w:rPr>
                <w:noProof/>
              </w:rPr>
            </w:pPr>
            <w:r w:rsidRPr="009B480D">
              <w:rPr>
                <w:noProof/>
              </w:rPr>
              <w:t>400912</w:t>
            </w:r>
          </w:p>
        </w:tc>
        <w:tc>
          <w:tcPr>
            <w:tcW w:w="7880" w:type="dxa"/>
            <w:tcBorders>
              <w:top w:val="single" w:sz="4" w:space="0" w:color="auto"/>
              <w:left w:val="single" w:sz="4" w:space="0" w:color="auto"/>
              <w:bottom w:val="single" w:sz="4" w:space="0" w:color="auto"/>
              <w:right w:val="single" w:sz="4" w:space="0" w:color="auto"/>
            </w:tcBorders>
            <w:hideMark/>
          </w:tcPr>
          <w:p w14:paraId="6B5E3527" w14:textId="77777777" w:rsidR="007470D7" w:rsidRPr="009B480D" w:rsidRDefault="007470D7" w:rsidP="00F15276">
            <w:pPr>
              <w:pStyle w:val="title-annex-2"/>
              <w:jc w:val="both"/>
              <w:rPr>
                <w:noProof/>
              </w:rPr>
            </w:pPr>
            <w:r w:rsidRPr="009B480D">
              <w:rPr>
                <w:noProof/>
              </w:rPr>
              <w:t xml:space="preserve">Tuburi, țevi și furtunuri din cauciuc vulcanizat (cu excepția celui durificat), neranforsate cu alte materiale, nici asociate cu alte materiale, cu accesorii </w:t>
            </w:r>
          </w:p>
        </w:tc>
      </w:tr>
      <w:tr w:rsidR="007470D7" w:rsidRPr="009B480D" w14:paraId="5064322C" w14:textId="77777777" w:rsidTr="007470D7">
        <w:trPr>
          <w:trHeight w:val="864"/>
        </w:trPr>
        <w:tc>
          <w:tcPr>
            <w:tcW w:w="1176" w:type="dxa"/>
            <w:tcBorders>
              <w:top w:val="single" w:sz="4" w:space="0" w:color="auto"/>
              <w:left w:val="single" w:sz="4" w:space="0" w:color="auto"/>
              <w:bottom w:val="single" w:sz="4" w:space="0" w:color="auto"/>
              <w:right w:val="single" w:sz="4" w:space="0" w:color="auto"/>
            </w:tcBorders>
            <w:hideMark/>
          </w:tcPr>
          <w:p w14:paraId="1FC63E29" w14:textId="77777777" w:rsidR="007470D7" w:rsidRPr="009B480D" w:rsidRDefault="007470D7">
            <w:pPr>
              <w:pStyle w:val="title-annex-2"/>
              <w:rPr>
                <w:noProof/>
              </w:rPr>
            </w:pPr>
            <w:r w:rsidRPr="009B480D">
              <w:rPr>
                <w:noProof/>
              </w:rPr>
              <w:t>400941</w:t>
            </w:r>
          </w:p>
        </w:tc>
        <w:tc>
          <w:tcPr>
            <w:tcW w:w="7880" w:type="dxa"/>
            <w:tcBorders>
              <w:top w:val="single" w:sz="4" w:space="0" w:color="auto"/>
              <w:left w:val="single" w:sz="4" w:space="0" w:color="auto"/>
              <w:bottom w:val="single" w:sz="4" w:space="0" w:color="auto"/>
              <w:right w:val="single" w:sz="4" w:space="0" w:color="auto"/>
            </w:tcBorders>
            <w:hideMark/>
          </w:tcPr>
          <w:p w14:paraId="134B7214" w14:textId="77777777" w:rsidR="007470D7" w:rsidRPr="009B480D" w:rsidRDefault="007470D7" w:rsidP="00F15276">
            <w:pPr>
              <w:pStyle w:val="title-annex-2"/>
              <w:jc w:val="both"/>
              <w:rPr>
                <w:noProof/>
              </w:rPr>
            </w:pPr>
            <w:r w:rsidRPr="009B480D">
              <w:rPr>
                <w:noProof/>
              </w:rPr>
              <w:t xml:space="preserve">Tuburi, țevi și furtunuri din cauciuc vulcanizat (cu excepția celui durificat), ranforsate cu alte materiale sau altfel asociate cu alte materiale decât metalul sau materialele textile, fără accesorii </w:t>
            </w:r>
          </w:p>
        </w:tc>
      </w:tr>
      <w:tr w:rsidR="007470D7" w:rsidRPr="009B480D" w14:paraId="6671D54D" w14:textId="77777777" w:rsidTr="007470D7">
        <w:trPr>
          <w:trHeight w:val="576"/>
        </w:trPr>
        <w:tc>
          <w:tcPr>
            <w:tcW w:w="1176" w:type="dxa"/>
            <w:tcBorders>
              <w:top w:val="single" w:sz="4" w:space="0" w:color="auto"/>
              <w:left w:val="single" w:sz="4" w:space="0" w:color="auto"/>
              <w:bottom w:val="single" w:sz="4" w:space="0" w:color="auto"/>
              <w:right w:val="single" w:sz="4" w:space="0" w:color="auto"/>
            </w:tcBorders>
            <w:hideMark/>
          </w:tcPr>
          <w:p w14:paraId="2EE591B6" w14:textId="77777777" w:rsidR="007470D7" w:rsidRPr="009B480D" w:rsidRDefault="007470D7">
            <w:pPr>
              <w:pStyle w:val="title-annex-2"/>
              <w:rPr>
                <w:noProof/>
              </w:rPr>
            </w:pPr>
            <w:r w:rsidRPr="009B480D">
              <w:rPr>
                <w:noProof/>
              </w:rPr>
              <w:t>401031</w:t>
            </w:r>
          </w:p>
        </w:tc>
        <w:tc>
          <w:tcPr>
            <w:tcW w:w="7880" w:type="dxa"/>
            <w:tcBorders>
              <w:top w:val="single" w:sz="4" w:space="0" w:color="auto"/>
              <w:left w:val="single" w:sz="4" w:space="0" w:color="auto"/>
              <w:bottom w:val="single" w:sz="4" w:space="0" w:color="auto"/>
              <w:right w:val="single" w:sz="4" w:space="0" w:color="auto"/>
            </w:tcBorders>
            <w:hideMark/>
          </w:tcPr>
          <w:p w14:paraId="3813B0C9" w14:textId="77777777" w:rsidR="007470D7" w:rsidRPr="009B480D" w:rsidRDefault="007470D7" w:rsidP="00F15276">
            <w:pPr>
              <w:pStyle w:val="title-annex-2"/>
              <w:jc w:val="both"/>
              <w:rPr>
                <w:noProof/>
              </w:rPr>
            </w:pPr>
            <w:r w:rsidRPr="009B480D">
              <w:rPr>
                <w:noProof/>
              </w:rPr>
              <w:t xml:space="preserve">Curele de transmisie continue (fără sfârșit), de secțiune trapezoidală, din cauciuc vulcanizat, striate, cu o circumferință exterioară de peste 60 cm, dar de maximum 180 cm </w:t>
            </w:r>
          </w:p>
        </w:tc>
      </w:tr>
      <w:tr w:rsidR="007470D7" w:rsidRPr="009B480D" w14:paraId="34D8E2FA" w14:textId="77777777" w:rsidTr="007470D7">
        <w:trPr>
          <w:trHeight w:val="576"/>
        </w:trPr>
        <w:tc>
          <w:tcPr>
            <w:tcW w:w="1176" w:type="dxa"/>
            <w:tcBorders>
              <w:top w:val="single" w:sz="4" w:space="0" w:color="auto"/>
              <w:left w:val="single" w:sz="4" w:space="0" w:color="auto"/>
              <w:bottom w:val="single" w:sz="4" w:space="0" w:color="auto"/>
              <w:right w:val="single" w:sz="4" w:space="0" w:color="auto"/>
            </w:tcBorders>
            <w:hideMark/>
          </w:tcPr>
          <w:p w14:paraId="3810D359" w14:textId="77777777" w:rsidR="007470D7" w:rsidRPr="009B480D" w:rsidRDefault="007470D7">
            <w:pPr>
              <w:pStyle w:val="title-annex-2"/>
              <w:rPr>
                <w:noProof/>
              </w:rPr>
            </w:pPr>
            <w:r w:rsidRPr="009B480D">
              <w:rPr>
                <w:noProof/>
              </w:rPr>
              <w:t>401033</w:t>
            </w:r>
          </w:p>
        </w:tc>
        <w:tc>
          <w:tcPr>
            <w:tcW w:w="7880" w:type="dxa"/>
            <w:tcBorders>
              <w:top w:val="single" w:sz="4" w:space="0" w:color="auto"/>
              <w:left w:val="single" w:sz="4" w:space="0" w:color="auto"/>
              <w:bottom w:val="single" w:sz="4" w:space="0" w:color="auto"/>
              <w:right w:val="single" w:sz="4" w:space="0" w:color="auto"/>
            </w:tcBorders>
            <w:hideMark/>
          </w:tcPr>
          <w:p w14:paraId="7888D824" w14:textId="77777777" w:rsidR="007470D7" w:rsidRPr="009B480D" w:rsidRDefault="007470D7" w:rsidP="00F15276">
            <w:pPr>
              <w:pStyle w:val="title-annex-2"/>
              <w:jc w:val="both"/>
              <w:rPr>
                <w:noProof/>
              </w:rPr>
            </w:pPr>
            <w:r w:rsidRPr="009B480D">
              <w:rPr>
                <w:noProof/>
              </w:rPr>
              <w:t xml:space="preserve">Curele de transmisie continue (fără sfârșit), de secțiune trapezoidală, din cauciuc vulcanizat, striate, cu o circumferință exterioară de peste 180 cm, dar de maximum 240 cm </w:t>
            </w:r>
          </w:p>
        </w:tc>
      </w:tr>
      <w:tr w:rsidR="007470D7" w:rsidRPr="009B480D" w14:paraId="76900774" w14:textId="77777777" w:rsidTr="007470D7">
        <w:trPr>
          <w:trHeight w:val="576"/>
        </w:trPr>
        <w:tc>
          <w:tcPr>
            <w:tcW w:w="1176" w:type="dxa"/>
            <w:tcBorders>
              <w:top w:val="single" w:sz="4" w:space="0" w:color="auto"/>
              <w:left w:val="single" w:sz="4" w:space="0" w:color="auto"/>
              <w:bottom w:val="single" w:sz="4" w:space="0" w:color="auto"/>
              <w:right w:val="single" w:sz="4" w:space="0" w:color="auto"/>
            </w:tcBorders>
            <w:hideMark/>
          </w:tcPr>
          <w:p w14:paraId="7F885B12" w14:textId="77777777" w:rsidR="007470D7" w:rsidRPr="009B480D" w:rsidRDefault="007470D7">
            <w:pPr>
              <w:pStyle w:val="title-annex-2"/>
              <w:rPr>
                <w:noProof/>
              </w:rPr>
            </w:pPr>
            <w:r w:rsidRPr="009B480D">
              <w:rPr>
                <w:noProof/>
              </w:rPr>
              <w:t>401035</w:t>
            </w:r>
          </w:p>
        </w:tc>
        <w:tc>
          <w:tcPr>
            <w:tcW w:w="7880" w:type="dxa"/>
            <w:tcBorders>
              <w:top w:val="single" w:sz="4" w:space="0" w:color="auto"/>
              <w:left w:val="single" w:sz="4" w:space="0" w:color="auto"/>
              <w:bottom w:val="single" w:sz="4" w:space="0" w:color="auto"/>
              <w:right w:val="single" w:sz="4" w:space="0" w:color="auto"/>
            </w:tcBorders>
            <w:hideMark/>
          </w:tcPr>
          <w:p w14:paraId="2D1AC1F8" w14:textId="77777777" w:rsidR="007470D7" w:rsidRPr="009B480D" w:rsidRDefault="007470D7" w:rsidP="00F15276">
            <w:pPr>
              <w:pStyle w:val="title-annex-2"/>
              <w:jc w:val="both"/>
              <w:rPr>
                <w:noProof/>
              </w:rPr>
            </w:pPr>
            <w:r w:rsidRPr="009B480D">
              <w:rPr>
                <w:noProof/>
              </w:rPr>
              <w:t xml:space="preserve">Curele de transmisie continue (fără sfârșit), crestate (sincrone), din cauciuc vulcanizat, cu o circumferință exterioară de peste 60 cm, dar de maximum 150 cm </w:t>
            </w:r>
          </w:p>
        </w:tc>
      </w:tr>
      <w:tr w:rsidR="007470D7" w:rsidRPr="009B480D" w14:paraId="3860D312" w14:textId="77777777" w:rsidTr="007470D7">
        <w:trPr>
          <w:trHeight w:val="576"/>
        </w:trPr>
        <w:tc>
          <w:tcPr>
            <w:tcW w:w="1176" w:type="dxa"/>
            <w:tcBorders>
              <w:top w:val="single" w:sz="4" w:space="0" w:color="auto"/>
              <w:left w:val="single" w:sz="4" w:space="0" w:color="auto"/>
              <w:bottom w:val="single" w:sz="4" w:space="0" w:color="auto"/>
              <w:right w:val="single" w:sz="4" w:space="0" w:color="auto"/>
            </w:tcBorders>
            <w:hideMark/>
          </w:tcPr>
          <w:p w14:paraId="0E7AEE78" w14:textId="77777777" w:rsidR="007470D7" w:rsidRPr="009B480D" w:rsidRDefault="007470D7">
            <w:pPr>
              <w:pStyle w:val="title-annex-2"/>
              <w:rPr>
                <w:noProof/>
              </w:rPr>
            </w:pPr>
            <w:r w:rsidRPr="009B480D">
              <w:rPr>
                <w:noProof/>
              </w:rPr>
              <w:t>401036</w:t>
            </w:r>
          </w:p>
        </w:tc>
        <w:tc>
          <w:tcPr>
            <w:tcW w:w="7880" w:type="dxa"/>
            <w:tcBorders>
              <w:top w:val="single" w:sz="4" w:space="0" w:color="auto"/>
              <w:left w:val="single" w:sz="4" w:space="0" w:color="auto"/>
              <w:bottom w:val="single" w:sz="4" w:space="0" w:color="auto"/>
              <w:right w:val="single" w:sz="4" w:space="0" w:color="auto"/>
            </w:tcBorders>
            <w:hideMark/>
          </w:tcPr>
          <w:p w14:paraId="1D1B38DA" w14:textId="77777777" w:rsidR="007470D7" w:rsidRPr="009B480D" w:rsidRDefault="007470D7" w:rsidP="00F15276">
            <w:pPr>
              <w:pStyle w:val="title-annex-2"/>
              <w:jc w:val="both"/>
              <w:rPr>
                <w:noProof/>
              </w:rPr>
            </w:pPr>
            <w:r w:rsidRPr="009B480D">
              <w:rPr>
                <w:noProof/>
              </w:rPr>
              <w:t xml:space="preserve">Curele de transmisie continue (fără sfârșit), crestate (sincrone), din cauciuc vulcanizat, cu o circumferință exterioară de peste 150 cm, dar de maximum 198 cm </w:t>
            </w:r>
          </w:p>
        </w:tc>
      </w:tr>
      <w:tr w:rsidR="007470D7" w:rsidRPr="009B480D" w14:paraId="0085E9D0" w14:textId="77777777" w:rsidTr="007470D7">
        <w:trPr>
          <w:trHeight w:val="1152"/>
        </w:trPr>
        <w:tc>
          <w:tcPr>
            <w:tcW w:w="1176" w:type="dxa"/>
            <w:tcBorders>
              <w:top w:val="single" w:sz="4" w:space="0" w:color="auto"/>
              <w:left w:val="single" w:sz="4" w:space="0" w:color="auto"/>
              <w:bottom w:val="single" w:sz="4" w:space="0" w:color="auto"/>
              <w:right w:val="single" w:sz="4" w:space="0" w:color="auto"/>
            </w:tcBorders>
            <w:hideMark/>
          </w:tcPr>
          <w:p w14:paraId="758E2524" w14:textId="77777777" w:rsidR="007470D7" w:rsidRPr="009B480D" w:rsidRDefault="007470D7">
            <w:pPr>
              <w:pStyle w:val="title-annex-2"/>
              <w:rPr>
                <w:noProof/>
              </w:rPr>
            </w:pPr>
            <w:r w:rsidRPr="009B480D">
              <w:rPr>
                <w:noProof/>
              </w:rPr>
              <w:t>401039</w:t>
            </w:r>
          </w:p>
        </w:tc>
        <w:tc>
          <w:tcPr>
            <w:tcW w:w="7880" w:type="dxa"/>
            <w:tcBorders>
              <w:top w:val="single" w:sz="4" w:space="0" w:color="auto"/>
              <w:left w:val="single" w:sz="4" w:space="0" w:color="auto"/>
              <w:bottom w:val="single" w:sz="4" w:space="0" w:color="auto"/>
              <w:right w:val="single" w:sz="4" w:space="0" w:color="auto"/>
            </w:tcBorders>
            <w:hideMark/>
          </w:tcPr>
          <w:p w14:paraId="6933BA7B" w14:textId="77777777" w:rsidR="007470D7" w:rsidRPr="009B480D" w:rsidRDefault="007470D7" w:rsidP="00F15276">
            <w:pPr>
              <w:pStyle w:val="title-annex-2"/>
              <w:jc w:val="both"/>
              <w:rPr>
                <w:noProof/>
              </w:rPr>
            </w:pPr>
            <w:r w:rsidRPr="009B480D">
              <w:rPr>
                <w:noProof/>
              </w:rPr>
              <w:t xml:space="preserve">Curele de transmisie din cauciuc vulcanizat [cu excepția curelor de transmisie continue (fără sfârșit), de secțiune trapezoidală, striate, cu o circumferință exterioară de peste 60 cm, dar de maximum 240 cm și a curelelor de transmisie continue (fără sfârșit), crestate (sincrone), cu o circumferință exterioară de peste 60 cm, dar de maximum 198 cm] </w:t>
            </w:r>
          </w:p>
        </w:tc>
      </w:tr>
      <w:tr w:rsidR="007470D7" w:rsidRPr="009B480D" w14:paraId="70C52515" w14:textId="77777777" w:rsidTr="007470D7">
        <w:trPr>
          <w:trHeight w:val="576"/>
        </w:trPr>
        <w:tc>
          <w:tcPr>
            <w:tcW w:w="1176" w:type="dxa"/>
            <w:tcBorders>
              <w:top w:val="single" w:sz="4" w:space="0" w:color="auto"/>
              <w:left w:val="single" w:sz="4" w:space="0" w:color="auto"/>
              <w:bottom w:val="single" w:sz="4" w:space="0" w:color="auto"/>
              <w:right w:val="single" w:sz="4" w:space="0" w:color="auto"/>
            </w:tcBorders>
            <w:hideMark/>
          </w:tcPr>
          <w:p w14:paraId="2C677DF8" w14:textId="77777777" w:rsidR="007470D7" w:rsidRPr="009B480D" w:rsidRDefault="007470D7">
            <w:pPr>
              <w:pStyle w:val="title-annex-2"/>
              <w:rPr>
                <w:noProof/>
              </w:rPr>
            </w:pPr>
            <w:r w:rsidRPr="009B480D">
              <w:rPr>
                <w:noProof/>
              </w:rPr>
              <w:t>401211</w:t>
            </w:r>
          </w:p>
        </w:tc>
        <w:tc>
          <w:tcPr>
            <w:tcW w:w="7880" w:type="dxa"/>
            <w:tcBorders>
              <w:top w:val="single" w:sz="4" w:space="0" w:color="auto"/>
              <w:left w:val="single" w:sz="4" w:space="0" w:color="auto"/>
              <w:bottom w:val="single" w:sz="4" w:space="0" w:color="auto"/>
              <w:right w:val="single" w:sz="4" w:space="0" w:color="auto"/>
            </w:tcBorders>
            <w:hideMark/>
          </w:tcPr>
          <w:p w14:paraId="19586FC9" w14:textId="77777777" w:rsidR="007470D7" w:rsidRPr="009B480D" w:rsidRDefault="007470D7" w:rsidP="00F15276">
            <w:pPr>
              <w:pStyle w:val="title-annex-2"/>
              <w:jc w:val="both"/>
              <w:rPr>
                <w:noProof/>
              </w:rPr>
            </w:pPr>
            <w:r w:rsidRPr="009B480D">
              <w:rPr>
                <w:noProof/>
              </w:rPr>
              <w:t xml:space="preserve">Anvelope pneumatice reșapate, din cauciuc, de tipul celor utilizate pentru autoturisme (inclusiv cele de tip break și cele de curse) </w:t>
            </w:r>
          </w:p>
        </w:tc>
      </w:tr>
      <w:tr w:rsidR="007470D7" w:rsidRPr="009B480D" w14:paraId="18DFC5C6" w14:textId="77777777" w:rsidTr="007470D7">
        <w:trPr>
          <w:trHeight w:val="288"/>
        </w:trPr>
        <w:tc>
          <w:tcPr>
            <w:tcW w:w="1176" w:type="dxa"/>
            <w:tcBorders>
              <w:top w:val="single" w:sz="4" w:space="0" w:color="auto"/>
              <w:left w:val="single" w:sz="4" w:space="0" w:color="auto"/>
              <w:bottom w:val="single" w:sz="4" w:space="0" w:color="auto"/>
              <w:right w:val="single" w:sz="4" w:space="0" w:color="auto"/>
            </w:tcBorders>
            <w:hideMark/>
          </w:tcPr>
          <w:p w14:paraId="562C7B85" w14:textId="77777777" w:rsidR="007470D7" w:rsidRPr="009B480D" w:rsidRDefault="007470D7">
            <w:pPr>
              <w:pStyle w:val="title-annex-2"/>
              <w:rPr>
                <w:noProof/>
              </w:rPr>
            </w:pPr>
            <w:r w:rsidRPr="009B480D">
              <w:rPr>
                <w:noProof/>
              </w:rPr>
              <w:t>401213</w:t>
            </w:r>
          </w:p>
        </w:tc>
        <w:tc>
          <w:tcPr>
            <w:tcW w:w="7880" w:type="dxa"/>
            <w:tcBorders>
              <w:top w:val="single" w:sz="4" w:space="0" w:color="auto"/>
              <w:left w:val="single" w:sz="4" w:space="0" w:color="auto"/>
              <w:bottom w:val="single" w:sz="4" w:space="0" w:color="auto"/>
              <w:right w:val="single" w:sz="4" w:space="0" w:color="auto"/>
            </w:tcBorders>
            <w:hideMark/>
          </w:tcPr>
          <w:p w14:paraId="038B7A4E" w14:textId="77777777" w:rsidR="007470D7" w:rsidRPr="009B480D" w:rsidRDefault="007470D7" w:rsidP="00F15276">
            <w:pPr>
              <w:pStyle w:val="title-annex-2"/>
              <w:jc w:val="both"/>
              <w:rPr>
                <w:noProof/>
              </w:rPr>
            </w:pPr>
            <w:r w:rsidRPr="009B480D">
              <w:rPr>
                <w:noProof/>
              </w:rPr>
              <w:t xml:space="preserve">Anvelope pneumatice reșapate, din cauciuc, de tipul celor utilizate pentru aeronave </w:t>
            </w:r>
          </w:p>
        </w:tc>
      </w:tr>
      <w:tr w:rsidR="007470D7" w:rsidRPr="009B480D" w14:paraId="718503D9" w14:textId="77777777" w:rsidTr="007470D7">
        <w:trPr>
          <w:trHeight w:val="576"/>
        </w:trPr>
        <w:tc>
          <w:tcPr>
            <w:tcW w:w="1176" w:type="dxa"/>
            <w:tcBorders>
              <w:top w:val="single" w:sz="4" w:space="0" w:color="auto"/>
              <w:left w:val="single" w:sz="4" w:space="0" w:color="auto"/>
              <w:bottom w:val="single" w:sz="4" w:space="0" w:color="auto"/>
              <w:right w:val="single" w:sz="4" w:space="0" w:color="auto"/>
            </w:tcBorders>
            <w:hideMark/>
          </w:tcPr>
          <w:p w14:paraId="5BB302B0" w14:textId="77777777" w:rsidR="007470D7" w:rsidRPr="009B480D" w:rsidRDefault="007470D7">
            <w:pPr>
              <w:pStyle w:val="title-annex-2"/>
              <w:rPr>
                <w:noProof/>
              </w:rPr>
            </w:pPr>
            <w:r w:rsidRPr="009B480D">
              <w:rPr>
                <w:noProof/>
              </w:rPr>
              <w:t>401219</w:t>
            </w:r>
          </w:p>
        </w:tc>
        <w:tc>
          <w:tcPr>
            <w:tcW w:w="7880" w:type="dxa"/>
            <w:tcBorders>
              <w:top w:val="single" w:sz="4" w:space="0" w:color="auto"/>
              <w:left w:val="single" w:sz="4" w:space="0" w:color="auto"/>
              <w:bottom w:val="single" w:sz="4" w:space="0" w:color="auto"/>
              <w:right w:val="single" w:sz="4" w:space="0" w:color="auto"/>
            </w:tcBorders>
            <w:hideMark/>
          </w:tcPr>
          <w:p w14:paraId="7D7AF7E5" w14:textId="77777777" w:rsidR="007470D7" w:rsidRPr="009B480D" w:rsidRDefault="007470D7" w:rsidP="00F15276">
            <w:pPr>
              <w:pStyle w:val="title-annex-2"/>
              <w:jc w:val="both"/>
              <w:rPr>
                <w:noProof/>
              </w:rPr>
            </w:pPr>
            <w:r w:rsidRPr="009B480D">
              <w:rPr>
                <w:noProof/>
              </w:rPr>
              <w:t xml:space="preserve">Anvelope pneumatice reșapate, din cauciuc (cu excepția celor utilizate pentru autoturisme, mașini de tip break, mașini de curse, autobuze, camioane și aeronave) </w:t>
            </w:r>
          </w:p>
        </w:tc>
      </w:tr>
      <w:tr w:rsidR="007470D7" w:rsidRPr="009B480D" w14:paraId="6901F437" w14:textId="77777777" w:rsidTr="007470D7">
        <w:trPr>
          <w:trHeight w:val="288"/>
        </w:trPr>
        <w:tc>
          <w:tcPr>
            <w:tcW w:w="1176" w:type="dxa"/>
            <w:tcBorders>
              <w:top w:val="single" w:sz="4" w:space="0" w:color="auto"/>
              <w:left w:val="single" w:sz="4" w:space="0" w:color="auto"/>
              <w:bottom w:val="single" w:sz="4" w:space="0" w:color="auto"/>
              <w:right w:val="single" w:sz="4" w:space="0" w:color="auto"/>
            </w:tcBorders>
            <w:hideMark/>
          </w:tcPr>
          <w:p w14:paraId="16F19F2F" w14:textId="77777777" w:rsidR="007470D7" w:rsidRPr="009B480D" w:rsidRDefault="007470D7">
            <w:pPr>
              <w:pStyle w:val="title-annex-2"/>
              <w:rPr>
                <w:noProof/>
              </w:rPr>
            </w:pPr>
            <w:r w:rsidRPr="009B480D">
              <w:rPr>
                <w:noProof/>
              </w:rPr>
              <w:t>401220</w:t>
            </w:r>
          </w:p>
        </w:tc>
        <w:tc>
          <w:tcPr>
            <w:tcW w:w="7880" w:type="dxa"/>
            <w:tcBorders>
              <w:top w:val="single" w:sz="4" w:space="0" w:color="auto"/>
              <w:left w:val="single" w:sz="4" w:space="0" w:color="auto"/>
              <w:bottom w:val="single" w:sz="4" w:space="0" w:color="auto"/>
              <w:right w:val="single" w:sz="4" w:space="0" w:color="auto"/>
            </w:tcBorders>
            <w:hideMark/>
          </w:tcPr>
          <w:p w14:paraId="4E749196" w14:textId="77777777" w:rsidR="007470D7" w:rsidRPr="009B480D" w:rsidRDefault="007470D7" w:rsidP="00F15276">
            <w:pPr>
              <w:pStyle w:val="title-annex-2"/>
              <w:jc w:val="both"/>
              <w:rPr>
                <w:noProof/>
              </w:rPr>
            </w:pPr>
            <w:r w:rsidRPr="009B480D">
              <w:rPr>
                <w:noProof/>
              </w:rPr>
              <w:t xml:space="preserve">Anvelope pneumatice uzate, din cauciuc </w:t>
            </w:r>
          </w:p>
        </w:tc>
      </w:tr>
      <w:tr w:rsidR="007470D7" w:rsidRPr="009B480D" w14:paraId="4825D6C7" w14:textId="77777777" w:rsidTr="007470D7">
        <w:trPr>
          <w:trHeight w:val="576"/>
        </w:trPr>
        <w:tc>
          <w:tcPr>
            <w:tcW w:w="1176" w:type="dxa"/>
            <w:tcBorders>
              <w:top w:val="single" w:sz="4" w:space="0" w:color="auto"/>
              <w:left w:val="single" w:sz="4" w:space="0" w:color="auto"/>
              <w:bottom w:val="single" w:sz="4" w:space="0" w:color="auto"/>
              <w:right w:val="single" w:sz="4" w:space="0" w:color="auto"/>
            </w:tcBorders>
            <w:hideMark/>
          </w:tcPr>
          <w:p w14:paraId="0B02E230" w14:textId="77777777" w:rsidR="007470D7" w:rsidRPr="009B480D" w:rsidRDefault="007470D7">
            <w:pPr>
              <w:pStyle w:val="title-annex-2"/>
              <w:rPr>
                <w:noProof/>
              </w:rPr>
            </w:pPr>
            <w:r w:rsidRPr="009B480D">
              <w:rPr>
                <w:noProof/>
              </w:rPr>
              <w:t>401693</w:t>
            </w:r>
          </w:p>
        </w:tc>
        <w:tc>
          <w:tcPr>
            <w:tcW w:w="7880" w:type="dxa"/>
            <w:tcBorders>
              <w:top w:val="single" w:sz="4" w:space="0" w:color="auto"/>
              <w:left w:val="single" w:sz="4" w:space="0" w:color="auto"/>
              <w:bottom w:val="single" w:sz="4" w:space="0" w:color="auto"/>
              <w:right w:val="single" w:sz="4" w:space="0" w:color="auto"/>
            </w:tcBorders>
            <w:hideMark/>
          </w:tcPr>
          <w:p w14:paraId="08ABF6C0" w14:textId="77777777" w:rsidR="007470D7" w:rsidRPr="009B480D" w:rsidRDefault="007470D7" w:rsidP="00F15276">
            <w:pPr>
              <w:pStyle w:val="title-annex-2"/>
              <w:jc w:val="both"/>
              <w:rPr>
                <w:noProof/>
              </w:rPr>
            </w:pPr>
            <w:r w:rsidRPr="009B480D">
              <w:rPr>
                <w:noProof/>
              </w:rPr>
              <w:t xml:space="preserve">Garnituri, șaibe și alte etanșări, din cauciuc vulcanizat (cu excepția celor din cauciuc durificat și a celor din cauciuc alveolar) </w:t>
            </w:r>
          </w:p>
        </w:tc>
      </w:tr>
      <w:tr w:rsidR="007470D7" w:rsidRPr="009B480D" w14:paraId="5813DE97" w14:textId="77777777" w:rsidTr="007470D7">
        <w:trPr>
          <w:trHeight w:val="864"/>
        </w:trPr>
        <w:tc>
          <w:tcPr>
            <w:tcW w:w="1176" w:type="dxa"/>
            <w:tcBorders>
              <w:top w:val="single" w:sz="4" w:space="0" w:color="auto"/>
              <w:left w:val="single" w:sz="4" w:space="0" w:color="auto"/>
              <w:bottom w:val="single" w:sz="4" w:space="0" w:color="auto"/>
              <w:right w:val="single" w:sz="4" w:space="0" w:color="auto"/>
            </w:tcBorders>
            <w:hideMark/>
          </w:tcPr>
          <w:p w14:paraId="6EAD5E84" w14:textId="77777777" w:rsidR="007470D7" w:rsidRPr="009B480D" w:rsidRDefault="007470D7">
            <w:pPr>
              <w:pStyle w:val="title-annex-2"/>
              <w:rPr>
                <w:noProof/>
              </w:rPr>
            </w:pPr>
            <w:r w:rsidRPr="009B480D">
              <w:rPr>
                <w:noProof/>
              </w:rPr>
              <w:t>440719</w:t>
            </w:r>
          </w:p>
        </w:tc>
        <w:tc>
          <w:tcPr>
            <w:tcW w:w="7880" w:type="dxa"/>
            <w:tcBorders>
              <w:top w:val="single" w:sz="4" w:space="0" w:color="auto"/>
              <w:left w:val="single" w:sz="4" w:space="0" w:color="auto"/>
              <w:bottom w:val="single" w:sz="4" w:space="0" w:color="auto"/>
              <w:right w:val="single" w:sz="4" w:space="0" w:color="auto"/>
            </w:tcBorders>
            <w:hideMark/>
          </w:tcPr>
          <w:p w14:paraId="0C0FE013" w14:textId="77777777" w:rsidR="007470D7" w:rsidRPr="009B480D" w:rsidRDefault="007470D7" w:rsidP="00F15276">
            <w:pPr>
              <w:pStyle w:val="title-annex-2"/>
              <w:jc w:val="both"/>
              <w:rPr>
                <w:noProof/>
              </w:rPr>
            </w:pPr>
            <w:r w:rsidRPr="009B480D">
              <w:rPr>
                <w:noProof/>
              </w:rPr>
              <w:t xml:space="preserve">Lemn de conifere, tăiat sau despicat longitudinal, tranșat sau derulat, chiar geluit, șlefuit sau lipit prin îmbinare cap la cap, cu o grosime de peste 6 mm [cu excepția celui de pin (pinus spp.), brad (abies spp.) și molid (picea spp.)] </w:t>
            </w:r>
          </w:p>
        </w:tc>
      </w:tr>
      <w:tr w:rsidR="007470D7" w:rsidRPr="009B480D" w14:paraId="2055FC30" w14:textId="77777777" w:rsidTr="007470D7">
        <w:trPr>
          <w:trHeight w:val="576"/>
        </w:trPr>
        <w:tc>
          <w:tcPr>
            <w:tcW w:w="1176" w:type="dxa"/>
            <w:tcBorders>
              <w:top w:val="single" w:sz="4" w:space="0" w:color="auto"/>
              <w:left w:val="single" w:sz="4" w:space="0" w:color="auto"/>
              <w:bottom w:val="single" w:sz="4" w:space="0" w:color="auto"/>
              <w:right w:val="single" w:sz="4" w:space="0" w:color="auto"/>
            </w:tcBorders>
            <w:hideMark/>
          </w:tcPr>
          <w:p w14:paraId="0D4F2EB6" w14:textId="77777777" w:rsidR="007470D7" w:rsidRPr="009B480D" w:rsidRDefault="007470D7">
            <w:pPr>
              <w:pStyle w:val="title-annex-2"/>
              <w:rPr>
                <w:noProof/>
              </w:rPr>
            </w:pPr>
            <w:r w:rsidRPr="009B480D">
              <w:rPr>
                <w:noProof/>
              </w:rPr>
              <w:t>440792</w:t>
            </w:r>
          </w:p>
        </w:tc>
        <w:tc>
          <w:tcPr>
            <w:tcW w:w="7880" w:type="dxa"/>
            <w:tcBorders>
              <w:top w:val="single" w:sz="4" w:space="0" w:color="auto"/>
              <w:left w:val="single" w:sz="4" w:space="0" w:color="auto"/>
              <w:bottom w:val="single" w:sz="4" w:space="0" w:color="auto"/>
              <w:right w:val="single" w:sz="4" w:space="0" w:color="auto"/>
            </w:tcBorders>
            <w:hideMark/>
          </w:tcPr>
          <w:p w14:paraId="31BFA627" w14:textId="77777777" w:rsidR="007470D7" w:rsidRPr="009B480D" w:rsidRDefault="007470D7" w:rsidP="00F15276">
            <w:pPr>
              <w:pStyle w:val="title-annex-2"/>
              <w:jc w:val="both"/>
              <w:rPr>
                <w:noProof/>
              </w:rPr>
            </w:pPr>
            <w:r w:rsidRPr="009B480D">
              <w:rPr>
                <w:noProof/>
              </w:rPr>
              <w:t xml:space="preserve">Fag (fagus spp.) tăiat sau despicat longitudinal, tranșat sau derulat, chiar geluit, șlefuit sau lipit prin îmbinare cap la cap, cu o grosime de peste 6 mm </w:t>
            </w:r>
          </w:p>
        </w:tc>
      </w:tr>
      <w:tr w:rsidR="007470D7" w:rsidRPr="009B480D" w14:paraId="194ED14D" w14:textId="77777777" w:rsidTr="007470D7">
        <w:trPr>
          <w:trHeight w:val="576"/>
        </w:trPr>
        <w:tc>
          <w:tcPr>
            <w:tcW w:w="1176" w:type="dxa"/>
            <w:tcBorders>
              <w:top w:val="single" w:sz="4" w:space="0" w:color="auto"/>
              <w:left w:val="single" w:sz="4" w:space="0" w:color="auto"/>
              <w:bottom w:val="single" w:sz="4" w:space="0" w:color="auto"/>
              <w:right w:val="single" w:sz="4" w:space="0" w:color="auto"/>
            </w:tcBorders>
            <w:hideMark/>
          </w:tcPr>
          <w:p w14:paraId="1DB884FF" w14:textId="77777777" w:rsidR="007470D7" w:rsidRPr="009B480D" w:rsidRDefault="007470D7">
            <w:pPr>
              <w:pStyle w:val="title-annex-2"/>
              <w:rPr>
                <w:noProof/>
              </w:rPr>
            </w:pPr>
            <w:r w:rsidRPr="009B480D">
              <w:rPr>
                <w:noProof/>
              </w:rPr>
              <w:t>440794</w:t>
            </w:r>
          </w:p>
        </w:tc>
        <w:tc>
          <w:tcPr>
            <w:tcW w:w="7880" w:type="dxa"/>
            <w:tcBorders>
              <w:top w:val="single" w:sz="4" w:space="0" w:color="auto"/>
              <w:left w:val="single" w:sz="4" w:space="0" w:color="auto"/>
              <w:bottom w:val="single" w:sz="4" w:space="0" w:color="auto"/>
              <w:right w:val="single" w:sz="4" w:space="0" w:color="auto"/>
            </w:tcBorders>
            <w:hideMark/>
          </w:tcPr>
          <w:p w14:paraId="4AD2F005" w14:textId="77777777" w:rsidR="007470D7" w:rsidRPr="009B480D" w:rsidRDefault="007470D7" w:rsidP="00F15276">
            <w:pPr>
              <w:pStyle w:val="title-annex-2"/>
              <w:jc w:val="both"/>
              <w:rPr>
                <w:noProof/>
              </w:rPr>
            </w:pPr>
            <w:r w:rsidRPr="009B480D">
              <w:rPr>
                <w:noProof/>
              </w:rPr>
              <w:t xml:space="preserve">Cireș (prunus spp.) tăiat sau despicat longitudinal, tranșat sau derulat, chiar geluit, șlefuit sau lipit prin îmbinare cap la cap, cu o grosime de peste 6 mm </w:t>
            </w:r>
          </w:p>
        </w:tc>
      </w:tr>
      <w:tr w:rsidR="007470D7" w:rsidRPr="009B480D" w14:paraId="482260A3" w14:textId="77777777" w:rsidTr="007470D7">
        <w:trPr>
          <w:trHeight w:val="576"/>
        </w:trPr>
        <w:tc>
          <w:tcPr>
            <w:tcW w:w="1176" w:type="dxa"/>
            <w:tcBorders>
              <w:top w:val="single" w:sz="4" w:space="0" w:color="auto"/>
              <w:left w:val="single" w:sz="4" w:space="0" w:color="auto"/>
              <w:bottom w:val="single" w:sz="4" w:space="0" w:color="auto"/>
              <w:right w:val="single" w:sz="4" w:space="0" w:color="auto"/>
            </w:tcBorders>
            <w:hideMark/>
          </w:tcPr>
          <w:p w14:paraId="7FC03682" w14:textId="77777777" w:rsidR="007470D7" w:rsidRPr="009B480D" w:rsidRDefault="007470D7">
            <w:pPr>
              <w:pStyle w:val="title-annex-2"/>
              <w:rPr>
                <w:noProof/>
              </w:rPr>
            </w:pPr>
            <w:r w:rsidRPr="009B480D">
              <w:rPr>
                <w:noProof/>
              </w:rPr>
              <w:t>440797</w:t>
            </w:r>
          </w:p>
        </w:tc>
        <w:tc>
          <w:tcPr>
            <w:tcW w:w="7880" w:type="dxa"/>
            <w:tcBorders>
              <w:top w:val="single" w:sz="4" w:space="0" w:color="auto"/>
              <w:left w:val="single" w:sz="4" w:space="0" w:color="auto"/>
              <w:bottom w:val="single" w:sz="4" w:space="0" w:color="auto"/>
              <w:right w:val="single" w:sz="4" w:space="0" w:color="auto"/>
            </w:tcBorders>
            <w:hideMark/>
          </w:tcPr>
          <w:p w14:paraId="0BF81AA2" w14:textId="77777777" w:rsidR="007470D7" w:rsidRPr="009B480D" w:rsidRDefault="007470D7" w:rsidP="00F15276">
            <w:pPr>
              <w:pStyle w:val="title-annex-2"/>
              <w:jc w:val="both"/>
              <w:rPr>
                <w:noProof/>
              </w:rPr>
            </w:pPr>
            <w:r w:rsidRPr="009B480D">
              <w:rPr>
                <w:noProof/>
              </w:rPr>
              <w:t xml:space="preserve">Plop și plop tremurător (populus spp.), tăiat sau despicat longitudinal, tranșat sau derulat, chiar geluit, șlefuit sau lipit prin îmbinare cap la cap, cu o grosime de peste 6 mm </w:t>
            </w:r>
          </w:p>
        </w:tc>
      </w:tr>
      <w:tr w:rsidR="007470D7" w:rsidRPr="009B480D" w14:paraId="5A36199C" w14:textId="77777777" w:rsidTr="007470D7">
        <w:trPr>
          <w:trHeight w:val="1152"/>
        </w:trPr>
        <w:tc>
          <w:tcPr>
            <w:tcW w:w="1176" w:type="dxa"/>
            <w:tcBorders>
              <w:top w:val="single" w:sz="4" w:space="0" w:color="auto"/>
              <w:left w:val="single" w:sz="4" w:space="0" w:color="auto"/>
              <w:bottom w:val="single" w:sz="4" w:space="0" w:color="auto"/>
              <w:right w:val="single" w:sz="4" w:space="0" w:color="auto"/>
            </w:tcBorders>
            <w:hideMark/>
          </w:tcPr>
          <w:p w14:paraId="69E2385C" w14:textId="77777777" w:rsidR="007470D7" w:rsidRPr="009B480D" w:rsidRDefault="007470D7">
            <w:pPr>
              <w:pStyle w:val="title-annex-2"/>
              <w:rPr>
                <w:noProof/>
              </w:rPr>
            </w:pPr>
            <w:r w:rsidRPr="009B480D">
              <w:rPr>
                <w:noProof/>
              </w:rPr>
              <w:t>440799</w:t>
            </w:r>
          </w:p>
        </w:tc>
        <w:tc>
          <w:tcPr>
            <w:tcW w:w="7880" w:type="dxa"/>
            <w:tcBorders>
              <w:top w:val="single" w:sz="4" w:space="0" w:color="auto"/>
              <w:left w:val="single" w:sz="4" w:space="0" w:color="auto"/>
              <w:bottom w:val="single" w:sz="4" w:space="0" w:color="auto"/>
              <w:right w:val="single" w:sz="4" w:space="0" w:color="auto"/>
            </w:tcBorders>
            <w:hideMark/>
          </w:tcPr>
          <w:p w14:paraId="269917E3" w14:textId="77777777" w:rsidR="007470D7" w:rsidRPr="009B480D" w:rsidRDefault="007470D7" w:rsidP="00F15276">
            <w:pPr>
              <w:pStyle w:val="title-annex-2"/>
              <w:jc w:val="both"/>
              <w:rPr>
                <w:noProof/>
              </w:rPr>
            </w:pPr>
            <w:r w:rsidRPr="009B480D">
              <w:rPr>
                <w:noProof/>
              </w:rPr>
              <w:t xml:space="preserve">Lemn, tăiat sau despicat longitudinal, tranșat sau derulat, chiar geluit, șlefuit sau lipit prin îmbinare cap la cap, cu o grosime de peste 6 mm (cu excepția lemnului tropical, a lemnului de conifere, a stejarului (quercus spp.), a fagului (fagus spp.), a arțarului (acer spp.), a cireșului (prunus spp.), a frasinului (fraxinus spp.), a mesteacănului (betula spp.), a plopului și a plopului tremurător (populus spp.) </w:t>
            </w:r>
          </w:p>
        </w:tc>
      </w:tr>
      <w:tr w:rsidR="007470D7" w:rsidRPr="009B480D" w14:paraId="6632C45A" w14:textId="77777777" w:rsidTr="007470D7">
        <w:trPr>
          <w:trHeight w:val="1152"/>
        </w:trPr>
        <w:tc>
          <w:tcPr>
            <w:tcW w:w="1176" w:type="dxa"/>
            <w:tcBorders>
              <w:top w:val="single" w:sz="4" w:space="0" w:color="auto"/>
              <w:left w:val="single" w:sz="4" w:space="0" w:color="auto"/>
              <w:bottom w:val="single" w:sz="4" w:space="0" w:color="auto"/>
              <w:right w:val="single" w:sz="4" w:space="0" w:color="auto"/>
            </w:tcBorders>
            <w:hideMark/>
          </w:tcPr>
          <w:p w14:paraId="68814DB6" w14:textId="77777777" w:rsidR="007470D7" w:rsidRPr="009B480D" w:rsidRDefault="007470D7">
            <w:pPr>
              <w:pStyle w:val="title-annex-2"/>
              <w:rPr>
                <w:noProof/>
              </w:rPr>
            </w:pPr>
            <w:r w:rsidRPr="009B480D">
              <w:rPr>
                <w:noProof/>
              </w:rPr>
              <w:t>440810</w:t>
            </w:r>
          </w:p>
        </w:tc>
        <w:tc>
          <w:tcPr>
            <w:tcW w:w="7880" w:type="dxa"/>
            <w:tcBorders>
              <w:top w:val="single" w:sz="4" w:space="0" w:color="auto"/>
              <w:left w:val="single" w:sz="4" w:space="0" w:color="auto"/>
              <w:bottom w:val="single" w:sz="4" w:space="0" w:color="auto"/>
              <w:right w:val="single" w:sz="4" w:space="0" w:color="auto"/>
            </w:tcBorders>
            <w:hideMark/>
          </w:tcPr>
          <w:p w14:paraId="438F295E" w14:textId="77777777" w:rsidR="007470D7" w:rsidRPr="009B480D" w:rsidRDefault="007470D7" w:rsidP="00F15276">
            <w:pPr>
              <w:pStyle w:val="title-annex-2"/>
              <w:jc w:val="both"/>
              <w:rPr>
                <w:noProof/>
              </w:rPr>
            </w:pPr>
            <w:r w:rsidRPr="009B480D">
              <w:rPr>
                <w:noProof/>
              </w:rPr>
              <w:t xml:space="preserve">Foi pentru furnir (inclusiv cele obținute prin tranșarea lemnului stratificat), foi pentru placaj din lemn de conifere sau pentru alt lemn stratificat similar și alt lemn tăiat longitudinal, tranșat sau derulat, chiar geluit, șlefuit, îmbinat lateral sau cap la cap, cu o grosime de maximum 6 mm </w:t>
            </w:r>
          </w:p>
        </w:tc>
      </w:tr>
      <w:tr w:rsidR="007470D7" w:rsidRPr="009B480D" w14:paraId="17EA7F88" w14:textId="77777777" w:rsidTr="007470D7">
        <w:trPr>
          <w:trHeight w:val="288"/>
        </w:trPr>
        <w:tc>
          <w:tcPr>
            <w:tcW w:w="1176" w:type="dxa"/>
            <w:tcBorders>
              <w:top w:val="single" w:sz="4" w:space="0" w:color="auto"/>
              <w:left w:val="single" w:sz="4" w:space="0" w:color="auto"/>
              <w:bottom w:val="single" w:sz="4" w:space="0" w:color="auto"/>
              <w:right w:val="single" w:sz="4" w:space="0" w:color="auto"/>
            </w:tcBorders>
            <w:hideMark/>
          </w:tcPr>
          <w:p w14:paraId="44A39C4B" w14:textId="77777777" w:rsidR="007470D7" w:rsidRPr="009B480D" w:rsidRDefault="007470D7">
            <w:pPr>
              <w:pStyle w:val="title-annex-2"/>
              <w:rPr>
                <w:noProof/>
              </w:rPr>
            </w:pPr>
            <w:r w:rsidRPr="009B480D">
              <w:rPr>
                <w:noProof/>
              </w:rPr>
              <w:t>441113</w:t>
            </w:r>
          </w:p>
        </w:tc>
        <w:tc>
          <w:tcPr>
            <w:tcW w:w="7880" w:type="dxa"/>
            <w:tcBorders>
              <w:top w:val="single" w:sz="4" w:space="0" w:color="auto"/>
              <w:left w:val="single" w:sz="4" w:space="0" w:color="auto"/>
              <w:bottom w:val="single" w:sz="4" w:space="0" w:color="auto"/>
              <w:right w:val="single" w:sz="4" w:space="0" w:color="auto"/>
            </w:tcBorders>
            <w:hideMark/>
          </w:tcPr>
          <w:p w14:paraId="53AFBCCA" w14:textId="77777777" w:rsidR="007470D7" w:rsidRPr="009B480D" w:rsidRDefault="007470D7" w:rsidP="00F15276">
            <w:pPr>
              <w:pStyle w:val="title-annex-2"/>
              <w:jc w:val="both"/>
              <w:rPr>
                <w:noProof/>
              </w:rPr>
            </w:pPr>
            <w:r w:rsidRPr="009B480D">
              <w:rPr>
                <w:noProof/>
              </w:rPr>
              <w:t xml:space="preserve">Panouri fibrolemnoase de densitate medie (MDF), cu grosimea de peste 5 mm, dar de maximum 9 mm </w:t>
            </w:r>
          </w:p>
        </w:tc>
      </w:tr>
      <w:tr w:rsidR="007470D7" w:rsidRPr="009B480D" w14:paraId="7B49C2A9" w14:textId="77777777" w:rsidTr="007470D7">
        <w:trPr>
          <w:trHeight w:val="1440"/>
        </w:trPr>
        <w:tc>
          <w:tcPr>
            <w:tcW w:w="1176" w:type="dxa"/>
            <w:tcBorders>
              <w:top w:val="single" w:sz="4" w:space="0" w:color="auto"/>
              <w:left w:val="single" w:sz="4" w:space="0" w:color="auto"/>
              <w:bottom w:val="single" w:sz="4" w:space="0" w:color="auto"/>
              <w:right w:val="single" w:sz="4" w:space="0" w:color="auto"/>
            </w:tcBorders>
            <w:hideMark/>
          </w:tcPr>
          <w:p w14:paraId="1A2B3856" w14:textId="77777777" w:rsidR="007470D7" w:rsidRPr="009B480D" w:rsidRDefault="007470D7">
            <w:pPr>
              <w:pStyle w:val="title-annex-2"/>
              <w:rPr>
                <w:noProof/>
              </w:rPr>
            </w:pPr>
            <w:r w:rsidRPr="009B480D">
              <w:rPr>
                <w:noProof/>
              </w:rPr>
              <w:t>441194</w:t>
            </w:r>
          </w:p>
        </w:tc>
        <w:tc>
          <w:tcPr>
            <w:tcW w:w="7880" w:type="dxa"/>
            <w:tcBorders>
              <w:top w:val="single" w:sz="4" w:space="0" w:color="auto"/>
              <w:left w:val="single" w:sz="4" w:space="0" w:color="auto"/>
              <w:bottom w:val="single" w:sz="4" w:space="0" w:color="auto"/>
              <w:right w:val="single" w:sz="4" w:space="0" w:color="auto"/>
            </w:tcBorders>
            <w:hideMark/>
          </w:tcPr>
          <w:p w14:paraId="071CEA00" w14:textId="77777777" w:rsidR="007470D7" w:rsidRPr="009B480D" w:rsidRDefault="007470D7" w:rsidP="00F15276">
            <w:pPr>
              <w:pStyle w:val="title-annex-2"/>
              <w:jc w:val="both"/>
              <w:rPr>
                <w:noProof/>
              </w:rPr>
            </w:pPr>
            <w:r w:rsidRPr="009B480D">
              <w:rPr>
                <w:noProof/>
              </w:rPr>
              <w:t xml:space="preserve">Panouri fibrolemnoase sau din alte materiale lemnoase, chiar aglomerate cu rășini sau alți lianți organici, cu o densitate de &lt;= 0,5 g/cm³ (cu excepția panourilor fibrolemnoase de densitate medie «MDF»; a plăcilor aglomerate, chiar lipite cu una sau mai multe benzi de panouri fibrolemnoase; a lemnului stratificat cu un strat de placaj; a panourilor celulare din lemn cu ambele fețe din panouri fibrolemnoase; a cartonului; a componentelor care se recunosc ca fiind piese de mobilier) </w:t>
            </w:r>
          </w:p>
        </w:tc>
      </w:tr>
      <w:tr w:rsidR="007470D7" w:rsidRPr="009B480D" w14:paraId="646FFA69" w14:textId="77777777" w:rsidTr="007470D7">
        <w:trPr>
          <w:trHeight w:val="864"/>
        </w:trPr>
        <w:tc>
          <w:tcPr>
            <w:tcW w:w="1176" w:type="dxa"/>
            <w:tcBorders>
              <w:top w:val="single" w:sz="4" w:space="0" w:color="auto"/>
              <w:left w:val="single" w:sz="4" w:space="0" w:color="auto"/>
              <w:bottom w:val="single" w:sz="4" w:space="0" w:color="auto"/>
              <w:right w:val="single" w:sz="4" w:space="0" w:color="auto"/>
            </w:tcBorders>
            <w:hideMark/>
          </w:tcPr>
          <w:p w14:paraId="57BDC43B" w14:textId="77777777" w:rsidR="007470D7" w:rsidRPr="009B480D" w:rsidRDefault="007470D7">
            <w:pPr>
              <w:pStyle w:val="title-annex-2"/>
              <w:rPr>
                <w:noProof/>
              </w:rPr>
            </w:pPr>
            <w:r w:rsidRPr="009B480D">
              <w:rPr>
                <w:noProof/>
              </w:rPr>
              <w:t>441231</w:t>
            </w:r>
          </w:p>
        </w:tc>
        <w:tc>
          <w:tcPr>
            <w:tcW w:w="7880" w:type="dxa"/>
            <w:tcBorders>
              <w:top w:val="single" w:sz="4" w:space="0" w:color="auto"/>
              <w:left w:val="single" w:sz="4" w:space="0" w:color="auto"/>
              <w:bottom w:val="single" w:sz="4" w:space="0" w:color="auto"/>
              <w:right w:val="single" w:sz="4" w:space="0" w:color="auto"/>
            </w:tcBorders>
            <w:hideMark/>
          </w:tcPr>
          <w:p w14:paraId="261DE892" w14:textId="77777777" w:rsidR="007470D7" w:rsidRPr="009B480D" w:rsidRDefault="007470D7" w:rsidP="00F15276">
            <w:pPr>
              <w:pStyle w:val="title-annex-2"/>
              <w:jc w:val="both"/>
              <w:rPr>
                <w:noProof/>
              </w:rPr>
            </w:pPr>
            <w:r w:rsidRPr="009B480D">
              <w:rPr>
                <w:noProof/>
              </w:rPr>
              <w:t xml:space="preserve">Placaj constituit exclusiv din foi de lemn cu grosimea de maximum 6 mm, cu cel puțin un strat exterior din lemn tropical (cu excepția foilor de lemn densificat, a panourilor celulare din lemn, a lemnului încrustat și a foilor care se recunosc ca fiind piese de mobilier) </w:t>
            </w:r>
          </w:p>
        </w:tc>
      </w:tr>
      <w:tr w:rsidR="007470D7" w:rsidRPr="009B480D" w14:paraId="4560AB15" w14:textId="77777777" w:rsidTr="007470D7">
        <w:trPr>
          <w:trHeight w:val="1728"/>
        </w:trPr>
        <w:tc>
          <w:tcPr>
            <w:tcW w:w="1176" w:type="dxa"/>
            <w:tcBorders>
              <w:top w:val="single" w:sz="4" w:space="0" w:color="auto"/>
              <w:left w:val="single" w:sz="4" w:space="0" w:color="auto"/>
              <w:bottom w:val="single" w:sz="4" w:space="0" w:color="auto"/>
              <w:right w:val="single" w:sz="4" w:space="0" w:color="auto"/>
            </w:tcBorders>
            <w:hideMark/>
          </w:tcPr>
          <w:p w14:paraId="36E67206" w14:textId="77777777" w:rsidR="007470D7" w:rsidRPr="009B480D" w:rsidRDefault="007470D7">
            <w:pPr>
              <w:pStyle w:val="title-annex-2"/>
              <w:rPr>
                <w:noProof/>
              </w:rPr>
            </w:pPr>
            <w:r w:rsidRPr="009B480D">
              <w:rPr>
                <w:noProof/>
              </w:rPr>
              <w:t>441233</w:t>
            </w:r>
          </w:p>
        </w:tc>
        <w:tc>
          <w:tcPr>
            <w:tcW w:w="7880" w:type="dxa"/>
            <w:tcBorders>
              <w:top w:val="single" w:sz="4" w:space="0" w:color="auto"/>
              <w:left w:val="single" w:sz="4" w:space="0" w:color="auto"/>
              <w:bottom w:val="single" w:sz="4" w:space="0" w:color="auto"/>
              <w:right w:val="single" w:sz="4" w:space="0" w:color="auto"/>
            </w:tcBorders>
            <w:hideMark/>
          </w:tcPr>
          <w:p w14:paraId="41B12EE4" w14:textId="77777777" w:rsidR="007470D7" w:rsidRPr="009B480D" w:rsidRDefault="007470D7" w:rsidP="00F15276">
            <w:pPr>
              <w:pStyle w:val="title-annex-2"/>
              <w:jc w:val="both"/>
              <w:rPr>
                <w:noProof/>
              </w:rPr>
            </w:pPr>
            <w:r w:rsidRPr="009B480D">
              <w:rPr>
                <w:noProof/>
              </w:rPr>
              <w:t xml:space="preserve">Placaj constituit exclusiv din foi de lemn cu o grosime de minimum 6 mm, cu cel puțin un strat exterior din lemn, altul decât de conifere (cu excepția celui din bambus, cu un strat exterior din lemn tropical sau din lemn de anin, frasin, fag, mesteacăn, cireș, castan, ulm, eucalipt, nuc American, castan porcesc, lămâi verde, arțar, stejar, platan, plop și plop tremurător, salcâm, arbore de lalea sau nuc, și a foilor de lemn densificat, a panourilor celulare din lemn, a lemnului încrustat și a foilor care se recunosc ca fiind piese de mobilier) </w:t>
            </w:r>
          </w:p>
        </w:tc>
      </w:tr>
      <w:tr w:rsidR="007470D7" w:rsidRPr="009B480D" w14:paraId="73D64EC3" w14:textId="77777777" w:rsidTr="007470D7">
        <w:trPr>
          <w:trHeight w:val="864"/>
        </w:trPr>
        <w:tc>
          <w:tcPr>
            <w:tcW w:w="1176" w:type="dxa"/>
            <w:tcBorders>
              <w:top w:val="single" w:sz="4" w:space="0" w:color="auto"/>
              <w:left w:val="single" w:sz="4" w:space="0" w:color="auto"/>
              <w:bottom w:val="single" w:sz="4" w:space="0" w:color="auto"/>
              <w:right w:val="single" w:sz="4" w:space="0" w:color="auto"/>
            </w:tcBorders>
            <w:hideMark/>
          </w:tcPr>
          <w:p w14:paraId="28901EB2" w14:textId="77777777" w:rsidR="007470D7" w:rsidRPr="009B480D" w:rsidRDefault="007470D7">
            <w:pPr>
              <w:pStyle w:val="title-annex-2"/>
              <w:rPr>
                <w:noProof/>
              </w:rPr>
            </w:pPr>
            <w:r w:rsidRPr="009B480D">
              <w:rPr>
                <w:noProof/>
              </w:rPr>
              <w:t>441294</w:t>
            </w:r>
          </w:p>
        </w:tc>
        <w:tc>
          <w:tcPr>
            <w:tcW w:w="7880" w:type="dxa"/>
            <w:tcBorders>
              <w:top w:val="single" w:sz="4" w:space="0" w:color="auto"/>
              <w:left w:val="single" w:sz="4" w:space="0" w:color="auto"/>
              <w:bottom w:val="single" w:sz="4" w:space="0" w:color="auto"/>
              <w:right w:val="single" w:sz="4" w:space="0" w:color="auto"/>
            </w:tcBorders>
            <w:hideMark/>
          </w:tcPr>
          <w:p w14:paraId="3BF652E1" w14:textId="77777777" w:rsidR="007470D7" w:rsidRPr="009B480D" w:rsidRDefault="007470D7" w:rsidP="00F15276">
            <w:pPr>
              <w:pStyle w:val="title-annex-2"/>
              <w:jc w:val="both"/>
              <w:rPr>
                <w:noProof/>
              </w:rPr>
            </w:pPr>
            <w:r w:rsidRPr="009B480D">
              <w:rPr>
                <w:noProof/>
              </w:rPr>
              <w:t xml:space="preserve">Lemn stratificat, având la mijloc plăcuțe, șipci sau lamele (cu excepția celui din bambus, a placajului constituit exclusiv din foi de lemn cu grosimea de maximum 6 mm, a foilor de lemn densificat, a lemnului încrustat și a foilor care se recunosc ca fiind piese de mobilier) </w:t>
            </w:r>
          </w:p>
        </w:tc>
      </w:tr>
      <w:tr w:rsidR="007470D7" w:rsidRPr="009B480D" w14:paraId="47EDF2C3" w14:textId="77777777" w:rsidTr="007470D7">
        <w:trPr>
          <w:trHeight w:val="576"/>
        </w:trPr>
        <w:tc>
          <w:tcPr>
            <w:tcW w:w="1176" w:type="dxa"/>
            <w:tcBorders>
              <w:top w:val="single" w:sz="4" w:space="0" w:color="auto"/>
              <w:left w:val="single" w:sz="4" w:space="0" w:color="auto"/>
              <w:bottom w:val="single" w:sz="4" w:space="0" w:color="auto"/>
              <w:right w:val="single" w:sz="4" w:space="0" w:color="auto"/>
            </w:tcBorders>
            <w:hideMark/>
          </w:tcPr>
          <w:p w14:paraId="7F98848C" w14:textId="77777777" w:rsidR="007470D7" w:rsidRPr="009B480D" w:rsidRDefault="007470D7">
            <w:pPr>
              <w:pStyle w:val="title-annex-2"/>
              <w:rPr>
                <w:noProof/>
              </w:rPr>
            </w:pPr>
            <w:r w:rsidRPr="009B480D">
              <w:rPr>
                <w:noProof/>
              </w:rPr>
              <w:t>441600</w:t>
            </w:r>
          </w:p>
        </w:tc>
        <w:tc>
          <w:tcPr>
            <w:tcW w:w="7880" w:type="dxa"/>
            <w:tcBorders>
              <w:top w:val="single" w:sz="4" w:space="0" w:color="auto"/>
              <w:left w:val="single" w:sz="4" w:space="0" w:color="auto"/>
              <w:bottom w:val="single" w:sz="4" w:space="0" w:color="auto"/>
              <w:right w:val="single" w:sz="4" w:space="0" w:color="auto"/>
            </w:tcBorders>
            <w:hideMark/>
          </w:tcPr>
          <w:p w14:paraId="1921FCDA" w14:textId="77777777" w:rsidR="007470D7" w:rsidRPr="009B480D" w:rsidRDefault="007470D7" w:rsidP="00F15276">
            <w:pPr>
              <w:pStyle w:val="title-annex-2"/>
              <w:jc w:val="both"/>
              <w:rPr>
                <w:noProof/>
              </w:rPr>
            </w:pPr>
            <w:r w:rsidRPr="009B480D">
              <w:rPr>
                <w:noProof/>
              </w:rPr>
              <w:t xml:space="preserve">Butoaie, cuve, putini și alte produse de dogărie și părțile lor, din lemn, inclusiv doagele </w:t>
            </w:r>
          </w:p>
        </w:tc>
      </w:tr>
      <w:tr w:rsidR="007470D7" w:rsidRPr="009B480D" w14:paraId="7D1F06DB" w14:textId="77777777" w:rsidTr="007470D7">
        <w:trPr>
          <w:trHeight w:val="288"/>
        </w:trPr>
        <w:tc>
          <w:tcPr>
            <w:tcW w:w="1176" w:type="dxa"/>
            <w:tcBorders>
              <w:top w:val="single" w:sz="4" w:space="0" w:color="auto"/>
              <w:left w:val="single" w:sz="4" w:space="0" w:color="auto"/>
              <w:bottom w:val="single" w:sz="4" w:space="0" w:color="auto"/>
              <w:right w:val="single" w:sz="4" w:space="0" w:color="auto"/>
            </w:tcBorders>
            <w:hideMark/>
          </w:tcPr>
          <w:p w14:paraId="0E870C31" w14:textId="77777777" w:rsidR="007470D7" w:rsidRPr="009B480D" w:rsidRDefault="007470D7">
            <w:pPr>
              <w:pStyle w:val="title-annex-2"/>
              <w:rPr>
                <w:noProof/>
              </w:rPr>
            </w:pPr>
            <w:r w:rsidRPr="009B480D">
              <w:rPr>
                <w:noProof/>
              </w:rPr>
              <w:t>441840</w:t>
            </w:r>
          </w:p>
        </w:tc>
        <w:tc>
          <w:tcPr>
            <w:tcW w:w="7880" w:type="dxa"/>
            <w:tcBorders>
              <w:top w:val="single" w:sz="4" w:space="0" w:color="auto"/>
              <w:left w:val="single" w:sz="4" w:space="0" w:color="auto"/>
              <w:bottom w:val="single" w:sz="4" w:space="0" w:color="auto"/>
              <w:right w:val="single" w:sz="4" w:space="0" w:color="auto"/>
            </w:tcBorders>
            <w:hideMark/>
          </w:tcPr>
          <w:p w14:paraId="6DEB761C" w14:textId="77777777" w:rsidR="007470D7" w:rsidRPr="009B480D" w:rsidRDefault="007470D7" w:rsidP="00F15276">
            <w:pPr>
              <w:pStyle w:val="title-annex-2"/>
              <w:jc w:val="both"/>
              <w:rPr>
                <w:noProof/>
              </w:rPr>
            </w:pPr>
            <w:r w:rsidRPr="009B480D">
              <w:rPr>
                <w:noProof/>
              </w:rPr>
              <w:t xml:space="preserve">Cofraje pentru betonare (cu excepția panourilor din placaj) </w:t>
            </w:r>
          </w:p>
        </w:tc>
      </w:tr>
      <w:tr w:rsidR="007470D7" w:rsidRPr="009B480D" w14:paraId="68DAA398" w14:textId="77777777" w:rsidTr="007470D7">
        <w:trPr>
          <w:trHeight w:val="288"/>
        </w:trPr>
        <w:tc>
          <w:tcPr>
            <w:tcW w:w="1176" w:type="dxa"/>
            <w:tcBorders>
              <w:top w:val="single" w:sz="4" w:space="0" w:color="auto"/>
              <w:left w:val="single" w:sz="4" w:space="0" w:color="auto"/>
              <w:bottom w:val="single" w:sz="4" w:space="0" w:color="auto"/>
              <w:right w:val="single" w:sz="4" w:space="0" w:color="auto"/>
            </w:tcBorders>
            <w:hideMark/>
          </w:tcPr>
          <w:p w14:paraId="2A56F4F9" w14:textId="77777777" w:rsidR="007470D7" w:rsidRPr="009B480D" w:rsidRDefault="007470D7">
            <w:pPr>
              <w:pStyle w:val="title-annex-2"/>
              <w:rPr>
                <w:noProof/>
              </w:rPr>
            </w:pPr>
            <w:r w:rsidRPr="009B480D">
              <w:rPr>
                <w:noProof/>
              </w:rPr>
              <w:t>441860</w:t>
            </w:r>
          </w:p>
        </w:tc>
        <w:tc>
          <w:tcPr>
            <w:tcW w:w="7880" w:type="dxa"/>
            <w:tcBorders>
              <w:top w:val="single" w:sz="4" w:space="0" w:color="auto"/>
              <w:left w:val="single" w:sz="4" w:space="0" w:color="auto"/>
              <w:bottom w:val="single" w:sz="4" w:space="0" w:color="auto"/>
              <w:right w:val="single" w:sz="4" w:space="0" w:color="auto"/>
            </w:tcBorders>
            <w:hideMark/>
          </w:tcPr>
          <w:p w14:paraId="6500C035" w14:textId="77777777" w:rsidR="007470D7" w:rsidRPr="009B480D" w:rsidRDefault="007470D7" w:rsidP="00F15276">
            <w:pPr>
              <w:pStyle w:val="title-annex-2"/>
              <w:jc w:val="both"/>
              <w:rPr>
                <w:noProof/>
              </w:rPr>
            </w:pPr>
            <w:r w:rsidRPr="009B480D">
              <w:rPr>
                <w:noProof/>
              </w:rPr>
              <w:t xml:space="preserve">Stâlpi și grinzi, din lemn </w:t>
            </w:r>
          </w:p>
        </w:tc>
      </w:tr>
      <w:tr w:rsidR="007470D7" w:rsidRPr="009B480D" w14:paraId="1A5F2560" w14:textId="77777777" w:rsidTr="007470D7">
        <w:trPr>
          <w:trHeight w:val="576"/>
        </w:trPr>
        <w:tc>
          <w:tcPr>
            <w:tcW w:w="1176" w:type="dxa"/>
            <w:tcBorders>
              <w:top w:val="single" w:sz="4" w:space="0" w:color="auto"/>
              <w:left w:val="single" w:sz="4" w:space="0" w:color="auto"/>
              <w:bottom w:val="single" w:sz="4" w:space="0" w:color="auto"/>
              <w:right w:val="single" w:sz="4" w:space="0" w:color="auto"/>
            </w:tcBorders>
            <w:hideMark/>
          </w:tcPr>
          <w:p w14:paraId="26C2DF1A" w14:textId="77777777" w:rsidR="007470D7" w:rsidRPr="009B480D" w:rsidRDefault="007470D7">
            <w:pPr>
              <w:pStyle w:val="title-annex-2"/>
              <w:rPr>
                <w:noProof/>
              </w:rPr>
            </w:pPr>
            <w:r w:rsidRPr="009B480D">
              <w:rPr>
                <w:noProof/>
              </w:rPr>
              <w:t>441879</w:t>
            </w:r>
          </w:p>
        </w:tc>
        <w:tc>
          <w:tcPr>
            <w:tcW w:w="7880" w:type="dxa"/>
            <w:tcBorders>
              <w:top w:val="single" w:sz="4" w:space="0" w:color="auto"/>
              <w:left w:val="single" w:sz="4" w:space="0" w:color="auto"/>
              <w:bottom w:val="single" w:sz="4" w:space="0" w:color="auto"/>
              <w:right w:val="single" w:sz="4" w:space="0" w:color="auto"/>
            </w:tcBorders>
            <w:hideMark/>
          </w:tcPr>
          <w:p w14:paraId="1CF5BCF8" w14:textId="77777777" w:rsidR="007470D7" w:rsidRPr="009B480D" w:rsidRDefault="007470D7" w:rsidP="00F15276">
            <w:pPr>
              <w:pStyle w:val="title-annex-2"/>
              <w:jc w:val="both"/>
              <w:rPr>
                <w:noProof/>
              </w:rPr>
            </w:pPr>
            <w:r w:rsidRPr="009B480D">
              <w:rPr>
                <w:noProof/>
              </w:rPr>
              <w:t xml:space="preserve">Panouri asamblate pentru acoperit podeaua, din lemn, altul decât lemnul de bambus (cu excepția panourilor cu mai multe straturi și a panourilor pentru acoperit podele mozaicate) </w:t>
            </w:r>
          </w:p>
        </w:tc>
      </w:tr>
      <w:tr w:rsidR="007470D7" w:rsidRPr="009B480D" w14:paraId="1527901A" w14:textId="77777777" w:rsidTr="007470D7">
        <w:trPr>
          <w:trHeight w:val="288"/>
        </w:trPr>
        <w:tc>
          <w:tcPr>
            <w:tcW w:w="1176" w:type="dxa"/>
            <w:tcBorders>
              <w:top w:val="single" w:sz="4" w:space="0" w:color="auto"/>
              <w:left w:val="single" w:sz="4" w:space="0" w:color="auto"/>
              <w:bottom w:val="single" w:sz="4" w:space="0" w:color="auto"/>
              <w:right w:val="single" w:sz="4" w:space="0" w:color="auto"/>
            </w:tcBorders>
            <w:hideMark/>
          </w:tcPr>
          <w:p w14:paraId="4F299EF4" w14:textId="77777777" w:rsidR="007470D7" w:rsidRPr="009B480D" w:rsidRDefault="007470D7">
            <w:pPr>
              <w:pStyle w:val="title-annex-2"/>
              <w:rPr>
                <w:noProof/>
              </w:rPr>
            </w:pPr>
            <w:r w:rsidRPr="009B480D">
              <w:rPr>
                <w:noProof/>
              </w:rPr>
              <w:t>450310</w:t>
            </w:r>
          </w:p>
        </w:tc>
        <w:tc>
          <w:tcPr>
            <w:tcW w:w="7880" w:type="dxa"/>
            <w:tcBorders>
              <w:top w:val="single" w:sz="4" w:space="0" w:color="auto"/>
              <w:left w:val="single" w:sz="4" w:space="0" w:color="auto"/>
              <w:bottom w:val="single" w:sz="4" w:space="0" w:color="auto"/>
              <w:right w:val="single" w:sz="4" w:space="0" w:color="auto"/>
            </w:tcBorders>
            <w:hideMark/>
          </w:tcPr>
          <w:p w14:paraId="0AC3D0A2" w14:textId="77777777" w:rsidR="007470D7" w:rsidRPr="009B480D" w:rsidRDefault="007470D7" w:rsidP="00F15276">
            <w:pPr>
              <w:pStyle w:val="title-annex-2"/>
              <w:jc w:val="both"/>
              <w:rPr>
                <w:noProof/>
              </w:rPr>
            </w:pPr>
            <w:r w:rsidRPr="009B480D">
              <w:rPr>
                <w:noProof/>
              </w:rPr>
              <w:t xml:space="preserve">Dopuri de orice tip, din plută naturală (inclusiv eboșele cu muchii finisate) </w:t>
            </w:r>
          </w:p>
        </w:tc>
      </w:tr>
      <w:tr w:rsidR="007470D7" w:rsidRPr="009B480D" w14:paraId="1534AEDB" w14:textId="77777777" w:rsidTr="007470D7">
        <w:trPr>
          <w:trHeight w:val="576"/>
        </w:trPr>
        <w:tc>
          <w:tcPr>
            <w:tcW w:w="1176" w:type="dxa"/>
            <w:tcBorders>
              <w:top w:val="single" w:sz="4" w:space="0" w:color="auto"/>
              <w:left w:val="single" w:sz="4" w:space="0" w:color="auto"/>
              <w:bottom w:val="single" w:sz="4" w:space="0" w:color="auto"/>
              <w:right w:val="single" w:sz="4" w:space="0" w:color="auto"/>
            </w:tcBorders>
            <w:hideMark/>
          </w:tcPr>
          <w:p w14:paraId="29CFE03B" w14:textId="77777777" w:rsidR="007470D7" w:rsidRPr="009B480D" w:rsidRDefault="007470D7">
            <w:pPr>
              <w:pStyle w:val="title-annex-2"/>
              <w:rPr>
                <w:noProof/>
              </w:rPr>
            </w:pPr>
            <w:r w:rsidRPr="009B480D">
              <w:rPr>
                <w:noProof/>
              </w:rPr>
              <w:t>450410</w:t>
            </w:r>
          </w:p>
        </w:tc>
        <w:tc>
          <w:tcPr>
            <w:tcW w:w="7880" w:type="dxa"/>
            <w:tcBorders>
              <w:top w:val="single" w:sz="4" w:space="0" w:color="auto"/>
              <w:left w:val="single" w:sz="4" w:space="0" w:color="auto"/>
              <w:bottom w:val="single" w:sz="4" w:space="0" w:color="auto"/>
              <w:right w:val="single" w:sz="4" w:space="0" w:color="auto"/>
            </w:tcBorders>
            <w:hideMark/>
          </w:tcPr>
          <w:p w14:paraId="26DA0669" w14:textId="77777777" w:rsidR="007470D7" w:rsidRPr="009B480D" w:rsidRDefault="007470D7" w:rsidP="00F15276">
            <w:pPr>
              <w:pStyle w:val="title-annex-2"/>
              <w:jc w:val="both"/>
              <w:rPr>
                <w:noProof/>
              </w:rPr>
            </w:pPr>
            <w:r w:rsidRPr="009B480D">
              <w:rPr>
                <w:noProof/>
              </w:rPr>
              <w:t xml:space="preserve">Plăci de orice formă, cuburi, blocuri, plăci, foi și benzi, cilindri plini, inclusiv discuri, de plută aglomerată </w:t>
            </w:r>
          </w:p>
        </w:tc>
      </w:tr>
      <w:tr w:rsidR="007470D7" w:rsidRPr="009B480D" w14:paraId="2FF59658" w14:textId="77777777" w:rsidTr="007470D7">
        <w:trPr>
          <w:trHeight w:val="288"/>
        </w:trPr>
        <w:tc>
          <w:tcPr>
            <w:tcW w:w="1176" w:type="dxa"/>
            <w:tcBorders>
              <w:top w:val="single" w:sz="4" w:space="0" w:color="auto"/>
              <w:left w:val="single" w:sz="4" w:space="0" w:color="auto"/>
              <w:bottom w:val="single" w:sz="4" w:space="0" w:color="auto"/>
              <w:right w:val="single" w:sz="4" w:space="0" w:color="auto"/>
            </w:tcBorders>
            <w:hideMark/>
          </w:tcPr>
          <w:p w14:paraId="2124D0B1" w14:textId="77777777" w:rsidR="007470D7" w:rsidRPr="009B480D" w:rsidRDefault="007470D7">
            <w:pPr>
              <w:pStyle w:val="title-annex-2"/>
              <w:rPr>
                <w:noProof/>
              </w:rPr>
            </w:pPr>
            <w:r w:rsidRPr="009B480D">
              <w:rPr>
                <w:noProof/>
              </w:rPr>
              <w:t>470100</w:t>
            </w:r>
          </w:p>
        </w:tc>
        <w:tc>
          <w:tcPr>
            <w:tcW w:w="7880" w:type="dxa"/>
            <w:tcBorders>
              <w:top w:val="single" w:sz="4" w:space="0" w:color="auto"/>
              <w:left w:val="single" w:sz="4" w:space="0" w:color="auto"/>
              <w:bottom w:val="single" w:sz="4" w:space="0" w:color="auto"/>
              <w:right w:val="single" w:sz="4" w:space="0" w:color="auto"/>
            </w:tcBorders>
            <w:hideMark/>
          </w:tcPr>
          <w:p w14:paraId="1C66D492" w14:textId="77777777" w:rsidR="007470D7" w:rsidRPr="009B480D" w:rsidRDefault="007470D7" w:rsidP="00F15276">
            <w:pPr>
              <w:pStyle w:val="title-annex-2"/>
              <w:jc w:val="both"/>
              <w:rPr>
                <w:noProof/>
              </w:rPr>
            </w:pPr>
            <w:r w:rsidRPr="009B480D">
              <w:rPr>
                <w:noProof/>
              </w:rPr>
              <w:t xml:space="preserve">Paste mecanice din lemn, netratate chimic </w:t>
            </w:r>
          </w:p>
        </w:tc>
      </w:tr>
      <w:tr w:rsidR="007470D7" w:rsidRPr="009B480D" w14:paraId="2A47404D" w14:textId="77777777" w:rsidTr="007470D7">
        <w:trPr>
          <w:trHeight w:val="576"/>
        </w:trPr>
        <w:tc>
          <w:tcPr>
            <w:tcW w:w="1176" w:type="dxa"/>
            <w:tcBorders>
              <w:top w:val="single" w:sz="4" w:space="0" w:color="auto"/>
              <w:left w:val="single" w:sz="4" w:space="0" w:color="auto"/>
              <w:bottom w:val="single" w:sz="4" w:space="0" w:color="auto"/>
              <w:right w:val="single" w:sz="4" w:space="0" w:color="auto"/>
            </w:tcBorders>
            <w:hideMark/>
          </w:tcPr>
          <w:p w14:paraId="7B95755F" w14:textId="77777777" w:rsidR="007470D7" w:rsidRPr="009B480D" w:rsidRDefault="007470D7">
            <w:pPr>
              <w:pStyle w:val="title-annex-2"/>
              <w:rPr>
                <w:noProof/>
              </w:rPr>
            </w:pPr>
            <w:r w:rsidRPr="009B480D">
              <w:rPr>
                <w:noProof/>
              </w:rPr>
              <w:t>470319</w:t>
            </w:r>
          </w:p>
        </w:tc>
        <w:tc>
          <w:tcPr>
            <w:tcW w:w="7880" w:type="dxa"/>
            <w:tcBorders>
              <w:top w:val="single" w:sz="4" w:space="0" w:color="auto"/>
              <w:left w:val="single" w:sz="4" w:space="0" w:color="auto"/>
              <w:bottom w:val="single" w:sz="4" w:space="0" w:color="auto"/>
              <w:right w:val="single" w:sz="4" w:space="0" w:color="auto"/>
            </w:tcBorders>
            <w:hideMark/>
          </w:tcPr>
          <w:p w14:paraId="2FC4C1B0" w14:textId="77777777" w:rsidR="007470D7" w:rsidRPr="009B480D" w:rsidRDefault="007470D7" w:rsidP="00F15276">
            <w:pPr>
              <w:pStyle w:val="title-annex-2"/>
              <w:jc w:val="both"/>
              <w:rPr>
                <w:noProof/>
              </w:rPr>
            </w:pPr>
            <w:r w:rsidRPr="009B480D">
              <w:rPr>
                <w:noProof/>
              </w:rPr>
              <w:t xml:space="preserve">Paste chimice din lemn, nealbite, altul decât de conifere, cu sodă sau cu sulfat (cu excepția pastelor de dizolvare) </w:t>
            </w:r>
          </w:p>
        </w:tc>
      </w:tr>
      <w:tr w:rsidR="007470D7" w:rsidRPr="009B480D" w14:paraId="61F468A8" w14:textId="77777777" w:rsidTr="007470D7">
        <w:trPr>
          <w:trHeight w:val="576"/>
        </w:trPr>
        <w:tc>
          <w:tcPr>
            <w:tcW w:w="1176" w:type="dxa"/>
            <w:tcBorders>
              <w:top w:val="single" w:sz="4" w:space="0" w:color="auto"/>
              <w:left w:val="single" w:sz="4" w:space="0" w:color="auto"/>
              <w:bottom w:val="single" w:sz="4" w:space="0" w:color="auto"/>
              <w:right w:val="single" w:sz="4" w:space="0" w:color="auto"/>
            </w:tcBorders>
            <w:hideMark/>
          </w:tcPr>
          <w:p w14:paraId="0A7A88C4" w14:textId="77777777" w:rsidR="007470D7" w:rsidRPr="009B480D" w:rsidRDefault="007470D7">
            <w:pPr>
              <w:pStyle w:val="title-annex-2"/>
              <w:rPr>
                <w:noProof/>
              </w:rPr>
            </w:pPr>
            <w:r w:rsidRPr="009B480D">
              <w:rPr>
                <w:noProof/>
              </w:rPr>
              <w:t>470321</w:t>
            </w:r>
          </w:p>
        </w:tc>
        <w:tc>
          <w:tcPr>
            <w:tcW w:w="7880" w:type="dxa"/>
            <w:tcBorders>
              <w:top w:val="single" w:sz="4" w:space="0" w:color="auto"/>
              <w:left w:val="single" w:sz="4" w:space="0" w:color="auto"/>
              <w:bottom w:val="single" w:sz="4" w:space="0" w:color="auto"/>
              <w:right w:val="single" w:sz="4" w:space="0" w:color="auto"/>
            </w:tcBorders>
            <w:hideMark/>
          </w:tcPr>
          <w:p w14:paraId="19DD82EC" w14:textId="77777777" w:rsidR="007470D7" w:rsidRPr="009B480D" w:rsidRDefault="007470D7" w:rsidP="00F15276">
            <w:pPr>
              <w:pStyle w:val="title-annex-2"/>
              <w:jc w:val="both"/>
              <w:rPr>
                <w:noProof/>
              </w:rPr>
            </w:pPr>
            <w:r w:rsidRPr="009B480D">
              <w:rPr>
                <w:noProof/>
              </w:rPr>
              <w:t xml:space="preserve">Paste chimice semialbite sau albite din lemn de conifere, cu sodă sau cu sulfat (cu excepția pastelor de dizolvare) </w:t>
            </w:r>
          </w:p>
        </w:tc>
      </w:tr>
      <w:tr w:rsidR="007470D7" w:rsidRPr="009B480D" w14:paraId="305E037E" w14:textId="77777777" w:rsidTr="007470D7">
        <w:trPr>
          <w:trHeight w:val="576"/>
        </w:trPr>
        <w:tc>
          <w:tcPr>
            <w:tcW w:w="1176" w:type="dxa"/>
            <w:tcBorders>
              <w:top w:val="single" w:sz="4" w:space="0" w:color="auto"/>
              <w:left w:val="single" w:sz="4" w:space="0" w:color="auto"/>
              <w:bottom w:val="single" w:sz="4" w:space="0" w:color="auto"/>
              <w:right w:val="single" w:sz="4" w:space="0" w:color="auto"/>
            </w:tcBorders>
            <w:hideMark/>
          </w:tcPr>
          <w:p w14:paraId="785FD576" w14:textId="77777777" w:rsidR="007470D7" w:rsidRPr="009B480D" w:rsidRDefault="007470D7">
            <w:pPr>
              <w:pStyle w:val="title-annex-2"/>
              <w:rPr>
                <w:noProof/>
              </w:rPr>
            </w:pPr>
            <w:r w:rsidRPr="009B480D">
              <w:rPr>
                <w:noProof/>
              </w:rPr>
              <w:t>470329</w:t>
            </w:r>
          </w:p>
        </w:tc>
        <w:tc>
          <w:tcPr>
            <w:tcW w:w="7880" w:type="dxa"/>
            <w:tcBorders>
              <w:top w:val="single" w:sz="4" w:space="0" w:color="auto"/>
              <w:left w:val="single" w:sz="4" w:space="0" w:color="auto"/>
              <w:bottom w:val="single" w:sz="4" w:space="0" w:color="auto"/>
              <w:right w:val="single" w:sz="4" w:space="0" w:color="auto"/>
            </w:tcBorders>
            <w:hideMark/>
          </w:tcPr>
          <w:p w14:paraId="0F8D074E" w14:textId="77777777" w:rsidR="007470D7" w:rsidRPr="009B480D" w:rsidRDefault="007470D7" w:rsidP="00F15276">
            <w:pPr>
              <w:pStyle w:val="title-annex-2"/>
              <w:jc w:val="both"/>
              <w:rPr>
                <w:noProof/>
              </w:rPr>
            </w:pPr>
            <w:r w:rsidRPr="009B480D">
              <w:rPr>
                <w:noProof/>
              </w:rPr>
              <w:t xml:space="preserve">Paste chimice semialbite sau albite din lemn, altul decât de conifere, cu sodă sau cu sulfat (cu excepția pastelor de dizolvare) </w:t>
            </w:r>
          </w:p>
        </w:tc>
      </w:tr>
      <w:tr w:rsidR="007470D7" w:rsidRPr="009B480D" w14:paraId="4E4BDDA0" w14:textId="77777777" w:rsidTr="007470D7">
        <w:trPr>
          <w:trHeight w:val="288"/>
        </w:trPr>
        <w:tc>
          <w:tcPr>
            <w:tcW w:w="1176" w:type="dxa"/>
            <w:tcBorders>
              <w:top w:val="single" w:sz="4" w:space="0" w:color="auto"/>
              <w:left w:val="single" w:sz="4" w:space="0" w:color="auto"/>
              <w:bottom w:val="single" w:sz="4" w:space="0" w:color="auto"/>
              <w:right w:val="single" w:sz="4" w:space="0" w:color="auto"/>
            </w:tcBorders>
            <w:hideMark/>
          </w:tcPr>
          <w:p w14:paraId="21B8CF8B" w14:textId="77777777" w:rsidR="007470D7" w:rsidRPr="009B480D" w:rsidRDefault="007470D7">
            <w:pPr>
              <w:pStyle w:val="title-annex-2"/>
              <w:rPr>
                <w:noProof/>
              </w:rPr>
            </w:pPr>
            <w:r w:rsidRPr="009B480D">
              <w:rPr>
                <w:noProof/>
              </w:rPr>
              <w:t>470411</w:t>
            </w:r>
          </w:p>
        </w:tc>
        <w:tc>
          <w:tcPr>
            <w:tcW w:w="7880" w:type="dxa"/>
            <w:tcBorders>
              <w:top w:val="single" w:sz="4" w:space="0" w:color="auto"/>
              <w:left w:val="single" w:sz="4" w:space="0" w:color="auto"/>
              <w:bottom w:val="single" w:sz="4" w:space="0" w:color="auto"/>
              <w:right w:val="single" w:sz="4" w:space="0" w:color="auto"/>
            </w:tcBorders>
            <w:hideMark/>
          </w:tcPr>
          <w:p w14:paraId="49FEC802" w14:textId="77777777" w:rsidR="007470D7" w:rsidRPr="009B480D" w:rsidRDefault="007470D7" w:rsidP="00F15276">
            <w:pPr>
              <w:pStyle w:val="title-annex-2"/>
              <w:jc w:val="both"/>
              <w:rPr>
                <w:noProof/>
              </w:rPr>
            </w:pPr>
            <w:r w:rsidRPr="009B480D">
              <w:rPr>
                <w:noProof/>
              </w:rPr>
              <w:t xml:space="preserve">Paste chimice nealbite din lemn de conifere, cu bisulfit (cu excepția pastelor de dizolvare) </w:t>
            </w:r>
          </w:p>
        </w:tc>
      </w:tr>
      <w:tr w:rsidR="007470D7" w:rsidRPr="009B480D" w14:paraId="3B778530" w14:textId="77777777" w:rsidTr="007470D7">
        <w:trPr>
          <w:trHeight w:val="576"/>
        </w:trPr>
        <w:tc>
          <w:tcPr>
            <w:tcW w:w="1176" w:type="dxa"/>
            <w:tcBorders>
              <w:top w:val="single" w:sz="4" w:space="0" w:color="auto"/>
              <w:left w:val="single" w:sz="4" w:space="0" w:color="auto"/>
              <w:bottom w:val="single" w:sz="4" w:space="0" w:color="auto"/>
              <w:right w:val="single" w:sz="4" w:space="0" w:color="auto"/>
            </w:tcBorders>
            <w:hideMark/>
          </w:tcPr>
          <w:p w14:paraId="4F82285A" w14:textId="77777777" w:rsidR="007470D7" w:rsidRPr="009B480D" w:rsidRDefault="007470D7">
            <w:pPr>
              <w:pStyle w:val="title-annex-2"/>
              <w:rPr>
                <w:noProof/>
              </w:rPr>
            </w:pPr>
            <w:r w:rsidRPr="009B480D">
              <w:rPr>
                <w:noProof/>
              </w:rPr>
              <w:t>470421</w:t>
            </w:r>
          </w:p>
        </w:tc>
        <w:tc>
          <w:tcPr>
            <w:tcW w:w="7880" w:type="dxa"/>
            <w:tcBorders>
              <w:top w:val="single" w:sz="4" w:space="0" w:color="auto"/>
              <w:left w:val="single" w:sz="4" w:space="0" w:color="auto"/>
              <w:bottom w:val="single" w:sz="4" w:space="0" w:color="auto"/>
              <w:right w:val="single" w:sz="4" w:space="0" w:color="auto"/>
            </w:tcBorders>
            <w:hideMark/>
          </w:tcPr>
          <w:p w14:paraId="4F52EDBF" w14:textId="77777777" w:rsidR="007470D7" w:rsidRPr="009B480D" w:rsidRDefault="007470D7" w:rsidP="00F15276">
            <w:pPr>
              <w:pStyle w:val="title-annex-2"/>
              <w:jc w:val="both"/>
              <w:rPr>
                <w:noProof/>
              </w:rPr>
            </w:pPr>
            <w:r w:rsidRPr="009B480D">
              <w:rPr>
                <w:noProof/>
              </w:rPr>
              <w:t xml:space="preserve">Paste chimice semialbite sau albite din lemn de conifere, cu bisulfit (cu excepția pastelor de dizolvare) </w:t>
            </w:r>
          </w:p>
        </w:tc>
      </w:tr>
      <w:tr w:rsidR="007470D7" w:rsidRPr="009B480D" w14:paraId="69AFE386" w14:textId="77777777" w:rsidTr="007470D7">
        <w:trPr>
          <w:trHeight w:val="576"/>
        </w:trPr>
        <w:tc>
          <w:tcPr>
            <w:tcW w:w="1176" w:type="dxa"/>
            <w:tcBorders>
              <w:top w:val="single" w:sz="4" w:space="0" w:color="auto"/>
              <w:left w:val="single" w:sz="4" w:space="0" w:color="auto"/>
              <w:bottom w:val="single" w:sz="4" w:space="0" w:color="auto"/>
              <w:right w:val="single" w:sz="4" w:space="0" w:color="auto"/>
            </w:tcBorders>
            <w:hideMark/>
          </w:tcPr>
          <w:p w14:paraId="733D633E" w14:textId="77777777" w:rsidR="007470D7" w:rsidRPr="009B480D" w:rsidRDefault="007470D7">
            <w:pPr>
              <w:pStyle w:val="title-annex-2"/>
              <w:rPr>
                <w:noProof/>
              </w:rPr>
            </w:pPr>
            <w:r w:rsidRPr="009B480D">
              <w:rPr>
                <w:noProof/>
              </w:rPr>
              <w:t>470429</w:t>
            </w:r>
          </w:p>
        </w:tc>
        <w:tc>
          <w:tcPr>
            <w:tcW w:w="7880" w:type="dxa"/>
            <w:tcBorders>
              <w:top w:val="single" w:sz="4" w:space="0" w:color="auto"/>
              <w:left w:val="single" w:sz="4" w:space="0" w:color="auto"/>
              <w:bottom w:val="single" w:sz="4" w:space="0" w:color="auto"/>
              <w:right w:val="single" w:sz="4" w:space="0" w:color="auto"/>
            </w:tcBorders>
            <w:hideMark/>
          </w:tcPr>
          <w:p w14:paraId="15153571" w14:textId="77777777" w:rsidR="007470D7" w:rsidRPr="009B480D" w:rsidRDefault="007470D7" w:rsidP="00F15276">
            <w:pPr>
              <w:pStyle w:val="title-annex-2"/>
              <w:jc w:val="both"/>
              <w:rPr>
                <w:noProof/>
              </w:rPr>
            </w:pPr>
            <w:r w:rsidRPr="009B480D">
              <w:rPr>
                <w:noProof/>
              </w:rPr>
              <w:t xml:space="preserve">Paste chimice semialbite sau albite din lemn, altul decât de conifere, cu bisulfit (cu excepția pastelor de dizolvare) </w:t>
            </w:r>
          </w:p>
        </w:tc>
      </w:tr>
      <w:tr w:rsidR="007470D7" w:rsidRPr="009B480D" w14:paraId="2CA3253D" w14:textId="77777777" w:rsidTr="007470D7">
        <w:trPr>
          <w:trHeight w:val="288"/>
        </w:trPr>
        <w:tc>
          <w:tcPr>
            <w:tcW w:w="1176" w:type="dxa"/>
            <w:tcBorders>
              <w:top w:val="single" w:sz="4" w:space="0" w:color="auto"/>
              <w:left w:val="single" w:sz="4" w:space="0" w:color="auto"/>
              <w:bottom w:val="single" w:sz="4" w:space="0" w:color="auto"/>
              <w:right w:val="single" w:sz="4" w:space="0" w:color="auto"/>
            </w:tcBorders>
            <w:hideMark/>
          </w:tcPr>
          <w:p w14:paraId="1BB883B8" w14:textId="77777777" w:rsidR="007470D7" w:rsidRPr="009B480D" w:rsidRDefault="007470D7">
            <w:pPr>
              <w:pStyle w:val="title-annex-2"/>
              <w:rPr>
                <w:noProof/>
              </w:rPr>
            </w:pPr>
            <w:r w:rsidRPr="009B480D">
              <w:rPr>
                <w:noProof/>
              </w:rPr>
              <w:t>470500</w:t>
            </w:r>
          </w:p>
        </w:tc>
        <w:tc>
          <w:tcPr>
            <w:tcW w:w="7880" w:type="dxa"/>
            <w:tcBorders>
              <w:top w:val="single" w:sz="4" w:space="0" w:color="auto"/>
              <w:left w:val="single" w:sz="4" w:space="0" w:color="auto"/>
              <w:bottom w:val="single" w:sz="4" w:space="0" w:color="auto"/>
              <w:right w:val="single" w:sz="4" w:space="0" w:color="auto"/>
            </w:tcBorders>
            <w:hideMark/>
          </w:tcPr>
          <w:p w14:paraId="10A1DCE0" w14:textId="77777777" w:rsidR="007470D7" w:rsidRPr="009B480D" w:rsidRDefault="007470D7" w:rsidP="00F15276">
            <w:pPr>
              <w:pStyle w:val="title-annex-2"/>
              <w:jc w:val="both"/>
              <w:rPr>
                <w:noProof/>
              </w:rPr>
            </w:pPr>
            <w:r w:rsidRPr="009B480D">
              <w:rPr>
                <w:noProof/>
              </w:rPr>
              <w:t xml:space="preserve">Paste din lemn obținute prin combinarea unei prelucrări mecanice și a unei prelucrări chimice </w:t>
            </w:r>
          </w:p>
        </w:tc>
      </w:tr>
      <w:tr w:rsidR="007470D7" w:rsidRPr="009B480D" w14:paraId="3000F06E" w14:textId="77777777" w:rsidTr="007470D7">
        <w:trPr>
          <w:trHeight w:val="288"/>
        </w:trPr>
        <w:tc>
          <w:tcPr>
            <w:tcW w:w="1176" w:type="dxa"/>
            <w:tcBorders>
              <w:top w:val="single" w:sz="4" w:space="0" w:color="auto"/>
              <w:left w:val="single" w:sz="4" w:space="0" w:color="auto"/>
              <w:bottom w:val="single" w:sz="4" w:space="0" w:color="auto"/>
              <w:right w:val="single" w:sz="4" w:space="0" w:color="auto"/>
            </w:tcBorders>
            <w:hideMark/>
          </w:tcPr>
          <w:p w14:paraId="09D860EB" w14:textId="77777777" w:rsidR="007470D7" w:rsidRPr="009B480D" w:rsidRDefault="007470D7">
            <w:pPr>
              <w:pStyle w:val="title-annex-2"/>
              <w:rPr>
                <w:noProof/>
              </w:rPr>
            </w:pPr>
            <w:r w:rsidRPr="009B480D">
              <w:rPr>
                <w:noProof/>
              </w:rPr>
              <w:t>470630</w:t>
            </w:r>
          </w:p>
        </w:tc>
        <w:tc>
          <w:tcPr>
            <w:tcW w:w="7880" w:type="dxa"/>
            <w:tcBorders>
              <w:top w:val="single" w:sz="4" w:space="0" w:color="auto"/>
              <w:left w:val="single" w:sz="4" w:space="0" w:color="auto"/>
              <w:bottom w:val="single" w:sz="4" w:space="0" w:color="auto"/>
              <w:right w:val="single" w:sz="4" w:space="0" w:color="auto"/>
            </w:tcBorders>
            <w:hideMark/>
          </w:tcPr>
          <w:p w14:paraId="4D0ABCFC" w14:textId="77777777" w:rsidR="007470D7" w:rsidRPr="009B480D" w:rsidRDefault="007470D7" w:rsidP="00F15276">
            <w:pPr>
              <w:pStyle w:val="title-annex-2"/>
              <w:jc w:val="both"/>
              <w:rPr>
                <w:noProof/>
              </w:rPr>
            </w:pPr>
            <w:r w:rsidRPr="009B480D">
              <w:rPr>
                <w:noProof/>
              </w:rPr>
              <w:t xml:space="preserve">Paste din materiale fibrocelulozice din bambus </w:t>
            </w:r>
          </w:p>
        </w:tc>
      </w:tr>
      <w:tr w:rsidR="007470D7" w:rsidRPr="009B480D" w14:paraId="33259598" w14:textId="77777777" w:rsidTr="007470D7">
        <w:trPr>
          <w:trHeight w:val="576"/>
        </w:trPr>
        <w:tc>
          <w:tcPr>
            <w:tcW w:w="1176" w:type="dxa"/>
            <w:tcBorders>
              <w:top w:val="single" w:sz="4" w:space="0" w:color="auto"/>
              <w:left w:val="single" w:sz="4" w:space="0" w:color="auto"/>
              <w:bottom w:val="single" w:sz="4" w:space="0" w:color="auto"/>
              <w:right w:val="single" w:sz="4" w:space="0" w:color="auto"/>
            </w:tcBorders>
            <w:hideMark/>
          </w:tcPr>
          <w:p w14:paraId="2F14807B" w14:textId="77777777" w:rsidR="007470D7" w:rsidRPr="009B480D" w:rsidRDefault="007470D7">
            <w:pPr>
              <w:pStyle w:val="title-annex-2"/>
              <w:rPr>
                <w:noProof/>
              </w:rPr>
            </w:pPr>
            <w:r w:rsidRPr="009B480D">
              <w:rPr>
                <w:noProof/>
              </w:rPr>
              <w:t>470692</w:t>
            </w:r>
          </w:p>
        </w:tc>
        <w:tc>
          <w:tcPr>
            <w:tcW w:w="7880" w:type="dxa"/>
            <w:tcBorders>
              <w:top w:val="single" w:sz="4" w:space="0" w:color="auto"/>
              <w:left w:val="single" w:sz="4" w:space="0" w:color="auto"/>
              <w:bottom w:val="single" w:sz="4" w:space="0" w:color="auto"/>
              <w:right w:val="single" w:sz="4" w:space="0" w:color="auto"/>
            </w:tcBorders>
            <w:hideMark/>
          </w:tcPr>
          <w:p w14:paraId="4091C454" w14:textId="77777777" w:rsidR="007470D7" w:rsidRPr="009B480D" w:rsidRDefault="007470D7" w:rsidP="00F15276">
            <w:pPr>
              <w:pStyle w:val="title-annex-2"/>
              <w:jc w:val="both"/>
              <w:rPr>
                <w:noProof/>
              </w:rPr>
            </w:pPr>
            <w:r w:rsidRPr="009B480D">
              <w:rPr>
                <w:noProof/>
              </w:rPr>
              <w:t xml:space="preserve">Paste chimice din materiale fibrocelulozice [cu excepția celor din bambus, lemn, linters de bumbac și fibre obținute din hârtie sau carton reciclate (deșeuri și maculatură)] </w:t>
            </w:r>
          </w:p>
        </w:tc>
      </w:tr>
      <w:tr w:rsidR="007470D7" w:rsidRPr="009B480D" w14:paraId="6F97D16E" w14:textId="77777777" w:rsidTr="007470D7">
        <w:trPr>
          <w:trHeight w:val="576"/>
        </w:trPr>
        <w:tc>
          <w:tcPr>
            <w:tcW w:w="1176" w:type="dxa"/>
            <w:tcBorders>
              <w:top w:val="single" w:sz="4" w:space="0" w:color="auto"/>
              <w:left w:val="single" w:sz="4" w:space="0" w:color="auto"/>
              <w:bottom w:val="single" w:sz="4" w:space="0" w:color="auto"/>
              <w:right w:val="single" w:sz="4" w:space="0" w:color="auto"/>
            </w:tcBorders>
            <w:hideMark/>
          </w:tcPr>
          <w:p w14:paraId="43E8C235" w14:textId="77777777" w:rsidR="007470D7" w:rsidRPr="009B480D" w:rsidRDefault="007470D7">
            <w:pPr>
              <w:pStyle w:val="title-annex-2"/>
              <w:rPr>
                <w:noProof/>
              </w:rPr>
            </w:pPr>
            <w:r w:rsidRPr="009B480D">
              <w:rPr>
                <w:noProof/>
              </w:rPr>
              <w:t>470710</w:t>
            </w:r>
          </w:p>
        </w:tc>
        <w:tc>
          <w:tcPr>
            <w:tcW w:w="7880" w:type="dxa"/>
            <w:tcBorders>
              <w:top w:val="single" w:sz="4" w:space="0" w:color="auto"/>
              <w:left w:val="single" w:sz="4" w:space="0" w:color="auto"/>
              <w:bottom w:val="single" w:sz="4" w:space="0" w:color="auto"/>
              <w:right w:val="single" w:sz="4" w:space="0" w:color="auto"/>
            </w:tcBorders>
            <w:hideMark/>
          </w:tcPr>
          <w:p w14:paraId="536F4ADD" w14:textId="77777777" w:rsidR="007470D7" w:rsidRPr="009B480D" w:rsidRDefault="007470D7" w:rsidP="00F15276">
            <w:pPr>
              <w:pStyle w:val="title-annex-2"/>
              <w:jc w:val="both"/>
              <w:rPr>
                <w:noProof/>
              </w:rPr>
            </w:pPr>
            <w:r w:rsidRPr="009B480D">
              <w:rPr>
                <w:noProof/>
              </w:rPr>
              <w:t xml:space="preserve">Hârtie sau carton reciclabile (deșeuri și maculatură) din hârtie kraft nealbită, hârtie ondulată sau carton ondulat </w:t>
            </w:r>
          </w:p>
        </w:tc>
      </w:tr>
      <w:tr w:rsidR="007470D7" w:rsidRPr="009B480D" w14:paraId="705EE671" w14:textId="77777777" w:rsidTr="007470D7">
        <w:trPr>
          <w:trHeight w:val="576"/>
        </w:trPr>
        <w:tc>
          <w:tcPr>
            <w:tcW w:w="1176" w:type="dxa"/>
            <w:tcBorders>
              <w:top w:val="single" w:sz="4" w:space="0" w:color="auto"/>
              <w:left w:val="single" w:sz="4" w:space="0" w:color="auto"/>
              <w:bottom w:val="single" w:sz="4" w:space="0" w:color="auto"/>
              <w:right w:val="single" w:sz="4" w:space="0" w:color="auto"/>
            </w:tcBorders>
            <w:hideMark/>
          </w:tcPr>
          <w:p w14:paraId="2E4A5E4D" w14:textId="77777777" w:rsidR="007470D7" w:rsidRPr="009B480D" w:rsidRDefault="007470D7">
            <w:pPr>
              <w:pStyle w:val="title-annex-2"/>
              <w:rPr>
                <w:noProof/>
              </w:rPr>
            </w:pPr>
            <w:r w:rsidRPr="009B480D">
              <w:rPr>
                <w:noProof/>
              </w:rPr>
              <w:t>470730</w:t>
            </w:r>
          </w:p>
        </w:tc>
        <w:tc>
          <w:tcPr>
            <w:tcW w:w="7880" w:type="dxa"/>
            <w:tcBorders>
              <w:top w:val="single" w:sz="4" w:space="0" w:color="auto"/>
              <w:left w:val="single" w:sz="4" w:space="0" w:color="auto"/>
              <w:bottom w:val="single" w:sz="4" w:space="0" w:color="auto"/>
              <w:right w:val="single" w:sz="4" w:space="0" w:color="auto"/>
            </w:tcBorders>
            <w:hideMark/>
          </w:tcPr>
          <w:p w14:paraId="761074D4" w14:textId="77777777" w:rsidR="007470D7" w:rsidRPr="009B480D" w:rsidRDefault="007470D7" w:rsidP="00F15276">
            <w:pPr>
              <w:pStyle w:val="title-annex-2"/>
              <w:jc w:val="both"/>
              <w:rPr>
                <w:noProof/>
              </w:rPr>
            </w:pPr>
            <w:r w:rsidRPr="009B480D">
              <w:rPr>
                <w:noProof/>
              </w:rPr>
              <w:t xml:space="preserve">Hârtie sau carton reciclabile (deșeuri și maculatură), obținute în principal din pastă mecanică (de exemplu, ziare, periodice și imprimate similare) </w:t>
            </w:r>
          </w:p>
        </w:tc>
      </w:tr>
      <w:tr w:rsidR="007470D7" w:rsidRPr="009B480D" w14:paraId="69EBA5D7" w14:textId="77777777" w:rsidTr="007470D7">
        <w:trPr>
          <w:trHeight w:val="864"/>
        </w:trPr>
        <w:tc>
          <w:tcPr>
            <w:tcW w:w="1176" w:type="dxa"/>
            <w:tcBorders>
              <w:top w:val="single" w:sz="4" w:space="0" w:color="auto"/>
              <w:left w:val="single" w:sz="4" w:space="0" w:color="auto"/>
              <w:bottom w:val="single" w:sz="4" w:space="0" w:color="auto"/>
              <w:right w:val="single" w:sz="4" w:space="0" w:color="auto"/>
            </w:tcBorders>
            <w:hideMark/>
          </w:tcPr>
          <w:p w14:paraId="03BB7FF4" w14:textId="77777777" w:rsidR="007470D7" w:rsidRPr="009B480D" w:rsidRDefault="007470D7">
            <w:pPr>
              <w:pStyle w:val="title-annex-2"/>
              <w:rPr>
                <w:noProof/>
              </w:rPr>
            </w:pPr>
            <w:r w:rsidRPr="009B480D">
              <w:rPr>
                <w:noProof/>
              </w:rPr>
              <w:t>480220</w:t>
            </w:r>
          </w:p>
        </w:tc>
        <w:tc>
          <w:tcPr>
            <w:tcW w:w="7880" w:type="dxa"/>
            <w:tcBorders>
              <w:top w:val="single" w:sz="4" w:space="0" w:color="auto"/>
              <w:left w:val="single" w:sz="4" w:space="0" w:color="auto"/>
              <w:bottom w:val="single" w:sz="4" w:space="0" w:color="auto"/>
              <w:right w:val="single" w:sz="4" w:space="0" w:color="auto"/>
            </w:tcBorders>
            <w:hideMark/>
          </w:tcPr>
          <w:p w14:paraId="4B2873B4" w14:textId="77777777" w:rsidR="007470D7" w:rsidRPr="009B480D" w:rsidRDefault="007470D7" w:rsidP="00F15276">
            <w:pPr>
              <w:pStyle w:val="title-annex-2"/>
              <w:jc w:val="both"/>
              <w:rPr>
                <w:noProof/>
              </w:rPr>
            </w:pPr>
            <w:r w:rsidRPr="009B480D">
              <w:rPr>
                <w:noProof/>
              </w:rPr>
              <w:t xml:space="preserve">Hârtie și carton necretate, de tipul celor utilizate ca suport pentru hârtie și carton fotosensibile, termosensibile sau electrosensibile, în rulouri sau în foi de formă pătrată sau dreptunghiulară, de orice dimensiuni </w:t>
            </w:r>
          </w:p>
        </w:tc>
      </w:tr>
      <w:tr w:rsidR="007470D7" w:rsidRPr="009B480D" w14:paraId="5A1AE62E" w14:textId="77777777" w:rsidTr="007470D7">
        <w:trPr>
          <w:trHeight w:val="288"/>
        </w:trPr>
        <w:tc>
          <w:tcPr>
            <w:tcW w:w="1176" w:type="dxa"/>
            <w:tcBorders>
              <w:top w:val="single" w:sz="4" w:space="0" w:color="auto"/>
              <w:left w:val="single" w:sz="4" w:space="0" w:color="auto"/>
              <w:bottom w:val="single" w:sz="4" w:space="0" w:color="auto"/>
              <w:right w:val="single" w:sz="4" w:space="0" w:color="auto"/>
            </w:tcBorders>
            <w:hideMark/>
          </w:tcPr>
          <w:p w14:paraId="10462710" w14:textId="77777777" w:rsidR="007470D7" w:rsidRPr="009B480D" w:rsidRDefault="007470D7">
            <w:pPr>
              <w:pStyle w:val="title-annex-2"/>
              <w:rPr>
                <w:noProof/>
              </w:rPr>
            </w:pPr>
            <w:r w:rsidRPr="009B480D">
              <w:rPr>
                <w:noProof/>
              </w:rPr>
              <w:t>480240</w:t>
            </w:r>
          </w:p>
        </w:tc>
        <w:tc>
          <w:tcPr>
            <w:tcW w:w="7880" w:type="dxa"/>
            <w:tcBorders>
              <w:top w:val="single" w:sz="4" w:space="0" w:color="auto"/>
              <w:left w:val="single" w:sz="4" w:space="0" w:color="auto"/>
              <w:bottom w:val="single" w:sz="4" w:space="0" w:color="auto"/>
              <w:right w:val="single" w:sz="4" w:space="0" w:color="auto"/>
            </w:tcBorders>
            <w:hideMark/>
          </w:tcPr>
          <w:p w14:paraId="6E555140" w14:textId="77777777" w:rsidR="007470D7" w:rsidRPr="009B480D" w:rsidRDefault="007470D7" w:rsidP="00F15276">
            <w:pPr>
              <w:pStyle w:val="title-annex-2"/>
              <w:jc w:val="both"/>
              <w:rPr>
                <w:noProof/>
              </w:rPr>
            </w:pPr>
            <w:r w:rsidRPr="009B480D">
              <w:rPr>
                <w:noProof/>
              </w:rPr>
              <w:t xml:space="preserve">Hârtii suport pentru tapet, necretate </w:t>
            </w:r>
          </w:p>
        </w:tc>
      </w:tr>
      <w:tr w:rsidR="007470D7" w:rsidRPr="009B480D" w14:paraId="09A2C9D8" w14:textId="77777777" w:rsidTr="007470D7">
        <w:trPr>
          <w:trHeight w:val="1440"/>
        </w:trPr>
        <w:tc>
          <w:tcPr>
            <w:tcW w:w="1176" w:type="dxa"/>
            <w:tcBorders>
              <w:top w:val="single" w:sz="4" w:space="0" w:color="auto"/>
              <w:left w:val="single" w:sz="4" w:space="0" w:color="auto"/>
              <w:bottom w:val="single" w:sz="4" w:space="0" w:color="auto"/>
              <w:right w:val="single" w:sz="4" w:space="0" w:color="auto"/>
            </w:tcBorders>
            <w:hideMark/>
          </w:tcPr>
          <w:p w14:paraId="54FD5C22" w14:textId="77777777" w:rsidR="007470D7" w:rsidRPr="009B480D" w:rsidRDefault="007470D7">
            <w:pPr>
              <w:pStyle w:val="title-annex-2"/>
              <w:rPr>
                <w:noProof/>
              </w:rPr>
            </w:pPr>
            <w:r w:rsidRPr="009B480D">
              <w:rPr>
                <w:noProof/>
              </w:rPr>
              <w:t>480258</w:t>
            </w:r>
          </w:p>
        </w:tc>
        <w:tc>
          <w:tcPr>
            <w:tcW w:w="7880" w:type="dxa"/>
            <w:tcBorders>
              <w:top w:val="single" w:sz="4" w:space="0" w:color="auto"/>
              <w:left w:val="single" w:sz="4" w:space="0" w:color="auto"/>
              <w:bottom w:val="single" w:sz="4" w:space="0" w:color="auto"/>
              <w:right w:val="single" w:sz="4" w:space="0" w:color="auto"/>
            </w:tcBorders>
            <w:hideMark/>
          </w:tcPr>
          <w:p w14:paraId="16C473FF" w14:textId="77777777" w:rsidR="007470D7" w:rsidRPr="009B480D" w:rsidRDefault="007470D7" w:rsidP="00F15276">
            <w:pPr>
              <w:pStyle w:val="title-annex-2"/>
              <w:jc w:val="both"/>
              <w:rPr>
                <w:noProof/>
              </w:rPr>
            </w:pPr>
            <w:r w:rsidRPr="009B480D">
              <w:rPr>
                <w:noProof/>
              </w:rPr>
              <w:t xml:space="preserve">Hârtii și cartoane necretate, de tipul celor utilizate pentru scris, tipărit sau în alte scopuri grafice și hârtii și cartoane pentru cartele sau benzi de perforat, neperforate, în rulouri sau foi de formă pătrată sau dreptunghiulară, de orice dimensiuni, fără fibre obținute printr-un procedeu mecanic sau chimico-mecanic sau la care &lt;= 10 % din greutatea totală a compoziției fibroase o constituie astfel de fibre, cu o greutate &gt; 150 g/m², nedenumite în altă parte </w:t>
            </w:r>
          </w:p>
        </w:tc>
      </w:tr>
      <w:tr w:rsidR="007470D7" w:rsidRPr="009B480D" w14:paraId="37FFBC15" w14:textId="77777777" w:rsidTr="007470D7">
        <w:trPr>
          <w:trHeight w:val="1152"/>
        </w:trPr>
        <w:tc>
          <w:tcPr>
            <w:tcW w:w="1176" w:type="dxa"/>
            <w:tcBorders>
              <w:top w:val="single" w:sz="4" w:space="0" w:color="auto"/>
              <w:left w:val="single" w:sz="4" w:space="0" w:color="auto"/>
              <w:bottom w:val="single" w:sz="4" w:space="0" w:color="auto"/>
              <w:right w:val="single" w:sz="4" w:space="0" w:color="auto"/>
            </w:tcBorders>
            <w:hideMark/>
          </w:tcPr>
          <w:p w14:paraId="45260C88" w14:textId="77777777" w:rsidR="007470D7" w:rsidRPr="009B480D" w:rsidRDefault="007470D7">
            <w:pPr>
              <w:pStyle w:val="title-annex-2"/>
              <w:rPr>
                <w:noProof/>
              </w:rPr>
            </w:pPr>
            <w:r w:rsidRPr="009B480D">
              <w:rPr>
                <w:noProof/>
              </w:rPr>
              <w:t>480261</w:t>
            </w:r>
          </w:p>
        </w:tc>
        <w:tc>
          <w:tcPr>
            <w:tcW w:w="7880" w:type="dxa"/>
            <w:tcBorders>
              <w:top w:val="single" w:sz="4" w:space="0" w:color="auto"/>
              <w:left w:val="single" w:sz="4" w:space="0" w:color="auto"/>
              <w:bottom w:val="single" w:sz="4" w:space="0" w:color="auto"/>
              <w:right w:val="single" w:sz="4" w:space="0" w:color="auto"/>
            </w:tcBorders>
            <w:hideMark/>
          </w:tcPr>
          <w:p w14:paraId="5FBB8590" w14:textId="77777777" w:rsidR="007470D7" w:rsidRPr="009B480D" w:rsidRDefault="007470D7" w:rsidP="00F15276">
            <w:pPr>
              <w:pStyle w:val="title-annex-2"/>
              <w:jc w:val="both"/>
              <w:rPr>
                <w:noProof/>
              </w:rPr>
            </w:pPr>
            <w:r w:rsidRPr="009B480D">
              <w:rPr>
                <w:noProof/>
              </w:rPr>
              <w:t xml:space="preserve">Hârtii și cartoane necretate, de tipul celor utilizate pentru scris, tipărit sau în alte scopuri grafice și hârtii și cartoane pentru cartele sau benzi de perforat, neperforate, în rulouri de orice dimensiuni, în cazul cărora &gt; 10 % din greutatea totală a compoziției fibroase o constituie fibre obținute printr-un procedeu mecanic sau chimico-mecanic, nedenumite în altă parte </w:t>
            </w:r>
          </w:p>
        </w:tc>
      </w:tr>
      <w:tr w:rsidR="007470D7" w:rsidRPr="009B480D" w14:paraId="156E970D" w14:textId="77777777" w:rsidTr="007470D7">
        <w:trPr>
          <w:trHeight w:val="288"/>
        </w:trPr>
        <w:tc>
          <w:tcPr>
            <w:tcW w:w="1176" w:type="dxa"/>
            <w:tcBorders>
              <w:top w:val="single" w:sz="4" w:space="0" w:color="auto"/>
              <w:left w:val="single" w:sz="4" w:space="0" w:color="auto"/>
              <w:bottom w:val="single" w:sz="4" w:space="0" w:color="auto"/>
              <w:right w:val="single" w:sz="4" w:space="0" w:color="auto"/>
            </w:tcBorders>
            <w:hideMark/>
          </w:tcPr>
          <w:p w14:paraId="68DF3224" w14:textId="77777777" w:rsidR="007470D7" w:rsidRPr="009B480D" w:rsidRDefault="007470D7">
            <w:pPr>
              <w:pStyle w:val="title-annex-2"/>
              <w:rPr>
                <w:noProof/>
              </w:rPr>
            </w:pPr>
            <w:r w:rsidRPr="009B480D">
              <w:rPr>
                <w:noProof/>
              </w:rPr>
              <w:t>480411</w:t>
            </w:r>
          </w:p>
        </w:tc>
        <w:tc>
          <w:tcPr>
            <w:tcW w:w="7880" w:type="dxa"/>
            <w:tcBorders>
              <w:top w:val="single" w:sz="4" w:space="0" w:color="auto"/>
              <w:left w:val="single" w:sz="4" w:space="0" w:color="auto"/>
              <w:bottom w:val="single" w:sz="4" w:space="0" w:color="auto"/>
              <w:right w:val="single" w:sz="4" w:space="0" w:color="auto"/>
            </w:tcBorders>
            <w:hideMark/>
          </w:tcPr>
          <w:p w14:paraId="559377FA" w14:textId="77777777" w:rsidR="007470D7" w:rsidRPr="009B480D" w:rsidRDefault="007470D7" w:rsidP="00F15276">
            <w:pPr>
              <w:pStyle w:val="title-annex-2"/>
              <w:jc w:val="both"/>
              <w:rPr>
                <w:noProof/>
              </w:rPr>
            </w:pPr>
            <w:r w:rsidRPr="009B480D">
              <w:rPr>
                <w:noProof/>
              </w:rPr>
              <w:t xml:space="preserve">Hârtii și cartoane pentru coperți, numite kraftliner, nealbite, necretate, în rulouri cu o lățime de peste 36 cm </w:t>
            </w:r>
          </w:p>
        </w:tc>
      </w:tr>
      <w:tr w:rsidR="007470D7" w:rsidRPr="009B480D" w14:paraId="1C0C9CB9" w14:textId="77777777" w:rsidTr="007470D7">
        <w:trPr>
          <w:trHeight w:val="576"/>
        </w:trPr>
        <w:tc>
          <w:tcPr>
            <w:tcW w:w="1176" w:type="dxa"/>
            <w:tcBorders>
              <w:top w:val="single" w:sz="4" w:space="0" w:color="auto"/>
              <w:left w:val="single" w:sz="4" w:space="0" w:color="auto"/>
              <w:bottom w:val="single" w:sz="4" w:space="0" w:color="auto"/>
              <w:right w:val="single" w:sz="4" w:space="0" w:color="auto"/>
            </w:tcBorders>
            <w:hideMark/>
          </w:tcPr>
          <w:p w14:paraId="4EA59069" w14:textId="77777777" w:rsidR="007470D7" w:rsidRPr="009B480D" w:rsidRDefault="007470D7">
            <w:pPr>
              <w:pStyle w:val="title-annex-2"/>
              <w:rPr>
                <w:noProof/>
              </w:rPr>
            </w:pPr>
            <w:r w:rsidRPr="009B480D">
              <w:rPr>
                <w:noProof/>
              </w:rPr>
              <w:t>480419</w:t>
            </w:r>
          </w:p>
        </w:tc>
        <w:tc>
          <w:tcPr>
            <w:tcW w:w="7880" w:type="dxa"/>
            <w:tcBorders>
              <w:top w:val="single" w:sz="4" w:space="0" w:color="auto"/>
              <w:left w:val="single" w:sz="4" w:space="0" w:color="auto"/>
              <w:bottom w:val="single" w:sz="4" w:space="0" w:color="auto"/>
              <w:right w:val="single" w:sz="4" w:space="0" w:color="auto"/>
            </w:tcBorders>
            <w:hideMark/>
          </w:tcPr>
          <w:p w14:paraId="40A1D8F2" w14:textId="77777777" w:rsidR="007470D7" w:rsidRPr="009B480D" w:rsidRDefault="007470D7" w:rsidP="00F15276">
            <w:pPr>
              <w:pStyle w:val="title-annex-2"/>
              <w:jc w:val="both"/>
              <w:rPr>
                <w:noProof/>
              </w:rPr>
            </w:pPr>
            <w:r w:rsidRPr="009B480D">
              <w:rPr>
                <w:noProof/>
              </w:rPr>
              <w:t xml:space="preserve">Hârtii și cartoane pentru coperți, numite kraftliner, necretate, în rulouri cu o lățime de peste 36 cm (cu excepția celor nealbite și a articolelor de pozițiile 4802 și 4803) </w:t>
            </w:r>
          </w:p>
        </w:tc>
      </w:tr>
      <w:tr w:rsidR="007470D7" w:rsidRPr="009B480D" w14:paraId="6437133A" w14:textId="77777777" w:rsidTr="007470D7">
        <w:trPr>
          <w:trHeight w:val="576"/>
        </w:trPr>
        <w:tc>
          <w:tcPr>
            <w:tcW w:w="1176" w:type="dxa"/>
            <w:tcBorders>
              <w:top w:val="single" w:sz="4" w:space="0" w:color="auto"/>
              <w:left w:val="single" w:sz="4" w:space="0" w:color="auto"/>
              <w:bottom w:val="single" w:sz="4" w:space="0" w:color="auto"/>
              <w:right w:val="single" w:sz="4" w:space="0" w:color="auto"/>
            </w:tcBorders>
            <w:hideMark/>
          </w:tcPr>
          <w:p w14:paraId="2AE532C2" w14:textId="77777777" w:rsidR="007470D7" w:rsidRPr="009B480D" w:rsidRDefault="007470D7">
            <w:pPr>
              <w:pStyle w:val="title-annex-2"/>
              <w:rPr>
                <w:noProof/>
              </w:rPr>
            </w:pPr>
            <w:r w:rsidRPr="009B480D">
              <w:rPr>
                <w:noProof/>
              </w:rPr>
              <w:t>480421</w:t>
            </w:r>
          </w:p>
        </w:tc>
        <w:tc>
          <w:tcPr>
            <w:tcW w:w="7880" w:type="dxa"/>
            <w:tcBorders>
              <w:top w:val="single" w:sz="4" w:space="0" w:color="auto"/>
              <w:left w:val="single" w:sz="4" w:space="0" w:color="auto"/>
              <w:bottom w:val="single" w:sz="4" w:space="0" w:color="auto"/>
              <w:right w:val="single" w:sz="4" w:space="0" w:color="auto"/>
            </w:tcBorders>
            <w:hideMark/>
          </w:tcPr>
          <w:p w14:paraId="35D9163E" w14:textId="77777777" w:rsidR="007470D7" w:rsidRPr="009B480D" w:rsidRDefault="007470D7" w:rsidP="00F15276">
            <w:pPr>
              <w:pStyle w:val="title-annex-2"/>
              <w:jc w:val="both"/>
              <w:rPr>
                <w:noProof/>
              </w:rPr>
            </w:pPr>
            <w:r w:rsidRPr="009B480D">
              <w:rPr>
                <w:noProof/>
              </w:rPr>
              <w:t xml:space="preserve">Hârtii kraft pentru saci de mari dimensiuni, nealbite, necretate, în rulouri cu o lățime de peste 36 cm (cu excepția articolelor de la pozițiile 4802, 4803 sau 4808) </w:t>
            </w:r>
          </w:p>
        </w:tc>
      </w:tr>
      <w:tr w:rsidR="007470D7" w:rsidRPr="009B480D" w14:paraId="72894674" w14:textId="77777777" w:rsidTr="007470D7">
        <w:trPr>
          <w:trHeight w:val="576"/>
        </w:trPr>
        <w:tc>
          <w:tcPr>
            <w:tcW w:w="1176" w:type="dxa"/>
            <w:tcBorders>
              <w:top w:val="single" w:sz="4" w:space="0" w:color="auto"/>
              <w:left w:val="single" w:sz="4" w:space="0" w:color="auto"/>
              <w:bottom w:val="single" w:sz="4" w:space="0" w:color="auto"/>
              <w:right w:val="single" w:sz="4" w:space="0" w:color="auto"/>
            </w:tcBorders>
            <w:hideMark/>
          </w:tcPr>
          <w:p w14:paraId="2FE97595" w14:textId="77777777" w:rsidR="007470D7" w:rsidRPr="009B480D" w:rsidRDefault="007470D7">
            <w:pPr>
              <w:pStyle w:val="title-annex-2"/>
              <w:rPr>
                <w:noProof/>
              </w:rPr>
            </w:pPr>
            <w:r w:rsidRPr="009B480D">
              <w:rPr>
                <w:noProof/>
              </w:rPr>
              <w:t>480429</w:t>
            </w:r>
          </w:p>
        </w:tc>
        <w:tc>
          <w:tcPr>
            <w:tcW w:w="7880" w:type="dxa"/>
            <w:tcBorders>
              <w:top w:val="single" w:sz="4" w:space="0" w:color="auto"/>
              <w:left w:val="single" w:sz="4" w:space="0" w:color="auto"/>
              <w:bottom w:val="single" w:sz="4" w:space="0" w:color="auto"/>
              <w:right w:val="single" w:sz="4" w:space="0" w:color="auto"/>
            </w:tcBorders>
            <w:hideMark/>
          </w:tcPr>
          <w:p w14:paraId="2A50A2FB" w14:textId="77777777" w:rsidR="007470D7" w:rsidRPr="009B480D" w:rsidRDefault="007470D7" w:rsidP="00F15276">
            <w:pPr>
              <w:pStyle w:val="title-annex-2"/>
              <w:jc w:val="both"/>
              <w:rPr>
                <w:noProof/>
              </w:rPr>
            </w:pPr>
            <w:r w:rsidRPr="009B480D">
              <w:rPr>
                <w:noProof/>
              </w:rPr>
              <w:t xml:space="preserve">Hârtii kraft pentru saci de mari dimensiuni, necretate, în rulouri cu o lățime de peste 36 cm (cu excepția articolelor de la pozițiile 4802, 4803 sau 4808) </w:t>
            </w:r>
          </w:p>
        </w:tc>
      </w:tr>
      <w:tr w:rsidR="007470D7" w:rsidRPr="009B480D" w14:paraId="19153400" w14:textId="77777777" w:rsidTr="007470D7">
        <w:trPr>
          <w:trHeight w:val="1152"/>
        </w:trPr>
        <w:tc>
          <w:tcPr>
            <w:tcW w:w="1176" w:type="dxa"/>
            <w:tcBorders>
              <w:top w:val="single" w:sz="4" w:space="0" w:color="auto"/>
              <w:left w:val="single" w:sz="4" w:space="0" w:color="auto"/>
              <w:bottom w:val="single" w:sz="4" w:space="0" w:color="auto"/>
              <w:right w:val="single" w:sz="4" w:space="0" w:color="auto"/>
            </w:tcBorders>
            <w:hideMark/>
          </w:tcPr>
          <w:p w14:paraId="1760D717" w14:textId="77777777" w:rsidR="007470D7" w:rsidRPr="009B480D" w:rsidRDefault="007470D7">
            <w:pPr>
              <w:pStyle w:val="title-annex-2"/>
              <w:rPr>
                <w:noProof/>
              </w:rPr>
            </w:pPr>
            <w:r w:rsidRPr="009B480D">
              <w:rPr>
                <w:noProof/>
              </w:rPr>
              <w:t>480431</w:t>
            </w:r>
          </w:p>
        </w:tc>
        <w:tc>
          <w:tcPr>
            <w:tcW w:w="7880" w:type="dxa"/>
            <w:tcBorders>
              <w:top w:val="single" w:sz="4" w:space="0" w:color="auto"/>
              <w:left w:val="single" w:sz="4" w:space="0" w:color="auto"/>
              <w:bottom w:val="single" w:sz="4" w:space="0" w:color="auto"/>
              <w:right w:val="single" w:sz="4" w:space="0" w:color="auto"/>
            </w:tcBorders>
            <w:hideMark/>
          </w:tcPr>
          <w:p w14:paraId="79284613" w14:textId="77777777" w:rsidR="007470D7" w:rsidRPr="009B480D" w:rsidRDefault="007470D7" w:rsidP="00F15276">
            <w:pPr>
              <w:pStyle w:val="title-annex-2"/>
              <w:jc w:val="both"/>
              <w:rPr>
                <w:noProof/>
              </w:rPr>
            </w:pPr>
            <w:r w:rsidRPr="009B480D">
              <w:rPr>
                <w:noProof/>
              </w:rPr>
              <w:t xml:space="preserve">Hârtii și cartoane kraft, nealbite, necretate, în rulouri cu o lățime de peste 36 cm sau în foi de formă pătrată sau dreptunghiulară la care o latură este mai mare de 36 cm, iar cealaltă latură este mai mare de 15 cm, în stare nepliată, cu o greutate de maximum 150 g/m² (cu excepția hârtiilor și cartoanelor pentru coperți, numite kraftliner, a hârtiilor kraft pentru saci de mari dimensiuni și a articolelor de la pozițiile 4802, 4803 sau 4808) </w:t>
            </w:r>
          </w:p>
        </w:tc>
      </w:tr>
      <w:tr w:rsidR="007470D7" w:rsidRPr="009B480D" w14:paraId="0961D36D" w14:textId="77777777" w:rsidTr="007470D7">
        <w:trPr>
          <w:trHeight w:val="1152"/>
        </w:trPr>
        <w:tc>
          <w:tcPr>
            <w:tcW w:w="1176" w:type="dxa"/>
            <w:tcBorders>
              <w:top w:val="single" w:sz="4" w:space="0" w:color="auto"/>
              <w:left w:val="single" w:sz="4" w:space="0" w:color="auto"/>
              <w:bottom w:val="single" w:sz="4" w:space="0" w:color="auto"/>
              <w:right w:val="single" w:sz="4" w:space="0" w:color="auto"/>
            </w:tcBorders>
            <w:hideMark/>
          </w:tcPr>
          <w:p w14:paraId="5D78A975" w14:textId="77777777" w:rsidR="007470D7" w:rsidRPr="009B480D" w:rsidRDefault="007470D7">
            <w:pPr>
              <w:pStyle w:val="title-annex-2"/>
              <w:rPr>
                <w:noProof/>
              </w:rPr>
            </w:pPr>
            <w:r w:rsidRPr="009B480D">
              <w:rPr>
                <w:noProof/>
              </w:rPr>
              <w:t>480439</w:t>
            </w:r>
          </w:p>
        </w:tc>
        <w:tc>
          <w:tcPr>
            <w:tcW w:w="7880" w:type="dxa"/>
            <w:tcBorders>
              <w:top w:val="single" w:sz="4" w:space="0" w:color="auto"/>
              <w:left w:val="single" w:sz="4" w:space="0" w:color="auto"/>
              <w:bottom w:val="single" w:sz="4" w:space="0" w:color="auto"/>
              <w:right w:val="single" w:sz="4" w:space="0" w:color="auto"/>
            </w:tcBorders>
            <w:hideMark/>
          </w:tcPr>
          <w:p w14:paraId="7909D5F3" w14:textId="77777777" w:rsidR="007470D7" w:rsidRPr="009B480D" w:rsidRDefault="007470D7" w:rsidP="00F15276">
            <w:pPr>
              <w:pStyle w:val="title-annex-2"/>
              <w:jc w:val="both"/>
              <w:rPr>
                <w:noProof/>
              </w:rPr>
            </w:pPr>
            <w:r w:rsidRPr="009B480D">
              <w:rPr>
                <w:noProof/>
              </w:rPr>
              <w:t xml:space="preserve">Hârtii și cartoane kraft, necretate, în rulouri cu o lățime de peste 36 cm sau în foi de formă pătrată sau dreptunghiulară la care o latură este mai mare de 36 cm, iar cealaltă latură este mai mare de 15 cm, în stare nepliată, cu o greutate de maximum 150 g/m² (cu excepția celor nealbite, a hârtiilor și cartoanelor pentru coperți, numite kraftliner, a hârtiilor kraft pentru saci de mari dimensiuni și a articolelor de la pozițiile 4802, 4803 sau 4808) </w:t>
            </w:r>
          </w:p>
        </w:tc>
      </w:tr>
      <w:tr w:rsidR="007470D7" w:rsidRPr="009B480D" w14:paraId="324EEC63" w14:textId="77777777" w:rsidTr="007470D7">
        <w:trPr>
          <w:trHeight w:val="1152"/>
        </w:trPr>
        <w:tc>
          <w:tcPr>
            <w:tcW w:w="1176" w:type="dxa"/>
            <w:tcBorders>
              <w:top w:val="single" w:sz="4" w:space="0" w:color="auto"/>
              <w:left w:val="single" w:sz="4" w:space="0" w:color="auto"/>
              <w:bottom w:val="single" w:sz="4" w:space="0" w:color="auto"/>
              <w:right w:val="single" w:sz="4" w:space="0" w:color="auto"/>
            </w:tcBorders>
            <w:hideMark/>
          </w:tcPr>
          <w:p w14:paraId="08F8B1BA" w14:textId="77777777" w:rsidR="007470D7" w:rsidRPr="009B480D" w:rsidRDefault="007470D7">
            <w:pPr>
              <w:pStyle w:val="title-annex-2"/>
              <w:rPr>
                <w:noProof/>
              </w:rPr>
            </w:pPr>
            <w:r w:rsidRPr="009B480D">
              <w:rPr>
                <w:noProof/>
              </w:rPr>
              <w:t>480441</w:t>
            </w:r>
          </w:p>
        </w:tc>
        <w:tc>
          <w:tcPr>
            <w:tcW w:w="7880" w:type="dxa"/>
            <w:tcBorders>
              <w:top w:val="single" w:sz="4" w:space="0" w:color="auto"/>
              <w:left w:val="single" w:sz="4" w:space="0" w:color="auto"/>
              <w:bottom w:val="single" w:sz="4" w:space="0" w:color="auto"/>
              <w:right w:val="single" w:sz="4" w:space="0" w:color="auto"/>
            </w:tcBorders>
            <w:hideMark/>
          </w:tcPr>
          <w:p w14:paraId="47C6D7BB" w14:textId="77777777" w:rsidR="007470D7" w:rsidRPr="009B480D" w:rsidRDefault="007470D7" w:rsidP="00F15276">
            <w:pPr>
              <w:pStyle w:val="title-annex-2"/>
              <w:jc w:val="both"/>
              <w:rPr>
                <w:noProof/>
              </w:rPr>
            </w:pPr>
            <w:r w:rsidRPr="009B480D">
              <w:rPr>
                <w:noProof/>
              </w:rPr>
              <w:t xml:space="preserve">Hârtii și cartoane kraft, nealbite, necretate, în rulouri a căror lățime depășește 36 cm sau în foi de formă pătrată sau dreptunghiulară la care o latură depășește 36 cm, iar cealaltă latură este mai mare de 15 cm, în stare nepliată, cu o greutate peste 150 g/m², dar sub 225 g/m² (cu excepția hârtiilor și cartoanelor pentru coperți, numite kraftliner, a hârtiilor kraft pentru saci de mari dimensiuni și a articolelor de la pozițiile 4802, 4803 sau 4808) </w:t>
            </w:r>
          </w:p>
        </w:tc>
      </w:tr>
      <w:tr w:rsidR="007470D7" w:rsidRPr="009B480D" w14:paraId="0598AA8A" w14:textId="77777777" w:rsidTr="007470D7">
        <w:trPr>
          <w:trHeight w:val="1440"/>
        </w:trPr>
        <w:tc>
          <w:tcPr>
            <w:tcW w:w="1176" w:type="dxa"/>
            <w:tcBorders>
              <w:top w:val="single" w:sz="4" w:space="0" w:color="auto"/>
              <w:left w:val="single" w:sz="4" w:space="0" w:color="auto"/>
              <w:bottom w:val="single" w:sz="4" w:space="0" w:color="auto"/>
              <w:right w:val="single" w:sz="4" w:space="0" w:color="auto"/>
            </w:tcBorders>
            <w:hideMark/>
          </w:tcPr>
          <w:p w14:paraId="18CF686F" w14:textId="77777777" w:rsidR="007470D7" w:rsidRPr="009B480D" w:rsidRDefault="007470D7">
            <w:pPr>
              <w:pStyle w:val="title-annex-2"/>
              <w:rPr>
                <w:noProof/>
              </w:rPr>
            </w:pPr>
            <w:r w:rsidRPr="009B480D">
              <w:rPr>
                <w:noProof/>
              </w:rPr>
              <w:t>480442</w:t>
            </w:r>
          </w:p>
        </w:tc>
        <w:tc>
          <w:tcPr>
            <w:tcW w:w="7880" w:type="dxa"/>
            <w:tcBorders>
              <w:top w:val="single" w:sz="4" w:space="0" w:color="auto"/>
              <w:left w:val="single" w:sz="4" w:space="0" w:color="auto"/>
              <w:bottom w:val="single" w:sz="4" w:space="0" w:color="auto"/>
              <w:right w:val="single" w:sz="4" w:space="0" w:color="auto"/>
            </w:tcBorders>
            <w:hideMark/>
          </w:tcPr>
          <w:p w14:paraId="67E63553" w14:textId="77777777" w:rsidR="007470D7" w:rsidRPr="009B480D" w:rsidRDefault="007470D7" w:rsidP="00F15276">
            <w:pPr>
              <w:pStyle w:val="title-annex-2"/>
              <w:jc w:val="both"/>
              <w:rPr>
                <w:noProof/>
              </w:rPr>
            </w:pPr>
            <w:r w:rsidRPr="009B480D">
              <w:rPr>
                <w:noProof/>
              </w:rPr>
              <w:t>Hârtii și cartoane kraft, necretate, în rulouri a căror lățime depășește 36 cm sau în foi de formă pătrată sau dreptunghiulară la care o latură depășește 36 cm, iar cealaltă latură este mai mare de 15 cm, în stare nepliată, cu o greutate de peste 150 g/m</w:t>
            </w:r>
            <w:r w:rsidRPr="00D41728">
              <w:rPr>
                <w:noProof/>
                <w:vertAlign w:val="superscript"/>
              </w:rPr>
              <w:t>2</w:t>
            </w:r>
            <w:r w:rsidRPr="009B480D">
              <w:rPr>
                <w:noProof/>
              </w:rPr>
              <w:t xml:space="preserve">, dar sub 225 g/m², albite uniform în masă, la care peste 95 % din greutatea compoziției fibroase totale o constituie fibrele de lemn obținute printr-un procedeu chimic (cu excepția hârtiilor și cartoanelor pentru coperți, numite kraftliner, a hârtiilor kraft pentru saci de mari dimensiuni și a articolelor de la pozițiile 4802, 4803 sau 4808) </w:t>
            </w:r>
          </w:p>
        </w:tc>
      </w:tr>
      <w:tr w:rsidR="007470D7" w:rsidRPr="009B480D" w14:paraId="029847EE" w14:textId="77777777" w:rsidTr="007470D7">
        <w:trPr>
          <w:trHeight w:val="1728"/>
        </w:trPr>
        <w:tc>
          <w:tcPr>
            <w:tcW w:w="1176" w:type="dxa"/>
            <w:tcBorders>
              <w:top w:val="single" w:sz="4" w:space="0" w:color="auto"/>
              <w:left w:val="single" w:sz="4" w:space="0" w:color="auto"/>
              <w:bottom w:val="single" w:sz="4" w:space="0" w:color="auto"/>
              <w:right w:val="single" w:sz="4" w:space="0" w:color="auto"/>
            </w:tcBorders>
            <w:hideMark/>
          </w:tcPr>
          <w:p w14:paraId="4CD32D80" w14:textId="77777777" w:rsidR="007470D7" w:rsidRPr="009B480D" w:rsidRDefault="007470D7">
            <w:pPr>
              <w:pStyle w:val="title-annex-2"/>
              <w:rPr>
                <w:noProof/>
              </w:rPr>
            </w:pPr>
            <w:r w:rsidRPr="009B480D">
              <w:rPr>
                <w:noProof/>
              </w:rPr>
              <w:t>480449</w:t>
            </w:r>
          </w:p>
        </w:tc>
        <w:tc>
          <w:tcPr>
            <w:tcW w:w="7880" w:type="dxa"/>
            <w:tcBorders>
              <w:top w:val="single" w:sz="4" w:space="0" w:color="auto"/>
              <w:left w:val="single" w:sz="4" w:space="0" w:color="auto"/>
              <w:bottom w:val="single" w:sz="4" w:space="0" w:color="auto"/>
              <w:right w:val="single" w:sz="4" w:space="0" w:color="auto"/>
            </w:tcBorders>
            <w:hideMark/>
          </w:tcPr>
          <w:p w14:paraId="5C855845" w14:textId="77777777" w:rsidR="007470D7" w:rsidRPr="009B480D" w:rsidRDefault="007470D7" w:rsidP="00F15276">
            <w:pPr>
              <w:pStyle w:val="title-annex-2"/>
              <w:jc w:val="both"/>
              <w:rPr>
                <w:noProof/>
              </w:rPr>
            </w:pPr>
            <w:r w:rsidRPr="009B480D">
              <w:rPr>
                <w:noProof/>
              </w:rPr>
              <w:t xml:space="preserve">Hârtii și cartoane kraft, necretate, în rulouri a căror lățime depășește 36 cm sau în foi de formă pătrată sau dreptunghiulară la care cel puțin o latură depășește 36 cm, iar cealaltă latură este mai mare de 15 cm, în stare nepliată, cu o greutate de peste 150 g/m², dar sub 225 g/m² (cu excepția celor nealbite, a celor albite uniform în masă, la care peste 95 % din greutatea compoziției fibroase totale o constituie fibrele de lemn obținute printr-un procedeu chimic, a hârtiilor și cartoanelor kraftliner, a hârtiilor kraft pentru saci de mari dimensiuni și a articolelor de la pozițiile 4802, 4803 sau 4808) </w:t>
            </w:r>
          </w:p>
        </w:tc>
      </w:tr>
      <w:tr w:rsidR="007470D7" w:rsidRPr="009B480D" w14:paraId="2FBD1315" w14:textId="77777777" w:rsidTr="007470D7">
        <w:trPr>
          <w:trHeight w:val="1440"/>
        </w:trPr>
        <w:tc>
          <w:tcPr>
            <w:tcW w:w="1176" w:type="dxa"/>
            <w:tcBorders>
              <w:top w:val="single" w:sz="4" w:space="0" w:color="auto"/>
              <w:left w:val="single" w:sz="4" w:space="0" w:color="auto"/>
              <w:bottom w:val="single" w:sz="4" w:space="0" w:color="auto"/>
              <w:right w:val="single" w:sz="4" w:space="0" w:color="auto"/>
            </w:tcBorders>
            <w:hideMark/>
          </w:tcPr>
          <w:p w14:paraId="270C286A" w14:textId="77777777" w:rsidR="007470D7" w:rsidRPr="009B480D" w:rsidRDefault="007470D7">
            <w:pPr>
              <w:pStyle w:val="title-annex-2"/>
              <w:rPr>
                <w:noProof/>
              </w:rPr>
            </w:pPr>
            <w:r w:rsidRPr="009B480D">
              <w:rPr>
                <w:noProof/>
              </w:rPr>
              <w:t>480452</w:t>
            </w:r>
          </w:p>
        </w:tc>
        <w:tc>
          <w:tcPr>
            <w:tcW w:w="7880" w:type="dxa"/>
            <w:tcBorders>
              <w:top w:val="single" w:sz="4" w:space="0" w:color="auto"/>
              <w:left w:val="single" w:sz="4" w:space="0" w:color="auto"/>
              <w:bottom w:val="single" w:sz="4" w:space="0" w:color="auto"/>
              <w:right w:val="single" w:sz="4" w:space="0" w:color="auto"/>
            </w:tcBorders>
            <w:hideMark/>
          </w:tcPr>
          <w:p w14:paraId="187731C5" w14:textId="77777777" w:rsidR="007470D7" w:rsidRPr="009B480D" w:rsidRDefault="007470D7" w:rsidP="00F15276">
            <w:pPr>
              <w:pStyle w:val="title-annex-2"/>
              <w:jc w:val="both"/>
              <w:rPr>
                <w:noProof/>
              </w:rPr>
            </w:pPr>
            <w:r w:rsidRPr="009B480D">
              <w:rPr>
                <w:noProof/>
              </w:rPr>
              <w:t xml:space="preserve">Hârtii și cartoane kraft, necretate, în rulouri a căror lățime depășește 36 cm sau în foi de formă pătrată sau dreptunghiulară la care o latură depășește 36 cm, iar cealaltă latură este mai mare de 15 cm, în stare nepliată, cu o greutate de peste 225 g/m², albite uniform în masă, la care peste 95 % din greutatea compoziției fibroase totale o constituie fibrele de lemn obținute printr-un procedeu chimic (cu excepția hârtiilor și cartoanelor pentru coperți, numite kraftliner, a hârtiilor kraft pentru saci de mari dimensiuni și a articolelor de la pozițiile 4802, 4803 sau 4808) </w:t>
            </w:r>
          </w:p>
        </w:tc>
      </w:tr>
      <w:tr w:rsidR="007470D7" w:rsidRPr="009B480D" w14:paraId="2E867519" w14:textId="77777777" w:rsidTr="007470D7">
        <w:trPr>
          <w:trHeight w:val="1728"/>
        </w:trPr>
        <w:tc>
          <w:tcPr>
            <w:tcW w:w="1176" w:type="dxa"/>
            <w:tcBorders>
              <w:top w:val="single" w:sz="4" w:space="0" w:color="auto"/>
              <w:left w:val="single" w:sz="4" w:space="0" w:color="auto"/>
              <w:bottom w:val="single" w:sz="4" w:space="0" w:color="auto"/>
              <w:right w:val="single" w:sz="4" w:space="0" w:color="auto"/>
            </w:tcBorders>
            <w:hideMark/>
          </w:tcPr>
          <w:p w14:paraId="0391CF2B" w14:textId="77777777" w:rsidR="007470D7" w:rsidRPr="009B480D" w:rsidRDefault="007470D7">
            <w:pPr>
              <w:pStyle w:val="title-annex-2"/>
              <w:rPr>
                <w:noProof/>
              </w:rPr>
            </w:pPr>
            <w:r w:rsidRPr="009B480D">
              <w:rPr>
                <w:noProof/>
              </w:rPr>
              <w:t>480459</w:t>
            </w:r>
          </w:p>
        </w:tc>
        <w:tc>
          <w:tcPr>
            <w:tcW w:w="7880" w:type="dxa"/>
            <w:tcBorders>
              <w:top w:val="single" w:sz="4" w:space="0" w:color="auto"/>
              <w:left w:val="single" w:sz="4" w:space="0" w:color="auto"/>
              <w:bottom w:val="single" w:sz="4" w:space="0" w:color="auto"/>
              <w:right w:val="single" w:sz="4" w:space="0" w:color="auto"/>
            </w:tcBorders>
            <w:hideMark/>
          </w:tcPr>
          <w:p w14:paraId="0BC5637D" w14:textId="77777777" w:rsidR="007470D7" w:rsidRPr="009B480D" w:rsidRDefault="007470D7" w:rsidP="00F15276">
            <w:pPr>
              <w:pStyle w:val="title-annex-2"/>
              <w:jc w:val="both"/>
              <w:rPr>
                <w:noProof/>
              </w:rPr>
            </w:pPr>
            <w:r w:rsidRPr="009B480D">
              <w:rPr>
                <w:noProof/>
              </w:rPr>
              <w:t xml:space="preserve">Hârtii și cartoane kraft, necretate, în rulouri cu o lățime de peste 36 cm sau în foi de formă pătrată sau dreptunghiulară la care o latură este mai mare de 36 cm, iar cealaltă latură este mai mare de 15 cm, în stare nepliată, cu o greutate de minimum 225 g/m² (cu excepția celor nealbite, a celor albite uniform în masă, la care peste 95 % din greutatea compoziției fibroase totale o constituie fibrele de lemn obținute printr-un procedeu chimic, a hârtiilor și cartoanelor pentru coperți, numite kraftliner, a hârtiilor kraft pentru saci de mari dimensiuni și a articolelor de la pozițiile 4802, 4803 sau 4808) </w:t>
            </w:r>
          </w:p>
        </w:tc>
      </w:tr>
      <w:tr w:rsidR="007470D7" w:rsidRPr="009B480D" w14:paraId="7A032A31" w14:textId="77777777" w:rsidTr="007470D7">
        <w:trPr>
          <w:trHeight w:val="864"/>
        </w:trPr>
        <w:tc>
          <w:tcPr>
            <w:tcW w:w="1176" w:type="dxa"/>
            <w:tcBorders>
              <w:top w:val="single" w:sz="4" w:space="0" w:color="auto"/>
              <w:left w:val="single" w:sz="4" w:space="0" w:color="auto"/>
              <w:bottom w:val="single" w:sz="4" w:space="0" w:color="auto"/>
              <w:right w:val="single" w:sz="4" w:space="0" w:color="auto"/>
            </w:tcBorders>
            <w:hideMark/>
          </w:tcPr>
          <w:p w14:paraId="77470CE1" w14:textId="77777777" w:rsidR="007470D7" w:rsidRPr="009B480D" w:rsidRDefault="007470D7">
            <w:pPr>
              <w:pStyle w:val="title-annex-2"/>
              <w:rPr>
                <w:noProof/>
              </w:rPr>
            </w:pPr>
            <w:r w:rsidRPr="009B480D">
              <w:rPr>
                <w:noProof/>
              </w:rPr>
              <w:t>480524</w:t>
            </w:r>
          </w:p>
        </w:tc>
        <w:tc>
          <w:tcPr>
            <w:tcW w:w="7880" w:type="dxa"/>
            <w:tcBorders>
              <w:top w:val="single" w:sz="4" w:space="0" w:color="auto"/>
              <w:left w:val="single" w:sz="4" w:space="0" w:color="auto"/>
              <w:bottom w:val="single" w:sz="4" w:space="0" w:color="auto"/>
              <w:right w:val="single" w:sz="4" w:space="0" w:color="auto"/>
            </w:tcBorders>
            <w:hideMark/>
          </w:tcPr>
          <w:p w14:paraId="7BC61AE8" w14:textId="77777777" w:rsidR="007470D7" w:rsidRPr="009B480D" w:rsidRDefault="007470D7" w:rsidP="00F15276">
            <w:pPr>
              <w:pStyle w:val="title-annex-2"/>
              <w:jc w:val="both"/>
              <w:rPr>
                <w:noProof/>
              </w:rPr>
            </w:pPr>
            <w:r w:rsidRPr="009B480D">
              <w:rPr>
                <w:noProof/>
              </w:rPr>
              <w:t xml:space="preserve">Testliner (carton din fibre recuperate), necretat, în rulouri cu lățimea &gt; 36 cm sau în foi de formă pătrată sau dreptunghiulară la care o latură are &gt; 36 cm și cealaltă are &gt; 15 cm, în stare nepliată, cu greutatea &gt; 150 g/m² </w:t>
            </w:r>
          </w:p>
        </w:tc>
      </w:tr>
      <w:tr w:rsidR="007470D7" w:rsidRPr="009B480D" w14:paraId="44681488" w14:textId="77777777" w:rsidTr="007470D7">
        <w:trPr>
          <w:trHeight w:val="864"/>
        </w:trPr>
        <w:tc>
          <w:tcPr>
            <w:tcW w:w="1176" w:type="dxa"/>
            <w:tcBorders>
              <w:top w:val="single" w:sz="4" w:space="0" w:color="auto"/>
              <w:left w:val="single" w:sz="4" w:space="0" w:color="auto"/>
              <w:bottom w:val="single" w:sz="4" w:space="0" w:color="auto"/>
              <w:right w:val="single" w:sz="4" w:space="0" w:color="auto"/>
            </w:tcBorders>
            <w:hideMark/>
          </w:tcPr>
          <w:p w14:paraId="66769A00" w14:textId="77777777" w:rsidR="007470D7" w:rsidRPr="009B480D" w:rsidRDefault="007470D7">
            <w:pPr>
              <w:pStyle w:val="title-annex-2"/>
              <w:rPr>
                <w:noProof/>
              </w:rPr>
            </w:pPr>
            <w:r w:rsidRPr="009B480D">
              <w:rPr>
                <w:noProof/>
              </w:rPr>
              <w:t>480525</w:t>
            </w:r>
          </w:p>
        </w:tc>
        <w:tc>
          <w:tcPr>
            <w:tcW w:w="7880" w:type="dxa"/>
            <w:tcBorders>
              <w:top w:val="single" w:sz="4" w:space="0" w:color="auto"/>
              <w:left w:val="single" w:sz="4" w:space="0" w:color="auto"/>
              <w:bottom w:val="single" w:sz="4" w:space="0" w:color="auto"/>
              <w:right w:val="single" w:sz="4" w:space="0" w:color="auto"/>
            </w:tcBorders>
            <w:hideMark/>
          </w:tcPr>
          <w:p w14:paraId="6EFEEA1C" w14:textId="77777777" w:rsidR="007470D7" w:rsidRPr="009B480D" w:rsidRDefault="007470D7" w:rsidP="00F15276">
            <w:pPr>
              <w:pStyle w:val="title-annex-2"/>
              <w:jc w:val="both"/>
              <w:rPr>
                <w:noProof/>
              </w:rPr>
            </w:pPr>
            <w:r w:rsidRPr="009B480D">
              <w:rPr>
                <w:noProof/>
              </w:rPr>
              <w:t xml:space="preserve">Testliner (carton din fibre recuperate), necretat, în rulouri cu lățimea &gt; 36 cm sau în foi de formă pătrată sau dreptunghiulară la care o latură are &gt; 36 cm și cealaltă are &gt; 15 cm, în stare nepliată, cu greutatea &gt; 150 g/m² </w:t>
            </w:r>
          </w:p>
        </w:tc>
      </w:tr>
      <w:tr w:rsidR="007470D7" w:rsidRPr="009B480D" w14:paraId="231CEF15" w14:textId="77777777" w:rsidTr="007470D7">
        <w:trPr>
          <w:trHeight w:val="576"/>
        </w:trPr>
        <w:tc>
          <w:tcPr>
            <w:tcW w:w="1176" w:type="dxa"/>
            <w:tcBorders>
              <w:top w:val="single" w:sz="4" w:space="0" w:color="auto"/>
              <w:left w:val="single" w:sz="4" w:space="0" w:color="auto"/>
              <w:bottom w:val="single" w:sz="4" w:space="0" w:color="auto"/>
              <w:right w:val="single" w:sz="4" w:space="0" w:color="auto"/>
            </w:tcBorders>
            <w:hideMark/>
          </w:tcPr>
          <w:p w14:paraId="67E86FA8" w14:textId="77777777" w:rsidR="007470D7" w:rsidRPr="009B480D" w:rsidRDefault="007470D7">
            <w:pPr>
              <w:pStyle w:val="title-annex-2"/>
              <w:rPr>
                <w:noProof/>
              </w:rPr>
            </w:pPr>
            <w:r w:rsidRPr="009B480D">
              <w:rPr>
                <w:noProof/>
              </w:rPr>
              <w:t>480540</w:t>
            </w:r>
          </w:p>
        </w:tc>
        <w:tc>
          <w:tcPr>
            <w:tcW w:w="7880" w:type="dxa"/>
            <w:tcBorders>
              <w:top w:val="single" w:sz="4" w:space="0" w:color="auto"/>
              <w:left w:val="single" w:sz="4" w:space="0" w:color="auto"/>
              <w:bottom w:val="single" w:sz="4" w:space="0" w:color="auto"/>
              <w:right w:val="single" w:sz="4" w:space="0" w:color="auto"/>
            </w:tcBorders>
            <w:hideMark/>
          </w:tcPr>
          <w:p w14:paraId="5B108075" w14:textId="77777777" w:rsidR="007470D7" w:rsidRPr="009B480D" w:rsidRDefault="007470D7" w:rsidP="00F15276">
            <w:pPr>
              <w:pStyle w:val="title-annex-2"/>
              <w:jc w:val="both"/>
              <w:rPr>
                <w:noProof/>
              </w:rPr>
            </w:pPr>
            <w:r w:rsidRPr="009B480D">
              <w:rPr>
                <w:noProof/>
              </w:rPr>
              <w:t xml:space="preserve">Hârtie și carton filtru, în rulouri cu o lățime de peste 36 cm sau în foi de formă pătrată sau dreptunghiulară la care cel puțin o latură este mai mare 36 cm, iar cealaltă latură este mai mare de 15 cm, în stare nepliată </w:t>
            </w:r>
          </w:p>
        </w:tc>
      </w:tr>
      <w:tr w:rsidR="007470D7" w:rsidRPr="009B480D" w14:paraId="75C7A9C9" w14:textId="77777777" w:rsidTr="007470D7">
        <w:trPr>
          <w:trHeight w:val="864"/>
        </w:trPr>
        <w:tc>
          <w:tcPr>
            <w:tcW w:w="1176" w:type="dxa"/>
            <w:tcBorders>
              <w:top w:val="single" w:sz="4" w:space="0" w:color="auto"/>
              <w:left w:val="single" w:sz="4" w:space="0" w:color="auto"/>
              <w:bottom w:val="single" w:sz="4" w:space="0" w:color="auto"/>
              <w:right w:val="single" w:sz="4" w:space="0" w:color="auto"/>
            </w:tcBorders>
            <w:hideMark/>
          </w:tcPr>
          <w:p w14:paraId="280CC5A8" w14:textId="77777777" w:rsidR="007470D7" w:rsidRPr="009B480D" w:rsidRDefault="007470D7">
            <w:pPr>
              <w:pStyle w:val="title-annex-2"/>
              <w:rPr>
                <w:noProof/>
              </w:rPr>
            </w:pPr>
            <w:r w:rsidRPr="009B480D">
              <w:rPr>
                <w:noProof/>
              </w:rPr>
              <w:t>480591</w:t>
            </w:r>
          </w:p>
        </w:tc>
        <w:tc>
          <w:tcPr>
            <w:tcW w:w="7880" w:type="dxa"/>
            <w:tcBorders>
              <w:top w:val="single" w:sz="4" w:space="0" w:color="auto"/>
              <w:left w:val="single" w:sz="4" w:space="0" w:color="auto"/>
              <w:bottom w:val="single" w:sz="4" w:space="0" w:color="auto"/>
              <w:right w:val="single" w:sz="4" w:space="0" w:color="auto"/>
            </w:tcBorders>
            <w:hideMark/>
          </w:tcPr>
          <w:p w14:paraId="0D078D62" w14:textId="77777777" w:rsidR="007470D7" w:rsidRPr="009B480D" w:rsidRDefault="007470D7" w:rsidP="00F15276">
            <w:pPr>
              <w:pStyle w:val="title-annex-2"/>
              <w:jc w:val="both"/>
              <w:rPr>
                <w:noProof/>
              </w:rPr>
            </w:pPr>
            <w:r w:rsidRPr="009B480D">
              <w:rPr>
                <w:noProof/>
              </w:rPr>
              <w:t xml:space="preserve">Hârtie și carton, necretate, în rulouri cu o lățime de peste 36 cm sau în foi de formă pătrată sau dreptunghiulară la care o latură este mai mare de 36 cm și cealaltă este mai mare de 15 cm, în stare nepliată, cu greutatea &lt;= 150 g/m², nedenumite în altă parte </w:t>
            </w:r>
          </w:p>
        </w:tc>
      </w:tr>
      <w:tr w:rsidR="007470D7" w:rsidRPr="009B480D" w14:paraId="050F1CF9" w14:textId="77777777" w:rsidTr="007470D7">
        <w:trPr>
          <w:trHeight w:val="864"/>
        </w:trPr>
        <w:tc>
          <w:tcPr>
            <w:tcW w:w="1176" w:type="dxa"/>
            <w:tcBorders>
              <w:top w:val="single" w:sz="4" w:space="0" w:color="auto"/>
              <w:left w:val="single" w:sz="4" w:space="0" w:color="auto"/>
              <w:bottom w:val="single" w:sz="4" w:space="0" w:color="auto"/>
              <w:right w:val="single" w:sz="4" w:space="0" w:color="auto"/>
            </w:tcBorders>
            <w:hideMark/>
          </w:tcPr>
          <w:p w14:paraId="07C98546" w14:textId="77777777" w:rsidR="007470D7" w:rsidRPr="009B480D" w:rsidRDefault="007470D7">
            <w:pPr>
              <w:pStyle w:val="title-annex-2"/>
              <w:rPr>
                <w:noProof/>
              </w:rPr>
            </w:pPr>
            <w:r w:rsidRPr="009B480D">
              <w:rPr>
                <w:noProof/>
              </w:rPr>
              <w:t>480592</w:t>
            </w:r>
          </w:p>
        </w:tc>
        <w:tc>
          <w:tcPr>
            <w:tcW w:w="7880" w:type="dxa"/>
            <w:tcBorders>
              <w:top w:val="single" w:sz="4" w:space="0" w:color="auto"/>
              <w:left w:val="single" w:sz="4" w:space="0" w:color="auto"/>
              <w:bottom w:val="single" w:sz="4" w:space="0" w:color="auto"/>
              <w:right w:val="single" w:sz="4" w:space="0" w:color="auto"/>
            </w:tcBorders>
            <w:hideMark/>
          </w:tcPr>
          <w:p w14:paraId="590A8EA4" w14:textId="77777777" w:rsidR="007470D7" w:rsidRPr="009B480D" w:rsidRDefault="007470D7" w:rsidP="00F15276">
            <w:pPr>
              <w:pStyle w:val="title-annex-2"/>
              <w:jc w:val="both"/>
              <w:rPr>
                <w:noProof/>
              </w:rPr>
            </w:pPr>
            <w:r w:rsidRPr="009B480D">
              <w:rPr>
                <w:noProof/>
              </w:rPr>
              <w:t xml:space="preserve">Hârtie și carton, necretate, în rulouri cu lățimea &gt; 36 cm sau în foi de formă pătrată sau dreptunghiulară la care o latură are &gt; 36 cm și cealaltă are &gt; 15 cm, în stare nepliată, cu greutatea de peste 150 g dar sub 225 g/m², nedenumite în altă parte </w:t>
            </w:r>
          </w:p>
        </w:tc>
      </w:tr>
      <w:tr w:rsidR="007470D7" w:rsidRPr="009B480D" w14:paraId="63FBB9D5" w14:textId="77777777" w:rsidTr="007470D7">
        <w:trPr>
          <w:trHeight w:val="576"/>
        </w:trPr>
        <w:tc>
          <w:tcPr>
            <w:tcW w:w="1176" w:type="dxa"/>
            <w:tcBorders>
              <w:top w:val="single" w:sz="4" w:space="0" w:color="auto"/>
              <w:left w:val="single" w:sz="4" w:space="0" w:color="auto"/>
              <w:bottom w:val="single" w:sz="4" w:space="0" w:color="auto"/>
              <w:right w:val="single" w:sz="4" w:space="0" w:color="auto"/>
            </w:tcBorders>
            <w:hideMark/>
          </w:tcPr>
          <w:p w14:paraId="2FD72572" w14:textId="77777777" w:rsidR="007470D7" w:rsidRPr="009B480D" w:rsidRDefault="007470D7">
            <w:pPr>
              <w:pStyle w:val="title-annex-2"/>
              <w:rPr>
                <w:noProof/>
              </w:rPr>
            </w:pPr>
            <w:r w:rsidRPr="009B480D">
              <w:rPr>
                <w:noProof/>
              </w:rPr>
              <w:t>480610</w:t>
            </w:r>
          </w:p>
        </w:tc>
        <w:tc>
          <w:tcPr>
            <w:tcW w:w="7880" w:type="dxa"/>
            <w:tcBorders>
              <w:top w:val="single" w:sz="4" w:space="0" w:color="auto"/>
              <w:left w:val="single" w:sz="4" w:space="0" w:color="auto"/>
              <w:bottom w:val="single" w:sz="4" w:space="0" w:color="auto"/>
              <w:right w:val="single" w:sz="4" w:space="0" w:color="auto"/>
            </w:tcBorders>
            <w:hideMark/>
          </w:tcPr>
          <w:p w14:paraId="6BC44799" w14:textId="77777777" w:rsidR="007470D7" w:rsidRPr="009B480D" w:rsidRDefault="007470D7" w:rsidP="00F15276">
            <w:pPr>
              <w:pStyle w:val="title-annex-2"/>
              <w:jc w:val="both"/>
              <w:rPr>
                <w:noProof/>
              </w:rPr>
            </w:pPr>
            <w:r w:rsidRPr="009B480D">
              <w:rPr>
                <w:noProof/>
              </w:rPr>
              <w:t xml:space="preserve">Hârtii și cartoane sulfurizate (pergament vegetal), în rulouri cu o lățime de peste 36 cm sau în foi de formă pătrată sau dreptunghiulară la care o latură este mai mare de 36 cm, iar cealaltă latură este mai mare de 15 cm, în stare nepliată </w:t>
            </w:r>
          </w:p>
        </w:tc>
      </w:tr>
      <w:tr w:rsidR="007470D7" w:rsidRPr="009B480D" w14:paraId="4892AC41" w14:textId="77777777" w:rsidTr="007470D7">
        <w:trPr>
          <w:trHeight w:val="576"/>
        </w:trPr>
        <w:tc>
          <w:tcPr>
            <w:tcW w:w="1176" w:type="dxa"/>
            <w:tcBorders>
              <w:top w:val="single" w:sz="4" w:space="0" w:color="auto"/>
              <w:left w:val="single" w:sz="4" w:space="0" w:color="auto"/>
              <w:bottom w:val="single" w:sz="4" w:space="0" w:color="auto"/>
              <w:right w:val="single" w:sz="4" w:space="0" w:color="auto"/>
            </w:tcBorders>
            <w:hideMark/>
          </w:tcPr>
          <w:p w14:paraId="4B1506F5" w14:textId="77777777" w:rsidR="007470D7" w:rsidRPr="009B480D" w:rsidRDefault="007470D7">
            <w:pPr>
              <w:pStyle w:val="title-annex-2"/>
              <w:rPr>
                <w:noProof/>
              </w:rPr>
            </w:pPr>
            <w:r w:rsidRPr="009B480D">
              <w:rPr>
                <w:noProof/>
              </w:rPr>
              <w:t>480620</w:t>
            </w:r>
          </w:p>
        </w:tc>
        <w:tc>
          <w:tcPr>
            <w:tcW w:w="7880" w:type="dxa"/>
            <w:tcBorders>
              <w:top w:val="single" w:sz="4" w:space="0" w:color="auto"/>
              <w:left w:val="single" w:sz="4" w:space="0" w:color="auto"/>
              <w:bottom w:val="single" w:sz="4" w:space="0" w:color="auto"/>
              <w:right w:val="single" w:sz="4" w:space="0" w:color="auto"/>
            </w:tcBorders>
            <w:hideMark/>
          </w:tcPr>
          <w:p w14:paraId="00B8B209" w14:textId="77777777" w:rsidR="007470D7" w:rsidRPr="009B480D" w:rsidRDefault="007470D7" w:rsidP="00F15276">
            <w:pPr>
              <w:pStyle w:val="title-annex-2"/>
              <w:jc w:val="both"/>
              <w:rPr>
                <w:noProof/>
              </w:rPr>
            </w:pPr>
            <w:r w:rsidRPr="009B480D">
              <w:rPr>
                <w:noProof/>
              </w:rPr>
              <w:t xml:space="preserve">Hârtii rezistente la grăsimi (greaseproof), în rulouri cu o lățime de peste 36 cm sau în foi de formă pătrată sau dreptunghiulară la care o latură este mai mare de 36 cm, iar cealaltă latură este mai mare de 15 cm, în stare nepliată </w:t>
            </w:r>
          </w:p>
        </w:tc>
      </w:tr>
      <w:tr w:rsidR="007470D7" w:rsidRPr="009B480D" w14:paraId="2738F529" w14:textId="77777777" w:rsidTr="007470D7">
        <w:trPr>
          <w:trHeight w:val="576"/>
        </w:trPr>
        <w:tc>
          <w:tcPr>
            <w:tcW w:w="1176" w:type="dxa"/>
            <w:tcBorders>
              <w:top w:val="single" w:sz="4" w:space="0" w:color="auto"/>
              <w:left w:val="single" w:sz="4" w:space="0" w:color="auto"/>
              <w:bottom w:val="single" w:sz="4" w:space="0" w:color="auto"/>
              <w:right w:val="single" w:sz="4" w:space="0" w:color="auto"/>
            </w:tcBorders>
            <w:hideMark/>
          </w:tcPr>
          <w:p w14:paraId="3DE7212A" w14:textId="77777777" w:rsidR="007470D7" w:rsidRPr="009B480D" w:rsidRDefault="007470D7">
            <w:pPr>
              <w:pStyle w:val="title-annex-2"/>
              <w:rPr>
                <w:noProof/>
              </w:rPr>
            </w:pPr>
            <w:r w:rsidRPr="009B480D">
              <w:rPr>
                <w:noProof/>
              </w:rPr>
              <w:t>480630</w:t>
            </w:r>
          </w:p>
        </w:tc>
        <w:tc>
          <w:tcPr>
            <w:tcW w:w="7880" w:type="dxa"/>
            <w:tcBorders>
              <w:top w:val="single" w:sz="4" w:space="0" w:color="auto"/>
              <w:left w:val="single" w:sz="4" w:space="0" w:color="auto"/>
              <w:bottom w:val="single" w:sz="4" w:space="0" w:color="auto"/>
              <w:right w:val="single" w:sz="4" w:space="0" w:color="auto"/>
            </w:tcBorders>
            <w:hideMark/>
          </w:tcPr>
          <w:p w14:paraId="66F02E9C" w14:textId="77777777" w:rsidR="007470D7" w:rsidRPr="009B480D" w:rsidRDefault="007470D7" w:rsidP="00F15276">
            <w:pPr>
              <w:pStyle w:val="title-annex-2"/>
              <w:jc w:val="both"/>
              <w:rPr>
                <w:noProof/>
              </w:rPr>
            </w:pPr>
            <w:r w:rsidRPr="009B480D">
              <w:rPr>
                <w:noProof/>
              </w:rPr>
              <w:t xml:space="preserve">Hârtie calc, în rulouri cu o lățime de peste 36 cm sau în foi de formă pătrată sau dreptunghiulară la care o latură este mai mare de 36 cm, iar cealaltă latură este mai mare de 15 cm, în stare nepliată </w:t>
            </w:r>
          </w:p>
        </w:tc>
      </w:tr>
      <w:tr w:rsidR="007470D7" w:rsidRPr="009B480D" w14:paraId="42A4B2BB" w14:textId="77777777" w:rsidTr="007470D7">
        <w:trPr>
          <w:trHeight w:val="864"/>
        </w:trPr>
        <w:tc>
          <w:tcPr>
            <w:tcW w:w="1176" w:type="dxa"/>
            <w:tcBorders>
              <w:top w:val="single" w:sz="4" w:space="0" w:color="auto"/>
              <w:left w:val="single" w:sz="4" w:space="0" w:color="auto"/>
              <w:bottom w:val="single" w:sz="4" w:space="0" w:color="auto"/>
              <w:right w:val="single" w:sz="4" w:space="0" w:color="auto"/>
            </w:tcBorders>
            <w:hideMark/>
          </w:tcPr>
          <w:p w14:paraId="4F21DB3E" w14:textId="77777777" w:rsidR="007470D7" w:rsidRPr="009B480D" w:rsidRDefault="007470D7">
            <w:pPr>
              <w:pStyle w:val="title-annex-2"/>
              <w:rPr>
                <w:noProof/>
              </w:rPr>
            </w:pPr>
            <w:r w:rsidRPr="009B480D">
              <w:rPr>
                <w:noProof/>
              </w:rPr>
              <w:t>480640</w:t>
            </w:r>
          </w:p>
        </w:tc>
        <w:tc>
          <w:tcPr>
            <w:tcW w:w="7880" w:type="dxa"/>
            <w:tcBorders>
              <w:top w:val="single" w:sz="4" w:space="0" w:color="auto"/>
              <w:left w:val="single" w:sz="4" w:space="0" w:color="auto"/>
              <w:bottom w:val="single" w:sz="4" w:space="0" w:color="auto"/>
              <w:right w:val="single" w:sz="4" w:space="0" w:color="auto"/>
            </w:tcBorders>
            <w:hideMark/>
          </w:tcPr>
          <w:p w14:paraId="60E4BFF3" w14:textId="77777777" w:rsidR="007470D7" w:rsidRPr="009B480D" w:rsidRDefault="007470D7" w:rsidP="00F15276">
            <w:pPr>
              <w:pStyle w:val="title-annex-2"/>
              <w:jc w:val="both"/>
              <w:rPr>
                <w:noProof/>
              </w:rPr>
            </w:pPr>
            <w:r w:rsidRPr="009B480D">
              <w:rPr>
                <w:noProof/>
              </w:rPr>
              <w:t xml:space="preserve">Hârtii pergament și alte hârtii glazurate, transparente sau translucide, în rulouri cu o lățime de peste 36 cm sau în foi de formă pătrată sau dreptunghiulară la care o latură este mai mare de 36 cm, iar cealaltă latură este mai mare de 15 cm, în stare nepliată (cu excepția hârtiilor și cartoanelor sulfurizate, a hârtiilor rezistente la grăsimi și a hârtiei calc) </w:t>
            </w:r>
          </w:p>
        </w:tc>
      </w:tr>
      <w:tr w:rsidR="007470D7" w:rsidRPr="009B480D" w14:paraId="6AE27E9D" w14:textId="77777777" w:rsidTr="007470D7">
        <w:trPr>
          <w:trHeight w:val="1152"/>
        </w:trPr>
        <w:tc>
          <w:tcPr>
            <w:tcW w:w="1176" w:type="dxa"/>
            <w:tcBorders>
              <w:top w:val="single" w:sz="4" w:space="0" w:color="auto"/>
              <w:left w:val="single" w:sz="4" w:space="0" w:color="auto"/>
              <w:bottom w:val="single" w:sz="4" w:space="0" w:color="auto"/>
              <w:right w:val="single" w:sz="4" w:space="0" w:color="auto"/>
            </w:tcBorders>
            <w:hideMark/>
          </w:tcPr>
          <w:p w14:paraId="43698786" w14:textId="77777777" w:rsidR="007470D7" w:rsidRPr="009B480D" w:rsidRDefault="007470D7">
            <w:pPr>
              <w:pStyle w:val="title-annex-2"/>
              <w:rPr>
                <w:noProof/>
              </w:rPr>
            </w:pPr>
            <w:r w:rsidRPr="009B480D">
              <w:rPr>
                <w:noProof/>
              </w:rPr>
              <w:t>480700</w:t>
            </w:r>
          </w:p>
        </w:tc>
        <w:tc>
          <w:tcPr>
            <w:tcW w:w="7880" w:type="dxa"/>
            <w:tcBorders>
              <w:top w:val="single" w:sz="4" w:space="0" w:color="auto"/>
              <w:left w:val="single" w:sz="4" w:space="0" w:color="auto"/>
              <w:bottom w:val="single" w:sz="4" w:space="0" w:color="auto"/>
              <w:right w:val="single" w:sz="4" w:space="0" w:color="auto"/>
            </w:tcBorders>
            <w:hideMark/>
          </w:tcPr>
          <w:p w14:paraId="4281067B" w14:textId="77777777" w:rsidR="007470D7" w:rsidRPr="009B480D" w:rsidRDefault="007470D7" w:rsidP="00F15276">
            <w:pPr>
              <w:pStyle w:val="title-annex-2"/>
              <w:jc w:val="both"/>
              <w:rPr>
                <w:noProof/>
              </w:rPr>
            </w:pPr>
            <w:r w:rsidRPr="009B480D">
              <w:rPr>
                <w:noProof/>
              </w:rPr>
              <w:t xml:space="preserve">Hârtii și cartoane asamblate plan prin lipire, necretate la suprafață și neimpregnate, chiar întărite în interior, în rulouri cu o lățime de peste 36 cm sau în foi de formă pătrată sau dreptunghiulară la care o latură este mai mare de 36 cm, iar cealaltă latură este mai mare de 15 cm, în stare nepliată </w:t>
            </w:r>
          </w:p>
        </w:tc>
      </w:tr>
      <w:tr w:rsidR="007470D7" w:rsidRPr="009B480D" w14:paraId="35DBD1DC" w14:textId="77777777" w:rsidTr="007470D7">
        <w:trPr>
          <w:trHeight w:val="1152"/>
        </w:trPr>
        <w:tc>
          <w:tcPr>
            <w:tcW w:w="1176" w:type="dxa"/>
            <w:tcBorders>
              <w:top w:val="single" w:sz="4" w:space="0" w:color="auto"/>
              <w:left w:val="single" w:sz="4" w:space="0" w:color="auto"/>
              <w:bottom w:val="single" w:sz="4" w:space="0" w:color="auto"/>
              <w:right w:val="single" w:sz="4" w:space="0" w:color="auto"/>
            </w:tcBorders>
            <w:hideMark/>
          </w:tcPr>
          <w:p w14:paraId="0E203663" w14:textId="77777777" w:rsidR="007470D7" w:rsidRPr="009B480D" w:rsidRDefault="007470D7">
            <w:pPr>
              <w:pStyle w:val="title-annex-2"/>
              <w:rPr>
                <w:noProof/>
              </w:rPr>
            </w:pPr>
            <w:r w:rsidRPr="009B480D">
              <w:rPr>
                <w:noProof/>
              </w:rPr>
              <w:t>480890</w:t>
            </w:r>
          </w:p>
        </w:tc>
        <w:tc>
          <w:tcPr>
            <w:tcW w:w="7880" w:type="dxa"/>
            <w:tcBorders>
              <w:top w:val="single" w:sz="4" w:space="0" w:color="auto"/>
              <w:left w:val="single" w:sz="4" w:space="0" w:color="auto"/>
              <w:bottom w:val="single" w:sz="4" w:space="0" w:color="auto"/>
              <w:right w:val="single" w:sz="4" w:space="0" w:color="auto"/>
            </w:tcBorders>
            <w:hideMark/>
          </w:tcPr>
          <w:p w14:paraId="04D3366E" w14:textId="77777777" w:rsidR="007470D7" w:rsidRPr="009B480D" w:rsidRDefault="007470D7" w:rsidP="00F15276">
            <w:pPr>
              <w:pStyle w:val="title-annex-2"/>
              <w:jc w:val="both"/>
              <w:rPr>
                <w:noProof/>
              </w:rPr>
            </w:pPr>
            <w:r w:rsidRPr="009B480D">
              <w:rPr>
                <w:noProof/>
              </w:rPr>
              <w:t xml:space="preserve">Hârtii și cartoane, creponate, încrețite, gofrate, ștanțate sau perforate, în rulouri cu o lățime de peste 36 cm sau în foi de formă pătrată sau dreptunghiulară la care o latură este mai mare de 36 cm, iar cealaltă latură este mai mare de 15 cm, în stare nepliată (cu excepția hârtiei kraft pentru saci de mari dimensiuni și a altor hârtii kraft și a articolelor de la poziția 4803) </w:t>
            </w:r>
          </w:p>
        </w:tc>
      </w:tr>
      <w:tr w:rsidR="007470D7" w:rsidRPr="009B480D" w14:paraId="71DE3AC0" w14:textId="77777777" w:rsidTr="007470D7">
        <w:trPr>
          <w:trHeight w:val="864"/>
        </w:trPr>
        <w:tc>
          <w:tcPr>
            <w:tcW w:w="1176" w:type="dxa"/>
            <w:tcBorders>
              <w:top w:val="single" w:sz="4" w:space="0" w:color="auto"/>
              <w:left w:val="single" w:sz="4" w:space="0" w:color="auto"/>
              <w:bottom w:val="single" w:sz="4" w:space="0" w:color="auto"/>
              <w:right w:val="single" w:sz="4" w:space="0" w:color="auto"/>
            </w:tcBorders>
            <w:hideMark/>
          </w:tcPr>
          <w:p w14:paraId="4D0EABBB" w14:textId="77777777" w:rsidR="007470D7" w:rsidRPr="009B480D" w:rsidRDefault="007470D7">
            <w:pPr>
              <w:pStyle w:val="title-annex-2"/>
              <w:rPr>
                <w:noProof/>
              </w:rPr>
            </w:pPr>
            <w:r w:rsidRPr="009B480D">
              <w:rPr>
                <w:noProof/>
              </w:rPr>
              <w:t>480920</w:t>
            </w:r>
          </w:p>
        </w:tc>
        <w:tc>
          <w:tcPr>
            <w:tcW w:w="7880" w:type="dxa"/>
            <w:tcBorders>
              <w:top w:val="single" w:sz="4" w:space="0" w:color="auto"/>
              <w:left w:val="single" w:sz="4" w:space="0" w:color="auto"/>
              <w:bottom w:val="single" w:sz="4" w:space="0" w:color="auto"/>
              <w:right w:val="single" w:sz="4" w:space="0" w:color="auto"/>
            </w:tcBorders>
            <w:hideMark/>
          </w:tcPr>
          <w:p w14:paraId="46DEF15C" w14:textId="77777777" w:rsidR="007470D7" w:rsidRPr="009B480D" w:rsidRDefault="007470D7" w:rsidP="00F15276">
            <w:pPr>
              <w:pStyle w:val="title-annex-2"/>
              <w:jc w:val="both"/>
              <w:rPr>
                <w:noProof/>
              </w:rPr>
            </w:pPr>
            <w:r w:rsidRPr="009B480D">
              <w:rPr>
                <w:noProof/>
              </w:rPr>
              <w:t xml:space="preserve">Hârtii autocopiante, chiar imprimate, în rulouri a căror lățime depășește 36 cm sau în foi de formă pătrată sau dreptunghiulară la care cel puțin o latură depășește 36 cm, iar cealaltă latură este mai mare de 15 cm, în stare nepliată (cu excepția hârtiilor carbon și a hârtiilor copiante similare) </w:t>
            </w:r>
          </w:p>
        </w:tc>
      </w:tr>
      <w:tr w:rsidR="007470D7" w:rsidRPr="009B480D" w14:paraId="5E33211C" w14:textId="77777777" w:rsidTr="007470D7">
        <w:trPr>
          <w:trHeight w:val="1152"/>
        </w:trPr>
        <w:tc>
          <w:tcPr>
            <w:tcW w:w="1176" w:type="dxa"/>
            <w:tcBorders>
              <w:top w:val="single" w:sz="4" w:space="0" w:color="auto"/>
              <w:left w:val="single" w:sz="4" w:space="0" w:color="auto"/>
              <w:bottom w:val="single" w:sz="4" w:space="0" w:color="auto"/>
              <w:right w:val="single" w:sz="4" w:space="0" w:color="auto"/>
            </w:tcBorders>
            <w:hideMark/>
          </w:tcPr>
          <w:p w14:paraId="7580B9E7" w14:textId="77777777" w:rsidR="007470D7" w:rsidRPr="009B480D" w:rsidRDefault="007470D7">
            <w:pPr>
              <w:pStyle w:val="title-annex-2"/>
              <w:rPr>
                <w:noProof/>
              </w:rPr>
            </w:pPr>
            <w:r w:rsidRPr="009B480D">
              <w:rPr>
                <w:noProof/>
              </w:rPr>
              <w:t>481013</w:t>
            </w:r>
          </w:p>
        </w:tc>
        <w:tc>
          <w:tcPr>
            <w:tcW w:w="7880" w:type="dxa"/>
            <w:tcBorders>
              <w:top w:val="single" w:sz="4" w:space="0" w:color="auto"/>
              <w:left w:val="single" w:sz="4" w:space="0" w:color="auto"/>
              <w:bottom w:val="single" w:sz="4" w:space="0" w:color="auto"/>
              <w:right w:val="single" w:sz="4" w:space="0" w:color="auto"/>
            </w:tcBorders>
            <w:hideMark/>
          </w:tcPr>
          <w:p w14:paraId="6668D152" w14:textId="77777777" w:rsidR="007470D7" w:rsidRPr="009B480D" w:rsidRDefault="007470D7" w:rsidP="00F15276">
            <w:pPr>
              <w:pStyle w:val="title-annex-2"/>
              <w:jc w:val="both"/>
              <w:rPr>
                <w:noProof/>
              </w:rPr>
            </w:pPr>
            <w:r w:rsidRPr="009B480D">
              <w:rPr>
                <w:noProof/>
              </w:rPr>
              <w:t xml:space="preserve">Hârtii și cartoane de tipul celor utilizate pentru scris, imprimat sau pentru alte scopuri grafice, fără fibre obținute printr-un procedeu mecanic sau chimico-mecanic, sau în care maximum 10 % din greutatea totală a compoziției fibroase o constituie astfel de fibre, cretate cu caolin sau cu alte substanțe anorganice pe una sau pe ambele fețe, în rulouri de orice dimensiuni </w:t>
            </w:r>
          </w:p>
        </w:tc>
      </w:tr>
      <w:tr w:rsidR="007470D7" w:rsidRPr="009B480D" w14:paraId="2872435B" w14:textId="77777777" w:rsidTr="007470D7">
        <w:trPr>
          <w:trHeight w:val="1728"/>
        </w:trPr>
        <w:tc>
          <w:tcPr>
            <w:tcW w:w="1176" w:type="dxa"/>
            <w:tcBorders>
              <w:top w:val="single" w:sz="4" w:space="0" w:color="auto"/>
              <w:left w:val="single" w:sz="4" w:space="0" w:color="auto"/>
              <w:bottom w:val="single" w:sz="4" w:space="0" w:color="auto"/>
              <w:right w:val="single" w:sz="4" w:space="0" w:color="auto"/>
            </w:tcBorders>
            <w:hideMark/>
          </w:tcPr>
          <w:p w14:paraId="6A8A25B5" w14:textId="77777777" w:rsidR="007470D7" w:rsidRPr="009B480D" w:rsidRDefault="007470D7">
            <w:pPr>
              <w:pStyle w:val="title-annex-2"/>
              <w:rPr>
                <w:noProof/>
              </w:rPr>
            </w:pPr>
            <w:r w:rsidRPr="009B480D">
              <w:rPr>
                <w:noProof/>
              </w:rPr>
              <w:t>481019</w:t>
            </w:r>
          </w:p>
        </w:tc>
        <w:tc>
          <w:tcPr>
            <w:tcW w:w="7880" w:type="dxa"/>
            <w:tcBorders>
              <w:top w:val="single" w:sz="4" w:space="0" w:color="auto"/>
              <w:left w:val="single" w:sz="4" w:space="0" w:color="auto"/>
              <w:bottom w:val="single" w:sz="4" w:space="0" w:color="auto"/>
              <w:right w:val="single" w:sz="4" w:space="0" w:color="auto"/>
            </w:tcBorders>
            <w:hideMark/>
          </w:tcPr>
          <w:p w14:paraId="50D5783B" w14:textId="77777777" w:rsidR="007470D7" w:rsidRPr="009B480D" w:rsidRDefault="007470D7" w:rsidP="00F15276">
            <w:pPr>
              <w:pStyle w:val="title-annex-2"/>
              <w:jc w:val="both"/>
              <w:rPr>
                <w:noProof/>
              </w:rPr>
            </w:pPr>
            <w:r w:rsidRPr="009B480D">
              <w:rPr>
                <w:noProof/>
              </w:rPr>
              <w:t xml:space="preserve">Hârtii și cartoane de tipul celor utilizate pentru scris, imprimat sau pentru alte scopuri grafice, fără fibre obținute printr-un procedeu mecanic sau chimico-mecanic, sau în care maximum 10 % din greutatea totală a compoziției fibroase o constituie astfel de fibre, cretate cu caolin sau cu alte substanțe anorganice pe una sau pe ambele fețe, în foi de formă pătrată sau dreptunghiulară la care una dintre laturi este de peste 435 mm sau una din laturi este de maximum 435 mm și cealaltă de peste 297 mm, în stare nepliată </w:t>
            </w:r>
          </w:p>
        </w:tc>
      </w:tr>
      <w:tr w:rsidR="007470D7" w:rsidRPr="009B480D" w14:paraId="11CC99F4" w14:textId="77777777" w:rsidTr="007470D7">
        <w:trPr>
          <w:trHeight w:val="1440"/>
        </w:trPr>
        <w:tc>
          <w:tcPr>
            <w:tcW w:w="1176" w:type="dxa"/>
            <w:tcBorders>
              <w:top w:val="single" w:sz="4" w:space="0" w:color="auto"/>
              <w:left w:val="single" w:sz="4" w:space="0" w:color="auto"/>
              <w:bottom w:val="single" w:sz="4" w:space="0" w:color="auto"/>
              <w:right w:val="single" w:sz="4" w:space="0" w:color="auto"/>
            </w:tcBorders>
            <w:hideMark/>
          </w:tcPr>
          <w:p w14:paraId="428EBE52" w14:textId="77777777" w:rsidR="007470D7" w:rsidRPr="009B480D" w:rsidRDefault="007470D7">
            <w:pPr>
              <w:pStyle w:val="title-annex-2"/>
              <w:rPr>
                <w:noProof/>
              </w:rPr>
            </w:pPr>
            <w:r w:rsidRPr="009B480D">
              <w:rPr>
                <w:noProof/>
              </w:rPr>
              <w:t>481022</w:t>
            </w:r>
          </w:p>
        </w:tc>
        <w:tc>
          <w:tcPr>
            <w:tcW w:w="7880" w:type="dxa"/>
            <w:tcBorders>
              <w:top w:val="single" w:sz="4" w:space="0" w:color="auto"/>
              <w:left w:val="single" w:sz="4" w:space="0" w:color="auto"/>
              <w:bottom w:val="single" w:sz="4" w:space="0" w:color="auto"/>
              <w:right w:val="single" w:sz="4" w:space="0" w:color="auto"/>
            </w:tcBorders>
            <w:hideMark/>
          </w:tcPr>
          <w:p w14:paraId="79281578" w14:textId="77777777" w:rsidR="007470D7" w:rsidRPr="009B480D" w:rsidRDefault="007470D7" w:rsidP="00F15276">
            <w:pPr>
              <w:pStyle w:val="title-annex-2"/>
              <w:jc w:val="both"/>
              <w:rPr>
                <w:noProof/>
              </w:rPr>
            </w:pPr>
            <w:r w:rsidRPr="009B480D">
              <w:rPr>
                <w:noProof/>
              </w:rPr>
              <w:t xml:space="preserve">Hârtie ușor cretată, utilizată pentru scris, imprimat sau pentru alte scopuri grafice, cu greutatea totală &lt;= 72 g/m², având greutatea stratului de acoperire &lt;= 15 g/m² pe o față, pe un suport la care &gt;= 50 % din greutatea totală a compoziției fibroase reprezintă fibre obținute printr-un procedeu mecanic, cretată cu caolin sau cu alte substanțe anorganice pe ambele fețe, în rulouri sau în foi de formă pătrată sau dreptunghiulară, de orice dimensiuni </w:t>
            </w:r>
          </w:p>
        </w:tc>
      </w:tr>
      <w:tr w:rsidR="007470D7" w:rsidRPr="009B480D" w14:paraId="46C22DC5" w14:textId="77777777" w:rsidTr="007470D7">
        <w:trPr>
          <w:trHeight w:val="1440"/>
        </w:trPr>
        <w:tc>
          <w:tcPr>
            <w:tcW w:w="1176" w:type="dxa"/>
            <w:tcBorders>
              <w:top w:val="single" w:sz="4" w:space="0" w:color="auto"/>
              <w:left w:val="single" w:sz="4" w:space="0" w:color="auto"/>
              <w:bottom w:val="single" w:sz="4" w:space="0" w:color="auto"/>
              <w:right w:val="single" w:sz="4" w:space="0" w:color="auto"/>
            </w:tcBorders>
            <w:hideMark/>
          </w:tcPr>
          <w:p w14:paraId="713AD4C5" w14:textId="77777777" w:rsidR="007470D7" w:rsidRPr="009B480D" w:rsidRDefault="007470D7">
            <w:pPr>
              <w:pStyle w:val="title-annex-2"/>
              <w:rPr>
                <w:noProof/>
              </w:rPr>
            </w:pPr>
            <w:r w:rsidRPr="009B480D">
              <w:rPr>
                <w:noProof/>
              </w:rPr>
              <w:t>481031</w:t>
            </w:r>
          </w:p>
        </w:tc>
        <w:tc>
          <w:tcPr>
            <w:tcW w:w="7880" w:type="dxa"/>
            <w:tcBorders>
              <w:top w:val="single" w:sz="4" w:space="0" w:color="auto"/>
              <w:left w:val="single" w:sz="4" w:space="0" w:color="auto"/>
              <w:bottom w:val="single" w:sz="4" w:space="0" w:color="auto"/>
              <w:right w:val="single" w:sz="4" w:space="0" w:color="auto"/>
            </w:tcBorders>
            <w:hideMark/>
          </w:tcPr>
          <w:p w14:paraId="79016D11" w14:textId="77777777" w:rsidR="007470D7" w:rsidRPr="009B480D" w:rsidRDefault="007470D7" w:rsidP="00F15276">
            <w:pPr>
              <w:pStyle w:val="title-annex-2"/>
              <w:jc w:val="both"/>
              <w:rPr>
                <w:noProof/>
              </w:rPr>
            </w:pPr>
            <w:r w:rsidRPr="009B480D">
              <w:rPr>
                <w:noProof/>
              </w:rPr>
              <w:t xml:space="preserve">Hârtii și cartoane kraft, albite uniform în masă și la care &gt; 95 % din greutatea totală a compoziției fibroase o constituie fibrele de lemn obținute printr-un procedeu chimic, cretate cu caolin sau cu alte substanțe anorganice pe una sau pe ambele fețe, în rulouri sau foi de formă pătrată sau dreptunghiulară, de orice dimensiuni, cu greutatea &lt;= 150 g/m² (cu excepția celor utilizate pentru scris, imprimat sau pentru alte scopuri grafice) </w:t>
            </w:r>
          </w:p>
        </w:tc>
      </w:tr>
      <w:tr w:rsidR="007470D7" w:rsidRPr="009B480D" w14:paraId="1FC83F19" w14:textId="77777777" w:rsidTr="007470D7">
        <w:trPr>
          <w:trHeight w:val="1440"/>
        </w:trPr>
        <w:tc>
          <w:tcPr>
            <w:tcW w:w="1176" w:type="dxa"/>
            <w:tcBorders>
              <w:top w:val="single" w:sz="4" w:space="0" w:color="auto"/>
              <w:left w:val="single" w:sz="4" w:space="0" w:color="auto"/>
              <w:bottom w:val="single" w:sz="4" w:space="0" w:color="auto"/>
              <w:right w:val="single" w:sz="4" w:space="0" w:color="auto"/>
            </w:tcBorders>
            <w:hideMark/>
          </w:tcPr>
          <w:p w14:paraId="2262BD81" w14:textId="77777777" w:rsidR="007470D7" w:rsidRPr="009B480D" w:rsidRDefault="007470D7">
            <w:pPr>
              <w:pStyle w:val="title-annex-2"/>
              <w:rPr>
                <w:noProof/>
              </w:rPr>
            </w:pPr>
            <w:r w:rsidRPr="009B480D">
              <w:rPr>
                <w:noProof/>
              </w:rPr>
              <w:t>481039</w:t>
            </w:r>
          </w:p>
        </w:tc>
        <w:tc>
          <w:tcPr>
            <w:tcW w:w="7880" w:type="dxa"/>
            <w:tcBorders>
              <w:top w:val="single" w:sz="4" w:space="0" w:color="auto"/>
              <w:left w:val="single" w:sz="4" w:space="0" w:color="auto"/>
              <w:bottom w:val="single" w:sz="4" w:space="0" w:color="auto"/>
              <w:right w:val="single" w:sz="4" w:space="0" w:color="auto"/>
            </w:tcBorders>
            <w:hideMark/>
          </w:tcPr>
          <w:p w14:paraId="410CB6A9" w14:textId="77777777" w:rsidR="007470D7" w:rsidRPr="009B480D" w:rsidRDefault="007470D7" w:rsidP="00F15276">
            <w:pPr>
              <w:pStyle w:val="title-annex-2"/>
              <w:jc w:val="both"/>
              <w:rPr>
                <w:noProof/>
              </w:rPr>
            </w:pPr>
            <w:r w:rsidRPr="009B480D">
              <w:rPr>
                <w:noProof/>
              </w:rPr>
              <w:t xml:space="preserve">Hârtie și carton multistrat, cretate cu caolin sau cu alte substanțe anorganice pe una sau pe ambele fețe, în rulouri sau în foi de formă pătrată sau dreptunghiulară, de orice dimensiuni (cu excepția celor utilizate pentru scris, imprimat sau pentru alte scopuri grafice; a hârtiei sau cartonului albite pe o suprafață uniformă conținând peste 95 % din greutate fibre lemnoase procesate chimic în comparație cu conținutul total de fibre) </w:t>
            </w:r>
          </w:p>
        </w:tc>
      </w:tr>
      <w:tr w:rsidR="007470D7" w:rsidRPr="009B480D" w14:paraId="2C06D2ED" w14:textId="77777777" w:rsidTr="007470D7">
        <w:trPr>
          <w:trHeight w:val="864"/>
        </w:trPr>
        <w:tc>
          <w:tcPr>
            <w:tcW w:w="1176" w:type="dxa"/>
            <w:tcBorders>
              <w:top w:val="single" w:sz="4" w:space="0" w:color="auto"/>
              <w:left w:val="single" w:sz="4" w:space="0" w:color="auto"/>
              <w:bottom w:val="single" w:sz="4" w:space="0" w:color="auto"/>
              <w:right w:val="single" w:sz="4" w:space="0" w:color="auto"/>
            </w:tcBorders>
            <w:hideMark/>
          </w:tcPr>
          <w:p w14:paraId="6029636B" w14:textId="77777777" w:rsidR="007470D7" w:rsidRPr="009B480D" w:rsidRDefault="007470D7">
            <w:pPr>
              <w:pStyle w:val="title-annex-2"/>
              <w:rPr>
                <w:noProof/>
              </w:rPr>
            </w:pPr>
            <w:r w:rsidRPr="009B480D">
              <w:rPr>
                <w:noProof/>
              </w:rPr>
              <w:t>481092</w:t>
            </w:r>
          </w:p>
        </w:tc>
        <w:tc>
          <w:tcPr>
            <w:tcW w:w="7880" w:type="dxa"/>
            <w:tcBorders>
              <w:top w:val="single" w:sz="4" w:space="0" w:color="auto"/>
              <w:left w:val="single" w:sz="4" w:space="0" w:color="auto"/>
              <w:bottom w:val="single" w:sz="4" w:space="0" w:color="auto"/>
              <w:right w:val="single" w:sz="4" w:space="0" w:color="auto"/>
            </w:tcBorders>
            <w:hideMark/>
          </w:tcPr>
          <w:p w14:paraId="2ED7E8B2" w14:textId="77777777" w:rsidR="007470D7" w:rsidRPr="009B480D" w:rsidRDefault="007470D7" w:rsidP="00F15276">
            <w:pPr>
              <w:pStyle w:val="title-annex-2"/>
              <w:jc w:val="both"/>
              <w:rPr>
                <w:noProof/>
              </w:rPr>
            </w:pPr>
            <w:r w:rsidRPr="009B480D">
              <w:rPr>
                <w:noProof/>
              </w:rPr>
              <w:t xml:space="preserve">Hârtie și carton multistrat, cretate cu caolin sau cu alte substanțe anorganice pe una sau pe ambele fețe, în rulouri sau în foi de formă pătrată sau dreptunghiulară, de orice dimensiuni (cu excepția celor utilizate pentru scris, imprimat sau pentru alte scopuri grafice, a hârtiei și a cartonului kraft) </w:t>
            </w:r>
          </w:p>
        </w:tc>
      </w:tr>
      <w:tr w:rsidR="007470D7" w:rsidRPr="009B480D" w14:paraId="068D8816" w14:textId="77777777" w:rsidTr="007470D7">
        <w:trPr>
          <w:trHeight w:val="1440"/>
        </w:trPr>
        <w:tc>
          <w:tcPr>
            <w:tcW w:w="1176" w:type="dxa"/>
            <w:tcBorders>
              <w:top w:val="single" w:sz="4" w:space="0" w:color="auto"/>
              <w:left w:val="single" w:sz="4" w:space="0" w:color="auto"/>
              <w:bottom w:val="single" w:sz="4" w:space="0" w:color="auto"/>
              <w:right w:val="single" w:sz="4" w:space="0" w:color="auto"/>
            </w:tcBorders>
            <w:hideMark/>
          </w:tcPr>
          <w:p w14:paraId="1CD694E8" w14:textId="77777777" w:rsidR="007470D7" w:rsidRPr="009B480D" w:rsidRDefault="007470D7">
            <w:pPr>
              <w:pStyle w:val="title-annex-2"/>
              <w:rPr>
                <w:noProof/>
              </w:rPr>
            </w:pPr>
            <w:r w:rsidRPr="009B480D">
              <w:rPr>
                <w:noProof/>
              </w:rPr>
              <w:t>481099</w:t>
            </w:r>
          </w:p>
        </w:tc>
        <w:tc>
          <w:tcPr>
            <w:tcW w:w="7880" w:type="dxa"/>
            <w:tcBorders>
              <w:top w:val="single" w:sz="4" w:space="0" w:color="auto"/>
              <w:left w:val="single" w:sz="4" w:space="0" w:color="auto"/>
              <w:bottom w:val="single" w:sz="4" w:space="0" w:color="auto"/>
              <w:right w:val="single" w:sz="4" w:space="0" w:color="auto"/>
            </w:tcBorders>
            <w:hideMark/>
          </w:tcPr>
          <w:p w14:paraId="6F1B54B5" w14:textId="77777777" w:rsidR="007470D7" w:rsidRPr="009B480D" w:rsidRDefault="007470D7" w:rsidP="00F15276">
            <w:pPr>
              <w:pStyle w:val="title-annex-2"/>
              <w:jc w:val="both"/>
              <w:rPr>
                <w:noProof/>
              </w:rPr>
            </w:pPr>
            <w:r w:rsidRPr="009B480D">
              <w:rPr>
                <w:noProof/>
              </w:rPr>
              <w:t xml:space="preserve">Hârtii și cartoane cretate cu caolin sau cu alte substanțe anorganice pe una sau pe ambele fețe, cu sau fără lianți, fără alte stratificări sau aplicări la suprafață, chiar colorate la suprafață, decorate la suprafață sau imprimate, în rulouri sau în foi de formă pătrată sau dreptunghiulară, de orice dimensiuni (cu excepția celor utilizate pentru scris, imprimat sau pentru alte scopuri grafice, a hârtiei și a cartonului kraft, a hârtiei și cartonului multistrat, fără alte stratificări sau aplicări la suprafață) </w:t>
            </w:r>
          </w:p>
        </w:tc>
      </w:tr>
      <w:tr w:rsidR="007470D7" w:rsidRPr="009B480D" w14:paraId="6159B5FF" w14:textId="77777777" w:rsidTr="007470D7">
        <w:trPr>
          <w:trHeight w:val="576"/>
        </w:trPr>
        <w:tc>
          <w:tcPr>
            <w:tcW w:w="1176" w:type="dxa"/>
            <w:tcBorders>
              <w:top w:val="single" w:sz="4" w:space="0" w:color="auto"/>
              <w:left w:val="single" w:sz="4" w:space="0" w:color="auto"/>
              <w:bottom w:val="single" w:sz="4" w:space="0" w:color="auto"/>
              <w:right w:val="single" w:sz="4" w:space="0" w:color="auto"/>
            </w:tcBorders>
            <w:hideMark/>
          </w:tcPr>
          <w:p w14:paraId="7EAA6FDB" w14:textId="77777777" w:rsidR="007470D7" w:rsidRPr="009B480D" w:rsidRDefault="007470D7">
            <w:pPr>
              <w:pStyle w:val="title-annex-2"/>
              <w:rPr>
                <w:noProof/>
              </w:rPr>
            </w:pPr>
            <w:r w:rsidRPr="009B480D">
              <w:rPr>
                <w:noProof/>
              </w:rPr>
              <w:t>481110</w:t>
            </w:r>
          </w:p>
        </w:tc>
        <w:tc>
          <w:tcPr>
            <w:tcW w:w="7880" w:type="dxa"/>
            <w:tcBorders>
              <w:top w:val="single" w:sz="4" w:space="0" w:color="auto"/>
              <w:left w:val="single" w:sz="4" w:space="0" w:color="auto"/>
              <w:bottom w:val="single" w:sz="4" w:space="0" w:color="auto"/>
              <w:right w:val="single" w:sz="4" w:space="0" w:color="auto"/>
            </w:tcBorders>
            <w:hideMark/>
          </w:tcPr>
          <w:p w14:paraId="6B9229C7" w14:textId="77777777" w:rsidR="007470D7" w:rsidRPr="009B480D" w:rsidRDefault="007470D7" w:rsidP="00F15276">
            <w:pPr>
              <w:pStyle w:val="title-annex-2"/>
              <w:jc w:val="both"/>
              <w:rPr>
                <w:noProof/>
              </w:rPr>
            </w:pPr>
            <w:r w:rsidRPr="009B480D">
              <w:rPr>
                <w:noProof/>
              </w:rPr>
              <w:t xml:space="preserve">Hârtii și cartoane gudronate, bituminate sau asfaltate, în rulouri sau în foi de formă pătrată sau dreptunghiulară, având orice dimensiuni </w:t>
            </w:r>
          </w:p>
        </w:tc>
      </w:tr>
      <w:tr w:rsidR="007470D7" w:rsidRPr="009B480D" w14:paraId="32462EEB" w14:textId="77777777" w:rsidTr="007470D7">
        <w:trPr>
          <w:trHeight w:val="864"/>
        </w:trPr>
        <w:tc>
          <w:tcPr>
            <w:tcW w:w="1176" w:type="dxa"/>
            <w:tcBorders>
              <w:top w:val="single" w:sz="4" w:space="0" w:color="auto"/>
              <w:left w:val="single" w:sz="4" w:space="0" w:color="auto"/>
              <w:bottom w:val="single" w:sz="4" w:space="0" w:color="auto"/>
              <w:right w:val="single" w:sz="4" w:space="0" w:color="auto"/>
            </w:tcBorders>
            <w:hideMark/>
          </w:tcPr>
          <w:p w14:paraId="49A7D778" w14:textId="77777777" w:rsidR="007470D7" w:rsidRPr="009B480D" w:rsidRDefault="007470D7">
            <w:pPr>
              <w:pStyle w:val="title-annex-2"/>
              <w:rPr>
                <w:noProof/>
              </w:rPr>
            </w:pPr>
            <w:r w:rsidRPr="009B480D">
              <w:rPr>
                <w:noProof/>
              </w:rPr>
              <w:t>481151</w:t>
            </w:r>
          </w:p>
        </w:tc>
        <w:tc>
          <w:tcPr>
            <w:tcW w:w="7880" w:type="dxa"/>
            <w:tcBorders>
              <w:top w:val="single" w:sz="4" w:space="0" w:color="auto"/>
              <w:left w:val="single" w:sz="4" w:space="0" w:color="auto"/>
              <w:bottom w:val="single" w:sz="4" w:space="0" w:color="auto"/>
              <w:right w:val="single" w:sz="4" w:space="0" w:color="auto"/>
            </w:tcBorders>
            <w:hideMark/>
          </w:tcPr>
          <w:p w14:paraId="4701FCA5" w14:textId="77777777" w:rsidR="007470D7" w:rsidRPr="009B480D" w:rsidRDefault="007470D7" w:rsidP="00F15276">
            <w:pPr>
              <w:pStyle w:val="title-annex-2"/>
              <w:jc w:val="both"/>
              <w:rPr>
                <w:noProof/>
              </w:rPr>
            </w:pPr>
            <w:r w:rsidRPr="009B480D">
              <w:rPr>
                <w:noProof/>
              </w:rPr>
              <w:t xml:space="preserve">Hârtii și cartoane, colorate la suprafață, decorate la suprafață sau imprimate, cretate, impregnate sau acoperite cu rășini artificiale sau cu materiale plastice, în rulouri sau foi de formă pătrată sau dreptunghiulară, de orice dimensiuni, albite și cântărind &gt; 150 g/m² (cu excepția celor adezive) </w:t>
            </w:r>
          </w:p>
        </w:tc>
      </w:tr>
      <w:tr w:rsidR="007470D7" w:rsidRPr="009B480D" w14:paraId="466F6377" w14:textId="77777777" w:rsidTr="007470D7">
        <w:trPr>
          <w:trHeight w:val="864"/>
        </w:trPr>
        <w:tc>
          <w:tcPr>
            <w:tcW w:w="1176" w:type="dxa"/>
            <w:tcBorders>
              <w:top w:val="single" w:sz="4" w:space="0" w:color="auto"/>
              <w:left w:val="single" w:sz="4" w:space="0" w:color="auto"/>
              <w:bottom w:val="single" w:sz="4" w:space="0" w:color="auto"/>
              <w:right w:val="single" w:sz="4" w:space="0" w:color="auto"/>
            </w:tcBorders>
            <w:hideMark/>
          </w:tcPr>
          <w:p w14:paraId="4982B334" w14:textId="77777777" w:rsidR="007470D7" w:rsidRPr="009B480D" w:rsidRDefault="007470D7">
            <w:pPr>
              <w:pStyle w:val="title-annex-2"/>
              <w:rPr>
                <w:noProof/>
              </w:rPr>
            </w:pPr>
            <w:r w:rsidRPr="009B480D">
              <w:rPr>
                <w:noProof/>
              </w:rPr>
              <w:t>481159</w:t>
            </w:r>
          </w:p>
        </w:tc>
        <w:tc>
          <w:tcPr>
            <w:tcW w:w="7880" w:type="dxa"/>
            <w:tcBorders>
              <w:top w:val="single" w:sz="4" w:space="0" w:color="auto"/>
              <w:left w:val="single" w:sz="4" w:space="0" w:color="auto"/>
              <w:bottom w:val="single" w:sz="4" w:space="0" w:color="auto"/>
              <w:right w:val="single" w:sz="4" w:space="0" w:color="auto"/>
            </w:tcBorders>
            <w:hideMark/>
          </w:tcPr>
          <w:p w14:paraId="3621B6D2" w14:textId="77777777" w:rsidR="007470D7" w:rsidRPr="009B480D" w:rsidRDefault="007470D7" w:rsidP="00F15276">
            <w:pPr>
              <w:pStyle w:val="title-annex-2"/>
              <w:jc w:val="both"/>
              <w:rPr>
                <w:noProof/>
              </w:rPr>
            </w:pPr>
            <w:r w:rsidRPr="009B480D">
              <w:rPr>
                <w:noProof/>
              </w:rPr>
              <w:t xml:space="preserve">Hârtii și cartoane, colorate la suprafață, decorate la suprafață sau imprimate, cretate, impregnate sau acoperite cu rășini artificiale sau cu materiale plastice, în rulouri sau foi de formă pătrată sau dreptunghiulară, de orice dimensiuni (cu excepția celor albite și cântărind &gt; 150 g/m², precum și a celor adezive) </w:t>
            </w:r>
          </w:p>
        </w:tc>
      </w:tr>
      <w:tr w:rsidR="007470D7" w:rsidRPr="009B480D" w14:paraId="0FC641FB" w14:textId="77777777" w:rsidTr="007470D7">
        <w:trPr>
          <w:trHeight w:val="864"/>
        </w:trPr>
        <w:tc>
          <w:tcPr>
            <w:tcW w:w="1176" w:type="dxa"/>
            <w:tcBorders>
              <w:top w:val="single" w:sz="4" w:space="0" w:color="auto"/>
              <w:left w:val="single" w:sz="4" w:space="0" w:color="auto"/>
              <w:bottom w:val="single" w:sz="4" w:space="0" w:color="auto"/>
              <w:right w:val="single" w:sz="4" w:space="0" w:color="auto"/>
            </w:tcBorders>
            <w:hideMark/>
          </w:tcPr>
          <w:p w14:paraId="3A47A984" w14:textId="77777777" w:rsidR="007470D7" w:rsidRPr="009B480D" w:rsidRDefault="007470D7">
            <w:pPr>
              <w:pStyle w:val="title-annex-2"/>
              <w:rPr>
                <w:noProof/>
              </w:rPr>
            </w:pPr>
            <w:r w:rsidRPr="009B480D">
              <w:rPr>
                <w:noProof/>
              </w:rPr>
              <w:t>481160</w:t>
            </w:r>
          </w:p>
        </w:tc>
        <w:tc>
          <w:tcPr>
            <w:tcW w:w="7880" w:type="dxa"/>
            <w:tcBorders>
              <w:top w:val="single" w:sz="4" w:space="0" w:color="auto"/>
              <w:left w:val="single" w:sz="4" w:space="0" w:color="auto"/>
              <w:bottom w:val="single" w:sz="4" w:space="0" w:color="auto"/>
              <w:right w:val="single" w:sz="4" w:space="0" w:color="auto"/>
            </w:tcBorders>
            <w:hideMark/>
          </w:tcPr>
          <w:p w14:paraId="6A3F0C42" w14:textId="77777777" w:rsidR="007470D7" w:rsidRPr="009B480D" w:rsidRDefault="007470D7" w:rsidP="00F15276">
            <w:pPr>
              <w:pStyle w:val="title-annex-2"/>
              <w:jc w:val="both"/>
              <w:rPr>
                <w:noProof/>
              </w:rPr>
            </w:pPr>
            <w:r w:rsidRPr="009B480D">
              <w:rPr>
                <w:noProof/>
              </w:rPr>
              <w:t xml:space="preserve">Hârtii și cartoane, cretate, impregnate sau acoperite cu ceară, parafină, stearină, ulei sau glicerol, în rulouri sau foi de formă pătrată sau dreptunghiulară, de orice dimensiuni (cu excepția articolelor de la pozițiile 4803, 4809 și 4818) </w:t>
            </w:r>
          </w:p>
        </w:tc>
      </w:tr>
      <w:tr w:rsidR="007470D7" w:rsidRPr="009B480D" w14:paraId="6441F15D" w14:textId="77777777" w:rsidTr="007470D7">
        <w:trPr>
          <w:trHeight w:val="1152"/>
        </w:trPr>
        <w:tc>
          <w:tcPr>
            <w:tcW w:w="1176" w:type="dxa"/>
            <w:tcBorders>
              <w:top w:val="single" w:sz="4" w:space="0" w:color="auto"/>
              <w:left w:val="single" w:sz="4" w:space="0" w:color="auto"/>
              <w:bottom w:val="single" w:sz="4" w:space="0" w:color="auto"/>
              <w:right w:val="single" w:sz="4" w:space="0" w:color="auto"/>
            </w:tcBorders>
            <w:hideMark/>
          </w:tcPr>
          <w:p w14:paraId="43DDF347" w14:textId="77777777" w:rsidR="007470D7" w:rsidRPr="009B480D" w:rsidRDefault="007470D7">
            <w:pPr>
              <w:pStyle w:val="title-annex-2"/>
              <w:rPr>
                <w:noProof/>
              </w:rPr>
            </w:pPr>
            <w:r w:rsidRPr="009B480D">
              <w:rPr>
                <w:noProof/>
              </w:rPr>
              <w:t>481190</w:t>
            </w:r>
          </w:p>
        </w:tc>
        <w:tc>
          <w:tcPr>
            <w:tcW w:w="7880" w:type="dxa"/>
            <w:tcBorders>
              <w:top w:val="single" w:sz="4" w:space="0" w:color="auto"/>
              <w:left w:val="single" w:sz="4" w:space="0" w:color="auto"/>
              <w:bottom w:val="single" w:sz="4" w:space="0" w:color="auto"/>
              <w:right w:val="single" w:sz="4" w:space="0" w:color="auto"/>
            </w:tcBorders>
            <w:hideMark/>
          </w:tcPr>
          <w:p w14:paraId="34CAD45E" w14:textId="77777777" w:rsidR="007470D7" w:rsidRPr="009B480D" w:rsidRDefault="007470D7" w:rsidP="00F15276">
            <w:pPr>
              <w:pStyle w:val="title-annex-2"/>
              <w:jc w:val="both"/>
              <w:rPr>
                <w:noProof/>
              </w:rPr>
            </w:pPr>
            <w:r w:rsidRPr="009B480D">
              <w:rPr>
                <w:noProof/>
              </w:rPr>
              <w:t xml:space="preserve">Hârtii, cartoane, vată de celuloză și straturi subțiri din celuloză moale, cretate, impregnate, acoperite, colorate la suprafață, decorate la suprafață sau imprimate, în rulouri sau în foi de formă pătrată sau dreptunghiulară, având orice dimensiuni (cu excepția produselor de tipul celor descrise la pozițiile 4803, 4809 și 4810 și 4818 și la subpozițiile 4811.10 - 4811.60) </w:t>
            </w:r>
          </w:p>
        </w:tc>
      </w:tr>
      <w:tr w:rsidR="007470D7" w:rsidRPr="009B480D" w14:paraId="542CB072" w14:textId="77777777" w:rsidTr="007470D7">
        <w:trPr>
          <w:trHeight w:val="1152"/>
        </w:trPr>
        <w:tc>
          <w:tcPr>
            <w:tcW w:w="1176" w:type="dxa"/>
            <w:tcBorders>
              <w:top w:val="single" w:sz="4" w:space="0" w:color="auto"/>
              <w:left w:val="single" w:sz="4" w:space="0" w:color="auto"/>
              <w:bottom w:val="single" w:sz="4" w:space="0" w:color="auto"/>
              <w:right w:val="single" w:sz="4" w:space="0" w:color="auto"/>
            </w:tcBorders>
            <w:hideMark/>
          </w:tcPr>
          <w:p w14:paraId="50D5671C" w14:textId="77777777" w:rsidR="007470D7" w:rsidRPr="009B480D" w:rsidRDefault="007470D7">
            <w:pPr>
              <w:pStyle w:val="title-annex-2"/>
              <w:rPr>
                <w:noProof/>
              </w:rPr>
            </w:pPr>
            <w:r w:rsidRPr="009B480D">
              <w:rPr>
                <w:noProof/>
              </w:rPr>
              <w:t>481490</w:t>
            </w:r>
          </w:p>
        </w:tc>
        <w:tc>
          <w:tcPr>
            <w:tcW w:w="7880" w:type="dxa"/>
            <w:tcBorders>
              <w:top w:val="single" w:sz="4" w:space="0" w:color="auto"/>
              <w:left w:val="single" w:sz="4" w:space="0" w:color="auto"/>
              <w:bottom w:val="single" w:sz="4" w:space="0" w:color="auto"/>
              <w:right w:val="single" w:sz="4" w:space="0" w:color="auto"/>
            </w:tcBorders>
            <w:hideMark/>
          </w:tcPr>
          <w:p w14:paraId="25E16D59" w14:textId="77777777" w:rsidR="007470D7" w:rsidRPr="009B480D" w:rsidRDefault="007470D7" w:rsidP="00F15276">
            <w:pPr>
              <w:pStyle w:val="title-annex-2"/>
              <w:jc w:val="both"/>
              <w:rPr>
                <w:noProof/>
              </w:rPr>
            </w:pPr>
            <w:r w:rsidRPr="009B480D">
              <w:rPr>
                <w:noProof/>
              </w:rPr>
              <w:t xml:space="preserve">Hârtii tapet și hârtii similare pentru acoperit pereții; hârtii transparente autocolante (cu excepția hârtiilor pentru acoperit pereții constituite din hârtie impregnată sau acoperită pe față cu un strat de material plastic, gofrat, colorat, imprimat cu motive sau altfel decorat) </w:t>
            </w:r>
          </w:p>
        </w:tc>
      </w:tr>
      <w:tr w:rsidR="007470D7" w:rsidRPr="009B480D" w14:paraId="171C268D" w14:textId="77777777" w:rsidTr="007470D7">
        <w:trPr>
          <w:trHeight w:val="288"/>
        </w:trPr>
        <w:tc>
          <w:tcPr>
            <w:tcW w:w="1176" w:type="dxa"/>
            <w:tcBorders>
              <w:top w:val="single" w:sz="4" w:space="0" w:color="auto"/>
              <w:left w:val="single" w:sz="4" w:space="0" w:color="auto"/>
              <w:bottom w:val="single" w:sz="4" w:space="0" w:color="auto"/>
              <w:right w:val="single" w:sz="4" w:space="0" w:color="auto"/>
            </w:tcBorders>
            <w:hideMark/>
          </w:tcPr>
          <w:p w14:paraId="5179D955" w14:textId="77777777" w:rsidR="007470D7" w:rsidRPr="009B480D" w:rsidRDefault="007470D7">
            <w:pPr>
              <w:pStyle w:val="title-annex-2"/>
              <w:rPr>
                <w:noProof/>
              </w:rPr>
            </w:pPr>
            <w:r w:rsidRPr="009B480D">
              <w:rPr>
                <w:noProof/>
              </w:rPr>
              <w:t>481920</w:t>
            </w:r>
          </w:p>
        </w:tc>
        <w:tc>
          <w:tcPr>
            <w:tcW w:w="7880" w:type="dxa"/>
            <w:tcBorders>
              <w:top w:val="single" w:sz="4" w:space="0" w:color="auto"/>
              <w:left w:val="single" w:sz="4" w:space="0" w:color="auto"/>
              <w:bottom w:val="single" w:sz="4" w:space="0" w:color="auto"/>
              <w:right w:val="single" w:sz="4" w:space="0" w:color="auto"/>
            </w:tcBorders>
            <w:hideMark/>
          </w:tcPr>
          <w:p w14:paraId="4A937C80" w14:textId="77777777" w:rsidR="007470D7" w:rsidRPr="009B480D" w:rsidRDefault="007470D7" w:rsidP="00F15276">
            <w:pPr>
              <w:pStyle w:val="title-annex-2"/>
              <w:jc w:val="both"/>
              <w:rPr>
                <w:noProof/>
              </w:rPr>
            </w:pPr>
            <w:r w:rsidRPr="009B480D">
              <w:rPr>
                <w:noProof/>
              </w:rPr>
              <w:t xml:space="preserve">Cutii și obiecte din carton, pliante, din hârtie sau carton neondulat </w:t>
            </w:r>
          </w:p>
        </w:tc>
      </w:tr>
      <w:tr w:rsidR="007470D7" w:rsidRPr="009B480D" w14:paraId="32C2BA93" w14:textId="77777777" w:rsidTr="007470D7">
        <w:trPr>
          <w:trHeight w:val="576"/>
        </w:trPr>
        <w:tc>
          <w:tcPr>
            <w:tcW w:w="1176" w:type="dxa"/>
            <w:tcBorders>
              <w:top w:val="single" w:sz="4" w:space="0" w:color="auto"/>
              <w:left w:val="single" w:sz="4" w:space="0" w:color="auto"/>
              <w:bottom w:val="single" w:sz="4" w:space="0" w:color="auto"/>
              <w:right w:val="single" w:sz="4" w:space="0" w:color="auto"/>
            </w:tcBorders>
            <w:hideMark/>
          </w:tcPr>
          <w:p w14:paraId="2DFF9FDA" w14:textId="77777777" w:rsidR="007470D7" w:rsidRPr="009B480D" w:rsidRDefault="007470D7">
            <w:pPr>
              <w:pStyle w:val="title-annex-2"/>
              <w:rPr>
                <w:noProof/>
              </w:rPr>
            </w:pPr>
            <w:r w:rsidRPr="009B480D">
              <w:rPr>
                <w:noProof/>
              </w:rPr>
              <w:t>482210</w:t>
            </w:r>
          </w:p>
        </w:tc>
        <w:tc>
          <w:tcPr>
            <w:tcW w:w="7880" w:type="dxa"/>
            <w:tcBorders>
              <w:top w:val="single" w:sz="4" w:space="0" w:color="auto"/>
              <w:left w:val="single" w:sz="4" w:space="0" w:color="auto"/>
              <w:bottom w:val="single" w:sz="4" w:space="0" w:color="auto"/>
              <w:right w:val="single" w:sz="4" w:space="0" w:color="auto"/>
            </w:tcBorders>
            <w:hideMark/>
          </w:tcPr>
          <w:p w14:paraId="42A4439D" w14:textId="77777777" w:rsidR="007470D7" w:rsidRPr="009B480D" w:rsidRDefault="007470D7" w:rsidP="00F15276">
            <w:pPr>
              <w:pStyle w:val="title-annex-2"/>
              <w:jc w:val="both"/>
              <w:rPr>
                <w:noProof/>
              </w:rPr>
            </w:pPr>
            <w:r w:rsidRPr="009B480D">
              <w:rPr>
                <w:noProof/>
              </w:rPr>
              <w:t xml:space="preserve">Tamburi, bobine, fuzete, canete, mosoare și suporturi similare din pastă de hârtie, hârtie sau carton, chiar perforate sau întărite, pentru înfășurarea firelor textile </w:t>
            </w:r>
          </w:p>
        </w:tc>
      </w:tr>
      <w:tr w:rsidR="007470D7" w:rsidRPr="009B480D" w14:paraId="77FD1A59" w14:textId="77777777" w:rsidTr="007470D7">
        <w:trPr>
          <w:trHeight w:val="864"/>
        </w:trPr>
        <w:tc>
          <w:tcPr>
            <w:tcW w:w="1176" w:type="dxa"/>
            <w:tcBorders>
              <w:top w:val="single" w:sz="4" w:space="0" w:color="auto"/>
              <w:left w:val="single" w:sz="4" w:space="0" w:color="auto"/>
              <w:bottom w:val="single" w:sz="4" w:space="0" w:color="auto"/>
              <w:right w:val="single" w:sz="4" w:space="0" w:color="auto"/>
            </w:tcBorders>
            <w:hideMark/>
          </w:tcPr>
          <w:p w14:paraId="737C5963" w14:textId="77777777" w:rsidR="007470D7" w:rsidRPr="009B480D" w:rsidRDefault="007470D7">
            <w:pPr>
              <w:pStyle w:val="title-annex-2"/>
              <w:rPr>
                <w:noProof/>
              </w:rPr>
            </w:pPr>
            <w:r w:rsidRPr="009B480D">
              <w:rPr>
                <w:noProof/>
              </w:rPr>
              <w:t>482320</w:t>
            </w:r>
          </w:p>
        </w:tc>
        <w:tc>
          <w:tcPr>
            <w:tcW w:w="7880" w:type="dxa"/>
            <w:tcBorders>
              <w:top w:val="single" w:sz="4" w:space="0" w:color="auto"/>
              <w:left w:val="single" w:sz="4" w:space="0" w:color="auto"/>
              <w:bottom w:val="single" w:sz="4" w:space="0" w:color="auto"/>
              <w:right w:val="single" w:sz="4" w:space="0" w:color="auto"/>
            </w:tcBorders>
            <w:hideMark/>
          </w:tcPr>
          <w:p w14:paraId="047E2FD1" w14:textId="77777777" w:rsidR="007470D7" w:rsidRPr="009B480D" w:rsidRDefault="007470D7" w:rsidP="00F15276">
            <w:pPr>
              <w:pStyle w:val="title-annex-2"/>
              <w:jc w:val="both"/>
              <w:rPr>
                <w:noProof/>
              </w:rPr>
            </w:pPr>
            <w:r w:rsidRPr="009B480D">
              <w:rPr>
                <w:noProof/>
              </w:rPr>
              <w:t xml:space="preserve">Hârtie și carton de filtru, în benzi sau rulouri cu lățimea &lt;= 36 cm, în foi de formă dreptunghiulară sau pătrată, la care nicio latură nu este &gt; 36 cm în stare nepliată, sau decupate în forme, altele decât dreptunghiulară sau pătrată </w:t>
            </w:r>
          </w:p>
        </w:tc>
      </w:tr>
      <w:tr w:rsidR="007470D7" w:rsidRPr="009B480D" w14:paraId="2FD452E3" w14:textId="77777777" w:rsidTr="007470D7">
        <w:trPr>
          <w:trHeight w:val="864"/>
        </w:trPr>
        <w:tc>
          <w:tcPr>
            <w:tcW w:w="1176" w:type="dxa"/>
            <w:tcBorders>
              <w:top w:val="single" w:sz="4" w:space="0" w:color="auto"/>
              <w:left w:val="single" w:sz="4" w:space="0" w:color="auto"/>
              <w:bottom w:val="single" w:sz="4" w:space="0" w:color="auto"/>
              <w:right w:val="single" w:sz="4" w:space="0" w:color="auto"/>
            </w:tcBorders>
            <w:hideMark/>
          </w:tcPr>
          <w:p w14:paraId="43E8B5BA" w14:textId="77777777" w:rsidR="007470D7" w:rsidRPr="009B480D" w:rsidRDefault="007470D7">
            <w:pPr>
              <w:pStyle w:val="title-annex-2"/>
              <w:rPr>
                <w:noProof/>
              </w:rPr>
            </w:pPr>
            <w:r w:rsidRPr="009B480D">
              <w:rPr>
                <w:noProof/>
              </w:rPr>
              <w:t>482340</w:t>
            </w:r>
          </w:p>
        </w:tc>
        <w:tc>
          <w:tcPr>
            <w:tcW w:w="7880" w:type="dxa"/>
            <w:tcBorders>
              <w:top w:val="single" w:sz="4" w:space="0" w:color="auto"/>
              <w:left w:val="single" w:sz="4" w:space="0" w:color="auto"/>
              <w:bottom w:val="single" w:sz="4" w:space="0" w:color="auto"/>
              <w:right w:val="single" w:sz="4" w:space="0" w:color="auto"/>
            </w:tcBorders>
            <w:hideMark/>
          </w:tcPr>
          <w:p w14:paraId="519081E7" w14:textId="77777777" w:rsidR="007470D7" w:rsidRPr="009B480D" w:rsidRDefault="007470D7" w:rsidP="00F15276">
            <w:pPr>
              <w:pStyle w:val="title-annex-2"/>
              <w:jc w:val="both"/>
              <w:rPr>
                <w:noProof/>
              </w:rPr>
            </w:pPr>
            <w:r w:rsidRPr="009B480D">
              <w:rPr>
                <w:noProof/>
              </w:rPr>
              <w:t xml:space="preserve">Hârtii cu diagrame pentru aparatele de înregistrat, sub formă de bobine, foi sau discuri, în rulouri cu lățimea &lt;= 36 cm, în foi dreptunghiulare sau pătrate la care nicio latură nu este &gt; 36 cm în stare nepliată, sau decupate în discuri </w:t>
            </w:r>
          </w:p>
        </w:tc>
      </w:tr>
      <w:tr w:rsidR="007470D7" w:rsidRPr="009B480D" w14:paraId="48FC9E52" w14:textId="77777777" w:rsidTr="007470D7">
        <w:trPr>
          <w:trHeight w:val="288"/>
        </w:trPr>
        <w:tc>
          <w:tcPr>
            <w:tcW w:w="1176" w:type="dxa"/>
            <w:tcBorders>
              <w:top w:val="single" w:sz="4" w:space="0" w:color="auto"/>
              <w:left w:val="single" w:sz="4" w:space="0" w:color="auto"/>
              <w:bottom w:val="single" w:sz="4" w:space="0" w:color="auto"/>
              <w:right w:val="single" w:sz="4" w:space="0" w:color="auto"/>
            </w:tcBorders>
            <w:hideMark/>
          </w:tcPr>
          <w:p w14:paraId="7F7C8B61" w14:textId="77777777" w:rsidR="007470D7" w:rsidRPr="009B480D" w:rsidRDefault="007470D7">
            <w:pPr>
              <w:pStyle w:val="title-annex-2"/>
              <w:rPr>
                <w:noProof/>
              </w:rPr>
            </w:pPr>
            <w:r w:rsidRPr="009B480D">
              <w:rPr>
                <w:noProof/>
              </w:rPr>
              <w:t>482370</w:t>
            </w:r>
          </w:p>
        </w:tc>
        <w:tc>
          <w:tcPr>
            <w:tcW w:w="7880" w:type="dxa"/>
            <w:tcBorders>
              <w:top w:val="single" w:sz="4" w:space="0" w:color="auto"/>
              <w:left w:val="single" w:sz="4" w:space="0" w:color="auto"/>
              <w:bottom w:val="single" w:sz="4" w:space="0" w:color="auto"/>
              <w:right w:val="single" w:sz="4" w:space="0" w:color="auto"/>
            </w:tcBorders>
            <w:hideMark/>
          </w:tcPr>
          <w:p w14:paraId="67FBFBED" w14:textId="77777777" w:rsidR="007470D7" w:rsidRPr="009B480D" w:rsidRDefault="007470D7" w:rsidP="00F15276">
            <w:pPr>
              <w:pStyle w:val="title-annex-2"/>
              <w:jc w:val="both"/>
              <w:rPr>
                <w:noProof/>
              </w:rPr>
            </w:pPr>
            <w:r w:rsidRPr="009B480D">
              <w:rPr>
                <w:noProof/>
              </w:rPr>
              <w:t xml:space="preserve">Articole turnate sau presate din pastă de hârtie, nedenumite și necuprinse în altă parte </w:t>
            </w:r>
          </w:p>
        </w:tc>
      </w:tr>
      <w:tr w:rsidR="007470D7" w:rsidRPr="009B480D" w14:paraId="78302B54" w14:textId="77777777" w:rsidTr="007470D7">
        <w:trPr>
          <w:trHeight w:val="416"/>
        </w:trPr>
        <w:tc>
          <w:tcPr>
            <w:tcW w:w="1176" w:type="dxa"/>
            <w:tcBorders>
              <w:top w:val="single" w:sz="4" w:space="0" w:color="auto"/>
              <w:left w:val="single" w:sz="4" w:space="0" w:color="auto"/>
              <w:bottom w:val="single" w:sz="4" w:space="0" w:color="auto"/>
              <w:right w:val="single" w:sz="4" w:space="0" w:color="auto"/>
            </w:tcBorders>
            <w:hideMark/>
          </w:tcPr>
          <w:p w14:paraId="1E5286DC" w14:textId="77777777" w:rsidR="007470D7" w:rsidRPr="009B480D" w:rsidRDefault="007470D7">
            <w:pPr>
              <w:pStyle w:val="title-annex-2"/>
              <w:rPr>
                <w:noProof/>
              </w:rPr>
            </w:pPr>
            <w:r w:rsidRPr="009B480D">
              <w:rPr>
                <w:noProof/>
              </w:rPr>
              <w:t>490600</w:t>
            </w:r>
          </w:p>
        </w:tc>
        <w:tc>
          <w:tcPr>
            <w:tcW w:w="7880" w:type="dxa"/>
            <w:tcBorders>
              <w:top w:val="single" w:sz="4" w:space="0" w:color="auto"/>
              <w:left w:val="single" w:sz="4" w:space="0" w:color="auto"/>
              <w:bottom w:val="single" w:sz="4" w:space="0" w:color="auto"/>
              <w:right w:val="single" w:sz="4" w:space="0" w:color="auto"/>
            </w:tcBorders>
            <w:hideMark/>
          </w:tcPr>
          <w:p w14:paraId="5F0C5BF2" w14:textId="77777777" w:rsidR="007470D7" w:rsidRPr="009B480D" w:rsidRDefault="007470D7" w:rsidP="00F15276">
            <w:pPr>
              <w:pStyle w:val="title-annex-2"/>
              <w:spacing w:before="0" w:beforeAutospacing="0" w:after="0" w:afterAutospacing="0"/>
              <w:jc w:val="both"/>
              <w:rPr>
                <w:noProof/>
              </w:rPr>
            </w:pPr>
            <w:r w:rsidRPr="009B480D">
              <w:rPr>
                <w:noProof/>
              </w:rPr>
              <w:t xml:space="preserve">Planuri și desene de arhitectură, de inginerie și alte planuri și desene industriale, comerciale, topografice sau similare, originale, executate manual; texte manuscrise; reproduceri fotografice pe hârtie sensibilizată și copii carbon obținute după planurile, desenele sau textele enumerate mai sus </w:t>
            </w:r>
          </w:p>
        </w:tc>
      </w:tr>
      <w:tr w:rsidR="007470D7" w:rsidRPr="009B480D" w14:paraId="0280CF77" w14:textId="77777777" w:rsidTr="007470D7">
        <w:trPr>
          <w:trHeight w:val="288"/>
        </w:trPr>
        <w:tc>
          <w:tcPr>
            <w:tcW w:w="1176" w:type="dxa"/>
            <w:tcBorders>
              <w:top w:val="single" w:sz="4" w:space="0" w:color="auto"/>
              <w:left w:val="single" w:sz="4" w:space="0" w:color="auto"/>
              <w:bottom w:val="single" w:sz="4" w:space="0" w:color="auto"/>
              <w:right w:val="single" w:sz="4" w:space="0" w:color="auto"/>
            </w:tcBorders>
            <w:hideMark/>
          </w:tcPr>
          <w:p w14:paraId="6AFB1C3D" w14:textId="77777777" w:rsidR="007470D7" w:rsidRPr="009B480D" w:rsidRDefault="007470D7">
            <w:pPr>
              <w:pStyle w:val="title-annex-2"/>
              <w:rPr>
                <w:noProof/>
              </w:rPr>
            </w:pPr>
            <w:r w:rsidRPr="009B480D">
              <w:rPr>
                <w:noProof/>
              </w:rPr>
              <w:t>510539</w:t>
            </w:r>
          </w:p>
        </w:tc>
        <w:tc>
          <w:tcPr>
            <w:tcW w:w="7880" w:type="dxa"/>
            <w:tcBorders>
              <w:top w:val="single" w:sz="4" w:space="0" w:color="auto"/>
              <w:left w:val="single" w:sz="4" w:space="0" w:color="auto"/>
              <w:bottom w:val="single" w:sz="4" w:space="0" w:color="auto"/>
              <w:right w:val="single" w:sz="4" w:space="0" w:color="auto"/>
            </w:tcBorders>
            <w:hideMark/>
          </w:tcPr>
          <w:p w14:paraId="3E775190" w14:textId="77777777" w:rsidR="007470D7" w:rsidRPr="009B480D" w:rsidRDefault="007470D7" w:rsidP="00F15276">
            <w:pPr>
              <w:pStyle w:val="title-annex-2"/>
              <w:jc w:val="both"/>
              <w:rPr>
                <w:noProof/>
              </w:rPr>
            </w:pPr>
            <w:r w:rsidRPr="009B480D">
              <w:rPr>
                <w:noProof/>
              </w:rPr>
              <w:t xml:space="preserve">Păr fin de animale, cardat sau pieptănat (cu excepția lânii și a părului de capră de Cașmir) </w:t>
            </w:r>
          </w:p>
        </w:tc>
      </w:tr>
      <w:tr w:rsidR="007470D7" w:rsidRPr="009B480D" w14:paraId="008C32BD" w14:textId="77777777" w:rsidTr="007470D7">
        <w:trPr>
          <w:trHeight w:val="288"/>
        </w:trPr>
        <w:tc>
          <w:tcPr>
            <w:tcW w:w="1176" w:type="dxa"/>
            <w:tcBorders>
              <w:top w:val="single" w:sz="4" w:space="0" w:color="auto"/>
              <w:left w:val="single" w:sz="4" w:space="0" w:color="auto"/>
              <w:bottom w:val="single" w:sz="4" w:space="0" w:color="auto"/>
              <w:right w:val="single" w:sz="4" w:space="0" w:color="auto"/>
            </w:tcBorders>
            <w:hideMark/>
          </w:tcPr>
          <w:p w14:paraId="22A3CD04" w14:textId="77777777" w:rsidR="007470D7" w:rsidRPr="009B480D" w:rsidRDefault="007470D7">
            <w:pPr>
              <w:pStyle w:val="title-annex-2"/>
              <w:rPr>
                <w:noProof/>
              </w:rPr>
            </w:pPr>
            <w:r w:rsidRPr="009B480D">
              <w:rPr>
                <w:noProof/>
              </w:rPr>
              <w:t>510540</w:t>
            </w:r>
          </w:p>
        </w:tc>
        <w:tc>
          <w:tcPr>
            <w:tcW w:w="7880" w:type="dxa"/>
            <w:tcBorders>
              <w:top w:val="single" w:sz="4" w:space="0" w:color="auto"/>
              <w:left w:val="single" w:sz="4" w:space="0" w:color="auto"/>
              <w:bottom w:val="single" w:sz="4" w:space="0" w:color="auto"/>
              <w:right w:val="single" w:sz="4" w:space="0" w:color="auto"/>
            </w:tcBorders>
            <w:hideMark/>
          </w:tcPr>
          <w:p w14:paraId="00FCE28F" w14:textId="77777777" w:rsidR="007470D7" w:rsidRPr="009B480D" w:rsidRDefault="007470D7" w:rsidP="00F15276">
            <w:pPr>
              <w:pStyle w:val="title-annex-2"/>
              <w:jc w:val="both"/>
              <w:rPr>
                <w:noProof/>
              </w:rPr>
            </w:pPr>
            <w:r w:rsidRPr="009B480D">
              <w:rPr>
                <w:noProof/>
              </w:rPr>
              <w:t xml:space="preserve">Păr grosier, pieptănat sau cardat </w:t>
            </w:r>
          </w:p>
        </w:tc>
      </w:tr>
      <w:tr w:rsidR="007470D7" w:rsidRPr="009B480D" w14:paraId="01535A5C" w14:textId="77777777" w:rsidTr="007470D7">
        <w:trPr>
          <w:trHeight w:val="288"/>
        </w:trPr>
        <w:tc>
          <w:tcPr>
            <w:tcW w:w="1176" w:type="dxa"/>
            <w:tcBorders>
              <w:top w:val="single" w:sz="4" w:space="0" w:color="auto"/>
              <w:left w:val="single" w:sz="4" w:space="0" w:color="auto"/>
              <w:bottom w:val="single" w:sz="4" w:space="0" w:color="auto"/>
              <w:right w:val="single" w:sz="4" w:space="0" w:color="auto"/>
            </w:tcBorders>
            <w:hideMark/>
          </w:tcPr>
          <w:p w14:paraId="1D832546" w14:textId="77777777" w:rsidR="007470D7" w:rsidRPr="009B480D" w:rsidRDefault="007470D7">
            <w:pPr>
              <w:pStyle w:val="title-annex-2"/>
              <w:rPr>
                <w:noProof/>
              </w:rPr>
            </w:pPr>
            <w:r w:rsidRPr="009B480D">
              <w:rPr>
                <w:noProof/>
              </w:rPr>
              <w:t>510610</w:t>
            </w:r>
          </w:p>
        </w:tc>
        <w:tc>
          <w:tcPr>
            <w:tcW w:w="7880" w:type="dxa"/>
            <w:tcBorders>
              <w:top w:val="single" w:sz="4" w:space="0" w:color="auto"/>
              <w:left w:val="single" w:sz="4" w:space="0" w:color="auto"/>
              <w:bottom w:val="single" w:sz="4" w:space="0" w:color="auto"/>
              <w:right w:val="single" w:sz="4" w:space="0" w:color="auto"/>
            </w:tcBorders>
            <w:hideMark/>
          </w:tcPr>
          <w:p w14:paraId="4B39BEA3" w14:textId="77777777" w:rsidR="007470D7" w:rsidRPr="009B480D" w:rsidRDefault="007470D7" w:rsidP="00F15276">
            <w:pPr>
              <w:pStyle w:val="title-annex-2"/>
              <w:jc w:val="both"/>
              <w:rPr>
                <w:noProof/>
              </w:rPr>
            </w:pPr>
            <w:r w:rsidRPr="009B480D">
              <w:rPr>
                <w:noProof/>
              </w:rPr>
              <w:t xml:space="preserve">Fire din lână cardată care conțin lână în proporție de minimum 85 % din greutate (cu excepția celor condiționate pentru vânzarea cu amănuntul) </w:t>
            </w:r>
          </w:p>
        </w:tc>
      </w:tr>
      <w:tr w:rsidR="007470D7" w:rsidRPr="009B480D" w14:paraId="5C17896C" w14:textId="77777777" w:rsidTr="007470D7">
        <w:trPr>
          <w:trHeight w:val="576"/>
        </w:trPr>
        <w:tc>
          <w:tcPr>
            <w:tcW w:w="1176" w:type="dxa"/>
            <w:tcBorders>
              <w:top w:val="single" w:sz="4" w:space="0" w:color="auto"/>
              <w:left w:val="single" w:sz="4" w:space="0" w:color="auto"/>
              <w:bottom w:val="single" w:sz="4" w:space="0" w:color="auto"/>
              <w:right w:val="single" w:sz="4" w:space="0" w:color="auto"/>
            </w:tcBorders>
            <w:hideMark/>
          </w:tcPr>
          <w:p w14:paraId="75BE1CD6" w14:textId="77777777" w:rsidR="007470D7" w:rsidRPr="009B480D" w:rsidRDefault="007470D7">
            <w:pPr>
              <w:pStyle w:val="title-annex-2"/>
              <w:rPr>
                <w:noProof/>
              </w:rPr>
            </w:pPr>
            <w:r w:rsidRPr="009B480D">
              <w:rPr>
                <w:noProof/>
              </w:rPr>
              <w:t>510620</w:t>
            </w:r>
          </w:p>
        </w:tc>
        <w:tc>
          <w:tcPr>
            <w:tcW w:w="7880" w:type="dxa"/>
            <w:tcBorders>
              <w:top w:val="single" w:sz="4" w:space="0" w:color="auto"/>
              <w:left w:val="single" w:sz="4" w:space="0" w:color="auto"/>
              <w:bottom w:val="single" w:sz="4" w:space="0" w:color="auto"/>
              <w:right w:val="single" w:sz="4" w:space="0" w:color="auto"/>
            </w:tcBorders>
            <w:hideMark/>
          </w:tcPr>
          <w:p w14:paraId="19653E66" w14:textId="77777777" w:rsidR="007470D7" w:rsidRPr="009B480D" w:rsidRDefault="007470D7" w:rsidP="00F15276">
            <w:pPr>
              <w:pStyle w:val="title-annex-2"/>
              <w:jc w:val="both"/>
              <w:rPr>
                <w:noProof/>
              </w:rPr>
            </w:pPr>
            <w:r w:rsidRPr="009B480D">
              <w:rPr>
                <w:noProof/>
              </w:rPr>
              <w:t xml:space="preserve">Fire din lână cardată care conțin preponderent lână, dar sub 85 % din greutate (cu excepția celor condiționate pentru vânzarea cu amănuntul) </w:t>
            </w:r>
          </w:p>
        </w:tc>
      </w:tr>
      <w:tr w:rsidR="007470D7" w:rsidRPr="009B480D" w14:paraId="2621DAEA" w14:textId="77777777" w:rsidTr="007470D7">
        <w:trPr>
          <w:trHeight w:val="576"/>
        </w:trPr>
        <w:tc>
          <w:tcPr>
            <w:tcW w:w="1176" w:type="dxa"/>
            <w:tcBorders>
              <w:top w:val="single" w:sz="4" w:space="0" w:color="auto"/>
              <w:left w:val="single" w:sz="4" w:space="0" w:color="auto"/>
              <w:bottom w:val="single" w:sz="4" w:space="0" w:color="auto"/>
              <w:right w:val="single" w:sz="4" w:space="0" w:color="auto"/>
            </w:tcBorders>
            <w:hideMark/>
          </w:tcPr>
          <w:p w14:paraId="0DFFE12F" w14:textId="77777777" w:rsidR="007470D7" w:rsidRPr="009B480D" w:rsidRDefault="007470D7">
            <w:pPr>
              <w:pStyle w:val="title-annex-2"/>
              <w:rPr>
                <w:noProof/>
              </w:rPr>
            </w:pPr>
            <w:r w:rsidRPr="009B480D">
              <w:rPr>
                <w:noProof/>
              </w:rPr>
              <w:t>510720</w:t>
            </w:r>
          </w:p>
        </w:tc>
        <w:tc>
          <w:tcPr>
            <w:tcW w:w="7880" w:type="dxa"/>
            <w:tcBorders>
              <w:top w:val="single" w:sz="4" w:space="0" w:color="auto"/>
              <w:left w:val="single" w:sz="4" w:space="0" w:color="auto"/>
              <w:bottom w:val="single" w:sz="4" w:space="0" w:color="auto"/>
              <w:right w:val="single" w:sz="4" w:space="0" w:color="auto"/>
            </w:tcBorders>
            <w:hideMark/>
          </w:tcPr>
          <w:p w14:paraId="2C6E7F99" w14:textId="77777777" w:rsidR="007470D7" w:rsidRPr="009B480D" w:rsidRDefault="007470D7" w:rsidP="00F15276">
            <w:pPr>
              <w:pStyle w:val="title-annex-2"/>
              <w:jc w:val="both"/>
              <w:rPr>
                <w:noProof/>
              </w:rPr>
            </w:pPr>
            <w:r w:rsidRPr="009B480D">
              <w:rPr>
                <w:noProof/>
              </w:rPr>
              <w:t xml:space="preserve">Fire din lână pieptănată care conțin preponderent lână, dar sub 85 % din greutate (cu excepția celor condiționate pentru vânzarea cu amănuntul) </w:t>
            </w:r>
          </w:p>
        </w:tc>
      </w:tr>
      <w:tr w:rsidR="007470D7" w:rsidRPr="009B480D" w14:paraId="304A55E3" w14:textId="77777777" w:rsidTr="007470D7">
        <w:trPr>
          <w:trHeight w:val="576"/>
        </w:trPr>
        <w:tc>
          <w:tcPr>
            <w:tcW w:w="1176" w:type="dxa"/>
            <w:tcBorders>
              <w:top w:val="single" w:sz="4" w:space="0" w:color="auto"/>
              <w:left w:val="single" w:sz="4" w:space="0" w:color="auto"/>
              <w:bottom w:val="single" w:sz="4" w:space="0" w:color="auto"/>
              <w:right w:val="single" w:sz="4" w:space="0" w:color="auto"/>
            </w:tcBorders>
            <w:hideMark/>
          </w:tcPr>
          <w:p w14:paraId="7BD7FDAC" w14:textId="77777777" w:rsidR="007470D7" w:rsidRPr="009B480D" w:rsidRDefault="007470D7">
            <w:pPr>
              <w:pStyle w:val="title-annex-2"/>
              <w:rPr>
                <w:noProof/>
              </w:rPr>
            </w:pPr>
            <w:r w:rsidRPr="009B480D">
              <w:rPr>
                <w:noProof/>
              </w:rPr>
              <w:t>511211</w:t>
            </w:r>
          </w:p>
        </w:tc>
        <w:tc>
          <w:tcPr>
            <w:tcW w:w="7880" w:type="dxa"/>
            <w:tcBorders>
              <w:top w:val="single" w:sz="4" w:space="0" w:color="auto"/>
              <w:left w:val="single" w:sz="4" w:space="0" w:color="auto"/>
              <w:bottom w:val="single" w:sz="4" w:space="0" w:color="auto"/>
              <w:right w:val="single" w:sz="4" w:space="0" w:color="auto"/>
            </w:tcBorders>
            <w:hideMark/>
          </w:tcPr>
          <w:p w14:paraId="282BB84E" w14:textId="77777777" w:rsidR="007470D7" w:rsidRPr="009B480D" w:rsidRDefault="007470D7" w:rsidP="00F15276">
            <w:pPr>
              <w:pStyle w:val="title-annex-2"/>
              <w:jc w:val="both"/>
              <w:rPr>
                <w:noProof/>
              </w:rPr>
            </w:pPr>
            <w:r w:rsidRPr="009B480D">
              <w:rPr>
                <w:noProof/>
              </w:rPr>
              <w:t xml:space="preserve">Țesături care conțin lână pieptănată sau păr fin de animale pieptănat &gt;= 85 % din greutate, cu o greutate &lt;= 200 g/m² (cu excepția țesăturilor pentru utilizări tehnice, specificate la poziția 5911) </w:t>
            </w:r>
          </w:p>
        </w:tc>
      </w:tr>
      <w:tr w:rsidR="007470D7" w:rsidRPr="009B480D" w14:paraId="4E87ED3A" w14:textId="77777777" w:rsidTr="007470D7">
        <w:trPr>
          <w:trHeight w:val="576"/>
        </w:trPr>
        <w:tc>
          <w:tcPr>
            <w:tcW w:w="1176" w:type="dxa"/>
            <w:tcBorders>
              <w:top w:val="single" w:sz="4" w:space="0" w:color="auto"/>
              <w:left w:val="single" w:sz="4" w:space="0" w:color="auto"/>
              <w:bottom w:val="single" w:sz="4" w:space="0" w:color="auto"/>
              <w:right w:val="single" w:sz="4" w:space="0" w:color="auto"/>
            </w:tcBorders>
            <w:hideMark/>
          </w:tcPr>
          <w:p w14:paraId="2ECDBF3B" w14:textId="77777777" w:rsidR="007470D7" w:rsidRPr="009B480D" w:rsidRDefault="007470D7">
            <w:pPr>
              <w:pStyle w:val="title-annex-2"/>
              <w:rPr>
                <w:noProof/>
              </w:rPr>
            </w:pPr>
            <w:r w:rsidRPr="009B480D">
              <w:rPr>
                <w:noProof/>
              </w:rPr>
              <w:t>511219</w:t>
            </w:r>
          </w:p>
        </w:tc>
        <w:tc>
          <w:tcPr>
            <w:tcW w:w="7880" w:type="dxa"/>
            <w:tcBorders>
              <w:top w:val="single" w:sz="4" w:space="0" w:color="auto"/>
              <w:left w:val="single" w:sz="4" w:space="0" w:color="auto"/>
              <w:bottom w:val="single" w:sz="4" w:space="0" w:color="auto"/>
              <w:right w:val="single" w:sz="4" w:space="0" w:color="auto"/>
            </w:tcBorders>
            <w:hideMark/>
          </w:tcPr>
          <w:p w14:paraId="262E0524" w14:textId="77777777" w:rsidR="007470D7" w:rsidRPr="009B480D" w:rsidRDefault="007470D7" w:rsidP="00F15276">
            <w:pPr>
              <w:pStyle w:val="title-annex-2"/>
              <w:jc w:val="both"/>
              <w:rPr>
                <w:noProof/>
              </w:rPr>
            </w:pPr>
            <w:r w:rsidRPr="009B480D">
              <w:rPr>
                <w:noProof/>
              </w:rPr>
              <w:t xml:space="preserve">Țesături care conțin lână pieptănată sau păr fin de animale, pieptănat &gt;= 85 % din greutate, cu o greutate &gt; 200 g/m² </w:t>
            </w:r>
          </w:p>
        </w:tc>
      </w:tr>
      <w:tr w:rsidR="007470D7" w:rsidRPr="009B480D" w14:paraId="56F1154F" w14:textId="77777777" w:rsidTr="007470D7">
        <w:trPr>
          <w:trHeight w:val="864"/>
        </w:trPr>
        <w:tc>
          <w:tcPr>
            <w:tcW w:w="1176" w:type="dxa"/>
            <w:tcBorders>
              <w:top w:val="single" w:sz="4" w:space="0" w:color="auto"/>
              <w:left w:val="single" w:sz="4" w:space="0" w:color="auto"/>
              <w:bottom w:val="single" w:sz="4" w:space="0" w:color="auto"/>
              <w:right w:val="single" w:sz="4" w:space="0" w:color="auto"/>
            </w:tcBorders>
            <w:hideMark/>
          </w:tcPr>
          <w:p w14:paraId="4FA497EC" w14:textId="77777777" w:rsidR="007470D7" w:rsidRPr="009B480D" w:rsidRDefault="007470D7">
            <w:pPr>
              <w:pStyle w:val="title-annex-2"/>
              <w:rPr>
                <w:noProof/>
              </w:rPr>
            </w:pPr>
            <w:r w:rsidRPr="009B480D">
              <w:rPr>
                <w:noProof/>
              </w:rPr>
              <w:t>520521</w:t>
            </w:r>
          </w:p>
        </w:tc>
        <w:tc>
          <w:tcPr>
            <w:tcW w:w="7880" w:type="dxa"/>
            <w:tcBorders>
              <w:top w:val="single" w:sz="4" w:space="0" w:color="auto"/>
              <w:left w:val="single" w:sz="4" w:space="0" w:color="auto"/>
              <w:bottom w:val="single" w:sz="4" w:space="0" w:color="auto"/>
              <w:right w:val="single" w:sz="4" w:space="0" w:color="auto"/>
            </w:tcBorders>
            <w:hideMark/>
          </w:tcPr>
          <w:p w14:paraId="78650801" w14:textId="77777777" w:rsidR="007470D7" w:rsidRPr="009B480D" w:rsidRDefault="007470D7" w:rsidP="00F15276">
            <w:pPr>
              <w:pStyle w:val="title-annex-2"/>
              <w:jc w:val="both"/>
              <w:rPr>
                <w:noProof/>
              </w:rPr>
            </w:pPr>
            <w:r w:rsidRPr="009B480D">
              <w:rPr>
                <w:noProof/>
              </w:rPr>
              <w:t xml:space="preserve">Fire simple de bumbac, din fibre pieptănate, care conțin bumbac în proporție &gt;= 85 % din greutate, cu o densitate lineară &gt;= 714,29 decitex (&lt;= 14 nm) (cu excepția aței de cusut și a firelor condiționate pentru vânzarea cu amănuntul) </w:t>
            </w:r>
          </w:p>
        </w:tc>
      </w:tr>
      <w:tr w:rsidR="007470D7" w:rsidRPr="009B480D" w14:paraId="40E16892" w14:textId="77777777" w:rsidTr="007470D7">
        <w:trPr>
          <w:trHeight w:val="864"/>
        </w:trPr>
        <w:tc>
          <w:tcPr>
            <w:tcW w:w="1176" w:type="dxa"/>
            <w:tcBorders>
              <w:top w:val="single" w:sz="4" w:space="0" w:color="auto"/>
              <w:left w:val="single" w:sz="4" w:space="0" w:color="auto"/>
              <w:bottom w:val="single" w:sz="4" w:space="0" w:color="auto"/>
              <w:right w:val="single" w:sz="4" w:space="0" w:color="auto"/>
            </w:tcBorders>
            <w:hideMark/>
          </w:tcPr>
          <w:p w14:paraId="79CB56C8" w14:textId="77777777" w:rsidR="007470D7" w:rsidRPr="009B480D" w:rsidRDefault="007470D7">
            <w:pPr>
              <w:pStyle w:val="title-annex-2"/>
              <w:rPr>
                <w:noProof/>
              </w:rPr>
            </w:pPr>
            <w:r w:rsidRPr="009B480D">
              <w:rPr>
                <w:noProof/>
              </w:rPr>
              <w:t>520528</w:t>
            </w:r>
          </w:p>
        </w:tc>
        <w:tc>
          <w:tcPr>
            <w:tcW w:w="7880" w:type="dxa"/>
            <w:tcBorders>
              <w:top w:val="single" w:sz="4" w:space="0" w:color="auto"/>
              <w:left w:val="single" w:sz="4" w:space="0" w:color="auto"/>
              <w:bottom w:val="single" w:sz="4" w:space="0" w:color="auto"/>
              <w:right w:val="single" w:sz="4" w:space="0" w:color="auto"/>
            </w:tcBorders>
            <w:hideMark/>
          </w:tcPr>
          <w:p w14:paraId="08CD23C1" w14:textId="77777777" w:rsidR="007470D7" w:rsidRPr="009B480D" w:rsidRDefault="007470D7" w:rsidP="00F15276">
            <w:pPr>
              <w:pStyle w:val="title-annex-2"/>
              <w:jc w:val="both"/>
              <w:rPr>
                <w:noProof/>
              </w:rPr>
            </w:pPr>
            <w:r w:rsidRPr="009B480D">
              <w:rPr>
                <w:noProof/>
              </w:rPr>
              <w:t xml:space="preserve">Fire simple de bumbac, din fibre pieptănate, care conțin bumbac în proporție &gt;= 85 % din greutate, cu o densitate lineară &lt; 83,33 decitex (&gt; 120 nm) (cu excepția aței de cusut și a firelor condiționate pentru vânzarea cu amănuntul) </w:t>
            </w:r>
          </w:p>
        </w:tc>
      </w:tr>
      <w:tr w:rsidR="007470D7" w:rsidRPr="009B480D" w14:paraId="303A1537" w14:textId="77777777" w:rsidTr="007470D7">
        <w:trPr>
          <w:trHeight w:val="864"/>
        </w:trPr>
        <w:tc>
          <w:tcPr>
            <w:tcW w:w="1176" w:type="dxa"/>
            <w:tcBorders>
              <w:top w:val="single" w:sz="4" w:space="0" w:color="auto"/>
              <w:left w:val="single" w:sz="4" w:space="0" w:color="auto"/>
              <w:bottom w:val="single" w:sz="4" w:space="0" w:color="auto"/>
              <w:right w:val="single" w:sz="4" w:space="0" w:color="auto"/>
            </w:tcBorders>
            <w:hideMark/>
          </w:tcPr>
          <w:p w14:paraId="2275917E" w14:textId="77777777" w:rsidR="007470D7" w:rsidRPr="009B480D" w:rsidRDefault="007470D7">
            <w:pPr>
              <w:pStyle w:val="title-annex-2"/>
              <w:rPr>
                <w:noProof/>
              </w:rPr>
            </w:pPr>
            <w:r w:rsidRPr="009B480D">
              <w:rPr>
                <w:noProof/>
              </w:rPr>
              <w:t>520541</w:t>
            </w:r>
          </w:p>
        </w:tc>
        <w:tc>
          <w:tcPr>
            <w:tcW w:w="7880" w:type="dxa"/>
            <w:tcBorders>
              <w:top w:val="single" w:sz="4" w:space="0" w:color="auto"/>
              <w:left w:val="single" w:sz="4" w:space="0" w:color="auto"/>
              <w:bottom w:val="single" w:sz="4" w:space="0" w:color="auto"/>
              <w:right w:val="single" w:sz="4" w:space="0" w:color="auto"/>
            </w:tcBorders>
            <w:hideMark/>
          </w:tcPr>
          <w:p w14:paraId="135B4A32" w14:textId="77777777" w:rsidR="007470D7" w:rsidRPr="009B480D" w:rsidRDefault="007470D7" w:rsidP="00F15276">
            <w:pPr>
              <w:pStyle w:val="title-annex-2"/>
              <w:jc w:val="both"/>
              <w:rPr>
                <w:noProof/>
              </w:rPr>
            </w:pPr>
            <w:r w:rsidRPr="009B480D">
              <w:rPr>
                <w:noProof/>
              </w:rPr>
              <w:t xml:space="preserve">Fire de bumbac răsucite sau cablate, din fibre pieptănate, care conțin bumbac în proporție &gt;= 85 % din greutate, cu o densitate lineară &gt;= 714,29 decitex (&lt;= 14 nm) pe fir simplu (cu excepția aței de cusut și a firelor condiționate pentru vânzarea cu amănuntul) </w:t>
            </w:r>
          </w:p>
        </w:tc>
      </w:tr>
      <w:tr w:rsidR="007470D7" w:rsidRPr="009B480D" w14:paraId="4C165210" w14:textId="77777777" w:rsidTr="007470D7">
        <w:trPr>
          <w:trHeight w:val="1152"/>
        </w:trPr>
        <w:tc>
          <w:tcPr>
            <w:tcW w:w="1176" w:type="dxa"/>
            <w:tcBorders>
              <w:top w:val="single" w:sz="4" w:space="0" w:color="auto"/>
              <w:left w:val="single" w:sz="4" w:space="0" w:color="auto"/>
              <w:bottom w:val="single" w:sz="4" w:space="0" w:color="auto"/>
              <w:right w:val="single" w:sz="4" w:space="0" w:color="auto"/>
            </w:tcBorders>
            <w:hideMark/>
          </w:tcPr>
          <w:p w14:paraId="3F4CA989" w14:textId="77777777" w:rsidR="007470D7" w:rsidRPr="009B480D" w:rsidRDefault="007470D7">
            <w:pPr>
              <w:pStyle w:val="title-annex-2"/>
              <w:rPr>
                <w:noProof/>
              </w:rPr>
            </w:pPr>
            <w:r w:rsidRPr="009B480D">
              <w:rPr>
                <w:noProof/>
              </w:rPr>
              <w:t>520642</w:t>
            </w:r>
          </w:p>
        </w:tc>
        <w:tc>
          <w:tcPr>
            <w:tcW w:w="7880" w:type="dxa"/>
            <w:tcBorders>
              <w:top w:val="single" w:sz="4" w:space="0" w:color="auto"/>
              <w:left w:val="single" w:sz="4" w:space="0" w:color="auto"/>
              <w:bottom w:val="single" w:sz="4" w:space="0" w:color="auto"/>
              <w:right w:val="single" w:sz="4" w:space="0" w:color="auto"/>
            </w:tcBorders>
            <w:hideMark/>
          </w:tcPr>
          <w:p w14:paraId="7B10BC57" w14:textId="77777777" w:rsidR="007470D7" w:rsidRPr="009B480D" w:rsidRDefault="007470D7" w:rsidP="00F15276">
            <w:pPr>
              <w:pStyle w:val="title-annex-2"/>
              <w:jc w:val="both"/>
              <w:rPr>
                <w:noProof/>
              </w:rPr>
            </w:pPr>
            <w:r w:rsidRPr="009B480D">
              <w:rPr>
                <w:noProof/>
              </w:rPr>
              <w:t xml:space="preserve">Fire de bumbac răsucite sau cablate, care conțin preponderent, dar &lt; 85 % din greutate, bumbac, din fibre pieptănate și cu o densitate lineară &gt;= 232,56 decitex și &lt; 714,29 decitex (&gt; 14 nm și &lt;= 43 nm) pe fir simplu (cu excepția aței de cusut și a firelor condiționate pentru vânzarea cu amănuntul) </w:t>
            </w:r>
          </w:p>
        </w:tc>
      </w:tr>
      <w:tr w:rsidR="007470D7" w:rsidRPr="009B480D" w14:paraId="7CA26064" w14:textId="77777777" w:rsidTr="007470D7">
        <w:trPr>
          <w:trHeight w:val="576"/>
        </w:trPr>
        <w:tc>
          <w:tcPr>
            <w:tcW w:w="1176" w:type="dxa"/>
            <w:tcBorders>
              <w:top w:val="single" w:sz="4" w:space="0" w:color="auto"/>
              <w:left w:val="single" w:sz="4" w:space="0" w:color="auto"/>
              <w:bottom w:val="single" w:sz="4" w:space="0" w:color="auto"/>
              <w:right w:val="single" w:sz="4" w:space="0" w:color="auto"/>
            </w:tcBorders>
            <w:hideMark/>
          </w:tcPr>
          <w:p w14:paraId="0F56FE6A" w14:textId="77777777" w:rsidR="007470D7" w:rsidRPr="009B480D" w:rsidRDefault="007470D7">
            <w:pPr>
              <w:pStyle w:val="title-annex-2"/>
              <w:rPr>
                <w:noProof/>
              </w:rPr>
            </w:pPr>
            <w:r w:rsidRPr="009B480D">
              <w:rPr>
                <w:noProof/>
              </w:rPr>
              <w:t>520911</w:t>
            </w:r>
          </w:p>
        </w:tc>
        <w:tc>
          <w:tcPr>
            <w:tcW w:w="7880" w:type="dxa"/>
            <w:tcBorders>
              <w:top w:val="single" w:sz="4" w:space="0" w:color="auto"/>
              <w:left w:val="single" w:sz="4" w:space="0" w:color="auto"/>
              <w:bottom w:val="single" w:sz="4" w:space="0" w:color="auto"/>
              <w:right w:val="single" w:sz="4" w:space="0" w:color="auto"/>
            </w:tcBorders>
            <w:hideMark/>
          </w:tcPr>
          <w:p w14:paraId="176AF0BE" w14:textId="77777777" w:rsidR="007470D7" w:rsidRPr="009B480D" w:rsidRDefault="007470D7" w:rsidP="00F15276">
            <w:pPr>
              <w:pStyle w:val="title-annex-2"/>
              <w:jc w:val="both"/>
              <w:rPr>
                <w:noProof/>
              </w:rPr>
            </w:pPr>
            <w:r w:rsidRPr="009B480D">
              <w:rPr>
                <w:noProof/>
              </w:rPr>
              <w:t xml:space="preserve">Țesături din bumbac cu legătură pânză, care conțin bumbac în proporție &gt;= 85 % din greutate și cu o greutate &gt; 200 g/m², nealbite </w:t>
            </w:r>
          </w:p>
        </w:tc>
      </w:tr>
      <w:tr w:rsidR="007470D7" w:rsidRPr="009B480D" w14:paraId="06A31477" w14:textId="77777777" w:rsidTr="007470D7">
        <w:trPr>
          <w:trHeight w:val="864"/>
        </w:trPr>
        <w:tc>
          <w:tcPr>
            <w:tcW w:w="1176" w:type="dxa"/>
            <w:tcBorders>
              <w:top w:val="single" w:sz="4" w:space="0" w:color="auto"/>
              <w:left w:val="single" w:sz="4" w:space="0" w:color="auto"/>
              <w:bottom w:val="single" w:sz="4" w:space="0" w:color="auto"/>
              <w:right w:val="single" w:sz="4" w:space="0" w:color="auto"/>
            </w:tcBorders>
            <w:hideMark/>
          </w:tcPr>
          <w:p w14:paraId="7C58E572" w14:textId="77777777" w:rsidR="007470D7" w:rsidRPr="009B480D" w:rsidRDefault="007470D7">
            <w:pPr>
              <w:pStyle w:val="title-annex-2"/>
              <w:rPr>
                <w:noProof/>
              </w:rPr>
            </w:pPr>
            <w:r w:rsidRPr="009B480D">
              <w:rPr>
                <w:noProof/>
              </w:rPr>
              <w:t>521119</w:t>
            </w:r>
          </w:p>
        </w:tc>
        <w:tc>
          <w:tcPr>
            <w:tcW w:w="7880" w:type="dxa"/>
            <w:tcBorders>
              <w:top w:val="single" w:sz="4" w:space="0" w:color="auto"/>
              <w:left w:val="single" w:sz="4" w:space="0" w:color="auto"/>
              <w:bottom w:val="single" w:sz="4" w:space="0" w:color="auto"/>
              <w:right w:val="single" w:sz="4" w:space="0" w:color="auto"/>
            </w:tcBorders>
            <w:hideMark/>
          </w:tcPr>
          <w:p w14:paraId="79672FD6" w14:textId="77777777" w:rsidR="007470D7" w:rsidRPr="009B480D" w:rsidRDefault="007470D7" w:rsidP="00F15276">
            <w:pPr>
              <w:pStyle w:val="title-annex-2"/>
              <w:jc w:val="both"/>
              <w:rPr>
                <w:noProof/>
              </w:rPr>
            </w:pPr>
            <w:r w:rsidRPr="009B480D">
              <w:rPr>
                <w:noProof/>
              </w:rPr>
              <w:t xml:space="preserve">Țesături din bumbac care conțin preponderent, dar în proporție &lt; 85 % din greutate, bumbac, amestecate în principal sau numai cu fibre sintetice sau artificiale, având o greutate &gt; 200 g/m², nealbite (cu excepția celor cu legătură diagonală sau încrucișată, al căror raport de legătură este maximum 4 și a țesăturilor cu legătură pânză) </w:t>
            </w:r>
          </w:p>
        </w:tc>
      </w:tr>
      <w:tr w:rsidR="007470D7" w:rsidRPr="009B480D" w14:paraId="5061819C" w14:textId="77777777" w:rsidTr="007470D7">
        <w:trPr>
          <w:trHeight w:val="576"/>
        </w:trPr>
        <w:tc>
          <w:tcPr>
            <w:tcW w:w="1176" w:type="dxa"/>
            <w:tcBorders>
              <w:top w:val="single" w:sz="4" w:space="0" w:color="auto"/>
              <w:left w:val="single" w:sz="4" w:space="0" w:color="auto"/>
              <w:bottom w:val="single" w:sz="4" w:space="0" w:color="auto"/>
              <w:right w:val="single" w:sz="4" w:space="0" w:color="auto"/>
            </w:tcBorders>
            <w:hideMark/>
          </w:tcPr>
          <w:p w14:paraId="3954C61D" w14:textId="77777777" w:rsidR="007470D7" w:rsidRPr="009B480D" w:rsidRDefault="007470D7">
            <w:pPr>
              <w:pStyle w:val="title-annex-2"/>
              <w:rPr>
                <w:noProof/>
              </w:rPr>
            </w:pPr>
            <w:r w:rsidRPr="009B480D">
              <w:rPr>
                <w:noProof/>
              </w:rPr>
              <w:t>521151</w:t>
            </w:r>
          </w:p>
        </w:tc>
        <w:tc>
          <w:tcPr>
            <w:tcW w:w="7880" w:type="dxa"/>
            <w:tcBorders>
              <w:top w:val="single" w:sz="4" w:space="0" w:color="auto"/>
              <w:left w:val="single" w:sz="4" w:space="0" w:color="auto"/>
              <w:bottom w:val="single" w:sz="4" w:space="0" w:color="auto"/>
              <w:right w:val="single" w:sz="4" w:space="0" w:color="auto"/>
            </w:tcBorders>
            <w:hideMark/>
          </w:tcPr>
          <w:p w14:paraId="044118CF" w14:textId="77777777" w:rsidR="007470D7" w:rsidRPr="009B480D" w:rsidRDefault="007470D7" w:rsidP="00F15276">
            <w:pPr>
              <w:pStyle w:val="title-annex-2"/>
              <w:jc w:val="both"/>
              <w:rPr>
                <w:noProof/>
              </w:rPr>
            </w:pPr>
            <w:r w:rsidRPr="009B480D">
              <w:rPr>
                <w:noProof/>
              </w:rPr>
              <w:t xml:space="preserve">Țesături din bumbac cu legătură pânză, care conțin preponderent, dar în proporție &lt; 85 % din greutate, bumbac, amestecate în principal sau numai cu fibre sintetice sau artificiale, având o greutate &gt; 200 g/m², imprimate </w:t>
            </w:r>
          </w:p>
        </w:tc>
      </w:tr>
      <w:tr w:rsidR="007470D7" w:rsidRPr="009B480D" w14:paraId="6C1164CD" w14:textId="77777777" w:rsidTr="007470D7">
        <w:trPr>
          <w:trHeight w:val="864"/>
        </w:trPr>
        <w:tc>
          <w:tcPr>
            <w:tcW w:w="1176" w:type="dxa"/>
            <w:tcBorders>
              <w:top w:val="single" w:sz="4" w:space="0" w:color="auto"/>
              <w:left w:val="single" w:sz="4" w:space="0" w:color="auto"/>
              <w:bottom w:val="single" w:sz="4" w:space="0" w:color="auto"/>
              <w:right w:val="single" w:sz="4" w:space="0" w:color="auto"/>
            </w:tcBorders>
            <w:hideMark/>
          </w:tcPr>
          <w:p w14:paraId="47B6114B" w14:textId="77777777" w:rsidR="007470D7" w:rsidRPr="009B480D" w:rsidRDefault="007470D7">
            <w:pPr>
              <w:pStyle w:val="title-annex-2"/>
              <w:rPr>
                <w:noProof/>
              </w:rPr>
            </w:pPr>
            <w:r w:rsidRPr="009B480D">
              <w:rPr>
                <w:noProof/>
              </w:rPr>
              <w:t>521159</w:t>
            </w:r>
          </w:p>
        </w:tc>
        <w:tc>
          <w:tcPr>
            <w:tcW w:w="7880" w:type="dxa"/>
            <w:tcBorders>
              <w:top w:val="single" w:sz="4" w:space="0" w:color="auto"/>
              <w:left w:val="single" w:sz="4" w:space="0" w:color="auto"/>
              <w:bottom w:val="single" w:sz="4" w:space="0" w:color="auto"/>
              <w:right w:val="single" w:sz="4" w:space="0" w:color="auto"/>
            </w:tcBorders>
            <w:hideMark/>
          </w:tcPr>
          <w:p w14:paraId="2EC238FF" w14:textId="77777777" w:rsidR="007470D7" w:rsidRPr="009B480D" w:rsidRDefault="007470D7" w:rsidP="00F15276">
            <w:pPr>
              <w:pStyle w:val="title-annex-2"/>
              <w:jc w:val="both"/>
              <w:rPr>
                <w:noProof/>
              </w:rPr>
            </w:pPr>
            <w:r w:rsidRPr="009B480D">
              <w:rPr>
                <w:noProof/>
              </w:rPr>
              <w:t xml:space="preserve">Țesături din bumbac care conțin preponderent, dar în proporție &lt; 85 % din greutate, bumbac, amestecate în principal sau numai cu fibre sintetice sau artificiale, având o greutate &gt; 200 g/m², imprimate (cu excepția celor cu legătură diagonală sau încrucișată, al căror raport de legătură este maximum 4 și a țesăturilor cu legătură pânză) </w:t>
            </w:r>
          </w:p>
        </w:tc>
      </w:tr>
      <w:tr w:rsidR="007470D7" w:rsidRPr="009B480D" w14:paraId="3F191BFE" w14:textId="77777777" w:rsidTr="007470D7">
        <w:trPr>
          <w:trHeight w:val="288"/>
        </w:trPr>
        <w:tc>
          <w:tcPr>
            <w:tcW w:w="1176" w:type="dxa"/>
            <w:tcBorders>
              <w:top w:val="single" w:sz="4" w:space="0" w:color="auto"/>
              <w:left w:val="single" w:sz="4" w:space="0" w:color="auto"/>
              <w:bottom w:val="single" w:sz="4" w:space="0" w:color="auto"/>
              <w:right w:val="single" w:sz="4" w:space="0" w:color="auto"/>
            </w:tcBorders>
            <w:hideMark/>
          </w:tcPr>
          <w:p w14:paraId="72550854" w14:textId="77777777" w:rsidR="007470D7" w:rsidRPr="009B480D" w:rsidRDefault="007470D7">
            <w:pPr>
              <w:pStyle w:val="title-annex-2"/>
              <w:rPr>
                <w:noProof/>
              </w:rPr>
            </w:pPr>
            <w:r w:rsidRPr="009B480D">
              <w:rPr>
                <w:noProof/>
              </w:rPr>
              <w:t>530820</w:t>
            </w:r>
          </w:p>
        </w:tc>
        <w:tc>
          <w:tcPr>
            <w:tcW w:w="7880" w:type="dxa"/>
            <w:tcBorders>
              <w:top w:val="single" w:sz="4" w:space="0" w:color="auto"/>
              <w:left w:val="single" w:sz="4" w:space="0" w:color="auto"/>
              <w:bottom w:val="single" w:sz="4" w:space="0" w:color="auto"/>
              <w:right w:val="single" w:sz="4" w:space="0" w:color="auto"/>
            </w:tcBorders>
            <w:hideMark/>
          </w:tcPr>
          <w:p w14:paraId="432D6218" w14:textId="77777777" w:rsidR="007470D7" w:rsidRPr="009B480D" w:rsidRDefault="007470D7" w:rsidP="00F15276">
            <w:pPr>
              <w:pStyle w:val="title-annex-2"/>
              <w:jc w:val="both"/>
              <w:rPr>
                <w:noProof/>
              </w:rPr>
            </w:pPr>
            <w:r w:rsidRPr="009B480D">
              <w:rPr>
                <w:noProof/>
              </w:rPr>
              <w:t xml:space="preserve">Fire din cânepă </w:t>
            </w:r>
          </w:p>
        </w:tc>
      </w:tr>
      <w:tr w:rsidR="007470D7" w:rsidRPr="009B480D" w14:paraId="58BFBC29" w14:textId="77777777" w:rsidTr="007470D7">
        <w:trPr>
          <w:trHeight w:val="576"/>
        </w:trPr>
        <w:tc>
          <w:tcPr>
            <w:tcW w:w="1176" w:type="dxa"/>
            <w:tcBorders>
              <w:top w:val="single" w:sz="4" w:space="0" w:color="auto"/>
              <w:left w:val="single" w:sz="4" w:space="0" w:color="auto"/>
              <w:bottom w:val="single" w:sz="4" w:space="0" w:color="auto"/>
              <w:right w:val="single" w:sz="4" w:space="0" w:color="auto"/>
            </w:tcBorders>
            <w:hideMark/>
          </w:tcPr>
          <w:p w14:paraId="4153C0FB" w14:textId="77777777" w:rsidR="007470D7" w:rsidRPr="009B480D" w:rsidRDefault="007470D7">
            <w:pPr>
              <w:pStyle w:val="title-annex-2"/>
              <w:rPr>
                <w:noProof/>
              </w:rPr>
            </w:pPr>
            <w:r w:rsidRPr="009B480D">
              <w:rPr>
                <w:noProof/>
              </w:rPr>
              <w:t>540263</w:t>
            </w:r>
          </w:p>
        </w:tc>
        <w:tc>
          <w:tcPr>
            <w:tcW w:w="7880" w:type="dxa"/>
            <w:tcBorders>
              <w:top w:val="single" w:sz="4" w:space="0" w:color="auto"/>
              <w:left w:val="single" w:sz="4" w:space="0" w:color="auto"/>
              <w:bottom w:val="single" w:sz="4" w:space="0" w:color="auto"/>
              <w:right w:val="single" w:sz="4" w:space="0" w:color="auto"/>
            </w:tcBorders>
            <w:hideMark/>
          </w:tcPr>
          <w:p w14:paraId="451F31A1" w14:textId="77777777" w:rsidR="007470D7" w:rsidRPr="009B480D" w:rsidRDefault="007470D7" w:rsidP="00F15276">
            <w:pPr>
              <w:pStyle w:val="title-annex-2"/>
              <w:jc w:val="both"/>
              <w:rPr>
                <w:noProof/>
              </w:rPr>
            </w:pPr>
            <w:r w:rsidRPr="009B480D">
              <w:rPr>
                <w:noProof/>
              </w:rPr>
              <w:t xml:space="preserve">Fire din filamente răsucite sau cablate din polipropilenă, inclusiv monofilamente &lt; 67 decitex (cu excepția aței de cusut, a firelor condiționate pentru vânzarea cu amănuntul și a firelor texturate) </w:t>
            </w:r>
          </w:p>
        </w:tc>
      </w:tr>
      <w:tr w:rsidR="007470D7" w:rsidRPr="009B480D" w14:paraId="34771208" w14:textId="77777777" w:rsidTr="007470D7">
        <w:trPr>
          <w:trHeight w:val="576"/>
        </w:trPr>
        <w:tc>
          <w:tcPr>
            <w:tcW w:w="1176" w:type="dxa"/>
            <w:tcBorders>
              <w:top w:val="single" w:sz="4" w:space="0" w:color="auto"/>
              <w:left w:val="single" w:sz="4" w:space="0" w:color="auto"/>
              <w:bottom w:val="single" w:sz="4" w:space="0" w:color="auto"/>
              <w:right w:val="single" w:sz="4" w:space="0" w:color="auto"/>
            </w:tcBorders>
            <w:hideMark/>
          </w:tcPr>
          <w:p w14:paraId="4EA26675" w14:textId="77777777" w:rsidR="007470D7" w:rsidRPr="009B480D" w:rsidRDefault="007470D7">
            <w:pPr>
              <w:pStyle w:val="title-annex-2"/>
              <w:rPr>
                <w:noProof/>
              </w:rPr>
            </w:pPr>
            <w:r w:rsidRPr="009B480D">
              <w:rPr>
                <w:noProof/>
              </w:rPr>
              <w:t>540333</w:t>
            </w:r>
          </w:p>
        </w:tc>
        <w:tc>
          <w:tcPr>
            <w:tcW w:w="7880" w:type="dxa"/>
            <w:tcBorders>
              <w:top w:val="single" w:sz="4" w:space="0" w:color="auto"/>
              <w:left w:val="single" w:sz="4" w:space="0" w:color="auto"/>
              <w:bottom w:val="single" w:sz="4" w:space="0" w:color="auto"/>
              <w:right w:val="single" w:sz="4" w:space="0" w:color="auto"/>
            </w:tcBorders>
            <w:hideMark/>
          </w:tcPr>
          <w:p w14:paraId="4741701E" w14:textId="77777777" w:rsidR="007470D7" w:rsidRPr="009B480D" w:rsidRDefault="007470D7" w:rsidP="00F15276">
            <w:pPr>
              <w:pStyle w:val="title-annex-2"/>
              <w:jc w:val="both"/>
              <w:rPr>
                <w:noProof/>
              </w:rPr>
            </w:pPr>
            <w:r w:rsidRPr="009B480D">
              <w:rPr>
                <w:noProof/>
              </w:rPr>
              <w:t xml:space="preserve">Fire din filamente de acetat de celuloză, inclusiv monofilamente &lt; 67 decitex, simple (cu excepția aței de cusut, a firelor de mare rezistență și a firelor condiționate pentru vânzarea cu amănuntul) </w:t>
            </w:r>
          </w:p>
        </w:tc>
      </w:tr>
      <w:tr w:rsidR="007470D7" w:rsidRPr="009B480D" w14:paraId="0411E870" w14:textId="77777777" w:rsidTr="007470D7">
        <w:trPr>
          <w:trHeight w:val="576"/>
        </w:trPr>
        <w:tc>
          <w:tcPr>
            <w:tcW w:w="1176" w:type="dxa"/>
            <w:tcBorders>
              <w:top w:val="single" w:sz="4" w:space="0" w:color="auto"/>
              <w:left w:val="single" w:sz="4" w:space="0" w:color="auto"/>
              <w:bottom w:val="single" w:sz="4" w:space="0" w:color="auto"/>
              <w:right w:val="single" w:sz="4" w:space="0" w:color="auto"/>
            </w:tcBorders>
            <w:hideMark/>
          </w:tcPr>
          <w:p w14:paraId="56FB7C4B" w14:textId="77777777" w:rsidR="007470D7" w:rsidRPr="009B480D" w:rsidRDefault="007470D7">
            <w:pPr>
              <w:pStyle w:val="title-annex-2"/>
              <w:rPr>
                <w:noProof/>
              </w:rPr>
            </w:pPr>
            <w:r w:rsidRPr="009B480D">
              <w:rPr>
                <w:noProof/>
              </w:rPr>
              <w:t>540342</w:t>
            </w:r>
          </w:p>
        </w:tc>
        <w:tc>
          <w:tcPr>
            <w:tcW w:w="7880" w:type="dxa"/>
            <w:tcBorders>
              <w:top w:val="single" w:sz="4" w:space="0" w:color="auto"/>
              <w:left w:val="single" w:sz="4" w:space="0" w:color="auto"/>
              <w:bottom w:val="single" w:sz="4" w:space="0" w:color="auto"/>
              <w:right w:val="single" w:sz="4" w:space="0" w:color="auto"/>
            </w:tcBorders>
            <w:hideMark/>
          </w:tcPr>
          <w:p w14:paraId="08DC3CB7" w14:textId="77777777" w:rsidR="007470D7" w:rsidRPr="009B480D" w:rsidRDefault="007470D7" w:rsidP="00F15276">
            <w:pPr>
              <w:pStyle w:val="title-annex-2"/>
              <w:jc w:val="both"/>
              <w:rPr>
                <w:noProof/>
              </w:rPr>
            </w:pPr>
            <w:r w:rsidRPr="009B480D">
              <w:rPr>
                <w:noProof/>
              </w:rPr>
              <w:t xml:space="preserve">Fire din filamente din acetat de celuloză răsucite sau cablate, inclusiv monofilamente &lt; 67 decitex, simple (cu excepția aței de cusut, a firelor de mare tenacitate și a firelor condiționate pentru vânzarea cu amănuntul) </w:t>
            </w:r>
          </w:p>
        </w:tc>
      </w:tr>
      <w:tr w:rsidR="007470D7" w:rsidRPr="009B480D" w14:paraId="46CA85DB" w14:textId="77777777" w:rsidTr="007470D7">
        <w:trPr>
          <w:trHeight w:val="576"/>
        </w:trPr>
        <w:tc>
          <w:tcPr>
            <w:tcW w:w="1176" w:type="dxa"/>
            <w:tcBorders>
              <w:top w:val="single" w:sz="4" w:space="0" w:color="auto"/>
              <w:left w:val="single" w:sz="4" w:space="0" w:color="auto"/>
              <w:bottom w:val="single" w:sz="4" w:space="0" w:color="auto"/>
              <w:right w:val="single" w:sz="4" w:space="0" w:color="auto"/>
            </w:tcBorders>
            <w:hideMark/>
          </w:tcPr>
          <w:p w14:paraId="3E0ECDC1" w14:textId="77777777" w:rsidR="007470D7" w:rsidRPr="009B480D" w:rsidRDefault="007470D7">
            <w:pPr>
              <w:pStyle w:val="title-annex-2"/>
              <w:rPr>
                <w:noProof/>
              </w:rPr>
            </w:pPr>
            <w:r w:rsidRPr="009B480D">
              <w:rPr>
                <w:noProof/>
              </w:rPr>
              <w:t>540412</w:t>
            </w:r>
          </w:p>
        </w:tc>
        <w:tc>
          <w:tcPr>
            <w:tcW w:w="7880" w:type="dxa"/>
            <w:tcBorders>
              <w:top w:val="single" w:sz="4" w:space="0" w:color="auto"/>
              <w:left w:val="single" w:sz="4" w:space="0" w:color="auto"/>
              <w:bottom w:val="single" w:sz="4" w:space="0" w:color="auto"/>
              <w:right w:val="single" w:sz="4" w:space="0" w:color="auto"/>
            </w:tcBorders>
            <w:hideMark/>
          </w:tcPr>
          <w:p w14:paraId="58F84060" w14:textId="77777777" w:rsidR="007470D7" w:rsidRPr="009B480D" w:rsidRDefault="007470D7" w:rsidP="00F15276">
            <w:pPr>
              <w:pStyle w:val="title-annex-2"/>
              <w:jc w:val="both"/>
              <w:rPr>
                <w:noProof/>
              </w:rPr>
            </w:pPr>
            <w:r w:rsidRPr="009B480D">
              <w:rPr>
                <w:noProof/>
              </w:rPr>
              <w:t xml:space="preserve">Monofilamente din polipropilenă &gt;= 67 decitex și cu o dimensiune a secțiunii transversale &lt;= 1 mm (cu excepția elastomerilor) </w:t>
            </w:r>
          </w:p>
        </w:tc>
      </w:tr>
      <w:tr w:rsidR="007470D7" w:rsidRPr="009B480D" w14:paraId="5AC3DBE9" w14:textId="77777777" w:rsidTr="007470D7">
        <w:trPr>
          <w:trHeight w:val="576"/>
        </w:trPr>
        <w:tc>
          <w:tcPr>
            <w:tcW w:w="1176" w:type="dxa"/>
            <w:tcBorders>
              <w:top w:val="single" w:sz="4" w:space="0" w:color="auto"/>
              <w:left w:val="single" w:sz="4" w:space="0" w:color="auto"/>
              <w:bottom w:val="single" w:sz="4" w:space="0" w:color="auto"/>
              <w:right w:val="single" w:sz="4" w:space="0" w:color="auto"/>
            </w:tcBorders>
            <w:hideMark/>
          </w:tcPr>
          <w:p w14:paraId="627DFA5F" w14:textId="77777777" w:rsidR="007470D7" w:rsidRPr="009B480D" w:rsidRDefault="007470D7">
            <w:pPr>
              <w:pStyle w:val="title-annex-2"/>
              <w:rPr>
                <w:noProof/>
              </w:rPr>
            </w:pPr>
            <w:r w:rsidRPr="009B480D">
              <w:rPr>
                <w:noProof/>
              </w:rPr>
              <w:t>540419</w:t>
            </w:r>
          </w:p>
        </w:tc>
        <w:tc>
          <w:tcPr>
            <w:tcW w:w="7880" w:type="dxa"/>
            <w:tcBorders>
              <w:top w:val="single" w:sz="4" w:space="0" w:color="auto"/>
              <w:left w:val="single" w:sz="4" w:space="0" w:color="auto"/>
              <w:bottom w:val="single" w:sz="4" w:space="0" w:color="auto"/>
              <w:right w:val="single" w:sz="4" w:space="0" w:color="auto"/>
            </w:tcBorders>
            <w:hideMark/>
          </w:tcPr>
          <w:p w14:paraId="15FB0A39" w14:textId="77777777" w:rsidR="007470D7" w:rsidRPr="009B480D" w:rsidRDefault="007470D7" w:rsidP="00F15276">
            <w:pPr>
              <w:pStyle w:val="title-annex-2"/>
              <w:jc w:val="both"/>
              <w:rPr>
                <w:noProof/>
              </w:rPr>
            </w:pPr>
            <w:r w:rsidRPr="009B480D">
              <w:rPr>
                <w:noProof/>
              </w:rPr>
              <w:t xml:space="preserve">Monofilamente sintetice &gt;= 67 decitex și cu o dimensiune a secțiunii transversale &lt;= 1 mm (cu excepția celor din elastomeri și polipropilenă) </w:t>
            </w:r>
          </w:p>
        </w:tc>
      </w:tr>
      <w:tr w:rsidR="007470D7" w:rsidRPr="009B480D" w14:paraId="61E478F5" w14:textId="77777777" w:rsidTr="007470D7">
        <w:trPr>
          <w:trHeight w:val="576"/>
        </w:trPr>
        <w:tc>
          <w:tcPr>
            <w:tcW w:w="1176" w:type="dxa"/>
            <w:tcBorders>
              <w:top w:val="single" w:sz="4" w:space="0" w:color="auto"/>
              <w:left w:val="single" w:sz="4" w:space="0" w:color="auto"/>
              <w:bottom w:val="single" w:sz="4" w:space="0" w:color="auto"/>
              <w:right w:val="single" w:sz="4" w:space="0" w:color="auto"/>
            </w:tcBorders>
            <w:hideMark/>
          </w:tcPr>
          <w:p w14:paraId="26D8641F" w14:textId="77777777" w:rsidR="007470D7" w:rsidRPr="009B480D" w:rsidRDefault="007470D7">
            <w:pPr>
              <w:pStyle w:val="title-annex-2"/>
              <w:rPr>
                <w:noProof/>
              </w:rPr>
            </w:pPr>
            <w:r w:rsidRPr="009B480D">
              <w:rPr>
                <w:noProof/>
              </w:rPr>
              <w:t>540490</w:t>
            </w:r>
          </w:p>
        </w:tc>
        <w:tc>
          <w:tcPr>
            <w:tcW w:w="7880" w:type="dxa"/>
            <w:tcBorders>
              <w:top w:val="single" w:sz="4" w:space="0" w:color="auto"/>
              <w:left w:val="single" w:sz="4" w:space="0" w:color="auto"/>
              <w:bottom w:val="single" w:sz="4" w:space="0" w:color="auto"/>
              <w:right w:val="single" w:sz="4" w:space="0" w:color="auto"/>
            </w:tcBorders>
            <w:hideMark/>
          </w:tcPr>
          <w:p w14:paraId="5685B102" w14:textId="77777777" w:rsidR="007470D7" w:rsidRPr="009B480D" w:rsidRDefault="007470D7" w:rsidP="00F15276">
            <w:pPr>
              <w:pStyle w:val="title-annex-2"/>
              <w:jc w:val="both"/>
              <w:rPr>
                <w:noProof/>
              </w:rPr>
            </w:pPr>
            <w:r w:rsidRPr="009B480D">
              <w:rPr>
                <w:noProof/>
              </w:rPr>
              <w:t xml:space="preserve">Benzi și forme similare, de exemplu, paie artificiale, din materiale textile sintetice, cu o lățime aparentă de &lt;= 5 mm </w:t>
            </w:r>
          </w:p>
        </w:tc>
      </w:tr>
      <w:tr w:rsidR="007470D7" w:rsidRPr="009B480D" w14:paraId="33E65408" w14:textId="77777777" w:rsidTr="007470D7">
        <w:trPr>
          <w:trHeight w:val="1152"/>
        </w:trPr>
        <w:tc>
          <w:tcPr>
            <w:tcW w:w="1176" w:type="dxa"/>
            <w:tcBorders>
              <w:top w:val="single" w:sz="4" w:space="0" w:color="auto"/>
              <w:left w:val="single" w:sz="4" w:space="0" w:color="auto"/>
              <w:bottom w:val="single" w:sz="4" w:space="0" w:color="auto"/>
              <w:right w:val="single" w:sz="4" w:space="0" w:color="auto"/>
            </w:tcBorders>
            <w:hideMark/>
          </w:tcPr>
          <w:p w14:paraId="15014A0A" w14:textId="77777777" w:rsidR="007470D7" w:rsidRPr="009B480D" w:rsidRDefault="007470D7">
            <w:pPr>
              <w:pStyle w:val="title-annex-2"/>
              <w:rPr>
                <w:noProof/>
              </w:rPr>
            </w:pPr>
            <w:r w:rsidRPr="009B480D">
              <w:rPr>
                <w:noProof/>
              </w:rPr>
              <w:t>540730</w:t>
            </w:r>
          </w:p>
        </w:tc>
        <w:tc>
          <w:tcPr>
            <w:tcW w:w="7880" w:type="dxa"/>
            <w:tcBorders>
              <w:top w:val="single" w:sz="4" w:space="0" w:color="auto"/>
              <w:left w:val="single" w:sz="4" w:space="0" w:color="auto"/>
              <w:bottom w:val="single" w:sz="4" w:space="0" w:color="auto"/>
              <w:right w:val="single" w:sz="4" w:space="0" w:color="auto"/>
            </w:tcBorders>
            <w:hideMark/>
          </w:tcPr>
          <w:p w14:paraId="6D821ED9" w14:textId="77777777" w:rsidR="007470D7" w:rsidRPr="009B480D" w:rsidRDefault="007470D7" w:rsidP="00F15276">
            <w:pPr>
              <w:pStyle w:val="title-annex-2"/>
              <w:jc w:val="both"/>
              <w:rPr>
                <w:noProof/>
              </w:rPr>
            </w:pPr>
            <w:r w:rsidRPr="009B480D">
              <w:rPr>
                <w:noProof/>
              </w:rPr>
              <w:t xml:space="preserve">Țesături din fire de filamente sintetice, inclusiv monofilamente de &gt;= 67 decitex și cu o dimensiune a secțiunii transversale de &lt;= 1 mm, constituite din straturi din fire textile paralelizate care se suprapun în unghi ascuțit sau drept, fixate între ele la punctele de încrucișare ale firelor printr-un liant sau prin termosudare </w:t>
            </w:r>
          </w:p>
        </w:tc>
      </w:tr>
      <w:tr w:rsidR="007470D7" w:rsidRPr="009B480D" w14:paraId="0D332C88" w14:textId="77777777" w:rsidTr="007470D7">
        <w:trPr>
          <w:trHeight w:val="576"/>
        </w:trPr>
        <w:tc>
          <w:tcPr>
            <w:tcW w:w="1176" w:type="dxa"/>
            <w:tcBorders>
              <w:top w:val="single" w:sz="4" w:space="0" w:color="auto"/>
              <w:left w:val="single" w:sz="4" w:space="0" w:color="auto"/>
              <w:bottom w:val="single" w:sz="4" w:space="0" w:color="auto"/>
              <w:right w:val="single" w:sz="4" w:space="0" w:color="auto"/>
            </w:tcBorders>
            <w:hideMark/>
          </w:tcPr>
          <w:p w14:paraId="263291A5" w14:textId="77777777" w:rsidR="007470D7" w:rsidRPr="009B480D" w:rsidRDefault="007470D7">
            <w:pPr>
              <w:pStyle w:val="title-annex-2"/>
              <w:rPr>
                <w:noProof/>
              </w:rPr>
            </w:pPr>
            <w:r w:rsidRPr="009B480D">
              <w:rPr>
                <w:noProof/>
              </w:rPr>
              <w:t>550190</w:t>
            </w:r>
          </w:p>
        </w:tc>
        <w:tc>
          <w:tcPr>
            <w:tcW w:w="7880" w:type="dxa"/>
            <w:tcBorders>
              <w:top w:val="single" w:sz="4" w:space="0" w:color="auto"/>
              <w:left w:val="single" w:sz="4" w:space="0" w:color="auto"/>
              <w:bottom w:val="single" w:sz="4" w:space="0" w:color="auto"/>
              <w:right w:val="single" w:sz="4" w:space="0" w:color="auto"/>
            </w:tcBorders>
            <w:hideMark/>
          </w:tcPr>
          <w:p w14:paraId="7D0A3F81" w14:textId="77777777" w:rsidR="007470D7" w:rsidRPr="009B480D" w:rsidRDefault="007470D7" w:rsidP="00F15276">
            <w:pPr>
              <w:pStyle w:val="title-annex-2"/>
              <w:jc w:val="both"/>
              <w:rPr>
                <w:noProof/>
              </w:rPr>
            </w:pPr>
            <w:r w:rsidRPr="009B480D">
              <w:rPr>
                <w:noProof/>
              </w:rPr>
              <w:t xml:space="preserve">Cabluri din filamente sintetice, astfel cum se specifică la nota 1 de la capitolul 55 (cu excepția filamentelor acrilice, modacrilice, din poliesteri, din polipropilenă, din nailon sau din alte poliamide) </w:t>
            </w:r>
          </w:p>
        </w:tc>
      </w:tr>
      <w:tr w:rsidR="007470D7" w:rsidRPr="009B480D" w14:paraId="105BC69A" w14:textId="77777777" w:rsidTr="007470D7">
        <w:trPr>
          <w:trHeight w:val="288"/>
        </w:trPr>
        <w:tc>
          <w:tcPr>
            <w:tcW w:w="1176" w:type="dxa"/>
            <w:tcBorders>
              <w:top w:val="single" w:sz="4" w:space="0" w:color="auto"/>
              <w:left w:val="single" w:sz="4" w:space="0" w:color="auto"/>
              <w:bottom w:val="single" w:sz="4" w:space="0" w:color="auto"/>
              <w:right w:val="single" w:sz="4" w:space="0" w:color="auto"/>
            </w:tcBorders>
            <w:hideMark/>
          </w:tcPr>
          <w:p w14:paraId="7F4009D6" w14:textId="77777777" w:rsidR="007470D7" w:rsidRPr="009B480D" w:rsidRDefault="007470D7">
            <w:pPr>
              <w:pStyle w:val="title-annex-2"/>
              <w:rPr>
                <w:noProof/>
              </w:rPr>
            </w:pPr>
            <w:r w:rsidRPr="009B480D">
              <w:rPr>
                <w:noProof/>
              </w:rPr>
              <w:t>550210</w:t>
            </w:r>
          </w:p>
        </w:tc>
        <w:tc>
          <w:tcPr>
            <w:tcW w:w="7880" w:type="dxa"/>
            <w:tcBorders>
              <w:top w:val="single" w:sz="4" w:space="0" w:color="auto"/>
              <w:left w:val="single" w:sz="4" w:space="0" w:color="auto"/>
              <w:bottom w:val="single" w:sz="4" w:space="0" w:color="auto"/>
              <w:right w:val="single" w:sz="4" w:space="0" w:color="auto"/>
            </w:tcBorders>
            <w:hideMark/>
          </w:tcPr>
          <w:p w14:paraId="56C64BEE" w14:textId="77777777" w:rsidR="007470D7" w:rsidRPr="009B480D" w:rsidRDefault="007470D7" w:rsidP="00F15276">
            <w:pPr>
              <w:pStyle w:val="title-annex-2"/>
              <w:jc w:val="both"/>
              <w:rPr>
                <w:noProof/>
              </w:rPr>
            </w:pPr>
            <w:r w:rsidRPr="009B480D">
              <w:rPr>
                <w:noProof/>
              </w:rPr>
              <w:t xml:space="preserve">Cabluri din filamente artificiale, astfel cum se specifică la nota 1 de la capitolul 55, din acetat </w:t>
            </w:r>
          </w:p>
        </w:tc>
      </w:tr>
      <w:tr w:rsidR="007470D7" w:rsidRPr="009B480D" w14:paraId="7E20FD06" w14:textId="77777777" w:rsidTr="007470D7">
        <w:trPr>
          <w:trHeight w:val="576"/>
        </w:trPr>
        <w:tc>
          <w:tcPr>
            <w:tcW w:w="1176" w:type="dxa"/>
            <w:tcBorders>
              <w:top w:val="single" w:sz="4" w:space="0" w:color="auto"/>
              <w:left w:val="single" w:sz="4" w:space="0" w:color="auto"/>
              <w:bottom w:val="single" w:sz="4" w:space="0" w:color="auto"/>
              <w:right w:val="single" w:sz="4" w:space="0" w:color="auto"/>
            </w:tcBorders>
            <w:hideMark/>
          </w:tcPr>
          <w:p w14:paraId="2BDEACF5" w14:textId="77777777" w:rsidR="007470D7" w:rsidRPr="009B480D" w:rsidRDefault="007470D7">
            <w:pPr>
              <w:pStyle w:val="title-annex-2"/>
              <w:rPr>
                <w:noProof/>
              </w:rPr>
            </w:pPr>
            <w:r w:rsidRPr="009B480D">
              <w:rPr>
                <w:noProof/>
              </w:rPr>
              <w:t>550319</w:t>
            </w:r>
          </w:p>
        </w:tc>
        <w:tc>
          <w:tcPr>
            <w:tcW w:w="7880" w:type="dxa"/>
            <w:tcBorders>
              <w:top w:val="single" w:sz="4" w:space="0" w:color="auto"/>
              <w:left w:val="single" w:sz="4" w:space="0" w:color="auto"/>
              <w:bottom w:val="single" w:sz="4" w:space="0" w:color="auto"/>
              <w:right w:val="single" w:sz="4" w:space="0" w:color="auto"/>
            </w:tcBorders>
            <w:hideMark/>
          </w:tcPr>
          <w:p w14:paraId="189DF086" w14:textId="77777777" w:rsidR="007470D7" w:rsidRPr="009B480D" w:rsidRDefault="007470D7" w:rsidP="00F15276">
            <w:pPr>
              <w:pStyle w:val="title-annex-2"/>
              <w:jc w:val="both"/>
              <w:rPr>
                <w:noProof/>
              </w:rPr>
            </w:pPr>
            <w:r w:rsidRPr="009B480D">
              <w:rPr>
                <w:noProof/>
              </w:rPr>
              <w:t xml:space="preserve">Fibre discontinue din nailon sau din alte poliamide, necardate și nepieptănate și nici altfel prelucrate pentru filare (cu excepția celor din aramide) </w:t>
            </w:r>
          </w:p>
        </w:tc>
      </w:tr>
      <w:tr w:rsidR="007470D7" w:rsidRPr="009B480D" w14:paraId="4E0C916E" w14:textId="77777777" w:rsidTr="007470D7">
        <w:trPr>
          <w:trHeight w:val="576"/>
        </w:trPr>
        <w:tc>
          <w:tcPr>
            <w:tcW w:w="1176" w:type="dxa"/>
            <w:tcBorders>
              <w:top w:val="single" w:sz="4" w:space="0" w:color="auto"/>
              <w:left w:val="single" w:sz="4" w:space="0" w:color="auto"/>
              <w:bottom w:val="single" w:sz="4" w:space="0" w:color="auto"/>
              <w:right w:val="single" w:sz="4" w:space="0" w:color="auto"/>
            </w:tcBorders>
            <w:hideMark/>
          </w:tcPr>
          <w:p w14:paraId="5297BFCC" w14:textId="77777777" w:rsidR="007470D7" w:rsidRPr="009B480D" w:rsidRDefault="007470D7">
            <w:pPr>
              <w:pStyle w:val="title-annex-2"/>
              <w:rPr>
                <w:noProof/>
              </w:rPr>
            </w:pPr>
            <w:r w:rsidRPr="009B480D">
              <w:rPr>
                <w:noProof/>
              </w:rPr>
              <w:t>550340</w:t>
            </w:r>
          </w:p>
        </w:tc>
        <w:tc>
          <w:tcPr>
            <w:tcW w:w="7880" w:type="dxa"/>
            <w:tcBorders>
              <w:top w:val="single" w:sz="4" w:space="0" w:color="auto"/>
              <w:left w:val="single" w:sz="4" w:space="0" w:color="auto"/>
              <w:bottom w:val="single" w:sz="4" w:space="0" w:color="auto"/>
              <w:right w:val="single" w:sz="4" w:space="0" w:color="auto"/>
            </w:tcBorders>
            <w:hideMark/>
          </w:tcPr>
          <w:p w14:paraId="22A5CF40" w14:textId="77777777" w:rsidR="007470D7" w:rsidRPr="009B480D" w:rsidRDefault="007470D7" w:rsidP="00F15276">
            <w:pPr>
              <w:pStyle w:val="title-annex-2"/>
              <w:jc w:val="both"/>
              <w:rPr>
                <w:noProof/>
              </w:rPr>
            </w:pPr>
            <w:r w:rsidRPr="009B480D">
              <w:rPr>
                <w:noProof/>
              </w:rPr>
              <w:t xml:space="preserve">Fibre discontinue din poliepropilenă, necardate și nepieptănate și nici altfel prelucrate pentru filare </w:t>
            </w:r>
          </w:p>
        </w:tc>
      </w:tr>
      <w:tr w:rsidR="007470D7" w:rsidRPr="009B480D" w14:paraId="5A59658F" w14:textId="77777777" w:rsidTr="007470D7">
        <w:trPr>
          <w:trHeight w:val="576"/>
        </w:trPr>
        <w:tc>
          <w:tcPr>
            <w:tcW w:w="1176" w:type="dxa"/>
            <w:tcBorders>
              <w:top w:val="single" w:sz="4" w:space="0" w:color="auto"/>
              <w:left w:val="single" w:sz="4" w:space="0" w:color="auto"/>
              <w:bottom w:val="single" w:sz="4" w:space="0" w:color="auto"/>
              <w:right w:val="single" w:sz="4" w:space="0" w:color="auto"/>
            </w:tcBorders>
            <w:hideMark/>
          </w:tcPr>
          <w:p w14:paraId="5334183B" w14:textId="77777777" w:rsidR="007470D7" w:rsidRPr="009B480D" w:rsidRDefault="007470D7">
            <w:pPr>
              <w:pStyle w:val="title-annex-2"/>
              <w:rPr>
                <w:noProof/>
              </w:rPr>
            </w:pPr>
            <w:r w:rsidRPr="009B480D">
              <w:rPr>
                <w:noProof/>
              </w:rPr>
              <w:t>550490</w:t>
            </w:r>
          </w:p>
        </w:tc>
        <w:tc>
          <w:tcPr>
            <w:tcW w:w="7880" w:type="dxa"/>
            <w:tcBorders>
              <w:top w:val="single" w:sz="4" w:space="0" w:color="auto"/>
              <w:left w:val="single" w:sz="4" w:space="0" w:color="auto"/>
              <w:bottom w:val="single" w:sz="4" w:space="0" w:color="auto"/>
              <w:right w:val="single" w:sz="4" w:space="0" w:color="auto"/>
            </w:tcBorders>
            <w:hideMark/>
          </w:tcPr>
          <w:p w14:paraId="10925F29" w14:textId="77777777" w:rsidR="007470D7" w:rsidRPr="009B480D" w:rsidRDefault="007470D7" w:rsidP="00F15276">
            <w:pPr>
              <w:pStyle w:val="title-annex-2"/>
              <w:jc w:val="both"/>
              <w:rPr>
                <w:noProof/>
              </w:rPr>
            </w:pPr>
            <w:r w:rsidRPr="009B480D">
              <w:rPr>
                <w:noProof/>
              </w:rPr>
              <w:t xml:space="preserve">Fibre artificiale discontinue, necardate și nepieptănate, nici altfel prelucrate pentru filare (cu excepția celor din viscoză) </w:t>
            </w:r>
          </w:p>
        </w:tc>
      </w:tr>
      <w:tr w:rsidR="007470D7" w:rsidRPr="009B480D" w14:paraId="6D25D808" w14:textId="77777777" w:rsidTr="007470D7">
        <w:trPr>
          <w:trHeight w:val="288"/>
        </w:trPr>
        <w:tc>
          <w:tcPr>
            <w:tcW w:w="1176" w:type="dxa"/>
            <w:tcBorders>
              <w:top w:val="single" w:sz="4" w:space="0" w:color="auto"/>
              <w:left w:val="single" w:sz="4" w:space="0" w:color="auto"/>
              <w:bottom w:val="single" w:sz="4" w:space="0" w:color="auto"/>
              <w:right w:val="single" w:sz="4" w:space="0" w:color="auto"/>
            </w:tcBorders>
            <w:hideMark/>
          </w:tcPr>
          <w:p w14:paraId="329A0B99" w14:textId="77777777" w:rsidR="007470D7" w:rsidRPr="009B480D" w:rsidRDefault="007470D7">
            <w:pPr>
              <w:pStyle w:val="title-annex-2"/>
              <w:rPr>
                <w:noProof/>
              </w:rPr>
            </w:pPr>
            <w:r w:rsidRPr="009B480D">
              <w:rPr>
                <w:noProof/>
              </w:rPr>
              <w:t>550640</w:t>
            </w:r>
          </w:p>
        </w:tc>
        <w:tc>
          <w:tcPr>
            <w:tcW w:w="7880" w:type="dxa"/>
            <w:tcBorders>
              <w:top w:val="single" w:sz="4" w:space="0" w:color="auto"/>
              <w:left w:val="single" w:sz="4" w:space="0" w:color="auto"/>
              <w:bottom w:val="single" w:sz="4" w:space="0" w:color="auto"/>
              <w:right w:val="single" w:sz="4" w:space="0" w:color="auto"/>
            </w:tcBorders>
            <w:hideMark/>
          </w:tcPr>
          <w:p w14:paraId="5ABBAE98" w14:textId="77777777" w:rsidR="007470D7" w:rsidRPr="009B480D" w:rsidRDefault="007470D7" w:rsidP="00F15276">
            <w:pPr>
              <w:pStyle w:val="title-annex-2"/>
              <w:jc w:val="both"/>
              <w:rPr>
                <w:noProof/>
              </w:rPr>
            </w:pPr>
            <w:r w:rsidRPr="009B480D">
              <w:rPr>
                <w:noProof/>
              </w:rPr>
              <w:t xml:space="preserve">Fibre discontinue din polipropilenă, cardate, pieptănate sau altfel prelucrate pentru filare </w:t>
            </w:r>
          </w:p>
        </w:tc>
      </w:tr>
      <w:tr w:rsidR="007470D7" w:rsidRPr="009B480D" w14:paraId="282E1967" w14:textId="77777777" w:rsidTr="007470D7">
        <w:trPr>
          <w:trHeight w:val="288"/>
        </w:trPr>
        <w:tc>
          <w:tcPr>
            <w:tcW w:w="1176" w:type="dxa"/>
            <w:tcBorders>
              <w:top w:val="single" w:sz="4" w:space="0" w:color="auto"/>
              <w:left w:val="single" w:sz="4" w:space="0" w:color="auto"/>
              <w:bottom w:val="single" w:sz="4" w:space="0" w:color="auto"/>
              <w:right w:val="single" w:sz="4" w:space="0" w:color="auto"/>
            </w:tcBorders>
            <w:hideMark/>
          </w:tcPr>
          <w:p w14:paraId="5FDD8A70" w14:textId="77777777" w:rsidR="007470D7" w:rsidRPr="009B480D" w:rsidRDefault="007470D7">
            <w:pPr>
              <w:pStyle w:val="title-annex-2"/>
              <w:rPr>
                <w:noProof/>
              </w:rPr>
            </w:pPr>
            <w:r w:rsidRPr="009B480D">
              <w:rPr>
                <w:noProof/>
              </w:rPr>
              <w:t>550700</w:t>
            </w:r>
          </w:p>
        </w:tc>
        <w:tc>
          <w:tcPr>
            <w:tcW w:w="7880" w:type="dxa"/>
            <w:tcBorders>
              <w:top w:val="single" w:sz="4" w:space="0" w:color="auto"/>
              <w:left w:val="single" w:sz="4" w:space="0" w:color="auto"/>
              <w:bottom w:val="single" w:sz="4" w:space="0" w:color="auto"/>
              <w:right w:val="single" w:sz="4" w:space="0" w:color="auto"/>
            </w:tcBorders>
            <w:hideMark/>
          </w:tcPr>
          <w:p w14:paraId="5114DB4E" w14:textId="77777777" w:rsidR="007470D7" w:rsidRPr="009B480D" w:rsidRDefault="007470D7" w:rsidP="00F15276">
            <w:pPr>
              <w:pStyle w:val="title-annex-2"/>
              <w:jc w:val="both"/>
              <w:rPr>
                <w:noProof/>
              </w:rPr>
            </w:pPr>
            <w:r w:rsidRPr="009B480D">
              <w:rPr>
                <w:noProof/>
              </w:rPr>
              <w:t xml:space="preserve">Fibre artificiale discontinue, cardate, pieptănate sau altfel prelucrate pentru filare </w:t>
            </w:r>
          </w:p>
        </w:tc>
      </w:tr>
      <w:tr w:rsidR="007470D7" w:rsidRPr="009B480D" w14:paraId="08BAD217" w14:textId="77777777" w:rsidTr="007470D7">
        <w:trPr>
          <w:trHeight w:val="576"/>
        </w:trPr>
        <w:tc>
          <w:tcPr>
            <w:tcW w:w="1176" w:type="dxa"/>
            <w:tcBorders>
              <w:top w:val="single" w:sz="4" w:space="0" w:color="auto"/>
              <w:left w:val="single" w:sz="4" w:space="0" w:color="auto"/>
              <w:bottom w:val="single" w:sz="4" w:space="0" w:color="auto"/>
              <w:right w:val="single" w:sz="4" w:space="0" w:color="auto"/>
            </w:tcBorders>
            <w:hideMark/>
          </w:tcPr>
          <w:p w14:paraId="0B9144A3" w14:textId="77777777" w:rsidR="007470D7" w:rsidRPr="009B480D" w:rsidRDefault="007470D7">
            <w:pPr>
              <w:pStyle w:val="title-annex-2"/>
              <w:rPr>
                <w:noProof/>
              </w:rPr>
            </w:pPr>
            <w:r w:rsidRPr="009B480D">
              <w:rPr>
                <w:noProof/>
              </w:rPr>
              <w:t>551221</w:t>
            </w:r>
          </w:p>
        </w:tc>
        <w:tc>
          <w:tcPr>
            <w:tcW w:w="7880" w:type="dxa"/>
            <w:tcBorders>
              <w:top w:val="single" w:sz="4" w:space="0" w:color="auto"/>
              <w:left w:val="single" w:sz="4" w:space="0" w:color="auto"/>
              <w:bottom w:val="single" w:sz="4" w:space="0" w:color="auto"/>
              <w:right w:val="single" w:sz="4" w:space="0" w:color="auto"/>
            </w:tcBorders>
            <w:hideMark/>
          </w:tcPr>
          <w:p w14:paraId="5F02C7E0" w14:textId="77777777" w:rsidR="007470D7" w:rsidRPr="009B480D" w:rsidRDefault="007470D7" w:rsidP="00F15276">
            <w:pPr>
              <w:pStyle w:val="title-annex-2"/>
              <w:jc w:val="both"/>
              <w:rPr>
                <w:noProof/>
              </w:rPr>
            </w:pPr>
            <w:r w:rsidRPr="009B480D">
              <w:rPr>
                <w:noProof/>
              </w:rPr>
              <w:t xml:space="preserve">Țesături care conțin &gt;= 85 % din greutate fibre discontinue acrilice sau modacrilice, nealbite sau albite </w:t>
            </w:r>
          </w:p>
        </w:tc>
      </w:tr>
      <w:tr w:rsidR="007470D7" w:rsidRPr="009B480D" w14:paraId="6E674E1A" w14:textId="77777777" w:rsidTr="007470D7">
        <w:trPr>
          <w:trHeight w:val="864"/>
        </w:trPr>
        <w:tc>
          <w:tcPr>
            <w:tcW w:w="1176" w:type="dxa"/>
            <w:tcBorders>
              <w:top w:val="single" w:sz="4" w:space="0" w:color="auto"/>
              <w:left w:val="single" w:sz="4" w:space="0" w:color="auto"/>
              <w:bottom w:val="single" w:sz="4" w:space="0" w:color="auto"/>
              <w:right w:val="single" w:sz="4" w:space="0" w:color="auto"/>
            </w:tcBorders>
            <w:hideMark/>
          </w:tcPr>
          <w:p w14:paraId="021A7D8C" w14:textId="77777777" w:rsidR="007470D7" w:rsidRPr="009B480D" w:rsidRDefault="007470D7">
            <w:pPr>
              <w:pStyle w:val="title-annex-2"/>
              <w:rPr>
                <w:noProof/>
              </w:rPr>
            </w:pPr>
            <w:r w:rsidRPr="009B480D">
              <w:rPr>
                <w:noProof/>
              </w:rPr>
              <w:t>551299</w:t>
            </w:r>
          </w:p>
        </w:tc>
        <w:tc>
          <w:tcPr>
            <w:tcW w:w="7880" w:type="dxa"/>
            <w:tcBorders>
              <w:top w:val="single" w:sz="4" w:space="0" w:color="auto"/>
              <w:left w:val="single" w:sz="4" w:space="0" w:color="auto"/>
              <w:bottom w:val="single" w:sz="4" w:space="0" w:color="auto"/>
              <w:right w:val="single" w:sz="4" w:space="0" w:color="auto"/>
            </w:tcBorders>
            <w:hideMark/>
          </w:tcPr>
          <w:p w14:paraId="4D4F1862" w14:textId="77777777" w:rsidR="007470D7" w:rsidRPr="009B480D" w:rsidRDefault="007470D7" w:rsidP="00F15276">
            <w:pPr>
              <w:pStyle w:val="title-annex-2"/>
              <w:jc w:val="both"/>
              <w:rPr>
                <w:noProof/>
              </w:rPr>
            </w:pPr>
            <w:r w:rsidRPr="009B480D">
              <w:rPr>
                <w:noProof/>
              </w:rPr>
              <w:t xml:space="preserve">Țesături care conțin &gt;= 85 % din greutate fibre sintetice discontinue, vopsite, fabricate din fire de diferite culori sau imprimate (altele decât cele din fibre discontinue acrilice sau modacrilice sau fibre discontinue din poliester) </w:t>
            </w:r>
          </w:p>
        </w:tc>
      </w:tr>
      <w:tr w:rsidR="007470D7" w:rsidRPr="009B480D" w14:paraId="514C7940" w14:textId="77777777" w:rsidTr="007470D7">
        <w:trPr>
          <w:trHeight w:val="576"/>
        </w:trPr>
        <w:tc>
          <w:tcPr>
            <w:tcW w:w="1176" w:type="dxa"/>
            <w:tcBorders>
              <w:top w:val="single" w:sz="4" w:space="0" w:color="auto"/>
              <w:left w:val="single" w:sz="4" w:space="0" w:color="auto"/>
              <w:bottom w:val="single" w:sz="4" w:space="0" w:color="auto"/>
              <w:right w:val="single" w:sz="4" w:space="0" w:color="auto"/>
            </w:tcBorders>
            <w:hideMark/>
          </w:tcPr>
          <w:p w14:paraId="0C2C3EDF" w14:textId="77777777" w:rsidR="007470D7" w:rsidRPr="009B480D" w:rsidRDefault="007470D7">
            <w:pPr>
              <w:pStyle w:val="title-annex-2"/>
              <w:rPr>
                <w:noProof/>
              </w:rPr>
            </w:pPr>
            <w:r w:rsidRPr="009B480D">
              <w:rPr>
                <w:noProof/>
              </w:rPr>
              <w:t>551644</w:t>
            </w:r>
          </w:p>
        </w:tc>
        <w:tc>
          <w:tcPr>
            <w:tcW w:w="7880" w:type="dxa"/>
            <w:tcBorders>
              <w:top w:val="single" w:sz="4" w:space="0" w:color="auto"/>
              <w:left w:val="single" w:sz="4" w:space="0" w:color="auto"/>
              <w:bottom w:val="single" w:sz="4" w:space="0" w:color="auto"/>
              <w:right w:val="single" w:sz="4" w:space="0" w:color="auto"/>
            </w:tcBorders>
            <w:hideMark/>
          </w:tcPr>
          <w:p w14:paraId="1874BB91" w14:textId="77777777" w:rsidR="007470D7" w:rsidRPr="009B480D" w:rsidRDefault="007470D7" w:rsidP="00F15276">
            <w:pPr>
              <w:pStyle w:val="title-annex-2"/>
              <w:jc w:val="both"/>
              <w:rPr>
                <w:noProof/>
              </w:rPr>
            </w:pPr>
            <w:r w:rsidRPr="009B480D">
              <w:rPr>
                <w:noProof/>
              </w:rPr>
              <w:t xml:space="preserve">Țesături care conțin preponderent fibre artificiale discontinue, dar &lt; 85 % din greutate, amestecate în principal sau numai cu bumbac, imprimate </w:t>
            </w:r>
          </w:p>
        </w:tc>
      </w:tr>
      <w:tr w:rsidR="007470D7" w:rsidRPr="009B480D" w14:paraId="05600167" w14:textId="77777777" w:rsidTr="007470D7">
        <w:trPr>
          <w:trHeight w:val="864"/>
        </w:trPr>
        <w:tc>
          <w:tcPr>
            <w:tcW w:w="1176" w:type="dxa"/>
            <w:tcBorders>
              <w:top w:val="single" w:sz="4" w:space="0" w:color="auto"/>
              <w:left w:val="single" w:sz="4" w:space="0" w:color="auto"/>
              <w:bottom w:val="single" w:sz="4" w:space="0" w:color="auto"/>
              <w:right w:val="single" w:sz="4" w:space="0" w:color="auto"/>
            </w:tcBorders>
            <w:hideMark/>
          </w:tcPr>
          <w:p w14:paraId="7DD46257" w14:textId="77777777" w:rsidR="007470D7" w:rsidRPr="009B480D" w:rsidRDefault="007470D7">
            <w:pPr>
              <w:pStyle w:val="title-annex-2"/>
              <w:rPr>
                <w:noProof/>
              </w:rPr>
            </w:pPr>
            <w:r w:rsidRPr="009B480D">
              <w:rPr>
                <w:noProof/>
              </w:rPr>
              <w:t>551694</w:t>
            </w:r>
          </w:p>
        </w:tc>
        <w:tc>
          <w:tcPr>
            <w:tcW w:w="7880" w:type="dxa"/>
            <w:tcBorders>
              <w:top w:val="single" w:sz="4" w:space="0" w:color="auto"/>
              <w:left w:val="single" w:sz="4" w:space="0" w:color="auto"/>
              <w:bottom w:val="single" w:sz="4" w:space="0" w:color="auto"/>
              <w:right w:val="single" w:sz="4" w:space="0" w:color="auto"/>
            </w:tcBorders>
            <w:hideMark/>
          </w:tcPr>
          <w:p w14:paraId="57CD987E" w14:textId="77777777" w:rsidR="007470D7" w:rsidRPr="009B480D" w:rsidRDefault="007470D7" w:rsidP="00F15276">
            <w:pPr>
              <w:pStyle w:val="title-annex-2"/>
              <w:jc w:val="both"/>
              <w:rPr>
                <w:noProof/>
              </w:rPr>
            </w:pPr>
            <w:r w:rsidRPr="009B480D">
              <w:rPr>
                <w:noProof/>
              </w:rPr>
              <w:t xml:space="preserve">Țesături care conțin preponderent, dar sub 85 % din greutate, fibre artificiale discontinue, altele decât cele amestecate în principal sau numai cu bumbac, cu lână, cu păr fin de animale sau cu filamente sintetice sau artificiale, imprimate </w:t>
            </w:r>
          </w:p>
        </w:tc>
      </w:tr>
      <w:tr w:rsidR="007470D7" w:rsidRPr="009B480D" w14:paraId="6CA04AF9" w14:textId="77777777" w:rsidTr="007470D7">
        <w:trPr>
          <w:trHeight w:val="1440"/>
        </w:trPr>
        <w:tc>
          <w:tcPr>
            <w:tcW w:w="1176" w:type="dxa"/>
            <w:tcBorders>
              <w:top w:val="single" w:sz="4" w:space="0" w:color="auto"/>
              <w:left w:val="single" w:sz="4" w:space="0" w:color="auto"/>
              <w:bottom w:val="single" w:sz="4" w:space="0" w:color="auto"/>
              <w:right w:val="single" w:sz="4" w:space="0" w:color="auto"/>
            </w:tcBorders>
            <w:hideMark/>
          </w:tcPr>
          <w:p w14:paraId="4F2287E9" w14:textId="77777777" w:rsidR="007470D7" w:rsidRPr="009B480D" w:rsidRDefault="007470D7">
            <w:pPr>
              <w:pStyle w:val="title-annex-2"/>
              <w:rPr>
                <w:noProof/>
              </w:rPr>
            </w:pPr>
            <w:r w:rsidRPr="009B480D">
              <w:rPr>
                <w:noProof/>
              </w:rPr>
              <w:t>560129</w:t>
            </w:r>
          </w:p>
        </w:tc>
        <w:tc>
          <w:tcPr>
            <w:tcW w:w="7880" w:type="dxa"/>
            <w:tcBorders>
              <w:top w:val="single" w:sz="4" w:space="0" w:color="auto"/>
              <w:left w:val="single" w:sz="4" w:space="0" w:color="auto"/>
              <w:bottom w:val="single" w:sz="4" w:space="0" w:color="auto"/>
              <w:right w:val="single" w:sz="4" w:space="0" w:color="auto"/>
            </w:tcBorders>
            <w:hideMark/>
          </w:tcPr>
          <w:p w14:paraId="7AC4D806" w14:textId="77777777" w:rsidR="007470D7" w:rsidRPr="009B480D" w:rsidRDefault="007470D7" w:rsidP="00F15276">
            <w:pPr>
              <w:pStyle w:val="title-annex-2"/>
              <w:jc w:val="both"/>
              <w:rPr>
                <w:noProof/>
              </w:rPr>
            </w:pPr>
            <w:r w:rsidRPr="009B480D">
              <w:rPr>
                <w:noProof/>
              </w:rPr>
              <w:t xml:space="preserve">Vată din materiale textile și articole din aceasta (cu excepția celor din bumbac și fibre sintetice sau artificiale; a tampoanelor igienice și a tampoanelor interne, a șervețelelor igienice și a scutecelor pentru copii și a articolelor sanitare similare, a vetei și a articolelor din aceasta impregnate sau acoperite cu substanțe farmaceutice sau condiționate pentru vânzarea cu amănuntul în scopuri medicale, chirurgicale, stomatologice sau veterinare, precum și a produselor impregnate, îmbibate sau acoperite cu parfum, cosmetice, săpunuri, detergenți etc.) </w:t>
            </w:r>
          </w:p>
        </w:tc>
      </w:tr>
      <w:tr w:rsidR="007470D7" w:rsidRPr="009B480D" w14:paraId="4B9F5EDE" w14:textId="77777777" w:rsidTr="007470D7">
        <w:trPr>
          <w:trHeight w:val="288"/>
        </w:trPr>
        <w:tc>
          <w:tcPr>
            <w:tcW w:w="1176" w:type="dxa"/>
            <w:tcBorders>
              <w:top w:val="single" w:sz="4" w:space="0" w:color="auto"/>
              <w:left w:val="single" w:sz="4" w:space="0" w:color="auto"/>
              <w:bottom w:val="single" w:sz="4" w:space="0" w:color="auto"/>
              <w:right w:val="single" w:sz="4" w:space="0" w:color="auto"/>
            </w:tcBorders>
            <w:hideMark/>
          </w:tcPr>
          <w:p w14:paraId="5C6928C4" w14:textId="77777777" w:rsidR="007470D7" w:rsidRPr="009B480D" w:rsidRDefault="007470D7">
            <w:pPr>
              <w:pStyle w:val="title-annex-2"/>
              <w:rPr>
                <w:noProof/>
              </w:rPr>
            </w:pPr>
            <w:r w:rsidRPr="009B480D">
              <w:rPr>
                <w:noProof/>
              </w:rPr>
              <w:t>560130</w:t>
            </w:r>
          </w:p>
        </w:tc>
        <w:tc>
          <w:tcPr>
            <w:tcW w:w="7880" w:type="dxa"/>
            <w:tcBorders>
              <w:top w:val="single" w:sz="4" w:space="0" w:color="auto"/>
              <w:left w:val="single" w:sz="4" w:space="0" w:color="auto"/>
              <w:bottom w:val="single" w:sz="4" w:space="0" w:color="auto"/>
              <w:right w:val="single" w:sz="4" w:space="0" w:color="auto"/>
            </w:tcBorders>
            <w:hideMark/>
          </w:tcPr>
          <w:p w14:paraId="494DE036" w14:textId="77777777" w:rsidR="007470D7" w:rsidRPr="009B480D" w:rsidRDefault="007470D7" w:rsidP="00F15276">
            <w:pPr>
              <w:pStyle w:val="title-annex-2"/>
              <w:jc w:val="both"/>
              <w:rPr>
                <w:noProof/>
              </w:rPr>
            </w:pPr>
            <w:r w:rsidRPr="009B480D">
              <w:rPr>
                <w:noProof/>
              </w:rPr>
              <w:t xml:space="preserve">Fire tunse de pe postav, noduri și nopeuri (butoni) din materiale textile </w:t>
            </w:r>
          </w:p>
        </w:tc>
      </w:tr>
      <w:tr w:rsidR="007470D7" w:rsidRPr="009B480D" w14:paraId="35B84F2E" w14:textId="77777777" w:rsidTr="007470D7">
        <w:trPr>
          <w:trHeight w:val="864"/>
        </w:trPr>
        <w:tc>
          <w:tcPr>
            <w:tcW w:w="1176" w:type="dxa"/>
            <w:tcBorders>
              <w:top w:val="single" w:sz="4" w:space="0" w:color="auto"/>
              <w:left w:val="single" w:sz="4" w:space="0" w:color="auto"/>
              <w:bottom w:val="single" w:sz="4" w:space="0" w:color="auto"/>
              <w:right w:val="single" w:sz="4" w:space="0" w:color="auto"/>
            </w:tcBorders>
            <w:hideMark/>
          </w:tcPr>
          <w:p w14:paraId="3C075007" w14:textId="77777777" w:rsidR="007470D7" w:rsidRPr="009B480D" w:rsidRDefault="007470D7">
            <w:pPr>
              <w:pStyle w:val="title-annex-2"/>
              <w:rPr>
                <w:noProof/>
              </w:rPr>
            </w:pPr>
            <w:r w:rsidRPr="009B480D">
              <w:rPr>
                <w:noProof/>
              </w:rPr>
              <w:t>560490</w:t>
            </w:r>
          </w:p>
        </w:tc>
        <w:tc>
          <w:tcPr>
            <w:tcW w:w="7880" w:type="dxa"/>
            <w:tcBorders>
              <w:top w:val="single" w:sz="4" w:space="0" w:color="auto"/>
              <w:left w:val="single" w:sz="4" w:space="0" w:color="auto"/>
              <w:bottom w:val="single" w:sz="4" w:space="0" w:color="auto"/>
              <w:right w:val="single" w:sz="4" w:space="0" w:color="auto"/>
            </w:tcBorders>
            <w:hideMark/>
          </w:tcPr>
          <w:p w14:paraId="7F95ED2A" w14:textId="77777777" w:rsidR="007470D7" w:rsidRPr="009B480D" w:rsidRDefault="007470D7" w:rsidP="00F15276">
            <w:pPr>
              <w:pStyle w:val="title-annex-2"/>
              <w:jc w:val="both"/>
              <w:rPr>
                <w:noProof/>
              </w:rPr>
            </w:pPr>
            <w:r w:rsidRPr="009B480D">
              <w:rPr>
                <w:noProof/>
              </w:rPr>
              <w:t xml:space="preserve">Fire textile, benzi și forme similare de la poziția 5404 sau 5405, impregnate, îmbrăcate, acoperite sau învelite cu cauciuc sau material plastic (cu excepția imitațiilor de catgut, a firelor și a corzilor prevăzute cu cârlige pentru pescuit sau altfel montate în linie, pentru pescuit) </w:t>
            </w:r>
          </w:p>
        </w:tc>
      </w:tr>
      <w:tr w:rsidR="007470D7" w:rsidRPr="009B480D" w14:paraId="0C22D25D" w14:textId="77777777" w:rsidTr="007470D7">
        <w:trPr>
          <w:trHeight w:val="1440"/>
        </w:trPr>
        <w:tc>
          <w:tcPr>
            <w:tcW w:w="1176" w:type="dxa"/>
            <w:tcBorders>
              <w:top w:val="single" w:sz="4" w:space="0" w:color="auto"/>
              <w:left w:val="single" w:sz="4" w:space="0" w:color="auto"/>
              <w:bottom w:val="single" w:sz="4" w:space="0" w:color="auto"/>
              <w:right w:val="single" w:sz="4" w:space="0" w:color="auto"/>
            </w:tcBorders>
            <w:hideMark/>
          </w:tcPr>
          <w:p w14:paraId="7AC27957" w14:textId="77777777" w:rsidR="007470D7" w:rsidRPr="009B480D" w:rsidRDefault="007470D7">
            <w:pPr>
              <w:pStyle w:val="title-annex-2"/>
              <w:rPr>
                <w:noProof/>
              </w:rPr>
            </w:pPr>
            <w:r w:rsidRPr="009B480D">
              <w:rPr>
                <w:noProof/>
              </w:rPr>
              <w:t>560500</w:t>
            </w:r>
          </w:p>
        </w:tc>
        <w:tc>
          <w:tcPr>
            <w:tcW w:w="7880" w:type="dxa"/>
            <w:tcBorders>
              <w:top w:val="single" w:sz="4" w:space="0" w:color="auto"/>
              <w:left w:val="single" w:sz="4" w:space="0" w:color="auto"/>
              <w:bottom w:val="single" w:sz="4" w:space="0" w:color="auto"/>
              <w:right w:val="single" w:sz="4" w:space="0" w:color="auto"/>
            </w:tcBorders>
            <w:hideMark/>
          </w:tcPr>
          <w:p w14:paraId="11B5F273" w14:textId="77777777" w:rsidR="007470D7" w:rsidRPr="009B480D" w:rsidRDefault="007470D7" w:rsidP="00F15276">
            <w:pPr>
              <w:pStyle w:val="title-annex-2"/>
              <w:jc w:val="both"/>
              <w:rPr>
                <w:noProof/>
              </w:rPr>
            </w:pPr>
            <w:r w:rsidRPr="009B480D">
              <w:rPr>
                <w:noProof/>
              </w:rPr>
              <w:t xml:space="preserve">Fire metalizate, chiar „îmbrăcate”, constituite din fire textile, benzi sau forme similare de la poziția 5404 și 5405 din fibre textile, combinate cu metal sub formă de fire, benzi sau pulbere, sau acoperite cu metal (cu excepția firelor fabricate dintr-un amestec de fibre textile și fibre metalice, cu proprietăți antistatice; a firelor armate cu fire metalice; a articolelor având caracter de articole de pasmanterie) </w:t>
            </w:r>
          </w:p>
        </w:tc>
      </w:tr>
      <w:tr w:rsidR="007470D7" w:rsidRPr="009B480D" w14:paraId="39BC6F37" w14:textId="77777777" w:rsidTr="007470D7">
        <w:trPr>
          <w:trHeight w:val="288"/>
        </w:trPr>
        <w:tc>
          <w:tcPr>
            <w:tcW w:w="1176" w:type="dxa"/>
            <w:tcBorders>
              <w:top w:val="single" w:sz="4" w:space="0" w:color="auto"/>
              <w:left w:val="single" w:sz="4" w:space="0" w:color="auto"/>
              <w:bottom w:val="single" w:sz="4" w:space="0" w:color="auto"/>
              <w:right w:val="single" w:sz="4" w:space="0" w:color="auto"/>
            </w:tcBorders>
            <w:hideMark/>
          </w:tcPr>
          <w:p w14:paraId="2EECF02F" w14:textId="77777777" w:rsidR="007470D7" w:rsidRPr="009B480D" w:rsidRDefault="007470D7">
            <w:pPr>
              <w:pStyle w:val="title-annex-2"/>
              <w:rPr>
                <w:noProof/>
              </w:rPr>
            </w:pPr>
            <w:r w:rsidRPr="009B480D">
              <w:rPr>
                <w:noProof/>
              </w:rPr>
              <w:t>560741</w:t>
            </w:r>
          </w:p>
        </w:tc>
        <w:tc>
          <w:tcPr>
            <w:tcW w:w="7880" w:type="dxa"/>
            <w:tcBorders>
              <w:top w:val="single" w:sz="4" w:space="0" w:color="auto"/>
              <w:left w:val="single" w:sz="4" w:space="0" w:color="auto"/>
              <w:bottom w:val="single" w:sz="4" w:space="0" w:color="auto"/>
              <w:right w:val="single" w:sz="4" w:space="0" w:color="auto"/>
            </w:tcBorders>
            <w:hideMark/>
          </w:tcPr>
          <w:p w14:paraId="52C70FF8" w14:textId="77777777" w:rsidR="007470D7" w:rsidRPr="009B480D" w:rsidRDefault="007470D7" w:rsidP="00F15276">
            <w:pPr>
              <w:pStyle w:val="title-annex-2"/>
              <w:jc w:val="both"/>
              <w:rPr>
                <w:noProof/>
              </w:rPr>
            </w:pPr>
            <w:r w:rsidRPr="009B480D">
              <w:rPr>
                <w:noProof/>
              </w:rPr>
              <w:t xml:space="preserve">Sfori pentru legat din polietilenă sau polipropilenă </w:t>
            </w:r>
          </w:p>
        </w:tc>
      </w:tr>
      <w:tr w:rsidR="007470D7" w:rsidRPr="009B480D" w14:paraId="1B0F0163" w14:textId="77777777" w:rsidTr="007470D7">
        <w:trPr>
          <w:trHeight w:val="576"/>
        </w:trPr>
        <w:tc>
          <w:tcPr>
            <w:tcW w:w="1176" w:type="dxa"/>
            <w:tcBorders>
              <w:top w:val="single" w:sz="4" w:space="0" w:color="auto"/>
              <w:left w:val="single" w:sz="4" w:space="0" w:color="auto"/>
              <w:bottom w:val="single" w:sz="4" w:space="0" w:color="auto"/>
              <w:right w:val="single" w:sz="4" w:space="0" w:color="auto"/>
            </w:tcBorders>
            <w:hideMark/>
          </w:tcPr>
          <w:p w14:paraId="0D036DD2" w14:textId="77777777" w:rsidR="007470D7" w:rsidRPr="009B480D" w:rsidRDefault="007470D7">
            <w:pPr>
              <w:pStyle w:val="title-annex-2"/>
              <w:rPr>
                <w:noProof/>
              </w:rPr>
            </w:pPr>
            <w:r w:rsidRPr="009B480D">
              <w:rPr>
                <w:noProof/>
              </w:rPr>
              <w:t>580127</w:t>
            </w:r>
          </w:p>
        </w:tc>
        <w:tc>
          <w:tcPr>
            <w:tcW w:w="7880" w:type="dxa"/>
            <w:tcBorders>
              <w:top w:val="single" w:sz="4" w:space="0" w:color="auto"/>
              <w:left w:val="single" w:sz="4" w:space="0" w:color="auto"/>
              <w:bottom w:val="single" w:sz="4" w:space="0" w:color="auto"/>
              <w:right w:val="single" w:sz="4" w:space="0" w:color="auto"/>
            </w:tcBorders>
            <w:hideMark/>
          </w:tcPr>
          <w:p w14:paraId="5798C6C9" w14:textId="77777777" w:rsidR="007470D7" w:rsidRPr="009B480D" w:rsidRDefault="007470D7" w:rsidP="00F15276">
            <w:pPr>
              <w:pStyle w:val="title-annex-2"/>
              <w:jc w:val="both"/>
              <w:rPr>
                <w:noProof/>
              </w:rPr>
            </w:pPr>
            <w:r w:rsidRPr="009B480D">
              <w:rPr>
                <w:noProof/>
              </w:rPr>
              <w:t xml:space="preserve">Catifele și plușuri de urzeală, din bumbac [cu excepția țesăturilor buclate de tip buret (éponge), a suprafețelor textile cu smocuri și a panglicilor de la poziția 5806] </w:t>
            </w:r>
          </w:p>
        </w:tc>
      </w:tr>
      <w:tr w:rsidR="007470D7" w:rsidRPr="009B480D" w14:paraId="28AE85AE" w14:textId="77777777" w:rsidTr="007470D7">
        <w:trPr>
          <w:trHeight w:val="288"/>
        </w:trPr>
        <w:tc>
          <w:tcPr>
            <w:tcW w:w="1176" w:type="dxa"/>
            <w:tcBorders>
              <w:top w:val="single" w:sz="4" w:space="0" w:color="auto"/>
              <w:left w:val="single" w:sz="4" w:space="0" w:color="auto"/>
              <w:bottom w:val="single" w:sz="4" w:space="0" w:color="auto"/>
              <w:right w:val="single" w:sz="4" w:space="0" w:color="auto"/>
            </w:tcBorders>
            <w:hideMark/>
          </w:tcPr>
          <w:p w14:paraId="29B4E9D0" w14:textId="77777777" w:rsidR="007470D7" w:rsidRPr="009B480D" w:rsidRDefault="007470D7">
            <w:pPr>
              <w:pStyle w:val="title-annex-2"/>
              <w:rPr>
                <w:noProof/>
              </w:rPr>
            </w:pPr>
            <w:r w:rsidRPr="009B480D">
              <w:rPr>
                <w:noProof/>
              </w:rPr>
              <w:t>580300</w:t>
            </w:r>
          </w:p>
        </w:tc>
        <w:tc>
          <w:tcPr>
            <w:tcW w:w="7880" w:type="dxa"/>
            <w:tcBorders>
              <w:top w:val="single" w:sz="4" w:space="0" w:color="auto"/>
              <w:left w:val="single" w:sz="4" w:space="0" w:color="auto"/>
              <w:bottom w:val="single" w:sz="4" w:space="0" w:color="auto"/>
              <w:right w:val="single" w:sz="4" w:space="0" w:color="auto"/>
            </w:tcBorders>
            <w:hideMark/>
          </w:tcPr>
          <w:p w14:paraId="1C7AA8E8" w14:textId="77777777" w:rsidR="007470D7" w:rsidRPr="009B480D" w:rsidRDefault="007470D7" w:rsidP="00F15276">
            <w:pPr>
              <w:pStyle w:val="title-annex-2"/>
              <w:jc w:val="both"/>
              <w:rPr>
                <w:noProof/>
              </w:rPr>
            </w:pPr>
            <w:r w:rsidRPr="009B480D">
              <w:rPr>
                <w:noProof/>
              </w:rPr>
              <w:t xml:space="preserve">Țesături tip gazeu (cu excepția panglicilor de la poziția 5806) </w:t>
            </w:r>
          </w:p>
        </w:tc>
      </w:tr>
      <w:tr w:rsidR="007470D7" w:rsidRPr="009B480D" w14:paraId="5ED80A68" w14:textId="77777777" w:rsidTr="007470D7">
        <w:trPr>
          <w:trHeight w:val="576"/>
        </w:trPr>
        <w:tc>
          <w:tcPr>
            <w:tcW w:w="1176" w:type="dxa"/>
            <w:tcBorders>
              <w:top w:val="single" w:sz="4" w:space="0" w:color="auto"/>
              <w:left w:val="single" w:sz="4" w:space="0" w:color="auto"/>
              <w:bottom w:val="single" w:sz="4" w:space="0" w:color="auto"/>
              <w:right w:val="single" w:sz="4" w:space="0" w:color="auto"/>
            </w:tcBorders>
            <w:hideMark/>
          </w:tcPr>
          <w:p w14:paraId="4A4B1CEE" w14:textId="77777777" w:rsidR="007470D7" w:rsidRPr="009B480D" w:rsidRDefault="007470D7">
            <w:pPr>
              <w:pStyle w:val="title-annex-2"/>
              <w:rPr>
                <w:noProof/>
              </w:rPr>
            </w:pPr>
            <w:r w:rsidRPr="009B480D">
              <w:rPr>
                <w:noProof/>
              </w:rPr>
              <w:t>580640</w:t>
            </w:r>
          </w:p>
        </w:tc>
        <w:tc>
          <w:tcPr>
            <w:tcW w:w="7880" w:type="dxa"/>
            <w:tcBorders>
              <w:top w:val="single" w:sz="4" w:space="0" w:color="auto"/>
              <w:left w:val="single" w:sz="4" w:space="0" w:color="auto"/>
              <w:bottom w:val="single" w:sz="4" w:space="0" w:color="auto"/>
              <w:right w:val="single" w:sz="4" w:space="0" w:color="auto"/>
            </w:tcBorders>
            <w:hideMark/>
          </w:tcPr>
          <w:p w14:paraId="3EA1C38F" w14:textId="77777777" w:rsidR="007470D7" w:rsidRPr="009B480D" w:rsidRDefault="007470D7" w:rsidP="00F15276">
            <w:pPr>
              <w:pStyle w:val="title-annex-2"/>
              <w:jc w:val="both"/>
              <w:rPr>
                <w:noProof/>
              </w:rPr>
            </w:pPr>
            <w:r w:rsidRPr="009B480D">
              <w:rPr>
                <w:noProof/>
              </w:rPr>
              <w:t xml:space="preserve">Panglici fără bătătură, din fire sau fibre paralelizate și lipite (bolduc), cu o lățime &lt;= 30 cm </w:t>
            </w:r>
          </w:p>
        </w:tc>
      </w:tr>
      <w:tr w:rsidR="007470D7" w:rsidRPr="009B480D" w14:paraId="5FDC6E64" w14:textId="77777777" w:rsidTr="007470D7">
        <w:trPr>
          <w:trHeight w:val="576"/>
        </w:trPr>
        <w:tc>
          <w:tcPr>
            <w:tcW w:w="1176" w:type="dxa"/>
            <w:tcBorders>
              <w:top w:val="single" w:sz="4" w:space="0" w:color="auto"/>
              <w:left w:val="single" w:sz="4" w:space="0" w:color="auto"/>
              <w:bottom w:val="single" w:sz="4" w:space="0" w:color="auto"/>
              <w:right w:val="single" w:sz="4" w:space="0" w:color="auto"/>
            </w:tcBorders>
            <w:hideMark/>
          </w:tcPr>
          <w:p w14:paraId="2114203C" w14:textId="77777777" w:rsidR="007470D7" w:rsidRPr="009B480D" w:rsidRDefault="007470D7">
            <w:pPr>
              <w:pStyle w:val="title-annex-2"/>
              <w:rPr>
                <w:noProof/>
              </w:rPr>
            </w:pPr>
            <w:r w:rsidRPr="009B480D">
              <w:rPr>
                <w:noProof/>
              </w:rPr>
              <w:t>590110</w:t>
            </w:r>
          </w:p>
        </w:tc>
        <w:tc>
          <w:tcPr>
            <w:tcW w:w="7880" w:type="dxa"/>
            <w:tcBorders>
              <w:top w:val="single" w:sz="4" w:space="0" w:color="auto"/>
              <w:left w:val="single" w:sz="4" w:space="0" w:color="auto"/>
              <w:bottom w:val="single" w:sz="4" w:space="0" w:color="auto"/>
              <w:right w:val="single" w:sz="4" w:space="0" w:color="auto"/>
            </w:tcBorders>
            <w:hideMark/>
          </w:tcPr>
          <w:p w14:paraId="1C255938" w14:textId="77777777" w:rsidR="007470D7" w:rsidRPr="009B480D" w:rsidRDefault="007470D7" w:rsidP="00F15276">
            <w:pPr>
              <w:pStyle w:val="title-annex-2"/>
              <w:jc w:val="both"/>
              <w:rPr>
                <w:noProof/>
              </w:rPr>
            </w:pPr>
            <w:r w:rsidRPr="009B480D">
              <w:rPr>
                <w:noProof/>
              </w:rPr>
              <w:t xml:space="preserve">Țesături acoperite cu clei sau cu substanțe amilacee, de tipul celor utilizate în legătorie, cartonaj, ca materiale de acoperire sau pentru utilizări similare </w:t>
            </w:r>
          </w:p>
        </w:tc>
      </w:tr>
      <w:tr w:rsidR="007470D7" w:rsidRPr="009B480D" w14:paraId="38D7FFF6" w14:textId="77777777" w:rsidTr="007470D7">
        <w:trPr>
          <w:trHeight w:val="288"/>
        </w:trPr>
        <w:tc>
          <w:tcPr>
            <w:tcW w:w="1176" w:type="dxa"/>
            <w:tcBorders>
              <w:top w:val="single" w:sz="4" w:space="0" w:color="auto"/>
              <w:left w:val="single" w:sz="4" w:space="0" w:color="auto"/>
              <w:bottom w:val="single" w:sz="4" w:space="0" w:color="auto"/>
              <w:right w:val="single" w:sz="4" w:space="0" w:color="auto"/>
            </w:tcBorders>
            <w:hideMark/>
          </w:tcPr>
          <w:p w14:paraId="2683E33F" w14:textId="77777777" w:rsidR="007470D7" w:rsidRPr="009B480D" w:rsidRDefault="007470D7">
            <w:pPr>
              <w:pStyle w:val="title-annex-2"/>
              <w:rPr>
                <w:noProof/>
              </w:rPr>
            </w:pPr>
            <w:r w:rsidRPr="009B480D">
              <w:rPr>
                <w:noProof/>
              </w:rPr>
              <w:t>590500</w:t>
            </w:r>
          </w:p>
        </w:tc>
        <w:tc>
          <w:tcPr>
            <w:tcW w:w="7880" w:type="dxa"/>
            <w:tcBorders>
              <w:top w:val="single" w:sz="4" w:space="0" w:color="auto"/>
              <w:left w:val="single" w:sz="4" w:space="0" w:color="auto"/>
              <w:bottom w:val="single" w:sz="4" w:space="0" w:color="auto"/>
              <w:right w:val="single" w:sz="4" w:space="0" w:color="auto"/>
            </w:tcBorders>
            <w:hideMark/>
          </w:tcPr>
          <w:p w14:paraId="2CB1B776" w14:textId="77777777" w:rsidR="007470D7" w:rsidRPr="009B480D" w:rsidRDefault="007470D7" w:rsidP="00F15276">
            <w:pPr>
              <w:pStyle w:val="title-annex-2"/>
              <w:jc w:val="both"/>
              <w:rPr>
                <w:noProof/>
              </w:rPr>
            </w:pPr>
            <w:r w:rsidRPr="009B480D">
              <w:rPr>
                <w:noProof/>
              </w:rPr>
              <w:t xml:space="preserve">Tapet din materiale textile </w:t>
            </w:r>
          </w:p>
        </w:tc>
      </w:tr>
      <w:tr w:rsidR="007470D7" w:rsidRPr="009B480D" w14:paraId="1A920C00" w14:textId="77777777" w:rsidTr="007470D7">
        <w:trPr>
          <w:trHeight w:val="1152"/>
        </w:trPr>
        <w:tc>
          <w:tcPr>
            <w:tcW w:w="1176" w:type="dxa"/>
            <w:tcBorders>
              <w:top w:val="single" w:sz="4" w:space="0" w:color="auto"/>
              <w:left w:val="single" w:sz="4" w:space="0" w:color="auto"/>
              <w:bottom w:val="single" w:sz="4" w:space="0" w:color="auto"/>
              <w:right w:val="single" w:sz="4" w:space="0" w:color="auto"/>
            </w:tcBorders>
            <w:hideMark/>
          </w:tcPr>
          <w:p w14:paraId="51834EE4" w14:textId="77777777" w:rsidR="007470D7" w:rsidRPr="009B480D" w:rsidRDefault="007470D7">
            <w:pPr>
              <w:pStyle w:val="title-annex-2"/>
              <w:rPr>
                <w:noProof/>
              </w:rPr>
            </w:pPr>
            <w:r w:rsidRPr="009B480D">
              <w:rPr>
                <w:noProof/>
              </w:rPr>
              <w:t>590800</w:t>
            </w:r>
          </w:p>
        </w:tc>
        <w:tc>
          <w:tcPr>
            <w:tcW w:w="7880" w:type="dxa"/>
            <w:tcBorders>
              <w:top w:val="single" w:sz="4" w:space="0" w:color="auto"/>
              <w:left w:val="single" w:sz="4" w:space="0" w:color="auto"/>
              <w:bottom w:val="single" w:sz="4" w:space="0" w:color="auto"/>
              <w:right w:val="single" w:sz="4" w:space="0" w:color="auto"/>
            </w:tcBorders>
            <w:hideMark/>
          </w:tcPr>
          <w:p w14:paraId="35766874" w14:textId="77777777" w:rsidR="007470D7" w:rsidRPr="009B480D" w:rsidRDefault="007470D7" w:rsidP="00F15276">
            <w:pPr>
              <w:pStyle w:val="title-annex-2"/>
              <w:jc w:val="both"/>
              <w:rPr>
                <w:noProof/>
              </w:rPr>
            </w:pPr>
            <w:r w:rsidRPr="009B480D">
              <w:rPr>
                <w:noProof/>
              </w:rPr>
              <w:t xml:space="preserve">Fitile textile țesute, împletite sau tricotate, pentru lămpi, lămpi de gătit, brichete, lumânări sau articole similare; Manșoane pentru lămpi cu incandescență și tricoturi tubulare, care servesc la fabricarea acestora, chiar impregnate (cu excepția fitilurilor acoperite cu ceară de formă conică, a fitilurilor și a fitilurilor detonante, a fitilurilor sub formă de fire textile și a fitilurilor din fibră de sticlă) </w:t>
            </w:r>
          </w:p>
        </w:tc>
      </w:tr>
      <w:tr w:rsidR="007470D7" w:rsidRPr="009B480D" w14:paraId="5AE9ED32" w14:textId="77777777" w:rsidTr="007470D7">
        <w:trPr>
          <w:trHeight w:val="1440"/>
        </w:trPr>
        <w:tc>
          <w:tcPr>
            <w:tcW w:w="1176" w:type="dxa"/>
            <w:tcBorders>
              <w:top w:val="single" w:sz="4" w:space="0" w:color="auto"/>
              <w:left w:val="single" w:sz="4" w:space="0" w:color="auto"/>
              <w:bottom w:val="single" w:sz="4" w:space="0" w:color="auto"/>
              <w:right w:val="single" w:sz="4" w:space="0" w:color="auto"/>
            </w:tcBorders>
            <w:hideMark/>
          </w:tcPr>
          <w:p w14:paraId="6FE31804" w14:textId="77777777" w:rsidR="007470D7" w:rsidRPr="009B480D" w:rsidRDefault="007470D7">
            <w:pPr>
              <w:pStyle w:val="title-annex-2"/>
              <w:rPr>
                <w:noProof/>
              </w:rPr>
            </w:pPr>
            <w:r w:rsidRPr="009B480D">
              <w:rPr>
                <w:noProof/>
              </w:rPr>
              <w:t>591000</w:t>
            </w:r>
          </w:p>
        </w:tc>
        <w:tc>
          <w:tcPr>
            <w:tcW w:w="7880" w:type="dxa"/>
            <w:tcBorders>
              <w:top w:val="single" w:sz="4" w:space="0" w:color="auto"/>
              <w:left w:val="single" w:sz="4" w:space="0" w:color="auto"/>
              <w:bottom w:val="single" w:sz="4" w:space="0" w:color="auto"/>
              <w:right w:val="single" w:sz="4" w:space="0" w:color="auto"/>
            </w:tcBorders>
            <w:hideMark/>
          </w:tcPr>
          <w:p w14:paraId="761D3E3F" w14:textId="77777777" w:rsidR="007470D7" w:rsidRPr="009B480D" w:rsidRDefault="007470D7" w:rsidP="00F15276">
            <w:pPr>
              <w:pStyle w:val="title-annex-2"/>
              <w:jc w:val="both"/>
              <w:rPr>
                <w:noProof/>
              </w:rPr>
            </w:pPr>
            <w:r w:rsidRPr="009B480D">
              <w:rPr>
                <w:noProof/>
              </w:rPr>
              <w:t xml:space="preserve">Benzi transportoare sau curele de transmisie, din materiale textile, chiar impregnate, îmbrăcate, acoperite sau stratificate cu materiale plastice sau ranforsate cu metal sau cu alte materiale (cu excepția celor cu o grosime mai mică de 3 mm și cu o lungime nedeterminată sau numai tăiate la o anumită lungime, impregnate, îmbrăcate sau acoperite cu cauciuc sau fabricate din fire sau corzi impregnate sau acoperite cu cauciuc) </w:t>
            </w:r>
          </w:p>
        </w:tc>
      </w:tr>
      <w:tr w:rsidR="007470D7" w:rsidRPr="009B480D" w14:paraId="5CAB162C" w14:textId="77777777" w:rsidTr="007470D7">
        <w:trPr>
          <w:trHeight w:val="1152"/>
        </w:trPr>
        <w:tc>
          <w:tcPr>
            <w:tcW w:w="1176" w:type="dxa"/>
            <w:tcBorders>
              <w:top w:val="single" w:sz="4" w:space="0" w:color="auto"/>
              <w:left w:val="single" w:sz="4" w:space="0" w:color="auto"/>
              <w:bottom w:val="single" w:sz="4" w:space="0" w:color="auto"/>
              <w:right w:val="single" w:sz="4" w:space="0" w:color="auto"/>
            </w:tcBorders>
            <w:hideMark/>
          </w:tcPr>
          <w:p w14:paraId="5B3D902C" w14:textId="77777777" w:rsidR="007470D7" w:rsidRPr="009B480D" w:rsidRDefault="007470D7">
            <w:pPr>
              <w:pStyle w:val="title-annex-2"/>
              <w:rPr>
                <w:noProof/>
              </w:rPr>
            </w:pPr>
            <w:r w:rsidRPr="009B480D">
              <w:rPr>
                <w:noProof/>
              </w:rPr>
              <w:t>591110</w:t>
            </w:r>
          </w:p>
        </w:tc>
        <w:tc>
          <w:tcPr>
            <w:tcW w:w="7880" w:type="dxa"/>
            <w:tcBorders>
              <w:top w:val="single" w:sz="4" w:space="0" w:color="auto"/>
              <w:left w:val="single" w:sz="4" w:space="0" w:color="auto"/>
              <w:bottom w:val="single" w:sz="4" w:space="0" w:color="auto"/>
              <w:right w:val="single" w:sz="4" w:space="0" w:color="auto"/>
            </w:tcBorders>
            <w:hideMark/>
          </w:tcPr>
          <w:p w14:paraId="63D0CF3C" w14:textId="77777777" w:rsidR="007470D7" w:rsidRPr="009B480D" w:rsidRDefault="007470D7" w:rsidP="00F15276">
            <w:pPr>
              <w:pStyle w:val="title-annex-2"/>
              <w:jc w:val="both"/>
              <w:rPr>
                <w:noProof/>
              </w:rPr>
            </w:pPr>
            <w:r w:rsidRPr="009B480D">
              <w:rPr>
                <w:noProof/>
              </w:rPr>
              <w:t xml:space="preserve">Țesături, pâsle și țesături dublate cu pâslă, acoperite, îmbrăcate sau stratificate cu cauciuc, piele sau alte materiale, de tipul celor utilizate pentru fabricarea garniturilor de cardă, și produse similare pentru alte utilizări tehnice, inclusiv panglicile fabricate din catifea, impregnate cu cauciuc, pentru acoperirea sulurilor de la mașinile de țesut </w:t>
            </w:r>
          </w:p>
        </w:tc>
      </w:tr>
      <w:tr w:rsidR="007470D7" w:rsidRPr="009B480D" w14:paraId="2A150803" w14:textId="77777777" w:rsidTr="007470D7">
        <w:trPr>
          <w:trHeight w:val="864"/>
        </w:trPr>
        <w:tc>
          <w:tcPr>
            <w:tcW w:w="1176" w:type="dxa"/>
            <w:tcBorders>
              <w:top w:val="single" w:sz="4" w:space="0" w:color="auto"/>
              <w:left w:val="single" w:sz="4" w:space="0" w:color="auto"/>
              <w:bottom w:val="single" w:sz="4" w:space="0" w:color="auto"/>
              <w:right w:val="single" w:sz="4" w:space="0" w:color="auto"/>
            </w:tcBorders>
            <w:hideMark/>
          </w:tcPr>
          <w:p w14:paraId="2A7E8CF9" w14:textId="77777777" w:rsidR="007470D7" w:rsidRPr="009B480D" w:rsidRDefault="007470D7">
            <w:pPr>
              <w:pStyle w:val="title-annex-2"/>
              <w:rPr>
                <w:noProof/>
              </w:rPr>
            </w:pPr>
            <w:r w:rsidRPr="009B480D">
              <w:rPr>
                <w:noProof/>
              </w:rPr>
              <w:t>591131</w:t>
            </w:r>
          </w:p>
        </w:tc>
        <w:tc>
          <w:tcPr>
            <w:tcW w:w="7880" w:type="dxa"/>
            <w:tcBorders>
              <w:top w:val="single" w:sz="4" w:space="0" w:color="auto"/>
              <w:left w:val="single" w:sz="4" w:space="0" w:color="auto"/>
              <w:bottom w:val="single" w:sz="4" w:space="0" w:color="auto"/>
              <w:right w:val="single" w:sz="4" w:space="0" w:color="auto"/>
            </w:tcBorders>
            <w:hideMark/>
          </w:tcPr>
          <w:p w14:paraId="53F2F104" w14:textId="77777777" w:rsidR="007470D7" w:rsidRPr="009B480D" w:rsidRDefault="007470D7" w:rsidP="00F15276">
            <w:pPr>
              <w:pStyle w:val="title-annex-2"/>
              <w:jc w:val="both"/>
              <w:rPr>
                <w:noProof/>
              </w:rPr>
            </w:pPr>
            <w:r w:rsidRPr="009B480D">
              <w:rPr>
                <w:noProof/>
              </w:rPr>
              <w:t xml:space="preserve">Țesături și pâsle fără sfârșit sau prevăzute cu dispozitive de joncțiune, de tipul celor utilizate la mașinile de prelucrare a hârtiei sau la mașinile similare, de exemplu, pentru fabricat pastă de lemn sau azbociment, cu o greutate &lt; 650 g/m² </w:t>
            </w:r>
          </w:p>
        </w:tc>
      </w:tr>
      <w:tr w:rsidR="007470D7" w:rsidRPr="009B480D" w14:paraId="265619F4" w14:textId="77777777" w:rsidTr="007470D7">
        <w:trPr>
          <w:trHeight w:val="864"/>
        </w:trPr>
        <w:tc>
          <w:tcPr>
            <w:tcW w:w="1176" w:type="dxa"/>
            <w:tcBorders>
              <w:top w:val="single" w:sz="4" w:space="0" w:color="auto"/>
              <w:left w:val="single" w:sz="4" w:space="0" w:color="auto"/>
              <w:bottom w:val="single" w:sz="4" w:space="0" w:color="auto"/>
              <w:right w:val="single" w:sz="4" w:space="0" w:color="auto"/>
            </w:tcBorders>
            <w:hideMark/>
          </w:tcPr>
          <w:p w14:paraId="03E1219A" w14:textId="77777777" w:rsidR="007470D7" w:rsidRPr="009B480D" w:rsidRDefault="007470D7">
            <w:pPr>
              <w:pStyle w:val="title-annex-2"/>
              <w:rPr>
                <w:noProof/>
              </w:rPr>
            </w:pPr>
            <w:r w:rsidRPr="009B480D">
              <w:rPr>
                <w:noProof/>
              </w:rPr>
              <w:t>591132</w:t>
            </w:r>
          </w:p>
        </w:tc>
        <w:tc>
          <w:tcPr>
            <w:tcW w:w="7880" w:type="dxa"/>
            <w:tcBorders>
              <w:top w:val="single" w:sz="4" w:space="0" w:color="auto"/>
              <w:left w:val="single" w:sz="4" w:space="0" w:color="auto"/>
              <w:bottom w:val="single" w:sz="4" w:space="0" w:color="auto"/>
              <w:right w:val="single" w:sz="4" w:space="0" w:color="auto"/>
            </w:tcBorders>
            <w:hideMark/>
          </w:tcPr>
          <w:p w14:paraId="6ED2C17F" w14:textId="77777777" w:rsidR="007470D7" w:rsidRPr="009B480D" w:rsidRDefault="007470D7" w:rsidP="00F15276">
            <w:pPr>
              <w:pStyle w:val="title-annex-2"/>
              <w:jc w:val="both"/>
              <w:rPr>
                <w:noProof/>
              </w:rPr>
            </w:pPr>
            <w:r w:rsidRPr="009B480D">
              <w:rPr>
                <w:noProof/>
              </w:rPr>
              <w:t xml:space="preserve">Țesături și pâsle fără sfârșit sau prevăzute cu dispozitive de joncțiune, de tipul celor utilizate la mașinile de prelucrare a hârtiei sau la mașinile similare, de exemplu, pentru fabricat pastă de lemn sau azbociment, cu o greutate &gt;= 650 g/m² </w:t>
            </w:r>
          </w:p>
        </w:tc>
      </w:tr>
      <w:tr w:rsidR="007470D7" w:rsidRPr="009B480D" w14:paraId="36B3B95F" w14:textId="77777777" w:rsidTr="007470D7">
        <w:trPr>
          <w:trHeight w:val="576"/>
        </w:trPr>
        <w:tc>
          <w:tcPr>
            <w:tcW w:w="1176" w:type="dxa"/>
            <w:tcBorders>
              <w:top w:val="single" w:sz="4" w:space="0" w:color="auto"/>
              <w:left w:val="single" w:sz="4" w:space="0" w:color="auto"/>
              <w:bottom w:val="single" w:sz="4" w:space="0" w:color="auto"/>
              <w:right w:val="single" w:sz="4" w:space="0" w:color="auto"/>
            </w:tcBorders>
            <w:hideMark/>
          </w:tcPr>
          <w:p w14:paraId="502E6002" w14:textId="77777777" w:rsidR="007470D7" w:rsidRPr="009B480D" w:rsidRDefault="007470D7">
            <w:pPr>
              <w:pStyle w:val="title-annex-2"/>
              <w:rPr>
                <w:noProof/>
              </w:rPr>
            </w:pPr>
            <w:r w:rsidRPr="009B480D">
              <w:rPr>
                <w:noProof/>
              </w:rPr>
              <w:t>591140</w:t>
            </w:r>
          </w:p>
        </w:tc>
        <w:tc>
          <w:tcPr>
            <w:tcW w:w="7880" w:type="dxa"/>
            <w:tcBorders>
              <w:top w:val="single" w:sz="4" w:space="0" w:color="auto"/>
              <w:left w:val="single" w:sz="4" w:space="0" w:color="auto"/>
              <w:bottom w:val="single" w:sz="4" w:space="0" w:color="auto"/>
              <w:right w:val="single" w:sz="4" w:space="0" w:color="auto"/>
            </w:tcBorders>
            <w:hideMark/>
          </w:tcPr>
          <w:p w14:paraId="1E2619AD" w14:textId="77777777" w:rsidR="007470D7" w:rsidRPr="009B480D" w:rsidRDefault="007470D7" w:rsidP="00F15276">
            <w:pPr>
              <w:pStyle w:val="title-annex-2"/>
              <w:jc w:val="both"/>
              <w:rPr>
                <w:noProof/>
              </w:rPr>
            </w:pPr>
            <w:r w:rsidRPr="009B480D">
              <w:rPr>
                <w:noProof/>
              </w:rPr>
              <w:t xml:space="preserve">Țesături pentru filtrare de tipul celor utilizate la presele de ulei sau pentru utilizări tehnice similare, inclusiv cele din păr uman </w:t>
            </w:r>
          </w:p>
        </w:tc>
      </w:tr>
      <w:tr w:rsidR="007470D7" w:rsidRPr="009B480D" w14:paraId="56DA892B" w14:textId="77777777" w:rsidTr="007470D7">
        <w:trPr>
          <w:trHeight w:val="576"/>
        </w:trPr>
        <w:tc>
          <w:tcPr>
            <w:tcW w:w="1176" w:type="dxa"/>
            <w:tcBorders>
              <w:top w:val="single" w:sz="4" w:space="0" w:color="auto"/>
              <w:left w:val="single" w:sz="4" w:space="0" w:color="auto"/>
              <w:bottom w:val="single" w:sz="4" w:space="0" w:color="auto"/>
              <w:right w:val="single" w:sz="4" w:space="0" w:color="auto"/>
            </w:tcBorders>
            <w:hideMark/>
          </w:tcPr>
          <w:p w14:paraId="27DB3BD8" w14:textId="77777777" w:rsidR="007470D7" w:rsidRPr="009B480D" w:rsidRDefault="007470D7">
            <w:pPr>
              <w:pStyle w:val="title-annex-2"/>
              <w:rPr>
                <w:noProof/>
              </w:rPr>
            </w:pPr>
            <w:r w:rsidRPr="009B480D">
              <w:rPr>
                <w:noProof/>
              </w:rPr>
              <w:t>600199</w:t>
            </w:r>
          </w:p>
        </w:tc>
        <w:tc>
          <w:tcPr>
            <w:tcW w:w="7880" w:type="dxa"/>
            <w:tcBorders>
              <w:top w:val="single" w:sz="4" w:space="0" w:color="auto"/>
              <w:left w:val="single" w:sz="4" w:space="0" w:color="auto"/>
              <w:bottom w:val="single" w:sz="4" w:space="0" w:color="auto"/>
              <w:right w:val="single" w:sz="4" w:space="0" w:color="auto"/>
            </w:tcBorders>
            <w:hideMark/>
          </w:tcPr>
          <w:p w14:paraId="20938824" w14:textId="77777777" w:rsidR="007470D7" w:rsidRPr="009B480D" w:rsidRDefault="007470D7" w:rsidP="00F15276">
            <w:pPr>
              <w:pStyle w:val="title-annex-2"/>
              <w:jc w:val="both"/>
              <w:rPr>
                <w:noProof/>
              </w:rPr>
            </w:pPr>
            <w:r w:rsidRPr="009B480D">
              <w:rPr>
                <w:noProof/>
              </w:rPr>
              <w:t xml:space="preserve">Catifea, pluș, tricotate sau croșetate (cu excepția celor din bumbac sau din fibre sintetice sau artificiale și a materialelor așa-zise cu „păr lung”) </w:t>
            </w:r>
          </w:p>
        </w:tc>
      </w:tr>
      <w:tr w:rsidR="007470D7" w:rsidRPr="009B480D" w14:paraId="5532B5B1" w14:textId="77777777" w:rsidTr="007470D7">
        <w:trPr>
          <w:trHeight w:val="1440"/>
        </w:trPr>
        <w:tc>
          <w:tcPr>
            <w:tcW w:w="1176" w:type="dxa"/>
            <w:tcBorders>
              <w:top w:val="single" w:sz="4" w:space="0" w:color="auto"/>
              <w:left w:val="single" w:sz="4" w:space="0" w:color="auto"/>
              <w:bottom w:val="single" w:sz="4" w:space="0" w:color="auto"/>
              <w:right w:val="single" w:sz="4" w:space="0" w:color="auto"/>
            </w:tcBorders>
            <w:hideMark/>
          </w:tcPr>
          <w:p w14:paraId="18CD2A63" w14:textId="77777777" w:rsidR="007470D7" w:rsidRPr="009B480D" w:rsidRDefault="007470D7">
            <w:pPr>
              <w:pStyle w:val="title-annex-2"/>
              <w:rPr>
                <w:noProof/>
              </w:rPr>
            </w:pPr>
            <w:r w:rsidRPr="009B480D">
              <w:rPr>
                <w:noProof/>
              </w:rPr>
              <w:t>600340</w:t>
            </w:r>
          </w:p>
        </w:tc>
        <w:tc>
          <w:tcPr>
            <w:tcW w:w="7880" w:type="dxa"/>
            <w:tcBorders>
              <w:top w:val="single" w:sz="4" w:space="0" w:color="auto"/>
              <w:left w:val="single" w:sz="4" w:space="0" w:color="auto"/>
              <w:bottom w:val="single" w:sz="4" w:space="0" w:color="auto"/>
              <w:right w:val="single" w:sz="4" w:space="0" w:color="auto"/>
            </w:tcBorders>
            <w:hideMark/>
          </w:tcPr>
          <w:p w14:paraId="11DFE3CC" w14:textId="77777777" w:rsidR="007470D7" w:rsidRPr="009B480D" w:rsidRDefault="007470D7" w:rsidP="00F15276">
            <w:pPr>
              <w:pStyle w:val="title-annex-2"/>
              <w:jc w:val="both"/>
              <w:rPr>
                <w:noProof/>
              </w:rPr>
            </w:pPr>
            <w:r w:rsidRPr="009B480D">
              <w:rPr>
                <w:noProof/>
              </w:rPr>
              <w:t xml:space="preserve">Materiale tricotate sau croșetate, din fibre artificiale, cu o lățime &lt;= 30 cm (cu excepția celor care conțin &gt;= 5 % din greutate fire din elastomeri sau fire din cauciuc și a catifelei și plușului, inclusiv a materialelor așa-zise „cu păr lung”, a materialelor buclate, a etichetelor, ecusoanelor și articolelor similare, precum și a țesăturilor tricotate sau croșetate, impregnate, acoperite, îmbrăcate sau stratificate și a barierelor anti-aderențe, sterile, pentru chirurgie sau stomatologie de la subpoziția 3006.10.30) </w:t>
            </w:r>
          </w:p>
        </w:tc>
      </w:tr>
      <w:tr w:rsidR="007470D7" w:rsidRPr="009B480D" w14:paraId="6BB547DF" w14:textId="77777777" w:rsidTr="007470D7">
        <w:trPr>
          <w:trHeight w:val="1440"/>
        </w:trPr>
        <w:tc>
          <w:tcPr>
            <w:tcW w:w="1176" w:type="dxa"/>
            <w:tcBorders>
              <w:top w:val="single" w:sz="4" w:space="0" w:color="auto"/>
              <w:left w:val="single" w:sz="4" w:space="0" w:color="auto"/>
              <w:bottom w:val="single" w:sz="4" w:space="0" w:color="auto"/>
              <w:right w:val="single" w:sz="4" w:space="0" w:color="auto"/>
            </w:tcBorders>
            <w:hideMark/>
          </w:tcPr>
          <w:p w14:paraId="15712411" w14:textId="77777777" w:rsidR="007470D7" w:rsidRPr="009B480D" w:rsidRDefault="007470D7">
            <w:pPr>
              <w:pStyle w:val="title-annex-2"/>
              <w:rPr>
                <w:noProof/>
              </w:rPr>
            </w:pPr>
            <w:r w:rsidRPr="009B480D">
              <w:rPr>
                <w:noProof/>
              </w:rPr>
              <w:t>600536</w:t>
            </w:r>
          </w:p>
        </w:tc>
        <w:tc>
          <w:tcPr>
            <w:tcW w:w="7880" w:type="dxa"/>
            <w:tcBorders>
              <w:top w:val="single" w:sz="4" w:space="0" w:color="auto"/>
              <w:left w:val="single" w:sz="4" w:space="0" w:color="auto"/>
              <w:bottom w:val="single" w:sz="4" w:space="0" w:color="auto"/>
              <w:right w:val="single" w:sz="4" w:space="0" w:color="auto"/>
            </w:tcBorders>
            <w:hideMark/>
          </w:tcPr>
          <w:p w14:paraId="30814EB5" w14:textId="77777777" w:rsidR="007470D7" w:rsidRPr="009B480D" w:rsidRDefault="007470D7" w:rsidP="00F15276">
            <w:pPr>
              <w:pStyle w:val="title-annex-2"/>
              <w:jc w:val="both"/>
              <w:rPr>
                <w:noProof/>
              </w:rPr>
            </w:pPr>
            <w:r w:rsidRPr="009B480D">
              <w:rPr>
                <w:noProof/>
              </w:rPr>
              <w:t xml:space="preserve">Materiale tricotate cu urzeală, nealbite sau albite, din fibre sintetice (inclusiv cele obținute pe mașini de produs panglici), cu o lățime &gt; 30 cm (cu excepția celor care conțin &gt;= 5 % din greutate fire din elastomeri sau fire din cauciuc și a catifelei și plușului, inclusiv a materialelor așa-zise „cu păr lung”, a materialelor buclate, a etichetelor, ecusoanelor și articolelor similare, precum și a țesăturilor tricotate sau croșetate, impregnate, acoperite, îmbrăcate sau stratificate) </w:t>
            </w:r>
          </w:p>
        </w:tc>
      </w:tr>
      <w:tr w:rsidR="007470D7" w:rsidRPr="009B480D" w14:paraId="7D7D248D" w14:textId="77777777" w:rsidTr="007470D7">
        <w:trPr>
          <w:trHeight w:val="1440"/>
        </w:trPr>
        <w:tc>
          <w:tcPr>
            <w:tcW w:w="1176" w:type="dxa"/>
            <w:tcBorders>
              <w:top w:val="single" w:sz="4" w:space="0" w:color="auto"/>
              <w:left w:val="single" w:sz="4" w:space="0" w:color="auto"/>
              <w:bottom w:val="single" w:sz="4" w:space="0" w:color="auto"/>
              <w:right w:val="single" w:sz="4" w:space="0" w:color="auto"/>
            </w:tcBorders>
            <w:hideMark/>
          </w:tcPr>
          <w:p w14:paraId="24933937" w14:textId="77777777" w:rsidR="007470D7" w:rsidRPr="009B480D" w:rsidRDefault="007470D7">
            <w:pPr>
              <w:pStyle w:val="title-annex-2"/>
              <w:rPr>
                <w:noProof/>
              </w:rPr>
            </w:pPr>
            <w:r w:rsidRPr="009B480D">
              <w:rPr>
                <w:noProof/>
              </w:rPr>
              <w:t>600544</w:t>
            </w:r>
          </w:p>
        </w:tc>
        <w:tc>
          <w:tcPr>
            <w:tcW w:w="7880" w:type="dxa"/>
            <w:tcBorders>
              <w:top w:val="single" w:sz="4" w:space="0" w:color="auto"/>
              <w:left w:val="single" w:sz="4" w:space="0" w:color="auto"/>
              <w:bottom w:val="single" w:sz="4" w:space="0" w:color="auto"/>
              <w:right w:val="single" w:sz="4" w:space="0" w:color="auto"/>
            </w:tcBorders>
            <w:hideMark/>
          </w:tcPr>
          <w:p w14:paraId="3F06A88E" w14:textId="77777777" w:rsidR="007470D7" w:rsidRPr="009B480D" w:rsidRDefault="007470D7" w:rsidP="00F15276">
            <w:pPr>
              <w:pStyle w:val="title-annex-2"/>
              <w:jc w:val="both"/>
              <w:rPr>
                <w:noProof/>
              </w:rPr>
            </w:pPr>
            <w:r w:rsidRPr="009B480D">
              <w:rPr>
                <w:noProof/>
              </w:rPr>
              <w:t xml:space="preserve">Materiale tricotate cu urzeală, imprimate, din fibre artificiale (inclusiv cele obținute pe mașini de produs panglici), cu o lățime &gt; 30 cm (cu excepția celor care conțin &gt;= 5 % din greutate fire din elastomeri sau fire din cauciuc și a catifelei și plușului, inclusiv a materialelor așa-zise „cu păr lung”, a materialelor buclate, a etichetelor, ecusoanelor și articolelor similare, precum și a țesăturilor tricotate sau croșetate, impregnate, acoperite, îmbrăcate sau stratificate) </w:t>
            </w:r>
          </w:p>
        </w:tc>
      </w:tr>
      <w:tr w:rsidR="007470D7" w:rsidRPr="009B480D" w14:paraId="7C75B56B" w14:textId="77777777" w:rsidTr="007470D7">
        <w:trPr>
          <w:trHeight w:val="1440"/>
        </w:trPr>
        <w:tc>
          <w:tcPr>
            <w:tcW w:w="1176" w:type="dxa"/>
            <w:tcBorders>
              <w:top w:val="single" w:sz="4" w:space="0" w:color="auto"/>
              <w:left w:val="single" w:sz="4" w:space="0" w:color="auto"/>
              <w:bottom w:val="single" w:sz="4" w:space="0" w:color="auto"/>
              <w:right w:val="single" w:sz="4" w:space="0" w:color="auto"/>
            </w:tcBorders>
            <w:hideMark/>
          </w:tcPr>
          <w:p w14:paraId="44F034AD" w14:textId="77777777" w:rsidR="007470D7" w:rsidRPr="009B480D" w:rsidRDefault="007470D7">
            <w:pPr>
              <w:pStyle w:val="title-annex-2"/>
              <w:rPr>
                <w:noProof/>
              </w:rPr>
            </w:pPr>
            <w:r w:rsidRPr="009B480D">
              <w:rPr>
                <w:noProof/>
              </w:rPr>
              <w:t>600610</w:t>
            </w:r>
          </w:p>
        </w:tc>
        <w:tc>
          <w:tcPr>
            <w:tcW w:w="7880" w:type="dxa"/>
            <w:tcBorders>
              <w:top w:val="single" w:sz="4" w:space="0" w:color="auto"/>
              <w:left w:val="single" w:sz="4" w:space="0" w:color="auto"/>
              <w:bottom w:val="single" w:sz="4" w:space="0" w:color="auto"/>
              <w:right w:val="single" w:sz="4" w:space="0" w:color="auto"/>
            </w:tcBorders>
            <w:hideMark/>
          </w:tcPr>
          <w:p w14:paraId="4E21A9A3" w14:textId="77777777" w:rsidR="007470D7" w:rsidRPr="009B480D" w:rsidRDefault="007470D7" w:rsidP="00F15276">
            <w:pPr>
              <w:pStyle w:val="title-annex-2"/>
              <w:jc w:val="both"/>
              <w:rPr>
                <w:noProof/>
              </w:rPr>
            </w:pPr>
            <w:r w:rsidRPr="009B480D">
              <w:rPr>
                <w:noProof/>
              </w:rPr>
              <w:t xml:space="preserve">Materiale, tricotate sau croșetate, cu o lățime &gt; 30 cm, din lână sau din păr fin de animale (cu excepția materialelor tricotate cu urzeală, inclusiv a celor obținute pe mașini de produs panglici, a celor care conțin &gt;= 5 % din greutate fire din elastomeri sau fire din cauciuc și a catifelei și plușului, inclusiv a materialelor așa-zise „cu păr lung”, a materialelor buclate, a etichetelor, ecusoanelor și articolelor similare, precum și a țesăturilor tricotate sau croșetate, impregnate, acoperite, îmbrăcate sau stratificate) </w:t>
            </w:r>
          </w:p>
        </w:tc>
      </w:tr>
      <w:tr w:rsidR="007470D7" w:rsidRPr="009B480D" w14:paraId="46B49117" w14:textId="77777777" w:rsidTr="007470D7">
        <w:trPr>
          <w:trHeight w:val="1152"/>
        </w:trPr>
        <w:tc>
          <w:tcPr>
            <w:tcW w:w="1176" w:type="dxa"/>
            <w:tcBorders>
              <w:top w:val="single" w:sz="4" w:space="0" w:color="auto"/>
              <w:left w:val="single" w:sz="4" w:space="0" w:color="auto"/>
              <w:bottom w:val="single" w:sz="4" w:space="0" w:color="auto"/>
              <w:right w:val="single" w:sz="4" w:space="0" w:color="auto"/>
            </w:tcBorders>
            <w:hideMark/>
          </w:tcPr>
          <w:p w14:paraId="4ABDB697" w14:textId="77777777" w:rsidR="007470D7" w:rsidRPr="009B480D" w:rsidRDefault="007470D7">
            <w:pPr>
              <w:pStyle w:val="title-annex-2"/>
              <w:rPr>
                <w:noProof/>
              </w:rPr>
            </w:pPr>
            <w:r w:rsidRPr="009B480D">
              <w:rPr>
                <w:noProof/>
              </w:rPr>
              <w:t>630900</w:t>
            </w:r>
          </w:p>
        </w:tc>
        <w:tc>
          <w:tcPr>
            <w:tcW w:w="7880" w:type="dxa"/>
            <w:tcBorders>
              <w:top w:val="single" w:sz="4" w:space="0" w:color="auto"/>
              <w:left w:val="single" w:sz="4" w:space="0" w:color="auto"/>
              <w:bottom w:val="single" w:sz="4" w:space="0" w:color="auto"/>
              <w:right w:val="single" w:sz="4" w:space="0" w:color="auto"/>
            </w:tcBorders>
            <w:hideMark/>
          </w:tcPr>
          <w:p w14:paraId="6B12AE46" w14:textId="77777777" w:rsidR="007470D7" w:rsidRPr="009B480D" w:rsidRDefault="007470D7" w:rsidP="00F15276">
            <w:pPr>
              <w:pStyle w:val="title-annex-2"/>
              <w:jc w:val="both"/>
              <w:rPr>
                <w:noProof/>
              </w:rPr>
            </w:pPr>
            <w:r w:rsidRPr="009B480D">
              <w:rPr>
                <w:noProof/>
              </w:rPr>
              <w:t xml:space="preserve">Îmbrăcăminte purtată sau uzată și accesorii pentru aceasta, pături și pleduri, lenjerie de uz casnic și articole de mobilier interior, din toate tipurile de materiale textile, inclusiv toate tipurile de încălțăminte și obiecte de acoperit capul, care prezintă semne de uzură apreciabilă și prezentate în vrac sau în baloți, în saci sau în ambalaje similare (cu excepția covoarelor, a altor acoperitoare de podea și a tapiseriilor) </w:t>
            </w:r>
          </w:p>
        </w:tc>
      </w:tr>
      <w:tr w:rsidR="007470D7" w:rsidRPr="009B480D" w14:paraId="76B1B411" w14:textId="77777777" w:rsidTr="007470D7">
        <w:trPr>
          <w:trHeight w:val="1152"/>
        </w:trPr>
        <w:tc>
          <w:tcPr>
            <w:tcW w:w="1176" w:type="dxa"/>
            <w:tcBorders>
              <w:top w:val="single" w:sz="4" w:space="0" w:color="auto"/>
              <w:left w:val="single" w:sz="4" w:space="0" w:color="auto"/>
              <w:bottom w:val="single" w:sz="4" w:space="0" w:color="auto"/>
              <w:right w:val="single" w:sz="4" w:space="0" w:color="auto"/>
            </w:tcBorders>
            <w:hideMark/>
          </w:tcPr>
          <w:p w14:paraId="182EFB4C" w14:textId="77777777" w:rsidR="007470D7" w:rsidRPr="009B480D" w:rsidRDefault="007470D7">
            <w:pPr>
              <w:pStyle w:val="title-annex-2"/>
              <w:rPr>
                <w:noProof/>
              </w:rPr>
            </w:pPr>
            <w:r w:rsidRPr="009B480D">
              <w:rPr>
                <w:noProof/>
              </w:rPr>
              <w:t>680292</w:t>
            </w:r>
          </w:p>
        </w:tc>
        <w:tc>
          <w:tcPr>
            <w:tcW w:w="7880" w:type="dxa"/>
            <w:tcBorders>
              <w:top w:val="single" w:sz="4" w:space="0" w:color="auto"/>
              <w:left w:val="single" w:sz="4" w:space="0" w:color="auto"/>
              <w:bottom w:val="single" w:sz="4" w:space="0" w:color="auto"/>
              <w:right w:val="single" w:sz="4" w:space="0" w:color="auto"/>
            </w:tcBorders>
            <w:hideMark/>
          </w:tcPr>
          <w:p w14:paraId="5D6B4137" w14:textId="77777777" w:rsidR="007470D7" w:rsidRPr="009B480D" w:rsidRDefault="007470D7" w:rsidP="00F15276">
            <w:pPr>
              <w:pStyle w:val="title-annex-2"/>
              <w:jc w:val="both"/>
              <w:rPr>
                <w:noProof/>
              </w:rPr>
            </w:pPr>
            <w:r w:rsidRPr="009B480D">
              <w:rPr>
                <w:noProof/>
              </w:rPr>
              <w:t xml:space="preserve">Pietre calcaroase, sub orice formă (cu excepția marmurei, travertinului și alabastrului, a dalelor, cuburilor și a articolelor similare de la subpoziția 6802.10, a imitațiilor de bijuterii, a ceasurilor, a lămpilor și aparatelor de iluminat și a părților acestora, a producțiilor originale de artă statuară sau de sculptură, a pavelelor, a bordurilor pentru trotuar și a dalelor pentru pavaj) </w:t>
            </w:r>
          </w:p>
        </w:tc>
      </w:tr>
      <w:tr w:rsidR="007470D7" w:rsidRPr="009B480D" w14:paraId="3D04B1AD" w14:textId="77777777" w:rsidTr="007470D7">
        <w:trPr>
          <w:trHeight w:val="1152"/>
        </w:trPr>
        <w:tc>
          <w:tcPr>
            <w:tcW w:w="1176" w:type="dxa"/>
            <w:tcBorders>
              <w:top w:val="single" w:sz="4" w:space="0" w:color="auto"/>
              <w:left w:val="single" w:sz="4" w:space="0" w:color="auto"/>
              <w:bottom w:val="single" w:sz="4" w:space="0" w:color="auto"/>
              <w:right w:val="single" w:sz="4" w:space="0" w:color="auto"/>
            </w:tcBorders>
            <w:hideMark/>
          </w:tcPr>
          <w:p w14:paraId="1A55EF42" w14:textId="77777777" w:rsidR="007470D7" w:rsidRPr="009B480D" w:rsidRDefault="007470D7">
            <w:pPr>
              <w:pStyle w:val="title-annex-2"/>
              <w:rPr>
                <w:noProof/>
              </w:rPr>
            </w:pPr>
            <w:r w:rsidRPr="009B480D">
              <w:rPr>
                <w:noProof/>
              </w:rPr>
              <w:t>680423</w:t>
            </w:r>
          </w:p>
        </w:tc>
        <w:tc>
          <w:tcPr>
            <w:tcW w:w="7880" w:type="dxa"/>
            <w:tcBorders>
              <w:top w:val="single" w:sz="4" w:space="0" w:color="auto"/>
              <w:left w:val="single" w:sz="4" w:space="0" w:color="auto"/>
              <w:bottom w:val="single" w:sz="4" w:space="0" w:color="auto"/>
              <w:right w:val="single" w:sz="4" w:space="0" w:color="auto"/>
            </w:tcBorders>
            <w:hideMark/>
          </w:tcPr>
          <w:p w14:paraId="6DC86CD9" w14:textId="77777777" w:rsidR="007470D7" w:rsidRPr="009B480D" w:rsidRDefault="007470D7" w:rsidP="00F15276">
            <w:pPr>
              <w:pStyle w:val="title-annex-2"/>
              <w:jc w:val="both"/>
              <w:rPr>
                <w:noProof/>
              </w:rPr>
            </w:pPr>
            <w:r w:rsidRPr="009B480D">
              <w:rPr>
                <w:noProof/>
              </w:rPr>
              <w:t xml:space="preserve">Pietre de moară, pietre abrazive și articole similare, fără batiuri, pentru ascuțit, polizat, șlefuit, rectificat, tăiat, din pietre naturale (cu excepția celor din materiale abrazive aglomerate sau din ceramică, a pietrelor ponce parfumate, a pietrelor de ascuțit, de șlefuit sau polizat manual, a pietrelor abrazive și materialelor similare utilizate numai la frezele stomatologice) </w:t>
            </w:r>
          </w:p>
        </w:tc>
      </w:tr>
      <w:tr w:rsidR="007470D7" w:rsidRPr="009B480D" w14:paraId="7CEFA323" w14:textId="77777777" w:rsidTr="007470D7">
        <w:trPr>
          <w:trHeight w:val="576"/>
        </w:trPr>
        <w:tc>
          <w:tcPr>
            <w:tcW w:w="1176" w:type="dxa"/>
            <w:tcBorders>
              <w:top w:val="single" w:sz="4" w:space="0" w:color="auto"/>
              <w:left w:val="single" w:sz="4" w:space="0" w:color="auto"/>
              <w:bottom w:val="single" w:sz="4" w:space="0" w:color="auto"/>
              <w:right w:val="single" w:sz="4" w:space="0" w:color="auto"/>
            </w:tcBorders>
            <w:hideMark/>
          </w:tcPr>
          <w:p w14:paraId="7821029A" w14:textId="77777777" w:rsidR="007470D7" w:rsidRPr="009B480D" w:rsidRDefault="007470D7">
            <w:pPr>
              <w:pStyle w:val="title-annex-2"/>
              <w:rPr>
                <w:noProof/>
              </w:rPr>
            </w:pPr>
            <w:r w:rsidRPr="009B480D">
              <w:rPr>
                <w:noProof/>
              </w:rPr>
              <w:t>680610</w:t>
            </w:r>
          </w:p>
        </w:tc>
        <w:tc>
          <w:tcPr>
            <w:tcW w:w="7880" w:type="dxa"/>
            <w:tcBorders>
              <w:top w:val="single" w:sz="4" w:space="0" w:color="auto"/>
              <w:left w:val="single" w:sz="4" w:space="0" w:color="auto"/>
              <w:bottom w:val="single" w:sz="4" w:space="0" w:color="auto"/>
              <w:right w:val="single" w:sz="4" w:space="0" w:color="auto"/>
            </w:tcBorders>
            <w:hideMark/>
          </w:tcPr>
          <w:p w14:paraId="256DB619" w14:textId="77777777" w:rsidR="007470D7" w:rsidRPr="009B480D" w:rsidRDefault="007470D7" w:rsidP="00F15276">
            <w:pPr>
              <w:pStyle w:val="title-annex-2"/>
              <w:jc w:val="both"/>
              <w:rPr>
                <w:noProof/>
              </w:rPr>
            </w:pPr>
            <w:r w:rsidRPr="009B480D">
              <w:rPr>
                <w:noProof/>
              </w:rPr>
              <w:t xml:space="preserve">Lână de zgură, de rocă și altă lână minerală similară, chiar amestecate între ele, în vrac, foi sau rulouri </w:t>
            </w:r>
          </w:p>
        </w:tc>
      </w:tr>
      <w:tr w:rsidR="007470D7" w:rsidRPr="009B480D" w14:paraId="7B9B386B" w14:textId="77777777" w:rsidTr="007470D7">
        <w:trPr>
          <w:trHeight w:val="1440"/>
        </w:trPr>
        <w:tc>
          <w:tcPr>
            <w:tcW w:w="1176" w:type="dxa"/>
            <w:tcBorders>
              <w:top w:val="single" w:sz="4" w:space="0" w:color="auto"/>
              <w:left w:val="single" w:sz="4" w:space="0" w:color="auto"/>
              <w:bottom w:val="single" w:sz="4" w:space="0" w:color="auto"/>
              <w:right w:val="single" w:sz="4" w:space="0" w:color="auto"/>
            </w:tcBorders>
            <w:hideMark/>
          </w:tcPr>
          <w:p w14:paraId="10526F8D" w14:textId="77777777" w:rsidR="007470D7" w:rsidRPr="009B480D" w:rsidRDefault="007470D7">
            <w:pPr>
              <w:pStyle w:val="title-annex-2"/>
              <w:rPr>
                <w:noProof/>
              </w:rPr>
            </w:pPr>
            <w:r w:rsidRPr="009B480D">
              <w:rPr>
                <w:noProof/>
              </w:rPr>
              <w:t>680690</w:t>
            </w:r>
          </w:p>
        </w:tc>
        <w:tc>
          <w:tcPr>
            <w:tcW w:w="7880" w:type="dxa"/>
            <w:tcBorders>
              <w:top w:val="single" w:sz="4" w:space="0" w:color="auto"/>
              <w:left w:val="single" w:sz="4" w:space="0" w:color="auto"/>
              <w:bottom w:val="single" w:sz="4" w:space="0" w:color="auto"/>
              <w:right w:val="single" w:sz="4" w:space="0" w:color="auto"/>
            </w:tcBorders>
            <w:hideMark/>
          </w:tcPr>
          <w:p w14:paraId="458E352F" w14:textId="77777777" w:rsidR="007470D7" w:rsidRPr="009B480D" w:rsidRDefault="007470D7" w:rsidP="00F15276">
            <w:pPr>
              <w:pStyle w:val="title-annex-2"/>
              <w:jc w:val="both"/>
              <w:rPr>
                <w:noProof/>
              </w:rPr>
            </w:pPr>
            <w:r w:rsidRPr="009B480D">
              <w:rPr>
                <w:noProof/>
              </w:rPr>
              <w:t xml:space="preserve">Amestecuri și articole din materiale minerale pentru izolări termice sau fonice sau pentru absorbția zgomotului (altele decât lâna de zgură, de rocă și lâna minerală similară, vermiculita expandată, argilele expandate, zgura expandată și produsele din materiale minerale similare expandate, articolele din beton ușor, azbociment, celulozociment sau similare, amestecurile și alte articole din azbest sau pe bază de azbest și produsele ceramice) </w:t>
            </w:r>
          </w:p>
        </w:tc>
      </w:tr>
      <w:tr w:rsidR="007470D7" w:rsidRPr="009B480D" w14:paraId="5C560B1F" w14:textId="77777777" w:rsidTr="007470D7">
        <w:trPr>
          <w:trHeight w:val="576"/>
        </w:trPr>
        <w:tc>
          <w:tcPr>
            <w:tcW w:w="1176" w:type="dxa"/>
            <w:tcBorders>
              <w:top w:val="single" w:sz="4" w:space="0" w:color="auto"/>
              <w:left w:val="single" w:sz="4" w:space="0" w:color="auto"/>
              <w:bottom w:val="single" w:sz="4" w:space="0" w:color="auto"/>
              <w:right w:val="single" w:sz="4" w:space="0" w:color="auto"/>
            </w:tcBorders>
            <w:hideMark/>
          </w:tcPr>
          <w:p w14:paraId="0CD053BD" w14:textId="77777777" w:rsidR="007470D7" w:rsidRPr="009B480D" w:rsidRDefault="007470D7">
            <w:pPr>
              <w:pStyle w:val="title-annex-2"/>
              <w:rPr>
                <w:noProof/>
              </w:rPr>
            </w:pPr>
            <w:r w:rsidRPr="009B480D">
              <w:rPr>
                <w:noProof/>
              </w:rPr>
              <w:t>680710</w:t>
            </w:r>
          </w:p>
        </w:tc>
        <w:tc>
          <w:tcPr>
            <w:tcW w:w="7880" w:type="dxa"/>
            <w:tcBorders>
              <w:top w:val="single" w:sz="4" w:space="0" w:color="auto"/>
              <w:left w:val="single" w:sz="4" w:space="0" w:color="auto"/>
              <w:bottom w:val="single" w:sz="4" w:space="0" w:color="auto"/>
              <w:right w:val="single" w:sz="4" w:space="0" w:color="auto"/>
            </w:tcBorders>
            <w:hideMark/>
          </w:tcPr>
          <w:p w14:paraId="2F293EAC" w14:textId="77777777" w:rsidR="007470D7" w:rsidRPr="009B480D" w:rsidRDefault="007470D7" w:rsidP="00F15276">
            <w:pPr>
              <w:pStyle w:val="title-annex-2"/>
              <w:jc w:val="both"/>
              <w:rPr>
                <w:noProof/>
              </w:rPr>
            </w:pPr>
            <w:r w:rsidRPr="009B480D">
              <w:rPr>
                <w:noProof/>
              </w:rPr>
              <w:t xml:space="preserve">Articole din asfalt sau din materiale similare, de exemplu, bitum de petrol sau smoală de huilă, în rulouri </w:t>
            </w:r>
          </w:p>
        </w:tc>
      </w:tr>
      <w:tr w:rsidR="007470D7" w:rsidRPr="009B480D" w14:paraId="3F0019C4" w14:textId="77777777" w:rsidTr="007470D7">
        <w:trPr>
          <w:trHeight w:val="576"/>
        </w:trPr>
        <w:tc>
          <w:tcPr>
            <w:tcW w:w="1176" w:type="dxa"/>
            <w:tcBorders>
              <w:top w:val="single" w:sz="4" w:space="0" w:color="auto"/>
              <w:left w:val="single" w:sz="4" w:space="0" w:color="auto"/>
              <w:bottom w:val="single" w:sz="4" w:space="0" w:color="auto"/>
              <w:right w:val="single" w:sz="4" w:space="0" w:color="auto"/>
            </w:tcBorders>
            <w:hideMark/>
          </w:tcPr>
          <w:p w14:paraId="6BF59EC4" w14:textId="77777777" w:rsidR="007470D7" w:rsidRPr="009B480D" w:rsidRDefault="007470D7">
            <w:pPr>
              <w:pStyle w:val="title-annex-2"/>
              <w:rPr>
                <w:noProof/>
              </w:rPr>
            </w:pPr>
            <w:r w:rsidRPr="009B480D">
              <w:rPr>
                <w:noProof/>
              </w:rPr>
              <w:t>680790</w:t>
            </w:r>
          </w:p>
        </w:tc>
        <w:tc>
          <w:tcPr>
            <w:tcW w:w="7880" w:type="dxa"/>
            <w:tcBorders>
              <w:top w:val="single" w:sz="4" w:space="0" w:color="auto"/>
              <w:left w:val="single" w:sz="4" w:space="0" w:color="auto"/>
              <w:bottom w:val="single" w:sz="4" w:space="0" w:color="auto"/>
              <w:right w:val="single" w:sz="4" w:space="0" w:color="auto"/>
            </w:tcBorders>
            <w:hideMark/>
          </w:tcPr>
          <w:p w14:paraId="48D8C4BB" w14:textId="77777777" w:rsidR="007470D7" w:rsidRPr="009B480D" w:rsidRDefault="007470D7" w:rsidP="00F15276">
            <w:pPr>
              <w:pStyle w:val="title-annex-2"/>
              <w:jc w:val="both"/>
              <w:rPr>
                <w:noProof/>
              </w:rPr>
            </w:pPr>
            <w:r w:rsidRPr="009B480D">
              <w:rPr>
                <w:noProof/>
              </w:rPr>
              <w:t xml:space="preserve">Articole din asfalt sau din materiale similare, de exemplu, bitum de petrol sau smoală de huilă (cu excepția celor în rulouri) </w:t>
            </w:r>
          </w:p>
        </w:tc>
      </w:tr>
      <w:tr w:rsidR="007470D7" w:rsidRPr="009B480D" w14:paraId="3CAB5EB1" w14:textId="77777777" w:rsidTr="007470D7">
        <w:trPr>
          <w:trHeight w:val="1152"/>
        </w:trPr>
        <w:tc>
          <w:tcPr>
            <w:tcW w:w="1176" w:type="dxa"/>
            <w:tcBorders>
              <w:top w:val="single" w:sz="4" w:space="0" w:color="auto"/>
              <w:left w:val="single" w:sz="4" w:space="0" w:color="auto"/>
              <w:bottom w:val="single" w:sz="4" w:space="0" w:color="auto"/>
              <w:right w:val="single" w:sz="4" w:space="0" w:color="auto"/>
            </w:tcBorders>
            <w:hideMark/>
          </w:tcPr>
          <w:p w14:paraId="01E95A42" w14:textId="77777777" w:rsidR="007470D7" w:rsidRPr="009B480D" w:rsidRDefault="007470D7">
            <w:pPr>
              <w:pStyle w:val="title-annex-2"/>
              <w:rPr>
                <w:noProof/>
              </w:rPr>
            </w:pPr>
            <w:r w:rsidRPr="009B480D">
              <w:rPr>
                <w:noProof/>
              </w:rPr>
              <w:t>680919</w:t>
            </w:r>
          </w:p>
        </w:tc>
        <w:tc>
          <w:tcPr>
            <w:tcW w:w="7880" w:type="dxa"/>
            <w:tcBorders>
              <w:top w:val="single" w:sz="4" w:space="0" w:color="auto"/>
              <w:left w:val="single" w:sz="4" w:space="0" w:color="auto"/>
              <w:bottom w:val="single" w:sz="4" w:space="0" w:color="auto"/>
              <w:right w:val="single" w:sz="4" w:space="0" w:color="auto"/>
            </w:tcBorders>
            <w:hideMark/>
          </w:tcPr>
          <w:p w14:paraId="70385896" w14:textId="77777777" w:rsidR="007470D7" w:rsidRPr="009B480D" w:rsidRDefault="007470D7" w:rsidP="00F15276">
            <w:pPr>
              <w:pStyle w:val="title-annex-2"/>
              <w:jc w:val="both"/>
              <w:rPr>
                <w:noProof/>
              </w:rPr>
            </w:pPr>
            <w:r w:rsidRPr="009B480D">
              <w:rPr>
                <w:noProof/>
              </w:rPr>
              <w:t xml:space="preserve">Planșe, plăci, panouri, dale și articole similare, din ipsos sau din compoziții pe bază de ipsos (cu excepția celor ornamentate, a celor acoperite sau întărite numai cu hârtie sau cu carton și a articolelor aglomerate cu ipsos pentru izolări termice, fonice sau pentru absorbția zgomotului) </w:t>
            </w:r>
          </w:p>
        </w:tc>
      </w:tr>
      <w:tr w:rsidR="007470D7" w:rsidRPr="009B480D" w14:paraId="13F74944" w14:textId="77777777" w:rsidTr="007470D7">
        <w:trPr>
          <w:trHeight w:val="576"/>
        </w:trPr>
        <w:tc>
          <w:tcPr>
            <w:tcW w:w="1176" w:type="dxa"/>
            <w:tcBorders>
              <w:top w:val="single" w:sz="4" w:space="0" w:color="auto"/>
              <w:left w:val="single" w:sz="4" w:space="0" w:color="auto"/>
              <w:bottom w:val="single" w:sz="4" w:space="0" w:color="auto"/>
              <w:right w:val="single" w:sz="4" w:space="0" w:color="auto"/>
            </w:tcBorders>
            <w:hideMark/>
          </w:tcPr>
          <w:p w14:paraId="155C81F2" w14:textId="77777777" w:rsidR="007470D7" w:rsidRPr="009B480D" w:rsidRDefault="007470D7">
            <w:pPr>
              <w:pStyle w:val="title-annex-2"/>
              <w:rPr>
                <w:noProof/>
              </w:rPr>
            </w:pPr>
            <w:r w:rsidRPr="009B480D">
              <w:rPr>
                <w:noProof/>
              </w:rPr>
              <w:t>681091</w:t>
            </w:r>
          </w:p>
        </w:tc>
        <w:tc>
          <w:tcPr>
            <w:tcW w:w="7880" w:type="dxa"/>
            <w:tcBorders>
              <w:top w:val="single" w:sz="4" w:space="0" w:color="auto"/>
              <w:left w:val="single" w:sz="4" w:space="0" w:color="auto"/>
              <w:bottom w:val="single" w:sz="4" w:space="0" w:color="auto"/>
              <w:right w:val="single" w:sz="4" w:space="0" w:color="auto"/>
            </w:tcBorders>
            <w:hideMark/>
          </w:tcPr>
          <w:p w14:paraId="18F1EBFF" w14:textId="77777777" w:rsidR="007470D7" w:rsidRPr="009B480D" w:rsidRDefault="007470D7" w:rsidP="00F15276">
            <w:pPr>
              <w:pStyle w:val="title-annex-2"/>
              <w:jc w:val="both"/>
              <w:rPr>
                <w:noProof/>
              </w:rPr>
            </w:pPr>
            <w:r w:rsidRPr="009B480D">
              <w:rPr>
                <w:noProof/>
              </w:rPr>
              <w:t xml:space="preserve">Elemente prefabricate pentru clădiri sau construcții civile, din ciment, din beton sau din piatră artificială, chiar armate </w:t>
            </w:r>
          </w:p>
        </w:tc>
      </w:tr>
      <w:tr w:rsidR="007470D7" w:rsidRPr="009B480D" w14:paraId="109FF193" w14:textId="77777777" w:rsidTr="007470D7">
        <w:trPr>
          <w:trHeight w:val="288"/>
        </w:trPr>
        <w:tc>
          <w:tcPr>
            <w:tcW w:w="1176" w:type="dxa"/>
            <w:tcBorders>
              <w:top w:val="single" w:sz="4" w:space="0" w:color="auto"/>
              <w:left w:val="single" w:sz="4" w:space="0" w:color="auto"/>
              <w:bottom w:val="single" w:sz="4" w:space="0" w:color="auto"/>
              <w:right w:val="single" w:sz="4" w:space="0" w:color="auto"/>
            </w:tcBorders>
            <w:hideMark/>
          </w:tcPr>
          <w:p w14:paraId="10C26EF4" w14:textId="77777777" w:rsidR="007470D7" w:rsidRPr="009B480D" w:rsidRDefault="007470D7">
            <w:pPr>
              <w:pStyle w:val="title-annex-2"/>
              <w:rPr>
                <w:noProof/>
              </w:rPr>
            </w:pPr>
            <w:r w:rsidRPr="009B480D">
              <w:rPr>
                <w:noProof/>
              </w:rPr>
              <w:t>681181</w:t>
            </w:r>
          </w:p>
        </w:tc>
        <w:tc>
          <w:tcPr>
            <w:tcW w:w="7880" w:type="dxa"/>
            <w:tcBorders>
              <w:top w:val="single" w:sz="4" w:space="0" w:color="auto"/>
              <w:left w:val="single" w:sz="4" w:space="0" w:color="auto"/>
              <w:bottom w:val="single" w:sz="4" w:space="0" w:color="auto"/>
              <w:right w:val="single" w:sz="4" w:space="0" w:color="auto"/>
            </w:tcBorders>
            <w:hideMark/>
          </w:tcPr>
          <w:p w14:paraId="0E27316E" w14:textId="77777777" w:rsidR="007470D7" w:rsidRPr="009B480D" w:rsidRDefault="007470D7" w:rsidP="00F15276">
            <w:pPr>
              <w:pStyle w:val="title-annex-2"/>
              <w:jc w:val="both"/>
              <w:rPr>
                <w:noProof/>
              </w:rPr>
            </w:pPr>
            <w:r w:rsidRPr="009B480D">
              <w:rPr>
                <w:noProof/>
              </w:rPr>
              <w:t xml:space="preserve">Plăci ondulate din celulozociment sau similare, care nu conțin azbest </w:t>
            </w:r>
          </w:p>
        </w:tc>
      </w:tr>
      <w:tr w:rsidR="007470D7" w:rsidRPr="009B480D" w14:paraId="189B3C64" w14:textId="77777777" w:rsidTr="007470D7">
        <w:trPr>
          <w:trHeight w:val="576"/>
        </w:trPr>
        <w:tc>
          <w:tcPr>
            <w:tcW w:w="1176" w:type="dxa"/>
            <w:tcBorders>
              <w:top w:val="single" w:sz="4" w:space="0" w:color="auto"/>
              <w:left w:val="single" w:sz="4" w:space="0" w:color="auto"/>
              <w:bottom w:val="single" w:sz="4" w:space="0" w:color="auto"/>
              <w:right w:val="single" w:sz="4" w:space="0" w:color="auto"/>
            </w:tcBorders>
            <w:hideMark/>
          </w:tcPr>
          <w:p w14:paraId="6303591C" w14:textId="77777777" w:rsidR="007470D7" w:rsidRPr="009B480D" w:rsidRDefault="007470D7">
            <w:pPr>
              <w:pStyle w:val="title-annex-2"/>
              <w:rPr>
                <w:noProof/>
              </w:rPr>
            </w:pPr>
            <w:r w:rsidRPr="009B480D">
              <w:rPr>
                <w:noProof/>
              </w:rPr>
              <w:t>681182</w:t>
            </w:r>
          </w:p>
        </w:tc>
        <w:tc>
          <w:tcPr>
            <w:tcW w:w="7880" w:type="dxa"/>
            <w:tcBorders>
              <w:top w:val="single" w:sz="4" w:space="0" w:color="auto"/>
              <w:left w:val="single" w:sz="4" w:space="0" w:color="auto"/>
              <w:bottom w:val="single" w:sz="4" w:space="0" w:color="auto"/>
              <w:right w:val="single" w:sz="4" w:space="0" w:color="auto"/>
            </w:tcBorders>
            <w:hideMark/>
          </w:tcPr>
          <w:p w14:paraId="127E76AB" w14:textId="77777777" w:rsidR="007470D7" w:rsidRPr="009B480D" w:rsidRDefault="007470D7" w:rsidP="00F15276">
            <w:pPr>
              <w:pStyle w:val="title-annex-2"/>
              <w:jc w:val="both"/>
              <w:rPr>
                <w:noProof/>
              </w:rPr>
            </w:pPr>
            <w:r w:rsidRPr="009B480D">
              <w:rPr>
                <w:noProof/>
              </w:rPr>
              <w:t xml:space="preserve">Plăci, panouri, dale, țigle și articole similare din celulozociment sau similare, care nu conțin azbest (cu excepția plăcilor ondulate) </w:t>
            </w:r>
          </w:p>
        </w:tc>
      </w:tr>
      <w:tr w:rsidR="007470D7" w:rsidRPr="009B480D" w14:paraId="77FCD8C9" w14:textId="77777777" w:rsidTr="007470D7">
        <w:trPr>
          <w:trHeight w:val="576"/>
        </w:trPr>
        <w:tc>
          <w:tcPr>
            <w:tcW w:w="1176" w:type="dxa"/>
            <w:tcBorders>
              <w:top w:val="single" w:sz="4" w:space="0" w:color="auto"/>
              <w:left w:val="single" w:sz="4" w:space="0" w:color="auto"/>
              <w:bottom w:val="single" w:sz="4" w:space="0" w:color="auto"/>
              <w:right w:val="single" w:sz="4" w:space="0" w:color="auto"/>
            </w:tcBorders>
            <w:hideMark/>
          </w:tcPr>
          <w:p w14:paraId="166879A2" w14:textId="77777777" w:rsidR="007470D7" w:rsidRPr="009B480D" w:rsidRDefault="007470D7">
            <w:pPr>
              <w:pStyle w:val="title-annex-2"/>
              <w:rPr>
                <w:noProof/>
              </w:rPr>
            </w:pPr>
            <w:r w:rsidRPr="009B480D">
              <w:rPr>
                <w:noProof/>
              </w:rPr>
              <w:t>681189</w:t>
            </w:r>
          </w:p>
        </w:tc>
        <w:tc>
          <w:tcPr>
            <w:tcW w:w="7880" w:type="dxa"/>
            <w:tcBorders>
              <w:top w:val="single" w:sz="4" w:space="0" w:color="auto"/>
              <w:left w:val="single" w:sz="4" w:space="0" w:color="auto"/>
              <w:bottom w:val="single" w:sz="4" w:space="0" w:color="auto"/>
              <w:right w:val="single" w:sz="4" w:space="0" w:color="auto"/>
            </w:tcBorders>
            <w:hideMark/>
          </w:tcPr>
          <w:p w14:paraId="410F0342" w14:textId="77777777" w:rsidR="007470D7" w:rsidRPr="009B480D" w:rsidRDefault="007470D7" w:rsidP="00F15276">
            <w:pPr>
              <w:pStyle w:val="title-annex-2"/>
              <w:jc w:val="both"/>
              <w:rPr>
                <w:noProof/>
              </w:rPr>
            </w:pPr>
            <w:r w:rsidRPr="009B480D">
              <w:rPr>
                <w:noProof/>
              </w:rPr>
              <w:t xml:space="preserve">Articole din celulozociment sau similare, care nu conțin azbest (cu excepția plăcilor ondulate și a altor plăci, panouri, dale și articole similare) </w:t>
            </w:r>
          </w:p>
        </w:tc>
      </w:tr>
      <w:tr w:rsidR="007470D7" w:rsidRPr="009B480D" w14:paraId="1773264D" w14:textId="77777777" w:rsidTr="007470D7">
        <w:trPr>
          <w:trHeight w:val="1152"/>
        </w:trPr>
        <w:tc>
          <w:tcPr>
            <w:tcW w:w="1176" w:type="dxa"/>
            <w:tcBorders>
              <w:top w:val="single" w:sz="4" w:space="0" w:color="auto"/>
              <w:left w:val="single" w:sz="4" w:space="0" w:color="auto"/>
              <w:bottom w:val="single" w:sz="4" w:space="0" w:color="auto"/>
              <w:right w:val="single" w:sz="4" w:space="0" w:color="auto"/>
            </w:tcBorders>
            <w:hideMark/>
          </w:tcPr>
          <w:p w14:paraId="3A1580BE" w14:textId="77777777" w:rsidR="007470D7" w:rsidRPr="009B480D" w:rsidRDefault="007470D7">
            <w:pPr>
              <w:pStyle w:val="title-annex-2"/>
              <w:rPr>
                <w:noProof/>
              </w:rPr>
            </w:pPr>
            <w:r w:rsidRPr="009B480D">
              <w:rPr>
                <w:noProof/>
              </w:rPr>
              <w:t>681389</w:t>
            </w:r>
          </w:p>
        </w:tc>
        <w:tc>
          <w:tcPr>
            <w:tcW w:w="7880" w:type="dxa"/>
            <w:tcBorders>
              <w:top w:val="single" w:sz="4" w:space="0" w:color="auto"/>
              <w:left w:val="single" w:sz="4" w:space="0" w:color="auto"/>
              <w:bottom w:val="single" w:sz="4" w:space="0" w:color="auto"/>
              <w:right w:val="single" w:sz="4" w:space="0" w:color="auto"/>
            </w:tcBorders>
            <w:hideMark/>
          </w:tcPr>
          <w:p w14:paraId="65F8DE40" w14:textId="77777777" w:rsidR="007470D7" w:rsidRPr="009B480D" w:rsidRDefault="007470D7" w:rsidP="00F15276">
            <w:pPr>
              <w:pStyle w:val="title-annex-2"/>
              <w:jc w:val="both"/>
              <w:rPr>
                <w:noProof/>
              </w:rPr>
            </w:pPr>
            <w:r w:rsidRPr="009B480D">
              <w:rPr>
                <w:noProof/>
              </w:rPr>
              <w:t xml:space="preserve">Materiale de fricțiune și articole din acestea, de exemplu, plăci, role, benzi, segmenți, discuri, șaibe și membrane, pentru ambreiaje sau pentru toate organele supuse frecării, pe bază de substanțe minerale sau celuloză, chiar combinate cu materiale textile sau cu alte materiale (cu excepția celor care conțin azbest și a garniturilor de frână) </w:t>
            </w:r>
          </w:p>
        </w:tc>
      </w:tr>
      <w:tr w:rsidR="007470D7" w:rsidRPr="009B480D" w14:paraId="6EEF4035" w14:textId="77777777" w:rsidTr="007470D7">
        <w:trPr>
          <w:trHeight w:val="1152"/>
        </w:trPr>
        <w:tc>
          <w:tcPr>
            <w:tcW w:w="1176" w:type="dxa"/>
            <w:tcBorders>
              <w:top w:val="single" w:sz="4" w:space="0" w:color="auto"/>
              <w:left w:val="single" w:sz="4" w:space="0" w:color="auto"/>
              <w:bottom w:val="single" w:sz="4" w:space="0" w:color="auto"/>
              <w:right w:val="single" w:sz="4" w:space="0" w:color="auto"/>
            </w:tcBorders>
            <w:hideMark/>
          </w:tcPr>
          <w:p w14:paraId="379124C6" w14:textId="77777777" w:rsidR="007470D7" w:rsidRPr="009B480D" w:rsidRDefault="007470D7">
            <w:pPr>
              <w:pStyle w:val="title-annex-2"/>
              <w:rPr>
                <w:noProof/>
              </w:rPr>
            </w:pPr>
            <w:r w:rsidRPr="009B480D">
              <w:rPr>
                <w:noProof/>
              </w:rPr>
              <w:t>681490</w:t>
            </w:r>
          </w:p>
        </w:tc>
        <w:tc>
          <w:tcPr>
            <w:tcW w:w="7880" w:type="dxa"/>
            <w:tcBorders>
              <w:top w:val="single" w:sz="4" w:space="0" w:color="auto"/>
              <w:left w:val="single" w:sz="4" w:space="0" w:color="auto"/>
              <w:bottom w:val="single" w:sz="4" w:space="0" w:color="auto"/>
              <w:right w:val="single" w:sz="4" w:space="0" w:color="auto"/>
            </w:tcBorders>
            <w:hideMark/>
          </w:tcPr>
          <w:p w14:paraId="563CA0BC" w14:textId="77777777" w:rsidR="007470D7" w:rsidRPr="009B480D" w:rsidRDefault="007470D7" w:rsidP="00F15276">
            <w:pPr>
              <w:pStyle w:val="title-annex-2"/>
              <w:jc w:val="both"/>
              <w:rPr>
                <w:noProof/>
              </w:rPr>
            </w:pPr>
            <w:r w:rsidRPr="009B480D">
              <w:rPr>
                <w:noProof/>
              </w:rPr>
              <w:t xml:space="preserve">Mică prelucrată și articole din mică (altele decât izolatoarele electrice, piesele izolante, rezistențele și condensatoarele, ochelarii de protecție din mica și sticlele acestora, mica prezentată sub formă de accesorii pentru pomul de Crăciun și plăcile, foile și benzile de mică aglomerată sau reconstituită, chiar pe suport) </w:t>
            </w:r>
          </w:p>
        </w:tc>
      </w:tr>
      <w:tr w:rsidR="007470D7" w:rsidRPr="009B480D" w14:paraId="654018A9" w14:textId="77777777" w:rsidTr="007470D7">
        <w:trPr>
          <w:trHeight w:val="576"/>
        </w:trPr>
        <w:tc>
          <w:tcPr>
            <w:tcW w:w="1176" w:type="dxa"/>
            <w:tcBorders>
              <w:top w:val="single" w:sz="4" w:space="0" w:color="auto"/>
              <w:left w:val="single" w:sz="4" w:space="0" w:color="auto"/>
              <w:bottom w:val="single" w:sz="4" w:space="0" w:color="auto"/>
              <w:right w:val="single" w:sz="4" w:space="0" w:color="auto"/>
            </w:tcBorders>
            <w:hideMark/>
          </w:tcPr>
          <w:p w14:paraId="6B7F3161" w14:textId="77777777" w:rsidR="007470D7" w:rsidRPr="009B480D" w:rsidRDefault="007470D7">
            <w:pPr>
              <w:pStyle w:val="title-annex-2"/>
              <w:rPr>
                <w:noProof/>
              </w:rPr>
            </w:pPr>
            <w:r w:rsidRPr="009B480D">
              <w:rPr>
                <w:noProof/>
              </w:rPr>
              <w:t>690100</w:t>
            </w:r>
          </w:p>
        </w:tc>
        <w:tc>
          <w:tcPr>
            <w:tcW w:w="7880" w:type="dxa"/>
            <w:tcBorders>
              <w:top w:val="single" w:sz="4" w:space="0" w:color="auto"/>
              <w:left w:val="single" w:sz="4" w:space="0" w:color="auto"/>
              <w:bottom w:val="single" w:sz="4" w:space="0" w:color="auto"/>
              <w:right w:val="single" w:sz="4" w:space="0" w:color="auto"/>
            </w:tcBorders>
            <w:hideMark/>
          </w:tcPr>
          <w:p w14:paraId="09964775" w14:textId="77777777" w:rsidR="007470D7" w:rsidRPr="009B480D" w:rsidRDefault="007470D7" w:rsidP="00F15276">
            <w:pPr>
              <w:pStyle w:val="title-annex-2"/>
              <w:jc w:val="both"/>
              <w:rPr>
                <w:noProof/>
              </w:rPr>
            </w:pPr>
            <w:r w:rsidRPr="009B480D">
              <w:rPr>
                <w:noProof/>
              </w:rPr>
              <w:t xml:space="preserve">Cărămizi, blocuri, dale, plăci și alte produse ceramice din pulberi silicioase fosile (de exemplu, kieselgur, tripolit, diatomit) sau din pământuri silicioase similare </w:t>
            </w:r>
          </w:p>
        </w:tc>
      </w:tr>
      <w:tr w:rsidR="007470D7" w:rsidRPr="009B480D" w14:paraId="651C665A" w14:textId="77777777" w:rsidTr="007470D7">
        <w:trPr>
          <w:trHeight w:val="576"/>
        </w:trPr>
        <w:tc>
          <w:tcPr>
            <w:tcW w:w="1176" w:type="dxa"/>
            <w:tcBorders>
              <w:top w:val="single" w:sz="4" w:space="0" w:color="auto"/>
              <w:left w:val="single" w:sz="4" w:space="0" w:color="auto"/>
              <w:bottom w:val="single" w:sz="4" w:space="0" w:color="auto"/>
              <w:right w:val="single" w:sz="4" w:space="0" w:color="auto"/>
            </w:tcBorders>
            <w:hideMark/>
          </w:tcPr>
          <w:p w14:paraId="66FEFE55" w14:textId="77777777" w:rsidR="007470D7" w:rsidRPr="009B480D" w:rsidRDefault="007470D7">
            <w:pPr>
              <w:pStyle w:val="title-annex-2"/>
              <w:rPr>
                <w:noProof/>
              </w:rPr>
            </w:pPr>
            <w:r w:rsidRPr="009B480D">
              <w:rPr>
                <w:noProof/>
              </w:rPr>
              <w:t>690410</w:t>
            </w:r>
          </w:p>
        </w:tc>
        <w:tc>
          <w:tcPr>
            <w:tcW w:w="7880" w:type="dxa"/>
            <w:tcBorders>
              <w:top w:val="single" w:sz="4" w:space="0" w:color="auto"/>
              <w:left w:val="single" w:sz="4" w:space="0" w:color="auto"/>
              <w:bottom w:val="single" w:sz="4" w:space="0" w:color="auto"/>
              <w:right w:val="single" w:sz="4" w:space="0" w:color="auto"/>
            </w:tcBorders>
            <w:hideMark/>
          </w:tcPr>
          <w:p w14:paraId="5F6FF525" w14:textId="77777777" w:rsidR="007470D7" w:rsidRPr="009B480D" w:rsidRDefault="007470D7" w:rsidP="00F15276">
            <w:pPr>
              <w:pStyle w:val="title-annex-2"/>
              <w:jc w:val="both"/>
              <w:rPr>
                <w:noProof/>
              </w:rPr>
            </w:pPr>
            <w:r w:rsidRPr="009B480D">
              <w:rPr>
                <w:noProof/>
              </w:rPr>
              <w:t xml:space="preserve">Cărămizi pentru construcții (cu excepția celor din pulberi silicioase fosile sau din pământuri silicioase similare și a cărămizilor refractare de la poziția 6902) </w:t>
            </w:r>
          </w:p>
        </w:tc>
      </w:tr>
      <w:tr w:rsidR="007470D7" w:rsidRPr="009B480D" w14:paraId="3047CB36" w14:textId="77777777" w:rsidTr="007470D7">
        <w:trPr>
          <w:trHeight w:val="288"/>
        </w:trPr>
        <w:tc>
          <w:tcPr>
            <w:tcW w:w="1176" w:type="dxa"/>
            <w:tcBorders>
              <w:top w:val="single" w:sz="4" w:space="0" w:color="auto"/>
              <w:left w:val="single" w:sz="4" w:space="0" w:color="auto"/>
              <w:bottom w:val="single" w:sz="4" w:space="0" w:color="auto"/>
              <w:right w:val="single" w:sz="4" w:space="0" w:color="auto"/>
            </w:tcBorders>
            <w:hideMark/>
          </w:tcPr>
          <w:p w14:paraId="0D8F89B4" w14:textId="77777777" w:rsidR="007470D7" w:rsidRPr="009B480D" w:rsidRDefault="007470D7">
            <w:pPr>
              <w:pStyle w:val="title-annex-2"/>
              <w:rPr>
                <w:noProof/>
              </w:rPr>
            </w:pPr>
            <w:r w:rsidRPr="009B480D">
              <w:rPr>
                <w:noProof/>
              </w:rPr>
              <w:t>690510</w:t>
            </w:r>
          </w:p>
        </w:tc>
        <w:tc>
          <w:tcPr>
            <w:tcW w:w="7880" w:type="dxa"/>
            <w:tcBorders>
              <w:top w:val="single" w:sz="4" w:space="0" w:color="auto"/>
              <w:left w:val="single" w:sz="4" w:space="0" w:color="auto"/>
              <w:bottom w:val="single" w:sz="4" w:space="0" w:color="auto"/>
              <w:right w:val="single" w:sz="4" w:space="0" w:color="auto"/>
            </w:tcBorders>
            <w:hideMark/>
          </w:tcPr>
          <w:p w14:paraId="56A26D4B" w14:textId="77777777" w:rsidR="007470D7" w:rsidRPr="009B480D" w:rsidRDefault="007470D7" w:rsidP="00F15276">
            <w:pPr>
              <w:pStyle w:val="title-annex-2"/>
              <w:jc w:val="both"/>
              <w:rPr>
                <w:noProof/>
              </w:rPr>
            </w:pPr>
            <w:r w:rsidRPr="009B480D">
              <w:rPr>
                <w:noProof/>
              </w:rPr>
              <w:t xml:space="preserve">Țiglă pentru acoperișuri </w:t>
            </w:r>
          </w:p>
        </w:tc>
      </w:tr>
      <w:tr w:rsidR="007470D7" w:rsidRPr="009B480D" w14:paraId="1D30456F" w14:textId="77777777" w:rsidTr="007470D7">
        <w:trPr>
          <w:trHeight w:val="1152"/>
        </w:trPr>
        <w:tc>
          <w:tcPr>
            <w:tcW w:w="1176" w:type="dxa"/>
            <w:tcBorders>
              <w:top w:val="single" w:sz="4" w:space="0" w:color="auto"/>
              <w:left w:val="single" w:sz="4" w:space="0" w:color="auto"/>
              <w:bottom w:val="single" w:sz="4" w:space="0" w:color="auto"/>
              <w:right w:val="single" w:sz="4" w:space="0" w:color="auto"/>
            </w:tcBorders>
            <w:hideMark/>
          </w:tcPr>
          <w:p w14:paraId="4D4B9ED9" w14:textId="77777777" w:rsidR="007470D7" w:rsidRPr="009B480D" w:rsidRDefault="007470D7">
            <w:pPr>
              <w:pStyle w:val="title-annex-2"/>
              <w:rPr>
                <w:noProof/>
              </w:rPr>
            </w:pPr>
            <w:r w:rsidRPr="009B480D">
              <w:rPr>
                <w:noProof/>
              </w:rPr>
              <w:t>690590</w:t>
            </w:r>
          </w:p>
        </w:tc>
        <w:tc>
          <w:tcPr>
            <w:tcW w:w="7880" w:type="dxa"/>
            <w:tcBorders>
              <w:top w:val="single" w:sz="4" w:space="0" w:color="auto"/>
              <w:left w:val="single" w:sz="4" w:space="0" w:color="auto"/>
              <w:bottom w:val="single" w:sz="4" w:space="0" w:color="auto"/>
              <w:right w:val="single" w:sz="4" w:space="0" w:color="auto"/>
            </w:tcBorders>
            <w:hideMark/>
          </w:tcPr>
          <w:p w14:paraId="6919C891" w14:textId="77777777" w:rsidR="007470D7" w:rsidRPr="009B480D" w:rsidRDefault="007470D7" w:rsidP="00F15276">
            <w:pPr>
              <w:pStyle w:val="title-annex-2"/>
              <w:jc w:val="both"/>
              <w:rPr>
                <w:noProof/>
              </w:rPr>
            </w:pPr>
            <w:r w:rsidRPr="009B480D">
              <w:rPr>
                <w:noProof/>
              </w:rPr>
              <w:t xml:space="preserve">Elemente de șemineu, canale de fum, ornamente arhitectonice din ceramică și alte articole de construcție din ceramică (altele decât cele din pulberi silicioase fosile sau din pământuri silicioase similare, produsele refractare din ceramică pentru construcții, țevile și celelalte piese de canalizare și pentru utilizări similare și țigla pentru acoperișuri) </w:t>
            </w:r>
          </w:p>
        </w:tc>
      </w:tr>
      <w:tr w:rsidR="007470D7" w:rsidRPr="009B480D" w14:paraId="30AAD24F" w14:textId="77777777" w:rsidTr="007470D7">
        <w:trPr>
          <w:trHeight w:val="1152"/>
        </w:trPr>
        <w:tc>
          <w:tcPr>
            <w:tcW w:w="1176" w:type="dxa"/>
            <w:tcBorders>
              <w:top w:val="single" w:sz="4" w:space="0" w:color="auto"/>
              <w:left w:val="single" w:sz="4" w:space="0" w:color="auto"/>
              <w:bottom w:val="single" w:sz="4" w:space="0" w:color="auto"/>
              <w:right w:val="single" w:sz="4" w:space="0" w:color="auto"/>
            </w:tcBorders>
            <w:hideMark/>
          </w:tcPr>
          <w:p w14:paraId="5FE4763C" w14:textId="77777777" w:rsidR="007470D7" w:rsidRPr="009B480D" w:rsidRDefault="007470D7">
            <w:pPr>
              <w:pStyle w:val="title-annex-2"/>
              <w:rPr>
                <w:noProof/>
              </w:rPr>
            </w:pPr>
            <w:r w:rsidRPr="009B480D">
              <w:rPr>
                <w:noProof/>
              </w:rPr>
              <w:t>690600</w:t>
            </w:r>
          </w:p>
        </w:tc>
        <w:tc>
          <w:tcPr>
            <w:tcW w:w="7880" w:type="dxa"/>
            <w:tcBorders>
              <w:top w:val="single" w:sz="4" w:space="0" w:color="auto"/>
              <w:left w:val="single" w:sz="4" w:space="0" w:color="auto"/>
              <w:bottom w:val="single" w:sz="4" w:space="0" w:color="auto"/>
              <w:right w:val="single" w:sz="4" w:space="0" w:color="auto"/>
            </w:tcBorders>
            <w:hideMark/>
          </w:tcPr>
          <w:p w14:paraId="5A98BD81" w14:textId="77777777" w:rsidR="007470D7" w:rsidRPr="009B480D" w:rsidRDefault="007470D7" w:rsidP="00F15276">
            <w:pPr>
              <w:pStyle w:val="title-annex-2"/>
              <w:jc w:val="both"/>
              <w:rPr>
                <w:noProof/>
              </w:rPr>
            </w:pPr>
            <w:r w:rsidRPr="009B480D">
              <w:rPr>
                <w:noProof/>
              </w:rPr>
              <w:t xml:space="preserve">Țevi, jgheaburi și accesorii de țevărie, din ceramică (altele decât cele din pulberi silicioase fosile sau din pământuri silicioase similare, articolele ceramice refractare, elementele de șemineu, tuburile speciale pentru laboratoare, tuburile izolatoare și accesoriile lor și toate elementele tubulare pentru utilizări electrotehnice) </w:t>
            </w:r>
          </w:p>
        </w:tc>
      </w:tr>
      <w:tr w:rsidR="007470D7" w:rsidRPr="009B480D" w14:paraId="0DED8385" w14:textId="77777777" w:rsidTr="007470D7">
        <w:trPr>
          <w:trHeight w:val="576"/>
        </w:trPr>
        <w:tc>
          <w:tcPr>
            <w:tcW w:w="1176" w:type="dxa"/>
            <w:tcBorders>
              <w:top w:val="single" w:sz="4" w:space="0" w:color="auto"/>
              <w:left w:val="single" w:sz="4" w:space="0" w:color="auto"/>
              <w:bottom w:val="single" w:sz="4" w:space="0" w:color="auto"/>
              <w:right w:val="single" w:sz="4" w:space="0" w:color="auto"/>
            </w:tcBorders>
            <w:hideMark/>
          </w:tcPr>
          <w:p w14:paraId="2452EF60" w14:textId="77777777" w:rsidR="007470D7" w:rsidRPr="009B480D" w:rsidRDefault="007470D7">
            <w:pPr>
              <w:pStyle w:val="title-annex-2"/>
              <w:rPr>
                <w:noProof/>
              </w:rPr>
            </w:pPr>
            <w:r w:rsidRPr="009B480D">
              <w:rPr>
                <w:noProof/>
              </w:rPr>
              <w:t>690722</w:t>
            </w:r>
          </w:p>
        </w:tc>
        <w:tc>
          <w:tcPr>
            <w:tcW w:w="7880" w:type="dxa"/>
            <w:tcBorders>
              <w:top w:val="single" w:sz="4" w:space="0" w:color="auto"/>
              <w:left w:val="single" w:sz="4" w:space="0" w:color="auto"/>
              <w:bottom w:val="single" w:sz="4" w:space="0" w:color="auto"/>
              <w:right w:val="single" w:sz="4" w:space="0" w:color="auto"/>
            </w:tcBorders>
            <w:hideMark/>
          </w:tcPr>
          <w:p w14:paraId="1CB60514" w14:textId="77777777" w:rsidR="007470D7" w:rsidRPr="009B480D" w:rsidRDefault="007470D7" w:rsidP="00F15276">
            <w:pPr>
              <w:pStyle w:val="title-annex-2"/>
              <w:jc w:val="both"/>
              <w:rPr>
                <w:noProof/>
              </w:rPr>
            </w:pPr>
            <w:r w:rsidRPr="009B480D">
              <w:rPr>
                <w:noProof/>
              </w:rPr>
              <w:t xml:space="preserve">Plăci și dale din ceramică pentru pavaj sau pentru acoperit pereții, cu un coeficient de absorbție a apei care depășește 0,5 %, dar nu depășește 10 % din greutate (cu excepția ceramicilor refractare, a cuburilor pentru mozaic și a ceramicii de finisaj) </w:t>
            </w:r>
          </w:p>
        </w:tc>
      </w:tr>
      <w:tr w:rsidR="007470D7" w:rsidRPr="009B480D" w14:paraId="1E724DDB" w14:textId="77777777" w:rsidTr="007470D7">
        <w:trPr>
          <w:trHeight w:val="288"/>
        </w:trPr>
        <w:tc>
          <w:tcPr>
            <w:tcW w:w="1176" w:type="dxa"/>
            <w:tcBorders>
              <w:top w:val="single" w:sz="4" w:space="0" w:color="auto"/>
              <w:left w:val="single" w:sz="4" w:space="0" w:color="auto"/>
              <w:bottom w:val="single" w:sz="4" w:space="0" w:color="auto"/>
              <w:right w:val="single" w:sz="4" w:space="0" w:color="auto"/>
            </w:tcBorders>
            <w:hideMark/>
          </w:tcPr>
          <w:p w14:paraId="6BDB4215" w14:textId="77777777" w:rsidR="007470D7" w:rsidRPr="009B480D" w:rsidRDefault="007470D7">
            <w:pPr>
              <w:pStyle w:val="title-annex-2"/>
              <w:rPr>
                <w:noProof/>
              </w:rPr>
            </w:pPr>
            <w:r w:rsidRPr="009B480D">
              <w:rPr>
                <w:noProof/>
              </w:rPr>
              <w:t>690740</w:t>
            </w:r>
          </w:p>
        </w:tc>
        <w:tc>
          <w:tcPr>
            <w:tcW w:w="7880" w:type="dxa"/>
            <w:tcBorders>
              <w:top w:val="single" w:sz="4" w:space="0" w:color="auto"/>
              <w:left w:val="single" w:sz="4" w:space="0" w:color="auto"/>
              <w:bottom w:val="single" w:sz="4" w:space="0" w:color="auto"/>
              <w:right w:val="single" w:sz="4" w:space="0" w:color="auto"/>
            </w:tcBorders>
            <w:hideMark/>
          </w:tcPr>
          <w:p w14:paraId="55830561" w14:textId="77777777" w:rsidR="007470D7" w:rsidRPr="009B480D" w:rsidRDefault="007470D7" w:rsidP="00F15276">
            <w:pPr>
              <w:pStyle w:val="title-annex-2"/>
              <w:jc w:val="both"/>
              <w:rPr>
                <w:noProof/>
              </w:rPr>
            </w:pPr>
            <w:r w:rsidRPr="009B480D">
              <w:rPr>
                <w:noProof/>
              </w:rPr>
              <w:t xml:space="preserve">Ceramică de finisaj </w:t>
            </w:r>
          </w:p>
        </w:tc>
      </w:tr>
      <w:tr w:rsidR="007470D7" w:rsidRPr="009B480D" w14:paraId="721FA5BD" w14:textId="77777777" w:rsidTr="007470D7">
        <w:trPr>
          <w:trHeight w:val="1152"/>
        </w:trPr>
        <w:tc>
          <w:tcPr>
            <w:tcW w:w="1176" w:type="dxa"/>
            <w:tcBorders>
              <w:top w:val="single" w:sz="4" w:space="0" w:color="auto"/>
              <w:left w:val="single" w:sz="4" w:space="0" w:color="auto"/>
              <w:bottom w:val="single" w:sz="4" w:space="0" w:color="auto"/>
              <w:right w:val="single" w:sz="4" w:space="0" w:color="auto"/>
            </w:tcBorders>
            <w:hideMark/>
          </w:tcPr>
          <w:p w14:paraId="22218874" w14:textId="77777777" w:rsidR="007470D7" w:rsidRPr="009B480D" w:rsidRDefault="007470D7">
            <w:pPr>
              <w:pStyle w:val="title-annex-2"/>
              <w:rPr>
                <w:noProof/>
              </w:rPr>
            </w:pPr>
            <w:r w:rsidRPr="009B480D">
              <w:rPr>
                <w:noProof/>
              </w:rPr>
              <w:t>690990</w:t>
            </w:r>
          </w:p>
        </w:tc>
        <w:tc>
          <w:tcPr>
            <w:tcW w:w="7880" w:type="dxa"/>
            <w:tcBorders>
              <w:top w:val="single" w:sz="4" w:space="0" w:color="auto"/>
              <w:left w:val="single" w:sz="4" w:space="0" w:color="auto"/>
              <w:bottom w:val="single" w:sz="4" w:space="0" w:color="auto"/>
              <w:right w:val="single" w:sz="4" w:space="0" w:color="auto"/>
            </w:tcBorders>
            <w:hideMark/>
          </w:tcPr>
          <w:p w14:paraId="7B7C7EF6" w14:textId="77777777" w:rsidR="007470D7" w:rsidRPr="009B480D" w:rsidRDefault="007470D7" w:rsidP="00F15276">
            <w:pPr>
              <w:pStyle w:val="title-annex-2"/>
              <w:jc w:val="both"/>
              <w:rPr>
                <w:noProof/>
              </w:rPr>
            </w:pPr>
            <w:r w:rsidRPr="009B480D">
              <w:rPr>
                <w:noProof/>
              </w:rPr>
              <w:t xml:space="preserve">Jgheaburi, rezervoare și recipiente similare din ceramică pentru gospodăria rurală; Ulcioare și recipiente similare de transport sau ambalare, din ceramică (cu excepția recipientelor de uz general pentru laboratoare, a recipientelor pentru magazine și a articolelor de menaj) </w:t>
            </w:r>
          </w:p>
        </w:tc>
      </w:tr>
      <w:tr w:rsidR="007470D7" w:rsidRPr="009B480D" w14:paraId="51937334" w14:textId="77777777" w:rsidTr="007470D7">
        <w:trPr>
          <w:trHeight w:val="288"/>
        </w:trPr>
        <w:tc>
          <w:tcPr>
            <w:tcW w:w="1176" w:type="dxa"/>
            <w:tcBorders>
              <w:top w:val="single" w:sz="4" w:space="0" w:color="auto"/>
              <w:left w:val="single" w:sz="4" w:space="0" w:color="auto"/>
              <w:bottom w:val="single" w:sz="4" w:space="0" w:color="auto"/>
              <w:right w:val="single" w:sz="4" w:space="0" w:color="auto"/>
            </w:tcBorders>
            <w:hideMark/>
          </w:tcPr>
          <w:p w14:paraId="432645F6" w14:textId="77777777" w:rsidR="007470D7" w:rsidRPr="009B480D" w:rsidRDefault="007470D7">
            <w:pPr>
              <w:pStyle w:val="title-annex-2"/>
              <w:rPr>
                <w:noProof/>
              </w:rPr>
            </w:pPr>
            <w:r w:rsidRPr="009B480D">
              <w:rPr>
                <w:noProof/>
              </w:rPr>
              <w:t>700220</w:t>
            </w:r>
          </w:p>
        </w:tc>
        <w:tc>
          <w:tcPr>
            <w:tcW w:w="7880" w:type="dxa"/>
            <w:tcBorders>
              <w:top w:val="single" w:sz="4" w:space="0" w:color="auto"/>
              <w:left w:val="single" w:sz="4" w:space="0" w:color="auto"/>
              <w:bottom w:val="single" w:sz="4" w:space="0" w:color="auto"/>
              <w:right w:val="single" w:sz="4" w:space="0" w:color="auto"/>
            </w:tcBorders>
            <w:hideMark/>
          </w:tcPr>
          <w:p w14:paraId="2E56C36A" w14:textId="77777777" w:rsidR="007470D7" w:rsidRPr="009B480D" w:rsidRDefault="007470D7" w:rsidP="00F15276">
            <w:pPr>
              <w:pStyle w:val="title-annex-2"/>
              <w:jc w:val="both"/>
              <w:rPr>
                <w:noProof/>
              </w:rPr>
            </w:pPr>
            <w:r w:rsidRPr="009B480D">
              <w:rPr>
                <w:noProof/>
              </w:rPr>
              <w:t xml:space="preserve">Bare sau baghete din sticlă, neprelucrate </w:t>
            </w:r>
          </w:p>
        </w:tc>
      </w:tr>
      <w:tr w:rsidR="007470D7" w:rsidRPr="009B480D" w14:paraId="50A53D5A" w14:textId="77777777" w:rsidTr="007470D7">
        <w:trPr>
          <w:trHeight w:val="288"/>
        </w:trPr>
        <w:tc>
          <w:tcPr>
            <w:tcW w:w="1176" w:type="dxa"/>
            <w:tcBorders>
              <w:top w:val="single" w:sz="4" w:space="0" w:color="auto"/>
              <w:left w:val="single" w:sz="4" w:space="0" w:color="auto"/>
              <w:bottom w:val="single" w:sz="4" w:space="0" w:color="auto"/>
              <w:right w:val="single" w:sz="4" w:space="0" w:color="auto"/>
            </w:tcBorders>
            <w:hideMark/>
          </w:tcPr>
          <w:p w14:paraId="20B7667D" w14:textId="77777777" w:rsidR="007470D7" w:rsidRPr="009B480D" w:rsidRDefault="007470D7">
            <w:pPr>
              <w:pStyle w:val="title-annex-2"/>
              <w:rPr>
                <w:noProof/>
              </w:rPr>
            </w:pPr>
            <w:r w:rsidRPr="009B480D">
              <w:rPr>
                <w:noProof/>
              </w:rPr>
              <w:t>700231</w:t>
            </w:r>
          </w:p>
        </w:tc>
        <w:tc>
          <w:tcPr>
            <w:tcW w:w="7880" w:type="dxa"/>
            <w:tcBorders>
              <w:top w:val="single" w:sz="4" w:space="0" w:color="auto"/>
              <w:left w:val="single" w:sz="4" w:space="0" w:color="auto"/>
              <w:bottom w:val="single" w:sz="4" w:space="0" w:color="auto"/>
              <w:right w:val="single" w:sz="4" w:space="0" w:color="auto"/>
            </w:tcBorders>
            <w:hideMark/>
          </w:tcPr>
          <w:p w14:paraId="36E37FA9" w14:textId="77777777" w:rsidR="007470D7" w:rsidRPr="009B480D" w:rsidRDefault="007470D7" w:rsidP="00F15276">
            <w:pPr>
              <w:pStyle w:val="title-annex-2"/>
              <w:jc w:val="both"/>
              <w:rPr>
                <w:noProof/>
              </w:rPr>
            </w:pPr>
            <w:r w:rsidRPr="009B480D">
              <w:rPr>
                <w:noProof/>
              </w:rPr>
              <w:t xml:space="preserve">Tuburi din cuarț topit sau alte silice topite, neprelucrate </w:t>
            </w:r>
          </w:p>
        </w:tc>
      </w:tr>
      <w:tr w:rsidR="007470D7" w:rsidRPr="009B480D" w14:paraId="426BB9C0" w14:textId="77777777" w:rsidTr="007470D7">
        <w:trPr>
          <w:trHeight w:val="1152"/>
        </w:trPr>
        <w:tc>
          <w:tcPr>
            <w:tcW w:w="1176" w:type="dxa"/>
            <w:tcBorders>
              <w:top w:val="single" w:sz="4" w:space="0" w:color="auto"/>
              <w:left w:val="single" w:sz="4" w:space="0" w:color="auto"/>
              <w:bottom w:val="single" w:sz="4" w:space="0" w:color="auto"/>
              <w:right w:val="single" w:sz="4" w:space="0" w:color="auto"/>
            </w:tcBorders>
            <w:hideMark/>
          </w:tcPr>
          <w:p w14:paraId="6E2F800E" w14:textId="77777777" w:rsidR="007470D7" w:rsidRPr="009B480D" w:rsidRDefault="007470D7">
            <w:pPr>
              <w:pStyle w:val="title-annex-2"/>
              <w:rPr>
                <w:noProof/>
              </w:rPr>
            </w:pPr>
            <w:r w:rsidRPr="009B480D">
              <w:rPr>
                <w:noProof/>
              </w:rPr>
              <w:t>700232</w:t>
            </w:r>
          </w:p>
        </w:tc>
        <w:tc>
          <w:tcPr>
            <w:tcW w:w="7880" w:type="dxa"/>
            <w:tcBorders>
              <w:top w:val="single" w:sz="4" w:space="0" w:color="auto"/>
              <w:left w:val="single" w:sz="4" w:space="0" w:color="auto"/>
              <w:bottom w:val="single" w:sz="4" w:space="0" w:color="auto"/>
              <w:right w:val="single" w:sz="4" w:space="0" w:color="auto"/>
            </w:tcBorders>
            <w:hideMark/>
          </w:tcPr>
          <w:p w14:paraId="2F509B8A" w14:textId="77777777" w:rsidR="007470D7" w:rsidRPr="009B480D" w:rsidRDefault="007470D7" w:rsidP="00F15276">
            <w:pPr>
              <w:pStyle w:val="title-annex-2"/>
              <w:jc w:val="both"/>
              <w:rPr>
                <w:noProof/>
              </w:rPr>
            </w:pPr>
            <w:r w:rsidRPr="009B480D">
              <w:rPr>
                <w:noProof/>
              </w:rPr>
              <w:t xml:space="preserve">Tuburi din sticlă cu un coeficient de dilatare liniară &lt;= 5 × 10-6 per grad Kelvin între 0 °C și 300 °C, neprelucrate (cu excepția tuburilor din sticlă cu un coeficient de dilatare liniară &lt;= 5 × 10-6 per grad Kelvin între 0 °C și 300 °C) </w:t>
            </w:r>
          </w:p>
        </w:tc>
      </w:tr>
      <w:tr w:rsidR="007470D7" w:rsidRPr="009B480D" w14:paraId="3733C763" w14:textId="77777777" w:rsidTr="007470D7">
        <w:trPr>
          <w:trHeight w:val="864"/>
        </w:trPr>
        <w:tc>
          <w:tcPr>
            <w:tcW w:w="1176" w:type="dxa"/>
            <w:tcBorders>
              <w:top w:val="single" w:sz="4" w:space="0" w:color="auto"/>
              <w:left w:val="single" w:sz="4" w:space="0" w:color="auto"/>
              <w:bottom w:val="single" w:sz="4" w:space="0" w:color="auto"/>
              <w:right w:val="single" w:sz="4" w:space="0" w:color="auto"/>
            </w:tcBorders>
            <w:hideMark/>
          </w:tcPr>
          <w:p w14:paraId="39C1D291" w14:textId="77777777" w:rsidR="007470D7" w:rsidRPr="009B480D" w:rsidRDefault="007470D7">
            <w:pPr>
              <w:pStyle w:val="title-annex-2"/>
              <w:rPr>
                <w:noProof/>
              </w:rPr>
            </w:pPr>
            <w:r w:rsidRPr="009B480D">
              <w:rPr>
                <w:noProof/>
              </w:rPr>
              <w:t>700239</w:t>
            </w:r>
          </w:p>
        </w:tc>
        <w:tc>
          <w:tcPr>
            <w:tcW w:w="7880" w:type="dxa"/>
            <w:tcBorders>
              <w:top w:val="single" w:sz="4" w:space="0" w:color="auto"/>
              <w:left w:val="single" w:sz="4" w:space="0" w:color="auto"/>
              <w:bottom w:val="single" w:sz="4" w:space="0" w:color="auto"/>
              <w:right w:val="single" w:sz="4" w:space="0" w:color="auto"/>
            </w:tcBorders>
            <w:hideMark/>
          </w:tcPr>
          <w:p w14:paraId="5BB7DA05" w14:textId="77777777" w:rsidR="007470D7" w:rsidRPr="009B480D" w:rsidRDefault="007470D7" w:rsidP="00F15276">
            <w:pPr>
              <w:pStyle w:val="title-annex-2"/>
              <w:jc w:val="both"/>
              <w:rPr>
                <w:noProof/>
              </w:rPr>
            </w:pPr>
            <w:r w:rsidRPr="009B480D">
              <w:rPr>
                <w:noProof/>
              </w:rPr>
              <w:t xml:space="preserve">Tuburi de sticlă, neprelucrate (cu excepția tuburilor de sticlă cu un coeficient de dilatare liniară &lt;= 5 × 10-6 per grad Kelvin între 0 °C și 300 °C, sau a celor din cuarț sau din alte silice topite) </w:t>
            </w:r>
          </w:p>
        </w:tc>
      </w:tr>
      <w:tr w:rsidR="007470D7" w:rsidRPr="009B480D" w14:paraId="60C59A52" w14:textId="77777777" w:rsidTr="007470D7">
        <w:trPr>
          <w:trHeight w:val="576"/>
        </w:trPr>
        <w:tc>
          <w:tcPr>
            <w:tcW w:w="1176" w:type="dxa"/>
            <w:tcBorders>
              <w:top w:val="single" w:sz="4" w:space="0" w:color="auto"/>
              <w:left w:val="single" w:sz="4" w:space="0" w:color="auto"/>
              <w:bottom w:val="single" w:sz="4" w:space="0" w:color="auto"/>
              <w:right w:val="single" w:sz="4" w:space="0" w:color="auto"/>
            </w:tcBorders>
            <w:hideMark/>
          </w:tcPr>
          <w:p w14:paraId="5874E513" w14:textId="77777777" w:rsidR="007470D7" w:rsidRPr="009B480D" w:rsidRDefault="007470D7">
            <w:pPr>
              <w:pStyle w:val="title-annex-2"/>
              <w:rPr>
                <w:noProof/>
              </w:rPr>
            </w:pPr>
            <w:r w:rsidRPr="009B480D">
              <w:rPr>
                <w:noProof/>
              </w:rPr>
              <w:t>700330</w:t>
            </w:r>
          </w:p>
        </w:tc>
        <w:tc>
          <w:tcPr>
            <w:tcW w:w="7880" w:type="dxa"/>
            <w:tcBorders>
              <w:top w:val="single" w:sz="4" w:space="0" w:color="auto"/>
              <w:left w:val="single" w:sz="4" w:space="0" w:color="auto"/>
              <w:bottom w:val="single" w:sz="4" w:space="0" w:color="auto"/>
              <w:right w:val="single" w:sz="4" w:space="0" w:color="auto"/>
            </w:tcBorders>
            <w:hideMark/>
          </w:tcPr>
          <w:p w14:paraId="1784E804" w14:textId="77777777" w:rsidR="007470D7" w:rsidRPr="009B480D" w:rsidRDefault="007470D7" w:rsidP="00F15276">
            <w:pPr>
              <w:pStyle w:val="title-annex-2"/>
              <w:jc w:val="both"/>
              <w:rPr>
                <w:noProof/>
              </w:rPr>
            </w:pPr>
            <w:r w:rsidRPr="009B480D">
              <w:rPr>
                <w:noProof/>
              </w:rPr>
              <w:t xml:space="preserve">Profile de sticlă, chiar cu strat absorbant, reflectorizant sau nereflectorizant, dar neprelucrate altfel </w:t>
            </w:r>
          </w:p>
        </w:tc>
      </w:tr>
      <w:tr w:rsidR="007470D7" w:rsidRPr="009B480D" w14:paraId="6C03A2D8" w14:textId="77777777" w:rsidTr="007470D7">
        <w:trPr>
          <w:trHeight w:val="864"/>
        </w:trPr>
        <w:tc>
          <w:tcPr>
            <w:tcW w:w="1176" w:type="dxa"/>
            <w:tcBorders>
              <w:top w:val="single" w:sz="4" w:space="0" w:color="auto"/>
              <w:left w:val="single" w:sz="4" w:space="0" w:color="auto"/>
              <w:bottom w:val="single" w:sz="4" w:space="0" w:color="auto"/>
              <w:right w:val="single" w:sz="4" w:space="0" w:color="auto"/>
            </w:tcBorders>
            <w:hideMark/>
          </w:tcPr>
          <w:p w14:paraId="17BE36D3" w14:textId="77777777" w:rsidR="007470D7" w:rsidRPr="009B480D" w:rsidRDefault="007470D7">
            <w:pPr>
              <w:pStyle w:val="title-annex-2"/>
              <w:rPr>
                <w:noProof/>
              </w:rPr>
            </w:pPr>
            <w:r w:rsidRPr="009B480D">
              <w:rPr>
                <w:noProof/>
              </w:rPr>
              <w:t>700420</w:t>
            </w:r>
          </w:p>
        </w:tc>
        <w:tc>
          <w:tcPr>
            <w:tcW w:w="7880" w:type="dxa"/>
            <w:tcBorders>
              <w:top w:val="single" w:sz="4" w:space="0" w:color="auto"/>
              <w:left w:val="single" w:sz="4" w:space="0" w:color="auto"/>
              <w:bottom w:val="single" w:sz="4" w:space="0" w:color="auto"/>
              <w:right w:val="single" w:sz="4" w:space="0" w:color="auto"/>
            </w:tcBorders>
            <w:hideMark/>
          </w:tcPr>
          <w:p w14:paraId="7749F9DE" w14:textId="77777777" w:rsidR="007470D7" w:rsidRPr="009B480D" w:rsidRDefault="007470D7" w:rsidP="00F15276">
            <w:pPr>
              <w:pStyle w:val="title-annex-2"/>
              <w:jc w:val="both"/>
              <w:rPr>
                <w:noProof/>
              </w:rPr>
            </w:pPr>
            <w:r w:rsidRPr="009B480D">
              <w:rPr>
                <w:noProof/>
              </w:rPr>
              <w:t xml:space="preserve">Sticlă trasă sau suflată, în foi, colorată în masă, opacifiată, placată (dublată) sau cu strat absorbant, reflectorizant sau nereflectorizant, dar neprelucrată altfel </w:t>
            </w:r>
          </w:p>
        </w:tc>
      </w:tr>
      <w:tr w:rsidR="007470D7" w:rsidRPr="009B480D" w14:paraId="4D9EDE7B" w14:textId="77777777" w:rsidTr="007470D7">
        <w:trPr>
          <w:trHeight w:val="576"/>
        </w:trPr>
        <w:tc>
          <w:tcPr>
            <w:tcW w:w="1176" w:type="dxa"/>
            <w:tcBorders>
              <w:top w:val="single" w:sz="4" w:space="0" w:color="auto"/>
              <w:left w:val="single" w:sz="4" w:space="0" w:color="auto"/>
              <w:bottom w:val="single" w:sz="4" w:space="0" w:color="auto"/>
              <w:right w:val="single" w:sz="4" w:space="0" w:color="auto"/>
            </w:tcBorders>
            <w:hideMark/>
          </w:tcPr>
          <w:p w14:paraId="628B3992" w14:textId="77777777" w:rsidR="007470D7" w:rsidRPr="009B480D" w:rsidRDefault="007470D7">
            <w:pPr>
              <w:pStyle w:val="title-annex-2"/>
              <w:rPr>
                <w:noProof/>
              </w:rPr>
            </w:pPr>
            <w:r w:rsidRPr="009B480D">
              <w:rPr>
                <w:noProof/>
              </w:rPr>
              <w:t>700510</w:t>
            </w:r>
          </w:p>
        </w:tc>
        <w:tc>
          <w:tcPr>
            <w:tcW w:w="7880" w:type="dxa"/>
            <w:tcBorders>
              <w:top w:val="single" w:sz="4" w:space="0" w:color="auto"/>
              <w:left w:val="single" w:sz="4" w:space="0" w:color="auto"/>
              <w:bottom w:val="single" w:sz="4" w:space="0" w:color="auto"/>
              <w:right w:val="single" w:sz="4" w:space="0" w:color="auto"/>
            </w:tcBorders>
            <w:hideMark/>
          </w:tcPr>
          <w:p w14:paraId="122C6EAF" w14:textId="77777777" w:rsidR="007470D7" w:rsidRPr="009B480D" w:rsidRDefault="007470D7" w:rsidP="00F15276">
            <w:pPr>
              <w:pStyle w:val="title-annex-2"/>
              <w:jc w:val="both"/>
              <w:rPr>
                <w:noProof/>
              </w:rPr>
            </w:pPr>
            <w:r w:rsidRPr="009B480D">
              <w:rPr>
                <w:noProof/>
              </w:rPr>
              <w:t xml:space="preserve">Geam (sticlă flotată și sticlă șlefuită sau polizată pe una sau două fețe) în foi sau în plăci, chiar cu strat absorbant, reflectorizant sau nereflectorizant, dar neprelucrat prin alte procedee (cu excepția geamului armat) </w:t>
            </w:r>
          </w:p>
        </w:tc>
      </w:tr>
      <w:tr w:rsidR="007470D7" w:rsidRPr="009B480D" w14:paraId="7231B67C" w14:textId="77777777" w:rsidTr="007470D7">
        <w:trPr>
          <w:trHeight w:val="576"/>
        </w:trPr>
        <w:tc>
          <w:tcPr>
            <w:tcW w:w="1176" w:type="dxa"/>
            <w:tcBorders>
              <w:top w:val="single" w:sz="4" w:space="0" w:color="auto"/>
              <w:left w:val="single" w:sz="4" w:space="0" w:color="auto"/>
              <w:bottom w:val="single" w:sz="4" w:space="0" w:color="auto"/>
              <w:right w:val="single" w:sz="4" w:space="0" w:color="auto"/>
            </w:tcBorders>
            <w:hideMark/>
          </w:tcPr>
          <w:p w14:paraId="62C9E348" w14:textId="77777777" w:rsidR="007470D7" w:rsidRPr="009B480D" w:rsidRDefault="007470D7">
            <w:pPr>
              <w:pStyle w:val="title-annex-2"/>
              <w:rPr>
                <w:noProof/>
              </w:rPr>
            </w:pPr>
            <w:r w:rsidRPr="009B480D">
              <w:rPr>
                <w:noProof/>
              </w:rPr>
              <w:t>700530</w:t>
            </w:r>
          </w:p>
        </w:tc>
        <w:tc>
          <w:tcPr>
            <w:tcW w:w="7880" w:type="dxa"/>
            <w:tcBorders>
              <w:top w:val="single" w:sz="4" w:space="0" w:color="auto"/>
              <w:left w:val="single" w:sz="4" w:space="0" w:color="auto"/>
              <w:bottom w:val="single" w:sz="4" w:space="0" w:color="auto"/>
              <w:right w:val="single" w:sz="4" w:space="0" w:color="auto"/>
            </w:tcBorders>
            <w:hideMark/>
          </w:tcPr>
          <w:p w14:paraId="76212FBF" w14:textId="77777777" w:rsidR="007470D7" w:rsidRPr="009B480D" w:rsidRDefault="007470D7" w:rsidP="00F15276">
            <w:pPr>
              <w:pStyle w:val="title-annex-2"/>
              <w:jc w:val="both"/>
              <w:rPr>
                <w:noProof/>
              </w:rPr>
            </w:pPr>
            <w:r w:rsidRPr="009B480D">
              <w:rPr>
                <w:noProof/>
              </w:rPr>
              <w:t xml:space="preserve">Geam (sticlă flotată și sticlă șlefuită sau polizată pe una sau două fețe) în foi sau în plăci, chiar cu strat absorbant, reflectorizant sau nereflectorizant, armat, dar neprelucrat prin alte procedee </w:t>
            </w:r>
          </w:p>
        </w:tc>
      </w:tr>
      <w:tr w:rsidR="007470D7" w:rsidRPr="009B480D" w14:paraId="44EA44EE" w14:textId="77777777" w:rsidTr="007470D7">
        <w:trPr>
          <w:trHeight w:val="576"/>
        </w:trPr>
        <w:tc>
          <w:tcPr>
            <w:tcW w:w="1176" w:type="dxa"/>
            <w:tcBorders>
              <w:top w:val="single" w:sz="4" w:space="0" w:color="auto"/>
              <w:left w:val="single" w:sz="4" w:space="0" w:color="auto"/>
              <w:bottom w:val="single" w:sz="4" w:space="0" w:color="auto"/>
              <w:right w:val="single" w:sz="4" w:space="0" w:color="auto"/>
            </w:tcBorders>
            <w:hideMark/>
          </w:tcPr>
          <w:p w14:paraId="783295E0" w14:textId="77777777" w:rsidR="007470D7" w:rsidRPr="009B480D" w:rsidRDefault="007470D7">
            <w:pPr>
              <w:pStyle w:val="title-annex-2"/>
              <w:rPr>
                <w:noProof/>
              </w:rPr>
            </w:pPr>
            <w:r w:rsidRPr="009B480D">
              <w:rPr>
                <w:noProof/>
              </w:rPr>
              <w:t>700711</w:t>
            </w:r>
          </w:p>
        </w:tc>
        <w:tc>
          <w:tcPr>
            <w:tcW w:w="7880" w:type="dxa"/>
            <w:tcBorders>
              <w:top w:val="single" w:sz="4" w:space="0" w:color="auto"/>
              <w:left w:val="single" w:sz="4" w:space="0" w:color="auto"/>
              <w:bottom w:val="single" w:sz="4" w:space="0" w:color="auto"/>
              <w:right w:val="single" w:sz="4" w:space="0" w:color="auto"/>
            </w:tcBorders>
            <w:hideMark/>
          </w:tcPr>
          <w:p w14:paraId="47ACA2B1" w14:textId="77777777" w:rsidR="007470D7" w:rsidRPr="009B480D" w:rsidRDefault="007470D7" w:rsidP="00F15276">
            <w:pPr>
              <w:pStyle w:val="title-annex-2"/>
              <w:jc w:val="both"/>
              <w:rPr>
                <w:noProof/>
              </w:rPr>
            </w:pPr>
            <w:r w:rsidRPr="009B480D">
              <w:rPr>
                <w:noProof/>
              </w:rPr>
              <w:t xml:space="preserve">Sticlă securit călită, de dimensiuni și forme care permit utilizarea sa pentru autovehicule, vehicule aeriene, nave sau alte vehicule </w:t>
            </w:r>
          </w:p>
        </w:tc>
      </w:tr>
      <w:tr w:rsidR="007470D7" w:rsidRPr="009B480D" w14:paraId="22C59B81" w14:textId="77777777" w:rsidTr="007470D7">
        <w:trPr>
          <w:trHeight w:val="576"/>
        </w:trPr>
        <w:tc>
          <w:tcPr>
            <w:tcW w:w="1176" w:type="dxa"/>
            <w:tcBorders>
              <w:top w:val="single" w:sz="4" w:space="0" w:color="auto"/>
              <w:left w:val="single" w:sz="4" w:space="0" w:color="auto"/>
              <w:bottom w:val="single" w:sz="4" w:space="0" w:color="auto"/>
              <w:right w:val="single" w:sz="4" w:space="0" w:color="auto"/>
            </w:tcBorders>
            <w:hideMark/>
          </w:tcPr>
          <w:p w14:paraId="6A633620" w14:textId="77777777" w:rsidR="007470D7" w:rsidRPr="009B480D" w:rsidRDefault="007470D7">
            <w:pPr>
              <w:pStyle w:val="title-annex-2"/>
              <w:rPr>
                <w:noProof/>
              </w:rPr>
            </w:pPr>
            <w:r w:rsidRPr="009B480D">
              <w:rPr>
                <w:noProof/>
              </w:rPr>
              <w:t>700729</w:t>
            </w:r>
          </w:p>
        </w:tc>
        <w:tc>
          <w:tcPr>
            <w:tcW w:w="7880" w:type="dxa"/>
            <w:tcBorders>
              <w:top w:val="single" w:sz="4" w:space="0" w:color="auto"/>
              <w:left w:val="single" w:sz="4" w:space="0" w:color="auto"/>
              <w:bottom w:val="single" w:sz="4" w:space="0" w:color="auto"/>
              <w:right w:val="single" w:sz="4" w:space="0" w:color="auto"/>
            </w:tcBorders>
            <w:hideMark/>
          </w:tcPr>
          <w:p w14:paraId="7B205764" w14:textId="77777777" w:rsidR="007470D7" w:rsidRPr="009B480D" w:rsidRDefault="007470D7" w:rsidP="00F15276">
            <w:pPr>
              <w:pStyle w:val="title-annex-2"/>
              <w:jc w:val="both"/>
              <w:rPr>
                <w:noProof/>
              </w:rPr>
            </w:pPr>
            <w:r w:rsidRPr="009B480D">
              <w:rPr>
                <w:noProof/>
              </w:rPr>
              <w:t xml:space="preserve">Sticlă securit formată din foi lipite (stratificată) (cu excepția sticlei de dimensiuni și forme care permit folosirea sa pentru autovehicule și tractoare, vehicule aeriene, nave sau pentru alte vehicule, a sticlei izolante cu straturi multiple) </w:t>
            </w:r>
          </w:p>
        </w:tc>
      </w:tr>
      <w:tr w:rsidR="007470D7" w:rsidRPr="009B480D" w14:paraId="56500C01" w14:textId="77777777" w:rsidTr="007470D7">
        <w:trPr>
          <w:trHeight w:val="576"/>
        </w:trPr>
        <w:tc>
          <w:tcPr>
            <w:tcW w:w="1176" w:type="dxa"/>
            <w:tcBorders>
              <w:top w:val="single" w:sz="4" w:space="0" w:color="auto"/>
              <w:left w:val="single" w:sz="4" w:space="0" w:color="auto"/>
              <w:bottom w:val="single" w:sz="4" w:space="0" w:color="auto"/>
              <w:right w:val="single" w:sz="4" w:space="0" w:color="auto"/>
            </w:tcBorders>
            <w:hideMark/>
          </w:tcPr>
          <w:p w14:paraId="11EB673A" w14:textId="77777777" w:rsidR="007470D7" w:rsidRPr="009B480D" w:rsidRDefault="007470D7">
            <w:pPr>
              <w:pStyle w:val="title-annex-2"/>
              <w:rPr>
                <w:noProof/>
              </w:rPr>
            </w:pPr>
            <w:r w:rsidRPr="009B480D">
              <w:rPr>
                <w:noProof/>
              </w:rPr>
              <w:t>701110</w:t>
            </w:r>
          </w:p>
        </w:tc>
        <w:tc>
          <w:tcPr>
            <w:tcW w:w="7880" w:type="dxa"/>
            <w:tcBorders>
              <w:top w:val="single" w:sz="4" w:space="0" w:color="auto"/>
              <w:left w:val="single" w:sz="4" w:space="0" w:color="auto"/>
              <w:bottom w:val="single" w:sz="4" w:space="0" w:color="auto"/>
              <w:right w:val="single" w:sz="4" w:space="0" w:color="auto"/>
            </w:tcBorders>
            <w:hideMark/>
          </w:tcPr>
          <w:p w14:paraId="0EE3DADD" w14:textId="77777777" w:rsidR="007470D7" w:rsidRPr="009B480D" w:rsidRDefault="007470D7" w:rsidP="00F15276">
            <w:pPr>
              <w:pStyle w:val="title-annex-2"/>
              <w:jc w:val="both"/>
              <w:rPr>
                <w:noProof/>
              </w:rPr>
            </w:pPr>
            <w:r w:rsidRPr="009B480D">
              <w:rPr>
                <w:noProof/>
              </w:rPr>
              <w:t xml:space="preserve">Învelișuri din sticlă (inclusiv baloane și tuburi) deschise, și părți ale acestora, din sticlă, fără garnituri, pentru iluminat electric </w:t>
            </w:r>
          </w:p>
        </w:tc>
      </w:tr>
      <w:tr w:rsidR="007470D7" w:rsidRPr="009B480D" w14:paraId="31311CB7" w14:textId="77777777" w:rsidTr="007470D7">
        <w:trPr>
          <w:trHeight w:val="288"/>
        </w:trPr>
        <w:tc>
          <w:tcPr>
            <w:tcW w:w="1176" w:type="dxa"/>
            <w:tcBorders>
              <w:top w:val="single" w:sz="4" w:space="0" w:color="auto"/>
              <w:left w:val="single" w:sz="4" w:space="0" w:color="auto"/>
              <w:bottom w:val="single" w:sz="4" w:space="0" w:color="auto"/>
              <w:right w:val="single" w:sz="4" w:space="0" w:color="auto"/>
            </w:tcBorders>
            <w:hideMark/>
          </w:tcPr>
          <w:p w14:paraId="57E95349" w14:textId="77777777" w:rsidR="007470D7" w:rsidRPr="009B480D" w:rsidRDefault="007470D7">
            <w:pPr>
              <w:pStyle w:val="title-annex-2"/>
              <w:rPr>
                <w:noProof/>
              </w:rPr>
            </w:pPr>
            <w:r w:rsidRPr="009B480D">
              <w:rPr>
                <w:noProof/>
              </w:rPr>
              <w:t>720292</w:t>
            </w:r>
          </w:p>
        </w:tc>
        <w:tc>
          <w:tcPr>
            <w:tcW w:w="7880" w:type="dxa"/>
            <w:tcBorders>
              <w:top w:val="single" w:sz="4" w:space="0" w:color="auto"/>
              <w:left w:val="single" w:sz="4" w:space="0" w:color="auto"/>
              <w:bottom w:val="single" w:sz="4" w:space="0" w:color="auto"/>
              <w:right w:val="single" w:sz="4" w:space="0" w:color="auto"/>
            </w:tcBorders>
            <w:hideMark/>
          </w:tcPr>
          <w:p w14:paraId="2D2CF7F4" w14:textId="77777777" w:rsidR="007470D7" w:rsidRPr="009B480D" w:rsidRDefault="007470D7" w:rsidP="00F15276">
            <w:pPr>
              <w:pStyle w:val="title-annex-2"/>
              <w:jc w:val="both"/>
              <w:rPr>
                <w:noProof/>
              </w:rPr>
            </w:pPr>
            <w:r w:rsidRPr="009B480D">
              <w:rPr>
                <w:noProof/>
              </w:rPr>
              <w:t xml:space="preserve">Ferovanadiu </w:t>
            </w:r>
          </w:p>
        </w:tc>
      </w:tr>
      <w:tr w:rsidR="007470D7" w:rsidRPr="009B480D" w14:paraId="57EB6747" w14:textId="77777777" w:rsidTr="007470D7">
        <w:trPr>
          <w:trHeight w:val="864"/>
        </w:trPr>
        <w:tc>
          <w:tcPr>
            <w:tcW w:w="1176" w:type="dxa"/>
            <w:tcBorders>
              <w:top w:val="single" w:sz="4" w:space="0" w:color="auto"/>
              <w:left w:val="single" w:sz="4" w:space="0" w:color="auto"/>
              <w:bottom w:val="single" w:sz="4" w:space="0" w:color="auto"/>
              <w:right w:val="single" w:sz="4" w:space="0" w:color="auto"/>
            </w:tcBorders>
            <w:hideMark/>
          </w:tcPr>
          <w:p w14:paraId="4427607D" w14:textId="77777777" w:rsidR="007470D7" w:rsidRPr="009B480D" w:rsidRDefault="007470D7">
            <w:pPr>
              <w:pStyle w:val="title-annex-2"/>
              <w:rPr>
                <w:noProof/>
              </w:rPr>
            </w:pPr>
            <w:r w:rsidRPr="009B480D">
              <w:rPr>
                <w:noProof/>
              </w:rPr>
              <w:t>720712</w:t>
            </w:r>
          </w:p>
        </w:tc>
        <w:tc>
          <w:tcPr>
            <w:tcW w:w="7880" w:type="dxa"/>
            <w:tcBorders>
              <w:top w:val="single" w:sz="4" w:space="0" w:color="auto"/>
              <w:left w:val="single" w:sz="4" w:space="0" w:color="auto"/>
              <w:bottom w:val="single" w:sz="4" w:space="0" w:color="auto"/>
              <w:right w:val="single" w:sz="4" w:space="0" w:color="auto"/>
            </w:tcBorders>
            <w:hideMark/>
          </w:tcPr>
          <w:p w14:paraId="35AD643E" w14:textId="77777777" w:rsidR="007470D7" w:rsidRPr="009B480D" w:rsidRDefault="007470D7" w:rsidP="00F15276">
            <w:pPr>
              <w:pStyle w:val="title-annex-2"/>
              <w:jc w:val="both"/>
              <w:rPr>
                <w:noProof/>
              </w:rPr>
            </w:pPr>
            <w:r w:rsidRPr="009B480D">
              <w:rPr>
                <w:noProof/>
              </w:rPr>
              <w:t xml:space="preserve">Semifabricate din fier sau din oțeluri nealiate care conțin, în greutate, &lt; 0,25 % carbon, cu secțiunea rectangulară, „nu pătrată”, a căror lățime este minimum dublul grosimii </w:t>
            </w:r>
          </w:p>
        </w:tc>
      </w:tr>
      <w:tr w:rsidR="007470D7" w:rsidRPr="009B480D" w14:paraId="247ECF43" w14:textId="77777777" w:rsidTr="007470D7">
        <w:trPr>
          <w:trHeight w:val="864"/>
        </w:trPr>
        <w:tc>
          <w:tcPr>
            <w:tcW w:w="1176" w:type="dxa"/>
            <w:tcBorders>
              <w:top w:val="single" w:sz="4" w:space="0" w:color="auto"/>
              <w:left w:val="single" w:sz="4" w:space="0" w:color="auto"/>
              <w:bottom w:val="single" w:sz="4" w:space="0" w:color="auto"/>
              <w:right w:val="single" w:sz="4" w:space="0" w:color="auto"/>
            </w:tcBorders>
            <w:hideMark/>
          </w:tcPr>
          <w:p w14:paraId="7CE5F6F1" w14:textId="77777777" w:rsidR="007470D7" w:rsidRPr="009B480D" w:rsidRDefault="007470D7">
            <w:pPr>
              <w:pStyle w:val="title-annex-2"/>
              <w:rPr>
                <w:noProof/>
              </w:rPr>
            </w:pPr>
            <w:r w:rsidRPr="009B480D">
              <w:rPr>
                <w:noProof/>
              </w:rPr>
              <w:t>720825</w:t>
            </w:r>
          </w:p>
        </w:tc>
        <w:tc>
          <w:tcPr>
            <w:tcW w:w="7880" w:type="dxa"/>
            <w:tcBorders>
              <w:top w:val="single" w:sz="4" w:space="0" w:color="auto"/>
              <w:left w:val="single" w:sz="4" w:space="0" w:color="auto"/>
              <w:bottom w:val="single" w:sz="4" w:space="0" w:color="auto"/>
              <w:right w:val="single" w:sz="4" w:space="0" w:color="auto"/>
            </w:tcBorders>
            <w:hideMark/>
          </w:tcPr>
          <w:p w14:paraId="1D3F67D3" w14:textId="77777777" w:rsidR="007470D7" w:rsidRPr="009B480D" w:rsidRDefault="007470D7" w:rsidP="00F15276">
            <w:pPr>
              <w:pStyle w:val="title-annex-2"/>
              <w:jc w:val="both"/>
              <w:rPr>
                <w:noProof/>
              </w:rPr>
            </w:pPr>
            <w:r w:rsidRPr="009B480D">
              <w:rPr>
                <w:noProof/>
              </w:rPr>
              <w:t xml:space="preserve">Produse laminate plate, din fier sau din oțeluri nealiate, cu o lățime &gt;= 600 mm, în rulouri, simplu laminate la cald, neplacate și neacoperite, cu o grosime &gt;=4,75 mm, decapate, fără modele în relief </w:t>
            </w:r>
          </w:p>
        </w:tc>
      </w:tr>
      <w:tr w:rsidR="007470D7" w:rsidRPr="009B480D" w14:paraId="1CBF8651" w14:textId="77777777" w:rsidTr="007470D7">
        <w:trPr>
          <w:trHeight w:val="576"/>
        </w:trPr>
        <w:tc>
          <w:tcPr>
            <w:tcW w:w="1176" w:type="dxa"/>
            <w:tcBorders>
              <w:top w:val="single" w:sz="4" w:space="0" w:color="auto"/>
              <w:left w:val="single" w:sz="4" w:space="0" w:color="auto"/>
              <w:bottom w:val="single" w:sz="4" w:space="0" w:color="auto"/>
              <w:right w:val="single" w:sz="4" w:space="0" w:color="auto"/>
            </w:tcBorders>
            <w:hideMark/>
          </w:tcPr>
          <w:p w14:paraId="2FE20D5D" w14:textId="77777777" w:rsidR="007470D7" w:rsidRPr="009B480D" w:rsidRDefault="007470D7">
            <w:pPr>
              <w:pStyle w:val="title-annex-2"/>
              <w:rPr>
                <w:noProof/>
              </w:rPr>
            </w:pPr>
            <w:r w:rsidRPr="009B480D">
              <w:rPr>
                <w:noProof/>
              </w:rPr>
              <w:t>720890</w:t>
            </w:r>
          </w:p>
        </w:tc>
        <w:tc>
          <w:tcPr>
            <w:tcW w:w="7880" w:type="dxa"/>
            <w:tcBorders>
              <w:top w:val="single" w:sz="4" w:space="0" w:color="auto"/>
              <w:left w:val="single" w:sz="4" w:space="0" w:color="auto"/>
              <w:bottom w:val="single" w:sz="4" w:space="0" w:color="auto"/>
              <w:right w:val="single" w:sz="4" w:space="0" w:color="auto"/>
            </w:tcBorders>
            <w:hideMark/>
          </w:tcPr>
          <w:p w14:paraId="0E278254" w14:textId="77777777" w:rsidR="007470D7" w:rsidRPr="009B480D" w:rsidRDefault="007470D7" w:rsidP="00F15276">
            <w:pPr>
              <w:pStyle w:val="title-annex-2"/>
              <w:jc w:val="both"/>
              <w:rPr>
                <w:noProof/>
              </w:rPr>
            </w:pPr>
            <w:r w:rsidRPr="009B480D">
              <w:rPr>
                <w:noProof/>
              </w:rPr>
              <w:t xml:space="preserve">Produse laminate plate, din fier sau din oțel, cu o lățime de minimum 600 mm, laminate la cald și prelucrate, dar neplacate și neacoperite </w:t>
            </w:r>
          </w:p>
        </w:tc>
      </w:tr>
      <w:tr w:rsidR="007470D7" w:rsidRPr="009B480D" w14:paraId="1DA0F5D9" w14:textId="77777777" w:rsidTr="007470D7">
        <w:trPr>
          <w:trHeight w:val="864"/>
        </w:trPr>
        <w:tc>
          <w:tcPr>
            <w:tcW w:w="1176" w:type="dxa"/>
            <w:tcBorders>
              <w:top w:val="single" w:sz="4" w:space="0" w:color="auto"/>
              <w:left w:val="single" w:sz="4" w:space="0" w:color="auto"/>
              <w:bottom w:val="single" w:sz="4" w:space="0" w:color="auto"/>
              <w:right w:val="single" w:sz="4" w:space="0" w:color="auto"/>
            </w:tcBorders>
            <w:hideMark/>
          </w:tcPr>
          <w:p w14:paraId="7A9094EF" w14:textId="77777777" w:rsidR="007470D7" w:rsidRPr="009B480D" w:rsidRDefault="007470D7">
            <w:pPr>
              <w:pStyle w:val="title-annex-2"/>
              <w:rPr>
                <w:noProof/>
              </w:rPr>
            </w:pPr>
            <w:r w:rsidRPr="009B480D">
              <w:rPr>
                <w:noProof/>
              </w:rPr>
              <w:t>720925</w:t>
            </w:r>
          </w:p>
        </w:tc>
        <w:tc>
          <w:tcPr>
            <w:tcW w:w="7880" w:type="dxa"/>
            <w:tcBorders>
              <w:top w:val="single" w:sz="4" w:space="0" w:color="auto"/>
              <w:left w:val="single" w:sz="4" w:space="0" w:color="auto"/>
              <w:bottom w:val="single" w:sz="4" w:space="0" w:color="auto"/>
              <w:right w:val="single" w:sz="4" w:space="0" w:color="auto"/>
            </w:tcBorders>
            <w:hideMark/>
          </w:tcPr>
          <w:p w14:paraId="17AE87EB" w14:textId="77777777" w:rsidR="007470D7" w:rsidRPr="009B480D" w:rsidRDefault="007470D7" w:rsidP="00F15276">
            <w:pPr>
              <w:pStyle w:val="title-annex-2"/>
              <w:jc w:val="both"/>
              <w:rPr>
                <w:noProof/>
              </w:rPr>
            </w:pPr>
            <w:r w:rsidRPr="009B480D">
              <w:rPr>
                <w:noProof/>
              </w:rPr>
              <w:t xml:space="preserve">Produse laminate plate, din fier sau din oțeluri nealiate, cu o lățime &gt;= 600 mm, altfel decât în rulouri, simplu laminate la rece, neplacate și neacoperite, cu o grosime &gt;= 3 mm </w:t>
            </w:r>
          </w:p>
        </w:tc>
      </w:tr>
      <w:tr w:rsidR="007470D7" w:rsidRPr="009B480D" w14:paraId="783E90D6" w14:textId="77777777" w:rsidTr="007470D7">
        <w:trPr>
          <w:trHeight w:val="864"/>
        </w:trPr>
        <w:tc>
          <w:tcPr>
            <w:tcW w:w="1176" w:type="dxa"/>
            <w:tcBorders>
              <w:top w:val="single" w:sz="4" w:space="0" w:color="auto"/>
              <w:left w:val="single" w:sz="4" w:space="0" w:color="auto"/>
              <w:bottom w:val="single" w:sz="4" w:space="0" w:color="auto"/>
              <w:right w:val="single" w:sz="4" w:space="0" w:color="auto"/>
            </w:tcBorders>
            <w:hideMark/>
          </w:tcPr>
          <w:p w14:paraId="43045781" w14:textId="77777777" w:rsidR="007470D7" w:rsidRPr="009B480D" w:rsidRDefault="007470D7">
            <w:pPr>
              <w:pStyle w:val="title-annex-2"/>
              <w:rPr>
                <w:noProof/>
              </w:rPr>
            </w:pPr>
            <w:r w:rsidRPr="009B480D">
              <w:rPr>
                <w:noProof/>
              </w:rPr>
              <w:t>720928</w:t>
            </w:r>
          </w:p>
        </w:tc>
        <w:tc>
          <w:tcPr>
            <w:tcW w:w="7880" w:type="dxa"/>
            <w:tcBorders>
              <w:top w:val="single" w:sz="4" w:space="0" w:color="auto"/>
              <w:left w:val="single" w:sz="4" w:space="0" w:color="auto"/>
              <w:bottom w:val="single" w:sz="4" w:space="0" w:color="auto"/>
              <w:right w:val="single" w:sz="4" w:space="0" w:color="auto"/>
            </w:tcBorders>
            <w:hideMark/>
          </w:tcPr>
          <w:p w14:paraId="189DC941" w14:textId="77777777" w:rsidR="007470D7" w:rsidRPr="009B480D" w:rsidRDefault="007470D7" w:rsidP="00F15276">
            <w:pPr>
              <w:pStyle w:val="title-annex-2"/>
              <w:jc w:val="both"/>
              <w:rPr>
                <w:noProof/>
              </w:rPr>
            </w:pPr>
            <w:r w:rsidRPr="009B480D">
              <w:rPr>
                <w:noProof/>
              </w:rPr>
              <w:t xml:space="preserve">Produse laminate plate, din fier sau din oțeluri nealiate, cu o lățime &gt;= 600 mm, altfel decât în rulouri, simplu laminate la rece, neplacate și neacoperite, cu o grosime &lt; 0,5 mm </w:t>
            </w:r>
          </w:p>
        </w:tc>
      </w:tr>
      <w:tr w:rsidR="007470D7" w:rsidRPr="009B480D" w14:paraId="7E0B3A4E" w14:textId="77777777" w:rsidTr="007470D7">
        <w:trPr>
          <w:trHeight w:val="1152"/>
        </w:trPr>
        <w:tc>
          <w:tcPr>
            <w:tcW w:w="1176" w:type="dxa"/>
            <w:tcBorders>
              <w:top w:val="single" w:sz="4" w:space="0" w:color="auto"/>
              <w:left w:val="single" w:sz="4" w:space="0" w:color="auto"/>
              <w:bottom w:val="single" w:sz="4" w:space="0" w:color="auto"/>
              <w:right w:val="single" w:sz="4" w:space="0" w:color="auto"/>
            </w:tcBorders>
            <w:hideMark/>
          </w:tcPr>
          <w:p w14:paraId="134753DC" w14:textId="77777777" w:rsidR="007470D7" w:rsidRPr="009B480D" w:rsidRDefault="007470D7">
            <w:pPr>
              <w:pStyle w:val="title-annex-2"/>
              <w:rPr>
                <w:noProof/>
              </w:rPr>
            </w:pPr>
            <w:r w:rsidRPr="009B480D">
              <w:rPr>
                <w:noProof/>
              </w:rPr>
              <w:t>721090</w:t>
            </w:r>
          </w:p>
        </w:tc>
        <w:tc>
          <w:tcPr>
            <w:tcW w:w="7880" w:type="dxa"/>
            <w:tcBorders>
              <w:top w:val="single" w:sz="4" w:space="0" w:color="auto"/>
              <w:left w:val="single" w:sz="4" w:space="0" w:color="auto"/>
              <w:bottom w:val="single" w:sz="4" w:space="0" w:color="auto"/>
              <w:right w:val="single" w:sz="4" w:space="0" w:color="auto"/>
            </w:tcBorders>
            <w:hideMark/>
          </w:tcPr>
          <w:p w14:paraId="3268EAFA" w14:textId="77777777" w:rsidR="007470D7" w:rsidRPr="009B480D" w:rsidRDefault="007470D7" w:rsidP="00F15276">
            <w:pPr>
              <w:pStyle w:val="title-annex-2"/>
              <w:jc w:val="both"/>
              <w:rPr>
                <w:noProof/>
              </w:rPr>
            </w:pPr>
            <w:r w:rsidRPr="009B480D">
              <w:rPr>
                <w:noProof/>
              </w:rPr>
              <w:t xml:space="preserve">Produse laminate plate, din fier sau din oțeluri nealiate, cu o lățime de minimum 600 mm, laminate la cald sau la rece, placate sau acoperite (cu excepția celor cositorite, acoperite cu plumb, zinc, oxizi de crom, crom și oxizi de crom, aluminiu și a celor vopsite, lăcuite sau acoperite cu materiale plastice) </w:t>
            </w:r>
          </w:p>
        </w:tc>
      </w:tr>
      <w:tr w:rsidR="007470D7" w:rsidRPr="009B480D" w14:paraId="0265EEE0" w14:textId="77777777" w:rsidTr="007470D7">
        <w:trPr>
          <w:trHeight w:val="1152"/>
        </w:trPr>
        <w:tc>
          <w:tcPr>
            <w:tcW w:w="1176" w:type="dxa"/>
            <w:tcBorders>
              <w:top w:val="single" w:sz="4" w:space="0" w:color="auto"/>
              <w:left w:val="single" w:sz="4" w:space="0" w:color="auto"/>
              <w:bottom w:val="single" w:sz="4" w:space="0" w:color="auto"/>
              <w:right w:val="single" w:sz="4" w:space="0" w:color="auto"/>
            </w:tcBorders>
            <w:hideMark/>
          </w:tcPr>
          <w:p w14:paraId="0FC8B91A" w14:textId="77777777" w:rsidR="007470D7" w:rsidRPr="009B480D" w:rsidRDefault="007470D7">
            <w:pPr>
              <w:pStyle w:val="title-annex-2"/>
              <w:rPr>
                <w:noProof/>
              </w:rPr>
            </w:pPr>
            <w:r w:rsidRPr="009B480D">
              <w:rPr>
                <w:noProof/>
              </w:rPr>
              <w:t>721113</w:t>
            </w:r>
          </w:p>
        </w:tc>
        <w:tc>
          <w:tcPr>
            <w:tcW w:w="7880" w:type="dxa"/>
            <w:tcBorders>
              <w:top w:val="single" w:sz="4" w:space="0" w:color="auto"/>
              <w:left w:val="single" w:sz="4" w:space="0" w:color="auto"/>
              <w:bottom w:val="single" w:sz="4" w:space="0" w:color="auto"/>
              <w:right w:val="single" w:sz="4" w:space="0" w:color="auto"/>
            </w:tcBorders>
            <w:hideMark/>
          </w:tcPr>
          <w:p w14:paraId="2271CA2D" w14:textId="77777777" w:rsidR="007470D7" w:rsidRPr="009B480D" w:rsidRDefault="007470D7" w:rsidP="00F15276">
            <w:pPr>
              <w:pStyle w:val="title-annex-2"/>
              <w:jc w:val="both"/>
              <w:rPr>
                <w:noProof/>
              </w:rPr>
            </w:pPr>
            <w:r w:rsidRPr="009B480D">
              <w:rPr>
                <w:noProof/>
              </w:rPr>
              <w:t xml:space="preserve">Produse laminate plate, din fier sau din oțeluri nealiate, simplu laminate la cald pe cele patru fețe sau în calibru închis, neplacate și neacoperite, cu o lățime &gt; 150 mm, dar &lt; 600 mm și cu o grosime de &gt;= 4 mm, altfel decât în rulouri și fără modele în relief, cunoscute sub numele de „platbande late” </w:t>
            </w:r>
          </w:p>
        </w:tc>
      </w:tr>
      <w:tr w:rsidR="007470D7" w:rsidRPr="009B480D" w14:paraId="112D66ED" w14:textId="77777777" w:rsidTr="007470D7">
        <w:trPr>
          <w:trHeight w:val="864"/>
        </w:trPr>
        <w:tc>
          <w:tcPr>
            <w:tcW w:w="1176" w:type="dxa"/>
            <w:tcBorders>
              <w:top w:val="single" w:sz="4" w:space="0" w:color="auto"/>
              <w:left w:val="single" w:sz="4" w:space="0" w:color="auto"/>
              <w:bottom w:val="single" w:sz="4" w:space="0" w:color="auto"/>
              <w:right w:val="single" w:sz="4" w:space="0" w:color="auto"/>
            </w:tcBorders>
            <w:hideMark/>
          </w:tcPr>
          <w:p w14:paraId="1B89C8A4" w14:textId="77777777" w:rsidR="007470D7" w:rsidRPr="009B480D" w:rsidRDefault="007470D7">
            <w:pPr>
              <w:pStyle w:val="title-annex-2"/>
              <w:rPr>
                <w:noProof/>
              </w:rPr>
            </w:pPr>
            <w:r w:rsidRPr="009B480D">
              <w:rPr>
                <w:noProof/>
              </w:rPr>
              <w:t>721114</w:t>
            </w:r>
          </w:p>
        </w:tc>
        <w:tc>
          <w:tcPr>
            <w:tcW w:w="7880" w:type="dxa"/>
            <w:tcBorders>
              <w:top w:val="single" w:sz="4" w:space="0" w:color="auto"/>
              <w:left w:val="single" w:sz="4" w:space="0" w:color="auto"/>
              <w:bottom w:val="single" w:sz="4" w:space="0" w:color="auto"/>
              <w:right w:val="single" w:sz="4" w:space="0" w:color="auto"/>
            </w:tcBorders>
            <w:hideMark/>
          </w:tcPr>
          <w:p w14:paraId="0FE2F714" w14:textId="77777777" w:rsidR="007470D7" w:rsidRPr="009B480D" w:rsidRDefault="007470D7" w:rsidP="00F15276">
            <w:pPr>
              <w:pStyle w:val="title-annex-2"/>
              <w:jc w:val="both"/>
              <w:rPr>
                <w:noProof/>
              </w:rPr>
            </w:pPr>
            <w:r w:rsidRPr="009B480D">
              <w:rPr>
                <w:noProof/>
              </w:rPr>
              <w:t xml:space="preserve">Produse laminate plate, din fier sau din oțeluri nealiate, cu o lățime &lt; 600 mm, simplu laminate la cald, neplacate și neacoperite, cu o grosime de &gt;= 4,75 mm (cu excepția „platbandelor late”) </w:t>
            </w:r>
          </w:p>
        </w:tc>
      </w:tr>
      <w:tr w:rsidR="007470D7" w:rsidRPr="009B480D" w14:paraId="59464DDC" w14:textId="77777777" w:rsidTr="007470D7">
        <w:trPr>
          <w:trHeight w:val="864"/>
        </w:trPr>
        <w:tc>
          <w:tcPr>
            <w:tcW w:w="1176" w:type="dxa"/>
            <w:tcBorders>
              <w:top w:val="single" w:sz="4" w:space="0" w:color="auto"/>
              <w:left w:val="single" w:sz="4" w:space="0" w:color="auto"/>
              <w:bottom w:val="single" w:sz="4" w:space="0" w:color="auto"/>
              <w:right w:val="single" w:sz="4" w:space="0" w:color="auto"/>
            </w:tcBorders>
            <w:hideMark/>
          </w:tcPr>
          <w:p w14:paraId="15D24F78" w14:textId="77777777" w:rsidR="007470D7" w:rsidRPr="009B480D" w:rsidRDefault="007470D7">
            <w:pPr>
              <w:pStyle w:val="title-annex-2"/>
              <w:rPr>
                <w:noProof/>
              </w:rPr>
            </w:pPr>
            <w:r w:rsidRPr="009B480D">
              <w:rPr>
                <w:noProof/>
              </w:rPr>
              <w:t>721129</w:t>
            </w:r>
          </w:p>
        </w:tc>
        <w:tc>
          <w:tcPr>
            <w:tcW w:w="7880" w:type="dxa"/>
            <w:tcBorders>
              <w:top w:val="single" w:sz="4" w:space="0" w:color="auto"/>
              <w:left w:val="single" w:sz="4" w:space="0" w:color="auto"/>
              <w:bottom w:val="single" w:sz="4" w:space="0" w:color="auto"/>
              <w:right w:val="single" w:sz="4" w:space="0" w:color="auto"/>
            </w:tcBorders>
            <w:hideMark/>
          </w:tcPr>
          <w:p w14:paraId="403F5901" w14:textId="77777777" w:rsidR="007470D7" w:rsidRPr="009B480D" w:rsidRDefault="007470D7" w:rsidP="00F15276">
            <w:pPr>
              <w:pStyle w:val="title-annex-2"/>
              <w:jc w:val="both"/>
              <w:rPr>
                <w:noProof/>
              </w:rPr>
            </w:pPr>
            <w:r w:rsidRPr="009B480D">
              <w:rPr>
                <w:noProof/>
              </w:rPr>
              <w:t xml:space="preserve">Produse laminate plate, din fier sau din oțeluri nealiate, cu o lățime &lt; 600 mm, simplu laminate la rece, neplacate și neacoperite, care conțin, în greutate, &gt;= 0,25 % carbon </w:t>
            </w:r>
          </w:p>
        </w:tc>
      </w:tr>
      <w:tr w:rsidR="007470D7" w:rsidRPr="009B480D" w14:paraId="6DC2D1D1" w14:textId="77777777" w:rsidTr="007470D7">
        <w:trPr>
          <w:trHeight w:val="576"/>
        </w:trPr>
        <w:tc>
          <w:tcPr>
            <w:tcW w:w="1176" w:type="dxa"/>
            <w:tcBorders>
              <w:top w:val="single" w:sz="4" w:space="0" w:color="auto"/>
              <w:left w:val="single" w:sz="4" w:space="0" w:color="auto"/>
              <w:bottom w:val="single" w:sz="4" w:space="0" w:color="auto"/>
              <w:right w:val="single" w:sz="4" w:space="0" w:color="auto"/>
            </w:tcBorders>
            <w:hideMark/>
          </w:tcPr>
          <w:p w14:paraId="7925CA3C" w14:textId="77777777" w:rsidR="007470D7" w:rsidRPr="009B480D" w:rsidRDefault="007470D7">
            <w:pPr>
              <w:pStyle w:val="title-annex-2"/>
              <w:rPr>
                <w:noProof/>
              </w:rPr>
            </w:pPr>
            <w:r w:rsidRPr="009B480D">
              <w:rPr>
                <w:noProof/>
              </w:rPr>
              <w:t>721210</w:t>
            </w:r>
          </w:p>
        </w:tc>
        <w:tc>
          <w:tcPr>
            <w:tcW w:w="7880" w:type="dxa"/>
            <w:tcBorders>
              <w:top w:val="single" w:sz="4" w:space="0" w:color="auto"/>
              <w:left w:val="single" w:sz="4" w:space="0" w:color="auto"/>
              <w:bottom w:val="single" w:sz="4" w:space="0" w:color="auto"/>
              <w:right w:val="single" w:sz="4" w:space="0" w:color="auto"/>
            </w:tcBorders>
            <w:hideMark/>
          </w:tcPr>
          <w:p w14:paraId="39CC4D6B" w14:textId="77777777" w:rsidR="007470D7" w:rsidRPr="009B480D" w:rsidRDefault="007470D7" w:rsidP="00F15276">
            <w:pPr>
              <w:pStyle w:val="title-annex-2"/>
              <w:jc w:val="both"/>
              <w:rPr>
                <w:noProof/>
              </w:rPr>
            </w:pPr>
            <w:r w:rsidRPr="009B480D">
              <w:rPr>
                <w:noProof/>
              </w:rPr>
              <w:t xml:space="preserve">Produse laminate plate, din fier sau din oțeluri nealiate, cu o lățime &lt; 600 mm, laminate la cald sau la rece, cositorite </w:t>
            </w:r>
          </w:p>
        </w:tc>
      </w:tr>
      <w:tr w:rsidR="007470D7" w:rsidRPr="009B480D" w14:paraId="22501B22" w14:textId="77777777" w:rsidTr="007470D7">
        <w:trPr>
          <w:trHeight w:val="576"/>
        </w:trPr>
        <w:tc>
          <w:tcPr>
            <w:tcW w:w="1176" w:type="dxa"/>
            <w:tcBorders>
              <w:top w:val="single" w:sz="4" w:space="0" w:color="auto"/>
              <w:left w:val="single" w:sz="4" w:space="0" w:color="auto"/>
              <w:bottom w:val="single" w:sz="4" w:space="0" w:color="auto"/>
              <w:right w:val="single" w:sz="4" w:space="0" w:color="auto"/>
            </w:tcBorders>
            <w:hideMark/>
          </w:tcPr>
          <w:p w14:paraId="65F837DC" w14:textId="77777777" w:rsidR="007470D7" w:rsidRPr="009B480D" w:rsidRDefault="007470D7">
            <w:pPr>
              <w:pStyle w:val="title-annex-2"/>
              <w:rPr>
                <w:noProof/>
              </w:rPr>
            </w:pPr>
            <w:r w:rsidRPr="009B480D">
              <w:rPr>
                <w:noProof/>
              </w:rPr>
              <w:t>721260</w:t>
            </w:r>
          </w:p>
        </w:tc>
        <w:tc>
          <w:tcPr>
            <w:tcW w:w="7880" w:type="dxa"/>
            <w:tcBorders>
              <w:top w:val="single" w:sz="4" w:space="0" w:color="auto"/>
              <w:left w:val="single" w:sz="4" w:space="0" w:color="auto"/>
              <w:bottom w:val="single" w:sz="4" w:space="0" w:color="auto"/>
              <w:right w:val="single" w:sz="4" w:space="0" w:color="auto"/>
            </w:tcBorders>
            <w:hideMark/>
          </w:tcPr>
          <w:p w14:paraId="7E83D35A" w14:textId="77777777" w:rsidR="007470D7" w:rsidRPr="009B480D" w:rsidRDefault="007470D7" w:rsidP="00F15276">
            <w:pPr>
              <w:pStyle w:val="title-annex-2"/>
              <w:jc w:val="both"/>
              <w:rPr>
                <w:noProof/>
              </w:rPr>
            </w:pPr>
            <w:r w:rsidRPr="009B480D">
              <w:rPr>
                <w:noProof/>
              </w:rPr>
              <w:t xml:space="preserve">Produse laminate plate, din fier sau din oțeluri nealiate, cu o lățime &lt; 600 mm, laminate la cald sau la rece, placate </w:t>
            </w:r>
          </w:p>
        </w:tc>
      </w:tr>
      <w:tr w:rsidR="007470D7" w:rsidRPr="009B480D" w14:paraId="5707CB4C" w14:textId="77777777" w:rsidTr="007470D7">
        <w:trPr>
          <w:trHeight w:val="864"/>
        </w:trPr>
        <w:tc>
          <w:tcPr>
            <w:tcW w:w="1176" w:type="dxa"/>
            <w:tcBorders>
              <w:top w:val="single" w:sz="4" w:space="0" w:color="auto"/>
              <w:left w:val="single" w:sz="4" w:space="0" w:color="auto"/>
              <w:bottom w:val="single" w:sz="4" w:space="0" w:color="auto"/>
              <w:right w:val="single" w:sz="4" w:space="0" w:color="auto"/>
            </w:tcBorders>
            <w:hideMark/>
          </w:tcPr>
          <w:p w14:paraId="762DAF81" w14:textId="77777777" w:rsidR="007470D7" w:rsidRPr="009B480D" w:rsidRDefault="007470D7">
            <w:pPr>
              <w:pStyle w:val="title-annex-2"/>
              <w:rPr>
                <w:noProof/>
              </w:rPr>
            </w:pPr>
            <w:r w:rsidRPr="009B480D">
              <w:rPr>
                <w:noProof/>
              </w:rPr>
              <w:t>721320</w:t>
            </w:r>
          </w:p>
        </w:tc>
        <w:tc>
          <w:tcPr>
            <w:tcW w:w="7880" w:type="dxa"/>
            <w:tcBorders>
              <w:top w:val="single" w:sz="4" w:space="0" w:color="auto"/>
              <w:left w:val="single" w:sz="4" w:space="0" w:color="auto"/>
              <w:bottom w:val="single" w:sz="4" w:space="0" w:color="auto"/>
              <w:right w:val="single" w:sz="4" w:space="0" w:color="auto"/>
            </w:tcBorders>
            <w:hideMark/>
          </w:tcPr>
          <w:p w14:paraId="51B2E4FE" w14:textId="77777777" w:rsidR="007470D7" w:rsidRPr="009B480D" w:rsidRDefault="007470D7" w:rsidP="00F15276">
            <w:pPr>
              <w:pStyle w:val="title-annex-2"/>
              <w:jc w:val="both"/>
              <w:rPr>
                <w:noProof/>
              </w:rPr>
            </w:pPr>
            <w:r w:rsidRPr="009B480D">
              <w:rPr>
                <w:noProof/>
              </w:rPr>
              <w:t xml:space="preserve">Bare și tije laminate la cald, în rulouri cu spire nearanjate (fil machine), din oțeluri nealiate pentru prelucrare pe mașini-unelte automate (cu excepția barelor și a tijelor care au crestături, caneluri, nervuri sau alte deformări, adâncite sau în relief, produse în cursul laminării) </w:t>
            </w:r>
          </w:p>
        </w:tc>
      </w:tr>
      <w:tr w:rsidR="007470D7" w:rsidRPr="009B480D" w14:paraId="6838BDDA" w14:textId="77777777" w:rsidTr="007470D7">
        <w:trPr>
          <w:trHeight w:val="1152"/>
        </w:trPr>
        <w:tc>
          <w:tcPr>
            <w:tcW w:w="1176" w:type="dxa"/>
            <w:tcBorders>
              <w:top w:val="single" w:sz="4" w:space="0" w:color="auto"/>
              <w:left w:val="single" w:sz="4" w:space="0" w:color="auto"/>
              <w:bottom w:val="single" w:sz="4" w:space="0" w:color="auto"/>
              <w:right w:val="single" w:sz="4" w:space="0" w:color="auto"/>
            </w:tcBorders>
            <w:hideMark/>
          </w:tcPr>
          <w:p w14:paraId="610F1972" w14:textId="77777777" w:rsidR="007470D7" w:rsidRPr="009B480D" w:rsidRDefault="007470D7">
            <w:pPr>
              <w:pStyle w:val="title-annex-2"/>
              <w:rPr>
                <w:noProof/>
              </w:rPr>
            </w:pPr>
            <w:r w:rsidRPr="009B480D">
              <w:rPr>
                <w:noProof/>
              </w:rPr>
              <w:t>721399</w:t>
            </w:r>
          </w:p>
        </w:tc>
        <w:tc>
          <w:tcPr>
            <w:tcW w:w="7880" w:type="dxa"/>
            <w:tcBorders>
              <w:top w:val="single" w:sz="4" w:space="0" w:color="auto"/>
              <w:left w:val="single" w:sz="4" w:space="0" w:color="auto"/>
              <w:bottom w:val="single" w:sz="4" w:space="0" w:color="auto"/>
              <w:right w:val="single" w:sz="4" w:space="0" w:color="auto"/>
            </w:tcBorders>
            <w:hideMark/>
          </w:tcPr>
          <w:p w14:paraId="1B500767" w14:textId="77777777" w:rsidR="007470D7" w:rsidRPr="009B480D" w:rsidRDefault="007470D7" w:rsidP="00F15276">
            <w:pPr>
              <w:pStyle w:val="title-annex-2"/>
              <w:jc w:val="both"/>
              <w:rPr>
                <w:noProof/>
              </w:rPr>
            </w:pPr>
            <w:r w:rsidRPr="009B480D">
              <w:rPr>
                <w:noProof/>
              </w:rPr>
              <w:t xml:space="preserve">Bare și tije laminate la cald, în rulouri cu spire nearanjate, din fier sau oțeluri nealiate (CECO) (cu excepția produselor cu secțiunea circulară cu un diametru &lt; 14 mm, a barelor și tijelor din oțeluri pentru prelucrare pe mașini-unelte automate și a barelor și tijelor care au crestături, caneluri, nervuri sau alte deformări, adâncite sau în relief, produse în cursul laminării) </w:t>
            </w:r>
          </w:p>
        </w:tc>
      </w:tr>
      <w:tr w:rsidR="007470D7" w:rsidRPr="009B480D" w14:paraId="75614442" w14:textId="77777777" w:rsidTr="007470D7">
        <w:trPr>
          <w:trHeight w:val="576"/>
        </w:trPr>
        <w:tc>
          <w:tcPr>
            <w:tcW w:w="1176" w:type="dxa"/>
            <w:tcBorders>
              <w:top w:val="single" w:sz="4" w:space="0" w:color="auto"/>
              <w:left w:val="single" w:sz="4" w:space="0" w:color="auto"/>
              <w:bottom w:val="single" w:sz="4" w:space="0" w:color="auto"/>
              <w:right w:val="single" w:sz="4" w:space="0" w:color="auto"/>
            </w:tcBorders>
            <w:hideMark/>
          </w:tcPr>
          <w:p w14:paraId="63D84051" w14:textId="77777777" w:rsidR="007470D7" w:rsidRPr="009B480D" w:rsidRDefault="007470D7">
            <w:pPr>
              <w:pStyle w:val="title-annex-2"/>
              <w:rPr>
                <w:noProof/>
              </w:rPr>
            </w:pPr>
            <w:r w:rsidRPr="009B480D">
              <w:rPr>
                <w:noProof/>
              </w:rPr>
              <w:t>721550</w:t>
            </w:r>
          </w:p>
        </w:tc>
        <w:tc>
          <w:tcPr>
            <w:tcW w:w="7880" w:type="dxa"/>
            <w:tcBorders>
              <w:top w:val="single" w:sz="4" w:space="0" w:color="auto"/>
              <w:left w:val="single" w:sz="4" w:space="0" w:color="auto"/>
              <w:bottom w:val="single" w:sz="4" w:space="0" w:color="auto"/>
              <w:right w:val="single" w:sz="4" w:space="0" w:color="auto"/>
            </w:tcBorders>
            <w:hideMark/>
          </w:tcPr>
          <w:p w14:paraId="7A284162" w14:textId="77777777" w:rsidR="007470D7" w:rsidRPr="009B480D" w:rsidRDefault="007470D7" w:rsidP="00F15276">
            <w:pPr>
              <w:pStyle w:val="title-annex-2"/>
              <w:jc w:val="both"/>
              <w:rPr>
                <w:noProof/>
              </w:rPr>
            </w:pPr>
            <w:r w:rsidRPr="009B480D">
              <w:rPr>
                <w:noProof/>
              </w:rPr>
              <w:t xml:space="preserve">Bare și tije din fier sau din oțeluri nealiate, simplu obținute sau finisate la rece (cu excepția oțelurilor pentru prelucrare pe mașini-unelte automate) </w:t>
            </w:r>
          </w:p>
        </w:tc>
      </w:tr>
      <w:tr w:rsidR="007470D7" w:rsidRPr="009B480D" w14:paraId="112C3E46" w14:textId="77777777" w:rsidTr="007470D7">
        <w:trPr>
          <w:trHeight w:val="576"/>
        </w:trPr>
        <w:tc>
          <w:tcPr>
            <w:tcW w:w="1176" w:type="dxa"/>
            <w:tcBorders>
              <w:top w:val="single" w:sz="4" w:space="0" w:color="auto"/>
              <w:left w:val="single" w:sz="4" w:space="0" w:color="auto"/>
              <w:bottom w:val="single" w:sz="4" w:space="0" w:color="auto"/>
              <w:right w:val="single" w:sz="4" w:space="0" w:color="auto"/>
            </w:tcBorders>
            <w:hideMark/>
          </w:tcPr>
          <w:p w14:paraId="2F849B54" w14:textId="77777777" w:rsidR="007470D7" w:rsidRPr="009B480D" w:rsidRDefault="007470D7">
            <w:pPr>
              <w:pStyle w:val="title-annex-2"/>
              <w:rPr>
                <w:noProof/>
              </w:rPr>
            </w:pPr>
            <w:r w:rsidRPr="009B480D">
              <w:rPr>
                <w:noProof/>
              </w:rPr>
              <w:t>721610</w:t>
            </w:r>
          </w:p>
        </w:tc>
        <w:tc>
          <w:tcPr>
            <w:tcW w:w="7880" w:type="dxa"/>
            <w:tcBorders>
              <w:top w:val="single" w:sz="4" w:space="0" w:color="auto"/>
              <w:left w:val="single" w:sz="4" w:space="0" w:color="auto"/>
              <w:bottom w:val="single" w:sz="4" w:space="0" w:color="auto"/>
              <w:right w:val="single" w:sz="4" w:space="0" w:color="auto"/>
            </w:tcBorders>
            <w:hideMark/>
          </w:tcPr>
          <w:p w14:paraId="0D47A908" w14:textId="77777777" w:rsidR="007470D7" w:rsidRPr="009B480D" w:rsidRDefault="007470D7" w:rsidP="00F15276">
            <w:pPr>
              <w:pStyle w:val="title-annex-2"/>
              <w:jc w:val="both"/>
              <w:rPr>
                <w:noProof/>
              </w:rPr>
            </w:pPr>
            <w:r w:rsidRPr="009B480D">
              <w:rPr>
                <w:noProof/>
              </w:rPr>
              <w:t xml:space="preserve">Profile în formă de U, I sau H, din fier sau din oțeluri nealiate, simplu laminate sau trase la cald sau extrudate, cu o înălțime &lt; 80 mm </w:t>
            </w:r>
          </w:p>
        </w:tc>
      </w:tr>
      <w:tr w:rsidR="007470D7" w:rsidRPr="009B480D" w14:paraId="3F8A7108" w14:textId="77777777" w:rsidTr="007470D7">
        <w:trPr>
          <w:trHeight w:val="576"/>
        </w:trPr>
        <w:tc>
          <w:tcPr>
            <w:tcW w:w="1176" w:type="dxa"/>
            <w:tcBorders>
              <w:top w:val="single" w:sz="4" w:space="0" w:color="auto"/>
              <w:left w:val="single" w:sz="4" w:space="0" w:color="auto"/>
              <w:bottom w:val="single" w:sz="4" w:space="0" w:color="auto"/>
              <w:right w:val="single" w:sz="4" w:space="0" w:color="auto"/>
            </w:tcBorders>
            <w:hideMark/>
          </w:tcPr>
          <w:p w14:paraId="695DB6E7" w14:textId="77777777" w:rsidR="007470D7" w:rsidRPr="009B480D" w:rsidRDefault="007470D7">
            <w:pPr>
              <w:pStyle w:val="title-annex-2"/>
              <w:rPr>
                <w:noProof/>
              </w:rPr>
            </w:pPr>
            <w:r w:rsidRPr="009B480D">
              <w:rPr>
                <w:noProof/>
              </w:rPr>
              <w:t>721622</w:t>
            </w:r>
          </w:p>
        </w:tc>
        <w:tc>
          <w:tcPr>
            <w:tcW w:w="7880" w:type="dxa"/>
            <w:tcBorders>
              <w:top w:val="single" w:sz="4" w:space="0" w:color="auto"/>
              <w:left w:val="single" w:sz="4" w:space="0" w:color="auto"/>
              <w:bottom w:val="single" w:sz="4" w:space="0" w:color="auto"/>
              <w:right w:val="single" w:sz="4" w:space="0" w:color="auto"/>
            </w:tcBorders>
            <w:hideMark/>
          </w:tcPr>
          <w:p w14:paraId="4B3EB3F4" w14:textId="77777777" w:rsidR="007470D7" w:rsidRPr="009B480D" w:rsidRDefault="007470D7" w:rsidP="00F15276">
            <w:pPr>
              <w:pStyle w:val="title-annex-2"/>
              <w:jc w:val="both"/>
              <w:rPr>
                <w:noProof/>
              </w:rPr>
            </w:pPr>
            <w:r w:rsidRPr="009B480D">
              <w:rPr>
                <w:noProof/>
              </w:rPr>
              <w:t xml:space="preserve">Profile în formă de T din fier sau din oțeluri nealiate, simplu laminate sau trase la cald, cu o înălțime de &lt; 80 mm </w:t>
            </w:r>
          </w:p>
        </w:tc>
      </w:tr>
      <w:tr w:rsidR="007470D7" w:rsidRPr="009B480D" w14:paraId="7520A9C8" w14:textId="77777777" w:rsidTr="007470D7">
        <w:trPr>
          <w:trHeight w:val="576"/>
        </w:trPr>
        <w:tc>
          <w:tcPr>
            <w:tcW w:w="1176" w:type="dxa"/>
            <w:tcBorders>
              <w:top w:val="single" w:sz="4" w:space="0" w:color="auto"/>
              <w:left w:val="single" w:sz="4" w:space="0" w:color="auto"/>
              <w:bottom w:val="single" w:sz="4" w:space="0" w:color="auto"/>
              <w:right w:val="single" w:sz="4" w:space="0" w:color="auto"/>
            </w:tcBorders>
            <w:hideMark/>
          </w:tcPr>
          <w:p w14:paraId="3D1F0E22" w14:textId="77777777" w:rsidR="007470D7" w:rsidRPr="009B480D" w:rsidRDefault="007470D7">
            <w:pPr>
              <w:pStyle w:val="title-annex-2"/>
              <w:rPr>
                <w:noProof/>
              </w:rPr>
            </w:pPr>
            <w:r w:rsidRPr="009B480D">
              <w:rPr>
                <w:noProof/>
              </w:rPr>
              <w:t>721633</w:t>
            </w:r>
          </w:p>
        </w:tc>
        <w:tc>
          <w:tcPr>
            <w:tcW w:w="7880" w:type="dxa"/>
            <w:tcBorders>
              <w:top w:val="single" w:sz="4" w:space="0" w:color="auto"/>
              <w:left w:val="single" w:sz="4" w:space="0" w:color="auto"/>
              <w:bottom w:val="single" w:sz="4" w:space="0" w:color="auto"/>
              <w:right w:val="single" w:sz="4" w:space="0" w:color="auto"/>
            </w:tcBorders>
            <w:hideMark/>
          </w:tcPr>
          <w:p w14:paraId="6B6DFA1A" w14:textId="77777777" w:rsidR="007470D7" w:rsidRPr="009B480D" w:rsidRDefault="007470D7" w:rsidP="00F15276">
            <w:pPr>
              <w:pStyle w:val="title-annex-2"/>
              <w:jc w:val="both"/>
              <w:rPr>
                <w:noProof/>
              </w:rPr>
            </w:pPr>
            <w:r w:rsidRPr="009B480D">
              <w:rPr>
                <w:noProof/>
              </w:rPr>
              <w:t xml:space="preserve">Profile în formă de H, din fier sau din oțeluri nealiate, simplu laminate, trase sau extrudate la cald, cu o înălțime &gt;= 80 mm </w:t>
            </w:r>
          </w:p>
        </w:tc>
      </w:tr>
      <w:tr w:rsidR="007470D7" w:rsidRPr="009B480D" w14:paraId="4F863FFC" w14:textId="77777777" w:rsidTr="007470D7">
        <w:trPr>
          <w:trHeight w:val="576"/>
        </w:trPr>
        <w:tc>
          <w:tcPr>
            <w:tcW w:w="1176" w:type="dxa"/>
            <w:tcBorders>
              <w:top w:val="single" w:sz="4" w:space="0" w:color="auto"/>
              <w:left w:val="single" w:sz="4" w:space="0" w:color="auto"/>
              <w:bottom w:val="single" w:sz="4" w:space="0" w:color="auto"/>
              <w:right w:val="single" w:sz="4" w:space="0" w:color="auto"/>
            </w:tcBorders>
            <w:hideMark/>
          </w:tcPr>
          <w:p w14:paraId="011E650E" w14:textId="77777777" w:rsidR="007470D7" w:rsidRPr="009B480D" w:rsidRDefault="007470D7">
            <w:pPr>
              <w:pStyle w:val="title-annex-2"/>
              <w:rPr>
                <w:noProof/>
              </w:rPr>
            </w:pPr>
            <w:r w:rsidRPr="009B480D">
              <w:rPr>
                <w:noProof/>
              </w:rPr>
              <w:t>721669</w:t>
            </w:r>
          </w:p>
        </w:tc>
        <w:tc>
          <w:tcPr>
            <w:tcW w:w="7880" w:type="dxa"/>
            <w:tcBorders>
              <w:top w:val="single" w:sz="4" w:space="0" w:color="auto"/>
              <w:left w:val="single" w:sz="4" w:space="0" w:color="auto"/>
              <w:bottom w:val="single" w:sz="4" w:space="0" w:color="auto"/>
              <w:right w:val="single" w:sz="4" w:space="0" w:color="auto"/>
            </w:tcBorders>
            <w:hideMark/>
          </w:tcPr>
          <w:p w14:paraId="06178642" w14:textId="77777777" w:rsidR="007470D7" w:rsidRPr="009B480D" w:rsidRDefault="007470D7" w:rsidP="00F15276">
            <w:pPr>
              <w:pStyle w:val="title-annex-2"/>
              <w:jc w:val="both"/>
              <w:rPr>
                <w:noProof/>
              </w:rPr>
            </w:pPr>
            <w:r w:rsidRPr="009B480D">
              <w:rPr>
                <w:noProof/>
              </w:rPr>
              <w:t xml:space="preserve">Profile din fier sau din oțeluri nealiate, simplu obținute sau finisate la rece (cu excepția foilor profilate) </w:t>
            </w:r>
          </w:p>
        </w:tc>
      </w:tr>
      <w:tr w:rsidR="007470D7" w:rsidRPr="009B480D" w14:paraId="203D55C6" w14:textId="77777777" w:rsidTr="007470D7">
        <w:trPr>
          <w:trHeight w:val="576"/>
        </w:trPr>
        <w:tc>
          <w:tcPr>
            <w:tcW w:w="1176" w:type="dxa"/>
            <w:tcBorders>
              <w:top w:val="single" w:sz="4" w:space="0" w:color="auto"/>
              <w:left w:val="single" w:sz="4" w:space="0" w:color="auto"/>
              <w:bottom w:val="single" w:sz="4" w:space="0" w:color="auto"/>
              <w:right w:val="single" w:sz="4" w:space="0" w:color="auto"/>
            </w:tcBorders>
            <w:hideMark/>
          </w:tcPr>
          <w:p w14:paraId="6C5179BF" w14:textId="77777777" w:rsidR="007470D7" w:rsidRPr="009B480D" w:rsidRDefault="007470D7">
            <w:pPr>
              <w:pStyle w:val="title-annex-2"/>
              <w:rPr>
                <w:noProof/>
              </w:rPr>
            </w:pPr>
            <w:r w:rsidRPr="009B480D">
              <w:rPr>
                <w:noProof/>
              </w:rPr>
              <w:t>721891</w:t>
            </w:r>
          </w:p>
        </w:tc>
        <w:tc>
          <w:tcPr>
            <w:tcW w:w="7880" w:type="dxa"/>
            <w:tcBorders>
              <w:top w:val="single" w:sz="4" w:space="0" w:color="auto"/>
              <w:left w:val="single" w:sz="4" w:space="0" w:color="auto"/>
              <w:bottom w:val="single" w:sz="4" w:space="0" w:color="auto"/>
              <w:right w:val="single" w:sz="4" w:space="0" w:color="auto"/>
            </w:tcBorders>
            <w:hideMark/>
          </w:tcPr>
          <w:p w14:paraId="0CB8951E" w14:textId="77777777" w:rsidR="007470D7" w:rsidRPr="009B480D" w:rsidRDefault="007470D7" w:rsidP="00F15276">
            <w:pPr>
              <w:pStyle w:val="title-annex-2"/>
              <w:jc w:val="both"/>
              <w:rPr>
                <w:noProof/>
              </w:rPr>
            </w:pPr>
            <w:r w:rsidRPr="009B480D">
              <w:rPr>
                <w:noProof/>
              </w:rPr>
              <w:t xml:space="preserve">Semifabricate din oțel inoxidabil, cu secțiunea transversală dreptunghiulară (alta decât pătrată) </w:t>
            </w:r>
          </w:p>
        </w:tc>
      </w:tr>
      <w:tr w:rsidR="007470D7" w:rsidRPr="009B480D" w14:paraId="022CE30B" w14:textId="77777777" w:rsidTr="007470D7">
        <w:trPr>
          <w:trHeight w:val="576"/>
        </w:trPr>
        <w:tc>
          <w:tcPr>
            <w:tcW w:w="1176" w:type="dxa"/>
            <w:tcBorders>
              <w:top w:val="single" w:sz="4" w:space="0" w:color="auto"/>
              <w:left w:val="single" w:sz="4" w:space="0" w:color="auto"/>
              <w:bottom w:val="single" w:sz="4" w:space="0" w:color="auto"/>
              <w:right w:val="single" w:sz="4" w:space="0" w:color="auto"/>
            </w:tcBorders>
            <w:hideMark/>
          </w:tcPr>
          <w:p w14:paraId="6C105768" w14:textId="77777777" w:rsidR="007470D7" w:rsidRPr="009B480D" w:rsidRDefault="007470D7">
            <w:pPr>
              <w:pStyle w:val="title-annex-2"/>
              <w:rPr>
                <w:noProof/>
              </w:rPr>
            </w:pPr>
            <w:r w:rsidRPr="009B480D">
              <w:rPr>
                <w:noProof/>
              </w:rPr>
              <w:t>721924</w:t>
            </w:r>
          </w:p>
        </w:tc>
        <w:tc>
          <w:tcPr>
            <w:tcW w:w="7880" w:type="dxa"/>
            <w:tcBorders>
              <w:top w:val="single" w:sz="4" w:space="0" w:color="auto"/>
              <w:left w:val="single" w:sz="4" w:space="0" w:color="auto"/>
              <w:bottom w:val="single" w:sz="4" w:space="0" w:color="auto"/>
              <w:right w:val="single" w:sz="4" w:space="0" w:color="auto"/>
            </w:tcBorders>
            <w:hideMark/>
          </w:tcPr>
          <w:p w14:paraId="49F61FC0" w14:textId="77777777" w:rsidR="007470D7" w:rsidRPr="009B480D" w:rsidRDefault="007470D7" w:rsidP="00F15276">
            <w:pPr>
              <w:pStyle w:val="title-annex-2"/>
              <w:jc w:val="both"/>
              <w:rPr>
                <w:noProof/>
              </w:rPr>
            </w:pPr>
            <w:r w:rsidRPr="009B480D">
              <w:rPr>
                <w:noProof/>
              </w:rPr>
              <w:t xml:space="preserve">Produse laminate plate din oțeluri inoxidabile, cu o lățime &gt;= 600 mm, simplu laminate la cald, altfel decât în rulouri, cu grosimea &lt; 3 mm </w:t>
            </w:r>
          </w:p>
        </w:tc>
      </w:tr>
      <w:tr w:rsidR="007470D7" w:rsidRPr="009B480D" w14:paraId="5C5298C4" w14:textId="77777777" w:rsidTr="007470D7">
        <w:trPr>
          <w:trHeight w:val="864"/>
        </w:trPr>
        <w:tc>
          <w:tcPr>
            <w:tcW w:w="1176" w:type="dxa"/>
            <w:tcBorders>
              <w:top w:val="single" w:sz="4" w:space="0" w:color="auto"/>
              <w:left w:val="single" w:sz="4" w:space="0" w:color="auto"/>
              <w:bottom w:val="single" w:sz="4" w:space="0" w:color="auto"/>
              <w:right w:val="single" w:sz="4" w:space="0" w:color="auto"/>
            </w:tcBorders>
            <w:hideMark/>
          </w:tcPr>
          <w:p w14:paraId="0F0ECBC1" w14:textId="77777777" w:rsidR="007470D7" w:rsidRPr="009B480D" w:rsidRDefault="007470D7">
            <w:pPr>
              <w:pStyle w:val="title-annex-2"/>
              <w:rPr>
                <w:noProof/>
              </w:rPr>
            </w:pPr>
            <w:r w:rsidRPr="009B480D">
              <w:rPr>
                <w:noProof/>
              </w:rPr>
              <w:t>722230</w:t>
            </w:r>
          </w:p>
        </w:tc>
        <w:tc>
          <w:tcPr>
            <w:tcW w:w="7880" w:type="dxa"/>
            <w:tcBorders>
              <w:top w:val="single" w:sz="4" w:space="0" w:color="auto"/>
              <w:left w:val="single" w:sz="4" w:space="0" w:color="auto"/>
              <w:bottom w:val="single" w:sz="4" w:space="0" w:color="auto"/>
              <w:right w:val="single" w:sz="4" w:space="0" w:color="auto"/>
            </w:tcBorders>
            <w:hideMark/>
          </w:tcPr>
          <w:p w14:paraId="45AB6BC7" w14:textId="77777777" w:rsidR="007470D7" w:rsidRPr="009B480D" w:rsidRDefault="007470D7" w:rsidP="00F15276">
            <w:pPr>
              <w:pStyle w:val="title-annex-2"/>
              <w:jc w:val="both"/>
              <w:rPr>
                <w:noProof/>
              </w:rPr>
            </w:pPr>
            <w:r w:rsidRPr="009B480D">
              <w:rPr>
                <w:noProof/>
              </w:rPr>
              <w:t>Alte bare și tije din oțeluri inoxidabile, obținute sau finisate la rece și prelucrate, sau simplu forjate la rece, sau forjate, sau formate la cald prin alte mijloace și prelucrate</w:t>
            </w:r>
          </w:p>
        </w:tc>
      </w:tr>
      <w:tr w:rsidR="007470D7" w:rsidRPr="009B480D" w14:paraId="3DC3882B" w14:textId="77777777" w:rsidTr="007470D7">
        <w:trPr>
          <w:trHeight w:val="576"/>
        </w:trPr>
        <w:tc>
          <w:tcPr>
            <w:tcW w:w="1176" w:type="dxa"/>
            <w:tcBorders>
              <w:top w:val="single" w:sz="4" w:space="0" w:color="auto"/>
              <w:left w:val="single" w:sz="4" w:space="0" w:color="auto"/>
              <w:bottom w:val="single" w:sz="4" w:space="0" w:color="auto"/>
              <w:right w:val="single" w:sz="4" w:space="0" w:color="auto"/>
            </w:tcBorders>
            <w:hideMark/>
          </w:tcPr>
          <w:p w14:paraId="67BB917C" w14:textId="77777777" w:rsidR="007470D7" w:rsidRPr="009B480D" w:rsidRDefault="007470D7">
            <w:pPr>
              <w:pStyle w:val="title-annex-2"/>
              <w:rPr>
                <w:noProof/>
              </w:rPr>
            </w:pPr>
            <w:r w:rsidRPr="009B480D">
              <w:rPr>
                <w:noProof/>
              </w:rPr>
              <w:t>722410</w:t>
            </w:r>
          </w:p>
        </w:tc>
        <w:tc>
          <w:tcPr>
            <w:tcW w:w="7880" w:type="dxa"/>
            <w:tcBorders>
              <w:top w:val="single" w:sz="4" w:space="0" w:color="auto"/>
              <w:left w:val="single" w:sz="4" w:space="0" w:color="auto"/>
              <w:bottom w:val="single" w:sz="4" w:space="0" w:color="auto"/>
              <w:right w:val="single" w:sz="4" w:space="0" w:color="auto"/>
            </w:tcBorders>
            <w:hideMark/>
          </w:tcPr>
          <w:p w14:paraId="21C92CAC" w14:textId="77777777" w:rsidR="007470D7" w:rsidRPr="009B480D" w:rsidRDefault="007470D7" w:rsidP="00F15276">
            <w:pPr>
              <w:pStyle w:val="title-annex-2"/>
              <w:jc w:val="both"/>
              <w:rPr>
                <w:noProof/>
              </w:rPr>
            </w:pPr>
            <w:r w:rsidRPr="009B480D">
              <w:rPr>
                <w:noProof/>
              </w:rPr>
              <w:t xml:space="preserve">Oțeluri aliate, altele decât inoxidabile, în lingouri sau în alte forme primare (cu excepția deșeurilor lingotate și a produselor obținute prin turnare continuă) </w:t>
            </w:r>
          </w:p>
        </w:tc>
      </w:tr>
      <w:tr w:rsidR="007470D7" w:rsidRPr="009B480D" w14:paraId="2258DAAE" w14:textId="77777777" w:rsidTr="007470D7">
        <w:trPr>
          <w:trHeight w:val="576"/>
        </w:trPr>
        <w:tc>
          <w:tcPr>
            <w:tcW w:w="1176" w:type="dxa"/>
            <w:tcBorders>
              <w:top w:val="single" w:sz="4" w:space="0" w:color="auto"/>
              <w:left w:val="single" w:sz="4" w:space="0" w:color="auto"/>
              <w:bottom w:val="single" w:sz="4" w:space="0" w:color="auto"/>
              <w:right w:val="single" w:sz="4" w:space="0" w:color="auto"/>
            </w:tcBorders>
            <w:hideMark/>
          </w:tcPr>
          <w:p w14:paraId="114BB09E" w14:textId="77777777" w:rsidR="007470D7" w:rsidRPr="009B480D" w:rsidRDefault="007470D7">
            <w:pPr>
              <w:pStyle w:val="title-annex-2"/>
              <w:rPr>
                <w:noProof/>
              </w:rPr>
            </w:pPr>
            <w:r w:rsidRPr="009B480D">
              <w:rPr>
                <w:noProof/>
              </w:rPr>
              <w:t>722519</w:t>
            </w:r>
          </w:p>
        </w:tc>
        <w:tc>
          <w:tcPr>
            <w:tcW w:w="7880" w:type="dxa"/>
            <w:tcBorders>
              <w:top w:val="single" w:sz="4" w:space="0" w:color="auto"/>
              <w:left w:val="single" w:sz="4" w:space="0" w:color="auto"/>
              <w:bottom w:val="single" w:sz="4" w:space="0" w:color="auto"/>
              <w:right w:val="single" w:sz="4" w:space="0" w:color="auto"/>
            </w:tcBorders>
            <w:hideMark/>
          </w:tcPr>
          <w:p w14:paraId="1FC34C75" w14:textId="77777777" w:rsidR="007470D7" w:rsidRPr="009B480D" w:rsidRDefault="007470D7" w:rsidP="00F15276">
            <w:pPr>
              <w:pStyle w:val="title-annex-2"/>
              <w:jc w:val="both"/>
              <w:rPr>
                <w:noProof/>
              </w:rPr>
            </w:pPr>
            <w:r w:rsidRPr="009B480D">
              <w:rPr>
                <w:noProof/>
              </w:rPr>
              <w:t xml:space="preserve">Produse laminate plate din oțeluri cu siliciu numite „magnetice”, cu o lățime &gt;= 600 mm, fără grăunți orientați </w:t>
            </w:r>
          </w:p>
        </w:tc>
      </w:tr>
      <w:tr w:rsidR="007470D7" w:rsidRPr="009B480D" w14:paraId="2941D2CE" w14:textId="77777777" w:rsidTr="007470D7">
        <w:trPr>
          <w:trHeight w:val="576"/>
        </w:trPr>
        <w:tc>
          <w:tcPr>
            <w:tcW w:w="1176" w:type="dxa"/>
            <w:tcBorders>
              <w:top w:val="single" w:sz="4" w:space="0" w:color="auto"/>
              <w:left w:val="single" w:sz="4" w:space="0" w:color="auto"/>
              <w:bottom w:val="single" w:sz="4" w:space="0" w:color="auto"/>
              <w:right w:val="single" w:sz="4" w:space="0" w:color="auto"/>
            </w:tcBorders>
            <w:hideMark/>
          </w:tcPr>
          <w:p w14:paraId="45CA0533" w14:textId="77777777" w:rsidR="007470D7" w:rsidRPr="009B480D" w:rsidRDefault="007470D7">
            <w:pPr>
              <w:pStyle w:val="title-annex-2"/>
              <w:rPr>
                <w:noProof/>
              </w:rPr>
            </w:pPr>
            <w:r w:rsidRPr="009B480D">
              <w:rPr>
                <w:noProof/>
              </w:rPr>
              <w:t>722530</w:t>
            </w:r>
          </w:p>
        </w:tc>
        <w:tc>
          <w:tcPr>
            <w:tcW w:w="7880" w:type="dxa"/>
            <w:tcBorders>
              <w:top w:val="single" w:sz="4" w:space="0" w:color="auto"/>
              <w:left w:val="single" w:sz="4" w:space="0" w:color="auto"/>
              <w:bottom w:val="single" w:sz="4" w:space="0" w:color="auto"/>
              <w:right w:val="single" w:sz="4" w:space="0" w:color="auto"/>
            </w:tcBorders>
            <w:hideMark/>
          </w:tcPr>
          <w:p w14:paraId="72365402" w14:textId="77777777" w:rsidR="007470D7" w:rsidRPr="009B480D" w:rsidRDefault="007470D7" w:rsidP="00F15276">
            <w:pPr>
              <w:pStyle w:val="title-annex-2"/>
              <w:jc w:val="both"/>
              <w:rPr>
                <w:noProof/>
              </w:rPr>
            </w:pPr>
            <w:r w:rsidRPr="009B480D">
              <w:rPr>
                <w:noProof/>
              </w:rPr>
              <w:t xml:space="preserve">Produse laminate plate din oțeluri aliate, altele decât inoxidabile, cu o lățime &gt;= 600 mm, simplu laminate la cald, în rulouri (cu excepția produselor din oțeluri cu siliciu numite „magnetice”) </w:t>
            </w:r>
          </w:p>
        </w:tc>
      </w:tr>
      <w:tr w:rsidR="007470D7" w:rsidRPr="009B480D" w14:paraId="3E4E1551" w14:textId="77777777" w:rsidTr="007470D7">
        <w:trPr>
          <w:trHeight w:val="864"/>
        </w:trPr>
        <w:tc>
          <w:tcPr>
            <w:tcW w:w="1176" w:type="dxa"/>
            <w:tcBorders>
              <w:top w:val="single" w:sz="4" w:space="0" w:color="auto"/>
              <w:left w:val="single" w:sz="4" w:space="0" w:color="auto"/>
              <w:bottom w:val="single" w:sz="4" w:space="0" w:color="auto"/>
              <w:right w:val="single" w:sz="4" w:space="0" w:color="auto"/>
            </w:tcBorders>
            <w:hideMark/>
          </w:tcPr>
          <w:p w14:paraId="5D40E8E6" w14:textId="77777777" w:rsidR="007470D7" w:rsidRPr="009B480D" w:rsidRDefault="007470D7">
            <w:pPr>
              <w:pStyle w:val="title-annex-2"/>
              <w:rPr>
                <w:noProof/>
              </w:rPr>
            </w:pPr>
            <w:r w:rsidRPr="009B480D">
              <w:rPr>
                <w:noProof/>
              </w:rPr>
              <w:t>722599</w:t>
            </w:r>
          </w:p>
        </w:tc>
        <w:tc>
          <w:tcPr>
            <w:tcW w:w="7880" w:type="dxa"/>
            <w:tcBorders>
              <w:top w:val="single" w:sz="4" w:space="0" w:color="auto"/>
              <w:left w:val="single" w:sz="4" w:space="0" w:color="auto"/>
              <w:bottom w:val="single" w:sz="4" w:space="0" w:color="auto"/>
              <w:right w:val="single" w:sz="4" w:space="0" w:color="auto"/>
            </w:tcBorders>
            <w:hideMark/>
          </w:tcPr>
          <w:p w14:paraId="1E33A503" w14:textId="77777777" w:rsidR="007470D7" w:rsidRPr="009B480D" w:rsidRDefault="007470D7" w:rsidP="00F15276">
            <w:pPr>
              <w:pStyle w:val="title-annex-2"/>
              <w:jc w:val="both"/>
              <w:rPr>
                <w:noProof/>
              </w:rPr>
            </w:pPr>
            <w:r w:rsidRPr="009B480D">
              <w:rPr>
                <w:noProof/>
              </w:rPr>
              <w:t xml:space="preserve">Produse laminate plate, din oțeluri aliate, altele decât inoxidabile, cu o lățime de minimum 600 mm, laminate la cald sau laminate la rece, prelucrate (cu excepția produselor acoperite cu zinc și a produselor din oțeluri cu siliciu numite „magnetice”) </w:t>
            </w:r>
          </w:p>
        </w:tc>
      </w:tr>
      <w:tr w:rsidR="007470D7" w:rsidRPr="009B480D" w14:paraId="65AE9359" w14:textId="77777777" w:rsidTr="007470D7">
        <w:trPr>
          <w:trHeight w:val="864"/>
        </w:trPr>
        <w:tc>
          <w:tcPr>
            <w:tcW w:w="1176" w:type="dxa"/>
            <w:tcBorders>
              <w:top w:val="single" w:sz="4" w:space="0" w:color="auto"/>
              <w:left w:val="single" w:sz="4" w:space="0" w:color="auto"/>
              <w:bottom w:val="single" w:sz="4" w:space="0" w:color="auto"/>
              <w:right w:val="single" w:sz="4" w:space="0" w:color="auto"/>
            </w:tcBorders>
            <w:hideMark/>
          </w:tcPr>
          <w:p w14:paraId="5494AB3A" w14:textId="77777777" w:rsidR="007470D7" w:rsidRPr="009B480D" w:rsidRDefault="007470D7">
            <w:pPr>
              <w:pStyle w:val="title-annex-2"/>
              <w:rPr>
                <w:noProof/>
              </w:rPr>
            </w:pPr>
            <w:r w:rsidRPr="009B480D">
              <w:rPr>
                <w:noProof/>
              </w:rPr>
              <w:t>722691</w:t>
            </w:r>
          </w:p>
        </w:tc>
        <w:tc>
          <w:tcPr>
            <w:tcW w:w="7880" w:type="dxa"/>
            <w:tcBorders>
              <w:top w:val="single" w:sz="4" w:space="0" w:color="auto"/>
              <w:left w:val="single" w:sz="4" w:space="0" w:color="auto"/>
              <w:bottom w:val="single" w:sz="4" w:space="0" w:color="auto"/>
              <w:right w:val="single" w:sz="4" w:space="0" w:color="auto"/>
            </w:tcBorders>
            <w:hideMark/>
          </w:tcPr>
          <w:p w14:paraId="6679B200" w14:textId="77777777" w:rsidR="007470D7" w:rsidRPr="009B480D" w:rsidRDefault="007470D7" w:rsidP="00F15276">
            <w:pPr>
              <w:pStyle w:val="title-annex-2"/>
              <w:jc w:val="both"/>
              <w:rPr>
                <w:noProof/>
              </w:rPr>
            </w:pPr>
            <w:r w:rsidRPr="009B480D">
              <w:rPr>
                <w:noProof/>
              </w:rPr>
              <w:t xml:space="preserve">Produse laminate plate din alte oțeluri aliate, prelucrate exclusiv prin laminare la cald, cu o lățime &lt; 600 mm (cu excepția produselor din oțeluri silicioase numite „magnetice”) </w:t>
            </w:r>
          </w:p>
        </w:tc>
      </w:tr>
      <w:tr w:rsidR="007470D7" w:rsidRPr="009B480D" w14:paraId="127FA0C6" w14:textId="77777777" w:rsidTr="007470D7">
        <w:trPr>
          <w:trHeight w:val="1152"/>
        </w:trPr>
        <w:tc>
          <w:tcPr>
            <w:tcW w:w="1176" w:type="dxa"/>
            <w:tcBorders>
              <w:top w:val="single" w:sz="4" w:space="0" w:color="auto"/>
              <w:left w:val="single" w:sz="4" w:space="0" w:color="auto"/>
              <w:bottom w:val="single" w:sz="4" w:space="0" w:color="auto"/>
              <w:right w:val="single" w:sz="4" w:space="0" w:color="auto"/>
            </w:tcBorders>
            <w:hideMark/>
          </w:tcPr>
          <w:p w14:paraId="7557A601" w14:textId="77777777" w:rsidR="007470D7" w:rsidRPr="009B480D" w:rsidRDefault="007470D7">
            <w:pPr>
              <w:pStyle w:val="title-annex-2"/>
              <w:rPr>
                <w:noProof/>
              </w:rPr>
            </w:pPr>
            <w:r w:rsidRPr="009B480D">
              <w:rPr>
                <w:noProof/>
              </w:rPr>
              <w:t>722830</w:t>
            </w:r>
          </w:p>
        </w:tc>
        <w:tc>
          <w:tcPr>
            <w:tcW w:w="7880" w:type="dxa"/>
            <w:tcBorders>
              <w:top w:val="single" w:sz="4" w:space="0" w:color="auto"/>
              <w:left w:val="single" w:sz="4" w:space="0" w:color="auto"/>
              <w:bottom w:val="single" w:sz="4" w:space="0" w:color="auto"/>
              <w:right w:val="single" w:sz="4" w:space="0" w:color="auto"/>
            </w:tcBorders>
            <w:hideMark/>
          </w:tcPr>
          <w:p w14:paraId="3E886B0D" w14:textId="77777777" w:rsidR="007470D7" w:rsidRPr="009B480D" w:rsidRDefault="007470D7" w:rsidP="00F15276">
            <w:pPr>
              <w:pStyle w:val="title-annex-2"/>
              <w:jc w:val="both"/>
              <w:rPr>
                <w:noProof/>
              </w:rPr>
            </w:pPr>
            <w:r w:rsidRPr="009B480D">
              <w:rPr>
                <w:noProof/>
              </w:rPr>
              <w:t xml:space="preserve">Bare și tije din oțeluri aliate, altele decât inoxidabile, simplu laminate, trase sau extrudate la cald [cu excepția produselor din oțeluri rapide sau oțeluri silico-manganoase, a semifabricatelor, a produselor laminate plate și a barelor și tijelor laminate la cald, în rulouri cu spire nearanjate (fil machine)] </w:t>
            </w:r>
          </w:p>
        </w:tc>
      </w:tr>
      <w:tr w:rsidR="007470D7" w:rsidRPr="009B480D" w14:paraId="3D76F837" w14:textId="77777777" w:rsidTr="007470D7">
        <w:trPr>
          <w:trHeight w:val="1152"/>
        </w:trPr>
        <w:tc>
          <w:tcPr>
            <w:tcW w:w="1176" w:type="dxa"/>
            <w:tcBorders>
              <w:top w:val="single" w:sz="4" w:space="0" w:color="auto"/>
              <w:left w:val="single" w:sz="4" w:space="0" w:color="auto"/>
              <w:bottom w:val="single" w:sz="4" w:space="0" w:color="auto"/>
              <w:right w:val="single" w:sz="4" w:space="0" w:color="auto"/>
            </w:tcBorders>
            <w:hideMark/>
          </w:tcPr>
          <w:p w14:paraId="4547979B" w14:textId="77777777" w:rsidR="007470D7" w:rsidRPr="009B480D" w:rsidRDefault="007470D7">
            <w:pPr>
              <w:pStyle w:val="title-annex-2"/>
              <w:rPr>
                <w:noProof/>
              </w:rPr>
            </w:pPr>
            <w:r w:rsidRPr="009B480D">
              <w:rPr>
                <w:noProof/>
              </w:rPr>
              <w:t>722860</w:t>
            </w:r>
          </w:p>
        </w:tc>
        <w:tc>
          <w:tcPr>
            <w:tcW w:w="7880" w:type="dxa"/>
            <w:tcBorders>
              <w:top w:val="single" w:sz="4" w:space="0" w:color="auto"/>
              <w:left w:val="single" w:sz="4" w:space="0" w:color="auto"/>
              <w:bottom w:val="single" w:sz="4" w:space="0" w:color="auto"/>
              <w:right w:val="single" w:sz="4" w:space="0" w:color="auto"/>
            </w:tcBorders>
            <w:hideMark/>
          </w:tcPr>
          <w:p w14:paraId="669000AE" w14:textId="77777777" w:rsidR="007470D7" w:rsidRPr="009B480D" w:rsidRDefault="007470D7" w:rsidP="00F15276">
            <w:pPr>
              <w:pStyle w:val="title-annex-2"/>
              <w:jc w:val="both"/>
              <w:rPr>
                <w:noProof/>
              </w:rPr>
            </w:pPr>
            <w:r w:rsidRPr="009B480D">
              <w:rPr>
                <w:noProof/>
              </w:rPr>
              <w:t xml:space="preserve">Bare și tije din oțeluri aliate, altele decât inoxidabile, obținute sau finisate la rece și prelucrate sau obținute la cald și prelucrate, nedenumite și necuprinse în altă parte [cu excepția produselor din oțeluri rapide sau oțeluri silico-manganoase, a semifabricatelor, a produselor laminate plate și a barelor și tijelor laminate la cald, în rulouri cu spire nearanjate (fil machine)] </w:t>
            </w:r>
          </w:p>
        </w:tc>
      </w:tr>
      <w:tr w:rsidR="007470D7" w:rsidRPr="009B480D" w14:paraId="5BD3B311" w14:textId="77777777" w:rsidTr="007470D7">
        <w:trPr>
          <w:trHeight w:val="288"/>
        </w:trPr>
        <w:tc>
          <w:tcPr>
            <w:tcW w:w="1176" w:type="dxa"/>
            <w:tcBorders>
              <w:top w:val="single" w:sz="4" w:space="0" w:color="auto"/>
              <w:left w:val="single" w:sz="4" w:space="0" w:color="auto"/>
              <w:bottom w:val="single" w:sz="4" w:space="0" w:color="auto"/>
              <w:right w:val="single" w:sz="4" w:space="0" w:color="auto"/>
            </w:tcBorders>
            <w:hideMark/>
          </w:tcPr>
          <w:p w14:paraId="181D2A21" w14:textId="77777777" w:rsidR="007470D7" w:rsidRPr="009B480D" w:rsidRDefault="007470D7">
            <w:pPr>
              <w:pStyle w:val="title-annex-2"/>
              <w:rPr>
                <w:noProof/>
              </w:rPr>
            </w:pPr>
            <w:r w:rsidRPr="009B480D">
              <w:rPr>
                <w:noProof/>
              </w:rPr>
              <w:t>722870</w:t>
            </w:r>
          </w:p>
        </w:tc>
        <w:tc>
          <w:tcPr>
            <w:tcW w:w="7880" w:type="dxa"/>
            <w:tcBorders>
              <w:top w:val="single" w:sz="4" w:space="0" w:color="auto"/>
              <w:left w:val="single" w:sz="4" w:space="0" w:color="auto"/>
              <w:bottom w:val="single" w:sz="4" w:space="0" w:color="auto"/>
              <w:right w:val="single" w:sz="4" w:space="0" w:color="auto"/>
            </w:tcBorders>
            <w:hideMark/>
          </w:tcPr>
          <w:p w14:paraId="31E5E6CA" w14:textId="77777777" w:rsidR="007470D7" w:rsidRPr="009B480D" w:rsidRDefault="007470D7" w:rsidP="00F15276">
            <w:pPr>
              <w:pStyle w:val="title-annex-2"/>
              <w:jc w:val="both"/>
              <w:rPr>
                <w:noProof/>
              </w:rPr>
            </w:pPr>
            <w:r w:rsidRPr="009B480D">
              <w:rPr>
                <w:noProof/>
              </w:rPr>
              <w:t xml:space="preserve">Profile din oțeluri aliate, altele decât inoxidabile, nedenumite și necuprinse în altă parte </w:t>
            </w:r>
          </w:p>
        </w:tc>
      </w:tr>
      <w:tr w:rsidR="007470D7" w:rsidRPr="009B480D" w14:paraId="73DF9587" w14:textId="77777777" w:rsidTr="007470D7">
        <w:trPr>
          <w:trHeight w:val="288"/>
        </w:trPr>
        <w:tc>
          <w:tcPr>
            <w:tcW w:w="1176" w:type="dxa"/>
            <w:tcBorders>
              <w:top w:val="single" w:sz="4" w:space="0" w:color="auto"/>
              <w:left w:val="single" w:sz="4" w:space="0" w:color="auto"/>
              <w:bottom w:val="single" w:sz="4" w:space="0" w:color="auto"/>
              <w:right w:val="single" w:sz="4" w:space="0" w:color="auto"/>
            </w:tcBorders>
            <w:hideMark/>
          </w:tcPr>
          <w:p w14:paraId="63896B4A" w14:textId="77777777" w:rsidR="007470D7" w:rsidRPr="009B480D" w:rsidRDefault="007470D7">
            <w:pPr>
              <w:pStyle w:val="title-annex-2"/>
              <w:rPr>
                <w:noProof/>
              </w:rPr>
            </w:pPr>
            <w:r w:rsidRPr="009B480D">
              <w:rPr>
                <w:noProof/>
              </w:rPr>
              <w:t>722880</w:t>
            </w:r>
          </w:p>
        </w:tc>
        <w:tc>
          <w:tcPr>
            <w:tcW w:w="7880" w:type="dxa"/>
            <w:tcBorders>
              <w:top w:val="single" w:sz="4" w:space="0" w:color="auto"/>
              <w:left w:val="single" w:sz="4" w:space="0" w:color="auto"/>
              <w:bottom w:val="single" w:sz="4" w:space="0" w:color="auto"/>
              <w:right w:val="single" w:sz="4" w:space="0" w:color="auto"/>
            </w:tcBorders>
            <w:hideMark/>
          </w:tcPr>
          <w:p w14:paraId="29E5E71A" w14:textId="77777777" w:rsidR="007470D7" w:rsidRPr="009B480D" w:rsidRDefault="007470D7" w:rsidP="00F15276">
            <w:pPr>
              <w:pStyle w:val="title-annex-2"/>
              <w:jc w:val="both"/>
              <w:rPr>
                <w:noProof/>
              </w:rPr>
            </w:pPr>
            <w:r w:rsidRPr="009B480D">
              <w:rPr>
                <w:noProof/>
              </w:rPr>
              <w:t xml:space="preserve">Bare și tije tubulare, pentru foraj, din oțeluri aliate sau nealiate </w:t>
            </w:r>
          </w:p>
        </w:tc>
      </w:tr>
      <w:tr w:rsidR="007470D7" w:rsidRPr="009B480D" w14:paraId="0B2FAEBC" w14:textId="77777777" w:rsidTr="007470D7">
        <w:trPr>
          <w:trHeight w:val="576"/>
        </w:trPr>
        <w:tc>
          <w:tcPr>
            <w:tcW w:w="1176" w:type="dxa"/>
            <w:tcBorders>
              <w:top w:val="single" w:sz="4" w:space="0" w:color="auto"/>
              <w:left w:val="single" w:sz="4" w:space="0" w:color="auto"/>
              <w:bottom w:val="single" w:sz="4" w:space="0" w:color="auto"/>
              <w:right w:val="single" w:sz="4" w:space="0" w:color="auto"/>
            </w:tcBorders>
            <w:hideMark/>
          </w:tcPr>
          <w:p w14:paraId="63784803" w14:textId="77777777" w:rsidR="007470D7" w:rsidRPr="009B480D" w:rsidRDefault="007470D7">
            <w:pPr>
              <w:pStyle w:val="title-annex-2"/>
              <w:rPr>
                <w:noProof/>
              </w:rPr>
            </w:pPr>
            <w:r w:rsidRPr="009B480D">
              <w:rPr>
                <w:noProof/>
              </w:rPr>
              <w:t>722990</w:t>
            </w:r>
          </w:p>
        </w:tc>
        <w:tc>
          <w:tcPr>
            <w:tcW w:w="7880" w:type="dxa"/>
            <w:tcBorders>
              <w:top w:val="single" w:sz="4" w:space="0" w:color="auto"/>
              <w:left w:val="single" w:sz="4" w:space="0" w:color="auto"/>
              <w:bottom w:val="single" w:sz="4" w:space="0" w:color="auto"/>
              <w:right w:val="single" w:sz="4" w:space="0" w:color="auto"/>
            </w:tcBorders>
            <w:hideMark/>
          </w:tcPr>
          <w:p w14:paraId="186F918E" w14:textId="77777777" w:rsidR="007470D7" w:rsidRPr="009B480D" w:rsidRDefault="007470D7" w:rsidP="00F15276">
            <w:pPr>
              <w:pStyle w:val="title-annex-2"/>
              <w:jc w:val="both"/>
              <w:rPr>
                <w:noProof/>
              </w:rPr>
            </w:pPr>
            <w:r w:rsidRPr="009B480D">
              <w:rPr>
                <w:noProof/>
              </w:rPr>
              <w:t xml:space="preserve">Sârmă din oțeluri aliate, altele decât inoxidabile, în rulouri (cu excepția barelor și tijelor din oțeluri silico-manganoase) </w:t>
            </w:r>
          </w:p>
        </w:tc>
      </w:tr>
      <w:tr w:rsidR="007470D7" w:rsidRPr="009B480D" w14:paraId="341FE5F6" w14:textId="77777777" w:rsidTr="007470D7">
        <w:trPr>
          <w:trHeight w:val="288"/>
        </w:trPr>
        <w:tc>
          <w:tcPr>
            <w:tcW w:w="1176" w:type="dxa"/>
            <w:tcBorders>
              <w:top w:val="single" w:sz="4" w:space="0" w:color="auto"/>
              <w:left w:val="single" w:sz="4" w:space="0" w:color="auto"/>
              <w:bottom w:val="single" w:sz="4" w:space="0" w:color="auto"/>
              <w:right w:val="single" w:sz="4" w:space="0" w:color="auto"/>
            </w:tcBorders>
            <w:hideMark/>
          </w:tcPr>
          <w:p w14:paraId="3F4F13FA" w14:textId="77777777" w:rsidR="007470D7" w:rsidRPr="009B480D" w:rsidRDefault="007470D7">
            <w:pPr>
              <w:pStyle w:val="title-annex-2"/>
              <w:rPr>
                <w:noProof/>
              </w:rPr>
            </w:pPr>
            <w:r w:rsidRPr="009B480D">
              <w:rPr>
                <w:noProof/>
              </w:rPr>
              <w:t>730120</w:t>
            </w:r>
          </w:p>
        </w:tc>
        <w:tc>
          <w:tcPr>
            <w:tcW w:w="7880" w:type="dxa"/>
            <w:tcBorders>
              <w:top w:val="single" w:sz="4" w:space="0" w:color="auto"/>
              <w:left w:val="single" w:sz="4" w:space="0" w:color="auto"/>
              <w:bottom w:val="single" w:sz="4" w:space="0" w:color="auto"/>
              <w:right w:val="single" w:sz="4" w:space="0" w:color="auto"/>
            </w:tcBorders>
            <w:hideMark/>
          </w:tcPr>
          <w:p w14:paraId="57BE21B4" w14:textId="77777777" w:rsidR="007470D7" w:rsidRPr="009B480D" w:rsidRDefault="007470D7" w:rsidP="00F15276">
            <w:pPr>
              <w:pStyle w:val="title-annex-2"/>
              <w:jc w:val="both"/>
              <w:rPr>
                <w:noProof/>
              </w:rPr>
            </w:pPr>
            <w:r w:rsidRPr="009B480D">
              <w:rPr>
                <w:noProof/>
              </w:rPr>
              <w:t xml:space="preserve">Profile din fier sau din oțel, obținute prin sudare </w:t>
            </w:r>
          </w:p>
        </w:tc>
      </w:tr>
      <w:tr w:rsidR="007470D7" w:rsidRPr="009B480D" w14:paraId="568E3F8E" w14:textId="77777777" w:rsidTr="007470D7">
        <w:trPr>
          <w:trHeight w:val="288"/>
        </w:trPr>
        <w:tc>
          <w:tcPr>
            <w:tcW w:w="1176" w:type="dxa"/>
            <w:tcBorders>
              <w:top w:val="single" w:sz="4" w:space="0" w:color="auto"/>
              <w:left w:val="single" w:sz="4" w:space="0" w:color="auto"/>
              <w:bottom w:val="single" w:sz="4" w:space="0" w:color="auto"/>
              <w:right w:val="single" w:sz="4" w:space="0" w:color="auto"/>
            </w:tcBorders>
            <w:hideMark/>
          </w:tcPr>
          <w:p w14:paraId="46C5D39A" w14:textId="77777777" w:rsidR="007470D7" w:rsidRPr="009B480D" w:rsidRDefault="007470D7">
            <w:pPr>
              <w:pStyle w:val="title-annex-2"/>
              <w:rPr>
                <w:noProof/>
              </w:rPr>
            </w:pPr>
            <w:r w:rsidRPr="009B480D">
              <w:rPr>
                <w:noProof/>
              </w:rPr>
              <w:t>730424</w:t>
            </w:r>
          </w:p>
        </w:tc>
        <w:tc>
          <w:tcPr>
            <w:tcW w:w="7880" w:type="dxa"/>
            <w:tcBorders>
              <w:top w:val="single" w:sz="4" w:space="0" w:color="auto"/>
              <w:left w:val="single" w:sz="4" w:space="0" w:color="auto"/>
              <w:bottom w:val="single" w:sz="4" w:space="0" w:color="auto"/>
              <w:right w:val="single" w:sz="4" w:space="0" w:color="auto"/>
            </w:tcBorders>
            <w:hideMark/>
          </w:tcPr>
          <w:p w14:paraId="2E538E7E" w14:textId="77777777" w:rsidR="007470D7" w:rsidRPr="009B480D" w:rsidRDefault="007470D7" w:rsidP="00F15276">
            <w:pPr>
              <w:pStyle w:val="title-annex-2"/>
              <w:jc w:val="both"/>
              <w:rPr>
                <w:noProof/>
              </w:rPr>
            </w:pPr>
            <w:r w:rsidRPr="009B480D">
              <w:rPr>
                <w:noProof/>
              </w:rPr>
              <w:t xml:space="preserve">Tuburi și țevi de cuvelaj sau de producție, fără sudură, de tipul celor utilizate pentru extracția petrolului sau a gazelor, din oțel inoxidabil </w:t>
            </w:r>
          </w:p>
        </w:tc>
      </w:tr>
      <w:tr w:rsidR="007470D7" w:rsidRPr="009B480D" w14:paraId="3C46FACD" w14:textId="77777777" w:rsidTr="007470D7">
        <w:trPr>
          <w:trHeight w:val="864"/>
        </w:trPr>
        <w:tc>
          <w:tcPr>
            <w:tcW w:w="1176" w:type="dxa"/>
            <w:tcBorders>
              <w:top w:val="single" w:sz="4" w:space="0" w:color="auto"/>
              <w:left w:val="single" w:sz="4" w:space="0" w:color="auto"/>
              <w:bottom w:val="single" w:sz="4" w:space="0" w:color="auto"/>
              <w:right w:val="single" w:sz="4" w:space="0" w:color="auto"/>
            </w:tcBorders>
            <w:hideMark/>
          </w:tcPr>
          <w:p w14:paraId="2A2904E0" w14:textId="77777777" w:rsidR="007470D7" w:rsidRPr="009B480D" w:rsidRDefault="007470D7">
            <w:pPr>
              <w:pStyle w:val="title-annex-2"/>
              <w:rPr>
                <w:noProof/>
              </w:rPr>
            </w:pPr>
            <w:r w:rsidRPr="009B480D">
              <w:rPr>
                <w:noProof/>
              </w:rPr>
              <w:t>730539</w:t>
            </w:r>
          </w:p>
        </w:tc>
        <w:tc>
          <w:tcPr>
            <w:tcW w:w="7880" w:type="dxa"/>
            <w:tcBorders>
              <w:top w:val="single" w:sz="4" w:space="0" w:color="auto"/>
              <w:left w:val="single" w:sz="4" w:space="0" w:color="auto"/>
              <w:bottom w:val="single" w:sz="4" w:space="0" w:color="auto"/>
              <w:right w:val="single" w:sz="4" w:space="0" w:color="auto"/>
            </w:tcBorders>
            <w:hideMark/>
          </w:tcPr>
          <w:p w14:paraId="02ACDA7F" w14:textId="77777777" w:rsidR="007470D7" w:rsidRPr="009B480D" w:rsidRDefault="007470D7" w:rsidP="00F15276">
            <w:pPr>
              <w:pStyle w:val="title-annex-2"/>
              <w:jc w:val="both"/>
              <w:rPr>
                <w:noProof/>
              </w:rPr>
            </w:pPr>
            <w:r w:rsidRPr="009B480D">
              <w:rPr>
                <w:noProof/>
              </w:rPr>
              <w:t xml:space="preserve">Tuburi și țevi având secțiunea circulară și diametrul exterior de peste 406,4 mm, din fier sau din oțel, sudate (cu excepția produselor sudate longitudinal, a produselor de tipul celor utilizate pentru conducte de petrol sau de gaze sau de tipul celor utilizate pentru extracția petrolului sau a gazelor) </w:t>
            </w:r>
          </w:p>
        </w:tc>
      </w:tr>
      <w:tr w:rsidR="007470D7" w:rsidRPr="009B480D" w14:paraId="698323A6" w14:textId="77777777" w:rsidTr="007470D7">
        <w:trPr>
          <w:trHeight w:val="1152"/>
        </w:trPr>
        <w:tc>
          <w:tcPr>
            <w:tcW w:w="1176" w:type="dxa"/>
            <w:tcBorders>
              <w:top w:val="single" w:sz="4" w:space="0" w:color="auto"/>
              <w:left w:val="single" w:sz="4" w:space="0" w:color="auto"/>
              <w:bottom w:val="single" w:sz="4" w:space="0" w:color="auto"/>
              <w:right w:val="single" w:sz="4" w:space="0" w:color="auto"/>
            </w:tcBorders>
            <w:hideMark/>
          </w:tcPr>
          <w:p w14:paraId="0A105AF4" w14:textId="77777777" w:rsidR="007470D7" w:rsidRPr="009B480D" w:rsidRDefault="007470D7">
            <w:pPr>
              <w:pStyle w:val="title-annex-2"/>
              <w:rPr>
                <w:noProof/>
              </w:rPr>
            </w:pPr>
            <w:r w:rsidRPr="009B480D">
              <w:rPr>
                <w:noProof/>
              </w:rPr>
              <w:t>730650</w:t>
            </w:r>
          </w:p>
        </w:tc>
        <w:tc>
          <w:tcPr>
            <w:tcW w:w="7880" w:type="dxa"/>
            <w:tcBorders>
              <w:top w:val="single" w:sz="4" w:space="0" w:color="auto"/>
              <w:left w:val="single" w:sz="4" w:space="0" w:color="auto"/>
              <w:bottom w:val="single" w:sz="4" w:space="0" w:color="auto"/>
              <w:right w:val="single" w:sz="4" w:space="0" w:color="auto"/>
            </w:tcBorders>
            <w:hideMark/>
          </w:tcPr>
          <w:p w14:paraId="307DE9E8" w14:textId="77777777" w:rsidR="007470D7" w:rsidRPr="009B480D" w:rsidRDefault="007470D7" w:rsidP="00F15276">
            <w:pPr>
              <w:pStyle w:val="title-annex-2"/>
              <w:jc w:val="both"/>
              <w:rPr>
                <w:noProof/>
              </w:rPr>
            </w:pPr>
            <w:r w:rsidRPr="009B480D">
              <w:rPr>
                <w:noProof/>
              </w:rPr>
              <w:t xml:space="preserve">Tuburi, țevi și profile tubulare, sudate, cu secțiunea circulară, din oțeluri aliate, altele decât inoxidabile (cu excepția tuburilor și țevilor având secțiuni circulare interne și externe și diametrul extern de peste 406,4 mm și a tuburilor și țevilor de tipul celor utilizate pentru conducte de petrol sau de gaze, sau a tuburilor și țevilor de cuvelaj sau de producție de tipul celor utilizate pentru extracția petrolului sau a gazelor) </w:t>
            </w:r>
          </w:p>
        </w:tc>
      </w:tr>
      <w:tr w:rsidR="007470D7" w:rsidRPr="009B480D" w14:paraId="4F872E0B" w14:textId="77777777" w:rsidTr="007470D7">
        <w:trPr>
          <w:trHeight w:val="288"/>
        </w:trPr>
        <w:tc>
          <w:tcPr>
            <w:tcW w:w="1176" w:type="dxa"/>
            <w:tcBorders>
              <w:top w:val="single" w:sz="4" w:space="0" w:color="auto"/>
              <w:left w:val="single" w:sz="4" w:space="0" w:color="auto"/>
              <w:bottom w:val="single" w:sz="4" w:space="0" w:color="auto"/>
              <w:right w:val="single" w:sz="4" w:space="0" w:color="auto"/>
            </w:tcBorders>
            <w:hideMark/>
          </w:tcPr>
          <w:p w14:paraId="66FB8440" w14:textId="77777777" w:rsidR="007470D7" w:rsidRPr="009B480D" w:rsidRDefault="007470D7">
            <w:pPr>
              <w:pStyle w:val="title-annex-2"/>
              <w:rPr>
                <w:noProof/>
              </w:rPr>
            </w:pPr>
            <w:r w:rsidRPr="009B480D">
              <w:rPr>
                <w:noProof/>
              </w:rPr>
              <w:t>730722</w:t>
            </w:r>
          </w:p>
        </w:tc>
        <w:tc>
          <w:tcPr>
            <w:tcW w:w="7880" w:type="dxa"/>
            <w:tcBorders>
              <w:top w:val="single" w:sz="4" w:space="0" w:color="auto"/>
              <w:left w:val="single" w:sz="4" w:space="0" w:color="auto"/>
              <w:bottom w:val="single" w:sz="4" w:space="0" w:color="auto"/>
              <w:right w:val="single" w:sz="4" w:space="0" w:color="auto"/>
            </w:tcBorders>
            <w:hideMark/>
          </w:tcPr>
          <w:p w14:paraId="5A0D6922" w14:textId="77777777" w:rsidR="007470D7" w:rsidRPr="009B480D" w:rsidRDefault="007470D7" w:rsidP="00F15276">
            <w:pPr>
              <w:pStyle w:val="title-annex-2"/>
              <w:jc w:val="both"/>
              <w:rPr>
                <w:noProof/>
              </w:rPr>
            </w:pPr>
            <w:r w:rsidRPr="009B480D">
              <w:rPr>
                <w:noProof/>
              </w:rPr>
              <w:t>Coturi, curbe și manșoane, filetate</w:t>
            </w:r>
          </w:p>
        </w:tc>
      </w:tr>
      <w:tr w:rsidR="007470D7" w:rsidRPr="009B480D" w14:paraId="453D8567" w14:textId="77777777" w:rsidTr="007470D7">
        <w:trPr>
          <w:trHeight w:val="864"/>
        </w:trPr>
        <w:tc>
          <w:tcPr>
            <w:tcW w:w="1176" w:type="dxa"/>
            <w:tcBorders>
              <w:top w:val="single" w:sz="4" w:space="0" w:color="auto"/>
              <w:left w:val="single" w:sz="4" w:space="0" w:color="auto"/>
              <w:bottom w:val="single" w:sz="4" w:space="0" w:color="auto"/>
              <w:right w:val="single" w:sz="4" w:space="0" w:color="auto"/>
            </w:tcBorders>
            <w:hideMark/>
          </w:tcPr>
          <w:p w14:paraId="0FFE3D08" w14:textId="77777777" w:rsidR="007470D7" w:rsidRPr="009B480D" w:rsidRDefault="007470D7">
            <w:pPr>
              <w:pStyle w:val="title-annex-2"/>
              <w:rPr>
                <w:noProof/>
              </w:rPr>
            </w:pPr>
            <w:r w:rsidRPr="009B480D">
              <w:rPr>
                <w:noProof/>
              </w:rPr>
              <w:t>730900</w:t>
            </w:r>
          </w:p>
        </w:tc>
        <w:tc>
          <w:tcPr>
            <w:tcW w:w="7880" w:type="dxa"/>
            <w:tcBorders>
              <w:top w:val="single" w:sz="4" w:space="0" w:color="auto"/>
              <w:left w:val="single" w:sz="4" w:space="0" w:color="auto"/>
              <w:bottom w:val="single" w:sz="4" w:space="0" w:color="auto"/>
              <w:right w:val="single" w:sz="4" w:space="0" w:color="auto"/>
            </w:tcBorders>
            <w:hideMark/>
          </w:tcPr>
          <w:p w14:paraId="27781800" w14:textId="77777777" w:rsidR="007470D7" w:rsidRPr="009B480D" w:rsidRDefault="007470D7" w:rsidP="00F15276">
            <w:pPr>
              <w:pStyle w:val="title-annex-2"/>
              <w:jc w:val="both"/>
              <w:rPr>
                <w:noProof/>
              </w:rPr>
            </w:pPr>
            <w:r w:rsidRPr="009B480D">
              <w:rPr>
                <w:noProof/>
              </w:rPr>
              <w:t>Rezervoare, cisterne, cuve și recipiente similare pentru orice fel de substanțe (cu excepția gazelor comprimate sau lichefiate) din fontă, din fier sau din oțel, cu o capacitate peste 300 l, fără dispozitive mecanice sau termice, chiar căptușite sau izolate termic</w:t>
            </w:r>
          </w:p>
        </w:tc>
      </w:tr>
      <w:tr w:rsidR="007470D7" w:rsidRPr="009B480D" w14:paraId="6F0A0B23" w14:textId="77777777" w:rsidTr="007470D7">
        <w:trPr>
          <w:trHeight w:val="288"/>
        </w:trPr>
        <w:tc>
          <w:tcPr>
            <w:tcW w:w="1176" w:type="dxa"/>
            <w:tcBorders>
              <w:top w:val="single" w:sz="4" w:space="0" w:color="auto"/>
              <w:left w:val="single" w:sz="4" w:space="0" w:color="auto"/>
              <w:bottom w:val="single" w:sz="4" w:space="0" w:color="auto"/>
              <w:right w:val="single" w:sz="4" w:space="0" w:color="auto"/>
            </w:tcBorders>
            <w:hideMark/>
          </w:tcPr>
          <w:p w14:paraId="64338C3E" w14:textId="77777777" w:rsidR="007470D7" w:rsidRPr="009B480D" w:rsidRDefault="007470D7">
            <w:pPr>
              <w:pStyle w:val="title-annex-2"/>
              <w:rPr>
                <w:noProof/>
              </w:rPr>
            </w:pPr>
            <w:r w:rsidRPr="009B480D">
              <w:rPr>
                <w:noProof/>
              </w:rPr>
              <w:t>731412</w:t>
            </w:r>
          </w:p>
        </w:tc>
        <w:tc>
          <w:tcPr>
            <w:tcW w:w="7880" w:type="dxa"/>
            <w:tcBorders>
              <w:top w:val="single" w:sz="4" w:space="0" w:color="auto"/>
              <w:left w:val="single" w:sz="4" w:space="0" w:color="auto"/>
              <w:bottom w:val="single" w:sz="4" w:space="0" w:color="auto"/>
              <w:right w:val="single" w:sz="4" w:space="0" w:color="auto"/>
            </w:tcBorders>
            <w:hideMark/>
          </w:tcPr>
          <w:p w14:paraId="28981FD6" w14:textId="77777777" w:rsidR="007470D7" w:rsidRPr="009B480D" w:rsidRDefault="007470D7" w:rsidP="00F15276">
            <w:pPr>
              <w:pStyle w:val="title-annex-2"/>
              <w:jc w:val="both"/>
              <w:rPr>
                <w:noProof/>
              </w:rPr>
            </w:pPr>
            <w:r w:rsidRPr="009B480D">
              <w:rPr>
                <w:noProof/>
              </w:rPr>
              <w:t xml:space="preserve">Pânze metalice continue sau fără sfârșit, pentru utilaje, din oțeluri inoxidabile </w:t>
            </w:r>
          </w:p>
        </w:tc>
      </w:tr>
      <w:tr w:rsidR="007470D7" w:rsidRPr="009B480D" w14:paraId="3E963C8C" w14:textId="77777777" w:rsidTr="007470D7">
        <w:trPr>
          <w:trHeight w:val="288"/>
        </w:trPr>
        <w:tc>
          <w:tcPr>
            <w:tcW w:w="1176" w:type="dxa"/>
            <w:tcBorders>
              <w:top w:val="single" w:sz="4" w:space="0" w:color="auto"/>
              <w:left w:val="single" w:sz="4" w:space="0" w:color="auto"/>
              <w:bottom w:val="single" w:sz="4" w:space="0" w:color="auto"/>
              <w:right w:val="single" w:sz="4" w:space="0" w:color="auto"/>
            </w:tcBorders>
            <w:hideMark/>
          </w:tcPr>
          <w:p w14:paraId="6F5A38F8" w14:textId="77777777" w:rsidR="007470D7" w:rsidRPr="009B480D" w:rsidRDefault="007470D7">
            <w:pPr>
              <w:pStyle w:val="title-annex-2"/>
              <w:rPr>
                <w:noProof/>
              </w:rPr>
            </w:pPr>
            <w:r w:rsidRPr="009B480D">
              <w:rPr>
                <w:noProof/>
              </w:rPr>
              <w:t>731824</w:t>
            </w:r>
          </w:p>
        </w:tc>
        <w:tc>
          <w:tcPr>
            <w:tcW w:w="7880" w:type="dxa"/>
            <w:tcBorders>
              <w:top w:val="single" w:sz="4" w:space="0" w:color="auto"/>
              <w:left w:val="single" w:sz="4" w:space="0" w:color="auto"/>
              <w:bottom w:val="single" w:sz="4" w:space="0" w:color="auto"/>
              <w:right w:val="single" w:sz="4" w:space="0" w:color="auto"/>
            </w:tcBorders>
            <w:hideMark/>
          </w:tcPr>
          <w:p w14:paraId="73487AA7" w14:textId="77777777" w:rsidR="007470D7" w:rsidRPr="009B480D" w:rsidRDefault="007470D7" w:rsidP="00F15276">
            <w:pPr>
              <w:pStyle w:val="title-annex-2"/>
              <w:jc w:val="both"/>
              <w:rPr>
                <w:noProof/>
              </w:rPr>
            </w:pPr>
            <w:r w:rsidRPr="009B480D">
              <w:rPr>
                <w:noProof/>
              </w:rPr>
              <w:t xml:space="preserve">Cuie spintecate, știfturi, piroane și pene, din fier sau din oțel </w:t>
            </w:r>
          </w:p>
        </w:tc>
      </w:tr>
      <w:tr w:rsidR="007470D7" w:rsidRPr="009B480D" w14:paraId="47F02D33" w14:textId="77777777" w:rsidTr="007470D7">
        <w:trPr>
          <w:trHeight w:val="576"/>
        </w:trPr>
        <w:tc>
          <w:tcPr>
            <w:tcW w:w="1176" w:type="dxa"/>
            <w:tcBorders>
              <w:top w:val="single" w:sz="4" w:space="0" w:color="auto"/>
              <w:left w:val="single" w:sz="4" w:space="0" w:color="auto"/>
              <w:bottom w:val="single" w:sz="4" w:space="0" w:color="auto"/>
              <w:right w:val="single" w:sz="4" w:space="0" w:color="auto"/>
            </w:tcBorders>
            <w:hideMark/>
          </w:tcPr>
          <w:p w14:paraId="249DA5A5" w14:textId="77777777" w:rsidR="007470D7" w:rsidRPr="009B480D" w:rsidRDefault="007470D7">
            <w:pPr>
              <w:pStyle w:val="title-annex-2"/>
              <w:rPr>
                <w:noProof/>
              </w:rPr>
            </w:pPr>
            <w:r w:rsidRPr="009B480D">
              <w:rPr>
                <w:noProof/>
              </w:rPr>
              <w:t>732020</w:t>
            </w:r>
          </w:p>
        </w:tc>
        <w:tc>
          <w:tcPr>
            <w:tcW w:w="7880" w:type="dxa"/>
            <w:tcBorders>
              <w:top w:val="single" w:sz="4" w:space="0" w:color="auto"/>
              <w:left w:val="single" w:sz="4" w:space="0" w:color="auto"/>
              <w:bottom w:val="single" w:sz="4" w:space="0" w:color="auto"/>
              <w:right w:val="single" w:sz="4" w:space="0" w:color="auto"/>
            </w:tcBorders>
            <w:hideMark/>
          </w:tcPr>
          <w:p w14:paraId="4EE87C2A" w14:textId="77777777" w:rsidR="007470D7" w:rsidRPr="009B480D" w:rsidRDefault="007470D7" w:rsidP="00F15276">
            <w:pPr>
              <w:pStyle w:val="title-annex-2"/>
              <w:jc w:val="both"/>
              <w:rPr>
                <w:noProof/>
              </w:rPr>
            </w:pPr>
            <w:r w:rsidRPr="009B480D">
              <w:rPr>
                <w:noProof/>
              </w:rPr>
              <w:t xml:space="preserve">Arcuri elicoidale, din fier sau din oțel (exceptând arcurile spirale plate, arcurile de ceasornicărie, arcurile pentru bețele sau mânerele de umbrelă sau parasolar și amortizoarele din secțiunea 17) </w:t>
            </w:r>
          </w:p>
        </w:tc>
      </w:tr>
      <w:tr w:rsidR="007470D7" w:rsidRPr="009B480D" w14:paraId="5C546E8B" w14:textId="77777777" w:rsidTr="007470D7">
        <w:trPr>
          <w:trHeight w:val="864"/>
        </w:trPr>
        <w:tc>
          <w:tcPr>
            <w:tcW w:w="1176" w:type="dxa"/>
            <w:tcBorders>
              <w:top w:val="single" w:sz="4" w:space="0" w:color="auto"/>
              <w:left w:val="single" w:sz="4" w:space="0" w:color="auto"/>
              <w:bottom w:val="single" w:sz="4" w:space="0" w:color="auto"/>
              <w:right w:val="single" w:sz="4" w:space="0" w:color="auto"/>
            </w:tcBorders>
            <w:hideMark/>
          </w:tcPr>
          <w:p w14:paraId="6402E47A" w14:textId="77777777" w:rsidR="007470D7" w:rsidRPr="009B480D" w:rsidRDefault="007470D7">
            <w:pPr>
              <w:pStyle w:val="title-annex-2"/>
              <w:rPr>
                <w:noProof/>
              </w:rPr>
            </w:pPr>
            <w:r w:rsidRPr="009B480D">
              <w:rPr>
                <w:noProof/>
              </w:rPr>
              <w:t>732290</w:t>
            </w:r>
          </w:p>
        </w:tc>
        <w:tc>
          <w:tcPr>
            <w:tcW w:w="7880" w:type="dxa"/>
            <w:tcBorders>
              <w:top w:val="single" w:sz="4" w:space="0" w:color="auto"/>
              <w:left w:val="single" w:sz="4" w:space="0" w:color="auto"/>
              <w:bottom w:val="single" w:sz="4" w:space="0" w:color="auto"/>
              <w:right w:val="single" w:sz="4" w:space="0" w:color="auto"/>
            </w:tcBorders>
            <w:hideMark/>
          </w:tcPr>
          <w:p w14:paraId="5E040C30" w14:textId="77777777" w:rsidR="007470D7" w:rsidRPr="009B480D" w:rsidRDefault="007470D7" w:rsidP="00F15276">
            <w:pPr>
              <w:pStyle w:val="title-annex-2"/>
              <w:jc w:val="both"/>
              <w:rPr>
                <w:noProof/>
              </w:rPr>
            </w:pPr>
            <w:r w:rsidRPr="009B480D">
              <w:rPr>
                <w:noProof/>
              </w:rPr>
              <w:t xml:space="preserve">Generatoare și distribuitoare de aer cald, inclusiv cele care pot funcționa și ca distribuitoare de aer rece sau de aer condiționat, cu încălzire neelectrică, prevăzute cu un ventilator sau cu o suflantă cu motor și părțile acestora, din fier sau din oțel </w:t>
            </w:r>
          </w:p>
        </w:tc>
      </w:tr>
      <w:tr w:rsidR="007470D7" w:rsidRPr="009B480D" w14:paraId="47F21BA8" w14:textId="77777777" w:rsidTr="007470D7">
        <w:trPr>
          <w:trHeight w:val="288"/>
        </w:trPr>
        <w:tc>
          <w:tcPr>
            <w:tcW w:w="1176" w:type="dxa"/>
            <w:tcBorders>
              <w:top w:val="single" w:sz="4" w:space="0" w:color="auto"/>
              <w:left w:val="single" w:sz="4" w:space="0" w:color="auto"/>
              <w:bottom w:val="single" w:sz="4" w:space="0" w:color="auto"/>
              <w:right w:val="single" w:sz="4" w:space="0" w:color="auto"/>
            </w:tcBorders>
            <w:hideMark/>
          </w:tcPr>
          <w:p w14:paraId="2E21B3EC" w14:textId="77777777" w:rsidR="007470D7" w:rsidRPr="009B480D" w:rsidRDefault="007470D7">
            <w:pPr>
              <w:pStyle w:val="title-annex-2"/>
              <w:rPr>
                <w:noProof/>
              </w:rPr>
            </w:pPr>
            <w:r w:rsidRPr="009B480D">
              <w:rPr>
                <w:noProof/>
              </w:rPr>
              <w:t>732429</w:t>
            </w:r>
          </w:p>
        </w:tc>
        <w:tc>
          <w:tcPr>
            <w:tcW w:w="7880" w:type="dxa"/>
            <w:tcBorders>
              <w:top w:val="single" w:sz="4" w:space="0" w:color="auto"/>
              <w:left w:val="single" w:sz="4" w:space="0" w:color="auto"/>
              <w:bottom w:val="single" w:sz="4" w:space="0" w:color="auto"/>
              <w:right w:val="single" w:sz="4" w:space="0" w:color="auto"/>
            </w:tcBorders>
            <w:hideMark/>
          </w:tcPr>
          <w:p w14:paraId="5E002E03" w14:textId="77777777" w:rsidR="007470D7" w:rsidRPr="009B480D" w:rsidRDefault="007470D7" w:rsidP="00F15276">
            <w:pPr>
              <w:pStyle w:val="title-annex-2"/>
              <w:jc w:val="both"/>
              <w:rPr>
                <w:noProof/>
              </w:rPr>
            </w:pPr>
            <w:r w:rsidRPr="009B480D">
              <w:rPr>
                <w:noProof/>
              </w:rPr>
              <w:t xml:space="preserve">Căzi de baie din tablă de oțel </w:t>
            </w:r>
          </w:p>
        </w:tc>
      </w:tr>
      <w:tr w:rsidR="007470D7" w:rsidRPr="009B480D" w14:paraId="22BA9D2A" w14:textId="77777777" w:rsidTr="007470D7">
        <w:trPr>
          <w:trHeight w:val="288"/>
        </w:trPr>
        <w:tc>
          <w:tcPr>
            <w:tcW w:w="1176" w:type="dxa"/>
            <w:tcBorders>
              <w:top w:val="single" w:sz="4" w:space="0" w:color="auto"/>
              <w:left w:val="single" w:sz="4" w:space="0" w:color="auto"/>
              <w:bottom w:val="single" w:sz="4" w:space="0" w:color="auto"/>
              <w:right w:val="single" w:sz="4" w:space="0" w:color="auto"/>
            </w:tcBorders>
            <w:hideMark/>
          </w:tcPr>
          <w:p w14:paraId="2E1BCB75" w14:textId="77777777" w:rsidR="007470D7" w:rsidRPr="009B480D" w:rsidRDefault="007470D7">
            <w:pPr>
              <w:pStyle w:val="title-annex-2"/>
              <w:rPr>
                <w:noProof/>
              </w:rPr>
            </w:pPr>
            <w:r w:rsidRPr="009B480D">
              <w:rPr>
                <w:noProof/>
              </w:rPr>
              <w:t>740710</w:t>
            </w:r>
          </w:p>
        </w:tc>
        <w:tc>
          <w:tcPr>
            <w:tcW w:w="7880" w:type="dxa"/>
            <w:tcBorders>
              <w:top w:val="single" w:sz="4" w:space="0" w:color="auto"/>
              <w:left w:val="single" w:sz="4" w:space="0" w:color="auto"/>
              <w:bottom w:val="single" w:sz="4" w:space="0" w:color="auto"/>
              <w:right w:val="single" w:sz="4" w:space="0" w:color="auto"/>
            </w:tcBorders>
            <w:hideMark/>
          </w:tcPr>
          <w:p w14:paraId="7B590FA8" w14:textId="77777777" w:rsidR="007470D7" w:rsidRPr="009B480D" w:rsidRDefault="007470D7" w:rsidP="00F15276">
            <w:pPr>
              <w:pStyle w:val="title-annex-2"/>
              <w:jc w:val="both"/>
              <w:rPr>
                <w:noProof/>
              </w:rPr>
            </w:pPr>
            <w:r w:rsidRPr="009B480D">
              <w:rPr>
                <w:noProof/>
              </w:rPr>
              <w:t>Bare, tije și profile din cupru rafinat</w:t>
            </w:r>
          </w:p>
        </w:tc>
      </w:tr>
      <w:tr w:rsidR="007470D7" w:rsidRPr="009B480D" w14:paraId="07C93865" w14:textId="77777777" w:rsidTr="007470D7">
        <w:trPr>
          <w:trHeight w:val="288"/>
        </w:trPr>
        <w:tc>
          <w:tcPr>
            <w:tcW w:w="1176" w:type="dxa"/>
            <w:tcBorders>
              <w:top w:val="single" w:sz="4" w:space="0" w:color="auto"/>
              <w:left w:val="single" w:sz="4" w:space="0" w:color="auto"/>
              <w:bottom w:val="single" w:sz="4" w:space="0" w:color="auto"/>
              <w:right w:val="single" w:sz="4" w:space="0" w:color="auto"/>
            </w:tcBorders>
            <w:hideMark/>
          </w:tcPr>
          <w:p w14:paraId="6C2C14EB" w14:textId="77777777" w:rsidR="007470D7" w:rsidRPr="009B480D" w:rsidRDefault="007470D7">
            <w:pPr>
              <w:pStyle w:val="title-annex-2"/>
              <w:rPr>
                <w:noProof/>
              </w:rPr>
            </w:pPr>
            <w:r w:rsidRPr="009B480D">
              <w:rPr>
                <w:noProof/>
              </w:rPr>
              <w:t>740811</w:t>
            </w:r>
          </w:p>
        </w:tc>
        <w:tc>
          <w:tcPr>
            <w:tcW w:w="7880" w:type="dxa"/>
            <w:tcBorders>
              <w:top w:val="single" w:sz="4" w:space="0" w:color="auto"/>
              <w:left w:val="single" w:sz="4" w:space="0" w:color="auto"/>
              <w:bottom w:val="single" w:sz="4" w:space="0" w:color="auto"/>
              <w:right w:val="single" w:sz="4" w:space="0" w:color="auto"/>
            </w:tcBorders>
            <w:hideMark/>
          </w:tcPr>
          <w:p w14:paraId="722B7234" w14:textId="77777777" w:rsidR="007470D7" w:rsidRPr="009B480D" w:rsidRDefault="007470D7" w:rsidP="00F15276">
            <w:pPr>
              <w:pStyle w:val="title-annex-2"/>
              <w:jc w:val="both"/>
              <w:rPr>
                <w:noProof/>
              </w:rPr>
            </w:pPr>
            <w:r w:rsidRPr="009B480D">
              <w:rPr>
                <w:noProof/>
              </w:rPr>
              <w:t xml:space="preserve">Sârmă din cupru rafinat, a cărei dimensiune maximă a secțiunii transversale este mai mare de 6 mm </w:t>
            </w:r>
          </w:p>
        </w:tc>
      </w:tr>
      <w:tr w:rsidR="007470D7" w:rsidRPr="009B480D" w14:paraId="10C237E2" w14:textId="77777777" w:rsidTr="007470D7">
        <w:trPr>
          <w:trHeight w:val="288"/>
        </w:trPr>
        <w:tc>
          <w:tcPr>
            <w:tcW w:w="1176" w:type="dxa"/>
            <w:tcBorders>
              <w:top w:val="single" w:sz="4" w:space="0" w:color="auto"/>
              <w:left w:val="single" w:sz="4" w:space="0" w:color="auto"/>
              <w:bottom w:val="single" w:sz="4" w:space="0" w:color="auto"/>
              <w:right w:val="single" w:sz="4" w:space="0" w:color="auto"/>
            </w:tcBorders>
            <w:hideMark/>
          </w:tcPr>
          <w:p w14:paraId="4D8525C6" w14:textId="77777777" w:rsidR="007470D7" w:rsidRPr="009B480D" w:rsidRDefault="007470D7">
            <w:pPr>
              <w:pStyle w:val="title-annex-2"/>
              <w:rPr>
                <w:noProof/>
              </w:rPr>
            </w:pPr>
            <w:r w:rsidRPr="009B480D">
              <w:rPr>
                <w:noProof/>
              </w:rPr>
              <w:t>740819</w:t>
            </w:r>
          </w:p>
        </w:tc>
        <w:tc>
          <w:tcPr>
            <w:tcW w:w="7880" w:type="dxa"/>
            <w:tcBorders>
              <w:top w:val="single" w:sz="4" w:space="0" w:color="auto"/>
              <w:left w:val="single" w:sz="4" w:space="0" w:color="auto"/>
              <w:bottom w:val="single" w:sz="4" w:space="0" w:color="auto"/>
              <w:right w:val="single" w:sz="4" w:space="0" w:color="auto"/>
            </w:tcBorders>
            <w:hideMark/>
          </w:tcPr>
          <w:p w14:paraId="080707C8" w14:textId="77777777" w:rsidR="007470D7" w:rsidRPr="009B480D" w:rsidRDefault="007470D7" w:rsidP="00F15276">
            <w:pPr>
              <w:pStyle w:val="title-annex-2"/>
              <w:jc w:val="both"/>
              <w:rPr>
                <w:noProof/>
              </w:rPr>
            </w:pPr>
            <w:r w:rsidRPr="009B480D">
              <w:rPr>
                <w:noProof/>
              </w:rPr>
              <w:t xml:space="preserve">Sârmă din cupru rafinat, a cărei dimensiune maximă a secțiunii transversale este mai mare de 6 mm </w:t>
            </w:r>
          </w:p>
        </w:tc>
      </w:tr>
      <w:tr w:rsidR="007470D7" w:rsidRPr="009B480D" w14:paraId="0F0C014C" w14:textId="77777777" w:rsidTr="007470D7">
        <w:trPr>
          <w:trHeight w:val="576"/>
        </w:trPr>
        <w:tc>
          <w:tcPr>
            <w:tcW w:w="1176" w:type="dxa"/>
            <w:tcBorders>
              <w:top w:val="single" w:sz="4" w:space="0" w:color="auto"/>
              <w:left w:val="single" w:sz="4" w:space="0" w:color="auto"/>
              <w:bottom w:val="single" w:sz="4" w:space="0" w:color="auto"/>
              <w:right w:val="single" w:sz="4" w:space="0" w:color="auto"/>
            </w:tcBorders>
            <w:hideMark/>
          </w:tcPr>
          <w:p w14:paraId="05E6A3BC" w14:textId="77777777" w:rsidR="007470D7" w:rsidRPr="009B480D" w:rsidRDefault="007470D7">
            <w:pPr>
              <w:pStyle w:val="title-annex-2"/>
              <w:rPr>
                <w:noProof/>
              </w:rPr>
            </w:pPr>
            <w:r w:rsidRPr="009B480D">
              <w:rPr>
                <w:noProof/>
              </w:rPr>
              <w:t>740911</w:t>
            </w:r>
          </w:p>
        </w:tc>
        <w:tc>
          <w:tcPr>
            <w:tcW w:w="7880" w:type="dxa"/>
            <w:tcBorders>
              <w:top w:val="single" w:sz="4" w:space="0" w:color="auto"/>
              <w:left w:val="single" w:sz="4" w:space="0" w:color="auto"/>
              <w:bottom w:val="single" w:sz="4" w:space="0" w:color="auto"/>
              <w:right w:val="single" w:sz="4" w:space="0" w:color="auto"/>
            </w:tcBorders>
            <w:hideMark/>
          </w:tcPr>
          <w:p w14:paraId="7C241379" w14:textId="77777777" w:rsidR="007470D7" w:rsidRPr="009B480D" w:rsidRDefault="007470D7" w:rsidP="00F15276">
            <w:pPr>
              <w:pStyle w:val="title-annex-2"/>
              <w:jc w:val="both"/>
              <w:rPr>
                <w:noProof/>
              </w:rPr>
            </w:pPr>
            <w:r w:rsidRPr="009B480D">
              <w:rPr>
                <w:noProof/>
              </w:rPr>
              <w:t xml:space="preserve">Tablă și bandă din cupru rafinat, în rulouri, cu o grosime de peste 0,15 mm (altele decât tabla și banda expandată și benzile izolate electric) </w:t>
            </w:r>
          </w:p>
        </w:tc>
      </w:tr>
      <w:tr w:rsidR="007470D7" w:rsidRPr="009B480D" w14:paraId="039C5FE5" w14:textId="77777777" w:rsidTr="007470D7">
        <w:trPr>
          <w:trHeight w:val="576"/>
        </w:trPr>
        <w:tc>
          <w:tcPr>
            <w:tcW w:w="1176" w:type="dxa"/>
            <w:tcBorders>
              <w:top w:val="single" w:sz="4" w:space="0" w:color="auto"/>
              <w:left w:val="single" w:sz="4" w:space="0" w:color="auto"/>
              <w:bottom w:val="single" w:sz="4" w:space="0" w:color="auto"/>
              <w:right w:val="single" w:sz="4" w:space="0" w:color="auto"/>
            </w:tcBorders>
            <w:hideMark/>
          </w:tcPr>
          <w:p w14:paraId="5A9A694B" w14:textId="77777777" w:rsidR="007470D7" w:rsidRPr="009B480D" w:rsidRDefault="007470D7">
            <w:pPr>
              <w:pStyle w:val="title-annex-2"/>
              <w:rPr>
                <w:noProof/>
              </w:rPr>
            </w:pPr>
            <w:r w:rsidRPr="009B480D">
              <w:rPr>
                <w:noProof/>
              </w:rPr>
              <w:t>740919</w:t>
            </w:r>
          </w:p>
        </w:tc>
        <w:tc>
          <w:tcPr>
            <w:tcW w:w="7880" w:type="dxa"/>
            <w:tcBorders>
              <w:top w:val="single" w:sz="4" w:space="0" w:color="auto"/>
              <w:left w:val="single" w:sz="4" w:space="0" w:color="auto"/>
              <w:bottom w:val="single" w:sz="4" w:space="0" w:color="auto"/>
              <w:right w:val="single" w:sz="4" w:space="0" w:color="auto"/>
            </w:tcBorders>
            <w:hideMark/>
          </w:tcPr>
          <w:p w14:paraId="70C65449" w14:textId="77777777" w:rsidR="007470D7" w:rsidRPr="009B480D" w:rsidRDefault="007470D7" w:rsidP="00F15276">
            <w:pPr>
              <w:pStyle w:val="title-annex-2"/>
              <w:jc w:val="both"/>
              <w:rPr>
                <w:noProof/>
              </w:rPr>
            </w:pPr>
            <w:r w:rsidRPr="009B480D">
              <w:rPr>
                <w:noProof/>
              </w:rPr>
              <w:t xml:space="preserve">Tablă și bandă din cupru rafinat, altfel decât în rulouri, cu o grosime de peste 0,15 mm (altele decât tabla și banda expandată și benzile izolate electric) </w:t>
            </w:r>
          </w:p>
        </w:tc>
      </w:tr>
      <w:tr w:rsidR="007470D7" w:rsidRPr="009B480D" w14:paraId="5D4E5CBC" w14:textId="77777777" w:rsidTr="007470D7">
        <w:trPr>
          <w:trHeight w:val="864"/>
        </w:trPr>
        <w:tc>
          <w:tcPr>
            <w:tcW w:w="1176" w:type="dxa"/>
            <w:tcBorders>
              <w:top w:val="single" w:sz="4" w:space="0" w:color="auto"/>
              <w:left w:val="single" w:sz="4" w:space="0" w:color="auto"/>
              <w:bottom w:val="single" w:sz="4" w:space="0" w:color="auto"/>
              <w:right w:val="single" w:sz="4" w:space="0" w:color="auto"/>
            </w:tcBorders>
            <w:hideMark/>
          </w:tcPr>
          <w:p w14:paraId="211792E9" w14:textId="77777777" w:rsidR="007470D7" w:rsidRPr="009B480D" w:rsidRDefault="007470D7">
            <w:pPr>
              <w:pStyle w:val="title-annex-2"/>
              <w:rPr>
                <w:noProof/>
              </w:rPr>
            </w:pPr>
            <w:r w:rsidRPr="009B480D">
              <w:rPr>
                <w:noProof/>
              </w:rPr>
              <w:t>740940</w:t>
            </w:r>
          </w:p>
        </w:tc>
        <w:tc>
          <w:tcPr>
            <w:tcW w:w="7880" w:type="dxa"/>
            <w:tcBorders>
              <w:top w:val="single" w:sz="4" w:space="0" w:color="auto"/>
              <w:left w:val="single" w:sz="4" w:space="0" w:color="auto"/>
              <w:bottom w:val="single" w:sz="4" w:space="0" w:color="auto"/>
              <w:right w:val="single" w:sz="4" w:space="0" w:color="auto"/>
            </w:tcBorders>
            <w:hideMark/>
          </w:tcPr>
          <w:p w14:paraId="206BA965" w14:textId="77777777" w:rsidR="007470D7" w:rsidRPr="009B480D" w:rsidRDefault="007470D7" w:rsidP="00F15276">
            <w:pPr>
              <w:pStyle w:val="title-annex-2"/>
              <w:jc w:val="both"/>
              <w:rPr>
                <w:noProof/>
              </w:rPr>
            </w:pPr>
            <w:r w:rsidRPr="009B480D">
              <w:rPr>
                <w:noProof/>
              </w:rPr>
              <w:t xml:space="preserve">Tablă și bandă din aliaje pe bază de cupru-nichel (cupronichel) sau de cupru-nichel-zinc (alpaca), altfel decât în rulouri, cu o grosime de peste 0,15 mm (altele decât tabla și banda expandată și benzile izolate electric) </w:t>
            </w:r>
          </w:p>
        </w:tc>
      </w:tr>
      <w:tr w:rsidR="007470D7" w:rsidRPr="009B480D" w14:paraId="54EB5647" w14:textId="77777777" w:rsidTr="007470D7">
        <w:trPr>
          <w:trHeight w:val="576"/>
        </w:trPr>
        <w:tc>
          <w:tcPr>
            <w:tcW w:w="1176" w:type="dxa"/>
            <w:tcBorders>
              <w:top w:val="single" w:sz="4" w:space="0" w:color="auto"/>
              <w:left w:val="single" w:sz="4" w:space="0" w:color="auto"/>
              <w:bottom w:val="single" w:sz="4" w:space="0" w:color="auto"/>
              <w:right w:val="single" w:sz="4" w:space="0" w:color="auto"/>
            </w:tcBorders>
            <w:hideMark/>
          </w:tcPr>
          <w:p w14:paraId="2248785B" w14:textId="77777777" w:rsidR="007470D7" w:rsidRPr="009B480D" w:rsidRDefault="007470D7">
            <w:pPr>
              <w:pStyle w:val="title-annex-2"/>
              <w:rPr>
                <w:noProof/>
              </w:rPr>
            </w:pPr>
            <w:r w:rsidRPr="009B480D">
              <w:rPr>
                <w:noProof/>
              </w:rPr>
              <w:t>741129</w:t>
            </w:r>
          </w:p>
        </w:tc>
        <w:tc>
          <w:tcPr>
            <w:tcW w:w="7880" w:type="dxa"/>
            <w:tcBorders>
              <w:top w:val="single" w:sz="4" w:space="0" w:color="auto"/>
              <w:left w:val="single" w:sz="4" w:space="0" w:color="auto"/>
              <w:bottom w:val="single" w:sz="4" w:space="0" w:color="auto"/>
              <w:right w:val="single" w:sz="4" w:space="0" w:color="auto"/>
            </w:tcBorders>
            <w:hideMark/>
          </w:tcPr>
          <w:p w14:paraId="513E0FA7" w14:textId="77777777" w:rsidR="007470D7" w:rsidRPr="009B480D" w:rsidRDefault="007470D7" w:rsidP="00F15276">
            <w:pPr>
              <w:pStyle w:val="title-annex-2"/>
              <w:jc w:val="both"/>
              <w:rPr>
                <w:noProof/>
              </w:rPr>
            </w:pPr>
            <w:r w:rsidRPr="009B480D">
              <w:rPr>
                <w:noProof/>
              </w:rPr>
              <w:t xml:space="preserve">Tuburi și țevi din aliaje de cupru [altele decât aliajele pe bază de cupru-zinc (alamă), de cupru-nichel (cupronichel) și de cupru-nichel-zinc (alpaca)] </w:t>
            </w:r>
          </w:p>
        </w:tc>
      </w:tr>
      <w:tr w:rsidR="007470D7" w:rsidRPr="009B480D" w14:paraId="3E3104A4" w14:textId="77777777" w:rsidTr="007470D7">
        <w:trPr>
          <w:trHeight w:val="288"/>
        </w:trPr>
        <w:tc>
          <w:tcPr>
            <w:tcW w:w="1176" w:type="dxa"/>
            <w:tcBorders>
              <w:top w:val="single" w:sz="4" w:space="0" w:color="auto"/>
              <w:left w:val="single" w:sz="4" w:space="0" w:color="auto"/>
              <w:bottom w:val="single" w:sz="4" w:space="0" w:color="auto"/>
              <w:right w:val="single" w:sz="4" w:space="0" w:color="auto"/>
            </w:tcBorders>
            <w:hideMark/>
          </w:tcPr>
          <w:p w14:paraId="6359CF1D" w14:textId="77777777" w:rsidR="007470D7" w:rsidRPr="009B480D" w:rsidRDefault="007470D7">
            <w:pPr>
              <w:pStyle w:val="title-annex-2"/>
              <w:rPr>
                <w:noProof/>
              </w:rPr>
            </w:pPr>
            <w:r w:rsidRPr="009B480D">
              <w:rPr>
                <w:noProof/>
              </w:rPr>
              <w:t>741521</w:t>
            </w:r>
          </w:p>
        </w:tc>
        <w:tc>
          <w:tcPr>
            <w:tcW w:w="7880" w:type="dxa"/>
            <w:tcBorders>
              <w:top w:val="single" w:sz="4" w:space="0" w:color="auto"/>
              <w:left w:val="single" w:sz="4" w:space="0" w:color="auto"/>
              <w:bottom w:val="single" w:sz="4" w:space="0" w:color="auto"/>
              <w:right w:val="single" w:sz="4" w:space="0" w:color="auto"/>
            </w:tcBorders>
            <w:hideMark/>
          </w:tcPr>
          <w:p w14:paraId="076B65E7" w14:textId="77777777" w:rsidR="007470D7" w:rsidRPr="009B480D" w:rsidRDefault="007470D7" w:rsidP="00F15276">
            <w:pPr>
              <w:pStyle w:val="title-annex-2"/>
              <w:jc w:val="both"/>
              <w:rPr>
                <w:noProof/>
              </w:rPr>
            </w:pPr>
            <w:r w:rsidRPr="009B480D">
              <w:rPr>
                <w:noProof/>
              </w:rPr>
              <w:t xml:space="preserve">Șaibe și inele (inclusiv șaibe și inele elastice și inele de blocare), din cupru </w:t>
            </w:r>
          </w:p>
        </w:tc>
      </w:tr>
      <w:tr w:rsidR="007470D7" w:rsidRPr="009B480D" w14:paraId="6F3195BA" w14:textId="77777777" w:rsidTr="007470D7">
        <w:trPr>
          <w:trHeight w:val="576"/>
        </w:trPr>
        <w:tc>
          <w:tcPr>
            <w:tcW w:w="1176" w:type="dxa"/>
            <w:tcBorders>
              <w:top w:val="single" w:sz="4" w:space="0" w:color="auto"/>
              <w:left w:val="single" w:sz="4" w:space="0" w:color="auto"/>
              <w:bottom w:val="single" w:sz="4" w:space="0" w:color="auto"/>
              <w:right w:val="single" w:sz="4" w:space="0" w:color="auto"/>
            </w:tcBorders>
            <w:hideMark/>
          </w:tcPr>
          <w:p w14:paraId="798BEA7B" w14:textId="77777777" w:rsidR="007470D7" w:rsidRPr="009B480D" w:rsidRDefault="007470D7">
            <w:pPr>
              <w:pStyle w:val="title-annex-2"/>
              <w:rPr>
                <w:noProof/>
              </w:rPr>
            </w:pPr>
            <w:r w:rsidRPr="009B480D">
              <w:rPr>
                <w:noProof/>
              </w:rPr>
              <w:t>750511</w:t>
            </w:r>
          </w:p>
        </w:tc>
        <w:tc>
          <w:tcPr>
            <w:tcW w:w="7880" w:type="dxa"/>
            <w:tcBorders>
              <w:top w:val="single" w:sz="4" w:space="0" w:color="auto"/>
              <w:left w:val="single" w:sz="4" w:space="0" w:color="auto"/>
              <w:bottom w:val="single" w:sz="4" w:space="0" w:color="auto"/>
              <w:right w:val="single" w:sz="4" w:space="0" w:color="auto"/>
            </w:tcBorders>
            <w:hideMark/>
          </w:tcPr>
          <w:p w14:paraId="07AF67E6" w14:textId="77777777" w:rsidR="007470D7" w:rsidRPr="009B480D" w:rsidRDefault="007470D7" w:rsidP="00F15276">
            <w:pPr>
              <w:pStyle w:val="title-annex-2"/>
              <w:jc w:val="both"/>
              <w:rPr>
                <w:noProof/>
              </w:rPr>
            </w:pPr>
            <w:r w:rsidRPr="009B480D">
              <w:rPr>
                <w:noProof/>
              </w:rPr>
              <w:t xml:space="preserve">Bare, tije, profile și sârmă, din nichel nealiat, nedenumite în altă parte (cu excepția produselor izolate electric) </w:t>
            </w:r>
          </w:p>
        </w:tc>
      </w:tr>
      <w:tr w:rsidR="007470D7" w:rsidRPr="009B480D" w14:paraId="3AC7E8B0" w14:textId="77777777" w:rsidTr="007470D7">
        <w:trPr>
          <w:trHeight w:val="288"/>
        </w:trPr>
        <w:tc>
          <w:tcPr>
            <w:tcW w:w="1176" w:type="dxa"/>
            <w:tcBorders>
              <w:top w:val="single" w:sz="4" w:space="0" w:color="auto"/>
              <w:left w:val="single" w:sz="4" w:space="0" w:color="auto"/>
              <w:bottom w:val="single" w:sz="4" w:space="0" w:color="auto"/>
              <w:right w:val="single" w:sz="4" w:space="0" w:color="auto"/>
            </w:tcBorders>
            <w:hideMark/>
          </w:tcPr>
          <w:p w14:paraId="5C4A0318" w14:textId="77777777" w:rsidR="007470D7" w:rsidRPr="009B480D" w:rsidRDefault="007470D7">
            <w:pPr>
              <w:pStyle w:val="title-annex-2"/>
              <w:rPr>
                <w:noProof/>
              </w:rPr>
            </w:pPr>
            <w:r w:rsidRPr="009B480D">
              <w:rPr>
                <w:noProof/>
              </w:rPr>
              <w:t>750521</w:t>
            </w:r>
          </w:p>
        </w:tc>
        <w:tc>
          <w:tcPr>
            <w:tcW w:w="7880" w:type="dxa"/>
            <w:tcBorders>
              <w:top w:val="single" w:sz="4" w:space="0" w:color="auto"/>
              <w:left w:val="single" w:sz="4" w:space="0" w:color="auto"/>
              <w:bottom w:val="single" w:sz="4" w:space="0" w:color="auto"/>
              <w:right w:val="single" w:sz="4" w:space="0" w:color="auto"/>
            </w:tcBorders>
            <w:hideMark/>
          </w:tcPr>
          <w:p w14:paraId="1E6599BF" w14:textId="77777777" w:rsidR="007470D7" w:rsidRPr="009B480D" w:rsidRDefault="007470D7" w:rsidP="00F15276">
            <w:pPr>
              <w:pStyle w:val="title-annex-2"/>
              <w:jc w:val="both"/>
              <w:rPr>
                <w:noProof/>
              </w:rPr>
            </w:pPr>
            <w:r w:rsidRPr="009B480D">
              <w:rPr>
                <w:noProof/>
              </w:rPr>
              <w:t xml:space="preserve">Sârmă din nichel nealiat (cu excepția produselor izolate electric) </w:t>
            </w:r>
          </w:p>
        </w:tc>
      </w:tr>
      <w:tr w:rsidR="007470D7" w:rsidRPr="009B480D" w14:paraId="44A7DD26" w14:textId="77777777" w:rsidTr="007470D7">
        <w:trPr>
          <w:trHeight w:val="288"/>
        </w:trPr>
        <w:tc>
          <w:tcPr>
            <w:tcW w:w="1176" w:type="dxa"/>
            <w:tcBorders>
              <w:top w:val="single" w:sz="4" w:space="0" w:color="auto"/>
              <w:left w:val="single" w:sz="4" w:space="0" w:color="auto"/>
              <w:bottom w:val="single" w:sz="4" w:space="0" w:color="auto"/>
              <w:right w:val="single" w:sz="4" w:space="0" w:color="auto"/>
            </w:tcBorders>
            <w:hideMark/>
          </w:tcPr>
          <w:p w14:paraId="22367989" w14:textId="77777777" w:rsidR="007470D7" w:rsidRPr="009B480D" w:rsidRDefault="007470D7">
            <w:pPr>
              <w:pStyle w:val="title-annex-2"/>
              <w:rPr>
                <w:noProof/>
              </w:rPr>
            </w:pPr>
            <w:r w:rsidRPr="009B480D">
              <w:rPr>
                <w:noProof/>
              </w:rPr>
              <w:t>750610</w:t>
            </w:r>
          </w:p>
        </w:tc>
        <w:tc>
          <w:tcPr>
            <w:tcW w:w="7880" w:type="dxa"/>
            <w:tcBorders>
              <w:top w:val="single" w:sz="4" w:space="0" w:color="auto"/>
              <w:left w:val="single" w:sz="4" w:space="0" w:color="auto"/>
              <w:bottom w:val="single" w:sz="4" w:space="0" w:color="auto"/>
              <w:right w:val="single" w:sz="4" w:space="0" w:color="auto"/>
            </w:tcBorders>
            <w:hideMark/>
          </w:tcPr>
          <w:p w14:paraId="1EE14F31" w14:textId="77777777" w:rsidR="007470D7" w:rsidRPr="009B480D" w:rsidRDefault="007470D7" w:rsidP="00F15276">
            <w:pPr>
              <w:pStyle w:val="title-annex-2"/>
              <w:jc w:val="both"/>
              <w:rPr>
                <w:noProof/>
              </w:rPr>
            </w:pPr>
            <w:r w:rsidRPr="009B480D">
              <w:rPr>
                <w:noProof/>
              </w:rPr>
              <w:t xml:space="preserve">Table, benzi și folii, din nichel nealiat (altele decât tabla și banda expandată) </w:t>
            </w:r>
          </w:p>
        </w:tc>
      </w:tr>
      <w:tr w:rsidR="007470D7" w:rsidRPr="009B480D" w14:paraId="31717E9A" w14:textId="77777777" w:rsidTr="007470D7">
        <w:trPr>
          <w:trHeight w:val="288"/>
        </w:trPr>
        <w:tc>
          <w:tcPr>
            <w:tcW w:w="1176" w:type="dxa"/>
            <w:tcBorders>
              <w:top w:val="single" w:sz="4" w:space="0" w:color="auto"/>
              <w:left w:val="single" w:sz="4" w:space="0" w:color="auto"/>
              <w:bottom w:val="single" w:sz="4" w:space="0" w:color="auto"/>
              <w:right w:val="single" w:sz="4" w:space="0" w:color="auto"/>
            </w:tcBorders>
            <w:hideMark/>
          </w:tcPr>
          <w:p w14:paraId="76DBC62E" w14:textId="77777777" w:rsidR="007470D7" w:rsidRPr="009B480D" w:rsidRDefault="007470D7">
            <w:pPr>
              <w:pStyle w:val="title-annex-2"/>
              <w:rPr>
                <w:noProof/>
              </w:rPr>
            </w:pPr>
            <w:r w:rsidRPr="009B480D">
              <w:rPr>
                <w:noProof/>
              </w:rPr>
              <w:t>750711</w:t>
            </w:r>
          </w:p>
        </w:tc>
        <w:tc>
          <w:tcPr>
            <w:tcW w:w="7880" w:type="dxa"/>
            <w:tcBorders>
              <w:top w:val="single" w:sz="4" w:space="0" w:color="auto"/>
              <w:left w:val="single" w:sz="4" w:space="0" w:color="auto"/>
              <w:bottom w:val="single" w:sz="4" w:space="0" w:color="auto"/>
              <w:right w:val="single" w:sz="4" w:space="0" w:color="auto"/>
            </w:tcBorders>
            <w:hideMark/>
          </w:tcPr>
          <w:p w14:paraId="684EC892" w14:textId="77777777" w:rsidR="007470D7" w:rsidRPr="009B480D" w:rsidRDefault="007470D7" w:rsidP="00F15276">
            <w:pPr>
              <w:pStyle w:val="title-annex-2"/>
              <w:jc w:val="both"/>
              <w:rPr>
                <w:noProof/>
              </w:rPr>
            </w:pPr>
            <w:r w:rsidRPr="009B480D">
              <w:rPr>
                <w:noProof/>
              </w:rPr>
              <w:t xml:space="preserve">Tuburi și țevi din nichel nealiat </w:t>
            </w:r>
          </w:p>
        </w:tc>
      </w:tr>
      <w:tr w:rsidR="007470D7" w:rsidRPr="009B480D" w14:paraId="3262DD05" w14:textId="77777777" w:rsidTr="007470D7">
        <w:trPr>
          <w:trHeight w:val="288"/>
        </w:trPr>
        <w:tc>
          <w:tcPr>
            <w:tcW w:w="1176" w:type="dxa"/>
            <w:tcBorders>
              <w:top w:val="single" w:sz="4" w:space="0" w:color="auto"/>
              <w:left w:val="single" w:sz="4" w:space="0" w:color="auto"/>
              <w:bottom w:val="single" w:sz="4" w:space="0" w:color="auto"/>
              <w:right w:val="single" w:sz="4" w:space="0" w:color="auto"/>
            </w:tcBorders>
            <w:hideMark/>
          </w:tcPr>
          <w:p w14:paraId="6A12B38F" w14:textId="77777777" w:rsidR="007470D7" w:rsidRPr="009B480D" w:rsidRDefault="007470D7">
            <w:pPr>
              <w:pStyle w:val="title-annex-2"/>
              <w:rPr>
                <w:noProof/>
              </w:rPr>
            </w:pPr>
            <w:r w:rsidRPr="009B480D">
              <w:rPr>
                <w:noProof/>
              </w:rPr>
              <w:t>750890</w:t>
            </w:r>
          </w:p>
        </w:tc>
        <w:tc>
          <w:tcPr>
            <w:tcW w:w="7880" w:type="dxa"/>
            <w:tcBorders>
              <w:top w:val="single" w:sz="4" w:space="0" w:color="auto"/>
              <w:left w:val="single" w:sz="4" w:space="0" w:color="auto"/>
              <w:bottom w:val="single" w:sz="4" w:space="0" w:color="auto"/>
              <w:right w:val="single" w:sz="4" w:space="0" w:color="auto"/>
            </w:tcBorders>
            <w:hideMark/>
          </w:tcPr>
          <w:p w14:paraId="6A7F5814" w14:textId="77777777" w:rsidR="007470D7" w:rsidRPr="009B480D" w:rsidRDefault="007470D7" w:rsidP="00F15276">
            <w:pPr>
              <w:pStyle w:val="title-annex-2"/>
              <w:jc w:val="both"/>
              <w:rPr>
                <w:noProof/>
              </w:rPr>
            </w:pPr>
            <w:r w:rsidRPr="009B480D">
              <w:rPr>
                <w:noProof/>
              </w:rPr>
              <w:t>Articole din nichel</w:t>
            </w:r>
          </w:p>
        </w:tc>
      </w:tr>
      <w:tr w:rsidR="007470D7" w:rsidRPr="009B480D" w14:paraId="2F1F395E" w14:textId="77777777" w:rsidTr="007470D7">
        <w:trPr>
          <w:trHeight w:val="864"/>
        </w:trPr>
        <w:tc>
          <w:tcPr>
            <w:tcW w:w="1176" w:type="dxa"/>
            <w:tcBorders>
              <w:top w:val="single" w:sz="4" w:space="0" w:color="auto"/>
              <w:left w:val="single" w:sz="4" w:space="0" w:color="auto"/>
              <w:bottom w:val="single" w:sz="4" w:space="0" w:color="auto"/>
              <w:right w:val="single" w:sz="4" w:space="0" w:color="auto"/>
            </w:tcBorders>
            <w:hideMark/>
          </w:tcPr>
          <w:p w14:paraId="15C5D5EC" w14:textId="77777777" w:rsidR="007470D7" w:rsidRPr="009B480D" w:rsidRDefault="007470D7">
            <w:pPr>
              <w:pStyle w:val="title-annex-2"/>
              <w:rPr>
                <w:noProof/>
              </w:rPr>
            </w:pPr>
            <w:r w:rsidRPr="009B480D">
              <w:rPr>
                <w:noProof/>
              </w:rPr>
              <w:t>760519</w:t>
            </w:r>
          </w:p>
        </w:tc>
        <w:tc>
          <w:tcPr>
            <w:tcW w:w="7880" w:type="dxa"/>
            <w:tcBorders>
              <w:top w:val="single" w:sz="4" w:space="0" w:color="auto"/>
              <w:left w:val="single" w:sz="4" w:space="0" w:color="auto"/>
              <w:bottom w:val="single" w:sz="4" w:space="0" w:color="auto"/>
              <w:right w:val="single" w:sz="4" w:space="0" w:color="auto"/>
            </w:tcBorders>
            <w:hideMark/>
          </w:tcPr>
          <w:p w14:paraId="61AC6EB0" w14:textId="77777777" w:rsidR="007470D7" w:rsidRPr="009B480D" w:rsidRDefault="007470D7" w:rsidP="00F15276">
            <w:pPr>
              <w:pStyle w:val="title-annex-2"/>
              <w:jc w:val="both"/>
              <w:rPr>
                <w:noProof/>
              </w:rPr>
            </w:pPr>
            <w:r w:rsidRPr="009B480D">
              <w:rPr>
                <w:noProof/>
              </w:rPr>
              <w:t xml:space="preserve">Sârmă din aluminiu nealiat, a cărei dimensiune maximă a secțiunii transversale este &lt;= 7 mm (exceptând toroanele, cablurile, parâmele și celelalte articole de la poziția 7614, sârma izolată electric și corzile pentru instrumente muzicale) </w:t>
            </w:r>
          </w:p>
        </w:tc>
      </w:tr>
      <w:tr w:rsidR="007470D7" w:rsidRPr="009B480D" w14:paraId="7A49BC70" w14:textId="77777777" w:rsidTr="007470D7">
        <w:trPr>
          <w:trHeight w:val="864"/>
        </w:trPr>
        <w:tc>
          <w:tcPr>
            <w:tcW w:w="1176" w:type="dxa"/>
            <w:tcBorders>
              <w:top w:val="single" w:sz="4" w:space="0" w:color="auto"/>
              <w:left w:val="single" w:sz="4" w:space="0" w:color="auto"/>
              <w:bottom w:val="single" w:sz="4" w:space="0" w:color="auto"/>
              <w:right w:val="single" w:sz="4" w:space="0" w:color="auto"/>
            </w:tcBorders>
            <w:hideMark/>
          </w:tcPr>
          <w:p w14:paraId="5BE8A669" w14:textId="77777777" w:rsidR="007470D7" w:rsidRPr="009B480D" w:rsidRDefault="007470D7">
            <w:pPr>
              <w:pStyle w:val="title-annex-2"/>
              <w:rPr>
                <w:noProof/>
              </w:rPr>
            </w:pPr>
            <w:r w:rsidRPr="009B480D">
              <w:rPr>
                <w:noProof/>
              </w:rPr>
              <w:t>760529</w:t>
            </w:r>
          </w:p>
        </w:tc>
        <w:tc>
          <w:tcPr>
            <w:tcW w:w="7880" w:type="dxa"/>
            <w:tcBorders>
              <w:top w:val="single" w:sz="4" w:space="0" w:color="auto"/>
              <w:left w:val="single" w:sz="4" w:space="0" w:color="auto"/>
              <w:bottom w:val="single" w:sz="4" w:space="0" w:color="auto"/>
              <w:right w:val="single" w:sz="4" w:space="0" w:color="auto"/>
            </w:tcBorders>
            <w:hideMark/>
          </w:tcPr>
          <w:p w14:paraId="0744ED21" w14:textId="77777777" w:rsidR="007470D7" w:rsidRPr="009B480D" w:rsidRDefault="007470D7" w:rsidP="00F15276">
            <w:pPr>
              <w:pStyle w:val="title-annex-2"/>
              <w:jc w:val="both"/>
              <w:rPr>
                <w:noProof/>
              </w:rPr>
            </w:pPr>
            <w:r w:rsidRPr="009B480D">
              <w:rPr>
                <w:noProof/>
              </w:rPr>
              <w:t xml:space="preserve">Sârmă din aliaje de aluminiu, a cărei dimensiune maximă a secțiunii transversale este &lt;= 7 mm (alta decât toroanele, cablurile, parâmele și celelalte articole de la poziția 7614, sârma izolată electric și corzile pentru instrumente muzicale) </w:t>
            </w:r>
          </w:p>
        </w:tc>
      </w:tr>
      <w:tr w:rsidR="007470D7" w:rsidRPr="009B480D" w14:paraId="0D765666" w14:textId="77777777" w:rsidTr="007470D7">
        <w:trPr>
          <w:trHeight w:val="576"/>
        </w:trPr>
        <w:tc>
          <w:tcPr>
            <w:tcW w:w="1176" w:type="dxa"/>
            <w:tcBorders>
              <w:top w:val="single" w:sz="4" w:space="0" w:color="auto"/>
              <w:left w:val="single" w:sz="4" w:space="0" w:color="auto"/>
              <w:bottom w:val="single" w:sz="4" w:space="0" w:color="auto"/>
              <w:right w:val="single" w:sz="4" w:space="0" w:color="auto"/>
            </w:tcBorders>
            <w:hideMark/>
          </w:tcPr>
          <w:p w14:paraId="79CF1064" w14:textId="77777777" w:rsidR="007470D7" w:rsidRPr="009B480D" w:rsidRDefault="007470D7">
            <w:pPr>
              <w:pStyle w:val="title-annex-2"/>
              <w:rPr>
                <w:noProof/>
              </w:rPr>
            </w:pPr>
            <w:r w:rsidRPr="009B480D">
              <w:rPr>
                <w:noProof/>
              </w:rPr>
              <w:t>760692</w:t>
            </w:r>
          </w:p>
        </w:tc>
        <w:tc>
          <w:tcPr>
            <w:tcW w:w="7880" w:type="dxa"/>
            <w:tcBorders>
              <w:top w:val="single" w:sz="4" w:space="0" w:color="auto"/>
              <w:left w:val="single" w:sz="4" w:space="0" w:color="auto"/>
              <w:bottom w:val="single" w:sz="4" w:space="0" w:color="auto"/>
              <w:right w:val="single" w:sz="4" w:space="0" w:color="auto"/>
            </w:tcBorders>
            <w:hideMark/>
          </w:tcPr>
          <w:p w14:paraId="17B4C856" w14:textId="77777777" w:rsidR="007470D7" w:rsidRPr="009B480D" w:rsidRDefault="007470D7" w:rsidP="00F15276">
            <w:pPr>
              <w:pStyle w:val="title-annex-2"/>
              <w:jc w:val="both"/>
              <w:rPr>
                <w:noProof/>
              </w:rPr>
            </w:pPr>
            <w:r w:rsidRPr="009B480D">
              <w:rPr>
                <w:noProof/>
              </w:rPr>
              <w:t xml:space="preserve">Table și benzi din aliaje de aluminiu, cu o grosime &gt; 0,2 mm (în alte forme decât pătrate sau dreptunghiulare) </w:t>
            </w:r>
          </w:p>
        </w:tc>
      </w:tr>
      <w:tr w:rsidR="007470D7" w:rsidRPr="009B480D" w14:paraId="5E573544" w14:textId="77777777" w:rsidTr="007470D7">
        <w:trPr>
          <w:trHeight w:val="576"/>
        </w:trPr>
        <w:tc>
          <w:tcPr>
            <w:tcW w:w="1176" w:type="dxa"/>
            <w:tcBorders>
              <w:top w:val="single" w:sz="4" w:space="0" w:color="auto"/>
              <w:left w:val="single" w:sz="4" w:space="0" w:color="auto"/>
              <w:bottom w:val="single" w:sz="4" w:space="0" w:color="auto"/>
              <w:right w:val="single" w:sz="4" w:space="0" w:color="auto"/>
            </w:tcBorders>
            <w:hideMark/>
          </w:tcPr>
          <w:p w14:paraId="0FDD41A7" w14:textId="77777777" w:rsidR="007470D7" w:rsidRPr="009B480D" w:rsidRDefault="007470D7">
            <w:pPr>
              <w:pStyle w:val="title-annex-2"/>
              <w:rPr>
                <w:noProof/>
              </w:rPr>
            </w:pPr>
            <w:r w:rsidRPr="009B480D">
              <w:rPr>
                <w:noProof/>
              </w:rPr>
              <w:t>760720</w:t>
            </w:r>
          </w:p>
        </w:tc>
        <w:tc>
          <w:tcPr>
            <w:tcW w:w="7880" w:type="dxa"/>
            <w:tcBorders>
              <w:top w:val="single" w:sz="4" w:space="0" w:color="auto"/>
              <w:left w:val="single" w:sz="4" w:space="0" w:color="auto"/>
              <w:bottom w:val="single" w:sz="4" w:space="0" w:color="auto"/>
              <w:right w:val="single" w:sz="4" w:space="0" w:color="auto"/>
            </w:tcBorders>
            <w:hideMark/>
          </w:tcPr>
          <w:p w14:paraId="362C58CB" w14:textId="77777777" w:rsidR="007470D7" w:rsidRPr="009B480D" w:rsidRDefault="007470D7" w:rsidP="00F15276">
            <w:pPr>
              <w:pStyle w:val="title-annex-2"/>
              <w:jc w:val="both"/>
              <w:rPr>
                <w:noProof/>
              </w:rPr>
            </w:pPr>
            <w:r w:rsidRPr="009B480D">
              <w:rPr>
                <w:noProof/>
              </w:rPr>
              <w:t xml:space="preserve">Folii și benzi subțiri din aluminiu, pe suport, cu o grosime (fără suport) &lt;= 0,2 mm (exceptând foliile pentru presare de la poziția 3212 și foliile condiționate ca accesorii pentru pomul de Crăciun) </w:t>
            </w:r>
          </w:p>
        </w:tc>
      </w:tr>
      <w:tr w:rsidR="007470D7" w:rsidRPr="009B480D" w14:paraId="3289D906" w14:textId="77777777" w:rsidTr="007470D7">
        <w:trPr>
          <w:trHeight w:val="1152"/>
        </w:trPr>
        <w:tc>
          <w:tcPr>
            <w:tcW w:w="1176" w:type="dxa"/>
            <w:tcBorders>
              <w:top w:val="single" w:sz="4" w:space="0" w:color="auto"/>
              <w:left w:val="single" w:sz="4" w:space="0" w:color="auto"/>
              <w:bottom w:val="single" w:sz="4" w:space="0" w:color="auto"/>
              <w:right w:val="single" w:sz="4" w:space="0" w:color="auto"/>
            </w:tcBorders>
            <w:hideMark/>
          </w:tcPr>
          <w:p w14:paraId="52A36385" w14:textId="77777777" w:rsidR="007470D7" w:rsidRPr="009B480D" w:rsidRDefault="007470D7">
            <w:pPr>
              <w:pStyle w:val="title-annex-2"/>
              <w:rPr>
                <w:noProof/>
              </w:rPr>
            </w:pPr>
            <w:r w:rsidRPr="009B480D">
              <w:rPr>
                <w:noProof/>
              </w:rPr>
              <w:t>761100</w:t>
            </w:r>
          </w:p>
        </w:tc>
        <w:tc>
          <w:tcPr>
            <w:tcW w:w="7880" w:type="dxa"/>
            <w:tcBorders>
              <w:top w:val="single" w:sz="4" w:space="0" w:color="auto"/>
              <w:left w:val="single" w:sz="4" w:space="0" w:color="auto"/>
              <w:bottom w:val="single" w:sz="4" w:space="0" w:color="auto"/>
              <w:right w:val="single" w:sz="4" w:space="0" w:color="auto"/>
            </w:tcBorders>
            <w:hideMark/>
          </w:tcPr>
          <w:p w14:paraId="612DBBC8" w14:textId="77777777" w:rsidR="007470D7" w:rsidRPr="009B480D" w:rsidRDefault="007470D7" w:rsidP="00F15276">
            <w:pPr>
              <w:pStyle w:val="title-annex-2"/>
              <w:jc w:val="both"/>
              <w:rPr>
                <w:noProof/>
              </w:rPr>
            </w:pPr>
            <w:r w:rsidRPr="009B480D">
              <w:rPr>
                <w:noProof/>
              </w:rPr>
              <w:t xml:space="preserve">Rezervoare, cisterne, cuve și recipiente similare, din aluminiu, pentru orice substanțe (cu excepția gazelor comprimate sau lichefiate), cu o capacitate &gt; 300 l, fără dispozitive mecanice sau termice, chiar căptușite sau izolate termic (cu excepția recipientelor special concepute sau echipate pentru unul sau mai multe moduri de transport) </w:t>
            </w:r>
          </w:p>
        </w:tc>
      </w:tr>
      <w:tr w:rsidR="007470D7" w:rsidRPr="009B480D" w14:paraId="6D509AD2" w14:textId="77777777" w:rsidTr="007470D7">
        <w:trPr>
          <w:trHeight w:val="864"/>
        </w:trPr>
        <w:tc>
          <w:tcPr>
            <w:tcW w:w="1176" w:type="dxa"/>
            <w:tcBorders>
              <w:top w:val="single" w:sz="4" w:space="0" w:color="auto"/>
              <w:left w:val="single" w:sz="4" w:space="0" w:color="auto"/>
              <w:bottom w:val="single" w:sz="4" w:space="0" w:color="auto"/>
              <w:right w:val="single" w:sz="4" w:space="0" w:color="auto"/>
            </w:tcBorders>
            <w:hideMark/>
          </w:tcPr>
          <w:p w14:paraId="6D578E33" w14:textId="77777777" w:rsidR="007470D7" w:rsidRPr="009B480D" w:rsidRDefault="007470D7">
            <w:pPr>
              <w:pStyle w:val="title-annex-2"/>
              <w:rPr>
                <w:noProof/>
              </w:rPr>
            </w:pPr>
            <w:r w:rsidRPr="009B480D">
              <w:rPr>
                <w:noProof/>
              </w:rPr>
              <w:t>761290</w:t>
            </w:r>
          </w:p>
        </w:tc>
        <w:tc>
          <w:tcPr>
            <w:tcW w:w="7880" w:type="dxa"/>
            <w:tcBorders>
              <w:top w:val="single" w:sz="4" w:space="0" w:color="auto"/>
              <w:left w:val="single" w:sz="4" w:space="0" w:color="auto"/>
              <w:bottom w:val="single" w:sz="4" w:space="0" w:color="auto"/>
              <w:right w:val="single" w:sz="4" w:space="0" w:color="auto"/>
            </w:tcBorders>
            <w:hideMark/>
          </w:tcPr>
          <w:p w14:paraId="52F71E42" w14:textId="77777777" w:rsidR="007470D7" w:rsidRPr="009B480D" w:rsidRDefault="007470D7" w:rsidP="00F15276">
            <w:pPr>
              <w:pStyle w:val="title-annex-2"/>
              <w:jc w:val="both"/>
              <w:rPr>
                <w:noProof/>
              </w:rPr>
            </w:pPr>
            <w:r w:rsidRPr="009B480D">
              <w:rPr>
                <w:noProof/>
              </w:rPr>
              <w:t xml:space="preserve">Rezervoare, butoaie, butii, bidoane, cutii și recipiente similare din aluminiu, inclusiv recipiente tubulare rigide, pentru orice substanțe (cu excepția gazelor comprimate sau lichefiate), cu o capacitate &lt;= 300 l, nedenumite în altă parte </w:t>
            </w:r>
          </w:p>
        </w:tc>
      </w:tr>
      <w:tr w:rsidR="007470D7" w:rsidRPr="009B480D" w14:paraId="3E3EDE18" w14:textId="77777777" w:rsidTr="007470D7">
        <w:trPr>
          <w:trHeight w:val="576"/>
        </w:trPr>
        <w:tc>
          <w:tcPr>
            <w:tcW w:w="1176" w:type="dxa"/>
            <w:tcBorders>
              <w:top w:val="single" w:sz="4" w:space="0" w:color="auto"/>
              <w:left w:val="single" w:sz="4" w:space="0" w:color="auto"/>
              <w:bottom w:val="single" w:sz="4" w:space="0" w:color="auto"/>
              <w:right w:val="single" w:sz="4" w:space="0" w:color="auto"/>
            </w:tcBorders>
            <w:hideMark/>
          </w:tcPr>
          <w:p w14:paraId="48506A1E" w14:textId="77777777" w:rsidR="007470D7" w:rsidRPr="009B480D" w:rsidRDefault="007470D7">
            <w:pPr>
              <w:pStyle w:val="title-annex-2"/>
              <w:rPr>
                <w:noProof/>
              </w:rPr>
            </w:pPr>
            <w:r w:rsidRPr="009B480D">
              <w:rPr>
                <w:noProof/>
              </w:rPr>
              <w:t>761300</w:t>
            </w:r>
          </w:p>
        </w:tc>
        <w:tc>
          <w:tcPr>
            <w:tcW w:w="7880" w:type="dxa"/>
            <w:tcBorders>
              <w:top w:val="single" w:sz="4" w:space="0" w:color="auto"/>
              <w:left w:val="single" w:sz="4" w:space="0" w:color="auto"/>
              <w:bottom w:val="single" w:sz="4" w:space="0" w:color="auto"/>
              <w:right w:val="single" w:sz="4" w:space="0" w:color="auto"/>
            </w:tcBorders>
            <w:hideMark/>
          </w:tcPr>
          <w:p w14:paraId="5003D63E" w14:textId="77777777" w:rsidR="007470D7" w:rsidRPr="009B480D" w:rsidRDefault="007470D7" w:rsidP="00F15276">
            <w:pPr>
              <w:pStyle w:val="title-annex-2"/>
              <w:jc w:val="both"/>
              <w:rPr>
                <w:noProof/>
              </w:rPr>
            </w:pPr>
            <w:r w:rsidRPr="009B480D">
              <w:rPr>
                <w:noProof/>
              </w:rPr>
              <w:t>Recipiente din aluminiu pentru gaze comprimate sau lichefiate</w:t>
            </w:r>
          </w:p>
        </w:tc>
      </w:tr>
      <w:tr w:rsidR="007470D7" w:rsidRPr="009B480D" w14:paraId="60E973DB" w14:textId="77777777" w:rsidTr="007470D7">
        <w:trPr>
          <w:trHeight w:val="576"/>
        </w:trPr>
        <w:tc>
          <w:tcPr>
            <w:tcW w:w="1176" w:type="dxa"/>
            <w:tcBorders>
              <w:top w:val="single" w:sz="4" w:space="0" w:color="auto"/>
              <w:left w:val="single" w:sz="4" w:space="0" w:color="auto"/>
              <w:bottom w:val="single" w:sz="4" w:space="0" w:color="auto"/>
              <w:right w:val="single" w:sz="4" w:space="0" w:color="auto"/>
            </w:tcBorders>
            <w:hideMark/>
          </w:tcPr>
          <w:p w14:paraId="0CDB02D5" w14:textId="77777777" w:rsidR="007470D7" w:rsidRPr="009B480D" w:rsidRDefault="007470D7">
            <w:pPr>
              <w:pStyle w:val="title-annex-2"/>
              <w:rPr>
                <w:noProof/>
              </w:rPr>
            </w:pPr>
            <w:r w:rsidRPr="009B480D">
              <w:rPr>
                <w:noProof/>
              </w:rPr>
              <w:t>761610</w:t>
            </w:r>
          </w:p>
        </w:tc>
        <w:tc>
          <w:tcPr>
            <w:tcW w:w="7880" w:type="dxa"/>
            <w:tcBorders>
              <w:top w:val="single" w:sz="4" w:space="0" w:color="auto"/>
              <w:left w:val="single" w:sz="4" w:space="0" w:color="auto"/>
              <w:bottom w:val="single" w:sz="4" w:space="0" w:color="auto"/>
              <w:right w:val="single" w:sz="4" w:space="0" w:color="auto"/>
            </w:tcBorders>
            <w:hideMark/>
          </w:tcPr>
          <w:p w14:paraId="49085D20" w14:textId="0011622A" w:rsidR="007470D7" w:rsidRPr="009B480D" w:rsidRDefault="007470D7" w:rsidP="00F15276">
            <w:pPr>
              <w:pStyle w:val="title-annex-2"/>
              <w:jc w:val="both"/>
              <w:rPr>
                <w:noProof/>
              </w:rPr>
            </w:pPr>
            <w:r w:rsidRPr="009B480D">
              <w:rPr>
                <w:noProof/>
              </w:rPr>
              <w:t>Ținte, cuie, crampoane cu vârf (altele decât cele de la poziția 8305), șuruburi, buloane, piulițe, cârlige cu filet, nituri, cuie spintecate, știfturi, pene, șaibe și inele ș</w:t>
            </w:r>
            <w:r w:rsidR="009C123B">
              <w:rPr>
                <w:noProof/>
              </w:rPr>
              <w:t>i articole similare</w:t>
            </w:r>
          </w:p>
        </w:tc>
      </w:tr>
      <w:tr w:rsidR="007470D7" w:rsidRPr="009B480D" w14:paraId="2694EA9A" w14:textId="77777777" w:rsidTr="007470D7">
        <w:trPr>
          <w:trHeight w:val="576"/>
        </w:trPr>
        <w:tc>
          <w:tcPr>
            <w:tcW w:w="1176" w:type="dxa"/>
            <w:tcBorders>
              <w:top w:val="single" w:sz="4" w:space="0" w:color="auto"/>
              <w:left w:val="single" w:sz="4" w:space="0" w:color="auto"/>
              <w:bottom w:val="single" w:sz="4" w:space="0" w:color="auto"/>
              <w:right w:val="single" w:sz="4" w:space="0" w:color="auto"/>
            </w:tcBorders>
            <w:hideMark/>
          </w:tcPr>
          <w:p w14:paraId="770E9396" w14:textId="77777777" w:rsidR="007470D7" w:rsidRPr="009B480D" w:rsidRDefault="007470D7">
            <w:pPr>
              <w:pStyle w:val="title-annex-2"/>
              <w:rPr>
                <w:noProof/>
              </w:rPr>
            </w:pPr>
            <w:r w:rsidRPr="009B480D">
              <w:rPr>
                <w:noProof/>
              </w:rPr>
              <w:t>780411</w:t>
            </w:r>
          </w:p>
        </w:tc>
        <w:tc>
          <w:tcPr>
            <w:tcW w:w="7880" w:type="dxa"/>
            <w:tcBorders>
              <w:top w:val="single" w:sz="4" w:space="0" w:color="auto"/>
              <w:left w:val="single" w:sz="4" w:space="0" w:color="auto"/>
              <w:bottom w:val="single" w:sz="4" w:space="0" w:color="auto"/>
              <w:right w:val="single" w:sz="4" w:space="0" w:color="auto"/>
            </w:tcBorders>
            <w:hideMark/>
          </w:tcPr>
          <w:p w14:paraId="0540EB70" w14:textId="77777777" w:rsidR="007470D7" w:rsidRPr="009B480D" w:rsidRDefault="007470D7" w:rsidP="00F15276">
            <w:pPr>
              <w:pStyle w:val="title-annex-2"/>
              <w:jc w:val="both"/>
              <w:rPr>
                <w:noProof/>
              </w:rPr>
            </w:pPr>
            <w:r w:rsidRPr="009B480D">
              <w:rPr>
                <w:noProof/>
              </w:rPr>
              <w:t>Plăci, table, folii și benzi, din plumb; plăci, table, folii și benzi, din plumb; pulberi și fulgi (palete) din plumb – plăci, foi, benzi și folii cu o grosime de maximum 0,2 mm (fără a lua în considerare suportul)</w:t>
            </w:r>
          </w:p>
        </w:tc>
      </w:tr>
      <w:tr w:rsidR="007470D7" w:rsidRPr="009B480D" w14:paraId="2554DD31" w14:textId="77777777" w:rsidTr="007470D7">
        <w:trPr>
          <w:trHeight w:val="576"/>
        </w:trPr>
        <w:tc>
          <w:tcPr>
            <w:tcW w:w="1176" w:type="dxa"/>
            <w:tcBorders>
              <w:top w:val="single" w:sz="4" w:space="0" w:color="auto"/>
              <w:left w:val="single" w:sz="4" w:space="0" w:color="auto"/>
              <w:bottom w:val="single" w:sz="4" w:space="0" w:color="auto"/>
              <w:right w:val="single" w:sz="4" w:space="0" w:color="auto"/>
            </w:tcBorders>
            <w:hideMark/>
          </w:tcPr>
          <w:p w14:paraId="39F8D14A" w14:textId="77777777" w:rsidR="007470D7" w:rsidRPr="009B480D" w:rsidRDefault="007470D7">
            <w:pPr>
              <w:pStyle w:val="title-annex-2"/>
              <w:rPr>
                <w:noProof/>
              </w:rPr>
            </w:pPr>
            <w:r w:rsidRPr="009B480D">
              <w:rPr>
                <w:noProof/>
              </w:rPr>
              <w:t>780419</w:t>
            </w:r>
          </w:p>
        </w:tc>
        <w:tc>
          <w:tcPr>
            <w:tcW w:w="7880" w:type="dxa"/>
            <w:tcBorders>
              <w:top w:val="single" w:sz="4" w:space="0" w:color="auto"/>
              <w:left w:val="single" w:sz="4" w:space="0" w:color="auto"/>
              <w:bottom w:val="single" w:sz="4" w:space="0" w:color="auto"/>
              <w:right w:val="single" w:sz="4" w:space="0" w:color="auto"/>
            </w:tcBorders>
            <w:hideMark/>
          </w:tcPr>
          <w:p w14:paraId="1981D854" w14:textId="77777777" w:rsidR="007470D7" w:rsidRPr="009B480D" w:rsidRDefault="007470D7" w:rsidP="00F15276">
            <w:pPr>
              <w:pStyle w:val="title-annex-2"/>
              <w:jc w:val="both"/>
              <w:rPr>
                <w:noProof/>
              </w:rPr>
            </w:pPr>
            <w:r w:rsidRPr="009B480D">
              <w:rPr>
                <w:noProof/>
              </w:rPr>
              <w:t>Plăci, table, folii și benzi, din plumb; pulberi și fulgi (paiete) din plumb – Plăci, foi, benzi și folii – Altele</w:t>
            </w:r>
          </w:p>
        </w:tc>
      </w:tr>
      <w:tr w:rsidR="007470D7" w:rsidRPr="009B480D" w14:paraId="41F32F2A" w14:textId="77777777" w:rsidTr="007470D7">
        <w:trPr>
          <w:trHeight w:val="288"/>
        </w:trPr>
        <w:tc>
          <w:tcPr>
            <w:tcW w:w="1176" w:type="dxa"/>
            <w:tcBorders>
              <w:top w:val="single" w:sz="4" w:space="0" w:color="auto"/>
              <w:left w:val="single" w:sz="4" w:space="0" w:color="auto"/>
              <w:bottom w:val="single" w:sz="4" w:space="0" w:color="auto"/>
              <w:right w:val="single" w:sz="4" w:space="0" w:color="auto"/>
            </w:tcBorders>
            <w:hideMark/>
          </w:tcPr>
          <w:p w14:paraId="43B67000" w14:textId="77777777" w:rsidR="007470D7" w:rsidRPr="009B480D" w:rsidRDefault="007470D7">
            <w:pPr>
              <w:pStyle w:val="title-annex-2"/>
              <w:rPr>
                <w:noProof/>
              </w:rPr>
            </w:pPr>
            <w:r w:rsidRPr="009B480D">
              <w:rPr>
                <w:noProof/>
              </w:rPr>
              <w:t>790500</w:t>
            </w:r>
          </w:p>
        </w:tc>
        <w:tc>
          <w:tcPr>
            <w:tcW w:w="7880" w:type="dxa"/>
            <w:tcBorders>
              <w:top w:val="single" w:sz="4" w:space="0" w:color="auto"/>
              <w:left w:val="single" w:sz="4" w:space="0" w:color="auto"/>
              <w:bottom w:val="single" w:sz="4" w:space="0" w:color="auto"/>
              <w:right w:val="single" w:sz="4" w:space="0" w:color="auto"/>
            </w:tcBorders>
            <w:hideMark/>
          </w:tcPr>
          <w:p w14:paraId="48F3899D" w14:textId="77777777" w:rsidR="007470D7" w:rsidRPr="009B480D" w:rsidRDefault="007470D7" w:rsidP="00F15276">
            <w:pPr>
              <w:pStyle w:val="title-annex-2"/>
              <w:jc w:val="both"/>
              <w:rPr>
                <w:noProof/>
              </w:rPr>
            </w:pPr>
            <w:r w:rsidRPr="009B480D">
              <w:rPr>
                <w:noProof/>
              </w:rPr>
              <w:t xml:space="preserve">Plăci, foi, benzi și folii din zinc </w:t>
            </w:r>
          </w:p>
        </w:tc>
      </w:tr>
      <w:tr w:rsidR="007470D7" w:rsidRPr="009B480D" w14:paraId="661AD21E" w14:textId="77777777" w:rsidTr="007470D7">
        <w:trPr>
          <w:trHeight w:val="288"/>
        </w:trPr>
        <w:tc>
          <w:tcPr>
            <w:tcW w:w="1176" w:type="dxa"/>
            <w:tcBorders>
              <w:top w:val="single" w:sz="4" w:space="0" w:color="auto"/>
              <w:left w:val="single" w:sz="4" w:space="0" w:color="auto"/>
              <w:bottom w:val="single" w:sz="4" w:space="0" w:color="auto"/>
              <w:right w:val="single" w:sz="4" w:space="0" w:color="auto"/>
            </w:tcBorders>
            <w:hideMark/>
          </w:tcPr>
          <w:p w14:paraId="29654403" w14:textId="77777777" w:rsidR="007470D7" w:rsidRPr="009B480D" w:rsidRDefault="007470D7">
            <w:pPr>
              <w:pStyle w:val="title-annex-2"/>
              <w:rPr>
                <w:noProof/>
              </w:rPr>
            </w:pPr>
            <w:r w:rsidRPr="009B480D">
              <w:rPr>
                <w:noProof/>
              </w:rPr>
              <w:t>800120</w:t>
            </w:r>
          </w:p>
        </w:tc>
        <w:tc>
          <w:tcPr>
            <w:tcW w:w="7880" w:type="dxa"/>
            <w:tcBorders>
              <w:top w:val="single" w:sz="4" w:space="0" w:color="auto"/>
              <w:left w:val="single" w:sz="4" w:space="0" w:color="auto"/>
              <w:bottom w:val="single" w:sz="4" w:space="0" w:color="auto"/>
              <w:right w:val="single" w:sz="4" w:space="0" w:color="auto"/>
            </w:tcBorders>
            <w:hideMark/>
          </w:tcPr>
          <w:p w14:paraId="2CEEF431" w14:textId="77777777" w:rsidR="007470D7" w:rsidRPr="009B480D" w:rsidRDefault="007470D7" w:rsidP="00F15276">
            <w:pPr>
              <w:pStyle w:val="title-annex-2"/>
              <w:jc w:val="both"/>
              <w:rPr>
                <w:noProof/>
              </w:rPr>
            </w:pPr>
            <w:r w:rsidRPr="009B480D">
              <w:rPr>
                <w:noProof/>
              </w:rPr>
              <w:t xml:space="preserve">Aliaje de staniu sub formă brută </w:t>
            </w:r>
          </w:p>
        </w:tc>
      </w:tr>
      <w:tr w:rsidR="007470D7" w:rsidRPr="009B480D" w14:paraId="76C4CE45" w14:textId="77777777" w:rsidTr="007470D7">
        <w:trPr>
          <w:trHeight w:val="288"/>
        </w:trPr>
        <w:tc>
          <w:tcPr>
            <w:tcW w:w="1176" w:type="dxa"/>
            <w:tcBorders>
              <w:top w:val="single" w:sz="4" w:space="0" w:color="auto"/>
              <w:left w:val="single" w:sz="4" w:space="0" w:color="auto"/>
              <w:bottom w:val="single" w:sz="4" w:space="0" w:color="auto"/>
              <w:right w:val="single" w:sz="4" w:space="0" w:color="auto"/>
            </w:tcBorders>
            <w:hideMark/>
          </w:tcPr>
          <w:p w14:paraId="2DFBAC54" w14:textId="77777777" w:rsidR="007470D7" w:rsidRPr="009B480D" w:rsidRDefault="007470D7">
            <w:pPr>
              <w:pStyle w:val="title-annex-2"/>
              <w:rPr>
                <w:noProof/>
              </w:rPr>
            </w:pPr>
            <w:r w:rsidRPr="009B480D">
              <w:rPr>
                <w:noProof/>
              </w:rPr>
              <w:t>800300</w:t>
            </w:r>
          </w:p>
        </w:tc>
        <w:tc>
          <w:tcPr>
            <w:tcW w:w="7880" w:type="dxa"/>
            <w:tcBorders>
              <w:top w:val="single" w:sz="4" w:space="0" w:color="auto"/>
              <w:left w:val="single" w:sz="4" w:space="0" w:color="auto"/>
              <w:bottom w:val="single" w:sz="4" w:space="0" w:color="auto"/>
              <w:right w:val="single" w:sz="4" w:space="0" w:color="auto"/>
            </w:tcBorders>
            <w:hideMark/>
          </w:tcPr>
          <w:p w14:paraId="2B0EEDC8" w14:textId="77777777" w:rsidR="007470D7" w:rsidRPr="009B480D" w:rsidRDefault="007470D7" w:rsidP="00F15276">
            <w:pPr>
              <w:pStyle w:val="title-annex-2"/>
              <w:jc w:val="both"/>
              <w:rPr>
                <w:noProof/>
              </w:rPr>
            </w:pPr>
            <w:r w:rsidRPr="009B480D">
              <w:rPr>
                <w:noProof/>
              </w:rPr>
              <w:t>Bare, tije, profile și sârmă din staniu</w:t>
            </w:r>
          </w:p>
        </w:tc>
      </w:tr>
      <w:tr w:rsidR="007470D7" w:rsidRPr="009B480D" w14:paraId="076BDE15" w14:textId="77777777" w:rsidTr="007470D7">
        <w:trPr>
          <w:trHeight w:val="288"/>
        </w:trPr>
        <w:tc>
          <w:tcPr>
            <w:tcW w:w="1176" w:type="dxa"/>
            <w:tcBorders>
              <w:top w:val="single" w:sz="4" w:space="0" w:color="auto"/>
              <w:left w:val="single" w:sz="4" w:space="0" w:color="auto"/>
              <w:bottom w:val="single" w:sz="4" w:space="0" w:color="auto"/>
              <w:right w:val="single" w:sz="4" w:space="0" w:color="auto"/>
            </w:tcBorders>
            <w:hideMark/>
          </w:tcPr>
          <w:p w14:paraId="772A2B3E" w14:textId="77777777" w:rsidR="007470D7" w:rsidRPr="009B480D" w:rsidRDefault="007470D7">
            <w:pPr>
              <w:pStyle w:val="title-annex-2"/>
              <w:rPr>
                <w:noProof/>
              </w:rPr>
            </w:pPr>
            <w:r w:rsidRPr="009B480D">
              <w:rPr>
                <w:noProof/>
              </w:rPr>
              <w:t>800700</w:t>
            </w:r>
          </w:p>
        </w:tc>
        <w:tc>
          <w:tcPr>
            <w:tcW w:w="7880" w:type="dxa"/>
            <w:tcBorders>
              <w:top w:val="single" w:sz="4" w:space="0" w:color="auto"/>
              <w:left w:val="single" w:sz="4" w:space="0" w:color="auto"/>
              <w:bottom w:val="single" w:sz="4" w:space="0" w:color="auto"/>
              <w:right w:val="single" w:sz="4" w:space="0" w:color="auto"/>
            </w:tcBorders>
            <w:hideMark/>
          </w:tcPr>
          <w:p w14:paraId="27C9E53B" w14:textId="77777777" w:rsidR="007470D7" w:rsidRPr="009B480D" w:rsidRDefault="007470D7" w:rsidP="00F15276">
            <w:pPr>
              <w:pStyle w:val="title-annex-2"/>
              <w:jc w:val="both"/>
              <w:rPr>
                <w:noProof/>
              </w:rPr>
            </w:pPr>
            <w:r w:rsidRPr="009B480D">
              <w:rPr>
                <w:noProof/>
              </w:rPr>
              <w:t>Articole din staniu</w:t>
            </w:r>
          </w:p>
        </w:tc>
      </w:tr>
      <w:tr w:rsidR="007470D7" w:rsidRPr="009B480D" w14:paraId="530FCB9D" w14:textId="77777777" w:rsidTr="007470D7">
        <w:trPr>
          <w:trHeight w:val="288"/>
        </w:trPr>
        <w:tc>
          <w:tcPr>
            <w:tcW w:w="1176" w:type="dxa"/>
            <w:tcBorders>
              <w:top w:val="single" w:sz="4" w:space="0" w:color="auto"/>
              <w:left w:val="single" w:sz="4" w:space="0" w:color="auto"/>
              <w:bottom w:val="single" w:sz="4" w:space="0" w:color="auto"/>
              <w:right w:val="single" w:sz="4" w:space="0" w:color="auto"/>
            </w:tcBorders>
            <w:hideMark/>
          </w:tcPr>
          <w:p w14:paraId="50337058" w14:textId="77777777" w:rsidR="007470D7" w:rsidRPr="009B480D" w:rsidRDefault="007470D7">
            <w:pPr>
              <w:pStyle w:val="title-annex-2"/>
              <w:rPr>
                <w:noProof/>
              </w:rPr>
            </w:pPr>
            <w:r w:rsidRPr="009B480D">
              <w:rPr>
                <w:noProof/>
              </w:rPr>
              <w:t>810110</w:t>
            </w:r>
          </w:p>
        </w:tc>
        <w:tc>
          <w:tcPr>
            <w:tcW w:w="7880" w:type="dxa"/>
            <w:tcBorders>
              <w:top w:val="single" w:sz="4" w:space="0" w:color="auto"/>
              <w:left w:val="single" w:sz="4" w:space="0" w:color="auto"/>
              <w:bottom w:val="single" w:sz="4" w:space="0" w:color="auto"/>
              <w:right w:val="single" w:sz="4" w:space="0" w:color="auto"/>
            </w:tcBorders>
            <w:hideMark/>
          </w:tcPr>
          <w:p w14:paraId="6069B9F5" w14:textId="77777777" w:rsidR="007470D7" w:rsidRPr="009B480D" w:rsidRDefault="007470D7" w:rsidP="00F15276">
            <w:pPr>
              <w:pStyle w:val="title-annex-2"/>
              <w:jc w:val="both"/>
              <w:rPr>
                <w:noProof/>
              </w:rPr>
            </w:pPr>
            <w:r w:rsidRPr="009B480D">
              <w:rPr>
                <w:noProof/>
              </w:rPr>
              <w:t xml:space="preserve">Pulberi de tungsten </w:t>
            </w:r>
          </w:p>
        </w:tc>
      </w:tr>
      <w:tr w:rsidR="007470D7" w:rsidRPr="009B480D" w14:paraId="7708F86E" w14:textId="77777777" w:rsidTr="007470D7">
        <w:trPr>
          <w:trHeight w:val="288"/>
        </w:trPr>
        <w:tc>
          <w:tcPr>
            <w:tcW w:w="1176" w:type="dxa"/>
            <w:tcBorders>
              <w:top w:val="single" w:sz="4" w:space="0" w:color="auto"/>
              <w:left w:val="single" w:sz="4" w:space="0" w:color="auto"/>
              <w:bottom w:val="single" w:sz="4" w:space="0" w:color="auto"/>
              <w:right w:val="single" w:sz="4" w:space="0" w:color="auto"/>
            </w:tcBorders>
            <w:hideMark/>
          </w:tcPr>
          <w:p w14:paraId="2003172F" w14:textId="77777777" w:rsidR="007470D7" w:rsidRPr="009B480D" w:rsidRDefault="007470D7">
            <w:pPr>
              <w:pStyle w:val="title-annex-2"/>
              <w:rPr>
                <w:noProof/>
              </w:rPr>
            </w:pPr>
            <w:r w:rsidRPr="009B480D">
              <w:rPr>
                <w:noProof/>
              </w:rPr>
              <w:t>810297</w:t>
            </w:r>
          </w:p>
        </w:tc>
        <w:tc>
          <w:tcPr>
            <w:tcW w:w="7880" w:type="dxa"/>
            <w:tcBorders>
              <w:top w:val="single" w:sz="4" w:space="0" w:color="auto"/>
              <w:left w:val="single" w:sz="4" w:space="0" w:color="auto"/>
              <w:bottom w:val="single" w:sz="4" w:space="0" w:color="auto"/>
              <w:right w:val="single" w:sz="4" w:space="0" w:color="auto"/>
            </w:tcBorders>
            <w:hideMark/>
          </w:tcPr>
          <w:p w14:paraId="319D350D" w14:textId="77777777" w:rsidR="007470D7" w:rsidRPr="009B480D" w:rsidRDefault="007470D7" w:rsidP="00F15276">
            <w:pPr>
              <w:pStyle w:val="title-annex-2"/>
              <w:jc w:val="both"/>
              <w:rPr>
                <w:noProof/>
              </w:rPr>
            </w:pPr>
            <w:r w:rsidRPr="009B480D">
              <w:rPr>
                <w:noProof/>
              </w:rPr>
              <w:t xml:space="preserve">Deșeuri și resturi de molibden (altele decât cenușa și reziduurile care conțin molibden) </w:t>
            </w:r>
          </w:p>
        </w:tc>
      </w:tr>
      <w:tr w:rsidR="007470D7" w:rsidRPr="009B480D" w14:paraId="0792A63C" w14:textId="77777777" w:rsidTr="007470D7">
        <w:trPr>
          <w:trHeight w:val="288"/>
        </w:trPr>
        <w:tc>
          <w:tcPr>
            <w:tcW w:w="1176" w:type="dxa"/>
            <w:tcBorders>
              <w:top w:val="single" w:sz="4" w:space="0" w:color="auto"/>
              <w:left w:val="single" w:sz="4" w:space="0" w:color="auto"/>
              <w:bottom w:val="single" w:sz="4" w:space="0" w:color="auto"/>
              <w:right w:val="single" w:sz="4" w:space="0" w:color="auto"/>
            </w:tcBorders>
            <w:hideMark/>
          </w:tcPr>
          <w:p w14:paraId="2E2F8375" w14:textId="77777777" w:rsidR="007470D7" w:rsidRPr="009B480D" w:rsidRDefault="007470D7">
            <w:pPr>
              <w:pStyle w:val="title-annex-2"/>
              <w:rPr>
                <w:noProof/>
              </w:rPr>
            </w:pPr>
            <w:r w:rsidRPr="009B480D">
              <w:rPr>
                <w:noProof/>
              </w:rPr>
              <w:t>810590</w:t>
            </w:r>
          </w:p>
        </w:tc>
        <w:tc>
          <w:tcPr>
            <w:tcW w:w="7880" w:type="dxa"/>
            <w:tcBorders>
              <w:top w:val="single" w:sz="4" w:space="0" w:color="auto"/>
              <w:left w:val="single" w:sz="4" w:space="0" w:color="auto"/>
              <w:bottom w:val="single" w:sz="4" w:space="0" w:color="auto"/>
              <w:right w:val="single" w:sz="4" w:space="0" w:color="auto"/>
            </w:tcBorders>
            <w:hideMark/>
          </w:tcPr>
          <w:p w14:paraId="6FD2DDC4" w14:textId="77777777" w:rsidR="007470D7" w:rsidRPr="009B480D" w:rsidRDefault="007470D7" w:rsidP="00F15276">
            <w:pPr>
              <w:pStyle w:val="title-annex-2"/>
              <w:jc w:val="both"/>
              <w:rPr>
                <w:noProof/>
              </w:rPr>
            </w:pPr>
            <w:r w:rsidRPr="009B480D">
              <w:rPr>
                <w:noProof/>
              </w:rPr>
              <w:t>Articole din cobalt</w:t>
            </w:r>
          </w:p>
        </w:tc>
      </w:tr>
      <w:tr w:rsidR="007470D7" w:rsidRPr="009B480D" w14:paraId="3A3B8388" w14:textId="77777777" w:rsidTr="007470D7">
        <w:trPr>
          <w:trHeight w:val="576"/>
        </w:trPr>
        <w:tc>
          <w:tcPr>
            <w:tcW w:w="1176" w:type="dxa"/>
            <w:tcBorders>
              <w:top w:val="single" w:sz="4" w:space="0" w:color="auto"/>
              <w:left w:val="single" w:sz="4" w:space="0" w:color="auto"/>
              <w:bottom w:val="single" w:sz="4" w:space="0" w:color="auto"/>
              <w:right w:val="single" w:sz="4" w:space="0" w:color="auto"/>
            </w:tcBorders>
            <w:hideMark/>
          </w:tcPr>
          <w:p w14:paraId="2000135B" w14:textId="77777777" w:rsidR="007470D7" w:rsidRPr="009B480D" w:rsidRDefault="007470D7">
            <w:pPr>
              <w:pStyle w:val="title-annex-2"/>
              <w:rPr>
                <w:noProof/>
              </w:rPr>
            </w:pPr>
            <w:r w:rsidRPr="009B480D">
              <w:rPr>
                <w:noProof/>
              </w:rPr>
              <w:t>810931</w:t>
            </w:r>
          </w:p>
        </w:tc>
        <w:tc>
          <w:tcPr>
            <w:tcW w:w="7880" w:type="dxa"/>
            <w:tcBorders>
              <w:top w:val="single" w:sz="4" w:space="0" w:color="auto"/>
              <w:left w:val="single" w:sz="4" w:space="0" w:color="auto"/>
              <w:bottom w:val="single" w:sz="4" w:space="0" w:color="auto"/>
              <w:right w:val="single" w:sz="4" w:space="0" w:color="auto"/>
            </w:tcBorders>
            <w:hideMark/>
          </w:tcPr>
          <w:p w14:paraId="3DF34F71" w14:textId="77777777" w:rsidR="007470D7" w:rsidRPr="009B480D" w:rsidRDefault="007470D7" w:rsidP="00F15276">
            <w:pPr>
              <w:pStyle w:val="title-annex-2"/>
              <w:jc w:val="both"/>
              <w:rPr>
                <w:noProof/>
              </w:rPr>
            </w:pPr>
            <w:r w:rsidRPr="009B480D">
              <w:rPr>
                <w:noProof/>
              </w:rPr>
              <w:t>Deșeuri și resturi de zirconiu - Cu un conținut, în greutate, mai mic de 1 parte hafniu la 500 de părți de zirconiu</w:t>
            </w:r>
          </w:p>
        </w:tc>
      </w:tr>
      <w:tr w:rsidR="007470D7" w:rsidRPr="009B480D" w14:paraId="0F74BBBD" w14:textId="77777777" w:rsidTr="007470D7">
        <w:trPr>
          <w:trHeight w:val="288"/>
        </w:trPr>
        <w:tc>
          <w:tcPr>
            <w:tcW w:w="1176" w:type="dxa"/>
            <w:tcBorders>
              <w:top w:val="single" w:sz="4" w:space="0" w:color="auto"/>
              <w:left w:val="single" w:sz="4" w:space="0" w:color="auto"/>
              <w:bottom w:val="single" w:sz="4" w:space="0" w:color="auto"/>
              <w:right w:val="single" w:sz="4" w:space="0" w:color="auto"/>
            </w:tcBorders>
            <w:hideMark/>
          </w:tcPr>
          <w:p w14:paraId="1831DE50" w14:textId="77777777" w:rsidR="007470D7" w:rsidRPr="009B480D" w:rsidRDefault="007470D7">
            <w:pPr>
              <w:pStyle w:val="title-annex-2"/>
              <w:rPr>
                <w:noProof/>
              </w:rPr>
            </w:pPr>
            <w:r w:rsidRPr="009B480D">
              <w:rPr>
                <w:noProof/>
              </w:rPr>
              <w:t>810939</w:t>
            </w:r>
          </w:p>
        </w:tc>
        <w:tc>
          <w:tcPr>
            <w:tcW w:w="7880" w:type="dxa"/>
            <w:tcBorders>
              <w:top w:val="single" w:sz="4" w:space="0" w:color="auto"/>
              <w:left w:val="single" w:sz="4" w:space="0" w:color="auto"/>
              <w:bottom w:val="single" w:sz="4" w:space="0" w:color="auto"/>
              <w:right w:val="single" w:sz="4" w:space="0" w:color="auto"/>
            </w:tcBorders>
            <w:hideMark/>
          </w:tcPr>
          <w:p w14:paraId="4C2A57BD" w14:textId="77777777" w:rsidR="007470D7" w:rsidRPr="009B480D" w:rsidRDefault="007470D7" w:rsidP="00F15276">
            <w:pPr>
              <w:pStyle w:val="title-annex-2"/>
              <w:jc w:val="both"/>
              <w:rPr>
                <w:noProof/>
              </w:rPr>
            </w:pPr>
            <w:r w:rsidRPr="009B480D">
              <w:rPr>
                <w:noProof/>
              </w:rPr>
              <w:t>Deșeuri și resturi de zirconiu - Altele</w:t>
            </w:r>
          </w:p>
        </w:tc>
      </w:tr>
      <w:tr w:rsidR="007470D7" w:rsidRPr="009B480D" w14:paraId="4803F144" w14:textId="77777777" w:rsidTr="007470D7">
        <w:trPr>
          <w:trHeight w:val="576"/>
        </w:trPr>
        <w:tc>
          <w:tcPr>
            <w:tcW w:w="1176" w:type="dxa"/>
            <w:tcBorders>
              <w:top w:val="single" w:sz="4" w:space="0" w:color="auto"/>
              <w:left w:val="single" w:sz="4" w:space="0" w:color="auto"/>
              <w:bottom w:val="single" w:sz="4" w:space="0" w:color="auto"/>
              <w:right w:val="single" w:sz="4" w:space="0" w:color="auto"/>
            </w:tcBorders>
            <w:hideMark/>
          </w:tcPr>
          <w:p w14:paraId="0C52FF7B" w14:textId="77777777" w:rsidR="007470D7" w:rsidRPr="009B480D" w:rsidRDefault="007470D7">
            <w:pPr>
              <w:pStyle w:val="title-annex-2"/>
              <w:rPr>
                <w:noProof/>
              </w:rPr>
            </w:pPr>
            <w:r w:rsidRPr="009B480D">
              <w:rPr>
                <w:noProof/>
              </w:rPr>
              <w:t>810991</w:t>
            </w:r>
          </w:p>
        </w:tc>
        <w:tc>
          <w:tcPr>
            <w:tcW w:w="7880" w:type="dxa"/>
            <w:tcBorders>
              <w:top w:val="single" w:sz="4" w:space="0" w:color="auto"/>
              <w:left w:val="single" w:sz="4" w:space="0" w:color="auto"/>
              <w:bottom w:val="single" w:sz="4" w:space="0" w:color="auto"/>
              <w:right w:val="single" w:sz="4" w:space="0" w:color="auto"/>
            </w:tcBorders>
            <w:hideMark/>
          </w:tcPr>
          <w:p w14:paraId="671FBF8A" w14:textId="77777777" w:rsidR="007470D7" w:rsidRPr="009B480D" w:rsidRDefault="007470D7" w:rsidP="00F15276">
            <w:pPr>
              <w:pStyle w:val="title-annex-2"/>
              <w:jc w:val="both"/>
              <w:rPr>
                <w:noProof/>
              </w:rPr>
            </w:pPr>
            <w:r w:rsidRPr="009B480D">
              <w:rPr>
                <w:noProof/>
              </w:rPr>
              <w:t>Articole din zirconiu - Cu un conținut, în greutate, mai mic de 1 parte hafniu la 500 de părți de zirconiu</w:t>
            </w:r>
          </w:p>
        </w:tc>
      </w:tr>
      <w:tr w:rsidR="007470D7" w:rsidRPr="009B480D" w14:paraId="3A18AB7F" w14:textId="77777777" w:rsidTr="007470D7">
        <w:trPr>
          <w:trHeight w:val="288"/>
        </w:trPr>
        <w:tc>
          <w:tcPr>
            <w:tcW w:w="1176" w:type="dxa"/>
            <w:tcBorders>
              <w:top w:val="single" w:sz="4" w:space="0" w:color="auto"/>
              <w:left w:val="single" w:sz="4" w:space="0" w:color="auto"/>
              <w:bottom w:val="single" w:sz="4" w:space="0" w:color="auto"/>
              <w:right w:val="single" w:sz="4" w:space="0" w:color="auto"/>
            </w:tcBorders>
            <w:hideMark/>
          </w:tcPr>
          <w:p w14:paraId="5A4B9944" w14:textId="77777777" w:rsidR="007470D7" w:rsidRPr="009B480D" w:rsidRDefault="007470D7">
            <w:pPr>
              <w:pStyle w:val="title-annex-2"/>
              <w:rPr>
                <w:noProof/>
              </w:rPr>
            </w:pPr>
            <w:r w:rsidRPr="009B480D">
              <w:rPr>
                <w:noProof/>
              </w:rPr>
              <w:t>810999</w:t>
            </w:r>
          </w:p>
        </w:tc>
        <w:tc>
          <w:tcPr>
            <w:tcW w:w="7880" w:type="dxa"/>
            <w:tcBorders>
              <w:top w:val="single" w:sz="4" w:space="0" w:color="auto"/>
              <w:left w:val="single" w:sz="4" w:space="0" w:color="auto"/>
              <w:bottom w:val="single" w:sz="4" w:space="0" w:color="auto"/>
              <w:right w:val="single" w:sz="4" w:space="0" w:color="auto"/>
            </w:tcBorders>
            <w:hideMark/>
          </w:tcPr>
          <w:p w14:paraId="21439E32" w14:textId="77777777" w:rsidR="007470D7" w:rsidRPr="009B480D" w:rsidRDefault="007470D7" w:rsidP="00F15276">
            <w:pPr>
              <w:pStyle w:val="title-annex-2"/>
              <w:jc w:val="both"/>
              <w:rPr>
                <w:noProof/>
              </w:rPr>
            </w:pPr>
            <w:r w:rsidRPr="009B480D">
              <w:rPr>
                <w:noProof/>
              </w:rPr>
              <w:t>Articole din zirconiu – Altele</w:t>
            </w:r>
          </w:p>
        </w:tc>
      </w:tr>
      <w:tr w:rsidR="007470D7" w:rsidRPr="009B480D" w14:paraId="454B5789" w14:textId="77777777" w:rsidTr="007470D7">
        <w:trPr>
          <w:trHeight w:val="288"/>
        </w:trPr>
        <w:tc>
          <w:tcPr>
            <w:tcW w:w="1176" w:type="dxa"/>
            <w:tcBorders>
              <w:top w:val="single" w:sz="4" w:space="0" w:color="auto"/>
              <w:left w:val="single" w:sz="4" w:space="0" w:color="auto"/>
              <w:bottom w:val="single" w:sz="4" w:space="0" w:color="auto"/>
              <w:right w:val="single" w:sz="4" w:space="0" w:color="auto"/>
            </w:tcBorders>
            <w:hideMark/>
          </w:tcPr>
          <w:p w14:paraId="5F77FDFA" w14:textId="77777777" w:rsidR="007470D7" w:rsidRPr="009B480D" w:rsidRDefault="007470D7">
            <w:pPr>
              <w:pStyle w:val="title-annex-2"/>
              <w:rPr>
                <w:noProof/>
              </w:rPr>
            </w:pPr>
            <w:r w:rsidRPr="009B480D">
              <w:rPr>
                <w:noProof/>
              </w:rPr>
              <w:t>820220</w:t>
            </w:r>
          </w:p>
        </w:tc>
        <w:tc>
          <w:tcPr>
            <w:tcW w:w="7880" w:type="dxa"/>
            <w:tcBorders>
              <w:top w:val="single" w:sz="4" w:space="0" w:color="auto"/>
              <w:left w:val="single" w:sz="4" w:space="0" w:color="auto"/>
              <w:bottom w:val="single" w:sz="4" w:space="0" w:color="auto"/>
              <w:right w:val="single" w:sz="4" w:space="0" w:color="auto"/>
            </w:tcBorders>
            <w:hideMark/>
          </w:tcPr>
          <w:p w14:paraId="19574DAB" w14:textId="77777777" w:rsidR="007470D7" w:rsidRPr="009B480D" w:rsidRDefault="007470D7" w:rsidP="00F15276">
            <w:pPr>
              <w:pStyle w:val="title-annex-2"/>
              <w:jc w:val="both"/>
              <w:rPr>
                <w:noProof/>
              </w:rPr>
            </w:pPr>
            <w:r w:rsidRPr="009B480D">
              <w:rPr>
                <w:noProof/>
              </w:rPr>
              <w:t xml:space="preserve">Pânze de ferăstrău-bandă (ferăstrău-panglică), din metale comune </w:t>
            </w:r>
          </w:p>
        </w:tc>
      </w:tr>
      <w:tr w:rsidR="007470D7" w:rsidRPr="009B480D" w14:paraId="341E0045" w14:textId="77777777" w:rsidTr="007470D7">
        <w:trPr>
          <w:trHeight w:val="288"/>
        </w:trPr>
        <w:tc>
          <w:tcPr>
            <w:tcW w:w="1176" w:type="dxa"/>
            <w:tcBorders>
              <w:top w:val="single" w:sz="4" w:space="0" w:color="auto"/>
              <w:left w:val="single" w:sz="4" w:space="0" w:color="auto"/>
              <w:bottom w:val="single" w:sz="4" w:space="0" w:color="auto"/>
              <w:right w:val="single" w:sz="4" w:space="0" w:color="auto"/>
            </w:tcBorders>
            <w:hideMark/>
          </w:tcPr>
          <w:p w14:paraId="766A085F" w14:textId="77777777" w:rsidR="007470D7" w:rsidRPr="009B480D" w:rsidRDefault="007470D7">
            <w:pPr>
              <w:pStyle w:val="title-annex-2"/>
              <w:rPr>
                <w:noProof/>
              </w:rPr>
            </w:pPr>
            <w:r w:rsidRPr="009B480D">
              <w:rPr>
                <w:noProof/>
              </w:rPr>
              <w:t>820760</w:t>
            </w:r>
          </w:p>
        </w:tc>
        <w:tc>
          <w:tcPr>
            <w:tcW w:w="7880" w:type="dxa"/>
            <w:tcBorders>
              <w:top w:val="single" w:sz="4" w:space="0" w:color="auto"/>
              <w:left w:val="single" w:sz="4" w:space="0" w:color="auto"/>
              <w:bottom w:val="single" w:sz="4" w:space="0" w:color="auto"/>
              <w:right w:val="single" w:sz="4" w:space="0" w:color="auto"/>
            </w:tcBorders>
            <w:hideMark/>
          </w:tcPr>
          <w:p w14:paraId="5CD00A0A" w14:textId="77777777" w:rsidR="007470D7" w:rsidRPr="009B480D" w:rsidRDefault="007470D7" w:rsidP="00F15276">
            <w:pPr>
              <w:pStyle w:val="title-annex-2"/>
              <w:jc w:val="both"/>
              <w:rPr>
                <w:noProof/>
              </w:rPr>
            </w:pPr>
            <w:r w:rsidRPr="009B480D">
              <w:rPr>
                <w:noProof/>
              </w:rPr>
              <w:t>Unelte pentru alezat sau broșat</w:t>
            </w:r>
          </w:p>
        </w:tc>
      </w:tr>
      <w:tr w:rsidR="007470D7" w:rsidRPr="009B480D" w14:paraId="0B08BA05" w14:textId="77777777" w:rsidTr="007470D7">
        <w:trPr>
          <w:trHeight w:val="576"/>
        </w:trPr>
        <w:tc>
          <w:tcPr>
            <w:tcW w:w="1176" w:type="dxa"/>
            <w:tcBorders>
              <w:top w:val="single" w:sz="4" w:space="0" w:color="auto"/>
              <w:left w:val="single" w:sz="4" w:space="0" w:color="auto"/>
              <w:bottom w:val="single" w:sz="4" w:space="0" w:color="auto"/>
              <w:right w:val="single" w:sz="4" w:space="0" w:color="auto"/>
            </w:tcBorders>
            <w:hideMark/>
          </w:tcPr>
          <w:p w14:paraId="7DFD1A59" w14:textId="77777777" w:rsidR="007470D7" w:rsidRPr="009B480D" w:rsidRDefault="007470D7">
            <w:pPr>
              <w:pStyle w:val="title-annex-2"/>
              <w:rPr>
                <w:noProof/>
              </w:rPr>
            </w:pPr>
            <w:r w:rsidRPr="009B480D">
              <w:rPr>
                <w:noProof/>
              </w:rPr>
              <w:t>820810</w:t>
            </w:r>
          </w:p>
        </w:tc>
        <w:tc>
          <w:tcPr>
            <w:tcW w:w="7880" w:type="dxa"/>
            <w:tcBorders>
              <w:top w:val="single" w:sz="4" w:space="0" w:color="auto"/>
              <w:left w:val="single" w:sz="4" w:space="0" w:color="auto"/>
              <w:bottom w:val="single" w:sz="4" w:space="0" w:color="auto"/>
              <w:right w:val="single" w:sz="4" w:space="0" w:color="auto"/>
            </w:tcBorders>
            <w:hideMark/>
          </w:tcPr>
          <w:p w14:paraId="71E8CCE1" w14:textId="77777777" w:rsidR="007470D7" w:rsidRPr="009B480D" w:rsidRDefault="007470D7" w:rsidP="00F15276">
            <w:pPr>
              <w:pStyle w:val="title-annex-2"/>
              <w:jc w:val="both"/>
              <w:rPr>
                <w:noProof/>
              </w:rPr>
            </w:pPr>
            <w:r w:rsidRPr="009B480D">
              <w:rPr>
                <w:noProof/>
              </w:rPr>
              <w:t xml:space="preserve">Cuțite și lame tăietoare, pentru mașini sau pentru aparate mecanice - pentru prelucrarea metalelor </w:t>
            </w:r>
          </w:p>
        </w:tc>
      </w:tr>
      <w:tr w:rsidR="007470D7" w:rsidRPr="009B480D" w14:paraId="67B2AB0A" w14:textId="77777777" w:rsidTr="007470D7">
        <w:trPr>
          <w:trHeight w:val="576"/>
        </w:trPr>
        <w:tc>
          <w:tcPr>
            <w:tcW w:w="1176" w:type="dxa"/>
            <w:tcBorders>
              <w:top w:val="single" w:sz="4" w:space="0" w:color="auto"/>
              <w:left w:val="single" w:sz="4" w:space="0" w:color="auto"/>
              <w:bottom w:val="single" w:sz="4" w:space="0" w:color="auto"/>
              <w:right w:val="single" w:sz="4" w:space="0" w:color="auto"/>
            </w:tcBorders>
            <w:hideMark/>
          </w:tcPr>
          <w:p w14:paraId="68D5030B" w14:textId="77777777" w:rsidR="007470D7" w:rsidRPr="009B480D" w:rsidRDefault="007470D7">
            <w:pPr>
              <w:pStyle w:val="title-annex-2"/>
              <w:rPr>
                <w:noProof/>
              </w:rPr>
            </w:pPr>
            <w:r w:rsidRPr="009B480D">
              <w:rPr>
                <w:noProof/>
              </w:rPr>
              <w:t>820820</w:t>
            </w:r>
          </w:p>
        </w:tc>
        <w:tc>
          <w:tcPr>
            <w:tcW w:w="7880" w:type="dxa"/>
            <w:tcBorders>
              <w:top w:val="single" w:sz="4" w:space="0" w:color="auto"/>
              <w:left w:val="single" w:sz="4" w:space="0" w:color="auto"/>
              <w:bottom w:val="single" w:sz="4" w:space="0" w:color="auto"/>
              <w:right w:val="single" w:sz="4" w:space="0" w:color="auto"/>
            </w:tcBorders>
            <w:hideMark/>
          </w:tcPr>
          <w:p w14:paraId="4EE2A3CC" w14:textId="77777777" w:rsidR="007470D7" w:rsidRPr="009B480D" w:rsidRDefault="007470D7" w:rsidP="00F15276">
            <w:pPr>
              <w:pStyle w:val="title-annex-2"/>
              <w:jc w:val="both"/>
              <w:rPr>
                <w:noProof/>
              </w:rPr>
            </w:pPr>
            <w:r w:rsidRPr="009B480D">
              <w:rPr>
                <w:noProof/>
              </w:rPr>
              <w:t xml:space="preserve">Cuțite și lame tăietoare, pentru mașini sau pentru aparate mecanice - pentru prelucrarea lemnului </w:t>
            </w:r>
          </w:p>
        </w:tc>
      </w:tr>
      <w:tr w:rsidR="007470D7" w:rsidRPr="009B480D" w14:paraId="02731840" w14:textId="77777777" w:rsidTr="007470D7">
        <w:trPr>
          <w:trHeight w:val="576"/>
        </w:trPr>
        <w:tc>
          <w:tcPr>
            <w:tcW w:w="1176" w:type="dxa"/>
            <w:tcBorders>
              <w:top w:val="single" w:sz="4" w:space="0" w:color="auto"/>
              <w:left w:val="single" w:sz="4" w:space="0" w:color="auto"/>
              <w:bottom w:val="single" w:sz="4" w:space="0" w:color="auto"/>
              <w:right w:val="single" w:sz="4" w:space="0" w:color="auto"/>
            </w:tcBorders>
            <w:hideMark/>
          </w:tcPr>
          <w:p w14:paraId="4C5887FB" w14:textId="77777777" w:rsidR="007470D7" w:rsidRPr="009B480D" w:rsidRDefault="007470D7">
            <w:pPr>
              <w:pStyle w:val="title-annex-2"/>
              <w:rPr>
                <w:noProof/>
              </w:rPr>
            </w:pPr>
            <w:r w:rsidRPr="009B480D">
              <w:rPr>
                <w:noProof/>
              </w:rPr>
              <w:t>820830</w:t>
            </w:r>
          </w:p>
        </w:tc>
        <w:tc>
          <w:tcPr>
            <w:tcW w:w="7880" w:type="dxa"/>
            <w:tcBorders>
              <w:top w:val="single" w:sz="4" w:space="0" w:color="auto"/>
              <w:left w:val="single" w:sz="4" w:space="0" w:color="auto"/>
              <w:bottom w:val="single" w:sz="4" w:space="0" w:color="auto"/>
              <w:right w:val="single" w:sz="4" w:space="0" w:color="auto"/>
            </w:tcBorders>
            <w:hideMark/>
          </w:tcPr>
          <w:p w14:paraId="7B6590DB" w14:textId="77777777" w:rsidR="007470D7" w:rsidRPr="009B480D" w:rsidRDefault="007470D7" w:rsidP="00F15276">
            <w:pPr>
              <w:pStyle w:val="title-annex-2"/>
              <w:jc w:val="both"/>
              <w:rPr>
                <w:noProof/>
              </w:rPr>
            </w:pPr>
            <w:r w:rsidRPr="009B480D">
              <w:rPr>
                <w:noProof/>
              </w:rPr>
              <w:t xml:space="preserve">Cuțite și lame tăietoare, pentru mașini sau pentru aparate mecanice - utilizate de industria alimentară </w:t>
            </w:r>
          </w:p>
        </w:tc>
      </w:tr>
      <w:tr w:rsidR="007470D7" w:rsidRPr="009B480D" w14:paraId="29AA89A9" w14:textId="77777777" w:rsidTr="007470D7">
        <w:trPr>
          <w:trHeight w:val="288"/>
        </w:trPr>
        <w:tc>
          <w:tcPr>
            <w:tcW w:w="1176" w:type="dxa"/>
            <w:tcBorders>
              <w:top w:val="single" w:sz="4" w:space="0" w:color="auto"/>
              <w:left w:val="single" w:sz="4" w:space="0" w:color="auto"/>
              <w:bottom w:val="single" w:sz="4" w:space="0" w:color="auto"/>
              <w:right w:val="single" w:sz="4" w:space="0" w:color="auto"/>
            </w:tcBorders>
            <w:hideMark/>
          </w:tcPr>
          <w:p w14:paraId="1475F7F0" w14:textId="77777777" w:rsidR="007470D7" w:rsidRPr="009B480D" w:rsidRDefault="007470D7">
            <w:pPr>
              <w:pStyle w:val="title-annex-2"/>
              <w:rPr>
                <w:noProof/>
              </w:rPr>
            </w:pPr>
            <w:r w:rsidRPr="009B480D">
              <w:rPr>
                <w:noProof/>
              </w:rPr>
              <w:t>820890</w:t>
            </w:r>
          </w:p>
        </w:tc>
        <w:tc>
          <w:tcPr>
            <w:tcW w:w="7880" w:type="dxa"/>
            <w:tcBorders>
              <w:top w:val="single" w:sz="4" w:space="0" w:color="auto"/>
              <w:left w:val="single" w:sz="4" w:space="0" w:color="auto"/>
              <w:bottom w:val="single" w:sz="4" w:space="0" w:color="auto"/>
              <w:right w:val="single" w:sz="4" w:space="0" w:color="auto"/>
            </w:tcBorders>
            <w:hideMark/>
          </w:tcPr>
          <w:p w14:paraId="0CB57DDF" w14:textId="77777777" w:rsidR="007470D7" w:rsidRPr="009B480D" w:rsidRDefault="007470D7" w:rsidP="00F15276">
            <w:pPr>
              <w:pStyle w:val="title-annex-2"/>
              <w:jc w:val="both"/>
              <w:rPr>
                <w:noProof/>
              </w:rPr>
            </w:pPr>
            <w:r w:rsidRPr="009B480D">
              <w:rPr>
                <w:noProof/>
              </w:rPr>
              <w:t>Cuțite și lame tăietoare, pentru mașini sau pentru aparate mecanice - altele</w:t>
            </w:r>
          </w:p>
        </w:tc>
      </w:tr>
      <w:tr w:rsidR="007470D7" w:rsidRPr="009B480D" w14:paraId="48079EEC" w14:textId="77777777" w:rsidTr="007470D7">
        <w:trPr>
          <w:trHeight w:val="288"/>
        </w:trPr>
        <w:tc>
          <w:tcPr>
            <w:tcW w:w="1176" w:type="dxa"/>
            <w:tcBorders>
              <w:top w:val="single" w:sz="4" w:space="0" w:color="auto"/>
              <w:left w:val="single" w:sz="4" w:space="0" w:color="auto"/>
              <w:bottom w:val="single" w:sz="4" w:space="0" w:color="auto"/>
              <w:right w:val="single" w:sz="4" w:space="0" w:color="auto"/>
            </w:tcBorders>
            <w:hideMark/>
          </w:tcPr>
          <w:p w14:paraId="0E6FF456" w14:textId="77777777" w:rsidR="007470D7" w:rsidRPr="009B480D" w:rsidRDefault="007470D7">
            <w:pPr>
              <w:pStyle w:val="title-annex-2"/>
              <w:rPr>
                <w:noProof/>
              </w:rPr>
            </w:pPr>
            <w:r w:rsidRPr="009B480D">
              <w:rPr>
                <w:noProof/>
              </w:rPr>
              <w:t>830120</w:t>
            </w:r>
          </w:p>
        </w:tc>
        <w:tc>
          <w:tcPr>
            <w:tcW w:w="7880" w:type="dxa"/>
            <w:tcBorders>
              <w:top w:val="single" w:sz="4" w:space="0" w:color="auto"/>
              <w:left w:val="single" w:sz="4" w:space="0" w:color="auto"/>
              <w:bottom w:val="single" w:sz="4" w:space="0" w:color="auto"/>
              <w:right w:val="single" w:sz="4" w:space="0" w:color="auto"/>
            </w:tcBorders>
            <w:hideMark/>
          </w:tcPr>
          <w:p w14:paraId="77FD35D8" w14:textId="77777777" w:rsidR="007470D7" w:rsidRPr="009B480D" w:rsidRDefault="007470D7" w:rsidP="00F15276">
            <w:pPr>
              <w:pStyle w:val="title-annex-2"/>
              <w:jc w:val="both"/>
              <w:rPr>
                <w:noProof/>
              </w:rPr>
            </w:pPr>
            <w:r w:rsidRPr="009B480D">
              <w:rPr>
                <w:noProof/>
              </w:rPr>
              <w:t xml:space="preserve">Broaște de tipul celor utilizate pentru autovehicule, din metale comune </w:t>
            </w:r>
          </w:p>
        </w:tc>
      </w:tr>
      <w:tr w:rsidR="007470D7" w:rsidRPr="009B480D" w14:paraId="2B2101D3" w14:textId="77777777" w:rsidTr="007470D7">
        <w:trPr>
          <w:trHeight w:val="288"/>
        </w:trPr>
        <w:tc>
          <w:tcPr>
            <w:tcW w:w="1176" w:type="dxa"/>
            <w:tcBorders>
              <w:top w:val="single" w:sz="4" w:space="0" w:color="auto"/>
              <w:left w:val="single" w:sz="4" w:space="0" w:color="auto"/>
              <w:bottom w:val="single" w:sz="4" w:space="0" w:color="auto"/>
              <w:right w:val="single" w:sz="4" w:space="0" w:color="auto"/>
            </w:tcBorders>
            <w:hideMark/>
          </w:tcPr>
          <w:p w14:paraId="67689C86" w14:textId="77777777" w:rsidR="007470D7" w:rsidRPr="009B480D" w:rsidRDefault="007470D7">
            <w:pPr>
              <w:pStyle w:val="title-annex-2"/>
              <w:rPr>
                <w:noProof/>
              </w:rPr>
            </w:pPr>
            <w:r w:rsidRPr="009B480D">
              <w:rPr>
                <w:noProof/>
              </w:rPr>
              <w:t>830170</w:t>
            </w:r>
          </w:p>
        </w:tc>
        <w:tc>
          <w:tcPr>
            <w:tcW w:w="7880" w:type="dxa"/>
            <w:tcBorders>
              <w:top w:val="single" w:sz="4" w:space="0" w:color="auto"/>
              <w:left w:val="single" w:sz="4" w:space="0" w:color="auto"/>
              <w:bottom w:val="single" w:sz="4" w:space="0" w:color="auto"/>
              <w:right w:val="single" w:sz="4" w:space="0" w:color="auto"/>
            </w:tcBorders>
            <w:hideMark/>
          </w:tcPr>
          <w:p w14:paraId="3349A3E3" w14:textId="77777777" w:rsidR="007470D7" w:rsidRPr="009B480D" w:rsidRDefault="007470D7" w:rsidP="00F15276">
            <w:pPr>
              <w:pStyle w:val="title-annex-2"/>
              <w:jc w:val="both"/>
              <w:rPr>
                <w:noProof/>
              </w:rPr>
            </w:pPr>
            <w:r w:rsidRPr="009B480D">
              <w:rPr>
                <w:noProof/>
              </w:rPr>
              <w:t>Chei prezentate separat</w:t>
            </w:r>
          </w:p>
        </w:tc>
      </w:tr>
      <w:tr w:rsidR="007470D7" w:rsidRPr="009B480D" w14:paraId="64402167" w14:textId="77777777" w:rsidTr="007470D7">
        <w:trPr>
          <w:trHeight w:val="288"/>
        </w:trPr>
        <w:tc>
          <w:tcPr>
            <w:tcW w:w="1176" w:type="dxa"/>
            <w:tcBorders>
              <w:top w:val="single" w:sz="4" w:space="0" w:color="auto"/>
              <w:left w:val="single" w:sz="4" w:space="0" w:color="auto"/>
              <w:bottom w:val="single" w:sz="4" w:space="0" w:color="auto"/>
              <w:right w:val="single" w:sz="4" w:space="0" w:color="auto"/>
            </w:tcBorders>
            <w:hideMark/>
          </w:tcPr>
          <w:p w14:paraId="2C4FC4A2" w14:textId="77777777" w:rsidR="007470D7" w:rsidRPr="009B480D" w:rsidRDefault="007470D7">
            <w:pPr>
              <w:pStyle w:val="title-annex-2"/>
              <w:rPr>
                <w:noProof/>
              </w:rPr>
            </w:pPr>
            <w:r w:rsidRPr="009B480D">
              <w:rPr>
                <w:noProof/>
              </w:rPr>
              <w:t>830230</w:t>
            </w:r>
          </w:p>
        </w:tc>
        <w:tc>
          <w:tcPr>
            <w:tcW w:w="7880" w:type="dxa"/>
            <w:tcBorders>
              <w:top w:val="single" w:sz="4" w:space="0" w:color="auto"/>
              <w:left w:val="single" w:sz="4" w:space="0" w:color="auto"/>
              <w:bottom w:val="single" w:sz="4" w:space="0" w:color="auto"/>
              <w:right w:val="single" w:sz="4" w:space="0" w:color="auto"/>
            </w:tcBorders>
            <w:hideMark/>
          </w:tcPr>
          <w:p w14:paraId="0B37518C" w14:textId="77777777" w:rsidR="007470D7" w:rsidRPr="009B480D" w:rsidRDefault="007470D7" w:rsidP="00F15276">
            <w:pPr>
              <w:pStyle w:val="title-annex-2"/>
              <w:jc w:val="both"/>
              <w:rPr>
                <w:noProof/>
              </w:rPr>
            </w:pPr>
            <w:r w:rsidRPr="009B480D">
              <w:rPr>
                <w:noProof/>
              </w:rPr>
              <w:t>Alte decorațiuni, articole de feronerie și articole similare pentru autovehicule</w:t>
            </w:r>
          </w:p>
        </w:tc>
      </w:tr>
      <w:tr w:rsidR="007470D7" w:rsidRPr="009B480D" w14:paraId="7BD054B3" w14:textId="77777777" w:rsidTr="007470D7">
        <w:trPr>
          <w:trHeight w:val="288"/>
        </w:trPr>
        <w:tc>
          <w:tcPr>
            <w:tcW w:w="1176" w:type="dxa"/>
            <w:tcBorders>
              <w:top w:val="single" w:sz="4" w:space="0" w:color="auto"/>
              <w:left w:val="single" w:sz="4" w:space="0" w:color="auto"/>
              <w:bottom w:val="single" w:sz="4" w:space="0" w:color="auto"/>
              <w:right w:val="single" w:sz="4" w:space="0" w:color="auto"/>
            </w:tcBorders>
            <w:hideMark/>
          </w:tcPr>
          <w:p w14:paraId="0B4E5971" w14:textId="77777777" w:rsidR="007470D7" w:rsidRPr="009B480D" w:rsidRDefault="007470D7">
            <w:pPr>
              <w:pStyle w:val="title-annex-2"/>
              <w:rPr>
                <w:noProof/>
              </w:rPr>
            </w:pPr>
            <w:r w:rsidRPr="009B480D">
              <w:rPr>
                <w:noProof/>
              </w:rPr>
              <w:t>830710</w:t>
            </w:r>
          </w:p>
        </w:tc>
        <w:tc>
          <w:tcPr>
            <w:tcW w:w="7880" w:type="dxa"/>
            <w:tcBorders>
              <w:top w:val="single" w:sz="4" w:space="0" w:color="auto"/>
              <w:left w:val="single" w:sz="4" w:space="0" w:color="auto"/>
              <w:bottom w:val="single" w:sz="4" w:space="0" w:color="auto"/>
              <w:right w:val="single" w:sz="4" w:space="0" w:color="auto"/>
            </w:tcBorders>
            <w:hideMark/>
          </w:tcPr>
          <w:p w14:paraId="57CA028A" w14:textId="77777777" w:rsidR="007470D7" w:rsidRPr="009B480D" w:rsidRDefault="007470D7" w:rsidP="00F15276">
            <w:pPr>
              <w:pStyle w:val="title-annex-2"/>
              <w:jc w:val="both"/>
              <w:rPr>
                <w:noProof/>
              </w:rPr>
            </w:pPr>
            <w:r w:rsidRPr="009B480D">
              <w:rPr>
                <w:noProof/>
              </w:rPr>
              <w:t xml:space="preserve">Tuburi flexibile din fier sau oțel, cu sau fără accesoriile acestora </w:t>
            </w:r>
          </w:p>
        </w:tc>
      </w:tr>
      <w:tr w:rsidR="007470D7" w:rsidRPr="009B480D" w14:paraId="398A6028" w14:textId="77777777" w:rsidTr="007470D7">
        <w:trPr>
          <w:trHeight w:val="864"/>
        </w:trPr>
        <w:tc>
          <w:tcPr>
            <w:tcW w:w="1176" w:type="dxa"/>
            <w:tcBorders>
              <w:top w:val="single" w:sz="4" w:space="0" w:color="auto"/>
              <w:left w:val="single" w:sz="4" w:space="0" w:color="auto"/>
              <w:bottom w:val="single" w:sz="4" w:space="0" w:color="auto"/>
              <w:right w:val="single" w:sz="4" w:space="0" w:color="auto"/>
            </w:tcBorders>
            <w:hideMark/>
          </w:tcPr>
          <w:p w14:paraId="024E5ECD" w14:textId="77777777" w:rsidR="007470D7" w:rsidRPr="009B480D" w:rsidRDefault="007470D7">
            <w:pPr>
              <w:pStyle w:val="title-annex-2"/>
              <w:rPr>
                <w:noProof/>
              </w:rPr>
            </w:pPr>
            <w:r w:rsidRPr="009B480D">
              <w:rPr>
                <w:noProof/>
              </w:rPr>
              <w:t>830990</w:t>
            </w:r>
          </w:p>
        </w:tc>
        <w:tc>
          <w:tcPr>
            <w:tcW w:w="7880" w:type="dxa"/>
            <w:tcBorders>
              <w:top w:val="single" w:sz="4" w:space="0" w:color="auto"/>
              <w:left w:val="single" w:sz="4" w:space="0" w:color="auto"/>
              <w:bottom w:val="single" w:sz="4" w:space="0" w:color="auto"/>
              <w:right w:val="single" w:sz="4" w:space="0" w:color="auto"/>
            </w:tcBorders>
            <w:hideMark/>
          </w:tcPr>
          <w:p w14:paraId="1397970C" w14:textId="77777777" w:rsidR="007470D7" w:rsidRPr="009B480D" w:rsidRDefault="007470D7" w:rsidP="00F15276">
            <w:pPr>
              <w:pStyle w:val="title-annex-2"/>
              <w:jc w:val="both"/>
              <w:rPr>
                <w:noProof/>
              </w:rPr>
            </w:pPr>
            <w:r w:rsidRPr="009B480D">
              <w:rPr>
                <w:noProof/>
              </w:rPr>
              <w:t xml:space="preserve">Dopuri (inclusiv dopurile cu filet și de turnare în pahare), capace, capsule pentru sticle, cepuri filetate, acoperitoare de cepuri, sigilii și alte accesorii pentru ambalaje, din metale comune (cu excepția dopurilor cu coroană) </w:t>
            </w:r>
          </w:p>
        </w:tc>
      </w:tr>
      <w:tr w:rsidR="007470D7" w:rsidRPr="009B480D" w14:paraId="1BD56C9D" w14:textId="77777777" w:rsidTr="007470D7">
        <w:trPr>
          <w:trHeight w:val="288"/>
        </w:trPr>
        <w:tc>
          <w:tcPr>
            <w:tcW w:w="1176" w:type="dxa"/>
            <w:tcBorders>
              <w:top w:val="single" w:sz="4" w:space="0" w:color="auto"/>
              <w:left w:val="single" w:sz="4" w:space="0" w:color="auto"/>
              <w:bottom w:val="single" w:sz="4" w:space="0" w:color="auto"/>
              <w:right w:val="single" w:sz="4" w:space="0" w:color="auto"/>
            </w:tcBorders>
            <w:hideMark/>
          </w:tcPr>
          <w:p w14:paraId="0C97C33D" w14:textId="77777777" w:rsidR="007470D7" w:rsidRPr="009B480D" w:rsidRDefault="007470D7">
            <w:pPr>
              <w:pStyle w:val="title-annex-2"/>
              <w:rPr>
                <w:noProof/>
              </w:rPr>
            </w:pPr>
            <w:r w:rsidRPr="009B480D">
              <w:rPr>
                <w:noProof/>
              </w:rPr>
              <w:t>840212</w:t>
            </w:r>
          </w:p>
        </w:tc>
        <w:tc>
          <w:tcPr>
            <w:tcW w:w="7880" w:type="dxa"/>
            <w:tcBorders>
              <w:top w:val="single" w:sz="4" w:space="0" w:color="auto"/>
              <w:left w:val="single" w:sz="4" w:space="0" w:color="auto"/>
              <w:bottom w:val="single" w:sz="4" w:space="0" w:color="auto"/>
              <w:right w:val="single" w:sz="4" w:space="0" w:color="auto"/>
            </w:tcBorders>
            <w:hideMark/>
          </w:tcPr>
          <w:p w14:paraId="3529B36F" w14:textId="77777777" w:rsidR="007470D7" w:rsidRPr="009B480D" w:rsidRDefault="007470D7" w:rsidP="00F15276">
            <w:pPr>
              <w:pStyle w:val="title-annex-2"/>
              <w:jc w:val="both"/>
              <w:rPr>
                <w:noProof/>
              </w:rPr>
            </w:pPr>
            <w:r w:rsidRPr="009B480D">
              <w:rPr>
                <w:noProof/>
              </w:rPr>
              <w:t>Cazane acvatubulare cu o producție orară de abur de maximum 45 tone</w:t>
            </w:r>
          </w:p>
        </w:tc>
      </w:tr>
      <w:tr w:rsidR="007470D7" w:rsidRPr="009B480D" w14:paraId="62B54E63" w14:textId="77777777" w:rsidTr="007470D7">
        <w:trPr>
          <w:trHeight w:val="288"/>
        </w:trPr>
        <w:tc>
          <w:tcPr>
            <w:tcW w:w="1176" w:type="dxa"/>
            <w:tcBorders>
              <w:top w:val="single" w:sz="4" w:space="0" w:color="auto"/>
              <w:left w:val="single" w:sz="4" w:space="0" w:color="auto"/>
              <w:bottom w:val="single" w:sz="4" w:space="0" w:color="auto"/>
              <w:right w:val="single" w:sz="4" w:space="0" w:color="auto"/>
            </w:tcBorders>
            <w:hideMark/>
          </w:tcPr>
          <w:p w14:paraId="65B47ADB" w14:textId="77777777" w:rsidR="007470D7" w:rsidRPr="009B480D" w:rsidRDefault="007470D7">
            <w:pPr>
              <w:pStyle w:val="title-annex-2"/>
              <w:rPr>
                <w:noProof/>
              </w:rPr>
            </w:pPr>
            <w:r w:rsidRPr="009B480D">
              <w:rPr>
                <w:noProof/>
              </w:rPr>
              <w:t>840219</w:t>
            </w:r>
          </w:p>
        </w:tc>
        <w:tc>
          <w:tcPr>
            <w:tcW w:w="7880" w:type="dxa"/>
            <w:tcBorders>
              <w:top w:val="single" w:sz="4" w:space="0" w:color="auto"/>
              <w:left w:val="single" w:sz="4" w:space="0" w:color="auto"/>
              <w:bottom w:val="single" w:sz="4" w:space="0" w:color="auto"/>
              <w:right w:val="single" w:sz="4" w:space="0" w:color="auto"/>
            </w:tcBorders>
            <w:hideMark/>
          </w:tcPr>
          <w:p w14:paraId="57DA09C2" w14:textId="77777777" w:rsidR="007470D7" w:rsidRPr="009B480D" w:rsidRDefault="007470D7" w:rsidP="00F15276">
            <w:pPr>
              <w:pStyle w:val="title-annex-2"/>
              <w:jc w:val="both"/>
              <w:rPr>
                <w:noProof/>
              </w:rPr>
            </w:pPr>
            <w:r w:rsidRPr="009B480D">
              <w:rPr>
                <w:noProof/>
              </w:rPr>
              <w:t>Alte cazane generatoare de vapori, inclusiv cazanele mixte</w:t>
            </w:r>
          </w:p>
        </w:tc>
      </w:tr>
      <w:tr w:rsidR="007470D7" w:rsidRPr="009B480D" w14:paraId="43AB08DB" w14:textId="77777777" w:rsidTr="007470D7">
        <w:trPr>
          <w:trHeight w:val="288"/>
        </w:trPr>
        <w:tc>
          <w:tcPr>
            <w:tcW w:w="1176" w:type="dxa"/>
            <w:tcBorders>
              <w:top w:val="single" w:sz="4" w:space="0" w:color="auto"/>
              <w:left w:val="single" w:sz="4" w:space="0" w:color="auto"/>
              <w:bottom w:val="single" w:sz="4" w:space="0" w:color="auto"/>
              <w:right w:val="single" w:sz="4" w:space="0" w:color="auto"/>
            </w:tcBorders>
            <w:hideMark/>
          </w:tcPr>
          <w:p w14:paraId="608D0FEB" w14:textId="77777777" w:rsidR="007470D7" w:rsidRPr="009B480D" w:rsidRDefault="007470D7">
            <w:pPr>
              <w:pStyle w:val="title-annex-2"/>
              <w:rPr>
                <w:noProof/>
              </w:rPr>
            </w:pPr>
            <w:r w:rsidRPr="009B480D">
              <w:rPr>
                <w:noProof/>
              </w:rPr>
              <w:t>840220</w:t>
            </w:r>
          </w:p>
        </w:tc>
        <w:tc>
          <w:tcPr>
            <w:tcW w:w="7880" w:type="dxa"/>
            <w:tcBorders>
              <w:top w:val="single" w:sz="4" w:space="0" w:color="auto"/>
              <w:left w:val="single" w:sz="4" w:space="0" w:color="auto"/>
              <w:bottom w:val="single" w:sz="4" w:space="0" w:color="auto"/>
              <w:right w:val="single" w:sz="4" w:space="0" w:color="auto"/>
            </w:tcBorders>
            <w:hideMark/>
          </w:tcPr>
          <w:p w14:paraId="1EA8900D" w14:textId="77777777" w:rsidR="007470D7" w:rsidRPr="009B480D" w:rsidRDefault="007470D7" w:rsidP="00F15276">
            <w:pPr>
              <w:pStyle w:val="title-annex-2"/>
              <w:jc w:val="both"/>
              <w:rPr>
                <w:noProof/>
              </w:rPr>
            </w:pPr>
            <w:r w:rsidRPr="009B480D">
              <w:rPr>
                <w:noProof/>
              </w:rPr>
              <w:t xml:space="preserve">Cazane numite „de apă supraîncălzită” </w:t>
            </w:r>
          </w:p>
        </w:tc>
      </w:tr>
      <w:tr w:rsidR="007470D7" w:rsidRPr="009B480D" w14:paraId="3E1EE516" w14:textId="77777777" w:rsidTr="007470D7">
        <w:trPr>
          <w:trHeight w:val="576"/>
        </w:trPr>
        <w:tc>
          <w:tcPr>
            <w:tcW w:w="1176" w:type="dxa"/>
            <w:tcBorders>
              <w:top w:val="single" w:sz="4" w:space="0" w:color="auto"/>
              <w:left w:val="single" w:sz="4" w:space="0" w:color="auto"/>
              <w:bottom w:val="single" w:sz="4" w:space="0" w:color="auto"/>
              <w:right w:val="single" w:sz="4" w:space="0" w:color="auto"/>
            </w:tcBorders>
            <w:hideMark/>
          </w:tcPr>
          <w:p w14:paraId="137F9400" w14:textId="77777777" w:rsidR="007470D7" w:rsidRPr="009B480D" w:rsidRDefault="007470D7">
            <w:pPr>
              <w:pStyle w:val="title-annex-2"/>
              <w:rPr>
                <w:noProof/>
              </w:rPr>
            </w:pPr>
            <w:r w:rsidRPr="009B480D">
              <w:rPr>
                <w:noProof/>
              </w:rPr>
              <w:t>840290</w:t>
            </w:r>
          </w:p>
        </w:tc>
        <w:tc>
          <w:tcPr>
            <w:tcW w:w="7880" w:type="dxa"/>
            <w:tcBorders>
              <w:top w:val="single" w:sz="4" w:space="0" w:color="auto"/>
              <w:left w:val="single" w:sz="4" w:space="0" w:color="auto"/>
              <w:bottom w:val="single" w:sz="4" w:space="0" w:color="auto"/>
              <w:right w:val="single" w:sz="4" w:space="0" w:color="auto"/>
            </w:tcBorders>
            <w:hideMark/>
          </w:tcPr>
          <w:p w14:paraId="205D80B2" w14:textId="77777777" w:rsidR="007470D7" w:rsidRPr="009B480D" w:rsidRDefault="007470D7" w:rsidP="00F15276">
            <w:pPr>
              <w:pStyle w:val="title-annex-2"/>
              <w:jc w:val="both"/>
              <w:rPr>
                <w:noProof/>
              </w:rPr>
            </w:pPr>
            <w:r w:rsidRPr="009B480D">
              <w:rPr>
                <w:noProof/>
              </w:rPr>
              <w:t>Cazane generatoare de abur sau de alți vapori, altele decât cazanele pentru încălzire centrală destinate să producă în același timp apă caldă și abur de joasă presiune; Cazane numite „de apă supraîncălzită” - Părți</w:t>
            </w:r>
          </w:p>
        </w:tc>
      </w:tr>
      <w:tr w:rsidR="007470D7" w:rsidRPr="009B480D" w14:paraId="733C69AF" w14:textId="77777777" w:rsidTr="007470D7">
        <w:trPr>
          <w:trHeight w:val="576"/>
        </w:trPr>
        <w:tc>
          <w:tcPr>
            <w:tcW w:w="1176" w:type="dxa"/>
            <w:tcBorders>
              <w:top w:val="single" w:sz="4" w:space="0" w:color="auto"/>
              <w:left w:val="single" w:sz="4" w:space="0" w:color="auto"/>
              <w:bottom w:val="single" w:sz="4" w:space="0" w:color="auto"/>
              <w:right w:val="single" w:sz="4" w:space="0" w:color="auto"/>
            </w:tcBorders>
            <w:hideMark/>
          </w:tcPr>
          <w:p w14:paraId="42474E37" w14:textId="77777777" w:rsidR="007470D7" w:rsidRPr="009B480D" w:rsidRDefault="007470D7">
            <w:pPr>
              <w:pStyle w:val="title-annex-2"/>
              <w:rPr>
                <w:noProof/>
              </w:rPr>
            </w:pPr>
            <w:r w:rsidRPr="009B480D">
              <w:rPr>
                <w:noProof/>
              </w:rPr>
              <w:t>840410</w:t>
            </w:r>
          </w:p>
        </w:tc>
        <w:tc>
          <w:tcPr>
            <w:tcW w:w="7880" w:type="dxa"/>
            <w:tcBorders>
              <w:top w:val="single" w:sz="4" w:space="0" w:color="auto"/>
              <w:left w:val="single" w:sz="4" w:space="0" w:color="auto"/>
              <w:bottom w:val="single" w:sz="4" w:space="0" w:color="auto"/>
              <w:right w:val="single" w:sz="4" w:space="0" w:color="auto"/>
            </w:tcBorders>
            <w:hideMark/>
          </w:tcPr>
          <w:p w14:paraId="449069EC" w14:textId="77777777" w:rsidR="007470D7" w:rsidRPr="009B480D" w:rsidRDefault="007470D7" w:rsidP="00F15276">
            <w:pPr>
              <w:pStyle w:val="title-annex-2"/>
              <w:jc w:val="both"/>
              <w:rPr>
                <w:noProof/>
              </w:rPr>
            </w:pPr>
            <w:r w:rsidRPr="009B480D">
              <w:rPr>
                <w:noProof/>
              </w:rPr>
              <w:t xml:space="preserve">Instalații auxiliare pentru cazanele de la pozițiile 8402 sau 8403, de exemplu, economizoare, supraîncălzitoare, dispozitive de curățat funingine sau recuperatoare de gaz; </w:t>
            </w:r>
          </w:p>
        </w:tc>
      </w:tr>
      <w:tr w:rsidR="007470D7" w:rsidRPr="009B480D" w14:paraId="310495E7" w14:textId="77777777" w:rsidTr="007470D7">
        <w:trPr>
          <w:trHeight w:val="288"/>
        </w:trPr>
        <w:tc>
          <w:tcPr>
            <w:tcW w:w="1176" w:type="dxa"/>
            <w:tcBorders>
              <w:top w:val="single" w:sz="4" w:space="0" w:color="auto"/>
              <w:left w:val="single" w:sz="4" w:space="0" w:color="auto"/>
              <w:bottom w:val="single" w:sz="4" w:space="0" w:color="auto"/>
              <w:right w:val="single" w:sz="4" w:space="0" w:color="auto"/>
            </w:tcBorders>
            <w:hideMark/>
          </w:tcPr>
          <w:p w14:paraId="6FAF4E71" w14:textId="77777777" w:rsidR="007470D7" w:rsidRPr="009B480D" w:rsidRDefault="007470D7">
            <w:pPr>
              <w:pStyle w:val="title-annex-2"/>
              <w:rPr>
                <w:noProof/>
              </w:rPr>
            </w:pPr>
            <w:r w:rsidRPr="009B480D">
              <w:rPr>
                <w:noProof/>
              </w:rPr>
              <w:t>840420</w:t>
            </w:r>
          </w:p>
        </w:tc>
        <w:tc>
          <w:tcPr>
            <w:tcW w:w="7880" w:type="dxa"/>
            <w:tcBorders>
              <w:top w:val="single" w:sz="4" w:space="0" w:color="auto"/>
              <w:left w:val="single" w:sz="4" w:space="0" w:color="auto"/>
              <w:bottom w:val="single" w:sz="4" w:space="0" w:color="auto"/>
              <w:right w:val="single" w:sz="4" w:space="0" w:color="auto"/>
            </w:tcBorders>
            <w:hideMark/>
          </w:tcPr>
          <w:p w14:paraId="3361263C" w14:textId="77777777" w:rsidR="007470D7" w:rsidRPr="009B480D" w:rsidRDefault="007470D7" w:rsidP="00F15276">
            <w:pPr>
              <w:pStyle w:val="title-annex-2"/>
              <w:jc w:val="both"/>
              <w:rPr>
                <w:noProof/>
              </w:rPr>
            </w:pPr>
            <w:r w:rsidRPr="009B480D">
              <w:rPr>
                <w:noProof/>
              </w:rPr>
              <w:t xml:space="preserve">Condensatoare pentru mașinile cu abur sau alți vapori </w:t>
            </w:r>
          </w:p>
        </w:tc>
      </w:tr>
      <w:tr w:rsidR="007470D7" w:rsidRPr="009B480D" w14:paraId="616B0533" w14:textId="77777777" w:rsidTr="007470D7">
        <w:trPr>
          <w:trHeight w:val="864"/>
        </w:trPr>
        <w:tc>
          <w:tcPr>
            <w:tcW w:w="1176" w:type="dxa"/>
            <w:tcBorders>
              <w:top w:val="single" w:sz="4" w:space="0" w:color="auto"/>
              <w:left w:val="single" w:sz="4" w:space="0" w:color="auto"/>
              <w:bottom w:val="single" w:sz="4" w:space="0" w:color="auto"/>
              <w:right w:val="single" w:sz="4" w:space="0" w:color="auto"/>
            </w:tcBorders>
            <w:hideMark/>
          </w:tcPr>
          <w:p w14:paraId="17F78B0C" w14:textId="77777777" w:rsidR="007470D7" w:rsidRPr="009B480D" w:rsidRDefault="007470D7">
            <w:pPr>
              <w:pStyle w:val="title-annex-2"/>
              <w:rPr>
                <w:noProof/>
              </w:rPr>
            </w:pPr>
            <w:r w:rsidRPr="009B480D">
              <w:rPr>
                <w:noProof/>
              </w:rPr>
              <w:t>840490</w:t>
            </w:r>
          </w:p>
        </w:tc>
        <w:tc>
          <w:tcPr>
            <w:tcW w:w="7880" w:type="dxa"/>
            <w:tcBorders>
              <w:top w:val="single" w:sz="4" w:space="0" w:color="auto"/>
              <w:left w:val="single" w:sz="4" w:space="0" w:color="auto"/>
              <w:bottom w:val="single" w:sz="4" w:space="0" w:color="auto"/>
              <w:right w:val="single" w:sz="4" w:space="0" w:color="auto"/>
            </w:tcBorders>
            <w:hideMark/>
          </w:tcPr>
          <w:p w14:paraId="0E9E13D2" w14:textId="77777777" w:rsidR="007470D7" w:rsidRPr="009B480D" w:rsidRDefault="007470D7" w:rsidP="00F15276">
            <w:pPr>
              <w:pStyle w:val="title-annex-2"/>
              <w:jc w:val="both"/>
              <w:rPr>
                <w:noProof/>
              </w:rPr>
            </w:pPr>
            <w:r w:rsidRPr="009B480D">
              <w:rPr>
                <w:noProof/>
              </w:rPr>
              <w:t>Generatoare de gaz de aer sau generatoare de gaz de apă, cu sau fără epuratoarele lor; generatoare de acetilenă și generatoare similare de gaz, prin procedeul cu apă, cu sau fără epuratoarele lor - Părți</w:t>
            </w:r>
          </w:p>
        </w:tc>
      </w:tr>
      <w:tr w:rsidR="007470D7" w:rsidRPr="009B480D" w14:paraId="368504BA" w14:textId="77777777" w:rsidTr="007470D7">
        <w:trPr>
          <w:trHeight w:val="576"/>
        </w:trPr>
        <w:tc>
          <w:tcPr>
            <w:tcW w:w="1176" w:type="dxa"/>
            <w:tcBorders>
              <w:top w:val="single" w:sz="4" w:space="0" w:color="auto"/>
              <w:left w:val="single" w:sz="4" w:space="0" w:color="auto"/>
              <w:bottom w:val="single" w:sz="4" w:space="0" w:color="auto"/>
              <w:right w:val="single" w:sz="4" w:space="0" w:color="auto"/>
            </w:tcBorders>
            <w:hideMark/>
          </w:tcPr>
          <w:p w14:paraId="61B37248" w14:textId="77777777" w:rsidR="007470D7" w:rsidRPr="009B480D" w:rsidRDefault="007470D7">
            <w:pPr>
              <w:pStyle w:val="title-annex-2"/>
              <w:rPr>
                <w:noProof/>
              </w:rPr>
            </w:pPr>
            <w:r w:rsidRPr="009B480D">
              <w:rPr>
                <w:noProof/>
              </w:rPr>
              <w:t>840590</w:t>
            </w:r>
          </w:p>
        </w:tc>
        <w:tc>
          <w:tcPr>
            <w:tcW w:w="7880" w:type="dxa"/>
            <w:tcBorders>
              <w:top w:val="single" w:sz="4" w:space="0" w:color="auto"/>
              <w:left w:val="single" w:sz="4" w:space="0" w:color="auto"/>
              <w:bottom w:val="single" w:sz="4" w:space="0" w:color="auto"/>
              <w:right w:val="single" w:sz="4" w:space="0" w:color="auto"/>
            </w:tcBorders>
            <w:hideMark/>
          </w:tcPr>
          <w:p w14:paraId="3C341E8E" w14:textId="77777777" w:rsidR="007470D7" w:rsidRPr="009B480D" w:rsidRDefault="007470D7" w:rsidP="00F15276">
            <w:pPr>
              <w:pStyle w:val="title-annex-2"/>
              <w:jc w:val="both"/>
              <w:rPr>
                <w:noProof/>
              </w:rPr>
            </w:pPr>
            <w:r w:rsidRPr="009B480D">
              <w:rPr>
                <w:noProof/>
              </w:rPr>
              <w:t xml:space="preserve">Părți ale generatoarelor de gaz de aer sau ale generatoarelor de gaz de apă și ale generatoarelor de acetilenă sau ale generatoarelor similare de gaz, prin procedeul cu apă, nedenumite în altă parte </w:t>
            </w:r>
          </w:p>
        </w:tc>
      </w:tr>
      <w:tr w:rsidR="007470D7" w:rsidRPr="009B480D" w14:paraId="18AF416F" w14:textId="77777777" w:rsidTr="007470D7">
        <w:trPr>
          <w:trHeight w:val="288"/>
        </w:trPr>
        <w:tc>
          <w:tcPr>
            <w:tcW w:w="1176" w:type="dxa"/>
            <w:tcBorders>
              <w:top w:val="single" w:sz="4" w:space="0" w:color="auto"/>
              <w:left w:val="single" w:sz="4" w:space="0" w:color="auto"/>
              <w:bottom w:val="single" w:sz="4" w:space="0" w:color="auto"/>
              <w:right w:val="single" w:sz="4" w:space="0" w:color="auto"/>
            </w:tcBorders>
            <w:hideMark/>
          </w:tcPr>
          <w:p w14:paraId="281336ED" w14:textId="77777777" w:rsidR="007470D7" w:rsidRPr="009B480D" w:rsidRDefault="007470D7">
            <w:pPr>
              <w:pStyle w:val="title-annex-2"/>
              <w:rPr>
                <w:noProof/>
              </w:rPr>
            </w:pPr>
            <w:r w:rsidRPr="009B480D">
              <w:rPr>
                <w:noProof/>
              </w:rPr>
              <w:t>840690</w:t>
            </w:r>
          </w:p>
        </w:tc>
        <w:tc>
          <w:tcPr>
            <w:tcW w:w="7880" w:type="dxa"/>
            <w:tcBorders>
              <w:top w:val="single" w:sz="4" w:space="0" w:color="auto"/>
              <w:left w:val="single" w:sz="4" w:space="0" w:color="auto"/>
              <w:bottom w:val="single" w:sz="4" w:space="0" w:color="auto"/>
              <w:right w:val="single" w:sz="4" w:space="0" w:color="auto"/>
            </w:tcBorders>
            <w:hideMark/>
          </w:tcPr>
          <w:p w14:paraId="042EF665" w14:textId="77777777" w:rsidR="007470D7" w:rsidRPr="009B480D" w:rsidRDefault="007470D7" w:rsidP="00F15276">
            <w:pPr>
              <w:pStyle w:val="title-annex-2"/>
              <w:jc w:val="both"/>
              <w:rPr>
                <w:noProof/>
              </w:rPr>
            </w:pPr>
            <w:r w:rsidRPr="009B480D">
              <w:rPr>
                <w:noProof/>
              </w:rPr>
              <w:t>Turbine cu vapori - Părți</w:t>
            </w:r>
          </w:p>
        </w:tc>
      </w:tr>
      <w:tr w:rsidR="007470D7" w:rsidRPr="009B480D" w14:paraId="7D8F4C54" w14:textId="77777777" w:rsidTr="007470D7">
        <w:trPr>
          <w:trHeight w:val="288"/>
        </w:trPr>
        <w:tc>
          <w:tcPr>
            <w:tcW w:w="1176" w:type="dxa"/>
            <w:tcBorders>
              <w:top w:val="single" w:sz="4" w:space="0" w:color="auto"/>
              <w:left w:val="single" w:sz="4" w:space="0" w:color="auto"/>
              <w:bottom w:val="single" w:sz="4" w:space="0" w:color="auto"/>
              <w:right w:val="single" w:sz="4" w:space="0" w:color="auto"/>
            </w:tcBorders>
            <w:hideMark/>
          </w:tcPr>
          <w:p w14:paraId="166DF068" w14:textId="77777777" w:rsidR="007470D7" w:rsidRPr="009B480D" w:rsidRDefault="007470D7">
            <w:pPr>
              <w:pStyle w:val="title-annex-2"/>
              <w:rPr>
                <w:noProof/>
              </w:rPr>
            </w:pPr>
            <w:r w:rsidRPr="009B480D">
              <w:rPr>
                <w:noProof/>
              </w:rPr>
              <w:t>841210</w:t>
            </w:r>
          </w:p>
        </w:tc>
        <w:tc>
          <w:tcPr>
            <w:tcW w:w="7880" w:type="dxa"/>
            <w:tcBorders>
              <w:top w:val="single" w:sz="4" w:space="0" w:color="auto"/>
              <w:left w:val="single" w:sz="4" w:space="0" w:color="auto"/>
              <w:bottom w:val="single" w:sz="4" w:space="0" w:color="auto"/>
              <w:right w:val="single" w:sz="4" w:space="0" w:color="auto"/>
            </w:tcBorders>
            <w:hideMark/>
          </w:tcPr>
          <w:p w14:paraId="12AC7849" w14:textId="77777777" w:rsidR="007470D7" w:rsidRPr="009B480D" w:rsidRDefault="007470D7" w:rsidP="00F15276">
            <w:pPr>
              <w:pStyle w:val="title-annex-2"/>
              <w:jc w:val="both"/>
              <w:rPr>
                <w:noProof/>
              </w:rPr>
            </w:pPr>
            <w:r w:rsidRPr="009B480D">
              <w:rPr>
                <w:noProof/>
              </w:rPr>
              <w:t>Motoare cu reacție, altele decât turboreactoarele</w:t>
            </w:r>
          </w:p>
        </w:tc>
      </w:tr>
      <w:tr w:rsidR="007470D7" w:rsidRPr="009B480D" w14:paraId="6701EBDB" w14:textId="77777777" w:rsidTr="007470D7">
        <w:trPr>
          <w:trHeight w:val="288"/>
        </w:trPr>
        <w:tc>
          <w:tcPr>
            <w:tcW w:w="1176" w:type="dxa"/>
            <w:tcBorders>
              <w:top w:val="single" w:sz="4" w:space="0" w:color="auto"/>
              <w:left w:val="single" w:sz="4" w:space="0" w:color="auto"/>
              <w:bottom w:val="single" w:sz="4" w:space="0" w:color="auto"/>
              <w:right w:val="single" w:sz="4" w:space="0" w:color="auto"/>
            </w:tcBorders>
            <w:hideMark/>
          </w:tcPr>
          <w:p w14:paraId="7D701B1D" w14:textId="77777777" w:rsidR="007470D7" w:rsidRPr="009B480D" w:rsidRDefault="007470D7">
            <w:pPr>
              <w:pStyle w:val="title-annex-2"/>
              <w:rPr>
                <w:noProof/>
              </w:rPr>
            </w:pPr>
            <w:r w:rsidRPr="009B480D">
              <w:rPr>
                <w:noProof/>
              </w:rPr>
              <w:t>841221</w:t>
            </w:r>
          </w:p>
        </w:tc>
        <w:tc>
          <w:tcPr>
            <w:tcW w:w="7880" w:type="dxa"/>
            <w:tcBorders>
              <w:top w:val="single" w:sz="4" w:space="0" w:color="auto"/>
              <w:left w:val="single" w:sz="4" w:space="0" w:color="auto"/>
              <w:bottom w:val="single" w:sz="4" w:space="0" w:color="auto"/>
              <w:right w:val="single" w:sz="4" w:space="0" w:color="auto"/>
            </w:tcBorders>
            <w:hideMark/>
          </w:tcPr>
          <w:p w14:paraId="50CD1741" w14:textId="77777777" w:rsidR="007470D7" w:rsidRPr="009B480D" w:rsidRDefault="007470D7" w:rsidP="00F15276">
            <w:pPr>
              <w:pStyle w:val="title-annex-2"/>
              <w:jc w:val="both"/>
              <w:rPr>
                <w:noProof/>
              </w:rPr>
            </w:pPr>
            <w:r w:rsidRPr="009B480D">
              <w:rPr>
                <w:noProof/>
              </w:rPr>
              <w:t>Motoare – cu mișcare rectilinie (cilindri)</w:t>
            </w:r>
          </w:p>
        </w:tc>
      </w:tr>
      <w:tr w:rsidR="007470D7" w:rsidRPr="009B480D" w14:paraId="02020607" w14:textId="77777777" w:rsidTr="007470D7">
        <w:trPr>
          <w:trHeight w:val="288"/>
        </w:trPr>
        <w:tc>
          <w:tcPr>
            <w:tcW w:w="1176" w:type="dxa"/>
            <w:tcBorders>
              <w:top w:val="single" w:sz="4" w:space="0" w:color="auto"/>
              <w:left w:val="single" w:sz="4" w:space="0" w:color="auto"/>
              <w:bottom w:val="single" w:sz="4" w:space="0" w:color="auto"/>
              <w:right w:val="single" w:sz="4" w:space="0" w:color="auto"/>
            </w:tcBorders>
            <w:hideMark/>
          </w:tcPr>
          <w:p w14:paraId="4FC22931" w14:textId="77777777" w:rsidR="007470D7" w:rsidRPr="009B480D" w:rsidRDefault="007470D7">
            <w:pPr>
              <w:pStyle w:val="title-annex-2"/>
              <w:rPr>
                <w:noProof/>
              </w:rPr>
            </w:pPr>
            <w:r w:rsidRPr="009B480D">
              <w:rPr>
                <w:noProof/>
              </w:rPr>
              <w:t>841229</w:t>
            </w:r>
          </w:p>
        </w:tc>
        <w:tc>
          <w:tcPr>
            <w:tcW w:w="7880" w:type="dxa"/>
            <w:tcBorders>
              <w:top w:val="single" w:sz="4" w:space="0" w:color="auto"/>
              <w:left w:val="single" w:sz="4" w:space="0" w:color="auto"/>
              <w:bottom w:val="single" w:sz="4" w:space="0" w:color="auto"/>
              <w:right w:val="single" w:sz="4" w:space="0" w:color="auto"/>
            </w:tcBorders>
            <w:hideMark/>
          </w:tcPr>
          <w:p w14:paraId="66B32792" w14:textId="77777777" w:rsidR="007470D7" w:rsidRPr="009B480D" w:rsidRDefault="007470D7" w:rsidP="00F15276">
            <w:pPr>
              <w:pStyle w:val="title-annex-2"/>
              <w:jc w:val="both"/>
              <w:rPr>
                <w:noProof/>
              </w:rPr>
            </w:pPr>
            <w:r w:rsidRPr="009B480D">
              <w:rPr>
                <w:noProof/>
              </w:rPr>
              <w:t>Motoare hidraulice - Altele</w:t>
            </w:r>
          </w:p>
        </w:tc>
      </w:tr>
      <w:tr w:rsidR="007470D7" w:rsidRPr="009B480D" w14:paraId="6723FEFB" w14:textId="77777777" w:rsidTr="007470D7">
        <w:trPr>
          <w:trHeight w:val="288"/>
        </w:trPr>
        <w:tc>
          <w:tcPr>
            <w:tcW w:w="1176" w:type="dxa"/>
            <w:tcBorders>
              <w:top w:val="single" w:sz="4" w:space="0" w:color="auto"/>
              <w:left w:val="single" w:sz="4" w:space="0" w:color="auto"/>
              <w:bottom w:val="single" w:sz="4" w:space="0" w:color="auto"/>
              <w:right w:val="single" w:sz="4" w:space="0" w:color="auto"/>
            </w:tcBorders>
            <w:hideMark/>
          </w:tcPr>
          <w:p w14:paraId="22ADE2EE" w14:textId="77777777" w:rsidR="007470D7" w:rsidRPr="009B480D" w:rsidRDefault="007470D7">
            <w:pPr>
              <w:pStyle w:val="title-annex-2"/>
              <w:rPr>
                <w:noProof/>
              </w:rPr>
            </w:pPr>
            <w:r w:rsidRPr="009B480D">
              <w:rPr>
                <w:noProof/>
              </w:rPr>
              <w:t>841239</w:t>
            </w:r>
          </w:p>
        </w:tc>
        <w:tc>
          <w:tcPr>
            <w:tcW w:w="7880" w:type="dxa"/>
            <w:tcBorders>
              <w:top w:val="single" w:sz="4" w:space="0" w:color="auto"/>
              <w:left w:val="single" w:sz="4" w:space="0" w:color="auto"/>
              <w:bottom w:val="single" w:sz="4" w:space="0" w:color="auto"/>
              <w:right w:val="single" w:sz="4" w:space="0" w:color="auto"/>
            </w:tcBorders>
            <w:hideMark/>
          </w:tcPr>
          <w:p w14:paraId="03E79AA3" w14:textId="77777777" w:rsidR="007470D7" w:rsidRPr="009B480D" w:rsidRDefault="007470D7" w:rsidP="00F15276">
            <w:pPr>
              <w:pStyle w:val="title-annex-2"/>
              <w:jc w:val="both"/>
              <w:rPr>
                <w:noProof/>
              </w:rPr>
            </w:pPr>
            <w:r w:rsidRPr="009B480D">
              <w:rPr>
                <w:noProof/>
              </w:rPr>
              <w:t>Motoare pneumatice - Altele</w:t>
            </w:r>
          </w:p>
        </w:tc>
      </w:tr>
      <w:tr w:rsidR="007470D7" w:rsidRPr="009B480D" w14:paraId="58F87BE1" w14:textId="77777777" w:rsidTr="007470D7">
        <w:trPr>
          <w:trHeight w:val="864"/>
        </w:trPr>
        <w:tc>
          <w:tcPr>
            <w:tcW w:w="1176" w:type="dxa"/>
            <w:tcBorders>
              <w:top w:val="single" w:sz="4" w:space="0" w:color="auto"/>
              <w:left w:val="single" w:sz="4" w:space="0" w:color="auto"/>
              <w:bottom w:val="single" w:sz="4" w:space="0" w:color="auto"/>
              <w:right w:val="single" w:sz="4" w:space="0" w:color="auto"/>
            </w:tcBorders>
            <w:hideMark/>
          </w:tcPr>
          <w:p w14:paraId="6AF9E3FC" w14:textId="77777777" w:rsidR="007470D7" w:rsidRPr="009B480D" w:rsidRDefault="007470D7">
            <w:pPr>
              <w:pStyle w:val="title-annex-2"/>
              <w:rPr>
                <w:noProof/>
              </w:rPr>
            </w:pPr>
            <w:r w:rsidRPr="009B480D">
              <w:rPr>
                <w:noProof/>
              </w:rPr>
              <w:t>841490</w:t>
            </w:r>
          </w:p>
        </w:tc>
        <w:tc>
          <w:tcPr>
            <w:tcW w:w="7880" w:type="dxa"/>
            <w:tcBorders>
              <w:top w:val="single" w:sz="4" w:space="0" w:color="auto"/>
              <w:left w:val="single" w:sz="4" w:space="0" w:color="auto"/>
              <w:bottom w:val="single" w:sz="4" w:space="0" w:color="auto"/>
              <w:right w:val="single" w:sz="4" w:space="0" w:color="auto"/>
            </w:tcBorders>
            <w:hideMark/>
          </w:tcPr>
          <w:p w14:paraId="0FAC1D9B" w14:textId="77777777" w:rsidR="007470D7" w:rsidRPr="009B480D" w:rsidRDefault="007470D7" w:rsidP="00F15276">
            <w:pPr>
              <w:pStyle w:val="title-annex-2"/>
              <w:jc w:val="both"/>
              <w:rPr>
                <w:noProof/>
              </w:rPr>
            </w:pPr>
            <w:r w:rsidRPr="009B480D">
              <w:rPr>
                <w:noProof/>
              </w:rPr>
              <w:t>Pompe de aer sau de vid, compresoare de aer sau de alte gaze și ventilatoare; hote aspirante de extracție sau de reciclare, cu ventilator încorporat, chiar filtrante; nișe de securitate biologică etanșe la gaz, echipate sau nu cu filtre - Părți</w:t>
            </w:r>
          </w:p>
        </w:tc>
      </w:tr>
      <w:tr w:rsidR="007470D7" w:rsidRPr="009B480D" w14:paraId="63C4E350" w14:textId="77777777" w:rsidTr="007470D7">
        <w:trPr>
          <w:trHeight w:val="864"/>
        </w:trPr>
        <w:tc>
          <w:tcPr>
            <w:tcW w:w="1176" w:type="dxa"/>
            <w:tcBorders>
              <w:top w:val="single" w:sz="4" w:space="0" w:color="auto"/>
              <w:left w:val="single" w:sz="4" w:space="0" w:color="auto"/>
              <w:bottom w:val="single" w:sz="4" w:space="0" w:color="auto"/>
              <w:right w:val="single" w:sz="4" w:space="0" w:color="auto"/>
            </w:tcBorders>
            <w:hideMark/>
          </w:tcPr>
          <w:p w14:paraId="4FB545E6" w14:textId="77777777" w:rsidR="007470D7" w:rsidRPr="009B480D" w:rsidRDefault="007470D7">
            <w:pPr>
              <w:pStyle w:val="title-annex-2"/>
              <w:rPr>
                <w:noProof/>
              </w:rPr>
            </w:pPr>
            <w:r w:rsidRPr="009B480D">
              <w:rPr>
                <w:noProof/>
              </w:rPr>
              <w:t>841583</w:t>
            </w:r>
          </w:p>
        </w:tc>
        <w:tc>
          <w:tcPr>
            <w:tcW w:w="7880" w:type="dxa"/>
            <w:tcBorders>
              <w:top w:val="single" w:sz="4" w:space="0" w:color="auto"/>
              <w:left w:val="single" w:sz="4" w:space="0" w:color="auto"/>
              <w:bottom w:val="single" w:sz="4" w:space="0" w:color="auto"/>
              <w:right w:val="single" w:sz="4" w:space="0" w:color="auto"/>
            </w:tcBorders>
            <w:hideMark/>
          </w:tcPr>
          <w:p w14:paraId="78475641" w14:textId="77777777" w:rsidR="007470D7" w:rsidRPr="009B480D" w:rsidRDefault="007470D7" w:rsidP="00F15276">
            <w:pPr>
              <w:pStyle w:val="title-annex-2"/>
              <w:jc w:val="both"/>
              <w:rPr>
                <w:noProof/>
              </w:rPr>
            </w:pPr>
            <w:r w:rsidRPr="009B480D">
              <w:rPr>
                <w:noProof/>
              </w:rPr>
              <w:t>Alte mașini și aparate pentru condiționarea aerului, care au ventilator cu motor și dispozitive proprii de modificare a temperaturii și umidității, inclusiv cele la care umiditatea nu poate fi reglată separat - fără dispozitiv de răcire</w:t>
            </w:r>
          </w:p>
        </w:tc>
      </w:tr>
      <w:tr w:rsidR="007470D7" w:rsidRPr="009B480D" w14:paraId="5089FC60" w14:textId="77777777" w:rsidTr="007470D7">
        <w:trPr>
          <w:trHeight w:val="288"/>
        </w:trPr>
        <w:tc>
          <w:tcPr>
            <w:tcW w:w="1176" w:type="dxa"/>
            <w:tcBorders>
              <w:top w:val="single" w:sz="4" w:space="0" w:color="auto"/>
              <w:left w:val="single" w:sz="4" w:space="0" w:color="auto"/>
              <w:bottom w:val="single" w:sz="4" w:space="0" w:color="auto"/>
              <w:right w:val="single" w:sz="4" w:space="0" w:color="auto"/>
            </w:tcBorders>
            <w:hideMark/>
          </w:tcPr>
          <w:p w14:paraId="13515CE4" w14:textId="77777777" w:rsidR="007470D7" w:rsidRPr="009B480D" w:rsidRDefault="007470D7">
            <w:pPr>
              <w:pStyle w:val="title-annex-2"/>
              <w:rPr>
                <w:noProof/>
              </w:rPr>
            </w:pPr>
            <w:r w:rsidRPr="009B480D">
              <w:rPr>
                <w:noProof/>
              </w:rPr>
              <w:t>841610</w:t>
            </w:r>
          </w:p>
        </w:tc>
        <w:tc>
          <w:tcPr>
            <w:tcW w:w="7880" w:type="dxa"/>
            <w:tcBorders>
              <w:top w:val="single" w:sz="4" w:space="0" w:color="auto"/>
              <w:left w:val="single" w:sz="4" w:space="0" w:color="auto"/>
              <w:bottom w:val="single" w:sz="4" w:space="0" w:color="auto"/>
              <w:right w:val="single" w:sz="4" w:space="0" w:color="auto"/>
            </w:tcBorders>
            <w:hideMark/>
          </w:tcPr>
          <w:p w14:paraId="33654EBA" w14:textId="77777777" w:rsidR="007470D7" w:rsidRPr="009B480D" w:rsidRDefault="007470D7" w:rsidP="00F15276">
            <w:pPr>
              <w:pStyle w:val="title-annex-2"/>
              <w:jc w:val="both"/>
              <w:rPr>
                <w:noProof/>
              </w:rPr>
            </w:pPr>
            <w:r w:rsidRPr="009B480D">
              <w:rPr>
                <w:noProof/>
              </w:rPr>
              <w:t xml:space="preserve">Arzătoare care utilizează combustibili lichizi </w:t>
            </w:r>
          </w:p>
        </w:tc>
      </w:tr>
      <w:tr w:rsidR="007470D7" w:rsidRPr="009B480D" w14:paraId="1EBCFD27" w14:textId="77777777" w:rsidTr="007470D7">
        <w:trPr>
          <w:trHeight w:val="288"/>
        </w:trPr>
        <w:tc>
          <w:tcPr>
            <w:tcW w:w="1176" w:type="dxa"/>
            <w:tcBorders>
              <w:top w:val="single" w:sz="4" w:space="0" w:color="auto"/>
              <w:left w:val="single" w:sz="4" w:space="0" w:color="auto"/>
              <w:bottom w:val="single" w:sz="4" w:space="0" w:color="auto"/>
              <w:right w:val="single" w:sz="4" w:space="0" w:color="auto"/>
            </w:tcBorders>
            <w:hideMark/>
          </w:tcPr>
          <w:p w14:paraId="58A3E1AA" w14:textId="77777777" w:rsidR="007470D7" w:rsidRPr="009B480D" w:rsidRDefault="007470D7">
            <w:pPr>
              <w:pStyle w:val="title-annex-2"/>
              <w:rPr>
                <w:noProof/>
              </w:rPr>
            </w:pPr>
            <w:r w:rsidRPr="009B480D">
              <w:rPr>
                <w:noProof/>
              </w:rPr>
              <w:t>841620</w:t>
            </w:r>
          </w:p>
        </w:tc>
        <w:tc>
          <w:tcPr>
            <w:tcW w:w="7880" w:type="dxa"/>
            <w:tcBorders>
              <w:top w:val="single" w:sz="4" w:space="0" w:color="auto"/>
              <w:left w:val="single" w:sz="4" w:space="0" w:color="auto"/>
              <w:bottom w:val="single" w:sz="4" w:space="0" w:color="auto"/>
              <w:right w:val="single" w:sz="4" w:space="0" w:color="auto"/>
            </w:tcBorders>
            <w:hideMark/>
          </w:tcPr>
          <w:p w14:paraId="22151B17" w14:textId="77777777" w:rsidR="007470D7" w:rsidRPr="009B480D" w:rsidRDefault="007470D7" w:rsidP="00F15276">
            <w:pPr>
              <w:pStyle w:val="title-annex-2"/>
              <w:jc w:val="both"/>
              <w:rPr>
                <w:noProof/>
              </w:rPr>
            </w:pPr>
            <w:r w:rsidRPr="009B480D">
              <w:rPr>
                <w:noProof/>
              </w:rPr>
              <w:t xml:space="preserve">Arzătoare care utilizează combustibili solizi pulverizați sau gaze, inclusiv arzătoare mixte </w:t>
            </w:r>
          </w:p>
        </w:tc>
      </w:tr>
      <w:tr w:rsidR="007470D7" w:rsidRPr="009B480D" w14:paraId="44CA3244" w14:textId="77777777" w:rsidTr="007470D7">
        <w:trPr>
          <w:trHeight w:val="576"/>
        </w:trPr>
        <w:tc>
          <w:tcPr>
            <w:tcW w:w="1176" w:type="dxa"/>
            <w:tcBorders>
              <w:top w:val="single" w:sz="4" w:space="0" w:color="auto"/>
              <w:left w:val="single" w:sz="4" w:space="0" w:color="auto"/>
              <w:bottom w:val="single" w:sz="4" w:space="0" w:color="auto"/>
              <w:right w:val="single" w:sz="4" w:space="0" w:color="auto"/>
            </w:tcBorders>
            <w:hideMark/>
          </w:tcPr>
          <w:p w14:paraId="534872B2" w14:textId="77777777" w:rsidR="007470D7" w:rsidRPr="009B480D" w:rsidRDefault="007470D7">
            <w:pPr>
              <w:pStyle w:val="title-annex-2"/>
              <w:rPr>
                <w:noProof/>
              </w:rPr>
            </w:pPr>
            <w:r w:rsidRPr="009B480D">
              <w:rPr>
                <w:noProof/>
              </w:rPr>
              <w:t>841630</w:t>
            </w:r>
          </w:p>
        </w:tc>
        <w:tc>
          <w:tcPr>
            <w:tcW w:w="7880" w:type="dxa"/>
            <w:tcBorders>
              <w:top w:val="single" w:sz="4" w:space="0" w:color="auto"/>
              <w:left w:val="single" w:sz="4" w:space="0" w:color="auto"/>
              <w:bottom w:val="single" w:sz="4" w:space="0" w:color="auto"/>
              <w:right w:val="single" w:sz="4" w:space="0" w:color="auto"/>
            </w:tcBorders>
            <w:hideMark/>
          </w:tcPr>
          <w:p w14:paraId="1D64F2FA" w14:textId="77777777" w:rsidR="007470D7" w:rsidRPr="009B480D" w:rsidRDefault="007470D7" w:rsidP="00F15276">
            <w:pPr>
              <w:pStyle w:val="title-annex-2"/>
              <w:jc w:val="both"/>
              <w:rPr>
                <w:noProof/>
              </w:rPr>
            </w:pPr>
            <w:r w:rsidRPr="009B480D">
              <w:rPr>
                <w:noProof/>
              </w:rPr>
              <w:t xml:space="preserve">Focare automate, inclusiv antefocarele lor, grătarele lor mecanice, dispozitivele lor mecanice pentru evacuarea cenușii și dispozitivele similare (cu excepția arzătoarelor) </w:t>
            </w:r>
          </w:p>
        </w:tc>
      </w:tr>
      <w:tr w:rsidR="007470D7" w:rsidRPr="009B480D" w14:paraId="7FDC5230" w14:textId="77777777" w:rsidTr="007470D7">
        <w:trPr>
          <w:trHeight w:val="576"/>
        </w:trPr>
        <w:tc>
          <w:tcPr>
            <w:tcW w:w="1176" w:type="dxa"/>
            <w:tcBorders>
              <w:top w:val="single" w:sz="4" w:space="0" w:color="auto"/>
              <w:left w:val="single" w:sz="4" w:space="0" w:color="auto"/>
              <w:bottom w:val="single" w:sz="4" w:space="0" w:color="auto"/>
              <w:right w:val="single" w:sz="4" w:space="0" w:color="auto"/>
            </w:tcBorders>
            <w:hideMark/>
          </w:tcPr>
          <w:p w14:paraId="1BF7458E" w14:textId="77777777" w:rsidR="007470D7" w:rsidRPr="009B480D" w:rsidRDefault="007470D7">
            <w:pPr>
              <w:pStyle w:val="title-annex-2"/>
              <w:rPr>
                <w:noProof/>
              </w:rPr>
            </w:pPr>
            <w:r w:rsidRPr="009B480D">
              <w:rPr>
                <w:noProof/>
              </w:rPr>
              <w:t>841690</w:t>
            </w:r>
          </w:p>
        </w:tc>
        <w:tc>
          <w:tcPr>
            <w:tcW w:w="7880" w:type="dxa"/>
            <w:tcBorders>
              <w:top w:val="single" w:sz="4" w:space="0" w:color="auto"/>
              <w:left w:val="single" w:sz="4" w:space="0" w:color="auto"/>
              <w:bottom w:val="single" w:sz="4" w:space="0" w:color="auto"/>
              <w:right w:val="single" w:sz="4" w:space="0" w:color="auto"/>
            </w:tcBorders>
            <w:hideMark/>
          </w:tcPr>
          <w:p w14:paraId="78340CCF" w14:textId="77777777" w:rsidR="007470D7" w:rsidRPr="009B480D" w:rsidRDefault="007470D7" w:rsidP="00F15276">
            <w:pPr>
              <w:pStyle w:val="title-annex-2"/>
              <w:jc w:val="both"/>
              <w:rPr>
                <w:noProof/>
              </w:rPr>
            </w:pPr>
            <w:r w:rsidRPr="009B480D">
              <w:rPr>
                <w:noProof/>
              </w:rPr>
              <w:t>Părți de arzătoare pentru alimentarea focarelor precum focarele automate, inclusiv antefocarele lor, grătarele lor mecanice, dispozitivele lor mecanice pentru evacuarea cenușii și dispozitivele similare</w:t>
            </w:r>
          </w:p>
        </w:tc>
      </w:tr>
      <w:tr w:rsidR="007470D7" w:rsidRPr="009B480D" w14:paraId="7FF7E151" w14:textId="77777777" w:rsidTr="007470D7">
        <w:trPr>
          <w:trHeight w:val="288"/>
        </w:trPr>
        <w:tc>
          <w:tcPr>
            <w:tcW w:w="1176" w:type="dxa"/>
            <w:tcBorders>
              <w:top w:val="single" w:sz="4" w:space="0" w:color="auto"/>
              <w:left w:val="single" w:sz="4" w:space="0" w:color="auto"/>
              <w:bottom w:val="single" w:sz="4" w:space="0" w:color="auto"/>
              <w:right w:val="single" w:sz="4" w:space="0" w:color="auto"/>
            </w:tcBorders>
            <w:hideMark/>
          </w:tcPr>
          <w:p w14:paraId="4249F858" w14:textId="77777777" w:rsidR="007470D7" w:rsidRPr="009B480D" w:rsidRDefault="007470D7">
            <w:pPr>
              <w:pStyle w:val="title-annex-2"/>
              <w:rPr>
                <w:noProof/>
              </w:rPr>
            </w:pPr>
            <w:r w:rsidRPr="009B480D">
              <w:rPr>
                <w:noProof/>
              </w:rPr>
              <w:t>841720</w:t>
            </w:r>
          </w:p>
        </w:tc>
        <w:tc>
          <w:tcPr>
            <w:tcW w:w="7880" w:type="dxa"/>
            <w:tcBorders>
              <w:top w:val="single" w:sz="4" w:space="0" w:color="auto"/>
              <w:left w:val="single" w:sz="4" w:space="0" w:color="auto"/>
              <w:bottom w:val="single" w:sz="4" w:space="0" w:color="auto"/>
              <w:right w:val="single" w:sz="4" w:space="0" w:color="auto"/>
            </w:tcBorders>
            <w:hideMark/>
          </w:tcPr>
          <w:p w14:paraId="2AC91A04" w14:textId="77777777" w:rsidR="007470D7" w:rsidRPr="009B480D" w:rsidRDefault="007470D7" w:rsidP="00F15276">
            <w:pPr>
              <w:pStyle w:val="title-annex-2"/>
              <w:jc w:val="both"/>
              <w:rPr>
                <w:noProof/>
              </w:rPr>
            </w:pPr>
            <w:r w:rsidRPr="009B480D">
              <w:rPr>
                <w:noProof/>
              </w:rPr>
              <w:t xml:space="preserve">Cuptoare de brutărie, patiserie sau pentru fabricarea biscuiților, neelectrice </w:t>
            </w:r>
          </w:p>
        </w:tc>
      </w:tr>
      <w:tr w:rsidR="007470D7" w:rsidRPr="009B480D" w14:paraId="532E9330" w14:textId="77777777" w:rsidTr="007470D7">
        <w:trPr>
          <w:trHeight w:val="576"/>
        </w:trPr>
        <w:tc>
          <w:tcPr>
            <w:tcW w:w="1176" w:type="dxa"/>
            <w:tcBorders>
              <w:top w:val="single" w:sz="4" w:space="0" w:color="auto"/>
              <w:left w:val="single" w:sz="4" w:space="0" w:color="auto"/>
              <w:bottom w:val="single" w:sz="4" w:space="0" w:color="auto"/>
              <w:right w:val="single" w:sz="4" w:space="0" w:color="auto"/>
            </w:tcBorders>
            <w:hideMark/>
          </w:tcPr>
          <w:p w14:paraId="638BE6C5" w14:textId="77777777" w:rsidR="007470D7" w:rsidRPr="009B480D" w:rsidRDefault="007470D7">
            <w:pPr>
              <w:pStyle w:val="title-annex-2"/>
              <w:rPr>
                <w:noProof/>
              </w:rPr>
            </w:pPr>
            <w:r w:rsidRPr="009B480D">
              <w:rPr>
                <w:noProof/>
              </w:rPr>
              <w:t>841919</w:t>
            </w:r>
          </w:p>
        </w:tc>
        <w:tc>
          <w:tcPr>
            <w:tcW w:w="7880" w:type="dxa"/>
            <w:tcBorders>
              <w:top w:val="single" w:sz="4" w:space="0" w:color="auto"/>
              <w:left w:val="single" w:sz="4" w:space="0" w:color="auto"/>
              <w:bottom w:val="single" w:sz="4" w:space="0" w:color="auto"/>
              <w:right w:val="single" w:sz="4" w:space="0" w:color="auto"/>
            </w:tcBorders>
            <w:hideMark/>
          </w:tcPr>
          <w:p w14:paraId="092107A2" w14:textId="77777777" w:rsidR="007470D7" w:rsidRPr="009B480D" w:rsidRDefault="007470D7" w:rsidP="00F15276">
            <w:pPr>
              <w:pStyle w:val="title-annex-2"/>
              <w:jc w:val="both"/>
              <w:rPr>
                <w:noProof/>
              </w:rPr>
            </w:pPr>
            <w:r w:rsidRPr="009B480D">
              <w:rPr>
                <w:noProof/>
              </w:rPr>
              <w:t xml:space="preserve">Încălzitoare de apă neelectrice, cu încălzire instantanee sau cu stocare (cu excepția încălzitoarelor de apă cu încălzire instantanee și a cazanelor sau a încălzitoarelor de apă pentru încălzire centrală) </w:t>
            </w:r>
          </w:p>
        </w:tc>
      </w:tr>
      <w:tr w:rsidR="007470D7" w:rsidRPr="009B480D" w14:paraId="04A16BC2" w14:textId="77777777" w:rsidTr="007470D7">
        <w:trPr>
          <w:trHeight w:val="576"/>
        </w:trPr>
        <w:tc>
          <w:tcPr>
            <w:tcW w:w="1176" w:type="dxa"/>
            <w:tcBorders>
              <w:top w:val="single" w:sz="4" w:space="0" w:color="auto"/>
              <w:left w:val="single" w:sz="4" w:space="0" w:color="auto"/>
              <w:bottom w:val="single" w:sz="4" w:space="0" w:color="auto"/>
              <w:right w:val="single" w:sz="4" w:space="0" w:color="auto"/>
            </w:tcBorders>
            <w:hideMark/>
          </w:tcPr>
          <w:p w14:paraId="3CD18143" w14:textId="77777777" w:rsidR="007470D7" w:rsidRPr="009B480D" w:rsidRDefault="007470D7">
            <w:pPr>
              <w:pStyle w:val="title-annex-2"/>
              <w:rPr>
                <w:noProof/>
              </w:rPr>
            </w:pPr>
            <w:r w:rsidRPr="009B480D">
              <w:rPr>
                <w:noProof/>
              </w:rPr>
              <w:t>842099</w:t>
            </w:r>
          </w:p>
        </w:tc>
        <w:tc>
          <w:tcPr>
            <w:tcW w:w="7880" w:type="dxa"/>
            <w:tcBorders>
              <w:top w:val="single" w:sz="4" w:space="0" w:color="auto"/>
              <w:left w:val="single" w:sz="4" w:space="0" w:color="auto"/>
              <w:bottom w:val="single" w:sz="4" w:space="0" w:color="auto"/>
              <w:right w:val="single" w:sz="4" w:space="0" w:color="auto"/>
            </w:tcBorders>
            <w:hideMark/>
          </w:tcPr>
          <w:p w14:paraId="4C58C599" w14:textId="77777777" w:rsidR="007470D7" w:rsidRPr="009B480D" w:rsidRDefault="007470D7" w:rsidP="00F15276">
            <w:pPr>
              <w:pStyle w:val="title-annex-2"/>
              <w:jc w:val="both"/>
              <w:rPr>
                <w:noProof/>
              </w:rPr>
            </w:pPr>
            <w:r w:rsidRPr="009B480D">
              <w:rPr>
                <w:noProof/>
              </w:rPr>
              <w:t>Părți de calandre și laminoare, altele decât cele pentru metale sau sticlă și cilindri pentru aceste mașini - Altele</w:t>
            </w:r>
          </w:p>
        </w:tc>
      </w:tr>
      <w:tr w:rsidR="007470D7" w:rsidRPr="009B480D" w14:paraId="3E552A06" w14:textId="77777777" w:rsidTr="007470D7">
        <w:trPr>
          <w:trHeight w:val="288"/>
        </w:trPr>
        <w:tc>
          <w:tcPr>
            <w:tcW w:w="1176" w:type="dxa"/>
            <w:tcBorders>
              <w:top w:val="single" w:sz="4" w:space="0" w:color="auto"/>
              <w:left w:val="single" w:sz="4" w:space="0" w:color="auto"/>
              <w:bottom w:val="single" w:sz="4" w:space="0" w:color="auto"/>
              <w:right w:val="single" w:sz="4" w:space="0" w:color="auto"/>
            </w:tcBorders>
            <w:hideMark/>
          </w:tcPr>
          <w:p w14:paraId="3FAF978A" w14:textId="77777777" w:rsidR="007470D7" w:rsidRPr="009B480D" w:rsidRDefault="007470D7">
            <w:pPr>
              <w:pStyle w:val="title-annex-2"/>
              <w:rPr>
                <w:noProof/>
              </w:rPr>
            </w:pPr>
            <w:r w:rsidRPr="009B480D">
              <w:rPr>
                <w:noProof/>
              </w:rPr>
              <w:t>842119</w:t>
            </w:r>
          </w:p>
        </w:tc>
        <w:tc>
          <w:tcPr>
            <w:tcW w:w="7880" w:type="dxa"/>
            <w:tcBorders>
              <w:top w:val="single" w:sz="4" w:space="0" w:color="auto"/>
              <w:left w:val="single" w:sz="4" w:space="0" w:color="auto"/>
              <w:bottom w:val="single" w:sz="4" w:space="0" w:color="auto"/>
              <w:right w:val="single" w:sz="4" w:space="0" w:color="auto"/>
            </w:tcBorders>
            <w:hideMark/>
          </w:tcPr>
          <w:p w14:paraId="4E556D76" w14:textId="77777777" w:rsidR="007470D7" w:rsidRPr="009B480D" w:rsidRDefault="007470D7" w:rsidP="00F15276">
            <w:pPr>
              <w:pStyle w:val="title-annex-2"/>
              <w:jc w:val="both"/>
              <w:rPr>
                <w:noProof/>
              </w:rPr>
            </w:pPr>
            <w:r w:rsidRPr="009B480D">
              <w:rPr>
                <w:noProof/>
              </w:rPr>
              <w:t>Centrifuge, inclusiv uscătoare centrifugale - Altele</w:t>
            </w:r>
          </w:p>
        </w:tc>
      </w:tr>
      <w:tr w:rsidR="007470D7" w:rsidRPr="009B480D" w14:paraId="427212A4" w14:textId="77777777" w:rsidTr="007470D7">
        <w:trPr>
          <w:trHeight w:val="288"/>
        </w:trPr>
        <w:tc>
          <w:tcPr>
            <w:tcW w:w="1176" w:type="dxa"/>
            <w:tcBorders>
              <w:top w:val="single" w:sz="4" w:space="0" w:color="auto"/>
              <w:left w:val="single" w:sz="4" w:space="0" w:color="auto"/>
              <w:bottom w:val="single" w:sz="4" w:space="0" w:color="auto"/>
              <w:right w:val="single" w:sz="4" w:space="0" w:color="auto"/>
            </w:tcBorders>
            <w:hideMark/>
          </w:tcPr>
          <w:p w14:paraId="643A0012" w14:textId="77777777" w:rsidR="007470D7" w:rsidRPr="009B480D" w:rsidRDefault="007470D7">
            <w:pPr>
              <w:pStyle w:val="title-annex-2"/>
              <w:rPr>
                <w:noProof/>
              </w:rPr>
            </w:pPr>
            <w:r w:rsidRPr="009B480D">
              <w:rPr>
                <w:noProof/>
              </w:rPr>
              <w:t>842191</w:t>
            </w:r>
          </w:p>
        </w:tc>
        <w:tc>
          <w:tcPr>
            <w:tcW w:w="7880" w:type="dxa"/>
            <w:tcBorders>
              <w:top w:val="single" w:sz="4" w:space="0" w:color="auto"/>
              <w:left w:val="single" w:sz="4" w:space="0" w:color="auto"/>
              <w:bottom w:val="single" w:sz="4" w:space="0" w:color="auto"/>
              <w:right w:val="single" w:sz="4" w:space="0" w:color="auto"/>
            </w:tcBorders>
            <w:hideMark/>
          </w:tcPr>
          <w:p w14:paraId="20218EDA" w14:textId="77777777" w:rsidR="007470D7" w:rsidRPr="009B480D" w:rsidRDefault="007470D7" w:rsidP="00F15276">
            <w:pPr>
              <w:pStyle w:val="title-annex-2"/>
              <w:jc w:val="both"/>
              <w:rPr>
                <w:noProof/>
              </w:rPr>
            </w:pPr>
            <w:r w:rsidRPr="009B480D">
              <w:rPr>
                <w:noProof/>
              </w:rPr>
              <w:t>Părți de centrifuge, inclusiv de uscătoare centrifugale</w:t>
            </w:r>
          </w:p>
        </w:tc>
      </w:tr>
      <w:tr w:rsidR="007470D7" w:rsidRPr="009B480D" w14:paraId="0A8EB412" w14:textId="77777777" w:rsidTr="007470D7">
        <w:trPr>
          <w:trHeight w:val="288"/>
        </w:trPr>
        <w:tc>
          <w:tcPr>
            <w:tcW w:w="1176" w:type="dxa"/>
            <w:tcBorders>
              <w:top w:val="single" w:sz="4" w:space="0" w:color="auto"/>
              <w:left w:val="single" w:sz="4" w:space="0" w:color="auto"/>
              <w:bottom w:val="single" w:sz="4" w:space="0" w:color="auto"/>
              <w:right w:val="single" w:sz="4" w:space="0" w:color="auto"/>
            </w:tcBorders>
            <w:hideMark/>
          </w:tcPr>
          <w:p w14:paraId="2D42086D" w14:textId="77777777" w:rsidR="007470D7" w:rsidRPr="009B480D" w:rsidRDefault="007470D7">
            <w:pPr>
              <w:pStyle w:val="title-annex-2"/>
              <w:rPr>
                <w:noProof/>
              </w:rPr>
            </w:pPr>
            <w:r w:rsidRPr="009B480D">
              <w:rPr>
                <w:noProof/>
              </w:rPr>
              <w:t>84248940</w:t>
            </w:r>
          </w:p>
        </w:tc>
        <w:tc>
          <w:tcPr>
            <w:tcW w:w="7880" w:type="dxa"/>
            <w:tcBorders>
              <w:top w:val="single" w:sz="4" w:space="0" w:color="auto"/>
              <w:left w:val="single" w:sz="4" w:space="0" w:color="auto"/>
              <w:bottom w:val="single" w:sz="4" w:space="0" w:color="auto"/>
              <w:right w:val="single" w:sz="4" w:space="0" w:color="auto"/>
            </w:tcBorders>
            <w:hideMark/>
          </w:tcPr>
          <w:p w14:paraId="594A182F" w14:textId="77777777" w:rsidR="007470D7" w:rsidRPr="009B480D" w:rsidRDefault="007470D7" w:rsidP="00F15276">
            <w:pPr>
              <w:pStyle w:val="title-annex-2"/>
              <w:jc w:val="both"/>
              <w:rPr>
                <w:noProof/>
              </w:rPr>
            </w:pPr>
            <w:r w:rsidRPr="009B480D">
              <w:rPr>
                <w:noProof/>
              </w:rPr>
              <w:t>Aparate mecanice pentru proiectat, dispersat sau pulverizat de tipul celor utilizate numai sau în principal pentru fabricarea circuitelor imprimate sau a ansamblelor de circuite imprimate</w:t>
            </w:r>
          </w:p>
        </w:tc>
      </w:tr>
      <w:tr w:rsidR="007470D7" w:rsidRPr="009B480D" w14:paraId="3D87EAD3" w14:textId="77777777" w:rsidTr="007470D7">
        <w:trPr>
          <w:trHeight w:val="1152"/>
        </w:trPr>
        <w:tc>
          <w:tcPr>
            <w:tcW w:w="1176" w:type="dxa"/>
            <w:tcBorders>
              <w:top w:val="single" w:sz="4" w:space="0" w:color="auto"/>
              <w:left w:val="single" w:sz="4" w:space="0" w:color="auto"/>
              <w:bottom w:val="single" w:sz="4" w:space="0" w:color="auto"/>
              <w:right w:val="single" w:sz="4" w:space="0" w:color="auto"/>
            </w:tcBorders>
            <w:hideMark/>
          </w:tcPr>
          <w:p w14:paraId="1F9EC6B8" w14:textId="77777777" w:rsidR="007470D7" w:rsidRPr="009B480D" w:rsidRDefault="007470D7">
            <w:pPr>
              <w:pStyle w:val="title-annex-2"/>
              <w:rPr>
                <w:noProof/>
              </w:rPr>
            </w:pPr>
            <w:r w:rsidRPr="009B480D">
              <w:rPr>
                <w:noProof/>
              </w:rPr>
              <w:t>84249020</w:t>
            </w:r>
          </w:p>
        </w:tc>
        <w:tc>
          <w:tcPr>
            <w:tcW w:w="7880" w:type="dxa"/>
            <w:tcBorders>
              <w:top w:val="single" w:sz="4" w:space="0" w:color="auto"/>
              <w:left w:val="single" w:sz="4" w:space="0" w:color="auto"/>
              <w:bottom w:val="single" w:sz="4" w:space="0" w:color="auto"/>
              <w:right w:val="single" w:sz="4" w:space="0" w:color="auto"/>
            </w:tcBorders>
            <w:hideMark/>
          </w:tcPr>
          <w:p w14:paraId="293A52D1" w14:textId="77777777" w:rsidR="007470D7" w:rsidRPr="009B480D" w:rsidRDefault="007470D7" w:rsidP="00F15276">
            <w:pPr>
              <w:pStyle w:val="title-annex-2"/>
              <w:jc w:val="both"/>
              <w:rPr>
                <w:noProof/>
              </w:rPr>
            </w:pPr>
            <w:r w:rsidRPr="009B480D">
              <w:rPr>
                <w:noProof/>
              </w:rPr>
              <w:t>Părți de aparate mecanice de la subpoziția 8424 89 40</w:t>
            </w:r>
          </w:p>
        </w:tc>
      </w:tr>
      <w:tr w:rsidR="007470D7" w:rsidRPr="009B480D" w14:paraId="20DC6AD4" w14:textId="77777777" w:rsidTr="007470D7">
        <w:trPr>
          <w:trHeight w:val="576"/>
        </w:trPr>
        <w:tc>
          <w:tcPr>
            <w:tcW w:w="1176" w:type="dxa"/>
            <w:tcBorders>
              <w:top w:val="single" w:sz="4" w:space="0" w:color="auto"/>
              <w:left w:val="single" w:sz="4" w:space="0" w:color="auto"/>
              <w:bottom w:val="single" w:sz="4" w:space="0" w:color="auto"/>
              <w:right w:val="single" w:sz="4" w:space="0" w:color="auto"/>
            </w:tcBorders>
            <w:hideMark/>
          </w:tcPr>
          <w:p w14:paraId="224884C2" w14:textId="77777777" w:rsidR="007470D7" w:rsidRPr="009B480D" w:rsidRDefault="007470D7">
            <w:pPr>
              <w:pStyle w:val="title-annex-2"/>
              <w:rPr>
                <w:noProof/>
              </w:rPr>
            </w:pPr>
            <w:r w:rsidRPr="009B480D">
              <w:rPr>
                <w:noProof/>
              </w:rPr>
              <w:t>842511</w:t>
            </w:r>
          </w:p>
        </w:tc>
        <w:tc>
          <w:tcPr>
            <w:tcW w:w="7880" w:type="dxa"/>
            <w:tcBorders>
              <w:top w:val="single" w:sz="4" w:space="0" w:color="auto"/>
              <w:left w:val="single" w:sz="4" w:space="0" w:color="auto"/>
              <w:bottom w:val="single" w:sz="4" w:space="0" w:color="auto"/>
              <w:right w:val="single" w:sz="4" w:space="0" w:color="auto"/>
            </w:tcBorders>
            <w:hideMark/>
          </w:tcPr>
          <w:p w14:paraId="5319D3BA" w14:textId="77777777" w:rsidR="007470D7" w:rsidRPr="009B480D" w:rsidRDefault="007470D7" w:rsidP="00F15276">
            <w:pPr>
              <w:pStyle w:val="title-annex-2"/>
              <w:jc w:val="both"/>
              <w:rPr>
                <w:noProof/>
              </w:rPr>
            </w:pPr>
            <w:r w:rsidRPr="009B480D">
              <w:rPr>
                <w:noProof/>
              </w:rPr>
              <w:t>Palane, altele decât ascensoarele basculante sau mecanismele de ridicat de tipul utilizat la ridicarea vehiculelor, cu motor electric</w:t>
            </w:r>
          </w:p>
        </w:tc>
      </w:tr>
      <w:tr w:rsidR="007470D7" w:rsidRPr="009B480D" w14:paraId="52C7B1D6" w14:textId="77777777" w:rsidTr="007470D7">
        <w:trPr>
          <w:trHeight w:val="288"/>
        </w:trPr>
        <w:tc>
          <w:tcPr>
            <w:tcW w:w="1176" w:type="dxa"/>
            <w:tcBorders>
              <w:top w:val="single" w:sz="4" w:space="0" w:color="auto"/>
              <w:left w:val="single" w:sz="4" w:space="0" w:color="auto"/>
              <w:bottom w:val="single" w:sz="4" w:space="0" w:color="auto"/>
              <w:right w:val="single" w:sz="4" w:space="0" w:color="auto"/>
            </w:tcBorders>
            <w:hideMark/>
          </w:tcPr>
          <w:p w14:paraId="42FAFBD7" w14:textId="77777777" w:rsidR="007470D7" w:rsidRPr="009B480D" w:rsidRDefault="007470D7">
            <w:pPr>
              <w:pStyle w:val="title-annex-2"/>
              <w:rPr>
                <w:noProof/>
              </w:rPr>
            </w:pPr>
            <w:r w:rsidRPr="009B480D">
              <w:rPr>
                <w:noProof/>
              </w:rPr>
              <w:t>842612</w:t>
            </w:r>
          </w:p>
        </w:tc>
        <w:tc>
          <w:tcPr>
            <w:tcW w:w="7880" w:type="dxa"/>
            <w:tcBorders>
              <w:top w:val="single" w:sz="4" w:space="0" w:color="auto"/>
              <w:left w:val="single" w:sz="4" w:space="0" w:color="auto"/>
              <w:bottom w:val="single" w:sz="4" w:space="0" w:color="auto"/>
              <w:right w:val="single" w:sz="4" w:space="0" w:color="auto"/>
            </w:tcBorders>
            <w:hideMark/>
          </w:tcPr>
          <w:p w14:paraId="319C431E" w14:textId="77777777" w:rsidR="007470D7" w:rsidRPr="009B480D" w:rsidRDefault="007470D7" w:rsidP="00F15276">
            <w:pPr>
              <w:pStyle w:val="title-annex-2"/>
              <w:jc w:val="both"/>
              <w:rPr>
                <w:noProof/>
              </w:rPr>
            </w:pPr>
            <w:r w:rsidRPr="009B480D">
              <w:rPr>
                <w:noProof/>
              </w:rPr>
              <w:t>Portaluri mobile pe roți cu pneuri și cărucioare-călăreț</w:t>
            </w:r>
          </w:p>
        </w:tc>
      </w:tr>
      <w:tr w:rsidR="007470D7" w:rsidRPr="009B480D" w14:paraId="067F17F9" w14:textId="77777777" w:rsidTr="007470D7">
        <w:trPr>
          <w:trHeight w:val="576"/>
        </w:trPr>
        <w:tc>
          <w:tcPr>
            <w:tcW w:w="1176" w:type="dxa"/>
            <w:tcBorders>
              <w:top w:val="single" w:sz="4" w:space="0" w:color="auto"/>
              <w:left w:val="single" w:sz="4" w:space="0" w:color="auto"/>
              <w:bottom w:val="single" w:sz="4" w:space="0" w:color="auto"/>
              <w:right w:val="single" w:sz="4" w:space="0" w:color="auto"/>
            </w:tcBorders>
            <w:hideMark/>
          </w:tcPr>
          <w:p w14:paraId="51FE33B6" w14:textId="77777777" w:rsidR="007470D7" w:rsidRPr="009B480D" w:rsidRDefault="007470D7">
            <w:pPr>
              <w:pStyle w:val="title-annex-2"/>
              <w:rPr>
                <w:noProof/>
              </w:rPr>
            </w:pPr>
            <w:r w:rsidRPr="009B480D">
              <w:rPr>
                <w:noProof/>
              </w:rPr>
              <w:t>842699</w:t>
            </w:r>
          </w:p>
        </w:tc>
        <w:tc>
          <w:tcPr>
            <w:tcW w:w="7880" w:type="dxa"/>
            <w:tcBorders>
              <w:top w:val="single" w:sz="4" w:space="0" w:color="auto"/>
              <w:left w:val="single" w:sz="4" w:space="0" w:color="auto"/>
              <w:bottom w:val="single" w:sz="4" w:space="0" w:color="auto"/>
              <w:right w:val="single" w:sz="4" w:space="0" w:color="auto"/>
            </w:tcBorders>
            <w:hideMark/>
          </w:tcPr>
          <w:p w14:paraId="2012A636" w14:textId="77777777" w:rsidR="007470D7" w:rsidRPr="009B480D" w:rsidRDefault="007470D7" w:rsidP="00F15276">
            <w:pPr>
              <w:pStyle w:val="title-annex-2"/>
              <w:jc w:val="both"/>
              <w:rPr>
                <w:noProof/>
              </w:rPr>
            </w:pPr>
            <w:r w:rsidRPr="009B480D">
              <w:rPr>
                <w:noProof/>
              </w:rPr>
              <w:t>Macarale derrick (biga); macarale, inclusiv macarale suspendate; cadre mobile cu mecanism de ridicare, macarale transtainer și cărucioare de sarcină echipate cu macara - Altele</w:t>
            </w:r>
          </w:p>
        </w:tc>
      </w:tr>
      <w:tr w:rsidR="007470D7" w:rsidRPr="009B480D" w14:paraId="5F92C607" w14:textId="77777777" w:rsidTr="007470D7">
        <w:trPr>
          <w:trHeight w:val="288"/>
        </w:trPr>
        <w:tc>
          <w:tcPr>
            <w:tcW w:w="1176" w:type="dxa"/>
            <w:tcBorders>
              <w:top w:val="single" w:sz="4" w:space="0" w:color="auto"/>
              <w:left w:val="single" w:sz="4" w:space="0" w:color="auto"/>
              <w:bottom w:val="single" w:sz="4" w:space="0" w:color="auto"/>
              <w:right w:val="single" w:sz="4" w:space="0" w:color="auto"/>
            </w:tcBorders>
            <w:hideMark/>
          </w:tcPr>
          <w:p w14:paraId="54C76154" w14:textId="77777777" w:rsidR="007470D7" w:rsidRPr="009B480D" w:rsidRDefault="007470D7">
            <w:pPr>
              <w:pStyle w:val="title-annex-2"/>
              <w:rPr>
                <w:noProof/>
              </w:rPr>
            </w:pPr>
            <w:r w:rsidRPr="009B480D">
              <w:rPr>
                <w:noProof/>
              </w:rPr>
              <w:t>842820</w:t>
            </w:r>
          </w:p>
        </w:tc>
        <w:tc>
          <w:tcPr>
            <w:tcW w:w="7880" w:type="dxa"/>
            <w:tcBorders>
              <w:top w:val="single" w:sz="4" w:space="0" w:color="auto"/>
              <w:left w:val="single" w:sz="4" w:space="0" w:color="auto"/>
              <w:bottom w:val="single" w:sz="4" w:space="0" w:color="auto"/>
              <w:right w:val="single" w:sz="4" w:space="0" w:color="auto"/>
            </w:tcBorders>
            <w:hideMark/>
          </w:tcPr>
          <w:p w14:paraId="7FEDC45B" w14:textId="77777777" w:rsidR="007470D7" w:rsidRPr="009B480D" w:rsidRDefault="007470D7" w:rsidP="00F15276">
            <w:pPr>
              <w:pStyle w:val="title-annex-2"/>
              <w:jc w:val="both"/>
              <w:rPr>
                <w:noProof/>
              </w:rPr>
            </w:pPr>
            <w:r w:rsidRPr="009B480D">
              <w:rPr>
                <w:noProof/>
              </w:rPr>
              <w:t>Elevatoare sau transportoare, pneumatice</w:t>
            </w:r>
          </w:p>
        </w:tc>
      </w:tr>
      <w:tr w:rsidR="007470D7" w:rsidRPr="009B480D" w14:paraId="74272329" w14:textId="77777777" w:rsidTr="007470D7">
        <w:trPr>
          <w:trHeight w:val="576"/>
        </w:trPr>
        <w:tc>
          <w:tcPr>
            <w:tcW w:w="1176" w:type="dxa"/>
            <w:tcBorders>
              <w:top w:val="single" w:sz="4" w:space="0" w:color="auto"/>
              <w:left w:val="single" w:sz="4" w:space="0" w:color="auto"/>
              <w:bottom w:val="single" w:sz="4" w:space="0" w:color="auto"/>
              <w:right w:val="single" w:sz="4" w:space="0" w:color="auto"/>
            </w:tcBorders>
            <w:hideMark/>
          </w:tcPr>
          <w:p w14:paraId="1CC3D4D6" w14:textId="77777777" w:rsidR="007470D7" w:rsidRPr="009B480D" w:rsidRDefault="007470D7">
            <w:pPr>
              <w:pStyle w:val="title-annex-2"/>
              <w:rPr>
                <w:noProof/>
              </w:rPr>
            </w:pPr>
            <w:r w:rsidRPr="009B480D">
              <w:rPr>
                <w:noProof/>
              </w:rPr>
              <w:t>842832</w:t>
            </w:r>
          </w:p>
        </w:tc>
        <w:tc>
          <w:tcPr>
            <w:tcW w:w="7880" w:type="dxa"/>
            <w:tcBorders>
              <w:top w:val="single" w:sz="4" w:space="0" w:color="auto"/>
              <w:left w:val="single" w:sz="4" w:space="0" w:color="auto"/>
              <w:bottom w:val="single" w:sz="4" w:space="0" w:color="auto"/>
              <w:right w:val="single" w:sz="4" w:space="0" w:color="auto"/>
            </w:tcBorders>
            <w:hideMark/>
          </w:tcPr>
          <w:p w14:paraId="1FC8C480" w14:textId="77777777" w:rsidR="007470D7" w:rsidRPr="009B480D" w:rsidRDefault="007470D7" w:rsidP="00F15276">
            <w:pPr>
              <w:pStyle w:val="title-annex-2"/>
              <w:jc w:val="both"/>
              <w:rPr>
                <w:noProof/>
              </w:rPr>
            </w:pPr>
            <w:r w:rsidRPr="009B480D">
              <w:rPr>
                <w:noProof/>
              </w:rPr>
              <w:t>Alte elevatoare, transportoare sau conveioare, cu acțiune continuă, pentru mărfuri - Altele, cu cupe</w:t>
            </w:r>
          </w:p>
        </w:tc>
      </w:tr>
      <w:tr w:rsidR="007470D7" w:rsidRPr="009B480D" w14:paraId="3DA6DCE9" w14:textId="77777777" w:rsidTr="007470D7">
        <w:trPr>
          <w:trHeight w:val="576"/>
        </w:trPr>
        <w:tc>
          <w:tcPr>
            <w:tcW w:w="1176" w:type="dxa"/>
            <w:tcBorders>
              <w:top w:val="single" w:sz="4" w:space="0" w:color="auto"/>
              <w:left w:val="single" w:sz="4" w:space="0" w:color="auto"/>
              <w:bottom w:val="single" w:sz="4" w:space="0" w:color="auto"/>
              <w:right w:val="single" w:sz="4" w:space="0" w:color="auto"/>
            </w:tcBorders>
            <w:hideMark/>
          </w:tcPr>
          <w:p w14:paraId="1C7CD2BC" w14:textId="77777777" w:rsidR="007470D7" w:rsidRPr="009B480D" w:rsidRDefault="007470D7">
            <w:pPr>
              <w:pStyle w:val="title-annex-2"/>
              <w:rPr>
                <w:noProof/>
              </w:rPr>
            </w:pPr>
            <w:r w:rsidRPr="009B480D">
              <w:rPr>
                <w:noProof/>
              </w:rPr>
              <w:t>842833</w:t>
            </w:r>
          </w:p>
        </w:tc>
        <w:tc>
          <w:tcPr>
            <w:tcW w:w="7880" w:type="dxa"/>
            <w:tcBorders>
              <w:top w:val="single" w:sz="4" w:space="0" w:color="auto"/>
              <w:left w:val="single" w:sz="4" w:space="0" w:color="auto"/>
              <w:bottom w:val="single" w:sz="4" w:space="0" w:color="auto"/>
              <w:right w:val="single" w:sz="4" w:space="0" w:color="auto"/>
            </w:tcBorders>
            <w:hideMark/>
          </w:tcPr>
          <w:p w14:paraId="7BAD2D11" w14:textId="77777777" w:rsidR="007470D7" w:rsidRPr="009B480D" w:rsidRDefault="007470D7" w:rsidP="00F15276">
            <w:pPr>
              <w:pStyle w:val="title-annex-2"/>
              <w:jc w:val="both"/>
              <w:rPr>
                <w:noProof/>
              </w:rPr>
            </w:pPr>
            <w:r w:rsidRPr="009B480D">
              <w:rPr>
                <w:noProof/>
              </w:rPr>
              <w:t>Alte elevatoare, transportoare sau conveioare, cu acțiune continuă, pentru mărfuri - Altele, cu bandă sau curea</w:t>
            </w:r>
          </w:p>
        </w:tc>
      </w:tr>
      <w:tr w:rsidR="007470D7" w:rsidRPr="009B480D" w14:paraId="7073EB5C" w14:textId="77777777" w:rsidTr="007470D7">
        <w:trPr>
          <w:trHeight w:val="288"/>
        </w:trPr>
        <w:tc>
          <w:tcPr>
            <w:tcW w:w="1176" w:type="dxa"/>
            <w:tcBorders>
              <w:top w:val="single" w:sz="4" w:space="0" w:color="auto"/>
              <w:left w:val="single" w:sz="4" w:space="0" w:color="auto"/>
              <w:bottom w:val="single" w:sz="4" w:space="0" w:color="auto"/>
              <w:right w:val="single" w:sz="4" w:space="0" w:color="auto"/>
            </w:tcBorders>
            <w:hideMark/>
          </w:tcPr>
          <w:p w14:paraId="4575BAAC" w14:textId="77777777" w:rsidR="007470D7" w:rsidRPr="009B480D" w:rsidRDefault="007470D7">
            <w:pPr>
              <w:pStyle w:val="title-annex-2"/>
              <w:rPr>
                <w:noProof/>
              </w:rPr>
            </w:pPr>
            <w:r w:rsidRPr="009B480D">
              <w:rPr>
                <w:noProof/>
              </w:rPr>
              <w:t>842890</w:t>
            </w:r>
          </w:p>
        </w:tc>
        <w:tc>
          <w:tcPr>
            <w:tcW w:w="7880" w:type="dxa"/>
            <w:tcBorders>
              <w:top w:val="single" w:sz="4" w:space="0" w:color="auto"/>
              <w:left w:val="single" w:sz="4" w:space="0" w:color="auto"/>
              <w:bottom w:val="single" w:sz="4" w:space="0" w:color="auto"/>
              <w:right w:val="single" w:sz="4" w:space="0" w:color="auto"/>
            </w:tcBorders>
            <w:hideMark/>
          </w:tcPr>
          <w:p w14:paraId="50874521" w14:textId="77777777" w:rsidR="007470D7" w:rsidRPr="009B480D" w:rsidRDefault="007470D7" w:rsidP="00F15276">
            <w:pPr>
              <w:pStyle w:val="title-annex-2"/>
              <w:jc w:val="both"/>
              <w:rPr>
                <w:noProof/>
              </w:rPr>
            </w:pPr>
            <w:r w:rsidRPr="009B480D">
              <w:rPr>
                <w:noProof/>
              </w:rPr>
              <w:t>Alte mașini și utilaje</w:t>
            </w:r>
          </w:p>
        </w:tc>
      </w:tr>
      <w:tr w:rsidR="007470D7" w:rsidRPr="009B480D" w14:paraId="7F86F313" w14:textId="77777777" w:rsidTr="007470D7">
        <w:trPr>
          <w:trHeight w:val="288"/>
        </w:trPr>
        <w:tc>
          <w:tcPr>
            <w:tcW w:w="1176" w:type="dxa"/>
            <w:tcBorders>
              <w:top w:val="single" w:sz="4" w:space="0" w:color="auto"/>
              <w:left w:val="single" w:sz="4" w:space="0" w:color="auto"/>
              <w:bottom w:val="single" w:sz="4" w:space="0" w:color="auto"/>
              <w:right w:val="single" w:sz="4" w:space="0" w:color="auto"/>
            </w:tcBorders>
            <w:hideMark/>
          </w:tcPr>
          <w:p w14:paraId="2A19299A" w14:textId="77777777" w:rsidR="007470D7" w:rsidRPr="009B480D" w:rsidRDefault="007470D7">
            <w:pPr>
              <w:pStyle w:val="title-annex-2"/>
              <w:rPr>
                <w:noProof/>
              </w:rPr>
            </w:pPr>
            <w:r w:rsidRPr="009B480D">
              <w:rPr>
                <w:noProof/>
              </w:rPr>
              <w:t>842919</w:t>
            </w:r>
          </w:p>
        </w:tc>
        <w:tc>
          <w:tcPr>
            <w:tcW w:w="7880" w:type="dxa"/>
            <w:tcBorders>
              <w:top w:val="single" w:sz="4" w:space="0" w:color="auto"/>
              <w:left w:val="single" w:sz="4" w:space="0" w:color="auto"/>
              <w:bottom w:val="single" w:sz="4" w:space="0" w:color="auto"/>
              <w:right w:val="single" w:sz="4" w:space="0" w:color="auto"/>
            </w:tcBorders>
            <w:hideMark/>
          </w:tcPr>
          <w:p w14:paraId="225DB21E" w14:textId="77777777" w:rsidR="007470D7" w:rsidRPr="009B480D" w:rsidRDefault="007470D7" w:rsidP="00F15276">
            <w:pPr>
              <w:pStyle w:val="title-annex-2"/>
              <w:jc w:val="both"/>
              <w:rPr>
                <w:noProof/>
              </w:rPr>
            </w:pPr>
            <w:r w:rsidRPr="009B480D">
              <w:rPr>
                <w:noProof/>
              </w:rPr>
              <w:t>Buldozere (inclusiv cu lamă orientabilă) - Altele</w:t>
            </w:r>
          </w:p>
        </w:tc>
      </w:tr>
      <w:tr w:rsidR="007470D7" w:rsidRPr="009B480D" w14:paraId="3A7056DC" w14:textId="77777777" w:rsidTr="007470D7">
        <w:trPr>
          <w:trHeight w:val="288"/>
        </w:trPr>
        <w:tc>
          <w:tcPr>
            <w:tcW w:w="1176" w:type="dxa"/>
            <w:tcBorders>
              <w:top w:val="single" w:sz="4" w:space="0" w:color="auto"/>
              <w:left w:val="single" w:sz="4" w:space="0" w:color="auto"/>
              <w:bottom w:val="single" w:sz="4" w:space="0" w:color="auto"/>
              <w:right w:val="single" w:sz="4" w:space="0" w:color="auto"/>
            </w:tcBorders>
            <w:hideMark/>
          </w:tcPr>
          <w:p w14:paraId="7728195C" w14:textId="77777777" w:rsidR="007470D7" w:rsidRPr="009B480D" w:rsidRDefault="007470D7">
            <w:pPr>
              <w:pStyle w:val="title-annex-2"/>
              <w:rPr>
                <w:noProof/>
              </w:rPr>
            </w:pPr>
            <w:r w:rsidRPr="009B480D">
              <w:rPr>
                <w:noProof/>
              </w:rPr>
              <w:t>842959</w:t>
            </w:r>
          </w:p>
        </w:tc>
        <w:tc>
          <w:tcPr>
            <w:tcW w:w="7880" w:type="dxa"/>
            <w:tcBorders>
              <w:top w:val="single" w:sz="4" w:space="0" w:color="auto"/>
              <w:left w:val="single" w:sz="4" w:space="0" w:color="auto"/>
              <w:bottom w:val="single" w:sz="4" w:space="0" w:color="auto"/>
              <w:right w:val="single" w:sz="4" w:space="0" w:color="auto"/>
            </w:tcBorders>
            <w:hideMark/>
          </w:tcPr>
          <w:p w14:paraId="5861C932" w14:textId="77777777" w:rsidR="007470D7" w:rsidRPr="009B480D" w:rsidRDefault="007470D7" w:rsidP="00F15276">
            <w:pPr>
              <w:pStyle w:val="title-annex-2"/>
              <w:jc w:val="both"/>
              <w:rPr>
                <w:noProof/>
              </w:rPr>
            </w:pPr>
            <w:r w:rsidRPr="009B480D">
              <w:rPr>
                <w:noProof/>
              </w:rPr>
              <w:t>Lopeți mecanice, excavatoare, încărcătoare și lopeți încărcătoare - altele - Altele</w:t>
            </w:r>
          </w:p>
        </w:tc>
      </w:tr>
      <w:tr w:rsidR="007470D7" w:rsidRPr="009B480D" w14:paraId="686923FE" w14:textId="77777777" w:rsidTr="007470D7">
        <w:trPr>
          <w:trHeight w:val="288"/>
        </w:trPr>
        <w:tc>
          <w:tcPr>
            <w:tcW w:w="1176" w:type="dxa"/>
            <w:tcBorders>
              <w:top w:val="single" w:sz="4" w:space="0" w:color="auto"/>
              <w:left w:val="single" w:sz="4" w:space="0" w:color="auto"/>
              <w:bottom w:val="single" w:sz="4" w:space="0" w:color="auto"/>
              <w:right w:val="single" w:sz="4" w:space="0" w:color="auto"/>
            </w:tcBorders>
            <w:hideMark/>
          </w:tcPr>
          <w:p w14:paraId="02C10BA5" w14:textId="77777777" w:rsidR="007470D7" w:rsidRPr="009B480D" w:rsidRDefault="007470D7">
            <w:pPr>
              <w:pStyle w:val="title-annex-2"/>
              <w:rPr>
                <w:noProof/>
              </w:rPr>
            </w:pPr>
            <w:r w:rsidRPr="009B480D">
              <w:rPr>
                <w:noProof/>
              </w:rPr>
              <w:t>843010</w:t>
            </w:r>
          </w:p>
        </w:tc>
        <w:tc>
          <w:tcPr>
            <w:tcW w:w="7880" w:type="dxa"/>
            <w:tcBorders>
              <w:top w:val="single" w:sz="4" w:space="0" w:color="auto"/>
              <w:left w:val="single" w:sz="4" w:space="0" w:color="auto"/>
              <w:bottom w:val="single" w:sz="4" w:space="0" w:color="auto"/>
              <w:right w:val="single" w:sz="4" w:space="0" w:color="auto"/>
            </w:tcBorders>
            <w:hideMark/>
          </w:tcPr>
          <w:p w14:paraId="42E864A0" w14:textId="77777777" w:rsidR="007470D7" w:rsidRPr="009B480D" w:rsidRDefault="007470D7" w:rsidP="00F15276">
            <w:pPr>
              <w:pStyle w:val="title-annex-2"/>
              <w:jc w:val="both"/>
              <w:rPr>
                <w:noProof/>
              </w:rPr>
            </w:pPr>
            <w:r w:rsidRPr="009B480D">
              <w:rPr>
                <w:noProof/>
              </w:rPr>
              <w:t>Sonete pentru baterea pilonilor și mașini pentru extragerea pilonilor</w:t>
            </w:r>
          </w:p>
        </w:tc>
      </w:tr>
      <w:tr w:rsidR="007470D7" w:rsidRPr="009B480D" w14:paraId="1BAD5D1D" w14:textId="77777777" w:rsidTr="007470D7">
        <w:trPr>
          <w:trHeight w:val="288"/>
        </w:trPr>
        <w:tc>
          <w:tcPr>
            <w:tcW w:w="1176" w:type="dxa"/>
            <w:tcBorders>
              <w:top w:val="single" w:sz="4" w:space="0" w:color="auto"/>
              <w:left w:val="single" w:sz="4" w:space="0" w:color="auto"/>
              <w:bottom w:val="single" w:sz="4" w:space="0" w:color="auto"/>
              <w:right w:val="single" w:sz="4" w:space="0" w:color="auto"/>
            </w:tcBorders>
            <w:hideMark/>
          </w:tcPr>
          <w:p w14:paraId="2496BE43" w14:textId="77777777" w:rsidR="007470D7" w:rsidRPr="009B480D" w:rsidRDefault="007470D7">
            <w:pPr>
              <w:pStyle w:val="title-annex-2"/>
              <w:rPr>
                <w:noProof/>
              </w:rPr>
            </w:pPr>
            <w:r w:rsidRPr="009B480D">
              <w:rPr>
                <w:noProof/>
              </w:rPr>
              <w:t>843039</w:t>
            </w:r>
          </w:p>
        </w:tc>
        <w:tc>
          <w:tcPr>
            <w:tcW w:w="7880" w:type="dxa"/>
            <w:tcBorders>
              <w:top w:val="single" w:sz="4" w:space="0" w:color="auto"/>
              <w:left w:val="single" w:sz="4" w:space="0" w:color="auto"/>
              <w:bottom w:val="single" w:sz="4" w:space="0" w:color="auto"/>
              <w:right w:val="single" w:sz="4" w:space="0" w:color="auto"/>
            </w:tcBorders>
            <w:hideMark/>
          </w:tcPr>
          <w:p w14:paraId="460DD4E6" w14:textId="77777777" w:rsidR="007470D7" w:rsidRPr="009B480D" w:rsidRDefault="007470D7" w:rsidP="00F15276">
            <w:pPr>
              <w:pStyle w:val="title-annex-2"/>
              <w:jc w:val="both"/>
              <w:rPr>
                <w:noProof/>
              </w:rPr>
            </w:pPr>
            <w:r w:rsidRPr="009B480D">
              <w:rPr>
                <w:noProof/>
              </w:rPr>
              <w:t>Haveze și mașini de săpat tuneluri sau galerii - Altele</w:t>
            </w:r>
          </w:p>
        </w:tc>
      </w:tr>
      <w:tr w:rsidR="007470D7" w:rsidRPr="009B480D" w14:paraId="3D3A1375" w14:textId="77777777" w:rsidTr="007470D7">
        <w:trPr>
          <w:trHeight w:val="288"/>
        </w:trPr>
        <w:tc>
          <w:tcPr>
            <w:tcW w:w="1176" w:type="dxa"/>
            <w:tcBorders>
              <w:top w:val="single" w:sz="4" w:space="0" w:color="auto"/>
              <w:left w:val="single" w:sz="4" w:space="0" w:color="auto"/>
              <w:bottom w:val="single" w:sz="4" w:space="0" w:color="auto"/>
              <w:right w:val="single" w:sz="4" w:space="0" w:color="auto"/>
            </w:tcBorders>
            <w:hideMark/>
          </w:tcPr>
          <w:p w14:paraId="64D9E80A" w14:textId="77777777" w:rsidR="007470D7" w:rsidRPr="009B480D" w:rsidRDefault="007470D7">
            <w:pPr>
              <w:pStyle w:val="title-annex-2"/>
              <w:rPr>
                <w:noProof/>
              </w:rPr>
            </w:pPr>
            <w:r w:rsidRPr="009B480D">
              <w:rPr>
                <w:noProof/>
              </w:rPr>
              <w:t>843910</w:t>
            </w:r>
          </w:p>
        </w:tc>
        <w:tc>
          <w:tcPr>
            <w:tcW w:w="7880" w:type="dxa"/>
            <w:tcBorders>
              <w:top w:val="single" w:sz="4" w:space="0" w:color="auto"/>
              <w:left w:val="single" w:sz="4" w:space="0" w:color="auto"/>
              <w:bottom w:val="single" w:sz="4" w:space="0" w:color="auto"/>
              <w:right w:val="single" w:sz="4" w:space="0" w:color="auto"/>
            </w:tcBorders>
            <w:hideMark/>
          </w:tcPr>
          <w:p w14:paraId="16A7C4EA" w14:textId="77777777" w:rsidR="007470D7" w:rsidRPr="009B480D" w:rsidRDefault="007470D7" w:rsidP="00F15276">
            <w:pPr>
              <w:pStyle w:val="title-annex-2"/>
              <w:jc w:val="both"/>
              <w:rPr>
                <w:noProof/>
              </w:rPr>
            </w:pPr>
            <w:r w:rsidRPr="009B480D">
              <w:rPr>
                <w:noProof/>
              </w:rPr>
              <w:t>Mașini și aparate pentru fabricarea pastei din materiale fibroase celulozice</w:t>
            </w:r>
          </w:p>
        </w:tc>
      </w:tr>
      <w:tr w:rsidR="007470D7" w:rsidRPr="009B480D" w14:paraId="13F4BF19" w14:textId="77777777" w:rsidTr="007470D7">
        <w:trPr>
          <w:trHeight w:val="288"/>
        </w:trPr>
        <w:tc>
          <w:tcPr>
            <w:tcW w:w="1176" w:type="dxa"/>
            <w:tcBorders>
              <w:top w:val="single" w:sz="4" w:space="0" w:color="auto"/>
              <w:left w:val="single" w:sz="4" w:space="0" w:color="auto"/>
              <w:bottom w:val="single" w:sz="4" w:space="0" w:color="auto"/>
              <w:right w:val="single" w:sz="4" w:space="0" w:color="auto"/>
            </w:tcBorders>
            <w:hideMark/>
          </w:tcPr>
          <w:p w14:paraId="78095029" w14:textId="77777777" w:rsidR="007470D7" w:rsidRPr="009B480D" w:rsidRDefault="007470D7">
            <w:pPr>
              <w:pStyle w:val="title-annex-2"/>
              <w:rPr>
                <w:noProof/>
              </w:rPr>
            </w:pPr>
            <w:r w:rsidRPr="009B480D">
              <w:rPr>
                <w:noProof/>
              </w:rPr>
              <w:t>843930</w:t>
            </w:r>
          </w:p>
        </w:tc>
        <w:tc>
          <w:tcPr>
            <w:tcW w:w="7880" w:type="dxa"/>
            <w:tcBorders>
              <w:top w:val="single" w:sz="4" w:space="0" w:color="auto"/>
              <w:left w:val="single" w:sz="4" w:space="0" w:color="auto"/>
              <w:bottom w:val="single" w:sz="4" w:space="0" w:color="auto"/>
              <w:right w:val="single" w:sz="4" w:space="0" w:color="auto"/>
            </w:tcBorders>
            <w:hideMark/>
          </w:tcPr>
          <w:p w14:paraId="18551AE0" w14:textId="77777777" w:rsidR="007470D7" w:rsidRPr="009B480D" w:rsidRDefault="007470D7" w:rsidP="00F15276">
            <w:pPr>
              <w:pStyle w:val="title-annex-2"/>
              <w:jc w:val="both"/>
              <w:rPr>
                <w:noProof/>
              </w:rPr>
            </w:pPr>
            <w:r w:rsidRPr="009B480D">
              <w:rPr>
                <w:noProof/>
              </w:rPr>
              <w:t>Mașini și aparate pentru finisarea hârtiei sau cartonului</w:t>
            </w:r>
          </w:p>
        </w:tc>
      </w:tr>
      <w:tr w:rsidR="007470D7" w:rsidRPr="009B480D" w14:paraId="4147942A" w14:textId="77777777" w:rsidTr="007470D7">
        <w:trPr>
          <w:trHeight w:val="288"/>
        </w:trPr>
        <w:tc>
          <w:tcPr>
            <w:tcW w:w="1176" w:type="dxa"/>
            <w:tcBorders>
              <w:top w:val="single" w:sz="4" w:space="0" w:color="auto"/>
              <w:left w:val="single" w:sz="4" w:space="0" w:color="auto"/>
              <w:bottom w:val="single" w:sz="4" w:space="0" w:color="auto"/>
              <w:right w:val="single" w:sz="4" w:space="0" w:color="auto"/>
            </w:tcBorders>
            <w:hideMark/>
          </w:tcPr>
          <w:p w14:paraId="2F53CCA5" w14:textId="77777777" w:rsidR="007470D7" w:rsidRPr="009B480D" w:rsidRDefault="007470D7">
            <w:pPr>
              <w:pStyle w:val="title-annex-2"/>
              <w:rPr>
                <w:noProof/>
              </w:rPr>
            </w:pPr>
            <w:r w:rsidRPr="009B480D">
              <w:rPr>
                <w:noProof/>
              </w:rPr>
              <w:t>844090</w:t>
            </w:r>
          </w:p>
        </w:tc>
        <w:tc>
          <w:tcPr>
            <w:tcW w:w="7880" w:type="dxa"/>
            <w:tcBorders>
              <w:top w:val="single" w:sz="4" w:space="0" w:color="auto"/>
              <w:left w:val="single" w:sz="4" w:space="0" w:color="auto"/>
              <w:bottom w:val="single" w:sz="4" w:space="0" w:color="auto"/>
              <w:right w:val="single" w:sz="4" w:space="0" w:color="auto"/>
            </w:tcBorders>
            <w:hideMark/>
          </w:tcPr>
          <w:p w14:paraId="3CDE9003" w14:textId="77777777" w:rsidR="007470D7" w:rsidRPr="009B480D" w:rsidRDefault="007470D7" w:rsidP="00F15276">
            <w:pPr>
              <w:pStyle w:val="title-annex-2"/>
              <w:jc w:val="both"/>
              <w:rPr>
                <w:noProof/>
              </w:rPr>
            </w:pPr>
            <w:r w:rsidRPr="009B480D">
              <w:rPr>
                <w:noProof/>
              </w:rPr>
              <w:t>Mașini și aparate pentru broșat sau legat cărți, inclusiv mașinile pentru cusut foi - Părți</w:t>
            </w:r>
          </w:p>
        </w:tc>
      </w:tr>
      <w:tr w:rsidR="007470D7" w:rsidRPr="009B480D" w14:paraId="0D769487" w14:textId="77777777" w:rsidTr="007470D7">
        <w:trPr>
          <w:trHeight w:val="576"/>
        </w:trPr>
        <w:tc>
          <w:tcPr>
            <w:tcW w:w="1176" w:type="dxa"/>
            <w:tcBorders>
              <w:top w:val="single" w:sz="4" w:space="0" w:color="auto"/>
              <w:left w:val="single" w:sz="4" w:space="0" w:color="auto"/>
              <w:bottom w:val="single" w:sz="4" w:space="0" w:color="auto"/>
              <w:right w:val="single" w:sz="4" w:space="0" w:color="auto"/>
            </w:tcBorders>
            <w:hideMark/>
          </w:tcPr>
          <w:p w14:paraId="720BD743" w14:textId="77777777" w:rsidR="007470D7" w:rsidRPr="009B480D" w:rsidRDefault="007470D7">
            <w:pPr>
              <w:pStyle w:val="title-annex-2"/>
              <w:rPr>
                <w:noProof/>
              </w:rPr>
            </w:pPr>
            <w:r w:rsidRPr="009B480D">
              <w:rPr>
                <w:noProof/>
              </w:rPr>
              <w:t>844130</w:t>
            </w:r>
          </w:p>
        </w:tc>
        <w:tc>
          <w:tcPr>
            <w:tcW w:w="7880" w:type="dxa"/>
            <w:tcBorders>
              <w:top w:val="single" w:sz="4" w:space="0" w:color="auto"/>
              <w:left w:val="single" w:sz="4" w:space="0" w:color="auto"/>
              <w:bottom w:val="single" w:sz="4" w:space="0" w:color="auto"/>
              <w:right w:val="single" w:sz="4" w:space="0" w:color="auto"/>
            </w:tcBorders>
            <w:hideMark/>
          </w:tcPr>
          <w:p w14:paraId="4B4E1488" w14:textId="77777777" w:rsidR="007470D7" w:rsidRPr="009B480D" w:rsidRDefault="007470D7" w:rsidP="00F15276">
            <w:pPr>
              <w:pStyle w:val="title-annex-2"/>
              <w:jc w:val="both"/>
              <w:rPr>
                <w:noProof/>
              </w:rPr>
            </w:pPr>
            <w:r w:rsidRPr="009B480D">
              <w:rPr>
                <w:noProof/>
              </w:rPr>
              <w:t>Mașini pentru fabricarea cutiilor, lăzilor, tuburilor de carton, bidoanelor sau ambalajelor similare, altfel decât prin mulare</w:t>
            </w:r>
          </w:p>
        </w:tc>
      </w:tr>
      <w:tr w:rsidR="007470D7" w:rsidRPr="009B480D" w14:paraId="2A7CE96B" w14:textId="77777777" w:rsidTr="007470D7">
        <w:trPr>
          <w:trHeight w:val="288"/>
        </w:trPr>
        <w:tc>
          <w:tcPr>
            <w:tcW w:w="1176" w:type="dxa"/>
            <w:tcBorders>
              <w:top w:val="single" w:sz="4" w:space="0" w:color="auto"/>
              <w:left w:val="single" w:sz="4" w:space="0" w:color="auto"/>
              <w:bottom w:val="single" w:sz="4" w:space="0" w:color="auto"/>
              <w:right w:val="single" w:sz="4" w:space="0" w:color="auto"/>
            </w:tcBorders>
            <w:hideMark/>
          </w:tcPr>
          <w:p w14:paraId="192CC0D5" w14:textId="77777777" w:rsidR="007470D7" w:rsidRPr="009B480D" w:rsidRDefault="007470D7">
            <w:pPr>
              <w:pStyle w:val="title-annex-2"/>
              <w:rPr>
                <w:noProof/>
              </w:rPr>
            </w:pPr>
            <w:r w:rsidRPr="009B480D">
              <w:rPr>
                <w:noProof/>
              </w:rPr>
              <w:t>844240</w:t>
            </w:r>
          </w:p>
        </w:tc>
        <w:tc>
          <w:tcPr>
            <w:tcW w:w="7880" w:type="dxa"/>
            <w:tcBorders>
              <w:top w:val="single" w:sz="4" w:space="0" w:color="auto"/>
              <w:left w:val="single" w:sz="4" w:space="0" w:color="auto"/>
              <w:bottom w:val="single" w:sz="4" w:space="0" w:color="auto"/>
              <w:right w:val="single" w:sz="4" w:space="0" w:color="auto"/>
            </w:tcBorders>
            <w:hideMark/>
          </w:tcPr>
          <w:p w14:paraId="64EE7149" w14:textId="77777777" w:rsidR="007470D7" w:rsidRPr="009B480D" w:rsidRDefault="007470D7" w:rsidP="00F15276">
            <w:pPr>
              <w:pStyle w:val="title-annex-2"/>
              <w:jc w:val="both"/>
              <w:rPr>
                <w:noProof/>
              </w:rPr>
            </w:pPr>
            <w:r w:rsidRPr="009B480D">
              <w:rPr>
                <w:noProof/>
              </w:rPr>
              <w:t>Părți ale acestor mașini, aparate sau echipamente</w:t>
            </w:r>
          </w:p>
        </w:tc>
      </w:tr>
      <w:tr w:rsidR="007470D7" w:rsidRPr="009B480D" w14:paraId="1E88D144" w14:textId="77777777" w:rsidTr="007470D7">
        <w:trPr>
          <w:trHeight w:val="288"/>
        </w:trPr>
        <w:tc>
          <w:tcPr>
            <w:tcW w:w="1176" w:type="dxa"/>
            <w:tcBorders>
              <w:top w:val="single" w:sz="4" w:space="0" w:color="auto"/>
              <w:left w:val="single" w:sz="4" w:space="0" w:color="auto"/>
              <w:bottom w:val="single" w:sz="4" w:space="0" w:color="auto"/>
              <w:right w:val="single" w:sz="4" w:space="0" w:color="auto"/>
            </w:tcBorders>
            <w:hideMark/>
          </w:tcPr>
          <w:p w14:paraId="151376EE" w14:textId="77777777" w:rsidR="007470D7" w:rsidRPr="009B480D" w:rsidRDefault="007470D7">
            <w:pPr>
              <w:pStyle w:val="title-annex-2"/>
              <w:rPr>
                <w:noProof/>
              </w:rPr>
            </w:pPr>
            <w:r w:rsidRPr="009B480D">
              <w:rPr>
                <w:noProof/>
              </w:rPr>
              <w:t>844313</w:t>
            </w:r>
          </w:p>
        </w:tc>
        <w:tc>
          <w:tcPr>
            <w:tcW w:w="7880" w:type="dxa"/>
            <w:tcBorders>
              <w:top w:val="single" w:sz="4" w:space="0" w:color="auto"/>
              <w:left w:val="single" w:sz="4" w:space="0" w:color="auto"/>
              <w:bottom w:val="single" w:sz="4" w:space="0" w:color="auto"/>
              <w:right w:val="single" w:sz="4" w:space="0" w:color="auto"/>
            </w:tcBorders>
            <w:hideMark/>
          </w:tcPr>
          <w:p w14:paraId="26C63FC3" w14:textId="77777777" w:rsidR="007470D7" w:rsidRPr="009B480D" w:rsidRDefault="007470D7" w:rsidP="00F15276">
            <w:pPr>
              <w:pStyle w:val="title-annex-2"/>
              <w:jc w:val="both"/>
              <w:rPr>
                <w:noProof/>
              </w:rPr>
            </w:pPr>
            <w:r w:rsidRPr="009B480D">
              <w:rPr>
                <w:noProof/>
              </w:rPr>
              <w:t>Alte mașini și aparate de imprimat tip offset</w:t>
            </w:r>
          </w:p>
        </w:tc>
      </w:tr>
      <w:tr w:rsidR="007470D7" w:rsidRPr="009B480D" w14:paraId="5253B575" w14:textId="77777777" w:rsidTr="007470D7">
        <w:trPr>
          <w:trHeight w:val="288"/>
        </w:trPr>
        <w:tc>
          <w:tcPr>
            <w:tcW w:w="1176" w:type="dxa"/>
            <w:tcBorders>
              <w:top w:val="single" w:sz="4" w:space="0" w:color="auto"/>
              <w:left w:val="single" w:sz="4" w:space="0" w:color="auto"/>
              <w:bottom w:val="single" w:sz="4" w:space="0" w:color="auto"/>
              <w:right w:val="single" w:sz="4" w:space="0" w:color="auto"/>
            </w:tcBorders>
            <w:hideMark/>
          </w:tcPr>
          <w:p w14:paraId="01D0E4BD" w14:textId="77777777" w:rsidR="007470D7" w:rsidRPr="009B480D" w:rsidRDefault="007470D7">
            <w:pPr>
              <w:pStyle w:val="title-annex-2"/>
              <w:rPr>
                <w:noProof/>
              </w:rPr>
            </w:pPr>
            <w:r w:rsidRPr="009B480D">
              <w:rPr>
                <w:noProof/>
              </w:rPr>
              <w:t>844315</w:t>
            </w:r>
          </w:p>
        </w:tc>
        <w:tc>
          <w:tcPr>
            <w:tcW w:w="7880" w:type="dxa"/>
            <w:tcBorders>
              <w:top w:val="single" w:sz="4" w:space="0" w:color="auto"/>
              <w:left w:val="single" w:sz="4" w:space="0" w:color="auto"/>
              <w:bottom w:val="single" w:sz="4" w:space="0" w:color="auto"/>
              <w:right w:val="single" w:sz="4" w:space="0" w:color="auto"/>
            </w:tcBorders>
            <w:hideMark/>
          </w:tcPr>
          <w:p w14:paraId="45E3E1A1" w14:textId="77777777" w:rsidR="007470D7" w:rsidRPr="009B480D" w:rsidRDefault="007470D7" w:rsidP="00F15276">
            <w:pPr>
              <w:pStyle w:val="title-annex-2"/>
              <w:jc w:val="both"/>
              <w:rPr>
                <w:noProof/>
              </w:rPr>
            </w:pPr>
            <w:r w:rsidRPr="009B480D">
              <w:rPr>
                <w:noProof/>
              </w:rPr>
              <w:t>Mașini și aparate de imprimat tipografice, altele decât cele alimentate cu hîrtie în sul, cu excepția mașinilor și aparatelor flexografice</w:t>
            </w:r>
          </w:p>
        </w:tc>
      </w:tr>
      <w:tr w:rsidR="007470D7" w:rsidRPr="009B480D" w14:paraId="4F4297AE" w14:textId="77777777" w:rsidTr="007470D7">
        <w:trPr>
          <w:trHeight w:val="288"/>
        </w:trPr>
        <w:tc>
          <w:tcPr>
            <w:tcW w:w="1176" w:type="dxa"/>
            <w:tcBorders>
              <w:top w:val="single" w:sz="4" w:space="0" w:color="auto"/>
              <w:left w:val="single" w:sz="4" w:space="0" w:color="auto"/>
              <w:bottom w:val="single" w:sz="4" w:space="0" w:color="auto"/>
              <w:right w:val="single" w:sz="4" w:space="0" w:color="auto"/>
            </w:tcBorders>
            <w:hideMark/>
          </w:tcPr>
          <w:p w14:paraId="70651D6C" w14:textId="77777777" w:rsidR="007470D7" w:rsidRPr="009B480D" w:rsidRDefault="007470D7">
            <w:pPr>
              <w:pStyle w:val="title-annex-2"/>
              <w:rPr>
                <w:noProof/>
              </w:rPr>
            </w:pPr>
            <w:r w:rsidRPr="009B480D">
              <w:rPr>
                <w:noProof/>
              </w:rPr>
              <w:t>844316</w:t>
            </w:r>
          </w:p>
        </w:tc>
        <w:tc>
          <w:tcPr>
            <w:tcW w:w="7880" w:type="dxa"/>
            <w:tcBorders>
              <w:top w:val="single" w:sz="4" w:space="0" w:color="auto"/>
              <w:left w:val="single" w:sz="4" w:space="0" w:color="auto"/>
              <w:bottom w:val="single" w:sz="4" w:space="0" w:color="auto"/>
              <w:right w:val="single" w:sz="4" w:space="0" w:color="auto"/>
            </w:tcBorders>
            <w:hideMark/>
          </w:tcPr>
          <w:p w14:paraId="7226A2DB" w14:textId="77777777" w:rsidR="007470D7" w:rsidRPr="009B480D" w:rsidRDefault="007470D7" w:rsidP="00F15276">
            <w:pPr>
              <w:pStyle w:val="title-annex-2"/>
              <w:jc w:val="both"/>
              <w:rPr>
                <w:noProof/>
              </w:rPr>
            </w:pPr>
            <w:r w:rsidRPr="009B480D">
              <w:rPr>
                <w:noProof/>
              </w:rPr>
              <w:t>Mașini și aparate de imprimat, flexografice</w:t>
            </w:r>
          </w:p>
        </w:tc>
      </w:tr>
      <w:tr w:rsidR="007470D7" w:rsidRPr="009B480D" w14:paraId="28C661F6" w14:textId="77777777" w:rsidTr="007470D7">
        <w:trPr>
          <w:trHeight w:val="288"/>
        </w:trPr>
        <w:tc>
          <w:tcPr>
            <w:tcW w:w="1176" w:type="dxa"/>
            <w:tcBorders>
              <w:top w:val="single" w:sz="4" w:space="0" w:color="auto"/>
              <w:left w:val="single" w:sz="4" w:space="0" w:color="auto"/>
              <w:bottom w:val="single" w:sz="4" w:space="0" w:color="auto"/>
              <w:right w:val="single" w:sz="4" w:space="0" w:color="auto"/>
            </w:tcBorders>
            <w:hideMark/>
          </w:tcPr>
          <w:p w14:paraId="48C1CC3F" w14:textId="77777777" w:rsidR="007470D7" w:rsidRPr="009B480D" w:rsidRDefault="007470D7">
            <w:pPr>
              <w:pStyle w:val="title-annex-2"/>
              <w:rPr>
                <w:noProof/>
              </w:rPr>
            </w:pPr>
            <w:r w:rsidRPr="009B480D">
              <w:rPr>
                <w:noProof/>
              </w:rPr>
              <w:t>844317</w:t>
            </w:r>
          </w:p>
        </w:tc>
        <w:tc>
          <w:tcPr>
            <w:tcW w:w="7880" w:type="dxa"/>
            <w:tcBorders>
              <w:top w:val="single" w:sz="4" w:space="0" w:color="auto"/>
              <w:left w:val="single" w:sz="4" w:space="0" w:color="auto"/>
              <w:bottom w:val="single" w:sz="4" w:space="0" w:color="auto"/>
              <w:right w:val="single" w:sz="4" w:space="0" w:color="auto"/>
            </w:tcBorders>
            <w:hideMark/>
          </w:tcPr>
          <w:p w14:paraId="4DC56527" w14:textId="77777777" w:rsidR="007470D7" w:rsidRPr="009B480D" w:rsidRDefault="007470D7" w:rsidP="00F15276">
            <w:pPr>
              <w:pStyle w:val="title-annex-2"/>
              <w:jc w:val="both"/>
              <w:rPr>
                <w:noProof/>
              </w:rPr>
            </w:pPr>
            <w:r w:rsidRPr="009B480D">
              <w:rPr>
                <w:noProof/>
              </w:rPr>
              <w:t>Mașini și aparate de imprimat, heliografice</w:t>
            </w:r>
          </w:p>
        </w:tc>
      </w:tr>
      <w:tr w:rsidR="007470D7" w:rsidRPr="009B480D" w14:paraId="23E057CD" w14:textId="77777777" w:rsidTr="007470D7">
        <w:trPr>
          <w:trHeight w:val="576"/>
        </w:trPr>
        <w:tc>
          <w:tcPr>
            <w:tcW w:w="1176" w:type="dxa"/>
            <w:tcBorders>
              <w:top w:val="single" w:sz="4" w:space="0" w:color="auto"/>
              <w:left w:val="single" w:sz="4" w:space="0" w:color="auto"/>
              <w:bottom w:val="single" w:sz="4" w:space="0" w:color="auto"/>
              <w:right w:val="single" w:sz="4" w:space="0" w:color="auto"/>
            </w:tcBorders>
            <w:hideMark/>
          </w:tcPr>
          <w:p w14:paraId="5DA8D735" w14:textId="77777777" w:rsidR="007470D7" w:rsidRPr="009B480D" w:rsidRDefault="007470D7">
            <w:pPr>
              <w:pStyle w:val="title-annex-2"/>
              <w:rPr>
                <w:noProof/>
              </w:rPr>
            </w:pPr>
            <w:r w:rsidRPr="009B480D">
              <w:rPr>
                <w:noProof/>
              </w:rPr>
              <w:t>844391</w:t>
            </w:r>
          </w:p>
        </w:tc>
        <w:tc>
          <w:tcPr>
            <w:tcW w:w="7880" w:type="dxa"/>
            <w:tcBorders>
              <w:top w:val="single" w:sz="4" w:space="0" w:color="auto"/>
              <w:left w:val="single" w:sz="4" w:space="0" w:color="auto"/>
              <w:bottom w:val="single" w:sz="4" w:space="0" w:color="auto"/>
              <w:right w:val="single" w:sz="4" w:space="0" w:color="auto"/>
            </w:tcBorders>
            <w:hideMark/>
          </w:tcPr>
          <w:p w14:paraId="3154F8FA" w14:textId="77777777" w:rsidR="007470D7" w:rsidRPr="009B480D" w:rsidRDefault="007470D7" w:rsidP="00F15276">
            <w:pPr>
              <w:pStyle w:val="title-annex-2"/>
              <w:jc w:val="both"/>
              <w:rPr>
                <w:noProof/>
              </w:rPr>
            </w:pPr>
            <w:r w:rsidRPr="009B480D">
              <w:rPr>
                <w:noProof/>
              </w:rPr>
              <w:t>Părți și accesorii ale mașinilor și aparatelor de imprimat utilizate la imprimarea cu ajutorul planșelor, cilindrilor și altor organe de imprimare de la poziția 8442</w:t>
            </w:r>
          </w:p>
        </w:tc>
      </w:tr>
      <w:tr w:rsidR="007470D7" w:rsidRPr="009B480D" w14:paraId="248BD148" w14:textId="77777777" w:rsidTr="007470D7">
        <w:trPr>
          <w:trHeight w:val="288"/>
        </w:trPr>
        <w:tc>
          <w:tcPr>
            <w:tcW w:w="1176" w:type="dxa"/>
            <w:tcBorders>
              <w:top w:val="single" w:sz="4" w:space="0" w:color="auto"/>
              <w:left w:val="single" w:sz="4" w:space="0" w:color="auto"/>
              <w:bottom w:val="single" w:sz="4" w:space="0" w:color="auto"/>
              <w:right w:val="single" w:sz="4" w:space="0" w:color="auto"/>
            </w:tcBorders>
            <w:hideMark/>
          </w:tcPr>
          <w:p w14:paraId="70952A29" w14:textId="77777777" w:rsidR="007470D7" w:rsidRPr="009B480D" w:rsidRDefault="007470D7">
            <w:pPr>
              <w:pStyle w:val="title-annex-2"/>
              <w:rPr>
                <w:noProof/>
              </w:rPr>
            </w:pPr>
            <w:r w:rsidRPr="009B480D">
              <w:rPr>
                <w:noProof/>
              </w:rPr>
              <w:t>844400</w:t>
            </w:r>
          </w:p>
        </w:tc>
        <w:tc>
          <w:tcPr>
            <w:tcW w:w="7880" w:type="dxa"/>
            <w:tcBorders>
              <w:top w:val="single" w:sz="4" w:space="0" w:color="auto"/>
              <w:left w:val="single" w:sz="4" w:space="0" w:color="auto"/>
              <w:bottom w:val="single" w:sz="4" w:space="0" w:color="auto"/>
              <w:right w:val="single" w:sz="4" w:space="0" w:color="auto"/>
            </w:tcBorders>
            <w:hideMark/>
          </w:tcPr>
          <w:p w14:paraId="257F6D2B" w14:textId="77777777" w:rsidR="007470D7" w:rsidRPr="009B480D" w:rsidRDefault="007470D7" w:rsidP="00F15276">
            <w:pPr>
              <w:pStyle w:val="title-annex-2"/>
              <w:jc w:val="both"/>
              <w:rPr>
                <w:noProof/>
              </w:rPr>
            </w:pPr>
            <w:r w:rsidRPr="009B480D">
              <w:rPr>
                <w:noProof/>
              </w:rPr>
              <w:t>Mașini pentru extrudarea, laminarea, texturarea sau tăierea materialelor textile sintetice sau artificiale</w:t>
            </w:r>
          </w:p>
        </w:tc>
      </w:tr>
      <w:tr w:rsidR="007470D7" w:rsidRPr="009B480D" w14:paraId="6056ADFF" w14:textId="77777777" w:rsidTr="007470D7">
        <w:trPr>
          <w:trHeight w:val="576"/>
        </w:trPr>
        <w:tc>
          <w:tcPr>
            <w:tcW w:w="1176" w:type="dxa"/>
            <w:tcBorders>
              <w:top w:val="single" w:sz="4" w:space="0" w:color="auto"/>
              <w:left w:val="single" w:sz="4" w:space="0" w:color="auto"/>
              <w:bottom w:val="single" w:sz="4" w:space="0" w:color="auto"/>
              <w:right w:val="single" w:sz="4" w:space="0" w:color="auto"/>
            </w:tcBorders>
            <w:hideMark/>
          </w:tcPr>
          <w:p w14:paraId="22E875A6" w14:textId="77777777" w:rsidR="007470D7" w:rsidRPr="009B480D" w:rsidRDefault="007470D7">
            <w:pPr>
              <w:pStyle w:val="title-annex-2"/>
              <w:rPr>
                <w:noProof/>
              </w:rPr>
            </w:pPr>
            <w:r w:rsidRPr="009B480D">
              <w:rPr>
                <w:noProof/>
              </w:rPr>
              <w:t>844811</w:t>
            </w:r>
          </w:p>
        </w:tc>
        <w:tc>
          <w:tcPr>
            <w:tcW w:w="7880" w:type="dxa"/>
            <w:tcBorders>
              <w:top w:val="single" w:sz="4" w:space="0" w:color="auto"/>
              <w:left w:val="single" w:sz="4" w:space="0" w:color="auto"/>
              <w:bottom w:val="single" w:sz="4" w:space="0" w:color="auto"/>
              <w:right w:val="single" w:sz="4" w:space="0" w:color="auto"/>
            </w:tcBorders>
            <w:hideMark/>
          </w:tcPr>
          <w:p w14:paraId="4AF62783" w14:textId="77777777" w:rsidR="007470D7" w:rsidRPr="009B480D" w:rsidRDefault="007470D7" w:rsidP="00F15276">
            <w:pPr>
              <w:pStyle w:val="title-annex-2"/>
              <w:jc w:val="both"/>
              <w:rPr>
                <w:noProof/>
              </w:rPr>
            </w:pPr>
            <w:r w:rsidRPr="009B480D">
              <w:rPr>
                <w:noProof/>
              </w:rPr>
              <w:t>Ratiere și mecanisme Jacquard; reductoare, perforatoare și copiatoare de unctu; mașini de șnuruit unctu după perforare</w:t>
            </w:r>
          </w:p>
        </w:tc>
      </w:tr>
      <w:tr w:rsidR="007470D7" w:rsidRPr="009B480D" w14:paraId="0BAA1062" w14:textId="77777777" w:rsidTr="007470D7">
        <w:trPr>
          <w:trHeight w:val="288"/>
        </w:trPr>
        <w:tc>
          <w:tcPr>
            <w:tcW w:w="1176" w:type="dxa"/>
            <w:tcBorders>
              <w:top w:val="single" w:sz="4" w:space="0" w:color="auto"/>
              <w:left w:val="single" w:sz="4" w:space="0" w:color="auto"/>
              <w:bottom w:val="single" w:sz="4" w:space="0" w:color="auto"/>
              <w:right w:val="single" w:sz="4" w:space="0" w:color="auto"/>
            </w:tcBorders>
            <w:hideMark/>
          </w:tcPr>
          <w:p w14:paraId="785DEE91" w14:textId="77777777" w:rsidR="007470D7" w:rsidRPr="009B480D" w:rsidRDefault="007470D7">
            <w:pPr>
              <w:pStyle w:val="title-annex-2"/>
              <w:rPr>
                <w:noProof/>
              </w:rPr>
            </w:pPr>
            <w:r w:rsidRPr="009B480D">
              <w:rPr>
                <w:noProof/>
              </w:rPr>
              <w:t>844819</w:t>
            </w:r>
          </w:p>
        </w:tc>
        <w:tc>
          <w:tcPr>
            <w:tcW w:w="7880" w:type="dxa"/>
            <w:tcBorders>
              <w:top w:val="single" w:sz="4" w:space="0" w:color="auto"/>
              <w:left w:val="single" w:sz="4" w:space="0" w:color="auto"/>
              <w:bottom w:val="single" w:sz="4" w:space="0" w:color="auto"/>
              <w:right w:val="single" w:sz="4" w:space="0" w:color="auto"/>
            </w:tcBorders>
            <w:hideMark/>
          </w:tcPr>
          <w:p w14:paraId="46963633" w14:textId="77777777" w:rsidR="007470D7" w:rsidRPr="009B480D" w:rsidRDefault="007470D7" w:rsidP="00F15276">
            <w:pPr>
              <w:pStyle w:val="title-annex-2"/>
              <w:jc w:val="both"/>
              <w:rPr>
                <w:noProof/>
              </w:rPr>
            </w:pPr>
            <w:r w:rsidRPr="009B480D">
              <w:rPr>
                <w:noProof/>
              </w:rPr>
              <w:t>Mașini și aparate auxiliare pentru mașinile de la pozițiile 8444, 8445, 8446 sau 8447 - Altele</w:t>
            </w:r>
          </w:p>
        </w:tc>
      </w:tr>
      <w:tr w:rsidR="007470D7" w:rsidRPr="009B480D" w14:paraId="307118FF" w14:textId="77777777" w:rsidTr="007470D7">
        <w:trPr>
          <w:trHeight w:val="288"/>
        </w:trPr>
        <w:tc>
          <w:tcPr>
            <w:tcW w:w="1176" w:type="dxa"/>
            <w:tcBorders>
              <w:top w:val="single" w:sz="4" w:space="0" w:color="auto"/>
              <w:left w:val="single" w:sz="4" w:space="0" w:color="auto"/>
              <w:bottom w:val="single" w:sz="4" w:space="0" w:color="auto"/>
              <w:right w:val="single" w:sz="4" w:space="0" w:color="auto"/>
            </w:tcBorders>
            <w:hideMark/>
          </w:tcPr>
          <w:p w14:paraId="16432884" w14:textId="77777777" w:rsidR="007470D7" w:rsidRPr="009B480D" w:rsidRDefault="007470D7">
            <w:pPr>
              <w:pStyle w:val="title-annex-2"/>
              <w:rPr>
                <w:noProof/>
              </w:rPr>
            </w:pPr>
            <w:r w:rsidRPr="009B480D">
              <w:rPr>
                <w:noProof/>
              </w:rPr>
              <w:t>844833</w:t>
            </w:r>
          </w:p>
        </w:tc>
        <w:tc>
          <w:tcPr>
            <w:tcW w:w="7880" w:type="dxa"/>
            <w:tcBorders>
              <w:top w:val="single" w:sz="4" w:space="0" w:color="auto"/>
              <w:left w:val="single" w:sz="4" w:space="0" w:color="auto"/>
              <w:bottom w:val="single" w:sz="4" w:space="0" w:color="auto"/>
              <w:right w:val="single" w:sz="4" w:space="0" w:color="auto"/>
            </w:tcBorders>
            <w:hideMark/>
          </w:tcPr>
          <w:p w14:paraId="29760A2D" w14:textId="77777777" w:rsidR="007470D7" w:rsidRPr="009B480D" w:rsidRDefault="007470D7" w:rsidP="00F15276">
            <w:pPr>
              <w:pStyle w:val="title-annex-2"/>
              <w:jc w:val="both"/>
              <w:rPr>
                <w:noProof/>
              </w:rPr>
            </w:pPr>
            <w:r w:rsidRPr="009B480D">
              <w:rPr>
                <w:noProof/>
              </w:rPr>
              <w:t>Fuse de filat și furcile de flaier, inele de filatură și cursori pentru mașinile cu inele</w:t>
            </w:r>
          </w:p>
        </w:tc>
      </w:tr>
      <w:tr w:rsidR="007470D7" w:rsidRPr="009B480D" w14:paraId="3E5A14DD" w14:textId="77777777" w:rsidTr="007470D7">
        <w:trPr>
          <w:trHeight w:val="288"/>
        </w:trPr>
        <w:tc>
          <w:tcPr>
            <w:tcW w:w="1176" w:type="dxa"/>
            <w:tcBorders>
              <w:top w:val="single" w:sz="4" w:space="0" w:color="auto"/>
              <w:left w:val="single" w:sz="4" w:space="0" w:color="auto"/>
              <w:bottom w:val="single" w:sz="4" w:space="0" w:color="auto"/>
              <w:right w:val="single" w:sz="4" w:space="0" w:color="auto"/>
            </w:tcBorders>
            <w:hideMark/>
          </w:tcPr>
          <w:p w14:paraId="7DD8AE66" w14:textId="77777777" w:rsidR="007470D7" w:rsidRPr="009B480D" w:rsidRDefault="007470D7">
            <w:pPr>
              <w:pStyle w:val="title-annex-2"/>
              <w:rPr>
                <w:noProof/>
              </w:rPr>
            </w:pPr>
            <w:r w:rsidRPr="009B480D">
              <w:rPr>
                <w:noProof/>
              </w:rPr>
              <w:t>844842</w:t>
            </w:r>
          </w:p>
        </w:tc>
        <w:tc>
          <w:tcPr>
            <w:tcW w:w="7880" w:type="dxa"/>
            <w:tcBorders>
              <w:top w:val="single" w:sz="4" w:space="0" w:color="auto"/>
              <w:left w:val="single" w:sz="4" w:space="0" w:color="auto"/>
              <w:bottom w:val="single" w:sz="4" w:space="0" w:color="auto"/>
              <w:right w:val="single" w:sz="4" w:space="0" w:color="auto"/>
            </w:tcBorders>
            <w:hideMark/>
          </w:tcPr>
          <w:p w14:paraId="7CA76EFF" w14:textId="77777777" w:rsidR="007470D7" w:rsidRPr="009B480D" w:rsidRDefault="007470D7" w:rsidP="00F15276">
            <w:pPr>
              <w:pStyle w:val="title-annex-2"/>
              <w:jc w:val="both"/>
              <w:rPr>
                <w:noProof/>
              </w:rPr>
            </w:pPr>
            <w:r w:rsidRPr="009B480D">
              <w:rPr>
                <w:noProof/>
              </w:rPr>
              <w:t>Piepteni, cocleți și rame pentru cocleți</w:t>
            </w:r>
          </w:p>
        </w:tc>
      </w:tr>
      <w:tr w:rsidR="007470D7" w:rsidRPr="009B480D" w14:paraId="590F3CCE" w14:textId="77777777" w:rsidTr="007470D7">
        <w:trPr>
          <w:trHeight w:val="576"/>
        </w:trPr>
        <w:tc>
          <w:tcPr>
            <w:tcW w:w="1176" w:type="dxa"/>
            <w:tcBorders>
              <w:top w:val="single" w:sz="4" w:space="0" w:color="auto"/>
              <w:left w:val="single" w:sz="4" w:space="0" w:color="auto"/>
              <w:bottom w:val="single" w:sz="4" w:space="0" w:color="auto"/>
              <w:right w:val="single" w:sz="4" w:space="0" w:color="auto"/>
            </w:tcBorders>
            <w:hideMark/>
          </w:tcPr>
          <w:p w14:paraId="20DF2F3D" w14:textId="77777777" w:rsidR="007470D7" w:rsidRPr="009B480D" w:rsidRDefault="007470D7">
            <w:pPr>
              <w:pStyle w:val="title-annex-2"/>
              <w:rPr>
                <w:noProof/>
              </w:rPr>
            </w:pPr>
            <w:r w:rsidRPr="009B480D">
              <w:rPr>
                <w:noProof/>
              </w:rPr>
              <w:t>844849</w:t>
            </w:r>
          </w:p>
        </w:tc>
        <w:tc>
          <w:tcPr>
            <w:tcW w:w="7880" w:type="dxa"/>
            <w:tcBorders>
              <w:top w:val="single" w:sz="4" w:space="0" w:color="auto"/>
              <w:left w:val="single" w:sz="4" w:space="0" w:color="auto"/>
              <w:bottom w:val="single" w:sz="4" w:space="0" w:color="auto"/>
              <w:right w:val="single" w:sz="4" w:space="0" w:color="auto"/>
            </w:tcBorders>
            <w:hideMark/>
          </w:tcPr>
          <w:p w14:paraId="2D23FF8B" w14:textId="77777777" w:rsidR="007470D7" w:rsidRPr="009B480D" w:rsidRDefault="007470D7" w:rsidP="00F15276">
            <w:pPr>
              <w:pStyle w:val="title-annex-2"/>
              <w:jc w:val="both"/>
              <w:rPr>
                <w:noProof/>
              </w:rPr>
            </w:pPr>
            <w:r w:rsidRPr="009B480D">
              <w:rPr>
                <w:noProof/>
              </w:rPr>
              <w:t>Părți și accesorii ale războaielor de țesut sau ale dispozitivelor sau aparatelor lor auxiliare - Altele</w:t>
            </w:r>
          </w:p>
        </w:tc>
      </w:tr>
      <w:tr w:rsidR="007470D7" w:rsidRPr="009B480D" w14:paraId="15392ABA" w14:textId="77777777" w:rsidTr="007470D7">
        <w:trPr>
          <w:trHeight w:val="288"/>
        </w:trPr>
        <w:tc>
          <w:tcPr>
            <w:tcW w:w="1176" w:type="dxa"/>
            <w:tcBorders>
              <w:top w:val="single" w:sz="4" w:space="0" w:color="auto"/>
              <w:left w:val="single" w:sz="4" w:space="0" w:color="auto"/>
              <w:bottom w:val="single" w:sz="4" w:space="0" w:color="auto"/>
              <w:right w:val="single" w:sz="4" w:space="0" w:color="auto"/>
            </w:tcBorders>
            <w:hideMark/>
          </w:tcPr>
          <w:p w14:paraId="389C855A" w14:textId="77777777" w:rsidR="007470D7" w:rsidRPr="009B480D" w:rsidRDefault="007470D7">
            <w:pPr>
              <w:pStyle w:val="title-annex-2"/>
              <w:rPr>
                <w:noProof/>
              </w:rPr>
            </w:pPr>
            <w:r w:rsidRPr="009B480D">
              <w:rPr>
                <w:noProof/>
              </w:rPr>
              <w:t>844851</w:t>
            </w:r>
          </w:p>
        </w:tc>
        <w:tc>
          <w:tcPr>
            <w:tcW w:w="7880" w:type="dxa"/>
            <w:tcBorders>
              <w:top w:val="single" w:sz="4" w:space="0" w:color="auto"/>
              <w:left w:val="single" w:sz="4" w:space="0" w:color="auto"/>
              <w:bottom w:val="single" w:sz="4" w:space="0" w:color="auto"/>
              <w:right w:val="single" w:sz="4" w:space="0" w:color="auto"/>
            </w:tcBorders>
            <w:hideMark/>
          </w:tcPr>
          <w:p w14:paraId="67B4915A" w14:textId="77777777" w:rsidR="007470D7" w:rsidRPr="009B480D" w:rsidRDefault="007470D7" w:rsidP="00F15276">
            <w:pPr>
              <w:pStyle w:val="title-annex-2"/>
              <w:jc w:val="both"/>
              <w:rPr>
                <w:noProof/>
              </w:rPr>
            </w:pPr>
            <w:r w:rsidRPr="009B480D">
              <w:rPr>
                <w:noProof/>
              </w:rPr>
              <w:t>Platine, ace și alte articole care participă la formarea ochiurilor</w:t>
            </w:r>
          </w:p>
        </w:tc>
      </w:tr>
      <w:tr w:rsidR="007470D7" w:rsidRPr="009B480D" w14:paraId="5DE02F52" w14:textId="77777777" w:rsidTr="007470D7">
        <w:trPr>
          <w:trHeight w:val="288"/>
        </w:trPr>
        <w:tc>
          <w:tcPr>
            <w:tcW w:w="1176" w:type="dxa"/>
            <w:tcBorders>
              <w:top w:val="single" w:sz="4" w:space="0" w:color="auto"/>
              <w:left w:val="single" w:sz="4" w:space="0" w:color="auto"/>
              <w:bottom w:val="single" w:sz="4" w:space="0" w:color="auto"/>
              <w:right w:val="single" w:sz="4" w:space="0" w:color="auto"/>
            </w:tcBorders>
            <w:hideMark/>
          </w:tcPr>
          <w:p w14:paraId="4D28CCCE" w14:textId="77777777" w:rsidR="007470D7" w:rsidRPr="009B480D" w:rsidRDefault="007470D7">
            <w:pPr>
              <w:pStyle w:val="title-annex-2"/>
              <w:rPr>
                <w:noProof/>
              </w:rPr>
            </w:pPr>
            <w:r w:rsidRPr="009B480D">
              <w:rPr>
                <w:noProof/>
              </w:rPr>
              <w:t>845110</w:t>
            </w:r>
          </w:p>
        </w:tc>
        <w:tc>
          <w:tcPr>
            <w:tcW w:w="7880" w:type="dxa"/>
            <w:tcBorders>
              <w:top w:val="single" w:sz="4" w:space="0" w:color="auto"/>
              <w:left w:val="single" w:sz="4" w:space="0" w:color="auto"/>
              <w:bottom w:val="single" w:sz="4" w:space="0" w:color="auto"/>
              <w:right w:val="single" w:sz="4" w:space="0" w:color="auto"/>
            </w:tcBorders>
            <w:hideMark/>
          </w:tcPr>
          <w:p w14:paraId="3145CD42" w14:textId="77777777" w:rsidR="007470D7" w:rsidRPr="009B480D" w:rsidRDefault="007470D7" w:rsidP="00F15276">
            <w:pPr>
              <w:pStyle w:val="title-annex-2"/>
              <w:jc w:val="both"/>
              <w:rPr>
                <w:noProof/>
              </w:rPr>
            </w:pPr>
            <w:r w:rsidRPr="009B480D">
              <w:rPr>
                <w:noProof/>
              </w:rPr>
              <w:t>Mașini pentru curățirea uscată</w:t>
            </w:r>
          </w:p>
        </w:tc>
      </w:tr>
      <w:tr w:rsidR="007470D7" w:rsidRPr="009B480D" w14:paraId="06D5417C" w14:textId="77777777" w:rsidTr="007470D7">
        <w:trPr>
          <w:trHeight w:val="288"/>
        </w:trPr>
        <w:tc>
          <w:tcPr>
            <w:tcW w:w="1176" w:type="dxa"/>
            <w:tcBorders>
              <w:top w:val="single" w:sz="4" w:space="0" w:color="auto"/>
              <w:left w:val="single" w:sz="4" w:space="0" w:color="auto"/>
              <w:bottom w:val="single" w:sz="4" w:space="0" w:color="auto"/>
              <w:right w:val="single" w:sz="4" w:space="0" w:color="auto"/>
            </w:tcBorders>
            <w:hideMark/>
          </w:tcPr>
          <w:p w14:paraId="7C844E87" w14:textId="77777777" w:rsidR="007470D7" w:rsidRPr="009B480D" w:rsidRDefault="007470D7">
            <w:pPr>
              <w:pStyle w:val="title-annex-2"/>
              <w:rPr>
                <w:noProof/>
              </w:rPr>
            </w:pPr>
            <w:r w:rsidRPr="009B480D">
              <w:rPr>
                <w:noProof/>
              </w:rPr>
              <w:t>845129</w:t>
            </w:r>
          </w:p>
        </w:tc>
        <w:tc>
          <w:tcPr>
            <w:tcW w:w="7880" w:type="dxa"/>
            <w:tcBorders>
              <w:top w:val="single" w:sz="4" w:space="0" w:color="auto"/>
              <w:left w:val="single" w:sz="4" w:space="0" w:color="auto"/>
              <w:bottom w:val="single" w:sz="4" w:space="0" w:color="auto"/>
              <w:right w:val="single" w:sz="4" w:space="0" w:color="auto"/>
            </w:tcBorders>
            <w:hideMark/>
          </w:tcPr>
          <w:p w14:paraId="7AC586E7" w14:textId="77777777" w:rsidR="007470D7" w:rsidRPr="009B480D" w:rsidRDefault="007470D7" w:rsidP="00F15276">
            <w:pPr>
              <w:pStyle w:val="title-annex-2"/>
              <w:jc w:val="both"/>
              <w:rPr>
                <w:noProof/>
              </w:rPr>
            </w:pPr>
            <w:r w:rsidRPr="009B480D">
              <w:rPr>
                <w:noProof/>
              </w:rPr>
              <w:t>Mașini de uscat – Altele</w:t>
            </w:r>
          </w:p>
        </w:tc>
      </w:tr>
      <w:tr w:rsidR="007470D7" w:rsidRPr="009B480D" w14:paraId="674EDD4D" w14:textId="77777777" w:rsidTr="007470D7">
        <w:trPr>
          <w:trHeight w:val="288"/>
        </w:trPr>
        <w:tc>
          <w:tcPr>
            <w:tcW w:w="1176" w:type="dxa"/>
            <w:tcBorders>
              <w:top w:val="single" w:sz="4" w:space="0" w:color="auto"/>
              <w:left w:val="single" w:sz="4" w:space="0" w:color="auto"/>
              <w:bottom w:val="single" w:sz="4" w:space="0" w:color="auto"/>
              <w:right w:val="single" w:sz="4" w:space="0" w:color="auto"/>
            </w:tcBorders>
            <w:hideMark/>
          </w:tcPr>
          <w:p w14:paraId="3E3DE560" w14:textId="77777777" w:rsidR="007470D7" w:rsidRPr="009B480D" w:rsidRDefault="007470D7">
            <w:pPr>
              <w:pStyle w:val="title-annex-2"/>
              <w:rPr>
                <w:noProof/>
              </w:rPr>
            </w:pPr>
            <w:r w:rsidRPr="009B480D">
              <w:rPr>
                <w:noProof/>
              </w:rPr>
              <w:t>845130</w:t>
            </w:r>
          </w:p>
        </w:tc>
        <w:tc>
          <w:tcPr>
            <w:tcW w:w="7880" w:type="dxa"/>
            <w:tcBorders>
              <w:top w:val="single" w:sz="4" w:space="0" w:color="auto"/>
              <w:left w:val="single" w:sz="4" w:space="0" w:color="auto"/>
              <w:bottom w:val="single" w:sz="4" w:space="0" w:color="auto"/>
              <w:right w:val="single" w:sz="4" w:space="0" w:color="auto"/>
            </w:tcBorders>
            <w:hideMark/>
          </w:tcPr>
          <w:p w14:paraId="6795579C" w14:textId="77777777" w:rsidR="007470D7" w:rsidRPr="009B480D" w:rsidRDefault="007470D7" w:rsidP="00F15276">
            <w:pPr>
              <w:pStyle w:val="title-annex-2"/>
              <w:jc w:val="both"/>
              <w:rPr>
                <w:noProof/>
              </w:rPr>
            </w:pPr>
            <w:r w:rsidRPr="009B480D">
              <w:rPr>
                <w:noProof/>
              </w:rPr>
              <w:t>Mașini și prese de călcat, inclusive presele de fixare</w:t>
            </w:r>
          </w:p>
        </w:tc>
      </w:tr>
      <w:tr w:rsidR="007470D7" w:rsidRPr="009B480D" w14:paraId="677F543F" w14:textId="77777777" w:rsidTr="007470D7">
        <w:trPr>
          <w:trHeight w:val="1728"/>
        </w:trPr>
        <w:tc>
          <w:tcPr>
            <w:tcW w:w="1176" w:type="dxa"/>
            <w:tcBorders>
              <w:top w:val="single" w:sz="4" w:space="0" w:color="auto"/>
              <w:left w:val="single" w:sz="4" w:space="0" w:color="auto"/>
              <w:bottom w:val="single" w:sz="4" w:space="0" w:color="auto"/>
              <w:right w:val="single" w:sz="4" w:space="0" w:color="auto"/>
            </w:tcBorders>
            <w:hideMark/>
          </w:tcPr>
          <w:p w14:paraId="578CC6D0" w14:textId="77777777" w:rsidR="007470D7" w:rsidRPr="009B480D" w:rsidRDefault="007470D7">
            <w:pPr>
              <w:pStyle w:val="title-annex-2"/>
              <w:rPr>
                <w:noProof/>
              </w:rPr>
            </w:pPr>
            <w:r w:rsidRPr="009B480D">
              <w:rPr>
                <w:noProof/>
              </w:rPr>
              <w:t>845190</w:t>
            </w:r>
          </w:p>
        </w:tc>
        <w:tc>
          <w:tcPr>
            <w:tcW w:w="7880" w:type="dxa"/>
            <w:tcBorders>
              <w:top w:val="single" w:sz="4" w:space="0" w:color="auto"/>
              <w:left w:val="single" w:sz="4" w:space="0" w:color="auto"/>
              <w:bottom w:val="single" w:sz="4" w:space="0" w:color="auto"/>
              <w:right w:val="single" w:sz="4" w:space="0" w:color="auto"/>
            </w:tcBorders>
            <w:hideMark/>
          </w:tcPr>
          <w:p w14:paraId="4EB3EC5C" w14:textId="77777777" w:rsidR="007470D7" w:rsidRPr="009B480D" w:rsidRDefault="007470D7" w:rsidP="00F15276">
            <w:pPr>
              <w:pStyle w:val="title-annex-2"/>
              <w:jc w:val="both"/>
              <w:rPr>
                <w:noProof/>
              </w:rPr>
            </w:pPr>
            <w:r w:rsidRPr="009B480D">
              <w:rPr>
                <w:noProof/>
              </w:rPr>
              <w:t>Mașini și aparate (altele decât cele de la poziția 8450) pentru spălarea, curățirea, stoarcerea, uscarea, călcarea, presarea (inclusiv presele de fixare), albirea, vopsirea, apretarea, finisarea, acoperirea sau impregnarea firelor, țesăturilor sau articolelor confecționate din materiale textile și mașini pentru acoperirea țesăturilor sau altor suporturi utilizate pentru fabricarea articolelor de acoperit podele cum este linoleumul; mașini pentru rularea, derularea, plierea, tăierea sau dantelarea țesăturilor - Părți</w:t>
            </w:r>
          </w:p>
        </w:tc>
      </w:tr>
      <w:tr w:rsidR="007470D7" w:rsidRPr="009B480D" w14:paraId="217D621B" w14:textId="77777777" w:rsidTr="007470D7">
        <w:trPr>
          <w:trHeight w:val="288"/>
        </w:trPr>
        <w:tc>
          <w:tcPr>
            <w:tcW w:w="1176" w:type="dxa"/>
            <w:tcBorders>
              <w:top w:val="single" w:sz="4" w:space="0" w:color="auto"/>
              <w:left w:val="single" w:sz="4" w:space="0" w:color="auto"/>
              <w:bottom w:val="single" w:sz="4" w:space="0" w:color="auto"/>
              <w:right w:val="single" w:sz="4" w:space="0" w:color="auto"/>
            </w:tcBorders>
            <w:hideMark/>
          </w:tcPr>
          <w:p w14:paraId="1ACFD206" w14:textId="77777777" w:rsidR="007470D7" w:rsidRPr="009B480D" w:rsidRDefault="007470D7">
            <w:pPr>
              <w:pStyle w:val="title-annex-2"/>
              <w:rPr>
                <w:noProof/>
              </w:rPr>
            </w:pPr>
            <w:r w:rsidRPr="009B480D">
              <w:rPr>
                <w:noProof/>
              </w:rPr>
              <w:t>845310</w:t>
            </w:r>
          </w:p>
        </w:tc>
        <w:tc>
          <w:tcPr>
            <w:tcW w:w="7880" w:type="dxa"/>
            <w:tcBorders>
              <w:top w:val="single" w:sz="4" w:space="0" w:color="auto"/>
              <w:left w:val="single" w:sz="4" w:space="0" w:color="auto"/>
              <w:bottom w:val="single" w:sz="4" w:space="0" w:color="auto"/>
              <w:right w:val="single" w:sz="4" w:space="0" w:color="auto"/>
            </w:tcBorders>
            <w:hideMark/>
          </w:tcPr>
          <w:p w14:paraId="31B9018E" w14:textId="77777777" w:rsidR="007470D7" w:rsidRPr="009B480D" w:rsidRDefault="007470D7" w:rsidP="00F15276">
            <w:pPr>
              <w:pStyle w:val="title-annex-2"/>
              <w:jc w:val="both"/>
              <w:rPr>
                <w:noProof/>
              </w:rPr>
            </w:pPr>
            <w:r w:rsidRPr="009B480D">
              <w:rPr>
                <w:noProof/>
              </w:rPr>
              <w:t>Mașini și aparate pentru prepararea, tăbăcirea sau prelucrarea pieilor</w:t>
            </w:r>
          </w:p>
        </w:tc>
      </w:tr>
      <w:tr w:rsidR="007470D7" w:rsidRPr="009B480D" w14:paraId="798E6F15" w14:textId="77777777" w:rsidTr="007470D7">
        <w:trPr>
          <w:trHeight w:val="288"/>
        </w:trPr>
        <w:tc>
          <w:tcPr>
            <w:tcW w:w="1176" w:type="dxa"/>
            <w:tcBorders>
              <w:top w:val="single" w:sz="4" w:space="0" w:color="auto"/>
              <w:left w:val="single" w:sz="4" w:space="0" w:color="auto"/>
              <w:bottom w:val="single" w:sz="4" w:space="0" w:color="auto"/>
              <w:right w:val="single" w:sz="4" w:space="0" w:color="auto"/>
            </w:tcBorders>
            <w:hideMark/>
          </w:tcPr>
          <w:p w14:paraId="62295E27" w14:textId="77777777" w:rsidR="007470D7" w:rsidRPr="009B480D" w:rsidRDefault="007470D7">
            <w:pPr>
              <w:pStyle w:val="title-annex-2"/>
              <w:rPr>
                <w:noProof/>
              </w:rPr>
            </w:pPr>
            <w:r w:rsidRPr="009B480D">
              <w:rPr>
                <w:noProof/>
              </w:rPr>
              <w:t>845380</w:t>
            </w:r>
          </w:p>
        </w:tc>
        <w:tc>
          <w:tcPr>
            <w:tcW w:w="7880" w:type="dxa"/>
            <w:tcBorders>
              <w:top w:val="single" w:sz="4" w:space="0" w:color="auto"/>
              <w:left w:val="single" w:sz="4" w:space="0" w:color="auto"/>
              <w:bottom w:val="single" w:sz="4" w:space="0" w:color="auto"/>
              <w:right w:val="single" w:sz="4" w:space="0" w:color="auto"/>
            </w:tcBorders>
            <w:hideMark/>
          </w:tcPr>
          <w:p w14:paraId="680DEEC8" w14:textId="77777777" w:rsidR="007470D7" w:rsidRPr="009B480D" w:rsidRDefault="007470D7" w:rsidP="00F15276">
            <w:pPr>
              <w:pStyle w:val="title-annex-2"/>
              <w:jc w:val="both"/>
              <w:rPr>
                <w:noProof/>
              </w:rPr>
            </w:pPr>
            <w:r w:rsidRPr="009B480D">
              <w:rPr>
                <w:noProof/>
              </w:rPr>
              <w:t>Alte mașini și utilaje</w:t>
            </w:r>
          </w:p>
        </w:tc>
      </w:tr>
      <w:tr w:rsidR="007470D7" w:rsidRPr="009B480D" w14:paraId="35CD1660" w14:textId="77777777" w:rsidTr="007470D7">
        <w:trPr>
          <w:trHeight w:val="864"/>
        </w:trPr>
        <w:tc>
          <w:tcPr>
            <w:tcW w:w="1176" w:type="dxa"/>
            <w:tcBorders>
              <w:top w:val="single" w:sz="4" w:space="0" w:color="auto"/>
              <w:left w:val="single" w:sz="4" w:space="0" w:color="auto"/>
              <w:bottom w:val="single" w:sz="4" w:space="0" w:color="auto"/>
              <w:right w:val="single" w:sz="4" w:space="0" w:color="auto"/>
            </w:tcBorders>
            <w:hideMark/>
          </w:tcPr>
          <w:p w14:paraId="68485F34" w14:textId="77777777" w:rsidR="007470D7" w:rsidRPr="009B480D" w:rsidRDefault="007470D7">
            <w:pPr>
              <w:pStyle w:val="title-annex-2"/>
              <w:rPr>
                <w:noProof/>
              </w:rPr>
            </w:pPr>
            <w:r w:rsidRPr="009B480D">
              <w:rPr>
                <w:noProof/>
              </w:rPr>
              <w:t>845390</w:t>
            </w:r>
          </w:p>
        </w:tc>
        <w:tc>
          <w:tcPr>
            <w:tcW w:w="7880" w:type="dxa"/>
            <w:tcBorders>
              <w:top w:val="single" w:sz="4" w:space="0" w:color="auto"/>
              <w:left w:val="single" w:sz="4" w:space="0" w:color="auto"/>
              <w:bottom w:val="single" w:sz="4" w:space="0" w:color="auto"/>
              <w:right w:val="single" w:sz="4" w:space="0" w:color="auto"/>
            </w:tcBorders>
            <w:hideMark/>
          </w:tcPr>
          <w:p w14:paraId="3B79415B" w14:textId="77777777" w:rsidR="007470D7" w:rsidRPr="009B480D" w:rsidRDefault="007470D7" w:rsidP="00F15276">
            <w:pPr>
              <w:pStyle w:val="title-annex-2"/>
              <w:jc w:val="both"/>
              <w:rPr>
                <w:noProof/>
              </w:rPr>
            </w:pPr>
            <w:r w:rsidRPr="009B480D">
              <w:rPr>
                <w:noProof/>
              </w:rPr>
              <w:t>Mașini și aparate pentru prepararea, tăbăcirea sau prelucrarea pieilor sau pentru fabricarea sau repararea încălțămintei sau altor obiecte din piele, altele decât mașinile de cusut - Părți</w:t>
            </w:r>
          </w:p>
        </w:tc>
      </w:tr>
      <w:tr w:rsidR="007470D7" w:rsidRPr="009B480D" w14:paraId="24F9B390" w14:textId="77777777" w:rsidTr="007470D7">
        <w:trPr>
          <w:trHeight w:val="288"/>
        </w:trPr>
        <w:tc>
          <w:tcPr>
            <w:tcW w:w="1176" w:type="dxa"/>
            <w:tcBorders>
              <w:top w:val="single" w:sz="4" w:space="0" w:color="auto"/>
              <w:left w:val="single" w:sz="4" w:space="0" w:color="auto"/>
              <w:bottom w:val="single" w:sz="4" w:space="0" w:color="auto"/>
              <w:right w:val="single" w:sz="4" w:space="0" w:color="auto"/>
            </w:tcBorders>
            <w:hideMark/>
          </w:tcPr>
          <w:p w14:paraId="17E0444F" w14:textId="77777777" w:rsidR="007470D7" w:rsidRPr="009B480D" w:rsidRDefault="007470D7">
            <w:pPr>
              <w:pStyle w:val="title-annex-2"/>
              <w:rPr>
                <w:noProof/>
              </w:rPr>
            </w:pPr>
            <w:r w:rsidRPr="009B480D">
              <w:rPr>
                <w:noProof/>
              </w:rPr>
              <w:t>845410</w:t>
            </w:r>
          </w:p>
        </w:tc>
        <w:tc>
          <w:tcPr>
            <w:tcW w:w="7880" w:type="dxa"/>
            <w:tcBorders>
              <w:top w:val="single" w:sz="4" w:space="0" w:color="auto"/>
              <w:left w:val="single" w:sz="4" w:space="0" w:color="auto"/>
              <w:bottom w:val="single" w:sz="4" w:space="0" w:color="auto"/>
              <w:right w:val="single" w:sz="4" w:space="0" w:color="auto"/>
            </w:tcBorders>
            <w:hideMark/>
          </w:tcPr>
          <w:p w14:paraId="11A93F9A" w14:textId="77777777" w:rsidR="007470D7" w:rsidRPr="009B480D" w:rsidRDefault="007470D7" w:rsidP="00F15276">
            <w:pPr>
              <w:pStyle w:val="title-annex-2"/>
              <w:jc w:val="both"/>
              <w:rPr>
                <w:noProof/>
              </w:rPr>
            </w:pPr>
            <w:r w:rsidRPr="009B480D">
              <w:rPr>
                <w:noProof/>
              </w:rPr>
              <w:t>Convertizoare</w:t>
            </w:r>
          </w:p>
        </w:tc>
      </w:tr>
      <w:tr w:rsidR="007470D7" w:rsidRPr="009B480D" w14:paraId="35942873" w14:textId="77777777" w:rsidTr="007470D7">
        <w:trPr>
          <w:trHeight w:val="288"/>
        </w:trPr>
        <w:tc>
          <w:tcPr>
            <w:tcW w:w="1176" w:type="dxa"/>
            <w:tcBorders>
              <w:top w:val="single" w:sz="4" w:space="0" w:color="auto"/>
              <w:left w:val="single" w:sz="4" w:space="0" w:color="auto"/>
              <w:bottom w:val="single" w:sz="4" w:space="0" w:color="auto"/>
              <w:right w:val="single" w:sz="4" w:space="0" w:color="auto"/>
            </w:tcBorders>
            <w:hideMark/>
          </w:tcPr>
          <w:p w14:paraId="1A6A7322" w14:textId="77777777" w:rsidR="007470D7" w:rsidRPr="009B480D" w:rsidRDefault="007470D7">
            <w:pPr>
              <w:pStyle w:val="title-annex-2"/>
              <w:rPr>
                <w:noProof/>
              </w:rPr>
            </w:pPr>
            <w:r w:rsidRPr="009B480D">
              <w:rPr>
                <w:noProof/>
              </w:rPr>
              <w:t>845910</w:t>
            </w:r>
          </w:p>
        </w:tc>
        <w:tc>
          <w:tcPr>
            <w:tcW w:w="7880" w:type="dxa"/>
            <w:tcBorders>
              <w:top w:val="single" w:sz="4" w:space="0" w:color="auto"/>
              <w:left w:val="single" w:sz="4" w:space="0" w:color="auto"/>
              <w:bottom w:val="single" w:sz="4" w:space="0" w:color="auto"/>
              <w:right w:val="single" w:sz="4" w:space="0" w:color="auto"/>
            </w:tcBorders>
            <w:hideMark/>
          </w:tcPr>
          <w:p w14:paraId="00CF8E56" w14:textId="77777777" w:rsidR="007470D7" w:rsidRPr="009B480D" w:rsidRDefault="007470D7" w:rsidP="00F15276">
            <w:pPr>
              <w:pStyle w:val="title-annex-2"/>
              <w:jc w:val="both"/>
              <w:rPr>
                <w:noProof/>
              </w:rPr>
            </w:pPr>
            <w:r w:rsidRPr="009B480D">
              <w:rPr>
                <w:noProof/>
              </w:rPr>
              <w:t>Centrele de prelucrare glisante</w:t>
            </w:r>
          </w:p>
        </w:tc>
      </w:tr>
      <w:tr w:rsidR="007470D7" w:rsidRPr="009B480D" w14:paraId="6663CBD9" w14:textId="77777777" w:rsidTr="007470D7">
        <w:trPr>
          <w:trHeight w:val="288"/>
        </w:trPr>
        <w:tc>
          <w:tcPr>
            <w:tcW w:w="1176" w:type="dxa"/>
            <w:tcBorders>
              <w:top w:val="single" w:sz="4" w:space="0" w:color="auto"/>
              <w:left w:val="single" w:sz="4" w:space="0" w:color="auto"/>
              <w:bottom w:val="single" w:sz="4" w:space="0" w:color="auto"/>
              <w:right w:val="single" w:sz="4" w:space="0" w:color="auto"/>
            </w:tcBorders>
            <w:hideMark/>
          </w:tcPr>
          <w:p w14:paraId="0FE087E4" w14:textId="77777777" w:rsidR="007470D7" w:rsidRPr="009B480D" w:rsidRDefault="007470D7">
            <w:pPr>
              <w:pStyle w:val="title-annex-2"/>
              <w:rPr>
                <w:noProof/>
              </w:rPr>
            </w:pPr>
            <w:r w:rsidRPr="009B480D">
              <w:rPr>
                <w:noProof/>
              </w:rPr>
              <w:t>845970</w:t>
            </w:r>
          </w:p>
        </w:tc>
        <w:tc>
          <w:tcPr>
            <w:tcW w:w="7880" w:type="dxa"/>
            <w:tcBorders>
              <w:top w:val="single" w:sz="4" w:space="0" w:color="auto"/>
              <w:left w:val="single" w:sz="4" w:space="0" w:color="auto"/>
              <w:bottom w:val="single" w:sz="4" w:space="0" w:color="auto"/>
              <w:right w:val="single" w:sz="4" w:space="0" w:color="auto"/>
            </w:tcBorders>
            <w:hideMark/>
          </w:tcPr>
          <w:p w14:paraId="33C9F90A" w14:textId="77777777" w:rsidR="007470D7" w:rsidRPr="009B480D" w:rsidRDefault="007470D7" w:rsidP="00F15276">
            <w:pPr>
              <w:pStyle w:val="title-annex-2"/>
              <w:jc w:val="both"/>
              <w:rPr>
                <w:noProof/>
              </w:rPr>
            </w:pPr>
            <w:r w:rsidRPr="009B480D">
              <w:rPr>
                <w:noProof/>
              </w:rPr>
              <w:t>Alte mașini de filetat sau tarodat</w:t>
            </w:r>
          </w:p>
        </w:tc>
      </w:tr>
      <w:tr w:rsidR="007470D7" w:rsidRPr="009B480D" w14:paraId="35BAD4DE" w14:textId="77777777" w:rsidTr="007470D7">
        <w:trPr>
          <w:trHeight w:val="288"/>
        </w:trPr>
        <w:tc>
          <w:tcPr>
            <w:tcW w:w="1176" w:type="dxa"/>
            <w:tcBorders>
              <w:top w:val="single" w:sz="4" w:space="0" w:color="auto"/>
              <w:left w:val="single" w:sz="4" w:space="0" w:color="auto"/>
              <w:bottom w:val="single" w:sz="4" w:space="0" w:color="auto"/>
              <w:right w:val="single" w:sz="4" w:space="0" w:color="auto"/>
            </w:tcBorders>
            <w:hideMark/>
          </w:tcPr>
          <w:p w14:paraId="1D902E28" w14:textId="77777777" w:rsidR="007470D7" w:rsidRPr="009B480D" w:rsidRDefault="007470D7">
            <w:pPr>
              <w:pStyle w:val="title-annex-2"/>
              <w:rPr>
                <w:noProof/>
              </w:rPr>
            </w:pPr>
            <w:r w:rsidRPr="009B480D">
              <w:rPr>
                <w:noProof/>
              </w:rPr>
              <w:t>846120</w:t>
            </w:r>
          </w:p>
        </w:tc>
        <w:tc>
          <w:tcPr>
            <w:tcW w:w="7880" w:type="dxa"/>
            <w:tcBorders>
              <w:top w:val="single" w:sz="4" w:space="0" w:color="auto"/>
              <w:left w:val="single" w:sz="4" w:space="0" w:color="auto"/>
              <w:bottom w:val="single" w:sz="4" w:space="0" w:color="auto"/>
              <w:right w:val="single" w:sz="4" w:space="0" w:color="auto"/>
            </w:tcBorders>
            <w:hideMark/>
          </w:tcPr>
          <w:p w14:paraId="3F4784B4" w14:textId="77777777" w:rsidR="007470D7" w:rsidRPr="009B480D" w:rsidRDefault="007470D7" w:rsidP="00F15276">
            <w:pPr>
              <w:pStyle w:val="title-annex-2"/>
              <w:jc w:val="both"/>
              <w:rPr>
                <w:noProof/>
              </w:rPr>
            </w:pPr>
            <w:r w:rsidRPr="009B480D">
              <w:rPr>
                <w:noProof/>
              </w:rPr>
              <w:t xml:space="preserve">Șepinguri și mașini de mortezat, pentru prelucrarea metalelor, carburilor metalice sau metaloceramicelor </w:t>
            </w:r>
          </w:p>
        </w:tc>
      </w:tr>
      <w:tr w:rsidR="007470D7" w:rsidRPr="009B480D" w14:paraId="205B3CA9" w14:textId="77777777" w:rsidTr="007470D7">
        <w:trPr>
          <w:trHeight w:val="288"/>
        </w:trPr>
        <w:tc>
          <w:tcPr>
            <w:tcW w:w="1176" w:type="dxa"/>
            <w:tcBorders>
              <w:top w:val="single" w:sz="4" w:space="0" w:color="auto"/>
              <w:left w:val="single" w:sz="4" w:space="0" w:color="auto"/>
              <w:bottom w:val="single" w:sz="4" w:space="0" w:color="auto"/>
              <w:right w:val="single" w:sz="4" w:space="0" w:color="auto"/>
            </w:tcBorders>
            <w:hideMark/>
          </w:tcPr>
          <w:p w14:paraId="5B851C91" w14:textId="77777777" w:rsidR="007470D7" w:rsidRPr="009B480D" w:rsidRDefault="007470D7">
            <w:pPr>
              <w:pStyle w:val="title-annex-2"/>
              <w:rPr>
                <w:noProof/>
              </w:rPr>
            </w:pPr>
            <w:r w:rsidRPr="009B480D">
              <w:rPr>
                <w:noProof/>
              </w:rPr>
              <w:t>846130</w:t>
            </w:r>
          </w:p>
        </w:tc>
        <w:tc>
          <w:tcPr>
            <w:tcW w:w="7880" w:type="dxa"/>
            <w:tcBorders>
              <w:top w:val="single" w:sz="4" w:space="0" w:color="auto"/>
              <w:left w:val="single" w:sz="4" w:space="0" w:color="auto"/>
              <w:bottom w:val="single" w:sz="4" w:space="0" w:color="auto"/>
              <w:right w:val="single" w:sz="4" w:space="0" w:color="auto"/>
            </w:tcBorders>
            <w:hideMark/>
          </w:tcPr>
          <w:p w14:paraId="1CA5D14D" w14:textId="77777777" w:rsidR="007470D7" w:rsidRPr="009B480D" w:rsidRDefault="007470D7" w:rsidP="00F15276">
            <w:pPr>
              <w:pStyle w:val="title-annex-2"/>
              <w:jc w:val="both"/>
              <w:rPr>
                <w:noProof/>
              </w:rPr>
            </w:pPr>
            <w:r w:rsidRPr="009B480D">
              <w:rPr>
                <w:noProof/>
              </w:rPr>
              <w:t xml:space="preserve">Mașini de broșat, pentru prelucrarea metalelor, carburilor metalice sau metaloceramicelor </w:t>
            </w:r>
          </w:p>
        </w:tc>
      </w:tr>
      <w:tr w:rsidR="007470D7" w:rsidRPr="009B480D" w14:paraId="3358091F" w14:textId="77777777" w:rsidTr="007470D7">
        <w:trPr>
          <w:trHeight w:val="288"/>
        </w:trPr>
        <w:tc>
          <w:tcPr>
            <w:tcW w:w="1176" w:type="dxa"/>
            <w:tcBorders>
              <w:top w:val="single" w:sz="4" w:space="0" w:color="auto"/>
              <w:left w:val="single" w:sz="4" w:space="0" w:color="auto"/>
              <w:bottom w:val="single" w:sz="4" w:space="0" w:color="auto"/>
              <w:right w:val="single" w:sz="4" w:space="0" w:color="auto"/>
            </w:tcBorders>
            <w:hideMark/>
          </w:tcPr>
          <w:p w14:paraId="6732D005" w14:textId="77777777" w:rsidR="007470D7" w:rsidRPr="009B480D" w:rsidRDefault="007470D7">
            <w:pPr>
              <w:pStyle w:val="title-annex-2"/>
              <w:rPr>
                <w:noProof/>
              </w:rPr>
            </w:pPr>
            <w:r w:rsidRPr="009B480D">
              <w:rPr>
                <w:noProof/>
              </w:rPr>
              <w:t>846140</w:t>
            </w:r>
          </w:p>
        </w:tc>
        <w:tc>
          <w:tcPr>
            <w:tcW w:w="7880" w:type="dxa"/>
            <w:tcBorders>
              <w:top w:val="single" w:sz="4" w:space="0" w:color="auto"/>
              <w:left w:val="single" w:sz="4" w:space="0" w:color="auto"/>
              <w:bottom w:val="single" w:sz="4" w:space="0" w:color="auto"/>
              <w:right w:val="single" w:sz="4" w:space="0" w:color="auto"/>
            </w:tcBorders>
            <w:hideMark/>
          </w:tcPr>
          <w:p w14:paraId="23634B9A" w14:textId="77777777" w:rsidR="007470D7" w:rsidRPr="009B480D" w:rsidRDefault="007470D7" w:rsidP="00F15276">
            <w:pPr>
              <w:pStyle w:val="title-annex-2"/>
              <w:jc w:val="both"/>
              <w:rPr>
                <w:noProof/>
              </w:rPr>
            </w:pPr>
            <w:r w:rsidRPr="009B480D">
              <w:rPr>
                <w:noProof/>
              </w:rPr>
              <w:t>Mașini de danturat, de rectificat sau de finisat angrenaje</w:t>
            </w:r>
          </w:p>
        </w:tc>
      </w:tr>
      <w:tr w:rsidR="007470D7" w:rsidRPr="009B480D" w14:paraId="6DA90302" w14:textId="77777777" w:rsidTr="007470D7">
        <w:trPr>
          <w:trHeight w:val="864"/>
        </w:trPr>
        <w:tc>
          <w:tcPr>
            <w:tcW w:w="1176" w:type="dxa"/>
            <w:tcBorders>
              <w:top w:val="single" w:sz="4" w:space="0" w:color="auto"/>
              <w:left w:val="single" w:sz="4" w:space="0" w:color="auto"/>
              <w:bottom w:val="single" w:sz="4" w:space="0" w:color="auto"/>
              <w:right w:val="single" w:sz="4" w:space="0" w:color="auto"/>
            </w:tcBorders>
            <w:hideMark/>
          </w:tcPr>
          <w:p w14:paraId="5362AA40" w14:textId="77777777" w:rsidR="007470D7" w:rsidRPr="009B480D" w:rsidRDefault="007470D7">
            <w:pPr>
              <w:pStyle w:val="title-annex-2"/>
              <w:rPr>
                <w:noProof/>
              </w:rPr>
            </w:pPr>
            <w:r w:rsidRPr="009B480D">
              <w:rPr>
                <w:noProof/>
              </w:rPr>
              <w:t>846190</w:t>
            </w:r>
          </w:p>
        </w:tc>
        <w:tc>
          <w:tcPr>
            <w:tcW w:w="7880" w:type="dxa"/>
            <w:tcBorders>
              <w:top w:val="single" w:sz="4" w:space="0" w:color="auto"/>
              <w:left w:val="single" w:sz="4" w:space="0" w:color="auto"/>
              <w:bottom w:val="single" w:sz="4" w:space="0" w:color="auto"/>
              <w:right w:val="single" w:sz="4" w:space="0" w:color="auto"/>
            </w:tcBorders>
            <w:hideMark/>
          </w:tcPr>
          <w:p w14:paraId="0B2A37BD" w14:textId="77777777" w:rsidR="007470D7" w:rsidRPr="009B480D" w:rsidRDefault="007470D7" w:rsidP="00F15276">
            <w:pPr>
              <w:pStyle w:val="title-annex-2"/>
              <w:jc w:val="both"/>
              <w:rPr>
                <w:noProof/>
              </w:rPr>
            </w:pPr>
            <w:r w:rsidRPr="009B480D">
              <w:rPr>
                <w:noProof/>
              </w:rPr>
              <w:t>Mașini-unelte de rabotat, șepinguri, de mortezat, de broșat, de danturat și finisat angrenaje dințate, de debitat, de tăiat cu ferăstrăul, de secționat și alte mașini care acționează prin eliminarea metalului sau compușilor metaloceramici, nedenumite și necuprinse în altă parte - Altele</w:t>
            </w:r>
          </w:p>
        </w:tc>
      </w:tr>
      <w:tr w:rsidR="007470D7" w:rsidRPr="009B480D" w14:paraId="69AD4E39" w14:textId="77777777" w:rsidTr="007470D7">
        <w:trPr>
          <w:trHeight w:val="288"/>
        </w:trPr>
        <w:tc>
          <w:tcPr>
            <w:tcW w:w="1176" w:type="dxa"/>
            <w:tcBorders>
              <w:top w:val="single" w:sz="4" w:space="0" w:color="auto"/>
              <w:left w:val="single" w:sz="4" w:space="0" w:color="auto"/>
              <w:bottom w:val="single" w:sz="4" w:space="0" w:color="auto"/>
              <w:right w:val="single" w:sz="4" w:space="0" w:color="auto"/>
            </w:tcBorders>
            <w:hideMark/>
          </w:tcPr>
          <w:p w14:paraId="07E54A28" w14:textId="77777777" w:rsidR="007470D7" w:rsidRPr="009B480D" w:rsidRDefault="007470D7">
            <w:pPr>
              <w:pStyle w:val="title-annex-2"/>
              <w:rPr>
                <w:noProof/>
              </w:rPr>
            </w:pPr>
            <w:r w:rsidRPr="009B480D">
              <w:rPr>
                <w:noProof/>
              </w:rPr>
              <w:t>846520</w:t>
            </w:r>
          </w:p>
        </w:tc>
        <w:tc>
          <w:tcPr>
            <w:tcW w:w="7880" w:type="dxa"/>
            <w:tcBorders>
              <w:top w:val="single" w:sz="4" w:space="0" w:color="auto"/>
              <w:left w:val="single" w:sz="4" w:space="0" w:color="auto"/>
              <w:bottom w:val="single" w:sz="4" w:space="0" w:color="auto"/>
              <w:right w:val="single" w:sz="4" w:space="0" w:color="auto"/>
            </w:tcBorders>
            <w:hideMark/>
          </w:tcPr>
          <w:p w14:paraId="025A9FB3" w14:textId="77777777" w:rsidR="007470D7" w:rsidRPr="009B480D" w:rsidRDefault="007470D7" w:rsidP="00F15276">
            <w:pPr>
              <w:pStyle w:val="title-annex-2"/>
              <w:jc w:val="both"/>
              <w:rPr>
                <w:noProof/>
              </w:rPr>
            </w:pPr>
            <w:r w:rsidRPr="009B480D">
              <w:rPr>
                <w:noProof/>
              </w:rPr>
              <w:t>Centre de prelucrare</w:t>
            </w:r>
          </w:p>
        </w:tc>
      </w:tr>
      <w:tr w:rsidR="007470D7" w:rsidRPr="009B480D" w14:paraId="3C89A831" w14:textId="77777777" w:rsidTr="007470D7">
        <w:trPr>
          <w:trHeight w:val="288"/>
        </w:trPr>
        <w:tc>
          <w:tcPr>
            <w:tcW w:w="1176" w:type="dxa"/>
            <w:tcBorders>
              <w:top w:val="single" w:sz="4" w:space="0" w:color="auto"/>
              <w:left w:val="single" w:sz="4" w:space="0" w:color="auto"/>
              <w:bottom w:val="single" w:sz="4" w:space="0" w:color="auto"/>
              <w:right w:val="single" w:sz="4" w:space="0" w:color="auto"/>
            </w:tcBorders>
            <w:hideMark/>
          </w:tcPr>
          <w:p w14:paraId="389EC364" w14:textId="77777777" w:rsidR="007470D7" w:rsidRPr="009B480D" w:rsidRDefault="007470D7">
            <w:pPr>
              <w:pStyle w:val="title-annex-2"/>
              <w:rPr>
                <w:noProof/>
              </w:rPr>
            </w:pPr>
            <w:r w:rsidRPr="009B480D">
              <w:rPr>
                <w:noProof/>
              </w:rPr>
              <w:t>846593</w:t>
            </w:r>
          </w:p>
        </w:tc>
        <w:tc>
          <w:tcPr>
            <w:tcW w:w="7880" w:type="dxa"/>
            <w:tcBorders>
              <w:top w:val="single" w:sz="4" w:space="0" w:color="auto"/>
              <w:left w:val="single" w:sz="4" w:space="0" w:color="auto"/>
              <w:bottom w:val="single" w:sz="4" w:space="0" w:color="auto"/>
              <w:right w:val="single" w:sz="4" w:space="0" w:color="auto"/>
            </w:tcBorders>
            <w:hideMark/>
          </w:tcPr>
          <w:p w14:paraId="3DBAA646" w14:textId="77777777" w:rsidR="007470D7" w:rsidRPr="009B480D" w:rsidRDefault="007470D7" w:rsidP="00F15276">
            <w:pPr>
              <w:pStyle w:val="title-annex-2"/>
              <w:jc w:val="both"/>
              <w:rPr>
                <w:noProof/>
              </w:rPr>
            </w:pPr>
            <w:r w:rsidRPr="009B480D">
              <w:rPr>
                <w:noProof/>
              </w:rPr>
              <w:t>Mașini de șlefuit, de polizat sau de lustruit</w:t>
            </w:r>
          </w:p>
        </w:tc>
      </w:tr>
      <w:tr w:rsidR="007470D7" w:rsidRPr="009B480D" w14:paraId="027A95DC" w14:textId="77777777" w:rsidTr="007470D7">
        <w:trPr>
          <w:trHeight w:val="288"/>
        </w:trPr>
        <w:tc>
          <w:tcPr>
            <w:tcW w:w="1176" w:type="dxa"/>
            <w:tcBorders>
              <w:top w:val="single" w:sz="4" w:space="0" w:color="auto"/>
              <w:left w:val="single" w:sz="4" w:space="0" w:color="auto"/>
              <w:bottom w:val="single" w:sz="4" w:space="0" w:color="auto"/>
              <w:right w:val="single" w:sz="4" w:space="0" w:color="auto"/>
            </w:tcBorders>
            <w:hideMark/>
          </w:tcPr>
          <w:p w14:paraId="080634B3" w14:textId="77777777" w:rsidR="007470D7" w:rsidRPr="009B480D" w:rsidRDefault="007470D7">
            <w:pPr>
              <w:pStyle w:val="title-annex-2"/>
              <w:rPr>
                <w:noProof/>
              </w:rPr>
            </w:pPr>
            <w:r w:rsidRPr="009B480D">
              <w:rPr>
                <w:noProof/>
              </w:rPr>
              <w:t>846594</w:t>
            </w:r>
          </w:p>
        </w:tc>
        <w:tc>
          <w:tcPr>
            <w:tcW w:w="7880" w:type="dxa"/>
            <w:tcBorders>
              <w:top w:val="single" w:sz="4" w:space="0" w:color="auto"/>
              <w:left w:val="single" w:sz="4" w:space="0" w:color="auto"/>
              <w:bottom w:val="single" w:sz="4" w:space="0" w:color="auto"/>
              <w:right w:val="single" w:sz="4" w:space="0" w:color="auto"/>
            </w:tcBorders>
            <w:hideMark/>
          </w:tcPr>
          <w:p w14:paraId="712062C8" w14:textId="77777777" w:rsidR="007470D7" w:rsidRPr="009B480D" w:rsidRDefault="007470D7" w:rsidP="00F15276">
            <w:pPr>
              <w:pStyle w:val="title-annex-2"/>
              <w:jc w:val="both"/>
              <w:rPr>
                <w:noProof/>
              </w:rPr>
            </w:pPr>
            <w:r w:rsidRPr="009B480D">
              <w:rPr>
                <w:noProof/>
              </w:rPr>
              <w:t>Mașini de curbat sau de asamblat</w:t>
            </w:r>
          </w:p>
        </w:tc>
      </w:tr>
      <w:tr w:rsidR="007470D7" w:rsidRPr="009B480D" w14:paraId="72D502E6" w14:textId="77777777" w:rsidTr="007470D7">
        <w:trPr>
          <w:trHeight w:val="288"/>
        </w:trPr>
        <w:tc>
          <w:tcPr>
            <w:tcW w:w="1176" w:type="dxa"/>
            <w:tcBorders>
              <w:top w:val="single" w:sz="4" w:space="0" w:color="auto"/>
              <w:left w:val="single" w:sz="4" w:space="0" w:color="auto"/>
              <w:bottom w:val="single" w:sz="4" w:space="0" w:color="auto"/>
              <w:right w:val="single" w:sz="4" w:space="0" w:color="auto"/>
            </w:tcBorders>
            <w:hideMark/>
          </w:tcPr>
          <w:p w14:paraId="33D3CE7F" w14:textId="77777777" w:rsidR="007470D7" w:rsidRPr="009B480D" w:rsidRDefault="007470D7">
            <w:pPr>
              <w:pStyle w:val="title-annex-2"/>
              <w:rPr>
                <w:noProof/>
              </w:rPr>
            </w:pPr>
            <w:r w:rsidRPr="009B480D">
              <w:rPr>
                <w:noProof/>
              </w:rPr>
              <w:t>846610</w:t>
            </w:r>
          </w:p>
        </w:tc>
        <w:tc>
          <w:tcPr>
            <w:tcW w:w="7880" w:type="dxa"/>
            <w:tcBorders>
              <w:top w:val="single" w:sz="4" w:space="0" w:color="auto"/>
              <w:left w:val="single" w:sz="4" w:space="0" w:color="auto"/>
              <w:bottom w:val="single" w:sz="4" w:space="0" w:color="auto"/>
              <w:right w:val="single" w:sz="4" w:space="0" w:color="auto"/>
            </w:tcBorders>
            <w:hideMark/>
          </w:tcPr>
          <w:p w14:paraId="5FA5B31B" w14:textId="77777777" w:rsidR="007470D7" w:rsidRPr="009B480D" w:rsidRDefault="007470D7" w:rsidP="00F15276">
            <w:pPr>
              <w:pStyle w:val="title-annex-2"/>
              <w:jc w:val="both"/>
              <w:rPr>
                <w:noProof/>
              </w:rPr>
            </w:pPr>
            <w:r w:rsidRPr="009B480D">
              <w:rPr>
                <w:noProof/>
              </w:rPr>
              <w:t>Portscule și filiere cu declanșare automată</w:t>
            </w:r>
          </w:p>
        </w:tc>
      </w:tr>
      <w:tr w:rsidR="007470D7" w:rsidRPr="009B480D" w14:paraId="15957703" w14:textId="77777777" w:rsidTr="007470D7">
        <w:trPr>
          <w:trHeight w:val="288"/>
        </w:trPr>
        <w:tc>
          <w:tcPr>
            <w:tcW w:w="1176" w:type="dxa"/>
            <w:tcBorders>
              <w:top w:val="single" w:sz="4" w:space="0" w:color="auto"/>
              <w:left w:val="single" w:sz="4" w:space="0" w:color="auto"/>
              <w:bottom w:val="single" w:sz="4" w:space="0" w:color="auto"/>
              <w:right w:val="single" w:sz="4" w:space="0" w:color="auto"/>
            </w:tcBorders>
            <w:hideMark/>
          </w:tcPr>
          <w:p w14:paraId="70DD2790" w14:textId="77777777" w:rsidR="007470D7" w:rsidRPr="009B480D" w:rsidRDefault="007470D7">
            <w:pPr>
              <w:pStyle w:val="title-annex-2"/>
              <w:rPr>
                <w:noProof/>
              </w:rPr>
            </w:pPr>
            <w:r w:rsidRPr="009B480D">
              <w:rPr>
                <w:noProof/>
              </w:rPr>
              <w:t>846691</w:t>
            </w:r>
          </w:p>
        </w:tc>
        <w:tc>
          <w:tcPr>
            <w:tcW w:w="7880" w:type="dxa"/>
            <w:tcBorders>
              <w:top w:val="single" w:sz="4" w:space="0" w:color="auto"/>
              <w:left w:val="single" w:sz="4" w:space="0" w:color="auto"/>
              <w:bottom w:val="single" w:sz="4" w:space="0" w:color="auto"/>
              <w:right w:val="single" w:sz="4" w:space="0" w:color="auto"/>
            </w:tcBorders>
            <w:hideMark/>
          </w:tcPr>
          <w:p w14:paraId="6F43C2CF" w14:textId="77777777" w:rsidR="007470D7" w:rsidRPr="009B480D" w:rsidRDefault="007470D7" w:rsidP="00F15276">
            <w:pPr>
              <w:pStyle w:val="title-annex-2"/>
              <w:jc w:val="both"/>
              <w:rPr>
                <w:noProof/>
              </w:rPr>
            </w:pPr>
            <w:r w:rsidRPr="009B480D">
              <w:rPr>
                <w:noProof/>
              </w:rPr>
              <w:t>Alte părți și accesorii destinate numai sau în principal mașinilor de la pozițiile 8456-8465, inclusiv portpiesele și portsculele, filierele cu declanșare automată, capetele divizoare și alte dispozitive speciale care se montează pe mașini; portscule destinate uneltelor sau sculelor manuale de orice tip - Pentru mașinile de la poziția 8464</w:t>
            </w:r>
          </w:p>
        </w:tc>
      </w:tr>
      <w:tr w:rsidR="007470D7" w:rsidRPr="009B480D" w14:paraId="606983CB" w14:textId="77777777" w:rsidTr="007470D7">
        <w:trPr>
          <w:trHeight w:val="1152"/>
        </w:trPr>
        <w:tc>
          <w:tcPr>
            <w:tcW w:w="1176" w:type="dxa"/>
            <w:tcBorders>
              <w:top w:val="single" w:sz="4" w:space="0" w:color="auto"/>
              <w:left w:val="single" w:sz="4" w:space="0" w:color="auto"/>
              <w:bottom w:val="single" w:sz="4" w:space="0" w:color="auto"/>
              <w:right w:val="single" w:sz="4" w:space="0" w:color="auto"/>
            </w:tcBorders>
            <w:hideMark/>
          </w:tcPr>
          <w:p w14:paraId="220372A7" w14:textId="77777777" w:rsidR="007470D7" w:rsidRPr="009B480D" w:rsidRDefault="007470D7">
            <w:pPr>
              <w:pStyle w:val="title-annex-2"/>
              <w:rPr>
                <w:noProof/>
              </w:rPr>
            </w:pPr>
            <w:r w:rsidRPr="009B480D">
              <w:rPr>
                <w:noProof/>
              </w:rPr>
              <w:t>846692</w:t>
            </w:r>
          </w:p>
        </w:tc>
        <w:tc>
          <w:tcPr>
            <w:tcW w:w="7880" w:type="dxa"/>
            <w:tcBorders>
              <w:top w:val="single" w:sz="4" w:space="0" w:color="auto"/>
              <w:left w:val="single" w:sz="4" w:space="0" w:color="auto"/>
              <w:bottom w:val="single" w:sz="4" w:space="0" w:color="auto"/>
              <w:right w:val="single" w:sz="4" w:space="0" w:color="auto"/>
            </w:tcBorders>
            <w:hideMark/>
          </w:tcPr>
          <w:p w14:paraId="79522BDC" w14:textId="77777777" w:rsidR="007470D7" w:rsidRPr="009B480D" w:rsidRDefault="007470D7" w:rsidP="00F15276">
            <w:pPr>
              <w:pStyle w:val="title-annex-2"/>
              <w:jc w:val="both"/>
              <w:rPr>
                <w:noProof/>
              </w:rPr>
            </w:pPr>
            <w:r w:rsidRPr="009B480D">
              <w:rPr>
                <w:noProof/>
              </w:rPr>
              <w:t>Alte părți și accesorii destinate numai sau în principal mașinilor de la pozițiile 8456-8465, inclusiv portpiesele și portsculele, filierele cu declanșare automată, capetele divizoare și alte dispozitive speciale care se montează pe mașini; portscule destinate uneltelor sau sculelor manuale de orice tip - Pentru mașinile de la poziția 8465</w:t>
            </w:r>
          </w:p>
        </w:tc>
      </w:tr>
      <w:tr w:rsidR="007470D7" w:rsidRPr="009B480D" w14:paraId="610BC4CD" w14:textId="77777777" w:rsidTr="007470D7">
        <w:trPr>
          <w:trHeight w:val="288"/>
        </w:trPr>
        <w:tc>
          <w:tcPr>
            <w:tcW w:w="1176" w:type="dxa"/>
            <w:tcBorders>
              <w:top w:val="single" w:sz="4" w:space="0" w:color="auto"/>
              <w:left w:val="single" w:sz="4" w:space="0" w:color="auto"/>
              <w:bottom w:val="single" w:sz="4" w:space="0" w:color="auto"/>
              <w:right w:val="single" w:sz="4" w:space="0" w:color="auto"/>
            </w:tcBorders>
            <w:hideMark/>
          </w:tcPr>
          <w:p w14:paraId="4AF1D9BD" w14:textId="77777777" w:rsidR="007470D7" w:rsidRPr="009B480D" w:rsidRDefault="007470D7">
            <w:pPr>
              <w:pStyle w:val="title-annex-2"/>
              <w:rPr>
                <w:noProof/>
              </w:rPr>
            </w:pPr>
            <w:r w:rsidRPr="009B480D">
              <w:rPr>
                <w:noProof/>
              </w:rPr>
              <w:t>847210</w:t>
            </w:r>
          </w:p>
        </w:tc>
        <w:tc>
          <w:tcPr>
            <w:tcW w:w="7880" w:type="dxa"/>
            <w:tcBorders>
              <w:top w:val="single" w:sz="4" w:space="0" w:color="auto"/>
              <w:left w:val="single" w:sz="4" w:space="0" w:color="auto"/>
              <w:bottom w:val="single" w:sz="4" w:space="0" w:color="auto"/>
              <w:right w:val="single" w:sz="4" w:space="0" w:color="auto"/>
            </w:tcBorders>
            <w:hideMark/>
          </w:tcPr>
          <w:p w14:paraId="3B3AFD14" w14:textId="77777777" w:rsidR="007470D7" w:rsidRPr="009B480D" w:rsidRDefault="007470D7" w:rsidP="00F15276">
            <w:pPr>
              <w:pStyle w:val="title-annex-2"/>
              <w:jc w:val="both"/>
              <w:rPr>
                <w:noProof/>
              </w:rPr>
            </w:pPr>
            <w:r w:rsidRPr="009B480D">
              <w:rPr>
                <w:noProof/>
              </w:rPr>
              <w:t>Duplicatoare</w:t>
            </w:r>
          </w:p>
        </w:tc>
      </w:tr>
      <w:tr w:rsidR="007470D7" w:rsidRPr="009B480D" w14:paraId="2209656E" w14:textId="77777777" w:rsidTr="007470D7">
        <w:trPr>
          <w:trHeight w:val="864"/>
        </w:trPr>
        <w:tc>
          <w:tcPr>
            <w:tcW w:w="1176" w:type="dxa"/>
            <w:tcBorders>
              <w:top w:val="single" w:sz="4" w:space="0" w:color="auto"/>
              <w:left w:val="single" w:sz="4" w:space="0" w:color="auto"/>
              <w:bottom w:val="single" w:sz="4" w:space="0" w:color="auto"/>
              <w:right w:val="single" w:sz="4" w:space="0" w:color="auto"/>
            </w:tcBorders>
            <w:hideMark/>
          </w:tcPr>
          <w:p w14:paraId="1B89D2D4" w14:textId="77777777" w:rsidR="007470D7" w:rsidRPr="009B480D" w:rsidRDefault="007470D7">
            <w:pPr>
              <w:pStyle w:val="title-annex-2"/>
              <w:rPr>
                <w:noProof/>
              </w:rPr>
            </w:pPr>
            <w:r w:rsidRPr="009B480D">
              <w:rPr>
                <w:noProof/>
              </w:rPr>
              <w:t>847230</w:t>
            </w:r>
          </w:p>
        </w:tc>
        <w:tc>
          <w:tcPr>
            <w:tcW w:w="7880" w:type="dxa"/>
            <w:tcBorders>
              <w:top w:val="single" w:sz="4" w:space="0" w:color="auto"/>
              <w:left w:val="single" w:sz="4" w:space="0" w:color="auto"/>
              <w:bottom w:val="single" w:sz="4" w:space="0" w:color="auto"/>
              <w:right w:val="single" w:sz="4" w:space="0" w:color="auto"/>
            </w:tcBorders>
            <w:hideMark/>
          </w:tcPr>
          <w:p w14:paraId="1169C724" w14:textId="77777777" w:rsidR="007470D7" w:rsidRPr="009B480D" w:rsidRDefault="007470D7" w:rsidP="00F15276">
            <w:pPr>
              <w:pStyle w:val="title-annex-2"/>
              <w:jc w:val="both"/>
              <w:rPr>
                <w:noProof/>
              </w:rPr>
            </w:pPr>
            <w:r w:rsidRPr="009B480D">
              <w:rPr>
                <w:noProof/>
              </w:rPr>
              <w:t>Mașini pentru trierea, plierea, punerea în plic sau pe bandă a corespondenței, mașini de deschis, de închis sau de ștampilat corespondența și mașini de aplicat sau de obliterat timbre</w:t>
            </w:r>
          </w:p>
        </w:tc>
      </w:tr>
      <w:tr w:rsidR="007470D7" w:rsidRPr="009B480D" w14:paraId="5EA0F271" w14:textId="77777777" w:rsidTr="007470D7">
        <w:trPr>
          <w:trHeight w:val="576"/>
        </w:trPr>
        <w:tc>
          <w:tcPr>
            <w:tcW w:w="1176" w:type="dxa"/>
            <w:tcBorders>
              <w:top w:val="single" w:sz="4" w:space="0" w:color="auto"/>
              <w:left w:val="single" w:sz="4" w:space="0" w:color="auto"/>
              <w:bottom w:val="single" w:sz="4" w:space="0" w:color="auto"/>
              <w:right w:val="single" w:sz="4" w:space="0" w:color="auto"/>
            </w:tcBorders>
            <w:hideMark/>
          </w:tcPr>
          <w:p w14:paraId="5D84ED06" w14:textId="77777777" w:rsidR="007470D7" w:rsidRPr="009B480D" w:rsidRDefault="007470D7">
            <w:pPr>
              <w:pStyle w:val="title-annex-2"/>
              <w:rPr>
                <w:noProof/>
              </w:rPr>
            </w:pPr>
            <w:r w:rsidRPr="009B480D">
              <w:rPr>
                <w:noProof/>
              </w:rPr>
              <w:t>847321</w:t>
            </w:r>
          </w:p>
        </w:tc>
        <w:tc>
          <w:tcPr>
            <w:tcW w:w="7880" w:type="dxa"/>
            <w:tcBorders>
              <w:top w:val="single" w:sz="4" w:space="0" w:color="auto"/>
              <w:left w:val="single" w:sz="4" w:space="0" w:color="auto"/>
              <w:bottom w:val="single" w:sz="4" w:space="0" w:color="auto"/>
              <w:right w:val="single" w:sz="4" w:space="0" w:color="auto"/>
            </w:tcBorders>
            <w:hideMark/>
          </w:tcPr>
          <w:p w14:paraId="4F85E4A2" w14:textId="77777777" w:rsidR="007470D7" w:rsidRPr="009B480D" w:rsidRDefault="007470D7" w:rsidP="00F15276">
            <w:pPr>
              <w:pStyle w:val="title-annex-2"/>
              <w:jc w:val="both"/>
              <w:rPr>
                <w:noProof/>
              </w:rPr>
            </w:pPr>
            <w:r w:rsidRPr="009B480D">
              <w:rPr>
                <w:noProof/>
              </w:rPr>
              <w:t>Părți și accesorii ale mașinilor electronice de calculat de la subpozițiile 8470 10, 8470 21 sau 8470 29</w:t>
            </w:r>
          </w:p>
        </w:tc>
      </w:tr>
      <w:tr w:rsidR="007470D7" w:rsidRPr="009B480D" w14:paraId="056DE4FA" w14:textId="77777777" w:rsidTr="007470D7">
        <w:trPr>
          <w:trHeight w:val="288"/>
        </w:trPr>
        <w:tc>
          <w:tcPr>
            <w:tcW w:w="1176" w:type="dxa"/>
            <w:tcBorders>
              <w:top w:val="single" w:sz="4" w:space="0" w:color="auto"/>
              <w:left w:val="single" w:sz="4" w:space="0" w:color="auto"/>
              <w:bottom w:val="single" w:sz="4" w:space="0" w:color="auto"/>
              <w:right w:val="single" w:sz="4" w:space="0" w:color="auto"/>
            </w:tcBorders>
            <w:hideMark/>
          </w:tcPr>
          <w:p w14:paraId="5F81BFDA" w14:textId="77777777" w:rsidR="007470D7" w:rsidRPr="009B480D" w:rsidRDefault="007470D7">
            <w:pPr>
              <w:pStyle w:val="title-annex-2"/>
              <w:rPr>
                <w:noProof/>
              </w:rPr>
            </w:pPr>
            <w:r w:rsidRPr="009B480D">
              <w:rPr>
                <w:noProof/>
              </w:rPr>
              <w:t>847410</w:t>
            </w:r>
          </w:p>
        </w:tc>
        <w:tc>
          <w:tcPr>
            <w:tcW w:w="7880" w:type="dxa"/>
            <w:tcBorders>
              <w:top w:val="single" w:sz="4" w:space="0" w:color="auto"/>
              <w:left w:val="single" w:sz="4" w:space="0" w:color="auto"/>
              <w:bottom w:val="single" w:sz="4" w:space="0" w:color="auto"/>
              <w:right w:val="single" w:sz="4" w:space="0" w:color="auto"/>
            </w:tcBorders>
            <w:hideMark/>
          </w:tcPr>
          <w:p w14:paraId="0FA9F021" w14:textId="77777777" w:rsidR="007470D7" w:rsidRPr="009B480D" w:rsidRDefault="007470D7" w:rsidP="00F15276">
            <w:pPr>
              <w:pStyle w:val="title-annex-2"/>
              <w:jc w:val="both"/>
              <w:rPr>
                <w:noProof/>
              </w:rPr>
            </w:pPr>
            <w:r w:rsidRPr="009B480D">
              <w:rPr>
                <w:noProof/>
              </w:rPr>
              <w:t>Mașini și aparate pentru sortat, cernut, separat sau spălat</w:t>
            </w:r>
          </w:p>
        </w:tc>
      </w:tr>
      <w:tr w:rsidR="007470D7" w:rsidRPr="009B480D" w14:paraId="6FE138E5" w14:textId="77777777" w:rsidTr="007470D7">
        <w:trPr>
          <w:trHeight w:val="288"/>
        </w:trPr>
        <w:tc>
          <w:tcPr>
            <w:tcW w:w="1176" w:type="dxa"/>
            <w:tcBorders>
              <w:top w:val="single" w:sz="4" w:space="0" w:color="auto"/>
              <w:left w:val="single" w:sz="4" w:space="0" w:color="auto"/>
              <w:bottom w:val="single" w:sz="4" w:space="0" w:color="auto"/>
              <w:right w:val="single" w:sz="4" w:space="0" w:color="auto"/>
            </w:tcBorders>
            <w:hideMark/>
          </w:tcPr>
          <w:p w14:paraId="63F60D21" w14:textId="77777777" w:rsidR="007470D7" w:rsidRPr="009B480D" w:rsidRDefault="007470D7">
            <w:pPr>
              <w:pStyle w:val="title-annex-2"/>
              <w:rPr>
                <w:noProof/>
              </w:rPr>
            </w:pPr>
            <w:r w:rsidRPr="009B480D">
              <w:rPr>
                <w:noProof/>
              </w:rPr>
              <w:t>847439</w:t>
            </w:r>
          </w:p>
        </w:tc>
        <w:tc>
          <w:tcPr>
            <w:tcW w:w="7880" w:type="dxa"/>
            <w:tcBorders>
              <w:top w:val="single" w:sz="4" w:space="0" w:color="auto"/>
              <w:left w:val="single" w:sz="4" w:space="0" w:color="auto"/>
              <w:bottom w:val="single" w:sz="4" w:space="0" w:color="auto"/>
              <w:right w:val="single" w:sz="4" w:space="0" w:color="auto"/>
            </w:tcBorders>
            <w:hideMark/>
          </w:tcPr>
          <w:p w14:paraId="7162A1AC" w14:textId="77777777" w:rsidR="007470D7" w:rsidRPr="009B480D" w:rsidRDefault="007470D7" w:rsidP="00F15276">
            <w:pPr>
              <w:pStyle w:val="title-annex-2"/>
              <w:jc w:val="both"/>
              <w:rPr>
                <w:noProof/>
              </w:rPr>
            </w:pPr>
            <w:r w:rsidRPr="009B480D">
              <w:rPr>
                <w:noProof/>
              </w:rPr>
              <w:t>Mașini și aparate pentru amestecat sau de malaxat - Altele</w:t>
            </w:r>
          </w:p>
        </w:tc>
      </w:tr>
      <w:tr w:rsidR="007470D7" w:rsidRPr="009B480D" w14:paraId="1FE13A9A" w14:textId="77777777" w:rsidTr="007470D7">
        <w:trPr>
          <w:trHeight w:val="1728"/>
        </w:trPr>
        <w:tc>
          <w:tcPr>
            <w:tcW w:w="1176" w:type="dxa"/>
            <w:tcBorders>
              <w:top w:val="single" w:sz="4" w:space="0" w:color="auto"/>
              <w:left w:val="single" w:sz="4" w:space="0" w:color="auto"/>
              <w:bottom w:val="single" w:sz="4" w:space="0" w:color="auto"/>
              <w:right w:val="single" w:sz="4" w:space="0" w:color="auto"/>
            </w:tcBorders>
            <w:hideMark/>
          </w:tcPr>
          <w:p w14:paraId="2E509B4F" w14:textId="77777777" w:rsidR="007470D7" w:rsidRPr="009B480D" w:rsidRDefault="007470D7">
            <w:pPr>
              <w:pStyle w:val="title-annex-2"/>
              <w:rPr>
                <w:noProof/>
              </w:rPr>
            </w:pPr>
            <w:r w:rsidRPr="009B480D">
              <w:rPr>
                <w:noProof/>
              </w:rPr>
              <w:t>847480</w:t>
            </w:r>
          </w:p>
        </w:tc>
        <w:tc>
          <w:tcPr>
            <w:tcW w:w="7880" w:type="dxa"/>
            <w:tcBorders>
              <w:top w:val="single" w:sz="4" w:space="0" w:color="auto"/>
              <w:left w:val="single" w:sz="4" w:space="0" w:color="auto"/>
              <w:bottom w:val="single" w:sz="4" w:space="0" w:color="auto"/>
              <w:right w:val="single" w:sz="4" w:space="0" w:color="auto"/>
            </w:tcBorders>
            <w:hideMark/>
          </w:tcPr>
          <w:p w14:paraId="6562F1C0" w14:textId="77777777" w:rsidR="007470D7" w:rsidRPr="009B480D" w:rsidRDefault="007470D7" w:rsidP="00F15276">
            <w:pPr>
              <w:pStyle w:val="title-annex-2"/>
              <w:jc w:val="both"/>
              <w:rPr>
                <w:noProof/>
              </w:rPr>
            </w:pPr>
            <w:r w:rsidRPr="009B480D">
              <w:rPr>
                <w:noProof/>
              </w:rPr>
              <w:t>Mașini și aparate pentru sortat, cernut, separat, spălat, concasat, măcinat, amestecat sau malaxat pământ, pietre, minereuri și alte substanțe minerale solide (inclusiv praf și pastă); mașini pentru aglomerat, format sau modelat combustibili minerali solizi, paste ceramice, ciment, ghips sau alte substanțe minerale sub formă de praf sau de pastă; mașini pentru fabricat forme de nisip pentru turnat - Alte mașini</w:t>
            </w:r>
          </w:p>
        </w:tc>
      </w:tr>
      <w:tr w:rsidR="007470D7" w:rsidRPr="009B480D" w14:paraId="1D9CA878" w14:textId="77777777" w:rsidTr="007470D7">
        <w:trPr>
          <w:trHeight w:val="288"/>
        </w:trPr>
        <w:tc>
          <w:tcPr>
            <w:tcW w:w="1176" w:type="dxa"/>
            <w:tcBorders>
              <w:top w:val="single" w:sz="4" w:space="0" w:color="auto"/>
              <w:left w:val="single" w:sz="4" w:space="0" w:color="auto"/>
              <w:bottom w:val="single" w:sz="4" w:space="0" w:color="auto"/>
              <w:right w:val="single" w:sz="4" w:space="0" w:color="auto"/>
            </w:tcBorders>
            <w:hideMark/>
          </w:tcPr>
          <w:p w14:paraId="1E91F659" w14:textId="77777777" w:rsidR="007470D7" w:rsidRPr="009B480D" w:rsidRDefault="007470D7">
            <w:pPr>
              <w:pStyle w:val="title-annex-2"/>
              <w:rPr>
                <w:noProof/>
              </w:rPr>
            </w:pPr>
            <w:r w:rsidRPr="009B480D">
              <w:rPr>
                <w:noProof/>
              </w:rPr>
              <w:t>847521</w:t>
            </w:r>
          </w:p>
        </w:tc>
        <w:tc>
          <w:tcPr>
            <w:tcW w:w="7880" w:type="dxa"/>
            <w:tcBorders>
              <w:top w:val="single" w:sz="4" w:space="0" w:color="auto"/>
              <w:left w:val="single" w:sz="4" w:space="0" w:color="auto"/>
              <w:bottom w:val="single" w:sz="4" w:space="0" w:color="auto"/>
              <w:right w:val="single" w:sz="4" w:space="0" w:color="auto"/>
            </w:tcBorders>
            <w:hideMark/>
          </w:tcPr>
          <w:p w14:paraId="60A463FC" w14:textId="77777777" w:rsidR="007470D7" w:rsidRPr="009B480D" w:rsidRDefault="007470D7" w:rsidP="00F15276">
            <w:pPr>
              <w:pStyle w:val="title-annex-2"/>
              <w:jc w:val="both"/>
              <w:rPr>
                <w:noProof/>
              </w:rPr>
            </w:pPr>
            <w:r w:rsidRPr="009B480D">
              <w:rPr>
                <w:noProof/>
              </w:rPr>
              <w:t>Mașini pentru fabricarea fibrelor optice și a eboșelor acestora</w:t>
            </w:r>
          </w:p>
        </w:tc>
      </w:tr>
      <w:tr w:rsidR="007470D7" w:rsidRPr="009B480D" w14:paraId="23A66FE1" w14:textId="77777777" w:rsidTr="007470D7">
        <w:trPr>
          <w:trHeight w:val="288"/>
        </w:trPr>
        <w:tc>
          <w:tcPr>
            <w:tcW w:w="1176" w:type="dxa"/>
            <w:tcBorders>
              <w:top w:val="single" w:sz="4" w:space="0" w:color="auto"/>
              <w:left w:val="single" w:sz="4" w:space="0" w:color="auto"/>
              <w:bottom w:val="single" w:sz="4" w:space="0" w:color="auto"/>
              <w:right w:val="single" w:sz="4" w:space="0" w:color="auto"/>
            </w:tcBorders>
            <w:hideMark/>
          </w:tcPr>
          <w:p w14:paraId="1DF7C8FB" w14:textId="77777777" w:rsidR="007470D7" w:rsidRPr="009B480D" w:rsidRDefault="007470D7">
            <w:pPr>
              <w:pStyle w:val="title-annex-2"/>
              <w:rPr>
                <w:noProof/>
              </w:rPr>
            </w:pPr>
            <w:r w:rsidRPr="009B480D">
              <w:rPr>
                <w:noProof/>
              </w:rPr>
              <w:t>847529</w:t>
            </w:r>
          </w:p>
        </w:tc>
        <w:tc>
          <w:tcPr>
            <w:tcW w:w="7880" w:type="dxa"/>
            <w:tcBorders>
              <w:top w:val="single" w:sz="4" w:space="0" w:color="auto"/>
              <w:left w:val="single" w:sz="4" w:space="0" w:color="auto"/>
              <w:bottom w:val="single" w:sz="4" w:space="0" w:color="auto"/>
              <w:right w:val="single" w:sz="4" w:space="0" w:color="auto"/>
            </w:tcBorders>
            <w:hideMark/>
          </w:tcPr>
          <w:p w14:paraId="45E6004D" w14:textId="77777777" w:rsidR="007470D7" w:rsidRPr="009B480D" w:rsidRDefault="007470D7" w:rsidP="00F15276">
            <w:pPr>
              <w:pStyle w:val="title-annex-2"/>
              <w:jc w:val="both"/>
              <w:rPr>
                <w:noProof/>
              </w:rPr>
            </w:pPr>
            <w:r w:rsidRPr="009B480D">
              <w:rPr>
                <w:noProof/>
              </w:rPr>
              <w:t>Mașini pentru fabricarea sau prelucrarea la cald a sticlei sau a articolelor din sticlă - Altele</w:t>
            </w:r>
          </w:p>
        </w:tc>
      </w:tr>
      <w:tr w:rsidR="007470D7" w:rsidRPr="009B480D" w14:paraId="1DD61F4F" w14:textId="77777777" w:rsidTr="007470D7">
        <w:trPr>
          <w:trHeight w:val="576"/>
        </w:trPr>
        <w:tc>
          <w:tcPr>
            <w:tcW w:w="1176" w:type="dxa"/>
            <w:tcBorders>
              <w:top w:val="single" w:sz="4" w:space="0" w:color="auto"/>
              <w:left w:val="single" w:sz="4" w:space="0" w:color="auto"/>
              <w:bottom w:val="single" w:sz="4" w:space="0" w:color="auto"/>
              <w:right w:val="single" w:sz="4" w:space="0" w:color="auto"/>
            </w:tcBorders>
            <w:hideMark/>
          </w:tcPr>
          <w:p w14:paraId="431EBF6A" w14:textId="77777777" w:rsidR="007470D7" w:rsidRPr="009B480D" w:rsidRDefault="007470D7">
            <w:pPr>
              <w:pStyle w:val="title-annex-2"/>
              <w:rPr>
                <w:noProof/>
              </w:rPr>
            </w:pPr>
            <w:r w:rsidRPr="009B480D">
              <w:rPr>
                <w:noProof/>
              </w:rPr>
              <w:t>847590</w:t>
            </w:r>
          </w:p>
        </w:tc>
        <w:tc>
          <w:tcPr>
            <w:tcW w:w="7880" w:type="dxa"/>
            <w:tcBorders>
              <w:top w:val="single" w:sz="4" w:space="0" w:color="auto"/>
              <w:left w:val="single" w:sz="4" w:space="0" w:color="auto"/>
              <w:bottom w:val="single" w:sz="4" w:space="0" w:color="auto"/>
              <w:right w:val="single" w:sz="4" w:space="0" w:color="auto"/>
            </w:tcBorders>
            <w:hideMark/>
          </w:tcPr>
          <w:p w14:paraId="0DA21396" w14:textId="77777777" w:rsidR="007470D7" w:rsidRPr="009B480D" w:rsidRDefault="007470D7" w:rsidP="00F15276">
            <w:pPr>
              <w:pStyle w:val="title-annex-2"/>
              <w:jc w:val="both"/>
              <w:rPr>
                <w:noProof/>
              </w:rPr>
            </w:pPr>
            <w:r w:rsidRPr="009B480D">
              <w:rPr>
                <w:noProof/>
              </w:rPr>
              <w:t>Mașini pentru asamblarea lămpilor, tuburilor sau becurilor electrice sau electronice sau a becurilor pentru flashuri (blitz), care conțin un înveliș de sticlă; mașini pentru fabricarea sau prelucrarea la cald a sticlei sau a articolelor din sticlă - Altele</w:t>
            </w:r>
          </w:p>
        </w:tc>
      </w:tr>
      <w:tr w:rsidR="007470D7" w:rsidRPr="009B480D" w14:paraId="5B48A06D" w14:textId="77777777" w:rsidTr="007470D7">
        <w:trPr>
          <w:trHeight w:val="288"/>
        </w:trPr>
        <w:tc>
          <w:tcPr>
            <w:tcW w:w="1176" w:type="dxa"/>
            <w:tcBorders>
              <w:top w:val="single" w:sz="4" w:space="0" w:color="auto"/>
              <w:left w:val="single" w:sz="4" w:space="0" w:color="auto"/>
              <w:bottom w:val="single" w:sz="4" w:space="0" w:color="auto"/>
              <w:right w:val="single" w:sz="4" w:space="0" w:color="auto"/>
            </w:tcBorders>
            <w:hideMark/>
          </w:tcPr>
          <w:p w14:paraId="3A7BEDEB" w14:textId="77777777" w:rsidR="007470D7" w:rsidRPr="009B480D" w:rsidRDefault="007470D7">
            <w:pPr>
              <w:pStyle w:val="title-annex-2"/>
              <w:rPr>
                <w:noProof/>
              </w:rPr>
            </w:pPr>
            <w:r w:rsidRPr="009B480D">
              <w:rPr>
                <w:noProof/>
              </w:rPr>
              <w:t>847740</w:t>
            </w:r>
          </w:p>
        </w:tc>
        <w:tc>
          <w:tcPr>
            <w:tcW w:w="7880" w:type="dxa"/>
            <w:tcBorders>
              <w:top w:val="single" w:sz="4" w:space="0" w:color="auto"/>
              <w:left w:val="single" w:sz="4" w:space="0" w:color="auto"/>
              <w:bottom w:val="single" w:sz="4" w:space="0" w:color="auto"/>
              <w:right w:val="single" w:sz="4" w:space="0" w:color="auto"/>
            </w:tcBorders>
            <w:hideMark/>
          </w:tcPr>
          <w:p w14:paraId="3F633081" w14:textId="77777777" w:rsidR="007470D7" w:rsidRPr="009B480D" w:rsidRDefault="007470D7" w:rsidP="00F15276">
            <w:pPr>
              <w:pStyle w:val="title-annex-2"/>
              <w:jc w:val="both"/>
              <w:rPr>
                <w:noProof/>
              </w:rPr>
            </w:pPr>
            <w:r w:rsidRPr="009B480D">
              <w:rPr>
                <w:noProof/>
              </w:rPr>
              <w:t>Mașini pentru formare sub vid și alte mașini pentru termoformare</w:t>
            </w:r>
          </w:p>
        </w:tc>
      </w:tr>
      <w:tr w:rsidR="007470D7" w:rsidRPr="009B480D" w14:paraId="64CC29C7" w14:textId="77777777" w:rsidTr="007470D7">
        <w:trPr>
          <w:trHeight w:val="576"/>
        </w:trPr>
        <w:tc>
          <w:tcPr>
            <w:tcW w:w="1176" w:type="dxa"/>
            <w:tcBorders>
              <w:top w:val="single" w:sz="4" w:space="0" w:color="auto"/>
              <w:left w:val="single" w:sz="4" w:space="0" w:color="auto"/>
              <w:bottom w:val="single" w:sz="4" w:space="0" w:color="auto"/>
              <w:right w:val="single" w:sz="4" w:space="0" w:color="auto"/>
            </w:tcBorders>
            <w:hideMark/>
          </w:tcPr>
          <w:p w14:paraId="0C3F4E17" w14:textId="77777777" w:rsidR="007470D7" w:rsidRPr="009B480D" w:rsidRDefault="007470D7">
            <w:pPr>
              <w:pStyle w:val="title-annex-2"/>
              <w:rPr>
                <w:noProof/>
              </w:rPr>
            </w:pPr>
            <w:r w:rsidRPr="009B480D">
              <w:rPr>
                <w:noProof/>
              </w:rPr>
              <w:t>847751</w:t>
            </w:r>
          </w:p>
        </w:tc>
        <w:tc>
          <w:tcPr>
            <w:tcW w:w="7880" w:type="dxa"/>
            <w:tcBorders>
              <w:top w:val="single" w:sz="4" w:space="0" w:color="auto"/>
              <w:left w:val="single" w:sz="4" w:space="0" w:color="auto"/>
              <w:bottom w:val="single" w:sz="4" w:space="0" w:color="auto"/>
              <w:right w:val="single" w:sz="4" w:space="0" w:color="auto"/>
            </w:tcBorders>
            <w:hideMark/>
          </w:tcPr>
          <w:p w14:paraId="73A38FAF" w14:textId="77777777" w:rsidR="007470D7" w:rsidRPr="009B480D" w:rsidRDefault="007470D7" w:rsidP="00F15276">
            <w:pPr>
              <w:pStyle w:val="title-annex-2"/>
              <w:jc w:val="both"/>
              <w:rPr>
                <w:noProof/>
              </w:rPr>
            </w:pPr>
            <w:r w:rsidRPr="009B480D">
              <w:rPr>
                <w:noProof/>
              </w:rPr>
              <w:t>Pentru formarea sau reșaparea anvelopelor pneumatice sau pentru formarea sau modelarea camerelor de aer</w:t>
            </w:r>
          </w:p>
        </w:tc>
      </w:tr>
      <w:tr w:rsidR="007470D7" w:rsidRPr="009B480D" w14:paraId="77847544" w14:textId="77777777" w:rsidTr="007470D7">
        <w:trPr>
          <w:trHeight w:val="288"/>
        </w:trPr>
        <w:tc>
          <w:tcPr>
            <w:tcW w:w="1176" w:type="dxa"/>
            <w:tcBorders>
              <w:top w:val="single" w:sz="4" w:space="0" w:color="auto"/>
              <w:left w:val="single" w:sz="4" w:space="0" w:color="auto"/>
              <w:bottom w:val="single" w:sz="4" w:space="0" w:color="auto"/>
              <w:right w:val="single" w:sz="4" w:space="0" w:color="auto"/>
            </w:tcBorders>
            <w:hideMark/>
          </w:tcPr>
          <w:p w14:paraId="076BA537" w14:textId="77777777" w:rsidR="007470D7" w:rsidRPr="009B480D" w:rsidRDefault="007470D7">
            <w:pPr>
              <w:pStyle w:val="title-annex-2"/>
              <w:rPr>
                <w:noProof/>
              </w:rPr>
            </w:pPr>
            <w:r w:rsidRPr="009B480D">
              <w:rPr>
                <w:noProof/>
              </w:rPr>
              <w:t>847910</w:t>
            </w:r>
          </w:p>
        </w:tc>
        <w:tc>
          <w:tcPr>
            <w:tcW w:w="7880" w:type="dxa"/>
            <w:tcBorders>
              <w:top w:val="single" w:sz="4" w:space="0" w:color="auto"/>
              <w:left w:val="single" w:sz="4" w:space="0" w:color="auto"/>
              <w:bottom w:val="single" w:sz="4" w:space="0" w:color="auto"/>
              <w:right w:val="single" w:sz="4" w:space="0" w:color="auto"/>
            </w:tcBorders>
            <w:hideMark/>
          </w:tcPr>
          <w:p w14:paraId="47ADF45D" w14:textId="77777777" w:rsidR="007470D7" w:rsidRPr="009B480D" w:rsidRDefault="007470D7" w:rsidP="00F15276">
            <w:pPr>
              <w:pStyle w:val="title-annex-2"/>
              <w:jc w:val="both"/>
              <w:rPr>
                <w:noProof/>
              </w:rPr>
            </w:pPr>
            <w:r w:rsidRPr="009B480D">
              <w:rPr>
                <w:noProof/>
              </w:rPr>
              <w:t>Mașini și aparate pentru lucrări publice, construcții sau activități similare</w:t>
            </w:r>
          </w:p>
        </w:tc>
      </w:tr>
      <w:tr w:rsidR="007470D7" w:rsidRPr="009B480D" w14:paraId="4CB05468" w14:textId="77777777" w:rsidTr="007470D7">
        <w:trPr>
          <w:trHeight w:val="576"/>
        </w:trPr>
        <w:tc>
          <w:tcPr>
            <w:tcW w:w="1176" w:type="dxa"/>
            <w:tcBorders>
              <w:top w:val="single" w:sz="4" w:space="0" w:color="auto"/>
              <w:left w:val="single" w:sz="4" w:space="0" w:color="auto"/>
              <w:bottom w:val="single" w:sz="4" w:space="0" w:color="auto"/>
              <w:right w:val="single" w:sz="4" w:space="0" w:color="auto"/>
            </w:tcBorders>
            <w:hideMark/>
          </w:tcPr>
          <w:p w14:paraId="2F93979B" w14:textId="77777777" w:rsidR="007470D7" w:rsidRPr="009B480D" w:rsidRDefault="007470D7">
            <w:pPr>
              <w:pStyle w:val="title-annex-2"/>
              <w:rPr>
                <w:noProof/>
              </w:rPr>
            </w:pPr>
            <w:r w:rsidRPr="009B480D">
              <w:rPr>
                <w:noProof/>
              </w:rPr>
              <w:t>847930</w:t>
            </w:r>
          </w:p>
        </w:tc>
        <w:tc>
          <w:tcPr>
            <w:tcW w:w="7880" w:type="dxa"/>
            <w:tcBorders>
              <w:top w:val="single" w:sz="4" w:space="0" w:color="auto"/>
              <w:left w:val="single" w:sz="4" w:space="0" w:color="auto"/>
              <w:bottom w:val="single" w:sz="4" w:space="0" w:color="auto"/>
              <w:right w:val="single" w:sz="4" w:space="0" w:color="auto"/>
            </w:tcBorders>
            <w:hideMark/>
          </w:tcPr>
          <w:p w14:paraId="4C2BF059" w14:textId="77777777" w:rsidR="007470D7" w:rsidRPr="009B480D" w:rsidRDefault="007470D7" w:rsidP="00F15276">
            <w:pPr>
              <w:pStyle w:val="title-annex-2"/>
              <w:jc w:val="both"/>
              <w:rPr>
                <w:noProof/>
              </w:rPr>
            </w:pPr>
            <w:r w:rsidRPr="009B480D">
              <w:rPr>
                <w:noProof/>
              </w:rPr>
              <w:t>Prese pentru fabricarea panourilor din particule sau din fibre de lemn sau din alte materiale lemnoase și alte mașini și aparate pentru prelucrarea lemnului sau a plutei</w:t>
            </w:r>
          </w:p>
        </w:tc>
      </w:tr>
      <w:tr w:rsidR="007470D7" w:rsidRPr="009B480D" w14:paraId="6F384C9F" w14:textId="77777777" w:rsidTr="007470D7">
        <w:trPr>
          <w:trHeight w:val="288"/>
        </w:trPr>
        <w:tc>
          <w:tcPr>
            <w:tcW w:w="1176" w:type="dxa"/>
            <w:tcBorders>
              <w:top w:val="single" w:sz="4" w:space="0" w:color="auto"/>
              <w:left w:val="single" w:sz="4" w:space="0" w:color="auto"/>
              <w:bottom w:val="single" w:sz="4" w:space="0" w:color="auto"/>
              <w:right w:val="single" w:sz="4" w:space="0" w:color="auto"/>
            </w:tcBorders>
            <w:hideMark/>
          </w:tcPr>
          <w:p w14:paraId="23A2FDF6" w14:textId="77777777" w:rsidR="007470D7" w:rsidRPr="009B480D" w:rsidRDefault="007470D7">
            <w:pPr>
              <w:pStyle w:val="title-annex-2"/>
              <w:rPr>
                <w:noProof/>
              </w:rPr>
            </w:pPr>
            <w:r w:rsidRPr="009B480D">
              <w:rPr>
                <w:noProof/>
              </w:rPr>
              <w:t>847950</w:t>
            </w:r>
          </w:p>
        </w:tc>
        <w:tc>
          <w:tcPr>
            <w:tcW w:w="7880" w:type="dxa"/>
            <w:tcBorders>
              <w:top w:val="single" w:sz="4" w:space="0" w:color="auto"/>
              <w:left w:val="single" w:sz="4" w:space="0" w:color="auto"/>
              <w:bottom w:val="single" w:sz="4" w:space="0" w:color="auto"/>
              <w:right w:val="single" w:sz="4" w:space="0" w:color="auto"/>
            </w:tcBorders>
            <w:hideMark/>
          </w:tcPr>
          <w:p w14:paraId="3EF59A96" w14:textId="77777777" w:rsidR="007470D7" w:rsidRPr="009B480D" w:rsidRDefault="007470D7" w:rsidP="00F15276">
            <w:pPr>
              <w:pStyle w:val="title-annex-2"/>
              <w:jc w:val="both"/>
              <w:rPr>
                <w:noProof/>
              </w:rPr>
            </w:pPr>
            <w:r w:rsidRPr="009B480D">
              <w:rPr>
                <w:noProof/>
              </w:rPr>
              <w:t>Roboți industriali nedenumiți și necuprinși în altă parte</w:t>
            </w:r>
          </w:p>
        </w:tc>
      </w:tr>
      <w:tr w:rsidR="007470D7" w:rsidRPr="009B480D" w14:paraId="0258140A" w14:textId="77777777" w:rsidTr="007470D7">
        <w:trPr>
          <w:trHeight w:val="576"/>
        </w:trPr>
        <w:tc>
          <w:tcPr>
            <w:tcW w:w="1176" w:type="dxa"/>
            <w:tcBorders>
              <w:top w:val="single" w:sz="4" w:space="0" w:color="auto"/>
              <w:left w:val="single" w:sz="4" w:space="0" w:color="auto"/>
              <w:bottom w:val="single" w:sz="4" w:space="0" w:color="auto"/>
              <w:right w:val="single" w:sz="4" w:space="0" w:color="auto"/>
            </w:tcBorders>
            <w:hideMark/>
          </w:tcPr>
          <w:p w14:paraId="5DE071B0" w14:textId="77777777" w:rsidR="007470D7" w:rsidRPr="009B480D" w:rsidRDefault="007470D7">
            <w:pPr>
              <w:pStyle w:val="title-annex-2"/>
              <w:rPr>
                <w:noProof/>
              </w:rPr>
            </w:pPr>
            <w:r w:rsidRPr="009B480D">
              <w:rPr>
                <w:noProof/>
              </w:rPr>
              <w:t>847990</w:t>
            </w:r>
          </w:p>
        </w:tc>
        <w:tc>
          <w:tcPr>
            <w:tcW w:w="7880" w:type="dxa"/>
            <w:tcBorders>
              <w:top w:val="single" w:sz="4" w:space="0" w:color="auto"/>
              <w:left w:val="single" w:sz="4" w:space="0" w:color="auto"/>
              <w:bottom w:val="single" w:sz="4" w:space="0" w:color="auto"/>
              <w:right w:val="single" w:sz="4" w:space="0" w:color="auto"/>
            </w:tcBorders>
            <w:hideMark/>
          </w:tcPr>
          <w:p w14:paraId="06764595" w14:textId="77777777" w:rsidR="007470D7" w:rsidRPr="009B480D" w:rsidRDefault="007470D7" w:rsidP="00F15276">
            <w:pPr>
              <w:pStyle w:val="title-annex-2"/>
              <w:jc w:val="both"/>
              <w:rPr>
                <w:noProof/>
              </w:rPr>
            </w:pPr>
            <w:r w:rsidRPr="009B480D">
              <w:rPr>
                <w:noProof/>
              </w:rPr>
              <w:t>Mașini și aparate mecanice cu funcție proprie, nedenumite și necuprinse în altă parte în capitolul 84 - Părți</w:t>
            </w:r>
          </w:p>
        </w:tc>
      </w:tr>
      <w:tr w:rsidR="007470D7" w:rsidRPr="009B480D" w14:paraId="77B0C940" w14:textId="77777777" w:rsidTr="007470D7">
        <w:trPr>
          <w:trHeight w:val="288"/>
        </w:trPr>
        <w:tc>
          <w:tcPr>
            <w:tcW w:w="1176" w:type="dxa"/>
            <w:tcBorders>
              <w:top w:val="single" w:sz="4" w:space="0" w:color="auto"/>
              <w:left w:val="single" w:sz="4" w:space="0" w:color="auto"/>
              <w:bottom w:val="single" w:sz="4" w:space="0" w:color="auto"/>
              <w:right w:val="single" w:sz="4" w:space="0" w:color="auto"/>
            </w:tcBorders>
            <w:hideMark/>
          </w:tcPr>
          <w:p w14:paraId="08056BE0" w14:textId="77777777" w:rsidR="007470D7" w:rsidRPr="009B480D" w:rsidRDefault="007470D7">
            <w:pPr>
              <w:pStyle w:val="title-annex-2"/>
              <w:rPr>
                <w:noProof/>
              </w:rPr>
            </w:pPr>
            <w:r w:rsidRPr="009B480D">
              <w:rPr>
                <w:noProof/>
              </w:rPr>
              <w:t>848020</w:t>
            </w:r>
          </w:p>
        </w:tc>
        <w:tc>
          <w:tcPr>
            <w:tcW w:w="7880" w:type="dxa"/>
            <w:tcBorders>
              <w:top w:val="single" w:sz="4" w:space="0" w:color="auto"/>
              <w:left w:val="single" w:sz="4" w:space="0" w:color="auto"/>
              <w:bottom w:val="single" w:sz="4" w:space="0" w:color="auto"/>
              <w:right w:val="single" w:sz="4" w:space="0" w:color="auto"/>
            </w:tcBorders>
            <w:hideMark/>
          </w:tcPr>
          <w:p w14:paraId="5308123E" w14:textId="77777777" w:rsidR="007470D7" w:rsidRPr="009B480D" w:rsidRDefault="007470D7" w:rsidP="00F15276">
            <w:pPr>
              <w:pStyle w:val="title-annex-2"/>
              <w:jc w:val="both"/>
              <w:rPr>
                <w:noProof/>
              </w:rPr>
            </w:pPr>
            <w:r w:rsidRPr="009B480D">
              <w:rPr>
                <w:noProof/>
              </w:rPr>
              <w:t>Plăci de bază pentru forme</w:t>
            </w:r>
          </w:p>
        </w:tc>
      </w:tr>
      <w:tr w:rsidR="007470D7" w:rsidRPr="009B480D" w14:paraId="6DC3B258" w14:textId="77777777" w:rsidTr="007470D7">
        <w:trPr>
          <w:trHeight w:val="288"/>
        </w:trPr>
        <w:tc>
          <w:tcPr>
            <w:tcW w:w="1176" w:type="dxa"/>
            <w:tcBorders>
              <w:top w:val="single" w:sz="4" w:space="0" w:color="auto"/>
              <w:left w:val="single" w:sz="4" w:space="0" w:color="auto"/>
              <w:bottom w:val="single" w:sz="4" w:space="0" w:color="auto"/>
              <w:right w:val="single" w:sz="4" w:space="0" w:color="auto"/>
            </w:tcBorders>
            <w:hideMark/>
          </w:tcPr>
          <w:p w14:paraId="54258D04" w14:textId="77777777" w:rsidR="007470D7" w:rsidRPr="009B480D" w:rsidRDefault="007470D7">
            <w:pPr>
              <w:pStyle w:val="title-annex-2"/>
              <w:rPr>
                <w:noProof/>
              </w:rPr>
            </w:pPr>
            <w:r w:rsidRPr="009B480D">
              <w:rPr>
                <w:noProof/>
              </w:rPr>
              <w:t>848030</w:t>
            </w:r>
          </w:p>
        </w:tc>
        <w:tc>
          <w:tcPr>
            <w:tcW w:w="7880" w:type="dxa"/>
            <w:tcBorders>
              <w:top w:val="single" w:sz="4" w:space="0" w:color="auto"/>
              <w:left w:val="single" w:sz="4" w:space="0" w:color="auto"/>
              <w:bottom w:val="single" w:sz="4" w:space="0" w:color="auto"/>
              <w:right w:val="single" w:sz="4" w:space="0" w:color="auto"/>
            </w:tcBorders>
            <w:hideMark/>
          </w:tcPr>
          <w:p w14:paraId="3F9FBA87" w14:textId="77777777" w:rsidR="007470D7" w:rsidRPr="009B480D" w:rsidRDefault="007470D7" w:rsidP="00F15276">
            <w:pPr>
              <w:pStyle w:val="title-annex-2"/>
              <w:jc w:val="both"/>
              <w:rPr>
                <w:noProof/>
              </w:rPr>
            </w:pPr>
            <w:r w:rsidRPr="009B480D">
              <w:rPr>
                <w:noProof/>
              </w:rPr>
              <w:t>Modele pentru forme</w:t>
            </w:r>
          </w:p>
        </w:tc>
      </w:tr>
      <w:tr w:rsidR="007470D7" w:rsidRPr="009B480D" w14:paraId="7244DCE8" w14:textId="77777777" w:rsidTr="007470D7">
        <w:trPr>
          <w:trHeight w:val="288"/>
        </w:trPr>
        <w:tc>
          <w:tcPr>
            <w:tcW w:w="1176" w:type="dxa"/>
            <w:tcBorders>
              <w:top w:val="single" w:sz="4" w:space="0" w:color="auto"/>
              <w:left w:val="single" w:sz="4" w:space="0" w:color="auto"/>
              <w:bottom w:val="single" w:sz="4" w:space="0" w:color="auto"/>
              <w:right w:val="single" w:sz="4" w:space="0" w:color="auto"/>
            </w:tcBorders>
            <w:hideMark/>
          </w:tcPr>
          <w:p w14:paraId="079DC9FE" w14:textId="77777777" w:rsidR="007470D7" w:rsidRPr="009B480D" w:rsidRDefault="007470D7">
            <w:pPr>
              <w:pStyle w:val="title-annex-2"/>
              <w:rPr>
                <w:noProof/>
              </w:rPr>
            </w:pPr>
            <w:r w:rsidRPr="009B480D">
              <w:rPr>
                <w:noProof/>
              </w:rPr>
              <w:t>848060</w:t>
            </w:r>
          </w:p>
        </w:tc>
        <w:tc>
          <w:tcPr>
            <w:tcW w:w="7880" w:type="dxa"/>
            <w:tcBorders>
              <w:top w:val="single" w:sz="4" w:space="0" w:color="auto"/>
              <w:left w:val="single" w:sz="4" w:space="0" w:color="auto"/>
              <w:bottom w:val="single" w:sz="4" w:space="0" w:color="auto"/>
              <w:right w:val="single" w:sz="4" w:space="0" w:color="auto"/>
            </w:tcBorders>
            <w:hideMark/>
          </w:tcPr>
          <w:p w14:paraId="4B5AB7AA" w14:textId="77777777" w:rsidR="007470D7" w:rsidRPr="009B480D" w:rsidRDefault="007470D7" w:rsidP="00F15276">
            <w:pPr>
              <w:pStyle w:val="title-annex-2"/>
              <w:jc w:val="both"/>
              <w:rPr>
                <w:noProof/>
              </w:rPr>
            </w:pPr>
            <w:r w:rsidRPr="009B480D">
              <w:rPr>
                <w:noProof/>
              </w:rPr>
              <w:t>Forme pentru materiale minerale</w:t>
            </w:r>
          </w:p>
        </w:tc>
      </w:tr>
      <w:tr w:rsidR="007470D7" w:rsidRPr="009B480D" w14:paraId="3CFA8330" w14:textId="77777777" w:rsidTr="007470D7">
        <w:trPr>
          <w:trHeight w:val="288"/>
        </w:trPr>
        <w:tc>
          <w:tcPr>
            <w:tcW w:w="1176" w:type="dxa"/>
            <w:tcBorders>
              <w:top w:val="single" w:sz="4" w:space="0" w:color="auto"/>
              <w:left w:val="single" w:sz="4" w:space="0" w:color="auto"/>
              <w:bottom w:val="single" w:sz="4" w:space="0" w:color="auto"/>
              <w:right w:val="single" w:sz="4" w:space="0" w:color="auto"/>
            </w:tcBorders>
            <w:hideMark/>
          </w:tcPr>
          <w:p w14:paraId="56DB9C8D" w14:textId="77777777" w:rsidR="007470D7" w:rsidRPr="009B480D" w:rsidRDefault="007470D7">
            <w:pPr>
              <w:pStyle w:val="title-annex-2"/>
              <w:rPr>
                <w:noProof/>
              </w:rPr>
            </w:pPr>
            <w:r w:rsidRPr="009B480D">
              <w:rPr>
                <w:noProof/>
              </w:rPr>
              <w:t>848110</w:t>
            </w:r>
          </w:p>
        </w:tc>
        <w:tc>
          <w:tcPr>
            <w:tcW w:w="7880" w:type="dxa"/>
            <w:tcBorders>
              <w:top w:val="single" w:sz="4" w:space="0" w:color="auto"/>
              <w:left w:val="single" w:sz="4" w:space="0" w:color="auto"/>
              <w:bottom w:val="single" w:sz="4" w:space="0" w:color="auto"/>
              <w:right w:val="single" w:sz="4" w:space="0" w:color="auto"/>
            </w:tcBorders>
            <w:hideMark/>
          </w:tcPr>
          <w:p w14:paraId="4211B932" w14:textId="77777777" w:rsidR="007470D7" w:rsidRPr="009B480D" w:rsidRDefault="007470D7" w:rsidP="00F15276">
            <w:pPr>
              <w:pStyle w:val="title-annex-2"/>
              <w:jc w:val="both"/>
              <w:rPr>
                <w:noProof/>
              </w:rPr>
            </w:pPr>
            <w:r w:rsidRPr="009B480D">
              <w:rPr>
                <w:noProof/>
              </w:rPr>
              <w:t>Valve reductoare de presiune</w:t>
            </w:r>
          </w:p>
        </w:tc>
      </w:tr>
      <w:tr w:rsidR="007470D7" w:rsidRPr="009B480D" w14:paraId="5900BA35" w14:textId="77777777" w:rsidTr="007470D7">
        <w:trPr>
          <w:trHeight w:val="288"/>
        </w:trPr>
        <w:tc>
          <w:tcPr>
            <w:tcW w:w="1176" w:type="dxa"/>
            <w:tcBorders>
              <w:top w:val="single" w:sz="4" w:space="0" w:color="auto"/>
              <w:left w:val="single" w:sz="4" w:space="0" w:color="auto"/>
              <w:bottom w:val="single" w:sz="4" w:space="0" w:color="auto"/>
              <w:right w:val="single" w:sz="4" w:space="0" w:color="auto"/>
            </w:tcBorders>
            <w:hideMark/>
          </w:tcPr>
          <w:p w14:paraId="7187A1F9" w14:textId="77777777" w:rsidR="007470D7" w:rsidRPr="009B480D" w:rsidRDefault="007470D7">
            <w:pPr>
              <w:pStyle w:val="title-annex-2"/>
              <w:rPr>
                <w:noProof/>
              </w:rPr>
            </w:pPr>
            <w:r w:rsidRPr="009B480D">
              <w:rPr>
                <w:noProof/>
              </w:rPr>
              <w:t>848120</w:t>
            </w:r>
          </w:p>
        </w:tc>
        <w:tc>
          <w:tcPr>
            <w:tcW w:w="7880" w:type="dxa"/>
            <w:tcBorders>
              <w:top w:val="single" w:sz="4" w:space="0" w:color="auto"/>
              <w:left w:val="single" w:sz="4" w:space="0" w:color="auto"/>
              <w:bottom w:val="single" w:sz="4" w:space="0" w:color="auto"/>
              <w:right w:val="single" w:sz="4" w:space="0" w:color="auto"/>
            </w:tcBorders>
            <w:hideMark/>
          </w:tcPr>
          <w:p w14:paraId="7B5DCFFB" w14:textId="77777777" w:rsidR="007470D7" w:rsidRPr="009B480D" w:rsidRDefault="007470D7" w:rsidP="00F15276">
            <w:pPr>
              <w:pStyle w:val="title-annex-2"/>
              <w:jc w:val="both"/>
              <w:rPr>
                <w:noProof/>
              </w:rPr>
            </w:pPr>
            <w:r w:rsidRPr="009B480D">
              <w:rPr>
                <w:noProof/>
              </w:rPr>
              <w:t>Valve pentru transmisiile oleohidraulice sau pneumatice</w:t>
            </w:r>
          </w:p>
        </w:tc>
      </w:tr>
      <w:tr w:rsidR="007470D7" w:rsidRPr="009B480D" w14:paraId="39A15368" w14:textId="77777777" w:rsidTr="007470D7">
        <w:trPr>
          <w:trHeight w:val="288"/>
        </w:trPr>
        <w:tc>
          <w:tcPr>
            <w:tcW w:w="1176" w:type="dxa"/>
            <w:tcBorders>
              <w:top w:val="single" w:sz="4" w:space="0" w:color="auto"/>
              <w:left w:val="single" w:sz="4" w:space="0" w:color="auto"/>
              <w:bottom w:val="single" w:sz="4" w:space="0" w:color="auto"/>
              <w:right w:val="single" w:sz="4" w:space="0" w:color="auto"/>
            </w:tcBorders>
            <w:hideMark/>
          </w:tcPr>
          <w:p w14:paraId="0BF45DFF" w14:textId="77777777" w:rsidR="007470D7" w:rsidRPr="009B480D" w:rsidRDefault="007470D7">
            <w:pPr>
              <w:pStyle w:val="title-annex-2"/>
              <w:rPr>
                <w:noProof/>
              </w:rPr>
            </w:pPr>
            <w:r w:rsidRPr="009B480D">
              <w:rPr>
                <w:noProof/>
              </w:rPr>
              <w:t>848140</w:t>
            </w:r>
          </w:p>
        </w:tc>
        <w:tc>
          <w:tcPr>
            <w:tcW w:w="7880" w:type="dxa"/>
            <w:tcBorders>
              <w:top w:val="single" w:sz="4" w:space="0" w:color="auto"/>
              <w:left w:val="single" w:sz="4" w:space="0" w:color="auto"/>
              <w:bottom w:val="single" w:sz="4" w:space="0" w:color="auto"/>
              <w:right w:val="single" w:sz="4" w:space="0" w:color="auto"/>
            </w:tcBorders>
            <w:hideMark/>
          </w:tcPr>
          <w:p w14:paraId="38C6B1D7" w14:textId="77777777" w:rsidR="007470D7" w:rsidRPr="009B480D" w:rsidRDefault="007470D7" w:rsidP="00F15276">
            <w:pPr>
              <w:pStyle w:val="title-annex-2"/>
              <w:jc w:val="both"/>
              <w:rPr>
                <w:noProof/>
              </w:rPr>
            </w:pPr>
            <w:r w:rsidRPr="009B480D">
              <w:rPr>
                <w:noProof/>
              </w:rPr>
              <w:t>Supape (valve) de preaplin sau de siguranță</w:t>
            </w:r>
          </w:p>
        </w:tc>
      </w:tr>
      <w:tr w:rsidR="007470D7" w:rsidRPr="009B480D" w14:paraId="260EE72D" w14:textId="77777777" w:rsidTr="007470D7">
        <w:trPr>
          <w:trHeight w:val="288"/>
        </w:trPr>
        <w:tc>
          <w:tcPr>
            <w:tcW w:w="1176" w:type="dxa"/>
            <w:tcBorders>
              <w:top w:val="single" w:sz="4" w:space="0" w:color="auto"/>
              <w:left w:val="single" w:sz="4" w:space="0" w:color="auto"/>
              <w:bottom w:val="single" w:sz="4" w:space="0" w:color="auto"/>
              <w:right w:val="single" w:sz="4" w:space="0" w:color="auto"/>
            </w:tcBorders>
            <w:hideMark/>
          </w:tcPr>
          <w:p w14:paraId="7D098F80" w14:textId="77777777" w:rsidR="007470D7" w:rsidRPr="009B480D" w:rsidRDefault="007470D7">
            <w:pPr>
              <w:pStyle w:val="title-annex-2"/>
              <w:rPr>
                <w:noProof/>
              </w:rPr>
            </w:pPr>
            <w:r w:rsidRPr="009B480D">
              <w:rPr>
                <w:noProof/>
              </w:rPr>
              <w:t>848220</w:t>
            </w:r>
          </w:p>
        </w:tc>
        <w:tc>
          <w:tcPr>
            <w:tcW w:w="7880" w:type="dxa"/>
            <w:tcBorders>
              <w:top w:val="single" w:sz="4" w:space="0" w:color="auto"/>
              <w:left w:val="single" w:sz="4" w:space="0" w:color="auto"/>
              <w:bottom w:val="single" w:sz="4" w:space="0" w:color="auto"/>
              <w:right w:val="single" w:sz="4" w:space="0" w:color="auto"/>
            </w:tcBorders>
            <w:hideMark/>
          </w:tcPr>
          <w:p w14:paraId="72D30FB7" w14:textId="77777777" w:rsidR="007470D7" w:rsidRPr="009B480D" w:rsidRDefault="007470D7" w:rsidP="00F15276">
            <w:pPr>
              <w:pStyle w:val="title-annex-2"/>
              <w:jc w:val="both"/>
              <w:rPr>
                <w:noProof/>
              </w:rPr>
            </w:pPr>
            <w:r w:rsidRPr="009B480D">
              <w:rPr>
                <w:noProof/>
              </w:rPr>
              <w:t>Rulmenți cu role conice, inclusiv subansamblurile de conuri și role conice</w:t>
            </w:r>
          </w:p>
        </w:tc>
      </w:tr>
      <w:tr w:rsidR="007470D7" w:rsidRPr="009B480D" w14:paraId="7C8B102F" w14:textId="77777777" w:rsidTr="007470D7">
        <w:trPr>
          <w:trHeight w:val="288"/>
        </w:trPr>
        <w:tc>
          <w:tcPr>
            <w:tcW w:w="1176" w:type="dxa"/>
            <w:tcBorders>
              <w:top w:val="single" w:sz="4" w:space="0" w:color="auto"/>
              <w:left w:val="single" w:sz="4" w:space="0" w:color="auto"/>
              <w:bottom w:val="single" w:sz="4" w:space="0" w:color="auto"/>
              <w:right w:val="single" w:sz="4" w:space="0" w:color="auto"/>
            </w:tcBorders>
            <w:hideMark/>
          </w:tcPr>
          <w:p w14:paraId="24C78164" w14:textId="77777777" w:rsidR="007470D7" w:rsidRPr="009B480D" w:rsidRDefault="007470D7">
            <w:pPr>
              <w:pStyle w:val="title-annex-2"/>
              <w:rPr>
                <w:noProof/>
              </w:rPr>
            </w:pPr>
            <w:r w:rsidRPr="009B480D">
              <w:rPr>
                <w:noProof/>
              </w:rPr>
              <w:t>848291</w:t>
            </w:r>
          </w:p>
        </w:tc>
        <w:tc>
          <w:tcPr>
            <w:tcW w:w="7880" w:type="dxa"/>
            <w:tcBorders>
              <w:top w:val="single" w:sz="4" w:space="0" w:color="auto"/>
              <w:left w:val="single" w:sz="4" w:space="0" w:color="auto"/>
              <w:bottom w:val="single" w:sz="4" w:space="0" w:color="auto"/>
              <w:right w:val="single" w:sz="4" w:space="0" w:color="auto"/>
            </w:tcBorders>
            <w:hideMark/>
          </w:tcPr>
          <w:p w14:paraId="14BB9D37" w14:textId="77777777" w:rsidR="007470D7" w:rsidRPr="009B480D" w:rsidRDefault="007470D7" w:rsidP="00F15276">
            <w:pPr>
              <w:pStyle w:val="title-annex-2"/>
              <w:jc w:val="both"/>
              <w:rPr>
                <w:noProof/>
              </w:rPr>
            </w:pPr>
            <w:r w:rsidRPr="009B480D">
              <w:rPr>
                <w:noProof/>
              </w:rPr>
              <w:t>Bile, galeți, role și ace</w:t>
            </w:r>
          </w:p>
        </w:tc>
      </w:tr>
      <w:tr w:rsidR="007470D7" w:rsidRPr="009B480D" w14:paraId="7F7162C2" w14:textId="77777777" w:rsidTr="007470D7">
        <w:trPr>
          <w:trHeight w:val="288"/>
        </w:trPr>
        <w:tc>
          <w:tcPr>
            <w:tcW w:w="1176" w:type="dxa"/>
            <w:tcBorders>
              <w:top w:val="single" w:sz="4" w:space="0" w:color="auto"/>
              <w:left w:val="single" w:sz="4" w:space="0" w:color="auto"/>
              <w:bottom w:val="single" w:sz="4" w:space="0" w:color="auto"/>
              <w:right w:val="single" w:sz="4" w:space="0" w:color="auto"/>
            </w:tcBorders>
            <w:hideMark/>
          </w:tcPr>
          <w:p w14:paraId="7DF8C6AB" w14:textId="77777777" w:rsidR="007470D7" w:rsidRPr="009B480D" w:rsidRDefault="007470D7">
            <w:pPr>
              <w:pStyle w:val="title-annex-2"/>
              <w:rPr>
                <w:noProof/>
              </w:rPr>
            </w:pPr>
            <w:r w:rsidRPr="009B480D">
              <w:rPr>
                <w:noProof/>
              </w:rPr>
              <w:t>848299</w:t>
            </w:r>
          </w:p>
        </w:tc>
        <w:tc>
          <w:tcPr>
            <w:tcW w:w="7880" w:type="dxa"/>
            <w:tcBorders>
              <w:top w:val="single" w:sz="4" w:space="0" w:color="auto"/>
              <w:left w:val="single" w:sz="4" w:space="0" w:color="auto"/>
              <w:bottom w:val="single" w:sz="4" w:space="0" w:color="auto"/>
              <w:right w:val="single" w:sz="4" w:space="0" w:color="auto"/>
            </w:tcBorders>
            <w:hideMark/>
          </w:tcPr>
          <w:p w14:paraId="4BEA8807" w14:textId="77777777" w:rsidR="007470D7" w:rsidRPr="009B480D" w:rsidRDefault="007470D7" w:rsidP="00F15276">
            <w:pPr>
              <w:pStyle w:val="title-annex-2"/>
              <w:jc w:val="both"/>
              <w:rPr>
                <w:noProof/>
              </w:rPr>
            </w:pPr>
            <w:r w:rsidRPr="009B480D">
              <w:rPr>
                <w:noProof/>
              </w:rPr>
              <w:t>Alte părți</w:t>
            </w:r>
          </w:p>
        </w:tc>
      </w:tr>
      <w:tr w:rsidR="007470D7" w:rsidRPr="009B480D" w14:paraId="0C814A69" w14:textId="77777777" w:rsidTr="007470D7">
        <w:trPr>
          <w:trHeight w:val="576"/>
        </w:trPr>
        <w:tc>
          <w:tcPr>
            <w:tcW w:w="1176" w:type="dxa"/>
            <w:tcBorders>
              <w:top w:val="single" w:sz="4" w:space="0" w:color="auto"/>
              <w:left w:val="single" w:sz="4" w:space="0" w:color="auto"/>
              <w:bottom w:val="single" w:sz="4" w:space="0" w:color="auto"/>
              <w:right w:val="single" w:sz="4" w:space="0" w:color="auto"/>
            </w:tcBorders>
            <w:hideMark/>
          </w:tcPr>
          <w:p w14:paraId="3BE6B419" w14:textId="77777777" w:rsidR="007470D7" w:rsidRPr="009B480D" w:rsidRDefault="007470D7">
            <w:pPr>
              <w:pStyle w:val="title-annex-2"/>
              <w:rPr>
                <w:noProof/>
              </w:rPr>
            </w:pPr>
            <w:r w:rsidRPr="009B480D">
              <w:rPr>
                <w:noProof/>
              </w:rPr>
              <w:t>848410</w:t>
            </w:r>
          </w:p>
        </w:tc>
        <w:tc>
          <w:tcPr>
            <w:tcW w:w="7880" w:type="dxa"/>
            <w:tcBorders>
              <w:top w:val="single" w:sz="4" w:space="0" w:color="auto"/>
              <w:left w:val="single" w:sz="4" w:space="0" w:color="auto"/>
              <w:bottom w:val="single" w:sz="4" w:space="0" w:color="auto"/>
              <w:right w:val="single" w:sz="4" w:space="0" w:color="auto"/>
            </w:tcBorders>
            <w:hideMark/>
          </w:tcPr>
          <w:p w14:paraId="1C97F43B" w14:textId="77777777" w:rsidR="007470D7" w:rsidRPr="009B480D" w:rsidRDefault="007470D7" w:rsidP="00F15276">
            <w:pPr>
              <w:pStyle w:val="title-annex-2"/>
              <w:jc w:val="both"/>
              <w:rPr>
                <w:noProof/>
              </w:rPr>
            </w:pPr>
            <w:r w:rsidRPr="009B480D">
              <w:rPr>
                <w:noProof/>
              </w:rPr>
              <w:t>Garnituri de etanșare și articole similare din foi de metal combinate cu alte materiale sau din două sau mai multe straturi de metal</w:t>
            </w:r>
          </w:p>
        </w:tc>
      </w:tr>
      <w:tr w:rsidR="007470D7" w:rsidRPr="009B480D" w14:paraId="51CB2891" w14:textId="77777777" w:rsidTr="007470D7">
        <w:trPr>
          <w:trHeight w:val="288"/>
        </w:trPr>
        <w:tc>
          <w:tcPr>
            <w:tcW w:w="1176" w:type="dxa"/>
            <w:tcBorders>
              <w:top w:val="single" w:sz="4" w:space="0" w:color="auto"/>
              <w:left w:val="single" w:sz="4" w:space="0" w:color="auto"/>
              <w:bottom w:val="single" w:sz="4" w:space="0" w:color="auto"/>
              <w:right w:val="single" w:sz="4" w:space="0" w:color="auto"/>
            </w:tcBorders>
            <w:hideMark/>
          </w:tcPr>
          <w:p w14:paraId="571062DA" w14:textId="77777777" w:rsidR="007470D7" w:rsidRPr="009B480D" w:rsidRDefault="007470D7">
            <w:pPr>
              <w:pStyle w:val="title-annex-2"/>
              <w:rPr>
                <w:noProof/>
              </w:rPr>
            </w:pPr>
            <w:r w:rsidRPr="009B480D">
              <w:rPr>
                <w:noProof/>
              </w:rPr>
              <w:t>848420</w:t>
            </w:r>
          </w:p>
        </w:tc>
        <w:tc>
          <w:tcPr>
            <w:tcW w:w="7880" w:type="dxa"/>
            <w:tcBorders>
              <w:top w:val="single" w:sz="4" w:space="0" w:color="auto"/>
              <w:left w:val="single" w:sz="4" w:space="0" w:color="auto"/>
              <w:bottom w:val="single" w:sz="4" w:space="0" w:color="auto"/>
              <w:right w:val="single" w:sz="4" w:space="0" w:color="auto"/>
            </w:tcBorders>
            <w:hideMark/>
          </w:tcPr>
          <w:p w14:paraId="2AAD34B1" w14:textId="77777777" w:rsidR="007470D7" w:rsidRPr="009B480D" w:rsidRDefault="007470D7" w:rsidP="00F15276">
            <w:pPr>
              <w:pStyle w:val="title-annex-2"/>
              <w:jc w:val="both"/>
              <w:rPr>
                <w:noProof/>
              </w:rPr>
            </w:pPr>
            <w:r w:rsidRPr="009B480D">
              <w:rPr>
                <w:noProof/>
              </w:rPr>
              <w:t xml:space="preserve">Garnituri pentru etanșări mecanice </w:t>
            </w:r>
          </w:p>
        </w:tc>
      </w:tr>
      <w:tr w:rsidR="007470D7" w:rsidRPr="009B480D" w14:paraId="585A65C2" w14:textId="77777777" w:rsidTr="007470D7">
        <w:trPr>
          <w:trHeight w:val="1152"/>
        </w:trPr>
        <w:tc>
          <w:tcPr>
            <w:tcW w:w="1176" w:type="dxa"/>
            <w:tcBorders>
              <w:top w:val="single" w:sz="4" w:space="0" w:color="auto"/>
              <w:left w:val="single" w:sz="4" w:space="0" w:color="auto"/>
              <w:bottom w:val="single" w:sz="4" w:space="0" w:color="auto"/>
              <w:right w:val="single" w:sz="4" w:space="0" w:color="auto"/>
            </w:tcBorders>
            <w:hideMark/>
          </w:tcPr>
          <w:p w14:paraId="79E01A57" w14:textId="77777777" w:rsidR="007470D7" w:rsidRPr="009B480D" w:rsidRDefault="007470D7">
            <w:pPr>
              <w:pStyle w:val="title-annex-2"/>
              <w:rPr>
                <w:noProof/>
              </w:rPr>
            </w:pPr>
            <w:r w:rsidRPr="009B480D">
              <w:rPr>
                <w:noProof/>
              </w:rPr>
              <w:t>848490</w:t>
            </w:r>
          </w:p>
        </w:tc>
        <w:tc>
          <w:tcPr>
            <w:tcW w:w="7880" w:type="dxa"/>
            <w:tcBorders>
              <w:top w:val="single" w:sz="4" w:space="0" w:color="auto"/>
              <w:left w:val="single" w:sz="4" w:space="0" w:color="auto"/>
              <w:bottom w:val="single" w:sz="4" w:space="0" w:color="auto"/>
              <w:right w:val="single" w:sz="4" w:space="0" w:color="auto"/>
            </w:tcBorders>
            <w:hideMark/>
          </w:tcPr>
          <w:p w14:paraId="255F6961" w14:textId="77777777" w:rsidR="007470D7" w:rsidRPr="009B480D" w:rsidRDefault="007470D7" w:rsidP="00F15276">
            <w:pPr>
              <w:pStyle w:val="title-annex-2"/>
              <w:jc w:val="both"/>
              <w:rPr>
                <w:noProof/>
              </w:rPr>
            </w:pPr>
            <w:r w:rsidRPr="009B480D">
              <w:rPr>
                <w:noProof/>
              </w:rPr>
              <w:t>Garnituri de etanșare și articole similare din foi de metal combinate cu alte materiale sau din două sau mai multe straturi de metal; seturi sau sortimente de garnituri de etanșare și similare de compoziții diferite prezentate în pungi, plicuri sau ambalaje similare; garnituri mecanice - Altele</w:t>
            </w:r>
          </w:p>
        </w:tc>
      </w:tr>
      <w:tr w:rsidR="007470D7" w:rsidRPr="009B480D" w14:paraId="7C36071F" w14:textId="77777777" w:rsidTr="007470D7">
        <w:trPr>
          <w:trHeight w:val="576"/>
        </w:trPr>
        <w:tc>
          <w:tcPr>
            <w:tcW w:w="1176" w:type="dxa"/>
            <w:tcBorders>
              <w:top w:val="single" w:sz="4" w:space="0" w:color="auto"/>
              <w:left w:val="single" w:sz="4" w:space="0" w:color="auto"/>
              <w:bottom w:val="single" w:sz="4" w:space="0" w:color="auto"/>
              <w:right w:val="single" w:sz="4" w:space="0" w:color="auto"/>
            </w:tcBorders>
            <w:hideMark/>
          </w:tcPr>
          <w:p w14:paraId="1EFEB42C" w14:textId="77777777" w:rsidR="007470D7" w:rsidRPr="009B480D" w:rsidRDefault="007470D7">
            <w:pPr>
              <w:pStyle w:val="title-annex-2"/>
              <w:rPr>
                <w:noProof/>
              </w:rPr>
            </w:pPr>
            <w:r w:rsidRPr="009B480D">
              <w:rPr>
                <w:noProof/>
              </w:rPr>
              <w:t>850133</w:t>
            </w:r>
          </w:p>
        </w:tc>
        <w:tc>
          <w:tcPr>
            <w:tcW w:w="7880" w:type="dxa"/>
            <w:tcBorders>
              <w:top w:val="single" w:sz="4" w:space="0" w:color="auto"/>
              <w:left w:val="single" w:sz="4" w:space="0" w:color="auto"/>
              <w:bottom w:val="single" w:sz="4" w:space="0" w:color="auto"/>
              <w:right w:val="single" w:sz="4" w:space="0" w:color="auto"/>
            </w:tcBorders>
            <w:hideMark/>
          </w:tcPr>
          <w:p w14:paraId="2C52B6A8" w14:textId="77777777" w:rsidR="007470D7" w:rsidRPr="009B480D" w:rsidRDefault="007470D7" w:rsidP="00F15276">
            <w:pPr>
              <w:pStyle w:val="title-annex-2"/>
              <w:jc w:val="both"/>
              <w:rPr>
                <w:noProof/>
              </w:rPr>
            </w:pPr>
            <w:r w:rsidRPr="009B480D">
              <w:rPr>
                <w:noProof/>
              </w:rPr>
              <w:t>Alte motoare de curent continuu; generatoare de curent continuu, altele decât generatoarele fotovoltaice – cu o putere de peste 75 kW, dar de maximum 375 kW</w:t>
            </w:r>
          </w:p>
        </w:tc>
      </w:tr>
      <w:tr w:rsidR="007470D7" w:rsidRPr="009B480D" w14:paraId="4A81AB54" w14:textId="77777777" w:rsidTr="007470D7">
        <w:trPr>
          <w:trHeight w:val="576"/>
        </w:trPr>
        <w:tc>
          <w:tcPr>
            <w:tcW w:w="1176" w:type="dxa"/>
            <w:tcBorders>
              <w:top w:val="single" w:sz="4" w:space="0" w:color="auto"/>
              <w:left w:val="single" w:sz="4" w:space="0" w:color="auto"/>
              <w:bottom w:val="single" w:sz="4" w:space="0" w:color="auto"/>
              <w:right w:val="single" w:sz="4" w:space="0" w:color="auto"/>
            </w:tcBorders>
            <w:hideMark/>
          </w:tcPr>
          <w:p w14:paraId="3FBC2407" w14:textId="77777777" w:rsidR="007470D7" w:rsidRPr="009B480D" w:rsidRDefault="007470D7">
            <w:pPr>
              <w:pStyle w:val="title-annex-2"/>
              <w:rPr>
                <w:noProof/>
              </w:rPr>
            </w:pPr>
            <w:r w:rsidRPr="009B480D">
              <w:rPr>
                <w:noProof/>
              </w:rPr>
              <w:t>850162</w:t>
            </w:r>
          </w:p>
        </w:tc>
        <w:tc>
          <w:tcPr>
            <w:tcW w:w="7880" w:type="dxa"/>
            <w:tcBorders>
              <w:top w:val="single" w:sz="4" w:space="0" w:color="auto"/>
              <w:left w:val="single" w:sz="4" w:space="0" w:color="auto"/>
              <w:bottom w:val="single" w:sz="4" w:space="0" w:color="auto"/>
              <w:right w:val="single" w:sz="4" w:space="0" w:color="auto"/>
            </w:tcBorders>
            <w:hideMark/>
          </w:tcPr>
          <w:p w14:paraId="2FBEEC72" w14:textId="77777777" w:rsidR="007470D7" w:rsidRPr="009B480D" w:rsidRDefault="007470D7" w:rsidP="00F15276">
            <w:pPr>
              <w:pStyle w:val="title-annex-2"/>
              <w:jc w:val="both"/>
              <w:rPr>
                <w:noProof/>
              </w:rPr>
            </w:pPr>
            <w:r w:rsidRPr="009B480D">
              <w:rPr>
                <w:noProof/>
              </w:rPr>
              <w:t>Generatoare de curent alternativ (alternatoare), altele decât generatoarele fotovoltaice cu o putere de peste 75 kVA, dar de maximum 375 kVA</w:t>
            </w:r>
          </w:p>
        </w:tc>
      </w:tr>
      <w:tr w:rsidR="007470D7" w:rsidRPr="009B480D" w14:paraId="4E5FAC39" w14:textId="77777777" w:rsidTr="007470D7">
        <w:trPr>
          <w:trHeight w:val="576"/>
        </w:trPr>
        <w:tc>
          <w:tcPr>
            <w:tcW w:w="1176" w:type="dxa"/>
            <w:tcBorders>
              <w:top w:val="single" w:sz="4" w:space="0" w:color="auto"/>
              <w:left w:val="single" w:sz="4" w:space="0" w:color="auto"/>
              <w:bottom w:val="single" w:sz="4" w:space="0" w:color="auto"/>
              <w:right w:val="single" w:sz="4" w:space="0" w:color="auto"/>
            </w:tcBorders>
            <w:hideMark/>
          </w:tcPr>
          <w:p w14:paraId="6B968E27" w14:textId="77777777" w:rsidR="007470D7" w:rsidRPr="009B480D" w:rsidRDefault="007470D7">
            <w:pPr>
              <w:pStyle w:val="title-annex-2"/>
              <w:rPr>
                <w:noProof/>
              </w:rPr>
            </w:pPr>
            <w:r w:rsidRPr="009B480D">
              <w:rPr>
                <w:noProof/>
              </w:rPr>
              <w:t>850163</w:t>
            </w:r>
          </w:p>
        </w:tc>
        <w:tc>
          <w:tcPr>
            <w:tcW w:w="7880" w:type="dxa"/>
            <w:tcBorders>
              <w:top w:val="single" w:sz="4" w:space="0" w:color="auto"/>
              <w:left w:val="single" w:sz="4" w:space="0" w:color="auto"/>
              <w:bottom w:val="single" w:sz="4" w:space="0" w:color="auto"/>
              <w:right w:val="single" w:sz="4" w:space="0" w:color="auto"/>
            </w:tcBorders>
            <w:hideMark/>
          </w:tcPr>
          <w:p w14:paraId="09D869CE" w14:textId="77777777" w:rsidR="007470D7" w:rsidRPr="009B480D" w:rsidRDefault="007470D7" w:rsidP="00F15276">
            <w:pPr>
              <w:pStyle w:val="title-annex-2"/>
              <w:jc w:val="both"/>
              <w:rPr>
                <w:noProof/>
              </w:rPr>
            </w:pPr>
            <w:r w:rsidRPr="009B480D">
              <w:rPr>
                <w:noProof/>
              </w:rPr>
              <w:t>Generatoare de curent alternativ (alternatoare), altele decât generatoarele fotovoltaice cu o putere de peste 375 kVA, dar de maximum 750 kVA</w:t>
            </w:r>
          </w:p>
        </w:tc>
      </w:tr>
      <w:tr w:rsidR="007470D7" w:rsidRPr="009B480D" w14:paraId="1413F228" w14:textId="77777777" w:rsidTr="007470D7">
        <w:trPr>
          <w:trHeight w:val="576"/>
        </w:trPr>
        <w:tc>
          <w:tcPr>
            <w:tcW w:w="1176" w:type="dxa"/>
            <w:tcBorders>
              <w:top w:val="single" w:sz="4" w:space="0" w:color="auto"/>
              <w:left w:val="single" w:sz="4" w:space="0" w:color="auto"/>
              <w:bottom w:val="single" w:sz="4" w:space="0" w:color="auto"/>
              <w:right w:val="single" w:sz="4" w:space="0" w:color="auto"/>
            </w:tcBorders>
            <w:hideMark/>
          </w:tcPr>
          <w:p w14:paraId="475EDCE0" w14:textId="77777777" w:rsidR="007470D7" w:rsidRPr="009B480D" w:rsidRDefault="007470D7">
            <w:pPr>
              <w:pStyle w:val="title-annex-2"/>
              <w:rPr>
                <w:noProof/>
              </w:rPr>
            </w:pPr>
            <w:r w:rsidRPr="009B480D">
              <w:rPr>
                <w:noProof/>
              </w:rPr>
              <w:t>850164</w:t>
            </w:r>
          </w:p>
        </w:tc>
        <w:tc>
          <w:tcPr>
            <w:tcW w:w="7880" w:type="dxa"/>
            <w:tcBorders>
              <w:top w:val="single" w:sz="4" w:space="0" w:color="auto"/>
              <w:left w:val="single" w:sz="4" w:space="0" w:color="auto"/>
              <w:bottom w:val="single" w:sz="4" w:space="0" w:color="auto"/>
              <w:right w:val="single" w:sz="4" w:space="0" w:color="auto"/>
            </w:tcBorders>
            <w:hideMark/>
          </w:tcPr>
          <w:p w14:paraId="1D4C52DF" w14:textId="77777777" w:rsidR="007470D7" w:rsidRPr="009B480D" w:rsidRDefault="007470D7" w:rsidP="00F15276">
            <w:pPr>
              <w:pStyle w:val="title-annex-2"/>
              <w:jc w:val="both"/>
              <w:rPr>
                <w:noProof/>
              </w:rPr>
            </w:pPr>
            <w:r w:rsidRPr="009B480D">
              <w:rPr>
                <w:noProof/>
              </w:rPr>
              <w:t>Generatoare de curent alternativ (alternatoare), altele decât generatoarele fotovoltaice cu o putere de peste 750 kVA</w:t>
            </w:r>
          </w:p>
        </w:tc>
      </w:tr>
      <w:tr w:rsidR="007470D7" w:rsidRPr="009B480D" w14:paraId="6CADD832" w14:textId="77777777" w:rsidTr="007470D7">
        <w:trPr>
          <w:trHeight w:val="288"/>
        </w:trPr>
        <w:tc>
          <w:tcPr>
            <w:tcW w:w="1176" w:type="dxa"/>
            <w:tcBorders>
              <w:top w:val="single" w:sz="4" w:space="0" w:color="auto"/>
              <w:left w:val="single" w:sz="4" w:space="0" w:color="auto"/>
              <w:bottom w:val="single" w:sz="4" w:space="0" w:color="auto"/>
              <w:right w:val="single" w:sz="4" w:space="0" w:color="auto"/>
            </w:tcBorders>
            <w:hideMark/>
          </w:tcPr>
          <w:p w14:paraId="5C3DA466" w14:textId="77777777" w:rsidR="007470D7" w:rsidRPr="009B480D" w:rsidRDefault="007470D7">
            <w:pPr>
              <w:pStyle w:val="title-annex-2"/>
              <w:rPr>
                <w:noProof/>
              </w:rPr>
            </w:pPr>
            <w:r w:rsidRPr="009B480D">
              <w:rPr>
                <w:noProof/>
              </w:rPr>
              <w:t>850231</w:t>
            </w:r>
          </w:p>
        </w:tc>
        <w:tc>
          <w:tcPr>
            <w:tcW w:w="7880" w:type="dxa"/>
            <w:tcBorders>
              <w:top w:val="single" w:sz="4" w:space="0" w:color="auto"/>
              <w:left w:val="single" w:sz="4" w:space="0" w:color="auto"/>
              <w:bottom w:val="single" w:sz="4" w:space="0" w:color="auto"/>
              <w:right w:val="single" w:sz="4" w:space="0" w:color="auto"/>
            </w:tcBorders>
            <w:hideMark/>
          </w:tcPr>
          <w:p w14:paraId="43D8BBEA" w14:textId="77777777" w:rsidR="007470D7" w:rsidRPr="009B480D" w:rsidRDefault="007470D7" w:rsidP="00F15276">
            <w:pPr>
              <w:pStyle w:val="title-annex-2"/>
              <w:jc w:val="both"/>
              <w:rPr>
                <w:noProof/>
              </w:rPr>
            </w:pPr>
            <w:r w:rsidRPr="009B480D">
              <w:rPr>
                <w:noProof/>
              </w:rPr>
              <w:t xml:space="preserve">Grupuri electrogene pentru energie eoliană </w:t>
            </w:r>
          </w:p>
        </w:tc>
      </w:tr>
      <w:tr w:rsidR="007470D7" w:rsidRPr="009B480D" w14:paraId="39102061" w14:textId="77777777" w:rsidTr="007470D7">
        <w:trPr>
          <w:trHeight w:val="288"/>
        </w:trPr>
        <w:tc>
          <w:tcPr>
            <w:tcW w:w="1176" w:type="dxa"/>
            <w:tcBorders>
              <w:top w:val="single" w:sz="4" w:space="0" w:color="auto"/>
              <w:left w:val="single" w:sz="4" w:space="0" w:color="auto"/>
              <w:bottom w:val="single" w:sz="4" w:space="0" w:color="auto"/>
              <w:right w:val="single" w:sz="4" w:space="0" w:color="auto"/>
            </w:tcBorders>
            <w:hideMark/>
          </w:tcPr>
          <w:p w14:paraId="644BEE59" w14:textId="77777777" w:rsidR="007470D7" w:rsidRPr="009B480D" w:rsidRDefault="007470D7">
            <w:pPr>
              <w:pStyle w:val="title-annex-2"/>
              <w:rPr>
                <w:noProof/>
              </w:rPr>
            </w:pPr>
            <w:r w:rsidRPr="009B480D">
              <w:rPr>
                <w:noProof/>
              </w:rPr>
              <w:t>850239</w:t>
            </w:r>
          </w:p>
        </w:tc>
        <w:tc>
          <w:tcPr>
            <w:tcW w:w="7880" w:type="dxa"/>
            <w:tcBorders>
              <w:top w:val="single" w:sz="4" w:space="0" w:color="auto"/>
              <w:left w:val="single" w:sz="4" w:space="0" w:color="auto"/>
              <w:bottom w:val="single" w:sz="4" w:space="0" w:color="auto"/>
              <w:right w:val="single" w:sz="4" w:space="0" w:color="auto"/>
            </w:tcBorders>
            <w:hideMark/>
          </w:tcPr>
          <w:p w14:paraId="5003B3A8" w14:textId="77777777" w:rsidR="007470D7" w:rsidRPr="009B480D" w:rsidRDefault="007470D7" w:rsidP="00F15276">
            <w:pPr>
              <w:pStyle w:val="title-annex-2"/>
              <w:jc w:val="both"/>
              <w:rPr>
                <w:noProof/>
              </w:rPr>
            </w:pPr>
            <w:r w:rsidRPr="009B480D">
              <w:rPr>
                <w:noProof/>
              </w:rPr>
              <w:t>Alte grupuri electrogene - Altele</w:t>
            </w:r>
          </w:p>
        </w:tc>
      </w:tr>
      <w:tr w:rsidR="007470D7" w:rsidRPr="009B480D" w14:paraId="0FC21B0B" w14:textId="77777777" w:rsidTr="007470D7">
        <w:trPr>
          <w:trHeight w:val="288"/>
        </w:trPr>
        <w:tc>
          <w:tcPr>
            <w:tcW w:w="1176" w:type="dxa"/>
            <w:tcBorders>
              <w:top w:val="single" w:sz="4" w:space="0" w:color="auto"/>
              <w:left w:val="single" w:sz="4" w:space="0" w:color="auto"/>
              <w:bottom w:val="single" w:sz="4" w:space="0" w:color="auto"/>
              <w:right w:val="single" w:sz="4" w:space="0" w:color="auto"/>
            </w:tcBorders>
            <w:hideMark/>
          </w:tcPr>
          <w:p w14:paraId="3AB6F5BE" w14:textId="77777777" w:rsidR="007470D7" w:rsidRPr="009B480D" w:rsidRDefault="007470D7">
            <w:pPr>
              <w:pStyle w:val="title-annex-2"/>
              <w:rPr>
                <w:noProof/>
              </w:rPr>
            </w:pPr>
            <w:r w:rsidRPr="009B480D">
              <w:rPr>
                <w:noProof/>
              </w:rPr>
              <w:t>850240</w:t>
            </w:r>
          </w:p>
        </w:tc>
        <w:tc>
          <w:tcPr>
            <w:tcW w:w="7880" w:type="dxa"/>
            <w:tcBorders>
              <w:top w:val="single" w:sz="4" w:space="0" w:color="auto"/>
              <w:left w:val="single" w:sz="4" w:space="0" w:color="auto"/>
              <w:bottom w:val="single" w:sz="4" w:space="0" w:color="auto"/>
              <w:right w:val="single" w:sz="4" w:space="0" w:color="auto"/>
            </w:tcBorders>
            <w:hideMark/>
          </w:tcPr>
          <w:p w14:paraId="17FE3EF6" w14:textId="77777777" w:rsidR="007470D7" w:rsidRPr="009B480D" w:rsidRDefault="007470D7" w:rsidP="00F15276">
            <w:pPr>
              <w:pStyle w:val="title-annex-2"/>
              <w:jc w:val="both"/>
              <w:rPr>
                <w:noProof/>
              </w:rPr>
            </w:pPr>
            <w:r w:rsidRPr="009B480D">
              <w:rPr>
                <w:noProof/>
              </w:rPr>
              <w:t>Convertizoare rotative electrice</w:t>
            </w:r>
          </w:p>
        </w:tc>
      </w:tr>
      <w:tr w:rsidR="007470D7" w:rsidRPr="009B480D" w14:paraId="7389F92C" w14:textId="77777777" w:rsidTr="007470D7">
        <w:trPr>
          <w:trHeight w:val="576"/>
        </w:trPr>
        <w:tc>
          <w:tcPr>
            <w:tcW w:w="1176" w:type="dxa"/>
            <w:tcBorders>
              <w:top w:val="single" w:sz="4" w:space="0" w:color="auto"/>
              <w:left w:val="single" w:sz="4" w:space="0" w:color="auto"/>
              <w:bottom w:val="single" w:sz="4" w:space="0" w:color="auto"/>
              <w:right w:val="single" w:sz="4" w:space="0" w:color="auto"/>
            </w:tcBorders>
            <w:hideMark/>
          </w:tcPr>
          <w:p w14:paraId="249426E6" w14:textId="77777777" w:rsidR="007470D7" w:rsidRPr="009B480D" w:rsidRDefault="007470D7">
            <w:pPr>
              <w:pStyle w:val="title-annex-2"/>
              <w:rPr>
                <w:noProof/>
              </w:rPr>
            </w:pPr>
            <w:r w:rsidRPr="009B480D">
              <w:rPr>
                <w:noProof/>
              </w:rPr>
              <w:t>850433</w:t>
            </w:r>
          </w:p>
        </w:tc>
        <w:tc>
          <w:tcPr>
            <w:tcW w:w="7880" w:type="dxa"/>
            <w:tcBorders>
              <w:top w:val="single" w:sz="4" w:space="0" w:color="auto"/>
              <w:left w:val="single" w:sz="4" w:space="0" w:color="auto"/>
              <w:bottom w:val="single" w:sz="4" w:space="0" w:color="auto"/>
              <w:right w:val="single" w:sz="4" w:space="0" w:color="auto"/>
            </w:tcBorders>
            <w:hideMark/>
          </w:tcPr>
          <w:p w14:paraId="62A51E58" w14:textId="77777777" w:rsidR="007470D7" w:rsidRPr="009B480D" w:rsidRDefault="007470D7" w:rsidP="00F15276">
            <w:pPr>
              <w:pStyle w:val="title-annex-2"/>
              <w:jc w:val="both"/>
              <w:rPr>
                <w:noProof/>
              </w:rPr>
            </w:pPr>
            <w:r w:rsidRPr="009B480D">
              <w:rPr>
                <w:noProof/>
              </w:rPr>
              <w:t>Transformatoare cu o putere de peste 16 kVA, dar de maximum 500 kVA</w:t>
            </w:r>
          </w:p>
        </w:tc>
      </w:tr>
      <w:tr w:rsidR="007470D7" w:rsidRPr="009B480D" w14:paraId="531BABDC" w14:textId="77777777" w:rsidTr="007470D7">
        <w:trPr>
          <w:trHeight w:val="288"/>
        </w:trPr>
        <w:tc>
          <w:tcPr>
            <w:tcW w:w="1176" w:type="dxa"/>
            <w:tcBorders>
              <w:top w:val="single" w:sz="4" w:space="0" w:color="auto"/>
              <w:left w:val="single" w:sz="4" w:space="0" w:color="auto"/>
              <w:bottom w:val="single" w:sz="4" w:space="0" w:color="auto"/>
              <w:right w:val="single" w:sz="4" w:space="0" w:color="auto"/>
            </w:tcBorders>
            <w:hideMark/>
          </w:tcPr>
          <w:p w14:paraId="0F28F9B5" w14:textId="77777777" w:rsidR="007470D7" w:rsidRPr="009B480D" w:rsidRDefault="007470D7">
            <w:pPr>
              <w:pStyle w:val="title-annex-2"/>
              <w:rPr>
                <w:noProof/>
              </w:rPr>
            </w:pPr>
            <w:r w:rsidRPr="009B480D">
              <w:rPr>
                <w:noProof/>
              </w:rPr>
              <w:t>850434</w:t>
            </w:r>
          </w:p>
        </w:tc>
        <w:tc>
          <w:tcPr>
            <w:tcW w:w="7880" w:type="dxa"/>
            <w:tcBorders>
              <w:top w:val="single" w:sz="4" w:space="0" w:color="auto"/>
              <w:left w:val="single" w:sz="4" w:space="0" w:color="auto"/>
              <w:bottom w:val="single" w:sz="4" w:space="0" w:color="auto"/>
              <w:right w:val="single" w:sz="4" w:space="0" w:color="auto"/>
            </w:tcBorders>
            <w:hideMark/>
          </w:tcPr>
          <w:p w14:paraId="32005DCF" w14:textId="77777777" w:rsidR="007470D7" w:rsidRPr="009B480D" w:rsidRDefault="007470D7" w:rsidP="00F15276">
            <w:pPr>
              <w:pStyle w:val="title-annex-2"/>
              <w:jc w:val="both"/>
              <w:rPr>
                <w:noProof/>
              </w:rPr>
            </w:pPr>
            <w:r w:rsidRPr="009B480D">
              <w:rPr>
                <w:noProof/>
              </w:rPr>
              <w:t>Transformatoare cu o putere de peste 500 kVA</w:t>
            </w:r>
          </w:p>
        </w:tc>
      </w:tr>
      <w:tr w:rsidR="007470D7" w:rsidRPr="009B480D" w14:paraId="31714E23" w14:textId="77777777" w:rsidTr="007470D7">
        <w:trPr>
          <w:trHeight w:val="288"/>
        </w:trPr>
        <w:tc>
          <w:tcPr>
            <w:tcW w:w="1176" w:type="dxa"/>
            <w:tcBorders>
              <w:top w:val="single" w:sz="4" w:space="0" w:color="auto"/>
              <w:left w:val="single" w:sz="4" w:space="0" w:color="auto"/>
              <w:bottom w:val="single" w:sz="4" w:space="0" w:color="auto"/>
              <w:right w:val="single" w:sz="4" w:space="0" w:color="auto"/>
            </w:tcBorders>
            <w:hideMark/>
          </w:tcPr>
          <w:p w14:paraId="679CF2B5" w14:textId="77777777" w:rsidR="007470D7" w:rsidRPr="009B480D" w:rsidRDefault="007470D7">
            <w:pPr>
              <w:pStyle w:val="title-annex-2"/>
              <w:rPr>
                <w:noProof/>
              </w:rPr>
            </w:pPr>
            <w:r w:rsidRPr="009B480D">
              <w:rPr>
                <w:noProof/>
              </w:rPr>
              <w:t>850520</w:t>
            </w:r>
          </w:p>
        </w:tc>
        <w:tc>
          <w:tcPr>
            <w:tcW w:w="7880" w:type="dxa"/>
            <w:tcBorders>
              <w:top w:val="single" w:sz="4" w:space="0" w:color="auto"/>
              <w:left w:val="single" w:sz="4" w:space="0" w:color="auto"/>
              <w:bottom w:val="single" w:sz="4" w:space="0" w:color="auto"/>
              <w:right w:val="single" w:sz="4" w:space="0" w:color="auto"/>
            </w:tcBorders>
            <w:hideMark/>
          </w:tcPr>
          <w:p w14:paraId="0B17F727" w14:textId="77777777" w:rsidR="007470D7" w:rsidRPr="009B480D" w:rsidRDefault="007470D7" w:rsidP="00F15276">
            <w:pPr>
              <w:pStyle w:val="title-annex-2"/>
              <w:jc w:val="both"/>
              <w:rPr>
                <w:noProof/>
              </w:rPr>
            </w:pPr>
            <w:r w:rsidRPr="009B480D">
              <w:rPr>
                <w:noProof/>
              </w:rPr>
              <w:t>Cuplaje, ambreiaje, schimbătoare de viteză și frâne electromagnetice</w:t>
            </w:r>
          </w:p>
        </w:tc>
      </w:tr>
      <w:tr w:rsidR="007470D7" w:rsidRPr="009B480D" w14:paraId="0C62D91A" w14:textId="77777777" w:rsidTr="007470D7">
        <w:trPr>
          <w:trHeight w:val="288"/>
        </w:trPr>
        <w:tc>
          <w:tcPr>
            <w:tcW w:w="1176" w:type="dxa"/>
            <w:tcBorders>
              <w:top w:val="single" w:sz="4" w:space="0" w:color="auto"/>
              <w:left w:val="single" w:sz="4" w:space="0" w:color="auto"/>
              <w:bottom w:val="single" w:sz="4" w:space="0" w:color="auto"/>
              <w:right w:val="single" w:sz="4" w:space="0" w:color="auto"/>
            </w:tcBorders>
            <w:hideMark/>
          </w:tcPr>
          <w:p w14:paraId="62CF6CAE" w14:textId="77777777" w:rsidR="007470D7" w:rsidRPr="009B480D" w:rsidRDefault="007470D7">
            <w:pPr>
              <w:pStyle w:val="title-annex-2"/>
              <w:rPr>
                <w:noProof/>
              </w:rPr>
            </w:pPr>
            <w:r w:rsidRPr="009B480D">
              <w:rPr>
                <w:noProof/>
              </w:rPr>
              <w:t>850690</w:t>
            </w:r>
          </w:p>
        </w:tc>
        <w:tc>
          <w:tcPr>
            <w:tcW w:w="7880" w:type="dxa"/>
            <w:tcBorders>
              <w:top w:val="single" w:sz="4" w:space="0" w:color="auto"/>
              <w:left w:val="single" w:sz="4" w:space="0" w:color="auto"/>
              <w:bottom w:val="single" w:sz="4" w:space="0" w:color="auto"/>
              <w:right w:val="single" w:sz="4" w:space="0" w:color="auto"/>
            </w:tcBorders>
            <w:hideMark/>
          </w:tcPr>
          <w:p w14:paraId="4A89327E" w14:textId="77777777" w:rsidR="007470D7" w:rsidRPr="009B480D" w:rsidRDefault="007470D7" w:rsidP="00F15276">
            <w:pPr>
              <w:pStyle w:val="title-annex-2"/>
              <w:jc w:val="both"/>
              <w:rPr>
                <w:noProof/>
              </w:rPr>
            </w:pPr>
            <w:r w:rsidRPr="009B480D">
              <w:rPr>
                <w:noProof/>
              </w:rPr>
              <w:t>Pile galvanice și baterii primare - Părți</w:t>
            </w:r>
          </w:p>
        </w:tc>
      </w:tr>
      <w:tr w:rsidR="007470D7" w:rsidRPr="009B480D" w14:paraId="4D1D0DCE" w14:textId="77777777" w:rsidTr="007470D7">
        <w:trPr>
          <w:trHeight w:val="576"/>
        </w:trPr>
        <w:tc>
          <w:tcPr>
            <w:tcW w:w="1176" w:type="dxa"/>
            <w:tcBorders>
              <w:top w:val="single" w:sz="4" w:space="0" w:color="auto"/>
              <w:left w:val="single" w:sz="4" w:space="0" w:color="auto"/>
              <w:bottom w:val="single" w:sz="4" w:space="0" w:color="auto"/>
              <w:right w:val="single" w:sz="4" w:space="0" w:color="auto"/>
            </w:tcBorders>
            <w:hideMark/>
          </w:tcPr>
          <w:p w14:paraId="472F7F4E" w14:textId="77777777" w:rsidR="007470D7" w:rsidRPr="009B480D" w:rsidRDefault="007470D7">
            <w:pPr>
              <w:pStyle w:val="title-annex-2"/>
              <w:rPr>
                <w:noProof/>
              </w:rPr>
            </w:pPr>
            <w:r w:rsidRPr="009B480D">
              <w:rPr>
                <w:noProof/>
              </w:rPr>
              <w:t>850730</w:t>
            </w:r>
          </w:p>
        </w:tc>
        <w:tc>
          <w:tcPr>
            <w:tcW w:w="7880" w:type="dxa"/>
            <w:tcBorders>
              <w:top w:val="single" w:sz="4" w:space="0" w:color="auto"/>
              <w:left w:val="single" w:sz="4" w:space="0" w:color="auto"/>
              <w:bottom w:val="single" w:sz="4" w:space="0" w:color="auto"/>
              <w:right w:val="single" w:sz="4" w:space="0" w:color="auto"/>
            </w:tcBorders>
            <w:hideMark/>
          </w:tcPr>
          <w:p w14:paraId="0433AA68" w14:textId="77777777" w:rsidR="007470D7" w:rsidRPr="009B480D" w:rsidRDefault="007470D7" w:rsidP="00F15276">
            <w:pPr>
              <w:pStyle w:val="title-annex-2"/>
              <w:jc w:val="both"/>
              <w:rPr>
                <w:noProof/>
              </w:rPr>
            </w:pPr>
            <w:r w:rsidRPr="009B480D">
              <w:rPr>
                <w:noProof/>
              </w:rPr>
              <w:t xml:space="preserve">Acumulatoare electrice, inclusiv separatoarele lor, chiar de formă pătrată sau dreptunghiulară - Cu nichel-cadmiu </w:t>
            </w:r>
          </w:p>
        </w:tc>
      </w:tr>
      <w:tr w:rsidR="007470D7" w:rsidRPr="009B480D" w14:paraId="5812AADB" w14:textId="77777777" w:rsidTr="007470D7">
        <w:trPr>
          <w:trHeight w:val="288"/>
        </w:trPr>
        <w:tc>
          <w:tcPr>
            <w:tcW w:w="1176" w:type="dxa"/>
            <w:tcBorders>
              <w:top w:val="single" w:sz="4" w:space="0" w:color="auto"/>
              <w:left w:val="single" w:sz="4" w:space="0" w:color="auto"/>
              <w:bottom w:val="single" w:sz="4" w:space="0" w:color="auto"/>
              <w:right w:val="single" w:sz="4" w:space="0" w:color="auto"/>
            </w:tcBorders>
            <w:hideMark/>
          </w:tcPr>
          <w:p w14:paraId="6EA77040" w14:textId="77777777" w:rsidR="007470D7" w:rsidRPr="009B480D" w:rsidRDefault="007470D7">
            <w:pPr>
              <w:pStyle w:val="title-annex-2"/>
              <w:rPr>
                <w:noProof/>
              </w:rPr>
            </w:pPr>
            <w:r w:rsidRPr="009B480D">
              <w:rPr>
                <w:noProof/>
              </w:rPr>
              <w:t>851431</w:t>
            </w:r>
          </w:p>
        </w:tc>
        <w:tc>
          <w:tcPr>
            <w:tcW w:w="7880" w:type="dxa"/>
            <w:tcBorders>
              <w:top w:val="single" w:sz="4" w:space="0" w:color="auto"/>
              <w:left w:val="single" w:sz="4" w:space="0" w:color="auto"/>
              <w:bottom w:val="single" w:sz="4" w:space="0" w:color="auto"/>
              <w:right w:val="single" w:sz="4" w:space="0" w:color="auto"/>
            </w:tcBorders>
            <w:hideMark/>
          </w:tcPr>
          <w:p w14:paraId="288A2DFA" w14:textId="77777777" w:rsidR="007470D7" w:rsidRPr="009B480D" w:rsidRDefault="007470D7" w:rsidP="00F15276">
            <w:pPr>
              <w:pStyle w:val="title-annex-2"/>
              <w:jc w:val="both"/>
              <w:rPr>
                <w:noProof/>
              </w:rPr>
            </w:pPr>
            <w:r w:rsidRPr="009B480D">
              <w:rPr>
                <w:noProof/>
              </w:rPr>
              <w:t>Cuptoare cu fascicule de electroni</w:t>
            </w:r>
          </w:p>
        </w:tc>
      </w:tr>
      <w:tr w:rsidR="007470D7" w:rsidRPr="009B480D" w14:paraId="1A269726" w14:textId="77777777" w:rsidTr="007470D7">
        <w:trPr>
          <w:trHeight w:val="288"/>
        </w:trPr>
        <w:tc>
          <w:tcPr>
            <w:tcW w:w="1176" w:type="dxa"/>
            <w:tcBorders>
              <w:top w:val="single" w:sz="4" w:space="0" w:color="auto"/>
              <w:left w:val="single" w:sz="4" w:space="0" w:color="auto"/>
              <w:bottom w:val="single" w:sz="4" w:space="0" w:color="auto"/>
              <w:right w:val="single" w:sz="4" w:space="0" w:color="auto"/>
            </w:tcBorders>
            <w:hideMark/>
          </w:tcPr>
          <w:p w14:paraId="5F3187FF" w14:textId="77777777" w:rsidR="007470D7" w:rsidRPr="009B480D" w:rsidRDefault="007470D7">
            <w:pPr>
              <w:pStyle w:val="title-annex-2"/>
              <w:rPr>
                <w:noProof/>
              </w:rPr>
            </w:pPr>
            <w:r w:rsidRPr="009B480D">
              <w:rPr>
                <w:noProof/>
              </w:rPr>
              <w:t>852550</w:t>
            </w:r>
          </w:p>
        </w:tc>
        <w:tc>
          <w:tcPr>
            <w:tcW w:w="7880" w:type="dxa"/>
            <w:tcBorders>
              <w:top w:val="single" w:sz="4" w:space="0" w:color="auto"/>
              <w:left w:val="single" w:sz="4" w:space="0" w:color="auto"/>
              <w:bottom w:val="single" w:sz="4" w:space="0" w:color="auto"/>
              <w:right w:val="single" w:sz="4" w:space="0" w:color="auto"/>
            </w:tcBorders>
            <w:hideMark/>
          </w:tcPr>
          <w:p w14:paraId="0A3B25D2" w14:textId="77777777" w:rsidR="007470D7" w:rsidRPr="009B480D" w:rsidRDefault="007470D7" w:rsidP="00F15276">
            <w:pPr>
              <w:pStyle w:val="title-annex-2"/>
              <w:jc w:val="both"/>
              <w:rPr>
                <w:noProof/>
              </w:rPr>
            </w:pPr>
            <w:r w:rsidRPr="009B480D">
              <w:rPr>
                <w:noProof/>
              </w:rPr>
              <w:t>Aparate de emisie</w:t>
            </w:r>
          </w:p>
        </w:tc>
      </w:tr>
      <w:tr w:rsidR="007470D7" w:rsidRPr="009B480D" w14:paraId="7197EC38" w14:textId="77777777" w:rsidTr="007470D7">
        <w:trPr>
          <w:trHeight w:val="864"/>
        </w:trPr>
        <w:tc>
          <w:tcPr>
            <w:tcW w:w="1176" w:type="dxa"/>
            <w:tcBorders>
              <w:top w:val="single" w:sz="4" w:space="0" w:color="auto"/>
              <w:left w:val="single" w:sz="4" w:space="0" w:color="auto"/>
              <w:bottom w:val="single" w:sz="4" w:space="0" w:color="auto"/>
              <w:right w:val="single" w:sz="4" w:space="0" w:color="auto"/>
            </w:tcBorders>
            <w:hideMark/>
          </w:tcPr>
          <w:p w14:paraId="55814693" w14:textId="77777777" w:rsidR="007470D7" w:rsidRPr="009B480D" w:rsidRDefault="007470D7">
            <w:pPr>
              <w:pStyle w:val="title-annex-2"/>
              <w:rPr>
                <w:noProof/>
              </w:rPr>
            </w:pPr>
            <w:r w:rsidRPr="009B480D">
              <w:rPr>
                <w:noProof/>
              </w:rPr>
              <w:t>853090</w:t>
            </w:r>
          </w:p>
        </w:tc>
        <w:tc>
          <w:tcPr>
            <w:tcW w:w="7880" w:type="dxa"/>
            <w:tcBorders>
              <w:top w:val="single" w:sz="4" w:space="0" w:color="auto"/>
              <w:left w:val="single" w:sz="4" w:space="0" w:color="auto"/>
              <w:bottom w:val="single" w:sz="4" w:space="0" w:color="auto"/>
              <w:right w:val="single" w:sz="4" w:space="0" w:color="auto"/>
            </w:tcBorders>
            <w:hideMark/>
          </w:tcPr>
          <w:p w14:paraId="5B7D50F7" w14:textId="77777777" w:rsidR="007470D7" w:rsidRPr="009B480D" w:rsidRDefault="007470D7" w:rsidP="00F15276">
            <w:pPr>
              <w:pStyle w:val="title-annex-2"/>
              <w:jc w:val="both"/>
              <w:rPr>
                <w:noProof/>
              </w:rPr>
            </w:pPr>
            <w:r w:rsidRPr="009B480D">
              <w:rPr>
                <w:noProof/>
              </w:rPr>
              <w:t>Aparate electrice de semnalizare (altele decât cele pentru transmiterea de mesaje), de securitate, de control sau de comandă pentru căile ferate sau similare, pentru căile rutiere, fluviale, aeriene sau locuri de parcare, instalații portuare sau aeroporturi (altele decât cele de la poziția 8608) - Părți</w:t>
            </w:r>
          </w:p>
        </w:tc>
      </w:tr>
      <w:tr w:rsidR="007470D7" w:rsidRPr="009B480D" w14:paraId="2BB74BE1" w14:textId="77777777" w:rsidTr="007470D7">
        <w:trPr>
          <w:trHeight w:val="576"/>
        </w:trPr>
        <w:tc>
          <w:tcPr>
            <w:tcW w:w="1176" w:type="dxa"/>
            <w:tcBorders>
              <w:top w:val="single" w:sz="4" w:space="0" w:color="auto"/>
              <w:left w:val="single" w:sz="4" w:space="0" w:color="auto"/>
              <w:bottom w:val="single" w:sz="4" w:space="0" w:color="auto"/>
              <w:right w:val="single" w:sz="4" w:space="0" w:color="auto"/>
            </w:tcBorders>
            <w:hideMark/>
          </w:tcPr>
          <w:p w14:paraId="6C4E0E09" w14:textId="77777777" w:rsidR="007470D7" w:rsidRPr="009B480D" w:rsidRDefault="007470D7">
            <w:pPr>
              <w:pStyle w:val="title-annex-2"/>
              <w:rPr>
                <w:noProof/>
              </w:rPr>
            </w:pPr>
            <w:r w:rsidRPr="009B480D">
              <w:rPr>
                <w:noProof/>
              </w:rPr>
              <w:t>853210</w:t>
            </w:r>
          </w:p>
        </w:tc>
        <w:tc>
          <w:tcPr>
            <w:tcW w:w="7880" w:type="dxa"/>
            <w:tcBorders>
              <w:top w:val="single" w:sz="4" w:space="0" w:color="auto"/>
              <w:left w:val="single" w:sz="4" w:space="0" w:color="auto"/>
              <w:bottom w:val="single" w:sz="4" w:space="0" w:color="auto"/>
              <w:right w:val="single" w:sz="4" w:space="0" w:color="auto"/>
            </w:tcBorders>
            <w:hideMark/>
          </w:tcPr>
          <w:p w14:paraId="097D6C7A" w14:textId="77777777" w:rsidR="007470D7" w:rsidRPr="009B480D" w:rsidRDefault="007470D7" w:rsidP="00F15276">
            <w:pPr>
              <w:pStyle w:val="title-annex-2"/>
              <w:jc w:val="both"/>
              <w:rPr>
                <w:noProof/>
              </w:rPr>
            </w:pPr>
            <w:r w:rsidRPr="009B480D">
              <w:rPr>
                <w:noProof/>
              </w:rPr>
              <w:t xml:space="preserve">Condensatoare fixe destinate rețelelor electrice de 50/60 Hz, cu o putere reactivă de minimum 0,5 kvar (condensatoare de putere) </w:t>
            </w:r>
          </w:p>
        </w:tc>
      </w:tr>
      <w:tr w:rsidR="007470D7" w:rsidRPr="009B480D" w14:paraId="5560A8ED" w14:textId="77777777" w:rsidTr="007470D7">
        <w:trPr>
          <w:trHeight w:val="288"/>
        </w:trPr>
        <w:tc>
          <w:tcPr>
            <w:tcW w:w="1176" w:type="dxa"/>
            <w:tcBorders>
              <w:top w:val="single" w:sz="4" w:space="0" w:color="auto"/>
              <w:left w:val="single" w:sz="4" w:space="0" w:color="auto"/>
              <w:bottom w:val="single" w:sz="4" w:space="0" w:color="auto"/>
              <w:right w:val="single" w:sz="4" w:space="0" w:color="auto"/>
            </w:tcBorders>
            <w:hideMark/>
          </w:tcPr>
          <w:p w14:paraId="31E6BC20" w14:textId="77777777" w:rsidR="007470D7" w:rsidRPr="009B480D" w:rsidRDefault="007470D7">
            <w:pPr>
              <w:pStyle w:val="title-annex-2"/>
              <w:rPr>
                <w:noProof/>
              </w:rPr>
            </w:pPr>
            <w:r w:rsidRPr="009B480D">
              <w:rPr>
                <w:noProof/>
              </w:rPr>
              <w:t>853329</w:t>
            </w:r>
          </w:p>
        </w:tc>
        <w:tc>
          <w:tcPr>
            <w:tcW w:w="7880" w:type="dxa"/>
            <w:tcBorders>
              <w:top w:val="single" w:sz="4" w:space="0" w:color="auto"/>
              <w:left w:val="single" w:sz="4" w:space="0" w:color="auto"/>
              <w:bottom w:val="single" w:sz="4" w:space="0" w:color="auto"/>
              <w:right w:val="single" w:sz="4" w:space="0" w:color="auto"/>
            </w:tcBorders>
            <w:hideMark/>
          </w:tcPr>
          <w:p w14:paraId="7BCBD2BD" w14:textId="51BEC4D2" w:rsidR="007470D7" w:rsidRPr="009B480D" w:rsidRDefault="00E2738E" w:rsidP="00F15276">
            <w:pPr>
              <w:pStyle w:val="title-annex-2"/>
              <w:jc w:val="both"/>
              <w:rPr>
                <w:noProof/>
              </w:rPr>
            </w:pPr>
            <w:r>
              <w:rPr>
                <w:noProof/>
              </w:rPr>
              <w:t>Alte rezistoare fix</w:t>
            </w:r>
            <w:r w:rsidR="007470D7" w:rsidRPr="009B480D">
              <w:rPr>
                <w:noProof/>
              </w:rPr>
              <w:t>e - Altele</w:t>
            </w:r>
          </w:p>
        </w:tc>
      </w:tr>
      <w:tr w:rsidR="007470D7" w:rsidRPr="009B480D" w14:paraId="34C264B6" w14:textId="77777777" w:rsidTr="007470D7">
        <w:trPr>
          <w:trHeight w:val="288"/>
        </w:trPr>
        <w:tc>
          <w:tcPr>
            <w:tcW w:w="1176" w:type="dxa"/>
            <w:tcBorders>
              <w:top w:val="single" w:sz="4" w:space="0" w:color="auto"/>
              <w:left w:val="single" w:sz="4" w:space="0" w:color="auto"/>
              <w:bottom w:val="single" w:sz="4" w:space="0" w:color="auto"/>
              <w:right w:val="single" w:sz="4" w:space="0" w:color="auto"/>
            </w:tcBorders>
            <w:hideMark/>
          </w:tcPr>
          <w:p w14:paraId="783D6722" w14:textId="77777777" w:rsidR="007470D7" w:rsidRPr="009B480D" w:rsidRDefault="007470D7">
            <w:pPr>
              <w:pStyle w:val="title-annex-2"/>
              <w:rPr>
                <w:noProof/>
              </w:rPr>
            </w:pPr>
            <w:r w:rsidRPr="009B480D">
              <w:rPr>
                <w:noProof/>
              </w:rPr>
              <w:t>853530</w:t>
            </w:r>
          </w:p>
        </w:tc>
        <w:tc>
          <w:tcPr>
            <w:tcW w:w="7880" w:type="dxa"/>
            <w:tcBorders>
              <w:top w:val="single" w:sz="4" w:space="0" w:color="auto"/>
              <w:left w:val="single" w:sz="4" w:space="0" w:color="auto"/>
              <w:bottom w:val="single" w:sz="4" w:space="0" w:color="auto"/>
              <w:right w:val="single" w:sz="4" w:space="0" w:color="auto"/>
            </w:tcBorders>
            <w:hideMark/>
          </w:tcPr>
          <w:p w14:paraId="66AA77CA" w14:textId="77777777" w:rsidR="007470D7" w:rsidRPr="009B480D" w:rsidRDefault="007470D7" w:rsidP="00F15276">
            <w:pPr>
              <w:pStyle w:val="title-annex-2"/>
              <w:jc w:val="both"/>
              <w:rPr>
                <w:noProof/>
              </w:rPr>
            </w:pPr>
            <w:r w:rsidRPr="009B480D">
              <w:rPr>
                <w:noProof/>
              </w:rPr>
              <w:t>Separatoare și întrerupătoare</w:t>
            </w:r>
          </w:p>
        </w:tc>
      </w:tr>
      <w:tr w:rsidR="007470D7" w:rsidRPr="009B480D" w14:paraId="0B2C631B" w14:textId="77777777" w:rsidTr="007470D7">
        <w:trPr>
          <w:trHeight w:val="1152"/>
        </w:trPr>
        <w:tc>
          <w:tcPr>
            <w:tcW w:w="1176" w:type="dxa"/>
            <w:tcBorders>
              <w:top w:val="single" w:sz="4" w:space="0" w:color="auto"/>
              <w:left w:val="single" w:sz="4" w:space="0" w:color="auto"/>
              <w:bottom w:val="single" w:sz="4" w:space="0" w:color="auto"/>
              <w:right w:val="single" w:sz="4" w:space="0" w:color="auto"/>
            </w:tcBorders>
            <w:hideMark/>
          </w:tcPr>
          <w:p w14:paraId="209E7C47" w14:textId="77777777" w:rsidR="007470D7" w:rsidRPr="009B480D" w:rsidRDefault="007470D7">
            <w:pPr>
              <w:pStyle w:val="title-annex-2"/>
              <w:rPr>
                <w:noProof/>
              </w:rPr>
            </w:pPr>
            <w:r w:rsidRPr="009B480D">
              <w:rPr>
                <w:noProof/>
              </w:rPr>
              <w:t>853590</w:t>
            </w:r>
          </w:p>
        </w:tc>
        <w:tc>
          <w:tcPr>
            <w:tcW w:w="7880" w:type="dxa"/>
            <w:tcBorders>
              <w:top w:val="single" w:sz="4" w:space="0" w:color="auto"/>
              <w:left w:val="single" w:sz="4" w:space="0" w:color="auto"/>
              <w:bottom w:val="single" w:sz="4" w:space="0" w:color="auto"/>
              <w:right w:val="single" w:sz="4" w:space="0" w:color="auto"/>
            </w:tcBorders>
            <w:hideMark/>
          </w:tcPr>
          <w:p w14:paraId="7B126151" w14:textId="77777777" w:rsidR="007470D7" w:rsidRPr="009B480D" w:rsidRDefault="007470D7" w:rsidP="00F15276">
            <w:pPr>
              <w:pStyle w:val="title-annex-2"/>
              <w:jc w:val="both"/>
              <w:rPr>
                <w:noProof/>
              </w:rPr>
            </w:pPr>
            <w:r w:rsidRPr="009B480D">
              <w:rPr>
                <w:noProof/>
              </w:rPr>
              <w:t>Aparatură pentru comutarea, tăierea, protecția, branșarea, racordarea sau conectarea circuitelor electrice (de exemplu întrerupătoare, comutatoare, siguranțe, eclatoare pentru paratrăsnete, limitatoare de tensiune, regulatoare de undă, prize de curent și alți conectori, cutii de joncțiune sau doze de legătură), pentru o tensiune de peste 1 000 V - Altele</w:t>
            </w:r>
          </w:p>
        </w:tc>
      </w:tr>
      <w:tr w:rsidR="007470D7" w:rsidRPr="009B480D" w14:paraId="57123D6F" w14:textId="77777777" w:rsidTr="007470D7">
        <w:trPr>
          <w:trHeight w:val="288"/>
        </w:trPr>
        <w:tc>
          <w:tcPr>
            <w:tcW w:w="1176" w:type="dxa"/>
            <w:tcBorders>
              <w:top w:val="single" w:sz="4" w:space="0" w:color="auto"/>
              <w:left w:val="single" w:sz="4" w:space="0" w:color="auto"/>
              <w:bottom w:val="single" w:sz="4" w:space="0" w:color="auto"/>
              <w:right w:val="single" w:sz="4" w:space="0" w:color="auto"/>
            </w:tcBorders>
            <w:hideMark/>
          </w:tcPr>
          <w:p w14:paraId="40E2ADE5" w14:textId="77777777" w:rsidR="007470D7" w:rsidRPr="009B480D" w:rsidRDefault="007470D7">
            <w:pPr>
              <w:pStyle w:val="title-annex-2"/>
              <w:rPr>
                <w:noProof/>
              </w:rPr>
            </w:pPr>
            <w:r w:rsidRPr="009B480D">
              <w:rPr>
                <w:noProof/>
              </w:rPr>
              <w:t>853941</w:t>
            </w:r>
          </w:p>
        </w:tc>
        <w:tc>
          <w:tcPr>
            <w:tcW w:w="7880" w:type="dxa"/>
            <w:tcBorders>
              <w:top w:val="single" w:sz="4" w:space="0" w:color="auto"/>
              <w:left w:val="single" w:sz="4" w:space="0" w:color="auto"/>
              <w:bottom w:val="single" w:sz="4" w:space="0" w:color="auto"/>
              <w:right w:val="single" w:sz="4" w:space="0" w:color="auto"/>
            </w:tcBorders>
            <w:hideMark/>
          </w:tcPr>
          <w:p w14:paraId="5335EEAD" w14:textId="77777777" w:rsidR="007470D7" w:rsidRPr="009B480D" w:rsidRDefault="007470D7" w:rsidP="00F15276">
            <w:pPr>
              <w:pStyle w:val="title-annex-2"/>
              <w:jc w:val="both"/>
              <w:rPr>
                <w:noProof/>
              </w:rPr>
            </w:pPr>
            <w:r w:rsidRPr="009B480D">
              <w:rPr>
                <w:noProof/>
              </w:rPr>
              <w:t xml:space="preserve">Lămpi cu arc </w:t>
            </w:r>
          </w:p>
        </w:tc>
      </w:tr>
      <w:tr w:rsidR="007470D7" w:rsidRPr="009B480D" w14:paraId="2EFD0D24" w14:textId="77777777" w:rsidTr="007470D7">
        <w:trPr>
          <w:trHeight w:val="288"/>
        </w:trPr>
        <w:tc>
          <w:tcPr>
            <w:tcW w:w="1176" w:type="dxa"/>
            <w:tcBorders>
              <w:top w:val="single" w:sz="4" w:space="0" w:color="auto"/>
              <w:left w:val="single" w:sz="4" w:space="0" w:color="auto"/>
              <w:bottom w:val="single" w:sz="4" w:space="0" w:color="auto"/>
              <w:right w:val="single" w:sz="4" w:space="0" w:color="auto"/>
            </w:tcBorders>
            <w:hideMark/>
          </w:tcPr>
          <w:p w14:paraId="71CBBC50" w14:textId="77777777" w:rsidR="007470D7" w:rsidRPr="009B480D" w:rsidRDefault="007470D7">
            <w:pPr>
              <w:pStyle w:val="title-annex-2"/>
              <w:rPr>
                <w:noProof/>
              </w:rPr>
            </w:pPr>
            <w:r w:rsidRPr="009B480D">
              <w:rPr>
                <w:noProof/>
              </w:rPr>
              <w:t>854020</w:t>
            </w:r>
          </w:p>
        </w:tc>
        <w:tc>
          <w:tcPr>
            <w:tcW w:w="7880" w:type="dxa"/>
            <w:tcBorders>
              <w:top w:val="single" w:sz="4" w:space="0" w:color="auto"/>
              <w:left w:val="single" w:sz="4" w:space="0" w:color="auto"/>
              <w:bottom w:val="single" w:sz="4" w:space="0" w:color="auto"/>
              <w:right w:val="single" w:sz="4" w:space="0" w:color="auto"/>
            </w:tcBorders>
            <w:hideMark/>
          </w:tcPr>
          <w:p w14:paraId="300445F8" w14:textId="77777777" w:rsidR="007470D7" w:rsidRPr="009B480D" w:rsidRDefault="007470D7" w:rsidP="00F15276">
            <w:pPr>
              <w:pStyle w:val="title-annex-2"/>
              <w:jc w:val="both"/>
              <w:rPr>
                <w:noProof/>
              </w:rPr>
            </w:pPr>
            <w:r w:rsidRPr="009B480D">
              <w:rPr>
                <w:noProof/>
              </w:rPr>
              <w:t>Tuburi pentru camere de televiziune; tuburi convertizoare sau intensificatoare de imagini; alte tuburi cu fotocatod</w:t>
            </w:r>
          </w:p>
        </w:tc>
      </w:tr>
      <w:tr w:rsidR="007470D7" w:rsidRPr="009B480D" w14:paraId="1775C72F" w14:textId="77777777" w:rsidTr="007470D7">
        <w:trPr>
          <w:trHeight w:val="288"/>
        </w:trPr>
        <w:tc>
          <w:tcPr>
            <w:tcW w:w="1176" w:type="dxa"/>
            <w:tcBorders>
              <w:top w:val="single" w:sz="4" w:space="0" w:color="auto"/>
              <w:left w:val="single" w:sz="4" w:space="0" w:color="auto"/>
              <w:bottom w:val="single" w:sz="4" w:space="0" w:color="auto"/>
              <w:right w:val="single" w:sz="4" w:space="0" w:color="auto"/>
            </w:tcBorders>
            <w:hideMark/>
          </w:tcPr>
          <w:p w14:paraId="3CEDF3F2" w14:textId="77777777" w:rsidR="007470D7" w:rsidRPr="009B480D" w:rsidRDefault="007470D7">
            <w:pPr>
              <w:pStyle w:val="title-annex-2"/>
              <w:rPr>
                <w:noProof/>
              </w:rPr>
            </w:pPr>
            <w:r w:rsidRPr="009B480D">
              <w:rPr>
                <w:noProof/>
              </w:rPr>
              <w:t>854060</w:t>
            </w:r>
          </w:p>
        </w:tc>
        <w:tc>
          <w:tcPr>
            <w:tcW w:w="7880" w:type="dxa"/>
            <w:tcBorders>
              <w:top w:val="single" w:sz="4" w:space="0" w:color="auto"/>
              <w:left w:val="single" w:sz="4" w:space="0" w:color="auto"/>
              <w:bottom w:val="single" w:sz="4" w:space="0" w:color="auto"/>
              <w:right w:val="single" w:sz="4" w:space="0" w:color="auto"/>
            </w:tcBorders>
            <w:hideMark/>
          </w:tcPr>
          <w:p w14:paraId="0FB46AE7" w14:textId="77777777" w:rsidR="007470D7" w:rsidRPr="009B480D" w:rsidRDefault="007470D7" w:rsidP="00F15276">
            <w:pPr>
              <w:pStyle w:val="title-annex-2"/>
              <w:jc w:val="both"/>
              <w:rPr>
                <w:noProof/>
              </w:rPr>
            </w:pPr>
            <w:r w:rsidRPr="009B480D">
              <w:rPr>
                <w:noProof/>
              </w:rPr>
              <w:t>Alte tuburi catodice</w:t>
            </w:r>
          </w:p>
        </w:tc>
      </w:tr>
      <w:tr w:rsidR="007470D7" w:rsidRPr="009B480D" w14:paraId="37493386" w14:textId="77777777" w:rsidTr="007470D7">
        <w:trPr>
          <w:trHeight w:val="576"/>
        </w:trPr>
        <w:tc>
          <w:tcPr>
            <w:tcW w:w="1176" w:type="dxa"/>
            <w:tcBorders>
              <w:top w:val="single" w:sz="4" w:space="0" w:color="auto"/>
              <w:left w:val="single" w:sz="4" w:space="0" w:color="auto"/>
              <w:bottom w:val="single" w:sz="4" w:space="0" w:color="auto"/>
              <w:right w:val="single" w:sz="4" w:space="0" w:color="auto"/>
            </w:tcBorders>
            <w:hideMark/>
          </w:tcPr>
          <w:p w14:paraId="1C671072" w14:textId="77777777" w:rsidR="007470D7" w:rsidRPr="009B480D" w:rsidRDefault="007470D7">
            <w:pPr>
              <w:pStyle w:val="title-annex-2"/>
              <w:rPr>
                <w:noProof/>
              </w:rPr>
            </w:pPr>
            <w:r w:rsidRPr="009B480D">
              <w:rPr>
                <w:noProof/>
              </w:rPr>
              <w:t>854079</w:t>
            </w:r>
          </w:p>
        </w:tc>
        <w:tc>
          <w:tcPr>
            <w:tcW w:w="7880" w:type="dxa"/>
            <w:tcBorders>
              <w:top w:val="single" w:sz="4" w:space="0" w:color="auto"/>
              <w:left w:val="single" w:sz="4" w:space="0" w:color="auto"/>
              <w:bottom w:val="single" w:sz="4" w:space="0" w:color="auto"/>
              <w:right w:val="single" w:sz="4" w:space="0" w:color="auto"/>
            </w:tcBorders>
            <w:hideMark/>
          </w:tcPr>
          <w:p w14:paraId="38EEABFF" w14:textId="77777777" w:rsidR="007470D7" w:rsidRPr="009B480D" w:rsidRDefault="007470D7" w:rsidP="00F15276">
            <w:pPr>
              <w:pStyle w:val="title-annex-2"/>
              <w:jc w:val="both"/>
              <w:rPr>
                <w:noProof/>
              </w:rPr>
            </w:pPr>
            <w:r w:rsidRPr="009B480D">
              <w:rPr>
                <w:noProof/>
              </w:rPr>
              <w:t>Tuburi cu microunde (de exemplu, magnetroane, clistroane, tuburi cu unde progresive, carcinotroane), cu excepția tuburilor comandate prin grilă - Altele</w:t>
            </w:r>
          </w:p>
        </w:tc>
      </w:tr>
      <w:tr w:rsidR="007470D7" w:rsidRPr="009B480D" w14:paraId="235963EF" w14:textId="77777777" w:rsidTr="007470D7">
        <w:trPr>
          <w:trHeight w:val="288"/>
        </w:trPr>
        <w:tc>
          <w:tcPr>
            <w:tcW w:w="1176" w:type="dxa"/>
            <w:tcBorders>
              <w:top w:val="single" w:sz="4" w:space="0" w:color="auto"/>
              <w:left w:val="single" w:sz="4" w:space="0" w:color="auto"/>
              <w:bottom w:val="single" w:sz="4" w:space="0" w:color="auto"/>
              <w:right w:val="single" w:sz="4" w:space="0" w:color="auto"/>
            </w:tcBorders>
            <w:hideMark/>
          </w:tcPr>
          <w:p w14:paraId="0E4A6603" w14:textId="77777777" w:rsidR="007470D7" w:rsidRPr="009B480D" w:rsidRDefault="007470D7">
            <w:pPr>
              <w:pStyle w:val="title-annex-2"/>
              <w:rPr>
                <w:noProof/>
              </w:rPr>
            </w:pPr>
            <w:r w:rsidRPr="009B480D">
              <w:rPr>
                <w:noProof/>
              </w:rPr>
              <w:t>854081</w:t>
            </w:r>
          </w:p>
        </w:tc>
        <w:tc>
          <w:tcPr>
            <w:tcW w:w="7880" w:type="dxa"/>
            <w:tcBorders>
              <w:top w:val="single" w:sz="4" w:space="0" w:color="auto"/>
              <w:left w:val="single" w:sz="4" w:space="0" w:color="auto"/>
              <w:bottom w:val="single" w:sz="4" w:space="0" w:color="auto"/>
              <w:right w:val="single" w:sz="4" w:space="0" w:color="auto"/>
            </w:tcBorders>
            <w:hideMark/>
          </w:tcPr>
          <w:p w14:paraId="57383BC2" w14:textId="77777777" w:rsidR="007470D7" w:rsidRPr="009B480D" w:rsidRDefault="007470D7" w:rsidP="00F15276">
            <w:pPr>
              <w:pStyle w:val="title-annex-2"/>
              <w:jc w:val="both"/>
              <w:rPr>
                <w:noProof/>
              </w:rPr>
            </w:pPr>
            <w:r w:rsidRPr="009B480D">
              <w:rPr>
                <w:noProof/>
              </w:rPr>
              <w:t>Tuburi și valve electronice de recepție sau de amplificare</w:t>
            </w:r>
          </w:p>
        </w:tc>
      </w:tr>
      <w:tr w:rsidR="007470D7" w:rsidRPr="009B480D" w14:paraId="614E5380" w14:textId="77777777" w:rsidTr="007470D7">
        <w:trPr>
          <w:trHeight w:val="288"/>
        </w:trPr>
        <w:tc>
          <w:tcPr>
            <w:tcW w:w="1176" w:type="dxa"/>
            <w:tcBorders>
              <w:top w:val="single" w:sz="4" w:space="0" w:color="auto"/>
              <w:left w:val="single" w:sz="4" w:space="0" w:color="auto"/>
              <w:bottom w:val="single" w:sz="4" w:space="0" w:color="auto"/>
              <w:right w:val="single" w:sz="4" w:space="0" w:color="auto"/>
            </w:tcBorders>
            <w:hideMark/>
          </w:tcPr>
          <w:p w14:paraId="375B953A" w14:textId="77777777" w:rsidR="007470D7" w:rsidRPr="009B480D" w:rsidRDefault="007470D7">
            <w:pPr>
              <w:pStyle w:val="title-annex-2"/>
              <w:rPr>
                <w:noProof/>
              </w:rPr>
            </w:pPr>
            <w:r w:rsidRPr="009B480D">
              <w:rPr>
                <w:noProof/>
              </w:rPr>
              <w:t>854089</w:t>
            </w:r>
          </w:p>
        </w:tc>
        <w:tc>
          <w:tcPr>
            <w:tcW w:w="7880" w:type="dxa"/>
            <w:tcBorders>
              <w:top w:val="single" w:sz="4" w:space="0" w:color="auto"/>
              <w:left w:val="single" w:sz="4" w:space="0" w:color="auto"/>
              <w:bottom w:val="single" w:sz="4" w:space="0" w:color="auto"/>
              <w:right w:val="single" w:sz="4" w:space="0" w:color="auto"/>
            </w:tcBorders>
            <w:hideMark/>
          </w:tcPr>
          <w:p w14:paraId="4F789DE6" w14:textId="77777777" w:rsidR="007470D7" w:rsidRPr="009B480D" w:rsidRDefault="007470D7" w:rsidP="00F15276">
            <w:pPr>
              <w:pStyle w:val="title-annex-2"/>
              <w:jc w:val="both"/>
              <w:rPr>
                <w:noProof/>
              </w:rPr>
            </w:pPr>
            <w:r w:rsidRPr="009B480D">
              <w:rPr>
                <w:noProof/>
              </w:rPr>
              <w:t>Alte lămpi, tuburi și valve - Altele</w:t>
            </w:r>
          </w:p>
        </w:tc>
      </w:tr>
      <w:tr w:rsidR="007470D7" w:rsidRPr="009B480D" w14:paraId="012614EC" w14:textId="77777777" w:rsidTr="007470D7">
        <w:trPr>
          <w:trHeight w:val="288"/>
        </w:trPr>
        <w:tc>
          <w:tcPr>
            <w:tcW w:w="1176" w:type="dxa"/>
            <w:tcBorders>
              <w:top w:val="single" w:sz="4" w:space="0" w:color="auto"/>
              <w:left w:val="single" w:sz="4" w:space="0" w:color="auto"/>
              <w:bottom w:val="single" w:sz="4" w:space="0" w:color="auto"/>
              <w:right w:val="single" w:sz="4" w:space="0" w:color="auto"/>
            </w:tcBorders>
            <w:hideMark/>
          </w:tcPr>
          <w:p w14:paraId="14E63244" w14:textId="77777777" w:rsidR="007470D7" w:rsidRPr="009B480D" w:rsidRDefault="007470D7">
            <w:pPr>
              <w:pStyle w:val="title-annex-2"/>
              <w:rPr>
                <w:noProof/>
              </w:rPr>
            </w:pPr>
            <w:r w:rsidRPr="009B480D">
              <w:rPr>
                <w:noProof/>
              </w:rPr>
              <w:t>854091</w:t>
            </w:r>
          </w:p>
        </w:tc>
        <w:tc>
          <w:tcPr>
            <w:tcW w:w="7880" w:type="dxa"/>
            <w:tcBorders>
              <w:top w:val="single" w:sz="4" w:space="0" w:color="auto"/>
              <w:left w:val="single" w:sz="4" w:space="0" w:color="auto"/>
              <w:bottom w:val="single" w:sz="4" w:space="0" w:color="auto"/>
              <w:right w:val="single" w:sz="4" w:space="0" w:color="auto"/>
            </w:tcBorders>
            <w:hideMark/>
          </w:tcPr>
          <w:p w14:paraId="5E23093B" w14:textId="77777777" w:rsidR="007470D7" w:rsidRPr="009B480D" w:rsidRDefault="007470D7" w:rsidP="00F15276">
            <w:pPr>
              <w:pStyle w:val="title-annex-2"/>
              <w:jc w:val="both"/>
              <w:rPr>
                <w:noProof/>
              </w:rPr>
            </w:pPr>
            <w:r w:rsidRPr="009B480D">
              <w:rPr>
                <w:noProof/>
              </w:rPr>
              <w:t>Părți ale tuburilor catodice</w:t>
            </w:r>
          </w:p>
        </w:tc>
      </w:tr>
      <w:tr w:rsidR="007470D7" w:rsidRPr="009B480D" w14:paraId="0CEFE967" w14:textId="77777777" w:rsidTr="007470D7">
        <w:trPr>
          <w:trHeight w:val="288"/>
        </w:trPr>
        <w:tc>
          <w:tcPr>
            <w:tcW w:w="1176" w:type="dxa"/>
            <w:tcBorders>
              <w:top w:val="single" w:sz="4" w:space="0" w:color="auto"/>
              <w:left w:val="single" w:sz="4" w:space="0" w:color="auto"/>
              <w:bottom w:val="single" w:sz="4" w:space="0" w:color="auto"/>
              <w:right w:val="single" w:sz="4" w:space="0" w:color="auto"/>
            </w:tcBorders>
            <w:hideMark/>
          </w:tcPr>
          <w:p w14:paraId="2CFD5835" w14:textId="77777777" w:rsidR="007470D7" w:rsidRPr="009B480D" w:rsidRDefault="007470D7">
            <w:pPr>
              <w:pStyle w:val="title-annex-2"/>
              <w:rPr>
                <w:noProof/>
              </w:rPr>
            </w:pPr>
            <w:r w:rsidRPr="009B480D">
              <w:rPr>
                <w:noProof/>
              </w:rPr>
              <w:t>854099</w:t>
            </w:r>
          </w:p>
        </w:tc>
        <w:tc>
          <w:tcPr>
            <w:tcW w:w="7880" w:type="dxa"/>
            <w:tcBorders>
              <w:top w:val="single" w:sz="4" w:space="0" w:color="auto"/>
              <w:left w:val="single" w:sz="4" w:space="0" w:color="auto"/>
              <w:bottom w:val="single" w:sz="4" w:space="0" w:color="auto"/>
              <w:right w:val="single" w:sz="4" w:space="0" w:color="auto"/>
            </w:tcBorders>
            <w:hideMark/>
          </w:tcPr>
          <w:p w14:paraId="0E2DC51F" w14:textId="77777777" w:rsidR="007470D7" w:rsidRPr="009B480D" w:rsidRDefault="007470D7" w:rsidP="00F15276">
            <w:pPr>
              <w:pStyle w:val="title-annex-2"/>
              <w:jc w:val="both"/>
              <w:rPr>
                <w:noProof/>
              </w:rPr>
            </w:pPr>
            <w:r w:rsidRPr="009B480D">
              <w:rPr>
                <w:noProof/>
              </w:rPr>
              <w:t>Alte părți</w:t>
            </w:r>
          </w:p>
        </w:tc>
      </w:tr>
      <w:tr w:rsidR="007470D7" w:rsidRPr="009B480D" w14:paraId="39680B7E" w14:textId="77777777" w:rsidTr="007470D7">
        <w:trPr>
          <w:trHeight w:val="288"/>
        </w:trPr>
        <w:tc>
          <w:tcPr>
            <w:tcW w:w="1176" w:type="dxa"/>
            <w:tcBorders>
              <w:top w:val="single" w:sz="4" w:space="0" w:color="auto"/>
              <w:left w:val="single" w:sz="4" w:space="0" w:color="auto"/>
              <w:bottom w:val="single" w:sz="4" w:space="0" w:color="auto"/>
              <w:right w:val="single" w:sz="4" w:space="0" w:color="auto"/>
            </w:tcBorders>
            <w:hideMark/>
          </w:tcPr>
          <w:p w14:paraId="6AD9D9E9" w14:textId="77777777" w:rsidR="007470D7" w:rsidRPr="009B480D" w:rsidRDefault="007470D7">
            <w:pPr>
              <w:pStyle w:val="title-annex-2"/>
              <w:rPr>
                <w:noProof/>
              </w:rPr>
            </w:pPr>
            <w:r w:rsidRPr="009B480D">
              <w:rPr>
                <w:noProof/>
              </w:rPr>
              <w:t>854310</w:t>
            </w:r>
          </w:p>
        </w:tc>
        <w:tc>
          <w:tcPr>
            <w:tcW w:w="7880" w:type="dxa"/>
            <w:tcBorders>
              <w:top w:val="single" w:sz="4" w:space="0" w:color="auto"/>
              <w:left w:val="single" w:sz="4" w:space="0" w:color="auto"/>
              <w:bottom w:val="single" w:sz="4" w:space="0" w:color="auto"/>
              <w:right w:val="single" w:sz="4" w:space="0" w:color="auto"/>
            </w:tcBorders>
            <w:hideMark/>
          </w:tcPr>
          <w:p w14:paraId="4289BEC3" w14:textId="77777777" w:rsidR="007470D7" w:rsidRPr="009B480D" w:rsidRDefault="007470D7" w:rsidP="00F15276">
            <w:pPr>
              <w:pStyle w:val="title-annex-2"/>
              <w:jc w:val="both"/>
              <w:rPr>
                <w:noProof/>
              </w:rPr>
            </w:pPr>
            <w:r w:rsidRPr="009B480D">
              <w:rPr>
                <w:noProof/>
              </w:rPr>
              <w:t>Acceleratoare de particule</w:t>
            </w:r>
          </w:p>
        </w:tc>
      </w:tr>
      <w:tr w:rsidR="007470D7" w:rsidRPr="009B480D" w14:paraId="03708351" w14:textId="77777777" w:rsidTr="007470D7">
        <w:trPr>
          <w:trHeight w:val="1440"/>
        </w:trPr>
        <w:tc>
          <w:tcPr>
            <w:tcW w:w="1176" w:type="dxa"/>
            <w:tcBorders>
              <w:top w:val="single" w:sz="4" w:space="0" w:color="auto"/>
              <w:left w:val="single" w:sz="4" w:space="0" w:color="auto"/>
              <w:bottom w:val="single" w:sz="4" w:space="0" w:color="auto"/>
              <w:right w:val="single" w:sz="4" w:space="0" w:color="auto"/>
            </w:tcBorders>
            <w:hideMark/>
          </w:tcPr>
          <w:p w14:paraId="678DB3A4" w14:textId="77777777" w:rsidR="007470D7" w:rsidRPr="009B480D" w:rsidRDefault="007470D7">
            <w:pPr>
              <w:pStyle w:val="title-annex-2"/>
              <w:rPr>
                <w:noProof/>
              </w:rPr>
            </w:pPr>
            <w:r w:rsidRPr="009B480D">
              <w:rPr>
                <w:noProof/>
              </w:rPr>
              <w:t>854790</w:t>
            </w:r>
          </w:p>
        </w:tc>
        <w:tc>
          <w:tcPr>
            <w:tcW w:w="7880" w:type="dxa"/>
            <w:tcBorders>
              <w:top w:val="single" w:sz="4" w:space="0" w:color="auto"/>
              <w:left w:val="single" w:sz="4" w:space="0" w:color="auto"/>
              <w:bottom w:val="single" w:sz="4" w:space="0" w:color="auto"/>
              <w:right w:val="single" w:sz="4" w:space="0" w:color="auto"/>
            </w:tcBorders>
            <w:hideMark/>
          </w:tcPr>
          <w:p w14:paraId="423196BC" w14:textId="77777777" w:rsidR="007470D7" w:rsidRPr="009B480D" w:rsidRDefault="007470D7" w:rsidP="00F15276">
            <w:pPr>
              <w:pStyle w:val="title-annex-2"/>
              <w:jc w:val="both"/>
              <w:rPr>
                <w:noProof/>
              </w:rPr>
            </w:pPr>
            <w:r w:rsidRPr="009B480D">
              <w:rPr>
                <w:noProof/>
              </w:rPr>
              <w:t>Piese izolante, în întregime din materiale izolante sau conținând piese simple metalice de asamblare (de exemplu, dulii cu filet), încorporate în masă, pentru mașini, aparate sau instalații electrice, altele decât izolatorii de la poziția 8546; tuburile izolatoare și piesele lor de racordare, din metale comune, izolate în interior - Altele</w:t>
            </w:r>
          </w:p>
        </w:tc>
      </w:tr>
      <w:tr w:rsidR="007470D7" w:rsidRPr="009B480D" w14:paraId="372CB60E" w14:textId="77777777" w:rsidTr="007470D7">
        <w:trPr>
          <w:trHeight w:val="288"/>
        </w:trPr>
        <w:tc>
          <w:tcPr>
            <w:tcW w:w="1176" w:type="dxa"/>
            <w:tcBorders>
              <w:top w:val="single" w:sz="4" w:space="0" w:color="auto"/>
              <w:left w:val="single" w:sz="4" w:space="0" w:color="auto"/>
              <w:bottom w:val="single" w:sz="4" w:space="0" w:color="auto"/>
              <w:right w:val="single" w:sz="4" w:space="0" w:color="auto"/>
            </w:tcBorders>
            <w:hideMark/>
          </w:tcPr>
          <w:p w14:paraId="0E6A65D0" w14:textId="77777777" w:rsidR="007470D7" w:rsidRPr="009B480D" w:rsidRDefault="007470D7">
            <w:pPr>
              <w:pStyle w:val="title-annex-2"/>
              <w:rPr>
                <w:noProof/>
              </w:rPr>
            </w:pPr>
            <w:r w:rsidRPr="009B480D">
              <w:rPr>
                <w:noProof/>
              </w:rPr>
              <w:t>860290</w:t>
            </w:r>
          </w:p>
        </w:tc>
        <w:tc>
          <w:tcPr>
            <w:tcW w:w="7880" w:type="dxa"/>
            <w:tcBorders>
              <w:top w:val="single" w:sz="4" w:space="0" w:color="auto"/>
              <w:left w:val="single" w:sz="4" w:space="0" w:color="auto"/>
              <w:bottom w:val="single" w:sz="4" w:space="0" w:color="auto"/>
              <w:right w:val="single" w:sz="4" w:space="0" w:color="auto"/>
            </w:tcBorders>
            <w:hideMark/>
          </w:tcPr>
          <w:p w14:paraId="22D0968F" w14:textId="77777777" w:rsidR="007470D7" w:rsidRPr="009B480D" w:rsidRDefault="007470D7" w:rsidP="00F15276">
            <w:pPr>
              <w:pStyle w:val="title-annex-2"/>
              <w:jc w:val="both"/>
              <w:rPr>
                <w:noProof/>
              </w:rPr>
            </w:pPr>
            <w:r w:rsidRPr="009B480D">
              <w:rPr>
                <w:noProof/>
              </w:rPr>
              <w:t>Alte locomotive și locotractoare (cu excepția celor cu sursă exterioară de electricitate sau cu acumulatoare electrice și a locomotivelor diesel-electrice)</w:t>
            </w:r>
          </w:p>
        </w:tc>
      </w:tr>
      <w:tr w:rsidR="007470D7" w:rsidRPr="009B480D" w14:paraId="2D771DF7" w14:textId="77777777" w:rsidTr="007470D7">
        <w:trPr>
          <w:trHeight w:val="864"/>
        </w:trPr>
        <w:tc>
          <w:tcPr>
            <w:tcW w:w="1176" w:type="dxa"/>
            <w:tcBorders>
              <w:top w:val="single" w:sz="4" w:space="0" w:color="auto"/>
              <w:left w:val="single" w:sz="4" w:space="0" w:color="auto"/>
              <w:bottom w:val="single" w:sz="4" w:space="0" w:color="auto"/>
              <w:right w:val="single" w:sz="4" w:space="0" w:color="auto"/>
            </w:tcBorders>
            <w:hideMark/>
          </w:tcPr>
          <w:p w14:paraId="49510336" w14:textId="77777777" w:rsidR="007470D7" w:rsidRPr="009B480D" w:rsidRDefault="007470D7">
            <w:pPr>
              <w:pStyle w:val="title-annex-2"/>
              <w:rPr>
                <w:noProof/>
              </w:rPr>
            </w:pPr>
            <w:r w:rsidRPr="009B480D">
              <w:rPr>
                <w:noProof/>
              </w:rPr>
              <w:t>860400</w:t>
            </w:r>
          </w:p>
        </w:tc>
        <w:tc>
          <w:tcPr>
            <w:tcW w:w="7880" w:type="dxa"/>
            <w:tcBorders>
              <w:top w:val="single" w:sz="4" w:space="0" w:color="auto"/>
              <w:left w:val="single" w:sz="4" w:space="0" w:color="auto"/>
              <w:bottom w:val="single" w:sz="4" w:space="0" w:color="auto"/>
              <w:right w:val="single" w:sz="4" w:space="0" w:color="auto"/>
            </w:tcBorders>
            <w:hideMark/>
          </w:tcPr>
          <w:p w14:paraId="43F51D70" w14:textId="77777777" w:rsidR="007470D7" w:rsidRPr="009B480D" w:rsidRDefault="007470D7" w:rsidP="00F15276">
            <w:pPr>
              <w:pStyle w:val="title-annex-2"/>
              <w:jc w:val="both"/>
              <w:rPr>
                <w:noProof/>
              </w:rPr>
            </w:pPr>
            <w:r w:rsidRPr="009B480D">
              <w:rPr>
                <w:noProof/>
              </w:rPr>
              <w:t>Vehicule pentru întreținere sau pentru servicii de cale ferată sau similare, chiar autopropulsate (de exemplu, vagoane-atelier, vagoane-macara, vagoane echipate pentru completarea balastului, mașini de aliniat șinele pentru calea ferată, vagoane de probă și drezine)</w:t>
            </w:r>
          </w:p>
        </w:tc>
      </w:tr>
      <w:tr w:rsidR="007470D7" w:rsidRPr="009B480D" w14:paraId="32D2D88A" w14:textId="77777777" w:rsidTr="007470D7">
        <w:trPr>
          <w:trHeight w:val="576"/>
        </w:trPr>
        <w:tc>
          <w:tcPr>
            <w:tcW w:w="1176" w:type="dxa"/>
            <w:tcBorders>
              <w:top w:val="single" w:sz="4" w:space="0" w:color="auto"/>
              <w:left w:val="single" w:sz="4" w:space="0" w:color="auto"/>
              <w:bottom w:val="single" w:sz="4" w:space="0" w:color="auto"/>
              <w:right w:val="single" w:sz="4" w:space="0" w:color="auto"/>
            </w:tcBorders>
            <w:hideMark/>
          </w:tcPr>
          <w:p w14:paraId="4DC5631F" w14:textId="77777777" w:rsidR="007470D7" w:rsidRPr="009B480D" w:rsidRDefault="007470D7">
            <w:pPr>
              <w:pStyle w:val="title-annex-2"/>
              <w:rPr>
                <w:noProof/>
              </w:rPr>
            </w:pPr>
            <w:r w:rsidRPr="009B480D">
              <w:rPr>
                <w:noProof/>
              </w:rPr>
              <w:t>860692</w:t>
            </w:r>
          </w:p>
        </w:tc>
        <w:tc>
          <w:tcPr>
            <w:tcW w:w="7880" w:type="dxa"/>
            <w:tcBorders>
              <w:top w:val="single" w:sz="4" w:space="0" w:color="auto"/>
              <w:left w:val="single" w:sz="4" w:space="0" w:color="auto"/>
              <w:bottom w:val="single" w:sz="4" w:space="0" w:color="auto"/>
              <w:right w:val="single" w:sz="4" w:space="0" w:color="auto"/>
            </w:tcBorders>
            <w:hideMark/>
          </w:tcPr>
          <w:p w14:paraId="287886A9" w14:textId="77777777" w:rsidR="007470D7" w:rsidRPr="009B480D" w:rsidRDefault="007470D7" w:rsidP="00F15276">
            <w:pPr>
              <w:pStyle w:val="title-annex-2"/>
              <w:jc w:val="both"/>
              <w:rPr>
                <w:noProof/>
              </w:rPr>
            </w:pPr>
            <w:r w:rsidRPr="009B480D">
              <w:rPr>
                <w:noProof/>
              </w:rPr>
              <w:t>Alte vagoane pentru transportul mărfurilor pe calea ferată sau căi similare, fără autopropulsie - Deschise, cu lateralele nedetașabile, cu o înălțime de peste 60 cm</w:t>
            </w:r>
          </w:p>
        </w:tc>
      </w:tr>
      <w:tr w:rsidR="007470D7" w:rsidRPr="009B480D" w14:paraId="1B4B1C7A" w14:textId="77777777" w:rsidTr="007470D7">
        <w:trPr>
          <w:trHeight w:val="576"/>
        </w:trPr>
        <w:tc>
          <w:tcPr>
            <w:tcW w:w="1176" w:type="dxa"/>
            <w:tcBorders>
              <w:top w:val="single" w:sz="4" w:space="0" w:color="auto"/>
              <w:left w:val="single" w:sz="4" w:space="0" w:color="auto"/>
              <w:bottom w:val="single" w:sz="4" w:space="0" w:color="auto"/>
              <w:right w:val="single" w:sz="4" w:space="0" w:color="auto"/>
            </w:tcBorders>
            <w:hideMark/>
          </w:tcPr>
          <w:p w14:paraId="5DC9E31F" w14:textId="77777777" w:rsidR="007470D7" w:rsidRPr="009B480D" w:rsidRDefault="007470D7">
            <w:pPr>
              <w:pStyle w:val="title-annex-2"/>
              <w:rPr>
                <w:noProof/>
              </w:rPr>
            </w:pPr>
            <w:r w:rsidRPr="009B480D">
              <w:rPr>
                <w:noProof/>
              </w:rPr>
              <w:t>870121</w:t>
            </w:r>
          </w:p>
        </w:tc>
        <w:tc>
          <w:tcPr>
            <w:tcW w:w="7880" w:type="dxa"/>
            <w:tcBorders>
              <w:top w:val="single" w:sz="4" w:space="0" w:color="auto"/>
              <w:left w:val="single" w:sz="4" w:space="0" w:color="auto"/>
              <w:bottom w:val="single" w:sz="4" w:space="0" w:color="auto"/>
              <w:right w:val="single" w:sz="4" w:space="0" w:color="auto"/>
            </w:tcBorders>
            <w:hideMark/>
          </w:tcPr>
          <w:p w14:paraId="251B16EC" w14:textId="77777777" w:rsidR="007470D7" w:rsidRPr="009B480D" w:rsidRDefault="007470D7" w:rsidP="00F15276">
            <w:pPr>
              <w:pStyle w:val="title-annex-2"/>
              <w:jc w:val="both"/>
              <w:rPr>
                <w:noProof/>
              </w:rPr>
            </w:pPr>
            <w:r w:rsidRPr="009B480D">
              <w:rPr>
                <w:noProof/>
              </w:rPr>
              <w:t>Tractoare rutiere pentru semiremorci - având doar motor cu pistoane cu combustie internă cu aprindere prin compresie (diesel sau semidiesel)</w:t>
            </w:r>
          </w:p>
        </w:tc>
      </w:tr>
      <w:tr w:rsidR="007470D7" w:rsidRPr="009B480D" w14:paraId="5BCC2B8B" w14:textId="77777777" w:rsidTr="007470D7">
        <w:trPr>
          <w:trHeight w:val="576"/>
        </w:trPr>
        <w:tc>
          <w:tcPr>
            <w:tcW w:w="1176" w:type="dxa"/>
            <w:tcBorders>
              <w:top w:val="single" w:sz="4" w:space="0" w:color="auto"/>
              <w:left w:val="single" w:sz="4" w:space="0" w:color="auto"/>
              <w:bottom w:val="single" w:sz="4" w:space="0" w:color="auto"/>
              <w:right w:val="single" w:sz="4" w:space="0" w:color="auto"/>
            </w:tcBorders>
            <w:hideMark/>
          </w:tcPr>
          <w:p w14:paraId="2B902566" w14:textId="77777777" w:rsidR="007470D7" w:rsidRPr="009B480D" w:rsidRDefault="007470D7">
            <w:pPr>
              <w:pStyle w:val="title-annex-2"/>
              <w:rPr>
                <w:noProof/>
              </w:rPr>
            </w:pPr>
            <w:r w:rsidRPr="009B480D">
              <w:rPr>
                <w:noProof/>
              </w:rPr>
              <w:t>870122</w:t>
            </w:r>
          </w:p>
        </w:tc>
        <w:tc>
          <w:tcPr>
            <w:tcW w:w="7880" w:type="dxa"/>
            <w:tcBorders>
              <w:top w:val="single" w:sz="4" w:space="0" w:color="auto"/>
              <w:left w:val="single" w:sz="4" w:space="0" w:color="auto"/>
              <w:bottom w:val="single" w:sz="4" w:space="0" w:color="auto"/>
              <w:right w:val="single" w:sz="4" w:space="0" w:color="auto"/>
            </w:tcBorders>
            <w:hideMark/>
          </w:tcPr>
          <w:p w14:paraId="53F792EB" w14:textId="77777777" w:rsidR="007470D7" w:rsidRPr="009B480D" w:rsidRDefault="007470D7" w:rsidP="00F15276">
            <w:pPr>
              <w:pStyle w:val="title-annex-2"/>
              <w:jc w:val="both"/>
              <w:rPr>
                <w:noProof/>
              </w:rPr>
            </w:pPr>
            <w:r w:rsidRPr="009B480D">
              <w:rPr>
                <w:noProof/>
              </w:rPr>
              <w:t>Tractoare rutiere pentru semiremorci - având, pentru propulsie, atât un motor cu pistoane cu combustie internă cu aprindere prin compresie (diesel sau semidiesel), cât și un motor electric</w:t>
            </w:r>
          </w:p>
        </w:tc>
      </w:tr>
      <w:tr w:rsidR="007470D7" w:rsidRPr="009B480D" w14:paraId="5AEA3FDB" w14:textId="77777777" w:rsidTr="007470D7">
        <w:trPr>
          <w:trHeight w:val="576"/>
        </w:trPr>
        <w:tc>
          <w:tcPr>
            <w:tcW w:w="1176" w:type="dxa"/>
            <w:tcBorders>
              <w:top w:val="single" w:sz="4" w:space="0" w:color="auto"/>
              <w:left w:val="single" w:sz="4" w:space="0" w:color="auto"/>
              <w:bottom w:val="single" w:sz="4" w:space="0" w:color="auto"/>
              <w:right w:val="single" w:sz="4" w:space="0" w:color="auto"/>
            </w:tcBorders>
            <w:hideMark/>
          </w:tcPr>
          <w:p w14:paraId="42AF5C19" w14:textId="77777777" w:rsidR="007470D7" w:rsidRPr="009B480D" w:rsidRDefault="007470D7">
            <w:pPr>
              <w:pStyle w:val="title-annex-2"/>
              <w:rPr>
                <w:noProof/>
              </w:rPr>
            </w:pPr>
            <w:r w:rsidRPr="009B480D">
              <w:rPr>
                <w:noProof/>
              </w:rPr>
              <w:t>870123</w:t>
            </w:r>
          </w:p>
        </w:tc>
        <w:tc>
          <w:tcPr>
            <w:tcW w:w="7880" w:type="dxa"/>
            <w:tcBorders>
              <w:top w:val="single" w:sz="4" w:space="0" w:color="auto"/>
              <w:left w:val="single" w:sz="4" w:space="0" w:color="auto"/>
              <w:bottom w:val="single" w:sz="4" w:space="0" w:color="auto"/>
              <w:right w:val="single" w:sz="4" w:space="0" w:color="auto"/>
            </w:tcBorders>
            <w:hideMark/>
          </w:tcPr>
          <w:p w14:paraId="5C6CF46F" w14:textId="77777777" w:rsidR="007470D7" w:rsidRPr="009B480D" w:rsidRDefault="007470D7" w:rsidP="00F15276">
            <w:pPr>
              <w:pStyle w:val="title-annex-2"/>
              <w:jc w:val="both"/>
              <w:rPr>
                <w:noProof/>
              </w:rPr>
            </w:pPr>
            <w:r w:rsidRPr="009B480D">
              <w:rPr>
                <w:noProof/>
              </w:rPr>
              <w:t>Tractoare rutiere pentru semiremorci - având, pentru propulsie, atât un motor cu pistoane cu combustie internă cu aprindere prin scânteie, cât și un motor electric</w:t>
            </w:r>
          </w:p>
        </w:tc>
      </w:tr>
      <w:tr w:rsidR="007470D7" w:rsidRPr="009B480D" w14:paraId="73973230" w14:textId="77777777" w:rsidTr="007470D7">
        <w:trPr>
          <w:trHeight w:val="288"/>
        </w:trPr>
        <w:tc>
          <w:tcPr>
            <w:tcW w:w="1176" w:type="dxa"/>
            <w:tcBorders>
              <w:top w:val="single" w:sz="4" w:space="0" w:color="auto"/>
              <w:left w:val="single" w:sz="4" w:space="0" w:color="auto"/>
              <w:bottom w:val="single" w:sz="4" w:space="0" w:color="auto"/>
              <w:right w:val="single" w:sz="4" w:space="0" w:color="auto"/>
            </w:tcBorders>
            <w:hideMark/>
          </w:tcPr>
          <w:p w14:paraId="67A0A639" w14:textId="77777777" w:rsidR="007470D7" w:rsidRPr="009B480D" w:rsidRDefault="007470D7">
            <w:pPr>
              <w:pStyle w:val="title-annex-2"/>
              <w:rPr>
                <w:noProof/>
              </w:rPr>
            </w:pPr>
            <w:r w:rsidRPr="009B480D">
              <w:rPr>
                <w:noProof/>
              </w:rPr>
              <w:t>870124</w:t>
            </w:r>
          </w:p>
        </w:tc>
        <w:tc>
          <w:tcPr>
            <w:tcW w:w="7880" w:type="dxa"/>
            <w:tcBorders>
              <w:top w:val="single" w:sz="4" w:space="0" w:color="auto"/>
              <w:left w:val="single" w:sz="4" w:space="0" w:color="auto"/>
              <w:bottom w:val="single" w:sz="4" w:space="0" w:color="auto"/>
              <w:right w:val="single" w:sz="4" w:space="0" w:color="auto"/>
            </w:tcBorders>
            <w:hideMark/>
          </w:tcPr>
          <w:p w14:paraId="1915C79B" w14:textId="77777777" w:rsidR="007470D7" w:rsidRPr="009B480D" w:rsidRDefault="007470D7" w:rsidP="00F15276">
            <w:pPr>
              <w:pStyle w:val="title-annex-2"/>
              <w:jc w:val="both"/>
              <w:rPr>
                <w:noProof/>
              </w:rPr>
            </w:pPr>
            <w:r w:rsidRPr="009B480D">
              <w:rPr>
                <w:noProof/>
              </w:rPr>
              <w:t>Tractoare rutiere pentru semiremorci – având, pentru propulsie, numai cu motor electric</w:t>
            </w:r>
          </w:p>
        </w:tc>
      </w:tr>
      <w:tr w:rsidR="007470D7" w:rsidRPr="009B480D" w14:paraId="53F38D6C" w14:textId="77777777" w:rsidTr="007470D7">
        <w:trPr>
          <w:trHeight w:val="288"/>
        </w:trPr>
        <w:tc>
          <w:tcPr>
            <w:tcW w:w="1176" w:type="dxa"/>
            <w:tcBorders>
              <w:top w:val="single" w:sz="4" w:space="0" w:color="auto"/>
              <w:left w:val="single" w:sz="4" w:space="0" w:color="auto"/>
              <w:bottom w:val="single" w:sz="4" w:space="0" w:color="auto"/>
              <w:right w:val="single" w:sz="4" w:space="0" w:color="auto"/>
            </w:tcBorders>
            <w:hideMark/>
          </w:tcPr>
          <w:p w14:paraId="0A6D5413" w14:textId="77777777" w:rsidR="007470D7" w:rsidRPr="009B480D" w:rsidRDefault="007470D7">
            <w:pPr>
              <w:pStyle w:val="title-annex-2"/>
              <w:rPr>
                <w:noProof/>
              </w:rPr>
            </w:pPr>
            <w:r w:rsidRPr="009B480D">
              <w:rPr>
                <w:noProof/>
              </w:rPr>
              <w:t>870130</w:t>
            </w:r>
          </w:p>
        </w:tc>
        <w:tc>
          <w:tcPr>
            <w:tcW w:w="7880" w:type="dxa"/>
            <w:tcBorders>
              <w:top w:val="single" w:sz="4" w:space="0" w:color="auto"/>
              <w:left w:val="single" w:sz="4" w:space="0" w:color="auto"/>
              <w:bottom w:val="single" w:sz="4" w:space="0" w:color="auto"/>
              <w:right w:val="single" w:sz="4" w:space="0" w:color="auto"/>
            </w:tcBorders>
            <w:hideMark/>
          </w:tcPr>
          <w:p w14:paraId="1F3F2177" w14:textId="77777777" w:rsidR="007470D7" w:rsidRPr="009B480D" w:rsidRDefault="007470D7" w:rsidP="00F15276">
            <w:pPr>
              <w:pStyle w:val="title-annex-2"/>
              <w:jc w:val="both"/>
              <w:rPr>
                <w:noProof/>
              </w:rPr>
            </w:pPr>
            <w:r w:rsidRPr="009B480D">
              <w:rPr>
                <w:noProof/>
              </w:rPr>
              <w:t xml:space="preserve">Tractoare cu șenile (cu excepția celor cu conducător pedestru) </w:t>
            </w:r>
          </w:p>
        </w:tc>
      </w:tr>
      <w:tr w:rsidR="007470D7" w:rsidRPr="009B480D" w14:paraId="3E478505" w14:textId="77777777" w:rsidTr="007470D7">
        <w:trPr>
          <w:trHeight w:val="288"/>
        </w:trPr>
        <w:tc>
          <w:tcPr>
            <w:tcW w:w="1176" w:type="dxa"/>
            <w:tcBorders>
              <w:top w:val="single" w:sz="4" w:space="0" w:color="auto"/>
              <w:left w:val="single" w:sz="4" w:space="0" w:color="auto"/>
              <w:bottom w:val="single" w:sz="4" w:space="0" w:color="auto"/>
              <w:right w:val="single" w:sz="4" w:space="0" w:color="auto"/>
            </w:tcBorders>
            <w:hideMark/>
          </w:tcPr>
          <w:p w14:paraId="4185551B" w14:textId="77777777" w:rsidR="007470D7" w:rsidRPr="009B480D" w:rsidRDefault="007470D7">
            <w:pPr>
              <w:pStyle w:val="title-annex-2"/>
              <w:rPr>
                <w:noProof/>
              </w:rPr>
            </w:pPr>
            <w:r w:rsidRPr="009B480D">
              <w:rPr>
                <w:noProof/>
              </w:rPr>
              <w:t>870410</w:t>
            </w:r>
          </w:p>
        </w:tc>
        <w:tc>
          <w:tcPr>
            <w:tcW w:w="7880" w:type="dxa"/>
            <w:tcBorders>
              <w:top w:val="single" w:sz="4" w:space="0" w:color="auto"/>
              <w:left w:val="single" w:sz="4" w:space="0" w:color="auto"/>
              <w:bottom w:val="single" w:sz="4" w:space="0" w:color="auto"/>
              <w:right w:val="single" w:sz="4" w:space="0" w:color="auto"/>
            </w:tcBorders>
            <w:hideMark/>
          </w:tcPr>
          <w:p w14:paraId="331EC3BA" w14:textId="77777777" w:rsidR="007470D7" w:rsidRPr="009B480D" w:rsidRDefault="007470D7" w:rsidP="00F15276">
            <w:pPr>
              <w:pStyle w:val="title-annex-2"/>
              <w:jc w:val="both"/>
              <w:rPr>
                <w:noProof/>
              </w:rPr>
            </w:pPr>
            <w:r w:rsidRPr="009B480D">
              <w:rPr>
                <w:noProof/>
              </w:rPr>
              <w:t>Autobasculante concepute pentru a fi utilizate în afara drumurilor publice</w:t>
            </w:r>
          </w:p>
        </w:tc>
      </w:tr>
      <w:tr w:rsidR="007470D7" w:rsidRPr="009B480D" w14:paraId="73A076D4" w14:textId="77777777" w:rsidTr="007470D7">
        <w:trPr>
          <w:trHeight w:val="576"/>
        </w:trPr>
        <w:tc>
          <w:tcPr>
            <w:tcW w:w="1176" w:type="dxa"/>
            <w:tcBorders>
              <w:top w:val="single" w:sz="4" w:space="0" w:color="auto"/>
              <w:left w:val="single" w:sz="4" w:space="0" w:color="auto"/>
              <w:bottom w:val="single" w:sz="4" w:space="0" w:color="auto"/>
              <w:right w:val="single" w:sz="4" w:space="0" w:color="auto"/>
            </w:tcBorders>
            <w:hideMark/>
          </w:tcPr>
          <w:p w14:paraId="58C6F179" w14:textId="77777777" w:rsidR="007470D7" w:rsidRPr="009B480D" w:rsidRDefault="007470D7">
            <w:pPr>
              <w:pStyle w:val="title-annex-2"/>
              <w:rPr>
                <w:noProof/>
              </w:rPr>
            </w:pPr>
            <w:r w:rsidRPr="009B480D">
              <w:rPr>
                <w:noProof/>
              </w:rPr>
              <w:t>870422</w:t>
            </w:r>
          </w:p>
        </w:tc>
        <w:tc>
          <w:tcPr>
            <w:tcW w:w="7880" w:type="dxa"/>
            <w:tcBorders>
              <w:top w:val="single" w:sz="4" w:space="0" w:color="auto"/>
              <w:left w:val="single" w:sz="4" w:space="0" w:color="auto"/>
              <w:bottom w:val="single" w:sz="4" w:space="0" w:color="auto"/>
              <w:right w:val="single" w:sz="4" w:space="0" w:color="auto"/>
            </w:tcBorders>
            <w:hideMark/>
          </w:tcPr>
          <w:p w14:paraId="632A94EF" w14:textId="77777777" w:rsidR="007470D7" w:rsidRPr="009B480D" w:rsidRDefault="007470D7" w:rsidP="00F15276">
            <w:pPr>
              <w:pStyle w:val="title-annex-2"/>
              <w:jc w:val="both"/>
              <w:rPr>
                <w:noProof/>
              </w:rPr>
            </w:pPr>
            <w:r w:rsidRPr="009B480D">
              <w:rPr>
                <w:noProof/>
              </w:rPr>
              <w:t>Alte autovehicule pentru transportul mărfurilor – cu o greutate în sarcină maximă de peste 5 tone, dar de maximum 20 de tone</w:t>
            </w:r>
          </w:p>
        </w:tc>
      </w:tr>
      <w:tr w:rsidR="007470D7" w:rsidRPr="009B480D" w14:paraId="04633AF9" w14:textId="77777777" w:rsidTr="007470D7">
        <w:trPr>
          <w:trHeight w:val="576"/>
        </w:trPr>
        <w:tc>
          <w:tcPr>
            <w:tcW w:w="1176" w:type="dxa"/>
            <w:tcBorders>
              <w:top w:val="single" w:sz="4" w:space="0" w:color="auto"/>
              <w:left w:val="single" w:sz="4" w:space="0" w:color="auto"/>
              <w:bottom w:val="single" w:sz="4" w:space="0" w:color="auto"/>
              <w:right w:val="single" w:sz="4" w:space="0" w:color="auto"/>
            </w:tcBorders>
            <w:hideMark/>
          </w:tcPr>
          <w:p w14:paraId="6DFB9355" w14:textId="77777777" w:rsidR="007470D7" w:rsidRPr="009B480D" w:rsidRDefault="007470D7">
            <w:pPr>
              <w:pStyle w:val="title-annex-2"/>
              <w:rPr>
                <w:noProof/>
              </w:rPr>
            </w:pPr>
            <w:r w:rsidRPr="009B480D">
              <w:rPr>
                <w:noProof/>
              </w:rPr>
              <w:t>870432</w:t>
            </w:r>
          </w:p>
        </w:tc>
        <w:tc>
          <w:tcPr>
            <w:tcW w:w="7880" w:type="dxa"/>
            <w:tcBorders>
              <w:top w:val="single" w:sz="4" w:space="0" w:color="auto"/>
              <w:left w:val="single" w:sz="4" w:space="0" w:color="auto"/>
              <w:bottom w:val="single" w:sz="4" w:space="0" w:color="auto"/>
              <w:right w:val="single" w:sz="4" w:space="0" w:color="auto"/>
            </w:tcBorders>
            <w:hideMark/>
          </w:tcPr>
          <w:p w14:paraId="67500881" w14:textId="77777777" w:rsidR="007470D7" w:rsidRPr="009B480D" w:rsidRDefault="007470D7" w:rsidP="00F15276">
            <w:pPr>
              <w:pStyle w:val="title-annex-2"/>
              <w:jc w:val="both"/>
              <w:rPr>
                <w:noProof/>
              </w:rPr>
            </w:pPr>
            <w:r w:rsidRPr="009B480D">
              <w:rPr>
                <w:noProof/>
              </w:rPr>
              <w:t>Alte autovehicule pentru transportul mărfurilor – cu o greutate în sarcină maximă de peste 5 tone</w:t>
            </w:r>
          </w:p>
        </w:tc>
      </w:tr>
      <w:tr w:rsidR="007470D7" w:rsidRPr="009B480D" w14:paraId="387CEF55" w14:textId="77777777" w:rsidTr="007470D7">
        <w:trPr>
          <w:trHeight w:val="288"/>
        </w:trPr>
        <w:tc>
          <w:tcPr>
            <w:tcW w:w="1176" w:type="dxa"/>
            <w:tcBorders>
              <w:top w:val="single" w:sz="4" w:space="0" w:color="auto"/>
              <w:left w:val="single" w:sz="4" w:space="0" w:color="auto"/>
              <w:bottom w:val="single" w:sz="4" w:space="0" w:color="auto"/>
              <w:right w:val="single" w:sz="4" w:space="0" w:color="auto"/>
            </w:tcBorders>
            <w:hideMark/>
          </w:tcPr>
          <w:p w14:paraId="6DDA0A77" w14:textId="77777777" w:rsidR="007470D7" w:rsidRPr="009B480D" w:rsidRDefault="007470D7">
            <w:pPr>
              <w:pStyle w:val="title-annex-2"/>
              <w:rPr>
                <w:noProof/>
              </w:rPr>
            </w:pPr>
            <w:r w:rsidRPr="009B480D">
              <w:rPr>
                <w:noProof/>
              </w:rPr>
              <w:t>870520</w:t>
            </w:r>
          </w:p>
        </w:tc>
        <w:tc>
          <w:tcPr>
            <w:tcW w:w="7880" w:type="dxa"/>
            <w:tcBorders>
              <w:top w:val="single" w:sz="4" w:space="0" w:color="auto"/>
              <w:left w:val="single" w:sz="4" w:space="0" w:color="auto"/>
              <w:bottom w:val="single" w:sz="4" w:space="0" w:color="auto"/>
              <w:right w:val="single" w:sz="4" w:space="0" w:color="auto"/>
            </w:tcBorders>
            <w:hideMark/>
          </w:tcPr>
          <w:p w14:paraId="60D07748" w14:textId="77777777" w:rsidR="007470D7" w:rsidRPr="009B480D" w:rsidRDefault="007470D7" w:rsidP="00F15276">
            <w:pPr>
              <w:pStyle w:val="title-annex-2"/>
              <w:jc w:val="both"/>
              <w:rPr>
                <w:noProof/>
              </w:rPr>
            </w:pPr>
            <w:r w:rsidRPr="009B480D">
              <w:rPr>
                <w:noProof/>
              </w:rPr>
              <w:t xml:space="preserve">Macarale mobile derrick pentru sondare sau forare </w:t>
            </w:r>
          </w:p>
        </w:tc>
      </w:tr>
      <w:tr w:rsidR="007470D7" w:rsidRPr="009B480D" w14:paraId="0DFE1AC9" w14:textId="77777777" w:rsidTr="007470D7">
        <w:trPr>
          <w:trHeight w:val="288"/>
        </w:trPr>
        <w:tc>
          <w:tcPr>
            <w:tcW w:w="1176" w:type="dxa"/>
            <w:tcBorders>
              <w:top w:val="single" w:sz="4" w:space="0" w:color="auto"/>
              <w:left w:val="single" w:sz="4" w:space="0" w:color="auto"/>
              <w:bottom w:val="single" w:sz="4" w:space="0" w:color="auto"/>
              <w:right w:val="single" w:sz="4" w:space="0" w:color="auto"/>
            </w:tcBorders>
            <w:hideMark/>
          </w:tcPr>
          <w:p w14:paraId="2BF6521E" w14:textId="77777777" w:rsidR="007470D7" w:rsidRPr="009B480D" w:rsidRDefault="007470D7">
            <w:pPr>
              <w:pStyle w:val="title-annex-2"/>
              <w:rPr>
                <w:noProof/>
              </w:rPr>
            </w:pPr>
            <w:r w:rsidRPr="009B480D">
              <w:rPr>
                <w:noProof/>
              </w:rPr>
              <w:t>870530</w:t>
            </w:r>
          </w:p>
        </w:tc>
        <w:tc>
          <w:tcPr>
            <w:tcW w:w="7880" w:type="dxa"/>
            <w:tcBorders>
              <w:top w:val="single" w:sz="4" w:space="0" w:color="auto"/>
              <w:left w:val="single" w:sz="4" w:space="0" w:color="auto"/>
              <w:bottom w:val="single" w:sz="4" w:space="0" w:color="auto"/>
              <w:right w:val="single" w:sz="4" w:space="0" w:color="auto"/>
            </w:tcBorders>
            <w:hideMark/>
          </w:tcPr>
          <w:p w14:paraId="23B91241" w14:textId="77777777" w:rsidR="007470D7" w:rsidRPr="009B480D" w:rsidRDefault="007470D7" w:rsidP="00F15276">
            <w:pPr>
              <w:pStyle w:val="title-annex-2"/>
              <w:jc w:val="both"/>
              <w:rPr>
                <w:noProof/>
              </w:rPr>
            </w:pPr>
            <w:r w:rsidRPr="009B480D">
              <w:rPr>
                <w:noProof/>
              </w:rPr>
              <w:t>Autovehicule pentru stingerea incendiilor</w:t>
            </w:r>
          </w:p>
        </w:tc>
      </w:tr>
      <w:tr w:rsidR="007470D7" w:rsidRPr="009B480D" w14:paraId="035AA0D3" w14:textId="77777777" w:rsidTr="007470D7">
        <w:trPr>
          <w:trHeight w:val="1152"/>
        </w:trPr>
        <w:tc>
          <w:tcPr>
            <w:tcW w:w="1176" w:type="dxa"/>
            <w:tcBorders>
              <w:top w:val="single" w:sz="4" w:space="0" w:color="auto"/>
              <w:left w:val="single" w:sz="4" w:space="0" w:color="auto"/>
              <w:bottom w:val="single" w:sz="4" w:space="0" w:color="auto"/>
              <w:right w:val="single" w:sz="4" w:space="0" w:color="auto"/>
            </w:tcBorders>
            <w:hideMark/>
          </w:tcPr>
          <w:p w14:paraId="68565C52" w14:textId="77777777" w:rsidR="007470D7" w:rsidRPr="009B480D" w:rsidRDefault="007470D7">
            <w:pPr>
              <w:pStyle w:val="title-annex-2"/>
              <w:rPr>
                <w:noProof/>
              </w:rPr>
            </w:pPr>
            <w:r w:rsidRPr="009B480D">
              <w:rPr>
                <w:noProof/>
              </w:rPr>
              <w:t>870590</w:t>
            </w:r>
          </w:p>
        </w:tc>
        <w:tc>
          <w:tcPr>
            <w:tcW w:w="7880" w:type="dxa"/>
            <w:tcBorders>
              <w:top w:val="single" w:sz="4" w:space="0" w:color="auto"/>
              <w:left w:val="single" w:sz="4" w:space="0" w:color="auto"/>
              <w:bottom w:val="single" w:sz="4" w:space="0" w:color="auto"/>
              <w:right w:val="single" w:sz="4" w:space="0" w:color="auto"/>
            </w:tcBorders>
            <w:hideMark/>
          </w:tcPr>
          <w:p w14:paraId="5420A4AF" w14:textId="77777777" w:rsidR="007470D7" w:rsidRPr="009B480D" w:rsidRDefault="007470D7" w:rsidP="00F15276">
            <w:pPr>
              <w:pStyle w:val="title-annex-2"/>
              <w:jc w:val="both"/>
              <w:rPr>
                <w:noProof/>
              </w:rPr>
            </w:pPr>
            <w:r w:rsidRPr="009B480D">
              <w:rPr>
                <w:noProof/>
              </w:rPr>
              <w:t>Autovehicule pentru utilizări speciale, altele decât cele proiectate în principal pentru transportul de persoane sau de mărfuri (de exemplu, pentru depanare, automacarale, pentru stingerea incendiilor, autobetoniere, pentru curățarea străzilor, pentru împrăștiat materiale, autoateliere, unități radiologice auto) - Altele</w:t>
            </w:r>
          </w:p>
        </w:tc>
      </w:tr>
      <w:tr w:rsidR="007470D7" w:rsidRPr="009B480D" w14:paraId="0BDFBED5" w14:textId="77777777" w:rsidTr="007470D7">
        <w:trPr>
          <w:trHeight w:val="1152"/>
        </w:trPr>
        <w:tc>
          <w:tcPr>
            <w:tcW w:w="1176" w:type="dxa"/>
            <w:tcBorders>
              <w:top w:val="single" w:sz="4" w:space="0" w:color="auto"/>
              <w:left w:val="single" w:sz="4" w:space="0" w:color="auto"/>
              <w:bottom w:val="single" w:sz="4" w:space="0" w:color="auto"/>
              <w:right w:val="single" w:sz="4" w:space="0" w:color="auto"/>
            </w:tcBorders>
            <w:hideMark/>
          </w:tcPr>
          <w:p w14:paraId="46D86A8F" w14:textId="77777777" w:rsidR="007470D7" w:rsidRPr="009B480D" w:rsidRDefault="007470D7">
            <w:pPr>
              <w:pStyle w:val="title-annex-2"/>
              <w:rPr>
                <w:noProof/>
              </w:rPr>
            </w:pPr>
            <w:r w:rsidRPr="009B480D">
              <w:rPr>
                <w:noProof/>
              </w:rPr>
              <w:t>870990</w:t>
            </w:r>
          </w:p>
        </w:tc>
        <w:tc>
          <w:tcPr>
            <w:tcW w:w="7880" w:type="dxa"/>
            <w:tcBorders>
              <w:top w:val="single" w:sz="4" w:space="0" w:color="auto"/>
              <w:left w:val="single" w:sz="4" w:space="0" w:color="auto"/>
              <w:bottom w:val="single" w:sz="4" w:space="0" w:color="auto"/>
              <w:right w:val="single" w:sz="4" w:space="0" w:color="auto"/>
            </w:tcBorders>
            <w:hideMark/>
          </w:tcPr>
          <w:p w14:paraId="777CDAB8" w14:textId="77777777" w:rsidR="007470D7" w:rsidRPr="009B480D" w:rsidRDefault="007470D7" w:rsidP="00F15276">
            <w:pPr>
              <w:pStyle w:val="title-annex-2"/>
              <w:jc w:val="both"/>
              <w:rPr>
                <w:noProof/>
              </w:rPr>
            </w:pPr>
            <w:r w:rsidRPr="009B480D">
              <w:rPr>
                <w:noProof/>
              </w:rPr>
              <w:t>Cărucioare autopropulsate, fără dispozitiv de ridicare, de tipul celor folosite în fabrici, depozite, porturi sau aeroporturi pentru transportul mărfurilor pe distanțe scurte; cărucioare de tractare de tipul celor utilizate în gări; părți ale acestora - Părți</w:t>
            </w:r>
          </w:p>
        </w:tc>
      </w:tr>
      <w:tr w:rsidR="007470D7" w:rsidRPr="009B480D" w14:paraId="4AA37401" w14:textId="77777777" w:rsidTr="007470D7">
        <w:trPr>
          <w:trHeight w:val="288"/>
        </w:trPr>
        <w:tc>
          <w:tcPr>
            <w:tcW w:w="1176" w:type="dxa"/>
            <w:tcBorders>
              <w:top w:val="single" w:sz="4" w:space="0" w:color="auto"/>
              <w:left w:val="single" w:sz="4" w:space="0" w:color="auto"/>
              <w:bottom w:val="single" w:sz="4" w:space="0" w:color="auto"/>
              <w:right w:val="single" w:sz="4" w:space="0" w:color="auto"/>
            </w:tcBorders>
            <w:hideMark/>
          </w:tcPr>
          <w:p w14:paraId="21A899C4" w14:textId="77777777" w:rsidR="007470D7" w:rsidRPr="009B480D" w:rsidRDefault="007470D7">
            <w:pPr>
              <w:pStyle w:val="title-annex-2"/>
              <w:rPr>
                <w:noProof/>
              </w:rPr>
            </w:pPr>
            <w:r w:rsidRPr="009B480D">
              <w:rPr>
                <w:noProof/>
              </w:rPr>
              <w:t>871620</w:t>
            </w:r>
          </w:p>
        </w:tc>
        <w:tc>
          <w:tcPr>
            <w:tcW w:w="7880" w:type="dxa"/>
            <w:tcBorders>
              <w:top w:val="single" w:sz="4" w:space="0" w:color="auto"/>
              <w:left w:val="single" w:sz="4" w:space="0" w:color="auto"/>
              <w:bottom w:val="single" w:sz="4" w:space="0" w:color="auto"/>
              <w:right w:val="single" w:sz="4" w:space="0" w:color="auto"/>
            </w:tcBorders>
            <w:hideMark/>
          </w:tcPr>
          <w:p w14:paraId="5C1FCA5F" w14:textId="77777777" w:rsidR="007470D7" w:rsidRPr="009B480D" w:rsidRDefault="007470D7" w:rsidP="00F15276">
            <w:pPr>
              <w:pStyle w:val="title-annex-2"/>
              <w:jc w:val="both"/>
              <w:rPr>
                <w:noProof/>
              </w:rPr>
            </w:pPr>
            <w:r w:rsidRPr="009B480D">
              <w:rPr>
                <w:noProof/>
              </w:rPr>
              <w:t>Remorci și semiremorci autoîncărcătoare sau autodescărcătoare, pentru utilizări agricole</w:t>
            </w:r>
          </w:p>
        </w:tc>
      </w:tr>
      <w:tr w:rsidR="007470D7" w:rsidRPr="009B480D" w14:paraId="2C48B9AD" w14:textId="77777777" w:rsidTr="007470D7">
        <w:trPr>
          <w:trHeight w:val="288"/>
        </w:trPr>
        <w:tc>
          <w:tcPr>
            <w:tcW w:w="1176" w:type="dxa"/>
            <w:tcBorders>
              <w:top w:val="single" w:sz="4" w:space="0" w:color="auto"/>
              <w:left w:val="single" w:sz="4" w:space="0" w:color="auto"/>
              <w:bottom w:val="single" w:sz="4" w:space="0" w:color="auto"/>
              <w:right w:val="single" w:sz="4" w:space="0" w:color="auto"/>
            </w:tcBorders>
            <w:hideMark/>
          </w:tcPr>
          <w:p w14:paraId="7BA62DDD" w14:textId="77777777" w:rsidR="007470D7" w:rsidRPr="009B480D" w:rsidRDefault="007470D7">
            <w:pPr>
              <w:pStyle w:val="title-annex-2"/>
              <w:rPr>
                <w:noProof/>
              </w:rPr>
            </w:pPr>
            <w:r w:rsidRPr="009B480D">
              <w:rPr>
                <w:noProof/>
              </w:rPr>
              <w:t>871639</w:t>
            </w:r>
          </w:p>
        </w:tc>
        <w:tc>
          <w:tcPr>
            <w:tcW w:w="7880" w:type="dxa"/>
            <w:tcBorders>
              <w:top w:val="single" w:sz="4" w:space="0" w:color="auto"/>
              <w:left w:val="single" w:sz="4" w:space="0" w:color="auto"/>
              <w:bottom w:val="single" w:sz="4" w:space="0" w:color="auto"/>
              <w:right w:val="single" w:sz="4" w:space="0" w:color="auto"/>
            </w:tcBorders>
            <w:hideMark/>
          </w:tcPr>
          <w:p w14:paraId="313A7FE1" w14:textId="77777777" w:rsidR="007470D7" w:rsidRPr="009B480D" w:rsidRDefault="007470D7" w:rsidP="00F15276">
            <w:pPr>
              <w:pStyle w:val="title-annex-2"/>
              <w:jc w:val="both"/>
              <w:rPr>
                <w:noProof/>
              </w:rPr>
            </w:pPr>
            <w:r w:rsidRPr="009B480D">
              <w:rPr>
                <w:noProof/>
              </w:rPr>
              <w:t>Alte remorci și semiremorci pentru transportul mărfurilor - Altele</w:t>
            </w:r>
          </w:p>
        </w:tc>
      </w:tr>
      <w:tr w:rsidR="007470D7" w:rsidRPr="009B480D" w14:paraId="26EDB05B" w14:textId="77777777" w:rsidTr="007470D7">
        <w:trPr>
          <w:trHeight w:val="864"/>
        </w:trPr>
        <w:tc>
          <w:tcPr>
            <w:tcW w:w="1176" w:type="dxa"/>
            <w:tcBorders>
              <w:top w:val="single" w:sz="4" w:space="0" w:color="auto"/>
              <w:left w:val="single" w:sz="4" w:space="0" w:color="auto"/>
              <w:bottom w:val="single" w:sz="4" w:space="0" w:color="auto"/>
              <w:right w:val="single" w:sz="4" w:space="0" w:color="auto"/>
            </w:tcBorders>
            <w:hideMark/>
          </w:tcPr>
          <w:p w14:paraId="7D07DAA4" w14:textId="77777777" w:rsidR="007470D7" w:rsidRPr="009B480D" w:rsidRDefault="007470D7">
            <w:pPr>
              <w:pStyle w:val="title-annex-2"/>
              <w:rPr>
                <w:noProof/>
              </w:rPr>
            </w:pPr>
            <w:r w:rsidRPr="009B480D">
              <w:rPr>
                <w:noProof/>
              </w:rPr>
              <w:t>901010</w:t>
            </w:r>
          </w:p>
        </w:tc>
        <w:tc>
          <w:tcPr>
            <w:tcW w:w="7880" w:type="dxa"/>
            <w:tcBorders>
              <w:top w:val="single" w:sz="4" w:space="0" w:color="auto"/>
              <w:left w:val="single" w:sz="4" w:space="0" w:color="auto"/>
              <w:bottom w:val="single" w:sz="4" w:space="0" w:color="auto"/>
              <w:right w:val="single" w:sz="4" w:space="0" w:color="auto"/>
            </w:tcBorders>
            <w:hideMark/>
          </w:tcPr>
          <w:p w14:paraId="315BB9A5" w14:textId="77777777" w:rsidR="007470D7" w:rsidRPr="009B480D" w:rsidRDefault="007470D7" w:rsidP="00F15276">
            <w:pPr>
              <w:pStyle w:val="title-annex-2"/>
              <w:jc w:val="both"/>
              <w:rPr>
                <w:noProof/>
              </w:rPr>
            </w:pPr>
            <w:r w:rsidRPr="009B480D">
              <w:rPr>
                <w:noProof/>
              </w:rPr>
              <w:t>Aparate și echipamente pentru developarea automată a peliculelor fotografice, a filmelor cinematografice sau a hârtiei fotografice în role sau pentru expunerea automată a peliculei developate pe role de hârtie fotografică</w:t>
            </w:r>
          </w:p>
        </w:tc>
      </w:tr>
      <w:tr w:rsidR="007470D7" w:rsidRPr="009B480D" w14:paraId="07584569" w14:textId="77777777" w:rsidTr="007470D7">
        <w:trPr>
          <w:trHeight w:val="288"/>
        </w:trPr>
        <w:tc>
          <w:tcPr>
            <w:tcW w:w="1176" w:type="dxa"/>
            <w:tcBorders>
              <w:top w:val="single" w:sz="4" w:space="0" w:color="auto"/>
              <w:left w:val="single" w:sz="4" w:space="0" w:color="auto"/>
              <w:bottom w:val="single" w:sz="4" w:space="0" w:color="auto"/>
              <w:right w:val="single" w:sz="4" w:space="0" w:color="auto"/>
            </w:tcBorders>
            <w:hideMark/>
          </w:tcPr>
          <w:p w14:paraId="07935C7E" w14:textId="77777777" w:rsidR="007470D7" w:rsidRPr="009B480D" w:rsidRDefault="007470D7">
            <w:pPr>
              <w:pStyle w:val="title-annex-2"/>
              <w:rPr>
                <w:noProof/>
              </w:rPr>
            </w:pPr>
            <w:r w:rsidRPr="009B480D">
              <w:rPr>
                <w:noProof/>
              </w:rPr>
              <w:t>901540</w:t>
            </w:r>
          </w:p>
        </w:tc>
        <w:tc>
          <w:tcPr>
            <w:tcW w:w="7880" w:type="dxa"/>
            <w:tcBorders>
              <w:top w:val="single" w:sz="4" w:space="0" w:color="auto"/>
              <w:left w:val="single" w:sz="4" w:space="0" w:color="auto"/>
              <w:bottom w:val="single" w:sz="4" w:space="0" w:color="auto"/>
              <w:right w:val="single" w:sz="4" w:space="0" w:color="auto"/>
            </w:tcBorders>
            <w:hideMark/>
          </w:tcPr>
          <w:p w14:paraId="3B50018D" w14:textId="77777777" w:rsidR="007470D7" w:rsidRPr="009B480D" w:rsidRDefault="007470D7" w:rsidP="00F15276">
            <w:pPr>
              <w:pStyle w:val="title-annex-2"/>
              <w:jc w:val="both"/>
              <w:rPr>
                <w:noProof/>
              </w:rPr>
            </w:pPr>
            <w:r w:rsidRPr="009B480D">
              <w:rPr>
                <w:noProof/>
              </w:rPr>
              <w:t>Instrumente și aparate de fotogrametrie</w:t>
            </w:r>
          </w:p>
        </w:tc>
      </w:tr>
      <w:tr w:rsidR="007470D7" w:rsidRPr="009B480D" w14:paraId="1FA9716D" w14:textId="77777777" w:rsidTr="007470D7">
        <w:trPr>
          <w:trHeight w:val="288"/>
        </w:trPr>
        <w:tc>
          <w:tcPr>
            <w:tcW w:w="1176" w:type="dxa"/>
            <w:tcBorders>
              <w:top w:val="single" w:sz="4" w:space="0" w:color="auto"/>
              <w:left w:val="single" w:sz="4" w:space="0" w:color="auto"/>
              <w:bottom w:val="single" w:sz="4" w:space="0" w:color="auto"/>
              <w:right w:val="single" w:sz="4" w:space="0" w:color="auto"/>
            </w:tcBorders>
            <w:hideMark/>
          </w:tcPr>
          <w:p w14:paraId="606B6FAF" w14:textId="77777777" w:rsidR="007470D7" w:rsidRPr="009B480D" w:rsidRDefault="007470D7">
            <w:pPr>
              <w:pStyle w:val="title-annex-2"/>
              <w:rPr>
                <w:noProof/>
              </w:rPr>
            </w:pPr>
            <w:r w:rsidRPr="009B480D">
              <w:rPr>
                <w:noProof/>
              </w:rPr>
              <w:t>901580</w:t>
            </w:r>
          </w:p>
        </w:tc>
        <w:tc>
          <w:tcPr>
            <w:tcW w:w="7880" w:type="dxa"/>
            <w:tcBorders>
              <w:top w:val="single" w:sz="4" w:space="0" w:color="auto"/>
              <w:left w:val="single" w:sz="4" w:space="0" w:color="auto"/>
              <w:bottom w:val="single" w:sz="4" w:space="0" w:color="auto"/>
              <w:right w:val="single" w:sz="4" w:space="0" w:color="auto"/>
            </w:tcBorders>
            <w:hideMark/>
          </w:tcPr>
          <w:p w14:paraId="14A882AA" w14:textId="77777777" w:rsidR="007470D7" w:rsidRPr="009B480D" w:rsidRDefault="007470D7" w:rsidP="00F15276">
            <w:pPr>
              <w:pStyle w:val="title-annex-2"/>
              <w:jc w:val="both"/>
              <w:rPr>
                <w:noProof/>
              </w:rPr>
            </w:pPr>
            <w:r w:rsidRPr="009B480D">
              <w:rPr>
                <w:noProof/>
              </w:rPr>
              <w:t>Alte instrumente și aparate</w:t>
            </w:r>
          </w:p>
        </w:tc>
      </w:tr>
      <w:tr w:rsidR="007470D7" w:rsidRPr="009B480D" w14:paraId="7421BB58" w14:textId="77777777" w:rsidTr="007470D7">
        <w:trPr>
          <w:trHeight w:val="864"/>
        </w:trPr>
        <w:tc>
          <w:tcPr>
            <w:tcW w:w="1176" w:type="dxa"/>
            <w:tcBorders>
              <w:top w:val="single" w:sz="4" w:space="0" w:color="auto"/>
              <w:left w:val="single" w:sz="4" w:space="0" w:color="auto"/>
              <w:bottom w:val="single" w:sz="4" w:space="0" w:color="auto"/>
              <w:right w:val="single" w:sz="4" w:space="0" w:color="auto"/>
            </w:tcBorders>
            <w:hideMark/>
          </w:tcPr>
          <w:p w14:paraId="427128E1" w14:textId="77777777" w:rsidR="007470D7" w:rsidRPr="009B480D" w:rsidRDefault="007470D7">
            <w:pPr>
              <w:pStyle w:val="title-annex-2"/>
              <w:rPr>
                <w:noProof/>
              </w:rPr>
            </w:pPr>
            <w:r w:rsidRPr="009B480D">
              <w:rPr>
                <w:noProof/>
              </w:rPr>
              <w:t>901590</w:t>
            </w:r>
          </w:p>
        </w:tc>
        <w:tc>
          <w:tcPr>
            <w:tcW w:w="7880" w:type="dxa"/>
            <w:tcBorders>
              <w:top w:val="single" w:sz="4" w:space="0" w:color="auto"/>
              <w:left w:val="single" w:sz="4" w:space="0" w:color="auto"/>
              <w:bottom w:val="single" w:sz="4" w:space="0" w:color="auto"/>
              <w:right w:val="single" w:sz="4" w:space="0" w:color="auto"/>
            </w:tcBorders>
            <w:hideMark/>
          </w:tcPr>
          <w:p w14:paraId="0A3A281E" w14:textId="6EE181EF" w:rsidR="007470D7" w:rsidRPr="009B480D" w:rsidRDefault="007470D7" w:rsidP="00F15276">
            <w:pPr>
              <w:pStyle w:val="title-annex-2"/>
              <w:jc w:val="both"/>
              <w:rPr>
                <w:noProof/>
              </w:rPr>
            </w:pPr>
            <w:r w:rsidRPr="009B480D">
              <w:rPr>
                <w:noProof/>
              </w:rPr>
              <w:t>Instrumente și aparate de geodezie, de topografie, de arpentaj, de nivelmetrie, de fotogrametrie, de hidrografie, de oceanografie, de hidrologie, de meteorologie sau de geofizică, cu excepția busolelor; telemetre - Părți și ac</w:t>
            </w:r>
            <w:r w:rsidR="00657F21">
              <w:rPr>
                <w:noProof/>
              </w:rPr>
              <w:t>c</w:t>
            </w:r>
            <w:r w:rsidRPr="009B480D">
              <w:rPr>
                <w:noProof/>
              </w:rPr>
              <w:t>esorii</w:t>
            </w:r>
          </w:p>
        </w:tc>
      </w:tr>
      <w:tr w:rsidR="007470D7" w:rsidRPr="009B480D" w14:paraId="3C73D1FB" w14:textId="77777777" w:rsidTr="007470D7">
        <w:trPr>
          <w:trHeight w:val="576"/>
        </w:trPr>
        <w:tc>
          <w:tcPr>
            <w:tcW w:w="1176" w:type="dxa"/>
            <w:tcBorders>
              <w:top w:val="single" w:sz="4" w:space="0" w:color="auto"/>
              <w:left w:val="single" w:sz="4" w:space="0" w:color="auto"/>
              <w:bottom w:val="single" w:sz="4" w:space="0" w:color="auto"/>
              <w:right w:val="single" w:sz="4" w:space="0" w:color="auto"/>
            </w:tcBorders>
            <w:hideMark/>
          </w:tcPr>
          <w:p w14:paraId="4D1D24DD" w14:textId="77777777" w:rsidR="007470D7" w:rsidRPr="009B480D" w:rsidRDefault="007470D7">
            <w:pPr>
              <w:pStyle w:val="title-annex-2"/>
              <w:rPr>
                <w:noProof/>
              </w:rPr>
            </w:pPr>
            <w:r w:rsidRPr="009B480D">
              <w:rPr>
                <w:noProof/>
              </w:rPr>
              <w:t>902910</w:t>
            </w:r>
          </w:p>
        </w:tc>
        <w:tc>
          <w:tcPr>
            <w:tcW w:w="7880" w:type="dxa"/>
            <w:tcBorders>
              <w:top w:val="single" w:sz="4" w:space="0" w:color="auto"/>
              <w:left w:val="single" w:sz="4" w:space="0" w:color="auto"/>
              <w:bottom w:val="single" w:sz="4" w:space="0" w:color="auto"/>
              <w:right w:val="single" w:sz="4" w:space="0" w:color="auto"/>
            </w:tcBorders>
            <w:hideMark/>
          </w:tcPr>
          <w:p w14:paraId="721C22E6" w14:textId="77777777" w:rsidR="007470D7" w:rsidRPr="009B480D" w:rsidRDefault="007470D7" w:rsidP="00F15276">
            <w:pPr>
              <w:pStyle w:val="title-annex-2"/>
              <w:jc w:val="both"/>
              <w:rPr>
                <w:noProof/>
              </w:rPr>
            </w:pPr>
            <w:r w:rsidRPr="009B480D">
              <w:rPr>
                <w:noProof/>
              </w:rPr>
              <w:t>Contoare de turații sau de producție, pentru taximetre, de kilometraj, podometre și contoare similare</w:t>
            </w:r>
          </w:p>
        </w:tc>
      </w:tr>
      <w:tr w:rsidR="007470D7" w:rsidRPr="009B480D" w14:paraId="61A7A8C7" w14:textId="77777777" w:rsidTr="007470D7">
        <w:trPr>
          <w:trHeight w:val="288"/>
        </w:trPr>
        <w:tc>
          <w:tcPr>
            <w:tcW w:w="1176" w:type="dxa"/>
            <w:tcBorders>
              <w:top w:val="single" w:sz="4" w:space="0" w:color="auto"/>
              <w:left w:val="single" w:sz="4" w:space="0" w:color="auto"/>
              <w:bottom w:val="single" w:sz="4" w:space="0" w:color="auto"/>
              <w:right w:val="single" w:sz="4" w:space="0" w:color="auto"/>
            </w:tcBorders>
            <w:hideMark/>
          </w:tcPr>
          <w:p w14:paraId="424B70E9" w14:textId="77777777" w:rsidR="007470D7" w:rsidRPr="009B480D" w:rsidRDefault="007470D7">
            <w:pPr>
              <w:pStyle w:val="title-annex-2"/>
              <w:rPr>
                <w:noProof/>
              </w:rPr>
            </w:pPr>
            <w:r w:rsidRPr="009B480D">
              <w:rPr>
                <w:noProof/>
              </w:rPr>
              <w:t>903120</w:t>
            </w:r>
          </w:p>
        </w:tc>
        <w:tc>
          <w:tcPr>
            <w:tcW w:w="7880" w:type="dxa"/>
            <w:tcBorders>
              <w:top w:val="single" w:sz="4" w:space="0" w:color="auto"/>
              <w:left w:val="single" w:sz="4" w:space="0" w:color="auto"/>
              <w:bottom w:val="single" w:sz="4" w:space="0" w:color="auto"/>
              <w:right w:val="single" w:sz="4" w:space="0" w:color="auto"/>
            </w:tcBorders>
            <w:hideMark/>
          </w:tcPr>
          <w:p w14:paraId="6337759B" w14:textId="77777777" w:rsidR="007470D7" w:rsidRPr="009B480D" w:rsidRDefault="007470D7" w:rsidP="00F15276">
            <w:pPr>
              <w:pStyle w:val="title-annex-2"/>
              <w:jc w:val="both"/>
              <w:rPr>
                <w:noProof/>
              </w:rPr>
            </w:pPr>
            <w:r w:rsidRPr="009B480D">
              <w:rPr>
                <w:noProof/>
              </w:rPr>
              <w:t>Bancuri de probă</w:t>
            </w:r>
          </w:p>
        </w:tc>
      </w:tr>
      <w:tr w:rsidR="007470D7" w:rsidRPr="009B480D" w14:paraId="4164EA8B" w14:textId="77777777" w:rsidTr="007470D7">
        <w:trPr>
          <w:trHeight w:val="576"/>
        </w:trPr>
        <w:tc>
          <w:tcPr>
            <w:tcW w:w="1176" w:type="dxa"/>
            <w:tcBorders>
              <w:top w:val="single" w:sz="4" w:space="0" w:color="auto"/>
              <w:left w:val="single" w:sz="4" w:space="0" w:color="auto"/>
              <w:bottom w:val="single" w:sz="4" w:space="0" w:color="auto"/>
              <w:right w:val="single" w:sz="4" w:space="0" w:color="auto"/>
            </w:tcBorders>
            <w:hideMark/>
          </w:tcPr>
          <w:p w14:paraId="7802C297" w14:textId="77777777" w:rsidR="007470D7" w:rsidRPr="009B480D" w:rsidRDefault="007470D7">
            <w:pPr>
              <w:pStyle w:val="title-annex-2"/>
              <w:rPr>
                <w:noProof/>
              </w:rPr>
            </w:pPr>
            <w:r w:rsidRPr="009B480D">
              <w:rPr>
                <w:noProof/>
              </w:rPr>
              <w:t>903281</w:t>
            </w:r>
          </w:p>
        </w:tc>
        <w:tc>
          <w:tcPr>
            <w:tcW w:w="7880" w:type="dxa"/>
            <w:tcBorders>
              <w:top w:val="single" w:sz="4" w:space="0" w:color="auto"/>
              <w:left w:val="single" w:sz="4" w:space="0" w:color="auto"/>
              <w:bottom w:val="single" w:sz="4" w:space="0" w:color="auto"/>
              <w:right w:val="single" w:sz="4" w:space="0" w:color="auto"/>
            </w:tcBorders>
            <w:hideMark/>
          </w:tcPr>
          <w:p w14:paraId="1CF01511" w14:textId="77777777" w:rsidR="007470D7" w:rsidRPr="009B480D" w:rsidRDefault="007470D7" w:rsidP="00F15276">
            <w:pPr>
              <w:pStyle w:val="title-annex-2"/>
              <w:jc w:val="both"/>
              <w:rPr>
                <w:noProof/>
              </w:rPr>
            </w:pPr>
            <w:r w:rsidRPr="009B480D">
              <w:rPr>
                <w:noProof/>
              </w:rPr>
              <w:t>Alte aparate pentru control și reglare automată și aparate hidraulice și pneumatice - Altele</w:t>
            </w:r>
          </w:p>
        </w:tc>
      </w:tr>
      <w:tr w:rsidR="007470D7" w:rsidRPr="009B480D" w14:paraId="1DA671A1" w14:textId="77777777" w:rsidTr="007470D7">
        <w:trPr>
          <w:trHeight w:val="288"/>
        </w:trPr>
        <w:tc>
          <w:tcPr>
            <w:tcW w:w="1176" w:type="dxa"/>
            <w:tcBorders>
              <w:top w:val="single" w:sz="4" w:space="0" w:color="auto"/>
              <w:left w:val="single" w:sz="4" w:space="0" w:color="auto"/>
              <w:bottom w:val="single" w:sz="4" w:space="0" w:color="auto"/>
              <w:right w:val="single" w:sz="4" w:space="0" w:color="auto"/>
            </w:tcBorders>
            <w:hideMark/>
          </w:tcPr>
          <w:p w14:paraId="5786A745" w14:textId="77777777" w:rsidR="007470D7" w:rsidRPr="009B480D" w:rsidRDefault="007470D7">
            <w:pPr>
              <w:pStyle w:val="title-annex-2"/>
              <w:rPr>
                <w:noProof/>
              </w:rPr>
            </w:pPr>
            <w:r w:rsidRPr="009B480D">
              <w:rPr>
                <w:noProof/>
              </w:rPr>
              <w:t>940110</w:t>
            </w:r>
          </w:p>
        </w:tc>
        <w:tc>
          <w:tcPr>
            <w:tcW w:w="7880" w:type="dxa"/>
            <w:tcBorders>
              <w:top w:val="single" w:sz="4" w:space="0" w:color="auto"/>
              <w:left w:val="single" w:sz="4" w:space="0" w:color="auto"/>
              <w:bottom w:val="single" w:sz="4" w:space="0" w:color="auto"/>
              <w:right w:val="single" w:sz="4" w:space="0" w:color="auto"/>
            </w:tcBorders>
            <w:hideMark/>
          </w:tcPr>
          <w:p w14:paraId="63CBD490" w14:textId="77777777" w:rsidR="007470D7" w:rsidRPr="009B480D" w:rsidRDefault="007470D7" w:rsidP="00F15276">
            <w:pPr>
              <w:pStyle w:val="title-annex-2"/>
              <w:jc w:val="both"/>
              <w:rPr>
                <w:noProof/>
              </w:rPr>
            </w:pPr>
            <w:r w:rsidRPr="009B480D">
              <w:rPr>
                <w:noProof/>
              </w:rPr>
              <w:t xml:space="preserve">Scaune pentru vehicule aeriene </w:t>
            </w:r>
          </w:p>
        </w:tc>
      </w:tr>
      <w:tr w:rsidR="007470D7" w:rsidRPr="009B480D" w14:paraId="46AABCF1" w14:textId="77777777" w:rsidTr="007470D7">
        <w:trPr>
          <w:trHeight w:val="288"/>
        </w:trPr>
        <w:tc>
          <w:tcPr>
            <w:tcW w:w="1176" w:type="dxa"/>
            <w:tcBorders>
              <w:top w:val="single" w:sz="4" w:space="0" w:color="auto"/>
              <w:left w:val="single" w:sz="4" w:space="0" w:color="auto"/>
              <w:bottom w:val="single" w:sz="4" w:space="0" w:color="auto"/>
              <w:right w:val="single" w:sz="4" w:space="0" w:color="auto"/>
            </w:tcBorders>
            <w:hideMark/>
          </w:tcPr>
          <w:p w14:paraId="1561F4BF" w14:textId="77777777" w:rsidR="007470D7" w:rsidRPr="009B480D" w:rsidRDefault="007470D7">
            <w:pPr>
              <w:pStyle w:val="title-annex-2"/>
              <w:rPr>
                <w:noProof/>
              </w:rPr>
            </w:pPr>
            <w:r w:rsidRPr="009B480D">
              <w:rPr>
                <w:noProof/>
              </w:rPr>
              <w:t>940120</w:t>
            </w:r>
          </w:p>
        </w:tc>
        <w:tc>
          <w:tcPr>
            <w:tcW w:w="7880" w:type="dxa"/>
            <w:tcBorders>
              <w:top w:val="single" w:sz="4" w:space="0" w:color="auto"/>
              <w:left w:val="single" w:sz="4" w:space="0" w:color="auto"/>
              <w:bottom w:val="single" w:sz="4" w:space="0" w:color="auto"/>
              <w:right w:val="single" w:sz="4" w:space="0" w:color="auto"/>
            </w:tcBorders>
            <w:hideMark/>
          </w:tcPr>
          <w:p w14:paraId="69F71342" w14:textId="77777777" w:rsidR="007470D7" w:rsidRPr="009B480D" w:rsidRDefault="007470D7" w:rsidP="00F15276">
            <w:pPr>
              <w:pStyle w:val="title-annex-2"/>
              <w:jc w:val="both"/>
              <w:rPr>
                <w:noProof/>
              </w:rPr>
            </w:pPr>
            <w:r w:rsidRPr="009B480D">
              <w:rPr>
                <w:noProof/>
              </w:rPr>
              <w:t xml:space="preserve">Scaune pentru automobile </w:t>
            </w:r>
          </w:p>
        </w:tc>
      </w:tr>
      <w:tr w:rsidR="007470D7" w:rsidRPr="009B480D" w14:paraId="52859CF9" w14:textId="77777777" w:rsidTr="007470D7">
        <w:trPr>
          <w:trHeight w:val="288"/>
        </w:trPr>
        <w:tc>
          <w:tcPr>
            <w:tcW w:w="1176" w:type="dxa"/>
            <w:tcBorders>
              <w:top w:val="single" w:sz="4" w:space="0" w:color="auto"/>
              <w:left w:val="single" w:sz="4" w:space="0" w:color="auto"/>
              <w:bottom w:val="single" w:sz="4" w:space="0" w:color="auto"/>
              <w:right w:val="single" w:sz="4" w:space="0" w:color="auto"/>
            </w:tcBorders>
            <w:hideMark/>
          </w:tcPr>
          <w:p w14:paraId="1F1F4DF5" w14:textId="77777777" w:rsidR="007470D7" w:rsidRPr="009B480D" w:rsidRDefault="007470D7">
            <w:pPr>
              <w:pStyle w:val="title-annex-2"/>
              <w:rPr>
                <w:noProof/>
              </w:rPr>
            </w:pPr>
            <w:r w:rsidRPr="009B480D">
              <w:rPr>
                <w:noProof/>
              </w:rPr>
              <w:t>940330</w:t>
            </w:r>
          </w:p>
        </w:tc>
        <w:tc>
          <w:tcPr>
            <w:tcW w:w="7880" w:type="dxa"/>
            <w:tcBorders>
              <w:top w:val="single" w:sz="4" w:space="0" w:color="auto"/>
              <w:left w:val="single" w:sz="4" w:space="0" w:color="auto"/>
              <w:bottom w:val="single" w:sz="4" w:space="0" w:color="auto"/>
              <w:right w:val="single" w:sz="4" w:space="0" w:color="auto"/>
            </w:tcBorders>
            <w:hideMark/>
          </w:tcPr>
          <w:p w14:paraId="0EFE72C5" w14:textId="77777777" w:rsidR="007470D7" w:rsidRPr="009B480D" w:rsidRDefault="007470D7" w:rsidP="00F15276">
            <w:pPr>
              <w:pStyle w:val="title-annex-2"/>
              <w:jc w:val="both"/>
              <w:rPr>
                <w:noProof/>
              </w:rPr>
            </w:pPr>
            <w:r w:rsidRPr="009B480D">
              <w:rPr>
                <w:noProof/>
              </w:rPr>
              <w:t>Mobilier din lemn de tipul celui utilizat în birouri</w:t>
            </w:r>
          </w:p>
        </w:tc>
      </w:tr>
      <w:tr w:rsidR="007470D7" w:rsidRPr="009B480D" w14:paraId="3515A264" w14:textId="77777777" w:rsidTr="007470D7">
        <w:trPr>
          <w:trHeight w:val="288"/>
        </w:trPr>
        <w:tc>
          <w:tcPr>
            <w:tcW w:w="1176" w:type="dxa"/>
            <w:tcBorders>
              <w:top w:val="single" w:sz="4" w:space="0" w:color="auto"/>
              <w:left w:val="single" w:sz="4" w:space="0" w:color="auto"/>
              <w:bottom w:val="single" w:sz="4" w:space="0" w:color="auto"/>
              <w:right w:val="single" w:sz="4" w:space="0" w:color="auto"/>
            </w:tcBorders>
            <w:hideMark/>
          </w:tcPr>
          <w:p w14:paraId="6AE3D924" w14:textId="77777777" w:rsidR="007470D7" w:rsidRPr="009B480D" w:rsidRDefault="007470D7">
            <w:pPr>
              <w:pStyle w:val="title-annex-2"/>
              <w:rPr>
                <w:noProof/>
              </w:rPr>
            </w:pPr>
            <w:r w:rsidRPr="009B480D">
              <w:rPr>
                <w:noProof/>
              </w:rPr>
              <w:t>940610</w:t>
            </w:r>
          </w:p>
        </w:tc>
        <w:tc>
          <w:tcPr>
            <w:tcW w:w="7880" w:type="dxa"/>
            <w:tcBorders>
              <w:top w:val="single" w:sz="4" w:space="0" w:color="auto"/>
              <w:left w:val="single" w:sz="4" w:space="0" w:color="auto"/>
              <w:bottom w:val="single" w:sz="4" w:space="0" w:color="auto"/>
              <w:right w:val="single" w:sz="4" w:space="0" w:color="auto"/>
            </w:tcBorders>
            <w:hideMark/>
          </w:tcPr>
          <w:p w14:paraId="420E2E5E" w14:textId="77777777" w:rsidR="007470D7" w:rsidRPr="009B480D" w:rsidRDefault="007470D7" w:rsidP="00F15276">
            <w:pPr>
              <w:pStyle w:val="title-annex-2"/>
              <w:jc w:val="both"/>
              <w:rPr>
                <w:noProof/>
              </w:rPr>
            </w:pPr>
            <w:r w:rsidRPr="009B480D">
              <w:rPr>
                <w:noProof/>
              </w:rPr>
              <w:t>Construcții prefabricate din lemn</w:t>
            </w:r>
          </w:p>
        </w:tc>
      </w:tr>
      <w:tr w:rsidR="007470D7" w:rsidRPr="009B480D" w14:paraId="567F17CF" w14:textId="77777777" w:rsidTr="007470D7">
        <w:trPr>
          <w:trHeight w:val="288"/>
        </w:trPr>
        <w:tc>
          <w:tcPr>
            <w:tcW w:w="1176" w:type="dxa"/>
            <w:tcBorders>
              <w:top w:val="single" w:sz="4" w:space="0" w:color="auto"/>
              <w:left w:val="single" w:sz="4" w:space="0" w:color="auto"/>
              <w:bottom w:val="single" w:sz="4" w:space="0" w:color="auto"/>
              <w:right w:val="single" w:sz="4" w:space="0" w:color="auto"/>
            </w:tcBorders>
            <w:hideMark/>
          </w:tcPr>
          <w:p w14:paraId="1A03B2CB" w14:textId="77777777" w:rsidR="007470D7" w:rsidRPr="009B480D" w:rsidRDefault="007470D7">
            <w:pPr>
              <w:pStyle w:val="title-annex-2"/>
              <w:rPr>
                <w:noProof/>
              </w:rPr>
            </w:pPr>
            <w:r w:rsidRPr="009B480D">
              <w:rPr>
                <w:noProof/>
              </w:rPr>
              <w:t>940690</w:t>
            </w:r>
          </w:p>
        </w:tc>
        <w:tc>
          <w:tcPr>
            <w:tcW w:w="7880" w:type="dxa"/>
            <w:tcBorders>
              <w:top w:val="single" w:sz="4" w:space="0" w:color="auto"/>
              <w:left w:val="single" w:sz="4" w:space="0" w:color="auto"/>
              <w:bottom w:val="single" w:sz="4" w:space="0" w:color="auto"/>
              <w:right w:val="single" w:sz="4" w:space="0" w:color="auto"/>
            </w:tcBorders>
            <w:hideMark/>
          </w:tcPr>
          <w:p w14:paraId="1AEECEC5" w14:textId="77777777" w:rsidR="007470D7" w:rsidRPr="009B480D" w:rsidRDefault="007470D7" w:rsidP="00F15276">
            <w:pPr>
              <w:pStyle w:val="title-annex-2"/>
              <w:jc w:val="both"/>
              <w:rPr>
                <w:noProof/>
              </w:rPr>
            </w:pPr>
            <w:r w:rsidRPr="009B480D">
              <w:rPr>
                <w:noProof/>
              </w:rPr>
              <w:t>Construcții prefabricate, chiar complete sau asamblate - Altele</w:t>
            </w:r>
          </w:p>
        </w:tc>
      </w:tr>
      <w:tr w:rsidR="007470D7" w:rsidRPr="009B480D" w14:paraId="365AC68A" w14:textId="77777777" w:rsidTr="007470D7">
        <w:trPr>
          <w:trHeight w:val="288"/>
        </w:trPr>
        <w:tc>
          <w:tcPr>
            <w:tcW w:w="1176" w:type="dxa"/>
            <w:tcBorders>
              <w:top w:val="single" w:sz="4" w:space="0" w:color="auto"/>
              <w:left w:val="single" w:sz="4" w:space="0" w:color="auto"/>
              <w:bottom w:val="single" w:sz="4" w:space="0" w:color="auto"/>
              <w:right w:val="single" w:sz="4" w:space="0" w:color="auto"/>
            </w:tcBorders>
            <w:hideMark/>
          </w:tcPr>
          <w:p w14:paraId="64C13B89" w14:textId="77777777" w:rsidR="007470D7" w:rsidRPr="009B480D" w:rsidRDefault="007470D7">
            <w:pPr>
              <w:pStyle w:val="title-annex-2"/>
              <w:rPr>
                <w:noProof/>
              </w:rPr>
            </w:pPr>
            <w:r w:rsidRPr="009B480D">
              <w:rPr>
                <w:noProof/>
              </w:rPr>
              <w:t>960630</w:t>
            </w:r>
          </w:p>
        </w:tc>
        <w:tc>
          <w:tcPr>
            <w:tcW w:w="7880" w:type="dxa"/>
            <w:tcBorders>
              <w:top w:val="single" w:sz="4" w:space="0" w:color="auto"/>
              <w:left w:val="single" w:sz="4" w:space="0" w:color="auto"/>
              <w:bottom w:val="single" w:sz="4" w:space="0" w:color="auto"/>
              <w:right w:val="single" w:sz="4" w:space="0" w:color="auto"/>
            </w:tcBorders>
            <w:hideMark/>
          </w:tcPr>
          <w:p w14:paraId="6415E0B7" w14:textId="77777777" w:rsidR="007470D7" w:rsidRPr="009B480D" w:rsidRDefault="007470D7" w:rsidP="00F15276">
            <w:pPr>
              <w:pStyle w:val="title-annex-2"/>
              <w:jc w:val="both"/>
              <w:rPr>
                <w:noProof/>
              </w:rPr>
            </w:pPr>
            <w:r w:rsidRPr="009B480D">
              <w:rPr>
                <w:noProof/>
              </w:rPr>
              <w:t>Forme pentru nasturi și alte părți de nasturi; eboșe de nasturi</w:t>
            </w:r>
          </w:p>
        </w:tc>
      </w:tr>
      <w:tr w:rsidR="007470D7" w:rsidRPr="009B480D" w14:paraId="2FA74265" w14:textId="77777777" w:rsidTr="007470D7">
        <w:trPr>
          <w:trHeight w:val="288"/>
        </w:trPr>
        <w:tc>
          <w:tcPr>
            <w:tcW w:w="1176" w:type="dxa"/>
            <w:tcBorders>
              <w:top w:val="single" w:sz="4" w:space="0" w:color="auto"/>
              <w:left w:val="single" w:sz="4" w:space="0" w:color="auto"/>
              <w:bottom w:val="single" w:sz="4" w:space="0" w:color="auto"/>
              <w:right w:val="single" w:sz="4" w:space="0" w:color="auto"/>
            </w:tcBorders>
            <w:hideMark/>
          </w:tcPr>
          <w:p w14:paraId="537F71DA" w14:textId="77777777" w:rsidR="007470D7" w:rsidRPr="009B480D" w:rsidRDefault="007470D7">
            <w:pPr>
              <w:pStyle w:val="title-annex-2"/>
              <w:rPr>
                <w:noProof/>
              </w:rPr>
            </w:pPr>
            <w:r w:rsidRPr="009B480D">
              <w:rPr>
                <w:noProof/>
              </w:rPr>
              <w:t>960891</w:t>
            </w:r>
          </w:p>
        </w:tc>
        <w:tc>
          <w:tcPr>
            <w:tcW w:w="7880" w:type="dxa"/>
            <w:tcBorders>
              <w:top w:val="single" w:sz="4" w:space="0" w:color="auto"/>
              <w:left w:val="single" w:sz="4" w:space="0" w:color="auto"/>
              <w:bottom w:val="single" w:sz="4" w:space="0" w:color="auto"/>
              <w:right w:val="single" w:sz="4" w:space="0" w:color="auto"/>
            </w:tcBorders>
            <w:hideMark/>
          </w:tcPr>
          <w:p w14:paraId="5B3F8A3E" w14:textId="77777777" w:rsidR="007470D7" w:rsidRPr="009B480D" w:rsidRDefault="007470D7" w:rsidP="00F15276">
            <w:pPr>
              <w:pStyle w:val="title-annex-2"/>
              <w:jc w:val="both"/>
              <w:rPr>
                <w:noProof/>
              </w:rPr>
            </w:pPr>
            <w:r w:rsidRPr="009B480D">
              <w:rPr>
                <w:noProof/>
              </w:rPr>
              <w:t>Penițe de scris și vârfuri pentru penițe</w:t>
            </w:r>
          </w:p>
        </w:tc>
      </w:tr>
      <w:tr w:rsidR="007470D7" w:rsidRPr="009B480D" w14:paraId="1F44A8AC" w14:textId="77777777" w:rsidTr="007470D7">
        <w:trPr>
          <w:trHeight w:val="864"/>
        </w:trPr>
        <w:tc>
          <w:tcPr>
            <w:tcW w:w="1176" w:type="dxa"/>
            <w:tcBorders>
              <w:top w:val="single" w:sz="4" w:space="0" w:color="auto"/>
              <w:left w:val="single" w:sz="4" w:space="0" w:color="auto"/>
              <w:bottom w:val="single" w:sz="4" w:space="0" w:color="auto"/>
              <w:right w:val="single" w:sz="4" w:space="0" w:color="auto"/>
            </w:tcBorders>
            <w:hideMark/>
          </w:tcPr>
          <w:p w14:paraId="3EAAD650" w14:textId="77777777" w:rsidR="007470D7" w:rsidRPr="009B480D" w:rsidRDefault="007470D7">
            <w:pPr>
              <w:pStyle w:val="title-annex-2"/>
              <w:rPr>
                <w:noProof/>
              </w:rPr>
            </w:pPr>
            <w:r w:rsidRPr="009B480D">
              <w:rPr>
                <w:noProof/>
              </w:rPr>
              <w:t>961220</w:t>
            </w:r>
          </w:p>
        </w:tc>
        <w:tc>
          <w:tcPr>
            <w:tcW w:w="7880" w:type="dxa"/>
            <w:tcBorders>
              <w:top w:val="single" w:sz="4" w:space="0" w:color="auto"/>
              <w:left w:val="single" w:sz="4" w:space="0" w:color="auto"/>
              <w:bottom w:val="single" w:sz="4" w:space="0" w:color="auto"/>
              <w:right w:val="single" w:sz="4" w:space="0" w:color="auto"/>
            </w:tcBorders>
            <w:hideMark/>
          </w:tcPr>
          <w:p w14:paraId="3AEC88B0" w14:textId="77777777" w:rsidR="007470D7" w:rsidRPr="009B480D" w:rsidRDefault="007470D7" w:rsidP="00F15276">
            <w:pPr>
              <w:pStyle w:val="title-annex-2"/>
              <w:jc w:val="both"/>
              <w:rPr>
                <w:noProof/>
              </w:rPr>
            </w:pPr>
            <w:r w:rsidRPr="009B480D">
              <w:rPr>
                <w:noProof/>
              </w:rPr>
              <w:t>Din fibre sintetice sau artificiale, cu o lățime sub 30 mm, introduse în carcase de plastic sau metal, de tipul celor folosite la mașini de scris automate, echipamente de prelucrare automată a datelor și alte mașini.</w:t>
            </w:r>
          </w:p>
        </w:tc>
      </w:tr>
    </w:tbl>
    <w:p w14:paraId="28079512" w14:textId="77777777" w:rsidR="007470D7" w:rsidRPr="009B480D" w:rsidRDefault="007470D7" w:rsidP="007470D7">
      <w:pPr>
        <w:pStyle w:val="BodyText"/>
        <w:rPr>
          <w:noProof/>
          <w:sz w:val="20"/>
        </w:rPr>
      </w:pPr>
    </w:p>
    <w:p w14:paraId="6B59AF24" w14:textId="77777777" w:rsidR="00444735" w:rsidRPr="009B480D" w:rsidRDefault="00444735" w:rsidP="00F15276">
      <w:pPr>
        <w:pageBreakBefore/>
        <w:spacing w:after="200" w:line="276" w:lineRule="auto"/>
        <w:jc w:val="center"/>
        <w:rPr>
          <w:noProof/>
          <w:szCs w:val="24"/>
          <w:shd w:val="clear" w:color="auto" w:fill="FFFFFF"/>
        </w:rPr>
      </w:pPr>
      <w:r w:rsidRPr="009B480D">
        <w:rPr>
          <w:noProof/>
          <w:shd w:val="clear" w:color="auto" w:fill="FFFFFF"/>
        </w:rPr>
        <w:t>Lista produselor și a tehnologiilor menționate la articolul 3k – partea B</w:t>
      </w:r>
    </w:p>
    <w:tbl>
      <w:tblPr>
        <w:tblStyle w:val="TableGrid"/>
        <w:tblW w:w="0" w:type="auto"/>
        <w:tblLook w:val="04A0" w:firstRow="1" w:lastRow="0" w:firstColumn="1" w:lastColumn="0" w:noHBand="0" w:noVBand="1"/>
      </w:tblPr>
      <w:tblGrid>
        <w:gridCol w:w="1176"/>
        <w:gridCol w:w="7863"/>
      </w:tblGrid>
      <w:tr w:rsidR="007470D7" w:rsidRPr="009B480D" w14:paraId="58D372C2" w14:textId="77777777" w:rsidTr="007470D7">
        <w:trPr>
          <w:trHeight w:val="864"/>
        </w:trPr>
        <w:tc>
          <w:tcPr>
            <w:tcW w:w="1176" w:type="dxa"/>
            <w:tcBorders>
              <w:top w:val="single" w:sz="4" w:space="0" w:color="auto"/>
              <w:left w:val="single" w:sz="4" w:space="0" w:color="auto"/>
              <w:bottom w:val="single" w:sz="4" w:space="0" w:color="auto"/>
              <w:right w:val="single" w:sz="4" w:space="0" w:color="auto"/>
            </w:tcBorders>
            <w:noWrap/>
            <w:hideMark/>
          </w:tcPr>
          <w:p w14:paraId="6AA0D91C" w14:textId="77777777" w:rsidR="007470D7" w:rsidRPr="009B480D" w:rsidRDefault="007470D7">
            <w:pPr>
              <w:pStyle w:val="title-annex-2"/>
              <w:rPr>
                <w:noProof/>
              </w:rPr>
            </w:pPr>
            <w:r w:rsidRPr="009B480D">
              <w:rPr>
                <w:noProof/>
              </w:rPr>
              <w:t>Cod NC</w:t>
            </w:r>
          </w:p>
        </w:tc>
        <w:tc>
          <w:tcPr>
            <w:tcW w:w="7863" w:type="dxa"/>
            <w:tcBorders>
              <w:top w:val="single" w:sz="4" w:space="0" w:color="auto"/>
              <w:left w:val="single" w:sz="4" w:space="0" w:color="auto"/>
              <w:bottom w:val="single" w:sz="4" w:space="0" w:color="auto"/>
              <w:right w:val="single" w:sz="4" w:space="0" w:color="auto"/>
            </w:tcBorders>
            <w:hideMark/>
          </w:tcPr>
          <w:p w14:paraId="37B5E9B4" w14:textId="77777777" w:rsidR="007470D7" w:rsidRPr="009B480D" w:rsidRDefault="007470D7" w:rsidP="00657F21">
            <w:pPr>
              <w:pStyle w:val="title-annex-2"/>
              <w:jc w:val="both"/>
              <w:rPr>
                <w:noProof/>
              </w:rPr>
            </w:pPr>
            <w:r w:rsidRPr="009B480D">
              <w:rPr>
                <w:noProof/>
              </w:rPr>
              <w:t>Descrierea</w:t>
            </w:r>
          </w:p>
        </w:tc>
      </w:tr>
      <w:tr w:rsidR="007470D7" w:rsidRPr="009B480D" w14:paraId="341ACDF4" w14:textId="77777777" w:rsidTr="007470D7">
        <w:trPr>
          <w:trHeight w:val="864"/>
        </w:trPr>
        <w:tc>
          <w:tcPr>
            <w:tcW w:w="1176" w:type="dxa"/>
            <w:tcBorders>
              <w:top w:val="single" w:sz="4" w:space="0" w:color="auto"/>
              <w:left w:val="single" w:sz="4" w:space="0" w:color="auto"/>
              <w:bottom w:val="single" w:sz="4" w:space="0" w:color="auto"/>
              <w:right w:val="single" w:sz="4" w:space="0" w:color="auto"/>
            </w:tcBorders>
            <w:noWrap/>
            <w:hideMark/>
          </w:tcPr>
          <w:p w14:paraId="42E66A8C" w14:textId="77777777" w:rsidR="007470D7" w:rsidRPr="009B480D" w:rsidRDefault="007470D7">
            <w:pPr>
              <w:pStyle w:val="title-annex-2"/>
              <w:rPr>
                <w:noProof/>
              </w:rPr>
            </w:pPr>
            <w:r w:rsidRPr="009B480D">
              <w:rPr>
                <w:noProof/>
              </w:rPr>
              <w:t>271019</w:t>
            </w:r>
          </w:p>
        </w:tc>
        <w:tc>
          <w:tcPr>
            <w:tcW w:w="7863" w:type="dxa"/>
            <w:tcBorders>
              <w:top w:val="single" w:sz="4" w:space="0" w:color="auto"/>
              <w:left w:val="single" w:sz="4" w:space="0" w:color="auto"/>
              <w:bottom w:val="single" w:sz="4" w:space="0" w:color="auto"/>
              <w:right w:val="single" w:sz="4" w:space="0" w:color="auto"/>
            </w:tcBorders>
            <w:hideMark/>
          </w:tcPr>
          <w:p w14:paraId="1C92502F" w14:textId="77777777" w:rsidR="007470D7" w:rsidRPr="009B480D" w:rsidRDefault="007470D7" w:rsidP="00657F21">
            <w:pPr>
              <w:pStyle w:val="title-annex-2"/>
              <w:jc w:val="both"/>
              <w:rPr>
                <w:noProof/>
              </w:rPr>
            </w:pPr>
            <w:r w:rsidRPr="009B480D">
              <w:rPr>
                <w:noProof/>
              </w:rPr>
              <w:t>uleiuri medii și preparate, din petrol sau din minerale bituminoase, care nu conțin biodiesel, nedenumite în altă parte</w:t>
            </w:r>
          </w:p>
        </w:tc>
      </w:tr>
      <w:tr w:rsidR="007470D7" w:rsidRPr="009B480D" w14:paraId="0BE5EABC" w14:textId="77777777" w:rsidTr="007470D7">
        <w:trPr>
          <w:trHeight w:val="864"/>
        </w:trPr>
        <w:tc>
          <w:tcPr>
            <w:tcW w:w="1176" w:type="dxa"/>
            <w:tcBorders>
              <w:top w:val="single" w:sz="4" w:space="0" w:color="auto"/>
              <w:left w:val="single" w:sz="4" w:space="0" w:color="auto"/>
              <w:bottom w:val="single" w:sz="4" w:space="0" w:color="auto"/>
              <w:right w:val="single" w:sz="4" w:space="0" w:color="auto"/>
            </w:tcBorders>
            <w:noWrap/>
            <w:hideMark/>
          </w:tcPr>
          <w:p w14:paraId="035BC9EF" w14:textId="77777777" w:rsidR="007470D7" w:rsidRPr="009B480D" w:rsidRDefault="007470D7">
            <w:pPr>
              <w:pStyle w:val="title-annex-2"/>
              <w:rPr>
                <w:noProof/>
              </w:rPr>
            </w:pPr>
            <w:r w:rsidRPr="009B480D">
              <w:rPr>
                <w:noProof/>
              </w:rPr>
              <w:t>847130</w:t>
            </w:r>
          </w:p>
        </w:tc>
        <w:tc>
          <w:tcPr>
            <w:tcW w:w="7863" w:type="dxa"/>
            <w:tcBorders>
              <w:top w:val="single" w:sz="4" w:space="0" w:color="auto"/>
              <w:left w:val="single" w:sz="4" w:space="0" w:color="auto"/>
              <w:bottom w:val="single" w:sz="4" w:space="0" w:color="auto"/>
              <w:right w:val="single" w:sz="4" w:space="0" w:color="auto"/>
            </w:tcBorders>
            <w:hideMark/>
          </w:tcPr>
          <w:p w14:paraId="735E8374" w14:textId="77777777" w:rsidR="007470D7" w:rsidRPr="009B480D" w:rsidRDefault="007470D7" w:rsidP="00657F21">
            <w:pPr>
              <w:pStyle w:val="title-annex-2"/>
              <w:jc w:val="both"/>
              <w:rPr>
                <w:noProof/>
              </w:rPr>
            </w:pPr>
            <w:r w:rsidRPr="009B480D">
              <w:rPr>
                <w:noProof/>
              </w:rPr>
              <w:t xml:space="preserve">mașini de prelucrare a datelor, automate, portabile, de o greutate &lt;= 10 kg, care conțin cel puțin o unitate centrală de prelucrare, o tastatură și un ecran (cu excepția unităților periferice) </w:t>
            </w:r>
          </w:p>
        </w:tc>
      </w:tr>
      <w:tr w:rsidR="007470D7" w:rsidRPr="009B480D" w14:paraId="5CDEC2C7" w14:textId="77777777" w:rsidTr="007470D7">
        <w:trPr>
          <w:trHeight w:val="1440"/>
        </w:trPr>
        <w:tc>
          <w:tcPr>
            <w:tcW w:w="1176" w:type="dxa"/>
            <w:tcBorders>
              <w:top w:val="single" w:sz="4" w:space="0" w:color="auto"/>
              <w:left w:val="single" w:sz="4" w:space="0" w:color="auto"/>
              <w:bottom w:val="single" w:sz="4" w:space="0" w:color="auto"/>
              <w:right w:val="single" w:sz="4" w:space="0" w:color="auto"/>
            </w:tcBorders>
            <w:noWrap/>
            <w:hideMark/>
          </w:tcPr>
          <w:p w14:paraId="0E6AEFDD" w14:textId="77777777" w:rsidR="007470D7" w:rsidRPr="009B480D" w:rsidRDefault="007470D7">
            <w:pPr>
              <w:pStyle w:val="title-annex-2"/>
              <w:rPr>
                <w:noProof/>
              </w:rPr>
            </w:pPr>
            <w:r w:rsidRPr="009B480D">
              <w:rPr>
                <w:noProof/>
              </w:rPr>
              <w:t>847141</w:t>
            </w:r>
          </w:p>
        </w:tc>
        <w:tc>
          <w:tcPr>
            <w:tcW w:w="7863" w:type="dxa"/>
            <w:tcBorders>
              <w:top w:val="single" w:sz="4" w:space="0" w:color="auto"/>
              <w:left w:val="single" w:sz="4" w:space="0" w:color="auto"/>
              <w:bottom w:val="single" w:sz="4" w:space="0" w:color="auto"/>
              <w:right w:val="single" w:sz="4" w:space="0" w:color="auto"/>
            </w:tcBorders>
            <w:hideMark/>
          </w:tcPr>
          <w:p w14:paraId="3780A24A" w14:textId="77777777" w:rsidR="007470D7" w:rsidRPr="009B480D" w:rsidRDefault="007470D7" w:rsidP="00657F21">
            <w:pPr>
              <w:pStyle w:val="title-annex-2"/>
              <w:jc w:val="both"/>
              <w:rPr>
                <w:noProof/>
              </w:rPr>
            </w:pPr>
            <w:r w:rsidRPr="009B480D">
              <w:rPr>
                <w:noProof/>
              </w:rPr>
              <w:t xml:space="preserve">mașini de prelucrare a datelor, automate, care au, în același corp, cel puțin o unitate centrală de prelucrare și o unitate de intrare și una de ieșire, chiar combinate (cu excepția celor portabile, de o greutate &lt;= 10 kg, a celor prezentate sub formă de sisteme și a unităților periferice) </w:t>
            </w:r>
          </w:p>
        </w:tc>
      </w:tr>
      <w:tr w:rsidR="007470D7" w:rsidRPr="009B480D" w14:paraId="19C983B9" w14:textId="77777777" w:rsidTr="007470D7">
        <w:trPr>
          <w:trHeight w:val="1152"/>
        </w:trPr>
        <w:tc>
          <w:tcPr>
            <w:tcW w:w="1176" w:type="dxa"/>
            <w:tcBorders>
              <w:top w:val="single" w:sz="4" w:space="0" w:color="auto"/>
              <w:left w:val="single" w:sz="4" w:space="0" w:color="auto"/>
              <w:bottom w:val="single" w:sz="4" w:space="0" w:color="auto"/>
              <w:right w:val="single" w:sz="4" w:space="0" w:color="auto"/>
            </w:tcBorders>
            <w:noWrap/>
            <w:hideMark/>
          </w:tcPr>
          <w:p w14:paraId="68E33A96" w14:textId="77777777" w:rsidR="007470D7" w:rsidRPr="009B480D" w:rsidRDefault="007470D7">
            <w:pPr>
              <w:pStyle w:val="title-annex-2"/>
              <w:rPr>
                <w:noProof/>
              </w:rPr>
            </w:pPr>
            <w:r w:rsidRPr="009B480D">
              <w:rPr>
                <w:noProof/>
              </w:rPr>
              <w:t>847149</w:t>
            </w:r>
          </w:p>
        </w:tc>
        <w:tc>
          <w:tcPr>
            <w:tcW w:w="7863" w:type="dxa"/>
            <w:tcBorders>
              <w:top w:val="single" w:sz="4" w:space="0" w:color="auto"/>
              <w:left w:val="single" w:sz="4" w:space="0" w:color="auto"/>
              <w:bottom w:val="single" w:sz="4" w:space="0" w:color="auto"/>
              <w:right w:val="single" w:sz="4" w:space="0" w:color="auto"/>
            </w:tcBorders>
            <w:hideMark/>
          </w:tcPr>
          <w:p w14:paraId="704B74B7" w14:textId="77777777" w:rsidR="007470D7" w:rsidRPr="009B480D" w:rsidRDefault="007470D7" w:rsidP="00657F21">
            <w:pPr>
              <w:pStyle w:val="title-annex-2"/>
              <w:jc w:val="both"/>
              <w:rPr>
                <w:noProof/>
              </w:rPr>
            </w:pPr>
            <w:r w:rsidRPr="009B480D">
              <w:rPr>
                <w:noProof/>
              </w:rPr>
              <w:t xml:space="preserve">mașini de prelucrare a datelor, automate, care conțin cel puțin o unitate centrală de prelucrare, o tastatură și un ecran, prezentate sub formă de sisteme (cu excepția celor portabile cu o greutate &lt;= 10 kg și a unităților periferice) </w:t>
            </w:r>
          </w:p>
        </w:tc>
      </w:tr>
      <w:tr w:rsidR="007470D7" w:rsidRPr="009B480D" w14:paraId="665D67B8" w14:textId="77777777" w:rsidTr="007470D7">
        <w:trPr>
          <w:trHeight w:val="1440"/>
        </w:trPr>
        <w:tc>
          <w:tcPr>
            <w:tcW w:w="1176" w:type="dxa"/>
            <w:tcBorders>
              <w:top w:val="single" w:sz="4" w:space="0" w:color="auto"/>
              <w:left w:val="single" w:sz="4" w:space="0" w:color="auto"/>
              <w:bottom w:val="single" w:sz="4" w:space="0" w:color="auto"/>
              <w:right w:val="single" w:sz="4" w:space="0" w:color="auto"/>
            </w:tcBorders>
            <w:noWrap/>
            <w:hideMark/>
          </w:tcPr>
          <w:p w14:paraId="62CF11C4" w14:textId="77777777" w:rsidR="007470D7" w:rsidRPr="009B480D" w:rsidRDefault="007470D7">
            <w:pPr>
              <w:pStyle w:val="title-annex-2"/>
              <w:rPr>
                <w:noProof/>
              </w:rPr>
            </w:pPr>
            <w:r w:rsidRPr="009B480D">
              <w:rPr>
                <w:noProof/>
              </w:rPr>
              <w:t>847150</w:t>
            </w:r>
          </w:p>
        </w:tc>
        <w:tc>
          <w:tcPr>
            <w:tcW w:w="7863" w:type="dxa"/>
            <w:tcBorders>
              <w:top w:val="single" w:sz="4" w:space="0" w:color="auto"/>
              <w:left w:val="single" w:sz="4" w:space="0" w:color="auto"/>
              <w:bottom w:val="single" w:sz="4" w:space="0" w:color="auto"/>
              <w:right w:val="single" w:sz="4" w:space="0" w:color="auto"/>
            </w:tcBorders>
            <w:hideMark/>
          </w:tcPr>
          <w:p w14:paraId="3CE989EF" w14:textId="77777777" w:rsidR="007470D7" w:rsidRPr="009B480D" w:rsidRDefault="007470D7" w:rsidP="00657F21">
            <w:pPr>
              <w:pStyle w:val="title-annex-2"/>
              <w:jc w:val="both"/>
              <w:rPr>
                <w:noProof/>
              </w:rPr>
            </w:pPr>
            <w:r w:rsidRPr="009B480D">
              <w:rPr>
                <w:noProof/>
              </w:rPr>
              <w:t xml:space="preserve">unități de prelucrare pentru mașini automate de prelucrare a datelor, chiar care conțin în același corp unul sau două tipuri din unitățile următoare: unități de memorie, unități de intrare, unități de ieșire (cu excepția celor de la poziția 8471.41 sau 8471.49 și a unităților periferice) </w:t>
            </w:r>
          </w:p>
        </w:tc>
      </w:tr>
      <w:tr w:rsidR="007470D7" w:rsidRPr="009B480D" w14:paraId="78C2046D" w14:textId="77777777" w:rsidTr="007470D7">
        <w:trPr>
          <w:trHeight w:val="576"/>
        </w:trPr>
        <w:tc>
          <w:tcPr>
            <w:tcW w:w="1176" w:type="dxa"/>
            <w:tcBorders>
              <w:top w:val="single" w:sz="4" w:space="0" w:color="auto"/>
              <w:left w:val="single" w:sz="4" w:space="0" w:color="auto"/>
              <w:bottom w:val="single" w:sz="4" w:space="0" w:color="auto"/>
              <w:right w:val="single" w:sz="4" w:space="0" w:color="auto"/>
            </w:tcBorders>
            <w:noWrap/>
            <w:hideMark/>
          </w:tcPr>
          <w:p w14:paraId="2860EC24" w14:textId="77777777" w:rsidR="007470D7" w:rsidRPr="009B480D" w:rsidRDefault="007470D7">
            <w:pPr>
              <w:pStyle w:val="title-annex-2"/>
              <w:rPr>
                <w:noProof/>
              </w:rPr>
            </w:pPr>
            <w:r w:rsidRPr="009B480D">
              <w:rPr>
                <w:noProof/>
              </w:rPr>
              <w:t>847160</w:t>
            </w:r>
          </w:p>
        </w:tc>
        <w:tc>
          <w:tcPr>
            <w:tcW w:w="7863" w:type="dxa"/>
            <w:tcBorders>
              <w:top w:val="single" w:sz="4" w:space="0" w:color="auto"/>
              <w:left w:val="single" w:sz="4" w:space="0" w:color="auto"/>
              <w:bottom w:val="single" w:sz="4" w:space="0" w:color="auto"/>
              <w:right w:val="single" w:sz="4" w:space="0" w:color="auto"/>
            </w:tcBorders>
            <w:hideMark/>
          </w:tcPr>
          <w:p w14:paraId="294FE2F1" w14:textId="77777777" w:rsidR="007470D7" w:rsidRPr="009B480D" w:rsidRDefault="007470D7" w:rsidP="00657F21">
            <w:pPr>
              <w:pStyle w:val="title-annex-2"/>
              <w:jc w:val="both"/>
              <w:rPr>
                <w:noProof/>
              </w:rPr>
            </w:pPr>
            <w:r w:rsidRPr="009B480D">
              <w:rPr>
                <w:noProof/>
              </w:rPr>
              <w:t xml:space="preserve">unități de intrare sau de ieșire pentru mașinile automate de prelucrare a datelor, chiar care conțin în același corp unități de memorie </w:t>
            </w:r>
          </w:p>
        </w:tc>
      </w:tr>
      <w:tr w:rsidR="007470D7" w:rsidRPr="009B480D" w14:paraId="1A6A5F59" w14:textId="77777777" w:rsidTr="007470D7">
        <w:trPr>
          <w:trHeight w:val="288"/>
        </w:trPr>
        <w:tc>
          <w:tcPr>
            <w:tcW w:w="1176" w:type="dxa"/>
            <w:tcBorders>
              <w:top w:val="single" w:sz="4" w:space="0" w:color="auto"/>
              <w:left w:val="single" w:sz="4" w:space="0" w:color="auto"/>
              <w:bottom w:val="single" w:sz="4" w:space="0" w:color="auto"/>
              <w:right w:val="single" w:sz="4" w:space="0" w:color="auto"/>
            </w:tcBorders>
            <w:noWrap/>
            <w:hideMark/>
          </w:tcPr>
          <w:p w14:paraId="4630B160" w14:textId="77777777" w:rsidR="007470D7" w:rsidRPr="009B480D" w:rsidRDefault="007470D7">
            <w:pPr>
              <w:pStyle w:val="title-annex-2"/>
              <w:rPr>
                <w:noProof/>
              </w:rPr>
            </w:pPr>
            <w:r w:rsidRPr="009B480D">
              <w:rPr>
                <w:noProof/>
              </w:rPr>
              <w:t>847170</w:t>
            </w:r>
          </w:p>
        </w:tc>
        <w:tc>
          <w:tcPr>
            <w:tcW w:w="7863" w:type="dxa"/>
            <w:tcBorders>
              <w:top w:val="single" w:sz="4" w:space="0" w:color="auto"/>
              <w:left w:val="single" w:sz="4" w:space="0" w:color="auto"/>
              <w:bottom w:val="single" w:sz="4" w:space="0" w:color="auto"/>
              <w:right w:val="single" w:sz="4" w:space="0" w:color="auto"/>
            </w:tcBorders>
            <w:hideMark/>
          </w:tcPr>
          <w:p w14:paraId="55117961" w14:textId="77777777" w:rsidR="007470D7" w:rsidRPr="009B480D" w:rsidRDefault="007470D7" w:rsidP="00657F21">
            <w:pPr>
              <w:pStyle w:val="title-annex-2"/>
              <w:jc w:val="both"/>
              <w:rPr>
                <w:noProof/>
              </w:rPr>
            </w:pPr>
            <w:r w:rsidRPr="009B480D">
              <w:rPr>
                <w:noProof/>
              </w:rPr>
              <w:t xml:space="preserve">unități de memorie pentru mașini automate de prelucrare a datelor </w:t>
            </w:r>
          </w:p>
        </w:tc>
      </w:tr>
      <w:tr w:rsidR="007470D7" w:rsidRPr="009B480D" w14:paraId="3776F7CF" w14:textId="77777777" w:rsidTr="007470D7">
        <w:trPr>
          <w:trHeight w:val="576"/>
        </w:trPr>
        <w:tc>
          <w:tcPr>
            <w:tcW w:w="1176" w:type="dxa"/>
            <w:tcBorders>
              <w:top w:val="single" w:sz="4" w:space="0" w:color="auto"/>
              <w:left w:val="single" w:sz="4" w:space="0" w:color="auto"/>
              <w:bottom w:val="single" w:sz="4" w:space="0" w:color="auto"/>
              <w:right w:val="single" w:sz="4" w:space="0" w:color="auto"/>
            </w:tcBorders>
            <w:noWrap/>
            <w:hideMark/>
          </w:tcPr>
          <w:p w14:paraId="7DD89C64" w14:textId="77777777" w:rsidR="007470D7" w:rsidRPr="009B480D" w:rsidRDefault="007470D7">
            <w:pPr>
              <w:pStyle w:val="title-annex-2"/>
              <w:rPr>
                <w:noProof/>
              </w:rPr>
            </w:pPr>
            <w:r w:rsidRPr="009B480D">
              <w:rPr>
                <w:noProof/>
              </w:rPr>
              <w:t>847180</w:t>
            </w:r>
          </w:p>
        </w:tc>
        <w:tc>
          <w:tcPr>
            <w:tcW w:w="7863" w:type="dxa"/>
            <w:tcBorders>
              <w:top w:val="single" w:sz="4" w:space="0" w:color="auto"/>
              <w:left w:val="single" w:sz="4" w:space="0" w:color="auto"/>
              <w:bottom w:val="single" w:sz="4" w:space="0" w:color="auto"/>
              <w:right w:val="single" w:sz="4" w:space="0" w:color="auto"/>
            </w:tcBorders>
            <w:hideMark/>
          </w:tcPr>
          <w:p w14:paraId="79F497F8" w14:textId="77777777" w:rsidR="007470D7" w:rsidRPr="009B480D" w:rsidRDefault="007470D7" w:rsidP="00657F21">
            <w:pPr>
              <w:pStyle w:val="title-annex-2"/>
              <w:jc w:val="both"/>
              <w:rPr>
                <w:noProof/>
              </w:rPr>
            </w:pPr>
            <w:r w:rsidRPr="009B480D">
              <w:rPr>
                <w:noProof/>
              </w:rPr>
              <w:t xml:space="preserve">unități de mașini automate de prelucrare a datelor (cu excepția unităților de prelucrare a datelor, a unităților de intrare sau de ieșire și a unităților de memorie) </w:t>
            </w:r>
          </w:p>
        </w:tc>
      </w:tr>
      <w:tr w:rsidR="007470D7" w:rsidRPr="009B480D" w14:paraId="71E5BB79" w14:textId="77777777" w:rsidTr="007470D7">
        <w:trPr>
          <w:trHeight w:val="864"/>
        </w:trPr>
        <w:tc>
          <w:tcPr>
            <w:tcW w:w="1176" w:type="dxa"/>
            <w:tcBorders>
              <w:top w:val="single" w:sz="4" w:space="0" w:color="auto"/>
              <w:left w:val="single" w:sz="4" w:space="0" w:color="auto"/>
              <w:bottom w:val="single" w:sz="4" w:space="0" w:color="auto"/>
              <w:right w:val="single" w:sz="4" w:space="0" w:color="auto"/>
            </w:tcBorders>
            <w:noWrap/>
            <w:hideMark/>
          </w:tcPr>
          <w:p w14:paraId="6A0D9DA2" w14:textId="77777777" w:rsidR="007470D7" w:rsidRPr="009B480D" w:rsidRDefault="007470D7">
            <w:pPr>
              <w:pStyle w:val="title-annex-2"/>
              <w:rPr>
                <w:noProof/>
              </w:rPr>
            </w:pPr>
            <w:r w:rsidRPr="009B480D">
              <w:rPr>
                <w:noProof/>
              </w:rPr>
              <w:t>847190</w:t>
            </w:r>
          </w:p>
        </w:tc>
        <w:tc>
          <w:tcPr>
            <w:tcW w:w="7863" w:type="dxa"/>
            <w:tcBorders>
              <w:top w:val="single" w:sz="4" w:space="0" w:color="auto"/>
              <w:left w:val="single" w:sz="4" w:space="0" w:color="auto"/>
              <w:bottom w:val="single" w:sz="4" w:space="0" w:color="auto"/>
              <w:right w:val="single" w:sz="4" w:space="0" w:color="auto"/>
            </w:tcBorders>
            <w:hideMark/>
          </w:tcPr>
          <w:p w14:paraId="27653D19" w14:textId="77777777" w:rsidR="007470D7" w:rsidRPr="009B480D" w:rsidRDefault="007470D7" w:rsidP="00657F21">
            <w:pPr>
              <w:pStyle w:val="title-annex-2"/>
              <w:jc w:val="both"/>
              <w:rPr>
                <w:noProof/>
              </w:rPr>
            </w:pPr>
            <w:r w:rsidRPr="009B480D">
              <w:rPr>
                <w:noProof/>
              </w:rPr>
              <w:t xml:space="preserve">cititoare magnetice sau optice, mașini pentru transpunerea datelor pe suport sub formă codificată și mașini de prelucrare a acestor date, nedenumite în altă parte </w:t>
            </w:r>
          </w:p>
        </w:tc>
      </w:tr>
      <w:tr w:rsidR="007470D7" w:rsidRPr="009B480D" w14:paraId="590B73C5" w14:textId="77777777" w:rsidTr="007470D7">
        <w:trPr>
          <w:trHeight w:val="576"/>
        </w:trPr>
        <w:tc>
          <w:tcPr>
            <w:tcW w:w="1176" w:type="dxa"/>
            <w:tcBorders>
              <w:top w:val="single" w:sz="4" w:space="0" w:color="auto"/>
              <w:left w:val="single" w:sz="4" w:space="0" w:color="auto"/>
              <w:bottom w:val="single" w:sz="4" w:space="0" w:color="auto"/>
              <w:right w:val="single" w:sz="4" w:space="0" w:color="auto"/>
            </w:tcBorders>
            <w:noWrap/>
            <w:hideMark/>
          </w:tcPr>
          <w:p w14:paraId="15561788" w14:textId="77777777" w:rsidR="007470D7" w:rsidRPr="009B480D" w:rsidRDefault="007470D7">
            <w:pPr>
              <w:pStyle w:val="title-annex-2"/>
              <w:rPr>
                <w:noProof/>
              </w:rPr>
            </w:pPr>
            <w:r w:rsidRPr="009B480D">
              <w:rPr>
                <w:noProof/>
              </w:rPr>
              <w:t>847330</w:t>
            </w:r>
          </w:p>
        </w:tc>
        <w:tc>
          <w:tcPr>
            <w:tcW w:w="7863" w:type="dxa"/>
            <w:tcBorders>
              <w:top w:val="single" w:sz="4" w:space="0" w:color="auto"/>
              <w:left w:val="single" w:sz="4" w:space="0" w:color="auto"/>
              <w:bottom w:val="single" w:sz="4" w:space="0" w:color="auto"/>
              <w:right w:val="single" w:sz="4" w:space="0" w:color="auto"/>
            </w:tcBorders>
            <w:hideMark/>
          </w:tcPr>
          <w:p w14:paraId="22D17893" w14:textId="77777777" w:rsidR="007470D7" w:rsidRPr="009B480D" w:rsidRDefault="007470D7" w:rsidP="00657F21">
            <w:pPr>
              <w:pStyle w:val="title-annex-2"/>
              <w:jc w:val="both"/>
              <w:rPr>
                <w:noProof/>
              </w:rPr>
            </w:pPr>
            <w:r w:rsidRPr="009B480D">
              <w:rPr>
                <w:noProof/>
              </w:rPr>
              <w:t xml:space="preserve">părți și accesorii de mașini automate de prelucrare a datelor sau pentru alte mașini de la poziția 8471 </w:t>
            </w:r>
          </w:p>
        </w:tc>
      </w:tr>
      <w:tr w:rsidR="007470D7" w:rsidRPr="009B480D" w14:paraId="6F762B02" w14:textId="77777777" w:rsidTr="007470D7">
        <w:trPr>
          <w:trHeight w:val="576"/>
        </w:trPr>
        <w:tc>
          <w:tcPr>
            <w:tcW w:w="1176" w:type="dxa"/>
            <w:tcBorders>
              <w:top w:val="single" w:sz="4" w:space="0" w:color="auto"/>
              <w:left w:val="single" w:sz="4" w:space="0" w:color="auto"/>
              <w:bottom w:val="single" w:sz="4" w:space="0" w:color="auto"/>
              <w:right w:val="single" w:sz="4" w:space="0" w:color="auto"/>
            </w:tcBorders>
            <w:noWrap/>
            <w:hideMark/>
          </w:tcPr>
          <w:p w14:paraId="27653AA3" w14:textId="77777777" w:rsidR="007470D7" w:rsidRPr="009B480D" w:rsidRDefault="007470D7">
            <w:pPr>
              <w:pStyle w:val="title-annex-2"/>
              <w:rPr>
                <w:noProof/>
              </w:rPr>
            </w:pPr>
            <w:r w:rsidRPr="009B480D">
              <w:rPr>
                <w:noProof/>
              </w:rPr>
              <w:t>850220</w:t>
            </w:r>
          </w:p>
        </w:tc>
        <w:tc>
          <w:tcPr>
            <w:tcW w:w="7863" w:type="dxa"/>
            <w:tcBorders>
              <w:top w:val="single" w:sz="4" w:space="0" w:color="auto"/>
              <w:left w:val="single" w:sz="4" w:space="0" w:color="auto"/>
              <w:bottom w:val="single" w:sz="4" w:space="0" w:color="auto"/>
              <w:right w:val="single" w:sz="4" w:space="0" w:color="auto"/>
            </w:tcBorders>
            <w:hideMark/>
          </w:tcPr>
          <w:p w14:paraId="71875288" w14:textId="77777777" w:rsidR="007470D7" w:rsidRPr="009B480D" w:rsidRDefault="007470D7" w:rsidP="00657F21">
            <w:pPr>
              <w:pStyle w:val="title-annex-2"/>
              <w:jc w:val="both"/>
              <w:rPr>
                <w:noProof/>
              </w:rPr>
            </w:pPr>
            <w:r w:rsidRPr="009B480D">
              <w:rPr>
                <w:noProof/>
              </w:rPr>
              <w:t xml:space="preserve">grupuri electrogene cu motor cu piston cu aprindere prin scânteie (motoare cu explozie) </w:t>
            </w:r>
          </w:p>
        </w:tc>
      </w:tr>
      <w:tr w:rsidR="007470D7" w:rsidRPr="009B480D" w14:paraId="6B08BDC9" w14:textId="77777777" w:rsidTr="007470D7">
        <w:trPr>
          <w:trHeight w:val="288"/>
        </w:trPr>
        <w:tc>
          <w:tcPr>
            <w:tcW w:w="1176" w:type="dxa"/>
            <w:tcBorders>
              <w:top w:val="single" w:sz="4" w:space="0" w:color="auto"/>
              <w:left w:val="single" w:sz="4" w:space="0" w:color="auto"/>
              <w:bottom w:val="single" w:sz="4" w:space="0" w:color="auto"/>
              <w:right w:val="single" w:sz="4" w:space="0" w:color="auto"/>
            </w:tcBorders>
            <w:noWrap/>
            <w:hideMark/>
          </w:tcPr>
          <w:p w14:paraId="235CD275" w14:textId="77777777" w:rsidR="007470D7" w:rsidRPr="009B480D" w:rsidRDefault="007470D7">
            <w:pPr>
              <w:pStyle w:val="title-annex-2"/>
              <w:rPr>
                <w:noProof/>
              </w:rPr>
            </w:pPr>
            <w:r w:rsidRPr="009B480D">
              <w:rPr>
                <w:noProof/>
              </w:rPr>
              <w:t>851511</w:t>
            </w:r>
          </w:p>
        </w:tc>
        <w:tc>
          <w:tcPr>
            <w:tcW w:w="7863" w:type="dxa"/>
            <w:tcBorders>
              <w:top w:val="single" w:sz="4" w:space="0" w:color="auto"/>
              <w:left w:val="single" w:sz="4" w:space="0" w:color="auto"/>
              <w:bottom w:val="single" w:sz="4" w:space="0" w:color="auto"/>
              <w:right w:val="single" w:sz="4" w:space="0" w:color="auto"/>
            </w:tcBorders>
            <w:hideMark/>
          </w:tcPr>
          <w:p w14:paraId="3B02872E" w14:textId="77777777" w:rsidR="007470D7" w:rsidRPr="009B480D" w:rsidRDefault="007470D7" w:rsidP="00657F21">
            <w:pPr>
              <w:pStyle w:val="title-annex-2"/>
              <w:jc w:val="both"/>
              <w:rPr>
                <w:noProof/>
              </w:rPr>
            </w:pPr>
            <w:r w:rsidRPr="009B480D">
              <w:rPr>
                <w:noProof/>
              </w:rPr>
              <w:t xml:space="preserve">ciocane și pistoale de lipit, electrice </w:t>
            </w:r>
          </w:p>
        </w:tc>
      </w:tr>
      <w:tr w:rsidR="007470D7" w:rsidRPr="009B480D" w14:paraId="003C0365" w14:textId="77777777" w:rsidTr="007470D7">
        <w:trPr>
          <w:trHeight w:val="288"/>
        </w:trPr>
        <w:tc>
          <w:tcPr>
            <w:tcW w:w="1176" w:type="dxa"/>
            <w:tcBorders>
              <w:top w:val="single" w:sz="4" w:space="0" w:color="auto"/>
              <w:left w:val="single" w:sz="4" w:space="0" w:color="auto"/>
              <w:bottom w:val="single" w:sz="4" w:space="0" w:color="auto"/>
              <w:right w:val="single" w:sz="4" w:space="0" w:color="auto"/>
            </w:tcBorders>
            <w:noWrap/>
            <w:hideMark/>
          </w:tcPr>
          <w:p w14:paraId="4965AC33" w14:textId="77777777" w:rsidR="007470D7" w:rsidRPr="009B480D" w:rsidRDefault="007470D7">
            <w:pPr>
              <w:pStyle w:val="title-annex-2"/>
              <w:rPr>
                <w:noProof/>
              </w:rPr>
            </w:pPr>
            <w:r w:rsidRPr="009B480D">
              <w:rPr>
                <w:noProof/>
              </w:rPr>
              <w:t>851519</w:t>
            </w:r>
          </w:p>
        </w:tc>
        <w:tc>
          <w:tcPr>
            <w:tcW w:w="7863" w:type="dxa"/>
            <w:tcBorders>
              <w:top w:val="single" w:sz="4" w:space="0" w:color="auto"/>
              <w:left w:val="single" w:sz="4" w:space="0" w:color="auto"/>
              <w:bottom w:val="single" w:sz="4" w:space="0" w:color="auto"/>
              <w:right w:val="single" w:sz="4" w:space="0" w:color="auto"/>
            </w:tcBorders>
            <w:hideMark/>
          </w:tcPr>
          <w:p w14:paraId="5C8BF4D2" w14:textId="77777777" w:rsidR="007470D7" w:rsidRPr="009B480D" w:rsidRDefault="007470D7" w:rsidP="00657F21">
            <w:pPr>
              <w:pStyle w:val="title-annex-2"/>
              <w:jc w:val="both"/>
              <w:rPr>
                <w:noProof/>
              </w:rPr>
            </w:pPr>
            <w:r w:rsidRPr="009B480D">
              <w:rPr>
                <w:noProof/>
              </w:rPr>
              <w:t xml:space="preserve">mașini pentru lipirea tare sau moale (cu excepția ciocanelor și a pistoalelor de lipit) </w:t>
            </w:r>
          </w:p>
        </w:tc>
      </w:tr>
      <w:tr w:rsidR="007470D7" w:rsidRPr="009B480D" w14:paraId="60995480" w14:textId="77777777" w:rsidTr="007470D7">
        <w:trPr>
          <w:trHeight w:val="576"/>
        </w:trPr>
        <w:tc>
          <w:tcPr>
            <w:tcW w:w="1176" w:type="dxa"/>
            <w:tcBorders>
              <w:top w:val="single" w:sz="4" w:space="0" w:color="auto"/>
              <w:left w:val="single" w:sz="4" w:space="0" w:color="auto"/>
              <w:bottom w:val="single" w:sz="4" w:space="0" w:color="auto"/>
              <w:right w:val="single" w:sz="4" w:space="0" w:color="auto"/>
            </w:tcBorders>
            <w:noWrap/>
            <w:hideMark/>
          </w:tcPr>
          <w:p w14:paraId="195AEAC6" w14:textId="77777777" w:rsidR="007470D7" w:rsidRPr="009B480D" w:rsidRDefault="007470D7">
            <w:pPr>
              <w:pStyle w:val="title-annex-2"/>
              <w:rPr>
                <w:noProof/>
              </w:rPr>
            </w:pPr>
            <w:r w:rsidRPr="009B480D">
              <w:rPr>
                <w:noProof/>
              </w:rPr>
              <w:t>851761</w:t>
            </w:r>
          </w:p>
        </w:tc>
        <w:tc>
          <w:tcPr>
            <w:tcW w:w="7863" w:type="dxa"/>
            <w:tcBorders>
              <w:top w:val="single" w:sz="4" w:space="0" w:color="auto"/>
              <w:left w:val="single" w:sz="4" w:space="0" w:color="auto"/>
              <w:bottom w:val="single" w:sz="4" w:space="0" w:color="auto"/>
              <w:right w:val="single" w:sz="4" w:space="0" w:color="auto"/>
            </w:tcBorders>
            <w:hideMark/>
          </w:tcPr>
          <w:p w14:paraId="4FED606F" w14:textId="77777777" w:rsidR="007470D7" w:rsidRPr="009B480D" w:rsidRDefault="007470D7" w:rsidP="00657F21">
            <w:pPr>
              <w:pStyle w:val="title-annex-2"/>
              <w:jc w:val="both"/>
              <w:rPr>
                <w:noProof/>
              </w:rPr>
            </w:pPr>
            <w:r w:rsidRPr="009B480D">
              <w:rPr>
                <w:noProof/>
              </w:rPr>
              <w:t xml:space="preserve">stații de bază pentru aparate pentru transmisia sau recepția vocii, a imaginii sau a altor date </w:t>
            </w:r>
          </w:p>
        </w:tc>
      </w:tr>
      <w:tr w:rsidR="007470D7" w:rsidRPr="009B480D" w14:paraId="22216A2A" w14:textId="77777777" w:rsidTr="007470D7">
        <w:trPr>
          <w:trHeight w:val="864"/>
        </w:trPr>
        <w:tc>
          <w:tcPr>
            <w:tcW w:w="1176" w:type="dxa"/>
            <w:tcBorders>
              <w:top w:val="single" w:sz="4" w:space="0" w:color="auto"/>
              <w:left w:val="single" w:sz="4" w:space="0" w:color="auto"/>
              <w:bottom w:val="single" w:sz="4" w:space="0" w:color="auto"/>
              <w:right w:val="single" w:sz="4" w:space="0" w:color="auto"/>
            </w:tcBorders>
            <w:noWrap/>
            <w:hideMark/>
          </w:tcPr>
          <w:p w14:paraId="754B9E2B" w14:textId="77777777" w:rsidR="007470D7" w:rsidRPr="009B480D" w:rsidRDefault="007470D7">
            <w:pPr>
              <w:pStyle w:val="title-annex-2"/>
              <w:rPr>
                <w:noProof/>
              </w:rPr>
            </w:pPr>
            <w:r w:rsidRPr="009B480D">
              <w:rPr>
                <w:noProof/>
              </w:rPr>
              <w:t>852351</w:t>
            </w:r>
          </w:p>
        </w:tc>
        <w:tc>
          <w:tcPr>
            <w:tcW w:w="7863" w:type="dxa"/>
            <w:tcBorders>
              <w:top w:val="single" w:sz="4" w:space="0" w:color="auto"/>
              <w:left w:val="single" w:sz="4" w:space="0" w:color="auto"/>
              <w:bottom w:val="single" w:sz="4" w:space="0" w:color="auto"/>
              <w:right w:val="single" w:sz="4" w:space="0" w:color="auto"/>
            </w:tcBorders>
            <w:hideMark/>
          </w:tcPr>
          <w:p w14:paraId="70FFD87F" w14:textId="77777777" w:rsidR="007470D7" w:rsidRPr="009B480D" w:rsidRDefault="007470D7" w:rsidP="00657F21">
            <w:pPr>
              <w:pStyle w:val="title-annex-2"/>
              <w:jc w:val="both"/>
              <w:rPr>
                <w:noProof/>
              </w:rPr>
            </w:pPr>
            <w:r w:rsidRPr="009B480D">
              <w:rPr>
                <w:noProof/>
              </w:rPr>
              <w:t xml:space="preserve">dispozitive de stocare nevolatilă a datelor pe bază de semiconductoare, pentru înregistrarea datelor de la o sursă externă [carduri de memorie flash sau carduri electronice de memorie flash (exceptând articolele de la capitolul 37)] </w:t>
            </w:r>
          </w:p>
        </w:tc>
      </w:tr>
      <w:tr w:rsidR="007470D7" w:rsidRPr="009B480D" w14:paraId="26D76353" w14:textId="77777777" w:rsidTr="007470D7">
        <w:trPr>
          <w:trHeight w:val="288"/>
        </w:trPr>
        <w:tc>
          <w:tcPr>
            <w:tcW w:w="1176" w:type="dxa"/>
            <w:tcBorders>
              <w:top w:val="single" w:sz="4" w:space="0" w:color="auto"/>
              <w:left w:val="single" w:sz="4" w:space="0" w:color="auto"/>
              <w:bottom w:val="single" w:sz="4" w:space="0" w:color="auto"/>
              <w:right w:val="single" w:sz="4" w:space="0" w:color="auto"/>
            </w:tcBorders>
            <w:noWrap/>
            <w:hideMark/>
          </w:tcPr>
          <w:p w14:paraId="76F281A1" w14:textId="77777777" w:rsidR="007470D7" w:rsidRPr="009B480D" w:rsidRDefault="007470D7">
            <w:pPr>
              <w:pStyle w:val="title-annex-2"/>
              <w:rPr>
                <w:noProof/>
              </w:rPr>
            </w:pPr>
            <w:r w:rsidRPr="009B480D">
              <w:rPr>
                <w:noProof/>
              </w:rPr>
              <w:t>852691</w:t>
            </w:r>
          </w:p>
        </w:tc>
        <w:tc>
          <w:tcPr>
            <w:tcW w:w="7863" w:type="dxa"/>
            <w:tcBorders>
              <w:top w:val="single" w:sz="4" w:space="0" w:color="auto"/>
              <w:left w:val="single" w:sz="4" w:space="0" w:color="auto"/>
              <w:bottom w:val="single" w:sz="4" w:space="0" w:color="auto"/>
              <w:right w:val="single" w:sz="4" w:space="0" w:color="auto"/>
            </w:tcBorders>
            <w:hideMark/>
          </w:tcPr>
          <w:p w14:paraId="5063FC6B" w14:textId="77777777" w:rsidR="007470D7" w:rsidRPr="009B480D" w:rsidRDefault="007470D7" w:rsidP="00657F21">
            <w:pPr>
              <w:pStyle w:val="title-annex-2"/>
              <w:jc w:val="both"/>
              <w:rPr>
                <w:noProof/>
              </w:rPr>
            </w:pPr>
            <w:r w:rsidRPr="009B480D">
              <w:rPr>
                <w:noProof/>
              </w:rPr>
              <w:t xml:space="preserve">aparate de radionavigație </w:t>
            </w:r>
          </w:p>
        </w:tc>
      </w:tr>
      <w:tr w:rsidR="007470D7" w:rsidRPr="009B480D" w14:paraId="3992F656" w14:textId="77777777" w:rsidTr="007470D7">
        <w:trPr>
          <w:trHeight w:val="288"/>
        </w:trPr>
        <w:tc>
          <w:tcPr>
            <w:tcW w:w="1176" w:type="dxa"/>
            <w:tcBorders>
              <w:top w:val="single" w:sz="4" w:space="0" w:color="auto"/>
              <w:left w:val="single" w:sz="4" w:space="0" w:color="auto"/>
              <w:bottom w:val="single" w:sz="4" w:space="0" w:color="auto"/>
              <w:right w:val="single" w:sz="4" w:space="0" w:color="auto"/>
            </w:tcBorders>
            <w:noWrap/>
            <w:hideMark/>
          </w:tcPr>
          <w:p w14:paraId="300A2173" w14:textId="77777777" w:rsidR="007470D7" w:rsidRPr="009B480D" w:rsidRDefault="007470D7">
            <w:pPr>
              <w:pStyle w:val="title-annex-2"/>
              <w:rPr>
                <w:noProof/>
              </w:rPr>
            </w:pPr>
            <w:r w:rsidRPr="009B480D">
              <w:rPr>
                <w:noProof/>
              </w:rPr>
              <w:t>852692</w:t>
            </w:r>
          </w:p>
        </w:tc>
        <w:tc>
          <w:tcPr>
            <w:tcW w:w="7863" w:type="dxa"/>
            <w:tcBorders>
              <w:top w:val="single" w:sz="4" w:space="0" w:color="auto"/>
              <w:left w:val="single" w:sz="4" w:space="0" w:color="auto"/>
              <w:bottom w:val="single" w:sz="4" w:space="0" w:color="auto"/>
              <w:right w:val="single" w:sz="4" w:space="0" w:color="auto"/>
            </w:tcBorders>
            <w:hideMark/>
          </w:tcPr>
          <w:p w14:paraId="0FB1F865" w14:textId="77777777" w:rsidR="007470D7" w:rsidRPr="009B480D" w:rsidRDefault="007470D7" w:rsidP="00657F21">
            <w:pPr>
              <w:pStyle w:val="title-annex-2"/>
              <w:jc w:val="both"/>
              <w:rPr>
                <w:noProof/>
              </w:rPr>
            </w:pPr>
            <w:r w:rsidRPr="009B480D">
              <w:rPr>
                <w:noProof/>
              </w:rPr>
              <w:t xml:space="preserve">aparate de radiotelecomandă </w:t>
            </w:r>
          </w:p>
        </w:tc>
      </w:tr>
      <w:tr w:rsidR="007470D7" w:rsidRPr="009B480D" w14:paraId="790CA08A" w14:textId="77777777" w:rsidTr="007470D7">
        <w:trPr>
          <w:trHeight w:val="288"/>
        </w:trPr>
        <w:tc>
          <w:tcPr>
            <w:tcW w:w="1176" w:type="dxa"/>
            <w:tcBorders>
              <w:top w:val="single" w:sz="4" w:space="0" w:color="auto"/>
              <w:left w:val="single" w:sz="4" w:space="0" w:color="auto"/>
              <w:bottom w:val="single" w:sz="4" w:space="0" w:color="auto"/>
              <w:right w:val="single" w:sz="4" w:space="0" w:color="auto"/>
            </w:tcBorders>
            <w:noWrap/>
            <w:hideMark/>
          </w:tcPr>
          <w:p w14:paraId="56010B32" w14:textId="77777777" w:rsidR="007470D7" w:rsidRPr="009B480D" w:rsidRDefault="007470D7">
            <w:pPr>
              <w:pStyle w:val="title-annex-2"/>
              <w:rPr>
                <w:noProof/>
              </w:rPr>
            </w:pPr>
            <w:r w:rsidRPr="009B480D">
              <w:rPr>
                <w:noProof/>
              </w:rPr>
              <w:t>853400</w:t>
            </w:r>
          </w:p>
        </w:tc>
        <w:tc>
          <w:tcPr>
            <w:tcW w:w="7863" w:type="dxa"/>
            <w:tcBorders>
              <w:top w:val="single" w:sz="4" w:space="0" w:color="auto"/>
              <w:left w:val="single" w:sz="4" w:space="0" w:color="auto"/>
              <w:bottom w:val="single" w:sz="4" w:space="0" w:color="auto"/>
              <w:right w:val="single" w:sz="4" w:space="0" w:color="auto"/>
            </w:tcBorders>
            <w:hideMark/>
          </w:tcPr>
          <w:p w14:paraId="011761B9" w14:textId="77777777" w:rsidR="007470D7" w:rsidRPr="009B480D" w:rsidRDefault="007470D7" w:rsidP="00657F21">
            <w:pPr>
              <w:pStyle w:val="title-annex-2"/>
              <w:jc w:val="both"/>
              <w:rPr>
                <w:noProof/>
              </w:rPr>
            </w:pPr>
            <w:r w:rsidRPr="009B480D">
              <w:rPr>
                <w:noProof/>
              </w:rPr>
              <w:t xml:space="preserve">circuite imprimate </w:t>
            </w:r>
          </w:p>
        </w:tc>
      </w:tr>
      <w:tr w:rsidR="007470D7" w:rsidRPr="009B480D" w14:paraId="1696B771" w14:textId="77777777" w:rsidTr="007470D7">
        <w:trPr>
          <w:trHeight w:val="576"/>
        </w:trPr>
        <w:tc>
          <w:tcPr>
            <w:tcW w:w="1176" w:type="dxa"/>
            <w:tcBorders>
              <w:top w:val="single" w:sz="4" w:space="0" w:color="auto"/>
              <w:left w:val="single" w:sz="4" w:space="0" w:color="auto"/>
              <w:bottom w:val="single" w:sz="4" w:space="0" w:color="auto"/>
              <w:right w:val="single" w:sz="4" w:space="0" w:color="auto"/>
            </w:tcBorders>
            <w:noWrap/>
            <w:hideMark/>
          </w:tcPr>
          <w:p w14:paraId="7477C006" w14:textId="77777777" w:rsidR="007470D7" w:rsidRPr="009B480D" w:rsidRDefault="007470D7">
            <w:pPr>
              <w:pStyle w:val="title-annex-2"/>
              <w:rPr>
                <w:noProof/>
              </w:rPr>
            </w:pPr>
            <w:r w:rsidRPr="009B480D">
              <w:rPr>
                <w:noProof/>
              </w:rPr>
              <w:t>900211</w:t>
            </w:r>
          </w:p>
        </w:tc>
        <w:tc>
          <w:tcPr>
            <w:tcW w:w="7863" w:type="dxa"/>
            <w:tcBorders>
              <w:top w:val="single" w:sz="4" w:space="0" w:color="auto"/>
              <w:left w:val="single" w:sz="4" w:space="0" w:color="auto"/>
              <w:bottom w:val="single" w:sz="4" w:space="0" w:color="auto"/>
              <w:right w:val="single" w:sz="4" w:space="0" w:color="auto"/>
            </w:tcBorders>
            <w:hideMark/>
          </w:tcPr>
          <w:p w14:paraId="310E8F28" w14:textId="77777777" w:rsidR="007470D7" w:rsidRPr="009B480D" w:rsidRDefault="007470D7" w:rsidP="00657F21">
            <w:pPr>
              <w:pStyle w:val="title-annex-2"/>
              <w:jc w:val="both"/>
              <w:rPr>
                <w:noProof/>
              </w:rPr>
            </w:pPr>
            <w:r w:rsidRPr="009B480D">
              <w:rPr>
                <w:noProof/>
              </w:rPr>
              <w:t xml:space="preserve">obiective pentru aparate de luat vederi, pentru proiectoare, pentru aparate fotografice sau cinematografice, de mărire sau de micșorare </w:t>
            </w:r>
          </w:p>
        </w:tc>
      </w:tr>
      <w:tr w:rsidR="007470D7" w:rsidRPr="009B480D" w14:paraId="3C031685" w14:textId="77777777" w:rsidTr="007470D7">
        <w:trPr>
          <w:trHeight w:val="576"/>
        </w:trPr>
        <w:tc>
          <w:tcPr>
            <w:tcW w:w="1176" w:type="dxa"/>
            <w:tcBorders>
              <w:top w:val="single" w:sz="4" w:space="0" w:color="auto"/>
              <w:left w:val="single" w:sz="4" w:space="0" w:color="auto"/>
              <w:bottom w:val="single" w:sz="4" w:space="0" w:color="auto"/>
              <w:right w:val="single" w:sz="4" w:space="0" w:color="auto"/>
            </w:tcBorders>
            <w:noWrap/>
            <w:hideMark/>
          </w:tcPr>
          <w:p w14:paraId="2F082F96" w14:textId="77777777" w:rsidR="007470D7" w:rsidRPr="009B480D" w:rsidRDefault="007470D7">
            <w:pPr>
              <w:pStyle w:val="title-annex-2"/>
              <w:rPr>
                <w:noProof/>
              </w:rPr>
            </w:pPr>
            <w:r w:rsidRPr="009B480D">
              <w:rPr>
                <w:noProof/>
              </w:rPr>
              <w:t>900219</w:t>
            </w:r>
          </w:p>
        </w:tc>
        <w:tc>
          <w:tcPr>
            <w:tcW w:w="7863" w:type="dxa"/>
            <w:tcBorders>
              <w:top w:val="single" w:sz="4" w:space="0" w:color="auto"/>
              <w:left w:val="single" w:sz="4" w:space="0" w:color="auto"/>
              <w:bottom w:val="single" w:sz="4" w:space="0" w:color="auto"/>
              <w:right w:val="single" w:sz="4" w:space="0" w:color="auto"/>
            </w:tcBorders>
            <w:hideMark/>
          </w:tcPr>
          <w:p w14:paraId="6816568C" w14:textId="77777777" w:rsidR="007470D7" w:rsidRPr="009B480D" w:rsidRDefault="007470D7" w:rsidP="00657F21">
            <w:pPr>
              <w:pStyle w:val="title-annex-2"/>
              <w:jc w:val="both"/>
              <w:rPr>
                <w:noProof/>
              </w:rPr>
            </w:pPr>
            <w:r w:rsidRPr="009B480D">
              <w:rPr>
                <w:noProof/>
              </w:rPr>
              <w:t xml:space="preserve">obiective (cu excepția celor pentru aparate de luat vederi, pentru proiectoare, pentru aparate fotografice sau cinematografice, de mărire sau de micșorare) </w:t>
            </w:r>
          </w:p>
        </w:tc>
      </w:tr>
      <w:tr w:rsidR="007470D7" w:rsidRPr="009B480D" w14:paraId="5E956B70" w14:textId="77777777" w:rsidTr="007470D7">
        <w:trPr>
          <w:trHeight w:val="288"/>
        </w:trPr>
        <w:tc>
          <w:tcPr>
            <w:tcW w:w="1176" w:type="dxa"/>
            <w:tcBorders>
              <w:top w:val="single" w:sz="4" w:space="0" w:color="auto"/>
              <w:left w:val="single" w:sz="4" w:space="0" w:color="auto"/>
              <w:bottom w:val="single" w:sz="4" w:space="0" w:color="auto"/>
              <w:right w:val="single" w:sz="4" w:space="0" w:color="auto"/>
            </w:tcBorders>
            <w:noWrap/>
            <w:hideMark/>
          </w:tcPr>
          <w:p w14:paraId="5D83C81A" w14:textId="77777777" w:rsidR="007470D7" w:rsidRPr="009B480D" w:rsidRDefault="007470D7">
            <w:pPr>
              <w:pStyle w:val="title-annex-2"/>
              <w:rPr>
                <w:noProof/>
              </w:rPr>
            </w:pPr>
            <w:r w:rsidRPr="009B480D">
              <w:rPr>
                <w:noProof/>
              </w:rPr>
              <w:t>900710</w:t>
            </w:r>
          </w:p>
        </w:tc>
        <w:tc>
          <w:tcPr>
            <w:tcW w:w="7863" w:type="dxa"/>
            <w:tcBorders>
              <w:top w:val="single" w:sz="4" w:space="0" w:color="auto"/>
              <w:left w:val="single" w:sz="4" w:space="0" w:color="auto"/>
              <w:bottom w:val="single" w:sz="4" w:space="0" w:color="auto"/>
              <w:right w:val="single" w:sz="4" w:space="0" w:color="auto"/>
            </w:tcBorders>
            <w:hideMark/>
          </w:tcPr>
          <w:p w14:paraId="23A07AD8" w14:textId="77777777" w:rsidR="007470D7" w:rsidRPr="009B480D" w:rsidRDefault="007470D7" w:rsidP="00657F21">
            <w:pPr>
              <w:pStyle w:val="title-annex-2"/>
              <w:jc w:val="both"/>
              <w:rPr>
                <w:noProof/>
              </w:rPr>
            </w:pPr>
            <w:r w:rsidRPr="009B480D">
              <w:rPr>
                <w:noProof/>
              </w:rPr>
              <w:t xml:space="preserve">aparate de filmat </w:t>
            </w:r>
          </w:p>
        </w:tc>
      </w:tr>
      <w:tr w:rsidR="007470D7" w:rsidRPr="009B480D" w14:paraId="6772939A" w14:textId="77777777" w:rsidTr="007470D7">
        <w:trPr>
          <w:trHeight w:val="864"/>
        </w:trPr>
        <w:tc>
          <w:tcPr>
            <w:tcW w:w="1176" w:type="dxa"/>
            <w:tcBorders>
              <w:top w:val="single" w:sz="4" w:space="0" w:color="auto"/>
              <w:left w:val="single" w:sz="4" w:space="0" w:color="auto"/>
              <w:bottom w:val="single" w:sz="4" w:space="0" w:color="auto"/>
              <w:right w:val="single" w:sz="4" w:space="0" w:color="auto"/>
            </w:tcBorders>
            <w:noWrap/>
            <w:hideMark/>
          </w:tcPr>
          <w:p w14:paraId="25477FA8" w14:textId="77777777" w:rsidR="007470D7" w:rsidRPr="009B480D" w:rsidRDefault="007470D7">
            <w:pPr>
              <w:pStyle w:val="title-annex-2"/>
              <w:rPr>
                <w:noProof/>
              </w:rPr>
            </w:pPr>
            <w:r w:rsidRPr="009B480D">
              <w:rPr>
                <w:noProof/>
              </w:rPr>
              <w:t>901310</w:t>
            </w:r>
          </w:p>
        </w:tc>
        <w:tc>
          <w:tcPr>
            <w:tcW w:w="7863" w:type="dxa"/>
            <w:tcBorders>
              <w:top w:val="single" w:sz="4" w:space="0" w:color="auto"/>
              <w:left w:val="single" w:sz="4" w:space="0" w:color="auto"/>
              <w:bottom w:val="single" w:sz="4" w:space="0" w:color="auto"/>
              <w:right w:val="single" w:sz="4" w:space="0" w:color="auto"/>
            </w:tcBorders>
            <w:hideMark/>
          </w:tcPr>
          <w:p w14:paraId="42F90CF3" w14:textId="77777777" w:rsidR="007470D7" w:rsidRPr="009B480D" w:rsidRDefault="007470D7" w:rsidP="00657F21">
            <w:pPr>
              <w:pStyle w:val="title-annex-2"/>
              <w:jc w:val="both"/>
              <w:rPr>
                <w:noProof/>
              </w:rPr>
            </w:pPr>
            <w:r w:rsidRPr="009B480D">
              <w:rPr>
                <w:noProof/>
              </w:rPr>
              <w:t xml:space="preserve">lunete de ochire pentru arme; periscoape; lunete pentru mașini, aparate sau instrumente cuprinse la capitolul 90 sau în secțiunea XVI </w:t>
            </w:r>
          </w:p>
        </w:tc>
      </w:tr>
      <w:tr w:rsidR="007470D7" w:rsidRPr="009B480D" w14:paraId="22737A54" w14:textId="77777777" w:rsidTr="007470D7">
        <w:trPr>
          <w:trHeight w:val="864"/>
        </w:trPr>
        <w:tc>
          <w:tcPr>
            <w:tcW w:w="1176" w:type="dxa"/>
            <w:tcBorders>
              <w:top w:val="single" w:sz="4" w:space="0" w:color="auto"/>
              <w:left w:val="single" w:sz="4" w:space="0" w:color="auto"/>
              <w:bottom w:val="single" w:sz="4" w:space="0" w:color="auto"/>
              <w:right w:val="single" w:sz="4" w:space="0" w:color="auto"/>
            </w:tcBorders>
            <w:noWrap/>
            <w:hideMark/>
          </w:tcPr>
          <w:p w14:paraId="3195662B" w14:textId="77777777" w:rsidR="007470D7" w:rsidRPr="009B480D" w:rsidRDefault="007470D7">
            <w:pPr>
              <w:pStyle w:val="title-annex-2"/>
              <w:rPr>
                <w:noProof/>
              </w:rPr>
            </w:pPr>
            <w:r w:rsidRPr="009B480D">
              <w:rPr>
                <w:noProof/>
              </w:rPr>
              <w:t>95030075</w:t>
            </w:r>
          </w:p>
        </w:tc>
        <w:tc>
          <w:tcPr>
            <w:tcW w:w="7863" w:type="dxa"/>
            <w:tcBorders>
              <w:top w:val="single" w:sz="4" w:space="0" w:color="auto"/>
              <w:left w:val="single" w:sz="4" w:space="0" w:color="auto"/>
              <w:bottom w:val="single" w:sz="4" w:space="0" w:color="auto"/>
              <w:right w:val="single" w:sz="4" w:space="0" w:color="auto"/>
            </w:tcBorders>
            <w:hideMark/>
          </w:tcPr>
          <w:p w14:paraId="4B7D56B0" w14:textId="77777777" w:rsidR="007470D7" w:rsidRPr="009B480D" w:rsidRDefault="007470D7" w:rsidP="00657F21">
            <w:pPr>
              <w:pStyle w:val="title-annex-2"/>
              <w:jc w:val="both"/>
              <w:rPr>
                <w:noProof/>
              </w:rPr>
            </w:pPr>
            <w:r w:rsidRPr="009B480D">
              <w:rPr>
                <w:noProof/>
              </w:rPr>
              <w:t xml:space="preserve">jucării și modele din material plastic, cu motor (cu excepția trenurilor electrice, a minimodelelor, animate sau nu, pentru asamblare și a jucăriilor care reprezintă animale, creaturi umane sau neumane) </w:t>
            </w:r>
          </w:p>
        </w:tc>
      </w:tr>
      <w:tr w:rsidR="007470D7" w:rsidRPr="009B480D" w14:paraId="3529B162" w14:textId="77777777" w:rsidTr="007470D7">
        <w:trPr>
          <w:trHeight w:val="876"/>
        </w:trPr>
        <w:tc>
          <w:tcPr>
            <w:tcW w:w="1176" w:type="dxa"/>
            <w:tcBorders>
              <w:top w:val="single" w:sz="4" w:space="0" w:color="auto"/>
              <w:left w:val="single" w:sz="4" w:space="0" w:color="auto"/>
              <w:bottom w:val="single" w:sz="4" w:space="0" w:color="auto"/>
              <w:right w:val="single" w:sz="4" w:space="0" w:color="auto"/>
            </w:tcBorders>
            <w:noWrap/>
            <w:hideMark/>
          </w:tcPr>
          <w:p w14:paraId="43289A91" w14:textId="77777777" w:rsidR="007470D7" w:rsidRPr="009B480D" w:rsidRDefault="007470D7">
            <w:pPr>
              <w:pStyle w:val="title-annex-2"/>
              <w:rPr>
                <w:noProof/>
              </w:rPr>
            </w:pPr>
            <w:r w:rsidRPr="009B480D">
              <w:rPr>
                <w:noProof/>
              </w:rPr>
              <w:t>95030079</w:t>
            </w:r>
          </w:p>
        </w:tc>
        <w:tc>
          <w:tcPr>
            <w:tcW w:w="7863" w:type="dxa"/>
            <w:tcBorders>
              <w:top w:val="single" w:sz="4" w:space="0" w:color="auto"/>
              <w:left w:val="single" w:sz="4" w:space="0" w:color="auto"/>
              <w:bottom w:val="single" w:sz="4" w:space="0" w:color="auto"/>
              <w:right w:val="single" w:sz="4" w:space="0" w:color="auto"/>
            </w:tcBorders>
            <w:hideMark/>
          </w:tcPr>
          <w:p w14:paraId="07BE9368" w14:textId="77777777" w:rsidR="007470D7" w:rsidRPr="009B480D" w:rsidRDefault="007470D7" w:rsidP="00657F21">
            <w:pPr>
              <w:pStyle w:val="title-annex-2"/>
              <w:jc w:val="both"/>
              <w:rPr>
                <w:noProof/>
              </w:rPr>
            </w:pPr>
            <w:r w:rsidRPr="009B480D">
              <w:rPr>
                <w:noProof/>
              </w:rPr>
              <w:t xml:space="preserve">jucării și modele, cu motor (cu excepția celor din material plastic, a trenurilor electrice, a minimodelelor, animate sau nu, pentru asamblare și a jucăriilor care reprezintă animale, creaturi umane sau neumane) </w:t>
            </w:r>
          </w:p>
        </w:tc>
      </w:tr>
    </w:tbl>
    <w:p w14:paraId="1B86C3B6" w14:textId="77777777" w:rsidR="007470D7" w:rsidRPr="009B480D" w:rsidRDefault="007470D7" w:rsidP="007470D7">
      <w:pPr>
        <w:spacing w:after="200" w:line="276" w:lineRule="auto"/>
        <w:jc w:val="center"/>
        <w:rPr>
          <w:noProof/>
          <w:color w:val="333333"/>
          <w:szCs w:val="24"/>
          <w:shd w:val="clear" w:color="auto" w:fill="FFFFFF"/>
          <w:lang w:eastAsia="zh-CN"/>
        </w:rPr>
      </w:pPr>
    </w:p>
    <w:p w14:paraId="1C0EDF0E" w14:textId="77777777" w:rsidR="007470D7" w:rsidRPr="009B480D" w:rsidRDefault="007470D7" w:rsidP="007470D7">
      <w:pPr>
        <w:pStyle w:val="BodyText"/>
        <w:spacing w:before="2"/>
        <w:rPr>
          <w:noProof/>
        </w:rPr>
      </w:pPr>
      <w:r w:rsidRPr="009B480D">
        <w:rPr>
          <w:noProof/>
        </w:rPr>
        <w:t>”</w:t>
      </w:r>
    </w:p>
    <w:p w14:paraId="018FEFEF" w14:textId="77777777" w:rsidR="007470D7" w:rsidRPr="009B480D" w:rsidRDefault="007470D7" w:rsidP="007470D7">
      <w:pPr>
        <w:spacing w:after="200" w:line="276" w:lineRule="auto"/>
        <w:jc w:val="center"/>
        <w:rPr>
          <w:noProof/>
          <w:szCs w:val="24"/>
        </w:rPr>
      </w:pPr>
    </w:p>
    <w:p w14:paraId="09F4611F" w14:textId="77777777" w:rsidR="007470D7" w:rsidRPr="009B480D" w:rsidRDefault="007470D7" w:rsidP="00E43806">
      <w:pPr>
        <w:spacing w:before="0" w:after="200" w:line="276" w:lineRule="auto"/>
        <w:jc w:val="left"/>
        <w:rPr>
          <w:noProof/>
          <w:szCs w:val="24"/>
        </w:rPr>
      </w:pPr>
    </w:p>
    <w:p w14:paraId="7F3E85B3" w14:textId="77777777" w:rsidR="007470D7" w:rsidRPr="009B480D" w:rsidRDefault="007470D7" w:rsidP="00E43806">
      <w:pPr>
        <w:spacing w:before="0" w:after="200" w:line="276" w:lineRule="auto"/>
        <w:jc w:val="left"/>
        <w:rPr>
          <w:noProof/>
          <w:szCs w:val="24"/>
        </w:rPr>
      </w:pPr>
    </w:p>
    <w:p w14:paraId="1C9C2C83" w14:textId="77777777" w:rsidR="00E43806" w:rsidRPr="009B480D" w:rsidRDefault="00E43806" w:rsidP="00E43806">
      <w:pPr>
        <w:rPr>
          <w:noProof/>
        </w:rPr>
        <w:sectPr w:rsidR="00E43806" w:rsidRPr="009B480D" w:rsidSect="004D0E95">
          <w:pgSz w:w="11907" w:h="16839"/>
          <w:pgMar w:top="1134" w:right="1417" w:bottom="1134" w:left="1417" w:header="709" w:footer="709" w:gutter="0"/>
          <w:cols w:space="720"/>
          <w:docGrid w:linePitch="360"/>
        </w:sectPr>
      </w:pPr>
    </w:p>
    <w:p w14:paraId="2E645EDB" w14:textId="77777777" w:rsidR="00E43806" w:rsidRPr="009B480D" w:rsidRDefault="002B211F" w:rsidP="007470D7">
      <w:pPr>
        <w:pStyle w:val="Annexetitre"/>
        <w:rPr>
          <w:noProof/>
        </w:rPr>
      </w:pPr>
      <w:r w:rsidRPr="009B480D">
        <w:rPr>
          <w:noProof/>
        </w:rPr>
        <w:t>ANEXA IX</w:t>
      </w:r>
    </w:p>
    <w:p w14:paraId="5B97B30D" w14:textId="77777777" w:rsidR="004C755B" w:rsidRPr="009B480D" w:rsidRDefault="004C755B" w:rsidP="004C755B">
      <w:pPr>
        <w:rPr>
          <w:noProof/>
        </w:rPr>
      </w:pPr>
      <w:r w:rsidRPr="009B480D">
        <w:rPr>
          <w:noProof/>
        </w:rPr>
        <w:t>Se adaugă următoarea anexă:</w:t>
      </w:r>
    </w:p>
    <w:p w14:paraId="65BCDC1A" w14:textId="77777777" w:rsidR="004C755B" w:rsidRPr="009B480D" w:rsidRDefault="004C755B" w:rsidP="004C755B">
      <w:pPr>
        <w:rPr>
          <w:b/>
          <w:noProof/>
        </w:rPr>
      </w:pPr>
    </w:p>
    <w:p w14:paraId="1954BE3E" w14:textId="77777777" w:rsidR="004C4280" w:rsidRPr="009B480D" w:rsidRDefault="004C755B" w:rsidP="004C755B">
      <w:pPr>
        <w:pStyle w:val="NormalCentered"/>
        <w:rPr>
          <w:noProof/>
        </w:rPr>
      </w:pPr>
      <w:r w:rsidRPr="009B480D">
        <w:rPr>
          <w:noProof/>
        </w:rPr>
        <w:t>„ANEXA XXX</w:t>
      </w:r>
    </w:p>
    <w:p w14:paraId="63132078" w14:textId="77777777" w:rsidR="004C755B" w:rsidRPr="009B480D" w:rsidRDefault="004C755B" w:rsidP="004C755B">
      <w:pPr>
        <w:pStyle w:val="NormalCentered"/>
        <w:rPr>
          <w:noProof/>
        </w:rPr>
      </w:pPr>
      <w:r w:rsidRPr="009B480D">
        <w:rPr>
          <w:noProof/>
        </w:rPr>
        <w:t xml:space="preserve"> </w:t>
      </w:r>
      <w:r w:rsidRPr="009B480D">
        <w:rPr>
          <w:noProof/>
        </w:rPr>
        <w:br/>
        <w:t>LISTA PRODUSELOR MENȚIONATE LA ARTICOLUL 3a</w:t>
      </w:r>
    </w:p>
    <w:p w14:paraId="6FD19487" w14:textId="040A17FF" w:rsidR="00BF15F3" w:rsidRPr="009B480D" w:rsidRDefault="00BF15F3" w:rsidP="00BF15F3">
      <w:pPr>
        <w:pStyle w:val="NormalCentered"/>
        <w:jc w:val="left"/>
        <w:rPr>
          <w:noProof/>
        </w:rPr>
      </w:pPr>
      <w:r w:rsidRPr="009B480D">
        <w:rPr>
          <w:noProof/>
        </w:rPr>
        <w:t>Aluminiu, inclusiv bauxită</w:t>
      </w:r>
    </w:p>
    <w:p w14:paraId="563BDF53" w14:textId="79DB6CE0" w:rsidR="00BF15F3" w:rsidRPr="009B480D" w:rsidRDefault="00BF15F3" w:rsidP="00BF15F3">
      <w:pPr>
        <w:pStyle w:val="NormalCentered"/>
        <w:jc w:val="both"/>
        <w:rPr>
          <w:noProof/>
        </w:rPr>
      </w:pPr>
    </w:p>
    <w:p w14:paraId="51F35CBA" w14:textId="77777777" w:rsidR="00BF15F3" w:rsidRPr="009B480D" w:rsidRDefault="00BF15F3" w:rsidP="00BF15F3">
      <w:pPr>
        <w:pStyle w:val="NormalCentered"/>
        <w:jc w:val="left"/>
        <w:rPr>
          <w:noProof/>
        </w:rPr>
      </w:pPr>
      <w:r w:rsidRPr="009B480D">
        <w:rPr>
          <w:noProof/>
        </w:rPr>
        <w:t>Crom</w:t>
      </w:r>
    </w:p>
    <w:p w14:paraId="003922CB" w14:textId="77777777" w:rsidR="00BF15F3" w:rsidRPr="009B480D" w:rsidRDefault="00BF15F3" w:rsidP="00BF15F3">
      <w:pPr>
        <w:pStyle w:val="NormalCentered"/>
        <w:jc w:val="left"/>
        <w:rPr>
          <w:noProof/>
        </w:rPr>
      </w:pPr>
      <w:r w:rsidRPr="009B480D">
        <w:rPr>
          <w:noProof/>
        </w:rPr>
        <w:t>Cobalt</w:t>
      </w:r>
    </w:p>
    <w:p w14:paraId="2AF86358" w14:textId="77777777" w:rsidR="00BF15F3" w:rsidRPr="009B480D" w:rsidRDefault="00BF15F3" w:rsidP="00BF15F3">
      <w:pPr>
        <w:pStyle w:val="NormalCentered"/>
        <w:jc w:val="left"/>
        <w:rPr>
          <w:noProof/>
        </w:rPr>
      </w:pPr>
      <w:r w:rsidRPr="009B480D">
        <w:rPr>
          <w:noProof/>
        </w:rPr>
        <w:t>Cupru</w:t>
      </w:r>
    </w:p>
    <w:p w14:paraId="1607F725" w14:textId="77777777" w:rsidR="00BF15F3" w:rsidRPr="009B480D" w:rsidRDefault="00BF15F3" w:rsidP="00BF15F3">
      <w:pPr>
        <w:pStyle w:val="NormalCentered"/>
        <w:jc w:val="left"/>
        <w:rPr>
          <w:noProof/>
        </w:rPr>
      </w:pPr>
      <w:r w:rsidRPr="009B480D">
        <w:rPr>
          <w:noProof/>
        </w:rPr>
        <w:t>Minereu de fier</w:t>
      </w:r>
    </w:p>
    <w:p w14:paraId="4AA115F1" w14:textId="77777777" w:rsidR="00BF15F3" w:rsidRPr="009B480D" w:rsidRDefault="00BF15F3" w:rsidP="00BF15F3">
      <w:pPr>
        <w:pStyle w:val="NormalCentered"/>
        <w:jc w:val="left"/>
        <w:rPr>
          <w:noProof/>
        </w:rPr>
      </w:pPr>
      <w:r w:rsidRPr="009B480D">
        <w:rPr>
          <w:noProof/>
        </w:rPr>
        <w:t>Îngrășăminte minerale, inclusiv potasă și fosforit</w:t>
      </w:r>
    </w:p>
    <w:p w14:paraId="20D38DAD" w14:textId="77777777" w:rsidR="00BF15F3" w:rsidRPr="009B480D" w:rsidRDefault="00BF15F3" w:rsidP="00BF15F3">
      <w:pPr>
        <w:pStyle w:val="NormalCentered"/>
        <w:jc w:val="left"/>
        <w:rPr>
          <w:noProof/>
        </w:rPr>
      </w:pPr>
      <w:r w:rsidRPr="009B480D">
        <w:rPr>
          <w:noProof/>
        </w:rPr>
        <w:t>Molibden</w:t>
      </w:r>
    </w:p>
    <w:p w14:paraId="6EEEF87E" w14:textId="77777777" w:rsidR="00BF15F3" w:rsidRPr="009B480D" w:rsidRDefault="00BF15F3" w:rsidP="00BF15F3">
      <w:pPr>
        <w:pStyle w:val="NormalCentered"/>
        <w:jc w:val="left"/>
        <w:rPr>
          <w:noProof/>
        </w:rPr>
      </w:pPr>
      <w:r w:rsidRPr="009B480D">
        <w:rPr>
          <w:noProof/>
        </w:rPr>
        <w:t>Nichel</w:t>
      </w:r>
    </w:p>
    <w:p w14:paraId="60BFE106" w14:textId="77777777" w:rsidR="00BF15F3" w:rsidRPr="009B480D" w:rsidRDefault="00BF15F3" w:rsidP="00BF15F3">
      <w:pPr>
        <w:pStyle w:val="NormalCentered"/>
        <w:jc w:val="left"/>
        <w:rPr>
          <w:noProof/>
        </w:rPr>
      </w:pPr>
      <w:r w:rsidRPr="009B480D">
        <w:rPr>
          <w:noProof/>
        </w:rPr>
        <w:t>Paladiu</w:t>
      </w:r>
    </w:p>
    <w:p w14:paraId="3C2888B5" w14:textId="576DDDEA" w:rsidR="00BF15F3" w:rsidRPr="009B480D" w:rsidRDefault="00BF15F3" w:rsidP="00BF15F3">
      <w:pPr>
        <w:pStyle w:val="NormalCentered"/>
        <w:jc w:val="left"/>
        <w:rPr>
          <w:noProof/>
        </w:rPr>
      </w:pPr>
      <w:r w:rsidRPr="009B480D">
        <w:rPr>
          <w:noProof/>
        </w:rPr>
        <w:t>Rodiu</w:t>
      </w:r>
    </w:p>
    <w:p w14:paraId="2CE738F2" w14:textId="514B26F3" w:rsidR="00C5592C" w:rsidRPr="009B480D" w:rsidRDefault="00C5592C" w:rsidP="00BF15F3">
      <w:pPr>
        <w:pStyle w:val="NormalCentered"/>
        <w:jc w:val="left"/>
        <w:rPr>
          <w:noProof/>
        </w:rPr>
      </w:pPr>
      <w:r w:rsidRPr="009B480D">
        <w:rPr>
          <w:noProof/>
        </w:rPr>
        <w:t>Scandiu</w:t>
      </w:r>
    </w:p>
    <w:p w14:paraId="7A11664F" w14:textId="77777777" w:rsidR="007470D7" w:rsidRPr="009B480D" w:rsidRDefault="007470D7" w:rsidP="007470D7">
      <w:pPr>
        <w:pStyle w:val="NormalCentered"/>
        <w:jc w:val="left"/>
        <w:rPr>
          <w:noProof/>
        </w:rPr>
      </w:pPr>
      <w:r w:rsidRPr="009B480D">
        <w:rPr>
          <w:noProof/>
        </w:rPr>
        <w:t>Titan</w:t>
      </w:r>
    </w:p>
    <w:p w14:paraId="088EEDBF" w14:textId="7F9153F9" w:rsidR="00444735" w:rsidRPr="009B480D" w:rsidRDefault="007470D7" w:rsidP="007470D7">
      <w:pPr>
        <w:pStyle w:val="NormalCentered"/>
        <w:jc w:val="left"/>
        <w:rPr>
          <w:noProof/>
        </w:rPr>
      </w:pPr>
      <w:r w:rsidRPr="009B480D">
        <w:rPr>
          <w:noProof/>
        </w:rPr>
        <w:t>Vanadiu</w:t>
      </w:r>
    </w:p>
    <w:p w14:paraId="5640CE09" w14:textId="3C8976A9" w:rsidR="00C5592C" w:rsidRPr="009B480D" w:rsidRDefault="00C5592C" w:rsidP="00C5592C">
      <w:pPr>
        <w:pStyle w:val="NormalCentered"/>
        <w:jc w:val="left"/>
        <w:rPr>
          <w:noProof/>
        </w:rPr>
      </w:pPr>
      <w:r w:rsidRPr="009B480D">
        <w:rPr>
          <w:noProof/>
        </w:rPr>
        <w:t>Pământuri rare grele (dysprosiu, erbiu, europiu, gadoliniu, holmiu, lutețiu, terbiu, tuliu, yterbiu, ytriu).</w:t>
      </w:r>
    </w:p>
    <w:p w14:paraId="0F2D0E22" w14:textId="705FAAE7" w:rsidR="00C5592C" w:rsidRPr="009B480D" w:rsidRDefault="00C5592C" w:rsidP="00C5592C">
      <w:pPr>
        <w:pStyle w:val="NormalCentered"/>
        <w:jc w:val="left"/>
        <w:rPr>
          <w:noProof/>
        </w:rPr>
      </w:pPr>
      <w:r w:rsidRPr="009B480D">
        <w:rPr>
          <w:noProof/>
        </w:rPr>
        <w:t>Pământuri rare ușoare (ceriu, lantan, neodim, praseodim și samariu).</w:t>
      </w:r>
    </w:p>
    <w:p w14:paraId="56DD67E7" w14:textId="0771D0BC" w:rsidR="00165577" w:rsidRPr="009B480D" w:rsidRDefault="00C5592C" w:rsidP="007470D7">
      <w:pPr>
        <w:pStyle w:val="NormalCentered"/>
        <w:jc w:val="left"/>
        <w:rPr>
          <w:noProof/>
        </w:rPr>
      </w:pPr>
      <w:r w:rsidRPr="009B480D">
        <w:rPr>
          <w:noProof/>
        </w:rPr>
        <w:t>”</w:t>
      </w:r>
    </w:p>
    <w:p w14:paraId="08AE1842" w14:textId="77777777" w:rsidR="00165577" w:rsidRPr="009B480D" w:rsidRDefault="00165577" w:rsidP="00165577">
      <w:pPr>
        <w:rPr>
          <w:noProof/>
        </w:rPr>
        <w:sectPr w:rsidR="00165577" w:rsidRPr="009B480D" w:rsidSect="004D0E95">
          <w:pgSz w:w="11907" w:h="16839"/>
          <w:pgMar w:top="1134" w:right="1417" w:bottom="1134" w:left="1417" w:header="709" w:footer="709" w:gutter="0"/>
          <w:cols w:space="720"/>
          <w:docGrid w:linePitch="360"/>
        </w:sectPr>
      </w:pPr>
    </w:p>
    <w:p w14:paraId="17B75B23" w14:textId="2FE96CFE" w:rsidR="00165577" w:rsidRPr="009B480D" w:rsidRDefault="00165577" w:rsidP="00165577">
      <w:pPr>
        <w:pStyle w:val="Annexetitre"/>
        <w:rPr>
          <w:noProof/>
        </w:rPr>
      </w:pPr>
      <w:r w:rsidRPr="009B480D">
        <w:rPr>
          <w:noProof/>
        </w:rPr>
        <w:t>ANEXA X</w:t>
      </w:r>
    </w:p>
    <w:p w14:paraId="6E437467" w14:textId="7F5CDFA5" w:rsidR="007470D7" w:rsidRPr="009B480D" w:rsidRDefault="007470D7" w:rsidP="00FF3A60">
      <w:pPr>
        <w:rPr>
          <w:noProof/>
        </w:rPr>
      </w:pPr>
    </w:p>
    <w:p w14:paraId="75709B40" w14:textId="77777777" w:rsidR="00165577" w:rsidRPr="009B480D" w:rsidRDefault="00165577" w:rsidP="00165577">
      <w:pPr>
        <w:rPr>
          <w:noProof/>
        </w:rPr>
      </w:pPr>
      <w:r w:rsidRPr="009B480D">
        <w:rPr>
          <w:noProof/>
        </w:rPr>
        <w:t>Se adaugă următoarea anexă:</w:t>
      </w:r>
    </w:p>
    <w:p w14:paraId="7C00E4F3" w14:textId="77777777" w:rsidR="00165577" w:rsidRPr="009B480D" w:rsidRDefault="00165577" w:rsidP="00165577">
      <w:pPr>
        <w:rPr>
          <w:b/>
          <w:noProof/>
        </w:rPr>
      </w:pPr>
    </w:p>
    <w:p w14:paraId="495C4479" w14:textId="123D7411" w:rsidR="00165577" w:rsidRPr="009B480D" w:rsidRDefault="00165577" w:rsidP="00165577">
      <w:pPr>
        <w:pStyle w:val="NormalCentered"/>
        <w:rPr>
          <w:noProof/>
        </w:rPr>
      </w:pPr>
      <w:r w:rsidRPr="009B480D">
        <w:rPr>
          <w:noProof/>
        </w:rPr>
        <w:t xml:space="preserve">„ANEXA XXXI </w:t>
      </w:r>
    </w:p>
    <w:p w14:paraId="5A9A63BA" w14:textId="208D2F1F" w:rsidR="00165577" w:rsidRPr="009B480D" w:rsidRDefault="00165577" w:rsidP="00165577">
      <w:pPr>
        <w:pStyle w:val="NormalCentered"/>
        <w:rPr>
          <w:noProof/>
        </w:rPr>
      </w:pPr>
      <w:r w:rsidRPr="009B480D">
        <w:rPr>
          <w:noProof/>
        </w:rPr>
        <w:t xml:space="preserve">Lista produselor menționate la articolul 3m alineatele (7) și (8) </w:t>
      </w:r>
    </w:p>
    <w:p w14:paraId="59DE34E6" w14:textId="5C2EEF57" w:rsidR="00165577" w:rsidRPr="009B480D" w:rsidRDefault="00165577" w:rsidP="00165577">
      <w:pPr>
        <w:rPr>
          <w:noProof/>
        </w:rPr>
      </w:pPr>
    </w:p>
    <w:p w14:paraId="3CA037F1" w14:textId="77777777" w:rsidR="00165577" w:rsidRPr="009B480D" w:rsidRDefault="00165577" w:rsidP="00165577">
      <w:pPr>
        <w:rPr>
          <w:noProof/>
        </w:rPr>
      </w:pPr>
    </w:p>
    <w:tbl>
      <w:tblPr>
        <w:tblW w:w="0" w:type="auto"/>
        <w:tblCellMar>
          <w:left w:w="0" w:type="dxa"/>
          <w:right w:w="0" w:type="dxa"/>
        </w:tblCellMar>
        <w:tblLook w:val="04A0" w:firstRow="1" w:lastRow="0" w:firstColumn="1" w:lastColumn="0" w:noHBand="0" w:noVBand="1"/>
      </w:tblPr>
      <w:tblGrid>
        <w:gridCol w:w="1465"/>
        <w:gridCol w:w="7479"/>
      </w:tblGrid>
      <w:tr w:rsidR="00342EFD" w:rsidRPr="009B480D" w14:paraId="4D1823B3" w14:textId="77777777" w:rsidTr="00165577">
        <w:tc>
          <w:tcPr>
            <w:tcW w:w="146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BBF1A75" w14:textId="77777777" w:rsidR="00342EFD" w:rsidRPr="009B480D" w:rsidRDefault="00342EFD" w:rsidP="00165577">
            <w:pPr>
              <w:rPr>
                <w:noProof/>
              </w:rPr>
            </w:pPr>
          </w:p>
        </w:tc>
        <w:tc>
          <w:tcPr>
            <w:tcW w:w="747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D66D577" w14:textId="77777777" w:rsidR="00342EFD" w:rsidRPr="009B480D" w:rsidRDefault="00342EFD" w:rsidP="00165577">
            <w:pPr>
              <w:rPr>
                <w:noProof/>
              </w:rPr>
            </w:pPr>
            <w:r w:rsidRPr="009B480D">
              <w:rPr>
                <w:noProof/>
              </w:rPr>
              <w:t>Motorină</w:t>
            </w:r>
          </w:p>
        </w:tc>
      </w:tr>
      <w:tr w:rsidR="00342EFD" w:rsidRPr="009B480D" w14:paraId="434D1612" w14:textId="77777777" w:rsidTr="00165577">
        <w:tc>
          <w:tcPr>
            <w:tcW w:w="1465" w:type="dxa"/>
            <w:tcBorders>
              <w:top w:val="nil"/>
              <w:left w:val="nil"/>
              <w:bottom w:val="single" w:sz="8" w:space="0" w:color="auto"/>
              <w:right w:val="single" w:sz="8" w:space="0" w:color="auto"/>
            </w:tcBorders>
            <w:tcMar>
              <w:top w:w="0" w:type="dxa"/>
              <w:left w:w="108" w:type="dxa"/>
              <w:bottom w:w="0" w:type="dxa"/>
              <w:right w:w="108" w:type="dxa"/>
            </w:tcMar>
            <w:hideMark/>
          </w:tcPr>
          <w:p w14:paraId="5514D45C" w14:textId="77777777" w:rsidR="00342EFD" w:rsidRPr="009B480D" w:rsidRDefault="00342EFD" w:rsidP="00165577">
            <w:pPr>
              <w:rPr>
                <w:noProof/>
              </w:rPr>
            </w:pPr>
            <w:r w:rsidRPr="009B480D">
              <w:rPr>
                <w:noProof/>
              </w:rPr>
              <w:t xml:space="preserve">2710 19 31 </w:t>
            </w:r>
          </w:p>
        </w:tc>
        <w:tc>
          <w:tcPr>
            <w:tcW w:w="7479" w:type="dxa"/>
            <w:tcBorders>
              <w:top w:val="nil"/>
              <w:left w:val="nil"/>
              <w:bottom w:val="single" w:sz="8" w:space="0" w:color="auto"/>
              <w:right w:val="single" w:sz="8" w:space="0" w:color="auto"/>
            </w:tcBorders>
            <w:tcMar>
              <w:top w:w="0" w:type="dxa"/>
              <w:left w:w="108" w:type="dxa"/>
              <w:bottom w:w="0" w:type="dxa"/>
              <w:right w:w="108" w:type="dxa"/>
            </w:tcMar>
            <w:hideMark/>
          </w:tcPr>
          <w:p w14:paraId="1B23B114" w14:textId="77777777" w:rsidR="00342EFD" w:rsidRPr="009B480D" w:rsidRDefault="00342EFD" w:rsidP="00165577">
            <w:pPr>
              <w:rPr>
                <w:noProof/>
              </w:rPr>
            </w:pPr>
            <w:r w:rsidRPr="009B480D">
              <w:rPr>
                <w:noProof/>
              </w:rPr>
              <w:t>Destinate a fi supuse unui tratament specific</w:t>
            </w:r>
          </w:p>
        </w:tc>
      </w:tr>
      <w:tr w:rsidR="00342EFD" w:rsidRPr="009B480D" w14:paraId="6B141EA5" w14:textId="77777777" w:rsidTr="00165577">
        <w:tc>
          <w:tcPr>
            <w:tcW w:w="1465" w:type="dxa"/>
            <w:tcBorders>
              <w:top w:val="nil"/>
              <w:left w:val="nil"/>
              <w:bottom w:val="single" w:sz="8" w:space="0" w:color="auto"/>
              <w:right w:val="single" w:sz="8" w:space="0" w:color="auto"/>
            </w:tcBorders>
            <w:tcMar>
              <w:top w:w="0" w:type="dxa"/>
              <w:left w:w="108" w:type="dxa"/>
              <w:bottom w:w="0" w:type="dxa"/>
              <w:right w:w="108" w:type="dxa"/>
            </w:tcMar>
            <w:hideMark/>
          </w:tcPr>
          <w:p w14:paraId="68D1E278" w14:textId="77777777" w:rsidR="00342EFD" w:rsidRPr="009B480D" w:rsidRDefault="00342EFD" w:rsidP="00165577">
            <w:pPr>
              <w:rPr>
                <w:noProof/>
              </w:rPr>
            </w:pPr>
            <w:r w:rsidRPr="009B480D">
              <w:rPr>
                <w:noProof/>
              </w:rPr>
              <w:t xml:space="preserve">2710 19 35 </w:t>
            </w:r>
          </w:p>
        </w:tc>
        <w:tc>
          <w:tcPr>
            <w:tcW w:w="7479" w:type="dxa"/>
            <w:tcBorders>
              <w:top w:val="nil"/>
              <w:left w:val="nil"/>
              <w:bottom w:val="single" w:sz="8" w:space="0" w:color="auto"/>
              <w:right w:val="single" w:sz="8" w:space="0" w:color="auto"/>
            </w:tcBorders>
            <w:tcMar>
              <w:top w:w="0" w:type="dxa"/>
              <w:left w:w="108" w:type="dxa"/>
              <w:bottom w:w="0" w:type="dxa"/>
              <w:right w:w="108" w:type="dxa"/>
            </w:tcMar>
            <w:hideMark/>
          </w:tcPr>
          <w:p w14:paraId="56EA06CF" w14:textId="77777777" w:rsidR="00342EFD" w:rsidRPr="009B480D" w:rsidRDefault="00342EFD" w:rsidP="00165577">
            <w:pPr>
              <w:rPr>
                <w:noProof/>
              </w:rPr>
            </w:pPr>
            <w:r w:rsidRPr="009B480D">
              <w:rPr>
                <w:noProof/>
              </w:rPr>
              <w:t>Destinate a fi supuse unei transformări chimice printr-un tratament, altul decât cele definite pentru subpoziția |2710|19|31</w:t>
            </w:r>
          </w:p>
        </w:tc>
      </w:tr>
      <w:tr w:rsidR="00342EFD" w:rsidRPr="009B480D" w14:paraId="3720F757" w14:textId="77777777" w:rsidTr="00165577">
        <w:tc>
          <w:tcPr>
            <w:tcW w:w="1465" w:type="dxa"/>
            <w:tcBorders>
              <w:top w:val="nil"/>
              <w:left w:val="nil"/>
              <w:bottom w:val="single" w:sz="8" w:space="0" w:color="auto"/>
              <w:right w:val="single" w:sz="8" w:space="0" w:color="auto"/>
            </w:tcBorders>
            <w:tcMar>
              <w:top w:w="0" w:type="dxa"/>
              <w:left w:w="108" w:type="dxa"/>
              <w:bottom w:w="0" w:type="dxa"/>
              <w:right w:w="108" w:type="dxa"/>
            </w:tcMar>
            <w:hideMark/>
          </w:tcPr>
          <w:p w14:paraId="5D4C601B" w14:textId="77777777" w:rsidR="00342EFD" w:rsidRPr="009B480D" w:rsidRDefault="00342EFD" w:rsidP="00165577">
            <w:pPr>
              <w:rPr>
                <w:noProof/>
              </w:rPr>
            </w:pPr>
          </w:p>
        </w:tc>
        <w:tc>
          <w:tcPr>
            <w:tcW w:w="7479" w:type="dxa"/>
            <w:tcBorders>
              <w:top w:val="nil"/>
              <w:left w:val="nil"/>
              <w:bottom w:val="single" w:sz="8" w:space="0" w:color="auto"/>
              <w:right w:val="single" w:sz="8" w:space="0" w:color="auto"/>
            </w:tcBorders>
            <w:tcMar>
              <w:top w:w="0" w:type="dxa"/>
              <w:left w:w="108" w:type="dxa"/>
              <w:bottom w:w="0" w:type="dxa"/>
              <w:right w:w="108" w:type="dxa"/>
            </w:tcMar>
            <w:hideMark/>
          </w:tcPr>
          <w:p w14:paraId="560FCC64" w14:textId="77777777" w:rsidR="00342EFD" w:rsidRPr="009B480D" w:rsidRDefault="00342EFD" w:rsidP="00165577">
            <w:pPr>
              <w:rPr>
                <w:noProof/>
              </w:rPr>
            </w:pPr>
            <w:r w:rsidRPr="009B480D">
              <w:rPr>
                <w:noProof/>
              </w:rPr>
              <w:t>Pentru alte scopuri</w:t>
            </w:r>
          </w:p>
        </w:tc>
      </w:tr>
      <w:tr w:rsidR="00342EFD" w:rsidRPr="009B480D" w14:paraId="0FE35D44" w14:textId="77777777" w:rsidTr="00165577">
        <w:tc>
          <w:tcPr>
            <w:tcW w:w="1465" w:type="dxa"/>
            <w:tcBorders>
              <w:top w:val="nil"/>
              <w:left w:val="nil"/>
              <w:bottom w:val="single" w:sz="8" w:space="0" w:color="auto"/>
              <w:right w:val="single" w:sz="8" w:space="0" w:color="auto"/>
            </w:tcBorders>
            <w:tcMar>
              <w:top w:w="0" w:type="dxa"/>
              <w:left w:w="108" w:type="dxa"/>
              <w:bottom w:w="0" w:type="dxa"/>
              <w:right w:w="108" w:type="dxa"/>
            </w:tcMar>
            <w:hideMark/>
          </w:tcPr>
          <w:p w14:paraId="2F8BFA18" w14:textId="77777777" w:rsidR="00342EFD" w:rsidRPr="009B480D" w:rsidRDefault="00342EFD" w:rsidP="00165577">
            <w:pPr>
              <w:rPr>
                <w:noProof/>
              </w:rPr>
            </w:pPr>
            <w:r w:rsidRPr="009B480D">
              <w:rPr>
                <w:noProof/>
              </w:rPr>
              <w:t xml:space="preserve">2710 19 43 </w:t>
            </w:r>
          </w:p>
        </w:tc>
        <w:tc>
          <w:tcPr>
            <w:tcW w:w="7479" w:type="dxa"/>
            <w:tcBorders>
              <w:top w:val="nil"/>
              <w:left w:val="nil"/>
              <w:bottom w:val="single" w:sz="8" w:space="0" w:color="auto"/>
              <w:right w:val="single" w:sz="8" w:space="0" w:color="auto"/>
            </w:tcBorders>
            <w:tcMar>
              <w:top w:w="0" w:type="dxa"/>
              <w:left w:w="108" w:type="dxa"/>
              <w:bottom w:w="0" w:type="dxa"/>
              <w:right w:w="108" w:type="dxa"/>
            </w:tcMar>
            <w:hideMark/>
          </w:tcPr>
          <w:p w14:paraId="28062C6F" w14:textId="77777777" w:rsidR="00342EFD" w:rsidRPr="009B480D" w:rsidRDefault="00342EFD" w:rsidP="00165577">
            <w:pPr>
              <w:rPr>
                <w:noProof/>
              </w:rPr>
            </w:pPr>
            <w:r w:rsidRPr="009B480D">
              <w:rPr>
                <w:noProof/>
              </w:rPr>
              <w:t>Cu un conținut de sulf de maximum 0,001|% în greutate</w:t>
            </w:r>
          </w:p>
        </w:tc>
      </w:tr>
      <w:tr w:rsidR="00342EFD" w:rsidRPr="009B480D" w14:paraId="5D144984" w14:textId="77777777" w:rsidTr="00165577">
        <w:tc>
          <w:tcPr>
            <w:tcW w:w="1465" w:type="dxa"/>
            <w:tcBorders>
              <w:top w:val="nil"/>
              <w:left w:val="nil"/>
              <w:bottom w:val="single" w:sz="8" w:space="0" w:color="auto"/>
              <w:right w:val="single" w:sz="8" w:space="0" w:color="auto"/>
            </w:tcBorders>
            <w:tcMar>
              <w:top w:w="0" w:type="dxa"/>
              <w:left w:w="108" w:type="dxa"/>
              <w:bottom w:w="0" w:type="dxa"/>
              <w:right w:w="108" w:type="dxa"/>
            </w:tcMar>
            <w:hideMark/>
          </w:tcPr>
          <w:p w14:paraId="13BC691B" w14:textId="77777777" w:rsidR="00342EFD" w:rsidRPr="009B480D" w:rsidRDefault="00342EFD" w:rsidP="00165577">
            <w:pPr>
              <w:rPr>
                <w:noProof/>
              </w:rPr>
            </w:pPr>
            <w:r w:rsidRPr="009B480D">
              <w:rPr>
                <w:noProof/>
              </w:rPr>
              <w:t xml:space="preserve">2710 19 46 </w:t>
            </w:r>
          </w:p>
        </w:tc>
        <w:tc>
          <w:tcPr>
            <w:tcW w:w="7479" w:type="dxa"/>
            <w:tcBorders>
              <w:top w:val="nil"/>
              <w:left w:val="nil"/>
              <w:bottom w:val="single" w:sz="8" w:space="0" w:color="auto"/>
              <w:right w:val="single" w:sz="8" w:space="0" w:color="auto"/>
            </w:tcBorders>
            <w:tcMar>
              <w:top w:w="0" w:type="dxa"/>
              <w:left w:w="108" w:type="dxa"/>
              <w:bottom w:w="0" w:type="dxa"/>
              <w:right w:w="108" w:type="dxa"/>
            </w:tcMar>
            <w:hideMark/>
          </w:tcPr>
          <w:p w14:paraId="3E18EBA1" w14:textId="77777777" w:rsidR="00342EFD" w:rsidRPr="009B480D" w:rsidRDefault="00342EFD" w:rsidP="00165577">
            <w:pPr>
              <w:rPr>
                <w:noProof/>
              </w:rPr>
            </w:pPr>
            <w:r w:rsidRPr="009B480D">
              <w:rPr>
                <w:noProof/>
              </w:rPr>
              <w:t>Cu un conținut de sulf de peste 0,001|%, dar de maximum 0,002|% în greutate</w:t>
            </w:r>
          </w:p>
        </w:tc>
      </w:tr>
      <w:tr w:rsidR="00342EFD" w:rsidRPr="009B480D" w14:paraId="0BD6452A" w14:textId="77777777" w:rsidTr="00165577">
        <w:tc>
          <w:tcPr>
            <w:tcW w:w="1465" w:type="dxa"/>
            <w:tcBorders>
              <w:top w:val="nil"/>
              <w:left w:val="nil"/>
              <w:bottom w:val="single" w:sz="8" w:space="0" w:color="auto"/>
              <w:right w:val="single" w:sz="8" w:space="0" w:color="auto"/>
            </w:tcBorders>
            <w:tcMar>
              <w:top w:w="0" w:type="dxa"/>
              <w:left w:w="108" w:type="dxa"/>
              <w:bottom w:w="0" w:type="dxa"/>
              <w:right w:w="108" w:type="dxa"/>
            </w:tcMar>
            <w:hideMark/>
          </w:tcPr>
          <w:p w14:paraId="56646CE5" w14:textId="77777777" w:rsidR="00342EFD" w:rsidRPr="009B480D" w:rsidRDefault="00342EFD" w:rsidP="00165577">
            <w:pPr>
              <w:rPr>
                <w:noProof/>
              </w:rPr>
            </w:pPr>
            <w:r w:rsidRPr="009B480D">
              <w:rPr>
                <w:noProof/>
              </w:rPr>
              <w:t xml:space="preserve">2710 19 47 </w:t>
            </w:r>
          </w:p>
        </w:tc>
        <w:tc>
          <w:tcPr>
            <w:tcW w:w="7479" w:type="dxa"/>
            <w:tcBorders>
              <w:top w:val="nil"/>
              <w:left w:val="nil"/>
              <w:bottom w:val="single" w:sz="8" w:space="0" w:color="auto"/>
              <w:right w:val="single" w:sz="8" w:space="0" w:color="auto"/>
            </w:tcBorders>
            <w:tcMar>
              <w:top w:w="0" w:type="dxa"/>
              <w:left w:w="108" w:type="dxa"/>
              <w:bottom w:w="0" w:type="dxa"/>
              <w:right w:w="108" w:type="dxa"/>
            </w:tcMar>
            <w:hideMark/>
          </w:tcPr>
          <w:p w14:paraId="65B27F9B" w14:textId="77777777" w:rsidR="00342EFD" w:rsidRPr="009B480D" w:rsidRDefault="00342EFD" w:rsidP="00165577">
            <w:pPr>
              <w:rPr>
                <w:noProof/>
              </w:rPr>
            </w:pPr>
            <w:r w:rsidRPr="009B480D">
              <w:rPr>
                <w:noProof/>
              </w:rPr>
              <w:t>Cu un conținut de sulf de peste 0,002|%, dar de maximum 0,1|% în greutate</w:t>
            </w:r>
          </w:p>
        </w:tc>
      </w:tr>
      <w:tr w:rsidR="00342EFD" w:rsidRPr="009B480D" w14:paraId="59A4F0B9" w14:textId="77777777" w:rsidTr="00165577">
        <w:tc>
          <w:tcPr>
            <w:tcW w:w="1465" w:type="dxa"/>
            <w:tcBorders>
              <w:top w:val="nil"/>
              <w:left w:val="nil"/>
              <w:bottom w:val="single" w:sz="8" w:space="0" w:color="auto"/>
              <w:right w:val="single" w:sz="8" w:space="0" w:color="auto"/>
            </w:tcBorders>
            <w:tcMar>
              <w:top w:w="0" w:type="dxa"/>
              <w:left w:w="108" w:type="dxa"/>
              <w:bottom w:w="0" w:type="dxa"/>
              <w:right w:w="108" w:type="dxa"/>
            </w:tcMar>
            <w:hideMark/>
          </w:tcPr>
          <w:p w14:paraId="38864144" w14:textId="77777777" w:rsidR="00342EFD" w:rsidRPr="009B480D" w:rsidRDefault="00342EFD" w:rsidP="00165577">
            <w:pPr>
              <w:rPr>
                <w:noProof/>
              </w:rPr>
            </w:pPr>
            <w:r w:rsidRPr="009B480D">
              <w:rPr>
                <w:noProof/>
              </w:rPr>
              <w:t xml:space="preserve">2710 19 48 </w:t>
            </w:r>
          </w:p>
        </w:tc>
        <w:tc>
          <w:tcPr>
            <w:tcW w:w="7479" w:type="dxa"/>
            <w:tcBorders>
              <w:top w:val="nil"/>
              <w:left w:val="nil"/>
              <w:bottom w:val="single" w:sz="8" w:space="0" w:color="auto"/>
              <w:right w:val="single" w:sz="8" w:space="0" w:color="auto"/>
            </w:tcBorders>
            <w:tcMar>
              <w:top w:w="0" w:type="dxa"/>
              <w:left w:w="108" w:type="dxa"/>
              <w:bottom w:w="0" w:type="dxa"/>
              <w:right w:w="108" w:type="dxa"/>
            </w:tcMar>
            <w:hideMark/>
          </w:tcPr>
          <w:p w14:paraId="11829543" w14:textId="77777777" w:rsidR="00342EFD" w:rsidRPr="009B480D" w:rsidRDefault="00342EFD" w:rsidP="00165577">
            <w:pPr>
              <w:rPr>
                <w:noProof/>
              </w:rPr>
            </w:pPr>
            <w:r w:rsidRPr="009B480D">
              <w:rPr>
                <w:noProof/>
              </w:rPr>
              <w:t>Cu un conținut de sulf de peste 0,1|% în greutate</w:t>
            </w:r>
          </w:p>
        </w:tc>
      </w:tr>
    </w:tbl>
    <w:p w14:paraId="27B3CAB1" w14:textId="77777777" w:rsidR="00165577" w:rsidRPr="009B480D" w:rsidRDefault="00165577" w:rsidP="00165577">
      <w:pPr>
        <w:rPr>
          <w:noProof/>
        </w:rPr>
      </w:pPr>
    </w:p>
    <w:tbl>
      <w:tblPr>
        <w:tblW w:w="0" w:type="auto"/>
        <w:tblCellMar>
          <w:left w:w="0" w:type="dxa"/>
          <w:right w:w="0" w:type="dxa"/>
        </w:tblCellMar>
        <w:tblLook w:val="04A0" w:firstRow="1" w:lastRow="0" w:firstColumn="1" w:lastColumn="0" w:noHBand="0" w:noVBand="1"/>
      </w:tblPr>
      <w:tblGrid>
        <w:gridCol w:w="1454"/>
        <w:gridCol w:w="7479"/>
      </w:tblGrid>
      <w:tr w:rsidR="00342EFD" w:rsidRPr="009B480D" w14:paraId="09262F49" w14:textId="77777777" w:rsidTr="00165577">
        <w:tc>
          <w:tcPr>
            <w:tcW w:w="145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AFABE24" w14:textId="77777777" w:rsidR="00342EFD" w:rsidRPr="009B480D" w:rsidRDefault="00342EFD" w:rsidP="00165577">
            <w:pPr>
              <w:rPr>
                <w:noProof/>
              </w:rPr>
            </w:pPr>
          </w:p>
        </w:tc>
        <w:tc>
          <w:tcPr>
            <w:tcW w:w="747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05D5F85" w14:textId="77777777" w:rsidR="00342EFD" w:rsidRPr="009B480D" w:rsidRDefault="00342EFD" w:rsidP="00165577">
            <w:pPr>
              <w:rPr>
                <w:noProof/>
              </w:rPr>
            </w:pPr>
            <w:r w:rsidRPr="009B480D">
              <w:rPr>
                <w:noProof/>
              </w:rPr>
              <w:t>Motorină</w:t>
            </w:r>
          </w:p>
        </w:tc>
      </w:tr>
      <w:tr w:rsidR="00342EFD" w:rsidRPr="009B480D" w14:paraId="181BCD17" w14:textId="77777777" w:rsidTr="00165577">
        <w:tc>
          <w:tcPr>
            <w:tcW w:w="1454" w:type="dxa"/>
            <w:tcBorders>
              <w:top w:val="nil"/>
              <w:left w:val="nil"/>
              <w:bottom w:val="single" w:sz="8" w:space="0" w:color="auto"/>
              <w:right w:val="single" w:sz="8" w:space="0" w:color="auto"/>
            </w:tcBorders>
            <w:tcMar>
              <w:top w:w="0" w:type="dxa"/>
              <w:left w:w="108" w:type="dxa"/>
              <w:bottom w:w="0" w:type="dxa"/>
              <w:right w:w="108" w:type="dxa"/>
            </w:tcMar>
            <w:hideMark/>
          </w:tcPr>
          <w:p w14:paraId="66E837F4" w14:textId="77777777" w:rsidR="00342EFD" w:rsidRPr="009B480D" w:rsidRDefault="00342EFD" w:rsidP="00165577">
            <w:pPr>
              <w:rPr>
                <w:noProof/>
              </w:rPr>
            </w:pPr>
            <w:r w:rsidRPr="009B480D">
              <w:rPr>
                <w:noProof/>
              </w:rPr>
              <w:t xml:space="preserve">2710 20 11 </w:t>
            </w:r>
          </w:p>
        </w:tc>
        <w:tc>
          <w:tcPr>
            <w:tcW w:w="7479" w:type="dxa"/>
            <w:tcBorders>
              <w:top w:val="nil"/>
              <w:left w:val="nil"/>
              <w:bottom w:val="single" w:sz="8" w:space="0" w:color="auto"/>
              <w:right w:val="single" w:sz="8" w:space="0" w:color="auto"/>
            </w:tcBorders>
            <w:tcMar>
              <w:top w:w="0" w:type="dxa"/>
              <w:left w:w="108" w:type="dxa"/>
              <w:bottom w:w="0" w:type="dxa"/>
              <w:right w:w="108" w:type="dxa"/>
            </w:tcMar>
            <w:hideMark/>
          </w:tcPr>
          <w:p w14:paraId="75B767F3" w14:textId="77777777" w:rsidR="00342EFD" w:rsidRPr="009B480D" w:rsidRDefault="00342EFD" w:rsidP="00165577">
            <w:pPr>
              <w:rPr>
                <w:noProof/>
              </w:rPr>
            </w:pPr>
            <w:r w:rsidRPr="009B480D">
              <w:rPr>
                <w:noProof/>
              </w:rPr>
              <w:t>Cu un conținut de sulf de maximum 0,001|% în greutate</w:t>
            </w:r>
          </w:p>
        </w:tc>
      </w:tr>
      <w:tr w:rsidR="00342EFD" w:rsidRPr="009B480D" w14:paraId="13C5EBBC" w14:textId="77777777" w:rsidTr="00165577">
        <w:tc>
          <w:tcPr>
            <w:tcW w:w="1454" w:type="dxa"/>
            <w:tcBorders>
              <w:top w:val="nil"/>
              <w:left w:val="nil"/>
              <w:bottom w:val="single" w:sz="8" w:space="0" w:color="auto"/>
              <w:right w:val="single" w:sz="8" w:space="0" w:color="auto"/>
            </w:tcBorders>
            <w:tcMar>
              <w:top w:w="0" w:type="dxa"/>
              <w:left w:w="108" w:type="dxa"/>
              <w:bottom w:w="0" w:type="dxa"/>
              <w:right w:w="108" w:type="dxa"/>
            </w:tcMar>
            <w:hideMark/>
          </w:tcPr>
          <w:p w14:paraId="3F448591" w14:textId="77777777" w:rsidR="00342EFD" w:rsidRPr="009B480D" w:rsidRDefault="00342EFD" w:rsidP="00165577">
            <w:pPr>
              <w:rPr>
                <w:noProof/>
              </w:rPr>
            </w:pPr>
            <w:r w:rsidRPr="009B480D">
              <w:rPr>
                <w:noProof/>
              </w:rPr>
              <w:t xml:space="preserve">2710 20 16 </w:t>
            </w:r>
          </w:p>
        </w:tc>
        <w:tc>
          <w:tcPr>
            <w:tcW w:w="7479" w:type="dxa"/>
            <w:tcBorders>
              <w:top w:val="nil"/>
              <w:left w:val="nil"/>
              <w:bottom w:val="single" w:sz="8" w:space="0" w:color="auto"/>
              <w:right w:val="single" w:sz="8" w:space="0" w:color="auto"/>
            </w:tcBorders>
            <w:tcMar>
              <w:top w:w="0" w:type="dxa"/>
              <w:left w:w="108" w:type="dxa"/>
              <w:bottom w:w="0" w:type="dxa"/>
              <w:right w:w="108" w:type="dxa"/>
            </w:tcMar>
            <w:hideMark/>
          </w:tcPr>
          <w:p w14:paraId="42C4D255" w14:textId="77777777" w:rsidR="00342EFD" w:rsidRPr="009B480D" w:rsidRDefault="00342EFD" w:rsidP="00165577">
            <w:pPr>
              <w:rPr>
                <w:noProof/>
              </w:rPr>
            </w:pPr>
            <w:r w:rsidRPr="009B480D">
              <w:rPr>
                <w:noProof/>
              </w:rPr>
              <w:t>Cu un conținut de sulf de peste 0,001|%, dar de maximum 0,1|% în greutate</w:t>
            </w:r>
          </w:p>
        </w:tc>
      </w:tr>
      <w:tr w:rsidR="00342EFD" w:rsidRPr="009B480D" w14:paraId="63A67828" w14:textId="77777777" w:rsidTr="00165577">
        <w:tc>
          <w:tcPr>
            <w:tcW w:w="1454" w:type="dxa"/>
            <w:tcBorders>
              <w:top w:val="nil"/>
              <w:left w:val="nil"/>
              <w:bottom w:val="single" w:sz="8" w:space="0" w:color="auto"/>
              <w:right w:val="single" w:sz="8" w:space="0" w:color="auto"/>
            </w:tcBorders>
            <w:tcMar>
              <w:top w:w="0" w:type="dxa"/>
              <w:left w:w="108" w:type="dxa"/>
              <w:bottom w:w="0" w:type="dxa"/>
              <w:right w:w="108" w:type="dxa"/>
            </w:tcMar>
            <w:hideMark/>
          </w:tcPr>
          <w:p w14:paraId="06D0A346" w14:textId="77777777" w:rsidR="00342EFD" w:rsidRPr="009B480D" w:rsidRDefault="00342EFD" w:rsidP="00165577">
            <w:pPr>
              <w:rPr>
                <w:noProof/>
              </w:rPr>
            </w:pPr>
            <w:r w:rsidRPr="009B480D">
              <w:rPr>
                <w:noProof/>
              </w:rPr>
              <w:t xml:space="preserve">2710 20 19 </w:t>
            </w:r>
          </w:p>
        </w:tc>
        <w:tc>
          <w:tcPr>
            <w:tcW w:w="7479" w:type="dxa"/>
            <w:tcBorders>
              <w:top w:val="nil"/>
              <w:left w:val="nil"/>
              <w:bottom w:val="single" w:sz="8" w:space="0" w:color="auto"/>
              <w:right w:val="single" w:sz="8" w:space="0" w:color="auto"/>
            </w:tcBorders>
            <w:tcMar>
              <w:top w:w="0" w:type="dxa"/>
              <w:left w:w="108" w:type="dxa"/>
              <w:bottom w:w="0" w:type="dxa"/>
              <w:right w:w="108" w:type="dxa"/>
            </w:tcMar>
            <w:hideMark/>
          </w:tcPr>
          <w:p w14:paraId="0D146D01" w14:textId="77777777" w:rsidR="00342EFD" w:rsidRPr="009B480D" w:rsidRDefault="00342EFD" w:rsidP="00165577">
            <w:pPr>
              <w:rPr>
                <w:noProof/>
              </w:rPr>
            </w:pPr>
            <w:r w:rsidRPr="009B480D">
              <w:rPr>
                <w:noProof/>
              </w:rPr>
              <w:t>Cu un conținut de sulf de peste 0,1|% în greutate</w:t>
            </w:r>
          </w:p>
        </w:tc>
      </w:tr>
    </w:tbl>
    <w:p w14:paraId="28FCCB76" w14:textId="4D994154" w:rsidR="00165577" w:rsidRPr="009B480D" w:rsidRDefault="00D41728" w:rsidP="00D41728">
      <w:pPr>
        <w:pStyle w:val="NormalCentered"/>
        <w:rPr>
          <w:noProof/>
        </w:rPr>
      </w:pPr>
      <w:r w:rsidRPr="00D41728">
        <w:rPr>
          <w:noProof/>
        </w:rPr>
        <w:t>”</w:t>
      </w:r>
    </w:p>
    <w:sectPr w:rsidR="00165577" w:rsidRPr="009B480D" w:rsidSect="004D0E95">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946385" w14:textId="77777777" w:rsidR="00F15276" w:rsidRDefault="00F15276" w:rsidP="00CE3C00">
      <w:pPr>
        <w:spacing w:before="0" w:after="0"/>
      </w:pPr>
      <w:r>
        <w:separator/>
      </w:r>
    </w:p>
  </w:endnote>
  <w:endnote w:type="continuationSeparator" w:id="0">
    <w:p w14:paraId="273B3C93" w14:textId="77777777" w:rsidR="00F15276" w:rsidRDefault="00F15276" w:rsidP="00CE3C0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15396" w14:textId="77777777" w:rsidR="004D0E95" w:rsidRPr="004D0E95" w:rsidRDefault="004D0E95" w:rsidP="004D0E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697B3" w14:textId="3242C56C" w:rsidR="004D0E95" w:rsidRPr="004D0E95" w:rsidRDefault="004D0E95" w:rsidP="004D0E95">
    <w:pPr>
      <w:pStyle w:val="Footer"/>
      <w:rPr>
        <w:rFonts w:ascii="Arial" w:hAnsi="Arial" w:cs="Arial"/>
        <w:b/>
        <w:sz w:val="48"/>
      </w:rPr>
    </w:pPr>
    <w:r w:rsidRPr="004D0E95">
      <w:rPr>
        <w:rFonts w:ascii="Arial" w:hAnsi="Arial" w:cs="Arial"/>
        <w:b/>
        <w:sz w:val="48"/>
      </w:rPr>
      <w:t>RO</w:t>
    </w:r>
    <w:r w:rsidRPr="004D0E95">
      <w:rPr>
        <w:rFonts w:ascii="Arial" w:hAnsi="Arial" w:cs="Arial"/>
        <w:b/>
        <w:sz w:val="48"/>
      </w:rPr>
      <w:tab/>
    </w:r>
    <w:r w:rsidRPr="004D0E95">
      <w:rPr>
        <w:rFonts w:ascii="Arial" w:hAnsi="Arial" w:cs="Arial"/>
        <w:b/>
        <w:sz w:val="48"/>
      </w:rPr>
      <w:tab/>
    </w:r>
    <w:r w:rsidRPr="004D0E95">
      <w:tab/>
    </w:r>
    <w:proofErr w:type="spellStart"/>
    <w:r w:rsidRPr="004D0E95">
      <w:rPr>
        <w:rFonts w:ascii="Arial" w:hAnsi="Arial" w:cs="Arial"/>
        <w:b/>
        <w:sz w:val="48"/>
      </w:rPr>
      <w:t>RO</w:t>
    </w:r>
    <w:proofErr w:type="spellEnd"/>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1B639" w14:textId="77777777" w:rsidR="004D0E95" w:rsidRPr="004D0E95" w:rsidRDefault="004D0E95" w:rsidP="004D0E9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988BA" w14:textId="51A42957" w:rsidR="004D0E95" w:rsidRPr="004D0E95" w:rsidRDefault="004D0E95" w:rsidP="004D0E95">
    <w:pPr>
      <w:pStyle w:val="Footer"/>
      <w:rPr>
        <w:rFonts w:ascii="Arial" w:hAnsi="Arial" w:cs="Arial"/>
        <w:b/>
        <w:sz w:val="48"/>
      </w:rPr>
    </w:pPr>
    <w:r w:rsidRPr="004D0E95">
      <w:rPr>
        <w:rFonts w:ascii="Arial" w:hAnsi="Arial" w:cs="Arial"/>
        <w:b/>
        <w:sz w:val="48"/>
      </w:rPr>
      <w:t>RO</w:t>
    </w:r>
    <w:r w:rsidRPr="004D0E95">
      <w:rPr>
        <w:rFonts w:ascii="Arial" w:hAnsi="Arial" w:cs="Arial"/>
        <w:b/>
        <w:sz w:val="48"/>
      </w:rPr>
      <w:tab/>
    </w:r>
    <w:r>
      <w:fldChar w:fldCharType="begin"/>
    </w:r>
    <w:r>
      <w:instrText xml:space="preserve"> PAGE  \* MERGEFORMAT </w:instrText>
    </w:r>
    <w:r>
      <w:fldChar w:fldCharType="separate"/>
    </w:r>
    <w:r>
      <w:rPr>
        <w:noProof/>
      </w:rPr>
      <w:t>1</w:t>
    </w:r>
    <w:r>
      <w:fldChar w:fldCharType="end"/>
    </w:r>
    <w:r>
      <w:tab/>
    </w:r>
    <w:r w:rsidRPr="004D0E95">
      <w:tab/>
    </w:r>
    <w:r w:rsidRPr="004D0E95">
      <w:rPr>
        <w:rFonts w:ascii="Arial" w:hAnsi="Arial" w:cs="Arial"/>
        <w:b/>
        <w:sz w:val="48"/>
      </w:rPr>
      <w:t>RO</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3A663" w14:textId="77777777" w:rsidR="004D0E95" w:rsidRPr="004D0E95" w:rsidRDefault="004D0E95" w:rsidP="004D0E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18A266" w14:textId="77777777" w:rsidR="00F15276" w:rsidRDefault="00F15276" w:rsidP="00CE3C00">
      <w:pPr>
        <w:spacing w:before="0" w:after="0"/>
      </w:pPr>
      <w:r>
        <w:separator/>
      </w:r>
    </w:p>
  </w:footnote>
  <w:footnote w:type="continuationSeparator" w:id="0">
    <w:p w14:paraId="6E78F977" w14:textId="77777777" w:rsidR="00F15276" w:rsidRDefault="00F15276" w:rsidP="00CE3C00">
      <w:pPr>
        <w:spacing w:before="0" w:after="0"/>
      </w:pPr>
      <w:r>
        <w:continuationSeparator/>
      </w:r>
    </w:p>
  </w:footnote>
  <w:footnote w:id="1">
    <w:p w14:paraId="52DA426B" w14:textId="77777777" w:rsidR="00F15276" w:rsidRDefault="00F15276" w:rsidP="00D9348C">
      <w:pPr>
        <w:pStyle w:val="FootnoteText"/>
      </w:pPr>
      <w:r>
        <w:rPr>
          <w:rStyle w:val="FootnoteReference"/>
        </w:rPr>
        <w:footnoteRef/>
      </w:r>
      <w:r>
        <w:tab/>
        <w:t>A se vedea anexa I la Regulamentul (UE) 2021/821.</w:t>
      </w:r>
    </w:p>
  </w:footnote>
  <w:footnote w:id="2">
    <w:p w14:paraId="1A32E900" w14:textId="77777777" w:rsidR="00F15276" w:rsidRPr="006C648B" w:rsidRDefault="00F15276" w:rsidP="00D9348C">
      <w:pPr>
        <w:pStyle w:val="FootnoteText"/>
      </w:pPr>
      <w:r>
        <w:rPr>
          <w:rStyle w:val="FootnoteReference"/>
        </w:rPr>
        <w:footnoteRef/>
      </w:r>
      <w:r>
        <w:tab/>
        <w:t>A se vedea anexa I la Regulamentul (UE) 2021/821.</w:t>
      </w:r>
    </w:p>
  </w:footnote>
  <w:footnote w:id="3">
    <w:p w14:paraId="2E216E95" w14:textId="77777777" w:rsidR="00F15276" w:rsidRPr="006C648B" w:rsidRDefault="00F15276" w:rsidP="00D9348C">
      <w:pPr>
        <w:pStyle w:val="FootnoteText"/>
      </w:pPr>
      <w:r>
        <w:rPr>
          <w:rStyle w:val="FootnoteReference"/>
        </w:rPr>
        <w:footnoteRef/>
      </w:r>
      <w:r>
        <w:tab/>
        <w:t>A se vedea anexa I la Regulamentul (UE) 2021/821.</w:t>
      </w:r>
    </w:p>
  </w:footnote>
  <w:footnote w:id="4">
    <w:p w14:paraId="539C0BD7" w14:textId="77777777" w:rsidR="00F15276" w:rsidRDefault="00F15276" w:rsidP="00D9348C">
      <w:pPr>
        <w:pStyle w:val="FootnoteText"/>
      </w:pPr>
      <w:r>
        <w:rPr>
          <w:rStyle w:val="FootnoteReference"/>
        </w:rPr>
        <w:footnoteRef/>
      </w:r>
      <w:r>
        <w:tab/>
        <w:t>A se vedea anexa I la Regulamentul (UE) 2021/821.</w:t>
      </w:r>
    </w:p>
  </w:footnote>
  <w:footnote w:id="5">
    <w:p w14:paraId="247F1C69" w14:textId="77777777" w:rsidR="00F15276" w:rsidRPr="006C648B" w:rsidRDefault="00F15276" w:rsidP="00D9348C">
      <w:pPr>
        <w:pStyle w:val="FootnoteText"/>
      </w:pPr>
      <w:r>
        <w:rPr>
          <w:rStyle w:val="FootnoteReference"/>
        </w:rPr>
        <w:footnoteRef/>
      </w:r>
      <w:r>
        <w:tab/>
        <w:t>A se vedea anexa I la Regulamentul (UE) 2021/821.</w:t>
      </w:r>
    </w:p>
  </w:footnote>
  <w:footnote w:id="6">
    <w:p w14:paraId="3B71B1CD" w14:textId="77777777" w:rsidR="00F15276" w:rsidRPr="006C648B" w:rsidRDefault="00F15276" w:rsidP="00D9348C">
      <w:pPr>
        <w:pStyle w:val="FootnoteText"/>
      </w:pPr>
      <w:r>
        <w:rPr>
          <w:rStyle w:val="FootnoteReference"/>
        </w:rPr>
        <w:footnoteRef/>
      </w:r>
      <w:r>
        <w:tab/>
        <w:t>A se vedea anexa I la Regulamentul (UE) 2021/821.</w:t>
      </w:r>
    </w:p>
  </w:footnote>
  <w:footnote w:id="7">
    <w:p w14:paraId="13BECE28" w14:textId="77777777" w:rsidR="00F15276" w:rsidRDefault="00F15276" w:rsidP="00D9348C">
      <w:pPr>
        <w:pStyle w:val="FootnoteText"/>
      </w:pPr>
      <w:r>
        <w:rPr>
          <w:rStyle w:val="FootnoteReference"/>
        </w:rPr>
        <w:footnoteRef/>
      </w:r>
      <w:r>
        <w:tab/>
        <w:t>A se vedea anexa I la Regulamentul (UE) 2021/821.</w:t>
      </w:r>
    </w:p>
  </w:footnote>
  <w:footnote w:id="8">
    <w:p w14:paraId="19F78F5A" w14:textId="77777777" w:rsidR="00F15276" w:rsidRPr="002221B8" w:rsidRDefault="00F15276" w:rsidP="00D9348C">
      <w:pPr>
        <w:pStyle w:val="FootnoteText"/>
      </w:pPr>
      <w:r>
        <w:rPr>
          <w:rStyle w:val="FootnoteReference"/>
        </w:rPr>
        <w:footnoteRef/>
      </w:r>
      <w:r>
        <w:tab/>
        <w:t>A se vedea anexa I la Regulamentul (UE) 2021/821.</w:t>
      </w:r>
    </w:p>
  </w:footnote>
  <w:footnote w:id="9">
    <w:p w14:paraId="494339B9" w14:textId="77777777" w:rsidR="00F15276" w:rsidRPr="006C648B" w:rsidRDefault="00F15276" w:rsidP="00D9348C">
      <w:pPr>
        <w:pStyle w:val="FootnoteText"/>
      </w:pPr>
      <w:r>
        <w:rPr>
          <w:rStyle w:val="FootnoteReference"/>
        </w:rPr>
        <w:footnoteRef/>
      </w:r>
      <w:r>
        <w:tab/>
        <w:t>A se vedea anexa I la Regulamentul (UE) 2021/821.</w:t>
      </w:r>
    </w:p>
  </w:footnote>
  <w:footnote w:id="10">
    <w:p w14:paraId="330A59BB" w14:textId="77777777" w:rsidR="00F15276" w:rsidRDefault="00F15276" w:rsidP="00D9348C">
      <w:pPr>
        <w:pStyle w:val="FootnoteText"/>
      </w:pPr>
      <w:r>
        <w:rPr>
          <w:rStyle w:val="FootnoteReference"/>
        </w:rPr>
        <w:footnoteRef/>
      </w:r>
      <w:r>
        <w:tab/>
        <w:t>A se vedea anexa I la Regulamentul (UE) 2021/821.</w:t>
      </w:r>
    </w:p>
  </w:footnote>
  <w:footnote w:id="11">
    <w:p w14:paraId="2F212783" w14:textId="77777777" w:rsidR="00F15276" w:rsidRDefault="00F15276" w:rsidP="00D9348C">
      <w:pPr>
        <w:pStyle w:val="FootnoteText"/>
      </w:pPr>
      <w:r>
        <w:rPr>
          <w:rStyle w:val="FootnoteReference"/>
        </w:rPr>
        <w:footnoteRef/>
      </w:r>
      <w:r>
        <w:tab/>
        <w:t>A se vedea anexa I la Regulamentul (UE) 2021/821.</w:t>
      </w:r>
    </w:p>
  </w:footnote>
  <w:footnote w:id="12">
    <w:p w14:paraId="25F5987E" w14:textId="77777777" w:rsidR="00F15276" w:rsidRDefault="00F15276" w:rsidP="00D9348C">
      <w:pPr>
        <w:pStyle w:val="FootnoteText"/>
      </w:pPr>
      <w:r>
        <w:rPr>
          <w:rStyle w:val="FootnoteReference"/>
        </w:rPr>
        <w:footnoteRef/>
      </w:r>
      <w:r>
        <w:tab/>
        <w:t>A se vedea anexa I la Regulamentul (UE) 2021/821.</w:t>
      </w:r>
    </w:p>
  </w:footnote>
  <w:footnote w:id="13">
    <w:p w14:paraId="59E7F3B0" w14:textId="77777777" w:rsidR="00F15276" w:rsidRPr="006C648B" w:rsidRDefault="00F15276" w:rsidP="00D9348C">
      <w:pPr>
        <w:pStyle w:val="FootnoteText"/>
      </w:pPr>
      <w:r>
        <w:rPr>
          <w:rStyle w:val="FootnoteReference"/>
        </w:rPr>
        <w:footnoteRef/>
      </w:r>
      <w:r>
        <w:tab/>
        <w:t>A se vedea anexa I la Regulamentul (UE) 2021/821.</w:t>
      </w:r>
    </w:p>
  </w:footnote>
  <w:footnote w:id="14">
    <w:p w14:paraId="327C7F94" w14:textId="77777777" w:rsidR="00F15276" w:rsidRDefault="00F15276" w:rsidP="00D9348C">
      <w:pPr>
        <w:pStyle w:val="FootnoteText"/>
      </w:pPr>
      <w:r>
        <w:rPr>
          <w:rStyle w:val="FootnoteReference"/>
        </w:rPr>
        <w:footnoteRef/>
      </w:r>
      <w:r>
        <w:tab/>
        <w:t>A se vedea anexa I la Regulamentul (UE) 2021/821.</w:t>
      </w:r>
    </w:p>
  </w:footnote>
  <w:footnote w:id="15">
    <w:p w14:paraId="6D372608" w14:textId="77777777" w:rsidR="00F15276" w:rsidRDefault="00F15276" w:rsidP="00D9348C">
      <w:pPr>
        <w:pStyle w:val="FootnoteText"/>
      </w:pPr>
      <w:r>
        <w:rPr>
          <w:rStyle w:val="FootnoteReference"/>
        </w:rPr>
        <w:footnoteRef/>
      </w:r>
      <w:r>
        <w:tab/>
        <w:t>A se vedea anexa I la Regulamentul (UE) 2021/821.</w:t>
      </w:r>
    </w:p>
  </w:footnote>
  <w:footnote w:id="16">
    <w:p w14:paraId="77BAF5DE" w14:textId="77777777" w:rsidR="00F15276" w:rsidRPr="006C648B" w:rsidRDefault="00F15276" w:rsidP="00D9348C">
      <w:pPr>
        <w:pStyle w:val="FootnoteText"/>
      </w:pPr>
      <w:r>
        <w:rPr>
          <w:rStyle w:val="FootnoteReference"/>
        </w:rPr>
        <w:footnoteRef/>
      </w:r>
      <w:r>
        <w:tab/>
        <w:t>A se vedea anexa I la Regulamentul (UE) 2021/821.</w:t>
      </w:r>
    </w:p>
  </w:footnote>
  <w:footnote w:id="17">
    <w:p w14:paraId="5A773451" w14:textId="77777777" w:rsidR="00F15276" w:rsidRDefault="00F15276" w:rsidP="00D9348C">
      <w:pPr>
        <w:pStyle w:val="FootnoteText"/>
      </w:pPr>
      <w:r>
        <w:rPr>
          <w:rStyle w:val="FootnoteReference"/>
        </w:rPr>
        <w:footnoteRef/>
      </w:r>
      <w:r>
        <w:tab/>
        <w:t>A se vedea anexa I la Regulamentul (UE) 2021/821.</w:t>
      </w:r>
    </w:p>
  </w:footnote>
  <w:footnote w:id="18">
    <w:p w14:paraId="2A1EEC35" w14:textId="77777777" w:rsidR="00F15276" w:rsidRPr="006C648B" w:rsidRDefault="00F15276" w:rsidP="00D9348C">
      <w:pPr>
        <w:pStyle w:val="FootnoteText"/>
      </w:pPr>
      <w:r>
        <w:rPr>
          <w:rStyle w:val="FootnoteReference"/>
        </w:rPr>
        <w:footnoteRef/>
      </w:r>
      <w:r>
        <w:tab/>
        <w:t>A se vedea anexa I la Regulamentul (UE) 2021/821.</w:t>
      </w:r>
    </w:p>
  </w:footnote>
  <w:footnote w:id="19">
    <w:p w14:paraId="7F586C7D" w14:textId="77777777" w:rsidR="00F15276" w:rsidRPr="006C648B" w:rsidRDefault="00F15276" w:rsidP="00D9348C">
      <w:pPr>
        <w:pStyle w:val="FootnoteText"/>
      </w:pPr>
      <w:r>
        <w:rPr>
          <w:rStyle w:val="FootnoteReference"/>
        </w:rPr>
        <w:footnoteRef/>
      </w:r>
      <w:r>
        <w:tab/>
        <w:t>A se vedea anexa I la Regulamentul (UE) 2021/821.</w:t>
      </w:r>
    </w:p>
  </w:footnote>
  <w:footnote w:id="20">
    <w:p w14:paraId="7E47034C" w14:textId="77777777" w:rsidR="00F15276" w:rsidRDefault="00F15276" w:rsidP="00D9348C">
      <w:pPr>
        <w:pStyle w:val="FootnoteText"/>
      </w:pPr>
      <w:r>
        <w:rPr>
          <w:rStyle w:val="FootnoteReference"/>
        </w:rPr>
        <w:footnoteRef/>
      </w:r>
      <w:r>
        <w:tab/>
        <w:t>A se vedea anexa I la Regulamentul (UE) 2021/821.</w:t>
      </w:r>
    </w:p>
  </w:footnote>
  <w:footnote w:id="21">
    <w:p w14:paraId="05567F9C" w14:textId="77777777" w:rsidR="00F15276" w:rsidRPr="006C648B" w:rsidRDefault="00F15276" w:rsidP="00D9348C">
      <w:pPr>
        <w:pStyle w:val="FootnoteText"/>
      </w:pPr>
      <w:r>
        <w:rPr>
          <w:rStyle w:val="FootnoteReference"/>
        </w:rPr>
        <w:footnoteRef/>
      </w:r>
      <w:r>
        <w:tab/>
        <w:t>A se vedea anexa I la Regulamentul (UE) 2021/821.</w:t>
      </w:r>
    </w:p>
  </w:footnote>
  <w:footnote w:id="22">
    <w:p w14:paraId="626A4708" w14:textId="77777777" w:rsidR="00F15276" w:rsidRPr="006C648B" w:rsidRDefault="00F15276" w:rsidP="00D9348C">
      <w:pPr>
        <w:pStyle w:val="FootnoteText"/>
      </w:pPr>
      <w:r>
        <w:rPr>
          <w:rStyle w:val="FootnoteReference"/>
        </w:rPr>
        <w:footnoteRef/>
      </w:r>
      <w:r>
        <w:tab/>
        <w:t>A se vedea anexa I la Regulamentul (UE) 2021/821.</w:t>
      </w:r>
    </w:p>
  </w:footnote>
  <w:footnote w:id="23">
    <w:p w14:paraId="2233E310" w14:textId="77777777" w:rsidR="00F15276" w:rsidRDefault="00F15276" w:rsidP="00D9348C">
      <w:pPr>
        <w:pStyle w:val="FootnoteText"/>
      </w:pPr>
      <w:r>
        <w:rPr>
          <w:rStyle w:val="FootnoteReference"/>
        </w:rPr>
        <w:footnoteRef/>
      </w:r>
      <w:r>
        <w:tab/>
        <w:t>A se vedea anexa I la Regulamentul (UE) 2021/821.</w:t>
      </w:r>
    </w:p>
  </w:footnote>
  <w:footnote w:id="24">
    <w:p w14:paraId="3B9A9888" w14:textId="77777777" w:rsidR="00F15276" w:rsidRPr="006C648B" w:rsidRDefault="00F15276" w:rsidP="00D9348C">
      <w:pPr>
        <w:pStyle w:val="FootnoteText"/>
      </w:pPr>
      <w:r>
        <w:rPr>
          <w:rStyle w:val="FootnoteReference"/>
        </w:rPr>
        <w:footnoteRef/>
      </w:r>
      <w:r>
        <w:tab/>
        <w:t>A se vedea anexa I la Regulamentul (UE) 2021/821.</w:t>
      </w:r>
    </w:p>
    <w:p w14:paraId="34DA6A54" w14:textId="77777777" w:rsidR="00F15276" w:rsidRDefault="00F15276" w:rsidP="00D9348C">
      <w:pPr>
        <w:pStyle w:val="FootnoteText"/>
      </w:pPr>
    </w:p>
  </w:footnote>
  <w:footnote w:id="25">
    <w:p w14:paraId="3A2DF8F3" w14:textId="77777777" w:rsidR="00F15276" w:rsidRDefault="00F15276" w:rsidP="00D9348C">
      <w:pPr>
        <w:pStyle w:val="FootnoteText"/>
      </w:pPr>
      <w:r>
        <w:rPr>
          <w:rStyle w:val="FootnoteReference"/>
        </w:rPr>
        <w:footnoteRef/>
      </w:r>
      <w:r>
        <w:tab/>
        <w:t>A se vedea anexa I la Regulamentul (UE) 2021/821.</w:t>
      </w:r>
    </w:p>
  </w:footnote>
  <w:footnote w:id="26">
    <w:p w14:paraId="10B4535A" w14:textId="77777777" w:rsidR="00F15276" w:rsidRPr="006C648B" w:rsidRDefault="00F15276" w:rsidP="00D9348C">
      <w:pPr>
        <w:pStyle w:val="FootnoteText"/>
      </w:pPr>
      <w:r>
        <w:rPr>
          <w:rStyle w:val="FootnoteReference"/>
        </w:rPr>
        <w:footnoteRef/>
      </w:r>
      <w:r>
        <w:tab/>
        <w:t>A se vedea anexa I la Regulamentul (UE) 2021/821.</w:t>
      </w:r>
    </w:p>
    <w:p w14:paraId="70EE6BB3" w14:textId="77777777" w:rsidR="00F15276" w:rsidRDefault="00F15276" w:rsidP="00D9348C">
      <w:pPr>
        <w:pStyle w:val="FootnoteText"/>
      </w:pPr>
    </w:p>
  </w:footnote>
  <w:footnote w:id="27">
    <w:p w14:paraId="05A6A13A" w14:textId="77777777" w:rsidR="00F15276" w:rsidRPr="006C648B" w:rsidRDefault="00F15276" w:rsidP="00D9348C">
      <w:pPr>
        <w:pStyle w:val="FootnoteText"/>
      </w:pPr>
      <w:r>
        <w:rPr>
          <w:rStyle w:val="FootnoteReference"/>
        </w:rPr>
        <w:footnoteRef/>
      </w:r>
      <w:r>
        <w:tab/>
        <w:t>A se vedea anexa I la Regulamentul (UE) 2021/821.</w:t>
      </w:r>
    </w:p>
    <w:p w14:paraId="6483D076" w14:textId="77777777" w:rsidR="00F15276" w:rsidRDefault="00F15276" w:rsidP="00D9348C">
      <w:pPr>
        <w:pStyle w:val="FootnoteText"/>
      </w:pPr>
    </w:p>
  </w:footnote>
  <w:footnote w:id="28">
    <w:p w14:paraId="2FE12705" w14:textId="77777777" w:rsidR="00F15276" w:rsidRPr="006C648B" w:rsidRDefault="00F15276" w:rsidP="00D9348C">
      <w:pPr>
        <w:pStyle w:val="FootnoteText"/>
      </w:pPr>
      <w:r>
        <w:rPr>
          <w:rStyle w:val="FootnoteReference"/>
        </w:rPr>
        <w:footnoteRef/>
      </w:r>
      <w:r>
        <w:tab/>
        <w:t>A se vedea anexa I la Regulamentul (UE) 2021/821.</w:t>
      </w:r>
    </w:p>
    <w:p w14:paraId="6BA2B0B9" w14:textId="77777777" w:rsidR="00F15276" w:rsidRDefault="00F15276" w:rsidP="00D9348C">
      <w:pPr>
        <w:pStyle w:val="FootnoteText"/>
      </w:pPr>
    </w:p>
  </w:footnote>
  <w:footnote w:id="29">
    <w:p w14:paraId="5B62951A" w14:textId="77777777" w:rsidR="00F15276" w:rsidRPr="006C648B" w:rsidRDefault="00F15276" w:rsidP="00D9348C">
      <w:pPr>
        <w:pStyle w:val="FootnoteText"/>
      </w:pPr>
      <w:r>
        <w:rPr>
          <w:rStyle w:val="FootnoteReference"/>
        </w:rPr>
        <w:footnoteRef/>
      </w:r>
      <w:r>
        <w:tab/>
        <w:t>A se vedea anexa I la Regulamentul (UE) 2021/821.</w:t>
      </w:r>
    </w:p>
    <w:p w14:paraId="6FFEF5DC" w14:textId="77777777" w:rsidR="00F15276" w:rsidRDefault="00F15276" w:rsidP="00D9348C">
      <w:pPr>
        <w:pStyle w:val="FootnoteText"/>
      </w:pPr>
    </w:p>
  </w:footnote>
  <w:footnote w:id="30">
    <w:p w14:paraId="232AFCF3" w14:textId="77777777" w:rsidR="00F15276" w:rsidRPr="00401D0D" w:rsidRDefault="00F15276" w:rsidP="00D9348C">
      <w:pPr>
        <w:pStyle w:val="FootnoteText"/>
      </w:pPr>
      <w:r>
        <w:rPr>
          <w:rStyle w:val="FootnoteReference"/>
        </w:rPr>
        <w:footnoteRef/>
      </w:r>
      <w:r>
        <w:tab/>
        <w:t>A se vedea anexa I la Regulamentul (UE) 2021/821.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4F77E" w14:textId="77777777" w:rsidR="004D0E95" w:rsidRPr="004D0E95" w:rsidRDefault="004D0E95" w:rsidP="004D0E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257B5" w14:textId="77777777" w:rsidR="004D0E95" w:rsidRPr="004D0E95" w:rsidRDefault="004D0E95" w:rsidP="004D0E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1048F" w14:textId="77777777" w:rsidR="004D0E95" w:rsidRPr="004D0E95" w:rsidRDefault="004D0E95" w:rsidP="004D0E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4FE68638"/>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17B24DFE"/>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95403FCA"/>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D1427216"/>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9C88FFC"/>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1BBC71B4"/>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503EDBDA"/>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E1286530"/>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5"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7"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8"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9"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0"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2"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16cid:durableId="1494880673">
    <w:abstractNumId w:val="7"/>
  </w:num>
  <w:num w:numId="2" w16cid:durableId="611057978">
    <w:abstractNumId w:val="5"/>
  </w:num>
  <w:num w:numId="3" w16cid:durableId="1291784262">
    <w:abstractNumId w:val="4"/>
  </w:num>
  <w:num w:numId="4" w16cid:durableId="91707883">
    <w:abstractNumId w:val="3"/>
  </w:num>
  <w:num w:numId="5" w16cid:durableId="1164708147">
    <w:abstractNumId w:val="6"/>
  </w:num>
  <w:num w:numId="6" w16cid:durableId="876623770">
    <w:abstractNumId w:val="2"/>
  </w:num>
  <w:num w:numId="7" w16cid:durableId="183904075">
    <w:abstractNumId w:val="1"/>
  </w:num>
  <w:num w:numId="8" w16cid:durableId="935985383">
    <w:abstractNumId w:val="0"/>
  </w:num>
  <w:num w:numId="9" w16cid:durableId="2012486943">
    <w:abstractNumId w:val="19"/>
  </w:num>
  <w:num w:numId="10" w16cid:durableId="543954687">
    <w:abstractNumId w:val="12"/>
  </w:num>
  <w:num w:numId="11" w16cid:durableId="1530484275">
    <w:abstractNumId w:val="21"/>
  </w:num>
  <w:num w:numId="12" w16cid:durableId="754321128">
    <w:abstractNumId w:val="11"/>
  </w:num>
  <w:num w:numId="13" w16cid:durableId="394856242">
    <w:abstractNumId w:val="13"/>
  </w:num>
  <w:num w:numId="14" w16cid:durableId="1197350740">
    <w:abstractNumId w:val="14"/>
  </w:num>
  <w:num w:numId="15" w16cid:durableId="1939604205">
    <w:abstractNumId w:val="9"/>
  </w:num>
  <w:num w:numId="16" w16cid:durableId="1290207823">
    <w:abstractNumId w:val="20"/>
  </w:num>
  <w:num w:numId="17" w16cid:durableId="501166979">
    <w:abstractNumId w:val="8"/>
  </w:num>
  <w:num w:numId="18" w16cid:durableId="567156157">
    <w:abstractNumId w:val="15"/>
  </w:num>
  <w:num w:numId="19" w16cid:durableId="1544369555">
    <w:abstractNumId w:val="17"/>
  </w:num>
  <w:num w:numId="20" w16cid:durableId="1939022369">
    <w:abstractNumId w:val="18"/>
  </w:num>
  <w:num w:numId="21" w16cid:durableId="160120199">
    <w:abstractNumId w:val="10"/>
  </w:num>
  <w:num w:numId="22" w16cid:durableId="1424371932">
    <w:abstractNumId w:val="16"/>
  </w:num>
  <w:num w:numId="23" w16cid:durableId="1455057287">
    <w:abstractNumId w:val="2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4"/>
  <w:hideSpellingErrors/>
  <w:hideGrammaticalErrors/>
  <w:activeWritingStyle w:appName="MSWord" w:lang="fr-BE" w:vendorID="64" w:dllVersion="6" w:nlCheck="1" w:checkStyle="0"/>
  <w:activeWritingStyle w:appName="MSWord" w:lang="en-US" w:vendorID="64" w:dllVersion="6" w:nlCheck="1" w:checkStyle="1"/>
  <w:activeWritingStyle w:appName="MSWord" w:lang="en-GB" w:vendorID="64" w:dllVersion="6" w:nlCheck="1" w:checkStyle="1"/>
  <w:activeWritingStyle w:appName="MSWord" w:lang="de-AT" w:vendorID="64" w:dllVersion="6" w:nlCheck="1" w:checkStyle="0"/>
  <w:activeWritingStyle w:appName="MSWord" w:lang="de-DE" w:vendorID="64" w:dllVersion="6" w:nlCheck="1" w:checkStyle="0"/>
  <w:activeWritingStyle w:appName="MSWord" w:lang="it-IT" w:vendorID="64" w:dllVersion="6" w:nlCheck="1" w:checkStyle="0"/>
  <w:activeWritingStyle w:appName="MSWord" w:lang="es-ES" w:vendorID="64" w:dllVersion="6" w:nlCheck="1" w:checkStyle="0"/>
  <w:activeWritingStyle w:appName="MSWord" w:lang="en-IE" w:vendorID="64" w:dllVersion="6" w:nlCheck="1" w:checkStyle="1"/>
  <w:activeWritingStyle w:appName="MSWord" w:lang="en-US" w:vendorID="64" w:dllVersion="0" w:nlCheck="1" w:checkStyle="0"/>
  <w:activeWritingStyle w:appName="MSWord" w:lang="en-GB" w:vendorID="64" w:dllVersion="0" w:nlCheck="1" w:checkStyle="0"/>
  <w:activeWritingStyle w:appName="MSWord" w:lang="de-DE" w:vendorID="64" w:dllVersion="0" w:nlCheck="1" w:checkStyle="0"/>
  <w:activeWritingStyle w:appName="MSWord" w:lang="fr-BE" w:vendorID="64" w:dllVersion="0" w:nlCheck="1" w:checkStyle="0"/>
  <w:activeWritingStyle w:appName="MSWord" w:lang="es-ES" w:vendorID="64" w:dllVersion="0" w:nlCheck="1" w:checkStyle="0"/>
  <w:activeWritingStyle w:appName="MSWord" w:lang="en-IE" w:vendorID="64" w:dllVersion="0" w:nlCheck="1" w:checkStyle="0"/>
  <w:activeWritingStyle w:appName="MSWord" w:lang="sv-SE" w:vendorID="64" w:dllVersion="0" w:nlCheck="1" w:checkStyle="0"/>
  <w:activeWritingStyle w:appName="MSWord" w:lang="it-IT" w:vendorID="64" w:dllVersion="0" w:nlCheck="1" w:checkStyle="0"/>
  <w:proofState w:spelling="clean"/>
  <w:attachedTemplate r:id="rId1"/>
  <w:defaultTabStop w:val="720"/>
  <w:hyphenationZone w:val="425"/>
  <w:characterSpacingControl w:val="doNotCompress"/>
  <w:hdrShapeDefaults>
    <o:shapedefaults v:ext="edit" spidmax="2048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DQCDateTime" w:val="2023-03-13 10:30:09"/>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Yellow"/>
    <w:docVar w:name="DQCVersion" w:val="3"/>
    <w:docVar w:name="DQCWithWarnings" w:val="0"/>
    <w:docVar w:name="LW_ACCOMPAGNANT" w:val="la"/>
    <w:docVar w:name="LW_ACCOMPAGNANT.CP" w:val="la"/>
    <w:docVar w:name="LW_ANNEX_NBR_FIRST" w:val="1"/>
    <w:docVar w:name="LW_ANNEX_NBR_LAST" w:val="10"/>
    <w:docVar w:name="LW_ANNEX_UNIQUE" w:val="0"/>
    <w:docVar w:name="LW_CORRIGENDUM" w:val="&lt;UNUSED&gt;"/>
    <w:docVar w:name="LW_COVERPAGE_EXISTS" w:val="True"/>
    <w:docVar w:name="LW_COVERPAGE_GUID" w:val="E86CCE65-14D2-4B41-8C45-233E53AB73B5"/>
    <w:docVar w:name="LW_COVERPAGE_TYPE" w:val="1"/>
    <w:docVar w:name="LW_CROSSREFERENCE" w:val="&lt;UNUSED&gt;"/>
    <w:docVar w:name="LW_DocType" w:val="ANNEX"/>
    <w:docVar w:name="LW_EMISSION" w:val="7.12.2022"/>
    <w:docVar w:name="LW_EMISSION_ISODATE" w:val="2022-12-07"/>
    <w:docVar w:name="LW_EMISSION_LOCATION" w:val="BRX"/>
    <w:docVar w:name="LW_EMISSION_PREFIX" w:val="Bruxelles, "/>
    <w:docVar w:name="LW_EMISSION_SUFFIX" w:val=" "/>
    <w:docVar w:name="LW_ID_DOCSTRUCTURE" w:val="COM/ANNEX/STATUT"/>
    <w:docVar w:name="LW_ID_DOCTYPE" w:val="SG-053"/>
    <w:docVar w:name="LW_ID_STATUT" w:val="SG-053"/>
    <w:docVar w:name="LW_LANGUE" w:val="RO"/>
    <w:docVar w:name="LW_LEVEL_OF_SENSITIVITY" w:val="Standard treatment"/>
    <w:docVar w:name="LW_NOM.INST" w:val="COMISIA EUROPEAN\u258?"/>
    <w:docVar w:name="LW_NOM.INST_JOINTDOC" w:val="ÎNALTUL REPREZENTANT AL_x000b_UNIUNII PENTRU AFACERI_x000b_ EXTERNE \u536?I POLITICA_x000b_DE SECURITATE"/>
    <w:docVar w:name="LW_OBJETACTEPRINCIPAL" w:val="&lt;FMT:Font=Calibri CE&gt;de modificare a Regulamentului (UE) nr. 833/2014 al Consiliului privind m\u259?suri restrictive având în vedere ac\u539?iunile Rusiei de destabilizare a situa\u539?iei în Ucraina&lt;/FMT&gt;"/>
    <w:docVar w:name="LW_OBJETACTEPRINCIPAL.CP" w:val="&lt;FMT:Font=Calibri CE&gt;de modificare a Regulamentului (UE) nr. 833/2014 al Consiliului privind măsuri restrictive având în vedere acțiunile Rusiei de destabilizare a situației în Ucraina&lt;/FMT&gt;"/>
    <w:docVar w:name="LW_PART_NBR" w:val="&lt;UNUSED&gt;"/>
    <w:docVar w:name="LW_PART_NBR_TOTAL" w:val="&lt;UNUSED&gt;"/>
    <w:docVar w:name="LW_REF.INST.NEW" w:val="JOIN"/>
    <w:docVar w:name="LW_REF.INST.NEW_ADOPTED" w:val="final/2    DOWNGRADED ON 14.3.2023"/>
    <w:docVar w:name="LW_REF.INST.NEW_TEXT" w:val="(2022) 55"/>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 w:val="Propunerea comun\u259? de"/>
    <w:docVar w:name="LW_STATUT.CP" w:val="Propunerea comună de"/>
    <w:docVar w:name="LW_SUPERTITRE" w:val="&lt;UNUSED&gt;"/>
    <w:docVar w:name="LW_TYPE.DOC" w:val="ANEXE"/>
    <w:docVar w:name="LW_TYPE.DOC.CP" w:val="ANEXE"/>
    <w:docVar w:name="LW_TYPEACTEPRINCIPAL" w:val="regulament al Consiliului"/>
    <w:docVar w:name="LW_TYPEACTEPRINCIPAL.CP" w:val="regulament al Consiliului"/>
    <w:docVar w:name="LwApiVersions" w:val="LW4CoDe 1.23.2.0; LW 8.0, Build 20211117"/>
  </w:docVars>
  <w:rsids>
    <w:rsidRoot w:val="00CE3C00"/>
    <w:rsid w:val="000072A5"/>
    <w:rsid w:val="00010832"/>
    <w:rsid w:val="00024F7D"/>
    <w:rsid w:val="00026F33"/>
    <w:rsid w:val="00027805"/>
    <w:rsid w:val="0003028C"/>
    <w:rsid w:val="00045F25"/>
    <w:rsid w:val="000705FB"/>
    <w:rsid w:val="0008263D"/>
    <w:rsid w:val="000827C4"/>
    <w:rsid w:val="00084581"/>
    <w:rsid w:val="000877C0"/>
    <w:rsid w:val="000A17E4"/>
    <w:rsid w:val="000A607F"/>
    <w:rsid w:val="000B3609"/>
    <w:rsid w:val="000B67E8"/>
    <w:rsid w:val="000B7C96"/>
    <w:rsid w:val="000C3FD5"/>
    <w:rsid w:val="000D1235"/>
    <w:rsid w:val="000D1694"/>
    <w:rsid w:val="000D28AA"/>
    <w:rsid w:val="000E59FA"/>
    <w:rsid w:val="000E792F"/>
    <w:rsid w:val="00117E32"/>
    <w:rsid w:val="0012188C"/>
    <w:rsid w:val="00126CAD"/>
    <w:rsid w:val="001338CC"/>
    <w:rsid w:val="00137D9F"/>
    <w:rsid w:val="001422D9"/>
    <w:rsid w:val="001457B5"/>
    <w:rsid w:val="001510D0"/>
    <w:rsid w:val="00152894"/>
    <w:rsid w:val="00156ABF"/>
    <w:rsid w:val="001622CE"/>
    <w:rsid w:val="00164076"/>
    <w:rsid w:val="00165577"/>
    <w:rsid w:val="00167CF6"/>
    <w:rsid w:val="00174848"/>
    <w:rsid w:val="00175F64"/>
    <w:rsid w:val="00183A45"/>
    <w:rsid w:val="001B7A8A"/>
    <w:rsid w:val="001C0356"/>
    <w:rsid w:val="001D4FC3"/>
    <w:rsid w:val="0020378F"/>
    <w:rsid w:val="00211EA7"/>
    <w:rsid w:val="00215AF2"/>
    <w:rsid w:val="002177D9"/>
    <w:rsid w:val="002345BC"/>
    <w:rsid w:val="00237952"/>
    <w:rsid w:val="00237EAA"/>
    <w:rsid w:val="002448A2"/>
    <w:rsid w:val="00246D69"/>
    <w:rsid w:val="002545C1"/>
    <w:rsid w:val="00267706"/>
    <w:rsid w:val="0028386F"/>
    <w:rsid w:val="002900B8"/>
    <w:rsid w:val="002908E9"/>
    <w:rsid w:val="002913BD"/>
    <w:rsid w:val="002A444E"/>
    <w:rsid w:val="002A473A"/>
    <w:rsid w:val="002B0BA0"/>
    <w:rsid w:val="002B211F"/>
    <w:rsid w:val="002C15DA"/>
    <w:rsid w:val="002D5931"/>
    <w:rsid w:val="002D632B"/>
    <w:rsid w:val="002F2B3A"/>
    <w:rsid w:val="002F3D8E"/>
    <w:rsid w:val="0030173A"/>
    <w:rsid w:val="00315BF1"/>
    <w:rsid w:val="00322753"/>
    <w:rsid w:val="00323AA1"/>
    <w:rsid w:val="003256C6"/>
    <w:rsid w:val="00335580"/>
    <w:rsid w:val="00337108"/>
    <w:rsid w:val="00342EA6"/>
    <w:rsid w:val="00342EB0"/>
    <w:rsid w:val="00342EFD"/>
    <w:rsid w:val="00360143"/>
    <w:rsid w:val="00365079"/>
    <w:rsid w:val="00380FE4"/>
    <w:rsid w:val="003826B2"/>
    <w:rsid w:val="00382C9D"/>
    <w:rsid w:val="00383A79"/>
    <w:rsid w:val="00387E96"/>
    <w:rsid w:val="00396887"/>
    <w:rsid w:val="003A1880"/>
    <w:rsid w:val="003A71BD"/>
    <w:rsid w:val="003B217D"/>
    <w:rsid w:val="003C20D2"/>
    <w:rsid w:val="003C355B"/>
    <w:rsid w:val="003C5355"/>
    <w:rsid w:val="003C5FA8"/>
    <w:rsid w:val="003C7993"/>
    <w:rsid w:val="003F3DE3"/>
    <w:rsid w:val="003F3E89"/>
    <w:rsid w:val="00400F38"/>
    <w:rsid w:val="004111F1"/>
    <w:rsid w:val="00416F02"/>
    <w:rsid w:val="00422C17"/>
    <w:rsid w:val="00423B71"/>
    <w:rsid w:val="00435832"/>
    <w:rsid w:val="00435D04"/>
    <w:rsid w:val="0044250B"/>
    <w:rsid w:val="00443FA3"/>
    <w:rsid w:val="00444735"/>
    <w:rsid w:val="00445479"/>
    <w:rsid w:val="0045081F"/>
    <w:rsid w:val="004524F5"/>
    <w:rsid w:val="00475B57"/>
    <w:rsid w:val="00476C31"/>
    <w:rsid w:val="00480DFB"/>
    <w:rsid w:val="0048391B"/>
    <w:rsid w:val="00487494"/>
    <w:rsid w:val="00495162"/>
    <w:rsid w:val="004A271E"/>
    <w:rsid w:val="004A72CB"/>
    <w:rsid w:val="004C119B"/>
    <w:rsid w:val="004C4280"/>
    <w:rsid w:val="004C755B"/>
    <w:rsid w:val="004D0550"/>
    <w:rsid w:val="004D0E95"/>
    <w:rsid w:val="004D1989"/>
    <w:rsid w:val="004E3958"/>
    <w:rsid w:val="004E7CEE"/>
    <w:rsid w:val="00502C13"/>
    <w:rsid w:val="00514AA6"/>
    <w:rsid w:val="005168FB"/>
    <w:rsid w:val="005326FA"/>
    <w:rsid w:val="005365AB"/>
    <w:rsid w:val="00556FD6"/>
    <w:rsid w:val="00564413"/>
    <w:rsid w:val="0056543E"/>
    <w:rsid w:val="00574250"/>
    <w:rsid w:val="0057681D"/>
    <w:rsid w:val="00580453"/>
    <w:rsid w:val="00593CC1"/>
    <w:rsid w:val="005943DD"/>
    <w:rsid w:val="005A20C1"/>
    <w:rsid w:val="005A24CF"/>
    <w:rsid w:val="005B78DF"/>
    <w:rsid w:val="005D2E6A"/>
    <w:rsid w:val="005E03DC"/>
    <w:rsid w:val="005F2DC7"/>
    <w:rsid w:val="005F32E9"/>
    <w:rsid w:val="00600B54"/>
    <w:rsid w:val="00602611"/>
    <w:rsid w:val="00613298"/>
    <w:rsid w:val="00615D74"/>
    <w:rsid w:val="00622AC9"/>
    <w:rsid w:val="0064013D"/>
    <w:rsid w:val="00642C98"/>
    <w:rsid w:val="00650A7A"/>
    <w:rsid w:val="00655D2C"/>
    <w:rsid w:val="00657F21"/>
    <w:rsid w:val="006706C2"/>
    <w:rsid w:val="00692F95"/>
    <w:rsid w:val="00693874"/>
    <w:rsid w:val="00693F20"/>
    <w:rsid w:val="006A3F34"/>
    <w:rsid w:val="006A6B40"/>
    <w:rsid w:val="006B0511"/>
    <w:rsid w:val="006B268E"/>
    <w:rsid w:val="006B6180"/>
    <w:rsid w:val="006C40DB"/>
    <w:rsid w:val="006D0A4A"/>
    <w:rsid w:val="006D5809"/>
    <w:rsid w:val="006E7C01"/>
    <w:rsid w:val="006F24DB"/>
    <w:rsid w:val="006F3535"/>
    <w:rsid w:val="006F3C12"/>
    <w:rsid w:val="00703CFD"/>
    <w:rsid w:val="00716487"/>
    <w:rsid w:val="00722D2E"/>
    <w:rsid w:val="00725AB3"/>
    <w:rsid w:val="007310F9"/>
    <w:rsid w:val="00734908"/>
    <w:rsid w:val="007374F1"/>
    <w:rsid w:val="0073788F"/>
    <w:rsid w:val="00741989"/>
    <w:rsid w:val="0074216E"/>
    <w:rsid w:val="007470D7"/>
    <w:rsid w:val="00751321"/>
    <w:rsid w:val="00752A1B"/>
    <w:rsid w:val="00755B42"/>
    <w:rsid w:val="0076150B"/>
    <w:rsid w:val="00764356"/>
    <w:rsid w:val="00766D2F"/>
    <w:rsid w:val="00772F51"/>
    <w:rsid w:val="00773CCE"/>
    <w:rsid w:val="00777B17"/>
    <w:rsid w:val="0078415E"/>
    <w:rsid w:val="00784A2D"/>
    <w:rsid w:val="0078776E"/>
    <w:rsid w:val="00793EA9"/>
    <w:rsid w:val="0079491A"/>
    <w:rsid w:val="007B0E06"/>
    <w:rsid w:val="007B6B3B"/>
    <w:rsid w:val="007B6DC9"/>
    <w:rsid w:val="007E7575"/>
    <w:rsid w:val="007F17A7"/>
    <w:rsid w:val="007F6856"/>
    <w:rsid w:val="00813B3A"/>
    <w:rsid w:val="00823B9B"/>
    <w:rsid w:val="00824438"/>
    <w:rsid w:val="008257FF"/>
    <w:rsid w:val="00826A2B"/>
    <w:rsid w:val="00832B2D"/>
    <w:rsid w:val="00833B8B"/>
    <w:rsid w:val="008373CF"/>
    <w:rsid w:val="00864C0E"/>
    <w:rsid w:val="008720FA"/>
    <w:rsid w:val="008778C6"/>
    <w:rsid w:val="008A0754"/>
    <w:rsid w:val="008A1254"/>
    <w:rsid w:val="008A27BE"/>
    <w:rsid w:val="008B7C90"/>
    <w:rsid w:val="008C1B91"/>
    <w:rsid w:val="008C30C3"/>
    <w:rsid w:val="008E23C5"/>
    <w:rsid w:val="00913AE9"/>
    <w:rsid w:val="009162F7"/>
    <w:rsid w:val="00917FCA"/>
    <w:rsid w:val="00922ACE"/>
    <w:rsid w:val="00931F82"/>
    <w:rsid w:val="009328E4"/>
    <w:rsid w:val="0094015E"/>
    <w:rsid w:val="00943DE0"/>
    <w:rsid w:val="009628A3"/>
    <w:rsid w:val="009669C9"/>
    <w:rsid w:val="00967035"/>
    <w:rsid w:val="009678C5"/>
    <w:rsid w:val="00973AD0"/>
    <w:rsid w:val="009825DC"/>
    <w:rsid w:val="00983339"/>
    <w:rsid w:val="00986090"/>
    <w:rsid w:val="009913B6"/>
    <w:rsid w:val="00992E2E"/>
    <w:rsid w:val="00993CD3"/>
    <w:rsid w:val="009952E8"/>
    <w:rsid w:val="009A090A"/>
    <w:rsid w:val="009A3420"/>
    <w:rsid w:val="009A767B"/>
    <w:rsid w:val="009B0885"/>
    <w:rsid w:val="009B480D"/>
    <w:rsid w:val="009C0218"/>
    <w:rsid w:val="009C0452"/>
    <w:rsid w:val="009C123B"/>
    <w:rsid w:val="009C516F"/>
    <w:rsid w:val="009D2120"/>
    <w:rsid w:val="009D2F94"/>
    <w:rsid w:val="009D6956"/>
    <w:rsid w:val="009E05EF"/>
    <w:rsid w:val="00A00A9B"/>
    <w:rsid w:val="00A0708A"/>
    <w:rsid w:val="00A17B2B"/>
    <w:rsid w:val="00A20A66"/>
    <w:rsid w:val="00A310F1"/>
    <w:rsid w:val="00A416CA"/>
    <w:rsid w:val="00A54AA7"/>
    <w:rsid w:val="00A5530C"/>
    <w:rsid w:val="00A809E6"/>
    <w:rsid w:val="00A84702"/>
    <w:rsid w:val="00A85C62"/>
    <w:rsid w:val="00A941E7"/>
    <w:rsid w:val="00AA2651"/>
    <w:rsid w:val="00AA29DE"/>
    <w:rsid w:val="00AA66C1"/>
    <w:rsid w:val="00AB24FE"/>
    <w:rsid w:val="00AB493A"/>
    <w:rsid w:val="00AB56F5"/>
    <w:rsid w:val="00AC192D"/>
    <w:rsid w:val="00AC5A81"/>
    <w:rsid w:val="00AC7C15"/>
    <w:rsid w:val="00AD5C38"/>
    <w:rsid w:val="00AD6A39"/>
    <w:rsid w:val="00AD6F36"/>
    <w:rsid w:val="00AD769D"/>
    <w:rsid w:val="00AE5793"/>
    <w:rsid w:val="00AF1C20"/>
    <w:rsid w:val="00AF5BD8"/>
    <w:rsid w:val="00B2365F"/>
    <w:rsid w:val="00B35032"/>
    <w:rsid w:val="00B35FBC"/>
    <w:rsid w:val="00B4087D"/>
    <w:rsid w:val="00B56D21"/>
    <w:rsid w:val="00B573E2"/>
    <w:rsid w:val="00B61BF3"/>
    <w:rsid w:val="00B62194"/>
    <w:rsid w:val="00B658FD"/>
    <w:rsid w:val="00B66B87"/>
    <w:rsid w:val="00BA0964"/>
    <w:rsid w:val="00BA0FBE"/>
    <w:rsid w:val="00BA3E37"/>
    <w:rsid w:val="00BA5550"/>
    <w:rsid w:val="00BE3AAA"/>
    <w:rsid w:val="00BE4F93"/>
    <w:rsid w:val="00BE5FCF"/>
    <w:rsid w:val="00BF15F3"/>
    <w:rsid w:val="00BF4C1C"/>
    <w:rsid w:val="00BF52F3"/>
    <w:rsid w:val="00C0648B"/>
    <w:rsid w:val="00C14AE5"/>
    <w:rsid w:val="00C171D8"/>
    <w:rsid w:val="00C40797"/>
    <w:rsid w:val="00C41BB3"/>
    <w:rsid w:val="00C5592C"/>
    <w:rsid w:val="00C71019"/>
    <w:rsid w:val="00C72310"/>
    <w:rsid w:val="00C74AEC"/>
    <w:rsid w:val="00C77695"/>
    <w:rsid w:val="00C91A07"/>
    <w:rsid w:val="00CA4189"/>
    <w:rsid w:val="00CB423C"/>
    <w:rsid w:val="00CB5DB6"/>
    <w:rsid w:val="00CE1FE0"/>
    <w:rsid w:val="00CE3C00"/>
    <w:rsid w:val="00D01C46"/>
    <w:rsid w:val="00D03619"/>
    <w:rsid w:val="00D0526F"/>
    <w:rsid w:val="00D07BD9"/>
    <w:rsid w:val="00D12C7E"/>
    <w:rsid w:val="00D13B29"/>
    <w:rsid w:val="00D15F55"/>
    <w:rsid w:val="00D21BE0"/>
    <w:rsid w:val="00D23E03"/>
    <w:rsid w:val="00D41728"/>
    <w:rsid w:val="00D42D62"/>
    <w:rsid w:val="00D46577"/>
    <w:rsid w:val="00D556CA"/>
    <w:rsid w:val="00D614F5"/>
    <w:rsid w:val="00D6551E"/>
    <w:rsid w:val="00D8312A"/>
    <w:rsid w:val="00D8643F"/>
    <w:rsid w:val="00D92C68"/>
    <w:rsid w:val="00D9348C"/>
    <w:rsid w:val="00DA40E1"/>
    <w:rsid w:val="00DB423C"/>
    <w:rsid w:val="00DC5950"/>
    <w:rsid w:val="00DD018A"/>
    <w:rsid w:val="00DD3108"/>
    <w:rsid w:val="00DD6790"/>
    <w:rsid w:val="00DE28F5"/>
    <w:rsid w:val="00DF3145"/>
    <w:rsid w:val="00DF68E6"/>
    <w:rsid w:val="00E015B6"/>
    <w:rsid w:val="00E0462E"/>
    <w:rsid w:val="00E13DE3"/>
    <w:rsid w:val="00E2738E"/>
    <w:rsid w:val="00E43806"/>
    <w:rsid w:val="00E445DC"/>
    <w:rsid w:val="00E735B8"/>
    <w:rsid w:val="00E74161"/>
    <w:rsid w:val="00E82896"/>
    <w:rsid w:val="00EA2FBD"/>
    <w:rsid w:val="00EA6FE4"/>
    <w:rsid w:val="00EB4DBF"/>
    <w:rsid w:val="00EC7815"/>
    <w:rsid w:val="00ED1C01"/>
    <w:rsid w:val="00EE2393"/>
    <w:rsid w:val="00EF0E47"/>
    <w:rsid w:val="00EF49D8"/>
    <w:rsid w:val="00EF7E0D"/>
    <w:rsid w:val="00F04389"/>
    <w:rsid w:val="00F04BDA"/>
    <w:rsid w:val="00F149E1"/>
    <w:rsid w:val="00F15276"/>
    <w:rsid w:val="00F2236B"/>
    <w:rsid w:val="00F2398E"/>
    <w:rsid w:val="00F315A7"/>
    <w:rsid w:val="00F316F4"/>
    <w:rsid w:val="00F32D09"/>
    <w:rsid w:val="00F4233A"/>
    <w:rsid w:val="00F459CF"/>
    <w:rsid w:val="00F54AF4"/>
    <w:rsid w:val="00F602C4"/>
    <w:rsid w:val="00F74614"/>
    <w:rsid w:val="00F90E4C"/>
    <w:rsid w:val="00FA05F5"/>
    <w:rsid w:val="00FA460C"/>
    <w:rsid w:val="00FB1CD4"/>
    <w:rsid w:val="00FB6856"/>
    <w:rsid w:val="00FD583C"/>
    <w:rsid w:val="00FF3A60"/>
    <w:rsid w:val="00FF70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801"/>
    <o:shapelayout v:ext="edit">
      <o:idmap v:ext="edit" data="1"/>
    </o:shapelayout>
  </w:shapeDefaults>
  <w:decimalSymbol w:val=","/>
  <w:listSeparator w:val=";"/>
  <w14:docId w14:val="122B4CD4"/>
  <w15:docId w15:val="{F32549C4-AC26-485E-81C3-0D815968B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after="120" w:line="240" w:lineRule="auto"/>
      <w:jc w:val="both"/>
    </w:pPr>
    <w:rPr>
      <w:rFonts w:ascii="Times New Roman" w:hAnsi="Times New Roman" w:cs="Times New Roman"/>
      <w:sz w:val="24"/>
      <w:lang w:val="ro-RO"/>
    </w:rPr>
  </w:style>
  <w:style w:type="paragraph" w:styleId="Heading1">
    <w:name w:val="heading 1"/>
    <w:basedOn w:val="Normal"/>
    <w:next w:val="Text1"/>
    <w:link w:val="Heading1Char"/>
    <w:uiPriority w:val="9"/>
    <w:qFormat/>
    <w:pPr>
      <w:keepNext/>
      <w:numPr>
        <w:numId w:val="16"/>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6"/>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6"/>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6"/>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16"/>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16"/>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16"/>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E3C00"/>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3C00"/>
    <w:rPr>
      <w:rFonts w:ascii="Segoe UI" w:hAnsi="Segoe UI" w:cs="Segoe UI"/>
      <w:sz w:val="18"/>
      <w:szCs w:val="18"/>
      <w:lang w:val="ro-RO"/>
    </w:rPr>
  </w:style>
  <w:style w:type="paragraph" w:customStyle="1" w:styleId="oj-normal">
    <w:name w:val="oj-normal"/>
    <w:basedOn w:val="Normal"/>
    <w:uiPriority w:val="99"/>
    <w:rsid w:val="002913BD"/>
    <w:pPr>
      <w:spacing w:before="100" w:beforeAutospacing="1" w:after="100" w:afterAutospacing="1"/>
      <w:jc w:val="left"/>
    </w:pPr>
    <w:rPr>
      <w:rFonts w:eastAsia="Times New Roman"/>
      <w:szCs w:val="24"/>
    </w:rPr>
  </w:style>
  <w:style w:type="character" w:customStyle="1" w:styleId="markedcontent">
    <w:name w:val="markedcontent"/>
    <w:basedOn w:val="DefaultParagraphFont"/>
    <w:rsid w:val="002913BD"/>
  </w:style>
  <w:style w:type="paragraph" w:styleId="Caption">
    <w:name w:val="caption"/>
    <w:basedOn w:val="Normal"/>
    <w:next w:val="Normal"/>
    <w:uiPriority w:val="35"/>
    <w:semiHidden/>
    <w:unhideWhenUsed/>
    <w:qFormat/>
    <w:rsid w:val="002913BD"/>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rsid w:val="002913BD"/>
    <w:pPr>
      <w:spacing w:after="0"/>
    </w:pPr>
  </w:style>
  <w:style w:type="paragraph" w:styleId="ListBullet">
    <w:name w:val="List Bullet"/>
    <w:basedOn w:val="Normal"/>
    <w:uiPriority w:val="99"/>
    <w:semiHidden/>
    <w:unhideWhenUsed/>
    <w:rsid w:val="002913BD"/>
    <w:pPr>
      <w:numPr>
        <w:numId w:val="1"/>
      </w:numPr>
      <w:contextualSpacing/>
    </w:pPr>
  </w:style>
  <w:style w:type="paragraph" w:styleId="ListBullet2">
    <w:name w:val="List Bullet 2"/>
    <w:basedOn w:val="Normal"/>
    <w:uiPriority w:val="99"/>
    <w:semiHidden/>
    <w:unhideWhenUsed/>
    <w:rsid w:val="002913BD"/>
    <w:pPr>
      <w:numPr>
        <w:numId w:val="2"/>
      </w:numPr>
      <w:contextualSpacing/>
    </w:pPr>
  </w:style>
  <w:style w:type="paragraph" w:styleId="ListBullet3">
    <w:name w:val="List Bullet 3"/>
    <w:basedOn w:val="Normal"/>
    <w:uiPriority w:val="99"/>
    <w:semiHidden/>
    <w:unhideWhenUsed/>
    <w:rsid w:val="002913BD"/>
    <w:pPr>
      <w:numPr>
        <w:numId w:val="3"/>
      </w:numPr>
      <w:contextualSpacing/>
    </w:pPr>
  </w:style>
  <w:style w:type="paragraph" w:styleId="ListBullet4">
    <w:name w:val="List Bullet 4"/>
    <w:basedOn w:val="Normal"/>
    <w:uiPriority w:val="99"/>
    <w:semiHidden/>
    <w:unhideWhenUsed/>
    <w:rsid w:val="002913BD"/>
    <w:pPr>
      <w:numPr>
        <w:numId w:val="4"/>
      </w:numPr>
      <w:contextualSpacing/>
    </w:pPr>
  </w:style>
  <w:style w:type="paragraph" w:styleId="ListNumber">
    <w:name w:val="List Number"/>
    <w:basedOn w:val="Normal"/>
    <w:uiPriority w:val="99"/>
    <w:semiHidden/>
    <w:unhideWhenUsed/>
    <w:rsid w:val="002913BD"/>
    <w:pPr>
      <w:numPr>
        <w:numId w:val="5"/>
      </w:numPr>
      <w:contextualSpacing/>
    </w:pPr>
  </w:style>
  <w:style w:type="paragraph" w:styleId="ListNumber2">
    <w:name w:val="List Number 2"/>
    <w:basedOn w:val="Normal"/>
    <w:uiPriority w:val="99"/>
    <w:semiHidden/>
    <w:unhideWhenUsed/>
    <w:rsid w:val="002913BD"/>
    <w:pPr>
      <w:numPr>
        <w:numId w:val="6"/>
      </w:numPr>
      <w:contextualSpacing/>
    </w:pPr>
  </w:style>
  <w:style w:type="paragraph" w:styleId="ListNumber3">
    <w:name w:val="List Number 3"/>
    <w:basedOn w:val="Normal"/>
    <w:uiPriority w:val="99"/>
    <w:semiHidden/>
    <w:unhideWhenUsed/>
    <w:rsid w:val="002913BD"/>
    <w:pPr>
      <w:numPr>
        <w:numId w:val="7"/>
      </w:numPr>
      <w:contextualSpacing/>
    </w:pPr>
  </w:style>
  <w:style w:type="paragraph" w:styleId="ListNumber4">
    <w:name w:val="List Number 4"/>
    <w:basedOn w:val="Normal"/>
    <w:uiPriority w:val="99"/>
    <w:semiHidden/>
    <w:unhideWhenUsed/>
    <w:rsid w:val="002913BD"/>
    <w:pPr>
      <w:numPr>
        <w:numId w:val="8"/>
      </w:numPr>
      <w:contextualSpacing/>
    </w:pPr>
  </w:style>
  <w:style w:type="character" w:styleId="CommentReference">
    <w:name w:val="annotation reference"/>
    <w:basedOn w:val="DefaultParagraphFont"/>
    <w:uiPriority w:val="99"/>
    <w:semiHidden/>
    <w:unhideWhenUsed/>
    <w:rsid w:val="002913BD"/>
    <w:rPr>
      <w:sz w:val="16"/>
      <w:szCs w:val="16"/>
    </w:rPr>
  </w:style>
  <w:style w:type="paragraph" w:styleId="CommentText">
    <w:name w:val="annotation text"/>
    <w:basedOn w:val="Normal"/>
    <w:link w:val="CommentTextChar"/>
    <w:uiPriority w:val="99"/>
    <w:semiHidden/>
    <w:unhideWhenUsed/>
    <w:rsid w:val="002913BD"/>
    <w:rPr>
      <w:sz w:val="20"/>
      <w:szCs w:val="20"/>
    </w:rPr>
  </w:style>
  <w:style w:type="character" w:customStyle="1" w:styleId="CommentTextChar">
    <w:name w:val="Comment Text Char"/>
    <w:basedOn w:val="DefaultParagraphFont"/>
    <w:link w:val="CommentText"/>
    <w:uiPriority w:val="99"/>
    <w:semiHidden/>
    <w:rsid w:val="002913BD"/>
    <w:rPr>
      <w:rFonts w:ascii="Times New Roman" w:hAnsi="Times New Roman"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2913BD"/>
    <w:rPr>
      <w:b/>
      <w:bCs/>
    </w:rPr>
  </w:style>
  <w:style w:type="character" w:customStyle="1" w:styleId="CommentSubjectChar">
    <w:name w:val="Comment Subject Char"/>
    <w:basedOn w:val="CommentTextChar"/>
    <w:link w:val="CommentSubject"/>
    <w:uiPriority w:val="99"/>
    <w:semiHidden/>
    <w:rsid w:val="002913BD"/>
    <w:rPr>
      <w:rFonts w:ascii="Times New Roman" w:hAnsi="Times New Roman" w:cs="Times New Roman"/>
      <w:b/>
      <w:bCs/>
      <w:sz w:val="20"/>
      <w:szCs w:val="20"/>
      <w:lang w:val="ro-RO"/>
    </w:rPr>
  </w:style>
  <w:style w:type="character" w:styleId="Hyperlink">
    <w:name w:val="Hyperlink"/>
    <w:basedOn w:val="DefaultParagraphFont"/>
    <w:uiPriority w:val="99"/>
    <w:unhideWhenUsed/>
    <w:rsid w:val="002913BD"/>
    <w:rPr>
      <w:color w:val="0000FF" w:themeColor="hyperlink"/>
      <w:u w:val="single"/>
    </w:rPr>
  </w:style>
  <w:style w:type="paragraph" w:customStyle="1" w:styleId="Titreann">
    <w:name w:val="Titre ann"/>
    <w:basedOn w:val="Normal"/>
    <w:uiPriority w:val="99"/>
    <w:rsid w:val="002913BD"/>
    <w:pPr>
      <w:jc w:val="center"/>
    </w:pPr>
    <w:rPr>
      <w:b/>
      <w:sz w:val="27"/>
      <w:szCs w:val="27"/>
      <w:u w:val="single"/>
    </w:rPr>
  </w:style>
  <w:style w:type="paragraph" w:customStyle="1" w:styleId="Annextitre">
    <w:name w:val="Annex titre"/>
    <w:basedOn w:val="Normal"/>
    <w:uiPriority w:val="99"/>
    <w:rsid w:val="002913BD"/>
    <w:pPr>
      <w:jc w:val="center"/>
    </w:pPr>
    <w:rPr>
      <w:b/>
      <w:sz w:val="27"/>
      <w:szCs w:val="27"/>
      <w:u w:val="single"/>
    </w:rPr>
  </w:style>
  <w:style w:type="paragraph" w:customStyle="1" w:styleId="Text0">
    <w:name w:val="Text 0"/>
    <w:basedOn w:val="Normal"/>
    <w:uiPriority w:val="99"/>
    <w:rsid w:val="002913BD"/>
    <w:pPr>
      <w:widowControl w:val="0"/>
      <w:autoSpaceDE w:val="0"/>
      <w:autoSpaceDN w:val="0"/>
      <w:spacing w:before="0" w:after="0" w:line="357" w:lineRule="auto"/>
    </w:pPr>
    <w:rPr>
      <w:rFonts w:eastAsia="Times New Roman"/>
      <w:szCs w:val="24"/>
      <w:lang w:bidi="en-US"/>
    </w:rPr>
  </w:style>
  <w:style w:type="paragraph" w:customStyle="1" w:styleId="msonormal0">
    <w:name w:val="msonormal"/>
    <w:basedOn w:val="Normal"/>
    <w:uiPriority w:val="99"/>
    <w:rsid w:val="002913BD"/>
    <w:pPr>
      <w:spacing w:before="100" w:beforeAutospacing="1" w:after="100" w:afterAutospacing="1"/>
      <w:jc w:val="left"/>
    </w:pPr>
    <w:rPr>
      <w:rFonts w:eastAsia="Times New Roman"/>
      <w:szCs w:val="24"/>
    </w:rPr>
  </w:style>
  <w:style w:type="paragraph" w:customStyle="1" w:styleId="title-gr-seq-level-2">
    <w:name w:val="title-gr-seq-level-2"/>
    <w:basedOn w:val="Normal"/>
    <w:uiPriority w:val="99"/>
    <w:rsid w:val="002913BD"/>
    <w:pPr>
      <w:spacing w:before="100" w:beforeAutospacing="1" w:after="100" w:afterAutospacing="1"/>
      <w:jc w:val="left"/>
    </w:pPr>
    <w:rPr>
      <w:rFonts w:eastAsia="Times New Roman"/>
      <w:szCs w:val="24"/>
    </w:rPr>
  </w:style>
  <w:style w:type="paragraph" w:customStyle="1" w:styleId="norm">
    <w:name w:val="norm"/>
    <w:basedOn w:val="Normal"/>
    <w:uiPriority w:val="99"/>
    <w:rsid w:val="002913BD"/>
    <w:pPr>
      <w:spacing w:before="100" w:beforeAutospacing="1" w:after="100" w:afterAutospacing="1"/>
      <w:jc w:val="left"/>
    </w:pPr>
    <w:rPr>
      <w:rFonts w:eastAsia="Times New Roman"/>
      <w:szCs w:val="24"/>
    </w:rPr>
  </w:style>
  <w:style w:type="character" w:customStyle="1" w:styleId="boldface">
    <w:name w:val="boldface"/>
    <w:basedOn w:val="DefaultParagraphFont"/>
    <w:rsid w:val="002913BD"/>
  </w:style>
  <w:style w:type="paragraph" w:styleId="NormalWeb">
    <w:name w:val="Normal (Web)"/>
    <w:basedOn w:val="Normal"/>
    <w:uiPriority w:val="99"/>
    <w:unhideWhenUsed/>
    <w:rsid w:val="002913BD"/>
    <w:pPr>
      <w:spacing w:before="100" w:beforeAutospacing="1" w:after="100" w:afterAutospacing="1"/>
      <w:jc w:val="left"/>
    </w:pPr>
    <w:rPr>
      <w:rFonts w:eastAsia="Times New Roman"/>
      <w:szCs w:val="24"/>
    </w:rPr>
  </w:style>
  <w:style w:type="paragraph" w:customStyle="1" w:styleId="Normal1">
    <w:name w:val="Normal1"/>
    <w:basedOn w:val="Normal"/>
    <w:uiPriority w:val="99"/>
    <w:rsid w:val="002913BD"/>
    <w:pPr>
      <w:spacing w:before="100" w:beforeAutospacing="1" w:after="100" w:afterAutospacing="1"/>
      <w:jc w:val="left"/>
    </w:pPr>
    <w:rPr>
      <w:rFonts w:eastAsia="Times New Roman"/>
      <w:szCs w:val="24"/>
    </w:rPr>
  </w:style>
  <w:style w:type="paragraph" w:customStyle="1" w:styleId="tbl-norm">
    <w:name w:val="tbl-norm"/>
    <w:basedOn w:val="Normal"/>
    <w:uiPriority w:val="99"/>
    <w:rsid w:val="002913BD"/>
    <w:pPr>
      <w:spacing w:before="100" w:beforeAutospacing="1" w:after="100" w:afterAutospacing="1"/>
      <w:jc w:val="left"/>
    </w:pPr>
    <w:rPr>
      <w:rFonts w:eastAsia="Times New Roman"/>
      <w:szCs w:val="24"/>
    </w:rPr>
  </w:style>
  <w:style w:type="paragraph" w:customStyle="1" w:styleId="modref">
    <w:name w:val="modref"/>
    <w:basedOn w:val="Normal"/>
    <w:uiPriority w:val="99"/>
    <w:rsid w:val="002913BD"/>
    <w:pPr>
      <w:spacing w:before="100" w:beforeAutospacing="1" w:after="100" w:afterAutospacing="1"/>
      <w:jc w:val="left"/>
    </w:pPr>
    <w:rPr>
      <w:rFonts w:eastAsia="Times New Roman"/>
      <w:szCs w:val="24"/>
    </w:rPr>
  </w:style>
  <w:style w:type="character" w:styleId="FollowedHyperlink">
    <w:name w:val="FollowedHyperlink"/>
    <w:basedOn w:val="DefaultParagraphFont"/>
    <w:uiPriority w:val="99"/>
    <w:semiHidden/>
    <w:unhideWhenUsed/>
    <w:rsid w:val="002913BD"/>
    <w:rPr>
      <w:color w:val="800080"/>
      <w:u w:val="single"/>
    </w:rPr>
  </w:style>
  <w:style w:type="table" w:styleId="TableGrid">
    <w:name w:val="Table Grid"/>
    <w:basedOn w:val="TableNormal"/>
    <w:uiPriority w:val="39"/>
    <w:rsid w:val="002913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913BD"/>
    <w:pPr>
      <w:ind w:left="720"/>
      <w:contextualSpacing/>
    </w:pPr>
  </w:style>
  <w:style w:type="character" w:customStyle="1" w:styleId="lrzxr">
    <w:name w:val="lrzxr"/>
    <w:basedOn w:val="DefaultParagraphFont"/>
    <w:rsid w:val="002913BD"/>
  </w:style>
  <w:style w:type="paragraph" w:customStyle="1" w:styleId="title-annex-2">
    <w:name w:val="title-annex-2"/>
    <w:basedOn w:val="Normal"/>
    <w:uiPriority w:val="99"/>
    <w:rsid w:val="002913BD"/>
    <w:pPr>
      <w:spacing w:before="100" w:beforeAutospacing="1" w:after="100" w:afterAutospacing="1"/>
      <w:jc w:val="left"/>
    </w:pPr>
    <w:rPr>
      <w:szCs w:val="24"/>
    </w:rPr>
  </w:style>
  <w:style w:type="paragraph" w:customStyle="1" w:styleId="Normal2">
    <w:name w:val="Normal2"/>
    <w:basedOn w:val="Normal"/>
    <w:uiPriority w:val="99"/>
    <w:rsid w:val="002913BD"/>
    <w:pPr>
      <w:spacing w:before="100" w:beforeAutospacing="1" w:after="100" w:afterAutospacing="1"/>
      <w:jc w:val="left"/>
    </w:pPr>
    <w:rPr>
      <w:szCs w:val="24"/>
    </w:rPr>
  </w:style>
  <w:style w:type="paragraph" w:customStyle="1" w:styleId="inline-element">
    <w:name w:val="inline-element"/>
    <w:basedOn w:val="Normal"/>
    <w:uiPriority w:val="99"/>
    <w:rsid w:val="002913BD"/>
    <w:pPr>
      <w:spacing w:before="100" w:beforeAutospacing="1" w:after="100" w:afterAutospacing="1"/>
      <w:jc w:val="left"/>
    </w:pPr>
    <w:rPr>
      <w:szCs w:val="24"/>
    </w:rPr>
  </w:style>
  <w:style w:type="character" w:customStyle="1" w:styleId="superscript">
    <w:name w:val="superscript"/>
    <w:basedOn w:val="DefaultParagraphFont"/>
    <w:rsid w:val="002913BD"/>
  </w:style>
  <w:style w:type="table" w:customStyle="1" w:styleId="TableGrid1">
    <w:name w:val="Table Grid1"/>
    <w:basedOn w:val="TableNormal"/>
    <w:next w:val="TableGrid"/>
    <w:uiPriority w:val="59"/>
    <w:rsid w:val="002913B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itreannex">
    <w:name w:val="Titre annex"/>
    <w:basedOn w:val="NormalCentered"/>
    <w:uiPriority w:val="99"/>
    <w:rsid w:val="00FA460C"/>
  </w:style>
  <w:style w:type="paragraph" w:styleId="Revision">
    <w:name w:val="Revision"/>
    <w:hidden/>
    <w:uiPriority w:val="99"/>
    <w:semiHidden/>
    <w:rsid w:val="00D42D62"/>
    <w:pPr>
      <w:spacing w:after="0" w:line="240" w:lineRule="auto"/>
    </w:pPr>
    <w:rPr>
      <w:rFonts w:ascii="Times New Roman" w:hAnsi="Times New Roman" w:cs="Times New Roman"/>
      <w:sz w:val="24"/>
    </w:rPr>
  </w:style>
  <w:style w:type="paragraph" w:styleId="BodyText">
    <w:name w:val="Body Text"/>
    <w:basedOn w:val="Normal"/>
    <w:link w:val="BodyTextChar"/>
    <w:uiPriority w:val="1"/>
    <w:qFormat/>
    <w:rsid w:val="00741989"/>
    <w:pPr>
      <w:widowControl w:val="0"/>
      <w:autoSpaceDE w:val="0"/>
      <w:autoSpaceDN w:val="0"/>
      <w:spacing w:before="0" w:after="0"/>
      <w:jc w:val="left"/>
    </w:pPr>
    <w:rPr>
      <w:rFonts w:eastAsia="Times New Roman"/>
      <w:sz w:val="22"/>
      <w:lang w:bidi="en-US"/>
    </w:rPr>
  </w:style>
  <w:style w:type="character" w:customStyle="1" w:styleId="BodyTextChar">
    <w:name w:val="Body Text Char"/>
    <w:basedOn w:val="DefaultParagraphFont"/>
    <w:link w:val="BodyText"/>
    <w:uiPriority w:val="1"/>
    <w:rsid w:val="00741989"/>
    <w:rPr>
      <w:rFonts w:ascii="Times New Roman" w:eastAsia="Times New Roman" w:hAnsi="Times New Roman" w:cs="Times New Roman"/>
      <w:lang w:bidi="en-US"/>
    </w:rPr>
  </w:style>
  <w:style w:type="paragraph" w:customStyle="1" w:styleId="TableParagraph">
    <w:name w:val="Table Paragraph"/>
    <w:basedOn w:val="Normal"/>
    <w:uiPriority w:val="1"/>
    <w:qFormat/>
    <w:rsid w:val="00741989"/>
    <w:pPr>
      <w:widowControl w:val="0"/>
      <w:autoSpaceDE w:val="0"/>
      <w:autoSpaceDN w:val="0"/>
      <w:spacing w:before="0" w:after="0"/>
      <w:ind w:left="97"/>
      <w:jc w:val="left"/>
    </w:pPr>
    <w:rPr>
      <w:rFonts w:eastAsia="Times New Roman"/>
      <w:sz w:val="22"/>
      <w:lang w:bidi="en-US"/>
    </w:rPr>
  </w:style>
  <w:style w:type="paragraph" w:customStyle="1" w:styleId="Footnote">
    <w:name w:val="Footnote"/>
    <w:basedOn w:val="TableParagraph"/>
    <w:uiPriority w:val="99"/>
    <w:rsid w:val="00F2398E"/>
    <w:pPr>
      <w:ind w:left="108"/>
    </w:pPr>
    <w:rPr>
      <w:position w:val="7"/>
      <w:sz w:val="14"/>
    </w:rPr>
  </w:style>
  <w:style w:type="paragraph" w:customStyle="1" w:styleId="title-annex-1">
    <w:name w:val="title-annex-1"/>
    <w:basedOn w:val="Normal"/>
    <w:uiPriority w:val="99"/>
    <w:rsid w:val="00084581"/>
    <w:pPr>
      <w:spacing w:before="100" w:beforeAutospacing="1" w:after="100" w:afterAutospacing="1"/>
      <w:jc w:val="left"/>
    </w:pPr>
    <w:rPr>
      <w:rFonts w:eastAsia="Times New Roman"/>
      <w:szCs w:val="24"/>
      <w:lang w:eastAsia="en-IE"/>
    </w:rPr>
  </w:style>
  <w:style w:type="paragraph" w:customStyle="1" w:styleId="Normal3">
    <w:name w:val="Normal3"/>
    <w:basedOn w:val="Normal"/>
    <w:uiPriority w:val="99"/>
    <w:rsid w:val="00084581"/>
    <w:pPr>
      <w:spacing w:before="100" w:beforeAutospacing="1" w:after="100" w:afterAutospacing="1"/>
      <w:jc w:val="left"/>
    </w:pPr>
    <w:rPr>
      <w:rFonts w:eastAsia="Times New Roman"/>
      <w:szCs w:val="24"/>
      <w:lang w:eastAsia="en-IE"/>
    </w:rPr>
  </w:style>
  <w:style w:type="paragraph" w:customStyle="1" w:styleId="CM1">
    <w:name w:val="CM1"/>
    <w:basedOn w:val="Normal"/>
    <w:next w:val="Normal"/>
    <w:uiPriority w:val="99"/>
    <w:rsid w:val="00237952"/>
    <w:pPr>
      <w:autoSpaceDE w:val="0"/>
      <w:autoSpaceDN w:val="0"/>
      <w:adjustRightInd w:val="0"/>
      <w:spacing w:before="0" w:after="0"/>
      <w:jc w:val="left"/>
    </w:pPr>
    <w:rPr>
      <w:szCs w:val="24"/>
    </w:rPr>
  </w:style>
  <w:style w:type="character" w:customStyle="1" w:styleId="FooterCoverPageChar">
    <w:name w:val="Footer Cover Page Char"/>
    <w:basedOn w:val="DefaultParagraphFont"/>
    <w:link w:val="FooterCoverPage"/>
    <w:locked/>
    <w:rsid w:val="007470D7"/>
    <w:rPr>
      <w:rFonts w:ascii="Times New Roman" w:hAnsi="Times New Roman" w:cs="Times New Roman"/>
      <w:sz w:val="24"/>
    </w:rPr>
  </w:style>
  <w:style w:type="paragraph" w:customStyle="1" w:styleId="FooterCoverPage">
    <w:name w:val="Footer Cover Page"/>
    <w:basedOn w:val="Normal"/>
    <w:link w:val="FooterCoverPageChar"/>
    <w:rsid w:val="007470D7"/>
    <w:pPr>
      <w:tabs>
        <w:tab w:val="center" w:pos="4535"/>
        <w:tab w:val="right" w:pos="9071"/>
        <w:tab w:val="right" w:pos="9921"/>
      </w:tabs>
      <w:spacing w:before="360" w:after="0"/>
      <w:ind w:left="-850" w:right="-850"/>
      <w:jc w:val="left"/>
    </w:pPr>
  </w:style>
  <w:style w:type="character" w:customStyle="1" w:styleId="FooterSensitivityChar">
    <w:name w:val="Footer Sensitivity Char"/>
    <w:basedOn w:val="DefaultParagraphFont"/>
    <w:locked/>
    <w:rsid w:val="007470D7"/>
    <w:rPr>
      <w:rFonts w:ascii="Times New Roman" w:hAnsi="Times New Roman" w:cs="Times New Roman"/>
      <w:b/>
      <w:sz w:val="32"/>
      <w:lang w:val="ro-RO"/>
    </w:rPr>
  </w:style>
  <w:style w:type="character" w:customStyle="1" w:styleId="HeaderCoverPageChar">
    <w:name w:val="Header Cover Page Char"/>
    <w:basedOn w:val="DefaultParagraphFont"/>
    <w:link w:val="HeaderCoverPage"/>
    <w:locked/>
    <w:rsid w:val="007470D7"/>
    <w:rPr>
      <w:rFonts w:ascii="Times New Roman" w:hAnsi="Times New Roman" w:cs="Times New Roman"/>
      <w:sz w:val="24"/>
    </w:rPr>
  </w:style>
  <w:style w:type="paragraph" w:customStyle="1" w:styleId="HeaderCoverPage">
    <w:name w:val="Header Cover Page"/>
    <w:basedOn w:val="Normal"/>
    <w:link w:val="HeaderCoverPageChar"/>
    <w:rsid w:val="007470D7"/>
    <w:pPr>
      <w:tabs>
        <w:tab w:val="center" w:pos="4535"/>
        <w:tab w:val="right" w:pos="9071"/>
      </w:tabs>
      <w:spacing w:before="0"/>
    </w:pPr>
  </w:style>
  <w:style w:type="character" w:customStyle="1" w:styleId="HeaderSensitivityChar">
    <w:name w:val="Header Sensitivity Char"/>
    <w:basedOn w:val="DefaultParagraphFont"/>
    <w:locked/>
    <w:rsid w:val="007470D7"/>
    <w:rPr>
      <w:rFonts w:ascii="Times New Roman" w:hAnsi="Times New Roman" w:cs="Times New Roman"/>
      <w:b/>
      <w:sz w:val="32"/>
      <w:lang w:val="ro-RO"/>
    </w:rPr>
  </w:style>
  <w:style w:type="character" w:customStyle="1" w:styleId="HeaderSensitivityRightChar">
    <w:name w:val="Header Sensitivity Right Char"/>
    <w:basedOn w:val="DefaultParagraphFont"/>
    <w:locked/>
    <w:rsid w:val="007470D7"/>
    <w:rPr>
      <w:rFonts w:ascii="Times New Roman" w:hAnsi="Times New Roman" w:cs="Times New Roman"/>
      <w:sz w:val="28"/>
      <w:lang w:val="ro-RO"/>
    </w:rPr>
  </w:style>
  <w:style w:type="character" w:customStyle="1" w:styleId="Other1">
    <w:name w:val="Other|1_"/>
    <w:basedOn w:val="DefaultParagraphFont"/>
    <w:link w:val="Other10"/>
    <w:locked/>
    <w:rsid w:val="007470D7"/>
    <w:rPr>
      <w:color w:val="231F20"/>
      <w:sz w:val="19"/>
      <w:szCs w:val="19"/>
    </w:rPr>
  </w:style>
  <w:style w:type="paragraph" w:customStyle="1" w:styleId="Other10">
    <w:name w:val="Other|1"/>
    <w:basedOn w:val="Normal"/>
    <w:link w:val="Other1"/>
    <w:rsid w:val="007470D7"/>
    <w:pPr>
      <w:widowControl w:val="0"/>
      <w:spacing w:before="0" w:after="380"/>
      <w:jc w:val="left"/>
    </w:pPr>
    <w:rPr>
      <w:rFonts w:asciiTheme="minorHAnsi" w:hAnsiTheme="minorHAnsi" w:cstheme="minorBidi"/>
      <w:color w:val="231F20"/>
      <w:sz w:val="19"/>
      <w:szCs w:val="19"/>
    </w:rPr>
  </w:style>
  <w:style w:type="paragraph" w:customStyle="1" w:styleId="CM3">
    <w:name w:val="CM3"/>
    <w:basedOn w:val="Normal"/>
    <w:next w:val="Normal"/>
    <w:uiPriority w:val="99"/>
    <w:rsid w:val="007470D7"/>
    <w:pPr>
      <w:autoSpaceDE w:val="0"/>
      <w:autoSpaceDN w:val="0"/>
      <w:adjustRightInd w:val="0"/>
      <w:spacing w:before="0" w:after="0"/>
      <w:jc w:val="left"/>
    </w:pPr>
    <w:rPr>
      <w:rFonts w:eastAsiaTheme="minorEastAsia"/>
      <w:szCs w:val="24"/>
      <w:lang w:eastAsia="zh-CN"/>
    </w:rPr>
  </w:style>
  <w:style w:type="paragraph" w:customStyle="1" w:styleId="CM4">
    <w:name w:val="CM4"/>
    <w:basedOn w:val="Normal"/>
    <w:next w:val="Normal"/>
    <w:uiPriority w:val="99"/>
    <w:rsid w:val="007470D7"/>
    <w:pPr>
      <w:autoSpaceDE w:val="0"/>
      <w:autoSpaceDN w:val="0"/>
      <w:adjustRightInd w:val="0"/>
      <w:spacing w:before="0" w:after="0"/>
      <w:jc w:val="left"/>
    </w:pPr>
    <w:rPr>
      <w:rFonts w:eastAsiaTheme="minorEastAsia"/>
      <w:szCs w:val="24"/>
      <w:lang w:eastAsia="zh-CN"/>
    </w:rPr>
  </w:style>
  <w:style w:type="paragraph" w:styleId="Header">
    <w:name w:val="header"/>
    <w:basedOn w:val="Normal"/>
    <w:link w:val="HeaderChar"/>
    <w:uiPriority w:val="99"/>
    <w:unhideWhenUsed/>
    <w:rsid w:val="004D0E95"/>
    <w:pPr>
      <w:tabs>
        <w:tab w:val="center" w:pos="4535"/>
        <w:tab w:val="right" w:pos="9071"/>
      </w:tabs>
      <w:spacing w:before="0"/>
    </w:pPr>
  </w:style>
  <w:style w:type="character" w:customStyle="1" w:styleId="HeaderChar">
    <w:name w:val="Header Char"/>
    <w:basedOn w:val="DefaultParagraphFont"/>
    <w:link w:val="Header"/>
    <w:uiPriority w:val="99"/>
    <w:rsid w:val="004D0E95"/>
    <w:rPr>
      <w:rFonts w:ascii="Times New Roman" w:hAnsi="Times New Roman" w:cs="Times New Roman"/>
      <w:sz w:val="24"/>
      <w:lang w:val="ro-RO"/>
    </w:rPr>
  </w:style>
  <w:style w:type="paragraph" w:styleId="Footer">
    <w:name w:val="footer"/>
    <w:basedOn w:val="Normal"/>
    <w:link w:val="FooterChar"/>
    <w:uiPriority w:val="99"/>
    <w:unhideWhenUsed/>
    <w:rsid w:val="004D0E95"/>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4D0E95"/>
    <w:rPr>
      <w:rFonts w:ascii="Times New Roman" w:hAnsi="Times New Roman" w:cs="Times New Roman"/>
      <w:sz w:val="24"/>
      <w:lang w:val="ro-RO"/>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ro-RO"/>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ro-RO"/>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ro-RO"/>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ro-RO"/>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lang w:val="ro-RO"/>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lang w:val="ro-RO"/>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lang w:val="ro-RO"/>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paragraph" w:customStyle="1" w:styleId="HeaderLandscape">
    <w:name w:val="HeaderLandscape"/>
    <w:basedOn w:val="Normal"/>
    <w:rsid w:val="004D0E95"/>
    <w:pPr>
      <w:tabs>
        <w:tab w:val="center" w:pos="7285"/>
        <w:tab w:val="right" w:pos="14003"/>
      </w:tabs>
      <w:spacing w:before="0"/>
    </w:pPr>
  </w:style>
  <w:style w:type="paragraph" w:customStyle="1" w:styleId="FooterLandscape">
    <w:name w:val="FooterLandscape"/>
    <w:basedOn w:val="Normal"/>
    <w:rsid w:val="004D0E95"/>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4D0E95"/>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4D0E95"/>
    <w:pPr>
      <w:spacing w:before="0"/>
      <w:jc w:val="right"/>
    </w:pPr>
    <w:rPr>
      <w:sz w:val="28"/>
    </w:rPr>
  </w:style>
  <w:style w:type="paragraph" w:customStyle="1" w:styleId="FooterSensitivity">
    <w:name w:val="Footer Sensitivity"/>
    <w:basedOn w:val="Normal"/>
    <w:rsid w:val="004D0E95"/>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9"/>
      </w:numPr>
    </w:pPr>
  </w:style>
  <w:style w:type="paragraph" w:customStyle="1" w:styleId="Tiret1">
    <w:name w:val="Tiret 1"/>
    <w:basedOn w:val="Point1"/>
    <w:pPr>
      <w:numPr>
        <w:numId w:val="10"/>
      </w:numPr>
    </w:pPr>
  </w:style>
  <w:style w:type="paragraph" w:customStyle="1" w:styleId="Tiret2">
    <w:name w:val="Tiret 2"/>
    <w:basedOn w:val="Point2"/>
    <w:pPr>
      <w:numPr>
        <w:numId w:val="11"/>
      </w:numPr>
    </w:pPr>
  </w:style>
  <w:style w:type="paragraph" w:customStyle="1" w:styleId="Tiret3">
    <w:name w:val="Tiret 3"/>
    <w:basedOn w:val="Point3"/>
    <w:pPr>
      <w:numPr>
        <w:numId w:val="12"/>
      </w:numPr>
    </w:pPr>
  </w:style>
  <w:style w:type="paragraph" w:customStyle="1" w:styleId="Tiret4">
    <w:name w:val="Tiret 4"/>
    <w:basedOn w:val="Point4"/>
    <w:pPr>
      <w:numPr>
        <w:numId w:val="13"/>
      </w:numPr>
    </w:pPr>
  </w:style>
  <w:style w:type="paragraph" w:customStyle="1" w:styleId="Tiret5">
    <w:name w:val="Tiret 5"/>
    <w:basedOn w:val="Point5"/>
    <w:pPr>
      <w:numPr>
        <w:numId w:val="14"/>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5"/>
      </w:numPr>
    </w:pPr>
  </w:style>
  <w:style w:type="paragraph" w:customStyle="1" w:styleId="NumPar2">
    <w:name w:val="NumPar 2"/>
    <w:basedOn w:val="Normal"/>
    <w:next w:val="Text1"/>
    <w:pPr>
      <w:numPr>
        <w:ilvl w:val="1"/>
        <w:numId w:val="15"/>
      </w:numPr>
    </w:pPr>
  </w:style>
  <w:style w:type="paragraph" w:customStyle="1" w:styleId="NumPar3">
    <w:name w:val="NumPar 3"/>
    <w:basedOn w:val="Normal"/>
    <w:next w:val="Text1"/>
    <w:pPr>
      <w:numPr>
        <w:ilvl w:val="2"/>
        <w:numId w:val="15"/>
      </w:numPr>
    </w:pPr>
  </w:style>
  <w:style w:type="paragraph" w:customStyle="1" w:styleId="NumPar4">
    <w:name w:val="NumPar 4"/>
    <w:basedOn w:val="Normal"/>
    <w:next w:val="Text1"/>
    <w:pPr>
      <w:numPr>
        <w:ilvl w:val="3"/>
        <w:numId w:val="15"/>
      </w:numPr>
    </w:pPr>
  </w:style>
  <w:style w:type="paragraph" w:customStyle="1" w:styleId="NumPar5">
    <w:name w:val="NumPar 5"/>
    <w:basedOn w:val="Normal"/>
    <w:next w:val="Text2"/>
    <w:pPr>
      <w:numPr>
        <w:ilvl w:val="4"/>
        <w:numId w:val="15"/>
      </w:numPr>
    </w:pPr>
  </w:style>
  <w:style w:type="paragraph" w:customStyle="1" w:styleId="NumPar6">
    <w:name w:val="NumPar 6"/>
    <w:basedOn w:val="Normal"/>
    <w:next w:val="Text2"/>
    <w:pPr>
      <w:numPr>
        <w:ilvl w:val="5"/>
        <w:numId w:val="15"/>
      </w:numPr>
    </w:pPr>
  </w:style>
  <w:style w:type="paragraph" w:customStyle="1" w:styleId="NumPar7">
    <w:name w:val="NumPar 7"/>
    <w:basedOn w:val="Normal"/>
    <w:next w:val="Text2"/>
    <w:pPr>
      <w:numPr>
        <w:ilvl w:val="6"/>
        <w:numId w:val="15"/>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7"/>
      </w:numPr>
    </w:pPr>
  </w:style>
  <w:style w:type="paragraph" w:customStyle="1" w:styleId="Point1number">
    <w:name w:val="Point 1 (number)"/>
    <w:basedOn w:val="Normal"/>
    <w:pPr>
      <w:numPr>
        <w:ilvl w:val="2"/>
        <w:numId w:val="17"/>
      </w:numPr>
    </w:pPr>
  </w:style>
  <w:style w:type="paragraph" w:customStyle="1" w:styleId="Point2number">
    <w:name w:val="Point 2 (number)"/>
    <w:basedOn w:val="Normal"/>
    <w:pPr>
      <w:numPr>
        <w:ilvl w:val="4"/>
        <w:numId w:val="17"/>
      </w:numPr>
    </w:pPr>
  </w:style>
  <w:style w:type="paragraph" w:customStyle="1" w:styleId="Point3number">
    <w:name w:val="Point 3 (number)"/>
    <w:basedOn w:val="Normal"/>
    <w:pPr>
      <w:numPr>
        <w:ilvl w:val="6"/>
        <w:numId w:val="17"/>
      </w:numPr>
    </w:pPr>
  </w:style>
  <w:style w:type="paragraph" w:customStyle="1" w:styleId="Point0letter">
    <w:name w:val="Point 0 (letter)"/>
    <w:basedOn w:val="Normal"/>
    <w:pPr>
      <w:numPr>
        <w:ilvl w:val="1"/>
        <w:numId w:val="17"/>
      </w:numPr>
    </w:pPr>
  </w:style>
  <w:style w:type="paragraph" w:customStyle="1" w:styleId="Point1letter">
    <w:name w:val="Point 1 (letter)"/>
    <w:basedOn w:val="Normal"/>
    <w:pPr>
      <w:numPr>
        <w:ilvl w:val="3"/>
        <w:numId w:val="17"/>
      </w:numPr>
    </w:pPr>
  </w:style>
  <w:style w:type="paragraph" w:customStyle="1" w:styleId="Point2letter">
    <w:name w:val="Point 2 (letter)"/>
    <w:basedOn w:val="Normal"/>
    <w:pPr>
      <w:numPr>
        <w:ilvl w:val="5"/>
        <w:numId w:val="17"/>
      </w:numPr>
    </w:pPr>
  </w:style>
  <w:style w:type="paragraph" w:customStyle="1" w:styleId="Point3letter">
    <w:name w:val="Point 3 (letter)"/>
    <w:basedOn w:val="Normal"/>
    <w:pPr>
      <w:numPr>
        <w:ilvl w:val="7"/>
        <w:numId w:val="17"/>
      </w:numPr>
    </w:pPr>
  </w:style>
  <w:style w:type="paragraph" w:customStyle="1" w:styleId="Point4letter">
    <w:name w:val="Point 4 (letter)"/>
    <w:basedOn w:val="Normal"/>
    <w:pPr>
      <w:numPr>
        <w:ilvl w:val="8"/>
        <w:numId w:val="17"/>
      </w:numPr>
    </w:pPr>
  </w:style>
  <w:style w:type="paragraph" w:customStyle="1" w:styleId="Bullet0">
    <w:name w:val="Bullet 0"/>
    <w:basedOn w:val="Normal"/>
    <w:pPr>
      <w:numPr>
        <w:numId w:val="18"/>
      </w:numPr>
    </w:pPr>
  </w:style>
  <w:style w:type="paragraph" w:customStyle="1" w:styleId="Bullet1">
    <w:name w:val="Bullet 1"/>
    <w:basedOn w:val="Normal"/>
    <w:pPr>
      <w:numPr>
        <w:numId w:val="19"/>
      </w:numPr>
    </w:pPr>
  </w:style>
  <w:style w:type="paragraph" w:customStyle="1" w:styleId="Bullet2">
    <w:name w:val="Bullet 2"/>
    <w:basedOn w:val="Normal"/>
    <w:pPr>
      <w:numPr>
        <w:numId w:val="20"/>
      </w:numPr>
    </w:pPr>
  </w:style>
  <w:style w:type="paragraph" w:customStyle="1" w:styleId="Bullet3">
    <w:name w:val="Bullet 3"/>
    <w:basedOn w:val="Normal"/>
    <w:pPr>
      <w:numPr>
        <w:numId w:val="21"/>
      </w:numPr>
    </w:pPr>
  </w:style>
  <w:style w:type="paragraph" w:customStyle="1" w:styleId="Bullet4">
    <w:name w:val="Bullet 4"/>
    <w:basedOn w:val="Normal"/>
    <w:pPr>
      <w:numPr>
        <w:numId w:val="22"/>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3"/>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IntrtEEE"/>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0" w:after="240"/>
      <w:jc w:val="center"/>
    </w:pPr>
  </w:style>
  <w:style w:type="paragraph" w:customStyle="1" w:styleId="Titrearticle">
    <w:name w:val="Titre article"/>
    <w:basedOn w:val="Normal"/>
    <w:next w:val="Normal"/>
    <w:pPr>
      <w:keepNext/>
      <w:spacing w:before="360"/>
      <w:jc w:val="center"/>
    </w:pPr>
    <w:rPr>
      <w:i/>
    </w:rPr>
  </w:style>
  <w:style w:type="paragraph" w:customStyle="1" w:styleId="Typedudocument">
    <w:name w:val="Type du document"/>
    <w:basedOn w:val="Normal"/>
    <w:next w:val="Accompagnant"/>
    <w:pPr>
      <w:spacing w:before="360" w:after="18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IntrtEEE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ypedudocumentPagedecouverture">
    <w:name w:val="Type du document (Page de couverture)"/>
    <w:basedOn w:val="Typedudocument"/>
    <w:next w:val="Accompagnan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122208">
      <w:bodyDiv w:val="1"/>
      <w:marLeft w:val="0"/>
      <w:marRight w:val="0"/>
      <w:marTop w:val="0"/>
      <w:marBottom w:val="0"/>
      <w:divBdr>
        <w:top w:val="none" w:sz="0" w:space="0" w:color="auto"/>
        <w:left w:val="none" w:sz="0" w:space="0" w:color="auto"/>
        <w:bottom w:val="none" w:sz="0" w:space="0" w:color="auto"/>
        <w:right w:val="none" w:sz="0" w:space="0" w:color="auto"/>
      </w:divBdr>
    </w:div>
    <w:div w:id="307830409">
      <w:bodyDiv w:val="1"/>
      <w:marLeft w:val="0"/>
      <w:marRight w:val="0"/>
      <w:marTop w:val="0"/>
      <w:marBottom w:val="0"/>
      <w:divBdr>
        <w:top w:val="none" w:sz="0" w:space="0" w:color="auto"/>
        <w:left w:val="none" w:sz="0" w:space="0" w:color="auto"/>
        <w:bottom w:val="none" w:sz="0" w:space="0" w:color="auto"/>
        <w:right w:val="none" w:sz="0" w:space="0" w:color="auto"/>
      </w:divBdr>
    </w:div>
    <w:div w:id="326597104">
      <w:bodyDiv w:val="1"/>
      <w:marLeft w:val="0"/>
      <w:marRight w:val="0"/>
      <w:marTop w:val="0"/>
      <w:marBottom w:val="0"/>
      <w:divBdr>
        <w:top w:val="none" w:sz="0" w:space="0" w:color="auto"/>
        <w:left w:val="none" w:sz="0" w:space="0" w:color="auto"/>
        <w:bottom w:val="none" w:sz="0" w:space="0" w:color="auto"/>
        <w:right w:val="none" w:sz="0" w:space="0" w:color="auto"/>
      </w:divBdr>
    </w:div>
    <w:div w:id="359209261">
      <w:bodyDiv w:val="1"/>
      <w:marLeft w:val="0"/>
      <w:marRight w:val="0"/>
      <w:marTop w:val="0"/>
      <w:marBottom w:val="0"/>
      <w:divBdr>
        <w:top w:val="none" w:sz="0" w:space="0" w:color="auto"/>
        <w:left w:val="none" w:sz="0" w:space="0" w:color="auto"/>
        <w:bottom w:val="none" w:sz="0" w:space="0" w:color="auto"/>
        <w:right w:val="none" w:sz="0" w:space="0" w:color="auto"/>
      </w:divBdr>
    </w:div>
    <w:div w:id="478229109">
      <w:bodyDiv w:val="1"/>
      <w:marLeft w:val="0"/>
      <w:marRight w:val="0"/>
      <w:marTop w:val="0"/>
      <w:marBottom w:val="0"/>
      <w:divBdr>
        <w:top w:val="none" w:sz="0" w:space="0" w:color="auto"/>
        <w:left w:val="none" w:sz="0" w:space="0" w:color="auto"/>
        <w:bottom w:val="none" w:sz="0" w:space="0" w:color="auto"/>
        <w:right w:val="none" w:sz="0" w:space="0" w:color="auto"/>
      </w:divBdr>
    </w:div>
    <w:div w:id="697850191">
      <w:bodyDiv w:val="1"/>
      <w:marLeft w:val="0"/>
      <w:marRight w:val="0"/>
      <w:marTop w:val="0"/>
      <w:marBottom w:val="0"/>
      <w:divBdr>
        <w:top w:val="none" w:sz="0" w:space="0" w:color="auto"/>
        <w:left w:val="none" w:sz="0" w:space="0" w:color="auto"/>
        <w:bottom w:val="none" w:sz="0" w:space="0" w:color="auto"/>
        <w:right w:val="none" w:sz="0" w:space="0" w:color="auto"/>
      </w:divBdr>
    </w:div>
    <w:div w:id="867522115">
      <w:bodyDiv w:val="1"/>
      <w:marLeft w:val="0"/>
      <w:marRight w:val="0"/>
      <w:marTop w:val="0"/>
      <w:marBottom w:val="0"/>
      <w:divBdr>
        <w:top w:val="none" w:sz="0" w:space="0" w:color="auto"/>
        <w:left w:val="none" w:sz="0" w:space="0" w:color="auto"/>
        <w:bottom w:val="none" w:sz="0" w:space="0" w:color="auto"/>
        <w:right w:val="none" w:sz="0" w:space="0" w:color="auto"/>
      </w:divBdr>
    </w:div>
    <w:div w:id="909342341">
      <w:bodyDiv w:val="1"/>
      <w:marLeft w:val="0"/>
      <w:marRight w:val="0"/>
      <w:marTop w:val="0"/>
      <w:marBottom w:val="0"/>
      <w:divBdr>
        <w:top w:val="none" w:sz="0" w:space="0" w:color="auto"/>
        <w:left w:val="none" w:sz="0" w:space="0" w:color="auto"/>
        <w:bottom w:val="none" w:sz="0" w:space="0" w:color="auto"/>
        <w:right w:val="none" w:sz="0" w:space="0" w:color="auto"/>
      </w:divBdr>
    </w:div>
    <w:div w:id="913272897">
      <w:bodyDiv w:val="1"/>
      <w:marLeft w:val="0"/>
      <w:marRight w:val="0"/>
      <w:marTop w:val="0"/>
      <w:marBottom w:val="0"/>
      <w:divBdr>
        <w:top w:val="none" w:sz="0" w:space="0" w:color="auto"/>
        <w:left w:val="none" w:sz="0" w:space="0" w:color="auto"/>
        <w:bottom w:val="none" w:sz="0" w:space="0" w:color="auto"/>
        <w:right w:val="none" w:sz="0" w:space="0" w:color="auto"/>
      </w:divBdr>
    </w:div>
    <w:div w:id="989942931">
      <w:bodyDiv w:val="1"/>
      <w:marLeft w:val="0"/>
      <w:marRight w:val="0"/>
      <w:marTop w:val="0"/>
      <w:marBottom w:val="0"/>
      <w:divBdr>
        <w:top w:val="none" w:sz="0" w:space="0" w:color="auto"/>
        <w:left w:val="none" w:sz="0" w:space="0" w:color="auto"/>
        <w:bottom w:val="none" w:sz="0" w:space="0" w:color="auto"/>
        <w:right w:val="none" w:sz="0" w:space="0" w:color="auto"/>
      </w:divBdr>
    </w:div>
    <w:div w:id="1128159952">
      <w:bodyDiv w:val="1"/>
      <w:marLeft w:val="0"/>
      <w:marRight w:val="0"/>
      <w:marTop w:val="0"/>
      <w:marBottom w:val="0"/>
      <w:divBdr>
        <w:top w:val="none" w:sz="0" w:space="0" w:color="auto"/>
        <w:left w:val="none" w:sz="0" w:space="0" w:color="auto"/>
        <w:bottom w:val="none" w:sz="0" w:space="0" w:color="auto"/>
        <w:right w:val="none" w:sz="0" w:space="0" w:color="auto"/>
      </w:divBdr>
    </w:div>
    <w:div w:id="1137991257">
      <w:bodyDiv w:val="1"/>
      <w:marLeft w:val="0"/>
      <w:marRight w:val="0"/>
      <w:marTop w:val="0"/>
      <w:marBottom w:val="0"/>
      <w:divBdr>
        <w:top w:val="none" w:sz="0" w:space="0" w:color="auto"/>
        <w:left w:val="none" w:sz="0" w:space="0" w:color="auto"/>
        <w:bottom w:val="none" w:sz="0" w:space="0" w:color="auto"/>
        <w:right w:val="none" w:sz="0" w:space="0" w:color="auto"/>
      </w:divBdr>
    </w:div>
    <w:div w:id="1194805067">
      <w:bodyDiv w:val="1"/>
      <w:marLeft w:val="0"/>
      <w:marRight w:val="0"/>
      <w:marTop w:val="0"/>
      <w:marBottom w:val="0"/>
      <w:divBdr>
        <w:top w:val="none" w:sz="0" w:space="0" w:color="auto"/>
        <w:left w:val="none" w:sz="0" w:space="0" w:color="auto"/>
        <w:bottom w:val="none" w:sz="0" w:space="0" w:color="auto"/>
        <w:right w:val="none" w:sz="0" w:space="0" w:color="auto"/>
      </w:divBdr>
    </w:div>
    <w:div w:id="1337613130">
      <w:bodyDiv w:val="1"/>
      <w:marLeft w:val="0"/>
      <w:marRight w:val="0"/>
      <w:marTop w:val="0"/>
      <w:marBottom w:val="0"/>
      <w:divBdr>
        <w:top w:val="none" w:sz="0" w:space="0" w:color="auto"/>
        <w:left w:val="none" w:sz="0" w:space="0" w:color="auto"/>
        <w:bottom w:val="none" w:sz="0" w:space="0" w:color="auto"/>
        <w:right w:val="none" w:sz="0" w:space="0" w:color="auto"/>
      </w:divBdr>
    </w:div>
    <w:div w:id="1352686094">
      <w:bodyDiv w:val="1"/>
      <w:marLeft w:val="0"/>
      <w:marRight w:val="0"/>
      <w:marTop w:val="0"/>
      <w:marBottom w:val="0"/>
      <w:divBdr>
        <w:top w:val="none" w:sz="0" w:space="0" w:color="auto"/>
        <w:left w:val="none" w:sz="0" w:space="0" w:color="auto"/>
        <w:bottom w:val="none" w:sz="0" w:space="0" w:color="auto"/>
        <w:right w:val="none" w:sz="0" w:space="0" w:color="auto"/>
      </w:divBdr>
    </w:div>
    <w:div w:id="1429154924">
      <w:bodyDiv w:val="1"/>
      <w:marLeft w:val="0"/>
      <w:marRight w:val="0"/>
      <w:marTop w:val="0"/>
      <w:marBottom w:val="0"/>
      <w:divBdr>
        <w:top w:val="none" w:sz="0" w:space="0" w:color="auto"/>
        <w:left w:val="none" w:sz="0" w:space="0" w:color="auto"/>
        <w:bottom w:val="none" w:sz="0" w:space="0" w:color="auto"/>
        <w:right w:val="none" w:sz="0" w:space="0" w:color="auto"/>
      </w:divBdr>
    </w:div>
    <w:div w:id="1550073128">
      <w:bodyDiv w:val="1"/>
      <w:marLeft w:val="0"/>
      <w:marRight w:val="0"/>
      <w:marTop w:val="0"/>
      <w:marBottom w:val="0"/>
      <w:divBdr>
        <w:top w:val="none" w:sz="0" w:space="0" w:color="auto"/>
        <w:left w:val="none" w:sz="0" w:space="0" w:color="auto"/>
        <w:bottom w:val="none" w:sz="0" w:space="0" w:color="auto"/>
        <w:right w:val="none" w:sz="0" w:space="0" w:color="auto"/>
      </w:divBdr>
    </w:div>
    <w:div w:id="1700398589">
      <w:bodyDiv w:val="1"/>
      <w:marLeft w:val="0"/>
      <w:marRight w:val="0"/>
      <w:marTop w:val="0"/>
      <w:marBottom w:val="0"/>
      <w:divBdr>
        <w:top w:val="none" w:sz="0" w:space="0" w:color="auto"/>
        <w:left w:val="none" w:sz="0" w:space="0" w:color="auto"/>
        <w:bottom w:val="none" w:sz="0" w:space="0" w:color="auto"/>
        <w:right w:val="none" w:sz="0" w:space="0" w:color="auto"/>
      </w:divBdr>
    </w:div>
    <w:div w:id="1825470199">
      <w:bodyDiv w:val="1"/>
      <w:marLeft w:val="0"/>
      <w:marRight w:val="0"/>
      <w:marTop w:val="0"/>
      <w:marBottom w:val="0"/>
      <w:divBdr>
        <w:top w:val="none" w:sz="0" w:space="0" w:color="auto"/>
        <w:left w:val="none" w:sz="0" w:space="0" w:color="auto"/>
        <w:bottom w:val="none" w:sz="0" w:space="0" w:color="auto"/>
        <w:right w:val="none" w:sz="0" w:space="0" w:color="auto"/>
      </w:divBdr>
    </w:div>
    <w:div w:id="1864320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ANNEX.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30995C-24C5-401C-A8B3-0F8F329D57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ANNEX</Template>
  <TotalTime>21</TotalTime>
  <Pages>132</Pages>
  <Words>40648</Words>
  <Characters>261370</Characters>
  <Application>Microsoft Office Word</Application>
  <DocSecurity>0</DocSecurity>
  <Lines>6534</Lines>
  <Paragraphs>4441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297577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SEILER Brigitte (SG)</cp:lastModifiedBy>
  <cp:revision>41</cp:revision>
  <dcterms:created xsi:type="dcterms:W3CDTF">2022-12-10T16:36:00Z</dcterms:created>
  <dcterms:modified xsi:type="dcterms:W3CDTF">2023-03-13T15:02:00Z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COM/ANNEX/STATUT</vt:lpwstr>
  </property>
  <property fmtid="{D5CDD505-2E9C-101B-9397-08002B2CF9AE}" pid="3" name="Version">
    <vt:lpwstr>8.0.25.0</vt:lpwstr>
  </property>
  <property fmtid="{D5CDD505-2E9C-101B-9397-08002B2CF9AE}" pid="4" name="Last edited using">
    <vt:lpwstr>LW 8.1, Build 20230124</vt:lpwstr>
  </property>
  <property fmtid="{D5CDD505-2E9C-101B-9397-08002B2CF9AE}" pid="5" name="Created using">
    <vt:lpwstr>LW 8.0, Build 20220128</vt:lpwstr>
  </property>
  <property fmtid="{D5CDD505-2E9C-101B-9397-08002B2CF9AE}" pid="6" name="First annex">
    <vt:lpwstr>1</vt:lpwstr>
  </property>
  <property fmtid="{D5CDD505-2E9C-101B-9397-08002B2CF9AE}" pid="7" name="Last annex">
    <vt:lpwstr>10</vt:lpwstr>
  </property>
  <property fmtid="{D5CDD505-2E9C-101B-9397-08002B2CF9AE}" pid="8" name="Unique annex">
    <vt:lpwstr>0</vt:lpwstr>
  </property>
  <property fmtid="{D5CDD505-2E9C-101B-9397-08002B2CF9AE}" pid="9" name="Part">
    <vt:lpwstr>&lt;UNUSED&gt;</vt:lpwstr>
  </property>
  <property fmtid="{D5CDD505-2E9C-101B-9397-08002B2CF9AE}" pid="10" name="Total parts">
    <vt:lpwstr>&lt;UNUSED&gt;</vt:lpwstr>
  </property>
  <property fmtid="{D5CDD505-2E9C-101B-9397-08002B2CF9AE}" pid="11" name="Level of sensitivity">
    <vt:lpwstr>Standard treatment</vt:lpwstr>
  </property>
  <property fmtid="{D5CDD505-2E9C-101B-9397-08002B2CF9AE}" pid="12" name="LWTemplateID">
    <vt:lpwstr>SG-053</vt:lpwstr>
  </property>
  <property fmtid="{D5CDD505-2E9C-101B-9397-08002B2CF9AE}" pid="13" name="MSIP_Label_6bd9ddd1-4d20-43f6-abfa-fc3c07406f94_Enabled">
    <vt:lpwstr>true</vt:lpwstr>
  </property>
  <property fmtid="{D5CDD505-2E9C-101B-9397-08002B2CF9AE}" pid="14" name="MSIP_Label_6bd9ddd1-4d20-43f6-abfa-fc3c07406f94_SetDate">
    <vt:lpwstr>2022-12-07T10:06:13Z</vt:lpwstr>
  </property>
  <property fmtid="{D5CDD505-2E9C-101B-9397-08002B2CF9AE}" pid="15" name="MSIP_Label_6bd9ddd1-4d20-43f6-abfa-fc3c07406f94_Method">
    <vt:lpwstr>Privileged</vt:lpwstr>
  </property>
  <property fmtid="{D5CDD505-2E9C-101B-9397-08002B2CF9AE}" pid="16" name="MSIP_Label_6bd9ddd1-4d20-43f6-abfa-fc3c07406f94_Name">
    <vt:lpwstr>Commission Use</vt:lpwstr>
  </property>
  <property fmtid="{D5CDD505-2E9C-101B-9397-08002B2CF9AE}" pid="17" name="MSIP_Label_6bd9ddd1-4d20-43f6-abfa-fc3c07406f94_SiteId">
    <vt:lpwstr>b24c8b06-522c-46fe-9080-70926f8dddb1</vt:lpwstr>
  </property>
  <property fmtid="{D5CDD505-2E9C-101B-9397-08002B2CF9AE}" pid="18" name="MSIP_Label_6bd9ddd1-4d20-43f6-abfa-fc3c07406f94_ActionId">
    <vt:lpwstr>29361e1b-199b-4663-84ac-9a4a88541bce</vt:lpwstr>
  </property>
  <property fmtid="{D5CDD505-2E9C-101B-9397-08002B2CF9AE}" pid="19" name="MSIP_Label_6bd9ddd1-4d20-43f6-abfa-fc3c07406f94_ContentBits">
    <vt:lpwstr>0</vt:lpwstr>
  </property>
  <property fmtid="{D5CDD505-2E9C-101B-9397-08002B2CF9AE}" pid="20" name="DQCStatus">
    <vt:lpwstr>Yellow (DQC version 03)</vt:lpwstr>
  </property>
</Properties>
</file>