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44801" w14:textId="21CC6650" w:rsidR="00CC122A" w:rsidRPr="000E170F" w:rsidRDefault="00581DEA" w:rsidP="00581DEA">
      <w:pPr>
        <w:pStyle w:val="Pagedecouverture"/>
        <w:rPr>
          <w:noProof/>
        </w:rPr>
      </w:pPr>
      <w:r>
        <w:rPr>
          <w:noProof/>
        </w:rPr>
        <w:pict w14:anchorId="34BFC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25BD9299-525E-47D8-964C-3906767B9A3A" style="width:455.25pt;height:442.5pt">
            <v:imagedata r:id="rId11" o:title=""/>
          </v:shape>
        </w:pict>
      </w:r>
    </w:p>
    <w:p w14:paraId="1FCB32D8" w14:textId="77777777" w:rsidR="00CC122A" w:rsidRPr="000E170F" w:rsidRDefault="00CC122A" w:rsidP="00CC122A">
      <w:pPr>
        <w:rPr>
          <w:noProof/>
        </w:rPr>
        <w:sectPr w:rsidR="00CC122A" w:rsidRPr="000E170F" w:rsidSect="00581DEA">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16A5233" w14:textId="77777777" w:rsidR="00092C5B" w:rsidRPr="000E170F" w:rsidRDefault="00092C5B" w:rsidP="00092C5B">
      <w:pPr>
        <w:pStyle w:val="Annexetitre"/>
        <w:rPr>
          <w:rStyle w:val="Marker"/>
          <w:noProof/>
        </w:rPr>
      </w:pPr>
      <w:bookmarkStart w:id="0" w:name="_GoBack"/>
      <w:bookmarkEnd w:id="0"/>
      <w:r w:rsidRPr="000E170F">
        <w:rPr>
          <w:noProof/>
        </w:rPr>
        <w:lastRenderedPageBreak/>
        <w:t>BILAGA I</w:t>
      </w:r>
    </w:p>
    <w:p w14:paraId="76E03E2C" w14:textId="77777777" w:rsidR="00092C5B" w:rsidRPr="000E170F" w:rsidRDefault="00092C5B" w:rsidP="00092C5B">
      <w:pPr>
        <w:pStyle w:val="Objetacteprincipal"/>
        <w:rPr>
          <w:noProof/>
        </w:rPr>
      </w:pPr>
      <w:r w:rsidRPr="000E170F">
        <w:rPr>
          <w:noProof/>
        </w:rPr>
        <w:t>BESTÄMMELSER OM KÖRKORT SOM UTFÄRDATS AV MEDLEMSSTATERNA</w:t>
      </w:r>
    </w:p>
    <w:p w14:paraId="13BE2169" w14:textId="77777777" w:rsidR="00092C5B" w:rsidRPr="000E170F" w:rsidRDefault="00092C5B" w:rsidP="00092C5B">
      <w:pPr>
        <w:pStyle w:val="Objetacteprincipal"/>
        <w:rPr>
          <w:noProof/>
        </w:rPr>
      </w:pPr>
      <w:r w:rsidRPr="000E170F">
        <w:rPr>
          <w:noProof/>
        </w:rPr>
        <w:t>DEL A1: ALLMÄNNA SPECIFIKATIONER FÖR DET FYSISKA KÖRKORTET</w:t>
      </w:r>
    </w:p>
    <w:p w14:paraId="001483B4" w14:textId="77777777" w:rsidR="00092C5B" w:rsidRPr="000E170F" w:rsidRDefault="00092C5B" w:rsidP="00547DD8">
      <w:pPr>
        <w:pStyle w:val="Point0number"/>
        <w:numPr>
          <w:ilvl w:val="0"/>
          <w:numId w:val="4"/>
        </w:numPr>
        <w:rPr>
          <w:noProof/>
        </w:rPr>
      </w:pPr>
      <w:r w:rsidRPr="000E170F">
        <w:rPr>
          <w:noProof/>
        </w:rPr>
        <w:t xml:space="preserve">De fysiska egenskaperna hos körkort av unionsmodellen ska vara i enlighet med ISO 7810 och ISO 7816-1. </w:t>
      </w:r>
    </w:p>
    <w:p w14:paraId="2E0D399A" w14:textId="77777777" w:rsidR="00092C5B" w:rsidRPr="000E170F" w:rsidRDefault="00092C5B" w:rsidP="00092C5B">
      <w:pPr>
        <w:pStyle w:val="Text1"/>
        <w:rPr>
          <w:noProof/>
        </w:rPr>
      </w:pPr>
      <w:r w:rsidRPr="000E170F">
        <w:rPr>
          <w:noProof/>
        </w:rPr>
        <w:t xml:space="preserve">Kortet ska vara tillverkat i polykarbonat. </w:t>
      </w:r>
    </w:p>
    <w:p w14:paraId="4C679F0A" w14:textId="77777777" w:rsidR="00092C5B" w:rsidRPr="000E170F" w:rsidRDefault="00092C5B" w:rsidP="00092C5B">
      <w:pPr>
        <w:pStyle w:val="Text1"/>
        <w:rPr>
          <w:noProof/>
        </w:rPr>
      </w:pPr>
      <w:r w:rsidRPr="000E170F">
        <w:rPr>
          <w:noProof/>
        </w:rPr>
        <w:t xml:space="preserve">De metoder som används för att kontrollera körkortens egenskaper i syfte att fastställa att de följer de internationella normerna ska vara i enlighet med ISO 10373. </w:t>
      </w:r>
    </w:p>
    <w:p w14:paraId="3E4D1ECC" w14:textId="77777777" w:rsidR="00092C5B" w:rsidRPr="000E170F" w:rsidRDefault="00092C5B" w:rsidP="00092C5B">
      <w:pPr>
        <w:pStyle w:val="Point0number"/>
        <w:rPr>
          <w:noProof/>
        </w:rPr>
      </w:pPr>
      <w:r w:rsidRPr="000E170F">
        <w:rPr>
          <w:noProof/>
        </w:rPr>
        <w:t>Körkortet ska ha två sidor och överensstämma med mallen i figur 1.</w:t>
      </w:r>
    </w:p>
    <w:p w14:paraId="2FA33B9F" w14:textId="77777777" w:rsidR="00092C5B" w:rsidRPr="000E170F" w:rsidRDefault="00092C5B" w:rsidP="00092C5B">
      <w:pPr>
        <w:pStyle w:val="NormalLeft"/>
        <w:ind w:left="720" w:firstLine="720"/>
        <w:rPr>
          <w:noProof/>
        </w:rPr>
      </w:pPr>
      <w:r w:rsidRPr="000E170F">
        <w:rPr>
          <w:rStyle w:val="normaltextrun"/>
          <w:i/>
          <w:noProof/>
          <w:color w:val="000000"/>
        </w:rPr>
        <w:t>Sida 1</w:t>
      </w:r>
      <w:r w:rsidRPr="000E170F">
        <w:rPr>
          <w:noProof/>
        </w:rPr>
        <w:tab/>
      </w:r>
      <w:r w:rsidRPr="000E170F">
        <w:rPr>
          <w:noProof/>
        </w:rPr>
        <w:tab/>
      </w:r>
      <w:r w:rsidRPr="000E170F">
        <w:rPr>
          <w:noProof/>
        </w:rPr>
        <w:tab/>
      </w:r>
      <w:r w:rsidRPr="000E170F">
        <w:rPr>
          <w:noProof/>
        </w:rPr>
        <w:tab/>
      </w:r>
      <w:r w:rsidRPr="000E170F">
        <w:rPr>
          <w:noProof/>
        </w:rPr>
        <w:tab/>
      </w:r>
      <w:r w:rsidRPr="000E170F">
        <w:rPr>
          <w:noProof/>
        </w:rPr>
        <w:tab/>
      </w:r>
      <w:r w:rsidRPr="000E170F">
        <w:rPr>
          <w:rStyle w:val="normaltextrun"/>
          <w:i/>
          <w:noProof/>
          <w:color w:val="000000"/>
        </w:rPr>
        <w:t>Sida 2</w:t>
      </w:r>
      <w:r w:rsidRPr="000E170F">
        <w:rPr>
          <w:rStyle w:val="eop"/>
          <w:noProof/>
          <w:color w:val="000000"/>
        </w:rPr>
        <w:t xml:space="preserve"> </w:t>
      </w:r>
    </w:p>
    <w:p w14:paraId="24330F7E" w14:textId="77777777" w:rsidR="00092C5B" w:rsidRPr="000E170F" w:rsidRDefault="00092C5B" w:rsidP="00092C5B">
      <w:pPr>
        <w:pStyle w:val="NormalLeft"/>
        <w:ind w:firstLine="720"/>
        <w:rPr>
          <w:rStyle w:val="normaltextrun"/>
          <w:i/>
          <w:iCs/>
          <w:noProof/>
          <w:color w:val="000000"/>
        </w:rPr>
      </w:pPr>
      <w:r w:rsidRPr="000E170F">
        <w:rPr>
          <w:rStyle w:val="normaltextrun"/>
          <w:i/>
          <w:noProof/>
          <w:color w:val="000000"/>
          <w:lang w:val="en-GB" w:eastAsia="en-GB"/>
        </w:rPr>
        <w:drawing>
          <wp:inline distT="0" distB="0" distL="0" distR="0" wp14:anchorId="24A1CDA7" wp14:editId="6E5B39F6">
            <wp:extent cx="2565775" cy="1620000"/>
            <wp:effectExtent l="0" t="0" r="635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565775" cy="1620000"/>
                    </a:xfrm>
                    <a:prstGeom prst="rect">
                      <a:avLst/>
                    </a:prstGeom>
                  </pic:spPr>
                </pic:pic>
              </a:graphicData>
            </a:graphic>
          </wp:inline>
        </w:drawing>
      </w:r>
      <w:r w:rsidRPr="000E170F">
        <w:rPr>
          <w:rStyle w:val="normaltextrun"/>
          <w:i/>
          <w:noProof/>
          <w:color w:val="000000"/>
        </w:rPr>
        <w:t xml:space="preserve"> </w:t>
      </w:r>
      <w:r w:rsidRPr="000E170F">
        <w:rPr>
          <w:noProof/>
          <w:lang w:val="en-GB" w:eastAsia="en-GB"/>
        </w:rPr>
        <w:drawing>
          <wp:inline distT="0" distB="0" distL="0" distR="0" wp14:anchorId="3CCB7858" wp14:editId="64D4AA0C">
            <wp:extent cx="2576540" cy="16200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2576540" cy="1620000"/>
                    </a:xfrm>
                    <a:prstGeom prst="rect">
                      <a:avLst/>
                    </a:prstGeom>
                  </pic:spPr>
                </pic:pic>
              </a:graphicData>
            </a:graphic>
          </wp:inline>
        </w:drawing>
      </w:r>
    </w:p>
    <w:p w14:paraId="7AA73FB9" w14:textId="1EBAFF98" w:rsidR="000E170F" w:rsidRPr="000E170F" w:rsidRDefault="000E170F" w:rsidP="000E170F">
      <w:pPr>
        <w:ind w:left="360"/>
        <w:rPr>
          <w:iCs/>
          <w:noProof/>
          <w:szCs w:val="20"/>
          <w:lang w:eastAsia="et-EE"/>
        </w:rPr>
      </w:pPr>
      <w:r w:rsidRPr="000E170F">
        <w:rPr>
          <w:iCs/>
          <w:noProof/>
          <w:szCs w:val="20"/>
          <w:lang w:eastAsia="et-EE"/>
        </w:rPr>
        <w:t>[1. Efternamn</w:t>
      </w:r>
    </w:p>
    <w:p w14:paraId="7D4498F6" w14:textId="3342A696" w:rsidR="000E170F" w:rsidRPr="000E170F" w:rsidRDefault="000E170F" w:rsidP="000E170F">
      <w:pPr>
        <w:ind w:left="360"/>
        <w:rPr>
          <w:iCs/>
          <w:noProof/>
          <w:szCs w:val="20"/>
          <w:lang w:eastAsia="et-EE"/>
        </w:rPr>
      </w:pPr>
      <w:r w:rsidRPr="000E170F">
        <w:rPr>
          <w:iCs/>
          <w:noProof/>
          <w:szCs w:val="20"/>
          <w:lang w:eastAsia="et-EE"/>
        </w:rPr>
        <w:t>2. Förnamn</w:t>
      </w:r>
    </w:p>
    <w:p w14:paraId="715DF213" w14:textId="77777777" w:rsidR="000E170F" w:rsidRPr="000E170F" w:rsidRDefault="000E170F" w:rsidP="000E170F">
      <w:pPr>
        <w:ind w:left="360"/>
        <w:rPr>
          <w:iCs/>
          <w:noProof/>
          <w:szCs w:val="20"/>
          <w:lang w:eastAsia="et-EE"/>
        </w:rPr>
      </w:pPr>
      <w:r w:rsidRPr="000E170F">
        <w:rPr>
          <w:iCs/>
          <w:noProof/>
          <w:szCs w:val="20"/>
          <w:lang w:eastAsia="et-EE"/>
        </w:rPr>
        <w:t>3. Födelsedatum/-land</w:t>
      </w:r>
    </w:p>
    <w:p w14:paraId="46DFB94A" w14:textId="6F221F1E" w:rsidR="000E170F" w:rsidRPr="000E170F" w:rsidRDefault="000E170F" w:rsidP="000E170F">
      <w:pPr>
        <w:ind w:left="360"/>
        <w:rPr>
          <w:iCs/>
          <w:noProof/>
          <w:szCs w:val="20"/>
          <w:lang w:eastAsia="et-EE"/>
        </w:rPr>
      </w:pPr>
      <w:r w:rsidRPr="000E170F">
        <w:rPr>
          <w:iCs/>
          <w:noProof/>
          <w:szCs w:val="20"/>
          <w:lang w:eastAsia="et-EE"/>
        </w:rPr>
        <w:t>4a. Datum för utfärdande</w:t>
      </w:r>
    </w:p>
    <w:p w14:paraId="0FD43217" w14:textId="6113C2CA" w:rsidR="000E170F" w:rsidRPr="000E170F" w:rsidRDefault="000E170F" w:rsidP="000E170F">
      <w:pPr>
        <w:ind w:left="360"/>
        <w:rPr>
          <w:iCs/>
          <w:noProof/>
          <w:szCs w:val="20"/>
          <w:lang w:eastAsia="et-EE"/>
        </w:rPr>
      </w:pPr>
      <w:r w:rsidRPr="000E170F">
        <w:rPr>
          <w:iCs/>
          <w:noProof/>
          <w:szCs w:val="20"/>
          <w:lang w:eastAsia="et-EE"/>
        </w:rPr>
        <w:t>4b. Upphör att gälla</w:t>
      </w:r>
    </w:p>
    <w:p w14:paraId="5A92468A" w14:textId="11468872" w:rsidR="000E170F" w:rsidRPr="000E170F" w:rsidRDefault="000E170F" w:rsidP="000E170F">
      <w:pPr>
        <w:ind w:left="360"/>
        <w:rPr>
          <w:iCs/>
          <w:noProof/>
          <w:szCs w:val="20"/>
          <w:lang w:eastAsia="et-EE"/>
        </w:rPr>
      </w:pPr>
      <w:r w:rsidRPr="000E170F">
        <w:rPr>
          <w:iCs/>
          <w:noProof/>
          <w:szCs w:val="20"/>
          <w:lang w:eastAsia="et-EE"/>
        </w:rPr>
        <w:t>4c. Utfärdande myndighet</w:t>
      </w:r>
    </w:p>
    <w:p w14:paraId="38A90017" w14:textId="5477ABC1" w:rsidR="000E170F" w:rsidRPr="000E170F" w:rsidRDefault="000E170F" w:rsidP="000E170F">
      <w:pPr>
        <w:ind w:left="360"/>
        <w:rPr>
          <w:iCs/>
          <w:noProof/>
          <w:szCs w:val="20"/>
          <w:lang w:eastAsia="et-EE"/>
        </w:rPr>
      </w:pPr>
      <w:r w:rsidRPr="000E170F">
        <w:rPr>
          <w:iCs/>
          <w:noProof/>
          <w:szCs w:val="20"/>
          <w:lang w:eastAsia="et-EE"/>
        </w:rPr>
        <w:t>5. Körkortsnummer</w:t>
      </w:r>
    </w:p>
    <w:p w14:paraId="467531AB" w14:textId="63EB8CD0" w:rsidR="000E170F" w:rsidRPr="000E170F" w:rsidRDefault="000E170F" w:rsidP="000E170F">
      <w:pPr>
        <w:ind w:left="360"/>
        <w:rPr>
          <w:iCs/>
          <w:noProof/>
          <w:szCs w:val="20"/>
          <w:lang w:eastAsia="et-EE"/>
        </w:rPr>
      </w:pPr>
      <w:r w:rsidRPr="000E170F">
        <w:rPr>
          <w:iCs/>
          <w:noProof/>
          <w:szCs w:val="20"/>
          <w:lang w:eastAsia="et-EE"/>
        </w:rPr>
        <w:t>10. Datum för första utfärdande</w:t>
      </w:r>
    </w:p>
    <w:p w14:paraId="18FF599F" w14:textId="7BF9D35C" w:rsidR="000E170F" w:rsidRPr="000E170F" w:rsidRDefault="000E170F" w:rsidP="000E170F">
      <w:pPr>
        <w:ind w:left="360"/>
        <w:rPr>
          <w:iCs/>
          <w:noProof/>
          <w:szCs w:val="20"/>
          <w:lang w:eastAsia="et-EE"/>
        </w:rPr>
      </w:pPr>
      <w:r w:rsidRPr="000E170F">
        <w:rPr>
          <w:iCs/>
          <w:noProof/>
          <w:szCs w:val="20"/>
          <w:lang w:eastAsia="et-EE"/>
        </w:rPr>
        <w:t>11. Förarbehörighet upphör att gälla</w:t>
      </w:r>
    </w:p>
    <w:p w14:paraId="11B0E32F" w14:textId="6F6E62BF" w:rsidR="000E170F" w:rsidRPr="000E170F" w:rsidRDefault="000E170F" w:rsidP="000E170F">
      <w:pPr>
        <w:ind w:left="360"/>
        <w:rPr>
          <w:rStyle w:val="normaltextrun"/>
          <w:iCs/>
          <w:noProof/>
          <w:szCs w:val="20"/>
          <w:lang w:eastAsia="et-EE"/>
        </w:rPr>
      </w:pPr>
      <w:r w:rsidRPr="000E170F">
        <w:rPr>
          <w:iCs/>
          <w:noProof/>
          <w:szCs w:val="20"/>
          <w:lang w:eastAsia="et-EE"/>
        </w:rPr>
        <w:t>12. Villkor]</w:t>
      </w:r>
    </w:p>
    <w:p w14:paraId="55E60840" w14:textId="3056EC38" w:rsidR="000046DE" w:rsidRPr="000E170F" w:rsidRDefault="000046DE" w:rsidP="00092C5B">
      <w:pPr>
        <w:pStyle w:val="NormalLeft"/>
        <w:ind w:firstLine="720"/>
        <w:rPr>
          <w:rStyle w:val="normaltextrun"/>
          <w:i/>
          <w:iCs/>
          <w:noProof/>
          <w:color w:val="000000"/>
        </w:rPr>
      </w:pPr>
      <w:r w:rsidRPr="000E170F">
        <w:rPr>
          <w:rStyle w:val="normaltextrun"/>
          <w:i/>
          <w:noProof/>
          <w:color w:val="000000"/>
        </w:rPr>
        <w:t>Bild 1: Mall för EU-körkort</w:t>
      </w:r>
    </w:p>
    <w:p w14:paraId="74D750EB" w14:textId="77777777" w:rsidR="00092C5B" w:rsidRPr="000E170F" w:rsidRDefault="00092C5B" w:rsidP="00092C5B">
      <w:pPr>
        <w:pStyle w:val="Point0number"/>
        <w:rPr>
          <w:noProof/>
        </w:rPr>
      </w:pPr>
      <w:r w:rsidRPr="000E170F">
        <w:rPr>
          <w:noProof/>
        </w:rPr>
        <w:t>Körkortet ska innehålla de uppgifter som anges i del D enligt följande: </w:t>
      </w:r>
    </w:p>
    <w:p w14:paraId="03484721" w14:textId="77777777" w:rsidR="00092C5B" w:rsidRPr="000E170F" w:rsidRDefault="00092C5B" w:rsidP="00092C5B">
      <w:pPr>
        <w:pStyle w:val="Text1"/>
        <w:rPr>
          <w:rStyle w:val="normaltextrun"/>
          <w:i/>
          <w:iCs/>
          <w:noProof/>
          <w:color w:val="000000"/>
        </w:rPr>
      </w:pPr>
      <w:r w:rsidRPr="000E170F">
        <w:rPr>
          <w:rStyle w:val="normaltextrun"/>
          <w:noProof/>
        </w:rPr>
        <w:t>Sidan 1 ska innehålla följande:</w:t>
      </w:r>
      <w:r w:rsidRPr="000E170F">
        <w:rPr>
          <w:rStyle w:val="eop"/>
          <w:noProof/>
        </w:rPr>
        <w:t xml:space="preserve"> </w:t>
      </w:r>
    </w:p>
    <w:p w14:paraId="06DD64EE" w14:textId="77777777" w:rsidR="00092C5B" w:rsidRPr="000E170F" w:rsidRDefault="00092C5B" w:rsidP="00C3377A">
      <w:pPr>
        <w:pStyle w:val="Point1letter"/>
        <w:rPr>
          <w:noProof/>
        </w:rPr>
      </w:pPr>
      <w:r w:rsidRPr="000E170F">
        <w:rPr>
          <w:noProof/>
        </w:rPr>
        <w:t xml:space="preserve">Ordet ”körkort” i stort typsnitt på det eller de språk som används i den medlemsstat som utfärdar körkortet. </w:t>
      </w:r>
    </w:p>
    <w:p w14:paraId="7675AAD1" w14:textId="77777777" w:rsidR="00092C5B" w:rsidRPr="000E170F" w:rsidRDefault="00092C5B" w:rsidP="00092C5B">
      <w:pPr>
        <w:pStyle w:val="Point1letter"/>
        <w:rPr>
          <w:noProof/>
        </w:rPr>
      </w:pPr>
      <w:r w:rsidRPr="000E170F">
        <w:rPr>
          <w:noProof/>
        </w:rPr>
        <w:t xml:space="preserve">Namnet på den medlemsstat som utfärdar körkortet (frivillig uppgift). </w:t>
      </w:r>
    </w:p>
    <w:p w14:paraId="1B271924" w14:textId="77777777" w:rsidR="00092C5B" w:rsidRPr="000E170F" w:rsidRDefault="00092C5B" w:rsidP="00092C5B">
      <w:pPr>
        <w:pStyle w:val="Point1letter"/>
        <w:rPr>
          <w:noProof/>
        </w:rPr>
      </w:pPr>
      <w:r w:rsidRPr="000E170F">
        <w:rPr>
          <w:noProof/>
        </w:rPr>
        <w:t xml:space="preserve">Nationalitetsbeteckningen för den medlemsstat som utfärdar körkortet, inlagd i vitt i en blå rektangel och omgiven av tolv gula stjärnor, enligt del D punkt 1. </w:t>
      </w:r>
    </w:p>
    <w:p w14:paraId="45FC4322" w14:textId="77777777" w:rsidR="00092C5B" w:rsidRPr="000E170F" w:rsidRDefault="00092C5B" w:rsidP="00092C5B">
      <w:pPr>
        <w:pStyle w:val="Point1letter"/>
        <w:rPr>
          <w:noProof/>
        </w:rPr>
      </w:pPr>
      <w:r w:rsidRPr="000E170F">
        <w:rPr>
          <w:noProof/>
        </w:rPr>
        <w:t xml:space="preserve">Uppgifter som är specifika för det utfärdade körkortet (fälten 1–9), enligt del D punkt 3. </w:t>
      </w:r>
    </w:p>
    <w:p w14:paraId="79A84D02" w14:textId="77777777" w:rsidR="00092C5B" w:rsidRPr="000E170F" w:rsidRDefault="00092C5B" w:rsidP="00092C5B">
      <w:pPr>
        <w:pStyle w:val="Point1letter"/>
        <w:rPr>
          <w:noProof/>
        </w:rPr>
      </w:pPr>
      <w:r w:rsidRPr="000E170F">
        <w:rPr>
          <w:noProof/>
        </w:rPr>
        <w:t xml:space="preserve">Ordet ”EU-modell” på det eller de språk som används i den medlemsstat som utfärdar körkortet och ordet ”körkort” på EU:s övriga språk, tryckta i rosa som bakgrund på körkortet, enligt del D punkt 2. </w:t>
      </w:r>
    </w:p>
    <w:p w14:paraId="489F47E0" w14:textId="77777777" w:rsidR="00092C5B" w:rsidRPr="000E170F" w:rsidRDefault="00092C5B" w:rsidP="00092C5B">
      <w:pPr>
        <w:pStyle w:val="Text1"/>
        <w:rPr>
          <w:rStyle w:val="normaltextrun"/>
          <w:noProof/>
        </w:rPr>
      </w:pPr>
      <w:r w:rsidRPr="000E170F">
        <w:rPr>
          <w:rStyle w:val="normaltextrun"/>
          <w:noProof/>
        </w:rPr>
        <w:t>Sidan 2 ska innehålla följande: </w:t>
      </w:r>
    </w:p>
    <w:p w14:paraId="219549D9" w14:textId="77777777" w:rsidR="00092C5B" w:rsidRPr="000E170F" w:rsidRDefault="00092C5B" w:rsidP="00547DD8">
      <w:pPr>
        <w:pStyle w:val="Point1letter"/>
        <w:numPr>
          <w:ilvl w:val="3"/>
          <w:numId w:val="4"/>
        </w:numPr>
        <w:rPr>
          <w:noProof/>
        </w:rPr>
      </w:pPr>
      <w:r w:rsidRPr="000E170F">
        <w:rPr>
          <w:noProof/>
        </w:rPr>
        <w:t>Uppgifter som är specifika för det utfärdade körkortets kategorier (fälten 9–12), enligt del D punkt 4. </w:t>
      </w:r>
    </w:p>
    <w:p w14:paraId="773ECBC4" w14:textId="77777777" w:rsidR="00092C5B" w:rsidRPr="000E170F" w:rsidRDefault="00092C5B" w:rsidP="00547DD8">
      <w:pPr>
        <w:pStyle w:val="Point1letter"/>
        <w:numPr>
          <w:ilvl w:val="3"/>
          <w:numId w:val="4"/>
        </w:numPr>
        <w:rPr>
          <w:noProof/>
        </w:rPr>
      </w:pPr>
      <w:r w:rsidRPr="000E170F">
        <w:rPr>
          <w:noProof/>
        </w:rPr>
        <w:t>Uppgifter som är specifika för administrationen av körkortet (fälten 13–14), enligt del D punkt 5.</w:t>
      </w:r>
    </w:p>
    <w:p w14:paraId="3F1C1869" w14:textId="77777777" w:rsidR="00092C5B" w:rsidRPr="000E170F" w:rsidRDefault="00092C5B" w:rsidP="00547DD8">
      <w:pPr>
        <w:pStyle w:val="Point1letter"/>
        <w:numPr>
          <w:ilvl w:val="3"/>
          <w:numId w:val="4"/>
        </w:numPr>
        <w:rPr>
          <w:noProof/>
        </w:rPr>
      </w:pPr>
      <w:r w:rsidRPr="000E170F">
        <w:rPr>
          <w:noProof/>
        </w:rPr>
        <w:t xml:space="preserve">En förklaring av följande numrerade fält som finns på sidorna 1 och 2 på körkortet: 1, 2, 3, 4a, 4b, 4c, 5, 10, 11 och 12. </w:t>
      </w:r>
    </w:p>
    <w:p w14:paraId="33E157E0" w14:textId="77777777" w:rsidR="00092C5B" w:rsidRPr="000E170F" w:rsidRDefault="00092C5B" w:rsidP="00092C5B">
      <w:pPr>
        <w:pStyle w:val="Text1"/>
        <w:rPr>
          <w:rStyle w:val="normaltextrun"/>
          <w:noProof/>
        </w:rPr>
      </w:pPr>
      <w:r w:rsidRPr="000E170F">
        <w:rPr>
          <w:rStyle w:val="normaltextrun"/>
          <w:noProof/>
        </w:rPr>
        <w:t>Om en medlemsstat önskar lämna dessa uppgifter på ett annat nationellt språk än bulgariska, danska, engelska, estniska, finska, franska, grekiska, italienska, kroatiska, lettiska, litauiska, maltesiska, nederländska, polska, portugisiska, rumänska, slovakiska, slovenska, spanska, svenska, tjeckiska, tyska eller ungerska ska medlemsstaten upprätta en tvåspråkig version av körkortet där ett av de ovannämnda språken används, utan att det påverkar tillämpningen av övriga bestämmelser i denna bilaga.</w:t>
      </w:r>
    </w:p>
    <w:p w14:paraId="66F4FD25" w14:textId="77777777" w:rsidR="00092C5B" w:rsidRPr="000E170F" w:rsidRDefault="00092C5B" w:rsidP="00092C5B">
      <w:pPr>
        <w:pStyle w:val="Text1"/>
        <w:rPr>
          <w:rStyle w:val="normaltextrun"/>
          <w:noProof/>
        </w:rPr>
      </w:pPr>
      <w:r w:rsidRPr="000E170F">
        <w:rPr>
          <w:rStyle w:val="normaltextrun"/>
          <w:noProof/>
        </w:rPr>
        <w:t xml:space="preserve">Ett utrymme på körkortet av unionsmodell ska reserveras för det eventuella införandet av ett mikrochip eller en liknande databärare, eller den möjliga tryckningen av en QR-kod.  </w:t>
      </w:r>
    </w:p>
    <w:p w14:paraId="5FA06D4D" w14:textId="77777777" w:rsidR="00092C5B" w:rsidRPr="000E170F" w:rsidRDefault="00092C5B" w:rsidP="00092C5B">
      <w:pPr>
        <w:pStyle w:val="Text1"/>
        <w:rPr>
          <w:rStyle w:val="normaltextrun"/>
          <w:noProof/>
        </w:rPr>
      </w:pPr>
      <w:r w:rsidRPr="000E170F">
        <w:rPr>
          <w:rStyle w:val="normaltextrun"/>
          <w:noProof/>
        </w:rPr>
        <w:t xml:space="preserve">Följande färgreferenser ska användas: </w:t>
      </w:r>
    </w:p>
    <w:p w14:paraId="288DFC4A" w14:textId="77777777" w:rsidR="00092C5B" w:rsidRPr="000E170F" w:rsidRDefault="00092C5B" w:rsidP="00C461C2">
      <w:pPr>
        <w:pStyle w:val="Tiret1"/>
        <w:numPr>
          <w:ilvl w:val="0"/>
          <w:numId w:val="1"/>
        </w:numPr>
        <w:rPr>
          <w:noProof/>
        </w:rPr>
      </w:pPr>
      <w:r w:rsidRPr="000E170F">
        <w:rPr>
          <w:noProof/>
        </w:rPr>
        <w:t xml:space="preserve">Blå: Pantone Reflex Blue. </w:t>
      </w:r>
    </w:p>
    <w:p w14:paraId="6A146A23" w14:textId="77777777" w:rsidR="00092C5B" w:rsidRPr="000E170F" w:rsidRDefault="00092C5B" w:rsidP="00092C5B">
      <w:pPr>
        <w:pStyle w:val="Tiret1"/>
        <w:rPr>
          <w:noProof/>
        </w:rPr>
      </w:pPr>
      <w:r w:rsidRPr="000E170F">
        <w:rPr>
          <w:noProof/>
        </w:rPr>
        <w:t xml:space="preserve">Gul: Pantone Yellow. </w:t>
      </w:r>
    </w:p>
    <w:p w14:paraId="2C38B6F4" w14:textId="77777777" w:rsidR="00092C5B" w:rsidRPr="000E170F" w:rsidRDefault="00092C5B" w:rsidP="00092C5B">
      <w:pPr>
        <w:pStyle w:val="Point0number"/>
        <w:rPr>
          <w:noProof/>
        </w:rPr>
      </w:pPr>
      <w:r w:rsidRPr="000E170F">
        <w:rPr>
          <w:noProof/>
        </w:rPr>
        <w:t xml:space="preserve">Särskilda bestämmelser </w:t>
      </w:r>
    </w:p>
    <w:p w14:paraId="16CF7A3F" w14:textId="77777777" w:rsidR="00092C5B" w:rsidRPr="000E170F" w:rsidRDefault="00092C5B" w:rsidP="00092C5B">
      <w:pPr>
        <w:pStyle w:val="Point1letter"/>
        <w:rPr>
          <w:noProof/>
        </w:rPr>
      </w:pPr>
      <w:r w:rsidRPr="000E170F">
        <w:rPr>
          <w:noProof/>
        </w:rPr>
        <w:t xml:space="preserve">Om innehavaren av ett körkort utfärdat av en medlemsstat i enlighet med denna bilaga permanent bosatt sig i en annan medlemsstat, får denna medlemsstat föra in sådana upplysningar på körkortet som är nödvändiga för dess administration, under förutsättning att detta slags upplysningar också förs in på de körkort som utfärdas av medlemsstaten och att det finns nödvändigt utrymme för detta ändamål. </w:t>
      </w:r>
    </w:p>
    <w:p w14:paraId="309180EE" w14:textId="77777777" w:rsidR="00092C5B" w:rsidRPr="000E170F" w:rsidRDefault="00092C5B" w:rsidP="00092C5B">
      <w:pPr>
        <w:pStyle w:val="Point1letter"/>
        <w:rPr>
          <w:noProof/>
        </w:rPr>
      </w:pPr>
      <w:r w:rsidRPr="000E170F">
        <w:rPr>
          <w:noProof/>
        </w:rPr>
        <w:t>Medlemsstaterna får lägga till färger eller markeringar, exempelvis streckkoder och nationella symboler, utan att det påverkar tillämpningen av de övriga bestämmelserna i denna bilaga. Medlemsstaterna ska underrätta kommissionen om sådana tillägg.</w:t>
      </w:r>
    </w:p>
    <w:p w14:paraId="590BED39" w14:textId="77777777" w:rsidR="00092C5B" w:rsidRPr="000E170F" w:rsidRDefault="00092C5B" w:rsidP="00092C5B">
      <w:pPr>
        <w:pStyle w:val="Text2"/>
        <w:rPr>
          <w:rStyle w:val="normaltextrun"/>
          <w:noProof/>
        </w:rPr>
      </w:pPr>
      <w:r w:rsidRPr="000E170F">
        <w:rPr>
          <w:rStyle w:val="normaltextrun"/>
          <w:noProof/>
        </w:rPr>
        <w:t xml:space="preserve">Inom ramen för det ömsesidiga erkännandet av körkort får streckkoden inte innehålla någon annan information än vad som redan står att läsa på körkortet eller som är nödvändig för utfärdandet av körkortet. </w:t>
      </w:r>
    </w:p>
    <w:p w14:paraId="3998777A" w14:textId="77777777" w:rsidR="00092C5B" w:rsidRPr="000E170F" w:rsidRDefault="00092C5B" w:rsidP="00092C5B">
      <w:pPr>
        <w:pStyle w:val="Point1letter"/>
        <w:rPr>
          <w:noProof/>
        </w:rPr>
      </w:pPr>
      <w:r w:rsidRPr="000E170F">
        <w:rPr>
          <w:noProof/>
        </w:rPr>
        <w:t xml:space="preserve">Informationen på körkortets fram- och baksida ska kunna läsas med blotta ögat, med en minsta teckenhöjd på 5 punkter för fälten 9–12 på sida 2. </w:t>
      </w:r>
    </w:p>
    <w:p w14:paraId="292C6002" w14:textId="77777777" w:rsidR="009F04F0" w:rsidRPr="000E170F" w:rsidRDefault="009F04F0" w:rsidP="006A66D0">
      <w:pPr>
        <w:rPr>
          <w:noProof/>
        </w:rPr>
      </w:pPr>
    </w:p>
    <w:p w14:paraId="266BFAA7" w14:textId="77777777" w:rsidR="00092C5B" w:rsidRPr="000E170F" w:rsidRDefault="00092C5B" w:rsidP="00092C5B">
      <w:pPr>
        <w:pStyle w:val="Objetacteprincipal"/>
        <w:rPr>
          <w:noProof/>
        </w:rPr>
      </w:pPr>
      <w:r w:rsidRPr="000E170F">
        <w:rPr>
          <w:noProof/>
        </w:rPr>
        <w:t>DEL A2: SPECIFIKATIONER FÖR DET FYSISKA KÖRKORTET TILL SKYDD MOT FÖRFALSKNINGAR </w:t>
      </w:r>
    </w:p>
    <w:p w14:paraId="177BAEEA" w14:textId="77777777" w:rsidR="00092C5B" w:rsidRPr="000E170F" w:rsidRDefault="00092C5B" w:rsidP="00547DD8">
      <w:pPr>
        <w:pStyle w:val="Point0number"/>
        <w:numPr>
          <w:ilvl w:val="0"/>
          <w:numId w:val="23"/>
        </w:numPr>
        <w:rPr>
          <w:rStyle w:val="normaltextrun"/>
          <w:b/>
          <w:noProof/>
        </w:rPr>
      </w:pPr>
      <w:r w:rsidRPr="000E170F">
        <w:rPr>
          <w:noProof/>
        </w:rPr>
        <w:t>Hoten mot körkortens fysiska säkerhet utgörs av följande:</w:t>
      </w:r>
      <w:r w:rsidRPr="000E170F">
        <w:rPr>
          <w:rStyle w:val="normaltextrun"/>
          <w:noProof/>
        </w:rPr>
        <w:t xml:space="preserve"> </w:t>
      </w:r>
    </w:p>
    <w:p w14:paraId="7EF1FD1A" w14:textId="77777777" w:rsidR="00092C5B" w:rsidRPr="000E170F" w:rsidRDefault="00092C5B" w:rsidP="00455AB4">
      <w:pPr>
        <w:pStyle w:val="Point1letter"/>
        <w:rPr>
          <w:noProof/>
        </w:rPr>
      </w:pPr>
      <w:r w:rsidRPr="000E170F">
        <w:rPr>
          <w:noProof/>
        </w:rPr>
        <w:t xml:space="preserve">Framställning av falska kort: skapandet ett nytt föremål som i hög grad liknar dokumentet, antingen genom att tillverka det från början eller genom att kopiera ett originaldokument. </w:t>
      </w:r>
    </w:p>
    <w:p w14:paraId="2487D432" w14:textId="77777777" w:rsidR="00092C5B" w:rsidRPr="000E170F" w:rsidRDefault="00092C5B" w:rsidP="00455AB4">
      <w:pPr>
        <w:pStyle w:val="Point1letter"/>
        <w:rPr>
          <w:noProof/>
        </w:rPr>
      </w:pPr>
      <w:r w:rsidRPr="000E170F">
        <w:rPr>
          <w:noProof/>
        </w:rPr>
        <w:t xml:space="preserve">Väsentlig ändring: ändra egenskaperna för ett originaldokument, exempelvis genom att ändra vissa av uppgifterna som finns tryckta på dokumentet. </w:t>
      </w:r>
    </w:p>
    <w:p w14:paraId="09E43E7C" w14:textId="77777777" w:rsidR="00092C5B" w:rsidRPr="000E170F" w:rsidRDefault="00092C5B" w:rsidP="00426CFE">
      <w:pPr>
        <w:pStyle w:val="Point0number"/>
        <w:numPr>
          <w:ilvl w:val="0"/>
          <w:numId w:val="23"/>
        </w:numPr>
        <w:rPr>
          <w:noProof/>
        </w:rPr>
      </w:pPr>
      <w:r w:rsidRPr="000E170F">
        <w:rPr>
          <w:noProof/>
        </w:rPr>
        <w:t xml:space="preserve">Den övergripande säkerheten ska baseras på systemet i sin helhet, bestående av ansökningsförfarandet, överföringen av uppgifter, materialet i själva kortet, trycktekniken, en minimiuppsättning olika säkerhetsdetaljer och personaliseringsförfarandet. </w:t>
      </w:r>
    </w:p>
    <w:p w14:paraId="143DD6FE" w14:textId="77777777" w:rsidR="00092C5B" w:rsidRPr="000E170F" w:rsidRDefault="00092C5B" w:rsidP="00426CFE">
      <w:pPr>
        <w:pStyle w:val="Point0number"/>
        <w:numPr>
          <w:ilvl w:val="0"/>
          <w:numId w:val="23"/>
        </w:numPr>
        <w:rPr>
          <w:noProof/>
        </w:rPr>
      </w:pPr>
      <w:r w:rsidRPr="000E170F">
        <w:rPr>
          <w:noProof/>
        </w:rPr>
        <w:t xml:space="preserve">Materialet som används för körkorten ska skyddas mot förfalskning med följande tekniker (obligatoriska säkerhetsegenskaper): </w:t>
      </w:r>
    </w:p>
    <w:p w14:paraId="236D8DBD" w14:textId="77777777" w:rsidR="00092C5B" w:rsidRPr="000E170F" w:rsidRDefault="00092C5B" w:rsidP="00426CFE">
      <w:pPr>
        <w:pStyle w:val="Point1letter"/>
        <w:rPr>
          <w:noProof/>
        </w:rPr>
      </w:pPr>
      <w:r w:rsidRPr="000E170F">
        <w:rPr>
          <w:noProof/>
        </w:rPr>
        <w:t xml:space="preserve">Själva kortet ska vara UV-dött. </w:t>
      </w:r>
    </w:p>
    <w:p w14:paraId="3CE35FBB" w14:textId="77777777" w:rsidR="00092C5B" w:rsidRPr="000E170F" w:rsidRDefault="00092C5B" w:rsidP="00426CFE">
      <w:pPr>
        <w:pStyle w:val="Point1letter"/>
        <w:rPr>
          <w:noProof/>
        </w:rPr>
      </w:pPr>
      <w:r w:rsidRPr="000E170F">
        <w:rPr>
          <w:noProof/>
        </w:rPr>
        <w:t>En säkerhetsmönstrad bakgrund som har utformats för att göra förfalskning genom skanning, tryck eller kopiering omöjlig, genom att använda iriserande tryck med säkerhetstryckfärg i många färger samt positivt och negativt guillocherat tryck. Mönstret får inte bestå av primärfärgerna (CMYK), ska innehålla komplexa mönsterutformningar i minst två särskilda färger och ska inbegripa mikrotext.</w:t>
      </w:r>
    </w:p>
    <w:p w14:paraId="79DC5B20" w14:textId="77777777" w:rsidR="00092C5B" w:rsidRPr="000E170F" w:rsidRDefault="00092C5B" w:rsidP="00426CFE">
      <w:pPr>
        <w:pStyle w:val="Point1letter"/>
        <w:rPr>
          <w:noProof/>
        </w:rPr>
      </w:pPr>
      <w:r w:rsidRPr="000E170F">
        <w:rPr>
          <w:noProof/>
        </w:rPr>
        <w:t xml:space="preserve">Optiskt variabla detaljer som ger ett tillräckligt skydd mot kopiering och manipulering av fotografiet. </w:t>
      </w:r>
    </w:p>
    <w:p w14:paraId="15A0E4CC" w14:textId="77777777" w:rsidR="00092C5B" w:rsidRPr="000E170F" w:rsidRDefault="00092C5B" w:rsidP="00426CFE">
      <w:pPr>
        <w:pStyle w:val="Point1letter"/>
        <w:rPr>
          <w:noProof/>
        </w:rPr>
      </w:pPr>
      <w:r w:rsidRPr="000E170F">
        <w:rPr>
          <w:noProof/>
        </w:rPr>
        <w:t xml:space="preserve">Lasergravyr. </w:t>
      </w:r>
    </w:p>
    <w:p w14:paraId="5876177C" w14:textId="77777777" w:rsidR="00092C5B" w:rsidRPr="000E170F" w:rsidRDefault="00092C5B" w:rsidP="00426CFE">
      <w:pPr>
        <w:pStyle w:val="Point1letter"/>
        <w:rPr>
          <w:noProof/>
        </w:rPr>
      </w:pPr>
      <w:r w:rsidRPr="000E170F">
        <w:rPr>
          <w:noProof/>
        </w:rPr>
        <w:t xml:space="preserve">På platsen för fotografiet ska den säkerhetsmönstrade bakgrunden och fotografiet åtminstone i kanten överlappa varandra (avtonande mönster). </w:t>
      </w:r>
    </w:p>
    <w:p w14:paraId="456FE4C9" w14:textId="77777777" w:rsidR="00092C5B" w:rsidRPr="000E170F" w:rsidRDefault="00092C5B" w:rsidP="00426CFE">
      <w:pPr>
        <w:pStyle w:val="Point0number"/>
        <w:numPr>
          <w:ilvl w:val="0"/>
          <w:numId w:val="23"/>
        </w:numPr>
        <w:rPr>
          <w:noProof/>
        </w:rPr>
      </w:pPr>
      <w:r w:rsidRPr="000E170F">
        <w:rPr>
          <w:noProof/>
        </w:rPr>
        <w:t xml:space="preserve">Dessutom ska det material som används för körkortet skyddas mot förfalskning genom användning av minst tre av följande tekniker (ytterligare säkerhetsdetaljer): </w:t>
      </w:r>
    </w:p>
    <w:p w14:paraId="70A8CCB5" w14:textId="77777777" w:rsidR="00092C5B" w:rsidRPr="000E170F" w:rsidRDefault="00092C5B" w:rsidP="00426CFE">
      <w:pPr>
        <w:pStyle w:val="Point1letter"/>
        <w:rPr>
          <w:noProof/>
        </w:rPr>
      </w:pPr>
      <w:r w:rsidRPr="000E170F">
        <w:rPr>
          <w:noProof/>
        </w:rPr>
        <w:t xml:space="preserve">Optiskt variabla tryckfärger*. </w:t>
      </w:r>
    </w:p>
    <w:p w14:paraId="16C225DB" w14:textId="77777777" w:rsidR="00092C5B" w:rsidRPr="000E170F" w:rsidRDefault="00092C5B" w:rsidP="00426CFE">
      <w:pPr>
        <w:pStyle w:val="Point1letter"/>
        <w:rPr>
          <w:noProof/>
        </w:rPr>
      </w:pPr>
      <w:r w:rsidRPr="000E170F">
        <w:rPr>
          <w:noProof/>
        </w:rPr>
        <w:t xml:space="preserve">Termokrom tryckfärg*. </w:t>
      </w:r>
    </w:p>
    <w:p w14:paraId="3132FDD4" w14:textId="77777777" w:rsidR="00092C5B" w:rsidRPr="000E170F" w:rsidRDefault="00092C5B" w:rsidP="00426CFE">
      <w:pPr>
        <w:pStyle w:val="Point1letter"/>
        <w:rPr>
          <w:noProof/>
        </w:rPr>
      </w:pPr>
      <w:r w:rsidRPr="000E170F">
        <w:rPr>
          <w:noProof/>
        </w:rPr>
        <w:t xml:space="preserve">Specialutformade hologram*. </w:t>
      </w:r>
    </w:p>
    <w:p w14:paraId="0C407B7F" w14:textId="77777777" w:rsidR="00092C5B" w:rsidRPr="000E170F" w:rsidRDefault="00092C5B" w:rsidP="00426CFE">
      <w:pPr>
        <w:pStyle w:val="Point1letter"/>
        <w:rPr>
          <w:noProof/>
        </w:rPr>
      </w:pPr>
      <w:r w:rsidRPr="000E170F">
        <w:rPr>
          <w:noProof/>
        </w:rPr>
        <w:t xml:space="preserve">Variabla laserbilder*. </w:t>
      </w:r>
    </w:p>
    <w:p w14:paraId="20CE6392" w14:textId="77777777" w:rsidR="00092C5B" w:rsidRPr="000E170F" w:rsidRDefault="00092C5B" w:rsidP="00426CFE">
      <w:pPr>
        <w:pStyle w:val="Point1letter"/>
        <w:rPr>
          <w:noProof/>
        </w:rPr>
      </w:pPr>
      <w:r w:rsidRPr="000E170F">
        <w:rPr>
          <w:noProof/>
        </w:rPr>
        <w:t xml:space="preserve">Fluorescerande ultraviolett tryckfärg, synlig och transparent. </w:t>
      </w:r>
    </w:p>
    <w:p w14:paraId="28CEA6DE" w14:textId="77777777" w:rsidR="00092C5B" w:rsidRPr="000E170F" w:rsidRDefault="00092C5B" w:rsidP="00426CFE">
      <w:pPr>
        <w:pStyle w:val="Point1letter"/>
        <w:rPr>
          <w:noProof/>
        </w:rPr>
      </w:pPr>
      <w:r w:rsidRPr="000E170F">
        <w:rPr>
          <w:noProof/>
        </w:rPr>
        <w:t>Iriserande tryck.</w:t>
      </w:r>
    </w:p>
    <w:p w14:paraId="1AE4496C" w14:textId="77777777" w:rsidR="00092C5B" w:rsidRPr="000E170F" w:rsidRDefault="00092C5B" w:rsidP="00426CFE">
      <w:pPr>
        <w:pStyle w:val="Point1letter"/>
        <w:rPr>
          <w:noProof/>
        </w:rPr>
      </w:pPr>
      <w:r w:rsidRPr="000E170F">
        <w:rPr>
          <w:noProof/>
        </w:rPr>
        <w:t>Digitalt vattenmärke i bakgrunden.</w:t>
      </w:r>
    </w:p>
    <w:p w14:paraId="42E1859B" w14:textId="77777777" w:rsidR="00092C5B" w:rsidRPr="000E170F" w:rsidRDefault="00092C5B" w:rsidP="00426CFE">
      <w:pPr>
        <w:pStyle w:val="Point1letter"/>
        <w:rPr>
          <w:noProof/>
        </w:rPr>
      </w:pPr>
      <w:r w:rsidRPr="000E170F">
        <w:rPr>
          <w:noProof/>
        </w:rPr>
        <w:t xml:space="preserve">Infraröda eller fosforescerande pigment. </w:t>
      </w:r>
    </w:p>
    <w:p w14:paraId="60CF6F30" w14:textId="77777777" w:rsidR="00092C5B" w:rsidRPr="000E170F" w:rsidRDefault="00092C5B" w:rsidP="00426CFE">
      <w:pPr>
        <w:pStyle w:val="Point1letter"/>
        <w:rPr>
          <w:noProof/>
        </w:rPr>
      </w:pPr>
      <w:r w:rsidRPr="000E170F">
        <w:rPr>
          <w:noProof/>
        </w:rPr>
        <w:t xml:space="preserve">Taktila bokstäver, symboler eller mönster*. </w:t>
      </w:r>
    </w:p>
    <w:p w14:paraId="10E96326" w14:textId="77777777" w:rsidR="00092C5B" w:rsidRPr="000E170F" w:rsidRDefault="00092C5B" w:rsidP="00426CFE">
      <w:pPr>
        <w:pStyle w:val="Point0number"/>
        <w:numPr>
          <w:ilvl w:val="0"/>
          <w:numId w:val="23"/>
        </w:numPr>
        <w:rPr>
          <w:noProof/>
        </w:rPr>
      </w:pPr>
      <w:r w:rsidRPr="000E170F">
        <w:rPr>
          <w:noProof/>
        </w:rPr>
        <w:t xml:space="preserve">Medlemsstaterna får införa ytterligare säkerhetsdetaljer. I första hand ska de metoder som markerats med asterisk tillämpas, eftersom de möjliggör kontroll av kortets giltighet utan särskilda hjälpmedel. </w:t>
      </w:r>
    </w:p>
    <w:p w14:paraId="648D730F" w14:textId="77777777" w:rsidR="009F04F0" w:rsidRPr="000E170F" w:rsidRDefault="009F04F0" w:rsidP="006A66D0">
      <w:pPr>
        <w:rPr>
          <w:noProof/>
        </w:rPr>
      </w:pPr>
    </w:p>
    <w:p w14:paraId="2183E084" w14:textId="77777777" w:rsidR="00092C5B" w:rsidRPr="000E170F" w:rsidRDefault="00092C5B" w:rsidP="00092C5B">
      <w:pPr>
        <w:pStyle w:val="Objetacteprincipal"/>
        <w:rPr>
          <w:noProof/>
        </w:rPr>
      </w:pPr>
      <w:r w:rsidRPr="000E170F">
        <w:rPr>
          <w:noProof/>
        </w:rPr>
        <w:t>DEL B: SPECIFIKATIONER FÖR DET MIKROCHIP SOM INFÖRS SOM EN DEL AV DET FYSISKA KÖRKORTET </w:t>
      </w:r>
    </w:p>
    <w:p w14:paraId="5B48E82A" w14:textId="77777777" w:rsidR="00092C5B" w:rsidRPr="000E170F" w:rsidRDefault="00092C5B" w:rsidP="00547DD8">
      <w:pPr>
        <w:pStyle w:val="Point0number"/>
        <w:numPr>
          <w:ilvl w:val="0"/>
          <w:numId w:val="17"/>
        </w:numPr>
        <w:rPr>
          <w:noProof/>
        </w:rPr>
      </w:pPr>
      <w:r w:rsidRPr="000E170F">
        <w:rPr>
          <w:noProof/>
        </w:rPr>
        <w:t>Mikrochipet och uppgifterna i mikrochipet, inklusive ytterligare information som föreskrivs i en medlemsstats nationella lagstiftning om körkort, ska uppfylla bestämmelserna i del B1.</w:t>
      </w:r>
    </w:p>
    <w:p w14:paraId="16FF86A6" w14:textId="77777777" w:rsidR="00092C5B" w:rsidRPr="000E170F" w:rsidRDefault="00092C5B" w:rsidP="00547DD8">
      <w:pPr>
        <w:pStyle w:val="Point0number"/>
        <w:numPr>
          <w:ilvl w:val="0"/>
          <w:numId w:val="4"/>
        </w:numPr>
        <w:rPr>
          <w:noProof/>
        </w:rPr>
      </w:pPr>
      <w:r w:rsidRPr="000E170F">
        <w:rPr>
          <w:noProof/>
        </w:rPr>
        <w:t xml:space="preserve">Förteckningen över tillämpliga standarder för körkort som är försedda med ett mikrochip anges i del B2. </w:t>
      </w:r>
    </w:p>
    <w:p w14:paraId="63DD5DA7" w14:textId="77777777" w:rsidR="00092C5B" w:rsidRPr="000E170F" w:rsidRDefault="00092C5B" w:rsidP="00547DD8">
      <w:pPr>
        <w:pStyle w:val="Point0number"/>
        <w:numPr>
          <w:ilvl w:val="0"/>
          <w:numId w:val="4"/>
        </w:numPr>
        <w:rPr>
          <w:noProof/>
        </w:rPr>
      </w:pPr>
      <w:r w:rsidRPr="000E170F">
        <w:rPr>
          <w:noProof/>
        </w:rPr>
        <w:t xml:space="preserve">Körkort som är försedda med ett mikrochip ska omfattas av ett förfarande för EU-typgodkännande i enlighet med bestämmelserna i del B3. </w:t>
      </w:r>
    </w:p>
    <w:p w14:paraId="3E5EB738" w14:textId="77777777" w:rsidR="00092C5B" w:rsidRPr="000E170F" w:rsidRDefault="00092C5B" w:rsidP="00547DD8">
      <w:pPr>
        <w:pStyle w:val="Point0number"/>
        <w:numPr>
          <w:ilvl w:val="0"/>
          <w:numId w:val="4"/>
        </w:numPr>
        <w:rPr>
          <w:noProof/>
        </w:rPr>
      </w:pPr>
      <w:r w:rsidRPr="000E170F">
        <w:rPr>
          <w:noProof/>
        </w:rPr>
        <w:t xml:space="preserve">Om samtliga relevanta bestämmelser i EU-typgodkännandet har uppfyllts vad gäller körkort som är försedda med ett mikrochip i enlighet med punkterna 1–3, ska medlemsstaterna utfärda ett EU-typgodkännandeintyg till tillverkaren eller dennes företrädare. </w:t>
      </w:r>
    </w:p>
    <w:p w14:paraId="52A7BA3B" w14:textId="77777777" w:rsidR="00092C5B" w:rsidRPr="000E170F" w:rsidRDefault="00092C5B" w:rsidP="00547DD8">
      <w:pPr>
        <w:pStyle w:val="Point0number"/>
        <w:numPr>
          <w:ilvl w:val="0"/>
          <w:numId w:val="4"/>
        </w:numPr>
        <w:rPr>
          <w:noProof/>
        </w:rPr>
      </w:pPr>
      <w:r w:rsidRPr="000E170F">
        <w:rPr>
          <w:noProof/>
        </w:rPr>
        <w:t xml:space="preserve">Vid behov, särskilt för att säkerställa att bestämmelserna i denna del iakttas, får en medlemsstat återkalla ett EU-typgodkännande som det har utfärdat. </w:t>
      </w:r>
    </w:p>
    <w:p w14:paraId="07A04FF0" w14:textId="77777777" w:rsidR="00092C5B" w:rsidRPr="000E170F" w:rsidRDefault="00092C5B" w:rsidP="00547DD8">
      <w:pPr>
        <w:pStyle w:val="Point0number"/>
        <w:numPr>
          <w:ilvl w:val="0"/>
          <w:numId w:val="4"/>
        </w:numPr>
        <w:rPr>
          <w:noProof/>
        </w:rPr>
      </w:pPr>
      <w:r w:rsidRPr="000E170F">
        <w:rPr>
          <w:noProof/>
        </w:rPr>
        <w:t xml:space="preserve">EU-typgodkännandeintyg och anmälan av deras återkallande ska överensstämma med den mall som fastställs i del B4. </w:t>
      </w:r>
    </w:p>
    <w:p w14:paraId="2C27703F" w14:textId="77777777" w:rsidR="00092C5B" w:rsidRPr="000E170F" w:rsidRDefault="00092C5B" w:rsidP="00547DD8">
      <w:pPr>
        <w:pStyle w:val="Point0number"/>
        <w:numPr>
          <w:ilvl w:val="0"/>
          <w:numId w:val="4"/>
        </w:numPr>
        <w:rPr>
          <w:noProof/>
        </w:rPr>
      </w:pPr>
      <w:r w:rsidRPr="000E170F">
        <w:rPr>
          <w:noProof/>
        </w:rPr>
        <w:t xml:space="preserve">Kommissionen ska underrättas om alla utfärdade eller återkallade EU-typgodkännandeintyg. Vid återkallande ska närmare skäl tillhandahållas. </w:t>
      </w:r>
    </w:p>
    <w:p w14:paraId="0009F45C" w14:textId="77777777" w:rsidR="00092C5B" w:rsidRPr="000E170F" w:rsidRDefault="00092C5B" w:rsidP="00092C5B">
      <w:pPr>
        <w:pStyle w:val="Text1"/>
        <w:rPr>
          <w:rStyle w:val="normaltextrun"/>
          <w:noProof/>
        </w:rPr>
      </w:pPr>
      <w:r w:rsidRPr="000E170F">
        <w:rPr>
          <w:rStyle w:val="normaltextrun"/>
          <w:noProof/>
        </w:rPr>
        <w:t xml:space="preserve">Kommissionen ska informera medlemsstaterna om varje återkallande av ett EU-typgodkännande. </w:t>
      </w:r>
    </w:p>
    <w:p w14:paraId="18F02E3D" w14:textId="77777777" w:rsidR="00092C5B" w:rsidRPr="000E170F" w:rsidRDefault="00092C5B" w:rsidP="00547DD8">
      <w:pPr>
        <w:pStyle w:val="Point0number"/>
        <w:numPr>
          <w:ilvl w:val="0"/>
          <w:numId w:val="4"/>
        </w:numPr>
        <w:rPr>
          <w:noProof/>
        </w:rPr>
      </w:pPr>
      <w:r w:rsidRPr="000E170F">
        <w:rPr>
          <w:noProof/>
        </w:rPr>
        <w:t xml:space="preserve">EU-typgodkännandeintyg utfärdade av medlemsstaterna ska erkännas ömsesidigt. </w:t>
      </w:r>
    </w:p>
    <w:p w14:paraId="512A9235" w14:textId="77777777" w:rsidR="00092C5B" w:rsidRPr="000E170F" w:rsidRDefault="00092C5B" w:rsidP="00547DD8">
      <w:pPr>
        <w:pStyle w:val="Point0number"/>
        <w:numPr>
          <w:ilvl w:val="0"/>
          <w:numId w:val="4"/>
        </w:numPr>
        <w:rPr>
          <w:noProof/>
        </w:rPr>
      </w:pPr>
      <w:r w:rsidRPr="000E170F">
        <w:rPr>
          <w:noProof/>
        </w:rPr>
        <w:t xml:space="preserve">Om en medlemsstat konstaterar att ett betydande antal körkort som är försedda med ett mikrochip vid upprepade tillfällen inte överensstämmer med denna del av bilaga I, ska den medlemsstaten underrätta kommissionen om detta förhållande. Det relevanta EU-typgodkännandeintygsnummer som är kopplat till dessa körkort samt en beskrivning av överträdelsen ska anges. Kommissionen ska utan onödigt dröjsmål informera alla andra medlemsstater om de fakta som den underrättats om enligt denna punkt. </w:t>
      </w:r>
    </w:p>
    <w:p w14:paraId="6937DDA7" w14:textId="77777777" w:rsidR="00092C5B" w:rsidRPr="000E170F" w:rsidRDefault="00092C5B" w:rsidP="00547DD8">
      <w:pPr>
        <w:pStyle w:val="Point0number"/>
        <w:numPr>
          <w:ilvl w:val="0"/>
          <w:numId w:val="4"/>
        </w:numPr>
        <w:rPr>
          <w:noProof/>
        </w:rPr>
      </w:pPr>
      <w:r w:rsidRPr="000E170F">
        <w:rPr>
          <w:noProof/>
        </w:rPr>
        <w:t xml:space="preserve">Den medlemsstat som utfärdat dessa körkort ska omedelbart undersöka problemet och vidta lämpliga korrigerande åtgärder, inklusive återkallande av EU-typgodkännandeintyget om så krävs. </w:t>
      </w:r>
    </w:p>
    <w:p w14:paraId="1F3F3499" w14:textId="77777777" w:rsidR="00092C5B" w:rsidRPr="000E170F" w:rsidRDefault="00092C5B" w:rsidP="00092C5B">
      <w:pPr>
        <w:spacing w:before="0" w:after="200" w:line="276" w:lineRule="auto"/>
        <w:jc w:val="left"/>
        <w:rPr>
          <w:b/>
          <w:noProof/>
        </w:rPr>
      </w:pPr>
      <w:r w:rsidRPr="000E170F">
        <w:rPr>
          <w:noProof/>
        </w:rPr>
        <w:br w:type="page"/>
      </w:r>
    </w:p>
    <w:p w14:paraId="56D19EC2" w14:textId="77777777" w:rsidR="00092C5B" w:rsidRPr="000E170F" w:rsidRDefault="00092C5B" w:rsidP="00092C5B">
      <w:pPr>
        <w:pStyle w:val="Objetacteprincipal"/>
        <w:rPr>
          <w:noProof/>
        </w:rPr>
      </w:pPr>
      <w:r w:rsidRPr="000E170F">
        <w:rPr>
          <w:noProof/>
        </w:rPr>
        <w:t>DEL B1: Allmänna krav för körkort som är försedda med ett mikrochip </w:t>
      </w:r>
    </w:p>
    <w:p w14:paraId="42C455C3" w14:textId="77777777" w:rsidR="00092C5B" w:rsidRPr="000E170F" w:rsidRDefault="00092C5B" w:rsidP="00426CFE">
      <w:pPr>
        <w:rPr>
          <w:rStyle w:val="normaltextrun"/>
          <w:b/>
          <w:noProof/>
        </w:rPr>
      </w:pPr>
      <w:r w:rsidRPr="000E170F">
        <w:rPr>
          <w:rStyle w:val="normaltextrun"/>
          <w:noProof/>
        </w:rPr>
        <w:t>De allmänna krav för körkort som är försedda med ett mikrochip som beskrivs i denna bilaga grundar sig på internationella standarder, särskilt standarderna i ISO/IEC 18013-serie. De omfattar </w:t>
      </w:r>
    </w:p>
    <w:p w14:paraId="011AF927" w14:textId="77777777" w:rsidR="00092C5B" w:rsidRPr="000E170F" w:rsidRDefault="00092C5B" w:rsidP="00455AB4">
      <w:pPr>
        <w:pStyle w:val="Point0letter"/>
        <w:rPr>
          <w:noProof/>
        </w:rPr>
      </w:pPr>
      <w:r w:rsidRPr="000E170F">
        <w:rPr>
          <w:noProof/>
        </w:rPr>
        <w:t>specifikationerna för mikrochipet och mikrochipets logiska datastruktur,</w:t>
      </w:r>
    </w:p>
    <w:p w14:paraId="02D50272" w14:textId="77777777" w:rsidR="00092C5B" w:rsidRPr="000E170F" w:rsidRDefault="00092C5B" w:rsidP="00455AB4">
      <w:pPr>
        <w:pStyle w:val="Point0letter"/>
        <w:rPr>
          <w:noProof/>
        </w:rPr>
      </w:pPr>
      <w:r w:rsidRPr="000E170F">
        <w:rPr>
          <w:noProof/>
        </w:rPr>
        <w:t xml:space="preserve">specifikationerna för harmoniserade och ytterligare data som ska lagras, och </w:t>
      </w:r>
    </w:p>
    <w:p w14:paraId="40CB8883" w14:textId="77777777" w:rsidR="00092C5B" w:rsidRPr="000E170F" w:rsidRDefault="00092C5B" w:rsidP="00455AB4">
      <w:pPr>
        <w:pStyle w:val="Point0letter"/>
        <w:rPr>
          <w:noProof/>
        </w:rPr>
      </w:pPr>
      <w:r w:rsidRPr="000E170F">
        <w:rPr>
          <w:noProof/>
        </w:rPr>
        <w:t>specifikationerna för dataskyddsmekanismer för de data som lagras digitalt på mikrochipet. </w:t>
      </w:r>
    </w:p>
    <w:p w14:paraId="5B40D84C" w14:textId="77777777" w:rsidR="00092C5B" w:rsidRPr="000E170F" w:rsidRDefault="00092C5B" w:rsidP="00547DD8">
      <w:pPr>
        <w:pStyle w:val="NumPar1"/>
        <w:numPr>
          <w:ilvl w:val="0"/>
          <w:numId w:val="22"/>
        </w:numPr>
        <w:rPr>
          <w:rStyle w:val="normaltextrun"/>
          <w:b/>
          <w:noProof/>
        </w:rPr>
      </w:pPr>
      <w:r w:rsidRPr="000E170F">
        <w:rPr>
          <w:rStyle w:val="normaltextrun"/>
          <w:b/>
          <w:noProof/>
        </w:rPr>
        <w:t>FÖRKORTNINGAR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4815"/>
      </w:tblGrid>
      <w:tr w:rsidR="00092C5B" w:rsidRPr="000E170F" w14:paraId="3AB74F26"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1B6D0DF" w14:textId="77777777" w:rsidR="00092C5B" w:rsidRPr="000E170F" w:rsidRDefault="00092C5B" w:rsidP="003B4B96">
            <w:pPr>
              <w:rPr>
                <w:noProof/>
              </w:rPr>
            </w:pPr>
            <w:r w:rsidRPr="000E170F">
              <w:rPr>
                <w:b/>
                <w:noProof/>
              </w:rPr>
              <w:t>Förkortning</w:t>
            </w:r>
            <w:r w:rsidRPr="000E170F">
              <w:rPr>
                <w:noProof/>
              </w:rPr>
              <w:t xml:space="preserve">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D77DF1E" w14:textId="77777777" w:rsidR="00092C5B" w:rsidRPr="000E170F" w:rsidRDefault="00092C5B" w:rsidP="003B4B96">
            <w:pPr>
              <w:rPr>
                <w:noProof/>
              </w:rPr>
            </w:pPr>
            <w:r w:rsidRPr="000E170F">
              <w:rPr>
                <w:b/>
                <w:noProof/>
              </w:rPr>
              <w:t>Betydelse</w:t>
            </w:r>
            <w:r w:rsidRPr="000E170F">
              <w:rPr>
                <w:noProof/>
              </w:rPr>
              <w:t xml:space="preserve"> </w:t>
            </w:r>
          </w:p>
        </w:tc>
      </w:tr>
      <w:tr w:rsidR="00092C5B" w:rsidRPr="000E170F" w14:paraId="0A200C3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44910" w14:textId="77777777" w:rsidR="00092C5B" w:rsidRPr="000E170F" w:rsidRDefault="00092C5B" w:rsidP="003B4B96">
            <w:pPr>
              <w:rPr>
                <w:noProof/>
              </w:rPr>
            </w:pPr>
            <w:r w:rsidRPr="000E170F">
              <w:rPr>
                <w:noProof/>
              </w:rPr>
              <w:t>AID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3539FA4" w14:textId="77777777" w:rsidR="00092C5B" w:rsidRPr="000E170F" w:rsidRDefault="00092C5B" w:rsidP="003B4B96">
            <w:pPr>
              <w:rPr>
                <w:noProof/>
              </w:rPr>
            </w:pPr>
            <w:r w:rsidRPr="000E170F">
              <w:rPr>
                <w:noProof/>
              </w:rPr>
              <w:t>Application Identifier (Tillämpningsidentifiering) </w:t>
            </w:r>
          </w:p>
        </w:tc>
      </w:tr>
      <w:tr w:rsidR="00092C5B" w:rsidRPr="000E170F" w14:paraId="61D773C1"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A81E903" w14:textId="77777777" w:rsidR="00092C5B" w:rsidRPr="000E170F" w:rsidRDefault="00092C5B" w:rsidP="003B4B96">
            <w:pPr>
              <w:rPr>
                <w:noProof/>
              </w:rPr>
            </w:pPr>
            <w:r w:rsidRPr="000E170F">
              <w:rPr>
                <w:noProof/>
              </w:rPr>
              <w:t>BAP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4D4C6B2" w14:textId="77777777" w:rsidR="00092C5B" w:rsidRPr="000E170F" w:rsidRDefault="00092C5B" w:rsidP="003B4B96">
            <w:pPr>
              <w:rPr>
                <w:noProof/>
              </w:rPr>
            </w:pPr>
            <w:r w:rsidRPr="000E170F">
              <w:rPr>
                <w:noProof/>
              </w:rPr>
              <w:t>Basic Access Protection (Grundläggande åtkomstskydd) </w:t>
            </w:r>
          </w:p>
        </w:tc>
      </w:tr>
      <w:tr w:rsidR="00092C5B" w:rsidRPr="000E170F" w14:paraId="03BF2819"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1808BD5" w14:textId="77777777" w:rsidR="00092C5B" w:rsidRPr="000E170F" w:rsidRDefault="00092C5B" w:rsidP="003B4B96">
            <w:pPr>
              <w:rPr>
                <w:noProof/>
              </w:rPr>
            </w:pPr>
            <w:r w:rsidRPr="000E170F">
              <w:rPr>
                <w:noProof/>
              </w:rPr>
              <w:t>DG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B812040" w14:textId="77777777" w:rsidR="00092C5B" w:rsidRPr="000E170F" w:rsidRDefault="00092C5B" w:rsidP="003B4B96">
            <w:pPr>
              <w:rPr>
                <w:noProof/>
              </w:rPr>
            </w:pPr>
            <w:r w:rsidRPr="000E170F">
              <w:rPr>
                <w:noProof/>
              </w:rPr>
              <w:t>Data Group (Datagrupp) </w:t>
            </w:r>
          </w:p>
        </w:tc>
      </w:tr>
      <w:tr w:rsidR="00092C5B" w:rsidRPr="000E170F" w14:paraId="4CBBB74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771E953" w14:textId="77777777" w:rsidR="00092C5B" w:rsidRPr="000E170F" w:rsidRDefault="00092C5B" w:rsidP="003B4B96">
            <w:pPr>
              <w:rPr>
                <w:noProof/>
              </w:rPr>
            </w:pPr>
            <w:r w:rsidRPr="000E170F">
              <w:rPr>
                <w:noProof/>
              </w:rPr>
              <w:t>EAL 4+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810EF5E" w14:textId="77777777" w:rsidR="00092C5B" w:rsidRPr="000E170F" w:rsidRDefault="00092C5B" w:rsidP="003B4B96">
            <w:pPr>
              <w:rPr>
                <w:noProof/>
              </w:rPr>
            </w:pPr>
            <w:r w:rsidRPr="000E170F">
              <w:rPr>
                <w:noProof/>
              </w:rPr>
              <w:t>Evaluation Assurance Level 4 Augmented (Säkerhetsbedömning nivå 4 utökad) </w:t>
            </w:r>
          </w:p>
        </w:tc>
      </w:tr>
      <w:tr w:rsidR="00092C5B" w:rsidRPr="000E170F" w14:paraId="1633D2EA"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873C9C1" w14:textId="77777777" w:rsidR="00092C5B" w:rsidRPr="000E170F" w:rsidRDefault="00092C5B" w:rsidP="003B4B96">
            <w:pPr>
              <w:rPr>
                <w:noProof/>
              </w:rPr>
            </w:pPr>
            <w:r w:rsidRPr="000E170F">
              <w:rPr>
                <w:noProof/>
              </w:rPr>
              <w:t>EF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D0FE793" w14:textId="77777777" w:rsidR="00092C5B" w:rsidRPr="000E170F" w:rsidRDefault="00092C5B" w:rsidP="003B4B96">
            <w:pPr>
              <w:rPr>
                <w:noProof/>
              </w:rPr>
            </w:pPr>
            <w:r w:rsidRPr="000E170F">
              <w:rPr>
                <w:noProof/>
              </w:rPr>
              <w:t>Elementary File (Grundläggande fil) </w:t>
            </w:r>
          </w:p>
        </w:tc>
      </w:tr>
      <w:tr w:rsidR="00092C5B" w:rsidRPr="000E170F" w14:paraId="21628AD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D2F0CAF" w14:textId="77777777" w:rsidR="00092C5B" w:rsidRPr="000E170F" w:rsidRDefault="00092C5B" w:rsidP="003B4B96">
            <w:pPr>
              <w:rPr>
                <w:noProof/>
              </w:rPr>
            </w:pPr>
            <w:r w:rsidRPr="000E170F">
              <w:rPr>
                <w:noProof/>
              </w:rPr>
              <w:t>EFID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1067FD2" w14:textId="77777777" w:rsidR="00092C5B" w:rsidRPr="000E170F" w:rsidRDefault="00092C5B" w:rsidP="003B4B96">
            <w:pPr>
              <w:rPr>
                <w:noProof/>
              </w:rPr>
            </w:pPr>
            <w:r w:rsidRPr="000E170F">
              <w:rPr>
                <w:noProof/>
              </w:rPr>
              <w:t>Elementary File Identifier (Identifierare för grundläggande fil) </w:t>
            </w:r>
          </w:p>
        </w:tc>
      </w:tr>
      <w:tr w:rsidR="00092C5B" w:rsidRPr="000E170F" w14:paraId="298791F0"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C75DF3B" w14:textId="77777777" w:rsidR="00092C5B" w:rsidRPr="000E170F" w:rsidRDefault="00092C5B" w:rsidP="003B4B96">
            <w:pPr>
              <w:rPr>
                <w:noProof/>
              </w:rPr>
            </w:pPr>
            <w:r w:rsidRPr="000E170F">
              <w:rPr>
                <w:noProof/>
              </w:rPr>
              <w:t>eMRTD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01B4F3" w14:textId="77777777" w:rsidR="00092C5B" w:rsidRPr="000E170F" w:rsidRDefault="00092C5B" w:rsidP="003B4B96">
            <w:pPr>
              <w:rPr>
                <w:noProof/>
              </w:rPr>
            </w:pPr>
            <w:r w:rsidRPr="000E170F">
              <w:rPr>
                <w:noProof/>
              </w:rPr>
              <w:t>Machine Readable Travel Documents (Maskinläsbara resehandlingar) </w:t>
            </w:r>
          </w:p>
        </w:tc>
      </w:tr>
      <w:tr w:rsidR="00092C5B" w:rsidRPr="000E170F" w14:paraId="49A8382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0F67EDA" w14:textId="77777777" w:rsidR="00092C5B" w:rsidRPr="000E170F" w:rsidRDefault="00092C5B" w:rsidP="003B4B96">
            <w:pPr>
              <w:rPr>
                <w:noProof/>
              </w:rPr>
            </w:pPr>
            <w:r w:rsidRPr="000E170F">
              <w:rPr>
                <w:noProof/>
              </w:rPr>
              <w:t>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6D42CB" w14:textId="77777777" w:rsidR="00092C5B" w:rsidRPr="000E170F" w:rsidRDefault="00092C5B" w:rsidP="003B4B96">
            <w:pPr>
              <w:rPr>
                <w:noProof/>
              </w:rPr>
            </w:pPr>
            <w:r w:rsidRPr="000E170F">
              <w:rPr>
                <w:noProof/>
              </w:rPr>
              <w:t>Integrated Circuit Card (smartkort) </w:t>
            </w:r>
          </w:p>
        </w:tc>
      </w:tr>
      <w:tr w:rsidR="00092C5B" w:rsidRPr="000E170F" w14:paraId="6242A574"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57F9BF7" w14:textId="77777777" w:rsidR="00092C5B" w:rsidRPr="000E170F" w:rsidRDefault="00092C5B" w:rsidP="003B4B96">
            <w:pPr>
              <w:rPr>
                <w:noProof/>
              </w:rPr>
            </w:pPr>
            <w:r w:rsidRPr="000E170F">
              <w:rPr>
                <w:noProof/>
              </w:rPr>
              <w:t>ISO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8F4479" w14:textId="77777777" w:rsidR="00092C5B" w:rsidRPr="000E170F" w:rsidRDefault="00092C5B" w:rsidP="003B4B96">
            <w:pPr>
              <w:rPr>
                <w:noProof/>
              </w:rPr>
            </w:pPr>
            <w:r w:rsidRPr="000E170F">
              <w:rPr>
                <w:noProof/>
              </w:rPr>
              <w:t>International Standard Organisation (Internationella standardiseringsorganisationen) </w:t>
            </w:r>
          </w:p>
        </w:tc>
      </w:tr>
      <w:tr w:rsidR="00092C5B" w:rsidRPr="000E170F" w14:paraId="08D2CE9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1D248A1" w14:textId="77777777" w:rsidR="00092C5B" w:rsidRPr="000E170F" w:rsidRDefault="00092C5B" w:rsidP="003B4B96">
            <w:pPr>
              <w:rPr>
                <w:noProof/>
              </w:rPr>
            </w:pPr>
            <w:r w:rsidRPr="000E170F">
              <w:rPr>
                <w:noProof/>
              </w:rPr>
              <w:t>LDS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B391B22" w14:textId="77777777" w:rsidR="00092C5B" w:rsidRPr="000E170F" w:rsidRDefault="00092C5B" w:rsidP="003B4B96">
            <w:pPr>
              <w:rPr>
                <w:noProof/>
              </w:rPr>
            </w:pPr>
            <w:r w:rsidRPr="000E170F">
              <w:rPr>
                <w:noProof/>
              </w:rPr>
              <w:t>Logical Data Structure (logisk datastruktur) </w:t>
            </w:r>
          </w:p>
        </w:tc>
      </w:tr>
      <w:tr w:rsidR="00092C5B" w:rsidRPr="000E170F" w14:paraId="5B8531A2"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A4CCF7A" w14:textId="77777777" w:rsidR="00092C5B" w:rsidRPr="000E170F" w:rsidRDefault="00092C5B" w:rsidP="003B4B96">
            <w:pPr>
              <w:rPr>
                <w:noProof/>
              </w:rPr>
            </w:pPr>
            <w:r w:rsidRPr="000E170F">
              <w:rPr>
                <w:noProof/>
              </w:rPr>
              <w:t>PICC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FC03385" w14:textId="77777777" w:rsidR="00092C5B" w:rsidRPr="000E170F" w:rsidRDefault="00092C5B" w:rsidP="003B4B96">
            <w:pPr>
              <w:rPr>
                <w:noProof/>
              </w:rPr>
            </w:pPr>
            <w:r w:rsidRPr="000E170F">
              <w:rPr>
                <w:noProof/>
              </w:rPr>
              <w:t>Proximity Integrated Circuit Card (Närhets-IC-kort) </w:t>
            </w:r>
          </w:p>
        </w:tc>
      </w:tr>
      <w:tr w:rsidR="00092C5B" w:rsidRPr="000E170F" w14:paraId="5023977E"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FCDF629" w14:textId="77777777" w:rsidR="00092C5B" w:rsidRPr="000E170F" w:rsidRDefault="00092C5B" w:rsidP="003B4B96">
            <w:pPr>
              <w:rPr>
                <w:noProof/>
              </w:rPr>
            </w:pPr>
            <w:r w:rsidRPr="000E170F">
              <w:rPr>
                <w:noProof/>
              </w:rPr>
              <w:t>PIX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B69425C" w14:textId="77777777" w:rsidR="00092C5B" w:rsidRPr="000E170F" w:rsidRDefault="00092C5B" w:rsidP="003B4B96">
            <w:pPr>
              <w:rPr>
                <w:noProof/>
              </w:rPr>
            </w:pPr>
            <w:r w:rsidRPr="000E170F">
              <w:rPr>
                <w:noProof/>
              </w:rPr>
              <w:t>Proprietary Application Identifier Extension (Förlängning av äganderättsligt skyddad tillämpningsidentifiering) </w:t>
            </w:r>
          </w:p>
        </w:tc>
      </w:tr>
      <w:tr w:rsidR="00092C5B" w:rsidRPr="000E170F" w14:paraId="7E00864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0778EF9" w14:textId="77777777" w:rsidR="00092C5B" w:rsidRPr="000E170F" w:rsidRDefault="00092C5B" w:rsidP="003B4B96">
            <w:pPr>
              <w:rPr>
                <w:noProof/>
              </w:rPr>
            </w:pPr>
            <w:r w:rsidRPr="000E170F">
              <w:rPr>
                <w:noProof/>
              </w:rPr>
              <w:t>RID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5B4A3E7" w14:textId="77777777" w:rsidR="00092C5B" w:rsidRPr="000E170F" w:rsidRDefault="00092C5B" w:rsidP="003B4B96">
            <w:pPr>
              <w:rPr>
                <w:noProof/>
              </w:rPr>
            </w:pPr>
            <w:r w:rsidRPr="000E170F">
              <w:rPr>
                <w:noProof/>
              </w:rPr>
              <w:t>Registered Application Identifier (Registrerad tillämpningsidentifiering) </w:t>
            </w:r>
          </w:p>
        </w:tc>
      </w:tr>
      <w:tr w:rsidR="00092C5B" w:rsidRPr="000E170F" w14:paraId="19FA0588"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52CEB7A" w14:textId="77777777" w:rsidR="00092C5B" w:rsidRPr="000E170F" w:rsidRDefault="00092C5B" w:rsidP="003B4B96">
            <w:pPr>
              <w:rPr>
                <w:noProof/>
              </w:rPr>
            </w:pPr>
            <w:r w:rsidRPr="000E170F">
              <w:rPr>
                <w:noProof/>
              </w:rPr>
              <w:t>SOd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752AE6A" w14:textId="77777777" w:rsidR="00092C5B" w:rsidRPr="000E170F" w:rsidRDefault="00092C5B" w:rsidP="003B4B96">
            <w:pPr>
              <w:rPr>
                <w:noProof/>
              </w:rPr>
            </w:pPr>
            <w:r w:rsidRPr="000E170F">
              <w:rPr>
                <w:noProof/>
              </w:rPr>
              <w:t>Document Security Object (Dokumentsäkerhetsobjekt) </w:t>
            </w:r>
          </w:p>
        </w:tc>
      </w:tr>
    </w:tbl>
    <w:p w14:paraId="27B2F0E6" w14:textId="77777777" w:rsidR="00092C5B" w:rsidRPr="000E170F" w:rsidRDefault="00092C5B" w:rsidP="00092C5B">
      <w:pPr>
        <w:spacing w:before="0" w:after="200" w:line="276" w:lineRule="auto"/>
        <w:jc w:val="left"/>
        <w:rPr>
          <w:rStyle w:val="normaltextrun"/>
          <w:rFonts w:eastAsiaTheme="majorEastAsia"/>
          <w:bCs/>
          <w:caps/>
          <w:noProof/>
          <w:szCs w:val="28"/>
        </w:rPr>
      </w:pPr>
      <w:r w:rsidRPr="000E170F">
        <w:rPr>
          <w:noProof/>
        </w:rPr>
        <w:br w:type="page"/>
      </w:r>
    </w:p>
    <w:p w14:paraId="16D06DC4" w14:textId="77777777" w:rsidR="00092C5B" w:rsidRPr="000E170F" w:rsidRDefault="00092C5B" w:rsidP="009F04F0">
      <w:pPr>
        <w:pStyle w:val="NumPar1"/>
        <w:rPr>
          <w:rStyle w:val="normaltextrun"/>
          <w:b/>
          <w:noProof/>
        </w:rPr>
      </w:pPr>
      <w:r w:rsidRPr="000E170F">
        <w:rPr>
          <w:rStyle w:val="normaltextrun"/>
          <w:b/>
          <w:noProof/>
        </w:rPr>
        <w:t>UPPGIFTER SOM LAGRAS PÅ MIKROCHIPET</w:t>
      </w:r>
    </w:p>
    <w:p w14:paraId="550FB33F" w14:textId="77777777" w:rsidR="00092C5B" w:rsidRPr="000E170F" w:rsidRDefault="00092C5B" w:rsidP="00151245">
      <w:pPr>
        <w:pStyle w:val="Point0number"/>
        <w:numPr>
          <w:ilvl w:val="0"/>
          <w:numId w:val="61"/>
        </w:numPr>
        <w:rPr>
          <w:rStyle w:val="normaltextrun"/>
          <w:noProof/>
        </w:rPr>
      </w:pPr>
      <w:r w:rsidRPr="000E170F">
        <w:rPr>
          <w:rStyle w:val="normaltextrun"/>
          <w:noProof/>
        </w:rPr>
        <w:t xml:space="preserve">Harmoniserade obligatoriska och frivilliga uppgifter om körkortet </w:t>
      </w:r>
    </w:p>
    <w:p w14:paraId="565C56D2" w14:textId="77777777" w:rsidR="00092C5B" w:rsidRPr="000E170F" w:rsidRDefault="00092C5B" w:rsidP="00092C5B">
      <w:pPr>
        <w:pStyle w:val="Text1"/>
        <w:rPr>
          <w:rStyle w:val="normaltextrun"/>
          <w:noProof/>
        </w:rPr>
      </w:pPr>
      <w:r w:rsidRPr="000E170F">
        <w:rPr>
          <w:rStyle w:val="normaltextrun"/>
          <w:noProof/>
        </w:rPr>
        <w:t xml:space="preserve">Mikrochipet ska lagra de harmoniserade körkortsuppgifter som anges i del D. Om en medlemsstat beslutar att i körkortet ange uppgifter som anges som valfria i del D, ska dessa uppgifter lagras på mikrochipet. </w:t>
      </w:r>
    </w:p>
    <w:p w14:paraId="2F7B9573" w14:textId="77777777" w:rsidR="00092C5B" w:rsidRPr="000E170F" w:rsidRDefault="00092C5B" w:rsidP="00455AB4">
      <w:pPr>
        <w:pStyle w:val="Point0number"/>
        <w:rPr>
          <w:rStyle w:val="normaltextrun"/>
          <w:noProof/>
        </w:rPr>
      </w:pPr>
      <w:r w:rsidRPr="000E170F">
        <w:rPr>
          <w:rStyle w:val="normaltextrun"/>
          <w:noProof/>
        </w:rPr>
        <w:t xml:space="preserve">Ytterligare uppgifter </w:t>
      </w:r>
    </w:p>
    <w:p w14:paraId="33212A7B" w14:textId="77777777" w:rsidR="00092C5B" w:rsidRPr="000E170F" w:rsidRDefault="00092C5B" w:rsidP="00D12159">
      <w:pPr>
        <w:pStyle w:val="Text1"/>
        <w:rPr>
          <w:rStyle w:val="normaltextrun"/>
          <w:noProof/>
        </w:rPr>
      </w:pPr>
      <w:r w:rsidRPr="000E170F">
        <w:rPr>
          <w:noProof/>
        </w:rPr>
        <w:t>Medlemsstaterna får på mikrochipet lagra de ytterligare uppgifter som föreskrivs i deras nationella lagstiftning om körkort.</w:t>
      </w:r>
      <w:r w:rsidRPr="000E170F">
        <w:rPr>
          <w:rStyle w:val="normaltextrun"/>
          <w:noProof/>
        </w:rPr>
        <w:t xml:space="preserve"> De ska informera kommissionen om detta. </w:t>
      </w:r>
    </w:p>
    <w:p w14:paraId="1A677206" w14:textId="77777777" w:rsidR="00092C5B" w:rsidRPr="000E170F" w:rsidRDefault="00092C5B" w:rsidP="009F04F0">
      <w:pPr>
        <w:pStyle w:val="NumPar1"/>
        <w:rPr>
          <w:b/>
          <w:noProof/>
        </w:rPr>
      </w:pPr>
      <w:r w:rsidRPr="000E170F">
        <w:rPr>
          <w:b/>
          <w:noProof/>
        </w:rPr>
        <w:t xml:space="preserve">MIKROCHIP </w:t>
      </w:r>
    </w:p>
    <w:p w14:paraId="0D8E12A5" w14:textId="77777777" w:rsidR="00092C5B" w:rsidRPr="000E170F" w:rsidRDefault="00092C5B" w:rsidP="00151245">
      <w:pPr>
        <w:pStyle w:val="Point0number"/>
        <w:numPr>
          <w:ilvl w:val="0"/>
          <w:numId w:val="60"/>
        </w:numPr>
        <w:rPr>
          <w:rStyle w:val="normaltextrun"/>
          <w:noProof/>
        </w:rPr>
      </w:pPr>
      <w:r w:rsidRPr="000E170F">
        <w:rPr>
          <w:rStyle w:val="normaltextrun"/>
          <w:noProof/>
        </w:rPr>
        <w:t xml:space="preserve">Typ av lagringsmedium </w:t>
      </w:r>
    </w:p>
    <w:p w14:paraId="1E6DFBD7" w14:textId="77777777" w:rsidR="00092C5B" w:rsidRPr="000E170F" w:rsidRDefault="00092C5B" w:rsidP="00092C5B">
      <w:pPr>
        <w:pStyle w:val="Text1"/>
        <w:rPr>
          <w:rStyle w:val="normaltextrun"/>
          <w:noProof/>
        </w:rPr>
      </w:pPr>
      <w:r w:rsidRPr="000E170F">
        <w:rPr>
          <w:rStyle w:val="normaltextrun"/>
          <w:noProof/>
        </w:rPr>
        <w:t xml:space="preserve">Lagringsmediet för körkortsuppgifterna ska vara ett mikrochip med ett kontaktgränssnitt, ett kontaktlöst gränssnitt eller ett kombinerat (dubbelt) kontaktgränssnitt och kontaktlöst gränssnitt, enligt del B2, post 1. </w:t>
      </w:r>
    </w:p>
    <w:p w14:paraId="7C632DE9" w14:textId="77777777" w:rsidR="00092C5B" w:rsidRPr="000E170F" w:rsidRDefault="00092C5B" w:rsidP="00455AB4">
      <w:pPr>
        <w:pStyle w:val="Point0number"/>
        <w:rPr>
          <w:rStyle w:val="normaltextrun"/>
          <w:noProof/>
        </w:rPr>
      </w:pPr>
      <w:r w:rsidRPr="000E170F">
        <w:rPr>
          <w:rStyle w:val="normaltextrun"/>
          <w:noProof/>
        </w:rPr>
        <w:t xml:space="preserve">Tillämpningar </w:t>
      </w:r>
    </w:p>
    <w:p w14:paraId="03E53670" w14:textId="77777777" w:rsidR="00092C5B" w:rsidRPr="000E170F" w:rsidRDefault="00092C5B" w:rsidP="00092C5B">
      <w:pPr>
        <w:pStyle w:val="Text1"/>
        <w:rPr>
          <w:rStyle w:val="normaltextrun"/>
          <w:noProof/>
        </w:rPr>
      </w:pPr>
      <w:r w:rsidRPr="000E170F">
        <w:rPr>
          <w:rStyle w:val="normaltextrun"/>
          <w:noProof/>
        </w:rPr>
        <w:t xml:space="preserve">Alla uppgifter på ett mikrochip ska lagras i elektroniska tillämpningar. Alla tillämpningar på mikrochipet ska identifieras med en unik kod som kallas tillämpningsidentifiering (AID) enligt del B2 post 2. </w:t>
      </w:r>
    </w:p>
    <w:p w14:paraId="0B6624A8" w14:textId="77777777" w:rsidR="00092C5B" w:rsidRPr="000E170F" w:rsidRDefault="00092C5B" w:rsidP="000724CA">
      <w:pPr>
        <w:pStyle w:val="Point0letter"/>
        <w:numPr>
          <w:ilvl w:val="1"/>
          <w:numId w:val="24"/>
        </w:numPr>
        <w:ind w:firstLine="1"/>
        <w:rPr>
          <w:rStyle w:val="normaltextrun"/>
          <w:noProof/>
        </w:rPr>
      </w:pPr>
      <w:r w:rsidRPr="000E170F">
        <w:rPr>
          <w:rStyle w:val="normaltextrun"/>
          <w:noProof/>
        </w:rPr>
        <w:t xml:space="preserve">EU-körkortstillämpningen </w:t>
      </w:r>
    </w:p>
    <w:p w14:paraId="6898FCD2" w14:textId="77777777" w:rsidR="00092C5B" w:rsidRPr="000E170F" w:rsidRDefault="00092C5B" w:rsidP="00092C5B">
      <w:pPr>
        <w:pStyle w:val="Text1"/>
        <w:rPr>
          <w:rStyle w:val="normaltextrun"/>
          <w:noProof/>
        </w:rPr>
      </w:pPr>
      <w:r w:rsidRPr="000E170F">
        <w:rPr>
          <w:rStyle w:val="normaltextrun"/>
          <w:noProof/>
        </w:rPr>
        <w:t xml:space="preserve">Obligatoriska och frivilliga körkortsuppgifter enligt bilaga I del D ska lagras i den särskilda EU-körkortstillämpningen. AID för EU-körkortstillämpningen ska vara: </w:t>
      </w:r>
    </w:p>
    <w:p w14:paraId="5028028B" w14:textId="77777777" w:rsidR="00092C5B" w:rsidRPr="000E170F" w:rsidRDefault="00092C5B" w:rsidP="00092C5B">
      <w:pPr>
        <w:pStyle w:val="Text1"/>
        <w:rPr>
          <w:rStyle w:val="normaltextrun"/>
          <w:noProof/>
        </w:rPr>
      </w:pPr>
      <w:r w:rsidRPr="000E170F">
        <w:rPr>
          <w:rStyle w:val="normaltextrun"/>
          <w:noProof/>
        </w:rPr>
        <w:t xml:space="preserve">”A0 00 00 04 56 45 44 4C 2D 30 31”, </w:t>
      </w:r>
    </w:p>
    <w:p w14:paraId="29F66ACF" w14:textId="77777777" w:rsidR="00092C5B" w:rsidRPr="000E170F" w:rsidRDefault="00092C5B" w:rsidP="00092C5B">
      <w:pPr>
        <w:pStyle w:val="Text1"/>
        <w:rPr>
          <w:rStyle w:val="normaltextrun"/>
          <w:noProof/>
        </w:rPr>
      </w:pPr>
      <w:r w:rsidRPr="000E170F">
        <w:rPr>
          <w:rStyle w:val="normaltextrun"/>
          <w:noProof/>
        </w:rPr>
        <w:t xml:space="preserve">bestående av både </w:t>
      </w:r>
    </w:p>
    <w:p w14:paraId="6D6C58A5" w14:textId="77777777" w:rsidR="00092C5B" w:rsidRPr="000E170F" w:rsidRDefault="00092C5B" w:rsidP="00092C5B">
      <w:pPr>
        <w:pStyle w:val="Tiret1"/>
        <w:rPr>
          <w:noProof/>
        </w:rPr>
      </w:pPr>
      <w:r w:rsidRPr="000E170F">
        <w:rPr>
          <w:noProof/>
        </w:rPr>
        <w:t xml:space="preserve"> den registrerade tillämpningsidentifieringen (RID) för Europeiska kommissionen: ”A0 00 00 04 56”, och </w:t>
      </w:r>
    </w:p>
    <w:p w14:paraId="70919CC9" w14:textId="77777777" w:rsidR="00092C5B" w:rsidRPr="000E170F" w:rsidRDefault="00092C5B" w:rsidP="00092C5B">
      <w:pPr>
        <w:pStyle w:val="Tiret1"/>
        <w:rPr>
          <w:noProof/>
        </w:rPr>
      </w:pPr>
      <w:r w:rsidRPr="000E170F">
        <w:rPr>
          <w:noProof/>
        </w:rPr>
        <w:t xml:space="preserve">förlängningen av den äganderättsligt skyddade tillämpningsidentifieringen (PIX) för EU-körkortstillämpningen: ”45 44 4C 2D 30 31” (EDL-01). </w:t>
      </w:r>
    </w:p>
    <w:p w14:paraId="1D38CC20" w14:textId="77777777" w:rsidR="00092C5B" w:rsidRPr="000E170F" w:rsidRDefault="00092C5B" w:rsidP="00092C5B">
      <w:pPr>
        <w:pStyle w:val="Text1"/>
        <w:rPr>
          <w:rStyle w:val="normaltextrun"/>
          <w:noProof/>
        </w:rPr>
      </w:pPr>
      <w:r w:rsidRPr="000E170F">
        <w:rPr>
          <w:rStyle w:val="normaltextrun"/>
          <w:noProof/>
        </w:rPr>
        <w:t xml:space="preserve">Uppgifterna ska grupperas i datagrupper (DG) som del av en logisk datastruktur (LDS). </w:t>
      </w:r>
    </w:p>
    <w:p w14:paraId="26FB99E7" w14:textId="77777777" w:rsidR="00092C5B" w:rsidRPr="000E170F" w:rsidRDefault="00092C5B" w:rsidP="00092C5B">
      <w:pPr>
        <w:pStyle w:val="Text1"/>
        <w:rPr>
          <w:rStyle w:val="normaltextrun"/>
          <w:noProof/>
        </w:rPr>
      </w:pPr>
      <w:r w:rsidRPr="000E170F">
        <w:rPr>
          <w:rStyle w:val="normaltextrun"/>
          <w:noProof/>
        </w:rPr>
        <w:t xml:space="preserve">Datagrupperna ska lagras som grundläggande filer (EF) i EU-körkortstillämpningen, och ska skyddas i enlighet med del B2 post 3. </w:t>
      </w:r>
    </w:p>
    <w:p w14:paraId="1D4C0830" w14:textId="77777777" w:rsidR="00092C5B" w:rsidRPr="000E170F" w:rsidRDefault="00092C5B" w:rsidP="000724CA">
      <w:pPr>
        <w:pStyle w:val="Point0letter"/>
        <w:numPr>
          <w:ilvl w:val="1"/>
          <w:numId w:val="24"/>
        </w:numPr>
        <w:ind w:firstLine="1"/>
        <w:rPr>
          <w:rStyle w:val="normaltextrun"/>
          <w:noProof/>
        </w:rPr>
      </w:pPr>
      <w:r w:rsidRPr="000E170F">
        <w:rPr>
          <w:rStyle w:val="normaltextrun"/>
          <w:noProof/>
        </w:rPr>
        <w:t xml:space="preserve">Andra tillämpningar </w:t>
      </w:r>
    </w:p>
    <w:p w14:paraId="08E2E80A" w14:textId="77777777" w:rsidR="00092C5B" w:rsidRPr="000E170F" w:rsidRDefault="00092C5B" w:rsidP="00092C5B">
      <w:pPr>
        <w:pStyle w:val="Text1"/>
        <w:rPr>
          <w:rStyle w:val="normaltextrun"/>
          <w:noProof/>
        </w:rPr>
      </w:pPr>
      <w:r w:rsidRPr="000E170F">
        <w:rPr>
          <w:rStyle w:val="normaltextrun"/>
          <w:noProof/>
        </w:rPr>
        <w:t xml:space="preserve">Andra ytterligare uppgifter ska lagras i en eller flera särskilda tillämpningar förutom EU-körkortstillämpningen. Varje sådan tillämpning ska identifieras med en unik AID. </w:t>
      </w:r>
    </w:p>
    <w:p w14:paraId="03EC8FDE" w14:textId="77777777" w:rsidR="00092C5B" w:rsidRPr="000E170F" w:rsidRDefault="00092C5B" w:rsidP="009F04F0">
      <w:pPr>
        <w:pStyle w:val="NumPar1"/>
        <w:rPr>
          <w:b/>
          <w:noProof/>
        </w:rPr>
      </w:pPr>
      <w:r w:rsidRPr="000E170F">
        <w:rPr>
          <w:b/>
          <w:noProof/>
        </w:rPr>
        <w:t xml:space="preserve">LOGISK DATASTRUKTUR FÖR EU-KÖRKORTSTILLÄMPNINGEN </w:t>
      </w:r>
    </w:p>
    <w:p w14:paraId="2557EF06" w14:textId="77777777" w:rsidR="00092C5B" w:rsidRPr="000E170F" w:rsidRDefault="00092C5B" w:rsidP="00151245">
      <w:pPr>
        <w:pStyle w:val="Point0number"/>
        <w:numPr>
          <w:ilvl w:val="0"/>
          <w:numId w:val="26"/>
        </w:numPr>
        <w:rPr>
          <w:rStyle w:val="normaltextrun"/>
          <w:noProof/>
        </w:rPr>
      </w:pPr>
      <w:r w:rsidRPr="000E170F">
        <w:rPr>
          <w:rStyle w:val="normaltextrun"/>
          <w:noProof/>
        </w:rPr>
        <w:t xml:space="preserve">Logisk datastruktur </w:t>
      </w:r>
    </w:p>
    <w:p w14:paraId="39797593" w14:textId="77777777" w:rsidR="00092C5B" w:rsidRPr="000E170F" w:rsidRDefault="00092C5B" w:rsidP="00092C5B">
      <w:pPr>
        <w:pStyle w:val="Text1"/>
        <w:rPr>
          <w:rStyle w:val="normaltextrun"/>
          <w:noProof/>
        </w:rPr>
      </w:pPr>
      <w:r w:rsidRPr="000E170F">
        <w:rPr>
          <w:rStyle w:val="normaltextrun"/>
          <w:noProof/>
        </w:rPr>
        <w:t xml:space="preserve">Körkortsuppgifter ska lagras på ett mikrochip i en logisk datastruktur (LDS) enligt del B2 post 4. I denna punkt anges ytterligare krav för obligatoriska och ytterligare datagrupper. </w:t>
      </w:r>
    </w:p>
    <w:p w14:paraId="03A04B51" w14:textId="77777777" w:rsidR="00092C5B" w:rsidRPr="000E170F" w:rsidRDefault="00092C5B" w:rsidP="00092C5B">
      <w:pPr>
        <w:pStyle w:val="Text1"/>
        <w:rPr>
          <w:rStyle w:val="normaltextrun"/>
          <w:noProof/>
        </w:rPr>
      </w:pPr>
      <w:r w:rsidRPr="000E170F">
        <w:rPr>
          <w:rStyle w:val="normaltextrun"/>
          <w:noProof/>
        </w:rPr>
        <w:t xml:space="preserve">Varje datagrupp ska lagras i en grundläggande fil. De grundläggande filer som ska användas för EU-körkortstillämpningen ska identifieras med grundläggande filidentifierare (EFID) och korta grundläggande filidentifierare enligt del B2 post 5. </w:t>
      </w:r>
    </w:p>
    <w:p w14:paraId="37761DC5" w14:textId="77777777" w:rsidR="00092C5B" w:rsidRPr="000E170F" w:rsidRDefault="00092C5B" w:rsidP="00455AB4">
      <w:pPr>
        <w:pStyle w:val="Point0number"/>
        <w:rPr>
          <w:rStyle w:val="normaltextrun"/>
          <w:noProof/>
        </w:rPr>
      </w:pPr>
      <w:r w:rsidRPr="000E170F">
        <w:rPr>
          <w:rStyle w:val="normaltextrun"/>
          <w:noProof/>
        </w:rPr>
        <w:t xml:space="preserve">Obligatoriska datagrupper </w:t>
      </w:r>
    </w:p>
    <w:p w14:paraId="4960E303" w14:textId="77777777" w:rsidR="00092C5B" w:rsidRPr="000E170F" w:rsidRDefault="00092C5B" w:rsidP="00092C5B">
      <w:pPr>
        <w:pStyle w:val="Text1"/>
        <w:rPr>
          <w:rStyle w:val="normaltextrun"/>
          <w:noProof/>
        </w:rPr>
      </w:pPr>
      <w:r w:rsidRPr="000E170F">
        <w:rPr>
          <w:rStyle w:val="normaltextrun"/>
          <w:noProof/>
        </w:rPr>
        <w:t xml:space="preserve">Obligatoriska och frivilliga dataelement ska lagras i följande datagrupper (DG): </w:t>
      </w:r>
    </w:p>
    <w:p w14:paraId="24F1B8C4" w14:textId="77777777" w:rsidR="00092C5B" w:rsidRPr="000E170F" w:rsidRDefault="00092C5B" w:rsidP="00151245">
      <w:pPr>
        <w:pStyle w:val="Point1letter"/>
        <w:numPr>
          <w:ilvl w:val="3"/>
          <w:numId w:val="25"/>
        </w:numPr>
        <w:rPr>
          <w:noProof/>
        </w:rPr>
      </w:pPr>
      <w:r w:rsidRPr="000E170F">
        <w:rPr>
          <w:noProof/>
        </w:rPr>
        <w:t xml:space="preserve">DG 1: Alla obligatoriska och frivilliga dataelement såsom de är tryckta på dokumentet, utom ansiktsfotot och underskriften. </w:t>
      </w:r>
    </w:p>
    <w:p w14:paraId="684A0666" w14:textId="77777777" w:rsidR="00092C5B" w:rsidRPr="000E170F" w:rsidRDefault="00092C5B" w:rsidP="00151245">
      <w:pPr>
        <w:pStyle w:val="Point1letter"/>
        <w:numPr>
          <w:ilvl w:val="3"/>
          <w:numId w:val="25"/>
        </w:numPr>
        <w:rPr>
          <w:noProof/>
        </w:rPr>
      </w:pPr>
      <w:r w:rsidRPr="000E170F">
        <w:rPr>
          <w:noProof/>
        </w:rPr>
        <w:t>DG 5: Bild av körkortsinnehavarens underskrift.</w:t>
      </w:r>
    </w:p>
    <w:p w14:paraId="7AE47707" w14:textId="77777777" w:rsidR="00092C5B" w:rsidRPr="000E170F" w:rsidRDefault="00092C5B" w:rsidP="00151245">
      <w:pPr>
        <w:pStyle w:val="Point1letter"/>
        <w:numPr>
          <w:ilvl w:val="3"/>
          <w:numId w:val="25"/>
        </w:numPr>
        <w:rPr>
          <w:noProof/>
        </w:rPr>
      </w:pPr>
      <w:r w:rsidRPr="000E170F">
        <w:rPr>
          <w:noProof/>
        </w:rPr>
        <w:t xml:space="preserve">DG 6: Bild av körkortsinnehavarens ansikte. </w:t>
      </w:r>
    </w:p>
    <w:p w14:paraId="29B7510A" w14:textId="77777777" w:rsidR="00092C5B" w:rsidRPr="000E170F" w:rsidRDefault="00092C5B" w:rsidP="00092C5B">
      <w:pPr>
        <w:pStyle w:val="Text1"/>
        <w:rPr>
          <w:rStyle w:val="normaltextrun"/>
          <w:noProof/>
        </w:rPr>
      </w:pPr>
      <w:r w:rsidRPr="000E170F">
        <w:rPr>
          <w:rStyle w:val="normaltextrun"/>
          <w:noProof/>
        </w:rPr>
        <w:t xml:space="preserve">Uppgifter i DG 1 ska struktureras enligt punkt 6 och såsom anges i del B2 post 6. Uppgifterna i DG 5 och DG 6 ska lagras i enlighet med specifikationerna i del B2 post 7. </w:t>
      </w:r>
    </w:p>
    <w:p w14:paraId="78ACAC18" w14:textId="77777777" w:rsidR="00092C5B" w:rsidRPr="000E170F" w:rsidRDefault="00092C5B" w:rsidP="00455AB4">
      <w:pPr>
        <w:pStyle w:val="Point0number"/>
        <w:rPr>
          <w:rStyle w:val="normaltextrun"/>
          <w:noProof/>
        </w:rPr>
      </w:pPr>
      <w:r w:rsidRPr="000E170F">
        <w:rPr>
          <w:rStyle w:val="normaltextrun"/>
          <w:noProof/>
        </w:rPr>
        <w:t xml:space="preserve">Ytterligare datagrupper </w:t>
      </w:r>
    </w:p>
    <w:p w14:paraId="13530F28" w14:textId="77777777" w:rsidR="00092C5B" w:rsidRPr="000E170F" w:rsidRDefault="00092C5B" w:rsidP="00092C5B">
      <w:pPr>
        <w:pStyle w:val="Text1"/>
        <w:rPr>
          <w:rStyle w:val="normaltextrun"/>
          <w:noProof/>
        </w:rPr>
      </w:pPr>
      <w:r w:rsidRPr="000E170F">
        <w:rPr>
          <w:rStyle w:val="normaltextrun"/>
          <w:noProof/>
        </w:rPr>
        <w:t xml:space="preserve">De ytterligare dataelement som föreskrivs i medlemsstaternas nationella lagstiftning om körkort ska lagras i följande datagrupper: </w:t>
      </w:r>
    </w:p>
    <w:p w14:paraId="74791D83" w14:textId="77777777" w:rsidR="00092C5B" w:rsidRPr="000E170F" w:rsidRDefault="00092C5B" w:rsidP="00151245">
      <w:pPr>
        <w:pStyle w:val="Point1letter"/>
        <w:numPr>
          <w:ilvl w:val="3"/>
          <w:numId w:val="25"/>
        </w:numPr>
        <w:rPr>
          <w:noProof/>
        </w:rPr>
      </w:pPr>
      <w:r w:rsidRPr="000E170F">
        <w:rPr>
          <w:noProof/>
        </w:rPr>
        <w:t xml:space="preserve">DG 2: Uppgifter om körkortsinnehavaren, utom biometriska uppgifter. </w:t>
      </w:r>
    </w:p>
    <w:p w14:paraId="656E1C54" w14:textId="77777777" w:rsidR="00092C5B" w:rsidRPr="000E170F" w:rsidRDefault="00092C5B" w:rsidP="00151245">
      <w:pPr>
        <w:pStyle w:val="Point1letter"/>
        <w:numPr>
          <w:ilvl w:val="3"/>
          <w:numId w:val="25"/>
        </w:numPr>
        <w:rPr>
          <w:noProof/>
        </w:rPr>
      </w:pPr>
      <w:r w:rsidRPr="000E170F">
        <w:rPr>
          <w:noProof/>
        </w:rPr>
        <w:t xml:space="preserve">DG 3: Uppgifter om utfärdande myndighet. </w:t>
      </w:r>
    </w:p>
    <w:p w14:paraId="4C41B887" w14:textId="77777777" w:rsidR="00092C5B" w:rsidRPr="000E170F" w:rsidRDefault="00092C5B" w:rsidP="00151245">
      <w:pPr>
        <w:pStyle w:val="Point1letter"/>
        <w:numPr>
          <w:ilvl w:val="3"/>
          <w:numId w:val="25"/>
        </w:numPr>
        <w:rPr>
          <w:noProof/>
        </w:rPr>
      </w:pPr>
      <w:r w:rsidRPr="000E170F">
        <w:rPr>
          <w:noProof/>
        </w:rPr>
        <w:t xml:space="preserve">DG 4: Porträttbild. </w:t>
      </w:r>
    </w:p>
    <w:p w14:paraId="1050F01B" w14:textId="77777777" w:rsidR="00092C5B" w:rsidRPr="000E170F" w:rsidRDefault="00092C5B" w:rsidP="00151245">
      <w:pPr>
        <w:pStyle w:val="Point1letter"/>
        <w:numPr>
          <w:ilvl w:val="3"/>
          <w:numId w:val="25"/>
        </w:numPr>
        <w:rPr>
          <w:noProof/>
        </w:rPr>
      </w:pPr>
      <w:r w:rsidRPr="000E170F">
        <w:rPr>
          <w:noProof/>
        </w:rPr>
        <w:t>DG 7: Biometriska uppgifter avseende körkortsinnehavarens fingeravtryck.</w:t>
      </w:r>
    </w:p>
    <w:p w14:paraId="0C180637" w14:textId="77777777" w:rsidR="00092C5B" w:rsidRPr="000E170F" w:rsidRDefault="00092C5B" w:rsidP="00151245">
      <w:pPr>
        <w:pStyle w:val="Point1letter"/>
        <w:numPr>
          <w:ilvl w:val="3"/>
          <w:numId w:val="25"/>
        </w:numPr>
        <w:rPr>
          <w:noProof/>
        </w:rPr>
      </w:pPr>
      <w:r w:rsidRPr="000E170F">
        <w:rPr>
          <w:noProof/>
        </w:rPr>
        <w:t xml:space="preserve">DG 8: Biometriska uppgifter avseende körkortsinnehavarens iris. </w:t>
      </w:r>
    </w:p>
    <w:p w14:paraId="10B32D9F" w14:textId="77777777" w:rsidR="00092C5B" w:rsidRPr="000E170F" w:rsidRDefault="00092C5B" w:rsidP="00151245">
      <w:pPr>
        <w:pStyle w:val="Point1letter"/>
        <w:numPr>
          <w:ilvl w:val="3"/>
          <w:numId w:val="25"/>
        </w:numPr>
        <w:rPr>
          <w:noProof/>
        </w:rPr>
      </w:pPr>
      <w:r w:rsidRPr="000E170F">
        <w:rPr>
          <w:noProof/>
        </w:rPr>
        <w:t xml:space="preserve">DG 11: Andra uppgifter, såsom innehavarens fullständiga namn i nationella tryckbokstäver. </w:t>
      </w:r>
    </w:p>
    <w:p w14:paraId="44E9E4BC" w14:textId="77777777" w:rsidR="00092C5B" w:rsidRPr="000E170F" w:rsidRDefault="00092C5B" w:rsidP="00092C5B">
      <w:pPr>
        <w:pStyle w:val="Text1"/>
        <w:rPr>
          <w:noProof/>
        </w:rPr>
      </w:pPr>
      <w:r w:rsidRPr="000E170F">
        <w:rPr>
          <w:noProof/>
        </w:rPr>
        <w:t xml:space="preserve">Uppgifterna i dessa datagrupper ska lagras i enlighet med specifikationerna i del B2 post 8. </w:t>
      </w:r>
    </w:p>
    <w:p w14:paraId="5BF8CE12" w14:textId="77777777" w:rsidR="00092C5B" w:rsidRPr="000E170F" w:rsidRDefault="00092C5B" w:rsidP="00092C5B">
      <w:pPr>
        <w:spacing w:before="0" w:after="200" w:line="276" w:lineRule="auto"/>
        <w:jc w:val="left"/>
        <w:rPr>
          <w:noProof/>
        </w:rPr>
      </w:pPr>
      <w:r w:rsidRPr="000E170F">
        <w:rPr>
          <w:noProof/>
        </w:rPr>
        <w:br w:type="page"/>
      </w:r>
    </w:p>
    <w:p w14:paraId="73067735" w14:textId="77777777" w:rsidR="00092C5B" w:rsidRPr="000E170F" w:rsidRDefault="00092C5B" w:rsidP="009F04F0">
      <w:pPr>
        <w:pStyle w:val="NumPar1"/>
        <w:rPr>
          <w:b/>
          <w:noProof/>
        </w:rPr>
      </w:pPr>
      <w:r w:rsidRPr="000E170F">
        <w:rPr>
          <w:b/>
          <w:noProof/>
        </w:rPr>
        <w:t xml:space="preserve">MEKANISMER FÖR DATASÄKERHET </w:t>
      </w:r>
    </w:p>
    <w:p w14:paraId="5A1810F5" w14:textId="77777777" w:rsidR="00092C5B" w:rsidRPr="000E170F" w:rsidRDefault="00092C5B" w:rsidP="00092C5B">
      <w:pPr>
        <w:pStyle w:val="Text1"/>
        <w:rPr>
          <w:noProof/>
        </w:rPr>
      </w:pPr>
      <w:r w:rsidRPr="000E170F">
        <w:rPr>
          <w:noProof/>
        </w:rPr>
        <w:t xml:space="preserve">Lämpliga mekanismer ska användas för validering av autenticitet och integritet hos mikrochipet och uppgifterna på det, och för att begränsa tillgången till körkortsuppgifter. </w:t>
      </w:r>
    </w:p>
    <w:p w14:paraId="684F65A3" w14:textId="77777777" w:rsidR="00092C5B" w:rsidRPr="000E170F" w:rsidRDefault="00092C5B" w:rsidP="00092C5B">
      <w:pPr>
        <w:pStyle w:val="Text1"/>
        <w:rPr>
          <w:noProof/>
        </w:rPr>
      </w:pPr>
      <w:r w:rsidRPr="000E170F">
        <w:rPr>
          <w:noProof/>
        </w:rPr>
        <w:t xml:space="preserve">Uppgifter på mikrochipet ska skyddas enligt specifikationerna i del B2 post 3. I detta avsnitt anges ytterligare krav som ska uppfyllas. </w:t>
      </w:r>
    </w:p>
    <w:p w14:paraId="48FB07DD" w14:textId="77777777" w:rsidR="00092C5B" w:rsidRPr="000E170F" w:rsidRDefault="00092C5B" w:rsidP="00151245">
      <w:pPr>
        <w:pStyle w:val="Point0number"/>
        <w:numPr>
          <w:ilvl w:val="0"/>
          <w:numId w:val="28"/>
        </w:numPr>
        <w:rPr>
          <w:rStyle w:val="normaltextrun"/>
          <w:noProof/>
        </w:rPr>
      </w:pPr>
      <w:r w:rsidRPr="000E170F">
        <w:rPr>
          <w:rStyle w:val="normaltextrun"/>
          <w:noProof/>
        </w:rPr>
        <w:t xml:space="preserve">Autenticitetsverifiering </w:t>
      </w:r>
    </w:p>
    <w:p w14:paraId="61698778" w14:textId="77777777" w:rsidR="00092C5B" w:rsidRPr="000E170F" w:rsidRDefault="00092C5B" w:rsidP="000724CA">
      <w:pPr>
        <w:pStyle w:val="Point0letter"/>
        <w:numPr>
          <w:ilvl w:val="1"/>
          <w:numId w:val="24"/>
        </w:numPr>
        <w:tabs>
          <w:tab w:val="clear" w:pos="850"/>
          <w:tab w:val="num" w:pos="1418"/>
        </w:tabs>
        <w:ind w:left="1418" w:hanging="567"/>
        <w:rPr>
          <w:rStyle w:val="normaltextrun"/>
          <w:noProof/>
        </w:rPr>
      </w:pPr>
      <w:r w:rsidRPr="000E170F">
        <w:rPr>
          <w:rStyle w:val="normaltextrun"/>
          <w:noProof/>
        </w:rPr>
        <w:t xml:space="preserve">Obligatorisk passiv autentisering </w:t>
      </w:r>
    </w:p>
    <w:p w14:paraId="287EECCC" w14:textId="77777777" w:rsidR="00092C5B" w:rsidRPr="000E170F" w:rsidRDefault="00092C5B" w:rsidP="000724CA">
      <w:pPr>
        <w:pStyle w:val="Text1"/>
        <w:ind w:left="851"/>
        <w:rPr>
          <w:noProof/>
        </w:rPr>
      </w:pPr>
      <w:r w:rsidRPr="000E170F">
        <w:rPr>
          <w:noProof/>
        </w:rPr>
        <w:t xml:space="preserve">Alla datagrupper som lagras i EU-körkortstillämpningen ska skyddas med passiv autentisering. </w:t>
      </w:r>
    </w:p>
    <w:p w14:paraId="284F1EA9" w14:textId="77777777" w:rsidR="00092C5B" w:rsidRPr="000E170F" w:rsidRDefault="00092C5B" w:rsidP="000724CA">
      <w:pPr>
        <w:pStyle w:val="Text1"/>
        <w:ind w:left="851"/>
        <w:rPr>
          <w:noProof/>
        </w:rPr>
      </w:pPr>
      <w:r w:rsidRPr="000E170F">
        <w:rPr>
          <w:noProof/>
        </w:rPr>
        <w:t xml:space="preserve">Uppgifter avseende passiv autentisering ska överensstämma med kraven i del B2 post 9. </w:t>
      </w:r>
    </w:p>
    <w:p w14:paraId="7E57F6FB" w14:textId="77777777" w:rsidR="00092C5B" w:rsidRPr="000E170F" w:rsidRDefault="00092C5B" w:rsidP="000724CA">
      <w:pPr>
        <w:pStyle w:val="Point0letter"/>
        <w:numPr>
          <w:ilvl w:val="1"/>
          <w:numId w:val="24"/>
        </w:numPr>
        <w:tabs>
          <w:tab w:val="clear" w:pos="850"/>
          <w:tab w:val="num" w:pos="1418"/>
        </w:tabs>
        <w:ind w:left="1418" w:hanging="567"/>
        <w:rPr>
          <w:rStyle w:val="normaltextrun"/>
          <w:noProof/>
        </w:rPr>
      </w:pPr>
      <w:r w:rsidRPr="000E170F">
        <w:rPr>
          <w:rStyle w:val="normaltextrun"/>
          <w:noProof/>
        </w:rPr>
        <w:t xml:space="preserve">Frivillig aktiv autentisering </w:t>
      </w:r>
    </w:p>
    <w:p w14:paraId="0FAB073A" w14:textId="77777777" w:rsidR="00092C5B" w:rsidRPr="000E170F" w:rsidRDefault="00092C5B" w:rsidP="000724CA">
      <w:pPr>
        <w:pStyle w:val="Text1"/>
        <w:ind w:left="851"/>
        <w:rPr>
          <w:noProof/>
        </w:rPr>
      </w:pPr>
      <w:r w:rsidRPr="000E170F">
        <w:rPr>
          <w:noProof/>
        </w:rPr>
        <w:t xml:space="preserve">Mekanismer för frivillig aktiv autentisering ska tillämpas för att säkerställa att det ursprungliga mikrochipet inte har bytts ut. </w:t>
      </w:r>
    </w:p>
    <w:p w14:paraId="2F410248" w14:textId="77777777" w:rsidR="00092C5B" w:rsidRPr="000E170F" w:rsidRDefault="00092C5B" w:rsidP="00151245">
      <w:pPr>
        <w:pStyle w:val="Point0number"/>
        <w:numPr>
          <w:ilvl w:val="0"/>
          <w:numId w:val="24"/>
        </w:numPr>
        <w:rPr>
          <w:rStyle w:val="normaltextrun"/>
          <w:noProof/>
        </w:rPr>
      </w:pPr>
      <w:r w:rsidRPr="000E170F">
        <w:rPr>
          <w:rStyle w:val="normaltextrun"/>
          <w:noProof/>
        </w:rPr>
        <w:t xml:space="preserve">Åtkomstbegränsning </w:t>
      </w:r>
    </w:p>
    <w:p w14:paraId="6C013F33" w14:textId="77777777" w:rsidR="00092C5B" w:rsidRPr="000E170F" w:rsidRDefault="00092C5B" w:rsidP="000724CA">
      <w:pPr>
        <w:pStyle w:val="Point0letter"/>
        <w:numPr>
          <w:ilvl w:val="1"/>
          <w:numId w:val="24"/>
        </w:numPr>
        <w:ind w:firstLine="1"/>
        <w:rPr>
          <w:rStyle w:val="normaltextrun"/>
          <w:noProof/>
        </w:rPr>
      </w:pPr>
      <w:r w:rsidRPr="000E170F">
        <w:rPr>
          <w:rStyle w:val="normaltextrun"/>
          <w:noProof/>
        </w:rPr>
        <w:t xml:space="preserve">Obligatoriskt grundläggande åtkomstskydd </w:t>
      </w:r>
    </w:p>
    <w:p w14:paraId="06E26677" w14:textId="77777777" w:rsidR="00092C5B" w:rsidRPr="000E170F" w:rsidRDefault="00092C5B" w:rsidP="00092C5B">
      <w:pPr>
        <w:pStyle w:val="Text1"/>
        <w:rPr>
          <w:noProof/>
        </w:rPr>
      </w:pPr>
      <w:r w:rsidRPr="000E170F">
        <w:rPr>
          <w:noProof/>
        </w:rPr>
        <w:t xml:space="preserve">Mekanismen för grundläggande åtkomstskydd (BAP) ska tillämpas för alla uppgifter i EU-körkortstillämpningen. För att underlätta driftskompatibilitet med befintliga system, som de som använder maskinläsbara resehandlingar (eMRTD), är det obligatoriskt att använda det enradiga maskinläsbara fältet, enligt del B2 post 10. </w:t>
      </w:r>
    </w:p>
    <w:p w14:paraId="36819C1A" w14:textId="77777777" w:rsidR="00092C5B" w:rsidRPr="000E170F" w:rsidRDefault="00092C5B" w:rsidP="00092C5B">
      <w:pPr>
        <w:pStyle w:val="Text1"/>
        <w:rPr>
          <w:noProof/>
        </w:rPr>
      </w:pPr>
      <w:r w:rsidRPr="000E170F">
        <w:rPr>
          <w:noProof/>
        </w:rPr>
        <w:t xml:space="preserve">Dokumentnyckeln Kdoc som används för åtkomst av mikrochipet genereras från det enradiga maskinläsbara fältet, vilket kan anges antingen manuellt eller med hjälp av optisk teckenigenkänning (OCR-läsare). Den BAP 1-konfiguration som definierats för ett enradigt maskinläsbart fält enligt del B2 post 10 ska tillämpas. </w:t>
      </w:r>
    </w:p>
    <w:p w14:paraId="254E661E" w14:textId="77777777" w:rsidR="00092C5B" w:rsidRPr="000E170F" w:rsidRDefault="00092C5B" w:rsidP="000724CA">
      <w:pPr>
        <w:pStyle w:val="Point0letter"/>
        <w:numPr>
          <w:ilvl w:val="1"/>
          <w:numId w:val="24"/>
        </w:numPr>
        <w:ind w:firstLine="1"/>
        <w:rPr>
          <w:rStyle w:val="normaltextrun"/>
          <w:noProof/>
        </w:rPr>
      </w:pPr>
      <w:r w:rsidRPr="000E170F">
        <w:rPr>
          <w:rStyle w:val="normaltextrun"/>
          <w:noProof/>
        </w:rPr>
        <w:t xml:space="preserve">Villkorad utökad åtkomstkontroll </w:t>
      </w:r>
    </w:p>
    <w:p w14:paraId="4BB04A1D" w14:textId="77777777" w:rsidR="00092C5B" w:rsidRPr="000E170F" w:rsidRDefault="00092C5B" w:rsidP="00092C5B">
      <w:pPr>
        <w:pStyle w:val="Text1"/>
        <w:rPr>
          <w:noProof/>
        </w:rPr>
      </w:pPr>
      <w:r w:rsidRPr="000E170F">
        <w:rPr>
          <w:noProof/>
        </w:rPr>
        <w:t xml:space="preserve">Om personuppgifter enligt artikel 9.1 i förordning (EU) 2016/679 lagras på mikrochipet ska åtkomsten till dessa uppgifter skyddas med ytterligare åtgärder. </w:t>
      </w:r>
    </w:p>
    <w:p w14:paraId="451823BC" w14:textId="77777777" w:rsidR="00092C5B" w:rsidRPr="000E170F" w:rsidRDefault="00092C5B" w:rsidP="00092C5B">
      <w:pPr>
        <w:pStyle w:val="Text1"/>
        <w:rPr>
          <w:noProof/>
        </w:rPr>
      </w:pPr>
      <w:r w:rsidRPr="000E170F">
        <w:rPr>
          <w:noProof/>
        </w:rPr>
        <w:t xml:space="preserve">Mekanismerna för utökad åtkomstkontroll ska uppfylla specifikationerna i del B2 post 11. </w:t>
      </w:r>
    </w:p>
    <w:p w14:paraId="4A1FBE09" w14:textId="77777777" w:rsidR="00092C5B" w:rsidRPr="000E170F" w:rsidRDefault="00092C5B" w:rsidP="00151245">
      <w:pPr>
        <w:pStyle w:val="Point0number"/>
        <w:numPr>
          <w:ilvl w:val="0"/>
          <w:numId w:val="24"/>
        </w:numPr>
        <w:rPr>
          <w:rStyle w:val="normaltextrun"/>
          <w:noProof/>
        </w:rPr>
      </w:pPr>
      <w:r w:rsidRPr="000E170F">
        <w:rPr>
          <w:rStyle w:val="normaltextrun"/>
          <w:noProof/>
        </w:rPr>
        <w:t xml:space="preserve">Infrastruktur för kryptering med öppen nyckel (PKI) för körkort som är försedda med ett mikrochip </w:t>
      </w:r>
    </w:p>
    <w:p w14:paraId="3ECA37D6" w14:textId="180F4176" w:rsidR="00092C5B" w:rsidRPr="000E170F" w:rsidRDefault="00895A19" w:rsidP="00585E06">
      <w:pPr>
        <w:pStyle w:val="Text1"/>
        <w:rPr>
          <w:noProof/>
        </w:rPr>
      </w:pPr>
      <w:r w:rsidRPr="000E170F">
        <w:rPr>
          <w:noProof/>
        </w:rPr>
        <w:t xml:space="preserve">Medlemsstaterna ska inrätta de nödvändiga nationella åtgärderna för förvaltning av kryptering med öppen nyckel, i enlighet med bilaga A till ISO-standard 18013_3. </w:t>
      </w:r>
    </w:p>
    <w:p w14:paraId="6ECCDB0A" w14:textId="77777777" w:rsidR="00092C5B" w:rsidRPr="000E170F" w:rsidRDefault="00092C5B" w:rsidP="009F04F0">
      <w:pPr>
        <w:pStyle w:val="NumPar1"/>
        <w:keepNext/>
        <w:ind w:left="851" w:hanging="851"/>
        <w:rPr>
          <w:b/>
          <w:noProof/>
        </w:rPr>
      </w:pPr>
      <w:r w:rsidRPr="000E170F">
        <w:rPr>
          <w:b/>
          <w:noProof/>
        </w:rPr>
        <w:t xml:space="preserve">UPPGIFTSPRESENTATION </w:t>
      </w:r>
    </w:p>
    <w:p w14:paraId="43FC07B8" w14:textId="77777777" w:rsidR="00092C5B" w:rsidRPr="000E170F" w:rsidRDefault="00092C5B" w:rsidP="00151245">
      <w:pPr>
        <w:pStyle w:val="Point0number"/>
        <w:numPr>
          <w:ilvl w:val="0"/>
          <w:numId w:val="29"/>
        </w:numPr>
        <w:rPr>
          <w:rStyle w:val="normaltextrun"/>
          <w:noProof/>
        </w:rPr>
      </w:pPr>
      <w:r w:rsidRPr="000E170F">
        <w:rPr>
          <w:rStyle w:val="normaltextrun"/>
          <w:noProof/>
        </w:rPr>
        <w:t xml:space="preserve">Formatering av uppgifter i DG 1 </w:t>
      </w:r>
    </w:p>
    <w:tbl>
      <w:tblPr>
        <w:tblStyle w:val="TableGrid"/>
        <w:tblW w:w="10441" w:type="dxa"/>
        <w:jc w:val="center"/>
        <w:tblLayout w:type="fixed"/>
        <w:tblLook w:val="04A0" w:firstRow="1" w:lastRow="0" w:firstColumn="1" w:lastColumn="0" w:noHBand="0" w:noVBand="1"/>
      </w:tblPr>
      <w:tblGrid>
        <w:gridCol w:w="669"/>
        <w:gridCol w:w="485"/>
        <w:gridCol w:w="834"/>
        <w:gridCol w:w="485"/>
        <w:gridCol w:w="883"/>
        <w:gridCol w:w="546"/>
        <w:gridCol w:w="3829"/>
        <w:gridCol w:w="17"/>
        <w:gridCol w:w="1542"/>
        <w:gridCol w:w="17"/>
        <w:gridCol w:w="1117"/>
        <w:gridCol w:w="17"/>
      </w:tblGrid>
      <w:tr w:rsidR="003A6A3A" w:rsidRPr="000E170F" w14:paraId="2BF90C8C" w14:textId="77777777" w:rsidTr="009F04F0">
        <w:trPr>
          <w:jc w:val="center"/>
        </w:trPr>
        <w:tc>
          <w:tcPr>
            <w:tcW w:w="669" w:type="dxa"/>
            <w:shd w:val="clear" w:color="auto" w:fill="BFBFBF" w:themeFill="background1" w:themeFillShade="BF"/>
          </w:tcPr>
          <w:p w14:paraId="36C0E5B3" w14:textId="77777777" w:rsidR="00C54B40" w:rsidRPr="000E170F" w:rsidRDefault="00C54B40" w:rsidP="009F04F0">
            <w:pPr>
              <w:keepNext/>
              <w:spacing w:before="60" w:after="60"/>
              <w:rPr>
                <w:noProof/>
              </w:rPr>
            </w:pPr>
            <w:r w:rsidRPr="000E170F">
              <w:rPr>
                <w:noProof/>
              </w:rPr>
              <w:t>Tagg</w:t>
            </w:r>
          </w:p>
        </w:tc>
        <w:tc>
          <w:tcPr>
            <w:tcW w:w="485" w:type="dxa"/>
            <w:shd w:val="clear" w:color="auto" w:fill="BFBFBF" w:themeFill="background1" w:themeFillShade="BF"/>
          </w:tcPr>
          <w:p w14:paraId="2138E549" w14:textId="77777777" w:rsidR="00C54B40" w:rsidRPr="000E170F" w:rsidRDefault="00C54B40" w:rsidP="009F04F0">
            <w:pPr>
              <w:keepNext/>
              <w:spacing w:before="60" w:after="60"/>
              <w:rPr>
                <w:noProof/>
              </w:rPr>
            </w:pPr>
            <w:r w:rsidRPr="000E170F">
              <w:rPr>
                <w:noProof/>
              </w:rPr>
              <w:t>L</w:t>
            </w:r>
          </w:p>
        </w:tc>
        <w:tc>
          <w:tcPr>
            <w:tcW w:w="6594" w:type="dxa"/>
            <w:gridSpan w:val="6"/>
            <w:shd w:val="clear" w:color="auto" w:fill="BFBFBF" w:themeFill="background1" w:themeFillShade="BF"/>
          </w:tcPr>
          <w:p w14:paraId="1EC0F285" w14:textId="77777777" w:rsidR="00C54B40" w:rsidRPr="000E170F" w:rsidRDefault="00C54B40" w:rsidP="009F04F0">
            <w:pPr>
              <w:keepNext/>
              <w:spacing w:before="60" w:after="60"/>
              <w:rPr>
                <w:noProof/>
              </w:rPr>
            </w:pPr>
            <w:r w:rsidRPr="000E170F">
              <w:rPr>
                <w:noProof/>
              </w:rPr>
              <w:t>Värde</w:t>
            </w:r>
          </w:p>
        </w:tc>
        <w:tc>
          <w:tcPr>
            <w:tcW w:w="1559" w:type="dxa"/>
            <w:gridSpan w:val="2"/>
            <w:shd w:val="clear" w:color="auto" w:fill="BFBFBF" w:themeFill="background1" w:themeFillShade="BF"/>
          </w:tcPr>
          <w:p w14:paraId="6B24995A" w14:textId="77777777" w:rsidR="00C54B40" w:rsidRPr="000E170F" w:rsidRDefault="00C54B40" w:rsidP="009F04F0">
            <w:pPr>
              <w:keepNext/>
              <w:spacing w:before="60" w:after="60"/>
              <w:rPr>
                <w:noProof/>
              </w:rPr>
            </w:pPr>
            <w:r w:rsidRPr="000E170F">
              <w:rPr>
                <w:noProof/>
              </w:rPr>
              <w:t>Kodning</w:t>
            </w:r>
          </w:p>
        </w:tc>
        <w:tc>
          <w:tcPr>
            <w:tcW w:w="1134" w:type="dxa"/>
            <w:gridSpan w:val="2"/>
            <w:shd w:val="clear" w:color="auto" w:fill="BFBFBF" w:themeFill="background1" w:themeFillShade="BF"/>
          </w:tcPr>
          <w:p w14:paraId="761C0502" w14:textId="77777777" w:rsidR="00C54B40" w:rsidRPr="000E170F" w:rsidRDefault="00C54B40" w:rsidP="009F04F0">
            <w:pPr>
              <w:keepNext/>
              <w:spacing w:before="60" w:after="60"/>
              <w:rPr>
                <w:noProof/>
              </w:rPr>
            </w:pPr>
            <w:r w:rsidRPr="000E170F">
              <w:rPr>
                <w:noProof/>
              </w:rPr>
              <w:t>O/F</w:t>
            </w:r>
          </w:p>
        </w:tc>
      </w:tr>
      <w:tr w:rsidR="009F04F0" w:rsidRPr="000E170F" w14:paraId="51B6738F" w14:textId="77777777" w:rsidTr="009F04F0">
        <w:trPr>
          <w:jc w:val="center"/>
        </w:trPr>
        <w:tc>
          <w:tcPr>
            <w:tcW w:w="669" w:type="dxa"/>
          </w:tcPr>
          <w:p w14:paraId="0C632337" w14:textId="77777777" w:rsidR="00C54B40" w:rsidRPr="000E170F" w:rsidRDefault="00C54B40" w:rsidP="009F04F0">
            <w:pPr>
              <w:keepNext/>
              <w:spacing w:before="60" w:after="60"/>
              <w:rPr>
                <w:noProof/>
              </w:rPr>
            </w:pPr>
            <w:r w:rsidRPr="000E170F">
              <w:rPr>
                <w:noProof/>
              </w:rPr>
              <w:t>61</w:t>
            </w:r>
          </w:p>
        </w:tc>
        <w:tc>
          <w:tcPr>
            <w:tcW w:w="485" w:type="dxa"/>
          </w:tcPr>
          <w:p w14:paraId="524AABFA" w14:textId="77777777" w:rsidR="00C54B40" w:rsidRPr="000E170F" w:rsidRDefault="00C54B40" w:rsidP="009F04F0">
            <w:pPr>
              <w:keepNext/>
              <w:spacing w:before="60" w:after="60"/>
              <w:rPr>
                <w:noProof/>
              </w:rPr>
            </w:pPr>
            <w:r w:rsidRPr="000E170F">
              <w:rPr>
                <w:noProof/>
              </w:rPr>
              <w:t>V</w:t>
            </w:r>
          </w:p>
        </w:tc>
        <w:tc>
          <w:tcPr>
            <w:tcW w:w="6594" w:type="dxa"/>
            <w:gridSpan w:val="6"/>
          </w:tcPr>
          <w:p w14:paraId="15B47C1A" w14:textId="77777777" w:rsidR="00C54B40" w:rsidRPr="000E170F" w:rsidRDefault="00C54B40" w:rsidP="009F04F0">
            <w:pPr>
              <w:keepNext/>
              <w:spacing w:before="60" w:after="60"/>
              <w:rPr>
                <w:noProof/>
              </w:rPr>
            </w:pPr>
            <w:r w:rsidRPr="000E170F">
              <w:rPr>
                <w:noProof/>
              </w:rPr>
              <w:t>DG1 Dataelement (kapslade)</w:t>
            </w:r>
          </w:p>
        </w:tc>
        <w:tc>
          <w:tcPr>
            <w:tcW w:w="1559" w:type="dxa"/>
            <w:gridSpan w:val="2"/>
          </w:tcPr>
          <w:p w14:paraId="4809A299" w14:textId="77777777" w:rsidR="00C54B40" w:rsidRPr="000E170F" w:rsidRDefault="00C54B40" w:rsidP="009F04F0">
            <w:pPr>
              <w:keepNext/>
              <w:spacing w:before="60" w:after="60"/>
              <w:rPr>
                <w:noProof/>
              </w:rPr>
            </w:pPr>
          </w:p>
        </w:tc>
        <w:tc>
          <w:tcPr>
            <w:tcW w:w="1134" w:type="dxa"/>
            <w:gridSpan w:val="2"/>
          </w:tcPr>
          <w:p w14:paraId="34AFA76B" w14:textId="77777777" w:rsidR="00C54B40" w:rsidRPr="000E170F" w:rsidRDefault="00C54B40" w:rsidP="009F04F0">
            <w:pPr>
              <w:keepNext/>
              <w:spacing w:before="60" w:after="60"/>
              <w:rPr>
                <w:noProof/>
              </w:rPr>
            </w:pPr>
          </w:p>
        </w:tc>
      </w:tr>
      <w:tr w:rsidR="003A6A3A" w:rsidRPr="000E170F" w14:paraId="710C2C71" w14:textId="77777777" w:rsidTr="009F04F0">
        <w:trPr>
          <w:jc w:val="center"/>
        </w:trPr>
        <w:tc>
          <w:tcPr>
            <w:tcW w:w="669" w:type="dxa"/>
          </w:tcPr>
          <w:p w14:paraId="5F7C1DEC" w14:textId="77777777" w:rsidR="00C54B40" w:rsidRPr="000E170F" w:rsidRDefault="00C54B40" w:rsidP="009F04F0">
            <w:pPr>
              <w:keepNext/>
              <w:spacing w:before="60" w:after="60"/>
              <w:rPr>
                <w:noProof/>
              </w:rPr>
            </w:pPr>
          </w:p>
        </w:tc>
        <w:tc>
          <w:tcPr>
            <w:tcW w:w="485" w:type="dxa"/>
          </w:tcPr>
          <w:p w14:paraId="3794D2EF" w14:textId="77777777" w:rsidR="00C54B40" w:rsidRPr="000E170F" w:rsidRDefault="00C54B40" w:rsidP="009F04F0">
            <w:pPr>
              <w:keepNext/>
              <w:spacing w:before="60" w:after="60"/>
              <w:rPr>
                <w:noProof/>
              </w:rPr>
            </w:pPr>
          </w:p>
        </w:tc>
        <w:tc>
          <w:tcPr>
            <w:tcW w:w="834" w:type="dxa"/>
            <w:shd w:val="clear" w:color="auto" w:fill="BFBFBF" w:themeFill="background1" w:themeFillShade="BF"/>
          </w:tcPr>
          <w:p w14:paraId="636CD963" w14:textId="77777777" w:rsidR="00C54B40" w:rsidRPr="000E170F" w:rsidRDefault="00C54B40" w:rsidP="009F04F0">
            <w:pPr>
              <w:keepNext/>
              <w:spacing w:before="60" w:after="60"/>
              <w:rPr>
                <w:noProof/>
              </w:rPr>
            </w:pPr>
            <w:r w:rsidRPr="000E170F">
              <w:rPr>
                <w:noProof/>
              </w:rPr>
              <w:t>Tagg</w:t>
            </w:r>
          </w:p>
        </w:tc>
        <w:tc>
          <w:tcPr>
            <w:tcW w:w="485" w:type="dxa"/>
            <w:shd w:val="clear" w:color="auto" w:fill="BFBFBF" w:themeFill="background1" w:themeFillShade="BF"/>
          </w:tcPr>
          <w:p w14:paraId="61DC9E81" w14:textId="77777777" w:rsidR="00C54B40" w:rsidRPr="000E170F" w:rsidRDefault="00C54B40" w:rsidP="009F04F0">
            <w:pPr>
              <w:keepNext/>
              <w:spacing w:before="60" w:after="60"/>
              <w:rPr>
                <w:noProof/>
              </w:rPr>
            </w:pPr>
            <w:r w:rsidRPr="000E170F">
              <w:rPr>
                <w:noProof/>
              </w:rPr>
              <w:t>L</w:t>
            </w:r>
          </w:p>
        </w:tc>
        <w:tc>
          <w:tcPr>
            <w:tcW w:w="5275" w:type="dxa"/>
            <w:gridSpan w:val="4"/>
            <w:shd w:val="clear" w:color="auto" w:fill="BFBFBF" w:themeFill="background1" w:themeFillShade="BF"/>
          </w:tcPr>
          <w:p w14:paraId="67B99826" w14:textId="77777777" w:rsidR="00C54B40" w:rsidRPr="000E170F" w:rsidRDefault="00C54B40" w:rsidP="009F04F0">
            <w:pPr>
              <w:keepNext/>
              <w:spacing w:before="60" w:after="60"/>
              <w:rPr>
                <w:noProof/>
              </w:rPr>
            </w:pPr>
            <w:r w:rsidRPr="000E170F">
              <w:rPr>
                <w:noProof/>
              </w:rPr>
              <w:t>Värde</w:t>
            </w:r>
          </w:p>
        </w:tc>
        <w:tc>
          <w:tcPr>
            <w:tcW w:w="1559" w:type="dxa"/>
            <w:gridSpan w:val="2"/>
          </w:tcPr>
          <w:p w14:paraId="560EC91D" w14:textId="77777777" w:rsidR="00C54B40" w:rsidRPr="000E170F" w:rsidRDefault="00C54B40" w:rsidP="009F04F0">
            <w:pPr>
              <w:keepNext/>
              <w:spacing w:before="60" w:after="60"/>
              <w:rPr>
                <w:noProof/>
              </w:rPr>
            </w:pPr>
          </w:p>
        </w:tc>
        <w:tc>
          <w:tcPr>
            <w:tcW w:w="1134" w:type="dxa"/>
            <w:gridSpan w:val="2"/>
          </w:tcPr>
          <w:p w14:paraId="1046392D" w14:textId="77777777" w:rsidR="00C54B40" w:rsidRPr="000E170F" w:rsidRDefault="00C54B40" w:rsidP="009F04F0">
            <w:pPr>
              <w:keepNext/>
              <w:spacing w:before="60" w:after="60"/>
              <w:rPr>
                <w:noProof/>
              </w:rPr>
            </w:pPr>
          </w:p>
        </w:tc>
      </w:tr>
      <w:tr w:rsidR="009F04F0" w:rsidRPr="000E170F" w14:paraId="411F648A" w14:textId="77777777" w:rsidTr="009F04F0">
        <w:trPr>
          <w:jc w:val="center"/>
        </w:trPr>
        <w:tc>
          <w:tcPr>
            <w:tcW w:w="669" w:type="dxa"/>
          </w:tcPr>
          <w:p w14:paraId="7B11D49F" w14:textId="77777777" w:rsidR="00C54B40" w:rsidRPr="000E170F" w:rsidRDefault="00C54B40" w:rsidP="009F04F0">
            <w:pPr>
              <w:keepNext/>
              <w:spacing w:before="60" w:after="60"/>
              <w:rPr>
                <w:noProof/>
              </w:rPr>
            </w:pPr>
          </w:p>
        </w:tc>
        <w:tc>
          <w:tcPr>
            <w:tcW w:w="485" w:type="dxa"/>
          </w:tcPr>
          <w:p w14:paraId="7616D56A" w14:textId="77777777" w:rsidR="00C54B40" w:rsidRPr="000E170F" w:rsidRDefault="00C54B40" w:rsidP="009F04F0">
            <w:pPr>
              <w:keepNext/>
              <w:spacing w:before="60" w:after="60"/>
              <w:rPr>
                <w:noProof/>
              </w:rPr>
            </w:pPr>
          </w:p>
        </w:tc>
        <w:tc>
          <w:tcPr>
            <w:tcW w:w="834" w:type="dxa"/>
          </w:tcPr>
          <w:p w14:paraId="650634DF" w14:textId="77777777" w:rsidR="00C54B40" w:rsidRPr="000E170F" w:rsidRDefault="00C54B40" w:rsidP="009F04F0">
            <w:pPr>
              <w:keepNext/>
              <w:spacing w:before="60" w:after="60"/>
              <w:rPr>
                <w:noProof/>
              </w:rPr>
            </w:pPr>
            <w:r w:rsidRPr="000E170F">
              <w:rPr>
                <w:noProof/>
              </w:rPr>
              <w:t>5F 01</w:t>
            </w:r>
          </w:p>
        </w:tc>
        <w:tc>
          <w:tcPr>
            <w:tcW w:w="485" w:type="dxa"/>
          </w:tcPr>
          <w:p w14:paraId="3A274879" w14:textId="77777777" w:rsidR="00C54B40" w:rsidRPr="000E170F" w:rsidRDefault="00C54B40" w:rsidP="009F04F0">
            <w:pPr>
              <w:keepNext/>
              <w:spacing w:before="60" w:after="60"/>
              <w:rPr>
                <w:noProof/>
              </w:rPr>
            </w:pPr>
            <w:r w:rsidRPr="000E170F">
              <w:rPr>
                <w:noProof/>
              </w:rPr>
              <w:t>V</w:t>
            </w:r>
          </w:p>
        </w:tc>
        <w:tc>
          <w:tcPr>
            <w:tcW w:w="5275" w:type="dxa"/>
            <w:gridSpan w:val="4"/>
          </w:tcPr>
          <w:p w14:paraId="10140E4B" w14:textId="77777777" w:rsidR="00C54B40" w:rsidRPr="000E170F" w:rsidRDefault="00C54B40" w:rsidP="009F04F0">
            <w:pPr>
              <w:keepNext/>
              <w:spacing w:before="60" w:after="60"/>
              <w:rPr>
                <w:noProof/>
              </w:rPr>
            </w:pPr>
            <w:r w:rsidRPr="000E170F">
              <w:rPr>
                <w:noProof/>
              </w:rPr>
              <w:t>Typgodkännandenummer</w:t>
            </w:r>
          </w:p>
        </w:tc>
        <w:tc>
          <w:tcPr>
            <w:tcW w:w="1559" w:type="dxa"/>
            <w:gridSpan w:val="2"/>
          </w:tcPr>
          <w:p w14:paraId="6C751FE5" w14:textId="77777777" w:rsidR="00C54B40" w:rsidRPr="000E170F" w:rsidRDefault="00C54B40" w:rsidP="009F04F0">
            <w:pPr>
              <w:keepNext/>
              <w:spacing w:before="60" w:after="60"/>
              <w:rPr>
                <w:noProof/>
              </w:rPr>
            </w:pPr>
            <w:r w:rsidRPr="000E170F">
              <w:rPr>
                <w:noProof/>
              </w:rPr>
              <w:t>ans</w:t>
            </w:r>
          </w:p>
        </w:tc>
        <w:tc>
          <w:tcPr>
            <w:tcW w:w="1134" w:type="dxa"/>
            <w:gridSpan w:val="2"/>
          </w:tcPr>
          <w:p w14:paraId="64558D6C" w14:textId="77777777" w:rsidR="00C54B40" w:rsidRPr="000E170F" w:rsidRDefault="00C54B40" w:rsidP="009F04F0">
            <w:pPr>
              <w:keepNext/>
              <w:spacing w:before="60" w:after="60"/>
              <w:rPr>
                <w:noProof/>
              </w:rPr>
            </w:pPr>
            <w:r w:rsidRPr="000E170F">
              <w:rPr>
                <w:noProof/>
              </w:rPr>
              <w:t>O</w:t>
            </w:r>
          </w:p>
        </w:tc>
      </w:tr>
      <w:tr w:rsidR="009F04F0" w:rsidRPr="000E170F" w14:paraId="17618849" w14:textId="77777777" w:rsidTr="009F04F0">
        <w:trPr>
          <w:jc w:val="center"/>
        </w:trPr>
        <w:tc>
          <w:tcPr>
            <w:tcW w:w="669" w:type="dxa"/>
          </w:tcPr>
          <w:p w14:paraId="6C60E915" w14:textId="77777777" w:rsidR="00C54B40" w:rsidRPr="000E170F" w:rsidRDefault="00C54B40" w:rsidP="009F04F0">
            <w:pPr>
              <w:keepNext/>
              <w:spacing w:before="60" w:after="60"/>
              <w:rPr>
                <w:noProof/>
              </w:rPr>
            </w:pPr>
          </w:p>
        </w:tc>
        <w:tc>
          <w:tcPr>
            <w:tcW w:w="485" w:type="dxa"/>
          </w:tcPr>
          <w:p w14:paraId="5CDABA7F" w14:textId="77777777" w:rsidR="00C54B40" w:rsidRPr="000E170F" w:rsidRDefault="00C54B40" w:rsidP="009F04F0">
            <w:pPr>
              <w:keepNext/>
              <w:spacing w:before="60" w:after="60"/>
              <w:rPr>
                <w:noProof/>
              </w:rPr>
            </w:pPr>
          </w:p>
        </w:tc>
        <w:tc>
          <w:tcPr>
            <w:tcW w:w="834" w:type="dxa"/>
          </w:tcPr>
          <w:p w14:paraId="4E317B51" w14:textId="77777777" w:rsidR="00C54B40" w:rsidRPr="000E170F" w:rsidRDefault="00C54B40" w:rsidP="009F04F0">
            <w:pPr>
              <w:keepNext/>
              <w:spacing w:before="60" w:after="60"/>
              <w:rPr>
                <w:noProof/>
              </w:rPr>
            </w:pPr>
            <w:r w:rsidRPr="000E170F">
              <w:rPr>
                <w:noProof/>
              </w:rPr>
              <w:t>5F 02</w:t>
            </w:r>
          </w:p>
        </w:tc>
        <w:tc>
          <w:tcPr>
            <w:tcW w:w="485" w:type="dxa"/>
          </w:tcPr>
          <w:p w14:paraId="5B54C2D1" w14:textId="77777777" w:rsidR="00C54B40" w:rsidRPr="000E170F" w:rsidRDefault="00C54B40" w:rsidP="009F04F0">
            <w:pPr>
              <w:keepNext/>
              <w:spacing w:before="60" w:after="60"/>
              <w:rPr>
                <w:noProof/>
              </w:rPr>
            </w:pPr>
            <w:r w:rsidRPr="000E170F">
              <w:rPr>
                <w:noProof/>
              </w:rPr>
              <w:t>V</w:t>
            </w:r>
          </w:p>
        </w:tc>
        <w:tc>
          <w:tcPr>
            <w:tcW w:w="5275" w:type="dxa"/>
            <w:gridSpan w:val="4"/>
          </w:tcPr>
          <w:p w14:paraId="5DC2B772" w14:textId="77777777" w:rsidR="00C54B40" w:rsidRPr="000E170F" w:rsidRDefault="00C54B40" w:rsidP="009F04F0">
            <w:pPr>
              <w:keepNext/>
              <w:spacing w:before="60" w:after="60"/>
              <w:rPr>
                <w:noProof/>
              </w:rPr>
            </w:pPr>
            <w:r w:rsidRPr="000E170F">
              <w:rPr>
                <w:noProof/>
              </w:rPr>
              <w:t>Sammansatta dataobjekt av demografiska dataelement</w:t>
            </w:r>
          </w:p>
        </w:tc>
        <w:tc>
          <w:tcPr>
            <w:tcW w:w="1559" w:type="dxa"/>
            <w:gridSpan w:val="2"/>
          </w:tcPr>
          <w:p w14:paraId="1204835B" w14:textId="77777777" w:rsidR="00C54B40" w:rsidRPr="000E170F" w:rsidRDefault="00C54B40" w:rsidP="009F04F0">
            <w:pPr>
              <w:keepNext/>
              <w:spacing w:before="60" w:after="60"/>
              <w:rPr>
                <w:noProof/>
              </w:rPr>
            </w:pPr>
          </w:p>
        </w:tc>
        <w:tc>
          <w:tcPr>
            <w:tcW w:w="1134" w:type="dxa"/>
            <w:gridSpan w:val="2"/>
          </w:tcPr>
          <w:p w14:paraId="523005F6" w14:textId="77777777" w:rsidR="00C54B40" w:rsidRPr="000E170F" w:rsidRDefault="00C54B40" w:rsidP="009F04F0">
            <w:pPr>
              <w:keepNext/>
              <w:spacing w:before="60" w:after="60"/>
              <w:rPr>
                <w:noProof/>
              </w:rPr>
            </w:pPr>
            <w:r w:rsidRPr="000E170F">
              <w:rPr>
                <w:noProof/>
              </w:rPr>
              <w:t>O</w:t>
            </w:r>
          </w:p>
        </w:tc>
      </w:tr>
      <w:tr w:rsidR="009F04F0" w:rsidRPr="000E170F" w14:paraId="783270FC" w14:textId="77777777" w:rsidTr="009F04F0">
        <w:trPr>
          <w:gridAfter w:val="1"/>
          <w:wAfter w:w="17" w:type="dxa"/>
          <w:jc w:val="center"/>
        </w:trPr>
        <w:tc>
          <w:tcPr>
            <w:tcW w:w="669" w:type="dxa"/>
          </w:tcPr>
          <w:p w14:paraId="13B60ACD" w14:textId="77777777" w:rsidR="00C54B40" w:rsidRPr="000E170F" w:rsidRDefault="00C54B40" w:rsidP="009F04F0">
            <w:pPr>
              <w:keepNext/>
              <w:spacing w:before="60" w:after="60"/>
              <w:rPr>
                <w:noProof/>
              </w:rPr>
            </w:pPr>
          </w:p>
        </w:tc>
        <w:tc>
          <w:tcPr>
            <w:tcW w:w="485" w:type="dxa"/>
          </w:tcPr>
          <w:p w14:paraId="49C90961" w14:textId="77777777" w:rsidR="00C54B40" w:rsidRPr="000E170F" w:rsidRDefault="00C54B40" w:rsidP="009F04F0">
            <w:pPr>
              <w:keepNext/>
              <w:spacing w:before="60" w:after="60"/>
              <w:rPr>
                <w:noProof/>
              </w:rPr>
            </w:pPr>
          </w:p>
        </w:tc>
        <w:tc>
          <w:tcPr>
            <w:tcW w:w="834" w:type="dxa"/>
          </w:tcPr>
          <w:p w14:paraId="40799CD7" w14:textId="77777777" w:rsidR="00C54B40" w:rsidRPr="000E170F" w:rsidRDefault="00C54B40" w:rsidP="009F04F0">
            <w:pPr>
              <w:keepNext/>
              <w:spacing w:before="60" w:after="60"/>
              <w:rPr>
                <w:noProof/>
              </w:rPr>
            </w:pPr>
          </w:p>
        </w:tc>
        <w:tc>
          <w:tcPr>
            <w:tcW w:w="485" w:type="dxa"/>
          </w:tcPr>
          <w:p w14:paraId="1482AC57" w14:textId="77777777" w:rsidR="00C54B40" w:rsidRPr="000E170F" w:rsidRDefault="00C54B40" w:rsidP="009F04F0">
            <w:pPr>
              <w:keepNext/>
              <w:spacing w:before="60" w:after="60"/>
              <w:rPr>
                <w:noProof/>
              </w:rPr>
            </w:pPr>
          </w:p>
        </w:tc>
        <w:tc>
          <w:tcPr>
            <w:tcW w:w="883" w:type="dxa"/>
            <w:shd w:val="clear" w:color="auto" w:fill="BFBFBF" w:themeFill="background1" w:themeFillShade="BF"/>
          </w:tcPr>
          <w:p w14:paraId="741A3CFA" w14:textId="77777777" w:rsidR="00C54B40" w:rsidRPr="000E170F" w:rsidRDefault="00C54B40" w:rsidP="009F04F0">
            <w:pPr>
              <w:keepNext/>
              <w:spacing w:before="60" w:after="60"/>
              <w:rPr>
                <w:noProof/>
              </w:rPr>
            </w:pPr>
            <w:r w:rsidRPr="000E170F">
              <w:rPr>
                <w:noProof/>
              </w:rPr>
              <w:t>Tagg</w:t>
            </w:r>
          </w:p>
        </w:tc>
        <w:tc>
          <w:tcPr>
            <w:tcW w:w="546" w:type="dxa"/>
            <w:shd w:val="clear" w:color="auto" w:fill="BFBFBF" w:themeFill="background1" w:themeFillShade="BF"/>
          </w:tcPr>
          <w:p w14:paraId="2DA22594" w14:textId="77777777" w:rsidR="00C54B40" w:rsidRPr="000E170F" w:rsidRDefault="00C54B40" w:rsidP="009F04F0">
            <w:pPr>
              <w:keepNext/>
              <w:spacing w:before="60" w:after="60"/>
              <w:rPr>
                <w:noProof/>
              </w:rPr>
            </w:pPr>
            <w:r w:rsidRPr="000E170F">
              <w:rPr>
                <w:noProof/>
              </w:rPr>
              <w:t>L</w:t>
            </w:r>
          </w:p>
        </w:tc>
        <w:tc>
          <w:tcPr>
            <w:tcW w:w="3829" w:type="dxa"/>
            <w:shd w:val="clear" w:color="auto" w:fill="BFBFBF" w:themeFill="background1" w:themeFillShade="BF"/>
          </w:tcPr>
          <w:p w14:paraId="408861D4" w14:textId="77777777" w:rsidR="00C54B40" w:rsidRPr="000E170F" w:rsidRDefault="00C54B40" w:rsidP="009F04F0">
            <w:pPr>
              <w:keepNext/>
              <w:spacing w:before="60" w:after="60"/>
              <w:rPr>
                <w:noProof/>
              </w:rPr>
            </w:pPr>
            <w:r w:rsidRPr="000E170F">
              <w:rPr>
                <w:noProof/>
              </w:rPr>
              <w:t>Värde</w:t>
            </w:r>
          </w:p>
        </w:tc>
        <w:tc>
          <w:tcPr>
            <w:tcW w:w="1559" w:type="dxa"/>
            <w:gridSpan w:val="2"/>
          </w:tcPr>
          <w:p w14:paraId="4B1DCB4C" w14:textId="77777777" w:rsidR="00C54B40" w:rsidRPr="000E170F" w:rsidRDefault="00C54B40" w:rsidP="009F04F0">
            <w:pPr>
              <w:keepNext/>
              <w:spacing w:before="60" w:after="60"/>
              <w:rPr>
                <w:noProof/>
              </w:rPr>
            </w:pPr>
          </w:p>
        </w:tc>
        <w:tc>
          <w:tcPr>
            <w:tcW w:w="1134" w:type="dxa"/>
            <w:gridSpan w:val="2"/>
          </w:tcPr>
          <w:p w14:paraId="510CEED0" w14:textId="77777777" w:rsidR="00C54B40" w:rsidRPr="000E170F" w:rsidRDefault="00C54B40" w:rsidP="009F04F0">
            <w:pPr>
              <w:keepNext/>
              <w:spacing w:before="60" w:after="60"/>
              <w:rPr>
                <w:noProof/>
              </w:rPr>
            </w:pPr>
          </w:p>
        </w:tc>
      </w:tr>
      <w:tr w:rsidR="009F04F0" w:rsidRPr="000E170F" w14:paraId="4D6A8F3B" w14:textId="77777777" w:rsidTr="009F04F0">
        <w:trPr>
          <w:gridAfter w:val="1"/>
          <w:wAfter w:w="17" w:type="dxa"/>
          <w:jc w:val="center"/>
        </w:trPr>
        <w:tc>
          <w:tcPr>
            <w:tcW w:w="669" w:type="dxa"/>
          </w:tcPr>
          <w:p w14:paraId="42256211" w14:textId="77777777" w:rsidR="00C54B40" w:rsidRPr="000E170F" w:rsidRDefault="00C54B40" w:rsidP="009F04F0">
            <w:pPr>
              <w:keepNext/>
              <w:spacing w:before="60" w:after="60"/>
              <w:rPr>
                <w:noProof/>
              </w:rPr>
            </w:pPr>
          </w:p>
        </w:tc>
        <w:tc>
          <w:tcPr>
            <w:tcW w:w="485" w:type="dxa"/>
          </w:tcPr>
          <w:p w14:paraId="2F2FFD05" w14:textId="77777777" w:rsidR="00C54B40" w:rsidRPr="000E170F" w:rsidRDefault="00C54B40" w:rsidP="009F04F0">
            <w:pPr>
              <w:keepNext/>
              <w:spacing w:before="60" w:after="60"/>
              <w:rPr>
                <w:noProof/>
              </w:rPr>
            </w:pPr>
          </w:p>
        </w:tc>
        <w:tc>
          <w:tcPr>
            <w:tcW w:w="834" w:type="dxa"/>
          </w:tcPr>
          <w:p w14:paraId="5F0A704C" w14:textId="77777777" w:rsidR="00C54B40" w:rsidRPr="000E170F" w:rsidRDefault="00C54B40" w:rsidP="009F04F0">
            <w:pPr>
              <w:keepNext/>
              <w:spacing w:before="60" w:after="60"/>
              <w:rPr>
                <w:noProof/>
              </w:rPr>
            </w:pPr>
          </w:p>
        </w:tc>
        <w:tc>
          <w:tcPr>
            <w:tcW w:w="485" w:type="dxa"/>
          </w:tcPr>
          <w:p w14:paraId="2E82F864" w14:textId="77777777" w:rsidR="00C54B40" w:rsidRPr="000E170F" w:rsidRDefault="00C54B40" w:rsidP="009F04F0">
            <w:pPr>
              <w:keepNext/>
              <w:spacing w:before="60" w:after="60"/>
              <w:rPr>
                <w:noProof/>
              </w:rPr>
            </w:pPr>
          </w:p>
        </w:tc>
        <w:tc>
          <w:tcPr>
            <w:tcW w:w="883" w:type="dxa"/>
          </w:tcPr>
          <w:p w14:paraId="717FD391" w14:textId="77777777" w:rsidR="00C54B40" w:rsidRPr="000E170F" w:rsidRDefault="00C54B40" w:rsidP="009F04F0">
            <w:pPr>
              <w:keepNext/>
              <w:spacing w:before="60" w:after="60"/>
              <w:rPr>
                <w:noProof/>
              </w:rPr>
            </w:pPr>
            <w:r w:rsidRPr="000E170F">
              <w:rPr>
                <w:noProof/>
              </w:rPr>
              <w:t>5F 03</w:t>
            </w:r>
          </w:p>
        </w:tc>
        <w:tc>
          <w:tcPr>
            <w:tcW w:w="546" w:type="dxa"/>
          </w:tcPr>
          <w:p w14:paraId="4FE44734" w14:textId="77777777" w:rsidR="00C54B40" w:rsidRPr="000E170F" w:rsidRDefault="00C54B40" w:rsidP="009F04F0">
            <w:pPr>
              <w:keepNext/>
              <w:spacing w:before="60" w:after="60"/>
              <w:rPr>
                <w:noProof/>
              </w:rPr>
            </w:pPr>
            <w:r w:rsidRPr="000E170F">
              <w:rPr>
                <w:noProof/>
              </w:rPr>
              <w:t>3</w:t>
            </w:r>
          </w:p>
        </w:tc>
        <w:tc>
          <w:tcPr>
            <w:tcW w:w="3829" w:type="dxa"/>
          </w:tcPr>
          <w:p w14:paraId="038C7487" w14:textId="77777777" w:rsidR="00C54B40" w:rsidRPr="000E170F" w:rsidRDefault="00C54B40" w:rsidP="009F04F0">
            <w:pPr>
              <w:keepNext/>
              <w:spacing w:before="60" w:after="60"/>
              <w:rPr>
                <w:noProof/>
              </w:rPr>
            </w:pPr>
            <w:r w:rsidRPr="000E170F">
              <w:rPr>
                <w:noProof/>
              </w:rPr>
              <w:t>Utfärdande medlemsstat</w:t>
            </w:r>
          </w:p>
        </w:tc>
        <w:tc>
          <w:tcPr>
            <w:tcW w:w="1559" w:type="dxa"/>
            <w:gridSpan w:val="2"/>
          </w:tcPr>
          <w:p w14:paraId="3E5F2254" w14:textId="77777777" w:rsidR="00C54B40" w:rsidRPr="000E170F" w:rsidRDefault="00C54B40" w:rsidP="009F04F0">
            <w:pPr>
              <w:keepNext/>
              <w:spacing w:before="60" w:after="60"/>
              <w:rPr>
                <w:noProof/>
              </w:rPr>
            </w:pPr>
            <w:r w:rsidRPr="000E170F">
              <w:rPr>
                <w:noProof/>
              </w:rPr>
              <w:t>a3</w:t>
            </w:r>
          </w:p>
        </w:tc>
        <w:tc>
          <w:tcPr>
            <w:tcW w:w="1134" w:type="dxa"/>
            <w:gridSpan w:val="2"/>
          </w:tcPr>
          <w:p w14:paraId="62B4CEB3" w14:textId="77777777" w:rsidR="00C54B40" w:rsidRPr="000E170F" w:rsidRDefault="00C54B40" w:rsidP="009F04F0">
            <w:pPr>
              <w:keepNext/>
              <w:spacing w:before="60" w:after="60"/>
              <w:rPr>
                <w:noProof/>
              </w:rPr>
            </w:pPr>
            <w:r w:rsidRPr="000E170F">
              <w:rPr>
                <w:noProof/>
              </w:rPr>
              <w:t>O</w:t>
            </w:r>
          </w:p>
        </w:tc>
      </w:tr>
      <w:tr w:rsidR="009F04F0" w:rsidRPr="000E170F" w14:paraId="4FBD59AA" w14:textId="77777777" w:rsidTr="009F04F0">
        <w:trPr>
          <w:gridAfter w:val="1"/>
          <w:wAfter w:w="17" w:type="dxa"/>
          <w:jc w:val="center"/>
        </w:trPr>
        <w:tc>
          <w:tcPr>
            <w:tcW w:w="669" w:type="dxa"/>
          </w:tcPr>
          <w:p w14:paraId="0C059AFC" w14:textId="77777777" w:rsidR="00C54B40" w:rsidRPr="000E170F" w:rsidRDefault="00C54B40" w:rsidP="009F04F0">
            <w:pPr>
              <w:keepNext/>
              <w:spacing w:before="60" w:after="60"/>
              <w:rPr>
                <w:noProof/>
              </w:rPr>
            </w:pPr>
          </w:p>
        </w:tc>
        <w:tc>
          <w:tcPr>
            <w:tcW w:w="485" w:type="dxa"/>
          </w:tcPr>
          <w:p w14:paraId="4E177323" w14:textId="77777777" w:rsidR="00C54B40" w:rsidRPr="000E170F" w:rsidRDefault="00C54B40" w:rsidP="009F04F0">
            <w:pPr>
              <w:keepNext/>
              <w:spacing w:before="60" w:after="60"/>
              <w:rPr>
                <w:noProof/>
              </w:rPr>
            </w:pPr>
          </w:p>
        </w:tc>
        <w:tc>
          <w:tcPr>
            <w:tcW w:w="834" w:type="dxa"/>
          </w:tcPr>
          <w:p w14:paraId="74A8EB64" w14:textId="77777777" w:rsidR="00C54B40" w:rsidRPr="000E170F" w:rsidRDefault="00C54B40" w:rsidP="009F04F0">
            <w:pPr>
              <w:keepNext/>
              <w:spacing w:before="60" w:after="60"/>
              <w:rPr>
                <w:noProof/>
              </w:rPr>
            </w:pPr>
          </w:p>
        </w:tc>
        <w:tc>
          <w:tcPr>
            <w:tcW w:w="485" w:type="dxa"/>
          </w:tcPr>
          <w:p w14:paraId="0F5B47D4" w14:textId="77777777" w:rsidR="00C54B40" w:rsidRPr="000E170F" w:rsidRDefault="00C54B40" w:rsidP="009F04F0">
            <w:pPr>
              <w:keepNext/>
              <w:spacing w:before="60" w:after="60"/>
              <w:rPr>
                <w:noProof/>
              </w:rPr>
            </w:pPr>
          </w:p>
        </w:tc>
        <w:tc>
          <w:tcPr>
            <w:tcW w:w="883" w:type="dxa"/>
          </w:tcPr>
          <w:p w14:paraId="3BDF4417" w14:textId="77777777" w:rsidR="00C54B40" w:rsidRPr="000E170F" w:rsidRDefault="00C54B40" w:rsidP="009F04F0">
            <w:pPr>
              <w:keepNext/>
              <w:spacing w:before="60" w:after="60"/>
              <w:rPr>
                <w:noProof/>
              </w:rPr>
            </w:pPr>
            <w:r w:rsidRPr="000E170F">
              <w:rPr>
                <w:noProof/>
              </w:rPr>
              <w:t>5F 04</w:t>
            </w:r>
          </w:p>
        </w:tc>
        <w:tc>
          <w:tcPr>
            <w:tcW w:w="546" w:type="dxa"/>
          </w:tcPr>
          <w:p w14:paraId="7F440968" w14:textId="77777777" w:rsidR="00C54B40" w:rsidRPr="000E170F" w:rsidRDefault="00C54B40" w:rsidP="009F04F0">
            <w:pPr>
              <w:keepNext/>
              <w:spacing w:before="60" w:after="60"/>
              <w:rPr>
                <w:noProof/>
              </w:rPr>
            </w:pPr>
            <w:r w:rsidRPr="000E170F">
              <w:rPr>
                <w:noProof/>
              </w:rPr>
              <w:t>V</w:t>
            </w:r>
          </w:p>
        </w:tc>
        <w:tc>
          <w:tcPr>
            <w:tcW w:w="3829" w:type="dxa"/>
          </w:tcPr>
          <w:p w14:paraId="7029DFED" w14:textId="77777777" w:rsidR="00C54B40" w:rsidRPr="000E170F" w:rsidRDefault="00C54B40" w:rsidP="009F04F0">
            <w:pPr>
              <w:keepNext/>
              <w:spacing w:before="60" w:after="60"/>
              <w:rPr>
                <w:noProof/>
              </w:rPr>
            </w:pPr>
            <w:r w:rsidRPr="000E170F">
              <w:rPr>
                <w:noProof/>
              </w:rPr>
              <w:t>Innehavarens efternamn (ett eller flera)</w:t>
            </w:r>
          </w:p>
        </w:tc>
        <w:tc>
          <w:tcPr>
            <w:tcW w:w="1559" w:type="dxa"/>
            <w:gridSpan w:val="2"/>
          </w:tcPr>
          <w:p w14:paraId="11807EC3" w14:textId="77777777" w:rsidR="00C54B40" w:rsidRPr="000E170F" w:rsidRDefault="00C54B40" w:rsidP="009F04F0">
            <w:pPr>
              <w:keepNext/>
              <w:spacing w:before="60" w:after="60"/>
              <w:rPr>
                <w:noProof/>
              </w:rPr>
            </w:pPr>
            <w:r w:rsidRPr="000E170F">
              <w:rPr>
                <w:noProof/>
              </w:rPr>
              <w:t>as</w:t>
            </w:r>
          </w:p>
        </w:tc>
        <w:tc>
          <w:tcPr>
            <w:tcW w:w="1134" w:type="dxa"/>
            <w:gridSpan w:val="2"/>
          </w:tcPr>
          <w:p w14:paraId="098BB577" w14:textId="77777777" w:rsidR="00C54B40" w:rsidRPr="000E170F" w:rsidRDefault="00C54B40" w:rsidP="009F04F0">
            <w:pPr>
              <w:keepNext/>
              <w:spacing w:before="60" w:after="60"/>
              <w:rPr>
                <w:noProof/>
              </w:rPr>
            </w:pPr>
            <w:r w:rsidRPr="000E170F">
              <w:rPr>
                <w:noProof/>
              </w:rPr>
              <w:t>O</w:t>
            </w:r>
          </w:p>
        </w:tc>
      </w:tr>
      <w:tr w:rsidR="009F04F0" w:rsidRPr="000E170F" w14:paraId="00CF73BF" w14:textId="77777777" w:rsidTr="009F04F0">
        <w:trPr>
          <w:gridAfter w:val="1"/>
          <w:wAfter w:w="17" w:type="dxa"/>
          <w:jc w:val="center"/>
        </w:trPr>
        <w:tc>
          <w:tcPr>
            <w:tcW w:w="669" w:type="dxa"/>
          </w:tcPr>
          <w:p w14:paraId="2E25BAE1" w14:textId="77777777" w:rsidR="00C54B40" w:rsidRPr="000E170F" w:rsidRDefault="00C54B40" w:rsidP="009F04F0">
            <w:pPr>
              <w:keepNext/>
              <w:spacing w:before="60" w:after="60"/>
              <w:rPr>
                <w:noProof/>
              </w:rPr>
            </w:pPr>
          </w:p>
        </w:tc>
        <w:tc>
          <w:tcPr>
            <w:tcW w:w="485" w:type="dxa"/>
          </w:tcPr>
          <w:p w14:paraId="787F27B2" w14:textId="77777777" w:rsidR="00C54B40" w:rsidRPr="000E170F" w:rsidRDefault="00C54B40" w:rsidP="009F04F0">
            <w:pPr>
              <w:keepNext/>
              <w:spacing w:before="60" w:after="60"/>
              <w:rPr>
                <w:noProof/>
              </w:rPr>
            </w:pPr>
          </w:p>
        </w:tc>
        <w:tc>
          <w:tcPr>
            <w:tcW w:w="834" w:type="dxa"/>
          </w:tcPr>
          <w:p w14:paraId="4122CF53" w14:textId="77777777" w:rsidR="00C54B40" w:rsidRPr="000E170F" w:rsidRDefault="00C54B40" w:rsidP="009F04F0">
            <w:pPr>
              <w:keepNext/>
              <w:spacing w:before="60" w:after="60"/>
              <w:rPr>
                <w:noProof/>
              </w:rPr>
            </w:pPr>
          </w:p>
        </w:tc>
        <w:tc>
          <w:tcPr>
            <w:tcW w:w="485" w:type="dxa"/>
          </w:tcPr>
          <w:p w14:paraId="6F788023" w14:textId="77777777" w:rsidR="00C54B40" w:rsidRPr="000E170F" w:rsidRDefault="00C54B40" w:rsidP="009F04F0">
            <w:pPr>
              <w:keepNext/>
              <w:spacing w:before="60" w:after="60"/>
              <w:rPr>
                <w:noProof/>
              </w:rPr>
            </w:pPr>
          </w:p>
        </w:tc>
        <w:tc>
          <w:tcPr>
            <w:tcW w:w="883" w:type="dxa"/>
          </w:tcPr>
          <w:p w14:paraId="7CD8A883" w14:textId="77777777" w:rsidR="00C54B40" w:rsidRPr="000E170F" w:rsidRDefault="00C54B40" w:rsidP="009F04F0">
            <w:pPr>
              <w:keepNext/>
              <w:spacing w:before="60" w:after="60"/>
              <w:rPr>
                <w:noProof/>
              </w:rPr>
            </w:pPr>
            <w:r w:rsidRPr="000E170F">
              <w:rPr>
                <w:noProof/>
              </w:rPr>
              <w:t>5F 05</w:t>
            </w:r>
          </w:p>
        </w:tc>
        <w:tc>
          <w:tcPr>
            <w:tcW w:w="546" w:type="dxa"/>
          </w:tcPr>
          <w:p w14:paraId="1EC595B7" w14:textId="77777777" w:rsidR="00C54B40" w:rsidRPr="000E170F" w:rsidRDefault="00C54B40" w:rsidP="009F04F0">
            <w:pPr>
              <w:keepNext/>
              <w:spacing w:before="60" w:after="60"/>
              <w:rPr>
                <w:noProof/>
              </w:rPr>
            </w:pPr>
            <w:r w:rsidRPr="000E170F">
              <w:rPr>
                <w:noProof/>
              </w:rPr>
              <w:t>V</w:t>
            </w:r>
          </w:p>
        </w:tc>
        <w:tc>
          <w:tcPr>
            <w:tcW w:w="3829" w:type="dxa"/>
          </w:tcPr>
          <w:p w14:paraId="1D0D4528" w14:textId="77777777" w:rsidR="00C54B40" w:rsidRPr="000E170F" w:rsidRDefault="00C54B40" w:rsidP="009F04F0">
            <w:pPr>
              <w:keepNext/>
              <w:spacing w:before="60" w:after="60"/>
              <w:rPr>
                <w:noProof/>
              </w:rPr>
            </w:pPr>
            <w:r w:rsidRPr="000E170F">
              <w:rPr>
                <w:noProof/>
              </w:rPr>
              <w:t>Innehavarens förnamn (ett eller flera)</w:t>
            </w:r>
          </w:p>
        </w:tc>
        <w:tc>
          <w:tcPr>
            <w:tcW w:w="1559" w:type="dxa"/>
            <w:gridSpan w:val="2"/>
          </w:tcPr>
          <w:p w14:paraId="2122C170" w14:textId="77777777" w:rsidR="00C54B40" w:rsidRPr="000E170F" w:rsidRDefault="00C54B40" w:rsidP="009F04F0">
            <w:pPr>
              <w:keepNext/>
              <w:spacing w:before="60" w:after="60"/>
              <w:rPr>
                <w:noProof/>
              </w:rPr>
            </w:pPr>
            <w:r w:rsidRPr="000E170F">
              <w:rPr>
                <w:noProof/>
              </w:rPr>
              <w:t>as</w:t>
            </w:r>
          </w:p>
        </w:tc>
        <w:tc>
          <w:tcPr>
            <w:tcW w:w="1134" w:type="dxa"/>
            <w:gridSpan w:val="2"/>
          </w:tcPr>
          <w:p w14:paraId="4D63981D" w14:textId="77777777" w:rsidR="00C54B40" w:rsidRPr="000E170F" w:rsidRDefault="00C54B40" w:rsidP="009F04F0">
            <w:pPr>
              <w:keepNext/>
              <w:spacing w:before="60" w:after="60"/>
              <w:rPr>
                <w:noProof/>
              </w:rPr>
            </w:pPr>
            <w:r w:rsidRPr="000E170F">
              <w:rPr>
                <w:noProof/>
              </w:rPr>
              <w:t>O</w:t>
            </w:r>
          </w:p>
        </w:tc>
      </w:tr>
      <w:tr w:rsidR="009F04F0" w:rsidRPr="000E170F" w14:paraId="4C98F4BB" w14:textId="77777777" w:rsidTr="009F04F0">
        <w:trPr>
          <w:gridAfter w:val="1"/>
          <w:wAfter w:w="17" w:type="dxa"/>
          <w:jc w:val="center"/>
        </w:trPr>
        <w:tc>
          <w:tcPr>
            <w:tcW w:w="669" w:type="dxa"/>
          </w:tcPr>
          <w:p w14:paraId="31980662" w14:textId="77777777" w:rsidR="00C54B40" w:rsidRPr="000E170F" w:rsidRDefault="00C54B40" w:rsidP="009F04F0">
            <w:pPr>
              <w:keepNext/>
              <w:spacing w:before="60" w:after="60"/>
              <w:rPr>
                <w:noProof/>
              </w:rPr>
            </w:pPr>
          </w:p>
        </w:tc>
        <w:tc>
          <w:tcPr>
            <w:tcW w:w="485" w:type="dxa"/>
          </w:tcPr>
          <w:p w14:paraId="3039A696" w14:textId="77777777" w:rsidR="00C54B40" w:rsidRPr="000E170F" w:rsidRDefault="00C54B40" w:rsidP="009F04F0">
            <w:pPr>
              <w:keepNext/>
              <w:spacing w:before="60" w:after="60"/>
              <w:rPr>
                <w:noProof/>
              </w:rPr>
            </w:pPr>
          </w:p>
        </w:tc>
        <w:tc>
          <w:tcPr>
            <w:tcW w:w="834" w:type="dxa"/>
          </w:tcPr>
          <w:p w14:paraId="2EB88453" w14:textId="77777777" w:rsidR="00C54B40" w:rsidRPr="000E170F" w:rsidRDefault="00C54B40" w:rsidP="009F04F0">
            <w:pPr>
              <w:keepNext/>
              <w:spacing w:before="60" w:after="60"/>
              <w:rPr>
                <w:noProof/>
              </w:rPr>
            </w:pPr>
          </w:p>
        </w:tc>
        <w:tc>
          <w:tcPr>
            <w:tcW w:w="485" w:type="dxa"/>
          </w:tcPr>
          <w:p w14:paraId="77B92C58" w14:textId="77777777" w:rsidR="00C54B40" w:rsidRPr="000E170F" w:rsidRDefault="00C54B40" w:rsidP="009F04F0">
            <w:pPr>
              <w:keepNext/>
              <w:spacing w:before="60" w:after="60"/>
              <w:rPr>
                <w:noProof/>
              </w:rPr>
            </w:pPr>
          </w:p>
        </w:tc>
        <w:tc>
          <w:tcPr>
            <w:tcW w:w="883" w:type="dxa"/>
          </w:tcPr>
          <w:p w14:paraId="15E71968" w14:textId="77777777" w:rsidR="00C54B40" w:rsidRPr="000E170F" w:rsidRDefault="003A6A3A" w:rsidP="009F04F0">
            <w:pPr>
              <w:keepNext/>
              <w:spacing w:before="60" w:after="60"/>
              <w:rPr>
                <w:noProof/>
              </w:rPr>
            </w:pPr>
            <w:r w:rsidRPr="000E170F">
              <w:rPr>
                <w:noProof/>
              </w:rPr>
              <w:t>5F 06</w:t>
            </w:r>
          </w:p>
        </w:tc>
        <w:tc>
          <w:tcPr>
            <w:tcW w:w="546" w:type="dxa"/>
          </w:tcPr>
          <w:p w14:paraId="5DC6562A" w14:textId="77777777" w:rsidR="00C54B40" w:rsidRPr="000E170F" w:rsidRDefault="003A6A3A" w:rsidP="009F04F0">
            <w:pPr>
              <w:keepNext/>
              <w:spacing w:before="60" w:after="60"/>
              <w:rPr>
                <w:noProof/>
              </w:rPr>
            </w:pPr>
            <w:r w:rsidRPr="000E170F">
              <w:rPr>
                <w:noProof/>
              </w:rPr>
              <w:t>4</w:t>
            </w:r>
          </w:p>
        </w:tc>
        <w:tc>
          <w:tcPr>
            <w:tcW w:w="3829" w:type="dxa"/>
          </w:tcPr>
          <w:p w14:paraId="1CE4699E" w14:textId="77777777" w:rsidR="00C54B40" w:rsidRPr="000E170F" w:rsidRDefault="003A6A3A" w:rsidP="009F04F0">
            <w:pPr>
              <w:keepNext/>
              <w:spacing w:before="60" w:after="60"/>
              <w:rPr>
                <w:noProof/>
              </w:rPr>
            </w:pPr>
            <w:r w:rsidRPr="000E170F">
              <w:rPr>
                <w:noProof/>
              </w:rPr>
              <w:t>Födelsedatum (DDMMÅÅÅÅ)</w:t>
            </w:r>
          </w:p>
        </w:tc>
        <w:tc>
          <w:tcPr>
            <w:tcW w:w="1559" w:type="dxa"/>
            <w:gridSpan w:val="2"/>
          </w:tcPr>
          <w:p w14:paraId="01B49C82" w14:textId="77777777" w:rsidR="00C54B40" w:rsidRPr="000E170F" w:rsidRDefault="003A6A3A" w:rsidP="009F04F0">
            <w:pPr>
              <w:keepNext/>
              <w:spacing w:before="60" w:after="60"/>
              <w:rPr>
                <w:noProof/>
              </w:rPr>
            </w:pPr>
            <w:r w:rsidRPr="000E170F">
              <w:rPr>
                <w:noProof/>
              </w:rPr>
              <w:t>n8</w:t>
            </w:r>
          </w:p>
        </w:tc>
        <w:tc>
          <w:tcPr>
            <w:tcW w:w="1134" w:type="dxa"/>
            <w:gridSpan w:val="2"/>
          </w:tcPr>
          <w:p w14:paraId="08E4CCFE" w14:textId="77777777" w:rsidR="00C54B40" w:rsidRPr="000E170F" w:rsidRDefault="003A6A3A" w:rsidP="009F04F0">
            <w:pPr>
              <w:keepNext/>
              <w:spacing w:before="60" w:after="60"/>
              <w:rPr>
                <w:noProof/>
              </w:rPr>
            </w:pPr>
            <w:r w:rsidRPr="000E170F">
              <w:rPr>
                <w:noProof/>
              </w:rPr>
              <w:t>O</w:t>
            </w:r>
          </w:p>
        </w:tc>
      </w:tr>
      <w:tr w:rsidR="009F04F0" w:rsidRPr="000E170F" w14:paraId="11A81657" w14:textId="77777777" w:rsidTr="009F04F0">
        <w:trPr>
          <w:gridAfter w:val="1"/>
          <w:wAfter w:w="17" w:type="dxa"/>
          <w:jc w:val="center"/>
        </w:trPr>
        <w:tc>
          <w:tcPr>
            <w:tcW w:w="669" w:type="dxa"/>
          </w:tcPr>
          <w:p w14:paraId="22F18D35" w14:textId="77777777" w:rsidR="003A6A3A" w:rsidRPr="000E170F" w:rsidRDefault="003A6A3A" w:rsidP="009F04F0">
            <w:pPr>
              <w:keepNext/>
              <w:spacing w:before="60" w:after="60"/>
              <w:rPr>
                <w:noProof/>
              </w:rPr>
            </w:pPr>
          </w:p>
        </w:tc>
        <w:tc>
          <w:tcPr>
            <w:tcW w:w="485" w:type="dxa"/>
          </w:tcPr>
          <w:p w14:paraId="27C2E84C" w14:textId="77777777" w:rsidR="003A6A3A" w:rsidRPr="000E170F" w:rsidRDefault="003A6A3A" w:rsidP="009F04F0">
            <w:pPr>
              <w:keepNext/>
              <w:spacing w:before="60" w:after="60"/>
              <w:rPr>
                <w:noProof/>
              </w:rPr>
            </w:pPr>
          </w:p>
        </w:tc>
        <w:tc>
          <w:tcPr>
            <w:tcW w:w="834" w:type="dxa"/>
          </w:tcPr>
          <w:p w14:paraId="7B566E5E" w14:textId="77777777" w:rsidR="003A6A3A" w:rsidRPr="000E170F" w:rsidRDefault="003A6A3A" w:rsidP="009F04F0">
            <w:pPr>
              <w:keepNext/>
              <w:spacing w:before="60" w:after="60"/>
              <w:rPr>
                <w:noProof/>
              </w:rPr>
            </w:pPr>
          </w:p>
        </w:tc>
        <w:tc>
          <w:tcPr>
            <w:tcW w:w="485" w:type="dxa"/>
          </w:tcPr>
          <w:p w14:paraId="3DD50648" w14:textId="77777777" w:rsidR="003A6A3A" w:rsidRPr="000E170F" w:rsidRDefault="003A6A3A" w:rsidP="009F04F0">
            <w:pPr>
              <w:keepNext/>
              <w:spacing w:before="60" w:after="60"/>
              <w:rPr>
                <w:noProof/>
              </w:rPr>
            </w:pPr>
          </w:p>
        </w:tc>
        <w:tc>
          <w:tcPr>
            <w:tcW w:w="883" w:type="dxa"/>
          </w:tcPr>
          <w:p w14:paraId="305ED4FE" w14:textId="77777777" w:rsidR="003A6A3A" w:rsidRPr="000E170F" w:rsidRDefault="003A6A3A" w:rsidP="009F04F0">
            <w:pPr>
              <w:keepNext/>
              <w:spacing w:before="60" w:after="60"/>
              <w:rPr>
                <w:noProof/>
              </w:rPr>
            </w:pPr>
            <w:r w:rsidRPr="000E170F">
              <w:rPr>
                <w:noProof/>
              </w:rPr>
              <w:t>5F 07</w:t>
            </w:r>
          </w:p>
        </w:tc>
        <w:tc>
          <w:tcPr>
            <w:tcW w:w="546" w:type="dxa"/>
          </w:tcPr>
          <w:p w14:paraId="411DF023" w14:textId="77777777" w:rsidR="003A6A3A" w:rsidRPr="000E170F" w:rsidRDefault="003A6A3A" w:rsidP="009F04F0">
            <w:pPr>
              <w:keepNext/>
              <w:spacing w:before="60" w:after="60"/>
              <w:rPr>
                <w:noProof/>
              </w:rPr>
            </w:pPr>
            <w:r w:rsidRPr="000E170F">
              <w:rPr>
                <w:noProof/>
              </w:rPr>
              <w:t>V</w:t>
            </w:r>
          </w:p>
        </w:tc>
        <w:tc>
          <w:tcPr>
            <w:tcW w:w="3829" w:type="dxa"/>
          </w:tcPr>
          <w:p w14:paraId="34923CB7" w14:textId="77777777" w:rsidR="003A6A3A" w:rsidRPr="000E170F" w:rsidRDefault="003A6A3A" w:rsidP="009F04F0">
            <w:pPr>
              <w:keepNext/>
              <w:spacing w:before="60" w:after="60"/>
              <w:rPr>
                <w:noProof/>
              </w:rPr>
            </w:pPr>
            <w:r w:rsidRPr="000E170F">
              <w:rPr>
                <w:noProof/>
              </w:rPr>
              <w:t>Födelseort</w:t>
            </w:r>
          </w:p>
        </w:tc>
        <w:tc>
          <w:tcPr>
            <w:tcW w:w="1559" w:type="dxa"/>
            <w:gridSpan w:val="2"/>
          </w:tcPr>
          <w:p w14:paraId="693015B0" w14:textId="77777777" w:rsidR="003A6A3A" w:rsidRPr="000E170F" w:rsidRDefault="003A6A3A" w:rsidP="009F04F0">
            <w:pPr>
              <w:keepNext/>
              <w:spacing w:before="60" w:after="60"/>
              <w:rPr>
                <w:noProof/>
              </w:rPr>
            </w:pPr>
            <w:r w:rsidRPr="000E170F">
              <w:rPr>
                <w:noProof/>
              </w:rPr>
              <w:t>ans</w:t>
            </w:r>
          </w:p>
        </w:tc>
        <w:tc>
          <w:tcPr>
            <w:tcW w:w="1134" w:type="dxa"/>
            <w:gridSpan w:val="2"/>
          </w:tcPr>
          <w:p w14:paraId="74BCFFA3" w14:textId="77777777" w:rsidR="003A6A3A" w:rsidRPr="000E170F" w:rsidRDefault="003A6A3A" w:rsidP="009F04F0">
            <w:pPr>
              <w:keepNext/>
              <w:spacing w:before="60" w:after="60"/>
              <w:rPr>
                <w:noProof/>
              </w:rPr>
            </w:pPr>
            <w:r w:rsidRPr="000E170F">
              <w:rPr>
                <w:noProof/>
              </w:rPr>
              <w:t>O</w:t>
            </w:r>
          </w:p>
        </w:tc>
      </w:tr>
      <w:tr w:rsidR="009F04F0" w:rsidRPr="000E170F" w14:paraId="555F0201" w14:textId="77777777" w:rsidTr="009F04F0">
        <w:trPr>
          <w:gridAfter w:val="1"/>
          <w:wAfter w:w="17" w:type="dxa"/>
          <w:jc w:val="center"/>
        </w:trPr>
        <w:tc>
          <w:tcPr>
            <w:tcW w:w="669" w:type="dxa"/>
          </w:tcPr>
          <w:p w14:paraId="786DC079" w14:textId="77777777" w:rsidR="003A6A3A" w:rsidRPr="000E170F" w:rsidRDefault="003A6A3A" w:rsidP="009F04F0">
            <w:pPr>
              <w:keepNext/>
              <w:spacing w:before="60" w:after="60"/>
              <w:rPr>
                <w:noProof/>
              </w:rPr>
            </w:pPr>
          </w:p>
        </w:tc>
        <w:tc>
          <w:tcPr>
            <w:tcW w:w="485" w:type="dxa"/>
          </w:tcPr>
          <w:p w14:paraId="257DDCFE" w14:textId="77777777" w:rsidR="003A6A3A" w:rsidRPr="000E170F" w:rsidRDefault="003A6A3A" w:rsidP="009F04F0">
            <w:pPr>
              <w:keepNext/>
              <w:spacing w:before="60" w:after="60"/>
              <w:rPr>
                <w:noProof/>
              </w:rPr>
            </w:pPr>
          </w:p>
        </w:tc>
        <w:tc>
          <w:tcPr>
            <w:tcW w:w="834" w:type="dxa"/>
          </w:tcPr>
          <w:p w14:paraId="6893B9A3" w14:textId="77777777" w:rsidR="003A6A3A" w:rsidRPr="000E170F" w:rsidRDefault="003A6A3A" w:rsidP="009F04F0">
            <w:pPr>
              <w:keepNext/>
              <w:spacing w:before="60" w:after="60"/>
              <w:rPr>
                <w:noProof/>
              </w:rPr>
            </w:pPr>
          </w:p>
        </w:tc>
        <w:tc>
          <w:tcPr>
            <w:tcW w:w="485" w:type="dxa"/>
          </w:tcPr>
          <w:p w14:paraId="0645995B" w14:textId="77777777" w:rsidR="003A6A3A" w:rsidRPr="000E170F" w:rsidRDefault="003A6A3A" w:rsidP="009F04F0">
            <w:pPr>
              <w:keepNext/>
              <w:spacing w:before="60" w:after="60"/>
              <w:rPr>
                <w:noProof/>
              </w:rPr>
            </w:pPr>
          </w:p>
        </w:tc>
        <w:tc>
          <w:tcPr>
            <w:tcW w:w="883" w:type="dxa"/>
          </w:tcPr>
          <w:p w14:paraId="3718E431" w14:textId="77777777" w:rsidR="003A6A3A" w:rsidRPr="000E170F" w:rsidRDefault="003A6A3A" w:rsidP="009F04F0">
            <w:pPr>
              <w:keepNext/>
              <w:spacing w:before="60" w:after="60"/>
              <w:rPr>
                <w:noProof/>
              </w:rPr>
            </w:pPr>
            <w:r w:rsidRPr="000E170F">
              <w:rPr>
                <w:noProof/>
              </w:rPr>
              <w:t>5F 08</w:t>
            </w:r>
          </w:p>
        </w:tc>
        <w:tc>
          <w:tcPr>
            <w:tcW w:w="546" w:type="dxa"/>
          </w:tcPr>
          <w:p w14:paraId="50F7051D" w14:textId="77777777" w:rsidR="003A6A3A" w:rsidRPr="000E170F" w:rsidRDefault="003A6A3A" w:rsidP="009F04F0">
            <w:pPr>
              <w:keepNext/>
              <w:spacing w:before="60" w:after="60"/>
              <w:rPr>
                <w:noProof/>
              </w:rPr>
            </w:pPr>
            <w:r w:rsidRPr="000E170F">
              <w:rPr>
                <w:noProof/>
              </w:rPr>
              <w:t>3</w:t>
            </w:r>
          </w:p>
        </w:tc>
        <w:tc>
          <w:tcPr>
            <w:tcW w:w="3829" w:type="dxa"/>
          </w:tcPr>
          <w:p w14:paraId="2F8C1728" w14:textId="77777777" w:rsidR="003A6A3A" w:rsidRPr="000E170F" w:rsidRDefault="003A6A3A" w:rsidP="009F04F0">
            <w:pPr>
              <w:keepNext/>
              <w:spacing w:before="60" w:after="60"/>
              <w:rPr>
                <w:noProof/>
              </w:rPr>
            </w:pPr>
            <w:r w:rsidRPr="000E170F">
              <w:rPr>
                <w:noProof/>
              </w:rPr>
              <w:t>Nationalitet</w:t>
            </w:r>
          </w:p>
        </w:tc>
        <w:tc>
          <w:tcPr>
            <w:tcW w:w="1559" w:type="dxa"/>
            <w:gridSpan w:val="2"/>
          </w:tcPr>
          <w:p w14:paraId="2C612968" w14:textId="77777777" w:rsidR="003A6A3A" w:rsidRPr="000E170F" w:rsidRDefault="003A6A3A" w:rsidP="009F04F0">
            <w:pPr>
              <w:keepNext/>
              <w:spacing w:before="60" w:after="60"/>
              <w:rPr>
                <w:noProof/>
              </w:rPr>
            </w:pPr>
            <w:r w:rsidRPr="000E170F">
              <w:rPr>
                <w:noProof/>
              </w:rPr>
              <w:t>a3</w:t>
            </w:r>
          </w:p>
        </w:tc>
        <w:tc>
          <w:tcPr>
            <w:tcW w:w="1134" w:type="dxa"/>
            <w:gridSpan w:val="2"/>
          </w:tcPr>
          <w:p w14:paraId="267E4663" w14:textId="77777777" w:rsidR="003A6A3A" w:rsidRPr="000E170F" w:rsidRDefault="003A6A3A" w:rsidP="009F04F0">
            <w:pPr>
              <w:keepNext/>
              <w:spacing w:before="60" w:after="60"/>
              <w:rPr>
                <w:noProof/>
              </w:rPr>
            </w:pPr>
            <w:r w:rsidRPr="000E170F">
              <w:rPr>
                <w:noProof/>
              </w:rPr>
              <w:t>F</w:t>
            </w:r>
          </w:p>
        </w:tc>
      </w:tr>
      <w:tr w:rsidR="009F04F0" w:rsidRPr="000E170F" w14:paraId="5577E86B" w14:textId="77777777" w:rsidTr="009F04F0">
        <w:trPr>
          <w:gridAfter w:val="1"/>
          <w:wAfter w:w="17" w:type="dxa"/>
          <w:jc w:val="center"/>
        </w:trPr>
        <w:tc>
          <w:tcPr>
            <w:tcW w:w="669" w:type="dxa"/>
          </w:tcPr>
          <w:p w14:paraId="38DCC97D" w14:textId="77777777" w:rsidR="003A6A3A" w:rsidRPr="000E170F" w:rsidRDefault="003A6A3A" w:rsidP="009F04F0">
            <w:pPr>
              <w:keepNext/>
              <w:spacing w:before="60" w:after="60"/>
              <w:rPr>
                <w:noProof/>
              </w:rPr>
            </w:pPr>
          </w:p>
        </w:tc>
        <w:tc>
          <w:tcPr>
            <w:tcW w:w="485" w:type="dxa"/>
          </w:tcPr>
          <w:p w14:paraId="092A942F" w14:textId="77777777" w:rsidR="003A6A3A" w:rsidRPr="000E170F" w:rsidRDefault="003A6A3A" w:rsidP="009F04F0">
            <w:pPr>
              <w:keepNext/>
              <w:spacing w:before="60" w:after="60"/>
              <w:rPr>
                <w:noProof/>
              </w:rPr>
            </w:pPr>
          </w:p>
        </w:tc>
        <w:tc>
          <w:tcPr>
            <w:tcW w:w="834" w:type="dxa"/>
          </w:tcPr>
          <w:p w14:paraId="41838566" w14:textId="77777777" w:rsidR="003A6A3A" w:rsidRPr="000E170F" w:rsidRDefault="003A6A3A" w:rsidP="009F04F0">
            <w:pPr>
              <w:keepNext/>
              <w:spacing w:before="60" w:after="60"/>
              <w:rPr>
                <w:noProof/>
              </w:rPr>
            </w:pPr>
          </w:p>
        </w:tc>
        <w:tc>
          <w:tcPr>
            <w:tcW w:w="485" w:type="dxa"/>
          </w:tcPr>
          <w:p w14:paraId="6DA167FA" w14:textId="77777777" w:rsidR="003A6A3A" w:rsidRPr="000E170F" w:rsidRDefault="003A6A3A" w:rsidP="009F04F0">
            <w:pPr>
              <w:keepNext/>
              <w:spacing w:before="60" w:after="60"/>
              <w:rPr>
                <w:noProof/>
              </w:rPr>
            </w:pPr>
          </w:p>
        </w:tc>
        <w:tc>
          <w:tcPr>
            <w:tcW w:w="883" w:type="dxa"/>
          </w:tcPr>
          <w:p w14:paraId="641EDE6D" w14:textId="77777777" w:rsidR="003A6A3A" w:rsidRPr="000E170F" w:rsidRDefault="003A6A3A" w:rsidP="009F04F0">
            <w:pPr>
              <w:keepNext/>
              <w:spacing w:before="60" w:after="60"/>
              <w:rPr>
                <w:noProof/>
              </w:rPr>
            </w:pPr>
            <w:r w:rsidRPr="000E170F">
              <w:rPr>
                <w:noProof/>
              </w:rPr>
              <w:t>5F 09</w:t>
            </w:r>
          </w:p>
        </w:tc>
        <w:tc>
          <w:tcPr>
            <w:tcW w:w="546" w:type="dxa"/>
          </w:tcPr>
          <w:p w14:paraId="0F47D823" w14:textId="77777777" w:rsidR="003A6A3A" w:rsidRPr="000E170F" w:rsidRDefault="003A6A3A" w:rsidP="009F04F0">
            <w:pPr>
              <w:keepNext/>
              <w:spacing w:before="60" w:after="60"/>
              <w:rPr>
                <w:noProof/>
              </w:rPr>
            </w:pPr>
            <w:r w:rsidRPr="000E170F">
              <w:rPr>
                <w:noProof/>
              </w:rPr>
              <w:t>1</w:t>
            </w:r>
          </w:p>
        </w:tc>
        <w:tc>
          <w:tcPr>
            <w:tcW w:w="3829" w:type="dxa"/>
          </w:tcPr>
          <w:p w14:paraId="523B76B4" w14:textId="77777777" w:rsidR="003A6A3A" w:rsidRPr="000E170F" w:rsidRDefault="003A6A3A" w:rsidP="009F04F0">
            <w:pPr>
              <w:keepNext/>
              <w:spacing w:before="60" w:after="60"/>
              <w:rPr>
                <w:noProof/>
              </w:rPr>
            </w:pPr>
            <w:r w:rsidRPr="000E170F">
              <w:rPr>
                <w:noProof/>
              </w:rPr>
              <w:t>Kön</w:t>
            </w:r>
          </w:p>
        </w:tc>
        <w:tc>
          <w:tcPr>
            <w:tcW w:w="1559" w:type="dxa"/>
            <w:gridSpan w:val="2"/>
          </w:tcPr>
          <w:p w14:paraId="4E45B5E0" w14:textId="77777777" w:rsidR="003A6A3A" w:rsidRPr="000E170F" w:rsidRDefault="003A6A3A" w:rsidP="009F04F0">
            <w:pPr>
              <w:keepNext/>
              <w:spacing w:before="60" w:after="60"/>
              <w:rPr>
                <w:noProof/>
              </w:rPr>
            </w:pPr>
            <w:r w:rsidRPr="000E170F">
              <w:rPr>
                <w:noProof/>
              </w:rPr>
              <w:t>M/F/U</w:t>
            </w:r>
          </w:p>
        </w:tc>
        <w:tc>
          <w:tcPr>
            <w:tcW w:w="1134" w:type="dxa"/>
            <w:gridSpan w:val="2"/>
          </w:tcPr>
          <w:p w14:paraId="635F2E16" w14:textId="77777777" w:rsidR="003A6A3A" w:rsidRPr="000E170F" w:rsidRDefault="003A6A3A" w:rsidP="009F04F0">
            <w:pPr>
              <w:keepNext/>
              <w:spacing w:before="60" w:after="60"/>
              <w:rPr>
                <w:noProof/>
              </w:rPr>
            </w:pPr>
            <w:r w:rsidRPr="000E170F">
              <w:rPr>
                <w:noProof/>
              </w:rPr>
              <w:t>F</w:t>
            </w:r>
          </w:p>
        </w:tc>
      </w:tr>
      <w:tr w:rsidR="009F04F0" w:rsidRPr="000E170F" w14:paraId="422CBD37" w14:textId="77777777" w:rsidTr="009F04F0">
        <w:trPr>
          <w:gridAfter w:val="1"/>
          <w:wAfter w:w="17" w:type="dxa"/>
          <w:jc w:val="center"/>
        </w:trPr>
        <w:tc>
          <w:tcPr>
            <w:tcW w:w="669" w:type="dxa"/>
          </w:tcPr>
          <w:p w14:paraId="741C3652" w14:textId="77777777" w:rsidR="003A6A3A" w:rsidRPr="000E170F" w:rsidRDefault="003A6A3A" w:rsidP="009F04F0">
            <w:pPr>
              <w:keepNext/>
              <w:spacing w:before="60" w:after="60"/>
              <w:rPr>
                <w:noProof/>
              </w:rPr>
            </w:pPr>
          </w:p>
        </w:tc>
        <w:tc>
          <w:tcPr>
            <w:tcW w:w="485" w:type="dxa"/>
          </w:tcPr>
          <w:p w14:paraId="795CE5BE" w14:textId="77777777" w:rsidR="003A6A3A" w:rsidRPr="000E170F" w:rsidRDefault="003A6A3A" w:rsidP="009F04F0">
            <w:pPr>
              <w:keepNext/>
              <w:spacing w:before="60" w:after="60"/>
              <w:rPr>
                <w:noProof/>
              </w:rPr>
            </w:pPr>
          </w:p>
        </w:tc>
        <w:tc>
          <w:tcPr>
            <w:tcW w:w="834" w:type="dxa"/>
          </w:tcPr>
          <w:p w14:paraId="7BE690E6" w14:textId="77777777" w:rsidR="003A6A3A" w:rsidRPr="000E170F" w:rsidRDefault="003A6A3A" w:rsidP="009F04F0">
            <w:pPr>
              <w:keepNext/>
              <w:spacing w:before="60" w:after="60"/>
              <w:rPr>
                <w:noProof/>
              </w:rPr>
            </w:pPr>
          </w:p>
        </w:tc>
        <w:tc>
          <w:tcPr>
            <w:tcW w:w="485" w:type="dxa"/>
          </w:tcPr>
          <w:p w14:paraId="5751B087" w14:textId="77777777" w:rsidR="003A6A3A" w:rsidRPr="000E170F" w:rsidRDefault="003A6A3A" w:rsidP="009F04F0">
            <w:pPr>
              <w:keepNext/>
              <w:spacing w:before="60" w:after="60"/>
              <w:rPr>
                <w:noProof/>
              </w:rPr>
            </w:pPr>
          </w:p>
        </w:tc>
        <w:tc>
          <w:tcPr>
            <w:tcW w:w="883" w:type="dxa"/>
          </w:tcPr>
          <w:p w14:paraId="73EE1750" w14:textId="77777777" w:rsidR="003A6A3A" w:rsidRPr="000E170F" w:rsidRDefault="003A6A3A" w:rsidP="009F04F0">
            <w:pPr>
              <w:keepNext/>
              <w:spacing w:before="60" w:after="60"/>
              <w:rPr>
                <w:noProof/>
              </w:rPr>
            </w:pPr>
            <w:r w:rsidRPr="000E170F">
              <w:rPr>
                <w:noProof/>
              </w:rPr>
              <w:t>5F 0A</w:t>
            </w:r>
          </w:p>
        </w:tc>
        <w:tc>
          <w:tcPr>
            <w:tcW w:w="546" w:type="dxa"/>
          </w:tcPr>
          <w:p w14:paraId="100143F6" w14:textId="77777777" w:rsidR="003A6A3A" w:rsidRPr="000E170F" w:rsidRDefault="003A6A3A" w:rsidP="009F04F0">
            <w:pPr>
              <w:keepNext/>
              <w:spacing w:before="60" w:after="60"/>
              <w:rPr>
                <w:noProof/>
              </w:rPr>
            </w:pPr>
            <w:r w:rsidRPr="000E170F">
              <w:rPr>
                <w:noProof/>
              </w:rPr>
              <w:t>4</w:t>
            </w:r>
          </w:p>
        </w:tc>
        <w:tc>
          <w:tcPr>
            <w:tcW w:w="3829" w:type="dxa"/>
          </w:tcPr>
          <w:p w14:paraId="1B98FD6D" w14:textId="77777777" w:rsidR="003A6A3A" w:rsidRPr="000E170F" w:rsidRDefault="003A6A3A" w:rsidP="009F04F0">
            <w:pPr>
              <w:keepNext/>
              <w:spacing w:before="60" w:after="60"/>
              <w:jc w:val="left"/>
              <w:rPr>
                <w:noProof/>
              </w:rPr>
            </w:pPr>
            <w:r w:rsidRPr="000E170F">
              <w:rPr>
                <w:noProof/>
              </w:rPr>
              <w:t>Datum för utfärdandet av körkortet (DDMMÅÅÅÅ)</w:t>
            </w:r>
          </w:p>
        </w:tc>
        <w:tc>
          <w:tcPr>
            <w:tcW w:w="1559" w:type="dxa"/>
            <w:gridSpan w:val="2"/>
          </w:tcPr>
          <w:p w14:paraId="573EF5E5" w14:textId="77777777" w:rsidR="003A6A3A" w:rsidRPr="000E170F" w:rsidRDefault="003A6A3A" w:rsidP="009F04F0">
            <w:pPr>
              <w:keepNext/>
              <w:spacing w:before="60" w:after="60"/>
              <w:rPr>
                <w:noProof/>
              </w:rPr>
            </w:pPr>
            <w:r w:rsidRPr="000E170F">
              <w:rPr>
                <w:noProof/>
              </w:rPr>
              <w:t>n8</w:t>
            </w:r>
          </w:p>
        </w:tc>
        <w:tc>
          <w:tcPr>
            <w:tcW w:w="1134" w:type="dxa"/>
            <w:gridSpan w:val="2"/>
          </w:tcPr>
          <w:p w14:paraId="256C2DFB" w14:textId="77777777" w:rsidR="003A6A3A" w:rsidRPr="000E170F" w:rsidRDefault="003A6A3A" w:rsidP="009F04F0">
            <w:pPr>
              <w:keepNext/>
              <w:spacing w:before="60" w:after="60"/>
              <w:rPr>
                <w:noProof/>
              </w:rPr>
            </w:pPr>
            <w:r w:rsidRPr="000E170F">
              <w:rPr>
                <w:noProof/>
              </w:rPr>
              <w:t>O</w:t>
            </w:r>
          </w:p>
        </w:tc>
      </w:tr>
      <w:tr w:rsidR="003A6A3A" w:rsidRPr="000E170F" w14:paraId="6F506AE6" w14:textId="77777777" w:rsidTr="009F04F0">
        <w:trPr>
          <w:gridAfter w:val="1"/>
          <w:wAfter w:w="17" w:type="dxa"/>
          <w:jc w:val="center"/>
        </w:trPr>
        <w:tc>
          <w:tcPr>
            <w:tcW w:w="669" w:type="dxa"/>
          </w:tcPr>
          <w:p w14:paraId="4963C850" w14:textId="77777777" w:rsidR="003A6A3A" w:rsidRPr="000E170F" w:rsidRDefault="003A6A3A" w:rsidP="009F04F0">
            <w:pPr>
              <w:keepNext/>
              <w:spacing w:before="60" w:after="60"/>
              <w:rPr>
                <w:noProof/>
              </w:rPr>
            </w:pPr>
          </w:p>
        </w:tc>
        <w:tc>
          <w:tcPr>
            <w:tcW w:w="485" w:type="dxa"/>
          </w:tcPr>
          <w:p w14:paraId="14087D08" w14:textId="77777777" w:rsidR="003A6A3A" w:rsidRPr="000E170F" w:rsidRDefault="003A6A3A" w:rsidP="009F04F0">
            <w:pPr>
              <w:keepNext/>
              <w:spacing w:before="60" w:after="60"/>
              <w:rPr>
                <w:noProof/>
              </w:rPr>
            </w:pPr>
          </w:p>
        </w:tc>
        <w:tc>
          <w:tcPr>
            <w:tcW w:w="834" w:type="dxa"/>
          </w:tcPr>
          <w:p w14:paraId="24B158D3" w14:textId="77777777" w:rsidR="003A6A3A" w:rsidRPr="000E170F" w:rsidRDefault="003A6A3A" w:rsidP="009F04F0">
            <w:pPr>
              <w:keepNext/>
              <w:spacing w:before="60" w:after="60"/>
              <w:rPr>
                <w:noProof/>
              </w:rPr>
            </w:pPr>
          </w:p>
        </w:tc>
        <w:tc>
          <w:tcPr>
            <w:tcW w:w="485" w:type="dxa"/>
          </w:tcPr>
          <w:p w14:paraId="42A963FA" w14:textId="77777777" w:rsidR="003A6A3A" w:rsidRPr="000E170F" w:rsidRDefault="003A6A3A" w:rsidP="009F04F0">
            <w:pPr>
              <w:keepNext/>
              <w:spacing w:before="60" w:after="60"/>
              <w:rPr>
                <w:noProof/>
              </w:rPr>
            </w:pPr>
          </w:p>
        </w:tc>
        <w:tc>
          <w:tcPr>
            <w:tcW w:w="883" w:type="dxa"/>
          </w:tcPr>
          <w:p w14:paraId="776D590A" w14:textId="77777777" w:rsidR="003A6A3A" w:rsidRPr="000E170F" w:rsidRDefault="003A6A3A" w:rsidP="009F04F0">
            <w:pPr>
              <w:keepNext/>
              <w:spacing w:before="60" w:after="60"/>
              <w:rPr>
                <w:noProof/>
              </w:rPr>
            </w:pPr>
            <w:r w:rsidRPr="000E170F">
              <w:rPr>
                <w:noProof/>
              </w:rPr>
              <w:t>5F 0B</w:t>
            </w:r>
          </w:p>
        </w:tc>
        <w:tc>
          <w:tcPr>
            <w:tcW w:w="546" w:type="dxa"/>
          </w:tcPr>
          <w:p w14:paraId="38FDD210" w14:textId="77777777" w:rsidR="003A6A3A" w:rsidRPr="000E170F" w:rsidRDefault="003A6A3A" w:rsidP="009F04F0">
            <w:pPr>
              <w:keepNext/>
              <w:spacing w:before="60" w:after="60"/>
              <w:rPr>
                <w:noProof/>
              </w:rPr>
            </w:pPr>
            <w:r w:rsidRPr="000E170F">
              <w:rPr>
                <w:noProof/>
              </w:rPr>
              <w:t>4</w:t>
            </w:r>
          </w:p>
        </w:tc>
        <w:tc>
          <w:tcPr>
            <w:tcW w:w="3829" w:type="dxa"/>
          </w:tcPr>
          <w:p w14:paraId="7C708C58" w14:textId="77777777" w:rsidR="003A6A3A" w:rsidRPr="000E170F" w:rsidRDefault="003A6A3A" w:rsidP="009F04F0">
            <w:pPr>
              <w:keepNext/>
              <w:spacing w:before="60" w:after="60"/>
              <w:jc w:val="left"/>
              <w:rPr>
                <w:noProof/>
              </w:rPr>
            </w:pPr>
            <w:r w:rsidRPr="000E170F">
              <w:rPr>
                <w:noProof/>
              </w:rPr>
              <w:t>Datum då körkortet upphör att gälla (DDMMÅÅÅÅ)</w:t>
            </w:r>
          </w:p>
        </w:tc>
        <w:tc>
          <w:tcPr>
            <w:tcW w:w="1559" w:type="dxa"/>
            <w:gridSpan w:val="2"/>
          </w:tcPr>
          <w:p w14:paraId="04C518B0" w14:textId="77777777" w:rsidR="003A6A3A" w:rsidRPr="000E170F" w:rsidRDefault="003A6A3A" w:rsidP="009F04F0">
            <w:pPr>
              <w:keepNext/>
              <w:spacing w:before="60" w:after="60"/>
              <w:rPr>
                <w:noProof/>
              </w:rPr>
            </w:pPr>
            <w:r w:rsidRPr="000E170F">
              <w:rPr>
                <w:noProof/>
              </w:rPr>
              <w:t>n8</w:t>
            </w:r>
          </w:p>
        </w:tc>
        <w:tc>
          <w:tcPr>
            <w:tcW w:w="1134" w:type="dxa"/>
            <w:gridSpan w:val="2"/>
          </w:tcPr>
          <w:p w14:paraId="1850D036" w14:textId="77777777" w:rsidR="003A6A3A" w:rsidRPr="000E170F" w:rsidRDefault="003A6A3A" w:rsidP="009F04F0">
            <w:pPr>
              <w:keepNext/>
              <w:spacing w:before="60" w:after="60"/>
              <w:rPr>
                <w:noProof/>
              </w:rPr>
            </w:pPr>
            <w:r w:rsidRPr="000E170F">
              <w:rPr>
                <w:noProof/>
              </w:rPr>
              <w:t>O</w:t>
            </w:r>
          </w:p>
        </w:tc>
      </w:tr>
      <w:tr w:rsidR="003A6A3A" w:rsidRPr="000E170F" w14:paraId="3C0F5EB3" w14:textId="77777777" w:rsidTr="009F04F0">
        <w:trPr>
          <w:gridAfter w:val="1"/>
          <w:wAfter w:w="17" w:type="dxa"/>
          <w:jc w:val="center"/>
        </w:trPr>
        <w:tc>
          <w:tcPr>
            <w:tcW w:w="669" w:type="dxa"/>
          </w:tcPr>
          <w:p w14:paraId="7B21FE19" w14:textId="77777777" w:rsidR="003A6A3A" w:rsidRPr="000E170F" w:rsidRDefault="003A6A3A" w:rsidP="009F04F0">
            <w:pPr>
              <w:keepNext/>
              <w:spacing w:before="60" w:after="60"/>
              <w:rPr>
                <w:noProof/>
              </w:rPr>
            </w:pPr>
          </w:p>
        </w:tc>
        <w:tc>
          <w:tcPr>
            <w:tcW w:w="485" w:type="dxa"/>
          </w:tcPr>
          <w:p w14:paraId="621E11B8" w14:textId="77777777" w:rsidR="003A6A3A" w:rsidRPr="000E170F" w:rsidRDefault="003A6A3A" w:rsidP="009F04F0">
            <w:pPr>
              <w:keepNext/>
              <w:spacing w:before="60" w:after="60"/>
              <w:rPr>
                <w:noProof/>
              </w:rPr>
            </w:pPr>
          </w:p>
        </w:tc>
        <w:tc>
          <w:tcPr>
            <w:tcW w:w="834" w:type="dxa"/>
          </w:tcPr>
          <w:p w14:paraId="369ABDCD" w14:textId="77777777" w:rsidR="003A6A3A" w:rsidRPr="000E170F" w:rsidRDefault="003A6A3A" w:rsidP="009F04F0">
            <w:pPr>
              <w:keepNext/>
              <w:spacing w:before="60" w:after="60"/>
              <w:rPr>
                <w:noProof/>
              </w:rPr>
            </w:pPr>
          </w:p>
        </w:tc>
        <w:tc>
          <w:tcPr>
            <w:tcW w:w="485" w:type="dxa"/>
          </w:tcPr>
          <w:p w14:paraId="697021E9" w14:textId="77777777" w:rsidR="003A6A3A" w:rsidRPr="000E170F" w:rsidRDefault="003A6A3A" w:rsidP="009F04F0">
            <w:pPr>
              <w:keepNext/>
              <w:spacing w:before="60" w:after="60"/>
              <w:rPr>
                <w:noProof/>
              </w:rPr>
            </w:pPr>
          </w:p>
        </w:tc>
        <w:tc>
          <w:tcPr>
            <w:tcW w:w="883" w:type="dxa"/>
          </w:tcPr>
          <w:p w14:paraId="0DD1C994" w14:textId="77777777" w:rsidR="003A6A3A" w:rsidRPr="000E170F" w:rsidRDefault="003A6A3A" w:rsidP="009F04F0">
            <w:pPr>
              <w:keepNext/>
              <w:spacing w:before="60" w:after="60"/>
              <w:rPr>
                <w:noProof/>
              </w:rPr>
            </w:pPr>
            <w:r w:rsidRPr="000E170F">
              <w:rPr>
                <w:noProof/>
              </w:rPr>
              <w:t>5F 0C</w:t>
            </w:r>
          </w:p>
        </w:tc>
        <w:tc>
          <w:tcPr>
            <w:tcW w:w="546" w:type="dxa"/>
          </w:tcPr>
          <w:p w14:paraId="442EF5C0" w14:textId="77777777" w:rsidR="003A6A3A" w:rsidRPr="000E170F" w:rsidRDefault="003A6A3A" w:rsidP="009F04F0">
            <w:pPr>
              <w:keepNext/>
              <w:spacing w:before="60" w:after="60"/>
              <w:rPr>
                <w:noProof/>
              </w:rPr>
            </w:pPr>
            <w:r w:rsidRPr="000E170F">
              <w:rPr>
                <w:noProof/>
              </w:rPr>
              <w:t>V</w:t>
            </w:r>
          </w:p>
        </w:tc>
        <w:tc>
          <w:tcPr>
            <w:tcW w:w="3829" w:type="dxa"/>
          </w:tcPr>
          <w:p w14:paraId="5896AF6C" w14:textId="77777777" w:rsidR="003A6A3A" w:rsidRPr="000E170F" w:rsidRDefault="003A6A3A" w:rsidP="009F04F0">
            <w:pPr>
              <w:keepNext/>
              <w:spacing w:before="60" w:after="60"/>
              <w:rPr>
                <w:noProof/>
              </w:rPr>
            </w:pPr>
            <w:r w:rsidRPr="000E170F">
              <w:rPr>
                <w:noProof/>
              </w:rPr>
              <w:t>Utfärdande myndighet</w:t>
            </w:r>
          </w:p>
        </w:tc>
        <w:tc>
          <w:tcPr>
            <w:tcW w:w="1559" w:type="dxa"/>
            <w:gridSpan w:val="2"/>
          </w:tcPr>
          <w:p w14:paraId="27D4B8EC" w14:textId="77777777" w:rsidR="003A6A3A" w:rsidRPr="000E170F" w:rsidRDefault="003A6A3A" w:rsidP="009F04F0">
            <w:pPr>
              <w:keepNext/>
              <w:spacing w:before="60" w:after="60"/>
              <w:rPr>
                <w:noProof/>
              </w:rPr>
            </w:pPr>
            <w:r w:rsidRPr="000E170F">
              <w:rPr>
                <w:noProof/>
              </w:rPr>
              <w:t>ans</w:t>
            </w:r>
          </w:p>
        </w:tc>
        <w:tc>
          <w:tcPr>
            <w:tcW w:w="1134" w:type="dxa"/>
            <w:gridSpan w:val="2"/>
          </w:tcPr>
          <w:p w14:paraId="26C704C9" w14:textId="77777777" w:rsidR="003A6A3A" w:rsidRPr="000E170F" w:rsidRDefault="003A6A3A" w:rsidP="009F04F0">
            <w:pPr>
              <w:keepNext/>
              <w:spacing w:before="60" w:after="60"/>
              <w:rPr>
                <w:noProof/>
              </w:rPr>
            </w:pPr>
            <w:r w:rsidRPr="000E170F">
              <w:rPr>
                <w:noProof/>
              </w:rPr>
              <w:t>O</w:t>
            </w:r>
          </w:p>
        </w:tc>
      </w:tr>
      <w:tr w:rsidR="003A6A3A" w:rsidRPr="000E170F" w14:paraId="1622F788" w14:textId="77777777" w:rsidTr="009F04F0">
        <w:trPr>
          <w:gridAfter w:val="1"/>
          <w:wAfter w:w="17" w:type="dxa"/>
          <w:jc w:val="center"/>
        </w:trPr>
        <w:tc>
          <w:tcPr>
            <w:tcW w:w="669" w:type="dxa"/>
          </w:tcPr>
          <w:p w14:paraId="34B0BE0A" w14:textId="77777777" w:rsidR="003A6A3A" w:rsidRPr="000E170F" w:rsidRDefault="003A6A3A" w:rsidP="009F04F0">
            <w:pPr>
              <w:keepNext/>
              <w:spacing w:before="60" w:after="60"/>
              <w:rPr>
                <w:noProof/>
              </w:rPr>
            </w:pPr>
          </w:p>
        </w:tc>
        <w:tc>
          <w:tcPr>
            <w:tcW w:w="485" w:type="dxa"/>
          </w:tcPr>
          <w:p w14:paraId="7B774445" w14:textId="77777777" w:rsidR="003A6A3A" w:rsidRPr="000E170F" w:rsidRDefault="003A6A3A" w:rsidP="009F04F0">
            <w:pPr>
              <w:keepNext/>
              <w:spacing w:before="60" w:after="60"/>
              <w:rPr>
                <w:noProof/>
              </w:rPr>
            </w:pPr>
          </w:p>
        </w:tc>
        <w:tc>
          <w:tcPr>
            <w:tcW w:w="834" w:type="dxa"/>
          </w:tcPr>
          <w:p w14:paraId="29830593" w14:textId="77777777" w:rsidR="003A6A3A" w:rsidRPr="000E170F" w:rsidRDefault="003A6A3A" w:rsidP="009F04F0">
            <w:pPr>
              <w:keepNext/>
              <w:spacing w:before="60" w:after="60"/>
              <w:rPr>
                <w:noProof/>
              </w:rPr>
            </w:pPr>
          </w:p>
        </w:tc>
        <w:tc>
          <w:tcPr>
            <w:tcW w:w="485" w:type="dxa"/>
          </w:tcPr>
          <w:p w14:paraId="2279B1A5" w14:textId="77777777" w:rsidR="003A6A3A" w:rsidRPr="000E170F" w:rsidRDefault="003A6A3A" w:rsidP="009F04F0">
            <w:pPr>
              <w:keepNext/>
              <w:spacing w:before="60" w:after="60"/>
              <w:rPr>
                <w:noProof/>
              </w:rPr>
            </w:pPr>
          </w:p>
        </w:tc>
        <w:tc>
          <w:tcPr>
            <w:tcW w:w="883" w:type="dxa"/>
          </w:tcPr>
          <w:p w14:paraId="31A0C73B" w14:textId="77777777" w:rsidR="003A6A3A" w:rsidRPr="000E170F" w:rsidRDefault="003A6A3A" w:rsidP="009F04F0">
            <w:pPr>
              <w:keepNext/>
              <w:spacing w:before="60" w:after="60"/>
              <w:rPr>
                <w:noProof/>
              </w:rPr>
            </w:pPr>
            <w:r w:rsidRPr="000E170F">
              <w:rPr>
                <w:noProof/>
              </w:rPr>
              <w:t>5F 0D</w:t>
            </w:r>
          </w:p>
        </w:tc>
        <w:tc>
          <w:tcPr>
            <w:tcW w:w="546" w:type="dxa"/>
          </w:tcPr>
          <w:p w14:paraId="0007F66F" w14:textId="77777777" w:rsidR="003A6A3A" w:rsidRPr="000E170F" w:rsidRDefault="003A6A3A" w:rsidP="009F04F0">
            <w:pPr>
              <w:keepNext/>
              <w:spacing w:before="60" w:after="60"/>
              <w:rPr>
                <w:noProof/>
              </w:rPr>
            </w:pPr>
            <w:r w:rsidRPr="000E170F">
              <w:rPr>
                <w:noProof/>
              </w:rPr>
              <w:t>V</w:t>
            </w:r>
          </w:p>
        </w:tc>
        <w:tc>
          <w:tcPr>
            <w:tcW w:w="3829" w:type="dxa"/>
          </w:tcPr>
          <w:p w14:paraId="4C85A530" w14:textId="77777777" w:rsidR="003A6A3A" w:rsidRPr="000E170F" w:rsidRDefault="003A6A3A" w:rsidP="009F04F0">
            <w:pPr>
              <w:keepNext/>
              <w:spacing w:before="60" w:after="60"/>
              <w:jc w:val="left"/>
              <w:rPr>
                <w:noProof/>
              </w:rPr>
            </w:pPr>
            <w:r w:rsidRPr="000E170F">
              <w:rPr>
                <w:noProof/>
              </w:rPr>
              <w:t>Administrativt nummer (förutom dokumentnummer)</w:t>
            </w:r>
          </w:p>
        </w:tc>
        <w:tc>
          <w:tcPr>
            <w:tcW w:w="1559" w:type="dxa"/>
            <w:gridSpan w:val="2"/>
          </w:tcPr>
          <w:p w14:paraId="3E1F0A5D" w14:textId="77777777" w:rsidR="003A6A3A" w:rsidRPr="000E170F" w:rsidRDefault="003A6A3A" w:rsidP="009F04F0">
            <w:pPr>
              <w:keepNext/>
              <w:spacing w:before="60" w:after="60"/>
              <w:rPr>
                <w:noProof/>
              </w:rPr>
            </w:pPr>
            <w:r w:rsidRPr="000E170F">
              <w:rPr>
                <w:noProof/>
              </w:rPr>
              <w:t>ans</w:t>
            </w:r>
          </w:p>
        </w:tc>
        <w:tc>
          <w:tcPr>
            <w:tcW w:w="1134" w:type="dxa"/>
            <w:gridSpan w:val="2"/>
          </w:tcPr>
          <w:p w14:paraId="47DD76CA" w14:textId="77777777" w:rsidR="003A6A3A" w:rsidRPr="000E170F" w:rsidRDefault="003A6A3A" w:rsidP="009F04F0">
            <w:pPr>
              <w:keepNext/>
              <w:spacing w:before="60" w:after="60"/>
              <w:rPr>
                <w:noProof/>
              </w:rPr>
            </w:pPr>
            <w:r w:rsidRPr="000E170F">
              <w:rPr>
                <w:noProof/>
              </w:rPr>
              <w:t>F</w:t>
            </w:r>
          </w:p>
        </w:tc>
      </w:tr>
      <w:tr w:rsidR="003A6A3A" w:rsidRPr="000E170F" w14:paraId="0FDBDBC6" w14:textId="77777777" w:rsidTr="009F04F0">
        <w:trPr>
          <w:gridAfter w:val="1"/>
          <w:wAfter w:w="17" w:type="dxa"/>
          <w:jc w:val="center"/>
        </w:trPr>
        <w:tc>
          <w:tcPr>
            <w:tcW w:w="669" w:type="dxa"/>
          </w:tcPr>
          <w:p w14:paraId="567ECF35" w14:textId="77777777" w:rsidR="003A6A3A" w:rsidRPr="000E170F" w:rsidRDefault="003A6A3A" w:rsidP="009F04F0">
            <w:pPr>
              <w:keepNext/>
              <w:spacing w:before="60" w:after="60"/>
              <w:rPr>
                <w:noProof/>
              </w:rPr>
            </w:pPr>
          </w:p>
        </w:tc>
        <w:tc>
          <w:tcPr>
            <w:tcW w:w="485" w:type="dxa"/>
          </w:tcPr>
          <w:p w14:paraId="59E003F0" w14:textId="77777777" w:rsidR="003A6A3A" w:rsidRPr="000E170F" w:rsidRDefault="003A6A3A" w:rsidP="009F04F0">
            <w:pPr>
              <w:keepNext/>
              <w:spacing w:before="60" w:after="60"/>
              <w:rPr>
                <w:noProof/>
              </w:rPr>
            </w:pPr>
          </w:p>
        </w:tc>
        <w:tc>
          <w:tcPr>
            <w:tcW w:w="834" w:type="dxa"/>
          </w:tcPr>
          <w:p w14:paraId="0203E64F" w14:textId="77777777" w:rsidR="003A6A3A" w:rsidRPr="000E170F" w:rsidRDefault="003A6A3A" w:rsidP="009F04F0">
            <w:pPr>
              <w:keepNext/>
              <w:spacing w:before="60" w:after="60"/>
              <w:rPr>
                <w:noProof/>
              </w:rPr>
            </w:pPr>
          </w:p>
        </w:tc>
        <w:tc>
          <w:tcPr>
            <w:tcW w:w="485" w:type="dxa"/>
          </w:tcPr>
          <w:p w14:paraId="6AA70930" w14:textId="77777777" w:rsidR="003A6A3A" w:rsidRPr="000E170F" w:rsidRDefault="003A6A3A" w:rsidP="009F04F0">
            <w:pPr>
              <w:keepNext/>
              <w:spacing w:before="60" w:after="60"/>
              <w:rPr>
                <w:noProof/>
              </w:rPr>
            </w:pPr>
          </w:p>
        </w:tc>
        <w:tc>
          <w:tcPr>
            <w:tcW w:w="883" w:type="dxa"/>
          </w:tcPr>
          <w:p w14:paraId="251861E4" w14:textId="77777777" w:rsidR="003A6A3A" w:rsidRPr="000E170F" w:rsidRDefault="003A6A3A" w:rsidP="009F04F0">
            <w:pPr>
              <w:keepNext/>
              <w:spacing w:before="60" w:after="60"/>
              <w:rPr>
                <w:noProof/>
              </w:rPr>
            </w:pPr>
            <w:r w:rsidRPr="000E170F">
              <w:rPr>
                <w:noProof/>
              </w:rPr>
              <w:t>5F 0E</w:t>
            </w:r>
          </w:p>
        </w:tc>
        <w:tc>
          <w:tcPr>
            <w:tcW w:w="546" w:type="dxa"/>
          </w:tcPr>
          <w:p w14:paraId="33701E14" w14:textId="77777777" w:rsidR="003A6A3A" w:rsidRPr="000E170F" w:rsidRDefault="003A6A3A" w:rsidP="009F04F0">
            <w:pPr>
              <w:keepNext/>
              <w:spacing w:before="60" w:after="60"/>
              <w:rPr>
                <w:noProof/>
              </w:rPr>
            </w:pPr>
            <w:r w:rsidRPr="000E170F">
              <w:rPr>
                <w:noProof/>
              </w:rPr>
              <w:t>V</w:t>
            </w:r>
          </w:p>
        </w:tc>
        <w:tc>
          <w:tcPr>
            <w:tcW w:w="3829" w:type="dxa"/>
          </w:tcPr>
          <w:p w14:paraId="6F3EAC38" w14:textId="77777777" w:rsidR="003A6A3A" w:rsidRPr="000E170F" w:rsidRDefault="003A6A3A" w:rsidP="009F04F0">
            <w:pPr>
              <w:keepNext/>
              <w:spacing w:before="60" w:after="60"/>
              <w:rPr>
                <w:noProof/>
              </w:rPr>
            </w:pPr>
            <w:r w:rsidRPr="000E170F">
              <w:rPr>
                <w:noProof/>
              </w:rPr>
              <w:t>Dokumentnummer</w:t>
            </w:r>
          </w:p>
        </w:tc>
        <w:tc>
          <w:tcPr>
            <w:tcW w:w="1559" w:type="dxa"/>
            <w:gridSpan w:val="2"/>
          </w:tcPr>
          <w:p w14:paraId="5261E112" w14:textId="77777777" w:rsidR="003A6A3A" w:rsidRPr="000E170F" w:rsidRDefault="003A6A3A" w:rsidP="009F04F0">
            <w:pPr>
              <w:keepNext/>
              <w:spacing w:before="60" w:after="60"/>
              <w:rPr>
                <w:noProof/>
              </w:rPr>
            </w:pPr>
            <w:r w:rsidRPr="000E170F">
              <w:rPr>
                <w:noProof/>
              </w:rPr>
              <w:t>an</w:t>
            </w:r>
          </w:p>
        </w:tc>
        <w:tc>
          <w:tcPr>
            <w:tcW w:w="1134" w:type="dxa"/>
            <w:gridSpan w:val="2"/>
          </w:tcPr>
          <w:p w14:paraId="10044BC7" w14:textId="77777777" w:rsidR="003A6A3A" w:rsidRPr="000E170F" w:rsidRDefault="003A6A3A" w:rsidP="009F04F0">
            <w:pPr>
              <w:keepNext/>
              <w:spacing w:before="60" w:after="60"/>
              <w:rPr>
                <w:noProof/>
              </w:rPr>
            </w:pPr>
            <w:r w:rsidRPr="000E170F">
              <w:rPr>
                <w:noProof/>
              </w:rPr>
              <w:t>O</w:t>
            </w:r>
          </w:p>
        </w:tc>
      </w:tr>
      <w:tr w:rsidR="003A6A3A" w:rsidRPr="000E170F" w14:paraId="29ACF356" w14:textId="77777777" w:rsidTr="009F04F0">
        <w:trPr>
          <w:gridAfter w:val="1"/>
          <w:wAfter w:w="17" w:type="dxa"/>
          <w:jc w:val="center"/>
        </w:trPr>
        <w:tc>
          <w:tcPr>
            <w:tcW w:w="669" w:type="dxa"/>
          </w:tcPr>
          <w:p w14:paraId="008B038A" w14:textId="77777777" w:rsidR="003A6A3A" w:rsidRPr="000E170F" w:rsidRDefault="003A6A3A" w:rsidP="009F04F0">
            <w:pPr>
              <w:keepNext/>
              <w:spacing w:before="60" w:after="60"/>
              <w:rPr>
                <w:noProof/>
              </w:rPr>
            </w:pPr>
          </w:p>
        </w:tc>
        <w:tc>
          <w:tcPr>
            <w:tcW w:w="485" w:type="dxa"/>
          </w:tcPr>
          <w:p w14:paraId="701378FB" w14:textId="77777777" w:rsidR="003A6A3A" w:rsidRPr="000E170F" w:rsidRDefault="003A6A3A" w:rsidP="009F04F0">
            <w:pPr>
              <w:keepNext/>
              <w:spacing w:before="60" w:after="60"/>
              <w:rPr>
                <w:noProof/>
              </w:rPr>
            </w:pPr>
          </w:p>
        </w:tc>
        <w:tc>
          <w:tcPr>
            <w:tcW w:w="834" w:type="dxa"/>
          </w:tcPr>
          <w:p w14:paraId="361529B3" w14:textId="77777777" w:rsidR="003A6A3A" w:rsidRPr="000E170F" w:rsidRDefault="003A6A3A" w:rsidP="009F04F0">
            <w:pPr>
              <w:keepNext/>
              <w:spacing w:before="60" w:after="60"/>
              <w:rPr>
                <w:noProof/>
              </w:rPr>
            </w:pPr>
          </w:p>
        </w:tc>
        <w:tc>
          <w:tcPr>
            <w:tcW w:w="485" w:type="dxa"/>
          </w:tcPr>
          <w:p w14:paraId="64ED886C" w14:textId="77777777" w:rsidR="003A6A3A" w:rsidRPr="000E170F" w:rsidRDefault="003A6A3A" w:rsidP="009F04F0">
            <w:pPr>
              <w:keepNext/>
              <w:spacing w:before="60" w:after="60"/>
              <w:rPr>
                <w:noProof/>
              </w:rPr>
            </w:pPr>
          </w:p>
        </w:tc>
        <w:tc>
          <w:tcPr>
            <w:tcW w:w="883" w:type="dxa"/>
          </w:tcPr>
          <w:p w14:paraId="0797939E" w14:textId="77777777" w:rsidR="003A6A3A" w:rsidRPr="000E170F" w:rsidRDefault="003A6A3A" w:rsidP="009F04F0">
            <w:pPr>
              <w:keepNext/>
              <w:spacing w:before="60" w:after="60"/>
              <w:rPr>
                <w:noProof/>
              </w:rPr>
            </w:pPr>
            <w:r w:rsidRPr="000E170F">
              <w:rPr>
                <w:noProof/>
              </w:rPr>
              <w:t>5F 0F</w:t>
            </w:r>
          </w:p>
        </w:tc>
        <w:tc>
          <w:tcPr>
            <w:tcW w:w="546" w:type="dxa"/>
          </w:tcPr>
          <w:p w14:paraId="5D06DBF4" w14:textId="77777777" w:rsidR="003A6A3A" w:rsidRPr="000E170F" w:rsidRDefault="003A6A3A" w:rsidP="009F04F0">
            <w:pPr>
              <w:keepNext/>
              <w:spacing w:before="60" w:after="60"/>
              <w:rPr>
                <w:noProof/>
              </w:rPr>
            </w:pPr>
            <w:r w:rsidRPr="000E170F">
              <w:rPr>
                <w:noProof/>
              </w:rPr>
              <w:t>V</w:t>
            </w:r>
          </w:p>
        </w:tc>
        <w:tc>
          <w:tcPr>
            <w:tcW w:w="3829" w:type="dxa"/>
          </w:tcPr>
          <w:p w14:paraId="6B310B63" w14:textId="77777777" w:rsidR="003A6A3A" w:rsidRPr="000E170F" w:rsidRDefault="003A6A3A" w:rsidP="009F04F0">
            <w:pPr>
              <w:keepNext/>
              <w:spacing w:before="60" w:after="60"/>
              <w:jc w:val="left"/>
              <w:rPr>
                <w:noProof/>
              </w:rPr>
            </w:pPr>
            <w:r w:rsidRPr="000E170F">
              <w:rPr>
                <w:noProof/>
              </w:rPr>
              <w:t>Permanent bostadsort eller postadress</w:t>
            </w:r>
          </w:p>
        </w:tc>
        <w:tc>
          <w:tcPr>
            <w:tcW w:w="1559" w:type="dxa"/>
            <w:gridSpan w:val="2"/>
          </w:tcPr>
          <w:p w14:paraId="538EB672" w14:textId="77777777" w:rsidR="003A6A3A" w:rsidRPr="000E170F" w:rsidRDefault="003A6A3A" w:rsidP="009F04F0">
            <w:pPr>
              <w:keepNext/>
              <w:spacing w:before="60" w:after="60"/>
              <w:rPr>
                <w:noProof/>
              </w:rPr>
            </w:pPr>
            <w:r w:rsidRPr="000E170F">
              <w:rPr>
                <w:noProof/>
              </w:rPr>
              <w:t>ans</w:t>
            </w:r>
          </w:p>
        </w:tc>
        <w:tc>
          <w:tcPr>
            <w:tcW w:w="1134" w:type="dxa"/>
            <w:gridSpan w:val="2"/>
          </w:tcPr>
          <w:p w14:paraId="24FA1965" w14:textId="77777777" w:rsidR="003A6A3A" w:rsidRPr="000E170F" w:rsidRDefault="003A6A3A" w:rsidP="009F04F0">
            <w:pPr>
              <w:keepNext/>
              <w:spacing w:before="60" w:after="60"/>
              <w:rPr>
                <w:noProof/>
              </w:rPr>
            </w:pPr>
            <w:r w:rsidRPr="000E170F">
              <w:rPr>
                <w:noProof/>
              </w:rPr>
              <w:t>F</w:t>
            </w:r>
          </w:p>
        </w:tc>
      </w:tr>
      <w:tr w:rsidR="003A6A3A" w:rsidRPr="000E170F" w14:paraId="7B7177D0" w14:textId="77777777" w:rsidTr="009F04F0">
        <w:trPr>
          <w:jc w:val="center"/>
        </w:trPr>
        <w:tc>
          <w:tcPr>
            <w:tcW w:w="669" w:type="dxa"/>
          </w:tcPr>
          <w:p w14:paraId="6AFFF432" w14:textId="77777777" w:rsidR="003A6A3A" w:rsidRPr="000E170F" w:rsidRDefault="003A6A3A" w:rsidP="009F04F0">
            <w:pPr>
              <w:keepNext/>
              <w:spacing w:before="60" w:after="60"/>
              <w:rPr>
                <w:noProof/>
              </w:rPr>
            </w:pPr>
          </w:p>
        </w:tc>
        <w:tc>
          <w:tcPr>
            <w:tcW w:w="485" w:type="dxa"/>
          </w:tcPr>
          <w:p w14:paraId="784806B7" w14:textId="77777777" w:rsidR="003A6A3A" w:rsidRPr="000E170F" w:rsidRDefault="003A6A3A" w:rsidP="009F04F0">
            <w:pPr>
              <w:keepNext/>
              <w:spacing w:before="60" w:after="60"/>
              <w:rPr>
                <w:noProof/>
              </w:rPr>
            </w:pPr>
          </w:p>
        </w:tc>
        <w:tc>
          <w:tcPr>
            <w:tcW w:w="834" w:type="dxa"/>
          </w:tcPr>
          <w:p w14:paraId="7E3691B0" w14:textId="77777777" w:rsidR="003A6A3A" w:rsidRPr="000E170F" w:rsidRDefault="003A6A3A" w:rsidP="009F04F0">
            <w:pPr>
              <w:keepNext/>
              <w:spacing w:before="60" w:after="60"/>
              <w:rPr>
                <w:noProof/>
              </w:rPr>
            </w:pPr>
            <w:r w:rsidRPr="000E170F">
              <w:rPr>
                <w:noProof/>
              </w:rPr>
              <w:t>7F 63</w:t>
            </w:r>
          </w:p>
        </w:tc>
        <w:tc>
          <w:tcPr>
            <w:tcW w:w="485" w:type="dxa"/>
          </w:tcPr>
          <w:p w14:paraId="0E800CD8" w14:textId="77777777" w:rsidR="003A6A3A" w:rsidRPr="000E170F" w:rsidRDefault="003A6A3A" w:rsidP="009F04F0">
            <w:pPr>
              <w:keepNext/>
              <w:spacing w:before="60" w:after="60"/>
              <w:rPr>
                <w:noProof/>
              </w:rPr>
            </w:pPr>
            <w:r w:rsidRPr="000E170F">
              <w:rPr>
                <w:noProof/>
              </w:rPr>
              <w:t>V</w:t>
            </w:r>
          </w:p>
        </w:tc>
        <w:tc>
          <w:tcPr>
            <w:tcW w:w="5275" w:type="dxa"/>
            <w:gridSpan w:val="4"/>
          </w:tcPr>
          <w:p w14:paraId="61797057" w14:textId="77777777" w:rsidR="003A6A3A" w:rsidRPr="000E170F" w:rsidRDefault="003A6A3A" w:rsidP="009F04F0">
            <w:pPr>
              <w:keepNext/>
              <w:spacing w:before="60" w:after="60"/>
              <w:jc w:val="left"/>
              <w:rPr>
                <w:noProof/>
              </w:rPr>
            </w:pPr>
            <w:r w:rsidRPr="000E170F">
              <w:rPr>
                <w:noProof/>
              </w:rPr>
              <w:t>Sammansatta dataobjekt för fordonskategorier/begränsningar/villkor</w:t>
            </w:r>
          </w:p>
        </w:tc>
        <w:tc>
          <w:tcPr>
            <w:tcW w:w="1559" w:type="dxa"/>
            <w:gridSpan w:val="2"/>
          </w:tcPr>
          <w:p w14:paraId="0AD7AA73" w14:textId="77777777" w:rsidR="003A6A3A" w:rsidRPr="000E170F" w:rsidRDefault="003A6A3A" w:rsidP="009F04F0">
            <w:pPr>
              <w:keepNext/>
              <w:spacing w:before="60" w:after="60"/>
              <w:rPr>
                <w:noProof/>
              </w:rPr>
            </w:pPr>
          </w:p>
        </w:tc>
        <w:tc>
          <w:tcPr>
            <w:tcW w:w="1134" w:type="dxa"/>
            <w:gridSpan w:val="2"/>
          </w:tcPr>
          <w:p w14:paraId="0EB2C663" w14:textId="77777777" w:rsidR="003A6A3A" w:rsidRPr="000E170F" w:rsidRDefault="003A6A3A" w:rsidP="009F04F0">
            <w:pPr>
              <w:keepNext/>
              <w:spacing w:before="60" w:after="60"/>
              <w:rPr>
                <w:noProof/>
              </w:rPr>
            </w:pPr>
            <w:r w:rsidRPr="000E170F">
              <w:rPr>
                <w:noProof/>
              </w:rPr>
              <w:t>O</w:t>
            </w:r>
          </w:p>
        </w:tc>
      </w:tr>
      <w:tr w:rsidR="003A6A3A" w:rsidRPr="000E170F" w14:paraId="154A4A5C" w14:textId="77777777" w:rsidTr="009F04F0">
        <w:trPr>
          <w:gridAfter w:val="1"/>
          <w:wAfter w:w="17" w:type="dxa"/>
          <w:jc w:val="center"/>
        </w:trPr>
        <w:tc>
          <w:tcPr>
            <w:tcW w:w="669" w:type="dxa"/>
          </w:tcPr>
          <w:p w14:paraId="4B0E5B13" w14:textId="77777777" w:rsidR="003A6A3A" w:rsidRPr="000E170F" w:rsidRDefault="003A6A3A" w:rsidP="009F04F0">
            <w:pPr>
              <w:keepNext/>
              <w:spacing w:before="60" w:after="60"/>
              <w:rPr>
                <w:noProof/>
              </w:rPr>
            </w:pPr>
          </w:p>
        </w:tc>
        <w:tc>
          <w:tcPr>
            <w:tcW w:w="485" w:type="dxa"/>
          </w:tcPr>
          <w:p w14:paraId="00C8D321" w14:textId="77777777" w:rsidR="003A6A3A" w:rsidRPr="000E170F" w:rsidRDefault="003A6A3A" w:rsidP="009F04F0">
            <w:pPr>
              <w:keepNext/>
              <w:spacing w:before="60" w:after="60"/>
              <w:rPr>
                <w:noProof/>
              </w:rPr>
            </w:pPr>
          </w:p>
        </w:tc>
        <w:tc>
          <w:tcPr>
            <w:tcW w:w="834" w:type="dxa"/>
          </w:tcPr>
          <w:p w14:paraId="335849B1" w14:textId="77777777" w:rsidR="003A6A3A" w:rsidRPr="000E170F" w:rsidRDefault="003A6A3A" w:rsidP="009F04F0">
            <w:pPr>
              <w:keepNext/>
              <w:spacing w:before="60" w:after="60"/>
              <w:rPr>
                <w:noProof/>
              </w:rPr>
            </w:pPr>
          </w:p>
        </w:tc>
        <w:tc>
          <w:tcPr>
            <w:tcW w:w="485" w:type="dxa"/>
          </w:tcPr>
          <w:p w14:paraId="5D0FE7B0" w14:textId="77777777" w:rsidR="003A6A3A" w:rsidRPr="000E170F" w:rsidRDefault="003A6A3A" w:rsidP="009F04F0">
            <w:pPr>
              <w:keepNext/>
              <w:spacing w:before="60" w:after="60"/>
              <w:rPr>
                <w:noProof/>
              </w:rPr>
            </w:pPr>
          </w:p>
        </w:tc>
        <w:tc>
          <w:tcPr>
            <w:tcW w:w="883" w:type="dxa"/>
            <w:shd w:val="clear" w:color="auto" w:fill="BFBFBF" w:themeFill="background1" w:themeFillShade="BF"/>
          </w:tcPr>
          <w:p w14:paraId="46382EDB" w14:textId="77777777" w:rsidR="003A6A3A" w:rsidRPr="000E170F" w:rsidRDefault="003A6A3A" w:rsidP="009F04F0">
            <w:pPr>
              <w:keepNext/>
              <w:spacing w:before="60" w:after="60"/>
              <w:rPr>
                <w:noProof/>
              </w:rPr>
            </w:pPr>
            <w:r w:rsidRPr="000E170F">
              <w:rPr>
                <w:noProof/>
              </w:rPr>
              <w:t>Tagg</w:t>
            </w:r>
          </w:p>
        </w:tc>
        <w:tc>
          <w:tcPr>
            <w:tcW w:w="546" w:type="dxa"/>
            <w:shd w:val="clear" w:color="auto" w:fill="BFBFBF" w:themeFill="background1" w:themeFillShade="BF"/>
          </w:tcPr>
          <w:p w14:paraId="746A5688" w14:textId="77777777" w:rsidR="003A6A3A" w:rsidRPr="000E170F" w:rsidRDefault="003A6A3A" w:rsidP="009F04F0">
            <w:pPr>
              <w:keepNext/>
              <w:spacing w:before="60" w:after="60"/>
              <w:rPr>
                <w:noProof/>
              </w:rPr>
            </w:pPr>
            <w:r w:rsidRPr="000E170F">
              <w:rPr>
                <w:noProof/>
              </w:rPr>
              <w:t>L</w:t>
            </w:r>
          </w:p>
        </w:tc>
        <w:tc>
          <w:tcPr>
            <w:tcW w:w="3829" w:type="dxa"/>
            <w:shd w:val="clear" w:color="auto" w:fill="BFBFBF" w:themeFill="background1" w:themeFillShade="BF"/>
          </w:tcPr>
          <w:p w14:paraId="2E868A7B" w14:textId="77777777" w:rsidR="003A6A3A" w:rsidRPr="000E170F" w:rsidRDefault="003A6A3A" w:rsidP="009F04F0">
            <w:pPr>
              <w:keepNext/>
              <w:spacing w:before="60" w:after="60"/>
              <w:rPr>
                <w:noProof/>
              </w:rPr>
            </w:pPr>
            <w:r w:rsidRPr="000E170F">
              <w:rPr>
                <w:noProof/>
              </w:rPr>
              <w:t>Värde (kodad enligt definitionen nedan)</w:t>
            </w:r>
          </w:p>
        </w:tc>
        <w:tc>
          <w:tcPr>
            <w:tcW w:w="1559" w:type="dxa"/>
            <w:gridSpan w:val="2"/>
          </w:tcPr>
          <w:p w14:paraId="7A7B59E3" w14:textId="77777777" w:rsidR="003A6A3A" w:rsidRPr="000E170F" w:rsidRDefault="003A6A3A" w:rsidP="009F04F0">
            <w:pPr>
              <w:keepNext/>
              <w:spacing w:before="60" w:after="60"/>
              <w:rPr>
                <w:noProof/>
              </w:rPr>
            </w:pPr>
          </w:p>
        </w:tc>
        <w:tc>
          <w:tcPr>
            <w:tcW w:w="1134" w:type="dxa"/>
            <w:gridSpan w:val="2"/>
          </w:tcPr>
          <w:p w14:paraId="6934450F" w14:textId="77777777" w:rsidR="003A6A3A" w:rsidRPr="000E170F" w:rsidRDefault="003A6A3A" w:rsidP="009F04F0">
            <w:pPr>
              <w:keepNext/>
              <w:spacing w:before="60" w:after="60"/>
              <w:rPr>
                <w:noProof/>
              </w:rPr>
            </w:pPr>
          </w:p>
        </w:tc>
      </w:tr>
      <w:tr w:rsidR="003A6A3A" w:rsidRPr="000E170F" w14:paraId="09FE8FB1" w14:textId="77777777" w:rsidTr="009F04F0">
        <w:trPr>
          <w:gridAfter w:val="1"/>
          <w:wAfter w:w="17" w:type="dxa"/>
          <w:jc w:val="center"/>
        </w:trPr>
        <w:tc>
          <w:tcPr>
            <w:tcW w:w="669" w:type="dxa"/>
          </w:tcPr>
          <w:p w14:paraId="5E137334" w14:textId="77777777" w:rsidR="003A6A3A" w:rsidRPr="000E170F" w:rsidRDefault="003A6A3A" w:rsidP="009F04F0">
            <w:pPr>
              <w:keepNext/>
              <w:spacing w:before="60" w:after="60"/>
              <w:rPr>
                <w:noProof/>
              </w:rPr>
            </w:pPr>
          </w:p>
        </w:tc>
        <w:tc>
          <w:tcPr>
            <w:tcW w:w="485" w:type="dxa"/>
          </w:tcPr>
          <w:p w14:paraId="2B376C2E" w14:textId="77777777" w:rsidR="003A6A3A" w:rsidRPr="000E170F" w:rsidRDefault="003A6A3A" w:rsidP="009F04F0">
            <w:pPr>
              <w:keepNext/>
              <w:spacing w:before="60" w:after="60"/>
              <w:rPr>
                <w:noProof/>
              </w:rPr>
            </w:pPr>
          </w:p>
        </w:tc>
        <w:tc>
          <w:tcPr>
            <w:tcW w:w="834" w:type="dxa"/>
          </w:tcPr>
          <w:p w14:paraId="083DF5D5" w14:textId="77777777" w:rsidR="003A6A3A" w:rsidRPr="000E170F" w:rsidRDefault="003A6A3A" w:rsidP="009F04F0">
            <w:pPr>
              <w:keepNext/>
              <w:spacing w:before="60" w:after="60"/>
              <w:rPr>
                <w:noProof/>
              </w:rPr>
            </w:pPr>
          </w:p>
        </w:tc>
        <w:tc>
          <w:tcPr>
            <w:tcW w:w="485" w:type="dxa"/>
          </w:tcPr>
          <w:p w14:paraId="4C0CAD0B" w14:textId="77777777" w:rsidR="003A6A3A" w:rsidRPr="000E170F" w:rsidRDefault="003A6A3A" w:rsidP="009F04F0">
            <w:pPr>
              <w:keepNext/>
              <w:spacing w:before="60" w:after="60"/>
              <w:rPr>
                <w:noProof/>
              </w:rPr>
            </w:pPr>
          </w:p>
        </w:tc>
        <w:tc>
          <w:tcPr>
            <w:tcW w:w="883" w:type="dxa"/>
          </w:tcPr>
          <w:p w14:paraId="1D574F79" w14:textId="77777777" w:rsidR="003A6A3A" w:rsidRPr="000E170F" w:rsidRDefault="003A6A3A" w:rsidP="009F04F0">
            <w:pPr>
              <w:keepNext/>
              <w:spacing w:before="60" w:after="60"/>
              <w:rPr>
                <w:noProof/>
              </w:rPr>
            </w:pPr>
            <w:r w:rsidRPr="000E170F">
              <w:rPr>
                <w:noProof/>
              </w:rPr>
              <w:t>02</w:t>
            </w:r>
          </w:p>
        </w:tc>
        <w:tc>
          <w:tcPr>
            <w:tcW w:w="546" w:type="dxa"/>
          </w:tcPr>
          <w:p w14:paraId="39908B95" w14:textId="77777777" w:rsidR="003A6A3A" w:rsidRPr="000E170F" w:rsidRDefault="003A6A3A" w:rsidP="009F04F0">
            <w:pPr>
              <w:keepNext/>
              <w:spacing w:before="60" w:after="60"/>
              <w:rPr>
                <w:noProof/>
              </w:rPr>
            </w:pPr>
            <w:r w:rsidRPr="000E170F">
              <w:rPr>
                <w:noProof/>
              </w:rPr>
              <w:t>1</w:t>
            </w:r>
          </w:p>
        </w:tc>
        <w:tc>
          <w:tcPr>
            <w:tcW w:w="3829" w:type="dxa"/>
          </w:tcPr>
          <w:p w14:paraId="79479690" w14:textId="77777777" w:rsidR="003A6A3A" w:rsidRPr="000E170F" w:rsidRDefault="003A6A3A" w:rsidP="009F04F0">
            <w:pPr>
              <w:keepNext/>
              <w:spacing w:before="60" w:after="60"/>
              <w:jc w:val="left"/>
              <w:rPr>
                <w:noProof/>
              </w:rPr>
            </w:pPr>
            <w:r w:rsidRPr="000E170F">
              <w:rPr>
                <w:noProof/>
              </w:rPr>
              <w:t>Antal kategorier/begränsningar/villkor</w:t>
            </w:r>
          </w:p>
        </w:tc>
        <w:tc>
          <w:tcPr>
            <w:tcW w:w="1559" w:type="dxa"/>
            <w:gridSpan w:val="2"/>
          </w:tcPr>
          <w:p w14:paraId="4A67FE6F" w14:textId="77777777" w:rsidR="003A6A3A" w:rsidRPr="000E170F" w:rsidRDefault="003A6A3A" w:rsidP="009F04F0">
            <w:pPr>
              <w:keepNext/>
              <w:spacing w:before="60" w:after="60"/>
              <w:rPr>
                <w:noProof/>
              </w:rPr>
            </w:pPr>
            <w:r w:rsidRPr="000E170F">
              <w:rPr>
                <w:noProof/>
              </w:rPr>
              <w:t>N</w:t>
            </w:r>
          </w:p>
        </w:tc>
        <w:tc>
          <w:tcPr>
            <w:tcW w:w="1134" w:type="dxa"/>
            <w:gridSpan w:val="2"/>
          </w:tcPr>
          <w:p w14:paraId="1298C65D" w14:textId="77777777" w:rsidR="003A6A3A" w:rsidRPr="000E170F" w:rsidRDefault="003A6A3A" w:rsidP="009F04F0">
            <w:pPr>
              <w:keepNext/>
              <w:spacing w:before="60" w:after="60"/>
              <w:rPr>
                <w:noProof/>
              </w:rPr>
            </w:pPr>
            <w:r w:rsidRPr="000E170F">
              <w:rPr>
                <w:noProof/>
              </w:rPr>
              <w:t>O</w:t>
            </w:r>
          </w:p>
        </w:tc>
      </w:tr>
      <w:tr w:rsidR="003A6A3A" w:rsidRPr="000E170F" w14:paraId="7A665156" w14:textId="77777777" w:rsidTr="009F04F0">
        <w:trPr>
          <w:gridAfter w:val="1"/>
          <w:wAfter w:w="17" w:type="dxa"/>
          <w:jc w:val="center"/>
        </w:trPr>
        <w:tc>
          <w:tcPr>
            <w:tcW w:w="669" w:type="dxa"/>
          </w:tcPr>
          <w:p w14:paraId="05DB2BBB" w14:textId="77777777" w:rsidR="003A6A3A" w:rsidRPr="000E170F" w:rsidRDefault="003A6A3A" w:rsidP="009F04F0">
            <w:pPr>
              <w:keepNext/>
              <w:spacing w:before="60" w:after="60"/>
              <w:rPr>
                <w:noProof/>
              </w:rPr>
            </w:pPr>
          </w:p>
        </w:tc>
        <w:tc>
          <w:tcPr>
            <w:tcW w:w="485" w:type="dxa"/>
          </w:tcPr>
          <w:p w14:paraId="442961C7" w14:textId="77777777" w:rsidR="003A6A3A" w:rsidRPr="000E170F" w:rsidRDefault="003A6A3A" w:rsidP="009F04F0">
            <w:pPr>
              <w:keepNext/>
              <w:spacing w:before="60" w:after="60"/>
              <w:rPr>
                <w:noProof/>
              </w:rPr>
            </w:pPr>
          </w:p>
        </w:tc>
        <w:tc>
          <w:tcPr>
            <w:tcW w:w="834" w:type="dxa"/>
          </w:tcPr>
          <w:p w14:paraId="0298D5A8" w14:textId="77777777" w:rsidR="003A6A3A" w:rsidRPr="000E170F" w:rsidRDefault="003A6A3A" w:rsidP="009F04F0">
            <w:pPr>
              <w:keepNext/>
              <w:spacing w:before="60" w:after="60"/>
              <w:rPr>
                <w:noProof/>
              </w:rPr>
            </w:pPr>
          </w:p>
        </w:tc>
        <w:tc>
          <w:tcPr>
            <w:tcW w:w="485" w:type="dxa"/>
          </w:tcPr>
          <w:p w14:paraId="3C4930A6" w14:textId="77777777" w:rsidR="003A6A3A" w:rsidRPr="000E170F" w:rsidRDefault="003A6A3A" w:rsidP="009F04F0">
            <w:pPr>
              <w:keepNext/>
              <w:spacing w:before="60" w:after="60"/>
              <w:rPr>
                <w:noProof/>
              </w:rPr>
            </w:pPr>
          </w:p>
        </w:tc>
        <w:tc>
          <w:tcPr>
            <w:tcW w:w="883" w:type="dxa"/>
          </w:tcPr>
          <w:p w14:paraId="5EDC26FF" w14:textId="77777777" w:rsidR="003A6A3A" w:rsidRPr="000E170F" w:rsidRDefault="003A6A3A" w:rsidP="009F04F0">
            <w:pPr>
              <w:keepNext/>
              <w:spacing w:before="60" w:after="60"/>
              <w:rPr>
                <w:noProof/>
              </w:rPr>
            </w:pPr>
            <w:r w:rsidRPr="000E170F">
              <w:rPr>
                <w:noProof/>
              </w:rPr>
              <w:t>87</w:t>
            </w:r>
          </w:p>
        </w:tc>
        <w:tc>
          <w:tcPr>
            <w:tcW w:w="546" w:type="dxa"/>
          </w:tcPr>
          <w:p w14:paraId="3ED0FB8C" w14:textId="77777777" w:rsidR="003A6A3A" w:rsidRPr="000E170F" w:rsidRDefault="003A6A3A" w:rsidP="009F04F0">
            <w:pPr>
              <w:keepNext/>
              <w:spacing w:before="60" w:after="60"/>
              <w:rPr>
                <w:noProof/>
              </w:rPr>
            </w:pPr>
            <w:r w:rsidRPr="000E170F">
              <w:rPr>
                <w:noProof/>
              </w:rPr>
              <w:t>V</w:t>
            </w:r>
          </w:p>
        </w:tc>
        <w:tc>
          <w:tcPr>
            <w:tcW w:w="3829" w:type="dxa"/>
          </w:tcPr>
          <w:p w14:paraId="724F0DD0" w14:textId="77777777" w:rsidR="003A6A3A" w:rsidRPr="000E170F" w:rsidRDefault="003A6A3A" w:rsidP="009F04F0">
            <w:pPr>
              <w:keepNext/>
              <w:spacing w:before="60" w:after="60"/>
              <w:rPr>
                <w:noProof/>
              </w:rPr>
            </w:pPr>
            <w:r w:rsidRPr="000E170F">
              <w:rPr>
                <w:noProof/>
              </w:rPr>
              <w:t>Kategori/begränsning/villkor</w:t>
            </w:r>
          </w:p>
        </w:tc>
        <w:tc>
          <w:tcPr>
            <w:tcW w:w="1559" w:type="dxa"/>
            <w:gridSpan w:val="2"/>
          </w:tcPr>
          <w:p w14:paraId="5DD1CA3D" w14:textId="77777777" w:rsidR="003A6A3A" w:rsidRPr="000E170F" w:rsidRDefault="003A6A3A" w:rsidP="009F04F0">
            <w:pPr>
              <w:keepNext/>
              <w:spacing w:before="60" w:after="60"/>
              <w:rPr>
                <w:noProof/>
              </w:rPr>
            </w:pPr>
            <w:r w:rsidRPr="000E170F">
              <w:rPr>
                <w:noProof/>
              </w:rPr>
              <w:t>ans</w:t>
            </w:r>
          </w:p>
        </w:tc>
        <w:tc>
          <w:tcPr>
            <w:tcW w:w="1134" w:type="dxa"/>
            <w:gridSpan w:val="2"/>
          </w:tcPr>
          <w:p w14:paraId="544872BB" w14:textId="77777777" w:rsidR="003A6A3A" w:rsidRPr="000E170F" w:rsidRDefault="003A6A3A" w:rsidP="009F04F0">
            <w:pPr>
              <w:keepNext/>
              <w:spacing w:before="60" w:after="60"/>
              <w:rPr>
                <w:noProof/>
              </w:rPr>
            </w:pPr>
            <w:r w:rsidRPr="000E170F">
              <w:rPr>
                <w:noProof/>
              </w:rPr>
              <w:t>O</w:t>
            </w:r>
          </w:p>
        </w:tc>
      </w:tr>
      <w:tr w:rsidR="003A6A3A" w:rsidRPr="000E170F" w14:paraId="6C5D3631" w14:textId="77777777" w:rsidTr="009F04F0">
        <w:trPr>
          <w:gridAfter w:val="1"/>
          <w:wAfter w:w="17" w:type="dxa"/>
          <w:jc w:val="center"/>
        </w:trPr>
        <w:tc>
          <w:tcPr>
            <w:tcW w:w="669" w:type="dxa"/>
          </w:tcPr>
          <w:p w14:paraId="424B558A" w14:textId="77777777" w:rsidR="003A6A3A" w:rsidRPr="000E170F" w:rsidRDefault="003A6A3A" w:rsidP="009F04F0">
            <w:pPr>
              <w:keepNext/>
              <w:spacing w:before="60" w:after="60"/>
              <w:rPr>
                <w:noProof/>
              </w:rPr>
            </w:pPr>
          </w:p>
        </w:tc>
        <w:tc>
          <w:tcPr>
            <w:tcW w:w="485" w:type="dxa"/>
          </w:tcPr>
          <w:p w14:paraId="5F1D6E5D" w14:textId="77777777" w:rsidR="003A6A3A" w:rsidRPr="000E170F" w:rsidRDefault="003A6A3A" w:rsidP="009F04F0">
            <w:pPr>
              <w:keepNext/>
              <w:spacing w:before="60" w:after="60"/>
              <w:rPr>
                <w:noProof/>
              </w:rPr>
            </w:pPr>
          </w:p>
        </w:tc>
        <w:tc>
          <w:tcPr>
            <w:tcW w:w="834" w:type="dxa"/>
          </w:tcPr>
          <w:p w14:paraId="071FE0D2" w14:textId="77777777" w:rsidR="003A6A3A" w:rsidRPr="000E170F" w:rsidRDefault="003A6A3A" w:rsidP="009F04F0">
            <w:pPr>
              <w:keepNext/>
              <w:spacing w:before="60" w:after="60"/>
              <w:rPr>
                <w:noProof/>
              </w:rPr>
            </w:pPr>
          </w:p>
        </w:tc>
        <w:tc>
          <w:tcPr>
            <w:tcW w:w="485" w:type="dxa"/>
          </w:tcPr>
          <w:p w14:paraId="6D009581" w14:textId="77777777" w:rsidR="003A6A3A" w:rsidRPr="000E170F" w:rsidRDefault="003A6A3A" w:rsidP="009F04F0">
            <w:pPr>
              <w:keepNext/>
              <w:spacing w:before="60" w:after="60"/>
              <w:rPr>
                <w:noProof/>
              </w:rPr>
            </w:pPr>
          </w:p>
        </w:tc>
        <w:tc>
          <w:tcPr>
            <w:tcW w:w="883" w:type="dxa"/>
          </w:tcPr>
          <w:p w14:paraId="4A745F10" w14:textId="77777777" w:rsidR="003A6A3A" w:rsidRPr="000E170F" w:rsidRDefault="003A6A3A" w:rsidP="009F04F0">
            <w:pPr>
              <w:keepNext/>
              <w:spacing w:before="60" w:after="60"/>
              <w:rPr>
                <w:noProof/>
              </w:rPr>
            </w:pPr>
            <w:r w:rsidRPr="000E170F">
              <w:rPr>
                <w:noProof/>
              </w:rPr>
              <w:t>87</w:t>
            </w:r>
          </w:p>
        </w:tc>
        <w:tc>
          <w:tcPr>
            <w:tcW w:w="546" w:type="dxa"/>
          </w:tcPr>
          <w:p w14:paraId="6D6FC38C" w14:textId="77777777" w:rsidR="003A6A3A" w:rsidRPr="000E170F" w:rsidRDefault="003A6A3A" w:rsidP="009F04F0">
            <w:pPr>
              <w:keepNext/>
              <w:spacing w:before="60" w:after="60"/>
              <w:rPr>
                <w:noProof/>
              </w:rPr>
            </w:pPr>
            <w:r w:rsidRPr="000E170F">
              <w:rPr>
                <w:noProof/>
              </w:rPr>
              <w:t>V</w:t>
            </w:r>
          </w:p>
        </w:tc>
        <w:tc>
          <w:tcPr>
            <w:tcW w:w="3829" w:type="dxa"/>
          </w:tcPr>
          <w:p w14:paraId="73ADD0C9" w14:textId="77777777" w:rsidR="003A6A3A" w:rsidRPr="000E170F" w:rsidRDefault="003A6A3A" w:rsidP="009F04F0">
            <w:pPr>
              <w:keepNext/>
              <w:spacing w:before="60" w:after="60"/>
              <w:rPr>
                <w:noProof/>
              </w:rPr>
            </w:pPr>
            <w:r w:rsidRPr="000E170F">
              <w:rPr>
                <w:noProof/>
              </w:rPr>
              <w:t>Kategori/begränsning/villkor</w:t>
            </w:r>
          </w:p>
        </w:tc>
        <w:tc>
          <w:tcPr>
            <w:tcW w:w="1559" w:type="dxa"/>
            <w:gridSpan w:val="2"/>
          </w:tcPr>
          <w:p w14:paraId="6E2FA3D5" w14:textId="77777777" w:rsidR="003A6A3A" w:rsidRPr="000E170F" w:rsidRDefault="003A6A3A" w:rsidP="009F04F0">
            <w:pPr>
              <w:keepNext/>
              <w:spacing w:before="60" w:after="60"/>
              <w:rPr>
                <w:noProof/>
              </w:rPr>
            </w:pPr>
            <w:r w:rsidRPr="000E170F">
              <w:rPr>
                <w:noProof/>
              </w:rPr>
              <w:t>ans</w:t>
            </w:r>
          </w:p>
        </w:tc>
        <w:tc>
          <w:tcPr>
            <w:tcW w:w="1134" w:type="dxa"/>
            <w:gridSpan w:val="2"/>
          </w:tcPr>
          <w:p w14:paraId="34AD031D" w14:textId="77777777" w:rsidR="003A6A3A" w:rsidRPr="000E170F" w:rsidRDefault="003A6A3A" w:rsidP="009F04F0">
            <w:pPr>
              <w:keepNext/>
              <w:spacing w:before="60" w:after="60"/>
              <w:rPr>
                <w:noProof/>
              </w:rPr>
            </w:pPr>
            <w:r w:rsidRPr="000E170F">
              <w:rPr>
                <w:noProof/>
              </w:rPr>
              <w:t>F</w:t>
            </w:r>
          </w:p>
        </w:tc>
      </w:tr>
      <w:tr w:rsidR="003A6A3A" w:rsidRPr="000E170F" w14:paraId="7CCF9383" w14:textId="77777777" w:rsidTr="009F04F0">
        <w:trPr>
          <w:gridAfter w:val="1"/>
          <w:wAfter w:w="17" w:type="dxa"/>
          <w:jc w:val="center"/>
        </w:trPr>
        <w:tc>
          <w:tcPr>
            <w:tcW w:w="669" w:type="dxa"/>
          </w:tcPr>
          <w:p w14:paraId="4EF4DAA7" w14:textId="77777777" w:rsidR="003A6A3A" w:rsidRPr="000E170F" w:rsidRDefault="003A6A3A" w:rsidP="009F04F0">
            <w:pPr>
              <w:keepNext/>
              <w:spacing w:before="60" w:after="60"/>
              <w:rPr>
                <w:noProof/>
              </w:rPr>
            </w:pPr>
          </w:p>
        </w:tc>
        <w:tc>
          <w:tcPr>
            <w:tcW w:w="485" w:type="dxa"/>
          </w:tcPr>
          <w:p w14:paraId="22752564" w14:textId="77777777" w:rsidR="003A6A3A" w:rsidRPr="000E170F" w:rsidRDefault="003A6A3A" w:rsidP="009F04F0">
            <w:pPr>
              <w:keepNext/>
              <w:spacing w:before="60" w:after="60"/>
              <w:rPr>
                <w:noProof/>
              </w:rPr>
            </w:pPr>
          </w:p>
        </w:tc>
        <w:tc>
          <w:tcPr>
            <w:tcW w:w="834" w:type="dxa"/>
          </w:tcPr>
          <w:p w14:paraId="03283650" w14:textId="77777777" w:rsidR="003A6A3A" w:rsidRPr="000E170F" w:rsidRDefault="003A6A3A" w:rsidP="009F04F0">
            <w:pPr>
              <w:keepNext/>
              <w:spacing w:before="60" w:after="60"/>
              <w:rPr>
                <w:noProof/>
              </w:rPr>
            </w:pPr>
          </w:p>
        </w:tc>
        <w:tc>
          <w:tcPr>
            <w:tcW w:w="485" w:type="dxa"/>
          </w:tcPr>
          <w:p w14:paraId="38B84B64" w14:textId="77777777" w:rsidR="003A6A3A" w:rsidRPr="000E170F" w:rsidRDefault="003A6A3A" w:rsidP="009F04F0">
            <w:pPr>
              <w:keepNext/>
              <w:spacing w:before="60" w:after="60"/>
              <w:rPr>
                <w:noProof/>
              </w:rPr>
            </w:pPr>
          </w:p>
        </w:tc>
        <w:tc>
          <w:tcPr>
            <w:tcW w:w="883" w:type="dxa"/>
          </w:tcPr>
          <w:p w14:paraId="11311B3E" w14:textId="77777777" w:rsidR="003A6A3A" w:rsidRPr="000E170F" w:rsidRDefault="003A6A3A" w:rsidP="009F04F0">
            <w:pPr>
              <w:keepNext/>
              <w:spacing w:before="60" w:after="60"/>
              <w:rPr>
                <w:noProof/>
              </w:rPr>
            </w:pPr>
            <w:r w:rsidRPr="000E170F">
              <w:rPr>
                <w:noProof/>
              </w:rPr>
              <w:t>…</w:t>
            </w:r>
          </w:p>
        </w:tc>
        <w:tc>
          <w:tcPr>
            <w:tcW w:w="546" w:type="dxa"/>
          </w:tcPr>
          <w:p w14:paraId="23EED0D3" w14:textId="77777777" w:rsidR="003A6A3A" w:rsidRPr="000E170F" w:rsidRDefault="003A6A3A" w:rsidP="009F04F0">
            <w:pPr>
              <w:keepNext/>
              <w:spacing w:before="60" w:after="60"/>
              <w:rPr>
                <w:noProof/>
              </w:rPr>
            </w:pPr>
            <w:r w:rsidRPr="000E170F">
              <w:rPr>
                <w:noProof/>
              </w:rPr>
              <w:t>…</w:t>
            </w:r>
          </w:p>
        </w:tc>
        <w:tc>
          <w:tcPr>
            <w:tcW w:w="3829" w:type="dxa"/>
          </w:tcPr>
          <w:p w14:paraId="1BCDE414" w14:textId="77777777" w:rsidR="003A6A3A" w:rsidRPr="000E170F" w:rsidRDefault="003A6A3A" w:rsidP="009F04F0">
            <w:pPr>
              <w:keepNext/>
              <w:spacing w:before="60" w:after="60"/>
              <w:rPr>
                <w:noProof/>
              </w:rPr>
            </w:pPr>
            <w:r w:rsidRPr="000E170F">
              <w:rPr>
                <w:noProof/>
              </w:rPr>
              <w:t>…</w:t>
            </w:r>
          </w:p>
        </w:tc>
        <w:tc>
          <w:tcPr>
            <w:tcW w:w="1559" w:type="dxa"/>
            <w:gridSpan w:val="2"/>
          </w:tcPr>
          <w:p w14:paraId="44B39A4C" w14:textId="77777777" w:rsidR="003A6A3A" w:rsidRPr="000E170F" w:rsidRDefault="003A6A3A" w:rsidP="009F04F0">
            <w:pPr>
              <w:keepNext/>
              <w:spacing w:before="60" w:after="60"/>
              <w:rPr>
                <w:noProof/>
              </w:rPr>
            </w:pPr>
            <w:r w:rsidRPr="000E170F">
              <w:rPr>
                <w:noProof/>
              </w:rPr>
              <w:t>…</w:t>
            </w:r>
          </w:p>
        </w:tc>
        <w:tc>
          <w:tcPr>
            <w:tcW w:w="1134" w:type="dxa"/>
            <w:gridSpan w:val="2"/>
          </w:tcPr>
          <w:p w14:paraId="393336F1" w14:textId="77777777" w:rsidR="003A6A3A" w:rsidRPr="000E170F" w:rsidRDefault="003A6A3A" w:rsidP="009F04F0">
            <w:pPr>
              <w:keepNext/>
              <w:spacing w:before="60" w:after="60"/>
              <w:rPr>
                <w:noProof/>
              </w:rPr>
            </w:pPr>
            <w:r w:rsidRPr="000E170F">
              <w:rPr>
                <w:noProof/>
              </w:rPr>
              <w:t>…</w:t>
            </w:r>
          </w:p>
        </w:tc>
      </w:tr>
      <w:tr w:rsidR="003A6A3A" w:rsidRPr="000E170F" w14:paraId="54B4F467" w14:textId="77777777" w:rsidTr="009F04F0">
        <w:trPr>
          <w:gridAfter w:val="1"/>
          <w:wAfter w:w="17" w:type="dxa"/>
          <w:jc w:val="center"/>
        </w:trPr>
        <w:tc>
          <w:tcPr>
            <w:tcW w:w="669" w:type="dxa"/>
          </w:tcPr>
          <w:p w14:paraId="425B123C" w14:textId="77777777" w:rsidR="003A6A3A" w:rsidRPr="000E170F" w:rsidRDefault="003A6A3A" w:rsidP="009F04F0">
            <w:pPr>
              <w:keepNext/>
              <w:spacing w:before="60" w:after="60"/>
              <w:rPr>
                <w:noProof/>
              </w:rPr>
            </w:pPr>
          </w:p>
        </w:tc>
        <w:tc>
          <w:tcPr>
            <w:tcW w:w="485" w:type="dxa"/>
          </w:tcPr>
          <w:p w14:paraId="3AD75533" w14:textId="77777777" w:rsidR="003A6A3A" w:rsidRPr="000E170F" w:rsidRDefault="003A6A3A" w:rsidP="009F04F0">
            <w:pPr>
              <w:keepNext/>
              <w:spacing w:before="60" w:after="60"/>
              <w:rPr>
                <w:noProof/>
              </w:rPr>
            </w:pPr>
          </w:p>
        </w:tc>
        <w:tc>
          <w:tcPr>
            <w:tcW w:w="834" w:type="dxa"/>
          </w:tcPr>
          <w:p w14:paraId="71EC515A" w14:textId="77777777" w:rsidR="003A6A3A" w:rsidRPr="000E170F" w:rsidRDefault="003A6A3A" w:rsidP="009F04F0">
            <w:pPr>
              <w:keepNext/>
              <w:spacing w:before="60" w:after="60"/>
              <w:rPr>
                <w:noProof/>
              </w:rPr>
            </w:pPr>
          </w:p>
        </w:tc>
        <w:tc>
          <w:tcPr>
            <w:tcW w:w="485" w:type="dxa"/>
          </w:tcPr>
          <w:p w14:paraId="11F9E302" w14:textId="77777777" w:rsidR="003A6A3A" w:rsidRPr="000E170F" w:rsidRDefault="003A6A3A" w:rsidP="009F04F0">
            <w:pPr>
              <w:keepNext/>
              <w:spacing w:before="60" w:after="60"/>
              <w:rPr>
                <w:noProof/>
              </w:rPr>
            </w:pPr>
          </w:p>
        </w:tc>
        <w:tc>
          <w:tcPr>
            <w:tcW w:w="883" w:type="dxa"/>
          </w:tcPr>
          <w:p w14:paraId="3A867A33" w14:textId="77777777" w:rsidR="003A6A3A" w:rsidRPr="000E170F" w:rsidRDefault="003A6A3A" w:rsidP="009F04F0">
            <w:pPr>
              <w:keepNext/>
              <w:spacing w:before="60" w:after="60"/>
              <w:rPr>
                <w:noProof/>
              </w:rPr>
            </w:pPr>
            <w:r w:rsidRPr="000E170F">
              <w:rPr>
                <w:noProof/>
              </w:rPr>
              <w:t>87</w:t>
            </w:r>
          </w:p>
        </w:tc>
        <w:tc>
          <w:tcPr>
            <w:tcW w:w="546" w:type="dxa"/>
          </w:tcPr>
          <w:p w14:paraId="540AD263" w14:textId="77777777" w:rsidR="003A6A3A" w:rsidRPr="000E170F" w:rsidRDefault="003A6A3A" w:rsidP="009F04F0">
            <w:pPr>
              <w:keepNext/>
              <w:spacing w:before="60" w:after="60"/>
              <w:rPr>
                <w:noProof/>
              </w:rPr>
            </w:pPr>
            <w:r w:rsidRPr="000E170F">
              <w:rPr>
                <w:noProof/>
              </w:rPr>
              <w:t>V</w:t>
            </w:r>
          </w:p>
        </w:tc>
        <w:tc>
          <w:tcPr>
            <w:tcW w:w="3829" w:type="dxa"/>
          </w:tcPr>
          <w:p w14:paraId="3E361454" w14:textId="77777777" w:rsidR="003A6A3A" w:rsidRPr="000E170F" w:rsidRDefault="003A6A3A" w:rsidP="009F04F0">
            <w:pPr>
              <w:keepNext/>
              <w:spacing w:before="60" w:after="60"/>
              <w:rPr>
                <w:noProof/>
              </w:rPr>
            </w:pPr>
            <w:r w:rsidRPr="000E170F">
              <w:rPr>
                <w:noProof/>
              </w:rPr>
              <w:t>Kategori/begränsning/villkor</w:t>
            </w:r>
          </w:p>
        </w:tc>
        <w:tc>
          <w:tcPr>
            <w:tcW w:w="1559" w:type="dxa"/>
            <w:gridSpan w:val="2"/>
          </w:tcPr>
          <w:p w14:paraId="3BB6B7BA" w14:textId="77777777" w:rsidR="003A6A3A" w:rsidRPr="000E170F" w:rsidRDefault="003A6A3A" w:rsidP="009F04F0">
            <w:pPr>
              <w:keepNext/>
              <w:spacing w:before="60" w:after="60"/>
              <w:rPr>
                <w:noProof/>
              </w:rPr>
            </w:pPr>
            <w:r w:rsidRPr="000E170F">
              <w:rPr>
                <w:noProof/>
              </w:rPr>
              <w:t>ans</w:t>
            </w:r>
          </w:p>
        </w:tc>
        <w:tc>
          <w:tcPr>
            <w:tcW w:w="1134" w:type="dxa"/>
            <w:gridSpan w:val="2"/>
          </w:tcPr>
          <w:p w14:paraId="6BB332E9" w14:textId="77777777" w:rsidR="003A6A3A" w:rsidRPr="000E170F" w:rsidRDefault="003A6A3A" w:rsidP="009F04F0">
            <w:pPr>
              <w:keepNext/>
              <w:spacing w:before="60" w:after="60"/>
              <w:rPr>
                <w:noProof/>
              </w:rPr>
            </w:pPr>
            <w:r w:rsidRPr="000E170F">
              <w:rPr>
                <w:noProof/>
              </w:rPr>
              <w:t>F</w:t>
            </w:r>
          </w:p>
        </w:tc>
      </w:tr>
    </w:tbl>
    <w:p w14:paraId="3D10F2A7" w14:textId="77777777" w:rsidR="007032F9" w:rsidRPr="000E170F" w:rsidRDefault="007032F9" w:rsidP="006A66D0">
      <w:pPr>
        <w:rPr>
          <w:noProof/>
        </w:rPr>
      </w:pPr>
    </w:p>
    <w:p w14:paraId="4E39C556" w14:textId="77777777" w:rsidR="00092C5B" w:rsidRPr="000E170F" w:rsidRDefault="009F04F0" w:rsidP="00151245">
      <w:pPr>
        <w:pStyle w:val="Point0number"/>
        <w:numPr>
          <w:ilvl w:val="0"/>
          <w:numId w:val="29"/>
        </w:numPr>
        <w:rPr>
          <w:rStyle w:val="normaltextrun"/>
          <w:noProof/>
        </w:rPr>
      </w:pPr>
      <w:r w:rsidRPr="000E170F">
        <w:rPr>
          <w:rStyle w:val="normaltextrun"/>
          <w:noProof/>
        </w:rPr>
        <w:t>Logiskt postformat</w:t>
      </w:r>
    </w:p>
    <w:p w14:paraId="195457D3" w14:textId="77777777" w:rsidR="009F04F0" w:rsidRPr="000E170F" w:rsidRDefault="009F04F0" w:rsidP="009F04F0">
      <w:pPr>
        <w:pStyle w:val="Text1"/>
        <w:keepNext/>
        <w:keepLines/>
        <w:rPr>
          <w:noProof/>
        </w:rPr>
      </w:pPr>
      <w:r w:rsidRPr="000E170F">
        <w:rPr>
          <w:noProof/>
        </w:rPr>
        <w:t>Kategorierna beträffande fordon, begränsningar eller villkor ska sammanställas i ett dataobjekt enligt den struktur som anges i följande tabell:</w:t>
      </w:r>
    </w:p>
    <w:tbl>
      <w:tblPr>
        <w:tblStyle w:val="TableGrid"/>
        <w:tblW w:w="8386" w:type="dxa"/>
        <w:tblInd w:w="850" w:type="dxa"/>
        <w:tblLook w:val="04A0" w:firstRow="1" w:lastRow="0" w:firstColumn="1" w:lastColumn="0" w:noHBand="0" w:noVBand="1"/>
      </w:tblPr>
      <w:tblGrid>
        <w:gridCol w:w="2369"/>
        <w:gridCol w:w="1454"/>
        <w:gridCol w:w="1623"/>
        <w:gridCol w:w="759"/>
        <w:gridCol w:w="1310"/>
        <w:gridCol w:w="871"/>
      </w:tblGrid>
      <w:tr w:rsidR="009F04F0" w:rsidRPr="000E170F" w14:paraId="7768E021" w14:textId="77777777" w:rsidTr="009F04F0">
        <w:tc>
          <w:tcPr>
            <w:tcW w:w="2516" w:type="dxa"/>
          </w:tcPr>
          <w:p w14:paraId="53B9FC7D" w14:textId="77777777" w:rsidR="009F04F0" w:rsidRPr="000E170F" w:rsidRDefault="009F04F0" w:rsidP="009F04F0">
            <w:pPr>
              <w:pStyle w:val="Text1"/>
              <w:ind w:left="0"/>
              <w:rPr>
                <w:noProof/>
              </w:rPr>
            </w:pPr>
            <w:r w:rsidRPr="000E170F">
              <w:rPr>
                <w:noProof/>
              </w:rPr>
              <w:t>Fordonskategorikod</w:t>
            </w:r>
          </w:p>
        </w:tc>
        <w:tc>
          <w:tcPr>
            <w:tcW w:w="1596" w:type="dxa"/>
          </w:tcPr>
          <w:p w14:paraId="21182227" w14:textId="77777777" w:rsidR="009F04F0" w:rsidRPr="000E170F" w:rsidRDefault="009F04F0" w:rsidP="009F04F0">
            <w:pPr>
              <w:pStyle w:val="Text1"/>
              <w:ind w:left="0"/>
              <w:jc w:val="left"/>
              <w:rPr>
                <w:noProof/>
              </w:rPr>
            </w:pPr>
            <w:r w:rsidRPr="000E170F">
              <w:rPr>
                <w:noProof/>
              </w:rPr>
              <w:t>Datum för utfärdande</w:t>
            </w:r>
          </w:p>
        </w:tc>
        <w:tc>
          <w:tcPr>
            <w:tcW w:w="1736" w:type="dxa"/>
          </w:tcPr>
          <w:p w14:paraId="35E2E45F" w14:textId="77777777" w:rsidR="009F04F0" w:rsidRPr="000E170F" w:rsidRDefault="009F04F0" w:rsidP="009F04F0">
            <w:pPr>
              <w:pStyle w:val="Text1"/>
              <w:ind w:left="0"/>
              <w:jc w:val="left"/>
              <w:rPr>
                <w:noProof/>
              </w:rPr>
            </w:pPr>
            <w:r w:rsidRPr="000E170F">
              <w:rPr>
                <w:noProof/>
              </w:rPr>
              <w:t>Sista giltighetsdag</w:t>
            </w:r>
          </w:p>
        </w:tc>
        <w:tc>
          <w:tcPr>
            <w:tcW w:w="846" w:type="dxa"/>
          </w:tcPr>
          <w:p w14:paraId="5C5FDECF" w14:textId="77777777" w:rsidR="009F04F0" w:rsidRPr="000E170F" w:rsidRDefault="009F04F0" w:rsidP="009F04F0">
            <w:pPr>
              <w:pStyle w:val="Text1"/>
              <w:ind w:left="0"/>
              <w:rPr>
                <w:noProof/>
              </w:rPr>
            </w:pPr>
            <w:r w:rsidRPr="000E170F">
              <w:rPr>
                <w:noProof/>
              </w:rPr>
              <w:t>Kod</w:t>
            </w:r>
          </w:p>
        </w:tc>
        <w:tc>
          <w:tcPr>
            <w:tcW w:w="776" w:type="dxa"/>
          </w:tcPr>
          <w:p w14:paraId="64F3A448" w14:textId="77777777" w:rsidR="009F04F0" w:rsidRPr="000E170F" w:rsidRDefault="009F04F0" w:rsidP="009F04F0">
            <w:pPr>
              <w:pStyle w:val="Text1"/>
              <w:ind w:left="0"/>
              <w:rPr>
                <w:noProof/>
              </w:rPr>
            </w:pPr>
            <w:r w:rsidRPr="000E170F">
              <w:rPr>
                <w:noProof/>
              </w:rPr>
              <w:t>Beteckning</w:t>
            </w:r>
          </w:p>
        </w:tc>
        <w:tc>
          <w:tcPr>
            <w:tcW w:w="916" w:type="dxa"/>
          </w:tcPr>
          <w:p w14:paraId="71F24C5F" w14:textId="77777777" w:rsidR="009F04F0" w:rsidRPr="000E170F" w:rsidRDefault="009F04F0" w:rsidP="009F04F0">
            <w:pPr>
              <w:pStyle w:val="Text1"/>
              <w:ind w:left="0"/>
              <w:rPr>
                <w:noProof/>
              </w:rPr>
            </w:pPr>
            <w:r w:rsidRPr="000E170F">
              <w:rPr>
                <w:noProof/>
              </w:rPr>
              <w:t>Värde</w:t>
            </w:r>
          </w:p>
        </w:tc>
      </w:tr>
    </w:tbl>
    <w:p w14:paraId="0D6B4981" w14:textId="77777777" w:rsidR="009F04F0" w:rsidRPr="000E170F" w:rsidRDefault="009F04F0" w:rsidP="009F04F0">
      <w:pPr>
        <w:pStyle w:val="Text1"/>
        <w:rPr>
          <w:noProof/>
        </w:rPr>
      </w:pPr>
      <w:r w:rsidRPr="000E170F">
        <w:rPr>
          <w:noProof/>
        </w:rPr>
        <w:t>där</w:t>
      </w:r>
    </w:p>
    <w:p w14:paraId="67EF828C" w14:textId="77777777" w:rsidR="009F04F0" w:rsidRPr="000E170F" w:rsidRDefault="009F04F0" w:rsidP="00151245">
      <w:pPr>
        <w:pStyle w:val="Point1letter"/>
        <w:numPr>
          <w:ilvl w:val="3"/>
          <w:numId w:val="30"/>
        </w:numPr>
        <w:rPr>
          <w:noProof/>
        </w:rPr>
      </w:pPr>
      <w:r w:rsidRPr="000E170F">
        <w:rPr>
          <w:noProof/>
        </w:rPr>
        <w:t>Fordonskategorikoder ska anges enligt definitionen i artikel 6 (t.ex. AM, A1, A2, A, B1, B osv.).</w:t>
      </w:r>
    </w:p>
    <w:p w14:paraId="6A7026E6" w14:textId="77777777" w:rsidR="009F04F0" w:rsidRPr="000E170F" w:rsidRDefault="009F04F0" w:rsidP="00151245">
      <w:pPr>
        <w:pStyle w:val="Point1letter"/>
        <w:numPr>
          <w:ilvl w:val="3"/>
          <w:numId w:val="30"/>
        </w:numPr>
        <w:rPr>
          <w:noProof/>
        </w:rPr>
      </w:pPr>
      <w:r w:rsidRPr="000E170F">
        <w:rPr>
          <w:noProof/>
        </w:rPr>
        <w:t>Datum för utfärdande ska anges i formatet DDMMÅÅÅÅ (dag anges med två siffror följt av månad med två siffror följt av år med fyra siffror) för fordonskategorin.</w:t>
      </w:r>
    </w:p>
    <w:p w14:paraId="6B9130ED" w14:textId="77777777" w:rsidR="009F04F0" w:rsidRPr="000E170F" w:rsidRDefault="009F04F0" w:rsidP="00151245">
      <w:pPr>
        <w:pStyle w:val="Point1letter"/>
        <w:numPr>
          <w:ilvl w:val="3"/>
          <w:numId w:val="30"/>
        </w:numPr>
        <w:rPr>
          <w:noProof/>
        </w:rPr>
      </w:pPr>
      <w:r w:rsidRPr="000E170F">
        <w:rPr>
          <w:noProof/>
        </w:rPr>
        <w:t>Sista giltighetsdag ska anges i formatet DDMMÅÅÅÅ (dag anges med två siffror följt av månad med två siffror följt av år med fyra siffror) för fordonskategorin.</w:t>
      </w:r>
    </w:p>
    <w:p w14:paraId="3C0ED91A" w14:textId="77777777" w:rsidR="009F04F0" w:rsidRPr="000E170F" w:rsidRDefault="009F04F0" w:rsidP="00151245">
      <w:pPr>
        <w:pStyle w:val="Point1letter"/>
        <w:numPr>
          <w:ilvl w:val="3"/>
          <w:numId w:val="30"/>
        </w:numPr>
        <w:rPr>
          <w:noProof/>
        </w:rPr>
      </w:pPr>
      <w:r w:rsidRPr="000E170F">
        <w:rPr>
          <w:noProof/>
        </w:rPr>
        <w:t>Kod, beteckning och värde gäller ytterligare uppgifter eller begränsningar avseende fordonets kategori eller förare.</w:t>
      </w:r>
    </w:p>
    <w:p w14:paraId="20AB8E98" w14:textId="77777777" w:rsidR="007032F9" w:rsidRPr="000E170F" w:rsidRDefault="007032F9" w:rsidP="006A66D0">
      <w:pPr>
        <w:rPr>
          <w:noProof/>
        </w:rPr>
      </w:pPr>
    </w:p>
    <w:p w14:paraId="708A1004" w14:textId="77777777" w:rsidR="00092C5B" w:rsidRPr="000E170F" w:rsidRDefault="00092C5B" w:rsidP="00092C5B">
      <w:pPr>
        <w:pStyle w:val="Objetacteprincipal"/>
        <w:rPr>
          <w:noProof/>
        </w:rPr>
      </w:pPr>
      <w:r w:rsidRPr="000E170F">
        <w:rPr>
          <w:noProof/>
        </w:rPr>
        <w:t>DEL B2: Förteckning över tillämpliga standarder för körkort som är försedda med ett lagringsmedium </w:t>
      </w:r>
    </w:p>
    <w:tbl>
      <w:tblPr>
        <w:tblW w:w="90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
        <w:gridCol w:w="2482"/>
        <w:gridCol w:w="3476"/>
        <w:gridCol w:w="2221"/>
      </w:tblGrid>
      <w:tr w:rsidR="00092C5B" w:rsidRPr="000E170F" w14:paraId="626681B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B956F7F"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b/>
                <w:noProof/>
                <w:color w:val="000000"/>
              </w:rPr>
              <w:t>Post</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2EE359B1"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b/>
                <w:noProof/>
                <w:color w:val="000000"/>
              </w:rPr>
              <w:t>Ämne</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2F4AD32"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b/>
                <w:noProof/>
                <w:color w:val="000000"/>
              </w:rPr>
              <w:t>Krav</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5FA54575"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b/>
                <w:noProof/>
                <w:color w:val="000000"/>
              </w:rPr>
              <w:t>Tillämpliga på</w:t>
            </w:r>
            <w:r w:rsidRPr="000E170F">
              <w:rPr>
                <w:rStyle w:val="eop"/>
                <w:noProof/>
                <w:color w:val="000000"/>
              </w:rPr>
              <w:t xml:space="preserve"> </w:t>
            </w:r>
          </w:p>
        </w:tc>
      </w:tr>
      <w:tr w:rsidR="00092C5B" w:rsidRPr="000E170F" w14:paraId="3D6B8B96"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18BAFD0"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1</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E47FFA"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Lagringsmedium gränssnitt, organisation och kommandon</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70E633F"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Serie ISO/IEC 7816 (kontakt), serie ISO/IEC 14443 (kontaktlöst) enligt ISO/IEC 18013–2:2008, bilaga C</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E026863"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Del B1, punkt 3.1</w:t>
            </w:r>
            <w:r w:rsidRPr="000E170F">
              <w:rPr>
                <w:rStyle w:val="eop"/>
                <w:noProof/>
                <w:color w:val="000000"/>
              </w:rPr>
              <w:t xml:space="preserve"> </w:t>
            </w:r>
          </w:p>
        </w:tc>
      </w:tr>
      <w:tr w:rsidR="00092C5B" w:rsidRPr="000E170F" w14:paraId="11EEFD63"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1D6C970"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2</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07FAC6A0"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Tillämpningsidentifiering</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AA2A20C"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ISO/IEC 7816–5:2004</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C2F6980"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Del B1, punkt 3.2</w:t>
            </w:r>
            <w:r w:rsidRPr="000E170F">
              <w:rPr>
                <w:rStyle w:val="eop"/>
                <w:noProof/>
                <w:color w:val="000000"/>
              </w:rPr>
              <w:t xml:space="preserve"> </w:t>
            </w:r>
          </w:p>
        </w:tc>
      </w:tr>
      <w:tr w:rsidR="00092C5B" w:rsidRPr="000E170F" w14:paraId="6F57C30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87B870C"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3</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55F8A728" w14:textId="77777777" w:rsidR="00092C5B" w:rsidRPr="000E170F" w:rsidRDefault="00092C5B" w:rsidP="7CAB0F5B">
            <w:pPr>
              <w:pStyle w:val="paragraph"/>
              <w:shd w:val="clear" w:color="auto" w:fill="FFFFFF" w:themeFill="background1"/>
              <w:spacing w:before="120" w:beforeAutospacing="0" w:after="120" w:afterAutospacing="0"/>
              <w:textAlignment w:val="baseline"/>
              <w:rPr>
                <w:noProof/>
              </w:rPr>
            </w:pPr>
            <w:r w:rsidRPr="000E170F">
              <w:rPr>
                <w:rStyle w:val="normaltextrun"/>
                <w:noProof/>
                <w:color w:val="000000" w:themeColor="text1"/>
              </w:rPr>
              <w:t>Mekanismer för datasäkerhet</w:t>
            </w:r>
            <w:r w:rsidRPr="000E170F">
              <w:rPr>
                <w:rStyle w:val="eop"/>
                <w:noProof/>
                <w:color w:val="000000" w:themeColor="text1"/>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19487"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ISO/IEC 18013–3:2009</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C1BE791"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Del B1, punkt 3.2 a</w:t>
            </w:r>
            <w:r w:rsidRPr="000E170F">
              <w:rPr>
                <w:rStyle w:val="eop"/>
                <w:noProof/>
                <w:color w:val="000000"/>
              </w:rPr>
              <w:t xml:space="preserve"> </w:t>
            </w:r>
          </w:p>
          <w:p w14:paraId="058F8E6E"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Del B1, punkt 5</w:t>
            </w:r>
            <w:r w:rsidRPr="000E170F">
              <w:rPr>
                <w:rStyle w:val="eop"/>
                <w:noProof/>
                <w:color w:val="000000"/>
              </w:rPr>
              <w:t xml:space="preserve"> </w:t>
            </w:r>
          </w:p>
        </w:tc>
      </w:tr>
      <w:tr w:rsidR="00092C5B" w:rsidRPr="000E170F" w14:paraId="028C411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4E22F80"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4</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4450576"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Logisk datastruktur</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6EF500B"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ISO/IEC 18013–2:2008</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5DE771C"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Del B1, punkt 4.1</w:t>
            </w:r>
            <w:r w:rsidRPr="000E170F">
              <w:rPr>
                <w:rStyle w:val="eop"/>
                <w:noProof/>
                <w:color w:val="000000"/>
              </w:rPr>
              <w:t xml:space="preserve"> </w:t>
            </w:r>
          </w:p>
        </w:tc>
      </w:tr>
      <w:tr w:rsidR="00092C5B" w:rsidRPr="000E170F" w14:paraId="2B4C3D9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59A9F9FA"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5</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8E7D7DE"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Identifierare för grundläggande fil</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1514DA5"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ISO/IEC 18013–2:2008 tabell C.2</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71C7F4B"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noProof/>
              </w:rPr>
              <w:t>Del B1, punkt 4.1</w:t>
            </w:r>
          </w:p>
        </w:tc>
      </w:tr>
      <w:tr w:rsidR="00092C5B" w:rsidRPr="000E170F" w14:paraId="23B3DBA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6E44996"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6</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EE7D703"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Datapresentation för DG 1</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0478F"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ISO 18013–2:2008, bilaga C.3.8</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A361F01"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noProof/>
              </w:rPr>
              <w:t>Del B1, punkt 4.2</w:t>
            </w:r>
          </w:p>
          <w:p w14:paraId="49502BF9"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Del B1, punkt 6.1</w:t>
            </w:r>
            <w:r w:rsidRPr="000E170F">
              <w:rPr>
                <w:rStyle w:val="eop"/>
                <w:noProof/>
                <w:color w:val="000000"/>
              </w:rPr>
              <w:t xml:space="preserve"> </w:t>
            </w:r>
          </w:p>
        </w:tc>
      </w:tr>
      <w:tr w:rsidR="00092C5B" w:rsidRPr="000E170F" w14:paraId="5A272871"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5FE7A99"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7</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EB20CC2"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Obligatorisk datapresentation för DG 5 och DG 6</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FA04BC4"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ISO/IEC 18013–2:2008, bilaga C.6.6 och bilaga C.6.7, bild av ansikte och bild av underskrift ska lagras i JPEG- eller JPEG2000-format</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3875726"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noProof/>
              </w:rPr>
              <w:t>Del B1, punkt 4.2</w:t>
            </w:r>
          </w:p>
        </w:tc>
      </w:tr>
      <w:tr w:rsidR="00092C5B" w:rsidRPr="000E170F" w14:paraId="06B82D84"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B475683"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8</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ACEA2CC"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Presentation av frivilliga och ytterligare uppgifter</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44869B1"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ISO/IEC 18013–2:2008, bilaga C</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90B6F43"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noProof/>
              </w:rPr>
              <w:t>Del B1, punkt 4.3</w:t>
            </w:r>
          </w:p>
        </w:tc>
      </w:tr>
      <w:tr w:rsidR="00092C5B" w:rsidRPr="000E170F" w14:paraId="12291BA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2B6E210"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9</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D0B7A19"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Passiv autentisering</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5C57D557"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ISO/IEC 18013–3:2009, punkt 8.1, uppgifter ska lagras i EF.SOd (Dokumentsäkerhetsobjekt) i LDS</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0A056A7"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Del B1, punkt 5.1 a</w:t>
            </w:r>
            <w:r w:rsidRPr="000E170F">
              <w:rPr>
                <w:rStyle w:val="eop"/>
                <w:noProof/>
                <w:color w:val="000000"/>
              </w:rPr>
              <w:t xml:space="preserve"> </w:t>
            </w:r>
          </w:p>
        </w:tc>
      </w:tr>
      <w:tr w:rsidR="00092C5B" w:rsidRPr="000E170F" w14:paraId="5F02BCE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E16F7D0"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10</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22DC319"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Grundläggande åtkomstbegränsning</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0A27C70"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ISO/IEC 18013–3:2009 och dess ändring 1</w:t>
            </w:r>
            <w:r w:rsidRPr="000E170F">
              <w:rPr>
                <w:rStyle w:val="eop"/>
                <w:noProof/>
                <w:color w:val="000000"/>
              </w:rPr>
              <w:t xml:space="preserve"> </w:t>
            </w:r>
          </w:p>
        </w:tc>
        <w:tc>
          <w:tcPr>
            <w:tcW w:w="227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C8CCF"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Del B1, punkt 5.2 a</w:t>
            </w:r>
            <w:r w:rsidRPr="000E170F">
              <w:rPr>
                <w:rStyle w:val="eop"/>
                <w:noProof/>
                <w:color w:val="000000"/>
              </w:rPr>
              <w:t xml:space="preserve"> </w:t>
            </w:r>
          </w:p>
        </w:tc>
      </w:tr>
      <w:tr w:rsidR="00092C5B" w:rsidRPr="000E170F" w14:paraId="1109DDC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61D13"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66620FD"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Konfiguration av grundläggande åtkomstbegränsning</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470C87DD"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ISO/IEC 18013–3:2009, bilaga B.8</w:t>
            </w:r>
            <w:r w:rsidRPr="000E170F">
              <w:rPr>
                <w:rStyle w:val="eop"/>
                <w:noProof/>
                <w:color w:val="000000"/>
              </w:rPr>
              <w:t xml:space="preserve"> </w:t>
            </w:r>
          </w:p>
        </w:tc>
        <w:tc>
          <w:tcPr>
            <w:tcW w:w="0" w:type="auto"/>
            <w:vMerge/>
            <w:vAlign w:val="center"/>
            <w:hideMark/>
          </w:tcPr>
          <w:p w14:paraId="46C51029" w14:textId="77777777" w:rsidR="00092C5B" w:rsidRPr="000E170F" w:rsidRDefault="00092C5B" w:rsidP="00396D80">
            <w:pPr>
              <w:jc w:val="left"/>
              <w:rPr>
                <w:noProof/>
              </w:rPr>
            </w:pPr>
          </w:p>
        </w:tc>
      </w:tr>
      <w:tr w:rsidR="00092C5B" w:rsidRPr="000E170F" w14:paraId="6F57D11D"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28E99F9"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11</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3B5CE81"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Utökad åtkomstbegränsning</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0C01E08"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 xml:space="preserve">Tekniska riktlinjer TR-03110, </w:t>
            </w:r>
            <w:r w:rsidRPr="000E170F">
              <w:rPr>
                <w:rStyle w:val="normaltextrun"/>
                <w:i/>
                <w:noProof/>
                <w:color w:val="000000"/>
              </w:rPr>
              <w:t>Advanced Security Mechanisms for Machine Readable Travel Documents – Extended Access Control (EAC)</w:t>
            </w:r>
            <w:r w:rsidRPr="000E170F">
              <w:rPr>
                <w:rStyle w:val="normaltextrun"/>
                <w:noProof/>
                <w:color w:val="000000"/>
              </w:rPr>
              <w:t>, version 1.11</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54CD36E"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Del B1, punkt 5.2 b</w:t>
            </w:r>
            <w:r w:rsidRPr="000E170F">
              <w:rPr>
                <w:rStyle w:val="eop"/>
                <w:noProof/>
                <w:color w:val="000000"/>
              </w:rPr>
              <w:t xml:space="preserve"> </w:t>
            </w:r>
          </w:p>
        </w:tc>
      </w:tr>
      <w:tr w:rsidR="00092C5B" w:rsidRPr="000E170F" w14:paraId="12377C8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6FE418B"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12</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3253CA6"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Testmetoder</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6948D43"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ISO 18013–4:2011</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BFC1ED3"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Del B3, punkt 1</w:t>
            </w:r>
            <w:r w:rsidRPr="000E170F">
              <w:rPr>
                <w:rStyle w:val="eop"/>
                <w:noProof/>
                <w:color w:val="000000"/>
              </w:rPr>
              <w:t xml:space="preserve"> </w:t>
            </w:r>
          </w:p>
        </w:tc>
      </w:tr>
      <w:tr w:rsidR="00092C5B" w:rsidRPr="000E170F" w14:paraId="606298E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5B18595"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13</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5EA1F6"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Säkerhetsintyg</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7782585"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Säkerhetsbedömning nivå 4 utökad (EAL 4+) eller motsvarande</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7444047"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Del B3, punkt 2</w:t>
            </w:r>
            <w:r w:rsidRPr="000E170F">
              <w:rPr>
                <w:rStyle w:val="eop"/>
                <w:noProof/>
                <w:color w:val="000000"/>
              </w:rPr>
              <w:t xml:space="preserve"> </w:t>
            </w:r>
          </w:p>
        </w:tc>
      </w:tr>
      <w:tr w:rsidR="00092C5B" w:rsidRPr="000E170F" w14:paraId="0E6E2BA5"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19140E5" w14:textId="77777777" w:rsidR="00092C5B" w:rsidRPr="000E170F" w:rsidRDefault="00092C5B" w:rsidP="003B4B96">
            <w:pPr>
              <w:pStyle w:val="paragraph"/>
              <w:shd w:val="clear" w:color="auto" w:fill="FFFFFF"/>
              <w:spacing w:before="120" w:beforeAutospacing="0" w:after="120" w:afterAutospacing="0"/>
              <w:jc w:val="both"/>
              <w:textAlignment w:val="baseline"/>
              <w:rPr>
                <w:noProof/>
              </w:rPr>
            </w:pPr>
            <w:r w:rsidRPr="000E170F">
              <w:rPr>
                <w:rStyle w:val="normaltextrun"/>
                <w:noProof/>
                <w:color w:val="000000"/>
              </w:rPr>
              <w:t>14</w:t>
            </w:r>
            <w:r w:rsidRPr="000E17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C735CA4"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Funktionsintyg</w:t>
            </w:r>
            <w:r w:rsidRPr="000E17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0B5FC68"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rStyle w:val="normaltextrun"/>
                <w:noProof/>
                <w:color w:val="000000"/>
              </w:rPr>
              <w:t>Test av smartkort enligt ISO 10373-serier</w:t>
            </w:r>
            <w:r w:rsidRPr="000E17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10A1134D" w14:textId="77777777" w:rsidR="00092C5B" w:rsidRPr="000E170F" w:rsidRDefault="00092C5B" w:rsidP="00396D80">
            <w:pPr>
              <w:pStyle w:val="paragraph"/>
              <w:shd w:val="clear" w:color="auto" w:fill="FFFFFF"/>
              <w:spacing w:before="120" w:beforeAutospacing="0" w:after="120" w:afterAutospacing="0"/>
              <w:textAlignment w:val="baseline"/>
              <w:rPr>
                <w:noProof/>
              </w:rPr>
            </w:pPr>
            <w:r w:rsidRPr="000E170F">
              <w:rPr>
                <w:noProof/>
              </w:rPr>
              <w:t>Del B3, punkt 3</w:t>
            </w:r>
          </w:p>
        </w:tc>
      </w:tr>
    </w:tbl>
    <w:p w14:paraId="338D1509" w14:textId="77777777" w:rsidR="00092C5B" w:rsidRPr="000E170F" w:rsidRDefault="00092C5B" w:rsidP="00092C5B">
      <w:pPr>
        <w:rPr>
          <w:noProof/>
        </w:rPr>
      </w:pPr>
    </w:p>
    <w:p w14:paraId="466CC7AC" w14:textId="77777777" w:rsidR="00092C5B" w:rsidRPr="000E170F" w:rsidRDefault="00092C5B" w:rsidP="00092C5B">
      <w:pPr>
        <w:pStyle w:val="Objetacteprincipal"/>
        <w:rPr>
          <w:noProof/>
        </w:rPr>
      </w:pPr>
      <w:r w:rsidRPr="000E170F">
        <w:rPr>
          <w:noProof/>
        </w:rPr>
        <w:t>DEL B3: Förfarande för EU-typgodkännande av körkort som är försedda med ett mikrochip </w:t>
      </w:r>
    </w:p>
    <w:p w14:paraId="5634DD50" w14:textId="77777777" w:rsidR="00092C5B" w:rsidRPr="000E170F" w:rsidRDefault="00092C5B" w:rsidP="00547DD8">
      <w:pPr>
        <w:pStyle w:val="Heading1"/>
        <w:numPr>
          <w:ilvl w:val="0"/>
          <w:numId w:val="18"/>
        </w:numPr>
        <w:rPr>
          <w:noProof/>
        </w:rPr>
      </w:pPr>
      <w:r w:rsidRPr="000E170F">
        <w:rPr>
          <w:noProof/>
        </w:rPr>
        <w:t xml:space="preserve">ALLMÄNNA BESTÄMMELSER </w:t>
      </w:r>
    </w:p>
    <w:p w14:paraId="451B1902" w14:textId="77777777" w:rsidR="00092C5B" w:rsidRPr="000E170F" w:rsidRDefault="00092C5B" w:rsidP="00092C5B">
      <w:pPr>
        <w:pStyle w:val="Text1"/>
        <w:rPr>
          <w:noProof/>
        </w:rPr>
      </w:pPr>
      <w:r w:rsidRPr="000E170F">
        <w:rPr>
          <w:noProof/>
        </w:rPr>
        <w:t xml:space="preserve">Tillverkare som ansöker om EU-typgodkännande av körkort som är försedda med ett mikrochip ska lägga fram ett säkerhetsintyg och ett funktionsintyg. </w:t>
      </w:r>
    </w:p>
    <w:p w14:paraId="3B9B3E7D" w14:textId="77777777" w:rsidR="00092C5B" w:rsidRPr="000E170F" w:rsidRDefault="00092C5B" w:rsidP="00092C5B">
      <w:pPr>
        <w:pStyle w:val="Text1"/>
        <w:rPr>
          <w:noProof/>
        </w:rPr>
      </w:pPr>
      <w:r w:rsidRPr="000E170F">
        <w:rPr>
          <w:noProof/>
        </w:rPr>
        <w:t xml:space="preserve">Varje planerad ändring av tillverkningsprocessen, inbegripet programvaran, ska kräva en förhandsanmälan till den myndighet som beviljade typgodkännandet. Myndigheten får kräva ytterligare uppgifter och tester innan den godtar ändringen. </w:t>
      </w:r>
    </w:p>
    <w:p w14:paraId="4DB9164E" w14:textId="77777777" w:rsidR="00092C5B" w:rsidRPr="000E170F" w:rsidRDefault="00092C5B" w:rsidP="00092C5B">
      <w:pPr>
        <w:pStyle w:val="Text1"/>
        <w:rPr>
          <w:noProof/>
        </w:rPr>
      </w:pPr>
      <w:r w:rsidRPr="000E170F">
        <w:rPr>
          <w:noProof/>
        </w:rPr>
        <w:t xml:space="preserve">Testerna ska följa de metoder som fastställts i del B2 post 12. </w:t>
      </w:r>
    </w:p>
    <w:p w14:paraId="50998075" w14:textId="77777777" w:rsidR="00092C5B" w:rsidRPr="000E170F" w:rsidRDefault="00092C5B" w:rsidP="00092C5B">
      <w:pPr>
        <w:pStyle w:val="Heading1"/>
        <w:rPr>
          <w:noProof/>
        </w:rPr>
      </w:pPr>
      <w:r w:rsidRPr="000E170F">
        <w:rPr>
          <w:noProof/>
        </w:rPr>
        <w:t xml:space="preserve">SÄKERHETSINTYG </w:t>
      </w:r>
    </w:p>
    <w:p w14:paraId="2BE1E557" w14:textId="77777777" w:rsidR="00092C5B" w:rsidRPr="000E170F" w:rsidRDefault="00092C5B" w:rsidP="00092C5B">
      <w:pPr>
        <w:pStyle w:val="Text1"/>
        <w:rPr>
          <w:noProof/>
        </w:rPr>
      </w:pPr>
      <w:r w:rsidRPr="000E170F">
        <w:rPr>
          <w:noProof/>
        </w:rPr>
        <w:t xml:space="preserve">Vid säkerhetsbedömningen ska mikrochip för körkort utvärderas i enlighet med kriterierna i del B2 post 13. </w:t>
      </w:r>
    </w:p>
    <w:p w14:paraId="14281678" w14:textId="77777777" w:rsidR="00092C5B" w:rsidRPr="000E170F" w:rsidRDefault="00092C5B" w:rsidP="00092C5B">
      <w:pPr>
        <w:pStyle w:val="Text1"/>
        <w:rPr>
          <w:noProof/>
        </w:rPr>
      </w:pPr>
      <w:r w:rsidRPr="000E170F">
        <w:rPr>
          <w:noProof/>
        </w:rPr>
        <w:t xml:space="preserve">Ett säkerhetsintyg får endast utfärdas efter en bedömning med godkänt resultat av mikrochipets förmåga att motstå försök att manipulera eller ändra uppgifter. </w:t>
      </w:r>
    </w:p>
    <w:p w14:paraId="60F2C798" w14:textId="77777777" w:rsidR="00092C5B" w:rsidRPr="000E170F" w:rsidRDefault="00092C5B" w:rsidP="00092C5B">
      <w:pPr>
        <w:pStyle w:val="Heading1"/>
        <w:rPr>
          <w:noProof/>
        </w:rPr>
      </w:pPr>
      <w:r w:rsidRPr="000E170F">
        <w:rPr>
          <w:noProof/>
        </w:rPr>
        <w:t xml:space="preserve">FUNKTIONSINTYG </w:t>
      </w:r>
    </w:p>
    <w:p w14:paraId="5CDFEF6E" w14:textId="77777777" w:rsidR="00092C5B" w:rsidRPr="000E170F" w:rsidRDefault="00092C5B" w:rsidP="00092C5B">
      <w:pPr>
        <w:pStyle w:val="Text1"/>
        <w:rPr>
          <w:noProof/>
        </w:rPr>
      </w:pPr>
      <w:r w:rsidRPr="000E170F">
        <w:rPr>
          <w:noProof/>
        </w:rPr>
        <w:t xml:space="preserve">En funktionsutvärdering av körkort som är försedda med ett mikrochip ska laboratorietestas i enlighet med kriterierna i del B2 post 14. </w:t>
      </w:r>
    </w:p>
    <w:p w14:paraId="15F1274E" w14:textId="77777777" w:rsidR="00092C5B" w:rsidRPr="000E170F" w:rsidRDefault="00092C5B" w:rsidP="00092C5B">
      <w:pPr>
        <w:pStyle w:val="Text1"/>
        <w:rPr>
          <w:noProof/>
        </w:rPr>
      </w:pPr>
      <w:r w:rsidRPr="000E170F">
        <w:rPr>
          <w:noProof/>
        </w:rPr>
        <w:t xml:space="preserve">Medlemsstater som inför ett mikrochip på körkort ska säkerställa att relevanta funktionsstandarder och kraven i del B1 är uppfyllda. </w:t>
      </w:r>
    </w:p>
    <w:p w14:paraId="5F7D94BB" w14:textId="77777777" w:rsidR="00092C5B" w:rsidRPr="000E170F" w:rsidRDefault="00092C5B" w:rsidP="00092C5B">
      <w:pPr>
        <w:pStyle w:val="Text1"/>
        <w:rPr>
          <w:noProof/>
        </w:rPr>
      </w:pPr>
      <w:r w:rsidRPr="000E170F">
        <w:rPr>
          <w:noProof/>
        </w:rPr>
        <w:t xml:space="preserve">Ett funktionsintyg ska utfärdas till tillverkaren om samtliga följande villkor är uppfyllda: </w:t>
      </w:r>
    </w:p>
    <w:p w14:paraId="6FBFA904" w14:textId="77777777" w:rsidR="00092C5B" w:rsidRPr="000E170F" w:rsidRDefault="00092C5B" w:rsidP="00151245">
      <w:pPr>
        <w:pStyle w:val="Tiret2"/>
        <w:numPr>
          <w:ilvl w:val="0"/>
          <w:numId w:val="62"/>
        </w:numPr>
        <w:rPr>
          <w:noProof/>
        </w:rPr>
      </w:pPr>
      <w:r w:rsidRPr="000E170F">
        <w:rPr>
          <w:noProof/>
        </w:rPr>
        <w:t xml:space="preserve">Det finns ett giltigt säkerhetsintyg för mikrochipet. </w:t>
      </w:r>
    </w:p>
    <w:p w14:paraId="26C3EB8D" w14:textId="77777777" w:rsidR="00092C5B" w:rsidRPr="000E170F" w:rsidRDefault="00092C5B" w:rsidP="00092C5B">
      <w:pPr>
        <w:pStyle w:val="Tiret2"/>
        <w:rPr>
          <w:noProof/>
        </w:rPr>
      </w:pPr>
      <w:r w:rsidRPr="000E170F">
        <w:rPr>
          <w:noProof/>
        </w:rPr>
        <w:t xml:space="preserve">Överensstämmelse med kraven i del B2 har visats. </w:t>
      </w:r>
    </w:p>
    <w:p w14:paraId="453045AE" w14:textId="77777777" w:rsidR="00092C5B" w:rsidRPr="000E170F" w:rsidRDefault="00092C5B" w:rsidP="00092C5B">
      <w:pPr>
        <w:pStyle w:val="Tiret2"/>
        <w:rPr>
          <w:noProof/>
        </w:rPr>
      </w:pPr>
      <w:r w:rsidRPr="000E170F">
        <w:rPr>
          <w:noProof/>
        </w:rPr>
        <w:t xml:space="preserve">Funktionstester med godkänt resultat har genomförts. </w:t>
      </w:r>
    </w:p>
    <w:p w14:paraId="67EE0CA9" w14:textId="77777777" w:rsidR="00092C5B" w:rsidRPr="000E170F" w:rsidRDefault="00092C5B" w:rsidP="00092C5B">
      <w:pPr>
        <w:pStyle w:val="Text1"/>
        <w:rPr>
          <w:noProof/>
        </w:rPr>
      </w:pPr>
      <w:r w:rsidRPr="000E170F">
        <w:rPr>
          <w:noProof/>
        </w:rPr>
        <w:t>Den berörda myndigheten i medlemsstaten ska ansvara för att utfärda funktionsintyget. Funktionsintyget ska ange den utfärdande myndigheten, den sökandes identitet, mikrochipets identifiering och en detaljerad förteckning över utförda tester och resultatet av dessa.</w:t>
      </w:r>
    </w:p>
    <w:p w14:paraId="3268912D" w14:textId="77777777" w:rsidR="00092C5B" w:rsidRPr="000E170F" w:rsidRDefault="00092C5B" w:rsidP="00092C5B">
      <w:pPr>
        <w:pStyle w:val="Heading1"/>
        <w:rPr>
          <w:noProof/>
        </w:rPr>
      </w:pPr>
      <w:r w:rsidRPr="000E170F">
        <w:rPr>
          <w:noProof/>
        </w:rPr>
        <w:t xml:space="preserve">INTYG OM EU-TYPGODKÄNNANDE </w:t>
      </w:r>
    </w:p>
    <w:p w14:paraId="709646C2" w14:textId="77777777" w:rsidR="00092C5B" w:rsidRPr="000E170F" w:rsidRDefault="00092C5B" w:rsidP="00151245">
      <w:pPr>
        <w:pStyle w:val="Point0number"/>
        <w:numPr>
          <w:ilvl w:val="0"/>
          <w:numId w:val="31"/>
        </w:numPr>
        <w:rPr>
          <w:rStyle w:val="normaltextrun"/>
          <w:noProof/>
        </w:rPr>
      </w:pPr>
      <w:r w:rsidRPr="000E170F">
        <w:rPr>
          <w:rStyle w:val="normaltextrun"/>
          <w:noProof/>
        </w:rPr>
        <w:t xml:space="preserve">Mall </w:t>
      </w:r>
    </w:p>
    <w:p w14:paraId="50257165" w14:textId="77777777" w:rsidR="00092C5B" w:rsidRPr="000E170F" w:rsidRDefault="00092C5B" w:rsidP="00092C5B">
      <w:pPr>
        <w:pStyle w:val="Text1"/>
        <w:rPr>
          <w:noProof/>
        </w:rPr>
      </w:pPr>
      <w:r w:rsidRPr="000E170F">
        <w:rPr>
          <w:noProof/>
        </w:rPr>
        <w:t xml:space="preserve">Medlemsstaterna ska utfärda EU-typgodkännandeintyget efter uppvisande av säkerhets- och funktionsintyg enligt bestämmelserna i denna bilaga. EU-typgodkännandeintyg ska följa mallen i del B4. </w:t>
      </w:r>
    </w:p>
    <w:p w14:paraId="477BFF57" w14:textId="77777777" w:rsidR="00092C5B" w:rsidRPr="000E170F" w:rsidRDefault="00092C5B" w:rsidP="00151245">
      <w:pPr>
        <w:pStyle w:val="Point0number"/>
        <w:numPr>
          <w:ilvl w:val="0"/>
          <w:numId w:val="31"/>
        </w:numPr>
        <w:rPr>
          <w:rStyle w:val="normaltextrun"/>
          <w:noProof/>
        </w:rPr>
      </w:pPr>
      <w:r w:rsidRPr="000E170F">
        <w:rPr>
          <w:rStyle w:val="normaltextrun"/>
          <w:noProof/>
        </w:rPr>
        <w:t xml:space="preserve">Numreringssystem </w:t>
      </w:r>
    </w:p>
    <w:p w14:paraId="7AFF89AA" w14:textId="77777777" w:rsidR="00092C5B" w:rsidRPr="000E170F" w:rsidRDefault="00092C5B" w:rsidP="00092C5B">
      <w:pPr>
        <w:pStyle w:val="Text1"/>
        <w:rPr>
          <w:noProof/>
        </w:rPr>
      </w:pPr>
      <w:r w:rsidRPr="000E170F">
        <w:rPr>
          <w:noProof/>
        </w:rPr>
        <w:t xml:space="preserve">Numreringssystemet för EU-typgodkännande ska bestå av: </w:t>
      </w:r>
    </w:p>
    <w:p w14:paraId="38512F87" w14:textId="77777777" w:rsidR="00092C5B" w:rsidRPr="000E170F" w:rsidRDefault="00B91C57" w:rsidP="00092C5B">
      <w:pPr>
        <w:pStyle w:val="Point1letter"/>
        <w:rPr>
          <w:noProof/>
        </w:rPr>
      </w:pPr>
      <w:r w:rsidRPr="000E170F">
        <w:rPr>
          <w:noProof/>
        </w:rPr>
        <w:t>Bokstaven e, följd av det särskiljande numret för den medlemsstat som beviljat EU-typgodkännandet:</w:t>
      </w:r>
    </w:p>
    <w:p w14:paraId="1D990FC2" w14:textId="77777777" w:rsidR="00092C5B" w:rsidRPr="000E170F" w:rsidRDefault="00092C5B" w:rsidP="00092C5B">
      <w:pPr>
        <w:pStyle w:val="Text2"/>
        <w:rPr>
          <w:noProof/>
        </w:rPr>
      </w:pPr>
      <w:r w:rsidRPr="000E170F">
        <w:rPr>
          <w:noProof/>
        </w:rPr>
        <w:t>1</w:t>
      </w:r>
      <w:r w:rsidRPr="000E170F">
        <w:rPr>
          <w:noProof/>
        </w:rPr>
        <w:tab/>
        <w:t xml:space="preserve">för Tyskland </w:t>
      </w:r>
    </w:p>
    <w:p w14:paraId="13FE446B" w14:textId="77777777" w:rsidR="00092C5B" w:rsidRPr="000E170F" w:rsidRDefault="00092C5B" w:rsidP="00092C5B">
      <w:pPr>
        <w:pStyle w:val="Text2"/>
        <w:rPr>
          <w:noProof/>
        </w:rPr>
      </w:pPr>
      <w:r w:rsidRPr="000E170F">
        <w:rPr>
          <w:noProof/>
        </w:rPr>
        <w:t>2</w:t>
      </w:r>
      <w:r w:rsidRPr="000E170F">
        <w:rPr>
          <w:noProof/>
        </w:rPr>
        <w:tab/>
        <w:t xml:space="preserve">för Frankrike </w:t>
      </w:r>
    </w:p>
    <w:p w14:paraId="1C938687" w14:textId="77777777" w:rsidR="00092C5B" w:rsidRPr="000E170F" w:rsidRDefault="00092C5B" w:rsidP="00092C5B">
      <w:pPr>
        <w:pStyle w:val="Text2"/>
        <w:rPr>
          <w:noProof/>
        </w:rPr>
      </w:pPr>
      <w:r w:rsidRPr="000E170F">
        <w:rPr>
          <w:noProof/>
        </w:rPr>
        <w:t>3</w:t>
      </w:r>
      <w:r w:rsidRPr="000E170F">
        <w:rPr>
          <w:noProof/>
        </w:rPr>
        <w:tab/>
        <w:t xml:space="preserve">för Italien </w:t>
      </w:r>
    </w:p>
    <w:p w14:paraId="629CB1B9" w14:textId="77777777" w:rsidR="00092C5B" w:rsidRPr="000E170F" w:rsidRDefault="00092C5B" w:rsidP="00092C5B">
      <w:pPr>
        <w:pStyle w:val="Text2"/>
        <w:rPr>
          <w:noProof/>
        </w:rPr>
      </w:pPr>
      <w:r w:rsidRPr="000E170F">
        <w:rPr>
          <w:noProof/>
        </w:rPr>
        <w:t>4</w:t>
      </w:r>
      <w:r w:rsidRPr="000E170F">
        <w:rPr>
          <w:noProof/>
        </w:rPr>
        <w:tab/>
        <w:t xml:space="preserve">för Nederländerna </w:t>
      </w:r>
    </w:p>
    <w:p w14:paraId="305AE764" w14:textId="77777777" w:rsidR="00092C5B" w:rsidRPr="000E170F" w:rsidRDefault="00092C5B" w:rsidP="00092C5B">
      <w:pPr>
        <w:pStyle w:val="Text2"/>
        <w:rPr>
          <w:noProof/>
        </w:rPr>
      </w:pPr>
      <w:r w:rsidRPr="000E170F">
        <w:rPr>
          <w:noProof/>
        </w:rPr>
        <w:t>5</w:t>
      </w:r>
      <w:r w:rsidRPr="000E170F">
        <w:rPr>
          <w:noProof/>
        </w:rPr>
        <w:tab/>
        <w:t xml:space="preserve">för Sverige </w:t>
      </w:r>
    </w:p>
    <w:p w14:paraId="2A6BB15C" w14:textId="77777777" w:rsidR="00092C5B" w:rsidRPr="000E170F" w:rsidRDefault="00092C5B" w:rsidP="00092C5B">
      <w:pPr>
        <w:pStyle w:val="Text2"/>
        <w:rPr>
          <w:noProof/>
        </w:rPr>
      </w:pPr>
      <w:r w:rsidRPr="000E170F">
        <w:rPr>
          <w:noProof/>
        </w:rPr>
        <w:t>6</w:t>
      </w:r>
      <w:r w:rsidRPr="000E170F">
        <w:rPr>
          <w:noProof/>
        </w:rPr>
        <w:tab/>
        <w:t xml:space="preserve">för Belgien </w:t>
      </w:r>
    </w:p>
    <w:p w14:paraId="007FDB96" w14:textId="77777777" w:rsidR="00092C5B" w:rsidRPr="000E170F" w:rsidRDefault="00092C5B" w:rsidP="00092C5B">
      <w:pPr>
        <w:pStyle w:val="Text2"/>
        <w:rPr>
          <w:noProof/>
        </w:rPr>
      </w:pPr>
      <w:r w:rsidRPr="000E170F">
        <w:rPr>
          <w:noProof/>
        </w:rPr>
        <w:t>7</w:t>
      </w:r>
      <w:r w:rsidRPr="000E170F">
        <w:rPr>
          <w:noProof/>
        </w:rPr>
        <w:tab/>
        <w:t xml:space="preserve">för Ungern </w:t>
      </w:r>
    </w:p>
    <w:p w14:paraId="4417AFB5" w14:textId="77777777" w:rsidR="00092C5B" w:rsidRPr="000E170F" w:rsidRDefault="00092C5B" w:rsidP="00092C5B">
      <w:pPr>
        <w:pStyle w:val="Text2"/>
        <w:rPr>
          <w:noProof/>
        </w:rPr>
      </w:pPr>
      <w:r w:rsidRPr="000E170F">
        <w:rPr>
          <w:noProof/>
        </w:rPr>
        <w:t>8</w:t>
      </w:r>
      <w:r w:rsidRPr="000E170F">
        <w:rPr>
          <w:noProof/>
        </w:rPr>
        <w:tab/>
        <w:t xml:space="preserve">för Tjeckien </w:t>
      </w:r>
    </w:p>
    <w:p w14:paraId="5BBC7EA8" w14:textId="77777777" w:rsidR="00092C5B" w:rsidRPr="000E170F" w:rsidRDefault="00092C5B" w:rsidP="00092C5B">
      <w:pPr>
        <w:pStyle w:val="Text2"/>
        <w:rPr>
          <w:noProof/>
        </w:rPr>
      </w:pPr>
      <w:r w:rsidRPr="000E170F">
        <w:rPr>
          <w:noProof/>
        </w:rPr>
        <w:t>9</w:t>
      </w:r>
      <w:r w:rsidRPr="000E170F">
        <w:rPr>
          <w:noProof/>
        </w:rPr>
        <w:tab/>
        <w:t xml:space="preserve">för Spanien </w:t>
      </w:r>
    </w:p>
    <w:p w14:paraId="6953D868" w14:textId="77777777" w:rsidR="00092C5B" w:rsidRPr="000E170F" w:rsidRDefault="00092C5B" w:rsidP="00092C5B">
      <w:pPr>
        <w:pStyle w:val="Text2"/>
        <w:rPr>
          <w:noProof/>
        </w:rPr>
      </w:pPr>
      <w:r w:rsidRPr="000E170F">
        <w:rPr>
          <w:noProof/>
        </w:rPr>
        <w:t>12</w:t>
      </w:r>
      <w:r w:rsidRPr="000E170F">
        <w:rPr>
          <w:noProof/>
        </w:rPr>
        <w:tab/>
        <w:t xml:space="preserve">för Österrike </w:t>
      </w:r>
    </w:p>
    <w:p w14:paraId="50A204C4" w14:textId="77777777" w:rsidR="00092C5B" w:rsidRPr="000E170F" w:rsidRDefault="00092C5B" w:rsidP="00092C5B">
      <w:pPr>
        <w:pStyle w:val="Text2"/>
        <w:rPr>
          <w:noProof/>
        </w:rPr>
      </w:pPr>
      <w:r w:rsidRPr="000E170F">
        <w:rPr>
          <w:noProof/>
        </w:rPr>
        <w:t>13</w:t>
      </w:r>
      <w:r w:rsidRPr="000E170F">
        <w:rPr>
          <w:noProof/>
        </w:rPr>
        <w:tab/>
        <w:t xml:space="preserve">för Luxemburg </w:t>
      </w:r>
    </w:p>
    <w:p w14:paraId="729DBE1F" w14:textId="77777777" w:rsidR="00092C5B" w:rsidRPr="000E170F" w:rsidRDefault="00092C5B" w:rsidP="00092C5B">
      <w:pPr>
        <w:pStyle w:val="Text2"/>
        <w:rPr>
          <w:noProof/>
        </w:rPr>
      </w:pPr>
      <w:r w:rsidRPr="000E170F">
        <w:rPr>
          <w:noProof/>
        </w:rPr>
        <w:t>17</w:t>
      </w:r>
      <w:r w:rsidRPr="000E170F">
        <w:rPr>
          <w:noProof/>
        </w:rPr>
        <w:tab/>
        <w:t xml:space="preserve">för Finland </w:t>
      </w:r>
    </w:p>
    <w:p w14:paraId="2893B32F" w14:textId="77777777" w:rsidR="00092C5B" w:rsidRPr="000E170F" w:rsidRDefault="00092C5B" w:rsidP="00092C5B">
      <w:pPr>
        <w:pStyle w:val="Text2"/>
        <w:rPr>
          <w:noProof/>
        </w:rPr>
      </w:pPr>
      <w:r w:rsidRPr="000E170F">
        <w:rPr>
          <w:noProof/>
        </w:rPr>
        <w:t>18</w:t>
      </w:r>
      <w:r w:rsidRPr="000E170F">
        <w:rPr>
          <w:noProof/>
        </w:rPr>
        <w:tab/>
        <w:t xml:space="preserve">för Danmark </w:t>
      </w:r>
    </w:p>
    <w:p w14:paraId="454DD8BB" w14:textId="77777777" w:rsidR="00092C5B" w:rsidRPr="000E170F" w:rsidRDefault="00092C5B" w:rsidP="00092C5B">
      <w:pPr>
        <w:pStyle w:val="Text2"/>
        <w:rPr>
          <w:noProof/>
        </w:rPr>
      </w:pPr>
      <w:r w:rsidRPr="000E170F">
        <w:rPr>
          <w:noProof/>
        </w:rPr>
        <w:t>19</w:t>
      </w:r>
      <w:r w:rsidRPr="000E170F">
        <w:rPr>
          <w:noProof/>
        </w:rPr>
        <w:tab/>
        <w:t xml:space="preserve">för Rumänien </w:t>
      </w:r>
    </w:p>
    <w:p w14:paraId="568062C9" w14:textId="77777777" w:rsidR="00092C5B" w:rsidRPr="000E170F" w:rsidRDefault="00092C5B" w:rsidP="00092C5B">
      <w:pPr>
        <w:pStyle w:val="Text2"/>
        <w:rPr>
          <w:noProof/>
        </w:rPr>
      </w:pPr>
      <w:r w:rsidRPr="000E170F">
        <w:rPr>
          <w:noProof/>
        </w:rPr>
        <w:t>20</w:t>
      </w:r>
      <w:r w:rsidRPr="000E170F">
        <w:rPr>
          <w:noProof/>
        </w:rPr>
        <w:tab/>
        <w:t xml:space="preserve">för Polen </w:t>
      </w:r>
    </w:p>
    <w:p w14:paraId="165AA598" w14:textId="77777777" w:rsidR="00092C5B" w:rsidRPr="000E170F" w:rsidRDefault="00092C5B" w:rsidP="00092C5B">
      <w:pPr>
        <w:pStyle w:val="Text2"/>
        <w:rPr>
          <w:noProof/>
        </w:rPr>
      </w:pPr>
      <w:r w:rsidRPr="000E170F">
        <w:rPr>
          <w:noProof/>
        </w:rPr>
        <w:t>21</w:t>
      </w:r>
      <w:r w:rsidRPr="000E170F">
        <w:rPr>
          <w:noProof/>
        </w:rPr>
        <w:tab/>
        <w:t xml:space="preserve">för Portugal </w:t>
      </w:r>
    </w:p>
    <w:p w14:paraId="2E8F7343" w14:textId="77777777" w:rsidR="00092C5B" w:rsidRPr="000E170F" w:rsidRDefault="00092C5B" w:rsidP="00092C5B">
      <w:pPr>
        <w:pStyle w:val="Text2"/>
        <w:rPr>
          <w:noProof/>
        </w:rPr>
      </w:pPr>
      <w:r w:rsidRPr="000E170F">
        <w:rPr>
          <w:noProof/>
        </w:rPr>
        <w:t>23</w:t>
      </w:r>
      <w:r w:rsidRPr="000E170F">
        <w:rPr>
          <w:noProof/>
        </w:rPr>
        <w:tab/>
        <w:t xml:space="preserve">för Grekland </w:t>
      </w:r>
    </w:p>
    <w:p w14:paraId="5045B046" w14:textId="77777777" w:rsidR="00092C5B" w:rsidRPr="000E170F" w:rsidRDefault="00092C5B" w:rsidP="00092C5B">
      <w:pPr>
        <w:pStyle w:val="Text2"/>
        <w:rPr>
          <w:noProof/>
        </w:rPr>
      </w:pPr>
      <w:r w:rsidRPr="000E170F">
        <w:rPr>
          <w:noProof/>
        </w:rPr>
        <w:t>24</w:t>
      </w:r>
      <w:r w:rsidRPr="000E170F">
        <w:rPr>
          <w:noProof/>
        </w:rPr>
        <w:tab/>
        <w:t xml:space="preserve">för Irland </w:t>
      </w:r>
    </w:p>
    <w:p w14:paraId="1C884C97" w14:textId="77777777" w:rsidR="00092C5B" w:rsidRPr="000E170F" w:rsidRDefault="00092C5B" w:rsidP="00092C5B">
      <w:pPr>
        <w:pStyle w:val="Text2"/>
        <w:rPr>
          <w:noProof/>
        </w:rPr>
      </w:pPr>
      <w:r w:rsidRPr="000E170F">
        <w:rPr>
          <w:noProof/>
        </w:rPr>
        <w:t>25</w:t>
      </w:r>
      <w:r w:rsidRPr="000E170F">
        <w:rPr>
          <w:noProof/>
        </w:rPr>
        <w:tab/>
        <w:t xml:space="preserve">för Kroatien </w:t>
      </w:r>
    </w:p>
    <w:p w14:paraId="33EF0A8F" w14:textId="77777777" w:rsidR="00092C5B" w:rsidRPr="000E170F" w:rsidRDefault="00092C5B" w:rsidP="00092C5B">
      <w:pPr>
        <w:pStyle w:val="Text2"/>
        <w:rPr>
          <w:noProof/>
        </w:rPr>
      </w:pPr>
      <w:r w:rsidRPr="000E170F">
        <w:rPr>
          <w:noProof/>
        </w:rPr>
        <w:t>26</w:t>
      </w:r>
      <w:r w:rsidRPr="000E170F">
        <w:rPr>
          <w:noProof/>
        </w:rPr>
        <w:tab/>
        <w:t xml:space="preserve">för Slovenien </w:t>
      </w:r>
    </w:p>
    <w:p w14:paraId="7474D149" w14:textId="77777777" w:rsidR="00092C5B" w:rsidRPr="000E170F" w:rsidRDefault="00092C5B" w:rsidP="00092C5B">
      <w:pPr>
        <w:pStyle w:val="Text2"/>
        <w:rPr>
          <w:noProof/>
        </w:rPr>
      </w:pPr>
      <w:r w:rsidRPr="000E170F">
        <w:rPr>
          <w:noProof/>
        </w:rPr>
        <w:t>27</w:t>
      </w:r>
      <w:r w:rsidRPr="000E170F">
        <w:rPr>
          <w:noProof/>
        </w:rPr>
        <w:tab/>
        <w:t xml:space="preserve">för Slovakien </w:t>
      </w:r>
    </w:p>
    <w:p w14:paraId="408DC658" w14:textId="77777777" w:rsidR="00092C5B" w:rsidRPr="000E170F" w:rsidRDefault="00092C5B" w:rsidP="00092C5B">
      <w:pPr>
        <w:pStyle w:val="Text2"/>
        <w:rPr>
          <w:noProof/>
        </w:rPr>
      </w:pPr>
      <w:r w:rsidRPr="000E170F">
        <w:rPr>
          <w:noProof/>
        </w:rPr>
        <w:t>29</w:t>
      </w:r>
      <w:r w:rsidRPr="000E170F">
        <w:rPr>
          <w:noProof/>
        </w:rPr>
        <w:tab/>
        <w:t xml:space="preserve">för Estland </w:t>
      </w:r>
    </w:p>
    <w:p w14:paraId="19FEFC4E" w14:textId="77777777" w:rsidR="00092C5B" w:rsidRPr="000E170F" w:rsidRDefault="00092C5B" w:rsidP="00092C5B">
      <w:pPr>
        <w:pStyle w:val="Text2"/>
        <w:rPr>
          <w:noProof/>
        </w:rPr>
      </w:pPr>
      <w:r w:rsidRPr="000E170F">
        <w:rPr>
          <w:noProof/>
        </w:rPr>
        <w:t>32</w:t>
      </w:r>
      <w:r w:rsidRPr="000E170F">
        <w:rPr>
          <w:noProof/>
        </w:rPr>
        <w:tab/>
        <w:t xml:space="preserve">för Lettland </w:t>
      </w:r>
    </w:p>
    <w:p w14:paraId="66220A1C" w14:textId="77777777" w:rsidR="00092C5B" w:rsidRPr="000E170F" w:rsidRDefault="00092C5B" w:rsidP="00092C5B">
      <w:pPr>
        <w:pStyle w:val="Text2"/>
        <w:rPr>
          <w:noProof/>
        </w:rPr>
      </w:pPr>
      <w:r w:rsidRPr="000E170F">
        <w:rPr>
          <w:noProof/>
        </w:rPr>
        <w:t>34</w:t>
      </w:r>
      <w:r w:rsidRPr="000E170F">
        <w:rPr>
          <w:noProof/>
        </w:rPr>
        <w:tab/>
        <w:t xml:space="preserve">för Bulgarien </w:t>
      </w:r>
    </w:p>
    <w:p w14:paraId="42EAC2D7" w14:textId="77777777" w:rsidR="00092C5B" w:rsidRPr="000E170F" w:rsidRDefault="00092C5B" w:rsidP="00092C5B">
      <w:pPr>
        <w:pStyle w:val="Text2"/>
        <w:rPr>
          <w:noProof/>
        </w:rPr>
      </w:pPr>
      <w:r w:rsidRPr="000E170F">
        <w:rPr>
          <w:noProof/>
        </w:rPr>
        <w:t>36</w:t>
      </w:r>
      <w:r w:rsidRPr="000E170F">
        <w:rPr>
          <w:noProof/>
        </w:rPr>
        <w:tab/>
        <w:t xml:space="preserve">för Litauen </w:t>
      </w:r>
    </w:p>
    <w:p w14:paraId="434196CF" w14:textId="77777777" w:rsidR="00092C5B" w:rsidRPr="000E170F" w:rsidRDefault="00092C5B" w:rsidP="00092C5B">
      <w:pPr>
        <w:pStyle w:val="Text2"/>
        <w:rPr>
          <w:noProof/>
        </w:rPr>
      </w:pPr>
      <w:r w:rsidRPr="000E170F">
        <w:rPr>
          <w:noProof/>
        </w:rPr>
        <w:t>49</w:t>
      </w:r>
      <w:r w:rsidRPr="000E170F">
        <w:rPr>
          <w:noProof/>
        </w:rPr>
        <w:tab/>
        <w:t xml:space="preserve">för Cypern </w:t>
      </w:r>
    </w:p>
    <w:p w14:paraId="464361D5" w14:textId="77777777" w:rsidR="00092C5B" w:rsidRPr="000E170F" w:rsidRDefault="00092C5B" w:rsidP="00092C5B">
      <w:pPr>
        <w:pStyle w:val="Text2"/>
        <w:rPr>
          <w:noProof/>
        </w:rPr>
      </w:pPr>
      <w:r w:rsidRPr="000E170F">
        <w:rPr>
          <w:noProof/>
        </w:rPr>
        <w:t>50</w:t>
      </w:r>
      <w:r w:rsidRPr="000E170F">
        <w:rPr>
          <w:noProof/>
        </w:rPr>
        <w:tab/>
        <w:t>för Malta</w:t>
      </w:r>
    </w:p>
    <w:p w14:paraId="220D1208" w14:textId="77777777" w:rsidR="00092C5B" w:rsidRPr="000E170F" w:rsidRDefault="00B91C57" w:rsidP="00092C5B">
      <w:pPr>
        <w:pStyle w:val="Point1letter"/>
        <w:rPr>
          <w:noProof/>
        </w:rPr>
      </w:pPr>
      <w:r w:rsidRPr="000E170F">
        <w:rPr>
          <w:noProof/>
        </w:rPr>
        <w:t xml:space="preserve">Bokstäverna DL föregångna av ett bindestreck och följda av de två siffror som anger det löpnummer som tilldelats denna bilaga eller senaste större tekniska ändringen av den. Löpnumret för denna bilaga är 00. </w:t>
      </w:r>
    </w:p>
    <w:p w14:paraId="6A7974BA" w14:textId="77777777" w:rsidR="00092C5B" w:rsidRPr="000E170F" w:rsidRDefault="00B91C57" w:rsidP="00092C5B">
      <w:pPr>
        <w:pStyle w:val="Point1letter"/>
        <w:rPr>
          <w:noProof/>
        </w:rPr>
      </w:pPr>
      <w:r w:rsidRPr="000E170F">
        <w:rPr>
          <w:noProof/>
        </w:rPr>
        <w:t>Ett unikt identifieringsnummer för EU-typgodkännandet som tilldelats av den utfärdande medlemsstaten. </w:t>
      </w:r>
    </w:p>
    <w:p w14:paraId="507FE9C6" w14:textId="77777777" w:rsidR="00092C5B" w:rsidRPr="000E170F" w:rsidRDefault="00092C5B" w:rsidP="00092C5B">
      <w:pPr>
        <w:pStyle w:val="Text1"/>
        <w:rPr>
          <w:noProof/>
        </w:rPr>
      </w:pPr>
      <w:r w:rsidRPr="000E170F">
        <w:rPr>
          <w:noProof/>
        </w:rPr>
        <w:t>Exempel på numreringssystem för EU-typgodkännandet: e50-DL00 12345 </w:t>
      </w:r>
    </w:p>
    <w:p w14:paraId="5638217A" w14:textId="77777777" w:rsidR="00092C5B" w:rsidRPr="000E170F" w:rsidRDefault="00092C5B" w:rsidP="00092C5B">
      <w:pPr>
        <w:pStyle w:val="Text1"/>
        <w:rPr>
          <w:noProof/>
        </w:rPr>
      </w:pPr>
      <w:r w:rsidRPr="000E170F">
        <w:rPr>
          <w:noProof/>
        </w:rPr>
        <w:t>Godkännandenumret ska lagras på mikrochipet i DG 1 för varje körkort som är försett med ett sådant mikrochip. </w:t>
      </w:r>
    </w:p>
    <w:p w14:paraId="42692946" w14:textId="77777777" w:rsidR="00092C5B" w:rsidRPr="000E170F" w:rsidRDefault="00092C5B" w:rsidP="00092C5B">
      <w:pPr>
        <w:rPr>
          <w:noProof/>
        </w:rPr>
      </w:pPr>
    </w:p>
    <w:p w14:paraId="5761481B" w14:textId="77777777" w:rsidR="00092C5B" w:rsidRPr="000E170F" w:rsidRDefault="00092C5B" w:rsidP="00092C5B">
      <w:pPr>
        <w:pStyle w:val="Objetacteprincipal"/>
        <w:rPr>
          <w:noProof/>
        </w:rPr>
      </w:pPr>
      <w:r w:rsidRPr="000E170F">
        <w:rPr>
          <w:noProof/>
        </w:rPr>
        <w:t>DEL B4: Mall för EU-typgodkännandeintyg för körkort som är försedda med ett mikrochip </w:t>
      </w:r>
    </w:p>
    <w:p w14:paraId="4A18204E" w14:textId="77777777" w:rsidR="00092C5B" w:rsidRPr="000E170F" w:rsidRDefault="00092C5B" w:rsidP="00092C5B">
      <w:pPr>
        <w:rPr>
          <w:rStyle w:val="normaltextrun"/>
          <w:noProof/>
        </w:rPr>
      </w:pPr>
      <w:r w:rsidRPr="000E170F">
        <w:rPr>
          <w:rStyle w:val="normaltextrun"/>
          <w:noProof/>
        </w:rPr>
        <w:t>Namn på behörig myndighet: … </w:t>
      </w:r>
    </w:p>
    <w:p w14:paraId="1A9C2AC7" w14:textId="77777777" w:rsidR="00092C5B" w:rsidRPr="000E170F" w:rsidRDefault="00092C5B" w:rsidP="00092C5B">
      <w:pPr>
        <w:rPr>
          <w:rStyle w:val="normaltextrun"/>
          <w:noProof/>
        </w:rPr>
      </w:pPr>
      <w:r w:rsidRPr="000E170F">
        <w:rPr>
          <w:rStyle w:val="normaltextrun"/>
          <w:noProof/>
        </w:rPr>
        <w:t>Underrättelse om (</w:t>
      </w:r>
      <w:hyperlink r:id="rId20" w:anchor="E0003" w:tgtFrame="_blank" w:history="1">
        <w:r w:rsidRPr="000E170F">
          <w:rPr>
            <w:rStyle w:val="normaltextrun"/>
            <w:noProof/>
          </w:rPr>
          <w:t>*</w:t>
        </w:r>
      </w:hyperlink>
      <w:r w:rsidRPr="000E170F">
        <w:rPr>
          <w:rStyle w:val="normaltextrun"/>
          <w:noProof/>
        </w:rPr>
        <w:t>): </w:t>
      </w:r>
    </w:p>
    <w:p w14:paraId="7421D0FB" w14:textId="77777777" w:rsidR="00092C5B" w:rsidRPr="000E170F" w:rsidRDefault="00092C5B" w:rsidP="00092C5B">
      <w:pPr>
        <w:rPr>
          <w:rStyle w:val="normaltextrun"/>
          <w:noProof/>
        </w:rPr>
      </w:pPr>
      <w:r w:rsidRPr="000E170F">
        <w:rPr>
          <w:rStyle w:val="normaltextrun"/>
          <w:noProof/>
        </w:rPr>
        <w:t>— godkännande  </w:t>
      </w:r>
    </w:p>
    <w:p w14:paraId="505B3255" w14:textId="77777777" w:rsidR="00092C5B" w:rsidRPr="000E170F" w:rsidRDefault="00092C5B" w:rsidP="00092C5B">
      <w:pPr>
        <w:rPr>
          <w:rStyle w:val="normaltextrun"/>
          <w:noProof/>
        </w:rPr>
      </w:pPr>
      <w:r w:rsidRPr="000E170F">
        <w:rPr>
          <w:rStyle w:val="normaltextrun"/>
          <w:noProof/>
        </w:rPr>
        <w:t>— återkallat godkännande  </w:t>
      </w:r>
    </w:p>
    <w:p w14:paraId="55A6B82D" w14:textId="77777777" w:rsidR="00092C5B" w:rsidRPr="000E170F" w:rsidRDefault="00092C5B" w:rsidP="00092C5B">
      <w:pPr>
        <w:rPr>
          <w:rStyle w:val="normaltextrun"/>
          <w:noProof/>
        </w:rPr>
      </w:pPr>
      <w:r w:rsidRPr="000E170F">
        <w:rPr>
          <w:rStyle w:val="normaltextrun"/>
          <w:noProof/>
        </w:rPr>
        <w:t>av ett EU-körkort som är försett med ett mikrochip </w:t>
      </w:r>
    </w:p>
    <w:p w14:paraId="77F47341" w14:textId="77777777" w:rsidR="00092C5B" w:rsidRPr="000E170F" w:rsidRDefault="00092C5B" w:rsidP="00092C5B">
      <w:pPr>
        <w:rPr>
          <w:rStyle w:val="normaltextrun"/>
          <w:noProof/>
        </w:rPr>
      </w:pPr>
      <w:r w:rsidRPr="000E170F">
        <w:rPr>
          <w:rStyle w:val="normaltextrun"/>
          <w:noProof/>
        </w:rPr>
        <w:t>Godkännandenummer: … </w:t>
      </w:r>
    </w:p>
    <w:p w14:paraId="77F68DCE" w14:textId="77777777" w:rsidR="00092C5B" w:rsidRPr="000E170F" w:rsidRDefault="00092C5B" w:rsidP="00092C5B">
      <w:pPr>
        <w:rPr>
          <w:rStyle w:val="normaltextrun"/>
          <w:noProof/>
        </w:rPr>
      </w:pPr>
      <w:r w:rsidRPr="000E170F">
        <w:rPr>
          <w:rStyle w:val="normaltextrun"/>
          <w:noProof/>
        </w:rPr>
        <w:t>1. Tillverkarens märke eller varumärke: … </w:t>
      </w:r>
    </w:p>
    <w:p w14:paraId="48AB0827" w14:textId="77777777" w:rsidR="00092C5B" w:rsidRPr="000E170F" w:rsidRDefault="00092C5B" w:rsidP="00092C5B">
      <w:pPr>
        <w:rPr>
          <w:rStyle w:val="normaltextrun"/>
          <w:noProof/>
        </w:rPr>
      </w:pPr>
      <w:r w:rsidRPr="000E170F">
        <w:rPr>
          <w:rStyle w:val="normaltextrun"/>
          <w:noProof/>
        </w:rPr>
        <w:t>2. Modellens namn: … </w:t>
      </w:r>
    </w:p>
    <w:p w14:paraId="6464A4CB" w14:textId="77777777" w:rsidR="00092C5B" w:rsidRPr="000E170F" w:rsidRDefault="00092C5B" w:rsidP="00092C5B">
      <w:pPr>
        <w:rPr>
          <w:rStyle w:val="normaltextrun"/>
          <w:noProof/>
        </w:rPr>
      </w:pPr>
      <w:r w:rsidRPr="000E170F">
        <w:rPr>
          <w:rStyle w:val="normaltextrun"/>
          <w:noProof/>
        </w:rPr>
        <w:t>3. Namn på tillverkaren eller, i tillämpliga fall, dennes ombud: … </w:t>
      </w:r>
    </w:p>
    <w:p w14:paraId="0412FDC8" w14:textId="77777777" w:rsidR="00092C5B" w:rsidRPr="000E170F" w:rsidRDefault="00092C5B" w:rsidP="00092C5B">
      <w:pPr>
        <w:rPr>
          <w:rStyle w:val="normaltextrun"/>
          <w:noProof/>
        </w:rPr>
      </w:pPr>
      <w:r w:rsidRPr="000E170F">
        <w:rPr>
          <w:rStyle w:val="normaltextrun"/>
          <w:noProof/>
        </w:rPr>
        <w:t>… </w:t>
      </w:r>
    </w:p>
    <w:p w14:paraId="679E82B3" w14:textId="77777777" w:rsidR="00092C5B" w:rsidRPr="000E170F" w:rsidRDefault="00092C5B" w:rsidP="00092C5B">
      <w:pPr>
        <w:rPr>
          <w:rStyle w:val="normaltextrun"/>
          <w:noProof/>
        </w:rPr>
      </w:pPr>
      <w:r w:rsidRPr="000E170F">
        <w:rPr>
          <w:rStyle w:val="normaltextrun"/>
          <w:noProof/>
        </w:rPr>
        <w:t>4. Adress till tillverkaren eller, i tillämpliga fall, dennes ombud: … </w:t>
      </w:r>
    </w:p>
    <w:p w14:paraId="4708EAD6" w14:textId="77777777" w:rsidR="00092C5B" w:rsidRPr="000E170F" w:rsidRDefault="00092C5B" w:rsidP="00092C5B">
      <w:pPr>
        <w:rPr>
          <w:rStyle w:val="normaltextrun"/>
          <w:noProof/>
        </w:rPr>
      </w:pPr>
      <w:r w:rsidRPr="000E170F">
        <w:rPr>
          <w:rStyle w:val="normaltextrun"/>
          <w:noProof/>
        </w:rPr>
        <w:t>… </w:t>
      </w:r>
    </w:p>
    <w:p w14:paraId="3C25FD77" w14:textId="77777777" w:rsidR="00092C5B" w:rsidRPr="000E170F" w:rsidRDefault="00092C5B" w:rsidP="00092C5B">
      <w:pPr>
        <w:rPr>
          <w:rStyle w:val="normaltextrun"/>
          <w:noProof/>
        </w:rPr>
      </w:pPr>
      <w:r w:rsidRPr="000E170F">
        <w:rPr>
          <w:rStyle w:val="normaltextrun"/>
          <w:noProof/>
        </w:rPr>
        <w:t>5. Laboratorietestrapporter: </w:t>
      </w:r>
    </w:p>
    <w:p w14:paraId="1879A363" w14:textId="77777777" w:rsidR="00092C5B" w:rsidRPr="000E170F" w:rsidRDefault="00092C5B" w:rsidP="00092C5B">
      <w:pPr>
        <w:rPr>
          <w:rStyle w:val="normaltextrun"/>
          <w:noProof/>
        </w:rPr>
      </w:pPr>
      <w:r w:rsidRPr="000E170F">
        <w:rPr>
          <w:rStyle w:val="normaltextrun"/>
          <w:noProof/>
        </w:rPr>
        <w:t>5.1 Säkerhetsintyg, nummer: … Datum: … </w:t>
      </w:r>
    </w:p>
    <w:p w14:paraId="0D7DC8B0" w14:textId="77777777" w:rsidR="00092C5B" w:rsidRPr="000E170F" w:rsidRDefault="00092C5B" w:rsidP="00092C5B">
      <w:pPr>
        <w:rPr>
          <w:rStyle w:val="normaltextrun"/>
          <w:noProof/>
        </w:rPr>
      </w:pPr>
      <w:r w:rsidRPr="000E170F">
        <w:rPr>
          <w:rStyle w:val="normaltextrun"/>
          <w:noProof/>
        </w:rPr>
        <w:t>Utfärdat av: … </w:t>
      </w:r>
    </w:p>
    <w:p w14:paraId="2D88B280" w14:textId="77777777" w:rsidR="00092C5B" w:rsidRPr="000E170F" w:rsidRDefault="00092C5B" w:rsidP="00092C5B">
      <w:pPr>
        <w:rPr>
          <w:rStyle w:val="normaltextrun"/>
          <w:noProof/>
        </w:rPr>
      </w:pPr>
      <w:r w:rsidRPr="000E170F">
        <w:rPr>
          <w:rStyle w:val="normaltextrun"/>
          <w:noProof/>
        </w:rPr>
        <w:t>5.2 Funktionsintyg, nummer: … Datum: … </w:t>
      </w:r>
    </w:p>
    <w:p w14:paraId="70349291" w14:textId="77777777" w:rsidR="00092C5B" w:rsidRPr="000E170F" w:rsidRDefault="00092C5B" w:rsidP="00092C5B">
      <w:pPr>
        <w:rPr>
          <w:rStyle w:val="normaltextrun"/>
          <w:noProof/>
        </w:rPr>
      </w:pPr>
      <w:r w:rsidRPr="000E170F">
        <w:rPr>
          <w:rStyle w:val="normaltextrun"/>
          <w:noProof/>
        </w:rPr>
        <w:t>Utfärdat av: … </w:t>
      </w:r>
    </w:p>
    <w:p w14:paraId="2BE7BC1D" w14:textId="77777777" w:rsidR="00092C5B" w:rsidRPr="000E170F" w:rsidRDefault="00092C5B" w:rsidP="00092C5B">
      <w:pPr>
        <w:rPr>
          <w:rStyle w:val="normaltextrun"/>
          <w:noProof/>
        </w:rPr>
      </w:pPr>
      <w:r w:rsidRPr="000E170F">
        <w:rPr>
          <w:rStyle w:val="normaltextrun"/>
          <w:noProof/>
        </w:rPr>
        <w:t>6. Datum för godkännande: … </w:t>
      </w:r>
    </w:p>
    <w:p w14:paraId="74286CB0" w14:textId="77777777" w:rsidR="00092C5B" w:rsidRPr="000E170F" w:rsidRDefault="00092C5B" w:rsidP="00092C5B">
      <w:pPr>
        <w:rPr>
          <w:rStyle w:val="normaltextrun"/>
          <w:noProof/>
        </w:rPr>
      </w:pPr>
      <w:r w:rsidRPr="000E170F">
        <w:rPr>
          <w:rStyle w:val="normaltextrun"/>
          <w:noProof/>
        </w:rPr>
        <w:t>7. Datum för återkallelse av godkännande … </w:t>
      </w:r>
    </w:p>
    <w:p w14:paraId="4DDE9911" w14:textId="77777777" w:rsidR="00092C5B" w:rsidRPr="000E170F" w:rsidRDefault="00092C5B" w:rsidP="00092C5B">
      <w:pPr>
        <w:rPr>
          <w:rStyle w:val="normaltextrun"/>
          <w:noProof/>
        </w:rPr>
      </w:pPr>
      <w:r w:rsidRPr="000E170F">
        <w:rPr>
          <w:rStyle w:val="normaltextrun"/>
          <w:noProof/>
        </w:rPr>
        <w:t>8. Ort: … </w:t>
      </w:r>
    </w:p>
    <w:p w14:paraId="6FA30833" w14:textId="77777777" w:rsidR="00092C5B" w:rsidRPr="000E170F" w:rsidRDefault="00092C5B" w:rsidP="00092C5B">
      <w:pPr>
        <w:rPr>
          <w:rStyle w:val="normaltextrun"/>
          <w:noProof/>
        </w:rPr>
      </w:pPr>
      <w:r w:rsidRPr="000E170F">
        <w:rPr>
          <w:rStyle w:val="normaltextrun"/>
          <w:noProof/>
        </w:rPr>
        <w:t>9. Datum: … </w:t>
      </w:r>
    </w:p>
    <w:p w14:paraId="5C7E835D" w14:textId="77777777" w:rsidR="00092C5B" w:rsidRPr="000E170F" w:rsidRDefault="00092C5B" w:rsidP="00092C5B">
      <w:pPr>
        <w:rPr>
          <w:rStyle w:val="normaltextrun"/>
          <w:noProof/>
        </w:rPr>
      </w:pPr>
      <w:r w:rsidRPr="000E170F">
        <w:rPr>
          <w:rStyle w:val="normaltextrun"/>
          <w:noProof/>
        </w:rPr>
        <w:t>10. Beskrivande dokument i bilaga: … </w:t>
      </w:r>
    </w:p>
    <w:p w14:paraId="7C8263EB" w14:textId="77777777" w:rsidR="00092C5B" w:rsidRPr="000E170F" w:rsidRDefault="00092C5B" w:rsidP="00092C5B">
      <w:pPr>
        <w:rPr>
          <w:rStyle w:val="normaltextrun"/>
          <w:noProof/>
        </w:rPr>
      </w:pPr>
      <w:r w:rsidRPr="000E170F">
        <w:rPr>
          <w:rStyle w:val="normaltextrun"/>
          <w:noProof/>
        </w:rPr>
        <w:t>11. Underskrift: … </w:t>
      </w:r>
    </w:p>
    <w:p w14:paraId="3140261C" w14:textId="77777777" w:rsidR="00092C5B" w:rsidRPr="000E170F" w:rsidRDefault="00092C5B" w:rsidP="00092C5B">
      <w:pPr>
        <w:rPr>
          <w:rStyle w:val="normaltextrun"/>
          <w:noProof/>
        </w:rPr>
      </w:pPr>
      <w:r w:rsidRPr="000E170F">
        <w:rPr>
          <w:rStyle w:val="normaltextrun"/>
          <w:noProof/>
        </w:rPr>
        <w:t xml:space="preserve"> </w:t>
      </w:r>
    </w:p>
    <w:p w14:paraId="0502BDD7" w14:textId="77777777" w:rsidR="00092C5B" w:rsidRPr="000E170F" w:rsidRDefault="00092C5B" w:rsidP="00092C5B">
      <w:pPr>
        <w:rPr>
          <w:rStyle w:val="normaltextrun"/>
          <w:noProof/>
        </w:rPr>
      </w:pPr>
      <w:r w:rsidRPr="000E170F">
        <w:rPr>
          <w:rStyle w:val="normaltextrun"/>
          <w:noProof/>
        </w:rPr>
        <w:t>(*) Kryssa i relevant ruta. </w:t>
      </w:r>
    </w:p>
    <w:p w14:paraId="5539A763" w14:textId="77777777" w:rsidR="009D5A6A" w:rsidRPr="000E170F" w:rsidRDefault="009D5A6A">
      <w:pPr>
        <w:spacing w:before="0" w:after="200" w:line="276" w:lineRule="auto"/>
        <w:jc w:val="left"/>
        <w:rPr>
          <w:b/>
          <w:noProof/>
        </w:rPr>
      </w:pPr>
      <w:r w:rsidRPr="000E170F">
        <w:rPr>
          <w:noProof/>
        </w:rPr>
        <w:br w:type="page"/>
      </w:r>
    </w:p>
    <w:p w14:paraId="1FD76958" w14:textId="77777777" w:rsidR="00092C5B" w:rsidRPr="000E170F" w:rsidRDefault="00092C5B" w:rsidP="00092C5B">
      <w:pPr>
        <w:pStyle w:val="Objetacteprincipal"/>
        <w:rPr>
          <w:noProof/>
        </w:rPr>
      </w:pPr>
      <w:r w:rsidRPr="000E170F">
        <w:rPr>
          <w:noProof/>
        </w:rPr>
        <w:t>DEL C: SPECIFIKATIONER FÖR DET MOBILA KÖRKORTET </w:t>
      </w:r>
    </w:p>
    <w:p w14:paraId="25F1096C" w14:textId="77777777" w:rsidR="00CE6920" w:rsidRPr="000E170F" w:rsidRDefault="00D824AF" w:rsidP="00151245">
      <w:pPr>
        <w:pStyle w:val="Point0number"/>
        <w:numPr>
          <w:ilvl w:val="0"/>
          <w:numId w:val="32"/>
        </w:numPr>
        <w:rPr>
          <w:noProof/>
        </w:rPr>
      </w:pPr>
      <w:r w:rsidRPr="000E170F">
        <w:rPr>
          <w:noProof/>
        </w:rPr>
        <w:t>Tillämpningar för mobila körkort ska vara tillgängliga för de vanligaste mobiloperativsystemen och ska ge behöriga personer åtkomst till åtminstone följande funktioner:</w:t>
      </w:r>
    </w:p>
    <w:p w14:paraId="2B032D68" w14:textId="77777777" w:rsidR="00CE6920" w:rsidRPr="000E170F" w:rsidRDefault="00CE6920" w:rsidP="00426CFE">
      <w:pPr>
        <w:pStyle w:val="Point1letter"/>
        <w:rPr>
          <w:noProof/>
        </w:rPr>
      </w:pPr>
      <w:r w:rsidRPr="000E170F">
        <w:rPr>
          <w:noProof/>
        </w:rPr>
        <w:t xml:space="preserve">Hämtning och lagring av uppgifter eller pekare som gör det möjligt att bevisa en persons körrättigheter. </w:t>
      </w:r>
    </w:p>
    <w:p w14:paraId="33F1B8F6" w14:textId="77777777" w:rsidR="00CE6920" w:rsidRPr="000E170F" w:rsidRDefault="00CE6920" w:rsidP="00426CFE">
      <w:pPr>
        <w:pStyle w:val="Point1letter"/>
        <w:rPr>
          <w:noProof/>
        </w:rPr>
      </w:pPr>
      <w:r w:rsidRPr="000E170F">
        <w:rPr>
          <w:noProof/>
        </w:rPr>
        <w:t>Visning och överföring av dessa uppgifter eller pekare.</w:t>
      </w:r>
    </w:p>
    <w:p w14:paraId="5B518876" w14:textId="77777777" w:rsidR="00CE6920" w:rsidRPr="000E170F" w:rsidRDefault="00CE6920" w:rsidP="00455AB4">
      <w:pPr>
        <w:pStyle w:val="Point0number"/>
        <w:rPr>
          <w:noProof/>
        </w:rPr>
      </w:pPr>
      <w:r w:rsidRPr="000E170F">
        <w:rPr>
          <w:noProof/>
        </w:rPr>
        <w:t xml:space="preserve">Tillämpningen och andra relevanta system ska uppfylla kraven i standarden ISO/IEC 18013–5 om mobila körkort och förordning (EU) nr 910/2014. </w:t>
      </w:r>
    </w:p>
    <w:p w14:paraId="61ED0190" w14:textId="77777777" w:rsidR="00671DE1" w:rsidRPr="000E170F" w:rsidRDefault="0044212E" w:rsidP="00455AB4">
      <w:pPr>
        <w:pStyle w:val="Point0number"/>
        <w:rPr>
          <w:noProof/>
        </w:rPr>
      </w:pPr>
      <w:r w:rsidRPr="000E170F">
        <w:rPr>
          <w:noProof/>
        </w:rPr>
        <w:t>Vid tillämpningen av denna bilaga ska innehavaren av ett mobilt körkort som utfärdats i enlighet med detta direktiv endast anses vara dess behöriga användare om han eller hon identifieras som sådan. Det primära medlet för identifiering ska vara elektronisk identifiering. För elektronisk identifiering av sådana personer ska åtminstone alla medel för elektronisk identifiering som avses i förordning (EU) nr 910/2014 godtas.</w:t>
      </w:r>
    </w:p>
    <w:p w14:paraId="5C61E453" w14:textId="77777777" w:rsidR="00BA6335" w:rsidRPr="000E170F" w:rsidRDefault="00BA6335" w:rsidP="00455AB4">
      <w:pPr>
        <w:pStyle w:val="Point0number"/>
        <w:rPr>
          <w:noProof/>
        </w:rPr>
      </w:pPr>
      <w:r w:rsidRPr="000E170F">
        <w:rPr>
          <w:noProof/>
        </w:rPr>
        <w:t>Det berörda nationella systemet ska vara det behöriga registret över körkort i den medlemsstat där körkortsinnehavaren har sin permanenta bosättningsort.</w:t>
      </w:r>
    </w:p>
    <w:p w14:paraId="32813D63" w14:textId="77777777" w:rsidR="00CE6920" w:rsidRPr="000E170F" w:rsidRDefault="00CE6920" w:rsidP="00455AB4">
      <w:pPr>
        <w:pStyle w:val="Point0number"/>
        <w:rPr>
          <w:noProof/>
        </w:rPr>
      </w:pPr>
      <w:r w:rsidRPr="000E170F">
        <w:rPr>
          <w:noProof/>
        </w:rPr>
        <w:t xml:space="preserve">Tillämpningen ska göra det möjligt för körkortsinnehavaren att från det berörda nationella systemet hämta verifierbara uppgifter som innehåller den information som förtecknas i del D och en engångstoken. Om en del av den information som förtecknas i del D inte finns tillgänglig i det nationella systemet får körkortsinnehavaren hämta de dataelement som saknas på annat säkert sätt (t.ex. innehavarens fotografi från hans eller hennes biometriska pass genom NFC). </w:t>
      </w:r>
    </w:p>
    <w:p w14:paraId="231CD4C3" w14:textId="77777777" w:rsidR="00CE6920" w:rsidRPr="000E170F" w:rsidRDefault="00CE6920" w:rsidP="00455AB4">
      <w:pPr>
        <w:ind w:left="850"/>
        <w:rPr>
          <w:noProof/>
        </w:rPr>
      </w:pPr>
      <w:r w:rsidRPr="000E170F">
        <w:rPr>
          <w:noProof/>
        </w:rPr>
        <w:t>Tillämpningen ska göra det möjligt att automatiskt eller manuellt uppdatera de verifierbara uppgifterna (de uppgifter som körkortet innehåller om innehavaren enligt del D) från det berörda nationella systemet i den medlemsstat där de har sin permanenta bosättningsort. Tillämpningen får inte göra det möjligt att ändra de hämtade uppgifterna på något annat sätt.</w:t>
      </w:r>
    </w:p>
    <w:p w14:paraId="241AEF7E" w14:textId="77777777" w:rsidR="00CE6920" w:rsidRPr="000E170F" w:rsidRDefault="00CE6920" w:rsidP="00455AB4">
      <w:pPr>
        <w:ind w:left="850"/>
        <w:rPr>
          <w:noProof/>
        </w:rPr>
      </w:pPr>
      <w:r w:rsidRPr="000E170F">
        <w:rPr>
          <w:noProof/>
        </w:rPr>
        <w:t>Tillämpningen ska göra det möjligt för körkortsinnehavaren att visa eller överföra alla eller en del av de uppgifter som finns på det mobila körkortet till tredje man. Medlemsstaternas behöriga myndigheter ska ha rätt att hämta de uppgifter som finns på det mobila körkortet för att kunna fastställa körkortsinnehavarens körrättigheter (kontroll).</w:t>
      </w:r>
    </w:p>
    <w:p w14:paraId="38628685" w14:textId="77777777" w:rsidR="00CE6920" w:rsidRPr="000E170F" w:rsidRDefault="00CE6920" w:rsidP="008D495A">
      <w:pPr>
        <w:ind w:left="850"/>
        <w:rPr>
          <w:noProof/>
        </w:rPr>
      </w:pPr>
      <w:r w:rsidRPr="000E170F">
        <w:rPr>
          <w:noProof/>
        </w:rPr>
        <w:t>Tillämpningen ska göra det möjligt för körkortsinnehavaren att till tredje man överföra en engångstoken som hämtats från ett nationellt system. Denna token får användas av den mottagande parten för att hämta den information som förtecknas i del D från det berörda nationella systemet om den mottagande parten har godkänts av den berörda medlemsstaten. Medlemsstaternas behöriga myndigheter ska ha behörighet att få tillträde till andra medlemsstaters nationella system.  Medlemsstaterna ska säkerställa att de överförda uppgifterna inte lagras när väl körkortsinnehavarens uppgifter har kontrollerats.</w:t>
      </w:r>
    </w:p>
    <w:p w14:paraId="36CF7CAD" w14:textId="77777777" w:rsidR="00CE6920" w:rsidRPr="000E170F" w:rsidRDefault="00CE6920" w:rsidP="00455AB4">
      <w:pPr>
        <w:ind w:left="850"/>
        <w:rPr>
          <w:noProof/>
        </w:rPr>
      </w:pPr>
      <w:r w:rsidRPr="000E170F">
        <w:rPr>
          <w:noProof/>
        </w:rPr>
        <w:t xml:space="preserve">Den information som överförs direkt från tillämpningen eller hämtas med engångstoken ska göra det möjligt för de behöriga myndigheterna att fastställa körrättigheterna för innehavaren av det mobila körkortet (kontroll), inbegripet eventuella begränsningar som gäller i unionen eller på en medlemsstats territorium. Medlemsstaterna ska betrakta uppgifter som ogiltiga om de har hämtats tidigare än sju dagar före kontrollen eller om körkortets nummer ingår i den förteckning över indragna körkort som handhas av den medlemsstat som utfärdat det mobila körkortet. En förteckning över indragna körkort ska innehålla uppgifter om alla körkort som inte längre ger innehavaren rätt att framföra fordon.  </w:t>
      </w:r>
    </w:p>
    <w:p w14:paraId="50EEC2F3" w14:textId="77777777" w:rsidR="00CE6920" w:rsidRPr="000E170F" w:rsidRDefault="00866484" w:rsidP="00455AB4">
      <w:pPr>
        <w:pStyle w:val="Point0number"/>
        <w:rPr>
          <w:noProof/>
        </w:rPr>
      </w:pPr>
      <w:r w:rsidRPr="000E170F">
        <w:rPr>
          <w:noProof/>
        </w:rPr>
        <w:t>Genom undantag från förordning (EU) nr 910/2014 och i det enda syftet att ge innehavaren av det mobila körkortet möjlighet att styrka sin rätt att framföra fordon i sådana situationer, ska funktionerna för att visa och överföra uppgifter eller en engångstoken förbli tillgängliga om de personidentifieringsuppgifter som är kopplade till europeiska e-identitetsplånböcker och som avses i artikel 3 i den förordningen är ogiltiga.</w:t>
      </w:r>
    </w:p>
    <w:p w14:paraId="72B9D6C4" w14:textId="77777777" w:rsidR="00CE6920" w:rsidRPr="000E170F" w:rsidRDefault="00CE6920" w:rsidP="00455AB4">
      <w:pPr>
        <w:pStyle w:val="Point0number"/>
        <w:rPr>
          <w:noProof/>
        </w:rPr>
      </w:pPr>
      <w:r w:rsidRPr="000E170F">
        <w:rPr>
          <w:noProof/>
        </w:rPr>
        <w:t>De nationella systemen får inte lagra eller behandla en begäran som baserar sig på ovannämnda engångstoken för ett annat ändamål än att genomföra bestämmelserna i detta direktiv. För detta ändamål får det nätverk för EU-körkort som avses i artikel 19 användas.</w:t>
      </w:r>
    </w:p>
    <w:p w14:paraId="5E710C05" w14:textId="77777777" w:rsidR="00CE6920" w:rsidRPr="000E170F" w:rsidRDefault="00CE6920" w:rsidP="00455AB4">
      <w:pPr>
        <w:pStyle w:val="Point0number"/>
        <w:rPr>
          <w:noProof/>
        </w:rPr>
      </w:pPr>
      <w:r w:rsidRPr="000E170F">
        <w:rPr>
          <w:noProof/>
        </w:rPr>
        <w:t xml:space="preserve">Innehavare av mobila körkort ska ha möjlighet att förnya, ersätta eller byta ut sina körkort i unionen genom tillämpningen eller en särskild portal för digitala tjänster som tillhandahålls av medlemsstaterna. </w:t>
      </w:r>
    </w:p>
    <w:p w14:paraId="31E70E88" w14:textId="77777777" w:rsidR="002859E6" w:rsidRPr="000E170F" w:rsidRDefault="002859E6">
      <w:pPr>
        <w:spacing w:before="0" w:after="200" w:line="276" w:lineRule="auto"/>
        <w:jc w:val="left"/>
        <w:rPr>
          <w:b/>
          <w:noProof/>
        </w:rPr>
      </w:pPr>
      <w:r w:rsidRPr="000E170F">
        <w:rPr>
          <w:noProof/>
        </w:rPr>
        <w:br w:type="page"/>
      </w:r>
    </w:p>
    <w:p w14:paraId="082554C5" w14:textId="77777777" w:rsidR="00092C5B" w:rsidRPr="000E170F" w:rsidRDefault="00092C5B" w:rsidP="00092C5B">
      <w:pPr>
        <w:pStyle w:val="Objetacteprincipal"/>
        <w:rPr>
          <w:noProof/>
        </w:rPr>
      </w:pPr>
      <w:r w:rsidRPr="000E170F">
        <w:rPr>
          <w:noProof/>
        </w:rPr>
        <w:t>DEL D: UPPGIFTER SOM SKA INFÖRAS I EU-KÖRKORTET </w:t>
      </w:r>
    </w:p>
    <w:p w14:paraId="1B31C97C" w14:textId="77777777" w:rsidR="00092C5B" w:rsidRPr="000E170F" w:rsidRDefault="00092C5B" w:rsidP="00151245">
      <w:pPr>
        <w:pStyle w:val="Point0number"/>
        <w:numPr>
          <w:ilvl w:val="0"/>
          <w:numId w:val="27"/>
        </w:numPr>
        <w:rPr>
          <w:noProof/>
        </w:rPr>
      </w:pPr>
      <w:r w:rsidRPr="000E170F">
        <w:rPr>
          <w:rStyle w:val="normaltextrun"/>
          <w:noProof/>
        </w:rPr>
        <w:t>Den särskiljande beteckningen för den medlemsstat som har utfärdat körkortet ska vara en av följande:</w:t>
      </w:r>
      <w:r w:rsidRPr="000E170F">
        <w:rPr>
          <w:rStyle w:val="eop"/>
          <w:noProof/>
        </w:rPr>
        <w:t xml:space="preserve"> </w:t>
      </w:r>
    </w:p>
    <w:p w14:paraId="600B4B33" w14:textId="77777777" w:rsidR="00092C5B" w:rsidRPr="000E170F" w:rsidRDefault="00092C5B" w:rsidP="00092C5B">
      <w:pPr>
        <w:pStyle w:val="Text1"/>
        <w:rPr>
          <w:rStyle w:val="normaltextrun"/>
          <w:noProof/>
        </w:rPr>
      </w:pPr>
      <w:r w:rsidRPr="000E170F">
        <w:rPr>
          <w:rStyle w:val="normaltextrun"/>
          <w:noProof/>
        </w:rPr>
        <w:t>B: Belgien </w:t>
      </w:r>
    </w:p>
    <w:p w14:paraId="2C50C35D" w14:textId="77777777" w:rsidR="00092C5B" w:rsidRPr="000E170F" w:rsidRDefault="00092C5B" w:rsidP="00092C5B">
      <w:pPr>
        <w:pStyle w:val="Text1"/>
        <w:rPr>
          <w:rStyle w:val="normaltextrun"/>
          <w:noProof/>
        </w:rPr>
      </w:pPr>
      <w:r w:rsidRPr="000E170F">
        <w:rPr>
          <w:rStyle w:val="normaltextrun"/>
          <w:noProof/>
        </w:rPr>
        <w:t>BG: Bulgarien </w:t>
      </w:r>
    </w:p>
    <w:p w14:paraId="3163867A" w14:textId="77777777" w:rsidR="00092C5B" w:rsidRPr="000E170F" w:rsidRDefault="00092C5B" w:rsidP="00092C5B">
      <w:pPr>
        <w:pStyle w:val="Text1"/>
        <w:rPr>
          <w:rStyle w:val="normaltextrun"/>
          <w:noProof/>
        </w:rPr>
      </w:pPr>
      <w:r w:rsidRPr="000E170F">
        <w:rPr>
          <w:rStyle w:val="normaltextrun"/>
          <w:noProof/>
        </w:rPr>
        <w:t>CZ: Tjeckien </w:t>
      </w:r>
    </w:p>
    <w:p w14:paraId="522AB8EE" w14:textId="77777777" w:rsidR="00092C5B" w:rsidRPr="000E170F" w:rsidRDefault="00092C5B" w:rsidP="00092C5B">
      <w:pPr>
        <w:pStyle w:val="Text1"/>
        <w:rPr>
          <w:rStyle w:val="normaltextrun"/>
          <w:noProof/>
        </w:rPr>
      </w:pPr>
      <w:r w:rsidRPr="000E170F">
        <w:rPr>
          <w:rStyle w:val="normaltextrun"/>
          <w:noProof/>
        </w:rPr>
        <w:t>DK: Danmark </w:t>
      </w:r>
    </w:p>
    <w:p w14:paraId="4C056EA8" w14:textId="77777777" w:rsidR="00092C5B" w:rsidRPr="000E170F" w:rsidRDefault="00092C5B" w:rsidP="00092C5B">
      <w:pPr>
        <w:pStyle w:val="Text1"/>
        <w:rPr>
          <w:rStyle w:val="normaltextrun"/>
          <w:noProof/>
        </w:rPr>
      </w:pPr>
      <w:r w:rsidRPr="000E170F">
        <w:rPr>
          <w:rStyle w:val="normaltextrun"/>
          <w:noProof/>
        </w:rPr>
        <w:t>D: Tyskland </w:t>
      </w:r>
    </w:p>
    <w:p w14:paraId="077307F7" w14:textId="77777777" w:rsidR="00092C5B" w:rsidRPr="000E170F" w:rsidRDefault="00092C5B" w:rsidP="00092C5B">
      <w:pPr>
        <w:pStyle w:val="Text1"/>
        <w:rPr>
          <w:rStyle w:val="normaltextrun"/>
          <w:noProof/>
        </w:rPr>
      </w:pPr>
      <w:r w:rsidRPr="000E170F">
        <w:rPr>
          <w:rStyle w:val="normaltextrun"/>
          <w:noProof/>
        </w:rPr>
        <w:t>EST: Estland </w:t>
      </w:r>
    </w:p>
    <w:p w14:paraId="6305358B" w14:textId="77777777" w:rsidR="00092C5B" w:rsidRPr="000E170F" w:rsidRDefault="00092C5B" w:rsidP="00092C5B">
      <w:pPr>
        <w:pStyle w:val="Text1"/>
        <w:rPr>
          <w:rStyle w:val="normaltextrun"/>
          <w:noProof/>
        </w:rPr>
      </w:pPr>
      <w:r w:rsidRPr="000E170F">
        <w:rPr>
          <w:rStyle w:val="normaltextrun"/>
          <w:noProof/>
        </w:rPr>
        <w:t>GR: Grekland </w:t>
      </w:r>
    </w:p>
    <w:p w14:paraId="59E3F2C8" w14:textId="77777777" w:rsidR="00092C5B" w:rsidRPr="000E170F" w:rsidRDefault="00092C5B" w:rsidP="00092C5B">
      <w:pPr>
        <w:pStyle w:val="Text1"/>
        <w:rPr>
          <w:rStyle w:val="normaltextrun"/>
          <w:noProof/>
        </w:rPr>
      </w:pPr>
      <w:r w:rsidRPr="000E170F">
        <w:rPr>
          <w:rStyle w:val="normaltextrun"/>
          <w:noProof/>
        </w:rPr>
        <w:t>E: Spanien </w:t>
      </w:r>
    </w:p>
    <w:p w14:paraId="18E5C1F8" w14:textId="77777777" w:rsidR="00092C5B" w:rsidRPr="000E170F" w:rsidRDefault="00092C5B" w:rsidP="00092C5B">
      <w:pPr>
        <w:pStyle w:val="Text1"/>
        <w:rPr>
          <w:rStyle w:val="normaltextrun"/>
          <w:noProof/>
        </w:rPr>
      </w:pPr>
      <w:r w:rsidRPr="000E170F">
        <w:rPr>
          <w:rStyle w:val="normaltextrun"/>
          <w:noProof/>
        </w:rPr>
        <w:t>F: Frankrike </w:t>
      </w:r>
    </w:p>
    <w:p w14:paraId="414EFC5E" w14:textId="77777777" w:rsidR="00092C5B" w:rsidRPr="000E170F" w:rsidRDefault="00092C5B" w:rsidP="00092C5B">
      <w:pPr>
        <w:pStyle w:val="Text1"/>
        <w:rPr>
          <w:rStyle w:val="normaltextrun"/>
          <w:noProof/>
        </w:rPr>
      </w:pPr>
      <w:r w:rsidRPr="000E170F">
        <w:rPr>
          <w:rStyle w:val="normaltextrun"/>
          <w:noProof/>
        </w:rPr>
        <w:t>HR: Kroatien </w:t>
      </w:r>
    </w:p>
    <w:p w14:paraId="0E34819C" w14:textId="77777777" w:rsidR="00092C5B" w:rsidRPr="000E170F" w:rsidRDefault="00092C5B" w:rsidP="00092C5B">
      <w:pPr>
        <w:pStyle w:val="Text1"/>
        <w:rPr>
          <w:rStyle w:val="normaltextrun"/>
          <w:noProof/>
        </w:rPr>
      </w:pPr>
      <w:r w:rsidRPr="000E170F">
        <w:rPr>
          <w:rStyle w:val="normaltextrun"/>
          <w:noProof/>
        </w:rPr>
        <w:t>IRL: Irland </w:t>
      </w:r>
    </w:p>
    <w:p w14:paraId="0F5D00E3" w14:textId="77777777" w:rsidR="00092C5B" w:rsidRPr="000E170F" w:rsidRDefault="00092C5B" w:rsidP="00092C5B">
      <w:pPr>
        <w:pStyle w:val="Text1"/>
        <w:rPr>
          <w:rStyle w:val="normaltextrun"/>
          <w:noProof/>
        </w:rPr>
      </w:pPr>
      <w:r w:rsidRPr="000E170F">
        <w:rPr>
          <w:rStyle w:val="normaltextrun"/>
          <w:noProof/>
        </w:rPr>
        <w:t>I: Italien </w:t>
      </w:r>
    </w:p>
    <w:p w14:paraId="7DF7B551" w14:textId="77777777" w:rsidR="00092C5B" w:rsidRPr="000E170F" w:rsidRDefault="00092C5B" w:rsidP="00092C5B">
      <w:pPr>
        <w:pStyle w:val="Text1"/>
        <w:rPr>
          <w:rStyle w:val="normaltextrun"/>
          <w:noProof/>
        </w:rPr>
      </w:pPr>
      <w:r w:rsidRPr="000E170F">
        <w:rPr>
          <w:rStyle w:val="normaltextrun"/>
          <w:noProof/>
        </w:rPr>
        <w:t>CY: Cypern </w:t>
      </w:r>
    </w:p>
    <w:p w14:paraId="22F3CEC0" w14:textId="77777777" w:rsidR="00092C5B" w:rsidRPr="000E170F" w:rsidRDefault="00092C5B" w:rsidP="00092C5B">
      <w:pPr>
        <w:pStyle w:val="Text1"/>
        <w:rPr>
          <w:rStyle w:val="normaltextrun"/>
          <w:noProof/>
        </w:rPr>
      </w:pPr>
      <w:r w:rsidRPr="000E170F">
        <w:rPr>
          <w:rStyle w:val="normaltextrun"/>
          <w:noProof/>
        </w:rPr>
        <w:t>LV: Lettland </w:t>
      </w:r>
    </w:p>
    <w:p w14:paraId="7E4F6BFF" w14:textId="77777777" w:rsidR="00092C5B" w:rsidRPr="000E170F" w:rsidRDefault="00092C5B" w:rsidP="00092C5B">
      <w:pPr>
        <w:pStyle w:val="Text1"/>
        <w:rPr>
          <w:rStyle w:val="normaltextrun"/>
          <w:noProof/>
        </w:rPr>
      </w:pPr>
      <w:r w:rsidRPr="000E170F">
        <w:rPr>
          <w:rStyle w:val="normaltextrun"/>
          <w:noProof/>
        </w:rPr>
        <w:t>LT: Litauen </w:t>
      </w:r>
    </w:p>
    <w:p w14:paraId="47EF0415" w14:textId="77777777" w:rsidR="00092C5B" w:rsidRPr="000E170F" w:rsidRDefault="00092C5B" w:rsidP="00092C5B">
      <w:pPr>
        <w:pStyle w:val="Text1"/>
        <w:rPr>
          <w:rStyle w:val="normaltextrun"/>
          <w:noProof/>
        </w:rPr>
      </w:pPr>
      <w:r w:rsidRPr="000E170F">
        <w:rPr>
          <w:rStyle w:val="normaltextrun"/>
          <w:noProof/>
        </w:rPr>
        <w:t>L: Luxemburg </w:t>
      </w:r>
    </w:p>
    <w:p w14:paraId="377C6994" w14:textId="77777777" w:rsidR="00092C5B" w:rsidRPr="000E170F" w:rsidRDefault="00092C5B" w:rsidP="00092C5B">
      <w:pPr>
        <w:pStyle w:val="Text1"/>
        <w:rPr>
          <w:rStyle w:val="normaltextrun"/>
          <w:noProof/>
        </w:rPr>
      </w:pPr>
      <w:r w:rsidRPr="000E170F">
        <w:rPr>
          <w:rStyle w:val="normaltextrun"/>
          <w:noProof/>
        </w:rPr>
        <w:t>H: Ungern </w:t>
      </w:r>
    </w:p>
    <w:p w14:paraId="3AEB2556" w14:textId="77777777" w:rsidR="00092C5B" w:rsidRPr="000E170F" w:rsidRDefault="00092C5B" w:rsidP="00092C5B">
      <w:pPr>
        <w:pStyle w:val="Text1"/>
        <w:rPr>
          <w:rStyle w:val="normaltextrun"/>
          <w:noProof/>
        </w:rPr>
      </w:pPr>
      <w:r w:rsidRPr="000E170F">
        <w:rPr>
          <w:rStyle w:val="normaltextrun"/>
          <w:noProof/>
        </w:rPr>
        <w:t>M: Malta </w:t>
      </w:r>
    </w:p>
    <w:p w14:paraId="6A043486" w14:textId="77777777" w:rsidR="00092C5B" w:rsidRPr="000E170F" w:rsidRDefault="00092C5B" w:rsidP="00092C5B">
      <w:pPr>
        <w:pStyle w:val="Text1"/>
        <w:rPr>
          <w:rStyle w:val="normaltextrun"/>
          <w:noProof/>
        </w:rPr>
      </w:pPr>
      <w:r w:rsidRPr="000E170F">
        <w:rPr>
          <w:rStyle w:val="normaltextrun"/>
          <w:noProof/>
        </w:rPr>
        <w:t>NL: Nederländerna </w:t>
      </w:r>
    </w:p>
    <w:p w14:paraId="3E5FE22E" w14:textId="77777777" w:rsidR="00092C5B" w:rsidRPr="000E170F" w:rsidRDefault="00092C5B" w:rsidP="00092C5B">
      <w:pPr>
        <w:pStyle w:val="Text1"/>
        <w:rPr>
          <w:rStyle w:val="normaltextrun"/>
          <w:noProof/>
        </w:rPr>
      </w:pPr>
      <w:r w:rsidRPr="000E170F">
        <w:rPr>
          <w:rStyle w:val="normaltextrun"/>
          <w:noProof/>
        </w:rPr>
        <w:t>A: Österrike </w:t>
      </w:r>
    </w:p>
    <w:p w14:paraId="7F74CEF5" w14:textId="77777777" w:rsidR="00092C5B" w:rsidRPr="000E170F" w:rsidRDefault="00092C5B" w:rsidP="00092C5B">
      <w:pPr>
        <w:pStyle w:val="Text1"/>
        <w:rPr>
          <w:rStyle w:val="normaltextrun"/>
          <w:noProof/>
        </w:rPr>
      </w:pPr>
      <w:r w:rsidRPr="000E170F">
        <w:rPr>
          <w:rStyle w:val="normaltextrun"/>
          <w:noProof/>
        </w:rPr>
        <w:t>PL: Polen </w:t>
      </w:r>
    </w:p>
    <w:p w14:paraId="3F347B73" w14:textId="77777777" w:rsidR="00092C5B" w:rsidRPr="000E170F" w:rsidRDefault="00092C5B" w:rsidP="00092C5B">
      <w:pPr>
        <w:pStyle w:val="Text1"/>
        <w:rPr>
          <w:rStyle w:val="normaltextrun"/>
          <w:noProof/>
        </w:rPr>
      </w:pPr>
      <w:r w:rsidRPr="000E170F">
        <w:rPr>
          <w:rStyle w:val="normaltextrun"/>
          <w:noProof/>
        </w:rPr>
        <w:t>P: Portugal </w:t>
      </w:r>
    </w:p>
    <w:p w14:paraId="5B70BAB9" w14:textId="77777777" w:rsidR="00092C5B" w:rsidRPr="000E170F" w:rsidRDefault="00092C5B" w:rsidP="00092C5B">
      <w:pPr>
        <w:pStyle w:val="Text1"/>
        <w:rPr>
          <w:rStyle w:val="normaltextrun"/>
          <w:noProof/>
        </w:rPr>
      </w:pPr>
      <w:r w:rsidRPr="000E170F">
        <w:rPr>
          <w:rStyle w:val="normaltextrun"/>
          <w:noProof/>
        </w:rPr>
        <w:t>RO: Rumänien </w:t>
      </w:r>
    </w:p>
    <w:p w14:paraId="0EB84425" w14:textId="77777777" w:rsidR="00092C5B" w:rsidRPr="000E170F" w:rsidRDefault="00092C5B" w:rsidP="00092C5B">
      <w:pPr>
        <w:pStyle w:val="Text1"/>
        <w:rPr>
          <w:rStyle w:val="normaltextrun"/>
          <w:noProof/>
        </w:rPr>
      </w:pPr>
      <w:r w:rsidRPr="000E170F">
        <w:rPr>
          <w:rStyle w:val="normaltextrun"/>
          <w:noProof/>
        </w:rPr>
        <w:t>SLO: Slovenien </w:t>
      </w:r>
    </w:p>
    <w:p w14:paraId="4E1AF95C" w14:textId="77777777" w:rsidR="00092C5B" w:rsidRPr="000E170F" w:rsidRDefault="00092C5B" w:rsidP="00092C5B">
      <w:pPr>
        <w:pStyle w:val="Text1"/>
        <w:rPr>
          <w:rStyle w:val="normaltextrun"/>
          <w:noProof/>
        </w:rPr>
      </w:pPr>
      <w:r w:rsidRPr="000E170F">
        <w:rPr>
          <w:rStyle w:val="normaltextrun"/>
          <w:noProof/>
        </w:rPr>
        <w:t>SK: Slovakien </w:t>
      </w:r>
    </w:p>
    <w:p w14:paraId="7BDD27EB" w14:textId="77777777" w:rsidR="00092C5B" w:rsidRPr="000E170F" w:rsidRDefault="00092C5B" w:rsidP="00092C5B">
      <w:pPr>
        <w:pStyle w:val="Text1"/>
        <w:rPr>
          <w:rStyle w:val="normaltextrun"/>
          <w:noProof/>
        </w:rPr>
      </w:pPr>
      <w:r w:rsidRPr="000E170F">
        <w:rPr>
          <w:rStyle w:val="normaltextrun"/>
          <w:noProof/>
        </w:rPr>
        <w:t>FIN: Finland </w:t>
      </w:r>
    </w:p>
    <w:p w14:paraId="6E5158FB" w14:textId="77777777" w:rsidR="00092C5B" w:rsidRPr="000E170F" w:rsidRDefault="00092C5B" w:rsidP="00092C5B">
      <w:pPr>
        <w:pStyle w:val="Text1"/>
        <w:rPr>
          <w:rStyle w:val="normaltextrun"/>
          <w:noProof/>
        </w:rPr>
      </w:pPr>
      <w:r w:rsidRPr="000E170F">
        <w:rPr>
          <w:rStyle w:val="normaltextrun"/>
          <w:noProof/>
        </w:rPr>
        <w:t>S: Sverige </w:t>
      </w:r>
    </w:p>
    <w:p w14:paraId="41CF83B4" w14:textId="77777777" w:rsidR="00092C5B" w:rsidRPr="000E170F" w:rsidRDefault="00092C5B" w:rsidP="00092C5B">
      <w:pPr>
        <w:pStyle w:val="Text1"/>
        <w:rPr>
          <w:rStyle w:val="normaltextrun"/>
          <w:noProof/>
        </w:rPr>
      </w:pPr>
    </w:p>
    <w:p w14:paraId="50FC673B" w14:textId="77777777" w:rsidR="00092C5B" w:rsidRPr="000E170F" w:rsidRDefault="00FF0613" w:rsidP="00547DD8">
      <w:pPr>
        <w:pStyle w:val="Point0number"/>
        <w:numPr>
          <w:ilvl w:val="0"/>
          <w:numId w:val="4"/>
        </w:numPr>
        <w:rPr>
          <w:rStyle w:val="normaltextrun"/>
          <w:noProof/>
        </w:rPr>
      </w:pPr>
      <w:r w:rsidRPr="000E170F">
        <w:rPr>
          <w:rStyle w:val="normaltextrun"/>
          <w:noProof/>
        </w:rPr>
        <w:t>Ordet ”körkort” som ska tryckas på körkortet på medlemsstaternas språk ska vara följande: </w:t>
      </w:r>
    </w:p>
    <w:p w14:paraId="7E113046" w14:textId="77777777" w:rsidR="00092C5B" w:rsidRPr="000E170F" w:rsidRDefault="00092C5B" w:rsidP="00092C5B">
      <w:pPr>
        <w:pStyle w:val="Text1"/>
        <w:rPr>
          <w:rStyle w:val="normaltextrun"/>
          <w:noProof/>
        </w:rPr>
      </w:pPr>
      <w:r w:rsidRPr="000E170F">
        <w:rPr>
          <w:rStyle w:val="normaltextrun"/>
          <w:noProof/>
        </w:rPr>
        <w:t>Свидетелство за управление на МПС </w:t>
      </w:r>
    </w:p>
    <w:p w14:paraId="7475F892" w14:textId="77777777" w:rsidR="00092C5B" w:rsidRPr="000E170F" w:rsidRDefault="00092C5B" w:rsidP="00092C5B">
      <w:pPr>
        <w:pStyle w:val="Text1"/>
        <w:rPr>
          <w:rStyle w:val="normaltextrun"/>
          <w:noProof/>
        </w:rPr>
      </w:pPr>
      <w:r w:rsidRPr="000E170F">
        <w:rPr>
          <w:rStyle w:val="normaltextrun"/>
          <w:noProof/>
        </w:rPr>
        <w:t>Permiso de Conducción </w:t>
      </w:r>
    </w:p>
    <w:p w14:paraId="6CCDDEB7" w14:textId="77777777" w:rsidR="00092C5B" w:rsidRPr="000E170F" w:rsidRDefault="00092C5B" w:rsidP="00092C5B">
      <w:pPr>
        <w:pStyle w:val="Text1"/>
        <w:rPr>
          <w:rStyle w:val="normaltextrun"/>
          <w:noProof/>
        </w:rPr>
      </w:pPr>
      <w:r w:rsidRPr="000E170F">
        <w:rPr>
          <w:rStyle w:val="normaltextrun"/>
          <w:noProof/>
        </w:rPr>
        <w:t>Řidičský průkaz </w:t>
      </w:r>
    </w:p>
    <w:p w14:paraId="30E5FF0E" w14:textId="77777777" w:rsidR="00092C5B" w:rsidRPr="000E170F" w:rsidRDefault="00092C5B" w:rsidP="00092C5B">
      <w:pPr>
        <w:pStyle w:val="Text1"/>
        <w:rPr>
          <w:rStyle w:val="normaltextrun"/>
          <w:noProof/>
        </w:rPr>
      </w:pPr>
      <w:r w:rsidRPr="000E170F">
        <w:rPr>
          <w:rStyle w:val="normaltextrun"/>
          <w:noProof/>
        </w:rPr>
        <w:t>Kørekort </w:t>
      </w:r>
    </w:p>
    <w:p w14:paraId="02767735" w14:textId="77777777" w:rsidR="00092C5B" w:rsidRPr="000E170F" w:rsidRDefault="00092C5B" w:rsidP="00092C5B">
      <w:pPr>
        <w:pStyle w:val="Text1"/>
        <w:rPr>
          <w:rStyle w:val="normaltextrun"/>
          <w:noProof/>
        </w:rPr>
      </w:pPr>
      <w:r w:rsidRPr="000E170F">
        <w:rPr>
          <w:rStyle w:val="normaltextrun"/>
          <w:noProof/>
        </w:rPr>
        <w:t>Führerschein </w:t>
      </w:r>
    </w:p>
    <w:p w14:paraId="15C7EBCC" w14:textId="77777777" w:rsidR="00092C5B" w:rsidRPr="000E170F" w:rsidRDefault="00092C5B" w:rsidP="00092C5B">
      <w:pPr>
        <w:pStyle w:val="Text1"/>
        <w:rPr>
          <w:rStyle w:val="normaltextrun"/>
          <w:noProof/>
        </w:rPr>
      </w:pPr>
      <w:r w:rsidRPr="000E170F">
        <w:rPr>
          <w:rStyle w:val="normaltextrun"/>
          <w:noProof/>
        </w:rPr>
        <w:t>Juhiluba </w:t>
      </w:r>
    </w:p>
    <w:p w14:paraId="31ADA5CA" w14:textId="77777777" w:rsidR="00092C5B" w:rsidRPr="000E170F" w:rsidRDefault="00092C5B" w:rsidP="00092C5B">
      <w:pPr>
        <w:pStyle w:val="Text1"/>
        <w:rPr>
          <w:rStyle w:val="normaltextrun"/>
          <w:noProof/>
        </w:rPr>
      </w:pPr>
      <w:r w:rsidRPr="000E170F">
        <w:rPr>
          <w:rStyle w:val="normaltextrun"/>
          <w:noProof/>
        </w:rPr>
        <w:t>Άδεια Οδήγησης </w:t>
      </w:r>
    </w:p>
    <w:p w14:paraId="6DBDF518" w14:textId="77777777" w:rsidR="00092C5B" w:rsidRPr="000E170F" w:rsidRDefault="00092C5B" w:rsidP="00092C5B">
      <w:pPr>
        <w:pStyle w:val="Text1"/>
        <w:rPr>
          <w:rStyle w:val="normaltextrun"/>
          <w:noProof/>
        </w:rPr>
      </w:pPr>
      <w:r w:rsidRPr="000E170F">
        <w:rPr>
          <w:rStyle w:val="normaltextrun"/>
          <w:noProof/>
        </w:rPr>
        <w:t>Driving Licence </w:t>
      </w:r>
    </w:p>
    <w:p w14:paraId="2B709B32" w14:textId="77777777" w:rsidR="00092C5B" w:rsidRPr="000E170F" w:rsidRDefault="00092C5B" w:rsidP="00092C5B">
      <w:pPr>
        <w:pStyle w:val="Text1"/>
        <w:rPr>
          <w:rStyle w:val="normaltextrun"/>
          <w:noProof/>
        </w:rPr>
      </w:pPr>
      <w:r w:rsidRPr="000E170F">
        <w:rPr>
          <w:rStyle w:val="normaltextrun"/>
          <w:noProof/>
        </w:rPr>
        <w:t>Permis de conduire </w:t>
      </w:r>
    </w:p>
    <w:p w14:paraId="19FEA236" w14:textId="77777777" w:rsidR="00092C5B" w:rsidRPr="000E170F" w:rsidRDefault="00092C5B" w:rsidP="00092C5B">
      <w:pPr>
        <w:pStyle w:val="Text1"/>
        <w:rPr>
          <w:rStyle w:val="normaltextrun"/>
          <w:noProof/>
        </w:rPr>
      </w:pPr>
      <w:r w:rsidRPr="000E170F">
        <w:rPr>
          <w:rStyle w:val="normaltextrun"/>
          <w:noProof/>
        </w:rPr>
        <w:t>Ceadúas Tiomána </w:t>
      </w:r>
    </w:p>
    <w:p w14:paraId="58A1AB50" w14:textId="77777777" w:rsidR="00092C5B" w:rsidRPr="000E170F" w:rsidRDefault="00092C5B" w:rsidP="00092C5B">
      <w:pPr>
        <w:pStyle w:val="Text1"/>
        <w:rPr>
          <w:rStyle w:val="normaltextrun"/>
          <w:noProof/>
        </w:rPr>
      </w:pPr>
      <w:r w:rsidRPr="000E170F">
        <w:rPr>
          <w:rStyle w:val="normaltextrun"/>
          <w:noProof/>
        </w:rPr>
        <w:t>Vozačka dozvola </w:t>
      </w:r>
    </w:p>
    <w:p w14:paraId="4D35F0A8" w14:textId="77777777" w:rsidR="00092C5B" w:rsidRPr="000E170F" w:rsidRDefault="00092C5B" w:rsidP="00092C5B">
      <w:pPr>
        <w:pStyle w:val="Text1"/>
        <w:rPr>
          <w:rStyle w:val="normaltextrun"/>
          <w:noProof/>
        </w:rPr>
      </w:pPr>
      <w:r w:rsidRPr="000E170F">
        <w:rPr>
          <w:rStyle w:val="normaltextrun"/>
          <w:noProof/>
        </w:rPr>
        <w:t>Patente di guida </w:t>
      </w:r>
    </w:p>
    <w:p w14:paraId="295E39A5" w14:textId="77777777" w:rsidR="00092C5B" w:rsidRPr="000E170F" w:rsidRDefault="00092C5B" w:rsidP="00092C5B">
      <w:pPr>
        <w:pStyle w:val="Text1"/>
        <w:rPr>
          <w:rStyle w:val="normaltextrun"/>
          <w:noProof/>
        </w:rPr>
      </w:pPr>
      <w:r w:rsidRPr="000E170F">
        <w:rPr>
          <w:rStyle w:val="normaltextrun"/>
          <w:noProof/>
        </w:rPr>
        <w:t>Vadītāja apliecība </w:t>
      </w:r>
    </w:p>
    <w:p w14:paraId="1ED635E7" w14:textId="77777777" w:rsidR="00092C5B" w:rsidRPr="000E170F" w:rsidRDefault="00092C5B" w:rsidP="00092C5B">
      <w:pPr>
        <w:pStyle w:val="Text1"/>
        <w:rPr>
          <w:rStyle w:val="normaltextrun"/>
          <w:noProof/>
        </w:rPr>
      </w:pPr>
      <w:r w:rsidRPr="000E170F">
        <w:rPr>
          <w:rStyle w:val="normaltextrun"/>
          <w:noProof/>
        </w:rPr>
        <w:t>Vairuotojo pažymėjimas </w:t>
      </w:r>
    </w:p>
    <w:p w14:paraId="1ADE92EC" w14:textId="77777777" w:rsidR="00092C5B" w:rsidRPr="000E170F" w:rsidRDefault="00092C5B" w:rsidP="00092C5B">
      <w:pPr>
        <w:pStyle w:val="Text1"/>
        <w:rPr>
          <w:rStyle w:val="normaltextrun"/>
          <w:noProof/>
        </w:rPr>
      </w:pPr>
      <w:r w:rsidRPr="000E170F">
        <w:rPr>
          <w:rStyle w:val="normaltextrun"/>
          <w:noProof/>
        </w:rPr>
        <w:t>Vezetői engedély </w:t>
      </w:r>
    </w:p>
    <w:p w14:paraId="67B71D75" w14:textId="77777777" w:rsidR="00092C5B" w:rsidRPr="000E170F" w:rsidRDefault="00092C5B" w:rsidP="00092C5B">
      <w:pPr>
        <w:pStyle w:val="Text1"/>
        <w:rPr>
          <w:rStyle w:val="normaltextrun"/>
          <w:noProof/>
        </w:rPr>
      </w:pPr>
      <w:r w:rsidRPr="000E170F">
        <w:rPr>
          <w:rStyle w:val="normaltextrun"/>
          <w:noProof/>
        </w:rPr>
        <w:t>Liċenzja tas-Sewqan </w:t>
      </w:r>
    </w:p>
    <w:p w14:paraId="76F1F468" w14:textId="77777777" w:rsidR="00092C5B" w:rsidRPr="000E170F" w:rsidRDefault="00092C5B" w:rsidP="00092C5B">
      <w:pPr>
        <w:pStyle w:val="Text1"/>
        <w:rPr>
          <w:rStyle w:val="normaltextrun"/>
          <w:noProof/>
        </w:rPr>
      </w:pPr>
      <w:r w:rsidRPr="000E170F">
        <w:rPr>
          <w:rStyle w:val="normaltextrun"/>
          <w:noProof/>
        </w:rPr>
        <w:t>Rijbewijs </w:t>
      </w:r>
    </w:p>
    <w:p w14:paraId="3B3A30FE" w14:textId="77777777" w:rsidR="00092C5B" w:rsidRPr="000E170F" w:rsidRDefault="00092C5B" w:rsidP="00092C5B">
      <w:pPr>
        <w:pStyle w:val="Text1"/>
        <w:rPr>
          <w:rStyle w:val="normaltextrun"/>
          <w:noProof/>
        </w:rPr>
      </w:pPr>
      <w:r w:rsidRPr="000E170F">
        <w:rPr>
          <w:rStyle w:val="normaltextrun"/>
          <w:noProof/>
        </w:rPr>
        <w:t>Prawo Jazdy </w:t>
      </w:r>
    </w:p>
    <w:p w14:paraId="427659D0" w14:textId="77777777" w:rsidR="00092C5B" w:rsidRPr="000E170F" w:rsidRDefault="00092C5B" w:rsidP="00092C5B">
      <w:pPr>
        <w:pStyle w:val="Text1"/>
        <w:rPr>
          <w:rStyle w:val="normaltextrun"/>
          <w:noProof/>
        </w:rPr>
      </w:pPr>
      <w:r w:rsidRPr="000E170F">
        <w:rPr>
          <w:rStyle w:val="normaltextrun"/>
          <w:noProof/>
        </w:rPr>
        <w:t>Carta de Condução </w:t>
      </w:r>
    </w:p>
    <w:p w14:paraId="51605CB9" w14:textId="77777777" w:rsidR="00092C5B" w:rsidRPr="000E170F" w:rsidRDefault="00092C5B" w:rsidP="00092C5B">
      <w:pPr>
        <w:pStyle w:val="Text1"/>
        <w:rPr>
          <w:rStyle w:val="normaltextrun"/>
          <w:noProof/>
        </w:rPr>
      </w:pPr>
      <w:r w:rsidRPr="000E170F">
        <w:rPr>
          <w:rStyle w:val="normaltextrun"/>
          <w:noProof/>
        </w:rPr>
        <w:t>Permis de conducere </w:t>
      </w:r>
    </w:p>
    <w:p w14:paraId="78D20F14" w14:textId="77777777" w:rsidR="00092C5B" w:rsidRPr="000E170F" w:rsidRDefault="00092C5B" w:rsidP="00092C5B">
      <w:pPr>
        <w:pStyle w:val="Text1"/>
        <w:rPr>
          <w:rStyle w:val="normaltextrun"/>
          <w:noProof/>
        </w:rPr>
      </w:pPr>
      <w:r w:rsidRPr="000E170F">
        <w:rPr>
          <w:rStyle w:val="normaltextrun"/>
          <w:noProof/>
        </w:rPr>
        <w:t>Vodičský preukaz </w:t>
      </w:r>
    </w:p>
    <w:p w14:paraId="2D99655B" w14:textId="77777777" w:rsidR="00092C5B" w:rsidRPr="000E170F" w:rsidRDefault="00092C5B" w:rsidP="00092C5B">
      <w:pPr>
        <w:pStyle w:val="Text1"/>
        <w:rPr>
          <w:rStyle w:val="normaltextrun"/>
          <w:noProof/>
        </w:rPr>
      </w:pPr>
      <w:r w:rsidRPr="000E170F">
        <w:rPr>
          <w:rStyle w:val="normaltextrun"/>
          <w:noProof/>
        </w:rPr>
        <w:t>Vozniško dovoljenje </w:t>
      </w:r>
    </w:p>
    <w:p w14:paraId="70D22DE5" w14:textId="77777777" w:rsidR="00092C5B" w:rsidRPr="000E170F" w:rsidRDefault="00092C5B" w:rsidP="00092C5B">
      <w:pPr>
        <w:pStyle w:val="Text1"/>
        <w:rPr>
          <w:rStyle w:val="normaltextrun"/>
          <w:noProof/>
        </w:rPr>
      </w:pPr>
      <w:r w:rsidRPr="000E170F">
        <w:rPr>
          <w:rStyle w:val="normaltextrun"/>
          <w:noProof/>
        </w:rPr>
        <w:t>Ajokortti </w:t>
      </w:r>
    </w:p>
    <w:p w14:paraId="4A37A23A" w14:textId="77777777" w:rsidR="00092C5B" w:rsidRPr="000E170F" w:rsidRDefault="00092C5B" w:rsidP="00092C5B">
      <w:pPr>
        <w:pStyle w:val="Text1"/>
        <w:rPr>
          <w:rStyle w:val="normaltextrun"/>
          <w:noProof/>
        </w:rPr>
      </w:pPr>
      <w:r w:rsidRPr="000E170F">
        <w:rPr>
          <w:rStyle w:val="normaltextrun"/>
          <w:noProof/>
        </w:rPr>
        <w:t>Körkort </w:t>
      </w:r>
    </w:p>
    <w:p w14:paraId="5357649C" w14:textId="77777777" w:rsidR="00092C5B" w:rsidRPr="000E170F" w:rsidRDefault="00092C5B" w:rsidP="00092C5B">
      <w:pPr>
        <w:spacing w:before="0" w:after="200" w:line="276" w:lineRule="auto"/>
        <w:jc w:val="left"/>
        <w:rPr>
          <w:rStyle w:val="normaltextrun"/>
          <w:noProof/>
        </w:rPr>
      </w:pPr>
    </w:p>
    <w:p w14:paraId="5ABB90D5" w14:textId="77777777" w:rsidR="00092C5B" w:rsidRPr="000E170F" w:rsidRDefault="00092C5B" w:rsidP="00547DD8">
      <w:pPr>
        <w:pStyle w:val="Point0number"/>
        <w:numPr>
          <w:ilvl w:val="0"/>
          <w:numId w:val="4"/>
        </w:numPr>
        <w:rPr>
          <w:rStyle w:val="normaltextrun"/>
          <w:noProof/>
        </w:rPr>
      </w:pPr>
      <w:r w:rsidRPr="000E170F">
        <w:rPr>
          <w:rStyle w:val="normaltextrun"/>
          <w:noProof/>
        </w:rPr>
        <w:t>Information som är specifik för det utfärdade körkortet ska vara enligt följande: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0E170F" w14:paraId="23641272"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8B02540"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Fält</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891FB57"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Uppgifter</w:t>
            </w:r>
            <w:r w:rsidRPr="000E170F">
              <w:rPr>
                <w:rStyle w:val="eop"/>
                <w:noProof/>
              </w:rPr>
              <w:t xml:space="preserve"> </w:t>
            </w:r>
          </w:p>
        </w:tc>
      </w:tr>
      <w:tr w:rsidR="00092C5B" w:rsidRPr="000E170F" w14:paraId="4180A7D4"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1247116"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1</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E133261"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Innehavarens efternamn</w:t>
            </w:r>
            <w:r w:rsidRPr="000E170F">
              <w:rPr>
                <w:rStyle w:val="eop"/>
                <w:noProof/>
              </w:rPr>
              <w:t xml:space="preserve"> </w:t>
            </w:r>
          </w:p>
        </w:tc>
      </w:tr>
      <w:tr w:rsidR="00092C5B" w:rsidRPr="000E170F" w14:paraId="5CCF7587"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FB33BC4"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2</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A08C08C"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Innehavarens förnamn (ett eller flera)</w:t>
            </w:r>
            <w:r w:rsidRPr="000E170F">
              <w:rPr>
                <w:rStyle w:val="eop"/>
                <w:noProof/>
              </w:rPr>
              <w:t xml:space="preserve"> </w:t>
            </w:r>
          </w:p>
        </w:tc>
      </w:tr>
      <w:tr w:rsidR="00092C5B" w:rsidRPr="000E170F" w14:paraId="69EDA6B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DDC9E80"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3</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3B961E7"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Födelsedatum och födelseort</w:t>
            </w:r>
            <w:r w:rsidRPr="000E170F">
              <w:rPr>
                <w:rStyle w:val="eop"/>
                <w:noProof/>
              </w:rPr>
              <w:t xml:space="preserve"> </w:t>
            </w:r>
          </w:p>
        </w:tc>
      </w:tr>
      <w:tr w:rsidR="00092C5B" w:rsidRPr="000E170F" w14:paraId="4830BD7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D22C055" w14:textId="77777777" w:rsidR="00092C5B" w:rsidRPr="000E170F" w:rsidRDefault="00092C5B" w:rsidP="00D75185">
            <w:pPr>
              <w:pStyle w:val="paragraph"/>
              <w:spacing w:before="120" w:beforeAutospacing="0" w:after="120" w:afterAutospacing="0"/>
              <w:textAlignment w:val="baseline"/>
              <w:rPr>
                <w:noProof/>
              </w:rPr>
            </w:pPr>
            <w:r w:rsidRPr="000E170F">
              <w:rPr>
                <w:rStyle w:val="normaltextrun"/>
                <w:noProof/>
              </w:rPr>
              <w:t>4a</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93959A5"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Datum för utfärdandet av körkortet</w:t>
            </w:r>
            <w:r w:rsidRPr="000E170F">
              <w:rPr>
                <w:rStyle w:val="eop"/>
                <w:noProof/>
              </w:rPr>
              <w:t xml:space="preserve"> </w:t>
            </w:r>
          </w:p>
        </w:tc>
      </w:tr>
      <w:tr w:rsidR="00092C5B" w:rsidRPr="000E170F" w14:paraId="3F88F24F"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E19D15" w14:textId="77777777" w:rsidR="00092C5B" w:rsidRPr="000E170F" w:rsidRDefault="00092C5B" w:rsidP="00D75185">
            <w:pPr>
              <w:pStyle w:val="paragraph"/>
              <w:spacing w:before="120" w:beforeAutospacing="0" w:after="120" w:afterAutospacing="0"/>
              <w:textAlignment w:val="baseline"/>
              <w:rPr>
                <w:noProof/>
              </w:rPr>
            </w:pPr>
            <w:r w:rsidRPr="000E170F">
              <w:rPr>
                <w:rStyle w:val="normaltextrun"/>
                <w:noProof/>
              </w:rPr>
              <w:t>4b</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A53E51A" w14:textId="77777777" w:rsidR="00092C5B" w:rsidRPr="000E170F" w:rsidRDefault="00092C5B" w:rsidP="003B4B96">
            <w:pPr>
              <w:pStyle w:val="paragraph"/>
              <w:spacing w:before="120" w:beforeAutospacing="0" w:after="120" w:afterAutospacing="0"/>
              <w:textAlignment w:val="baseline"/>
              <w:rPr>
                <w:noProof/>
              </w:rPr>
            </w:pPr>
            <w:r w:rsidRPr="000E170F">
              <w:rPr>
                <w:noProof/>
              </w:rPr>
              <w:t>Körkortets sista giltighetsdag eller ett tankstreck om körkortets giltighetstid är obegränsad enligt artikel 10.2 andra stycket.</w:t>
            </w:r>
          </w:p>
        </w:tc>
      </w:tr>
      <w:tr w:rsidR="00092C5B" w:rsidRPr="000E170F" w14:paraId="60CA6A8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3C48EB4" w14:textId="77777777" w:rsidR="00092C5B" w:rsidRPr="000E170F" w:rsidRDefault="00092C5B" w:rsidP="00D75185">
            <w:pPr>
              <w:pStyle w:val="paragraph"/>
              <w:spacing w:before="120" w:beforeAutospacing="0" w:after="120" w:afterAutospacing="0"/>
              <w:textAlignment w:val="baseline"/>
              <w:rPr>
                <w:noProof/>
              </w:rPr>
            </w:pPr>
            <w:r w:rsidRPr="000E170F">
              <w:rPr>
                <w:rStyle w:val="normaltextrun"/>
                <w:noProof/>
              </w:rPr>
              <w:t>4c</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26A3463D"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Namn på utfärdande myndighet </w:t>
            </w:r>
            <w:r w:rsidRPr="000E170F">
              <w:rPr>
                <w:rStyle w:val="eop"/>
                <w:noProof/>
              </w:rPr>
              <w:t xml:space="preserve"> </w:t>
            </w:r>
          </w:p>
        </w:tc>
      </w:tr>
      <w:tr w:rsidR="00092C5B" w:rsidRPr="000E170F" w14:paraId="208B138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0649042" w14:textId="77777777" w:rsidR="00092C5B" w:rsidRPr="000E170F" w:rsidRDefault="00092C5B" w:rsidP="00D75185">
            <w:pPr>
              <w:pStyle w:val="paragraph"/>
              <w:spacing w:before="120" w:beforeAutospacing="0" w:after="120" w:afterAutospacing="0"/>
              <w:textAlignment w:val="baseline"/>
              <w:rPr>
                <w:noProof/>
              </w:rPr>
            </w:pPr>
            <w:r w:rsidRPr="000E170F">
              <w:rPr>
                <w:rStyle w:val="normaltextrun"/>
                <w:noProof/>
              </w:rPr>
              <w:t>4d</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CFF1310"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Ett annat nummer än det som anges i fält 5, för administrativa ändamål (frivillig uppgift)</w:t>
            </w:r>
            <w:r w:rsidRPr="000E170F">
              <w:rPr>
                <w:rStyle w:val="eop"/>
                <w:noProof/>
              </w:rPr>
              <w:t xml:space="preserve"> </w:t>
            </w:r>
          </w:p>
        </w:tc>
      </w:tr>
      <w:tr w:rsidR="00092C5B" w:rsidRPr="000E170F" w14:paraId="15B8912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279A752"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5</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6014B6E0"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Körkortets nummer</w:t>
            </w:r>
            <w:r w:rsidRPr="000E170F">
              <w:rPr>
                <w:rStyle w:val="eop"/>
                <w:noProof/>
              </w:rPr>
              <w:t xml:space="preserve"> </w:t>
            </w:r>
          </w:p>
        </w:tc>
      </w:tr>
      <w:tr w:rsidR="00092C5B" w:rsidRPr="000E170F" w14:paraId="77E9172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4A586F1"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6</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36BC78"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Ett fotografi av innehavaren</w:t>
            </w:r>
            <w:r w:rsidRPr="000E170F">
              <w:rPr>
                <w:rStyle w:val="eop"/>
                <w:noProof/>
              </w:rPr>
              <w:t xml:space="preserve"> </w:t>
            </w:r>
          </w:p>
        </w:tc>
      </w:tr>
      <w:tr w:rsidR="00092C5B" w:rsidRPr="000E170F" w14:paraId="4E828ED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42AA2B7"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7</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2B11515"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Innehavarens underskrift</w:t>
            </w:r>
            <w:r w:rsidRPr="000E170F">
              <w:rPr>
                <w:rStyle w:val="eop"/>
                <w:noProof/>
              </w:rPr>
              <w:t xml:space="preserve"> </w:t>
            </w:r>
          </w:p>
        </w:tc>
      </w:tr>
      <w:tr w:rsidR="00092C5B" w:rsidRPr="000E170F" w14:paraId="47F27E4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AF6BA9"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8</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C1EEC9"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Innehavarens permanenta bosättningsort eller postadress (frivillig uppgift).</w:t>
            </w:r>
            <w:r w:rsidRPr="000E170F">
              <w:rPr>
                <w:rStyle w:val="eop"/>
                <w:noProof/>
              </w:rPr>
              <w:t xml:space="preserve"> </w:t>
            </w:r>
          </w:p>
        </w:tc>
      </w:tr>
      <w:tr w:rsidR="00092C5B" w:rsidRPr="000E170F" w14:paraId="39B2CC1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3FBF5"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9</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145B163"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Kategori eller kategorier av fordon som innehavaren har rätt att köra (nationella kategorier ska tryckas med annat typsnitt än harmoniserade kategorier).</w:t>
            </w:r>
            <w:r w:rsidRPr="000E170F">
              <w:rPr>
                <w:rStyle w:val="eop"/>
                <w:noProof/>
              </w:rPr>
              <w:t xml:space="preserve"> </w:t>
            </w:r>
          </w:p>
        </w:tc>
      </w:tr>
    </w:tbl>
    <w:p w14:paraId="1B4CD092" w14:textId="77777777" w:rsidR="00092C5B" w:rsidRPr="000E170F" w:rsidRDefault="00092C5B" w:rsidP="00092C5B">
      <w:pPr>
        <w:pStyle w:val="paragraph"/>
        <w:spacing w:before="120" w:beforeAutospacing="0" w:after="120" w:afterAutospacing="0"/>
        <w:textAlignment w:val="baseline"/>
        <w:rPr>
          <w:noProof/>
        </w:rPr>
      </w:pPr>
    </w:p>
    <w:p w14:paraId="6CEA43AF" w14:textId="77777777" w:rsidR="00092C5B" w:rsidRPr="000E170F" w:rsidRDefault="00092C5B" w:rsidP="00547DD8">
      <w:pPr>
        <w:pStyle w:val="Point0number"/>
        <w:numPr>
          <w:ilvl w:val="0"/>
          <w:numId w:val="4"/>
        </w:numPr>
        <w:rPr>
          <w:rStyle w:val="normaltextrun"/>
          <w:noProof/>
        </w:rPr>
      </w:pPr>
      <w:r w:rsidRPr="000E170F">
        <w:rPr>
          <w:rStyle w:val="normaltextrun"/>
          <w:noProof/>
        </w:rPr>
        <w:t>Information som är specifik för det utfärdade körkortets kategorier ska vara enligt följande: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0E170F" w14:paraId="081B265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23377D3"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Fält</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B88BF2E"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Uppgifter</w:t>
            </w:r>
            <w:r w:rsidRPr="000E170F">
              <w:rPr>
                <w:rStyle w:val="eop"/>
                <w:noProof/>
              </w:rPr>
              <w:t xml:space="preserve"> </w:t>
            </w:r>
          </w:p>
        </w:tc>
      </w:tr>
      <w:tr w:rsidR="00092C5B" w:rsidRPr="000E170F" w14:paraId="47361855"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49AE79F"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9</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5B47696"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Kategori eller kategorier av fordon som innehavaren har rätt att köra (nationella kategorier ska tryckas med annat typsnitt än harmoniserade kategorier).</w:t>
            </w:r>
            <w:r w:rsidRPr="000E170F">
              <w:rPr>
                <w:rStyle w:val="eop"/>
                <w:noProof/>
              </w:rPr>
              <w:t xml:space="preserve"> </w:t>
            </w:r>
          </w:p>
        </w:tc>
      </w:tr>
      <w:tr w:rsidR="00092C5B" w:rsidRPr="000E170F" w14:paraId="112CE8E8"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50456E"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10</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F844A8C"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color w:val="000000"/>
                <w:shd w:val="clear" w:color="auto" w:fill="FFFFFF"/>
              </w:rPr>
              <w:t>Datum för det första utfärdandet för varje kategori (detta datum ska föras över till det nya körkortet vid varje senare ersättande eller utbyte). Varje del av datumfältet ska fyllas i med två siffror enligt följande: dag, månad, år (DD, MM, ÅÅ)</w:t>
            </w:r>
            <w:r w:rsidRPr="000E170F">
              <w:rPr>
                <w:rStyle w:val="eop"/>
                <w:noProof/>
                <w:color w:val="000000"/>
              </w:rPr>
              <w:t xml:space="preserve"> </w:t>
            </w:r>
          </w:p>
        </w:tc>
      </w:tr>
      <w:tr w:rsidR="00092C5B" w:rsidRPr="000E170F" w14:paraId="7AADAA0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2EFB7AB"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11</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65D51E"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color w:val="000000"/>
                <w:shd w:val="clear" w:color="auto" w:fill="FFFFFF"/>
              </w:rPr>
              <w:t>Sista giltighetsdag för varje kategori. Varje del av datumfältet ska fyllas i med två siffror enligt följande: dag, månad, år (DD, MM, ÅÅ)</w:t>
            </w:r>
            <w:r w:rsidRPr="000E170F">
              <w:rPr>
                <w:rStyle w:val="eop"/>
                <w:noProof/>
                <w:color w:val="000000"/>
              </w:rPr>
              <w:t xml:space="preserve"> </w:t>
            </w:r>
          </w:p>
        </w:tc>
      </w:tr>
      <w:tr w:rsidR="00092C5B" w:rsidRPr="000E170F" w14:paraId="714E9616"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35FCB7E"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12</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0E869A"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color w:val="000000"/>
                <w:shd w:val="clear" w:color="auto" w:fill="FFFFFF"/>
              </w:rPr>
              <w:t xml:space="preserve">Ytterligare uppgifter/begränsningar, i kodad form, mittemot den berörda kategorin, enligt vad som anges i del E </w:t>
            </w:r>
          </w:p>
        </w:tc>
      </w:tr>
    </w:tbl>
    <w:p w14:paraId="6EE0C985" w14:textId="77777777" w:rsidR="00926F3A" w:rsidRPr="000E170F" w:rsidRDefault="00926F3A" w:rsidP="00092C5B">
      <w:pPr>
        <w:pStyle w:val="paragraph"/>
        <w:spacing w:before="120" w:beforeAutospacing="0" w:after="120" w:afterAutospacing="0"/>
        <w:textAlignment w:val="baseline"/>
        <w:rPr>
          <w:noProof/>
        </w:rPr>
      </w:pPr>
      <w:r w:rsidRPr="000E170F">
        <w:rPr>
          <w:noProof/>
        </w:rPr>
        <w:t xml:space="preserve">När en kod som anges i del E gäller för samtliga kategorier för vilka körkortet utfärdas, får den tryckas i fält 9, 10 och 11 </w:t>
      </w:r>
    </w:p>
    <w:p w14:paraId="409FD326" w14:textId="77777777" w:rsidR="00092C5B" w:rsidRPr="000E170F" w:rsidRDefault="00092C5B" w:rsidP="00547DD8">
      <w:pPr>
        <w:pStyle w:val="Point0number"/>
        <w:numPr>
          <w:ilvl w:val="0"/>
          <w:numId w:val="4"/>
        </w:numPr>
        <w:rPr>
          <w:rStyle w:val="normaltextrun"/>
          <w:noProof/>
        </w:rPr>
      </w:pPr>
      <w:r w:rsidRPr="000E170F">
        <w:rPr>
          <w:rStyle w:val="normaltextrun"/>
          <w:noProof/>
        </w:rPr>
        <w:t>Information som är specifik för det utfärdade körkortets administration ska vara enligt följande: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0E170F" w14:paraId="5FAAF77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E743EEE"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Fält</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5C9F2067"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Uppgifter</w:t>
            </w:r>
            <w:r w:rsidRPr="000E170F">
              <w:rPr>
                <w:rStyle w:val="eop"/>
                <w:noProof/>
              </w:rPr>
              <w:t xml:space="preserve"> </w:t>
            </w:r>
          </w:p>
        </w:tc>
      </w:tr>
      <w:tr w:rsidR="00092C5B" w:rsidRPr="000E170F" w14:paraId="06C8E06B"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58214"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13</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BBC02EB" w14:textId="77777777" w:rsidR="00092C5B" w:rsidRPr="000E170F" w:rsidRDefault="00092C5B" w:rsidP="00034609">
            <w:pPr>
              <w:pStyle w:val="paragraph"/>
              <w:spacing w:before="120" w:beforeAutospacing="0" w:after="120" w:afterAutospacing="0"/>
              <w:textAlignment w:val="baseline"/>
              <w:rPr>
                <w:noProof/>
              </w:rPr>
            </w:pPr>
            <w:r w:rsidRPr="000E170F">
              <w:rPr>
                <w:rStyle w:val="normaltextrun"/>
                <w:noProof/>
                <w:color w:val="000000"/>
                <w:shd w:val="clear" w:color="auto" w:fill="FFFFFF"/>
              </w:rPr>
              <w:t>Ett eventuellt införande av värdmedlemsstaten av uppgifter som är nödvändiga för körkortets administration vid tillämpning av del A1 punkt 4 a.</w:t>
            </w:r>
            <w:r w:rsidRPr="000E170F">
              <w:rPr>
                <w:rStyle w:val="eop"/>
                <w:noProof/>
                <w:color w:val="000000"/>
              </w:rPr>
              <w:t xml:space="preserve"> </w:t>
            </w:r>
          </w:p>
        </w:tc>
      </w:tr>
      <w:tr w:rsidR="00092C5B" w:rsidRPr="000E170F" w14:paraId="5993054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35623B0"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14</w:t>
            </w:r>
            <w:r w:rsidRPr="000E17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AA40754"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Ett eventuellt införande av den medlemsstat som utfärdar körkortet av uppgifter som är nödvändiga för körkortets administration eller som gäller trafiksäkerhet (frivillig uppgift).</w:t>
            </w:r>
            <w:r w:rsidRPr="000E170F">
              <w:rPr>
                <w:rStyle w:val="normaltextrun"/>
                <w:noProof/>
                <w:color w:val="000000"/>
                <w:shd w:val="clear" w:color="auto" w:fill="FFFFFF"/>
              </w:rPr>
              <w:t xml:space="preserve"> Om uppgifterna rör någon av rubrikerna i denna bilaga, ska de föregås av det berörda fältets nummer.</w:t>
            </w:r>
            <w:r w:rsidRPr="000E170F">
              <w:rPr>
                <w:rStyle w:val="eop"/>
                <w:noProof/>
                <w:color w:val="000000"/>
              </w:rPr>
              <w:t xml:space="preserve"> </w:t>
            </w:r>
          </w:p>
          <w:p w14:paraId="01BA0D0B"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color w:val="000000"/>
                <w:shd w:val="clear" w:color="auto" w:fill="FFFFFF"/>
              </w:rPr>
              <w:t>Med innehavarens särskilda, skriftliga medgivande får även uppgifter som inte gäller körkortets administration eller trafiksäkerhet läggas till i detta fält. Ett sådant tillägg får inte på något sätt ändra användningen av modellen som körkort.</w:t>
            </w:r>
            <w:r w:rsidRPr="000E170F">
              <w:rPr>
                <w:rStyle w:val="eop"/>
                <w:noProof/>
                <w:color w:val="000000"/>
              </w:rPr>
              <w:t xml:space="preserve"> </w:t>
            </w:r>
          </w:p>
        </w:tc>
      </w:tr>
    </w:tbl>
    <w:p w14:paraId="783E9464" w14:textId="77777777" w:rsidR="0006094C" w:rsidRPr="000E170F" w:rsidRDefault="0006094C" w:rsidP="006A66D0">
      <w:pPr>
        <w:rPr>
          <w:noProof/>
        </w:rPr>
      </w:pPr>
    </w:p>
    <w:p w14:paraId="13CFAD21" w14:textId="77777777" w:rsidR="0006094C" w:rsidRPr="000E170F" w:rsidRDefault="0006094C">
      <w:pPr>
        <w:spacing w:before="0" w:after="200" w:line="276" w:lineRule="auto"/>
        <w:jc w:val="left"/>
        <w:rPr>
          <w:b/>
          <w:noProof/>
        </w:rPr>
      </w:pPr>
      <w:r w:rsidRPr="000E170F">
        <w:rPr>
          <w:noProof/>
        </w:rPr>
        <w:br w:type="page"/>
      </w:r>
    </w:p>
    <w:p w14:paraId="21317493" w14:textId="77777777" w:rsidR="00092C5B" w:rsidRPr="000E170F" w:rsidRDefault="00092C5B" w:rsidP="00092C5B">
      <w:pPr>
        <w:pStyle w:val="Objetacteprincipal"/>
        <w:rPr>
          <w:noProof/>
        </w:rPr>
      </w:pPr>
      <w:r w:rsidRPr="000E170F">
        <w:rPr>
          <w:noProof/>
        </w:rPr>
        <w:t>DEL E: UNIONSKODER OCH NATIONELLA KODER </w:t>
      </w:r>
    </w:p>
    <w:p w14:paraId="0151FDFA" w14:textId="77777777" w:rsidR="00092C5B" w:rsidRPr="000E170F" w:rsidRDefault="00092C5B" w:rsidP="00092C5B">
      <w:pPr>
        <w:rPr>
          <w:rStyle w:val="normaltextrun"/>
          <w:noProof/>
        </w:rPr>
      </w:pPr>
      <w:r w:rsidRPr="000E170F">
        <w:rPr>
          <w:rStyle w:val="normaltextrun"/>
          <w:noProof/>
        </w:rPr>
        <w:t>Koderna 01–99 ska vara harmoniserade EU-koder </w:t>
      </w:r>
    </w:p>
    <w:p w14:paraId="418919BD" w14:textId="77777777" w:rsidR="00092C5B" w:rsidRPr="000E170F" w:rsidRDefault="00092C5B" w:rsidP="00092C5B">
      <w:pPr>
        <w:rPr>
          <w:rStyle w:val="normaltextrun"/>
          <w:i/>
          <w:noProof/>
        </w:rPr>
      </w:pPr>
      <w:r w:rsidRPr="000E170F">
        <w:rPr>
          <w:rStyle w:val="normaltextrun"/>
          <w:i/>
          <w:noProof/>
        </w:rPr>
        <w:t>FÖRARE (medicinska skäl) </w:t>
      </w:r>
    </w:p>
    <w:tbl>
      <w:tblPr>
        <w:tblW w:w="86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0E170F" w14:paraId="199E46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3AD5129"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01</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0F6D9B"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CB9BC"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Synkorrektion och/eller skydd</w:t>
            </w:r>
            <w:r w:rsidRPr="000E170F">
              <w:rPr>
                <w:rStyle w:val="eop"/>
                <w:noProof/>
              </w:rPr>
              <w:t xml:space="preserve"> </w:t>
            </w:r>
          </w:p>
        </w:tc>
      </w:tr>
      <w:tr w:rsidR="00092C5B" w:rsidRPr="000E170F" w14:paraId="7C30E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80FEB36"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BF594C"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01.01.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D19AEA"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Glasögon</w:t>
            </w:r>
            <w:r w:rsidRPr="000E170F">
              <w:rPr>
                <w:rStyle w:val="eop"/>
                <w:noProof/>
              </w:rPr>
              <w:t xml:space="preserve"> </w:t>
            </w:r>
          </w:p>
        </w:tc>
      </w:tr>
      <w:tr w:rsidR="00092C5B" w:rsidRPr="000E170F" w14:paraId="0DCA398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B612DCF"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2756E8"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01.02.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3DF419"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Kontaktlinser</w:t>
            </w:r>
            <w:r w:rsidRPr="000E170F">
              <w:rPr>
                <w:rStyle w:val="eop"/>
                <w:noProof/>
              </w:rPr>
              <w:t xml:space="preserve"> </w:t>
            </w:r>
          </w:p>
        </w:tc>
      </w:tr>
      <w:tr w:rsidR="00092C5B" w:rsidRPr="000E170F" w14:paraId="4A2D23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0EA13A"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4C0118"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01.05.</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2B316"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Ögonlapp</w:t>
            </w:r>
            <w:r w:rsidRPr="000E170F">
              <w:rPr>
                <w:rStyle w:val="eop"/>
                <w:noProof/>
              </w:rPr>
              <w:t xml:space="preserve"> </w:t>
            </w:r>
          </w:p>
        </w:tc>
      </w:tr>
      <w:tr w:rsidR="00092C5B" w:rsidRPr="000E170F" w14:paraId="3759CFF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0C1E8B3"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08F457"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01.06.</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929B39"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Glasögon eller kontaktlinser</w:t>
            </w:r>
            <w:r w:rsidRPr="000E170F">
              <w:rPr>
                <w:rStyle w:val="eop"/>
                <w:noProof/>
              </w:rPr>
              <w:t xml:space="preserve"> </w:t>
            </w:r>
          </w:p>
        </w:tc>
      </w:tr>
      <w:tr w:rsidR="00092C5B" w:rsidRPr="000E170F" w14:paraId="1604B15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B8B42AC"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896618"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01.07.</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1EADF7"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Särskilt optiskt hjälpmedel</w:t>
            </w:r>
            <w:r w:rsidRPr="000E170F">
              <w:rPr>
                <w:rStyle w:val="eop"/>
                <w:noProof/>
              </w:rPr>
              <w:t xml:space="preserve"> </w:t>
            </w:r>
          </w:p>
        </w:tc>
      </w:tr>
      <w:tr w:rsidR="00092C5B" w:rsidRPr="000E170F" w14:paraId="7AE736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D1399C3"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02</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3FEBB2A"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E5EEE42"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Hörapparat/kommunikationshjälpmedel</w:t>
            </w:r>
            <w:r w:rsidRPr="000E170F">
              <w:rPr>
                <w:rStyle w:val="eop"/>
                <w:noProof/>
              </w:rPr>
              <w:t xml:space="preserve"> </w:t>
            </w:r>
          </w:p>
        </w:tc>
      </w:tr>
      <w:tr w:rsidR="00092C5B" w:rsidRPr="000E170F" w14:paraId="3E67F06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311E6B9"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03</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CCF1B1"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160ECC4"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Protes eller ortopediskt hjälpmedel</w:t>
            </w:r>
            <w:r w:rsidRPr="000E170F">
              <w:rPr>
                <w:rStyle w:val="eop"/>
                <w:noProof/>
              </w:rPr>
              <w:t xml:space="preserve"> </w:t>
            </w:r>
          </w:p>
        </w:tc>
      </w:tr>
      <w:tr w:rsidR="00092C5B" w:rsidRPr="000E170F" w14:paraId="7AB6A0C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E40B0"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846C4A"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03.01.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53B303E"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Armprotes eller ortopediskt hjälpmedel för arm</w:t>
            </w:r>
            <w:r w:rsidRPr="000E170F">
              <w:rPr>
                <w:rStyle w:val="eop"/>
                <w:noProof/>
              </w:rPr>
              <w:t xml:space="preserve"> </w:t>
            </w:r>
          </w:p>
        </w:tc>
      </w:tr>
      <w:tr w:rsidR="00092C5B" w:rsidRPr="000E170F" w14:paraId="75133AF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43B010"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C63CAF"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03.02.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1314D7"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Benprotes eller ortopediskt hjälpmedel för ben</w:t>
            </w:r>
            <w:r w:rsidRPr="000E170F">
              <w:rPr>
                <w:rStyle w:val="eop"/>
                <w:noProof/>
              </w:rPr>
              <w:t xml:space="preserve"> </w:t>
            </w:r>
          </w:p>
        </w:tc>
      </w:tr>
    </w:tbl>
    <w:p w14:paraId="7DCA2524" w14:textId="77777777" w:rsidR="00092C5B" w:rsidRPr="000E170F" w:rsidRDefault="00092C5B" w:rsidP="006A66D0">
      <w:pPr>
        <w:rPr>
          <w:noProof/>
        </w:rPr>
      </w:pPr>
    </w:p>
    <w:p w14:paraId="4EFFC964" w14:textId="77777777" w:rsidR="00092C5B" w:rsidRPr="000E170F" w:rsidRDefault="00092C5B" w:rsidP="00092C5B">
      <w:pPr>
        <w:rPr>
          <w:rStyle w:val="normaltextrun"/>
          <w:i/>
          <w:noProof/>
        </w:rPr>
      </w:pPr>
      <w:r w:rsidRPr="000E170F">
        <w:rPr>
          <w:rStyle w:val="normaltextrun"/>
          <w:i/>
          <w:noProof/>
        </w:rPr>
        <w:t>ANPASSADE FORDON </w:t>
      </w: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0E170F" w14:paraId="4AA4D44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5DDF026"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10</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52AE14"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ED3205"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Anpassad växellåda</w:t>
            </w:r>
            <w:r w:rsidRPr="000E170F">
              <w:rPr>
                <w:rStyle w:val="eop"/>
                <w:noProof/>
              </w:rPr>
              <w:t xml:space="preserve"> </w:t>
            </w:r>
          </w:p>
        </w:tc>
      </w:tr>
      <w:tr w:rsidR="00092C5B" w:rsidRPr="000E170F" w14:paraId="2757B70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070F912"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0FE760"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10.02.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2C44C9"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Automatiskt val av utväxling</w:t>
            </w:r>
            <w:r w:rsidRPr="000E170F">
              <w:rPr>
                <w:rStyle w:val="eop"/>
                <w:noProof/>
              </w:rPr>
              <w:t xml:space="preserve"> </w:t>
            </w:r>
          </w:p>
        </w:tc>
      </w:tr>
      <w:tr w:rsidR="00092C5B" w:rsidRPr="000E170F" w14:paraId="37B96C7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63414"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DD8D29C"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10.04.</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2148184"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Anpassad växelväljare</w:t>
            </w:r>
            <w:r w:rsidRPr="000E170F">
              <w:rPr>
                <w:rStyle w:val="eop"/>
                <w:noProof/>
              </w:rPr>
              <w:t xml:space="preserve"> </w:t>
            </w:r>
          </w:p>
        </w:tc>
      </w:tr>
      <w:tr w:rsidR="00092C5B" w:rsidRPr="000E170F" w14:paraId="2FBA62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F81C31A"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15</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026A20D"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5238BE3"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Anpassad koppling</w:t>
            </w:r>
            <w:r w:rsidRPr="000E170F">
              <w:rPr>
                <w:rStyle w:val="eop"/>
                <w:noProof/>
              </w:rPr>
              <w:t xml:space="preserve"> </w:t>
            </w:r>
          </w:p>
        </w:tc>
      </w:tr>
      <w:tr w:rsidR="00092C5B" w:rsidRPr="000E170F" w14:paraId="5559DDA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4F62DD"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90743B"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15.01.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C7BAE6"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Anpassad kopplingspedal</w:t>
            </w:r>
            <w:r w:rsidRPr="000E170F">
              <w:rPr>
                <w:rStyle w:val="eop"/>
                <w:noProof/>
              </w:rPr>
              <w:t xml:space="preserve"> </w:t>
            </w:r>
          </w:p>
        </w:tc>
      </w:tr>
      <w:tr w:rsidR="00092C5B" w:rsidRPr="000E170F" w14:paraId="11F3CFB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3981552"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76CE98"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15.02.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E074F5"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Handmanövrerad koppling</w:t>
            </w:r>
            <w:r w:rsidRPr="000E170F">
              <w:rPr>
                <w:rStyle w:val="eop"/>
                <w:noProof/>
              </w:rPr>
              <w:t xml:space="preserve"> </w:t>
            </w:r>
          </w:p>
        </w:tc>
      </w:tr>
      <w:tr w:rsidR="00092C5B" w:rsidRPr="000E170F" w14:paraId="689BE08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7585B6"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978138"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15.03.</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344FC9C"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Automatisk koppling</w:t>
            </w:r>
            <w:r w:rsidRPr="000E170F">
              <w:rPr>
                <w:rStyle w:val="eop"/>
                <w:noProof/>
              </w:rPr>
              <w:t xml:space="preserve"> </w:t>
            </w:r>
          </w:p>
        </w:tc>
      </w:tr>
      <w:tr w:rsidR="00092C5B" w:rsidRPr="000E170F" w14:paraId="0A4401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F00D463"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DE0A8CB"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15.04.</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B82A85"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Åtgärder för att förebygga obstruktion eller aktivering av kopplingspedal</w:t>
            </w:r>
            <w:r w:rsidRPr="000E170F">
              <w:rPr>
                <w:rStyle w:val="eop"/>
                <w:noProof/>
              </w:rPr>
              <w:t xml:space="preserve"> </w:t>
            </w:r>
          </w:p>
        </w:tc>
      </w:tr>
      <w:tr w:rsidR="00092C5B" w:rsidRPr="000E170F" w14:paraId="0DF7A0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01A0D0"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20</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F8350A2"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BB94777"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Anpassat bromssystem</w:t>
            </w:r>
            <w:r w:rsidRPr="000E170F">
              <w:rPr>
                <w:rStyle w:val="eop"/>
                <w:noProof/>
              </w:rPr>
              <w:t xml:space="preserve"> </w:t>
            </w:r>
          </w:p>
        </w:tc>
      </w:tr>
      <w:tr w:rsidR="00092C5B" w:rsidRPr="000E170F" w14:paraId="70EBD89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FDB33C1"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5D7470"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20.01.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48DA4E"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Anpassad bromspedal</w:t>
            </w:r>
            <w:r w:rsidRPr="000E170F">
              <w:rPr>
                <w:rStyle w:val="eop"/>
                <w:noProof/>
              </w:rPr>
              <w:t xml:space="preserve"> </w:t>
            </w:r>
          </w:p>
        </w:tc>
      </w:tr>
      <w:tr w:rsidR="00092C5B" w:rsidRPr="000E170F" w14:paraId="3C044D2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E04B02"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1AA49D8"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20.03.</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FAD33"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Bromspedal för vänster fot</w:t>
            </w:r>
            <w:r w:rsidRPr="000E170F">
              <w:rPr>
                <w:rStyle w:val="eop"/>
                <w:noProof/>
              </w:rPr>
              <w:t xml:space="preserve"> </w:t>
            </w:r>
          </w:p>
        </w:tc>
      </w:tr>
      <w:tr w:rsidR="00092C5B" w:rsidRPr="000E170F" w14:paraId="44540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119469"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774A8D"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20.04.</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73C4DD"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Bromspedal med glidskena</w:t>
            </w:r>
            <w:r w:rsidRPr="000E170F">
              <w:rPr>
                <w:rStyle w:val="eop"/>
                <w:noProof/>
              </w:rPr>
              <w:t xml:space="preserve"> </w:t>
            </w:r>
          </w:p>
        </w:tc>
      </w:tr>
      <w:tr w:rsidR="00092C5B" w:rsidRPr="000E170F" w14:paraId="26D0F20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71A53C0"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0BDB6A"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20.05.</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9ED7C92"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Vinklad bromspedal</w:t>
            </w:r>
            <w:r w:rsidRPr="000E170F">
              <w:rPr>
                <w:rStyle w:val="eop"/>
                <w:noProof/>
              </w:rPr>
              <w:t xml:space="preserve"> </w:t>
            </w:r>
          </w:p>
        </w:tc>
      </w:tr>
      <w:tr w:rsidR="00092C5B" w:rsidRPr="000E170F" w14:paraId="229C182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8E22CFE"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7E4F16D"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20.06.</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0EC4AF"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Handmanövrerad broms</w:t>
            </w:r>
            <w:r w:rsidRPr="000E170F">
              <w:rPr>
                <w:rStyle w:val="eop"/>
                <w:noProof/>
              </w:rPr>
              <w:t xml:space="preserve"> </w:t>
            </w:r>
          </w:p>
        </w:tc>
      </w:tr>
      <w:tr w:rsidR="00092C5B" w:rsidRPr="000E170F" w14:paraId="7E73687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956B0C8"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C8E017"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20.07.</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9C0B9"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Bromsmanövrering med maximal kraft av …N</w:t>
            </w:r>
            <w:bookmarkStart w:id="1" w:name="_Ref121904344"/>
            <w:r w:rsidRPr="000E170F">
              <w:rPr>
                <w:rStyle w:val="FootnoteReference"/>
                <w:noProof/>
              </w:rPr>
              <w:footnoteReference w:id="2"/>
            </w:r>
            <w:bookmarkEnd w:id="1"/>
            <w:r w:rsidRPr="000E170F">
              <w:rPr>
                <w:rStyle w:val="normaltextrun"/>
                <w:noProof/>
              </w:rPr>
              <w:t> (till exempel: ”20.07(300N)”)</w:t>
            </w:r>
            <w:r w:rsidRPr="000E170F">
              <w:rPr>
                <w:rStyle w:val="eop"/>
                <w:noProof/>
              </w:rPr>
              <w:t xml:space="preserve"> </w:t>
            </w:r>
          </w:p>
        </w:tc>
      </w:tr>
      <w:tr w:rsidR="00092C5B" w:rsidRPr="000E170F" w14:paraId="32158B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C7BE00C"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74EEA07"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20.09.</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74D4D4"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Anpassad parkeringsbroms</w:t>
            </w:r>
            <w:r w:rsidRPr="000E170F">
              <w:rPr>
                <w:rStyle w:val="eop"/>
                <w:noProof/>
              </w:rPr>
              <w:t xml:space="preserve"> </w:t>
            </w:r>
          </w:p>
        </w:tc>
      </w:tr>
      <w:tr w:rsidR="00092C5B" w:rsidRPr="000E170F" w14:paraId="4D9BB91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F83665A"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FA9097"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20.12.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D89E17A"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Åtgärder för att förebygga obstruktion eller aktivering av bromspedal</w:t>
            </w:r>
            <w:r w:rsidRPr="000E170F">
              <w:rPr>
                <w:rStyle w:val="eop"/>
                <w:noProof/>
              </w:rPr>
              <w:t xml:space="preserve"> </w:t>
            </w:r>
          </w:p>
        </w:tc>
      </w:tr>
      <w:tr w:rsidR="00092C5B" w:rsidRPr="000E170F" w14:paraId="5DD39EB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18BB43"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1D4E89C"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20.13.</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EC7865"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Knämanövrerad broms</w:t>
            </w:r>
            <w:r w:rsidRPr="000E170F">
              <w:rPr>
                <w:rStyle w:val="eop"/>
                <w:noProof/>
              </w:rPr>
              <w:t xml:space="preserve"> </w:t>
            </w:r>
          </w:p>
        </w:tc>
      </w:tr>
      <w:tr w:rsidR="00092C5B" w:rsidRPr="000E170F" w14:paraId="7892041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A7CE591"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7FB4A8"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20.14.</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4267B8"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Bromsreglage som får stöd utifrån</w:t>
            </w:r>
            <w:r w:rsidRPr="000E170F">
              <w:rPr>
                <w:rStyle w:val="eop"/>
                <w:noProof/>
              </w:rPr>
              <w:t xml:space="preserve"> </w:t>
            </w:r>
          </w:p>
        </w:tc>
      </w:tr>
      <w:tr w:rsidR="00092C5B" w:rsidRPr="000E170F" w14:paraId="3B6619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4B4B98F"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25</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3F6183"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E8CD221"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Anpassat gasreglage</w:t>
            </w:r>
            <w:r w:rsidRPr="000E170F">
              <w:rPr>
                <w:rStyle w:val="eop"/>
                <w:noProof/>
              </w:rPr>
              <w:t xml:space="preserve"> </w:t>
            </w:r>
          </w:p>
        </w:tc>
      </w:tr>
      <w:tr w:rsidR="00092C5B" w:rsidRPr="000E170F" w14:paraId="741CCE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EA317B"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1790F13"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25.01.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445279"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Anpassad gaspedal</w:t>
            </w:r>
            <w:r w:rsidRPr="000E170F">
              <w:rPr>
                <w:rStyle w:val="eop"/>
                <w:noProof/>
              </w:rPr>
              <w:t xml:space="preserve"> </w:t>
            </w:r>
          </w:p>
        </w:tc>
      </w:tr>
      <w:tr w:rsidR="00092C5B" w:rsidRPr="000E170F" w14:paraId="1C554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2A65C8"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8F7183"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25.03.</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028FD9"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Vinklad gaspedal</w:t>
            </w:r>
            <w:r w:rsidRPr="000E170F">
              <w:rPr>
                <w:rStyle w:val="eop"/>
                <w:noProof/>
              </w:rPr>
              <w:t xml:space="preserve"> </w:t>
            </w:r>
          </w:p>
        </w:tc>
      </w:tr>
      <w:tr w:rsidR="00092C5B" w:rsidRPr="000E170F" w14:paraId="3334EA9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ED7D46C"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8FCD9D3"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25.04.</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3D3C08"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Handmanövrerat gasreglage</w:t>
            </w:r>
            <w:r w:rsidRPr="000E170F">
              <w:rPr>
                <w:rStyle w:val="eop"/>
                <w:noProof/>
              </w:rPr>
              <w:t xml:space="preserve"> </w:t>
            </w:r>
          </w:p>
        </w:tc>
      </w:tr>
      <w:tr w:rsidR="00092C5B" w:rsidRPr="000E170F" w14:paraId="3A96557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180A48"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4F2FD2"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25.05.</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A3F97"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Knämanövrerat gasreglage</w:t>
            </w:r>
            <w:r w:rsidRPr="000E170F">
              <w:rPr>
                <w:rStyle w:val="eop"/>
                <w:noProof/>
              </w:rPr>
              <w:t xml:space="preserve"> </w:t>
            </w:r>
          </w:p>
        </w:tc>
      </w:tr>
      <w:tr w:rsidR="00092C5B" w:rsidRPr="000E170F" w14:paraId="5AECE0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591590"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89D07A8"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25.06.</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B3BA9C6"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Gasreglage som får stöd utifrån</w:t>
            </w:r>
            <w:r w:rsidRPr="000E170F">
              <w:rPr>
                <w:rStyle w:val="eop"/>
                <w:noProof/>
              </w:rPr>
              <w:t xml:space="preserve"> </w:t>
            </w:r>
          </w:p>
        </w:tc>
      </w:tr>
      <w:tr w:rsidR="00092C5B" w:rsidRPr="000E170F" w14:paraId="4EA1239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C6AAB16"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3323DA4"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25.08.</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737D78"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Gaspedal till vänster</w:t>
            </w:r>
            <w:r w:rsidRPr="000E170F">
              <w:rPr>
                <w:rStyle w:val="eop"/>
                <w:noProof/>
              </w:rPr>
              <w:t xml:space="preserve"> </w:t>
            </w:r>
          </w:p>
        </w:tc>
      </w:tr>
      <w:tr w:rsidR="00092C5B" w:rsidRPr="000E170F" w14:paraId="5A89C23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6DFE84C"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DF702C"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25.09.</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DF032D"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Åtgärder för att förebygga obstruktion eller aktivering av gaspedal</w:t>
            </w:r>
            <w:r w:rsidRPr="000E170F">
              <w:rPr>
                <w:rStyle w:val="eop"/>
                <w:noProof/>
              </w:rPr>
              <w:t xml:space="preserve"> </w:t>
            </w:r>
          </w:p>
        </w:tc>
      </w:tr>
      <w:tr w:rsidR="00092C5B" w:rsidRPr="000E170F" w14:paraId="01D134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1ECB542"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31</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0F299CB"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02BB1E"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Anpassningar och skyddsåtgärder för pedaler</w:t>
            </w:r>
            <w:r w:rsidRPr="000E170F">
              <w:rPr>
                <w:rStyle w:val="eop"/>
                <w:noProof/>
              </w:rPr>
              <w:t xml:space="preserve"> </w:t>
            </w:r>
          </w:p>
        </w:tc>
      </w:tr>
      <w:tr w:rsidR="00092C5B" w:rsidRPr="000E170F" w14:paraId="3A272D7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D73091"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6F1B5F"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31.01.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C79DD30"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Extra uppsättning med parallella pedaler</w:t>
            </w:r>
            <w:r w:rsidRPr="000E170F">
              <w:rPr>
                <w:rStyle w:val="eop"/>
                <w:noProof/>
              </w:rPr>
              <w:t xml:space="preserve"> </w:t>
            </w:r>
          </w:p>
        </w:tc>
      </w:tr>
      <w:tr w:rsidR="00092C5B" w:rsidRPr="000E170F" w14:paraId="5844E48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07FC76"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96CE042"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31.02.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0E40FF4"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Pedaler på samma (eller nästan samma) nivå</w:t>
            </w:r>
            <w:r w:rsidRPr="000E170F">
              <w:rPr>
                <w:rStyle w:val="eop"/>
                <w:noProof/>
              </w:rPr>
              <w:t xml:space="preserve"> </w:t>
            </w:r>
          </w:p>
        </w:tc>
      </w:tr>
      <w:tr w:rsidR="00092C5B" w:rsidRPr="000E170F" w14:paraId="4998B1C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5FFBD32"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A232C"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31.03.</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2F41A10"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Åtgärder för att förebygga obstruktion eller aktivering av gas- och bromspedaler när pedalerna inte manövreras med foten</w:t>
            </w:r>
            <w:r w:rsidRPr="000E170F">
              <w:rPr>
                <w:rStyle w:val="eop"/>
                <w:noProof/>
              </w:rPr>
              <w:t xml:space="preserve"> </w:t>
            </w:r>
          </w:p>
        </w:tc>
      </w:tr>
      <w:tr w:rsidR="00092C5B" w:rsidRPr="000E170F" w14:paraId="63194E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1E9E516"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0627C8"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31.04.</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30CC45"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Förhöjt golv</w:t>
            </w:r>
            <w:r w:rsidRPr="000E170F">
              <w:rPr>
                <w:rStyle w:val="eop"/>
                <w:noProof/>
              </w:rPr>
              <w:t xml:space="preserve"> </w:t>
            </w:r>
          </w:p>
        </w:tc>
      </w:tr>
      <w:tr w:rsidR="00092C5B" w:rsidRPr="000E170F" w14:paraId="5A91BF6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CEFB2B5"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32</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2A7AD1B"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A8DF78"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Kombinerade system för färdbroms och gasreglage</w:t>
            </w:r>
            <w:r w:rsidRPr="000E170F">
              <w:rPr>
                <w:rStyle w:val="eop"/>
                <w:noProof/>
              </w:rPr>
              <w:t xml:space="preserve"> </w:t>
            </w:r>
          </w:p>
        </w:tc>
      </w:tr>
      <w:tr w:rsidR="00092C5B" w:rsidRPr="000E170F" w14:paraId="4701AD1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68D731"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14478B"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32.01.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098A0B"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Gasreglage och färdbroms som kombinerade system som manövreras med en hand</w:t>
            </w:r>
            <w:r w:rsidRPr="000E170F">
              <w:rPr>
                <w:rStyle w:val="eop"/>
                <w:noProof/>
              </w:rPr>
              <w:t xml:space="preserve"> </w:t>
            </w:r>
          </w:p>
        </w:tc>
      </w:tr>
    </w:tbl>
    <w:p w14:paraId="26598D04" w14:textId="77777777" w:rsidR="008B4550" w:rsidRPr="000E170F" w:rsidRDefault="008B4550" w:rsidP="008B4550">
      <w:pPr>
        <w:pStyle w:val="paragraph"/>
        <w:keepNext/>
        <w:spacing w:before="120" w:beforeAutospacing="0" w:after="120" w:afterAutospacing="0"/>
        <w:textAlignment w:val="baseline"/>
        <w:rPr>
          <w:rStyle w:val="eop"/>
          <w:noProof/>
        </w:rPr>
        <w:sectPr w:rsidR="008B4550" w:rsidRPr="000E170F" w:rsidSect="00581DEA">
          <w:footerReference w:type="default" r:id="rId21"/>
          <w:footerReference w:type="first" r:id="rId22"/>
          <w:pgSz w:w="11907" w:h="16839"/>
          <w:pgMar w:top="1134" w:right="1417" w:bottom="1134" w:left="1417" w:header="709" w:footer="709" w:gutter="0"/>
          <w:cols w:space="720"/>
          <w:docGrid w:linePitch="360"/>
        </w:sectPr>
      </w:pP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0E170F" w14:paraId="0E17241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483A77F" w14:textId="77777777" w:rsidR="00092C5B" w:rsidRPr="000E170F" w:rsidRDefault="00092C5B" w:rsidP="008B4550">
            <w:pPr>
              <w:pStyle w:val="paragraph"/>
              <w:keepNext/>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9BD9332" w14:textId="77777777" w:rsidR="00092C5B" w:rsidRPr="000E170F" w:rsidRDefault="00092C5B" w:rsidP="008B4550">
            <w:pPr>
              <w:pStyle w:val="paragraph"/>
              <w:keepNext/>
              <w:spacing w:before="120" w:beforeAutospacing="0" w:after="120" w:afterAutospacing="0"/>
              <w:jc w:val="right"/>
              <w:textAlignment w:val="baseline"/>
              <w:rPr>
                <w:noProof/>
              </w:rPr>
            </w:pPr>
            <w:r w:rsidRPr="000E170F">
              <w:rPr>
                <w:rStyle w:val="normaltextrun"/>
                <w:noProof/>
              </w:rPr>
              <w:t>32.02.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C4B9C2" w14:textId="77777777" w:rsidR="00092C5B" w:rsidRPr="000E170F" w:rsidRDefault="00092C5B" w:rsidP="008B4550">
            <w:pPr>
              <w:pStyle w:val="paragraph"/>
              <w:keepNext/>
              <w:spacing w:before="120" w:beforeAutospacing="0" w:after="120" w:afterAutospacing="0"/>
              <w:jc w:val="both"/>
              <w:textAlignment w:val="baseline"/>
              <w:rPr>
                <w:noProof/>
              </w:rPr>
            </w:pPr>
            <w:r w:rsidRPr="000E170F">
              <w:rPr>
                <w:rStyle w:val="normaltextrun"/>
                <w:noProof/>
              </w:rPr>
              <w:t>Gasreglage och färdbroms som kombinerade system som manövreras utifrån</w:t>
            </w:r>
            <w:r w:rsidRPr="000E170F">
              <w:rPr>
                <w:rStyle w:val="eop"/>
                <w:noProof/>
              </w:rPr>
              <w:t xml:space="preserve"> </w:t>
            </w:r>
          </w:p>
        </w:tc>
      </w:tr>
      <w:tr w:rsidR="00092C5B" w:rsidRPr="000E170F" w14:paraId="4F7D397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8D04D50"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33</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32D06D"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72C1AF"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Kombinerade system för färdbroms, gasreglage och styrning</w:t>
            </w:r>
            <w:r w:rsidRPr="000E170F">
              <w:rPr>
                <w:rStyle w:val="eop"/>
                <w:noProof/>
              </w:rPr>
              <w:t xml:space="preserve"> </w:t>
            </w:r>
          </w:p>
        </w:tc>
      </w:tr>
      <w:tr w:rsidR="00092C5B" w:rsidRPr="000E170F" w14:paraId="384946F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212F489"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3BDEDE"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33.01.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FE1E635"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Gasreglage, färdbroms och styrning som kombinerade system som manövreras utifrån med en hand</w:t>
            </w:r>
            <w:r w:rsidRPr="000E170F">
              <w:rPr>
                <w:rStyle w:val="eop"/>
                <w:noProof/>
              </w:rPr>
              <w:t xml:space="preserve"> </w:t>
            </w:r>
          </w:p>
        </w:tc>
      </w:tr>
      <w:tr w:rsidR="00092C5B" w:rsidRPr="000E170F" w14:paraId="4205FBD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41EAF"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08A1F2D"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33.02.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DDAE813"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Gasreglage, färdbroms och styrning som kombinerade system som manövreras utifrån med två händer</w:t>
            </w:r>
            <w:r w:rsidRPr="000E170F">
              <w:rPr>
                <w:rStyle w:val="eop"/>
                <w:noProof/>
              </w:rPr>
              <w:t xml:space="preserve"> </w:t>
            </w:r>
          </w:p>
        </w:tc>
      </w:tr>
      <w:tr w:rsidR="00092C5B" w:rsidRPr="000E170F" w14:paraId="5945145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A9C3AC1"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35</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686E66A"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42445B"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Anpassade reglage (ljusreglage, vindrutetorkare/spolare, signalhorn, körriktningsvisare, etc.)</w:t>
            </w:r>
            <w:r w:rsidRPr="000E170F">
              <w:rPr>
                <w:rStyle w:val="eop"/>
                <w:noProof/>
              </w:rPr>
              <w:t xml:space="preserve"> </w:t>
            </w:r>
          </w:p>
        </w:tc>
      </w:tr>
      <w:tr w:rsidR="00092C5B" w:rsidRPr="000E170F" w14:paraId="1ADD3CE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A2A8A80"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10271E"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35.02.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B982D6"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Reglage som kan manövreras utan att styrningsanordningen måste släppas</w:t>
            </w:r>
            <w:r w:rsidRPr="000E170F">
              <w:rPr>
                <w:rStyle w:val="eop"/>
                <w:noProof/>
              </w:rPr>
              <w:t xml:space="preserve"> </w:t>
            </w:r>
          </w:p>
        </w:tc>
      </w:tr>
      <w:tr w:rsidR="00092C5B" w:rsidRPr="000E170F" w14:paraId="0B84941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58E95"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CEBB3DC"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35.03.</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5FCE93"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Reglage som kan manövreras utan att styranordningen måste släppas med vänster hand</w:t>
            </w:r>
            <w:r w:rsidRPr="000E170F">
              <w:rPr>
                <w:rStyle w:val="eop"/>
                <w:noProof/>
              </w:rPr>
              <w:t xml:space="preserve"> </w:t>
            </w:r>
          </w:p>
        </w:tc>
      </w:tr>
      <w:tr w:rsidR="00092C5B" w:rsidRPr="000E170F" w14:paraId="1F7D4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3273D9"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29333D5"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35.04.</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43850B7"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Reglage som kan manövreras utan att styranordningen måste släppas med höger hand</w:t>
            </w:r>
            <w:r w:rsidRPr="000E170F">
              <w:rPr>
                <w:rStyle w:val="eop"/>
                <w:noProof/>
              </w:rPr>
              <w:t xml:space="preserve"> </w:t>
            </w:r>
          </w:p>
        </w:tc>
      </w:tr>
      <w:tr w:rsidR="00092C5B" w:rsidRPr="000E170F" w14:paraId="3B7B533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968E49"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EDD44DC"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35.05.</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A78A8E"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Reglage som kan manövreras utan att styrningsanordningen och gas- och bromsreglaget måste släppas</w:t>
            </w:r>
            <w:r w:rsidRPr="000E170F">
              <w:rPr>
                <w:rStyle w:val="eop"/>
                <w:noProof/>
              </w:rPr>
              <w:t xml:space="preserve"> </w:t>
            </w:r>
          </w:p>
        </w:tc>
      </w:tr>
      <w:tr w:rsidR="00092C5B" w:rsidRPr="000E170F" w14:paraId="1AC8B88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53502FC"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40</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C03D62"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FFCF84"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Anpassad styranordning</w:t>
            </w:r>
            <w:r w:rsidRPr="000E170F">
              <w:rPr>
                <w:rStyle w:val="eop"/>
                <w:noProof/>
              </w:rPr>
              <w:t xml:space="preserve"> </w:t>
            </w:r>
          </w:p>
        </w:tc>
      </w:tr>
      <w:tr w:rsidR="00092C5B" w:rsidRPr="000E170F" w14:paraId="0FEA8B6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15C922D"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7608E7A"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40.01.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6DF1F" w14:textId="77777777" w:rsidR="00092C5B" w:rsidRPr="000E170F" w:rsidRDefault="00092C5B" w:rsidP="008B4550">
            <w:pPr>
              <w:pStyle w:val="paragraph"/>
              <w:spacing w:before="120" w:beforeAutospacing="0" w:after="120" w:afterAutospacing="0"/>
              <w:jc w:val="both"/>
              <w:textAlignment w:val="baseline"/>
              <w:rPr>
                <w:noProof/>
              </w:rPr>
            </w:pPr>
            <w:r w:rsidRPr="000E170F">
              <w:rPr>
                <w:rStyle w:val="normaltextrun"/>
                <w:noProof/>
              </w:rPr>
              <w:t>Styrning med maximal manövreringskraft av … N</w:t>
            </w:r>
            <w:r w:rsidRPr="000E170F">
              <w:rPr>
                <w:rStyle w:val="FootnoteReference"/>
                <w:noProof/>
              </w:rPr>
              <w:footnoteReference w:id="3"/>
            </w:r>
            <w:r w:rsidRPr="000E170F">
              <w:rPr>
                <w:rStyle w:val="normaltextrun"/>
                <w:noProof/>
              </w:rPr>
              <w:t xml:space="preserve"> (t.ex. ”40.01(140N)”)</w:t>
            </w:r>
            <w:r w:rsidRPr="000E170F">
              <w:rPr>
                <w:rStyle w:val="eop"/>
                <w:noProof/>
              </w:rPr>
              <w:t xml:space="preserve"> </w:t>
            </w:r>
          </w:p>
        </w:tc>
      </w:tr>
      <w:tr w:rsidR="00092C5B" w:rsidRPr="000E170F" w14:paraId="6F494DA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F26115"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832FBA"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40.05.</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CAEF40"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Anpassad ratt (större och/eller tjockare ratt, ratt med mindre diameter etc.)</w:t>
            </w:r>
            <w:r w:rsidRPr="000E170F">
              <w:rPr>
                <w:rStyle w:val="eop"/>
                <w:noProof/>
              </w:rPr>
              <w:t xml:space="preserve"> </w:t>
            </w:r>
          </w:p>
        </w:tc>
      </w:tr>
      <w:tr w:rsidR="00092C5B" w:rsidRPr="000E170F" w14:paraId="58E2A97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35E779"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FDF017"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40.06.</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8F061BF"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Anpassning av rattens position</w:t>
            </w:r>
            <w:r w:rsidRPr="000E170F">
              <w:rPr>
                <w:rStyle w:val="eop"/>
                <w:noProof/>
              </w:rPr>
              <w:t xml:space="preserve"> </w:t>
            </w:r>
          </w:p>
        </w:tc>
      </w:tr>
      <w:tr w:rsidR="00092C5B" w:rsidRPr="000E170F" w14:paraId="562D655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A8CF6BB"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E22100"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40.09.</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18D843"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Fotmanövrerad styrning</w:t>
            </w:r>
            <w:r w:rsidRPr="000E170F">
              <w:rPr>
                <w:rStyle w:val="eop"/>
                <w:noProof/>
              </w:rPr>
              <w:t xml:space="preserve"> </w:t>
            </w:r>
          </w:p>
        </w:tc>
      </w:tr>
      <w:tr w:rsidR="00092C5B" w:rsidRPr="000E170F" w14:paraId="50D9B54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694D29B"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6059A7"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40.11.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5C313D"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Stödjande anordning på ratten</w:t>
            </w:r>
            <w:r w:rsidRPr="000E170F">
              <w:rPr>
                <w:rStyle w:val="eop"/>
                <w:noProof/>
              </w:rPr>
              <w:t xml:space="preserve"> </w:t>
            </w:r>
          </w:p>
        </w:tc>
      </w:tr>
      <w:tr w:rsidR="00092C5B" w:rsidRPr="000E170F" w14:paraId="209C10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0BF62D"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EFFB95"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40.14.</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9357CD"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Anpassade styrsystem som manövreras med en hand/arm</w:t>
            </w:r>
            <w:r w:rsidRPr="000E170F">
              <w:rPr>
                <w:rStyle w:val="eop"/>
                <w:noProof/>
              </w:rPr>
              <w:t xml:space="preserve"> </w:t>
            </w:r>
          </w:p>
        </w:tc>
      </w:tr>
      <w:tr w:rsidR="00092C5B" w:rsidRPr="000E170F" w14:paraId="040F1E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E391924"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862E75"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40.15.</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B0F0B5"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Alternativt styrsystem som manövreras med två händer/armar</w:t>
            </w:r>
            <w:r w:rsidRPr="000E170F">
              <w:rPr>
                <w:rStyle w:val="eop"/>
                <w:noProof/>
              </w:rPr>
              <w:t xml:space="preserve"> </w:t>
            </w:r>
          </w:p>
        </w:tc>
      </w:tr>
      <w:tr w:rsidR="00092C5B" w:rsidRPr="000E170F" w14:paraId="4CAFDCF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300D1CE"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42</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7DBA0E"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F578C58"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Anpassade anordningar för sikt bakåt/åt sidan</w:t>
            </w:r>
            <w:r w:rsidRPr="000E170F">
              <w:rPr>
                <w:rStyle w:val="eop"/>
                <w:noProof/>
              </w:rPr>
              <w:t xml:space="preserve"> </w:t>
            </w:r>
          </w:p>
        </w:tc>
      </w:tr>
      <w:tr w:rsidR="00092C5B" w:rsidRPr="000E170F" w14:paraId="7CA1F02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BCD722"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96004E"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42.01.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99678B7"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Anpassad anordning för sikt bakåt</w:t>
            </w:r>
            <w:r w:rsidRPr="000E170F">
              <w:rPr>
                <w:rStyle w:val="eop"/>
                <w:noProof/>
              </w:rPr>
              <w:t xml:space="preserve"> </w:t>
            </w:r>
          </w:p>
        </w:tc>
      </w:tr>
      <w:tr w:rsidR="00092C5B" w:rsidRPr="000E170F" w14:paraId="4DB8E75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86E2AE"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B3173C"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42.03.</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18F3389"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Extra invändig anordning som förbättrar sikt åt sidan</w:t>
            </w:r>
            <w:r w:rsidRPr="000E170F">
              <w:rPr>
                <w:rStyle w:val="eop"/>
                <w:noProof/>
              </w:rPr>
              <w:t xml:space="preserve"> </w:t>
            </w:r>
          </w:p>
        </w:tc>
      </w:tr>
      <w:tr w:rsidR="00092C5B" w:rsidRPr="000E170F" w14:paraId="0AB2ACC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F9C8B"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755338"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42.05.</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1065334"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Anordning som täcker den döda vinkeln</w:t>
            </w:r>
            <w:r w:rsidRPr="000E170F">
              <w:rPr>
                <w:rStyle w:val="eop"/>
                <w:noProof/>
              </w:rPr>
              <w:t xml:space="preserve"> </w:t>
            </w:r>
          </w:p>
        </w:tc>
      </w:tr>
      <w:tr w:rsidR="00092C5B" w:rsidRPr="000E170F" w14:paraId="77A96C0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39B6C05"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43</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8BBCDA"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7D8EA83"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Förarens sittplats</w:t>
            </w:r>
            <w:r w:rsidRPr="000E170F">
              <w:rPr>
                <w:rStyle w:val="eop"/>
                <w:noProof/>
              </w:rPr>
              <w:t xml:space="preserve"> </w:t>
            </w:r>
          </w:p>
        </w:tc>
      </w:tr>
      <w:tr w:rsidR="00092C5B" w:rsidRPr="000E170F" w14:paraId="12B49DA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9A2D4A3"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C447C2"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43.01.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301AF73"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Förhöjt förarsäte som ger normal sikt på normalt avstånd från ratten och pedalerna</w:t>
            </w:r>
            <w:r w:rsidRPr="000E170F">
              <w:rPr>
                <w:rStyle w:val="eop"/>
                <w:noProof/>
              </w:rPr>
              <w:t xml:space="preserve"> </w:t>
            </w:r>
          </w:p>
        </w:tc>
      </w:tr>
      <w:tr w:rsidR="00092C5B" w:rsidRPr="000E170F" w14:paraId="00AEB5D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11D9F4"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E332E4"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43.02.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243915"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Förarsäte som är anpassat efter kroppsformen</w:t>
            </w:r>
            <w:r w:rsidRPr="000E170F">
              <w:rPr>
                <w:rStyle w:val="eop"/>
                <w:noProof/>
              </w:rPr>
              <w:t xml:space="preserve"> </w:t>
            </w:r>
          </w:p>
        </w:tc>
      </w:tr>
      <w:tr w:rsidR="00092C5B" w:rsidRPr="000E170F" w14:paraId="7D98DD8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1EEF0"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8B84921"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43.03.</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0DA310E"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Förarsäte med sidostöd för god stabilitet</w:t>
            </w:r>
            <w:r w:rsidRPr="000E170F">
              <w:rPr>
                <w:rStyle w:val="eop"/>
                <w:noProof/>
              </w:rPr>
              <w:t xml:space="preserve"> </w:t>
            </w:r>
          </w:p>
        </w:tc>
      </w:tr>
      <w:tr w:rsidR="00092C5B" w:rsidRPr="000E170F" w14:paraId="7A6F931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C7725D5"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1F35996"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43.04.</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FC0970C"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Förarsäte med armstöd</w:t>
            </w:r>
            <w:r w:rsidRPr="000E170F">
              <w:rPr>
                <w:rStyle w:val="eop"/>
                <w:noProof/>
              </w:rPr>
              <w:t xml:space="preserve"> </w:t>
            </w:r>
          </w:p>
        </w:tc>
      </w:tr>
      <w:tr w:rsidR="00092C5B" w:rsidRPr="000E170F" w14:paraId="18A7C96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56B544B"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8D80DD"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43.06.</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9559ED"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Anpassat säkerhetsbälte</w:t>
            </w:r>
            <w:r w:rsidRPr="000E170F">
              <w:rPr>
                <w:rStyle w:val="eop"/>
                <w:noProof/>
              </w:rPr>
              <w:t xml:space="preserve"> </w:t>
            </w:r>
          </w:p>
        </w:tc>
      </w:tr>
      <w:tr w:rsidR="00092C5B" w:rsidRPr="000E170F" w14:paraId="54BB374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E6CC0F"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C2F5282"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43.07.</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E7D3731"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Säkerhetsbälte med stöd för god stabilitet</w:t>
            </w:r>
            <w:r w:rsidRPr="000E170F">
              <w:rPr>
                <w:rStyle w:val="eop"/>
                <w:noProof/>
              </w:rPr>
              <w:t xml:space="preserve"> </w:t>
            </w:r>
          </w:p>
        </w:tc>
      </w:tr>
      <w:tr w:rsidR="00092C5B" w:rsidRPr="000E170F" w14:paraId="131D833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D448EF6"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44</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2D49FC"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67C217C"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Anpassning av motorcykel (obligatorisk användning av underkoder)</w:t>
            </w:r>
            <w:r w:rsidRPr="000E170F">
              <w:rPr>
                <w:rStyle w:val="eop"/>
                <w:noProof/>
              </w:rPr>
              <w:t xml:space="preserve"> </w:t>
            </w:r>
          </w:p>
        </w:tc>
      </w:tr>
      <w:tr w:rsidR="00092C5B" w:rsidRPr="000E170F" w14:paraId="5BA5BC0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AD10"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823CD7"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44.01.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64F207"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Manövrering av båda bromsarna genom ett reglage</w:t>
            </w:r>
            <w:r w:rsidRPr="000E170F">
              <w:rPr>
                <w:rStyle w:val="eop"/>
                <w:noProof/>
              </w:rPr>
              <w:t xml:space="preserve"> </w:t>
            </w:r>
          </w:p>
        </w:tc>
      </w:tr>
      <w:tr w:rsidR="00092C5B" w:rsidRPr="000E170F" w14:paraId="0BE616B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02A3474"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2B018E"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44.02.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E7A65E"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Anpassad främre hjulbroms</w:t>
            </w:r>
            <w:r w:rsidRPr="000E170F">
              <w:rPr>
                <w:rStyle w:val="eop"/>
                <w:noProof/>
              </w:rPr>
              <w:t xml:space="preserve"> </w:t>
            </w:r>
          </w:p>
        </w:tc>
      </w:tr>
      <w:tr w:rsidR="00092C5B" w:rsidRPr="000E170F" w14:paraId="0FCD6B1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502A85B"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20159CF"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44.03.</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8DF0B9E"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Anpassad bakre hjulbroms</w:t>
            </w:r>
            <w:r w:rsidRPr="000E170F">
              <w:rPr>
                <w:rStyle w:val="eop"/>
                <w:noProof/>
              </w:rPr>
              <w:t xml:space="preserve"> </w:t>
            </w:r>
          </w:p>
        </w:tc>
      </w:tr>
      <w:tr w:rsidR="00092C5B" w:rsidRPr="000E170F" w14:paraId="7381EA2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91A2B6"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1C0A68"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44.04.</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C7F153"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Anpassat gasreglage</w:t>
            </w:r>
            <w:r w:rsidRPr="000E170F">
              <w:rPr>
                <w:rStyle w:val="eop"/>
                <w:noProof/>
              </w:rPr>
              <w:t xml:space="preserve"> </w:t>
            </w:r>
          </w:p>
        </w:tc>
      </w:tr>
      <w:tr w:rsidR="00092C5B" w:rsidRPr="000E170F" w14:paraId="56F938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A017ED6"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6BC478"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44.08.</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5CD235" w14:textId="77777777" w:rsidR="00092C5B" w:rsidRPr="000E170F" w:rsidRDefault="00092C5B" w:rsidP="00A500B5">
            <w:pPr>
              <w:pStyle w:val="paragraph"/>
              <w:spacing w:before="120" w:beforeAutospacing="0" w:after="120" w:afterAutospacing="0"/>
              <w:textAlignment w:val="baseline"/>
              <w:rPr>
                <w:noProof/>
              </w:rPr>
            </w:pPr>
            <w:r w:rsidRPr="000E170F">
              <w:rPr>
                <w:rStyle w:val="normaltextrun"/>
                <w:noProof/>
              </w:rPr>
              <w:t>Säteshöjd som ger föraren till motorcykeln möjlighet att i sittande position ha båda fötterna på marken samtidigt vid stopp och stillastående</w:t>
            </w:r>
            <w:r w:rsidRPr="000E170F">
              <w:rPr>
                <w:rStyle w:val="eop"/>
                <w:noProof/>
              </w:rPr>
              <w:t xml:space="preserve"> </w:t>
            </w:r>
          </w:p>
        </w:tc>
      </w:tr>
      <w:tr w:rsidR="00092C5B" w:rsidRPr="000E170F" w14:paraId="76C2E6E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1F20EAF"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E2A1D34"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44.09.</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AF0E43" w14:textId="77777777" w:rsidR="00092C5B" w:rsidRPr="000E170F" w:rsidRDefault="00092C5B" w:rsidP="00A500B5">
            <w:pPr>
              <w:pStyle w:val="paragraph"/>
              <w:spacing w:before="120" w:beforeAutospacing="0" w:after="120" w:afterAutospacing="0"/>
              <w:textAlignment w:val="baseline"/>
              <w:rPr>
                <w:noProof/>
              </w:rPr>
            </w:pPr>
            <w:r w:rsidRPr="000E170F">
              <w:rPr>
                <w:rStyle w:val="normaltextrun"/>
                <w:noProof/>
              </w:rPr>
              <w:t>Maximal manövreringskraft av främre hjulbroms … N</w:t>
            </w:r>
            <w:r w:rsidRPr="000E170F">
              <w:rPr>
                <w:rStyle w:val="FootnoteReference"/>
                <w:noProof/>
              </w:rPr>
              <w:footnoteReference w:id="4"/>
            </w:r>
            <w:r w:rsidRPr="000E170F">
              <w:rPr>
                <w:rStyle w:val="normaltextrun"/>
                <w:noProof/>
              </w:rPr>
              <w:t xml:space="preserve"> (t.ex. ”44.09(140N)”)</w:t>
            </w:r>
            <w:r w:rsidRPr="000E170F">
              <w:rPr>
                <w:rStyle w:val="eop"/>
                <w:noProof/>
              </w:rPr>
              <w:t xml:space="preserve"> </w:t>
            </w:r>
          </w:p>
        </w:tc>
      </w:tr>
      <w:tr w:rsidR="00092C5B" w:rsidRPr="000E170F" w14:paraId="7BB944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E21C99F"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40A32A"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44.10.</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7C06A43" w14:textId="77777777" w:rsidR="00092C5B" w:rsidRPr="000E170F" w:rsidRDefault="00092C5B" w:rsidP="00A500B5">
            <w:pPr>
              <w:pStyle w:val="paragraph"/>
              <w:spacing w:before="120" w:beforeAutospacing="0" w:after="120" w:afterAutospacing="0"/>
              <w:textAlignment w:val="baseline"/>
              <w:rPr>
                <w:noProof/>
              </w:rPr>
            </w:pPr>
            <w:r w:rsidRPr="000E170F">
              <w:rPr>
                <w:rStyle w:val="normaltextrun"/>
                <w:noProof/>
              </w:rPr>
              <w:t>Maximal manövreringskraft av bakre hjulbroms … N</w:t>
            </w:r>
            <w:r w:rsidRPr="000E170F">
              <w:rPr>
                <w:rStyle w:val="FootnoteReference"/>
                <w:noProof/>
              </w:rPr>
              <w:footnoteReference w:id="5"/>
            </w:r>
            <w:r w:rsidRPr="000E170F">
              <w:rPr>
                <w:rStyle w:val="normaltextrun"/>
                <w:noProof/>
              </w:rPr>
              <w:t xml:space="preserve"> (t.ex. ”44.10(240N)”)</w:t>
            </w:r>
            <w:r w:rsidRPr="000E170F">
              <w:rPr>
                <w:rStyle w:val="eop"/>
                <w:noProof/>
              </w:rPr>
              <w:t xml:space="preserve"> </w:t>
            </w:r>
          </w:p>
        </w:tc>
      </w:tr>
      <w:tr w:rsidR="00092C5B" w:rsidRPr="000E170F" w14:paraId="101DCD4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D7E7ED7"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D4C690"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44.11.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D24E97"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Anpassat fotstöd</w:t>
            </w:r>
            <w:r w:rsidRPr="000E170F">
              <w:rPr>
                <w:rStyle w:val="eop"/>
                <w:noProof/>
              </w:rPr>
              <w:t xml:space="preserve"> </w:t>
            </w:r>
          </w:p>
        </w:tc>
      </w:tr>
      <w:tr w:rsidR="00092C5B" w:rsidRPr="000E170F" w14:paraId="35FC9B0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257D448"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77CBA9"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normaltextrun"/>
                <w:noProof/>
              </w:rPr>
              <w:t>44.12.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4CCF5C0"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Anpassat handtag</w:t>
            </w:r>
            <w:r w:rsidRPr="000E170F">
              <w:rPr>
                <w:rStyle w:val="eop"/>
                <w:noProof/>
              </w:rPr>
              <w:t xml:space="preserve"> </w:t>
            </w:r>
          </w:p>
        </w:tc>
      </w:tr>
      <w:tr w:rsidR="00092C5B" w:rsidRPr="000E170F" w14:paraId="7411E9A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D4DC19"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45</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C8287"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DF8278C"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Endast motorcykel med sidvagn</w:t>
            </w:r>
            <w:r w:rsidRPr="000E170F">
              <w:rPr>
                <w:rStyle w:val="eop"/>
                <w:noProof/>
              </w:rPr>
              <w:t xml:space="preserve"> </w:t>
            </w:r>
          </w:p>
        </w:tc>
      </w:tr>
      <w:tr w:rsidR="00092C5B" w:rsidRPr="000E170F" w14:paraId="1C129E3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2DB8"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46</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6CDB8F"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2FF690"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Endast motordrivna trehjulingar</w:t>
            </w:r>
            <w:r w:rsidRPr="000E170F">
              <w:rPr>
                <w:rStyle w:val="eop"/>
                <w:noProof/>
              </w:rPr>
              <w:t xml:space="preserve"> </w:t>
            </w:r>
          </w:p>
        </w:tc>
      </w:tr>
      <w:tr w:rsidR="00092C5B" w:rsidRPr="000E170F" w14:paraId="7D0CF65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4CB51F"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47</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6CD1385"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472A411"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Begränsat till fordon med mer än två hjul som inte kräver att föraren balanserar upp fordonet vid start, stopp och stillastående</w:t>
            </w:r>
            <w:r w:rsidRPr="000E170F">
              <w:rPr>
                <w:rStyle w:val="eop"/>
                <w:noProof/>
              </w:rPr>
              <w:t xml:space="preserve"> </w:t>
            </w:r>
          </w:p>
        </w:tc>
      </w:tr>
      <w:tr w:rsidR="00092C5B" w:rsidRPr="000E170F" w14:paraId="32B2466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5536376" w14:textId="77777777" w:rsidR="00092C5B" w:rsidRPr="000E170F" w:rsidRDefault="00092C5B" w:rsidP="00A500B5">
            <w:pPr>
              <w:pStyle w:val="paragraph"/>
              <w:keepNext/>
              <w:spacing w:before="120" w:beforeAutospacing="0" w:after="120" w:afterAutospacing="0"/>
              <w:textAlignment w:val="baseline"/>
              <w:rPr>
                <w:noProof/>
              </w:rPr>
            </w:pPr>
            <w:r w:rsidRPr="000E170F">
              <w:rPr>
                <w:rStyle w:val="normaltextrun"/>
                <w:noProof/>
              </w:rPr>
              <w:t>50</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B1B8973" w14:textId="77777777" w:rsidR="00092C5B" w:rsidRPr="000E170F" w:rsidRDefault="00092C5B" w:rsidP="00A500B5">
            <w:pPr>
              <w:pStyle w:val="paragraph"/>
              <w:keepNext/>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8418A5" w14:textId="0F1D63FD" w:rsidR="00092C5B" w:rsidRPr="000E170F" w:rsidRDefault="00092C5B" w:rsidP="0085399A">
            <w:pPr>
              <w:pStyle w:val="paragraph"/>
              <w:keepNext/>
              <w:spacing w:before="120" w:beforeAutospacing="0" w:after="120" w:afterAutospacing="0"/>
              <w:textAlignment w:val="baseline"/>
              <w:rPr>
                <w:noProof/>
              </w:rPr>
            </w:pPr>
            <w:r w:rsidRPr="000E170F">
              <w:rPr>
                <w:rStyle w:val="normaltextrun"/>
                <w:noProof/>
              </w:rPr>
              <w:t>Begränsat till ett visst fordon/chassinummer (fordonsidentifieringsnummer, VIN)</w:t>
            </w:r>
            <w:r w:rsidRPr="000E170F">
              <w:rPr>
                <w:rStyle w:val="eop"/>
                <w:noProof/>
              </w:rPr>
              <w:t xml:space="preserve"> </w:t>
            </w:r>
          </w:p>
        </w:tc>
      </w:tr>
    </w:tbl>
    <w:p w14:paraId="7C4312A3" w14:textId="77777777" w:rsidR="00603CEB" w:rsidRPr="000E170F" w:rsidRDefault="00603CEB" w:rsidP="00603CEB">
      <w:pPr>
        <w:rPr>
          <w:rStyle w:val="normaltextrun"/>
          <w:iCs/>
          <w:noProof/>
          <w:color w:val="000000"/>
        </w:rPr>
      </w:pPr>
      <w:r w:rsidRPr="000E170F">
        <w:rPr>
          <w:rStyle w:val="normaltextrun"/>
          <w:noProof/>
          <w:color w:val="000000"/>
        </w:rPr>
        <w:t xml:space="preserve">Bokstäver som används i kombination med koderna 01–44 för ytterligare specificering: </w:t>
      </w:r>
    </w:p>
    <w:p w14:paraId="342EECC7" w14:textId="77777777" w:rsidR="00603CEB" w:rsidRPr="000E170F" w:rsidRDefault="00603CEB" w:rsidP="00603CEB">
      <w:pPr>
        <w:rPr>
          <w:rStyle w:val="normaltextrun"/>
          <w:iCs/>
          <w:noProof/>
          <w:color w:val="000000"/>
        </w:rPr>
      </w:pPr>
      <w:r w:rsidRPr="000E170F">
        <w:rPr>
          <w:rStyle w:val="normaltextrun"/>
          <w:noProof/>
          <w:color w:val="000000"/>
        </w:rPr>
        <w:t>a</w:t>
      </w:r>
      <w:r w:rsidRPr="000E170F">
        <w:rPr>
          <w:noProof/>
        </w:rPr>
        <w:tab/>
      </w:r>
      <w:r w:rsidRPr="000E170F">
        <w:rPr>
          <w:rStyle w:val="normaltextrun"/>
          <w:noProof/>
          <w:color w:val="000000"/>
        </w:rPr>
        <w:t xml:space="preserve">vänster </w:t>
      </w:r>
    </w:p>
    <w:p w14:paraId="073E67FC" w14:textId="77777777" w:rsidR="00603CEB" w:rsidRPr="000E170F" w:rsidRDefault="00603CEB" w:rsidP="00603CEB">
      <w:pPr>
        <w:rPr>
          <w:rStyle w:val="normaltextrun"/>
          <w:iCs/>
          <w:noProof/>
          <w:color w:val="000000"/>
        </w:rPr>
      </w:pPr>
      <w:r w:rsidRPr="000E170F">
        <w:rPr>
          <w:rStyle w:val="normaltextrun"/>
          <w:noProof/>
          <w:color w:val="000000"/>
        </w:rPr>
        <w:t>b</w:t>
      </w:r>
      <w:r w:rsidRPr="000E170F">
        <w:rPr>
          <w:noProof/>
        </w:rPr>
        <w:tab/>
      </w:r>
      <w:r w:rsidRPr="000E170F">
        <w:rPr>
          <w:rStyle w:val="normaltextrun"/>
          <w:noProof/>
          <w:color w:val="000000"/>
        </w:rPr>
        <w:t xml:space="preserve">höger </w:t>
      </w:r>
    </w:p>
    <w:p w14:paraId="0027F249" w14:textId="77777777" w:rsidR="00603CEB" w:rsidRPr="000E170F" w:rsidRDefault="00603CEB" w:rsidP="00603CEB">
      <w:pPr>
        <w:rPr>
          <w:rStyle w:val="normaltextrun"/>
          <w:iCs/>
          <w:noProof/>
          <w:color w:val="000000"/>
        </w:rPr>
      </w:pPr>
      <w:r w:rsidRPr="000E170F">
        <w:rPr>
          <w:rStyle w:val="normaltextrun"/>
          <w:noProof/>
          <w:color w:val="000000"/>
        </w:rPr>
        <w:t>c</w:t>
      </w:r>
      <w:r w:rsidRPr="000E170F">
        <w:rPr>
          <w:noProof/>
        </w:rPr>
        <w:tab/>
      </w:r>
      <w:r w:rsidRPr="000E170F">
        <w:rPr>
          <w:rStyle w:val="normaltextrun"/>
          <w:noProof/>
          <w:color w:val="000000"/>
        </w:rPr>
        <w:t xml:space="preserve">hand </w:t>
      </w:r>
    </w:p>
    <w:p w14:paraId="178695CA" w14:textId="77777777" w:rsidR="00603CEB" w:rsidRPr="000E170F" w:rsidRDefault="00603CEB" w:rsidP="00603CEB">
      <w:pPr>
        <w:rPr>
          <w:rStyle w:val="normaltextrun"/>
          <w:iCs/>
          <w:noProof/>
          <w:color w:val="000000"/>
        </w:rPr>
      </w:pPr>
      <w:r w:rsidRPr="000E170F">
        <w:rPr>
          <w:rStyle w:val="normaltextrun"/>
          <w:noProof/>
          <w:color w:val="000000"/>
        </w:rPr>
        <w:t>d</w:t>
      </w:r>
      <w:r w:rsidRPr="000E170F">
        <w:rPr>
          <w:noProof/>
        </w:rPr>
        <w:tab/>
      </w:r>
      <w:r w:rsidRPr="000E170F">
        <w:rPr>
          <w:rStyle w:val="normaltextrun"/>
          <w:noProof/>
          <w:color w:val="000000"/>
        </w:rPr>
        <w:t xml:space="preserve">fot </w:t>
      </w:r>
    </w:p>
    <w:p w14:paraId="212D33DD" w14:textId="77777777" w:rsidR="00603CEB" w:rsidRPr="000E170F" w:rsidRDefault="00603CEB" w:rsidP="00603CEB">
      <w:pPr>
        <w:rPr>
          <w:rStyle w:val="normaltextrun"/>
          <w:iCs/>
          <w:noProof/>
          <w:color w:val="000000"/>
        </w:rPr>
      </w:pPr>
      <w:r w:rsidRPr="000E170F">
        <w:rPr>
          <w:rStyle w:val="normaltextrun"/>
          <w:noProof/>
          <w:color w:val="000000"/>
        </w:rPr>
        <w:t>e</w:t>
      </w:r>
      <w:r w:rsidRPr="000E170F">
        <w:rPr>
          <w:noProof/>
        </w:rPr>
        <w:tab/>
      </w:r>
      <w:r w:rsidRPr="000E170F">
        <w:rPr>
          <w:rStyle w:val="normaltextrun"/>
          <w:noProof/>
          <w:color w:val="000000"/>
        </w:rPr>
        <w:t xml:space="preserve">mitten </w:t>
      </w:r>
    </w:p>
    <w:p w14:paraId="5E2B6015" w14:textId="77777777" w:rsidR="00603CEB" w:rsidRPr="000E170F" w:rsidRDefault="00603CEB" w:rsidP="00603CEB">
      <w:pPr>
        <w:rPr>
          <w:rStyle w:val="normaltextrun"/>
          <w:iCs/>
          <w:noProof/>
          <w:color w:val="000000"/>
        </w:rPr>
      </w:pPr>
      <w:r w:rsidRPr="000E170F">
        <w:rPr>
          <w:rStyle w:val="normaltextrun"/>
          <w:noProof/>
          <w:color w:val="000000"/>
        </w:rPr>
        <w:t>f</w:t>
      </w:r>
      <w:r w:rsidRPr="000E170F">
        <w:rPr>
          <w:noProof/>
        </w:rPr>
        <w:tab/>
      </w:r>
      <w:r w:rsidRPr="000E170F">
        <w:rPr>
          <w:rStyle w:val="normaltextrun"/>
          <w:noProof/>
          <w:color w:val="000000"/>
        </w:rPr>
        <w:t xml:space="preserve">arm </w:t>
      </w:r>
    </w:p>
    <w:p w14:paraId="4111FDE4" w14:textId="77777777" w:rsidR="00092C5B" w:rsidRPr="000E170F" w:rsidRDefault="00603CEB" w:rsidP="00603CEB">
      <w:pPr>
        <w:rPr>
          <w:rStyle w:val="normaltextrun"/>
          <w:iCs/>
          <w:noProof/>
          <w:color w:val="000000"/>
        </w:rPr>
      </w:pPr>
      <w:r w:rsidRPr="000E170F">
        <w:rPr>
          <w:rStyle w:val="normaltextrun"/>
          <w:noProof/>
          <w:color w:val="000000"/>
        </w:rPr>
        <w:t>g</w:t>
      </w:r>
      <w:r w:rsidRPr="000E170F">
        <w:rPr>
          <w:noProof/>
        </w:rPr>
        <w:tab/>
      </w:r>
      <w:r w:rsidRPr="000E170F">
        <w:rPr>
          <w:rStyle w:val="normaltextrun"/>
          <w:noProof/>
          <w:color w:val="000000"/>
        </w:rPr>
        <w:t xml:space="preserve">tumme </w:t>
      </w:r>
    </w:p>
    <w:p w14:paraId="6A45DBC2" w14:textId="77777777" w:rsidR="00603CEB" w:rsidRPr="000E170F" w:rsidRDefault="00603CEB" w:rsidP="00603CEB">
      <w:pPr>
        <w:rPr>
          <w:rStyle w:val="normaltextrun"/>
          <w:i/>
          <w:iCs/>
          <w:noProof/>
          <w:color w:val="000000"/>
        </w:rPr>
      </w:pPr>
    </w:p>
    <w:p w14:paraId="150C89B4" w14:textId="77777777" w:rsidR="00092C5B" w:rsidRPr="000E170F" w:rsidRDefault="00092C5B" w:rsidP="00092C5B">
      <w:pPr>
        <w:rPr>
          <w:rStyle w:val="normaltextrun"/>
          <w:i/>
          <w:noProof/>
        </w:rPr>
      </w:pPr>
      <w:r w:rsidRPr="000E170F">
        <w:rPr>
          <w:rStyle w:val="normaltextrun"/>
          <w:i/>
          <w:noProof/>
        </w:rPr>
        <w:t>KODER FÖR BEGRÄNSAD ANVÄNDNING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0E170F" w14:paraId="786419AC"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D0B8B45"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60</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EA977A" w14:textId="77777777" w:rsidR="00092C5B" w:rsidRPr="000E170F" w:rsidRDefault="00092C5B" w:rsidP="003B4B96">
            <w:pPr>
              <w:pStyle w:val="paragraph"/>
              <w:spacing w:before="120" w:beforeAutospacing="0" w:after="120" w:afterAutospacing="0"/>
              <w:jc w:val="right"/>
              <w:textAlignment w:val="baseline"/>
              <w:rPr>
                <w:rStyle w:val="eop"/>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8C2131C" w14:textId="77777777" w:rsidR="00092C5B" w:rsidRPr="000E170F" w:rsidRDefault="00092C5B" w:rsidP="003B4B96">
            <w:pPr>
              <w:pStyle w:val="paragraph"/>
              <w:spacing w:before="120" w:beforeAutospacing="0" w:after="120" w:afterAutospacing="0"/>
              <w:jc w:val="both"/>
              <w:textAlignment w:val="baseline"/>
              <w:rPr>
                <w:rStyle w:val="eop"/>
                <w:noProof/>
              </w:rPr>
            </w:pPr>
            <w:r w:rsidRPr="000E170F">
              <w:rPr>
                <w:rStyle w:val="normaltextrun"/>
                <w:noProof/>
              </w:rPr>
              <w:t>Valfria överensstämmelser</w:t>
            </w:r>
            <w:r w:rsidRPr="000E170F">
              <w:rPr>
                <w:rStyle w:val="eop"/>
                <w:noProof/>
              </w:rPr>
              <w:t xml:space="preserve"> </w:t>
            </w:r>
          </w:p>
        </w:tc>
      </w:tr>
      <w:tr w:rsidR="00092C5B" w:rsidRPr="000E170F" w14:paraId="0352D756"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39C908"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E200F6" w14:textId="77777777" w:rsidR="00092C5B" w:rsidRPr="000E170F" w:rsidRDefault="00092C5B" w:rsidP="003B4B96">
            <w:pPr>
              <w:pStyle w:val="paragraph"/>
              <w:spacing w:before="120" w:beforeAutospacing="0" w:after="120" w:afterAutospacing="0"/>
              <w:jc w:val="right"/>
              <w:textAlignment w:val="baseline"/>
              <w:rPr>
                <w:rStyle w:val="eop"/>
                <w:noProof/>
              </w:rPr>
            </w:pPr>
            <w:r w:rsidRPr="000E170F">
              <w:rPr>
                <w:rStyle w:val="normaltextrun"/>
                <w:noProof/>
              </w:rPr>
              <w:t>60.01.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4BBB07" w14:textId="77777777" w:rsidR="00092C5B" w:rsidRPr="000E170F" w:rsidRDefault="00092C5B" w:rsidP="003B4B96">
            <w:pPr>
              <w:pStyle w:val="paragraph"/>
              <w:spacing w:before="120" w:beforeAutospacing="0" w:after="120" w:afterAutospacing="0"/>
              <w:jc w:val="both"/>
              <w:textAlignment w:val="baseline"/>
              <w:rPr>
                <w:rStyle w:val="eop"/>
                <w:noProof/>
                <w:color w:val="000000" w:themeColor="text1"/>
              </w:rPr>
            </w:pPr>
            <w:r w:rsidRPr="000E170F">
              <w:rPr>
                <w:rStyle w:val="normaltextrun"/>
                <w:noProof/>
                <w:color w:val="000000"/>
              </w:rPr>
              <w:t>Innehavaren beviljas den valfria överensstämmelse som anges i artikel 9.3 a</w:t>
            </w:r>
            <w:r w:rsidRPr="000E170F">
              <w:rPr>
                <w:rStyle w:val="eop"/>
                <w:noProof/>
                <w:color w:val="000000"/>
              </w:rPr>
              <w:t xml:space="preserve"> </w:t>
            </w:r>
          </w:p>
        </w:tc>
      </w:tr>
      <w:tr w:rsidR="00092C5B" w:rsidRPr="000E170F" w14:paraId="67D74998"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1B9EEA" w14:textId="77777777" w:rsidR="00092C5B" w:rsidRPr="000E170F" w:rsidRDefault="00092C5B" w:rsidP="003B4B96">
            <w:pPr>
              <w:pStyle w:val="paragraph"/>
              <w:spacing w:before="120" w:beforeAutospacing="0" w:after="120" w:afterAutospacing="0"/>
              <w:textAlignment w:val="baseline"/>
              <w:rPr>
                <w:noProof/>
              </w:rPr>
            </w:pP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AC31FA" w14:textId="77777777" w:rsidR="00092C5B" w:rsidRPr="000E170F" w:rsidRDefault="00092C5B" w:rsidP="003B4B96">
            <w:pPr>
              <w:pStyle w:val="paragraph"/>
              <w:spacing w:before="120" w:beforeAutospacing="0" w:after="120" w:afterAutospacing="0"/>
              <w:jc w:val="right"/>
              <w:textAlignment w:val="baseline"/>
              <w:rPr>
                <w:rStyle w:val="eop"/>
                <w:noProof/>
              </w:rPr>
            </w:pPr>
            <w:r w:rsidRPr="000E170F">
              <w:rPr>
                <w:rStyle w:val="normaltextrun"/>
                <w:noProof/>
              </w:rPr>
              <w:t>60.02.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0632C9" w14:textId="77777777" w:rsidR="00092C5B" w:rsidRPr="000E170F" w:rsidRDefault="00092C5B" w:rsidP="003B4B96">
            <w:pPr>
              <w:pStyle w:val="paragraph"/>
              <w:spacing w:before="120" w:beforeAutospacing="0" w:after="120" w:afterAutospacing="0"/>
              <w:jc w:val="both"/>
              <w:textAlignment w:val="baseline"/>
              <w:rPr>
                <w:rStyle w:val="eop"/>
                <w:noProof/>
                <w:color w:val="000000" w:themeColor="text1"/>
              </w:rPr>
            </w:pPr>
            <w:r w:rsidRPr="000E170F">
              <w:rPr>
                <w:rStyle w:val="normaltextrun"/>
                <w:noProof/>
                <w:color w:val="000000"/>
              </w:rPr>
              <w:t>Innehavaren beviljas den valfria överensstämmelse som anges i artikel 9.3 b</w:t>
            </w:r>
            <w:r w:rsidRPr="000E170F">
              <w:rPr>
                <w:rStyle w:val="eop"/>
                <w:noProof/>
                <w:color w:val="000000"/>
              </w:rPr>
              <w:t xml:space="preserve"> </w:t>
            </w:r>
          </w:p>
        </w:tc>
      </w:tr>
      <w:tr w:rsidR="00945AAD" w:rsidRPr="000E170F" w14:paraId="42513A14"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tcPr>
          <w:p w14:paraId="492F40BB" w14:textId="77777777" w:rsidR="00945AAD" w:rsidRPr="000E170F" w:rsidRDefault="00945AAD" w:rsidP="003B4B96">
            <w:pPr>
              <w:pStyle w:val="paragraph"/>
              <w:spacing w:before="120" w:beforeAutospacing="0" w:after="120" w:afterAutospacing="0"/>
              <w:textAlignment w:val="baseline"/>
              <w:rPr>
                <w:rStyle w:val="eop"/>
                <w:noProof/>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34D33115" w14:textId="77777777" w:rsidR="00945AAD" w:rsidRPr="000E170F" w:rsidRDefault="00945AAD" w:rsidP="003B4B96">
            <w:pPr>
              <w:pStyle w:val="paragraph"/>
              <w:spacing w:before="120" w:beforeAutospacing="0" w:after="120" w:afterAutospacing="0"/>
              <w:jc w:val="right"/>
              <w:textAlignment w:val="baseline"/>
              <w:rPr>
                <w:rStyle w:val="normaltextrun"/>
                <w:noProof/>
              </w:rPr>
            </w:pPr>
            <w:r w:rsidRPr="000E170F">
              <w:rPr>
                <w:rStyle w:val="normaltextrun"/>
                <w:noProof/>
              </w:rPr>
              <w:t>60.03.</w:t>
            </w:r>
            <w:r w:rsidRPr="000E170F">
              <w:rPr>
                <w:rStyle w:val="eop"/>
                <w:noProof/>
              </w:rPr>
              <w:t xml:space="preserve"> </w:t>
            </w:r>
            <w:r w:rsidRPr="000E170F">
              <w:rPr>
                <w:rStyle w:val="normaltextrun"/>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250EC2BB" w14:textId="77777777" w:rsidR="00945AAD" w:rsidRPr="000E170F" w:rsidRDefault="00945AAD" w:rsidP="003B4B96">
            <w:pPr>
              <w:pStyle w:val="paragraph"/>
              <w:spacing w:before="120" w:beforeAutospacing="0" w:after="120" w:afterAutospacing="0"/>
              <w:jc w:val="both"/>
              <w:textAlignment w:val="baseline"/>
              <w:rPr>
                <w:rStyle w:val="normaltextrun"/>
                <w:noProof/>
                <w:color w:val="000000"/>
              </w:rPr>
            </w:pPr>
            <w:r w:rsidRPr="000E170F">
              <w:rPr>
                <w:rStyle w:val="normaltextrun"/>
                <w:noProof/>
                <w:color w:val="000000"/>
              </w:rPr>
              <w:t>Behörigheten att köra fordon i kategori B1 är begränsad till de fordon som anges i artikel 9.4 c</w:t>
            </w:r>
          </w:p>
        </w:tc>
      </w:tr>
      <w:tr w:rsidR="00092C5B" w:rsidRPr="000E170F" w14:paraId="37D9664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12DE94E"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61</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5C3F96"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30026B4" w14:textId="77777777" w:rsidR="00092C5B" w:rsidRPr="000E170F" w:rsidRDefault="00092C5B" w:rsidP="003B4B96">
            <w:pPr>
              <w:pStyle w:val="paragraph"/>
              <w:spacing w:before="120" w:beforeAutospacing="0" w:after="120" w:afterAutospacing="0"/>
              <w:jc w:val="both"/>
              <w:textAlignment w:val="baseline"/>
              <w:rPr>
                <w:noProof/>
              </w:rPr>
            </w:pPr>
            <w:r w:rsidRPr="000E170F">
              <w:rPr>
                <w:rStyle w:val="normaltextrun"/>
                <w:noProof/>
              </w:rPr>
              <w:t>Begränsad till resor under dagtid (t.ex. en timme efter soluppgången och en timme före solnedgången)</w:t>
            </w:r>
            <w:r w:rsidRPr="000E170F">
              <w:rPr>
                <w:rStyle w:val="eop"/>
                <w:noProof/>
              </w:rPr>
              <w:t xml:space="preserve"> </w:t>
            </w:r>
          </w:p>
        </w:tc>
      </w:tr>
      <w:tr w:rsidR="00092C5B" w:rsidRPr="000E170F" w14:paraId="73BA91E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A34EBE4"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62</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B4A4240"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ADC6278"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Begränsad till resor inom en radie av … km från körkortsinnehavarens bostad eller enbart inom staden/regionen</w:t>
            </w:r>
            <w:r w:rsidRPr="000E170F">
              <w:rPr>
                <w:rStyle w:val="eop"/>
                <w:noProof/>
              </w:rPr>
              <w:t xml:space="preserve"> </w:t>
            </w:r>
          </w:p>
        </w:tc>
      </w:tr>
      <w:tr w:rsidR="00092C5B" w:rsidRPr="000E170F" w14:paraId="0654A92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77C0B94"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63</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CD523AD"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7C687CE"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Begränsad till körning utan passagerare</w:t>
            </w:r>
            <w:r w:rsidRPr="000E170F">
              <w:rPr>
                <w:rStyle w:val="eop"/>
                <w:noProof/>
              </w:rPr>
              <w:t xml:space="preserve"> </w:t>
            </w:r>
          </w:p>
        </w:tc>
      </w:tr>
      <w:tr w:rsidR="00092C5B" w:rsidRPr="000E170F" w14:paraId="3FFBB92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EA034C"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64</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8D7B69"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C44E47"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Begränsad till körning med högst … km/h</w:t>
            </w:r>
            <w:r w:rsidRPr="000E170F">
              <w:rPr>
                <w:rStyle w:val="eop"/>
                <w:noProof/>
              </w:rPr>
              <w:t xml:space="preserve"> </w:t>
            </w:r>
          </w:p>
        </w:tc>
      </w:tr>
      <w:tr w:rsidR="00092C5B" w:rsidRPr="000E170F" w14:paraId="3EFA474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FC0D2E"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65</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9264AA"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12CCE7C"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Begränsad till körning endast med annan körkortsinnehavare som innehar ett körkort i minst samma kategori</w:t>
            </w:r>
            <w:r w:rsidRPr="000E170F">
              <w:rPr>
                <w:rStyle w:val="eop"/>
                <w:noProof/>
              </w:rPr>
              <w:t xml:space="preserve"> </w:t>
            </w:r>
          </w:p>
        </w:tc>
      </w:tr>
      <w:tr w:rsidR="00092C5B" w:rsidRPr="000E170F" w14:paraId="6658CC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8D8600"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66</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A5A769B"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84F285"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Begränsad till körning utan släpvagn</w:t>
            </w:r>
            <w:r w:rsidRPr="000E170F">
              <w:rPr>
                <w:rStyle w:val="eop"/>
                <w:noProof/>
              </w:rPr>
              <w:t xml:space="preserve"> </w:t>
            </w:r>
          </w:p>
        </w:tc>
      </w:tr>
      <w:tr w:rsidR="00092C5B" w:rsidRPr="000E170F" w14:paraId="326968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B6CC3C"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67</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C6173A"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C75E89B"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Ingen körning på motorväg</w:t>
            </w:r>
            <w:r w:rsidRPr="000E170F">
              <w:rPr>
                <w:rStyle w:val="eop"/>
                <w:noProof/>
              </w:rPr>
              <w:t xml:space="preserve"> </w:t>
            </w:r>
          </w:p>
        </w:tc>
      </w:tr>
      <w:tr w:rsidR="00092C5B" w:rsidRPr="000E170F" w14:paraId="2718525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E0F9E2"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68</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DF0874"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4540A35"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Ingen alkohol</w:t>
            </w:r>
            <w:r w:rsidRPr="000E170F">
              <w:rPr>
                <w:rStyle w:val="eop"/>
                <w:noProof/>
              </w:rPr>
              <w:t xml:space="preserve"> </w:t>
            </w:r>
          </w:p>
        </w:tc>
      </w:tr>
      <w:tr w:rsidR="00092C5B" w:rsidRPr="000E170F" w14:paraId="0FDDB09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BD18F"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69</w:t>
            </w:r>
            <w:r w:rsidRPr="000E17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4341C1"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3E44AF"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Begränsad till körning med fordon utrustade med alkolås i enlighet med EN 50436. Angivandet av en sista giltighetsdag är frivilligt (t.ex. ”69” eller ”69(01.01.2016)”)</w:t>
            </w:r>
            <w:r w:rsidRPr="000E170F">
              <w:rPr>
                <w:rStyle w:val="eop"/>
                <w:noProof/>
              </w:rPr>
              <w:t xml:space="preserve"> </w:t>
            </w:r>
          </w:p>
        </w:tc>
      </w:tr>
    </w:tbl>
    <w:p w14:paraId="46CB46A0" w14:textId="77777777" w:rsidR="00092C5B" w:rsidRPr="000E170F" w:rsidRDefault="00092C5B" w:rsidP="006A66D0">
      <w:pPr>
        <w:rPr>
          <w:noProof/>
        </w:rPr>
      </w:pPr>
    </w:p>
    <w:p w14:paraId="7F613872" w14:textId="77777777" w:rsidR="00092C5B" w:rsidRPr="000E170F" w:rsidRDefault="00092C5B" w:rsidP="00092C5B">
      <w:pPr>
        <w:rPr>
          <w:noProof/>
        </w:rPr>
      </w:pPr>
      <w:r w:rsidRPr="000E170F">
        <w:rPr>
          <w:rStyle w:val="normaltextrun"/>
          <w:i/>
          <w:noProof/>
          <w:color w:val="000000"/>
        </w:rPr>
        <w:t>ADMINISTRATIVA FRÅGOR</w:t>
      </w:r>
      <w:r w:rsidRPr="000E170F">
        <w:rPr>
          <w:rStyle w:val="eop"/>
          <w:noProof/>
          <w:color w:val="000000"/>
        </w:rPr>
        <w:t xml:space="preserve"> </w:t>
      </w: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1860"/>
        <w:gridCol w:w="6015"/>
      </w:tblGrid>
      <w:tr w:rsidR="00092C5B" w:rsidRPr="000E170F" w14:paraId="47211C8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FBF62D3"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70</w:t>
            </w: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C3F2AC4"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E58938C" w14:textId="77777777" w:rsidR="00092C5B" w:rsidRPr="000E170F" w:rsidRDefault="00092C5B" w:rsidP="00A500B5">
            <w:pPr>
              <w:pStyle w:val="paragraph"/>
              <w:spacing w:before="120" w:beforeAutospacing="0" w:after="120" w:afterAutospacing="0"/>
              <w:textAlignment w:val="baseline"/>
              <w:rPr>
                <w:noProof/>
              </w:rPr>
            </w:pPr>
            <w:r w:rsidRPr="000E170F">
              <w:rPr>
                <w:rStyle w:val="normaltextrun"/>
                <w:noProof/>
              </w:rPr>
              <w:t>Utbyte av körkort nr … utfärdat av … (EU/FN-symbol om det är frågan om tredjeland, exempelvis ”70.0123456789.NL”)</w:t>
            </w:r>
            <w:r w:rsidRPr="000E170F">
              <w:rPr>
                <w:rStyle w:val="eop"/>
                <w:noProof/>
              </w:rPr>
              <w:t xml:space="preserve"> </w:t>
            </w:r>
          </w:p>
        </w:tc>
      </w:tr>
      <w:tr w:rsidR="00092C5B" w:rsidRPr="000E170F" w14:paraId="63FD175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5C50497F"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71</w:t>
            </w: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F2080E7"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DE9BE" w14:textId="77777777" w:rsidR="00092C5B" w:rsidRPr="000E170F" w:rsidRDefault="00092C5B" w:rsidP="00A500B5">
            <w:pPr>
              <w:pStyle w:val="paragraph"/>
              <w:spacing w:before="120" w:beforeAutospacing="0" w:after="120" w:afterAutospacing="0"/>
              <w:textAlignment w:val="baseline"/>
              <w:rPr>
                <w:noProof/>
              </w:rPr>
            </w:pPr>
            <w:r w:rsidRPr="000E170F">
              <w:rPr>
                <w:rStyle w:val="normaltextrun"/>
                <w:noProof/>
              </w:rPr>
              <w:t>Duplikat av körkort nr … (EU/FN-symbol om det är frågan om tredjeland, exempelvis ”71.987654321.HR”)</w:t>
            </w:r>
            <w:r w:rsidRPr="000E170F">
              <w:rPr>
                <w:rStyle w:val="eop"/>
                <w:noProof/>
              </w:rPr>
              <w:t xml:space="preserve"> </w:t>
            </w:r>
          </w:p>
        </w:tc>
      </w:tr>
      <w:tr w:rsidR="00092C5B" w:rsidRPr="000E170F" w14:paraId="0EE7FC0D"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74F4B6" w14:textId="77777777" w:rsidR="00092C5B" w:rsidRPr="000E170F" w:rsidRDefault="00092C5B" w:rsidP="003B4B96">
            <w:pPr>
              <w:pStyle w:val="paragraph"/>
              <w:spacing w:before="120" w:beforeAutospacing="0" w:after="120" w:afterAutospacing="0"/>
              <w:textAlignment w:val="baseline"/>
              <w:rPr>
                <w:noProof/>
              </w:rPr>
            </w:pPr>
            <w:r w:rsidRPr="000E170F">
              <w:rPr>
                <w:rStyle w:val="normaltextrun"/>
                <w:noProof/>
              </w:rPr>
              <w:t>73</w:t>
            </w: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4DCEC58" w14:textId="77777777" w:rsidR="00092C5B" w:rsidRPr="000E170F" w:rsidRDefault="00092C5B"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63BA1E" w14:textId="77777777" w:rsidR="00092C5B" w:rsidRPr="000E170F" w:rsidRDefault="00092C5B" w:rsidP="00A500B5">
            <w:pPr>
              <w:pStyle w:val="paragraph"/>
              <w:spacing w:before="120" w:beforeAutospacing="0" w:after="120" w:afterAutospacing="0"/>
              <w:textAlignment w:val="baseline"/>
              <w:rPr>
                <w:noProof/>
              </w:rPr>
            </w:pPr>
            <w:r w:rsidRPr="000E170F">
              <w:rPr>
                <w:rStyle w:val="normaltextrun"/>
                <w:noProof/>
              </w:rPr>
              <w:t>Begränsat till fordon i kategori B av typen motordriven fyrhjuling (B1).</w:t>
            </w:r>
            <w:r w:rsidRPr="000E170F">
              <w:rPr>
                <w:rStyle w:val="eop"/>
                <w:noProof/>
              </w:rPr>
              <w:t xml:space="preserve"> </w:t>
            </w:r>
          </w:p>
        </w:tc>
      </w:tr>
      <w:tr w:rsidR="00255520" w:rsidRPr="000E170F" w14:paraId="045F543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74BD2874" w14:textId="77777777" w:rsidR="00255520" w:rsidRPr="000E170F" w:rsidRDefault="00255520" w:rsidP="003B4B96">
            <w:pPr>
              <w:pStyle w:val="paragraph"/>
              <w:spacing w:before="120" w:beforeAutospacing="0" w:after="120" w:afterAutospacing="0"/>
              <w:textAlignment w:val="baseline"/>
              <w:rPr>
                <w:rStyle w:val="normaltextrun"/>
                <w:noProof/>
              </w:rPr>
            </w:pPr>
            <w:r w:rsidRPr="000E170F">
              <w:rPr>
                <w:rStyle w:val="normaltextrun"/>
                <w:noProof/>
              </w:rPr>
              <w:t>78</w:t>
            </w: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17C5F104" w14:textId="77777777" w:rsidR="00255520" w:rsidRPr="000E170F" w:rsidRDefault="00255520" w:rsidP="003B4B96">
            <w:pPr>
              <w:pStyle w:val="paragraph"/>
              <w:spacing w:before="120" w:beforeAutospacing="0" w:after="120" w:afterAutospacing="0"/>
              <w:jc w:val="right"/>
              <w:textAlignment w:val="baseline"/>
              <w:rPr>
                <w:rStyle w:val="eop"/>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1FBBD822" w14:textId="77777777" w:rsidR="00255520" w:rsidRPr="000E170F" w:rsidRDefault="00255520" w:rsidP="00A500B5">
            <w:pPr>
              <w:pStyle w:val="paragraph"/>
              <w:spacing w:before="120" w:beforeAutospacing="0" w:after="120" w:afterAutospacing="0"/>
              <w:textAlignment w:val="baseline"/>
              <w:rPr>
                <w:rStyle w:val="normaltextrun"/>
                <w:noProof/>
              </w:rPr>
            </w:pPr>
            <w:r w:rsidRPr="000E170F">
              <w:rPr>
                <w:rStyle w:val="normaltextrun"/>
                <w:noProof/>
              </w:rPr>
              <w:t>Begränsat till fordon med automatisk växellåda</w:t>
            </w:r>
            <w:r w:rsidRPr="000E170F">
              <w:rPr>
                <w:rStyle w:val="eop"/>
                <w:noProof/>
              </w:rPr>
              <w:t xml:space="preserve"> </w:t>
            </w:r>
          </w:p>
        </w:tc>
      </w:tr>
      <w:tr w:rsidR="00255520" w:rsidRPr="000E170F" w14:paraId="767D389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582F715D" w14:textId="77777777" w:rsidR="00255520" w:rsidRPr="000E170F" w:rsidRDefault="00255520" w:rsidP="003B4B96">
            <w:pPr>
              <w:pStyle w:val="paragraph"/>
              <w:spacing w:before="120" w:beforeAutospacing="0" w:after="120" w:afterAutospacing="0"/>
              <w:textAlignment w:val="baseline"/>
              <w:rPr>
                <w:rStyle w:val="normaltextrun"/>
                <w:noProof/>
              </w:rPr>
            </w:pPr>
            <w:r w:rsidRPr="000E170F">
              <w:rPr>
                <w:rStyle w:val="normaltextrun"/>
                <w:noProof/>
              </w:rPr>
              <w:t>79</w:t>
            </w: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2F1CE862" w14:textId="77777777" w:rsidR="00255520" w:rsidRPr="000E170F" w:rsidRDefault="00255520" w:rsidP="003B4B96">
            <w:pPr>
              <w:pStyle w:val="paragraph"/>
              <w:spacing w:before="120" w:beforeAutospacing="0" w:after="120" w:afterAutospacing="0"/>
              <w:jc w:val="right"/>
              <w:textAlignment w:val="baseline"/>
              <w:rPr>
                <w:rStyle w:val="eop"/>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030BCB27" w14:textId="77777777" w:rsidR="00255520" w:rsidRPr="000E170F" w:rsidRDefault="00255520" w:rsidP="00A500B5">
            <w:pPr>
              <w:pStyle w:val="paragraph"/>
              <w:spacing w:before="120" w:beforeAutospacing="0" w:after="120" w:afterAutospacing="0"/>
              <w:textAlignment w:val="baseline"/>
              <w:rPr>
                <w:rStyle w:val="normaltextrun"/>
                <w:noProof/>
              </w:rPr>
            </w:pPr>
            <w:r w:rsidRPr="000E170F">
              <w:rPr>
                <w:rStyle w:val="normaltextrun"/>
                <w:noProof/>
              </w:rPr>
              <w:t>Begränsat till fordon som överensstämmer med specifikationerna inom parentes i samband med tillämpningen av artikel 19 i detta direktiv.</w:t>
            </w:r>
            <w:r w:rsidRPr="000E170F">
              <w:rPr>
                <w:rStyle w:val="eop"/>
                <w:noProof/>
              </w:rPr>
              <w:t xml:space="preserve"> </w:t>
            </w:r>
          </w:p>
        </w:tc>
      </w:tr>
      <w:tr w:rsidR="00255520" w:rsidRPr="000E170F" w14:paraId="65CCDF0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3CF0ACC9" w14:textId="77777777" w:rsidR="00255520" w:rsidRPr="000E170F" w:rsidRDefault="00255520" w:rsidP="003B4B96">
            <w:pPr>
              <w:pStyle w:val="paragraph"/>
              <w:spacing w:before="120" w:beforeAutospacing="0" w:after="120" w:afterAutospacing="0"/>
              <w:textAlignment w:val="baseline"/>
              <w:rPr>
                <w:rStyle w:val="normaltextrun"/>
                <w:noProof/>
              </w:rPr>
            </w:pP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782160C6" w14:textId="77777777" w:rsidR="00255520" w:rsidRPr="000E170F" w:rsidRDefault="00255520" w:rsidP="003B4B96">
            <w:pPr>
              <w:pStyle w:val="paragraph"/>
              <w:spacing w:before="120" w:beforeAutospacing="0" w:after="120" w:afterAutospacing="0"/>
              <w:jc w:val="right"/>
              <w:textAlignment w:val="baseline"/>
              <w:rPr>
                <w:rStyle w:val="eop"/>
                <w:noProof/>
              </w:rPr>
            </w:pPr>
            <w:r w:rsidRPr="000E170F">
              <w:rPr>
                <w:rStyle w:val="normaltextrun"/>
                <w:noProof/>
              </w:rPr>
              <w:t>79.01.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338A9041" w14:textId="77777777" w:rsidR="00255520" w:rsidRPr="000E170F" w:rsidRDefault="00255520" w:rsidP="00A500B5">
            <w:pPr>
              <w:pStyle w:val="paragraph"/>
              <w:spacing w:before="120" w:beforeAutospacing="0" w:after="120" w:afterAutospacing="0"/>
              <w:textAlignment w:val="baseline"/>
              <w:rPr>
                <w:rStyle w:val="normaltextrun"/>
                <w:noProof/>
              </w:rPr>
            </w:pPr>
            <w:r w:rsidRPr="000E170F">
              <w:rPr>
                <w:rStyle w:val="normaltextrun"/>
                <w:noProof/>
              </w:rPr>
              <w:t>Begränsat till tvåhjuliga fordon med eller utan sidvagn</w:t>
            </w:r>
            <w:r w:rsidRPr="000E170F">
              <w:rPr>
                <w:rStyle w:val="eop"/>
                <w:noProof/>
              </w:rPr>
              <w:t xml:space="preserve"> </w:t>
            </w:r>
          </w:p>
        </w:tc>
      </w:tr>
      <w:tr w:rsidR="00255520" w:rsidRPr="000E170F" w14:paraId="4FE196F2"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962D4B" w14:textId="77777777" w:rsidR="00255520" w:rsidRPr="000E170F" w:rsidRDefault="00255520" w:rsidP="003B4B96">
            <w:pPr>
              <w:pStyle w:val="paragraph"/>
              <w:spacing w:before="120" w:beforeAutospacing="0" w:after="120" w:afterAutospacing="0"/>
              <w:textAlignment w:val="baseline"/>
              <w:rPr>
                <w:noProof/>
              </w:rPr>
            </w:pP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F549733" w14:textId="77777777" w:rsidR="00255520" w:rsidRPr="000E170F" w:rsidRDefault="00255520" w:rsidP="003B4B96">
            <w:pPr>
              <w:pStyle w:val="paragraph"/>
              <w:spacing w:before="120" w:beforeAutospacing="0" w:after="120" w:afterAutospacing="0"/>
              <w:jc w:val="right"/>
              <w:textAlignment w:val="baseline"/>
              <w:rPr>
                <w:noProof/>
              </w:rPr>
            </w:pPr>
            <w:r w:rsidRPr="000E170F">
              <w:rPr>
                <w:rStyle w:val="normaltextrun"/>
                <w:noProof/>
              </w:rPr>
              <w:t>79.02.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394A3C" w14:textId="77777777" w:rsidR="00255520" w:rsidRPr="000E170F" w:rsidRDefault="00255520" w:rsidP="00A500B5">
            <w:pPr>
              <w:pStyle w:val="paragraph"/>
              <w:spacing w:before="120" w:beforeAutospacing="0" w:after="120" w:afterAutospacing="0"/>
              <w:textAlignment w:val="baseline"/>
              <w:rPr>
                <w:noProof/>
              </w:rPr>
            </w:pPr>
            <w:r w:rsidRPr="000E170F">
              <w:rPr>
                <w:rStyle w:val="normaltextrun"/>
                <w:noProof/>
              </w:rPr>
              <w:t>Begränsat till fordon i kategori AM av typen trehjulingar eller lätta fyrhjulingar</w:t>
            </w:r>
            <w:r w:rsidRPr="000E170F">
              <w:rPr>
                <w:rStyle w:val="eop"/>
                <w:noProof/>
              </w:rPr>
              <w:t xml:space="preserve"> </w:t>
            </w:r>
          </w:p>
        </w:tc>
      </w:tr>
      <w:tr w:rsidR="00255520" w:rsidRPr="000E170F" w14:paraId="7A47EE0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C688FC4" w14:textId="77777777" w:rsidR="00255520" w:rsidRPr="000E170F" w:rsidRDefault="00255520" w:rsidP="003B4B96">
            <w:pPr>
              <w:pStyle w:val="paragraph"/>
              <w:spacing w:before="120" w:beforeAutospacing="0" w:after="120" w:afterAutospacing="0"/>
              <w:textAlignment w:val="baseline"/>
              <w:rPr>
                <w:noProof/>
              </w:rPr>
            </w:pP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2602179" w14:textId="77777777" w:rsidR="00255520" w:rsidRPr="000E170F" w:rsidRDefault="00255520" w:rsidP="003B4B96">
            <w:pPr>
              <w:pStyle w:val="paragraph"/>
              <w:spacing w:before="120" w:beforeAutospacing="0" w:after="120" w:afterAutospacing="0"/>
              <w:jc w:val="right"/>
              <w:textAlignment w:val="baseline"/>
              <w:rPr>
                <w:noProof/>
              </w:rPr>
            </w:pPr>
            <w:r w:rsidRPr="000E170F">
              <w:rPr>
                <w:rStyle w:val="normaltextrun"/>
                <w:noProof/>
              </w:rPr>
              <w:t>79.03.</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125E7" w14:textId="77777777" w:rsidR="00255520" w:rsidRPr="000E170F" w:rsidRDefault="00255520" w:rsidP="00A500B5">
            <w:pPr>
              <w:pStyle w:val="paragraph"/>
              <w:spacing w:before="120" w:beforeAutospacing="0" w:after="120" w:afterAutospacing="0"/>
              <w:textAlignment w:val="baseline"/>
              <w:rPr>
                <w:noProof/>
              </w:rPr>
            </w:pPr>
            <w:r w:rsidRPr="000E170F">
              <w:rPr>
                <w:rStyle w:val="normaltextrun"/>
                <w:noProof/>
              </w:rPr>
              <w:t>Begränsat till motordrivna trehjulingar</w:t>
            </w:r>
            <w:r w:rsidRPr="000E170F">
              <w:rPr>
                <w:rStyle w:val="eop"/>
                <w:noProof/>
              </w:rPr>
              <w:t xml:space="preserve"> </w:t>
            </w:r>
          </w:p>
        </w:tc>
      </w:tr>
      <w:tr w:rsidR="00255520" w:rsidRPr="000E170F" w14:paraId="4E7D0101"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3482632C" w14:textId="77777777" w:rsidR="00255520" w:rsidRPr="000E170F" w:rsidRDefault="00255520" w:rsidP="003B4B96">
            <w:pPr>
              <w:pStyle w:val="paragraph"/>
              <w:spacing w:before="120" w:beforeAutospacing="0" w:after="120" w:afterAutospacing="0"/>
              <w:textAlignment w:val="baseline"/>
              <w:rPr>
                <w:noProof/>
              </w:rPr>
            </w:pP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9235B7D" w14:textId="77777777" w:rsidR="00255520" w:rsidRPr="000E170F" w:rsidRDefault="00255520" w:rsidP="003B4B96">
            <w:pPr>
              <w:pStyle w:val="paragraph"/>
              <w:spacing w:before="120" w:beforeAutospacing="0" w:after="120" w:afterAutospacing="0"/>
              <w:jc w:val="right"/>
              <w:textAlignment w:val="baseline"/>
              <w:rPr>
                <w:noProof/>
              </w:rPr>
            </w:pPr>
            <w:r w:rsidRPr="000E170F">
              <w:rPr>
                <w:rStyle w:val="normaltextrun"/>
                <w:noProof/>
              </w:rPr>
              <w:t>79.04.</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C798F59" w14:textId="77777777" w:rsidR="00255520" w:rsidRPr="000E170F" w:rsidRDefault="00255520" w:rsidP="00A500B5">
            <w:pPr>
              <w:pStyle w:val="paragraph"/>
              <w:spacing w:before="120" w:beforeAutospacing="0" w:after="120" w:afterAutospacing="0"/>
              <w:textAlignment w:val="baseline"/>
              <w:rPr>
                <w:noProof/>
              </w:rPr>
            </w:pPr>
            <w:r w:rsidRPr="000E170F">
              <w:rPr>
                <w:rStyle w:val="normaltextrun"/>
                <w:noProof/>
              </w:rPr>
              <w:t>Begränsat till motordrivna trehjulingar till vilka en släpvagn får kopplas med en tillåten totalvikt som inte överstiger 750 kg</w:t>
            </w:r>
            <w:r w:rsidRPr="000E170F">
              <w:rPr>
                <w:rStyle w:val="eop"/>
                <w:noProof/>
              </w:rPr>
              <w:t xml:space="preserve"> </w:t>
            </w:r>
          </w:p>
        </w:tc>
      </w:tr>
      <w:tr w:rsidR="00255520" w:rsidRPr="000E170F" w14:paraId="5AA5195B"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C9C5BA1" w14:textId="77777777" w:rsidR="00255520" w:rsidRPr="000E170F" w:rsidRDefault="00255520" w:rsidP="003B4B96">
            <w:pPr>
              <w:pStyle w:val="paragraph"/>
              <w:spacing w:before="120" w:beforeAutospacing="0" w:after="120" w:afterAutospacing="0"/>
              <w:textAlignment w:val="baseline"/>
              <w:rPr>
                <w:noProof/>
              </w:rPr>
            </w:pP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5740848" w14:textId="77777777" w:rsidR="00255520" w:rsidRPr="000E170F" w:rsidRDefault="00255520" w:rsidP="003B4B96">
            <w:pPr>
              <w:pStyle w:val="paragraph"/>
              <w:spacing w:before="120" w:beforeAutospacing="0" w:after="120" w:afterAutospacing="0"/>
              <w:jc w:val="right"/>
              <w:textAlignment w:val="baseline"/>
              <w:rPr>
                <w:noProof/>
              </w:rPr>
            </w:pPr>
            <w:r w:rsidRPr="000E170F">
              <w:rPr>
                <w:rStyle w:val="normaltextrun"/>
                <w:noProof/>
              </w:rPr>
              <w:t>79.05.</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6E6EFF" w14:textId="77777777" w:rsidR="00255520" w:rsidRPr="000E170F" w:rsidRDefault="00255520" w:rsidP="00A500B5">
            <w:pPr>
              <w:pStyle w:val="paragraph"/>
              <w:spacing w:before="120" w:beforeAutospacing="0" w:after="120" w:afterAutospacing="0"/>
              <w:textAlignment w:val="baseline"/>
              <w:rPr>
                <w:noProof/>
              </w:rPr>
            </w:pPr>
            <w:r w:rsidRPr="000E170F">
              <w:rPr>
                <w:rStyle w:val="normaltextrun"/>
                <w:noProof/>
              </w:rPr>
              <w:t>Motorcykel i kategori A1 med ett effekt/viktförhållande som överstiger 0,1 kW/kg</w:t>
            </w:r>
            <w:r w:rsidRPr="000E170F">
              <w:rPr>
                <w:rStyle w:val="eop"/>
                <w:noProof/>
              </w:rPr>
              <w:t xml:space="preserve"> </w:t>
            </w:r>
          </w:p>
        </w:tc>
      </w:tr>
      <w:tr w:rsidR="00255520" w:rsidRPr="000E170F" w14:paraId="093DAF4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ACAA768" w14:textId="77777777" w:rsidR="00255520" w:rsidRPr="000E170F" w:rsidRDefault="00255520" w:rsidP="003B4B96">
            <w:pPr>
              <w:pStyle w:val="paragraph"/>
              <w:spacing w:before="120" w:beforeAutospacing="0" w:after="120" w:afterAutospacing="0"/>
              <w:textAlignment w:val="baseline"/>
              <w:rPr>
                <w:noProof/>
              </w:rPr>
            </w:pP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B84F11D" w14:textId="77777777" w:rsidR="00255520" w:rsidRPr="000E170F" w:rsidRDefault="00255520" w:rsidP="003B4B96">
            <w:pPr>
              <w:pStyle w:val="paragraph"/>
              <w:spacing w:before="120" w:beforeAutospacing="0" w:after="120" w:afterAutospacing="0"/>
              <w:jc w:val="right"/>
              <w:textAlignment w:val="baseline"/>
              <w:rPr>
                <w:noProof/>
              </w:rPr>
            </w:pPr>
            <w:r w:rsidRPr="000E170F">
              <w:rPr>
                <w:rStyle w:val="normaltextrun"/>
                <w:noProof/>
              </w:rPr>
              <w:t>79.06.</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229F14" w14:textId="77777777" w:rsidR="00255520" w:rsidRPr="000E170F" w:rsidRDefault="00255520" w:rsidP="00A500B5">
            <w:pPr>
              <w:pStyle w:val="paragraph"/>
              <w:spacing w:before="120" w:beforeAutospacing="0" w:after="120" w:afterAutospacing="0"/>
              <w:textAlignment w:val="baseline"/>
              <w:rPr>
                <w:noProof/>
              </w:rPr>
            </w:pPr>
            <w:r w:rsidRPr="000E170F">
              <w:rPr>
                <w:rStyle w:val="normaltextrun"/>
                <w:noProof/>
              </w:rPr>
              <w:t>Fordon i kategori BE där släpvagnens tillåtna totalvikt överstiger 3 500 kg</w:t>
            </w:r>
            <w:r w:rsidRPr="000E170F">
              <w:rPr>
                <w:rStyle w:val="eop"/>
                <w:noProof/>
              </w:rPr>
              <w:t xml:space="preserve"> </w:t>
            </w:r>
          </w:p>
        </w:tc>
      </w:tr>
      <w:tr w:rsidR="00255520" w:rsidRPr="000E170F" w14:paraId="2F26FC34"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E7A6860" w14:textId="77777777" w:rsidR="00255520" w:rsidRPr="000E170F" w:rsidRDefault="00255520" w:rsidP="003B4B96">
            <w:pPr>
              <w:pStyle w:val="paragraph"/>
              <w:spacing w:before="120" w:beforeAutospacing="0" w:after="120" w:afterAutospacing="0"/>
              <w:textAlignment w:val="baseline"/>
              <w:rPr>
                <w:noProof/>
              </w:rPr>
            </w:pPr>
            <w:r w:rsidRPr="000E170F">
              <w:rPr>
                <w:rStyle w:val="normaltextrun"/>
                <w:noProof/>
              </w:rPr>
              <w:t>80</w:t>
            </w: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02F115" w14:textId="77777777" w:rsidR="00255520" w:rsidRPr="000E170F" w:rsidRDefault="00255520"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0E79409" w14:textId="77777777" w:rsidR="00255520" w:rsidRPr="000E170F" w:rsidRDefault="00255520" w:rsidP="00A500B5">
            <w:pPr>
              <w:pStyle w:val="paragraph"/>
              <w:spacing w:before="120" w:beforeAutospacing="0" w:after="120" w:afterAutospacing="0"/>
              <w:textAlignment w:val="baseline"/>
              <w:rPr>
                <w:noProof/>
              </w:rPr>
            </w:pPr>
            <w:r w:rsidRPr="000E170F">
              <w:rPr>
                <w:rStyle w:val="normaltextrun"/>
                <w:noProof/>
              </w:rPr>
              <w:t>Begränsat till de innehavare av körkort för fordon i kategori A av typen motordriven trehjuling som inte uppnått 24 års ålder</w:t>
            </w:r>
            <w:r w:rsidRPr="000E170F">
              <w:rPr>
                <w:rStyle w:val="eop"/>
                <w:noProof/>
              </w:rPr>
              <w:t xml:space="preserve"> </w:t>
            </w:r>
          </w:p>
        </w:tc>
      </w:tr>
      <w:tr w:rsidR="00255520" w:rsidRPr="000E170F" w14:paraId="20C985A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5A6360E" w14:textId="77777777" w:rsidR="00255520" w:rsidRPr="000E170F" w:rsidRDefault="00255520" w:rsidP="003B4B96">
            <w:pPr>
              <w:pStyle w:val="paragraph"/>
              <w:spacing w:before="120" w:beforeAutospacing="0" w:after="120" w:afterAutospacing="0"/>
              <w:textAlignment w:val="baseline"/>
              <w:rPr>
                <w:noProof/>
              </w:rPr>
            </w:pPr>
            <w:r w:rsidRPr="000E170F">
              <w:rPr>
                <w:rStyle w:val="normaltextrun"/>
                <w:noProof/>
              </w:rPr>
              <w:t>81</w:t>
            </w: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4745E6C" w14:textId="77777777" w:rsidR="00255520" w:rsidRPr="000E170F" w:rsidRDefault="00255520"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F573CF0" w14:textId="77777777" w:rsidR="00255520" w:rsidRPr="000E170F" w:rsidRDefault="00255520" w:rsidP="003B4B96">
            <w:pPr>
              <w:pStyle w:val="paragraph"/>
              <w:spacing w:before="120" w:beforeAutospacing="0" w:after="120" w:afterAutospacing="0"/>
              <w:textAlignment w:val="baseline"/>
              <w:rPr>
                <w:noProof/>
              </w:rPr>
            </w:pPr>
            <w:r w:rsidRPr="000E170F">
              <w:rPr>
                <w:rStyle w:val="normaltextrun"/>
                <w:noProof/>
              </w:rPr>
              <w:t>Begränsat till de innehavare av körkort för fordon i kategori A av typen tvåhjulig motorcykel som inte uppnått 21 års ålder</w:t>
            </w:r>
            <w:r w:rsidRPr="000E170F">
              <w:rPr>
                <w:rStyle w:val="eop"/>
                <w:noProof/>
              </w:rPr>
              <w:t xml:space="preserve"> </w:t>
            </w:r>
          </w:p>
        </w:tc>
      </w:tr>
      <w:tr w:rsidR="00255520" w:rsidRPr="000E170F" w14:paraId="3B77B728"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6E190F90" w14:textId="77777777" w:rsidR="00255520" w:rsidRPr="000E170F" w:rsidRDefault="00255520" w:rsidP="003B4B96">
            <w:pPr>
              <w:pStyle w:val="paragraph"/>
              <w:spacing w:before="120" w:beforeAutospacing="0" w:after="120" w:afterAutospacing="0"/>
              <w:textAlignment w:val="baseline"/>
              <w:rPr>
                <w:noProof/>
              </w:rPr>
            </w:pPr>
            <w:r w:rsidRPr="000E170F">
              <w:rPr>
                <w:rStyle w:val="normaltextrun"/>
                <w:noProof/>
              </w:rPr>
              <w:t>95</w:t>
            </w: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276F47B" w14:textId="77777777" w:rsidR="00255520" w:rsidRPr="000E170F" w:rsidRDefault="00255520"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88E058D" w14:textId="77777777" w:rsidR="00255520" w:rsidRPr="000E170F" w:rsidRDefault="00255520" w:rsidP="003B4B96">
            <w:pPr>
              <w:pStyle w:val="paragraph"/>
              <w:spacing w:before="120" w:beforeAutospacing="0" w:after="120" w:afterAutospacing="0"/>
              <w:textAlignment w:val="baseline"/>
              <w:rPr>
                <w:noProof/>
              </w:rPr>
            </w:pPr>
            <w:r w:rsidRPr="000E170F">
              <w:rPr>
                <w:rStyle w:val="normaltextrun"/>
                <w:noProof/>
              </w:rPr>
              <w:t>Föraren innehar ett yrkeskompetensbevis enligt direktiv (EU) 2022/2561 giltigt t.o.m. … (t.ex. ”95(01.01.12)”).</w:t>
            </w:r>
            <w:r w:rsidRPr="000E170F">
              <w:rPr>
                <w:rStyle w:val="eop"/>
                <w:noProof/>
              </w:rPr>
              <w:t xml:space="preserve"> </w:t>
            </w:r>
          </w:p>
        </w:tc>
      </w:tr>
      <w:tr w:rsidR="00255520" w:rsidRPr="000E170F" w14:paraId="30F75F8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ABA5790" w14:textId="77777777" w:rsidR="00255520" w:rsidRPr="000E170F" w:rsidRDefault="00255520" w:rsidP="003B4B96">
            <w:pPr>
              <w:pStyle w:val="paragraph"/>
              <w:spacing w:before="120" w:beforeAutospacing="0" w:after="120" w:afterAutospacing="0"/>
              <w:textAlignment w:val="baseline"/>
              <w:rPr>
                <w:noProof/>
              </w:rPr>
            </w:pPr>
            <w:r w:rsidRPr="000E170F">
              <w:rPr>
                <w:rStyle w:val="normaltextrun"/>
                <w:noProof/>
              </w:rPr>
              <w:t>96</w:t>
            </w: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BE2DF1" w14:textId="77777777" w:rsidR="00255520" w:rsidRPr="000E170F" w:rsidRDefault="00255520"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F54F7D" w14:textId="77777777" w:rsidR="00255520" w:rsidRPr="000E170F" w:rsidRDefault="00255520" w:rsidP="003B4B96">
            <w:pPr>
              <w:pStyle w:val="paragraph"/>
              <w:spacing w:before="120" w:beforeAutospacing="0" w:after="120" w:afterAutospacing="0"/>
              <w:textAlignment w:val="baseline"/>
              <w:rPr>
                <w:noProof/>
              </w:rPr>
            </w:pPr>
            <w:r w:rsidRPr="000E170F">
              <w:rPr>
                <w:rStyle w:val="normaltextrun"/>
                <w:noProof/>
              </w:rPr>
              <w:t>Fordon i kategori B till vilka en släpvagn får kopplas med en tillåten totalvikt som överstiger 750 kg och där fordonskombinationens tillåtna överstiger 3 500 kg men är högst 4 250 kg</w:t>
            </w:r>
            <w:r w:rsidRPr="000E170F">
              <w:rPr>
                <w:rStyle w:val="eop"/>
                <w:noProof/>
              </w:rPr>
              <w:t xml:space="preserve"> </w:t>
            </w:r>
          </w:p>
        </w:tc>
      </w:tr>
      <w:tr w:rsidR="00255520" w:rsidRPr="000E170F" w14:paraId="54464F2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D1988DB" w14:textId="77777777" w:rsidR="00255520" w:rsidRPr="000E170F" w:rsidRDefault="00255520" w:rsidP="003B4B96">
            <w:pPr>
              <w:pStyle w:val="paragraph"/>
              <w:spacing w:before="120" w:beforeAutospacing="0" w:after="120" w:afterAutospacing="0"/>
              <w:textAlignment w:val="baseline"/>
              <w:rPr>
                <w:noProof/>
              </w:rPr>
            </w:pPr>
            <w:r w:rsidRPr="000E170F">
              <w:rPr>
                <w:rStyle w:val="normaltextrun"/>
                <w:noProof/>
              </w:rPr>
              <w:t>97</w:t>
            </w: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7A3EADC" w14:textId="77777777" w:rsidR="00255520" w:rsidRPr="000E170F" w:rsidRDefault="00255520"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675E7B1" w14:textId="77777777" w:rsidR="00255520" w:rsidRPr="000E170F" w:rsidRDefault="00255520" w:rsidP="003B4B96">
            <w:pPr>
              <w:pStyle w:val="paragraph"/>
              <w:spacing w:before="120" w:beforeAutospacing="0" w:after="120" w:afterAutospacing="0"/>
              <w:textAlignment w:val="baseline"/>
              <w:rPr>
                <w:noProof/>
              </w:rPr>
            </w:pPr>
            <w:r w:rsidRPr="000E170F">
              <w:rPr>
                <w:rStyle w:val="normaltextrun"/>
                <w:noProof/>
              </w:rPr>
              <w:t>Ej behörig att framföra fordon i kategori C1 som omfattas av Europaparlamentets och rådets förordning (EU) nr 165/2014</w:t>
            </w:r>
            <w:r w:rsidRPr="000E170F">
              <w:rPr>
                <w:rStyle w:val="FootnoteReference"/>
                <w:noProof/>
              </w:rPr>
              <w:footnoteReference w:id="6"/>
            </w:r>
            <w:r w:rsidRPr="000E170F">
              <w:rPr>
                <w:rStyle w:val="normaltextrun"/>
                <w:noProof/>
              </w:rPr>
              <w:t>.</w:t>
            </w:r>
            <w:r w:rsidRPr="000E170F">
              <w:rPr>
                <w:rStyle w:val="eop"/>
                <w:noProof/>
              </w:rPr>
              <w:t xml:space="preserve"> </w:t>
            </w:r>
          </w:p>
        </w:tc>
      </w:tr>
      <w:tr w:rsidR="00255520" w:rsidRPr="000E170F" w14:paraId="72609129"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858AEC5" w14:textId="77777777" w:rsidR="00255520" w:rsidRPr="000E170F" w:rsidRDefault="00255520" w:rsidP="003B4B96">
            <w:pPr>
              <w:pStyle w:val="paragraph"/>
              <w:spacing w:before="120" w:beforeAutospacing="0" w:after="120" w:afterAutospacing="0"/>
              <w:textAlignment w:val="baseline"/>
              <w:rPr>
                <w:noProof/>
              </w:rPr>
            </w:pPr>
            <w:r w:rsidRPr="000E170F">
              <w:rPr>
                <w:rStyle w:val="normaltextrun"/>
                <w:noProof/>
              </w:rPr>
              <w:t>98</w:t>
            </w: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D35763C" w14:textId="77777777" w:rsidR="00255520" w:rsidRPr="000E170F" w:rsidRDefault="00255520" w:rsidP="003B4B96">
            <w:pPr>
              <w:pStyle w:val="paragraph"/>
              <w:spacing w:before="120" w:beforeAutospacing="0" w:after="120" w:afterAutospacing="0"/>
              <w:jc w:val="right"/>
              <w:textAlignment w:val="baseline"/>
              <w:rPr>
                <w:noProof/>
              </w:rPr>
            </w:pP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705BE41" w14:textId="77777777" w:rsidR="00255520" w:rsidRPr="000E170F" w:rsidRDefault="00255520" w:rsidP="00455A66">
            <w:pPr>
              <w:pStyle w:val="paragraph"/>
              <w:spacing w:before="120" w:beforeAutospacing="0" w:after="120" w:afterAutospacing="0"/>
              <w:textAlignment w:val="baseline"/>
              <w:rPr>
                <w:noProof/>
              </w:rPr>
            </w:pPr>
            <w:r w:rsidRPr="000E170F">
              <w:rPr>
                <w:rStyle w:val="eop"/>
                <w:noProof/>
                <w:color w:val="000000"/>
              </w:rPr>
              <w:t xml:space="preserve"> </w:t>
            </w:r>
          </w:p>
        </w:tc>
      </w:tr>
      <w:tr w:rsidR="00255520" w:rsidRPr="000E170F" w14:paraId="4694418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DADD205" w14:textId="77777777" w:rsidR="00255520" w:rsidRPr="000E170F" w:rsidRDefault="00255520" w:rsidP="003B4B96">
            <w:pPr>
              <w:pStyle w:val="paragraph"/>
              <w:spacing w:before="120" w:beforeAutospacing="0" w:after="120" w:afterAutospacing="0"/>
              <w:textAlignment w:val="baseline"/>
              <w:rPr>
                <w:noProof/>
              </w:rPr>
            </w:pP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05EFB09" w14:textId="77777777" w:rsidR="00255520" w:rsidRPr="000E170F" w:rsidRDefault="00255520" w:rsidP="003B4B96">
            <w:pPr>
              <w:pStyle w:val="paragraph"/>
              <w:spacing w:before="120" w:beforeAutospacing="0" w:after="120" w:afterAutospacing="0"/>
              <w:jc w:val="right"/>
              <w:textAlignment w:val="baseline"/>
              <w:rPr>
                <w:noProof/>
              </w:rPr>
            </w:pPr>
            <w:r w:rsidRPr="000E170F">
              <w:rPr>
                <w:rStyle w:val="normaltextrun"/>
                <w:noProof/>
              </w:rPr>
              <w:t>98.01</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6D14D6E" w14:textId="77777777" w:rsidR="00255520" w:rsidRPr="000E170F" w:rsidRDefault="00255520" w:rsidP="003B4B96">
            <w:pPr>
              <w:pStyle w:val="paragraph"/>
              <w:spacing w:before="120" w:beforeAutospacing="0" w:after="120" w:afterAutospacing="0"/>
              <w:textAlignment w:val="baseline"/>
              <w:rPr>
                <w:noProof/>
              </w:rPr>
            </w:pPr>
            <w:r w:rsidRPr="000E170F">
              <w:rPr>
                <w:rStyle w:val="normaltextrun"/>
                <w:noProof/>
                <w:color w:val="000000"/>
              </w:rPr>
              <w:t>Föraren betraktas som en ny förare och omfattas av villkoren för prövotiden. Om körkortet byts ut, förnyas eller ersätts ska koden kompletteras med prövotidens slutdatum (t.ex. 98.01.13.04.2028).</w:t>
            </w:r>
            <w:r w:rsidRPr="000E170F">
              <w:rPr>
                <w:rStyle w:val="eop"/>
                <w:noProof/>
                <w:color w:val="000000"/>
              </w:rPr>
              <w:t xml:space="preserve"> </w:t>
            </w:r>
          </w:p>
        </w:tc>
      </w:tr>
      <w:tr w:rsidR="00255520" w:rsidRPr="000E170F" w14:paraId="4E0836C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0A31709" w14:textId="77777777" w:rsidR="00255520" w:rsidRPr="000E170F" w:rsidRDefault="00255520" w:rsidP="003B4B96">
            <w:pPr>
              <w:pStyle w:val="paragraph"/>
              <w:spacing w:before="120" w:beforeAutospacing="0" w:after="120" w:afterAutospacing="0"/>
              <w:textAlignment w:val="baseline"/>
              <w:rPr>
                <w:noProof/>
              </w:rPr>
            </w:pPr>
            <w:r w:rsidRPr="000E17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BB78E2F" w14:textId="77777777" w:rsidR="00255520" w:rsidRPr="000E170F" w:rsidRDefault="00255520" w:rsidP="003B4B96">
            <w:pPr>
              <w:pStyle w:val="paragraph"/>
              <w:spacing w:before="120" w:beforeAutospacing="0" w:after="120" w:afterAutospacing="0"/>
              <w:jc w:val="right"/>
              <w:textAlignment w:val="baseline"/>
              <w:rPr>
                <w:noProof/>
              </w:rPr>
            </w:pPr>
            <w:r w:rsidRPr="000E170F">
              <w:rPr>
                <w:rStyle w:val="normaltextrun"/>
                <w:noProof/>
              </w:rPr>
              <w:t>98.02</w:t>
            </w:r>
            <w:r w:rsidRPr="000E17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D679B7" w14:textId="77777777" w:rsidR="00255520" w:rsidRPr="000E170F" w:rsidRDefault="00255520" w:rsidP="003B4B96">
            <w:pPr>
              <w:pStyle w:val="paragraph"/>
              <w:spacing w:before="120" w:beforeAutospacing="0" w:after="120" w:afterAutospacing="0"/>
              <w:textAlignment w:val="baseline"/>
              <w:rPr>
                <w:noProof/>
              </w:rPr>
            </w:pPr>
            <w:r w:rsidRPr="000E170F">
              <w:rPr>
                <w:rStyle w:val="normaltextrun"/>
                <w:noProof/>
                <w:color w:val="000000"/>
              </w:rPr>
              <w:t>Innehavaren ska uppfylla villkoren för beledsagad körning tills han eller hon fyller 18 år.</w:t>
            </w:r>
            <w:r w:rsidRPr="000E170F">
              <w:rPr>
                <w:rStyle w:val="eop"/>
                <w:noProof/>
                <w:color w:val="000000"/>
              </w:rPr>
              <w:t xml:space="preserve"> </w:t>
            </w:r>
          </w:p>
        </w:tc>
      </w:tr>
    </w:tbl>
    <w:p w14:paraId="2C29325A" w14:textId="77777777" w:rsidR="00092C5B" w:rsidRPr="000E170F" w:rsidRDefault="00092C5B" w:rsidP="00092C5B">
      <w:pPr>
        <w:rPr>
          <w:noProof/>
        </w:rPr>
      </w:pPr>
      <w:r w:rsidRPr="000E170F">
        <w:rPr>
          <w:rStyle w:val="normaltextrun"/>
          <w:noProof/>
          <w:color w:val="000000"/>
          <w:shd w:val="clear" w:color="auto" w:fill="FFFFFF"/>
        </w:rPr>
        <w:t>Koderna 100 och däröver ska vara nationella koder som endast gäller inom den körkortsutfärdande medlemsstatens territorium.</w:t>
      </w:r>
      <w:r w:rsidRPr="000E170F">
        <w:rPr>
          <w:rStyle w:val="eop"/>
          <w:noProof/>
          <w:color w:val="000000"/>
        </w:rPr>
        <w:t xml:space="preserve"> </w:t>
      </w:r>
    </w:p>
    <w:p w14:paraId="437D6EED" w14:textId="77777777" w:rsidR="0035173E" w:rsidRPr="000E170F" w:rsidRDefault="0035173E" w:rsidP="0035173E">
      <w:pPr>
        <w:rPr>
          <w:noProof/>
        </w:rPr>
        <w:sectPr w:rsidR="0035173E" w:rsidRPr="000E170F" w:rsidSect="00581DEA">
          <w:pgSz w:w="11907" w:h="16839"/>
          <w:pgMar w:top="1134" w:right="1417" w:bottom="1134" w:left="1417" w:header="709" w:footer="709" w:gutter="0"/>
          <w:cols w:space="720"/>
          <w:docGrid w:linePitch="360"/>
        </w:sectPr>
      </w:pPr>
    </w:p>
    <w:p w14:paraId="3E1557D5" w14:textId="77777777" w:rsidR="005B3AE5" w:rsidRPr="000E170F" w:rsidRDefault="005B3AE5" w:rsidP="005B3AE5">
      <w:pPr>
        <w:pStyle w:val="Annexetitre"/>
        <w:rPr>
          <w:rStyle w:val="Marker"/>
          <w:noProof/>
        </w:rPr>
      </w:pPr>
      <w:r w:rsidRPr="000E170F">
        <w:rPr>
          <w:noProof/>
        </w:rPr>
        <w:t>BILAGA II</w:t>
      </w:r>
    </w:p>
    <w:p w14:paraId="53D76922" w14:textId="77777777" w:rsidR="005B3AE5" w:rsidRPr="000E170F" w:rsidRDefault="005B3AE5" w:rsidP="005B3AE5">
      <w:pPr>
        <w:pStyle w:val="Objetacteprincipal"/>
        <w:rPr>
          <w:rStyle w:val="normaltextrun"/>
          <w:bCs/>
          <w:noProof/>
        </w:rPr>
      </w:pPr>
      <w:r w:rsidRPr="000E170F">
        <w:rPr>
          <w:noProof/>
        </w:rPr>
        <w:t>MINIMIKRAV FÖR FÖRARPROV OCH KUNSKAPER, FÄRDIGHETER OCH BETEENDE VID KÖRNING AV ETT MOTORFORDON</w:t>
      </w:r>
    </w:p>
    <w:p w14:paraId="09E926A1" w14:textId="77777777" w:rsidR="005B3AE5" w:rsidRPr="000E170F" w:rsidRDefault="005B3AE5" w:rsidP="005B3AE5">
      <w:pPr>
        <w:rPr>
          <w:noProof/>
        </w:rPr>
      </w:pPr>
      <w:r w:rsidRPr="000E170F">
        <w:rPr>
          <w:rStyle w:val="normaltextrun"/>
          <w:b/>
          <w:noProof/>
          <w:color w:val="000000"/>
        </w:rPr>
        <w:t>I. MINIMIKRAV FÖR FÖRARPROV</w:t>
      </w:r>
      <w:r w:rsidRPr="000E170F">
        <w:rPr>
          <w:rStyle w:val="eop"/>
          <w:noProof/>
          <w:color w:val="000000"/>
        </w:rPr>
        <w:t xml:space="preserve"> </w:t>
      </w:r>
    </w:p>
    <w:p w14:paraId="507BA9D5" w14:textId="0FCD456E" w:rsidR="005B3AE5" w:rsidRPr="000E170F" w:rsidRDefault="005B3AE5" w:rsidP="005B3AE5">
      <w:pPr>
        <w:rPr>
          <w:noProof/>
        </w:rPr>
      </w:pPr>
      <w:r w:rsidRPr="000E170F">
        <w:rPr>
          <w:rStyle w:val="normaltextrun"/>
          <w:noProof/>
          <w:color w:val="000000"/>
        </w:rPr>
        <w:t>Medlemsstaterna ska vidta de åtgärder som är nödvändiga för att säkerställa att den som ansöker om körkort har de kunskaper och färdigheter samt uppvisar det beteende som krävs för att framföra ett motorfordon. De prov som införs i detta syfte ska bestå av</w:t>
      </w:r>
      <w:r w:rsidRPr="000E170F">
        <w:rPr>
          <w:rStyle w:val="eop"/>
          <w:noProof/>
          <w:color w:val="000000"/>
        </w:rPr>
        <w:t xml:space="preserve"> </w:t>
      </w:r>
    </w:p>
    <w:p w14:paraId="332F24D3" w14:textId="77777777" w:rsidR="005B3AE5" w:rsidRPr="000E170F" w:rsidRDefault="005B3AE5" w:rsidP="005B3AE5">
      <w:pPr>
        <w:pStyle w:val="Tiret1"/>
        <w:rPr>
          <w:noProof/>
        </w:rPr>
      </w:pPr>
      <w:r w:rsidRPr="000E170F">
        <w:rPr>
          <w:rStyle w:val="normaltextrun"/>
          <w:noProof/>
          <w:color w:val="000000"/>
        </w:rPr>
        <w:t xml:space="preserve">ett kunskapsprov, och </w:t>
      </w:r>
    </w:p>
    <w:p w14:paraId="32A48154" w14:textId="77777777" w:rsidR="005B3AE5" w:rsidRPr="000E170F" w:rsidRDefault="00294A28" w:rsidP="005B3AE5">
      <w:pPr>
        <w:pStyle w:val="Tiret1"/>
        <w:rPr>
          <w:rStyle w:val="normaltextrun"/>
          <w:noProof/>
          <w:color w:val="000000"/>
        </w:rPr>
      </w:pPr>
      <w:r w:rsidRPr="000E170F">
        <w:rPr>
          <w:rStyle w:val="normaltextrun"/>
          <w:noProof/>
          <w:color w:val="000000"/>
        </w:rPr>
        <w:t>efter ett godkänt kunskapsprov, ett körprov.</w:t>
      </w:r>
      <w:r w:rsidRPr="000E170F">
        <w:rPr>
          <w:rStyle w:val="normaltextrun"/>
          <w:noProof/>
        </w:rPr>
        <w:t xml:space="preserve"> </w:t>
      </w:r>
    </w:p>
    <w:p w14:paraId="6C0242B6" w14:textId="77777777" w:rsidR="005B3AE5" w:rsidRPr="000E170F" w:rsidRDefault="005B3AE5" w:rsidP="005B3AE5">
      <w:pPr>
        <w:rPr>
          <w:rStyle w:val="normaltextrun"/>
          <w:noProof/>
        </w:rPr>
      </w:pPr>
      <w:r w:rsidRPr="000E170F">
        <w:rPr>
          <w:rStyle w:val="normaltextrun"/>
          <w:noProof/>
          <w:color w:val="000000"/>
        </w:rPr>
        <w:t>Villkoren för genomförandet av dessa prov fastställs nedan.</w:t>
      </w:r>
    </w:p>
    <w:p w14:paraId="2DC64019" w14:textId="77777777" w:rsidR="005B3AE5" w:rsidRPr="000E170F" w:rsidRDefault="00205CED" w:rsidP="005B3AE5">
      <w:pPr>
        <w:rPr>
          <w:rStyle w:val="normaltextrun"/>
          <w:noProof/>
        </w:rPr>
      </w:pPr>
      <w:r w:rsidRPr="000E170F">
        <w:rPr>
          <w:rStyle w:val="normaltextrun"/>
          <w:noProof/>
        </w:rPr>
        <w:t>A.</w:t>
      </w:r>
      <w:r w:rsidRPr="000E170F">
        <w:rPr>
          <w:noProof/>
        </w:rPr>
        <w:tab/>
      </w:r>
      <w:r w:rsidRPr="000E170F">
        <w:rPr>
          <w:rStyle w:val="normaltextrun"/>
          <w:noProof/>
        </w:rPr>
        <w:t>KUNSKAPSPROV</w:t>
      </w:r>
    </w:p>
    <w:p w14:paraId="2995BBDA" w14:textId="77777777" w:rsidR="005B3AE5" w:rsidRPr="000E170F" w:rsidRDefault="005B3AE5" w:rsidP="00C461C2">
      <w:pPr>
        <w:pStyle w:val="NumPar1"/>
        <w:numPr>
          <w:ilvl w:val="0"/>
          <w:numId w:val="2"/>
        </w:numPr>
        <w:rPr>
          <w:rStyle w:val="normaltextrun"/>
          <w:b/>
          <w:bCs/>
          <w:noProof/>
          <w:color w:val="000000"/>
        </w:rPr>
      </w:pPr>
      <w:r w:rsidRPr="000E170F">
        <w:rPr>
          <w:rStyle w:val="normaltextrun"/>
          <w:b/>
          <w:noProof/>
          <w:color w:val="000000"/>
        </w:rPr>
        <w:t>Utformning</w:t>
      </w:r>
      <w:r w:rsidRPr="000E170F">
        <w:rPr>
          <w:rStyle w:val="normaltextrun"/>
          <w:b/>
          <w:noProof/>
        </w:rPr>
        <w:t xml:space="preserve"> </w:t>
      </w:r>
    </w:p>
    <w:p w14:paraId="70545995" w14:textId="77777777" w:rsidR="005B3AE5" w:rsidRPr="000E170F" w:rsidRDefault="005B3AE5" w:rsidP="005B3AE5">
      <w:pPr>
        <w:rPr>
          <w:rStyle w:val="normaltextrun"/>
          <w:noProof/>
          <w:color w:val="000000"/>
        </w:rPr>
      </w:pPr>
      <w:r w:rsidRPr="000E170F">
        <w:rPr>
          <w:rStyle w:val="normaltextrun"/>
          <w:noProof/>
          <w:color w:val="000000"/>
        </w:rPr>
        <w:t>Provet ska vara utformat så att det visar att den sökande har de kunskaper som krävs i de ämnen som är förtecknade i punkterna 2, 3 och 4.</w:t>
      </w:r>
      <w:r w:rsidRPr="000E170F">
        <w:rPr>
          <w:rStyle w:val="normaltextrun"/>
          <w:noProof/>
        </w:rPr>
        <w:t xml:space="preserve"> </w:t>
      </w:r>
    </w:p>
    <w:p w14:paraId="6EFD9C97" w14:textId="77777777" w:rsidR="005B3AE5" w:rsidRPr="000E170F" w:rsidRDefault="005B3AE5" w:rsidP="005B3AE5">
      <w:pPr>
        <w:rPr>
          <w:rStyle w:val="normaltextrun"/>
          <w:noProof/>
          <w:color w:val="000000"/>
        </w:rPr>
      </w:pPr>
      <w:r w:rsidRPr="000E170F">
        <w:rPr>
          <w:rStyle w:val="normaltextrun"/>
          <w:noProof/>
          <w:color w:val="000000"/>
        </w:rPr>
        <w:t>Om den som ansöker om körkort i en kategori har godkänts på ett kunskapsprov för körkort i en annan kategori behöver de gemensamma bestämmelserna i punkt 2, 3 och 4 inte tillämpas.</w:t>
      </w:r>
      <w:r w:rsidRPr="000E170F">
        <w:rPr>
          <w:rStyle w:val="normaltextrun"/>
          <w:noProof/>
        </w:rPr>
        <w:t xml:space="preserve"> </w:t>
      </w:r>
    </w:p>
    <w:p w14:paraId="126D499D" w14:textId="77777777" w:rsidR="005B3AE5" w:rsidRPr="000E170F" w:rsidRDefault="005B3AE5" w:rsidP="005B3AE5">
      <w:pPr>
        <w:pStyle w:val="NumPar1"/>
        <w:rPr>
          <w:rStyle w:val="normaltextrun"/>
          <w:b/>
          <w:bCs/>
          <w:noProof/>
          <w:color w:val="000000"/>
        </w:rPr>
      </w:pPr>
      <w:r w:rsidRPr="000E170F">
        <w:rPr>
          <w:rStyle w:val="normaltextrun"/>
          <w:b/>
          <w:noProof/>
          <w:color w:val="000000"/>
        </w:rPr>
        <w:t>Innehållet i kunskapsprovet för samtliga fordonskategorier </w:t>
      </w:r>
    </w:p>
    <w:p w14:paraId="05ADD026" w14:textId="77777777" w:rsidR="005B3AE5" w:rsidRPr="000E170F" w:rsidRDefault="005B3AE5" w:rsidP="00753DC7">
      <w:pPr>
        <w:rPr>
          <w:rStyle w:val="normaltextrun"/>
          <w:noProof/>
        </w:rPr>
      </w:pPr>
      <w:r w:rsidRPr="000E170F">
        <w:rPr>
          <w:rStyle w:val="normaltextrun"/>
          <w:noProof/>
        </w:rPr>
        <w:t>Provet ska innehålla frågor om varje ämne som finns förtecknat i följande punkter, medan varje medlemsstat själv ska fastställa frågornas innehåll och utformning. </w:t>
      </w:r>
    </w:p>
    <w:p w14:paraId="7816F98C" w14:textId="77777777" w:rsidR="005B3AE5" w:rsidRPr="000E170F" w:rsidRDefault="00B30C24" w:rsidP="00455AB4">
      <w:pPr>
        <w:pStyle w:val="Point1letter"/>
        <w:rPr>
          <w:noProof/>
        </w:rPr>
      </w:pPr>
      <w:r w:rsidRPr="000E170F">
        <w:rPr>
          <w:noProof/>
        </w:rPr>
        <w:t>Vägtrafikbestämmelser: </w:t>
      </w:r>
    </w:p>
    <w:p w14:paraId="24707575" w14:textId="77777777" w:rsidR="005B3AE5" w:rsidRPr="000E170F" w:rsidRDefault="005B3AE5" w:rsidP="005B3AE5">
      <w:pPr>
        <w:pStyle w:val="Tiret1"/>
        <w:rPr>
          <w:rStyle w:val="normaltextrun"/>
          <w:noProof/>
          <w:color w:val="000000"/>
        </w:rPr>
      </w:pPr>
      <w:r w:rsidRPr="000E170F">
        <w:rPr>
          <w:rStyle w:val="normaltextrun"/>
          <w:noProof/>
          <w:color w:val="000000"/>
        </w:rPr>
        <w:t>Särskilt vägmärken, vägmarkeringar, signaler, väjningsplikt och hastighetsbegränsningar.</w:t>
      </w:r>
      <w:r w:rsidRPr="000E170F">
        <w:rPr>
          <w:rStyle w:val="normaltextrun"/>
          <w:noProof/>
        </w:rPr>
        <w:t xml:space="preserve"> </w:t>
      </w:r>
    </w:p>
    <w:p w14:paraId="0956DE40" w14:textId="77777777" w:rsidR="005B3AE5" w:rsidRPr="000E170F" w:rsidRDefault="00B30C24" w:rsidP="00455AB4">
      <w:pPr>
        <w:pStyle w:val="Point1letter"/>
        <w:rPr>
          <w:noProof/>
        </w:rPr>
      </w:pPr>
      <w:r w:rsidRPr="000E170F">
        <w:rPr>
          <w:noProof/>
        </w:rPr>
        <w:t>Föraren: </w:t>
      </w:r>
    </w:p>
    <w:p w14:paraId="6499016F" w14:textId="77777777" w:rsidR="005B3AE5" w:rsidRPr="000E170F" w:rsidRDefault="005B3AE5" w:rsidP="005B3AE5">
      <w:pPr>
        <w:pStyle w:val="Tiret1"/>
        <w:rPr>
          <w:rStyle w:val="normaltextrun"/>
          <w:noProof/>
          <w:color w:val="000000"/>
        </w:rPr>
      </w:pPr>
      <w:r w:rsidRPr="000E170F">
        <w:rPr>
          <w:rStyle w:val="normaltextrun"/>
          <w:noProof/>
          <w:color w:val="000000"/>
        </w:rPr>
        <w:t xml:space="preserve">Betydelsen av uppmärksamhet och samspel med andra vägtrafikanter, inbegripet användare av mikromobilitet. </w:t>
      </w:r>
    </w:p>
    <w:p w14:paraId="5CD8E467" w14:textId="77777777" w:rsidR="005B3AE5" w:rsidRPr="000E170F" w:rsidRDefault="005B3AE5" w:rsidP="005B3AE5">
      <w:pPr>
        <w:pStyle w:val="Tiret1"/>
        <w:rPr>
          <w:rStyle w:val="normaltextrun"/>
          <w:noProof/>
          <w:color w:val="000000"/>
        </w:rPr>
      </w:pPr>
      <w:r w:rsidRPr="000E170F">
        <w:rPr>
          <w:rStyle w:val="normaltextrun"/>
          <w:noProof/>
          <w:color w:val="000000"/>
        </w:rPr>
        <w:t>Allmän uppfattningsförmåga, inbegripet uppfattning av faror, omdömesförmåga och beslutsfattande, särskilt reaktionstiden, liksom förändringar i körförmågan som beror på alkohol, narkotika och läkemedel, psykiskt tillstånd och trötthet. </w:t>
      </w:r>
    </w:p>
    <w:p w14:paraId="07BF1E89" w14:textId="77777777" w:rsidR="005B3AE5" w:rsidRPr="000E170F" w:rsidRDefault="00B30C24" w:rsidP="00455AB4">
      <w:pPr>
        <w:pStyle w:val="Point1letter"/>
        <w:rPr>
          <w:noProof/>
        </w:rPr>
      </w:pPr>
      <w:r w:rsidRPr="000E170F">
        <w:rPr>
          <w:noProof/>
        </w:rPr>
        <w:t>Vägen: </w:t>
      </w:r>
    </w:p>
    <w:p w14:paraId="4A031C73" w14:textId="77777777" w:rsidR="005B3AE5" w:rsidRPr="000E170F" w:rsidRDefault="005B3AE5" w:rsidP="005B3AE5">
      <w:pPr>
        <w:pStyle w:val="Tiret1"/>
        <w:rPr>
          <w:rStyle w:val="normaltextrun"/>
          <w:noProof/>
          <w:color w:val="000000"/>
        </w:rPr>
      </w:pPr>
      <w:r w:rsidRPr="000E170F">
        <w:rPr>
          <w:rStyle w:val="normaltextrun"/>
          <w:noProof/>
          <w:color w:val="000000"/>
        </w:rPr>
        <w:t>De viktigaste principerna avseende ett säkert avstånd mellan fordon, bromssträckor och väghållning vid olika väderleks- och vägförhållanden.</w:t>
      </w:r>
      <w:r w:rsidRPr="000E170F">
        <w:rPr>
          <w:rStyle w:val="normaltextrun"/>
          <w:noProof/>
        </w:rPr>
        <w:t xml:space="preserve"> </w:t>
      </w:r>
    </w:p>
    <w:p w14:paraId="746747D5" w14:textId="77777777" w:rsidR="005B3AE5" w:rsidRPr="000E170F" w:rsidRDefault="005B3AE5" w:rsidP="005B3AE5">
      <w:pPr>
        <w:pStyle w:val="Tiret1"/>
        <w:rPr>
          <w:rStyle w:val="normaltextrun"/>
          <w:noProof/>
          <w:color w:val="000000"/>
        </w:rPr>
      </w:pPr>
      <w:r w:rsidRPr="000E170F">
        <w:rPr>
          <w:rStyle w:val="normaltextrun"/>
          <w:noProof/>
          <w:color w:val="000000"/>
        </w:rPr>
        <w:t xml:space="preserve">Riskfaktorer vid körning som beror på olika vägförhållanden, inbegripet uppfattning och förutseende av faror, särskilt hur de ändras till följd av väderlek och tiden på dygnet. </w:t>
      </w:r>
    </w:p>
    <w:p w14:paraId="393BB156" w14:textId="77777777" w:rsidR="005B3AE5" w:rsidRPr="000E170F" w:rsidRDefault="005B3AE5" w:rsidP="005B3AE5">
      <w:pPr>
        <w:pStyle w:val="Tiret1"/>
        <w:rPr>
          <w:rStyle w:val="normaltextrun"/>
          <w:noProof/>
          <w:color w:val="000000"/>
        </w:rPr>
      </w:pPr>
      <w:r w:rsidRPr="000E170F">
        <w:rPr>
          <w:rStyle w:val="normaltextrun"/>
          <w:noProof/>
          <w:color w:val="000000"/>
        </w:rPr>
        <w:t xml:space="preserve">Olika vägtypers egenskaper och de därmed sammanhängande föreskrivna kraven. </w:t>
      </w:r>
    </w:p>
    <w:p w14:paraId="420F0CEE" w14:textId="77777777" w:rsidR="005B3AE5" w:rsidRPr="000E170F" w:rsidRDefault="005B3AE5" w:rsidP="005B3AE5">
      <w:pPr>
        <w:pStyle w:val="Tiret1"/>
        <w:rPr>
          <w:rStyle w:val="normaltextrun"/>
          <w:noProof/>
          <w:color w:val="000000"/>
        </w:rPr>
      </w:pPr>
      <w:r w:rsidRPr="000E170F">
        <w:rPr>
          <w:rStyle w:val="normaltextrun"/>
          <w:noProof/>
          <w:color w:val="000000"/>
        </w:rPr>
        <w:t>Säker körning i vägtunnlar.</w:t>
      </w:r>
      <w:r w:rsidRPr="000E170F">
        <w:rPr>
          <w:rStyle w:val="normaltextrun"/>
          <w:noProof/>
        </w:rPr>
        <w:t xml:space="preserve"> </w:t>
      </w:r>
    </w:p>
    <w:p w14:paraId="566FD463" w14:textId="77777777" w:rsidR="005B3AE5" w:rsidRPr="000E170F" w:rsidRDefault="00B30C24" w:rsidP="00455AB4">
      <w:pPr>
        <w:pStyle w:val="Point1letter"/>
        <w:rPr>
          <w:noProof/>
        </w:rPr>
      </w:pPr>
      <w:r w:rsidRPr="000E170F">
        <w:rPr>
          <w:noProof/>
        </w:rPr>
        <w:t>Andra vägtrafikanter: </w:t>
      </w:r>
    </w:p>
    <w:p w14:paraId="1B33B036" w14:textId="77777777" w:rsidR="00EA3554" w:rsidRPr="000E170F" w:rsidRDefault="005B3AE5" w:rsidP="00EA3554">
      <w:pPr>
        <w:pStyle w:val="Tiret1"/>
        <w:rPr>
          <w:noProof/>
          <w:sz w:val="22"/>
        </w:rPr>
      </w:pPr>
      <w:r w:rsidRPr="000E170F">
        <w:rPr>
          <w:noProof/>
        </w:rPr>
        <w:t xml:space="preserve">Särskilda riskfaktorer kopplade till andra vägtrafikanters bristande erfarenhet, särskilt när det gäller oskyddade trafikanter som är sämre skydddade i trafiken än användare av motorfordon som bilar, bussar och lastbilar och som är direkt utsatta för kollisionskrafter. Denna kategori omfattar fotgängare, cyklister, användare av motordrivna tvåhjuliga fordon, användare av anordningar för personlig rörlighet och personer med funktionshinder eller nedsatt rörlighet och orienteringsförmåga. </w:t>
      </w:r>
    </w:p>
    <w:p w14:paraId="28FBBDB8" w14:textId="77777777" w:rsidR="005B3AE5" w:rsidRPr="000E170F" w:rsidRDefault="005B3AE5" w:rsidP="005B3AE5">
      <w:pPr>
        <w:pStyle w:val="Tiret1"/>
        <w:rPr>
          <w:rStyle w:val="normaltextrun"/>
          <w:noProof/>
          <w:color w:val="000000" w:themeColor="text1"/>
        </w:rPr>
      </w:pPr>
      <w:r w:rsidRPr="000E170F">
        <w:rPr>
          <w:rStyle w:val="normaltextrun"/>
          <w:noProof/>
          <w:color w:val="000000" w:themeColor="text1"/>
        </w:rPr>
        <w:t>Risker i samband med förflyttning och körning av olika typer av fordon och deras förares olika synfält, inklusive fordon med avancerade förarassistanssystem och andra automatiseringsfunktioner.</w:t>
      </w:r>
    </w:p>
    <w:p w14:paraId="5CA9F4DD" w14:textId="77777777" w:rsidR="005B3AE5" w:rsidRPr="000E170F" w:rsidRDefault="00B30C24" w:rsidP="00455AB4">
      <w:pPr>
        <w:pStyle w:val="Point1letter"/>
        <w:rPr>
          <w:noProof/>
        </w:rPr>
      </w:pPr>
      <w:r w:rsidRPr="000E170F">
        <w:rPr>
          <w:noProof/>
        </w:rPr>
        <w:t>Allmänna regler och förordningar samt andra bestämmelser: </w:t>
      </w:r>
    </w:p>
    <w:p w14:paraId="7F23A4E3" w14:textId="77777777" w:rsidR="005B3AE5" w:rsidRPr="000E170F" w:rsidRDefault="005B3AE5" w:rsidP="005B3AE5">
      <w:pPr>
        <w:pStyle w:val="Tiret1"/>
        <w:rPr>
          <w:noProof/>
        </w:rPr>
      </w:pPr>
      <w:r w:rsidRPr="000E170F">
        <w:rPr>
          <w:rStyle w:val="normaltextrun"/>
          <w:noProof/>
          <w:color w:val="000000"/>
        </w:rPr>
        <w:t>Bestämmelser i fråga om administrativa dokument som krävs för att få använda fordonen.</w:t>
      </w:r>
      <w:r w:rsidRPr="000E170F">
        <w:rPr>
          <w:rStyle w:val="eop"/>
          <w:noProof/>
          <w:color w:val="000000"/>
        </w:rPr>
        <w:t xml:space="preserve"> </w:t>
      </w:r>
    </w:p>
    <w:p w14:paraId="15799A2B" w14:textId="77777777" w:rsidR="005B3AE5" w:rsidRPr="000E170F" w:rsidRDefault="005B3AE5" w:rsidP="005B3AE5">
      <w:pPr>
        <w:pStyle w:val="Tiret1"/>
        <w:rPr>
          <w:noProof/>
        </w:rPr>
      </w:pPr>
      <w:r w:rsidRPr="000E170F">
        <w:rPr>
          <w:noProof/>
          <w:color w:val="000000"/>
        </w:rPr>
        <w:t>Allmänna regler för hur föraren ska handla vid en olycka (placera ut varningstriangel och slå larm) och vilka åtgärder han eller hon kan vidta för att om så är nödvändigt hjälpa trafikolycksoffer.</w:t>
      </w:r>
    </w:p>
    <w:p w14:paraId="751C2747" w14:textId="77777777" w:rsidR="005B3AE5" w:rsidRPr="000E170F" w:rsidRDefault="005B3AE5" w:rsidP="005B3AE5">
      <w:pPr>
        <w:pStyle w:val="Tiret1"/>
        <w:rPr>
          <w:rStyle w:val="eop"/>
          <w:noProof/>
        </w:rPr>
      </w:pPr>
      <w:r w:rsidRPr="000E170F">
        <w:rPr>
          <w:rStyle w:val="normaltextrun"/>
          <w:noProof/>
          <w:color w:val="000000"/>
        </w:rPr>
        <w:t>Säkerhetsfaktorer som rör fordonet och det gods och de personer som transporteras.</w:t>
      </w:r>
      <w:r w:rsidRPr="000E170F">
        <w:rPr>
          <w:rStyle w:val="eop"/>
          <w:noProof/>
          <w:color w:val="000000"/>
        </w:rPr>
        <w:t xml:space="preserve"> </w:t>
      </w:r>
    </w:p>
    <w:p w14:paraId="541BCFD2" w14:textId="77777777" w:rsidR="00DD31D2" w:rsidRPr="000E170F" w:rsidRDefault="00DD31D2" w:rsidP="00DD31D2">
      <w:pPr>
        <w:pStyle w:val="Tiret1"/>
        <w:rPr>
          <w:noProof/>
          <w:color w:val="000000" w:themeColor="text1"/>
        </w:rPr>
      </w:pPr>
      <w:r w:rsidRPr="000E170F">
        <w:rPr>
          <w:rStyle w:val="normaltextrun"/>
          <w:noProof/>
          <w:color w:val="000000" w:themeColor="text1"/>
        </w:rPr>
        <w:t xml:space="preserve">Säkerhetsaspekter som rör fordon som drivs med alternativa bränslen. </w:t>
      </w:r>
    </w:p>
    <w:p w14:paraId="4A007D09" w14:textId="77777777" w:rsidR="005B3AE5" w:rsidRPr="000E170F" w:rsidRDefault="00B30C24" w:rsidP="00455AB4">
      <w:pPr>
        <w:pStyle w:val="Point1letter"/>
        <w:rPr>
          <w:noProof/>
        </w:rPr>
      </w:pPr>
      <w:r w:rsidRPr="000E170F">
        <w:rPr>
          <w:noProof/>
        </w:rPr>
        <w:t>Nödvändiga försiktighetsåtgärder när fordonet lämnas. </w:t>
      </w:r>
    </w:p>
    <w:p w14:paraId="0FC9A2A1" w14:textId="77777777" w:rsidR="005B3AE5" w:rsidRPr="000E170F" w:rsidRDefault="00B30C24" w:rsidP="00455AB4">
      <w:pPr>
        <w:pStyle w:val="Point1letter"/>
        <w:rPr>
          <w:noProof/>
        </w:rPr>
      </w:pPr>
      <w:r w:rsidRPr="000E170F">
        <w:rPr>
          <w:noProof/>
        </w:rPr>
        <w:t>Mekaniska aspekter som har betydelse för trafiksäkerheten. Sökanden ska kunna upptäcka de vanligaste felen, särskilt på styr-, fjädrings- och bromssystem, däck, belysning och körriktningsvisare, reflexanordningar, backspeglar, vindruta och vindrutetorkare, avgassystem, säkerhetsbälten och signalhorn. </w:t>
      </w:r>
    </w:p>
    <w:p w14:paraId="4570C498" w14:textId="77777777" w:rsidR="005B3AE5" w:rsidRPr="000E170F" w:rsidRDefault="00B30C24" w:rsidP="00455AB4">
      <w:pPr>
        <w:pStyle w:val="Point1letter"/>
        <w:rPr>
          <w:noProof/>
        </w:rPr>
      </w:pPr>
      <w:r w:rsidRPr="000E170F">
        <w:rPr>
          <w:noProof/>
        </w:rPr>
        <w:t>Fordonets säkerhetsutrustning, särskilt användningen av säkerhetsbälten, nackskydd, säkerhetsutrustning för barn och laddning av elfordon. </w:t>
      </w:r>
    </w:p>
    <w:p w14:paraId="1232C759" w14:textId="77777777" w:rsidR="005B3AE5" w:rsidRPr="000E170F" w:rsidRDefault="00B30C24" w:rsidP="00455AB4">
      <w:pPr>
        <w:pStyle w:val="Point1letter"/>
        <w:rPr>
          <w:noProof/>
        </w:rPr>
      </w:pPr>
      <w:r w:rsidRPr="000E170F">
        <w:rPr>
          <w:noProof/>
        </w:rPr>
        <w:t>Regler och aspekter avseende fordons användning i förhållande till miljön, inbegripet när det gäller elfordon: lämplig användning av signalhorn, måttlig bränsleförbrukning/energiförbrukning, begränsning av utsläpp (utsläpp av växthusgaser, luftföroreningar, ljud och mikroplast från däck- och vägslitage osv.). </w:t>
      </w:r>
    </w:p>
    <w:p w14:paraId="411669CA" w14:textId="77777777" w:rsidR="005B3AE5" w:rsidRPr="000E170F" w:rsidRDefault="005B3AE5" w:rsidP="005B3AE5">
      <w:pPr>
        <w:pStyle w:val="NumPar1"/>
        <w:rPr>
          <w:rStyle w:val="normaltextrun"/>
          <w:b/>
          <w:bCs/>
          <w:noProof/>
          <w:color w:val="000000"/>
        </w:rPr>
      </w:pPr>
      <w:r w:rsidRPr="000E170F">
        <w:rPr>
          <w:rStyle w:val="normaltextrun"/>
          <w:b/>
          <w:noProof/>
          <w:color w:val="000000"/>
        </w:rPr>
        <w:t>Särskilda bestämmelser för kategorierna A1, A2 och A</w:t>
      </w:r>
      <w:r w:rsidRPr="000E170F">
        <w:rPr>
          <w:rStyle w:val="normaltextrun"/>
          <w:b/>
          <w:noProof/>
        </w:rPr>
        <w:t xml:space="preserve"> </w:t>
      </w:r>
    </w:p>
    <w:p w14:paraId="13E536AA" w14:textId="77777777" w:rsidR="005B3AE5" w:rsidRPr="000E170F" w:rsidRDefault="005B3AE5" w:rsidP="00753DC7">
      <w:pPr>
        <w:rPr>
          <w:rStyle w:val="normaltextrun"/>
          <w:noProof/>
        </w:rPr>
      </w:pPr>
      <w:r w:rsidRPr="000E170F">
        <w:rPr>
          <w:rStyle w:val="normaltextrun"/>
          <w:noProof/>
        </w:rPr>
        <w:t>Obligatorisk kontroll av de allmänna kunskaperna om </w:t>
      </w:r>
    </w:p>
    <w:p w14:paraId="5B6EC7C9" w14:textId="77777777" w:rsidR="005B3AE5" w:rsidRPr="000E170F" w:rsidRDefault="00B75A05" w:rsidP="00151245">
      <w:pPr>
        <w:pStyle w:val="Point1letter"/>
        <w:numPr>
          <w:ilvl w:val="3"/>
          <w:numId w:val="35"/>
        </w:numPr>
        <w:rPr>
          <w:noProof/>
        </w:rPr>
      </w:pPr>
      <w:r w:rsidRPr="000E170F">
        <w:rPr>
          <w:noProof/>
        </w:rPr>
        <w:t>användning av skyddsutrustning såsom handskar, stövlar, kläder och hjälm, </w:t>
      </w:r>
    </w:p>
    <w:p w14:paraId="43F3546B" w14:textId="77777777" w:rsidR="005B3AE5" w:rsidRPr="000E170F" w:rsidRDefault="00B75A05" w:rsidP="00455AB4">
      <w:pPr>
        <w:pStyle w:val="Point1letter"/>
        <w:rPr>
          <w:noProof/>
        </w:rPr>
      </w:pPr>
      <w:r w:rsidRPr="000E170F">
        <w:rPr>
          <w:noProof/>
        </w:rPr>
        <w:t>motorcykelförares synlighet för andra vägtrafikanter, </w:t>
      </w:r>
    </w:p>
    <w:p w14:paraId="68FA6403" w14:textId="77777777" w:rsidR="005B3AE5" w:rsidRPr="000E170F" w:rsidRDefault="00B75A05" w:rsidP="00455AB4">
      <w:pPr>
        <w:pStyle w:val="Point1letter"/>
        <w:rPr>
          <w:noProof/>
        </w:rPr>
      </w:pPr>
      <w:r w:rsidRPr="000E170F">
        <w:rPr>
          <w:noProof/>
        </w:rPr>
        <w:t>riskfaktorer i samband med olika vägförhållanden, i enlighet med ovanstående, särskilt när det gäller hala partier som brunnslock, vägmarkeringar som linjer och pilar samt spårvagnsspår, </w:t>
      </w:r>
    </w:p>
    <w:p w14:paraId="68DBAA71" w14:textId="77777777" w:rsidR="005B3AE5" w:rsidRPr="000E170F" w:rsidRDefault="00B75A05" w:rsidP="00455AB4">
      <w:pPr>
        <w:pStyle w:val="Point1letter"/>
        <w:rPr>
          <w:noProof/>
        </w:rPr>
      </w:pPr>
      <w:r w:rsidRPr="000E170F">
        <w:rPr>
          <w:noProof/>
        </w:rPr>
        <w:t>mekaniska aspekter som har betydelse för trafiksäkerheten, vilket nämns ovan, särskilt när det gäller nödstoppreglage, oljenivå och kedja. </w:t>
      </w:r>
    </w:p>
    <w:p w14:paraId="4E26ABB5" w14:textId="77777777" w:rsidR="005B3AE5" w:rsidRPr="000E170F" w:rsidRDefault="005B3AE5" w:rsidP="005B3AE5">
      <w:pPr>
        <w:pStyle w:val="NumPar1"/>
        <w:rPr>
          <w:rStyle w:val="normaltextrun"/>
          <w:b/>
          <w:bCs/>
          <w:noProof/>
          <w:color w:val="000000"/>
        </w:rPr>
      </w:pPr>
      <w:r w:rsidRPr="000E170F">
        <w:rPr>
          <w:rStyle w:val="normaltextrun"/>
          <w:b/>
          <w:noProof/>
          <w:color w:val="000000"/>
        </w:rPr>
        <w:t>Särskilda bestämmelser för kategorierna C, CE, C1, C1E, D, DE, D1, D1E</w:t>
      </w:r>
      <w:r w:rsidRPr="000E170F">
        <w:rPr>
          <w:rStyle w:val="normaltextrun"/>
          <w:b/>
          <w:noProof/>
        </w:rPr>
        <w:t xml:space="preserve"> </w:t>
      </w:r>
    </w:p>
    <w:p w14:paraId="3C9625DB" w14:textId="77777777" w:rsidR="005B3AE5" w:rsidRPr="000E170F" w:rsidRDefault="005B3AE5" w:rsidP="00151245">
      <w:pPr>
        <w:pStyle w:val="Point0number"/>
        <w:numPr>
          <w:ilvl w:val="0"/>
          <w:numId w:val="33"/>
        </w:numPr>
        <w:rPr>
          <w:rStyle w:val="normaltextrun"/>
          <w:noProof/>
        </w:rPr>
      </w:pPr>
      <w:r w:rsidRPr="000E170F">
        <w:rPr>
          <w:rStyle w:val="normaltextrun"/>
          <w:noProof/>
        </w:rPr>
        <w:t>Obligatorisk kontroll av de allmänna kunskaperna om </w:t>
      </w:r>
    </w:p>
    <w:p w14:paraId="673719FF" w14:textId="77777777" w:rsidR="005B3AE5" w:rsidRPr="000E170F" w:rsidRDefault="00B75A05" w:rsidP="00455AB4">
      <w:pPr>
        <w:pStyle w:val="Point1letter"/>
        <w:rPr>
          <w:noProof/>
        </w:rPr>
      </w:pPr>
      <w:r w:rsidRPr="000E170F">
        <w:rPr>
          <w:noProof/>
        </w:rPr>
        <w:t>bestämmelser om körtider och viloperioder enligt definitionerna i Europaparlamentets och rådets förordning (EG) nr 561/2006</w:t>
      </w:r>
      <w:r w:rsidRPr="000E170F">
        <w:rPr>
          <w:rStyle w:val="FootnoteReference"/>
          <w:noProof/>
        </w:rPr>
        <w:footnoteReference w:id="7"/>
      </w:r>
      <w:r w:rsidRPr="000E170F">
        <w:rPr>
          <w:noProof/>
        </w:rPr>
        <w:t>, användning av färdskrivare enligt definitionen i förordning (EU) nr 165/2014, </w:t>
      </w:r>
    </w:p>
    <w:p w14:paraId="47ED4ADD" w14:textId="77777777" w:rsidR="005B3AE5" w:rsidRPr="000E170F" w:rsidRDefault="00110C96" w:rsidP="00455AB4">
      <w:pPr>
        <w:pStyle w:val="Point1letter"/>
        <w:rPr>
          <w:noProof/>
        </w:rPr>
      </w:pPr>
      <w:r w:rsidRPr="000E170F">
        <w:rPr>
          <w:noProof/>
        </w:rPr>
        <w:t>bestämmelser om typen av transport, dvs. gods eller passagerare, </w:t>
      </w:r>
    </w:p>
    <w:p w14:paraId="755DEA75" w14:textId="77777777" w:rsidR="005B3AE5" w:rsidRPr="000E170F" w:rsidRDefault="00110C96" w:rsidP="00455AB4">
      <w:pPr>
        <w:pStyle w:val="Point1letter"/>
        <w:rPr>
          <w:noProof/>
        </w:rPr>
      </w:pPr>
      <w:r w:rsidRPr="000E170F">
        <w:rPr>
          <w:noProof/>
        </w:rPr>
        <w:t>fordons- och transportdokument som krävs för nationell och internationell transport av gods och passagerare, </w:t>
      </w:r>
    </w:p>
    <w:p w14:paraId="2EF8731B" w14:textId="77777777" w:rsidR="005B3AE5" w:rsidRPr="000E170F" w:rsidRDefault="00110C96" w:rsidP="00455AB4">
      <w:pPr>
        <w:pStyle w:val="Point1letter"/>
        <w:rPr>
          <w:noProof/>
        </w:rPr>
      </w:pPr>
      <w:r w:rsidRPr="000E170F">
        <w:rPr>
          <w:noProof/>
        </w:rPr>
        <w:t>hur man ska agera i samband med en olycka samt åtgärder som ska vidtas efter en olycka eller liknande, exempelvis akuta åtgärder såsom evakuering av passagerare och grundläggande kunskaper om första hjälpen, </w:t>
      </w:r>
    </w:p>
    <w:p w14:paraId="0C649C2B" w14:textId="77777777" w:rsidR="005B3AE5" w:rsidRPr="000E170F" w:rsidRDefault="00110C96" w:rsidP="00455AB4">
      <w:pPr>
        <w:pStyle w:val="Point1letter"/>
        <w:rPr>
          <w:noProof/>
        </w:rPr>
      </w:pPr>
      <w:r w:rsidRPr="000E170F">
        <w:rPr>
          <w:noProof/>
        </w:rPr>
        <w:t>försiktighetsåtgärder vid avmontering och byte av hjul, </w:t>
      </w:r>
    </w:p>
    <w:p w14:paraId="0AC7CA6F" w14:textId="77777777" w:rsidR="005B3AE5" w:rsidRPr="000E170F" w:rsidRDefault="00110C96" w:rsidP="00455AB4">
      <w:pPr>
        <w:pStyle w:val="Point1letter"/>
        <w:rPr>
          <w:noProof/>
        </w:rPr>
      </w:pPr>
      <w:r w:rsidRPr="000E170F">
        <w:rPr>
          <w:noProof/>
        </w:rPr>
        <w:t>bestämmelser om fordonsvikter och fordonsmått samt bestämmelser om hastighetsregulatorer, </w:t>
      </w:r>
    </w:p>
    <w:p w14:paraId="2DADA944" w14:textId="77777777" w:rsidR="005B3AE5" w:rsidRPr="000E170F" w:rsidRDefault="00110C96" w:rsidP="00455AB4">
      <w:pPr>
        <w:pStyle w:val="Point1letter"/>
        <w:rPr>
          <w:noProof/>
        </w:rPr>
      </w:pPr>
      <w:r w:rsidRPr="000E170F">
        <w:rPr>
          <w:noProof/>
        </w:rPr>
        <w:t>begränsningar av synfältet som beror på fordonens konstruktion, </w:t>
      </w:r>
    </w:p>
    <w:p w14:paraId="7A435E3B" w14:textId="77777777" w:rsidR="005B3AE5" w:rsidRPr="000E170F" w:rsidRDefault="00110C96" w:rsidP="00455AB4">
      <w:pPr>
        <w:pStyle w:val="Point1letter"/>
        <w:rPr>
          <w:noProof/>
        </w:rPr>
      </w:pPr>
      <w:r w:rsidRPr="000E170F">
        <w:rPr>
          <w:noProof/>
        </w:rPr>
        <w:t>läsning av vägkarta, planering av resväg, inbegripet användning av elektroniska navigationssystem (frivilligt). </w:t>
      </w:r>
    </w:p>
    <w:p w14:paraId="0582F70C" w14:textId="77777777" w:rsidR="005B3AE5" w:rsidRPr="000E170F" w:rsidRDefault="00110C96" w:rsidP="00455AB4">
      <w:pPr>
        <w:pStyle w:val="Point1letter"/>
        <w:rPr>
          <w:noProof/>
        </w:rPr>
      </w:pPr>
      <w:r w:rsidRPr="000E170F">
        <w:rPr>
          <w:noProof/>
        </w:rPr>
        <w:t>säkerhet i samband med lastning av fordonet, dvs. kontroll av lasten (packning och fästanordningar), svårigheter vid olika typer av last (exempelvis vätskor, hängande last …), lastning och lossning av gods samt användning av lastningsutrustning (endast kategorierna C, CE, C1, C1E), </w:t>
      </w:r>
    </w:p>
    <w:p w14:paraId="0C4C3359" w14:textId="77777777" w:rsidR="005B3AE5" w:rsidRPr="000E170F" w:rsidRDefault="009D5312" w:rsidP="00455AB4">
      <w:pPr>
        <w:pStyle w:val="Point1letter"/>
        <w:rPr>
          <w:noProof/>
        </w:rPr>
      </w:pPr>
      <w:r w:rsidRPr="000E170F">
        <w:rPr>
          <w:noProof/>
        </w:rPr>
        <w:t>förarens ansvar när det gäller transport av passagerare och deras komfort och säkerhet, transport av barn samt nödvändiga kontroller före avfärd. Samtliga busstyper bör ingå i kunskapsprovet (bussar i kollektivtrafik, långfärdsbussar, bussar med särskilda mått, etc.) (endast kategorierna D, DE, D1, D1E). </w:t>
      </w:r>
    </w:p>
    <w:p w14:paraId="625A8258" w14:textId="77777777" w:rsidR="005B3AE5" w:rsidRPr="000E170F" w:rsidRDefault="005B3AE5" w:rsidP="00455AB4">
      <w:pPr>
        <w:pStyle w:val="Point1letter"/>
        <w:rPr>
          <w:noProof/>
        </w:rPr>
      </w:pPr>
      <w:r w:rsidRPr="000E170F">
        <w:rPr>
          <w:noProof/>
        </w:rPr>
        <w:t xml:space="preserve">De som ansöker om körkort för fordon i kategori C1 eller C1E som inte omfattas av förordning (EU) nr 165/2014 får av medlemsstaterna undantas från kravet att visa sina kunskaper i de ämnen som är förtecknade i punkterna 4.1 a–c. </w:t>
      </w:r>
    </w:p>
    <w:p w14:paraId="45475FD5" w14:textId="77777777" w:rsidR="005B3AE5" w:rsidRPr="000E170F" w:rsidRDefault="005B3AE5" w:rsidP="00455AB4">
      <w:pPr>
        <w:pStyle w:val="Point0number"/>
        <w:rPr>
          <w:rStyle w:val="normaltextrun"/>
          <w:noProof/>
        </w:rPr>
      </w:pPr>
      <w:r w:rsidRPr="000E170F">
        <w:rPr>
          <w:rStyle w:val="normaltextrun"/>
          <w:noProof/>
        </w:rPr>
        <w:t>Obligatorisk kontroll av de allmänna kunskaperna om följande ytterligare bestämmelser för kategorierna C, CE, D och DE: </w:t>
      </w:r>
    </w:p>
    <w:p w14:paraId="5E343D80" w14:textId="77777777" w:rsidR="005B3AE5" w:rsidRPr="000E170F" w:rsidRDefault="00201C54" w:rsidP="00455AB4">
      <w:pPr>
        <w:pStyle w:val="Point1letter"/>
        <w:rPr>
          <w:noProof/>
        </w:rPr>
      </w:pPr>
      <w:r w:rsidRPr="000E170F">
        <w:rPr>
          <w:noProof/>
        </w:rPr>
        <w:t>Principerna för hur förbränningsmotorer, vätskor (exempelvis motorolja, kylvätska, spolarvätska), bränslesystem, elsystem, tändningssystem och transmissionssystem (koppling, växellåda, etc.) är uppbyggda och fungerar. </w:t>
      </w:r>
    </w:p>
    <w:p w14:paraId="15285083" w14:textId="77777777" w:rsidR="005B3AE5" w:rsidRPr="000E170F" w:rsidRDefault="00201C54" w:rsidP="00455AB4">
      <w:pPr>
        <w:pStyle w:val="Point1letter"/>
        <w:rPr>
          <w:noProof/>
        </w:rPr>
      </w:pPr>
      <w:r w:rsidRPr="000E170F">
        <w:rPr>
          <w:noProof/>
        </w:rPr>
        <w:t>Smörjmedel och frostskyddsvätska. </w:t>
      </w:r>
    </w:p>
    <w:p w14:paraId="46A5727A" w14:textId="77777777" w:rsidR="005B3AE5" w:rsidRPr="000E170F" w:rsidRDefault="00201C54" w:rsidP="00455AB4">
      <w:pPr>
        <w:pStyle w:val="Point1letter"/>
        <w:rPr>
          <w:noProof/>
        </w:rPr>
      </w:pPr>
      <w:r w:rsidRPr="000E170F">
        <w:rPr>
          <w:noProof/>
        </w:rPr>
        <w:t>Principerna för konstruktion, montering, korrekt användning och underhåll av däck. </w:t>
      </w:r>
    </w:p>
    <w:p w14:paraId="542597B3" w14:textId="77777777" w:rsidR="005B3AE5" w:rsidRPr="000E170F" w:rsidRDefault="00201C54" w:rsidP="00455AB4">
      <w:pPr>
        <w:pStyle w:val="Point1letter"/>
        <w:rPr>
          <w:noProof/>
        </w:rPr>
      </w:pPr>
      <w:r w:rsidRPr="000E170F">
        <w:rPr>
          <w:noProof/>
        </w:rPr>
        <w:t>Principerna för olika typer av bromssystem och hastighetsregulatorer, deras funktion och viktigaste delar samt anslutning, användning och dagligt underhåll, och användningen av låsningsfria bromsar. </w:t>
      </w:r>
    </w:p>
    <w:p w14:paraId="41397EA7" w14:textId="77777777" w:rsidR="005B3AE5" w:rsidRPr="000E170F" w:rsidRDefault="00201C54" w:rsidP="00455AB4">
      <w:pPr>
        <w:pStyle w:val="Point1letter"/>
        <w:rPr>
          <w:noProof/>
        </w:rPr>
      </w:pPr>
      <w:r w:rsidRPr="000E170F">
        <w:rPr>
          <w:noProof/>
        </w:rPr>
        <w:t>Principerna för olika typer av kopplingssystem, deras funktion och viktigaste delar samt anslutning, användning och dagligt underhåll (endast kategorierna CE, DE). </w:t>
      </w:r>
    </w:p>
    <w:p w14:paraId="55BC913A" w14:textId="77777777" w:rsidR="005B3AE5" w:rsidRPr="000E170F" w:rsidRDefault="00201C54" w:rsidP="00455AB4">
      <w:pPr>
        <w:pStyle w:val="Point1letter"/>
        <w:rPr>
          <w:noProof/>
        </w:rPr>
      </w:pPr>
      <w:r w:rsidRPr="000E170F">
        <w:rPr>
          <w:noProof/>
        </w:rPr>
        <w:t>Metoder för felsökning vid driftsfel. </w:t>
      </w:r>
    </w:p>
    <w:p w14:paraId="3E1C3FA1" w14:textId="77777777" w:rsidR="005B3AE5" w:rsidRPr="000E170F" w:rsidRDefault="00201C54" w:rsidP="00455AB4">
      <w:pPr>
        <w:pStyle w:val="Point1letter"/>
        <w:rPr>
          <w:noProof/>
        </w:rPr>
      </w:pPr>
      <w:r w:rsidRPr="000E170F">
        <w:rPr>
          <w:noProof/>
        </w:rPr>
        <w:t>Förebyggande underhåll av fordon och nödvändiga löpande reparationer. </w:t>
      </w:r>
    </w:p>
    <w:p w14:paraId="5CC1C9FF" w14:textId="77777777" w:rsidR="005B3AE5" w:rsidRPr="000E170F" w:rsidRDefault="00201C54" w:rsidP="00455AB4">
      <w:pPr>
        <w:pStyle w:val="Point1letter"/>
        <w:rPr>
          <w:noProof/>
        </w:rPr>
      </w:pPr>
      <w:r w:rsidRPr="000E170F">
        <w:rPr>
          <w:noProof/>
        </w:rPr>
        <w:t>Förarens ansvar när det gäller mottagande, transport och leverans av gods i enlighet med överenskomna villkor (endast kategorierna C, CE). </w:t>
      </w:r>
    </w:p>
    <w:p w14:paraId="116F128F" w14:textId="77777777" w:rsidR="005B3AE5" w:rsidRPr="000E170F" w:rsidRDefault="00205CED" w:rsidP="00205CED">
      <w:pPr>
        <w:rPr>
          <w:rStyle w:val="normaltextrun"/>
          <w:noProof/>
        </w:rPr>
      </w:pPr>
      <w:r w:rsidRPr="000E170F">
        <w:rPr>
          <w:rStyle w:val="normaltextrun"/>
          <w:noProof/>
        </w:rPr>
        <w:t>B.</w:t>
      </w:r>
      <w:r w:rsidRPr="000E170F">
        <w:rPr>
          <w:noProof/>
        </w:rPr>
        <w:tab/>
      </w:r>
      <w:r w:rsidRPr="000E170F">
        <w:rPr>
          <w:rStyle w:val="normaltextrun"/>
          <w:noProof/>
        </w:rPr>
        <w:t>KÖRPROV </w:t>
      </w:r>
    </w:p>
    <w:p w14:paraId="6D27A009" w14:textId="77777777" w:rsidR="005B3AE5" w:rsidRPr="000E170F" w:rsidRDefault="005B3AE5" w:rsidP="005B3AE5">
      <w:pPr>
        <w:pStyle w:val="NumPar1"/>
        <w:rPr>
          <w:rStyle w:val="normaltextrun"/>
          <w:noProof/>
          <w:color w:val="000000"/>
        </w:rPr>
      </w:pPr>
      <w:r w:rsidRPr="000E170F">
        <w:rPr>
          <w:rStyle w:val="normaltextrun"/>
          <w:noProof/>
          <w:color w:val="000000"/>
        </w:rPr>
        <w:t>Fordonet och dess utrustning</w:t>
      </w:r>
      <w:r w:rsidRPr="000E170F">
        <w:rPr>
          <w:rStyle w:val="normaltextrun"/>
          <w:noProof/>
        </w:rPr>
        <w:t xml:space="preserve"> </w:t>
      </w:r>
    </w:p>
    <w:p w14:paraId="243359EE" w14:textId="77777777" w:rsidR="005B3AE5" w:rsidRPr="000E170F" w:rsidRDefault="005B3AE5" w:rsidP="00151245">
      <w:pPr>
        <w:pStyle w:val="Point0number"/>
        <w:numPr>
          <w:ilvl w:val="0"/>
          <w:numId w:val="36"/>
        </w:numPr>
        <w:rPr>
          <w:rStyle w:val="normaltextrun"/>
          <w:noProof/>
        </w:rPr>
      </w:pPr>
      <w:r w:rsidRPr="000E170F">
        <w:rPr>
          <w:rStyle w:val="normaltextrun"/>
          <w:noProof/>
        </w:rPr>
        <w:t>Fordons växellåda </w:t>
      </w:r>
    </w:p>
    <w:p w14:paraId="610DBF39" w14:textId="77777777" w:rsidR="005B3AE5" w:rsidRPr="000E170F" w:rsidRDefault="005B3AE5" w:rsidP="00455AB4">
      <w:pPr>
        <w:pStyle w:val="Point1letter"/>
        <w:rPr>
          <w:noProof/>
        </w:rPr>
      </w:pPr>
      <w:r w:rsidRPr="000E170F">
        <w:rPr>
          <w:noProof/>
        </w:rPr>
        <w:t>För att få framföra ett fordon med manuell växellåda krävs ett godkänt körprov som genomförts i ett sådant fordon. </w:t>
      </w:r>
    </w:p>
    <w:p w14:paraId="676DDDA6" w14:textId="77777777" w:rsidR="005B3AE5" w:rsidRPr="000E170F" w:rsidRDefault="005B3AE5" w:rsidP="00426CFE">
      <w:pPr>
        <w:pStyle w:val="Text2"/>
        <w:rPr>
          <w:noProof/>
        </w:rPr>
      </w:pPr>
      <w:r w:rsidRPr="000E170F">
        <w:rPr>
          <w:rStyle w:val="normaltextrun"/>
          <w:noProof/>
          <w:color w:val="000000"/>
        </w:rPr>
        <w:t xml:space="preserve">Med </w:t>
      </w:r>
      <w:r w:rsidRPr="000E170F">
        <w:rPr>
          <w:rStyle w:val="normaltextrun"/>
          <w:i/>
          <w:noProof/>
          <w:color w:val="000000"/>
        </w:rPr>
        <w:t>fordon med manuell växellåda</w:t>
      </w:r>
      <w:r w:rsidRPr="000E170F">
        <w:rPr>
          <w:rStyle w:val="normaltextrun"/>
          <w:noProof/>
          <w:color w:val="000000"/>
        </w:rPr>
        <w:t xml:space="preserve"> avses ett fordon med kopplingspedal (eller manuell spak för kategorierna A, A2 och A1) som föraren måste använda när denne startar eller stannar och växlar fordonet.</w:t>
      </w:r>
      <w:r w:rsidRPr="000E170F">
        <w:rPr>
          <w:rStyle w:val="eop"/>
          <w:noProof/>
          <w:color w:val="000000"/>
        </w:rPr>
        <w:t xml:space="preserve"> </w:t>
      </w:r>
    </w:p>
    <w:p w14:paraId="7CDD1160" w14:textId="77777777" w:rsidR="005B3AE5" w:rsidRPr="000E170F" w:rsidRDefault="005B3AE5" w:rsidP="00455AB4">
      <w:pPr>
        <w:pStyle w:val="Point1letter"/>
        <w:rPr>
          <w:noProof/>
        </w:rPr>
      </w:pPr>
      <w:r w:rsidRPr="000E170F">
        <w:rPr>
          <w:noProof/>
        </w:rPr>
        <w:t>Fordon som inte uppfyller kriterierna i punkt 5.1 a ska anses ha automatisk växellåda. </w:t>
      </w:r>
    </w:p>
    <w:p w14:paraId="47F09B8B" w14:textId="77777777" w:rsidR="005B3AE5" w:rsidRPr="000E170F" w:rsidRDefault="005B3AE5" w:rsidP="00426CFE">
      <w:pPr>
        <w:pStyle w:val="Text2"/>
        <w:rPr>
          <w:rStyle w:val="normaltextrun"/>
          <w:noProof/>
          <w:color w:val="000000"/>
        </w:rPr>
      </w:pPr>
      <w:r w:rsidRPr="000E170F">
        <w:rPr>
          <w:rStyle w:val="normaltextrun"/>
          <w:noProof/>
          <w:color w:val="000000"/>
        </w:rPr>
        <w:t>Utan att det påverkar tillämpningen av punkt 5.1 c ska, om en sökande genomför körprov på ett fordon med automatisk växellåda, detta anges på ett körkort som utfärdas på grundval av ett sådant prov med tillämplig unionskod enligt del E i bilaga I. Körkort med en sådan angivelse får endast användas för att köra fordon med automatisk växellåda. </w:t>
      </w:r>
    </w:p>
    <w:p w14:paraId="748BED26" w14:textId="77777777" w:rsidR="005B3AE5" w:rsidRPr="000E170F" w:rsidRDefault="005B3AE5" w:rsidP="00455AB4">
      <w:pPr>
        <w:pStyle w:val="Point1letter"/>
        <w:rPr>
          <w:noProof/>
        </w:rPr>
      </w:pPr>
      <w:r w:rsidRPr="000E170F">
        <w:rPr>
          <w:noProof/>
        </w:rPr>
        <w:t>Den unionskod som anges på ett körkort i kategorierna A1, A2, A, B1, B och BE som utfärdats på grundval av ett körprov genomfört på ett fordon med automatisk växellåda ska tas bort om innehavaren klarar ett särskilt körprov eller genomgår en särskild utbildning. </w:t>
      </w:r>
    </w:p>
    <w:p w14:paraId="3715B9D9" w14:textId="77777777" w:rsidR="005B3AE5" w:rsidRPr="000E170F" w:rsidRDefault="005B3AE5" w:rsidP="002446FC">
      <w:pPr>
        <w:pStyle w:val="Text2"/>
        <w:rPr>
          <w:rStyle w:val="normaltextrun"/>
          <w:noProof/>
          <w:color w:val="000000"/>
        </w:rPr>
      </w:pPr>
      <w:r w:rsidRPr="000E170F">
        <w:rPr>
          <w:rStyle w:val="normaltextrun"/>
          <w:noProof/>
          <w:color w:val="000000"/>
        </w:rPr>
        <w:t>Medlemsstaterna ska vidta de åtgärder som är nödvändiga för att </w:t>
      </w:r>
    </w:p>
    <w:p w14:paraId="57879B2A" w14:textId="77777777" w:rsidR="005B3AE5" w:rsidRPr="000E170F" w:rsidRDefault="00707416" w:rsidP="002446FC">
      <w:pPr>
        <w:pStyle w:val="Text2"/>
        <w:rPr>
          <w:rStyle w:val="normaltextrun"/>
          <w:noProof/>
          <w:color w:val="000000" w:themeColor="text1"/>
        </w:rPr>
      </w:pPr>
      <w:r w:rsidRPr="000E170F">
        <w:rPr>
          <w:rStyle w:val="normaltextrun"/>
          <w:noProof/>
          <w:color w:val="000000" w:themeColor="text1"/>
        </w:rPr>
        <w:t>i) godkänna och övervaka den särskilda utbildningen, eller </w:t>
      </w:r>
    </w:p>
    <w:p w14:paraId="0858723A" w14:textId="77777777" w:rsidR="005B3AE5" w:rsidRPr="000E170F" w:rsidRDefault="00707416" w:rsidP="002446FC">
      <w:pPr>
        <w:pStyle w:val="Text2"/>
        <w:rPr>
          <w:rStyle w:val="normaltextrun"/>
          <w:noProof/>
          <w:color w:val="000000" w:themeColor="text1"/>
        </w:rPr>
      </w:pPr>
      <w:r w:rsidRPr="000E170F">
        <w:rPr>
          <w:rStyle w:val="normaltextrun"/>
          <w:noProof/>
          <w:color w:val="000000" w:themeColor="text1"/>
        </w:rPr>
        <w:t>ii) anordna det särskilda körprovet. </w:t>
      </w:r>
    </w:p>
    <w:p w14:paraId="4422D7FD" w14:textId="77777777" w:rsidR="005B3AE5" w:rsidRPr="000E170F" w:rsidRDefault="005B3AE5" w:rsidP="002446FC">
      <w:pPr>
        <w:pStyle w:val="Text2"/>
        <w:rPr>
          <w:rStyle w:val="normaltextrun"/>
          <w:noProof/>
          <w:color w:val="000000" w:themeColor="text1"/>
        </w:rPr>
      </w:pPr>
      <w:r w:rsidRPr="000E170F">
        <w:rPr>
          <w:rStyle w:val="normaltextrun"/>
          <w:noProof/>
          <w:color w:val="000000" w:themeColor="text1"/>
        </w:rPr>
        <w:t>Fordon som används för den utbildning eller det prov som avses i denna punkt ska ha manuell växellåda och ska omfattas av den kategori av körkort som deltagarna har ansökt om. </w:t>
      </w:r>
    </w:p>
    <w:p w14:paraId="07C4D23D" w14:textId="77777777" w:rsidR="005B3AE5" w:rsidRPr="000E170F" w:rsidRDefault="005B3AE5" w:rsidP="002446FC">
      <w:pPr>
        <w:pStyle w:val="Text2"/>
        <w:rPr>
          <w:rStyle w:val="normaltextrun"/>
          <w:noProof/>
          <w:color w:val="000000" w:themeColor="text1"/>
        </w:rPr>
      </w:pPr>
      <w:r w:rsidRPr="000E170F">
        <w:rPr>
          <w:rStyle w:val="normaltextrun"/>
          <w:noProof/>
          <w:color w:val="000000" w:themeColor="text1"/>
        </w:rPr>
        <w:t>Längden på körprovet och den körda sträckan ska vara tillräckliga för att bedöma de färdigheter och beteenden som anges i punkt 6 eller 7 i denna bilaga, med särskild hänsyn tagen till hur fordonets transmission hanteras.  </w:t>
      </w:r>
    </w:p>
    <w:p w14:paraId="24C23305" w14:textId="77777777" w:rsidR="00545907" w:rsidRPr="000E170F" w:rsidRDefault="005B3AE5" w:rsidP="002446FC">
      <w:pPr>
        <w:pStyle w:val="Text2"/>
        <w:rPr>
          <w:rStyle w:val="normaltextrun"/>
          <w:noProof/>
          <w:color w:val="000000" w:themeColor="text1"/>
        </w:rPr>
      </w:pPr>
      <w:r w:rsidRPr="000E170F">
        <w:rPr>
          <w:rStyle w:val="normaltextrun"/>
          <w:noProof/>
          <w:color w:val="000000" w:themeColor="text1"/>
        </w:rPr>
        <w:t xml:space="preserve">Utbildningen ska omfatta alla aspekter som omfattas av punkt 6 eller 7 i denna bilaga, med särskild uppmärksamhet på hur fordonets transmission hanteras. Varje utbildningsdeltagare ska utföra de praktiska delarna av utbildningen och visa sina färdigheter och sitt beteende på allmän väg. Utbildningen ska vara minst 7 timmar. </w:t>
      </w:r>
    </w:p>
    <w:p w14:paraId="492C1DE2" w14:textId="77777777" w:rsidR="005B3AE5" w:rsidRPr="000E170F" w:rsidRDefault="005B3AE5" w:rsidP="00455AB4">
      <w:pPr>
        <w:pStyle w:val="Point1letter"/>
        <w:rPr>
          <w:noProof/>
        </w:rPr>
      </w:pPr>
      <w:r w:rsidRPr="000E170F">
        <w:rPr>
          <w:noProof/>
        </w:rPr>
        <w:t>Särskilda bestämmelser för fordon i kategorierna BE, C, CE, C1, C1E, D, DE, D1 och D1E </w:t>
      </w:r>
    </w:p>
    <w:p w14:paraId="3C83437D" w14:textId="77777777" w:rsidR="005B3AE5" w:rsidRPr="000E170F" w:rsidRDefault="005B3AE5" w:rsidP="002446FC">
      <w:pPr>
        <w:pStyle w:val="Text2"/>
        <w:rPr>
          <w:rStyle w:val="normaltextrun"/>
          <w:noProof/>
          <w:color w:val="000000"/>
        </w:rPr>
      </w:pPr>
      <w:r w:rsidRPr="000E170F">
        <w:rPr>
          <w:rStyle w:val="normaltextrun"/>
          <w:noProof/>
          <w:color w:val="000000"/>
        </w:rPr>
        <w:t>Medlemsstaterna får besluta att inga begränsningar till fordon med automatisk växellåda ska anges på körkort för fordon i kategorierna BE, C, CE, C1, C1E, D, DE, D1 eller D1E som avses i punkt 5.1 b, om den sökande redan har ett körkort för fordon med manuell växellåda som tillhör minst en av följande kategorier: B, BE, C, CE, C1, C1E, D, DE, D1 eller D1E, och om denne vid körprovet genomfört de manövrer som anges i punkt 8.4.</w:t>
      </w:r>
      <w:r w:rsidRPr="000E170F">
        <w:rPr>
          <w:rStyle w:val="normaltextrun"/>
          <w:noProof/>
        </w:rPr>
        <w:t xml:space="preserve"> </w:t>
      </w:r>
    </w:p>
    <w:p w14:paraId="12C0EAD4" w14:textId="77777777" w:rsidR="005B3AE5" w:rsidRPr="000E170F" w:rsidRDefault="005B3AE5" w:rsidP="00455AB4">
      <w:pPr>
        <w:pStyle w:val="Point0number"/>
        <w:rPr>
          <w:rStyle w:val="normaltextrun"/>
          <w:noProof/>
        </w:rPr>
      </w:pPr>
      <w:r w:rsidRPr="000E170F">
        <w:rPr>
          <w:rStyle w:val="normaltextrun"/>
          <w:noProof/>
        </w:rPr>
        <w:t>De fordon som används vid körproven ska uppfylla de minimikrav som anges nedan. Medlemsstaterna får införa bestämmelser om strängare eller flera krav. På de fordon i kategorierna A1, A2 och A som används vid körprov får medlemsstaterna tillämpa en tolerans på 5 cm</w:t>
      </w:r>
      <w:r w:rsidRPr="000E170F">
        <w:rPr>
          <w:rStyle w:val="normaltextrun"/>
          <w:noProof/>
          <w:vertAlign w:val="superscript"/>
        </w:rPr>
        <w:t>3</w:t>
      </w:r>
      <w:r w:rsidRPr="000E170F">
        <w:rPr>
          <w:rStyle w:val="normaltextrun"/>
          <w:noProof/>
        </w:rPr>
        <w:t xml:space="preserve"> under fastställd minsta cylindervolym. </w:t>
      </w:r>
    </w:p>
    <w:p w14:paraId="0DFD8762" w14:textId="77777777" w:rsidR="005B3AE5" w:rsidRPr="000E170F" w:rsidRDefault="005B3AE5" w:rsidP="00455AB4">
      <w:pPr>
        <w:pStyle w:val="Point1letter"/>
        <w:rPr>
          <w:noProof/>
        </w:rPr>
      </w:pPr>
      <w:r w:rsidRPr="000E170F">
        <w:rPr>
          <w:noProof/>
        </w:rPr>
        <w:t>Kategori A1: </w:t>
      </w:r>
    </w:p>
    <w:p w14:paraId="523F6F33" w14:textId="77777777" w:rsidR="005B3AE5" w:rsidRPr="000E170F" w:rsidRDefault="005B3AE5" w:rsidP="002446FC">
      <w:pPr>
        <w:pStyle w:val="Text2"/>
        <w:rPr>
          <w:rStyle w:val="normaltextrun"/>
          <w:noProof/>
          <w:color w:val="000000"/>
        </w:rPr>
      </w:pPr>
      <w:r w:rsidRPr="000E170F">
        <w:rPr>
          <w:rStyle w:val="normaltextrun"/>
          <w:noProof/>
          <w:color w:val="000000"/>
        </w:rPr>
        <w:t>Motorcykel i kategori A1 utan sidvagn, med en märkeffekt som inte överstiger 11 kW och ett effekt/viktförhållande som inte överstiger 0,1 kW/kg samt en maxhastighet som inte understiger 90 km/h.</w:t>
      </w:r>
      <w:r w:rsidRPr="000E170F">
        <w:rPr>
          <w:rStyle w:val="normaltextrun"/>
          <w:noProof/>
        </w:rPr>
        <w:t xml:space="preserve"> </w:t>
      </w:r>
    </w:p>
    <w:p w14:paraId="6699E4FF" w14:textId="77777777" w:rsidR="005B3AE5" w:rsidRPr="000E170F" w:rsidRDefault="005B3AE5" w:rsidP="002446FC">
      <w:pPr>
        <w:pStyle w:val="Text2"/>
        <w:rPr>
          <w:rStyle w:val="normaltextrun"/>
          <w:noProof/>
          <w:color w:val="000000"/>
        </w:rPr>
      </w:pPr>
      <w:r w:rsidRPr="000E170F">
        <w:rPr>
          <w:rStyle w:val="normaltextrun"/>
          <w:noProof/>
          <w:color w:val="000000"/>
        </w:rPr>
        <w:t>Om motorcykeln drivs av en förbränningsmotor, ska slagvolymen vara minst 120 cm3.</w:t>
      </w:r>
      <w:r w:rsidRPr="000E170F">
        <w:rPr>
          <w:rStyle w:val="normaltextrun"/>
          <w:noProof/>
        </w:rPr>
        <w:t xml:space="preserve"> </w:t>
      </w:r>
    </w:p>
    <w:p w14:paraId="38F2F2F0" w14:textId="77777777" w:rsidR="005B3AE5" w:rsidRPr="000E170F" w:rsidRDefault="005B3AE5" w:rsidP="002446FC">
      <w:pPr>
        <w:pStyle w:val="Text2"/>
        <w:rPr>
          <w:rStyle w:val="normaltextrun"/>
          <w:noProof/>
          <w:color w:val="000000"/>
        </w:rPr>
      </w:pPr>
      <w:r w:rsidRPr="000E170F">
        <w:rPr>
          <w:rStyle w:val="normaltextrun"/>
          <w:noProof/>
          <w:color w:val="000000"/>
        </w:rPr>
        <w:t>Om motorcykeln drivs av en elektrisk motor, ska effekt/viktförhållandet vara minst 0,08 kW/kg.</w:t>
      </w:r>
      <w:r w:rsidRPr="000E170F">
        <w:rPr>
          <w:rStyle w:val="normaltextrun"/>
          <w:noProof/>
        </w:rPr>
        <w:t xml:space="preserve"> </w:t>
      </w:r>
    </w:p>
    <w:p w14:paraId="5B5EB508" w14:textId="77777777" w:rsidR="005B3AE5" w:rsidRPr="000E170F" w:rsidRDefault="005B3AE5" w:rsidP="00455AB4">
      <w:pPr>
        <w:pStyle w:val="Point1letter"/>
        <w:rPr>
          <w:noProof/>
        </w:rPr>
      </w:pPr>
      <w:r w:rsidRPr="000E170F">
        <w:rPr>
          <w:noProof/>
        </w:rPr>
        <w:t>Kategori A2: </w:t>
      </w:r>
    </w:p>
    <w:p w14:paraId="5B53D78F" w14:textId="77777777" w:rsidR="005B3AE5" w:rsidRPr="000E170F" w:rsidRDefault="005B3AE5" w:rsidP="002446FC">
      <w:pPr>
        <w:pStyle w:val="Text2"/>
        <w:rPr>
          <w:rStyle w:val="normaltextrun"/>
          <w:noProof/>
          <w:color w:val="000000"/>
        </w:rPr>
      </w:pPr>
      <w:r w:rsidRPr="000E170F">
        <w:rPr>
          <w:rStyle w:val="normaltextrun"/>
          <w:noProof/>
          <w:color w:val="000000"/>
        </w:rPr>
        <w:t>Motorcykel utan sidvagn, med en märkeffekt som inte understiger 20 kW eller överstiger 35 kW och ett effekt/viktförhållande som inte överstiger 0,2 kW/kg.</w:t>
      </w:r>
      <w:r w:rsidRPr="000E170F">
        <w:rPr>
          <w:rStyle w:val="normaltextrun"/>
          <w:noProof/>
        </w:rPr>
        <w:t xml:space="preserve"> </w:t>
      </w:r>
    </w:p>
    <w:p w14:paraId="3A81791E" w14:textId="77777777" w:rsidR="005B3AE5" w:rsidRPr="000E170F" w:rsidRDefault="005B3AE5" w:rsidP="002446FC">
      <w:pPr>
        <w:pStyle w:val="Text2"/>
        <w:rPr>
          <w:rStyle w:val="normaltextrun"/>
          <w:noProof/>
          <w:color w:val="000000"/>
        </w:rPr>
      </w:pPr>
      <w:r w:rsidRPr="000E170F">
        <w:rPr>
          <w:rStyle w:val="normaltextrun"/>
          <w:noProof/>
          <w:color w:val="000000"/>
        </w:rPr>
        <w:t>Om motorcykeln drivs av en förbränningsmotor, ska slagvolymen vara minst 250 cm3.</w:t>
      </w:r>
      <w:r w:rsidRPr="000E170F">
        <w:rPr>
          <w:rStyle w:val="normaltextrun"/>
          <w:noProof/>
        </w:rPr>
        <w:t xml:space="preserve"> </w:t>
      </w:r>
    </w:p>
    <w:p w14:paraId="14104A85" w14:textId="77777777" w:rsidR="005B3AE5" w:rsidRPr="000E170F" w:rsidRDefault="005B3AE5" w:rsidP="002446FC">
      <w:pPr>
        <w:pStyle w:val="Text2"/>
        <w:rPr>
          <w:rStyle w:val="normaltextrun"/>
          <w:noProof/>
          <w:color w:val="000000"/>
        </w:rPr>
      </w:pPr>
      <w:r w:rsidRPr="000E170F">
        <w:rPr>
          <w:rStyle w:val="normaltextrun"/>
          <w:noProof/>
          <w:color w:val="000000"/>
        </w:rPr>
        <w:t>Om motorcykeln drivs av en elektrisk motor, ska effekt/viktförhållandet vara minst 0,15 kW/kg.</w:t>
      </w:r>
      <w:r w:rsidRPr="000E170F">
        <w:rPr>
          <w:rStyle w:val="normaltextrun"/>
          <w:noProof/>
        </w:rPr>
        <w:t xml:space="preserve"> </w:t>
      </w:r>
    </w:p>
    <w:p w14:paraId="500782E4" w14:textId="77777777" w:rsidR="005B3AE5" w:rsidRPr="000E170F" w:rsidRDefault="005B3AE5" w:rsidP="00455AB4">
      <w:pPr>
        <w:pStyle w:val="Point1letter"/>
        <w:rPr>
          <w:noProof/>
        </w:rPr>
      </w:pPr>
      <w:r w:rsidRPr="000E170F">
        <w:rPr>
          <w:noProof/>
        </w:rPr>
        <w:t>Kategori A: </w:t>
      </w:r>
    </w:p>
    <w:p w14:paraId="4B3555F8" w14:textId="77777777" w:rsidR="005B3AE5" w:rsidRPr="000E170F" w:rsidRDefault="005B3AE5" w:rsidP="002446FC">
      <w:pPr>
        <w:pStyle w:val="Text2"/>
        <w:rPr>
          <w:rStyle w:val="normaltextrun"/>
          <w:noProof/>
          <w:color w:val="000000"/>
        </w:rPr>
      </w:pPr>
      <w:r w:rsidRPr="000E170F">
        <w:rPr>
          <w:rStyle w:val="normaltextrun"/>
          <w:noProof/>
          <w:color w:val="000000"/>
        </w:rPr>
        <w:t>Motorcykel utan sidvagn, med en tomvikt som överstiger 180 kg och märkeffekt som inte understiger 50 kW. Medlemsstaten får godkänna en tolerans på 5 kg under fastställd minimivikt.</w:t>
      </w:r>
      <w:r w:rsidRPr="000E170F">
        <w:rPr>
          <w:rStyle w:val="normaltextrun"/>
          <w:noProof/>
        </w:rPr>
        <w:t xml:space="preserve"> </w:t>
      </w:r>
    </w:p>
    <w:p w14:paraId="582FEF92" w14:textId="77777777" w:rsidR="005B3AE5" w:rsidRPr="000E170F" w:rsidRDefault="005B3AE5" w:rsidP="002446FC">
      <w:pPr>
        <w:pStyle w:val="Text2"/>
        <w:rPr>
          <w:rStyle w:val="normaltextrun"/>
          <w:noProof/>
          <w:color w:val="000000"/>
        </w:rPr>
      </w:pPr>
      <w:r w:rsidRPr="000E170F">
        <w:rPr>
          <w:rStyle w:val="normaltextrun"/>
          <w:noProof/>
          <w:color w:val="000000"/>
        </w:rPr>
        <w:t>Om motorcykeln drivs av en förbränningsmotor, ska slagvolymen vara minst 600 cm3.</w:t>
      </w:r>
      <w:r w:rsidRPr="000E170F">
        <w:rPr>
          <w:rStyle w:val="normaltextrun"/>
          <w:noProof/>
        </w:rPr>
        <w:t xml:space="preserve"> </w:t>
      </w:r>
    </w:p>
    <w:p w14:paraId="4206A422" w14:textId="77777777" w:rsidR="005B3AE5" w:rsidRPr="000E170F" w:rsidRDefault="005B3AE5" w:rsidP="002446FC">
      <w:pPr>
        <w:pStyle w:val="Text2"/>
        <w:rPr>
          <w:rStyle w:val="normaltextrun"/>
          <w:noProof/>
          <w:color w:val="000000"/>
        </w:rPr>
      </w:pPr>
      <w:r w:rsidRPr="000E170F">
        <w:rPr>
          <w:rStyle w:val="normaltextrun"/>
          <w:noProof/>
          <w:color w:val="000000"/>
        </w:rPr>
        <w:t>Om motorcykeln drivs av en elektrisk motor, ska effekt/viktförhållandet vara minst 0,25 kW/kg.</w:t>
      </w:r>
      <w:r w:rsidRPr="000E170F">
        <w:rPr>
          <w:rStyle w:val="normaltextrun"/>
          <w:noProof/>
        </w:rPr>
        <w:t xml:space="preserve"> </w:t>
      </w:r>
    </w:p>
    <w:p w14:paraId="13D37C01" w14:textId="77777777" w:rsidR="005B3AE5" w:rsidRPr="000E170F" w:rsidRDefault="005B3AE5" w:rsidP="00455AB4">
      <w:pPr>
        <w:pStyle w:val="Point1letter"/>
        <w:rPr>
          <w:noProof/>
        </w:rPr>
      </w:pPr>
      <w:r w:rsidRPr="000E170F">
        <w:rPr>
          <w:noProof/>
        </w:rPr>
        <w:t>Kategori B: </w:t>
      </w:r>
    </w:p>
    <w:p w14:paraId="3348E910" w14:textId="77777777" w:rsidR="005B3AE5" w:rsidRPr="000E170F" w:rsidRDefault="005B3AE5" w:rsidP="00426CFE">
      <w:pPr>
        <w:pStyle w:val="Text2"/>
        <w:rPr>
          <w:rStyle w:val="normaltextrun"/>
          <w:noProof/>
          <w:color w:val="000000"/>
        </w:rPr>
      </w:pPr>
      <w:r w:rsidRPr="000E170F">
        <w:rPr>
          <w:rStyle w:val="normaltextrun"/>
          <w:noProof/>
          <w:color w:val="000000"/>
        </w:rPr>
        <w:t>Ett fyrhjuligt fordon i kategori B med en maxhastighet på minst 100 km/h.</w:t>
      </w:r>
      <w:r w:rsidRPr="000E170F">
        <w:rPr>
          <w:rStyle w:val="normaltextrun"/>
          <w:noProof/>
        </w:rPr>
        <w:t xml:space="preserve"> </w:t>
      </w:r>
    </w:p>
    <w:p w14:paraId="0F21D538" w14:textId="77777777" w:rsidR="005B3AE5" w:rsidRPr="000E170F" w:rsidRDefault="005B3AE5" w:rsidP="00426CFE">
      <w:pPr>
        <w:pStyle w:val="Point1letter"/>
        <w:rPr>
          <w:noProof/>
        </w:rPr>
      </w:pPr>
      <w:r w:rsidRPr="000E170F">
        <w:rPr>
          <w:noProof/>
        </w:rPr>
        <w:t>Kategori BE: </w:t>
      </w:r>
    </w:p>
    <w:p w14:paraId="1FFD86FC" w14:textId="77777777" w:rsidR="005B3AE5" w:rsidRPr="000E170F" w:rsidRDefault="005B3AE5" w:rsidP="00426CFE">
      <w:pPr>
        <w:pStyle w:val="Text2"/>
        <w:rPr>
          <w:rStyle w:val="normaltextrun"/>
          <w:noProof/>
          <w:color w:val="000000"/>
        </w:rPr>
      </w:pPr>
      <w:r w:rsidRPr="000E170F">
        <w:rPr>
          <w:rStyle w:val="normaltextrun"/>
          <w:noProof/>
          <w:color w:val="000000"/>
        </w:rPr>
        <w:t>En fordonskombination som består av ett provfordon i kategori B och en släpvagn med en högst tillåten vikt på minst 1 000 kg och som har en maxhastighet på minst 100 km/h och inte omfattas av kategori B. Släpvagnens lastutrymme ska bestå av en sluten lådkonstruktion som är åtminstone lika bred och lika hög som motorfordonet. Den slutna lådkonstruktionen får även vara något smalare än motorfordonet, förutsatt att sikten bakåt bara är möjlig om man använder motorfordonets sidobackspeglar; Släpvagnen ska ha en faktisk totalvikt på minst 800 kg.</w:t>
      </w:r>
      <w:r w:rsidRPr="000E170F">
        <w:rPr>
          <w:rStyle w:val="normaltextrun"/>
          <w:noProof/>
        </w:rPr>
        <w:t xml:space="preserve"> </w:t>
      </w:r>
    </w:p>
    <w:p w14:paraId="5C302984" w14:textId="77777777" w:rsidR="005B3AE5" w:rsidRPr="000E170F" w:rsidRDefault="005B3AE5" w:rsidP="00455AB4">
      <w:pPr>
        <w:pStyle w:val="Point1letter"/>
        <w:rPr>
          <w:noProof/>
        </w:rPr>
      </w:pPr>
      <w:r w:rsidRPr="000E170F">
        <w:rPr>
          <w:noProof/>
        </w:rPr>
        <w:t>Kategori B1: </w:t>
      </w:r>
    </w:p>
    <w:p w14:paraId="3EB5A118" w14:textId="77777777" w:rsidR="005B3AE5" w:rsidRPr="000E170F" w:rsidRDefault="005B3AE5" w:rsidP="00426CFE">
      <w:pPr>
        <w:pStyle w:val="Text2"/>
        <w:rPr>
          <w:rStyle w:val="normaltextrun"/>
          <w:noProof/>
          <w:color w:val="000000"/>
        </w:rPr>
      </w:pPr>
      <w:r w:rsidRPr="000E170F">
        <w:rPr>
          <w:rStyle w:val="normaltextrun"/>
          <w:noProof/>
          <w:color w:val="000000"/>
        </w:rPr>
        <w:t>En motordriven fyrhjuling med en maxhastighet på minst 60 km/h.</w:t>
      </w:r>
      <w:r w:rsidRPr="000E170F">
        <w:rPr>
          <w:rStyle w:val="normaltextrun"/>
          <w:noProof/>
        </w:rPr>
        <w:t xml:space="preserve"> </w:t>
      </w:r>
    </w:p>
    <w:p w14:paraId="58F1DE06" w14:textId="77777777" w:rsidR="005B3AE5" w:rsidRPr="000E170F" w:rsidRDefault="005B3AE5" w:rsidP="00455AB4">
      <w:pPr>
        <w:pStyle w:val="Point1letter"/>
        <w:rPr>
          <w:noProof/>
        </w:rPr>
      </w:pPr>
      <w:r w:rsidRPr="000E170F">
        <w:rPr>
          <w:noProof/>
        </w:rPr>
        <w:t>Kategori C: </w:t>
      </w:r>
    </w:p>
    <w:p w14:paraId="51DF70E2" w14:textId="77777777" w:rsidR="005B3AE5" w:rsidRPr="000E170F" w:rsidRDefault="005B3AE5" w:rsidP="002446FC">
      <w:pPr>
        <w:pStyle w:val="Text2"/>
        <w:rPr>
          <w:rStyle w:val="normaltextrun"/>
          <w:noProof/>
          <w:color w:val="000000"/>
        </w:rPr>
      </w:pPr>
      <w:r w:rsidRPr="000E170F">
        <w:rPr>
          <w:rStyle w:val="normaltextrun"/>
          <w:noProof/>
          <w:color w:val="000000"/>
        </w:rPr>
        <w:t>Ett fordon i kategori C med en högsta tillåten vikt på minst 12 000 kg, en längd på minst 8 m, en bredd på minst 2,40 m och en maxhastighet på minst 80 km/h. Fordonet ska vara försett med låsningsfria bromsar och utrustat med färdskrivare enligt definitionen i förordning (EU) nr 165/2014. Lastutrymmet ska bestå av en sluten lådkonstruktion som är åtminstone lika bred och lika hög som förarhytten. Fordonet ska ha en faktisk totalvikt på minst 10 000 kg.</w:t>
      </w:r>
      <w:r w:rsidRPr="000E170F">
        <w:rPr>
          <w:rStyle w:val="normaltextrun"/>
          <w:noProof/>
        </w:rPr>
        <w:t xml:space="preserve"> </w:t>
      </w:r>
    </w:p>
    <w:p w14:paraId="03FA6CBD" w14:textId="77777777" w:rsidR="005B3AE5" w:rsidRPr="000E170F" w:rsidRDefault="005B3AE5" w:rsidP="00455AB4">
      <w:pPr>
        <w:pStyle w:val="Point1letter"/>
        <w:rPr>
          <w:noProof/>
        </w:rPr>
      </w:pPr>
      <w:r w:rsidRPr="000E170F">
        <w:rPr>
          <w:noProof/>
        </w:rPr>
        <w:t>Kategori CE: </w:t>
      </w:r>
    </w:p>
    <w:p w14:paraId="392A51F2" w14:textId="77777777" w:rsidR="005B3AE5" w:rsidRPr="000E170F" w:rsidRDefault="005B3AE5" w:rsidP="002446FC">
      <w:pPr>
        <w:pStyle w:val="Text2"/>
        <w:rPr>
          <w:rStyle w:val="normaltextrun"/>
          <w:noProof/>
          <w:color w:val="000000"/>
        </w:rPr>
      </w:pPr>
      <w:r w:rsidRPr="000E170F">
        <w:rPr>
          <w:rStyle w:val="normaltextrun"/>
          <w:noProof/>
          <w:color w:val="000000"/>
        </w:rPr>
        <w:t>Antingen ett ledat fordon eller en fordonskombination som består av ett provfordon i kategori C och en släpvagn med en längd på minst 7,5 m. Både det ledade fordonet och fordonskombinationen ska ha en högsta tillåten vikt på minst 20 000 kg, en längd på minst 14 m, en bredd på minst 2,40 m och en maxhastighet på minst 80 km/h samt vara försedd med låsningsfria bromsar och utrustad med en färdskrivare enligt definitionen i förordning (EU) nr 165/2014. Lastutrymmet ska bestå av en sluten lådkonstruktion som är åtminstone lika bred och lika hög som förarhytten. Både det ledade fordonet och fordonskombinationen ska ha en faktisk totalvikt på minst 15 000 kg.</w:t>
      </w:r>
      <w:r w:rsidRPr="000E170F">
        <w:rPr>
          <w:rStyle w:val="normaltextrun"/>
          <w:noProof/>
        </w:rPr>
        <w:t xml:space="preserve"> </w:t>
      </w:r>
    </w:p>
    <w:p w14:paraId="27968F1A" w14:textId="77777777" w:rsidR="005B3AE5" w:rsidRPr="000E170F" w:rsidRDefault="005B3AE5" w:rsidP="00455AB4">
      <w:pPr>
        <w:pStyle w:val="Point1letter"/>
        <w:rPr>
          <w:noProof/>
        </w:rPr>
      </w:pPr>
      <w:r w:rsidRPr="000E170F">
        <w:rPr>
          <w:noProof/>
        </w:rPr>
        <w:t>Kategori C1: </w:t>
      </w:r>
    </w:p>
    <w:p w14:paraId="55FC9849" w14:textId="77777777" w:rsidR="005B3AE5" w:rsidRPr="000E170F" w:rsidRDefault="005B3AE5" w:rsidP="002446FC">
      <w:pPr>
        <w:pStyle w:val="Text2"/>
        <w:rPr>
          <w:rStyle w:val="normaltextrun"/>
          <w:noProof/>
          <w:color w:val="000000"/>
        </w:rPr>
      </w:pPr>
      <w:r w:rsidRPr="000E170F">
        <w:rPr>
          <w:rStyle w:val="normaltextrun"/>
          <w:noProof/>
          <w:color w:val="000000"/>
        </w:rPr>
        <w:t xml:space="preserve">Ett fordon i underkategori C1 med en högsta tillåten vikt på minst 4 000 kg, en minimilängd på 5 m och en maxhastighet på minst 80 km/h. </w:t>
      </w:r>
      <w:r w:rsidRPr="000E170F">
        <w:rPr>
          <w:noProof/>
        </w:rPr>
        <w:t>Fordonet ska vara försett med låsningsfria bromsar och utrustat med färdskrivare enligt definitionen i förordning (EU) nr 165/2014.</w:t>
      </w:r>
      <w:r w:rsidRPr="000E170F">
        <w:rPr>
          <w:rStyle w:val="normaltextrun"/>
          <w:noProof/>
          <w:color w:val="000000"/>
        </w:rPr>
        <w:t xml:space="preserve"> Lastutrymmet ska bestå av en sluten lådkonstruktion som är åtminstone lika bred och lika hög som förarhytten.</w:t>
      </w:r>
      <w:r w:rsidRPr="000E170F">
        <w:rPr>
          <w:rStyle w:val="normaltextrun"/>
          <w:noProof/>
        </w:rPr>
        <w:t xml:space="preserve"> </w:t>
      </w:r>
    </w:p>
    <w:p w14:paraId="566AF911" w14:textId="77777777" w:rsidR="005B3AE5" w:rsidRPr="000E170F" w:rsidRDefault="005B3AE5" w:rsidP="00455AB4">
      <w:pPr>
        <w:pStyle w:val="Point1letter"/>
        <w:rPr>
          <w:noProof/>
        </w:rPr>
      </w:pPr>
      <w:r w:rsidRPr="000E170F">
        <w:rPr>
          <w:noProof/>
        </w:rPr>
        <w:t>Kategori C1E: </w:t>
      </w:r>
    </w:p>
    <w:p w14:paraId="60E1E521" w14:textId="77777777" w:rsidR="005B3AE5" w:rsidRPr="000E170F" w:rsidRDefault="005B3AE5" w:rsidP="002446FC">
      <w:pPr>
        <w:pStyle w:val="Text2"/>
        <w:rPr>
          <w:rStyle w:val="normaltextrun"/>
          <w:noProof/>
          <w:color w:val="000000"/>
        </w:rPr>
      </w:pPr>
      <w:r w:rsidRPr="000E170F">
        <w:rPr>
          <w:rStyle w:val="normaltextrun"/>
          <w:noProof/>
          <w:color w:val="000000"/>
        </w:rPr>
        <w:t>En fordonskombination som består av ett provfordon i underkategori C1 och en släpvagn med en högsta tillåten vikt på minst 1 250 kg. Fordonskombinationen ska ha en längd på minst 8 m och en maxhastighet på minst 80 km/h. Släpvagnens lastutrymme ska bestå av en sluten lådkonstruktion som är åtminstone lika bred och lika hög som förarhytten. Den slutna lådkonstruktionen får även vara något smalare än förarhytten, förutsatt att sikten bakåt bara är möjlig om man använder motorfordonets sidobackspeglar. Släpvagnen ska ha en faktisk totalvikt på minst 800 kg.</w:t>
      </w:r>
      <w:r w:rsidRPr="000E170F">
        <w:rPr>
          <w:rStyle w:val="normaltextrun"/>
          <w:noProof/>
        </w:rPr>
        <w:t xml:space="preserve"> </w:t>
      </w:r>
    </w:p>
    <w:p w14:paraId="552008AA" w14:textId="77777777" w:rsidR="005B3AE5" w:rsidRPr="000E170F" w:rsidRDefault="005B3AE5" w:rsidP="00455AB4">
      <w:pPr>
        <w:pStyle w:val="Point1letter"/>
        <w:rPr>
          <w:noProof/>
        </w:rPr>
      </w:pPr>
      <w:r w:rsidRPr="000E170F">
        <w:rPr>
          <w:noProof/>
        </w:rPr>
        <w:t>Kategori D: </w:t>
      </w:r>
    </w:p>
    <w:p w14:paraId="48F94E41" w14:textId="77777777" w:rsidR="005B3AE5" w:rsidRPr="000E170F" w:rsidRDefault="005B3AE5" w:rsidP="002446FC">
      <w:pPr>
        <w:pStyle w:val="Text2"/>
        <w:rPr>
          <w:rStyle w:val="normaltextrun"/>
          <w:noProof/>
          <w:color w:val="000000"/>
        </w:rPr>
      </w:pPr>
      <w:r w:rsidRPr="000E170F">
        <w:rPr>
          <w:rStyle w:val="normaltextrun"/>
          <w:noProof/>
          <w:color w:val="000000"/>
        </w:rPr>
        <w:t>Ett fordon i kategori D med en längd på minst 10 m, en bredd på minst 2,40 m och en maxhastighet på minst 80 km/h. Fordonet ska vara försett med låsningsfria bromsar och utrustat med färdskrivare enligt definitionen i förordning (EU) nr 165/2014.</w:t>
      </w:r>
      <w:r w:rsidRPr="000E170F">
        <w:rPr>
          <w:rStyle w:val="normaltextrun"/>
          <w:noProof/>
        </w:rPr>
        <w:t xml:space="preserve"> </w:t>
      </w:r>
    </w:p>
    <w:p w14:paraId="1F3BEE0E" w14:textId="77777777" w:rsidR="005B3AE5" w:rsidRPr="000E170F" w:rsidRDefault="005B3AE5" w:rsidP="00455AB4">
      <w:pPr>
        <w:pStyle w:val="Point1letter"/>
        <w:rPr>
          <w:noProof/>
        </w:rPr>
      </w:pPr>
      <w:r w:rsidRPr="000E170F">
        <w:rPr>
          <w:noProof/>
        </w:rPr>
        <w:t>Kategori DE: </w:t>
      </w:r>
    </w:p>
    <w:p w14:paraId="59284BC7" w14:textId="77777777" w:rsidR="005B3AE5" w:rsidRPr="000E170F" w:rsidRDefault="005B3AE5" w:rsidP="002446FC">
      <w:pPr>
        <w:pStyle w:val="Text2"/>
        <w:rPr>
          <w:rStyle w:val="normaltextrun"/>
          <w:noProof/>
          <w:color w:val="000000"/>
        </w:rPr>
      </w:pPr>
      <w:r w:rsidRPr="000E170F">
        <w:rPr>
          <w:rStyle w:val="normaltextrun"/>
          <w:noProof/>
          <w:color w:val="000000"/>
        </w:rPr>
        <w:t>En fordonskombination som består av ett provfordon i kategori D och en släpvagn med en högsta tillåten vikt på minst 1 250 kg, en bredd på minst 2,40 m och en maxhastighet på minst 80 km/h. Släpvagnens lastutrymme ska bestå av en sluten lådkonstruktion som är minst 2 m bred och 2 m hög. Släpvagnen ska ha en faktisk totalvikt på minst 800 kg.</w:t>
      </w:r>
      <w:r w:rsidRPr="000E170F">
        <w:rPr>
          <w:rStyle w:val="normaltextrun"/>
          <w:noProof/>
        </w:rPr>
        <w:t xml:space="preserve"> </w:t>
      </w:r>
    </w:p>
    <w:p w14:paraId="79EFF013" w14:textId="77777777" w:rsidR="005B3AE5" w:rsidRPr="000E170F" w:rsidRDefault="005B3AE5" w:rsidP="00455AB4">
      <w:pPr>
        <w:pStyle w:val="Point1letter"/>
        <w:rPr>
          <w:noProof/>
        </w:rPr>
      </w:pPr>
      <w:r w:rsidRPr="000E170F">
        <w:rPr>
          <w:noProof/>
        </w:rPr>
        <w:t>Kategori D1: </w:t>
      </w:r>
    </w:p>
    <w:p w14:paraId="04DA007E" w14:textId="77777777" w:rsidR="005B3AE5" w:rsidRPr="000E170F" w:rsidRDefault="005B3AE5" w:rsidP="002446FC">
      <w:pPr>
        <w:pStyle w:val="Text2"/>
        <w:rPr>
          <w:rStyle w:val="normaltextrun"/>
          <w:noProof/>
          <w:color w:val="000000"/>
        </w:rPr>
      </w:pPr>
      <w:r w:rsidRPr="000E170F">
        <w:rPr>
          <w:rStyle w:val="normaltextrun"/>
          <w:noProof/>
          <w:color w:val="000000"/>
        </w:rPr>
        <w:t>Ett fordon i underkategori D1 med en högsta tillåten vikt på minst 4 000 kg, en minimilängd på 5 m och en maxhastighet på minst 80 km/h. Fordonet ska vara försett med låsningsfria bromsar och utrustat med färdskrivare enligt definitionen i förordning (EU) nr 165/2014.</w:t>
      </w:r>
      <w:r w:rsidRPr="000E170F">
        <w:rPr>
          <w:rStyle w:val="normaltextrun"/>
          <w:noProof/>
        </w:rPr>
        <w:t xml:space="preserve"> </w:t>
      </w:r>
    </w:p>
    <w:p w14:paraId="3A51915B" w14:textId="77777777" w:rsidR="005B3AE5" w:rsidRPr="000E170F" w:rsidRDefault="005B3AE5" w:rsidP="00455AB4">
      <w:pPr>
        <w:pStyle w:val="Point1letter"/>
        <w:rPr>
          <w:noProof/>
        </w:rPr>
      </w:pPr>
      <w:r w:rsidRPr="000E170F">
        <w:rPr>
          <w:noProof/>
        </w:rPr>
        <w:t>Kategori D1E: </w:t>
      </w:r>
    </w:p>
    <w:p w14:paraId="664210A5" w14:textId="77777777" w:rsidR="005B3AE5" w:rsidRPr="000E170F" w:rsidRDefault="005B3AE5" w:rsidP="002446FC">
      <w:pPr>
        <w:pStyle w:val="Text2"/>
        <w:rPr>
          <w:rStyle w:val="normaltextrun"/>
          <w:noProof/>
          <w:color w:val="000000"/>
        </w:rPr>
      </w:pPr>
      <w:r w:rsidRPr="000E170F">
        <w:rPr>
          <w:rStyle w:val="normaltextrun"/>
          <w:noProof/>
          <w:color w:val="000000"/>
        </w:rPr>
        <w:t>En fordonskombination som består av ett provfordon i underkategori D1 och en släpvagn med en högsta tillåten vikt på minst 1 250 kg samt en maxastighet på minst 80 km/h. Släpvagnens lastutrymme ska bestå av en sluten lådkonstruktion som är minst 2 m bred och 2 m hög. Släpvagnen ska ha en faktisk totalvikt på minst 800 kg.</w:t>
      </w:r>
      <w:r w:rsidRPr="000E170F">
        <w:rPr>
          <w:rStyle w:val="normaltextrun"/>
          <w:noProof/>
        </w:rPr>
        <w:t xml:space="preserve"> </w:t>
      </w:r>
    </w:p>
    <w:p w14:paraId="0F8579D0" w14:textId="77777777" w:rsidR="005B3AE5" w:rsidRPr="000E170F" w:rsidRDefault="005B3AE5" w:rsidP="005B3AE5">
      <w:pPr>
        <w:pStyle w:val="NumPar1"/>
        <w:rPr>
          <w:rStyle w:val="normaltextrun"/>
          <w:b/>
          <w:bCs/>
          <w:noProof/>
          <w:color w:val="000000"/>
        </w:rPr>
      </w:pPr>
      <w:r w:rsidRPr="000E170F">
        <w:rPr>
          <w:rStyle w:val="normaltextrun"/>
          <w:b/>
          <w:noProof/>
          <w:color w:val="000000"/>
        </w:rPr>
        <w:t>Färdigheter och beteende som ska prövas för kategorierna A1, A2 och A</w:t>
      </w:r>
      <w:r w:rsidRPr="000E170F">
        <w:rPr>
          <w:rStyle w:val="normaltextrun"/>
          <w:b/>
          <w:noProof/>
        </w:rPr>
        <w:t xml:space="preserve"> </w:t>
      </w:r>
    </w:p>
    <w:p w14:paraId="0E9EDB4F" w14:textId="77777777" w:rsidR="005B3AE5" w:rsidRPr="000E170F" w:rsidRDefault="005B3AE5" w:rsidP="00151245">
      <w:pPr>
        <w:pStyle w:val="Point0number"/>
        <w:numPr>
          <w:ilvl w:val="0"/>
          <w:numId w:val="37"/>
        </w:numPr>
        <w:rPr>
          <w:rStyle w:val="normaltextrun"/>
          <w:noProof/>
        </w:rPr>
      </w:pPr>
      <w:r w:rsidRPr="000E170F">
        <w:rPr>
          <w:rStyle w:val="normaltextrun"/>
          <w:noProof/>
        </w:rPr>
        <w:t>Förberedelser och teknisk kontroll av fordonet med avseende på trafiksäkerheten </w:t>
      </w:r>
    </w:p>
    <w:p w14:paraId="7F5028C2" w14:textId="77777777" w:rsidR="005B3AE5" w:rsidRPr="000E170F" w:rsidRDefault="005B3AE5" w:rsidP="005B3AE5">
      <w:pPr>
        <w:pStyle w:val="Text1"/>
        <w:rPr>
          <w:noProof/>
        </w:rPr>
      </w:pPr>
      <w:r w:rsidRPr="000E170F">
        <w:rPr>
          <w:rStyle w:val="normaltextrun"/>
          <w:noProof/>
          <w:color w:val="000000"/>
        </w:rPr>
        <w:t>De sökande ska visa sin förmåga att förbereda en säker körning genom att uppfylla följande krav:</w:t>
      </w:r>
      <w:r w:rsidRPr="000E170F">
        <w:rPr>
          <w:rStyle w:val="eop"/>
          <w:noProof/>
          <w:color w:val="000000"/>
        </w:rPr>
        <w:t xml:space="preserve"> </w:t>
      </w:r>
    </w:p>
    <w:p w14:paraId="41388A1F" w14:textId="77777777" w:rsidR="005B3AE5" w:rsidRPr="000E170F" w:rsidRDefault="00073788" w:rsidP="00455AB4">
      <w:pPr>
        <w:pStyle w:val="Point1letter"/>
        <w:rPr>
          <w:noProof/>
        </w:rPr>
      </w:pPr>
      <w:r w:rsidRPr="000E170F">
        <w:rPr>
          <w:noProof/>
        </w:rPr>
        <w:t>Justera skyddsutrustning såsom handskar, stövlar, kläder och hjälm. </w:t>
      </w:r>
    </w:p>
    <w:p w14:paraId="3117939D" w14:textId="77777777" w:rsidR="005B3AE5" w:rsidRPr="000E170F" w:rsidRDefault="00073788" w:rsidP="00455AB4">
      <w:pPr>
        <w:pStyle w:val="Point1letter"/>
        <w:rPr>
          <w:noProof/>
        </w:rPr>
      </w:pPr>
      <w:r w:rsidRPr="000E170F">
        <w:rPr>
          <w:noProof/>
        </w:rPr>
        <w:t>Göra slumpmässiga kontroller av däck, bromsar, styrning, nödstoppreglage (i tillämpliga fall), kedja, oljenivåer, lysen, reflexanordningar, körriktningsvisare och signalhorn. </w:t>
      </w:r>
    </w:p>
    <w:p w14:paraId="7086CB65" w14:textId="77777777" w:rsidR="005B3AE5" w:rsidRPr="000E170F" w:rsidRDefault="005B3AE5" w:rsidP="00151245">
      <w:pPr>
        <w:pStyle w:val="Point0number"/>
        <w:numPr>
          <w:ilvl w:val="0"/>
          <w:numId w:val="37"/>
        </w:numPr>
        <w:rPr>
          <w:rStyle w:val="normaltextrun"/>
          <w:noProof/>
        </w:rPr>
      </w:pPr>
      <w:r w:rsidRPr="000E170F">
        <w:rPr>
          <w:rStyle w:val="normaltextrun"/>
          <w:noProof/>
        </w:rPr>
        <w:t xml:space="preserve">Särskilda manövrer som ska provas med avseende på trafiksäkerheten: </w:t>
      </w:r>
    </w:p>
    <w:p w14:paraId="7E35C7F7" w14:textId="77777777" w:rsidR="005B3AE5" w:rsidRPr="000E170F" w:rsidRDefault="00073788" w:rsidP="00455AB4">
      <w:pPr>
        <w:pStyle w:val="Point1letter"/>
        <w:rPr>
          <w:noProof/>
        </w:rPr>
      </w:pPr>
      <w:r w:rsidRPr="000E170F">
        <w:rPr>
          <w:noProof/>
        </w:rPr>
        <w:t>Ställa motorcykeln på och ta ner den från stödet och flytta den genom att leda den med motorn avstängd. </w:t>
      </w:r>
    </w:p>
    <w:p w14:paraId="70454CAF" w14:textId="77777777" w:rsidR="005B3AE5" w:rsidRPr="000E170F" w:rsidRDefault="002D7548" w:rsidP="00455AB4">
      <w:pPr>
        <w:pStyle w:val="Point1letter"/>
        <w:rPr>
          <w:noProof/>
        </w:rPr>
      </w:pPr>
      <w:r w:rsidRPr="000E170F">
        <w:rPr>
          <w:noProof/>
        </w:rPr>
        <w:t>Parkera motorcykeln med användning av stödet. </w:t>
      </w:r>
    </w:p>
    <w:p w14:paraId="2D9BBC74" w14:textId="77777777" w:rsidR="005B3AE5" w:rsidRPr="000E170F" w:rsidRDefault="002D7548" w:rsidP="00455AB4">
      <w:pPr>
        <w:pStyle w:val="Point1letter"/>
        <w:rPr>
          <w:noProof/>
        </w:rPr>
      </w:pPr>
      <w:r w:rsidRPr="000E170F">
        <w:rPr>
          <w:noProof/>
        </w:rPr>
        <w:t>Minst två manövrer, inbegripet slalomkörning, ska utföras vid låg hastighet. Detta ska göra det möjligt att bedöma förmågan att handha kopplingen i samspel med broms, balans, blickens riktning, placering på motorcykeln och fötternas placering på fotstöden. </w:t>
      </w:r>
    </w:p>
    <w:p w14:paraId="4A9970C0" w14:textId="77777777" w:rsidR="005B3AE5" w:rsidRPr="000E170F" w:rsidRDefault="002D7548" w:rsidP="00455AB4">
      <w:pPr>
        <w:pStyle w:val="Point1letter"/>
        <w:rPr>
          <w:noProof/>
        </w:rPr>
      </w:pPr>
      <w:r w:rsidRPr="000E170F">
        <w:rPr>
          <w:noProof/>
        </w:rPr>
        <w:t>Minst två manövrer ska utföras vid högre hastighet, varav en med andra eller tredje växeln vid minst 30 km/h och en undanmanöver för hinder vid minst 50 km/h. Detta ska göra det möjligt att bedöma förmågan avseende placering på motorcykeln, blickens riktning, balans, styrteknik och växlingsteknik. </w:t>
      </w:r>
    </w:p>
    <w:p w14:paraId="7B8761F1" w14:textId="77777777" w:rsidR="005B3AE5" w:rsidRPr="000E170F" w:rsidRDefault="002D7548" w:rsidP="00455AB4">
      <w:pPr>
        <w:pStyle w:val="Point1letter"/>
        <w:rPr>
          <w:noProof/>
        </w:rPr>
      </w:pPr>
      <w:r w:rsidRPr="000E170F">
        <w:rPr>
          <w:noProof/>
        </w:rPr>
        <w:t>Bromsning: Minst två inbromsningsmanövrer ska utföras, inbegripet en nödbromsning från en hastighet på minst 50 km/h. Detta ska göra det möjligt att bedöma förmågan att hantera främre och bakre broms, blickens riktning och förarens placering på motorcykeln. </w:t>
      </w:r>
    </w:p>
    <w:p w14:paraId="13C565D8" w14:textId="77777777" w:rsidR="005B3AE5" w:rsidRPr="000E170F" w:rsidRDefault="005B3AE5" w:rsidP="00151245">
      <w:pPr>
        <w:pStyle w:val="Point0number"/>
        <w:numPr>
          <w:ilvl w:val="0"/>
          <w:numId w:val="37"/>
        </w:numPr>
        <w:rPr>
          <w:rStyle w:val="normaltextrun"/>
          <w:noProof/>
        </w:rPr>
      </w:pPr>
      <w:r w:rsidRPr="000E170F">
        <w:rPr>
          <w:rStyle w:val="normaltextrun"/>
          <w:noProof/>
        </w:rPr>
        <w:t>Trafikbeteende </w:t>
      </w:r>
    </w:p>
    <w:p w14:paraId="16E0DCB9" w14:textId="77777777" w:rsidR="005B3AE5" w:rsidRPr="000E170F" w:rsidRDefault="005B3AE5" w:rsidP="005B3AE5">
      <w:pPr>
        <w:pStyle w:val="Text1"/>
        <w:rPr>
          <w:rStyle w:val="normaltextrun"/>
          <w:noProof/>
          <w:color w:val="000000"/>
        </w:rPr>
      </w:pPr>
      <w:r w:rsidRPr="000E170F">
        <w:rPr>
          <w:rStyle w:val="normaltextrun"/>
          <w:noProof/>
          <w:color w:val="000000"/>
        </w:rPr>
        <w:t>Sökanden ska i normala trafiksituationer och med beaktande av nödvändiga försiktighetsmått kunna genomföra följande manövrer på ett säkert sätt:</w:t>
      </w:r>
      <w:r w:rsidRPr="000E170F">
        <w:rPr>
          <w:rStyle w:val="normaltextrun"/>
          <w:noProof/>
        </w:rPr>
        <w:t xml:space="preserve"> </w:t>
      </w:r>
    </w:p>
    <w:p w14:paraId="4B806319" w14:textId="77777777" w:rsidR="005B3AE5" w:rsidRPr="000E170F" w:rsidRDefault="002D7548" w:rsidP="00455AB4">
      <w:pPr>
        <w:pStyle w:val="Point1letter"/>
        <w:rPr>
          <w:noProof/>
        </w:rPr>
      </w:pPr>
      <w:r w:rsidRPr="000E170F">
        <w:rPr>
          <w:noProof/>
        </w:rPr>
        <w:t>Köra iväg efter en parkering eller ett stillastående i trafiken, köra ut från en utfart. </w:t>
      </w:r>
    </w:p>
    <w:p w14:paraId="17669146" w14:textId="77777777" w:rsidR="005B3AE5" w:rsidRPr="000E170F" w:rsidRDefault="002D7548" w:rsidP="00455AB4">
      <w:pPr>
        <w:pStyle w:val="Point1letter"/>
        <w:rPr>
          <w:noProof/>
        </w:rPr>
      </w:pPr>
      <w:r w:rsidRPr="000E170F">
        <w:rPr>
          <w:noProof/>
        </w:rPr>
        <w:t>Köra på raka vägar, passera mötande fordon, även i trånga passager. </w:t>
      </w:r>
    </w:p>
    <w:p w14:paraId="54DFE014" w14:textId="77777777" w:rsidR="005B3AE5" w:rsidRPr="000E170F" w:rsidRDefault="002D7548" w:rsidP="00455AB4">
      <w:pPr>
        <w:pStyle w:val="Point1letter"/>
        <w:rPr>
          <w:noProof/>
        </w:rPr>
      </w:pPr>
      <w:r w:rsidRPr="000E170F">
        <w:rPr>
          <w:noProof/>
        </w:rPr>
        <w:t>Köra i kurvor. </w:t>
      </w:r>
    </w:p>
    <w:p w14:paraId="2BA43B34" w14:textId="77777777" w:rsidR="005B3AE5" w:rsidRPr="000E170F" w:rsidRDefault="002D7548" w:rsidP="00455AB4">
      <w:pPr>
        <w:pStyle w:val="Point1letter"/>
        <w:rPr>
          <w:noProof/>
        </w:rPr>
      </w:pPr>
      <w:r w:rsidRPr="000E170F">
        <w:rPr>
          <w:noProof/>
        </w:rPr>
        <w:t>Närma sig och passera plankorsningar och vägkorsningar. </w:t>
      </w:r>
    </w:p>
    <w:p w14:paraId="56800EDC" w14:textId="77777777" w:rsidR="005B3AE5" w:rsidRPr="000E170F" w:rsidRDefault="002D7548" w:rsidP="00455AB4">
      <w:pPr>
        <w:pStyle w:val="Point1letter"/>
        <w:rPr>
          <w:noProof/>
        </w:rPr>
      </w:pPr>
      <w:r w:rsidRPr="000E170F">
        <w:rPr>
          <w:noProof/>
        </w:rPr>
        <w:t>Svänga till höger och vänster samt byta fil. </w:t>
      </w:r>
    </w:p>
    <w:p w14:paraId="09C6E704" w14:textId="77777777" w:rsidR="005B3AE5" w:rsidRPr="000E170F" w:rsidRDefault="002D7548" w:rsidP="00455AB4">
      <w:pPr>
        <w:pStyle w:val="Point1letter"/>
        <w:rPr>
          <w:noProof/>
        </w:rPr>
      </w:pPr>
      <w:r w:rsidRPr="000E170F">
        <w:rPr>
          <w:noProof/>
        </w:rPr>
        <w:t>Köra på och av motorvägar eller liknande (i tillämpliga fall) från en påfart respektive avfart. </w:t>
      </w:r>
    </w:p>
    <w:p w14:paraId="2E9936CE" w14:textId="77777777" w:rsidR="005B3AE5" w:rsidRPr="000E170F" w:rsidRDefault="002D7548" w:rsidP="00455AB4">
      <w:pPr>
        <w:pStyle w:val="Point1letter"/>
        <w:rPr>
          <w:noProof/>
        </w:rPr>
      </w:pPr>
      <w:r w:rsidRPr="000E170F">
        <w:rPr>
          <w:noProof/>
        </w:rPr>
        <w:t>Köra om andra trafikanter (om möjligt), passera hinder, exempelvis parkerade bilar, bli omkörd av andra trafikanter (i tillämpliga fall). </w:t>
      </w:r>
    </w:p>
    <w:p w14:paraId="46D85913" w14:textId="77777777" w:rsidR="000A5527" w:rsidRPr="000E170F" w:rsidRDefault="002D7548" w:rsidP="00455AB4">
      <w:pPr>
        <w:pStyle w:val="Point1letter"/>
        <w:rPr>
          <w:noProof/>
        </w:rPr>
      </w:pPr>
      <w:r w:rsidRPr="000E170F">
        <w:rPr>
          <w:noProof/>
        </w:rPr>
        <w:t>Passera särskilda trafikmiljöer (i tillämpliga fall): rondeller, järnvägskorsningar, hållplatser för spårvagn och bussar, övergångsställen, körning uppför och nedför långa backar, tunnlar. </w:t>
      </w:r>
    </w:p>
    <w:p w14:paraId="74DDF861" w14:textId="77777777" w:rsidR="005B3AE5" w:rsidRPr="000E170F" w:rsidRDefault="002D7548" w:rsidP="00455AB4">
      <w:pPr>
        <w:pStyle w:val="Point1letter"/>
        <w:rPr>
          <w:noProof/>
        </w:rPr>
      </w:pPr>
      <w:r w:rsidRPr="000E170F">
        <w:rPr>
          <w:noProof/>
        </w:rPr>
        <w:t>Reagera på och förutse farliga situationer med användning av simulatorer.</w:t>
      </w:r>
    </w:p>
    <w:p w14:paraId="028E9036" w14:textId="77777777" w:rsidR="005B3AE5" w:rsidRPr="000E170F" w:rsidRDefault="002D7548" w:rsidP="00455AB4">
      <w:pPr>
        <w:pStyle w:val="Point1letter"/>
        <w:rPr>
          <w:noProof/>
        </w:rPr>
      </w:pPr>
      <w:r w:rsidRPr="000E170F">
        <w:rPr>
          <w:noProof/>
        </w:rPr>
        <w:t>Iaktta nödvändig försiktighet vid avstigning. </w:t>
      </w:r>
    </w:p>
    <w:p w14:paraId="323F1B8B" w14:textId="77777777" w:rsidR="005B3AE5" w:rsidRPr="000E170F" w:rsidRDefault="005B3AE5" w:rsidP="005B3AE5">
      <w:pPr>
        <w:pStyle w:val="NumPar1"/>
        <w:rPr>
          <w:b/>
          <w:noProof/>
        </w:rPr>
      </w:pPr>
      <w:r w:rsidRPr="000E170F">
        <w:rPr>
          <w:rStyle w:val="normaltextrun"/>
          <w:b/>
          <w:noProof/>
          <w:color w:val="000000"/>
        </w:rPr>
        <w:t>Färdigheter och beteende som ska prövas för kategorierna B, B1 och BE</w:t>
      </w:r>
      <w:r w:rsidRPr="000E170F">
        <w:rPr>
          <w:rStyle w:val="eop"/>
          <w:b/>
          <w:noProof/>
          <w:color w:val="000000"/>
        </w:rPr>
        <w:t xml:space="preserve"> </w:t>
      </w:r>
    </w:p>
    <w:p w14:paraId="3A10789E" w14:textId="77777777" w:rsidR="005B3AE5" w:rsidRPr="000E170F" w:rsidRDefault="005B3AE5" w:rsidP="00151245">
      <w:pPr>
        <w:pStyle w:val="Point0number"/>
        <w:numPr>
          <w:ilvl w:val="0"/>
          <w:numId w:val="38"/>
        </w:numPr>
        <w:rPr>
          <w:rStyle w:val="normaltextrun"/>
          <w:noProof/>
        </w:rPr>
      </w:pPr>
      <w:r w:rsidRPr="000E170F">
        <w:rPr>
          <w:rStyle w:val="normaltextrun"/>
          <w:noProof/>
        </w:rPr>
        <w:t>Förberedelser och teknisk kontroll av fordonet med avseende på trafiksäkerheten </w:t>
      </w:r>
    </w:p>
    <w:p w14:paraId="24F01D11" w14:textId="77777777" w:rsidR="005B3AE5" w:rsidRPr="000E170F" w:rsidRDefault="005B3AE5" w:rsidP="007032F9">
      <w:pPr>
        <w:pStyle w:val="Text1"/>
        <w:rPr>
          <w:noProof/>
        </w:rPr>
      </w:pPr>
      <w:r w:rsidRPr="000E170F">
        <w:rPr>
          <w:rStyle w:val="normaltextrun"/>
          <w:noProof/>
          <w:color w:val="000000"/>
        </w:rPr>
        <w:t>De sökande ska visa sin förmåga att förbereda en säker körning genom att uppfylla följande krav:</w:t>
      </w:r>
      <w:r w:rsidRPr="000E170F">
        <w:rPr>
          <w:rStyle w:val="eop"/>
          <w:noProof/>
          <w:color w:val="000000"/>
        </w:rPr>
        <w:t xml:space="preserve"> </w:t>
      </w:r>
    </w:p>
    <w:p w14:paraId="2A97DC96" w14:textId="77777777" w:rsidR="005B3AE5" w:rsidRPr="000E170F" w:rsidRDefault="002D7548" w:rsidP="00455AB4">
      <w:pPr>
        <w:pStyle w:val="Point1letter"/>
        <w:rPr>
          <w:noProof/>
        </w:rPr>
      </w:pPr>
      <w:r w:rsidRPr="000E170F">
        <w:rPr>
          <w:noProof/>
        </w:rPr>
        <w:t>Ställa in sätet för att få en korrekt körställning. </w:t>
      </w:r>
    </w:p>
    <w:p w14:paraId="1EF61DF1" w14:textId="77777777" w:rsidR="005B3AE5" w:rsidRPr="000E170F" w:rsidRDefault="002D7548" w:rsidP="00455AB4">
      <w:pPr>
        <w:pStyle w:val="Point1letter"/>
        <w:rPr>
          <w:noProof/>
        </w:rPr>
      </w:pPr>
      <w:r w:rsidRPr="000E170F">
        <w:rPr>
          <w:noProof/>
        </w:rPr>
        <w:t>Ställa in backspeglar, säkerhetsbälten och nackskydd om sådana finns. </w:t>
      </w:r>
    </w:p>
    <w:p w14:paraId="62E769E9" w14:textId="77777777" w:rsidR="005B3AE5" w:rsidRPr="000E170F" w:rsidRDefault="002D7548" w:rsidP="00455AB4">
      <w:pPr>
        <w:pStyle w:val="Point1letter"/>
        <w:rPr>
          <w:noProof/>
        </w:rPr>
      </w:pPr>
      <w:r w:rsidRPr="000E170F">
        <w:rPr>
          <w:noProof/>
        </w:rPr>
        <w:t>Kontrollera att dörrarna är stängda. </w:t>
      </w:r>
    </w:p>
    <w:p w14:paraId="62D6F4CC" w14:textId="77777777" w:rsidR="005B3AE5" w:rsidRPr="000E170F" w:rsidRDefault="002D7548" w:rsidP="00455AB4">
      <w:pPr>
        <w:pStyle w:val="Point1letter"/>
        <w:rPr>
          <w:noProof/>
        </w:rPr>
      </w:pPr>
      <w:r w:rsidRPr="000E170F">
        <w:rPr>
          <w:noProof/>
        </w:rPr>
        <w:t>Göra slumpmässiga kontroller av däck, styrning, bromsar, vätskor (exempelvis motorolja, kylarvätska, spolarvätska), lysen, reflexanordningar, körriktningsvisare och signalhorn. </w:t>
      </w:r>
    </w:p>
    <w:p w14:paraId="6B7A1830" w14:textId="77777777" w:rsidR="005B3AE5" w:rsidRPr="000E170F" w:rsidRDefault="002D7548" w:rsidP="00455AB4">
      <w:pPr>
        <w:pStyle w:val="Point1letter"/>
        <w:rPr>
          <w:noProof/>
        </w:rPr>
      </w:pPr>
      <w:r w:rsidRPr="000E170F">
        <w:rPr>
          <w:noProof/>
        </w:rPr>
        <w:t>Kontrollera säkerheten vid lastning, dvs. kaross, presenningar, lastdörrar, låsmekanism för förarhytt, lastmetoder och säkring av lasten (endast kategori BE). </w:t>
      </w:r>
    </w:p>
    <w:p w14:paraId="45FEE0B9" w14:textId="77777777" w:rsidR="005B3AE5" w:rsidRPr="000E170F" w:rsidRDefault="002D7548" w:rsidP="00455AB4">
      <w:pPr>
        <w:pStyle w:val="Point1letter"/>
        <w:rPr>
          <w:noProof/>
        </w:rPr>
      </w:pPr>
      <w:r w:rsidRPr="000E170F">
        <w:rPr>
          <w:noProof/>
        </w:rPr>
        <w:t>Kontrollera kopplingsmekanismen, bromsar och elektriska kopplingar (endast kategori BE). </w:t>
      </w:r>
    </w:p>
    <w:p w14:paraId="5DFFF9A3" w14:textId="77777777" w:rsidR="005B3AE5" w:rsidRPr="000E170F" w:rsidRDefault="005B3AE5" w:rsidP="00151245">
      <w:pPr>
        <w:pStyle w:val="Point0number"/>
        <w:numPr>
          <w:ilvl w:val="0"/>
          <w:numId w:val="37"/>
        </w:numPr>
        <w:rPr>
          <w:rStyle w:val="normaltextrun"/>
          <w:noProof/>
        </w:rPr>
      </w:pPr>
      <w:r w:rsidRPr="000E170F">
        <w:rPr>
          <w:rStyle w:val="normaltextrun"/>
          <w:noProof/>
        </w:rPr>
        <w:t>Kategorierna B och B1: särskilda manövrer att prova med avseende på trafiksäkerheten </w:t>
      </w:r>
    </w:p>
    <w:p w14:paraId="4018D9A7" w14:textId="77777777" w:rsidR="005B3AE5" w:rsidRPr="000E170F" w:rsidRDefault="005B3AE5" w:rsidP="005B3AE5">
      <w:pPr>
        <w:pStyle w:val="Text1"/>
        <w:rPr>
          <w:noProof/>
        </w:rPr>
      </w:pPr>
      <w:r w:rsidRPr="000E170F">
        <w:rPr>
          <w:rStyle w:val="normaltextrun"/>
          <w:noProof/>
          <w:color w:val="000000"/>
        </w:rPr>
        <w:t>Ett urval av följande manövrer ska prövas (minst två manövrer av de fyra punkterna, varav en vid backning):</w:t>
      </w:r>
      <w:r w:rsidRPr="000E170F">
        <w:rPr>
          <w:rStyle w:val="eop"/>
          <w:noProof/>
          <w:color w:val="000000"/>
        </w:rPr>
        <w:t xml:space="preserve"> </w:t>
      </w:r>
    </w:p>
    <w:p w14:paraId="1462A3AD" w14:textId="77777777" w:rsidR="005B3AE5" w:rsidRPr="000E170F" w:rsidRDefault="002D7548" w:rsidP="00455AB4">
      <w:pPr>
        <w:pStyle w:val="Point1letter"/>
        <w:rPr>
          <w:noProof/>
        </w:rPr>
      </w:pPr>
      <w:r w:rsidRPr="000E170F">
        <w:rPr>
          <w:noProof/>
        </w:rPr>
        <w:t>Backa rakt bakåt eller backa åt höger eller vänster runt ett hörn utan att komma över i fel fil. </w:t>
      </w:r>
    </w:p>
    <w:p w14:paraId="272DECAE" w14:textId="77777777" w:rsidR="005B3AE5" w:rsidRPr="000E170F" w:rsidRDefault="002D7548" w:rsidP="00455AB4">
      <w:pPr>
        <w:pStyle w:val="Point1letter"/>
        <w:rPr>
          <w:noProof/>
        </w:rPr>
      </w:pPr>
      <w:r w:rsidRPr="000E170F">
        <w:rPr>
          <w:noProof/>
        </w:rPr>
        <w:t>Vända fordonet med användning av fram- och backväxlar. </w:t>
      </w:r>
    </w:p>
    <w:p w14:paraId="27DD97F8" w14:textId="77777777" w:rsidR="005B3AE5" w:rsidRPr="000E170F" w:rsidRDefault="002D7548" w:rsidP="00455AB4">
      <w:pPr>
        <w:pStyle w:val="Point1letter"/>
        <w:rPr>
          <w:noProof/>
        </w:rPr>
      </w:pPr>
      <w:r w:rsidRPr="000E170F">
        <w:rPr>
          <w:noProof/>
        </w:rPr>
        <w:t>Parkera fordonet och lämna en parkeringsplats (parallellt, snett eller vinkelrätt, framåt eller bakåt, på plan mark, i uppförs- eller nedförsbacke). </w:t>
      </w:r>
    </w:p>
    <w:p w14:paraId="7B1BC6E1" w14:textId="77777777" w:rsidR="005B3AE5" w:rsidRPr="000E170F" w:rsidRDefault="002D7548" w:rsidP="00455AB4">
      <w:pPr>
        <w:pStyle w:val="Point1letter"/>
        <w:rPr>
          <w:noProof/>
        </w:rPr>
      </w:pPr>
      <w:r w:rsidRPr="000E170F">
        <w:rPr>
          <w:noProof/>
        </w:rPr>
        <w:t>Genomföra en korrekt inbromsning till stillastående. Nödbromsning är dock inte obligatoriskt. </w:t>
      </w:r>
    </w:p>
    <w:p w14:paraId="73A99202" w14:textId="77777777" w:rsidR="005B3AE5" w:rsidRPr="000E170F" w:rsidRDefault="005B3AE5" w:rsidP="00151245">
      <w:pPr>
        <w:pStyle w:val="Point0number"/>
        <w:numPr>
          <w:ilvl w:val="0"/>
          <w:numId w:val="37"/>
        </w:numPr>
        <w:rPr>
          <w:rStyle w:val="normaltextrun"/>
          <w:noProof/>
        </w:rPr>
      </w:pPr>
      <w:r w:rsidRPr="000E170F">
        <w:rPr>
          <w:rStyle w:val="normaltextrun"/>
          <w:noProof/>
        </w:rPr>
        <w:t xml:space="preserve">Kategori BE: särskilda manövrer att prova med avseende på trafiksäkerheten  </w:t>
      </w:r>
    </w:p>
    <w:p w14:paraId="4B5342B3" w14:textId="77777777" w:rsidR="005B3AE5" w:rsidRPr="000E170F" w:rsidRDefault="006B2B50" w:rsidP="00455AB4">
      <w:pPr>
        <w:pStyle w:val="Point1letter"/>
        <w:rPr>
          <w:noProof/>
        </w:rPr>
      </w:pPr>
      <w:r w:rsidRPr="000E170F">
        <w:rPr>
          <w:noProof/>
        </w:rPr>
        <w:t>Koppla släpvagn till och från, eller från och åter till, dragfordonet; manövern måste inkludera att dragfordonet och släpvagnen är parkerade sida vid sida (dvs. inte efter varandra). </w:t>
      </w:r>
    </w:p>
    <w:p w14:paraId="54329D20" w14:textId="77777777" w:rsidR="005B3AE5" w:rsidRPr="000E170F" w:rsidRDefault="006B2B50" w:rsidP="00455AB4">
      <w:pPr>
        <w:pStyle w:val="Point1letter"/>
        <w:rPr>
          <w:noProof/>
        </w:rPr>
      </w:pPr>
      <w:r w:rsidRPr="000E170F">
        <w:rPr>
          <w:noProof/>
        </w:rPr>
        <w:t>Backa längs en kurva, vars linje medlemsstaterna själva får fastställa. </w:t>
      </w:r>
    </w:p>
    <w:p w14:paraId="34C2B522" w14:textId="77777777" w:rsidR="005B3AE5" w:rsidRPr="000E170F" w:rsidRDefault="006B2B50" w:rsidP="00455AB4">
      <w:pPr>
        <w:pStyle w:val="Point1letter"/>
        <w:rPr>
          <w:noProof/>
        </w:rPr>
      </w:pPr>
      <w:r w:rsidRPr="000E170F">
        <w:rPr>
          <w:noProof/>
        </w:rPr>
        <w:t>Parkera säkert vid lastning och lossning. </w:t>
      </w:r>
    </w:p>
    <w:p w14:paraId="2CABB165" w14:textId="77777777" w:rsidR="005B3AE5" w:rsidRPr="000E170F" w:rsidRDefault="005B3AE5" w:rsidP="00151245">
      <w:pPr>
        <w:pStyle w:val="Point0number"/>
        <w:numPr>
          <w:ilvl w:val="0"/>
          <w:numId w:val="37"/>
        </w:numPr>
        <w:rPr>
          <w:rStyle w:val="normaltextrun"/>
          <w:noProof/>
        </w:rPr>
      </w:pPr>
      <w:r w:rsidRPr="000E170F">
        <w:rPr>
          <w:rStyle w:val="normaltextrun"/>
          <w:noProof/>
        </w:rPr>
        <w:t>Trafikbeteende </w:t>
      </w:r>
    </w:p>
    <w:p w14:paraId="51C13393" w14:textId="77777777" w:rsidR="005B3AE5" w:rsidRPr="000E170F" w:rsidRDefault="005B3AE5" w:rsidP="005B3AE5">
      <w:pPr>
        <w:pStyle w:val="Text1"/>
        <w:rPr>
          <w:noProof/>
        </w:rPr>
      </w:pPr>
      <w:r w:rsidRPr="000E170F">
        <w:rPr>
          <w:rStyle w:val="normaltextrun"/>
          <w:noProof/>
          <w:color w:val="000000"/>
        </w:rPr>
        <w:t>Sökanden ska i normala trafiksituationer och med beaktande av nödvändiga försiktighetsmått kunna genomföra följande manövrer på ett säkert sätt:</w:t>
      </w:r>
      <w:r w:rsidRPr="000E170F">
        <w:rPr>
          <w:rStyle w:val="eop"/>
          <w:noProof/>
          <w:color w:val="000000"/>
        </w:rPr>
        <w:t xml:space="preserve"> </w:t>
      </w:r>
    </w:p>
    <w:p w14:paraId="7BE47DF8" w14:textId="77777777" w:rsidR="005B3AE5" w:rsidRPr="000E170F" w:rsidRDefault="006B2B50" w:rsidP="00455AB4">
      <w:pPr>
        <w:pStyle w:val="Point1letter"/>
        <w:rPr>
          <w:noProof/>
        </w:rPr>
      </w:pPr>
      <w:r w:rsidRPr="000E170F">
        <w:rPr>
          <w:noProof/>
        </w:rPr>
        <w:t>Köra iväg efter en parkering eller ett stillastående i trafiken, köra ut från en utfart. </w:t>
      </w:r>
    </w:p>
    <w:p w14:paraId="07C17EB2" w14:textId="77777777" w:rsidR="005B3AE5" w:rsidRPr="000E170F" w:rsidRDefault="006B2B50" w:rsidP="00455AB4">
      <w:pPr>
        <w:pStyle w:val="Point1letter"/>
        <w:rPr>
          <w:noProof/>
        </w:rPr>
      </w:pPr>
      <w:r w:rsidRPr="000E170F">
        <w:rPr>
          <w:noProof/>
        </w:rPr>
        <w:t>Köra på raka vägar, passera mötande fordon, även i trånga passager. </w:t>
      </w:r>
    </w:p>
    <w:p w14:paraId="25261FD9" w14:textId="77777777" w:rsidR="005B3AE5" w:rsidRPr="000E170F" w:rsidRDefault="006B2B50" w:rsidP="00455AB4">
      <w:pPr>
        <w:pStyle w:val="Point1letter"/>
        <w:rPr>
          <w:noProof/>
        </w:rPr>
      </w:pPr>
      <w:r w:rsidRPr="000E170F">
        <w:rPr>
          <w:noProof/>
        </w:rPr>
        <w:t>Köra i kurvor. </w:t>
      </w:r>
    </w:p>
    <w:p w14:paraId="42A08F9D" w14:textId="77777777" w:rsidR="005B3AE5" w:rsidRPr="000E170F" w:rsidRDefault="005B3AE5" w:rsidP="00455AB4">
      <w:pPr>
        <w:pStyle w:val="Point1letter"/>
        <w:rPr>
          <w:noProof/>
        </w:rPr>
      </w:pPr>
      <w:r w:rsidRPr="000E170F">
        <w:rPr>
          <w:noProof/>
        </w:rPr>
        <w:t>Närma sig och passera plankorsningar och vägkorsningar. </w:t>
      </w:r>
    </w:p>
    <w:p w14:paraId="24B25453" w14:textId="77777777" w:rsidR="005B3AE5" w:rsidRPr="000E170F" w:rsidRDefault="006B2B50" w:rsidP="00455AB4">
      <w:pPr>
        <w:pStyle w:val="Point1letter"/>
        <w:rPr>
          <w:noProof/>
        </w:rPr>
      </w:pPr>
      <w:r w:rsidRPr="000E170F">
        <w:rPr>
          <w:noProof/>
        </w:rPr>
        <w:t>Svänga till höger och vänster samt byta fil. </w:t>
      </w:r>
    </w:p>
    <w:p w14:paraId="6859C945" w14:textId="77777777" w:rsidR="005B3AE5" w:rsidRPr="000E170F" w:rsidRDefault="006B2B50" w:rsidP="00455AB4">
      <w:pPr>
        <w:pStyle w:val="Point1letter"/>
        <w:rPr>
          <w:noProof/>
        </w:rPr>
      </w:pPr>
      <w:r w:rsidRPr="000E170F">
        <w:rPr>
          <w:noProof/>
        </w:rPr>
        <w:t>Köra på och av motorvägar eller liknande (i tillämpliga fall) från en påfart respektive avfart. </w:t>
      </w:r>
    </w:p>
    <w:p w14:paraId="578B4317" w14:textId="77777777" w:rsidR="005B3AE5" w:rsidRPr="000E170F" w:rsidRDefault="006B2B50" w:rsidP="00455AB4">
      <w:pPr>
        <w:pStyle w:val="Point1letter"/>
        <w:rPr>
          <w:noProof/>
        </w:rPr>
      </w:pPr>
      <w:r w:rsidRPr="000E170F">
        <w:rPr>
          <w:noProof/>
        </w:rPr>
        <w:t>Köra om andra trafikanter (om möjligt), passera hinder, exempelvis parkerade bilar, bli omkörd av andra trafikanter (i tillämpliga fall). </w:t>
      </w:r>
    </w:p>
    <w:p w14:paraId="1499C032" w14:textId="77777777" w:rsidR="005B3AE5" w:rsidRPr="000E170F" w:rsidRDefault="006B2B50" w:rsidP="00455AB4">
      <w:pPr>
        <w:pStyle w:val="Point1letter"/>
        <w:rPr>
          <w:noProof/>
        </w:rPr>
      </w:pPr>
      <w:r w:rsidRPr="000E170F">
        <w:rPr>
          <w:noProof/>
        </w:rPr>
        <w:t>Passera särskilda trafikmiljöer (i tillämpliga fall): rondeller, järnvägskorsningar, hållplatser för spårvagn och bussar, övergångsställen, körning uppför och nedför långa backar, tunnlar. </w:t>
      </w:r>
    </w:p>
    <w:p w14:paraId="696EF4C9" w14:textId="77777777" w:rsidR="005B3AE5" w:rsidRPr="000E170F" w:rsidRDefault="006B2B50" w:rsidP="00455AB4">
      <w:pPr>
        <w:pStyle w:val="Point1letter"/>
        <w:rPr>
          <w:noProof/>
        </w:rPr>
      </w:pPr>
      <w:r w:rsidRPr="000E170F">
        <w:rPr>
          <w:noProof/>
        </w:rPr>
        <w:t>Iaktta nödvändig försiktighet vid avstigning.</w:t>
      </w:r>
    </w:p>
    <w:p w14:paraId="60B1ACD1" w14:textId="77777777" w:rsidR="005B3AE5" w:rsidRPr="000E170F" w:rsidRDefault="006B2B50" w:rsidP="00455AB4">
      <w:pPr>
        <w:pStyle w:val="Point1letter"/>
        <w:rPr>
          <w:noProof/>
        </w:rPr>
      </w:pPr>
      <w:r w:rsidRPr="000E170F">
        <w:rPr>
          <w:noProof/>
        </w:rPr>
        <w:t>Reagera på och förutse farliga situationer med användning av simulatorer.</w:t>
      </w:r>
    </w:p>
    <w:p w14:paraId="1B3FBA0D" w14:textId="77777777" w:rsidR="005B3AE5" w:rsidRPr="000E170F" w:rsidRDefault="005B3AE5" w:rsidP="005B3AE5">
      <w:pPr>
        <w:pStyle w:val="NumPar1"/>
        <w:rPr>
          <w:rStyle w:val="normaltextrun"/>
          <w:b/>
          <w:bCs/>
          <w:noProof/>
          <w:color w:val="000000"/>
        </w:rPr>
      </w:pPr>
      <w:r w:rsidRPr="000E170F">
        <w:rPr>
          <w:rStyle w:val="normaltextrun"/>
          <w:b/>
          <w:noProof/>
          <w:color w:val="000000"/>
        </w:rPr>
        <w:t>Färdigheter och beteende som ska prövas för kategorierna C, CE, C1, C1E, D, DE, D1 och D1E</w:t>
      </w:r>
      <w:r w:rsidRPr="000E170F">
        <w:rPr>
          <w:rStyle w:val="normaltextrun"/>
          <w:b/>
          <w:noProof/>
        </w:rPr>
        <w:t xml:space="preserve"> </w:t>
      </w:r>
    </w:p>
    <w:p w14:paraId="76D13C51" w14:textId="77777777" w:rsidR="005B3AE5" w:rsidRPr="000E170F" w:rsidRDefault="005B3AE5" w:rsidP="00151245">
      <w:pPr>
        <w:pStyle w:val="Point0number"/>
        <w:numPr>
          <w:ilvl w:val="0"/>
          <w:numId w:val="39"/>
        </w:numPr>
        <w:rPr>
          <w:rStyle w:val="normaltextrun"/>
          <w:noProof/>
        </w:rPr>
      </w:pPr>
      <w:r w:rsidRPr="000E170F">
        <w:rPr>
          <w:rStyle w:val="normaltextrun"/>
          <w:noProof/>
        </w:rPr>
        <w:t>Förberedelser och teknisk kontroll av fordonet med avseende på trafiksäkerheten </w:t>
      </w:r>
    </w:p>
    <w:p w14:paraId="5403E716" w14:textId="77777777" w:rsidR="005B3AE5" w:rsidRPr="000E170F" w:rsidRDefault="005B3AE5" w:rsidP="005B3AE5">
      <w:pPr>
        <w:pStyle w:val="Text1"/>
        <w:rPr>
          <w:noProof/>
        </w:rPr>
      </w:pPr>
      <w:r w:rsidRPr="000E170F">
        <w:rPr>
          <w:rStyle w:val="normaltextrun"/>
          <w:noProof/>
          <w:color w:val="000000"/>
        </w:rPr>
        <w:t>De sökande ska visa sin förmåga att förbereda en säker körning genom att uppfylla följande krav:</w:t>
      </w:r>
      <w:r w:rsidRPr="000E170F">
        <w:rPr>
          <w:rStyle w:val="eop"/>
          <w:noProof/>
          <w:color w:val="000000"/>
        </w:rPr>
        <w:t xml:space="preserve"> </w:t>
      </w:r>
    </w:p>
    <w:p w14:paraId="34C513FB" w14:textId="77777777" w:rsidR="005B3AE5" w:rsidRPr="000E170F" w:rsidRDefault="003F3131" w:rsidP="00455AB4">
      <w:pPr>
        <w:pStyle w:val="Point1letter"/>
        <w:rPr>
          <w:noProof/>
        </w:rPr>
      </w:pPr>
      <w:r w:rsidRPr="000E170F">
        <w:rPr>
          <w:noProof/>
        </w:rPr>
        <w:t>Ställa in sätet för att få en korrekt körställning. </w:t>
      </w:r>
    </w:p>
    <w:p w14:paraId="079C479F" w14:textId="77777777" w:rsidR="005B3AE5" w:rsidRPr="000E170F" w:rsidRDefault="003F3131" w:rsidP="00455AB4">
      <w:pPr>
        <w:pStyle w:val="Point1letter"/>
        <w:rPr>
          <w:noProof/>
        </w:rPr>
      </w:pPr>
      <w:r w:rsidRPr="000E170F">
        <w:rPr>
          <w:noProof/>
        </w:rPr>
        <w:t>Ställa in backspeglar, säkerhetsbälten och nackskydd om sådana finns. </w:t>
      </w:r>
    </w:p>
    <w:p w14:paraId="11746486" w14:textId="77777777" w:rsidR="005B3AE5" w:rsidRPr="000E170F" w:rsidRDefault="003F3131" w:rsidP="00455AB4">
      <w:pPr>
        <w:pStyle w:val="Point1letter"/>
        <w:rPr>
          <w:noProof/>
        </w:rPr>
      </w:pPr>
      <w:r w:rsidRPr="000E170F">
        <w:rPr>
          <w:noProof/>
        </w:rPr>
        <w:t>Göra slumpmässiga kontroller av däck, styrning, bromsar, lysen, reflexanordningar, körriktningsvisare och signalhorn. </w:t>
      </w:r>
    </w:p>
    <w:p w14:paraId="39412047" w14:textId="77777777" w:rsidR="005B3AE5" w:rsidRPr="000E170F" w:rsidRDefault="003F3131" w:rsidP="00455AB4">
      <w:pPr>
        <w:pStyle w:val="Point1letter"/>
        <w:rPr>
          <w:noProof/>
        </w:rPr>
      </w:pPr>
      <w:r w:rsidRPr="000E170F">
        <w:rPr>
          <w:noProof/>
        </w:rPr>
        <w:t>Kontrollera servostyrda broms- och styrsystem. Kontrollera att hjul, hjulbultar, stänkskydd, vindruta, fönster och vindrutetorkare, vätskor (exempelvis motorolja, kylvätska, spolarvätska) är i gott skick. Kontrollera och kunna använda instrumentpanelen, inbegripet färdskrivare enligt definitionen i förordning (EU) nr 165/2014. Sistnämnda krav är inte tillämpligt på dem som ansöker om körkort för fordon i kategori C1 eller C1E som inte omfattas av den förordningen. </w:t>
      </w:r>
    </w:p>
    <w:p w14:paraId="12801518" w14:textId="77777777" w:rsidR="005B3AE5" w:rsidRPr="000E170F" w:rsidRDefault="003F3131" w:rsidP="00455AB4">
      <w:pPr>
        <w:pStyle w:val="Point1letter"/>
        <w:rPr>
          <w:noProof/>
        </w:rPr>
      </w:pPr>
      <w:r w:rsidRPr="000E170F">
        <w:rPr>
          <w:noProof/>
        </w:rPr>
        <w:t>Kontrollera lufttryck, tryckluftsbehållare och upphängning. </w:t>
      </w:r>
    </w:p>
    <w:p w14:paraId="56B5F044" w14:textId="77777777" w:rsidR="005B3AE5" w:rsidRPr="000E170F" w:rsidRDefault="003F3131" w:rsidP="00455AB4">
      <w:pPr>
        <w:pStyle w:val="Point1letter"/>
        <w:rPr>
          <w:noProof/>
        </w:rPr>
      </w:pPr>
      <w:r w:rsidRPr="000E170F">
        <w:rPr>
          <w:noProof/>
        </w:rPr>
        <w:t>Kontrollera säkerheten vid lastning, dvs. kaross, presenningar, lastdörrar, lastmekanism (i tillämpliga fall), låsmekanism för förarhytt (i tillämpliga fall), lastmetoder och säkring av lasten (endast kategorierna C, CE, C1, C1E). </w:t>
      </w:r>
    </w:p>
    <w:p w14:paraId="1CCF4389" w14:textId="77777777" w:rsidR="005B3AE5" w:rsidRPr="000E170F" w:rsidRDefault="003F3131" w:rsidP="00455AB4">
      <w:pPr>
        <w:pStyle w:val="Point1letter"/>
        <w:rPr>
          <w:noProof/>
        </w:rPr>
      </w:pPr>
      <w:r w:rsidRPr="000E170F">
        <w:rPr>
          <w:noProof/>
        </w:rPr>
        <w:t>Kontrollera kopplingsmekanismen, bromsar och elektriska kopplingar (endast kategorierna CE, C1E, DE, D1E). </w:t>
      </w:r>
    </w:p>
    <w:p w14:paraId="565EA8A6" w14:textId="77777777" w:rsidR="005B3AE5" w:rsidRPr="000E170F" w:rsidRDefault="003F3131" w:rsidP="00455AB4">
      <w:pPr>
        <w:pStyle w:val="Point1letter"/>
        <w:rPr>
          <w:noProof/>
        </w:rPr>
      </w:pPr>
      <w:r w:rsidRPr="000E170F">
        <w:rPr>
          <w:noProof/>
        </w:rPr>
        <w:t>Vidta säkerhetsåtgärder för särskilda fordon: kontrollera kaross, dörrar, nödutgångar, förstahjälpenutrustning, brandsläckare och annan säkerhetsutrustning (endast kategorierna D, DE, D1, D1E). </w:t>
      </w:r>
    </w:p>
    <w:p w14:paraId="0878C5E5" w14:textId="77777777" w:rsidR="005B3AE5" w:rsidRPr="000E170F" w:rsidRDefault="003F3131" w:rsidP="00455AB4">
      <w:pPr>
        <w:pStyle w:val="Point1letter"/>
        <w:rPr>
          <w:noProof/>
        </w:rPr>
      </w:pPr>
      <w:r w:rsidRPr="000E170F">
        <w:rPr>
          <w:noProof/>
        </w:rPr>
        <w:t>Läsning av vägkarta, planering av resväg, inbegripet användning av elektroniska navigationssystem (frivilligt). </w:t>
      </w:r>
    </w:p>
    <w:p w14:paraId="1C4C90A6" w14:textId="77777777" w:rsidR="005B3AE5" w:rsidRPr="000E170F" w:rsidRDefault="005B3AE5" w:rsidP="00151245">
      <w:pPr>
        <w:pStyle w:val="Point0number"/>
        <w:numPr>
          <w:ilvl w:val="0"/>
          <w:numId w:val="39"/>
        </w:numPr>
        <w:rPr>
          <w:rStyle w:val="normaltextrun"/>
          <w:noProof/>
        </w:rPr>
      </w:pPr>
      <w:r w:rsidRPr="000E170F">
        <w:rPr>
          <w:rStyle w:val="normaltextrun"/>
          <w:noProof/>
        </w:rPr>
        <w:t xml:space="preserve">Särskilda manövrer som ska provas med avseende på trafiksäkerheten: </w:t>
      </w:r>
    </w:p>
    <w:p w14:paraId="4055FB75" w14:textId="77777777" w:rsidR="005B3AE5" w:rsidRPr="000E170F" w:rsidRDefault="003F3131" w:rsidP="00455AB4">
      <w:pPr>
        <w:pStyle w:val="Point1letter"/>
        <w:rPr>
          <w:noProof/>
        </w:rPr>
      </w:pPr>
      <w:r w:rsidRPr="000E170F">
        <w:rPr>
          <w:noProof/>
        </w:rPr>
        <w:t>Koppla släpvagn till och från, eller från och åter till, dragfordonet; manövern måste inkludera att dragfordonet och släpvagnen är parkerade sida vid sida (dvs. inte på ett led) (endast kategorierna CE, C1E, DE, D1E). </w:t>
      </w:r>
    </w:p>
    <w:p w14:paraId="3D9C9876" w14:textId="77777777" w:rsidR="005B3AE5" w:rsidRPr="000E170F" w:rsidRDefault="003F3131" w:rsidP="00455AB4">
      <w:pPr>
        <w:pStyle w:val="Point1letter"/>
        <w:rPr>
          <w:noProof/>
        </w:rPr>
      </w:pPr>
      <w:r w:rsidRPr="000E170F">
        <w:rPr>
          <w:noProof/>
        </w:rPr>
        <w:t>Backa längs en kurva, vars linje medlemsstaterna själva får fastställa. </w:t>
      </w:r>
    </w:p>
    <w:p w14:paraId="3B91C25B" w14:textId="77777777" w:rsidR="005B3AE5" w:rsidRPr="000E170F" w:rsidRDefault="003F3131" w:rsidP="00455AB4">
      <w:pPr>
        <w:pStyle w:val="Point1letter"/>
        <w:rPr>
          <w:noProof/>
        </w:rPr>
      </w:pPr>
      <w:r w:rsidRPr="000E170F">
        <w:rPr>
          <w:noProof/>
        </w:rPr>
        <w:t>Parkera säkert vid lastning och lossning på lastramp/brygga eller liknande installation (endast kategorierna C, CE, C1, C1E). </w:t>
      </w:r>
    </w:p>
    <w:p w14:paraId="61D9EE94" w14:textId="77777777" w:rsidR="005B3AE5" w:rsidRPr="000E170F" w:rsidRDefault="003F3131" w:rsidP="00455AB4">
      <w:pPr>
        <w:pStyle w:val="Point1letter"/>
        <w:rPr>
          <w:noProof/>
        </w:rPr>
      </w:pPr>
      <w:r w:rsidRPr="000E170F">
        <w:rPr>
          <w:noProof/>
        </w:rPr>
        <w:t>Parkera så att passagerare säkert kan kliva av och på bussen (endast kategorierna D, DE, D1, D1E). </w:t>
      </w:r>
    </w:p>
    <w:p w14:paraId="00A29596" w14:textId="77777777" w:rsidR="005B3AE5" w:rsidRPr="000E170F" w:rsidRDefault="005B3AE5" w:rsidP="00151245">
      <w:pPr>
        <w:pStyle w:val="Point0number"/>
        <w:numPr>
          <w:ilvl w:val="0"/>
          <w:numId w:val="39"/>
        </w:numPr>
        <w:rPr>
          <w:rStyle w:val="normaltextrun"/>
          <w:noProof/>
        </w:rPr>
      </w:pPr>
      <w:r w:rsidRPr="000E170F">
        <w:rPr>
          <w:rStyle w:val="normaltextrun"/>
          <w:noProof/>
        </w:rPr>
        <w:t>Trafikbeteende </w:t>
      </w:r>
    </w:p>
    <w:p w14:paraId="78514B98" w14:textId="77777777" w:rsidR="005B3AE5" w:rsidRPr="000E170F" w:rsidRDefault="005B3AE5" w:rsidP="005B3AE5">
      <w:pPr>
        <w:pStyle w:val="Text1"/>
        <w:rPr>
          <w:noProof/>
        </w:rPr>
      </w:pPr>
      <w:r w:rsidRPr="000E170F">
        <w:rPr>
          <w:rStyle w:val="normaltextrun"/>
          <w:noProof/>
          <w:color w:val="000000"/>
        </w:rPr>
        <w:t>Sökanden ska i normala trafiksituationer och med beaktande av nödvändiga försiktighetsmått kunna genomföra följande manövrer på ett säkert sätt:</w:t>
      </w:r>
      <w:r w:rsidRPr="000E170F">
        <w:rPr>
          <w:rStyle w:val="eop"/>
          <w:noProof/>
          <w:color w:val="000000"/>
        </w:rPr>
        <w:t xml:space="preserve"> </w:t>
      </w:r>
    </w:p>
    <w:p w14:paraId="61CDF796" w14:textId="77777777" w:rsidR="005B3AE5" w:rsidRPr="000E170F" w:rsidRDefault="00DD0C80" w:rsidP="00455AB4">
      <w:pPr>
        <w:pStyle w:val="Point1letter"/>
        <w:rPr>
          <w:noProof/>
        </w:rPr>
      </w:pPr>
      <w:r w:rsidRPr="000E170F">
        <w:rPr>
          <w:noProof/>
        </w:rPr>
        <w:t>Köra iväg efter en parkering eller ett stillastående i trafiken, köra ut från en utfart. </w:t>
      </w:r>
    </w:p>
    <w:p w14:paraId="35A01421" w14:textId="77777777" w:rsidR="005B3AE5" w:rsidRPr="000E170F" w:rsidRDefault="00DD0C80" w:rsidP="00455AB4">
      <w:pPr>
        <w:pStyle w:val="Point1letter"/>
        <w:rPr>
          <w:noProof/>
        </w:rPr>
      </w:pPr>
      <w:r w:rsidRPr="000E170F">
        <w:rPr>
          <w:noProof/>
        </w:rPr>
        <w:t>Köra på raka vägar, passera mötande fordon, även i trånga passager. </w:t>
      </w:r>
    </w:p>
    <w:p w14:paraId="5930F946" w14:textId="77777777" w:rsidR="005B3AE5" w:rsidRPr="000E170F" w:rsidRDefault="00DD0C80" w:rsidP="00455AB4">
      <w:pPr>
        <w:pStyle w:val="Point1letter"/>
        <w:rPr>
          <w:noProof/>
        </w:rPr>
      </w:pPr>
      <w:r w:rsidRPr="000E170F">
        <w:rPr>
          <w:noProof/>
        </w:rPr>
        <w:t>Köra i kurvor. </w:t>
      </w:r>
    </w:p>
    <w:p w14:paraId="46D7D09D" w14:textId="77777777" w:rsidR="005B3AE5" w:rsidRPr="000E170F" w:rsidRDefault="00DD0C80" w:rsidP="00455AB4">
      <w:pPr>
        <w:pStyle w:val="Point1letter"/>
        <w:rPr>
          <w:noProof/>
        </w:rPr>
      </w:pPr>
      <w:r w:rsidRPr="000E170F">
        <w:rPr>
          <w:noProof/>
        </w:rPr>
        <w:t>Närma sig och passera plankorsningar och vägkorsningar. </w:t>
      </w:r>
    </w:p>
    <w:p w14:paraId="606AFD3C" w14:textId="77777777" w:rsidR="005B3AE5" w:rsidRPr="000E170F" w:rsidRDefault="00DD0C80" w:rsidP="00455AB4">
      <w:pPr>
        <w:pStyle w:val="Point1letter"/>
        <w:rPr>
          <w:noProof/>
        </w:rPr>
      </w:pPr>
      <w:r w:rsidRPr="000E170F">
        <w:rPr>
          <w:noProof/>
        </w:rPr>
        <w:t>Svänga till höger och vänster samt byta fil. </w:t>
      </w:r>
    </w:p>
    <w:p w14:paraId="0381DDB6" w14:textId="77777777" w:rsidR="005B3AE5" w:rsidRPr="000E170F" w:rsidRDefault="00DD0C80" w:rsidP="00455AB4">
      <w:pPr>
        <w:pStyle w:val="Point1letter"/>
        <w:rPr>
          <w:noProof/>
        </w:rPr>
      </w:pPr>
      <w:r w:rsidRPr="000E170F">
        <w:rPr>
          <w:noProof/>
        </w:rPr>
        <w:t>Köra på och av motorvägar eller liknande (i tillämpliga fall) från en påfart respektive avfart. </w:t>
      </w:r>
    </w:p>
    <w:p w14:paraId="28234CB6" w14:textId="77777777" w:rsidR="005B3AE5" w:rsidRPr="000E170F" w:rsidRDefault="00DD0C80" w:rsidP="00455AB4">
      <w:pPr>
        <w:pStyle w:val="Point1letter"/>
        <w:rPr>
          <w:noProof/>
        </w:rPr>
      </w:pPr>
      <w:r w:rsidRPr="000E170F">
        <w:rPr>
          <w:noProof/>
        </w:rPr>
        <w:t>Köra om andra trafikanter (om möjligt), passera hinder, exempelvis parkerade bilar, bli omkörd av andra trafikanter (i tillämpliga fall). </w:t>
      </w:r>
    </w:p>
    <w:p w14:paraId="6D42A16E" w14:textId="77777777" w:rsidR="005B3AE5" w:rsidRPr="000E170F" w:rsidRDefault="00DD0C80" w:rsidP="00455AB4">
      <w:pPr>
        <w:pStyle w:val="Point1letter"/>
        <w:rPr>
          <w:noProof/>
        </w:rPr>
      </w:pPr>
      <w:r w:rsidRPr="000E170F">
        <w:rPr>
          <w:noProof/>
        </w:rPr>
        <w:t>Passera särskilda trafikmiljöer (i tillämpliga fall): rondeller, järnvägskorsningar, hållplatser för spårvagn och bussar, övergångsställen, körning uppför och nedför långa backar, tunnlar. </w:t>
      </w:r>
    </w:p>
    <w:p w14:paraId="3037E575" w14:textId="77777777" w:rsidR="005B3AE5" w:rsidRPr="000E170F" w:rsidRDefault="00DD0C80" w:rsidP="00455AB4">
      <w:pPr>
        <w:pStyle w:val="Point1letter"/>
        <w:rPr>
          <w:noProof/>
        </w:rPr>
      </w:pPr>
      <w:r w:rsidRPr="000E170F">
        <w:rPr>
          <w:noProof/>
        </w:rPr>
        <w:t>Iaktta nödvändig försiktighet vid avstigning. </w:t>
      </w:r>
    </w:p>
    <w:p w14:paraId="6B6A93F1" w14:textId="77777777" w:rsidR="005B3AE5" w:rsidRPr="000E170F" w:rsidRDefault="005B3AE5" w:rsidP="00151245">
      <w:pPr>
        <w:pStyle w:val="Point0number"/>
        <w:numPr>
          <w:ilvl w:val="0"/>
          <w:numId w:val="39"/>
        </w:numPr>
        <w:rPr>
          <w:rStyle w:val="normaltextrun"/>
          <w:noProof/>
        </w:rPr>
      </w:pPr>
      <w:r w:rsidRPr="000E170F">
        <w:rPr>
          <w:rStyle w:val="normaltextrun"/>
          <w:noProof/>
        </w:rPr>
        <w:t xml:space="preserve">Säker och energieffektiv körning </w:t>
      </w:r>
    </w:p>
    <w:p w14:paraId="72BA679A" w14:textId="77777777" w:rsidR="005B3AE5" w:rsidRPr="000E170F" w:rsidRDefault="00DD0C80" w:rsidP="00455AB4">
      <w:pPr>
        <w:pStyle w:val="Point1letter"/>
        <w:rPr>
          <w:noProof/>
        </w:rPr>
      </w:pPr>
      <w:r w:rsidRPr="000E170F">
        <w:rPr>
          <w:noProof/>
        </w:rPr>
        <w:t>Ett körsätt som tryggar säkerhet i trafiken och minskar bränsleförbrukning och avgaser under acceleration, fartminskning, körning i uppförs- och nedförsbackar.</w:t>
      </w:r>
    </w:p>
    <w:p w14:paraId="7425843D" w14:textId="77777777" w:rsidR="005B3AE5" w:rsidRPr="000E170F" w:rsidRDefault="00DD0C80" w:rsidP="00455AB4">
      <w:pPr>
        <w:pStyle w:val="Point1letter"/>
        <w:rPr>
          <w:noProof/>
        </w:rPr>
      </w:pPr>
      <w:r w:rsidRPr="000E170F">
        <w:rPr>
          <w:noProof/>
        </w:rPr>
        <w:t>Reagera på och förutse farliga situationer med användning av simulatorer. </w:t>
      </w:r>
    </w:p>
    <w:p w14:paraId="5E4F1DC1" w14:textId="77777777" w:rsidR="005B3AE5" w:rsidRPr="000E170F" w:rsidRDefault="005B3AE5" w:rsidP="007032F9">
      <w:pPr>
        <w:pStyle w:val="NumPar1"/>
        <w:keepNext/>
        <w:ind w:left="851" w:hanging="851"/>
        <w:rPr>
          <w:rStyle w:val="normaltextrun"/>
          <w:b/>
          <w:bCs/>
          <w:noProof/>
          <w:color w:val="000000"/>
        </w:rPr>
      </w:pPr>
      <w:r w:rsidRPr="000E170F">
        <w:rPr>
          <w:rStyle w:val="normaltextrun"/>
          <w:b/>
          <w:noProof/>
          <w:color w:val="000000"/>
        </w:rPr>
        <w:t>Bedömning av körprovet</w:t>
      </w:r>
      <w:r w:rsidRPr="000E170F">
        <w:rPr>
          <w:rStyle w:val="normaltextrun"/>
          <w:b/>
          <w:noProof/>
        </w:rPr>
        <w:t xml:space="preserve"> </w:t>
      </w:r>
    </w:p>
    <w:p w14:paraId="1C357039" w14:textId="77777777" w:rsidR="005B3AE5" w:rsidRPr="000E170F" w:rsidRDefault="005B3AE5" w:rsidP="00151245">
      <w:pPr>
        <w:pStyle w:val="Point0number"/>
        <w:numPr>
          <w:ilvl w:val="0"/>
          <w:numId w:val="64"/>
        </w:numPr>
        <w:rPr>
          <w:rStyle w:val="normaltextrun"/>
          <w:noProof/>
        </w:rPr>
      </w:pPr>
      <w:r w:rsidRPr="000E170F">
        <w:rPr>
          <w:rStyle w:val="normaltextrun"/>
          <w:noProof/>
        </w:rPr>
        <w:t>För var och en av de körsituationer som nämns i punkterna 6, 7 och 8 ska bedömningen återspegla hur obesvärat den sökande använder fordonets reglage och vilken förmåga han eller hon visar att köra helt säkert i trafiken. Förarprövaren ska under hela provet känna ge sig säker. Körfel eller farligt beteende som innebär en omedelbar risk för provfordonet, dess passagerare eller andra trafikanter ska, oavsett om förarprövaren eller ledsagaren behöver ingripa eller inte, leda till att den sökande underkänns. Förarprövaren ska dock ha rätt att avgöra om körprovet ska fullföljas eller inte. </w:t>
      </w:r>
    </w:p>
    <w:p w14:paraId="491EFEE4" w14:textId="77777777" w:rsidR="005B3AE5" w:rsidRPr="000E170F" w:rsidRDefault="005B3AE5" w:rsidP="000724CA">
      <w:pPr>
        <w:ind w:left="851"/>
        <w:rPr>
          <w:rStyle w:val="normaltextrun"/>
          <w:noProof/>
        </w:rPr>
      </w:pPr>
      <w:r w:rsidRPr="000E170F">
        <w:rPr>
          <w:rStyle w:val="normaltextrun"/>
          <w:noProof/>
        </w:rPr>
        <w:t>Förarprövaren ska ha den utbildning som är nödvändig för att korrekt kunna bedöma sökandens förmåga att köra säkert. För att säkerställa en korrekt och konsekvent bedömning av fel i enlighet med de normer som fastställs i denna bilaga ska förarprövarnas arbete granskas och övervakas av ett organ som godkänts av medlemsstaten.</w:t>
      </w:r>
    </w:p>
    <w:p w14:paraId="452555E8" w14:textId="77777777" w:rsidR="005B3AE5" w:rsidRPr="000E170F" w:rsidRDefault="005B3AE5" w:rsidP="00151245">
      <w:pPr>
        <w:pStyle w:val="Point0number"/>
        <w:numPr>
          <w:ilvl w:val="0"/>
          <w:numId w:val="39"/>
        </w:numPr>
        <w:rPr>
          <w:rStyle w:val="normaltextrun"/>
          <w:noProof/>
        </w:rPr>
      </w:pPr>
      <w:r w:rsidRPr="000E170F">
        <w:rPr>
          <w:rStyle w:val="normaltextrun"/>
          <w:noProof/>
        </w:rPr>
        <w:t>Under förarprovet ska förarprövaren särskilt fästa avseende vid huruvida den sökande kör försiktigt och tar hänsyn till övriga trafikanter. Detta ska återspegla den generella körstilen, vilket förarprövaren ska ta hänsyn till i sin allmänna bedömning av den sökande. I bedömningen ingår anpassad och tydlig (säker) körning, med hänsyn till väg- och väderleksförhållanden, annan trafik, andra vägtrafikanter (särskilt oskyddade trafikanter) och framförhållning. </w:t>
      </w:r>
    </w:p>
    <w:p w14:paraId="445D8065" w14:textId="77777777" w:rsidR="005B3AE5" w:rsidRPr="000E170F" w:rsidRDefault="005B3AE5" w:rsidP="00151245">
      <w:pPr>
        <w:pStyle w:val="Point0number"/>
        <w:numPr>
          <w:ilvl w:val="0"/>
          <w:numId w:val="39"/>
        </w:numPr>
        <w:rPr>
          <w:rStyle w:val="normaltextrun"/>
          <w:noProof/>
        </w:rPr>
      </w:pPr>
      <w:r w:rsidRPr="000E170F">
        <w:rPr>
          <w:rStyle w:val="normaltextrun"/>
          <w:noProof/>
        </w:rPr>
        <w:t>Förarprövaren ska dessutom göra en bedömning av om den sökande </w:t>
      </w:r>
    </w:p>
    <w:p w14:paraId="521377BC" w14:textId="77777777" w:rsidR="005B3AE5" w:rsidRPr="000E170F" w:rsidRDefault="00E167CA" w:rsidP="00455AB4">
      <w:pPr>
        <w:pStyle w:val="Point1letter"/>
        <w:rPr>
          <w:noProof/>
        </w:rPr>
      </w:pPr>
      <w:r w:rsidRPr="000E170F">
        <w:rPr>
          <w:noProof/>
        </w:rPr>
        <w:t>behärskar fordonet i fråga om korrekt användning av säkerhetsbälten, backspeglar, nackskydd, säten, lysen och annan utrustning; använder koppling, växellåda, gas, bromssystem (även det tredje bromssystemet i tillämpliga fall) och styrsystem på rätt sätt; kontrollerar fordonet under olika förhållanden och olika hastigheter; håller fordonet stabilt på vägen; känner till fordonets vikt, dimensioner och egenskaper, lastvikt och lasttyp (endast kategorierna BE, C, CE, C1, C1E, DE, D1E); ser till passagerarnas bekvämlighet (endast kategorierna D, DE, D1, D1E) (långsam acceleration, mjuk körning och inga häftiga inbromsningar), </w:t>
      </w:r>
    </w:p>
    <w:p w14:paraId="4FE5475B" w14:textId="77777777" w:rsidR="005B3AE5" w:rsidRPr="000E170F" w:rsidRDefault="00E167CA" w:rsidP="00455AB4">
      <w:pPr>
        <w:pStyle w:val="Point1letter"/>
        <w:rPr>
          <w:noProof/>
        </w:rPr>
      </w:pPr>
      <w:r w:rsidRPr="000E170F">
        <w:rPr>
          <w:noProof/>
        </w:rPr>
        <w:t>kör ekonomiskt, säkert och energieffektivt, med hänsyn till varvtal, växling, bromsning och acceleration (endast kategorierna B, BE, C, CE, C1, C1E, D, DE, D1, D1E), </w:t>
      </w:r>
    </w:p>
    <w:p w14:paraId="29EF42A8" w14:textId="77777777" w:rsidR="005B3AE5" w:rsidRPr="000E170F" w:rsidRDefault="00E167CA" w:rsidP="00455AB4">
      <w:pPr>
        <w:pStyle w:val="Point1letter"/>
        <w:rPr>
          <w:noProof/>
        </w:rPr>
      </w:pPr>
      <w:r w:rsidRPr="000E170F">
        <w:rPr>
          <w:noProof/>
        </w:rPr>
        <w:t>har överblick över situationen både i fordonets omedelbara närhet och på medellångt och långt avstånd; använder backspeglarna på rätt sätt, </w:t>
      </w:r>
    </w:p>
    <w:p w14:paraId="5ADCDD47" w14:textId="77777777" w:rsidR="005B3AE5" w:rsidRPr="000E170F" w:rsidRDefault="00E167CA" w:rsidP="00455AB4">
      <w:pPr>
        <w:pStyle w:val="Point1letter"/>
        <w:rPr>
          <w:noProof/>
        </w:rPr>
      </w:pPr>
      <w:r w:rsidRPr="000E170F">
        <w:rPr>
          <w:noProof/>
        </w:rPr>
        <w:t>respekterar företrädesrätten: lämnar eller utnyttjar företräde i olika typer av vägkorsningar, lämnar företräde i andra situationer (exempelvis vid byte av körriktning och fil och vid särskilda manövrer), </w:t>
      </w:r>
    </w:p>
    <w:p w14:paraId="6621DA1D" w14:textId="77777777" w:rsidR="005B3AE5" w:rsidRPr="000E170F" w:rsidRDefault="00E167CA" w:rsidP="00455AB4">
      <w:pPr>
        <w:pStyle w:val="Point1letter"/>
        <w:rPr>
          <w:noProof/>
        </w:rPr>
      </w:pPr>
      <w:r w:rsidRPr="000E170F">
        <w:rPr>
          <w:noProof/>
        </w:rPr>
        <w:t>placerar fordonet korrekt på vägen: placerar fordonet på vägen, i filer, rondeller och kurvor på ett sätt som är lämpligt för typen av fordon och dess egenskaper samt om den sökande har framförhållning, </w:t>
      </w:r>
    </w:p>
    <w:p w14:paraId="3BB964E6" w14:textId="77777777" w:rsidR="005B3AE5" w:rsidRPr="000E170F" w:rsidRDefault="00E167CA" w:rsidP="00455AB4">
      <w:pPr>
        <w:pStyle w:val="Point1letter"/>
        <w:rPr>
          <w:noProof/>
        </w:rPr>
      </w:pPr>
      <w:r w:rsidRPr="000E170F">
        <w:rPr>
          <w:noProof/>
        </w:rPr>
        <w:t>håller avstånd: håller lämpligt avstånd till fordon framför och vid sidan av det egna fordonet samt till andra vägtrafikanter, särskilt oskyddade trafikanter,</w:t>
      </w:r>
    </w:p>
    <w:p w14:paraId="5260A7A4" w14:textId="77777777" w:rsidR="005B3AE5" w:rsidRPr="000E170F" w:rsidRDefault="00E167CA" w:rsidP="00455AB4">
      <w:pPr>
        <w:pStyle w:val="Point1letter"/>
        <w:rPr>
          <w:noProof/>
        </w:rPr>
      </w:pPr>
      <w:r w:rsidRPr="000E170F">
        <w:rPr>
          <w:noProof/>
        </w:rPr>
        <w:t>respekterar hastighetsbegränsningar och rekommendationer: inte överskrider högsta tillåtna hastighet, anpassar hastigheten till väderleks- och trafikförhållanden och i tillämpliga fall till nationella hastighetsbegränsningar, kör i en sådan hastighet att det är möjligt att stanna inom ett synligt och fritt vägavsnitt, anpassar hastigheten till den genomsnittshastighet som samma typ av vägtrafikanter håller, </w:t>
      </w:r>
    </w:p>
    <w:p w14:paraId="610C217B" w14:textId="77777777" w:rsidR="005B3AE5" w:rsidRPr="000E170F" w:rsidRDefault="0099324B" w:rsidP="00455AB4">
      <w:pPr>
        <w:pStyle w:val="Point1letter"/>
        <w:rPr>
          <w:noProof/>
        </w:rPr>
      </w:pPr>
      <w:r w:rsidRPr="000E170F">
        <w:rPr>
          <w:noProof/>
        </w:rPr>
        <w:t>respekterar trafikljus, vägmärken och andra markeringar: agerar korrekt vid trafikljus, följer trafikreglerares anvisningar, agerar korrekt vid vägmärken (förbud eller påbud), handlar korrekt vid vägmarkeringar, </w:t>
      </w:r>
    </w:p>
    <w:p w14:paraId="296D62E5" w14:textId="77777777" w:rsidR="005B3AE5" w:rsidRPr="000E170F" w:rsidRDefault="0099324B" w:rsidP="00455AB4">
      <w:pPr>
        <w:pStyle w:val="Point1letter"/>
        <w:rPr>
          <w:noProof/>
        </w:rPr>
      </w:pPr>
      <w:r w:rsidRPr="000E170F">
        <w:rPr>
          <w:noProof/>
        </w:rPr>
        <w:t>respekterar signalering: i förekommande fall ger tecken på rätt sätt och vid lämplig tidpunkt, använder körriktningsvisare på rätt sätt, tar vederbörlig hänsyn till samtliga tecken från andra vägtrafikanter, </w:t>
      </w:r>
    </w:p>
    <w:p w14:paraId="6477C4A7" w14:textId="77777777" w:rsidR="005B3AE5" w:rsidRPr="000E170F" w:rsidRDefault="0099324B" w:rsidP="00455AB4">
      <w:pPr>
        <w:pStyle w:val="Point1letter"/>
        <w:rPr>
          <w:noProof/>
        </w:rPr>
      </w:pPr>
      <w:r w:rsidRPr="000E170F">
        <w:rPr>
          <w:noProof/>
        </w:rPr>
        <w:t>behärskar att bromsa och stanna: saktar in i tid, bromsar och stannar beroende på omständigheterna, har framförhållning, använder de olika bromssystemen (endast för kategorierna C, CE, D, DE), använder andra hastighetsreglerande system än bromsarna (endast för kategorierna C, CE, D, DE). </w:t>
      </w:r>
    </w:p>
    <w:p w14:paraId="61C03639" w14:textId="77777777" w:rsidR="005B3AE5" w:rsidRPr="000E170F" w:rsidRDefault="005B3AE5" w:rsidP="005B3AE5">
      <w:pPr>
        <w:pStyle w:val="NumPar1"/>
        <w:rPr>
          <w:b/>
          <w:noProof/>
        </w:rPr>
      </w:pPr>
      <w:r w:rsidRPr="000E170F">
        <w:rPr>
          <w:rStyle w:val="normaltextrun"/>
          <w:b/>
          <w:noProof/>
          <w:color w:val="000000"/>
        </w:rPr>
        <w:t>Provets längd</w:t>
      </w:r>
      <w:r w:rsidRPr="000E170F">
        <w:rPr>
          <w:rStyle w:val="eop"/>
          <w:b/>
          <w:noProof/>
          <w:color w:val="000000"/>
        </w:rPr>
        <w:t xml:space="preserve"> </w:t>
      </w:r>
    </w:p>
    <w:p w14:paraId="25ED16B4" w14:textId="77777777" w:rsidR="005B3AE5" w:rsidRPr="000E170F" w:rsidRDefault="005B3AE5" w:rsidP="005B3AE5">
      <w:pPr>
        <w:pStyle w:val="Text1"/>
        <w:rPr>
          <w:noProof/>
        </w:rPr>
      </w:pPr>
      <w:r w:rsidRPr="000E170F">
        <w:rPr>
          <w:rStyle w:val="normaltextrun"/>
          <w:noProof/>
          <w:color w:val="000000"/>
        </w:rPr>
        <w:t>Körprovets tidslängd och den tillryggalagda sträckan ska vara tillräckliga för att bedöma de färdigheter och det beteende som fastställs i avdelning B i den här bilagan. Körtiden på vägen får inte i något fall vara kortare än 25 minuter för kategorierna A, A1, A2, B, B1 och BE och inte kortare än 45 minuter för övriga kategorier. Detta inbegriper inte mottagande av den sökande, förberedelse av fordonet, teknisk kontroll av fordonet med hänsyn till trafiksäkerheten, de särskilda manövrerna eller tillkännagivandet av resultatet av körprovet.</w:t>
      </w:r>
      <w:r w:rsidRPr="000E170F">
        <w:rPr>
          <w:rStyle w:val="eop"/>
          <w:noProof/>
          <w:color w:val="000000"/>
        </w:rPr>
        <w:t xml:space="preserve"> </w:t>
      </w:r>
    </w:p>
    <w:p w14:paraId="138CC3BF" w14:textId="77777777" w:rsidR="005B3AE5" w:rsidRPr="000E170F" w:rsidRDefault="005B3AE5" w:rsidP="005B3AE5">
      <w:pPr>
        <w:pStyle w:val="NumPar1"/>
        <w:rPr>
          <w:rStyle w:val="normaltextrun"/>
          <w:b/>
          <w:bCs/>
          <w:noProof/>
          <w:color w:val="000000"/>
        </w:rPr>
      </w:pPr>
      <w:r w:rsidRPr="000E170F">
        <w:rPr>
          <w:rStyle w:val="normaltextrun"/>
          <w:b/>
          <w:noProof/>
          <w:color w:val="000000"/>
        </w:rPr>
        <w:t> Platsen för provet</w:t>
      </w:r>
      <w:r w:rsidRPr="000E170F">
        <w:rPr>
          <w:rStyle w:val="normaltextrun"/>
          <w:b/>
          <w:noProof/>
        </w:rPr>
        <w:t xml:space="preserve"> </w:t>
      </w:r>
    </w:p>
    <w:p w14:paraId="1A3E2D63" w14:textId="77777777" w:rsidR="005B3AE5" w:rsidRPr="000E170F" w:rsidRDefault="005B3AE5" w:rsidP="005B3AE5">
      <w:pPr>
        <w:pStyle w:val="Text1"/>
        <w:rPr>
          <w:noProof/>
        </w:rPr>
      </w:pPr>
      <w:r w:rsidRPr="000E170F">
        <w:rPr>
          <w:rStyle w:val="normaltextrun"/>
          <w:noProof/>
          <w:color w:val="000000"/>
        </w:rPr>
        <w:t>Den del av provet som syftar till att bedöma den sökandes förmåga att genomföra de särskilda manövrerna får utföras på en särskild testbana. Den del av provet som gäller trafikbeteendet ska om möjligt äga rum på landsvägar, motortrafikleder, motorvägar (eller liknande) och olika typer av stadsgator (bostadsområden, områden med 30 km/h och 50 km/h, genomfartsvägar), vilka ska vara typiska för de svårigheter som förare kan utsättas för. Det är också önskvärt att provet äger rum under förhållanden med varierande trafiktäthet. Körtiden på vägen ska utnyttjas optimalt för att bedöma den sökandes körning i alla de olika trafikmiljöer som kan bli aktuella, särskilt med hänsyn till övergången mellan sådana miljöer.</w:t>
      </w:r>
      <w:r w:rsidRPr="000E170F">
        <w:rPr>
          <w:rStyle w:val="eop"/>
          <w:noProof/>
          <w:color w:val="000000"/>
        </w:rPr>
        <w:t xml:space="preserve"> </w:t>
      </w:r>
    </w:p>
    <w:p w14:paraId="5E5FEEE1" w14:textId="77777777" w:rsidR="005B3AE5" w:rsidRPr="000E170F" w:rsidRDefault="005B3AE5" w:rsidP="005B3AE5">
      <w:pPr>
        <w:rPr>
          <w:rStyle w:val="normaltextrun"/>
          <w:b/>
          <w:bCs/>
          <w:noProof/>
          <w:color w:val="000000"/>
        </w:rPr>
      </w:pPr>
      <w:r w:rsidRPr="000E170F">
        <w:rPr>
          <w:rStyle w:val="normaltextrun"/>
          <w:b/>
          <w:noProof/>
          <w:color w:val="000000"/>
        </w:rPr>
        <w:t>II. KUNSKAPER, FÄRDIGHETER OCH BETEENDE SOM KRÄVS FÖR ATT FRAMFÖRA MOTORDRIVNA FORDON</w:t>
      </w:r>
      <w:r w:rsidRPr="000E170F">
        <w:rPr>
          <w:rStyle w:val="normaltextrun"/>
          <w:b/>
          <w:noProof/>
        </w:rPr>
        <w:t xml:space="preserve"> </w:t>
      </w:r>
    </w:p>
    <w:p w14:paraId="215C0542" w14:textId="77777777" w:rsidR="005B3AE5" w:rsidRPr="000E170F" w:rsidRDefault="005B3AE5" w:rsidP="005B3AE5">
      <w:pPr>
        <w:rPr>
          <w:noProof/>
        </w:rPr>
      </w:pPr>
      <w:r w:rsidRPr="000E170F">
        <w:rPr>
          <w:rStyle w:val="normaltextrun"/>
          <w:noProof/>
          <w:color w:val="000000"/>
        </w:rPr>
        <w:t>Förare av alla motordrivna fordon ska vid alla tidpunkter ha de kunskaper, de färdigheter och det beteende som anges i punkterna 1–9 för att kunna</w:t>
      </w:r>
      <w:r w:rsidRPr="000E170F">
        <w:rPr>
          <w:rStyle w:val="eop"/>
          <w:noProof/>
          <w:color w:val="000000"/>
        </w:rPr>
        <w:t xml:space="preserve"> </w:t>
      </w:r>
    </w:p>
    <w:p w14:paraId="62426E72" w14:textId="77777777" w:rsidR="005B3AE5" w:rsidRPr="000E170F" w:rsidRDefault="005427E5" w:rsidP="00151245">
      <w:pPr>
        <w:pStyle w:val="Tiret0"/>
        <w:numPr>
          <w:ilvl w:val="0"/>
          <w:numId w:val="63"/>
        </w:numPr>
        <w:rPr>
          <w:rStyle w:val="normaltextrun"/>
          <w:noProof/>
          <w:color w:val="000000" w:themeColor="text1"/>
        </w:rPr>
      </w:pPr>
      <w:r w:rsidRPr="000E170F">
        <w:rPr>
          <w:rStyle w:val="normaltextrun"/>
          <w:noProof/>
          <w:color w:val="000000" w:themeColor="text1"/>
        </w:rPr>
        <w:t>upptäcka och förutse trafikfaror och risker och bedöma deras allvar,</w:t>
      </w:r>
    </w:p>
    <w:p w14:paraId="2993F178" w14:textId="77777777" w:rsidR="005B3AE5" w:rsidRPr="000E170F" w:rsidRDefault="005427E5" w:rsidP="005B3AE5">
      <w:pPr>
        <w:pStyle w:val="Tiret0"/>
        <w:rPr>
          <w:rStyle w:val="normaltextrun"/>
          <w:noProof/>
          <w:color w:val="000000" w:themeColor="text1"/>
        </w:rPr>
      </w:pPr>
      <w:r w:rsidRPr="000E170F">
        <w:rPr>
          <w:rStyle w:val="normaltextrun"/>
          <w:noProof/>
          <w:color w:val="000000" w:themeColor="text1"/>
        </w:rPr>
        <w:t>ha sådan kontroll över sitt fordon att de inte skapar farliga situationer samt reagera på lämpligt sätt om sådana situationer skulle uppstå,</w:t>
      </w:r>
    </w:p>
    <w:p w14:paraId="2BA34B35" w14:textId="77777777" w:rsidR="005B3AE5" w:rsidRPr="000E170F" w:rsidRDefault="005427E5" w:rsidP="005B3AE5">
      <w:pPr>
        <w:pStyle w:val="Tiret0"/>
        <w:rPr>
          <w:rStyle w:val="normaltextrun"/>
          <w:noProof/>
          <w:color w:val="000000" w:themeColor="text1"/>
        </w:rPr>
      </w:pPr>
      <w:r w:rsidRPr="000E170F">
        <w:rPr>
          <w:rStyle w:val="normaltextrun"/>
          <w:noProof/>
          <w:color w:val="000000" w:themeColor="text1"/>
        </w:rPr>
        <w:t>följa vägtrafikbestämmelser, särskilt dem som är avsedda att förebygga trafikolyckor och bibehålla trafikrytmen,</w:t>
      </w:r>
    </w:p>
    <w:p w14:paraId="3288F617" w14:textId="77777777" w:rsidR="005B3AE5" w:rsidRPr="000E170F" w:rsidRDefault="005427E5" w:rsidP="005B3AE5">
      <w:pPr>
        <w:pStyle w:val="Tiret0"/>
        <w:rPr>
          <w:rStyle w:val="normaltextrun"/>
          <w:noProof/>
          <w:color w:val="000000" w:themeColor="text1"/>
        </w:rPr>
      </w:pPr>
      <w:r w:rsidRPr="000E170F">
        <w:rPr>
          <w:rStyle w:val="normaltextrun"/>
          <w:noProof/>
          <w:color w:val="000000" w:themeColor="text1"/>
        </w:rPr>
        <w:t>upptäcka allvarliga tekniska fel på sitt fordon, särskilt sådana som utgör en säkerhetsrisk, och låta åtgärda dem på lämpligt sätt,</w:t>
      </w:r>
    </w:p>
    <w:p w14:paraId="4B558EEC" w14:textId="77777777" w:rsidR="005B3AE5" w:rsidRPr="000E170F" w:rsidRDefault="005427E5" w:rsidP="005B3AE5">
      <w:pPr>
        <w:pStyle w:val="Tiret0"/>
        <w:rPr>
          <w:rStyle w:val="normaltextrun"/>
          <w:noProof/>
          <w:color w:val="000000" w:themeColor="text1"/>
        </w:rPr>
      </w:pPr>
      <w:r w:rsidRPr="000E170F">
        <w:rPr>
          <w:rStyle w:val="normaltextrun"/>
          <w:noProof/>
          <w:color w:val="000000" w:themeColor="text1"/>
        </w:rPr>
        <w:t>ta hänsyn till samtliga faktorer som påverkar körförmågan (exempelvis alkohol, trötthet, dålig syn etc.) för att kunna köra säkert,</w:t>
      </w:r>
    </w:p>
    <w:p w14:paraId="2C58C0E9" w14:textId="77777777" w:rsidR="005B3AE5" w:rsidRPr="000E170F" w:rsidRDefault="005427E5" w:rsidP="005B3AE5">
      <w:pPr>
        <w:pStyle w:val="Tiret0"/>
        <w:rPr>
          <w:rStyle w:val="normaltextrun"/>
          <w:noProof/>
        </w:rPr>
      </w:pPr>
      <w:r w:rsidRPr="000E170F">
        <w:rPr>
          <w:rStyle w:val="normaltextrun"/>
          <w:noProof/>
          <w:color w:val="000000" w:themeColor="text1"/>
        </w:rPr>
        <w:t>värna samtliga trafikanters säkerhet, särskilt oskyddade trafikanters, genom att visa tillbörlig hänsyn mot andra,</w:t>
      </w:r>
    </w:p>
    <w:p w14:paraId="63ED87EE" w14:textId="77777777" w:rsidR="00036450" w:rsidRPr="000E170F" w:rsidRDefault="005427E5" w:rsidP="005B3AE5">
      <w:pPr>
        <w:pStyle w:val="Tiret0"/>
        <w:rPr>
          <w:rStyle w:val="normaltextrun"/>
          <w:noProof/>
          <w:color w:val="000000" w:themeColor="text1"/>
        </w:rPr>
      </w:pPr>
      <w:r w:rsidRPr="000E170F">
        <w:rPr>
          <w:rStyle w:val="normaltextrun"/>
          <w:noProof/>
          <w:color w:val="000000" w:themeColor="text1"/>
        </w:rPr>
        <w:t>ha tillräcklig kunskap om riskfaktorer i samband med mikromobilitet,</w:t>
      </w:r>
    </w:p>
    <w:p w14:paraId="2A8494C5" w14:textId="77777777" w:rsidR="005B3AE5" w:rsidRPr="000E170F" w:rsidRDefault="005427E5" w:rsidP="005B3AE5">
      <w:pPr>
        <w:pStyle w:val="Tiret0"/>
        <w:rPr>
          <w:rStyle w:val="normaltextrun"/>
          <w:noProof/>
          <w:color w:val="000000" w:themeColor="text1"/>
        </w:rPr>
      </w:pPr>
      <w:r w:rsidRPr="000E170F">
        <w:rPr>
          <w:rStyle w:val="normaltextrun"/>
          <w:noProof/>
          <w:color w:val="000000" w:themeColor="text1"/>
        </w:rPr>
        <w:t>ha tillräcklig kunskap om säkerhet i samband med användning av fordon som drivs med alternativa bränslen,</w:t>
      </w:r>
    </w:p>
    <w:p w14:paraId="3B4C2534" w14:textId="77777777" w:rsidR="005B3AE5" w:rsidRPr="000E170F" w:rsidRDefault="005427E5" w:rsidP="005B3AE5">
      <w:pPr>
        <w:pStyle w:val="Tiret0"/>
        <w:rPr>
          <w:rStyle w:val="normaltextrun"/>
          <w:noProof/>
          <w:color w:val="000000" w:themeColor="text1"/>
        </w:rPr>
      </w:pPr>
      <w:r w:rsidRPr="000E170F">
        <w:rPr>
          <w:rStyle w:val="normaltextrun"/>
          <w:noProof/>
          <w:color w:val="000000" w:themeColor="text1"/>
        </w:rPr>
        <w:t>ha tillräcklig kunskap om användningen av fordon med avancerade förarassistanssystem och om andra automatiserade funktioner.</w:t>
      </w:r>
    </w:p>
    <w:p w14:paraId="733C1B59" w14:textId="51EC9A51" w:rsidR="005B3AE5" w:rsidRPr="000E170F" w:rsidRDefault="005B3AE5" w:rsidP="005B3AE5">
      <w:pPr>
        <w:rPr>
          <w:rStyle w:val="normaltextrun"/>
          <w:noProof/>
          <w:color w:val="000000"/>
        </w:rPr>
      </w:pPr>
      <w:r w:rsidRPr="000E170F">
        <w:rPr>
          <w:rStyle w:val="normaltextrun"/>
          <w:noProof/>
          <w:color w:val="000000"/>
        </w:rPr>
        <w:t>Medlemsstaterna får vidta lämpliga åtgärder för att se till att förare som inte längre har de kunskaper, den förmåga och det beteende som anges i punkterna 1-9 ovan kan öva upp dessa kunskaper och den förmågan så att de även i fortsättningen kan framföra ett motorfordon.</w:t>
      </w:r>
    </w:p>
    <w:p w14:paraId="63F20EE7" w14:textId="77777777" w:rsidR="0035173E" w:rsidRPr="000E170F" w:rsidRDefault="0035173E" w:rsidP="0035173E">
      <w:pPr>
        <w:rPr>
          <w:noProof/>
        </w:rPr>
        <w:sectPr w:rsidR="0035173E" w:rsidRPr="000E170F" w:rsidSect="00581DEA">
          <w:footnotePr>
            <w:numRestart w:val="eachSect"/>
          </w:footnotePr>
          <w:pgSz w:w="11907" w:h="16839"/>
          <w:pgMar w:top="1134" w:right="1417" w:bottom="1134" w:left="1417" w:header="709" w:footer="709" w:gutter="0"/>
          <w:cols w:space="720"/>
          <w:docGrid w:linePitch="360"/>
        </w:sectPr>
      </w:pPr>
    </w:p>
    <w:p w14:paraId="5832B192" w14:textId="77777777" w:rsidR="0081331F" w:rsidRPr="000E170F" w:rsidRDefault="0081331F" w:rsidP="0081331F">
      <w:pPr>
        <w:pStyle w:val="Annexetitre"/>
        <w:rPr>
          <w:noProof/>
        </w:rPr>
      </w:pPr>
      <w:r w:rsidRPr="000E170F">
        <w:rPr>
          <w:noProof/>
        </w:rPr>
        <w:t>BILAGA III</w:t>
      </w:r>
    </w:p>
    <w:p w14:paraId="2BD31F55" w14:textId="77777777" w:rsidR="00163F38" w:rsidRPr="000E170F" w:rsidRDefault="00163F38" w:rsidP="00163F38">
      <w:pPr>
        <w:pStyle w:val="paragraph"/>
        <w:spacing w:before="120" w:beforeAutospacing="0" w:after="120" w:afterAutospacing="0"/>
        <w:jc w:val="center"/>
        <w:textAlignment w:val="baseline"/>
        <w:rPr>
          <w:rStyle w:val="eop"/>
          <w:noProof/>
        </w:rPr>
      </w:pPr>
      <w:r w:rsidRPr="000E170F">
        <w:rPr>
          <w:rStyle w:val="normaltextrun"/>
          <w:b/>
          <w:noProof/>
        </w:rPr>
        <w:t>MINIMIKRAV I FRÅGA OM FYSISK OCH PSYKISK LÄMPLIGHET ATT FRAMFÖRA MOTORDRIVNA FORDON</w:t>
      </w:r>
      <w:r w:rsidRPr="000E170F">
        <w:rPr>
          <w:rStyle w:val="eop"/>
          <w:noProof/>
        </w:rPr>
        <w:t xml:space="preserve"> </w:t>
      </w:r>
    </w:p>
    <w:p w14:paraId="5D65CBEE" w14:textId="77777777" w:rsidR="0081331F" w:rsidRPr="000E170F" w:rsidRDefault="0081331F" w:rsidP="0081331F">
      <w:pPr>
        <w:rPr>
          <w:noProof/>
        </w:rPr>
      </w:pPr>
      <w:r w:rsidRPr="000E170F">
        <w:rPr>
          <w:rStyle w:val="normaltextrun"/>
          <w:b/>
          <w:noProof/>
          <w:color w:val="000000"/>
        </w:rPr>
        <w:t>DEFINITIONER</w:t>
      </w:r>
      <w:r w:rsidRPr="000E170F">
        <w:rPr>
          <w:rStyle w:val="eop"/>
          <w:noProof/>
          <w:color w:val="000000"/>
        </w:rPr>
        <w:t xml:space="preserve"> </w:t>
      </w:r>
    </w:p>
    <w:p w14:paraId="254D5150" w14:textId="77777777" w:rsidR="0081331F" w:rsidRPr="000E170F" w:rsidRDefault="0081331F" w:rsidP="00547DD8">
      <w:pPr>
        <w:pStyle w:val="NumPar1"/>
        <w:numPr>
          <w:ilvl w:val="0"/>
          <w:numId w:val="19"/>
        </w:numPr>
        <w:rPr>
          <w:noProof/>
        </w:rPr>
      </w:pPr>
      <w:r w:rsidRPr="000E170F">
        <w:rPr>
          <w:rStyle w:val="normaltextrun"/>
          <w:noProof/>
          <w:color w:val="000000"/>
        </w:rPr>
        <w:t>I denna bilaga indelas förarna i två grupper:</w:t>
      </w:r>
      <w:r w:rsidRPr="000E170F">
        <w:rPr>
          <w:rStyle w:val="eop"/>
          <w:noProof/>
          <w:color w:val="000000"/>
        </w:rPr>
        <w:t xml:space="preserve"> </w:t>
      </w:r>
    </w:p>
    <w:p w14:paraId="6F1096E2" w14:textId="633E0069" w:rsidR="0081331F" w:rsidRPr="000E170F" w:rsidRDefault="00A4127E" w:rsidP="00A4127E">
      <w:pPr>
        <w:pStyle w:val="Point0number"/>
        <w:numPr>
          <w:ilvl w:val="0"/>
          <w:numId w:val="40"/>
        </w:numPr>
        <w:tabs>
          <w:tab w:val="clear" w:pos="850"/>
          <w:tab w:val="num" w:pos="1418"/>
        </w:tabs>
        <w:ind w:left="1418" w:hanging="567"/>
        <w:rPr>
          <w:noProof/>
        </w:rPr>
      </w:pPr>
      <w:r w:rsidRPr="000E170F">
        <w:rPr>
          <w:rStyle w:val="normaltextrun"/>
          <w:noProof/>
        </w:rPr>
        <w:t>Grupp 1: </w:t>
      </w:r>
      <w:r w:rsidRPr="000E170F">
        <w:rPr>
          <w:noProof/>
        </w:rPr>
        <w:t>Förare av fordon i kategorierna A, A1, A2 AM, B, B1 och BE.</w:t>
      </w:r>
      <w:r w:rsidRPr="000E170F">
        <w:rPr>
          <w:rStyle w:val="eop"/>
          <w:noProof/>
          <w:color w:val="000000"/>
        </w:rPr>
        <w:t xml:space="preserve"> </w:t>
      </w:r>
    </w:p>
    <w:p w14:paraId="4A198DA3" w14:textId="3E5C79BA" w:rsidR="0081331F" w:rsidRPr="000E170F" w:rsidRDefault="00A4127E" w:rsidP="00A4127E">
      <w:pPr>
        <w:pStyle w:val="Point0number"/>
        <w:numPr>
          <w:ilvl w:val="0"/>
          <w:numId w:val="40"/>
        </w:numPr>
        <w:tabs>
          <w:tab w:val="clear" w:pos="850"/>
          <w:tab w:val="num" w:pos="1418"/>
        </w:tabs>
        <w:ind w:left="1418" w:hanging="567"/>
        <w:rPr>
          <w:rStyle w:val="normaltextrun"/>
          <w:noProof/>
          <w:color w:val="000000"/>
        </w:rPr>
      </w:pPr>
      <w:r w:rsidRPr="000E170F">
        <w:rPr>
          <w:rStyle w:val="normaltextrun"/>
          <w:noProof/>
        </w:rPr>
        <w:t>Grupp 2: </w:t>
      </w:r>
      <w:r w:rsidRPr="000E170F">
        <w:rPr>
          <w:rStyle w:val="normaltextrun"/>
          <w:noProof/>
          <w:color w:val="000000"/>
        </w:rPr>
        <w:t>Förare av fordon i kategorierna C, CE, C1, C1E, D, DE, D1 och D1E.</w:t>
      </w:r>
      <w:r w:rsidRPr="000E170F">
        <w:rPr>
          <w:rStyle w:val="normaltextrun"/>
          <w:noProof/>
        </w:rPr>
        <w:t xml:space="preserve"> </w:t>
      </w:r>
    </w:p>
    <w:p w14:paraId="515B8EAA" w14:textId="77777777" w:rsidR="0081331F" w:rsidRPr="000E170F" w:rsidRDefault="0081331F" w:rsidP="00A4127E">
      <w:pPr>
        <w:pStyle w:val="Point0number"/>
        <w:numPr>
          <w:ilvl w:val="0"/>
          <w:numId w:val="40"/>
        </w:numPr>
        <w:tabs>
          <w:tab w:val="clear" w:pos="850"/>
          <w:tab w:val="num" w:pos="1418"/>
        </w:tabs>
        <w:ind w:left="1418" w:hanging="567"/>
        <w:rPr>
          <w:rStyle w:val="normaltextrun"/>
          <w:noProof/>
        </w:rPr>
      </w:pPr>
      <w:r w:rsidRPr="000E170F">
        <w:rPr>
          <w:rStyle w:val="normaltextrun"/>
          <w:noProof/>
        </w:rPr>
        <w:t>I nationell lagstiftning får föreskrivas att bestämmelserna i denna bilaga för förare i grupp 2 ska gälla för förare av fordon i kategori B som använder sitt körkort i yrkesmässig verksamhet (taxibilar, ambulanser etc.). </w:t>
      </w:r>
    </w:p>
    <w:p w14:paraId="407CF18A" w14:textId="77777777" w:rsidR="0081331F" w:rsidRPr="000E170F" w:rsidRDefault="0081331F" w:rsidP="00C461C2">
      <w:pPr>
        <w:pStyle w:val="NumPar1"/>
        <w:numPr>
          <w:ilvl w:val="0"/>
          <w:numId w:val="2"/>
        </w:numPr>
        <w:rPr>
          <w:rStyle w:val="normaltextrun"/>
          <w:noProof/>
          <w:color w:val="000000"/>
        </w:rPr>
      </w:pPr>
      <w:r w:rsidRPr="000E170F">
        <w:rPr>
          <w:rStyle w:val="normaltextrun"/>
          <w:noProof/>
          <w:color w:val="000000"/>
        </w:rPr>
        <w:t>På motsvarande sätt placeras de som ansöker om körkort för första gången eller om förnyat körkort i den grupp de kommer att tillhöra när körkortet har utfärdats eller förnyats.</w:t>
      </w:r>
      <w:r w:rsidRPr="000E170F">
        <w:rPr>
          <w:rStyle w:val="normaltextrun"/>
          <w:noProof/>
        </w:rPr>
        <w:t xml:space="preserve"> </w:t>
      </w:r>
    </w:p>
    <w:p w14:paraId="144B168C" w14:textId="77777777" w:rsidR="0081331F" w:rsidRPr="000E170F" w:rsidRDefault="0081331F" w:rsidP="0081331F">
      <w:pPr>
        <w:rPr>
          <w:noProof/>
        </w:rPr>
      </w:pPr>
      <w:r w:rsidRPr="000E170F">
        <w:rPr>
          <w:rStyle w:val="normaltextrun"/>
          <w:b/>
          <w:noProof/>
          <w:color w:val="000000"/>
        </w:rPr>
        <w:t>LÄKARUNDERSÖKNINGAR</w:t>
      </w:r>
      <w:r w:rsidRPr="000E170F">
        <w:rPr>
          <w:rStyle w:val="eop"/>
          <w:noProof/>
          <w:color w:val="000000"/>
        </w:rPr>
        <w:t xml:space="preserve"> </w:t>
      </w:r>
    </w:p>
    <w:p w14:paraId="1FACC36A" w14:textId="77777777" w:rsidR="0081331F" w:rsidRPr="000E170F" w:rsidRDefault="0081331F" w:rsidP="00C461C2">
      <w:pPr>
        <w:pStyle w:val="NumPar1"/>
        <w:numPr>
          <w:ilvl w:val="0"/>
          <w:numId w:val="2"/>
        </w:numPr>
        <w:rPr>
          <w:rStyle w:val="normaltextrun"/>
          <w:noProof/>
          <w:color w:val="000000"/>
        </w:rPr>
      </w:pPr>
      <w:r w:rsidRPr="000E170F">
        <w:rPr>
          <w:rStyle w:val="normaltextrun"/>
          <w:noProof/>
          <w:color w:val="000000"/>
        </w:rPr>
        <w:t>Grupp 1:</w:t>
      </w:r>
      <w:r w:rsidRPr="000E170F">
        <w:rPr>
          <w:rStyle w:val="normaltextrun"/>
          <w:noProof/>
        </w:rPr>
        <w:t xml:space="preserve"> </w:t>
      </w:r>
    </w:p>
    <w:p w14:paraId="41D18915" w14:textId="77777777" w:rsidR="0081331F" w:rsidRPr="000E170F" w:rsidRDefault="0081331F" w:rsidP="0081331F">
      <w:pPr>
        <w:pStyle w:val="Text1"/>
        <w:rPr>
          <w:rStyle w:val="normaltextrun"/>
          <w:noProof/>
          <w:color w:val="000000" w:themeColor="text1"/>
        </w:rPr>
      </w:pPr>
      <w:r w:rsidRPr="000E170F">
        <w:rPr>
          <w:rStyle w:val="normaltextrun"/>
          <w:noProof/>
          <w:color w:val="000000" w:themeColor="text1"/>
        </w:rPr>
        <w:t>Sökande ska göra en egen bedömning av sin fysiska och psykiska lämplighet att framföra motordrivna fordon. </w:t>
      </w:r>
    </w:p>
    <w:p w14:paraId="1E84C0B9" w14:textId="77777777" w:rsidR="0081331F" w:rsidRPr="000E170F" w:rsidRDefault="0081331F" w:rsidP="0081331F">
      <w:pPr>
        <w:pStyle w:val="Text1"/>
        <w:rPr>
          <w:rStyle w:val="normaltextrun"/>
          <w:noProof/>
          <w:color w:val="000000" w:themeColor="text1"/>
        </w:rPr>
      </w:pPr>
      <w:r w:rsidRPr="000E170F">
        <w:rPr>
          <w:rStyle w:val="normaltextrun"/>
          <w:noProof/>
          <w:color w:val="000000" w:themeColor="text1"/>
        </w:rPr>
        <w:t>Sökande är skyldiga att genomgå läkarundersökning om det i samband med den egna bedömningen av sin fysiska och psykiska lämplighet, de obligatoriska formaliteterna eller under de prover som ska avläggas för att erhålla körkort framkommer att de sannolikt lider av ett eller flera av de medicinska problem som nämns i denna bilaga. </w:t>
      </w:r>
    </w:p>
    <w:p w14:paraId="65E247BB" w14:textId="77777777" w:rsidR="0081331F" w:rsidRPr="000E170F" w:rsidRDefault="0081331F" w:rsidP="0081331F">
      <w:pPr>
        <w:pStyle w:val="Text1"/>
        <w:rPr>
          <w:rStyle w:val="normaltextrun"/>
          <w:noProof/>
        </w:rPr>
      </w:pPr>
      <w:r w:rsidRPr="000E170F">
        <w:rPr>
          <w:rStyle w:val="normaltextrun"/>
          <w:noProof/>
          <w:color w:val="000000" w:themeColor="text1"/>
        </w:rPr>
        <w:t>Samma förfarande ska gälla för förare när deras körkort förnyas. </w:t>
      </w:r>
    </w:p>
    <w:p w14:paraId="34E6B88F" w14:textId="77777777" w:rsidR="0081331F" w:rsidRPr="000E170F" w:rsidRDefault="0081331F" w:rsidP="00C461C2">
      <w:pPr>
        <w:pStyle w:val="NumPar1"/>
        <w:numPr>
          <w:ilvl w:val="0"/>
          <w:numId w:val="2"/>
        </w:numPr>
        <w:rPr>
          <w:rStyle w:val="normaltextrun"/>
          <w:noProof/>
          <w:color w:val="000000"/>
        </w:rPr>
      </w:pPr>
      <w:r w:rsidRPr="000E170F">
        <w:rPr>
          <w:rStyle w:val="normaltextrun"/>
          <w:noProof/>
          <w:color w:val="000000"/>
        </w:rPr>
        <w:t>Grupp 2:</w:t>
      </w:r>
      <w:r w:rsidRPr="000E170F">
        <w:rPr>
          <w:rStyle w:val="normaltextrun"/>
          <w:noProof/>
        </w:rPr>
        <w:t xml:space="preserve"> </w:t>
      </w:r>
    </w:p>
    <w:p w14:paraId="124327CF" w14:textId="77777777" w:rsidR="0081331F" w:rsidRPr="000E170F" w:rsidRDefault="0081331F" w:rsidP="0081331F">
      <w:pPr>
        <w:pStyle w:val="Text1"/>
        <w:rPr>
          <w:noProof/>
        </w:rPr>
      </w:pPr>
      <w:r w:rsidRPr="000E170F">
        <w:rPr>
          <w:rStyle w:val="normaltextrun"/>
          <w:noProof/>
          <w:color w:val="000000"/>
        </w:rPr>
        <w:t>Sökande ska genomgå läkarundersökning innan körkort utfärdas för första gången till dem, och därefter ska förare kontrolleras i enlighet med det nationella system som gäller i den medlemsstat där de har sin permanenta bosättningsort varje gång körkortet förnyas.</w:t>
      </w:r>
      <w:r w:rsidRPr="000E170F">
        <w:rPr>
          <w:rStyle w:val="eop"/>
          <w:noProof/>
          <w:color w:val="000000"/>
        </w:rPr>
        <w:t xml:space="preserve"> </w:t>
      </w:r>
    </w:p>
    <w:p w14:paraId="355AEC38" w14:textId="77777777" w:rsidR="0081331F" w:rsidRPr="000E170F" w:rsidRDefault="0081331F" w:rsidP="00C461C2">
      <w:pPr>
        <w:pStyle w:val="NumPar1"/>
        <w:numPr>
          <w:ilvl w:val="0"/>
          <w:numId w:val="2"/>
        </w:numPr>
        <w:rPr>
          <w:rStyle w:val="normaltextrun"/>
          <w:noProof/>
          <w:color w:val="000000"/>
        </w:rPr>
      </w:pPr>
      <w:r w:rsidRPr="000E170F">
        <w:rPr>
          <w:rStyle w:val="normaltextrun"/>
          <w:noProof/>
          <w:color w:val="000000"/>
        </w:rPr>
        <w:t>Medlemsstaterna får fastställa strängare krav för utfärdande eller förnyelse av körkort än de som fastställs i denna bilaga. </w:t>
      </w:r>
    </w:p>
    <w:p w14:paraId="7C24E6C6" w14:textId="77777777" w:rsidR="0081331F" w:rsidRPr="000E170F" w:rsidRDefault="0081331F" w:rsidP="0081331F">
      <w:pPr>
        <w:rPr>
          <w:rStyle w:val="normaltextrun"/>
          <w:b/>
          <w:bCs/>
          <w:noProof/>
          <w:color w:val="000000"/>
        </w:rPr>
      </w:pPr>
      <w:r w:rsidRPr="000E170F">
        <w:rPr>
          <w:rStyle w:val="normaltextrun"/>
          <w:b/>
          <w:noProof/>
          <w:color w:val="000000"/>
        </w:rPr>
        <w:t>SYNFÖRMÅGA</w:t>
      </w:r>
      <w:r w:rsidRPr="000E170F">
        <w:rPr>
          <w:rStyle w:val="normaltextrun"/>
          <w:b/>
          <w:noProof/>
        </w:rPr>
        <w:t xml:space="preserve"> </w:t>
      </w:r>
    </w:p>
    <w:p w14:paraId="2EB6303E" w14:textId="77777777" w:rsidR="0081331F" w:rsidRPr="000E170F" w:rsidRDefault="0081331F" w:rsidP="00C461C2">
      <w:pPr>
        <w:pStyle w:val="NumPar1"/>
        <w:numPr>
          <w:ilvl w:val="0"/>
          <w:numId w:val="2"/>
        </w:numPr>
        <w:textAlignment w:val="baseline"/>
        <w:rPr>
          <w:noProof/>
        </w:rPr>
      </w:pPr>
      <w:r w:rsidRPr="000E170F">
        <w:rPr>
          <w:rStyle w:val="normaltextrun"/>
          <w:noProof/>
          <w:color w:val="000000" w:themeColor="text1"/>
        </w:rPr>
        <w:t>Alla som ansöker om körkort ska genomgå en lämplig undersökning som syftar till att kontrollera att de har tillräcklig synskärpa och tillräckligt synfält för att framföra motorfordon. Om det finns anledning att tvivla på att den sökandes syn är tillräckligt god, ska han eller hon undersökas av behörig medicinsk personal. Vid denna undersökning ska följande faktorer särskilt uppmärksammas: synskärpan, synfältet, mörkerseende, bländnings- och kontrastkänslighet, dubbelseende och andra synfel som kan äventyra trafiksäkerheten.</w:t>
      </w:r>
      <w:r w:rsidRPr="000E170F">
        <w:rPr>
          <w:rStyle w:val="eop"/>
          <w:noProof/>
          <w:color w:val="000000" w:themeColor="text1"/>
        </w:rPr>
        <w:t xml:space="preserve"> </w:t>
      </w:r>
    </w:p>
    <w:p w14:paraId="1E658D2C" w14:textId="77777777" w:rsidR="0081331F" w:rsidRPr="000E170F" w:rsidRDefault="0081331F" w:rsidP="0081331F">
      <w:pPr>
        <w:pStyle w:val="Text1"/>
        <w:rPr>
          <w:noProof/>
        </w:rPr>
      </w:pPr>
      <w:r w:rsidRPr="000E170F">
        <w:rPr>
          <w:rStyle w:val="normaltextrun"/>
          <w:noProof/>
          <w:color w:val="000000"/>
        </w:rPr>
        <w:t>Körkort får i undantagsfall övervägas för förare i grupp 1 då kraven på synfält eller synskärpa inte uppfylls, men det finns skäl att anta att utfärdandet av ett körkort för den sökande inte skulle försämra trafiksäkerheten. I sådana fall ska föraren undersökas av behörig medicinsk personal som kan konstatera att det inte föreligger någon annan nedsättning av synfunktionen, inklusive bländnings- och kontrastkänslighet eller nedsatt mörkerseende. Förare eller sökande ska även bli godkänd på ett praktiskt test som anordnas av en behörig myndighet.</w:t>
      </w:r>
      <w:r w:rsidRPr="000E170F">
        <w:rPr>
          <w:rStyle w:val="eop"/>
          <w:noProof/>
          <w:color w:val="000000"/>
        </w:rPr>
        <w:t xml:space="preserve"> </w:t>
      </w:r>
    </w:p>
    <w:p w14:paraId="38E591DF" w14:textId="77777777" w:rsidR="0081331F" w:rsidRPr="000E170F" w:rsidRDefault="0081331F" w:rsidP="00A4127E">
      <w:pPr>
        <w:ind w:left="1701" w:hanging="850"/>
        <w:rPr>
          <w:noProof/>
        </w:rPr>
      </w:pPr>
      <w:r w:rsidRPr="000E170F">
        <w:rPr>
          <w:rStyle w:val="normaltextrun"/>
          <w:noProof/>
          <w:color w:val="000000"/>
        </w:rPr>
        <w:t>Grupp 1:</w:t>
      </w:r>
      <w:r w:rsidRPr="000E170F">
        <w:rPr>
          <w:rStyle w:val="eop"/>
          <w:noProof/>
          <w:color w:val="000000"/>
        </w:rPr>
        <w:t xml:space="preserve"> </w:t>
      </w:r>
    </w:p>
    <w:p w14:paraId="5A19FD63" w14:textId="77777777" w:rsidR="0081331F" w:rsidRPr="000E170F" w:rsidRDefault="0081331F" w:rsidP="00A4127E">
      <w:pPr>
        <w:pStyle w:val="Point0number"/>
        <w:numPr>
          <w:ilvl w:val="0"/>
          <w:numId w:val="41"/>
        </w:numPr>
        <w:ind w:left="1418" w:hanging="567"/>
        <w:rPr>
          <w:rStyle w:val="normaltextrun"/>
          <w:noProof/>
        </w:rPr>
      </w:pPr>
      <w:r w:rsidRPr="000E170F">
        <w:rPr>
          <w:rStyle w:val="normaltextrun"/>
          <w:noProof/>
        </w:rPr>
        <w:t>Den som ansöker om körkort eller om förnyelse av körkort ska, om nödvändigt med korrigerande linser, då båda ögonen används uppnå en binokulär synskärpa av minst 0,5. </w:t>
      </w:r>
    </w:p>
    <w:p w14:paraId="321AB5F4" w14:textId="77777777" w:rsidR="0081331F" w:rsidRPr="000E170F" w:rsidRDefault="0081331F" w:rsidP="00A4127E">
      <w:pPr>
        <w:pStyle w:val="Text1"/>
        <w:ind w:left="1418"/>
        <w:rPr>
          <w:noProof/>
        </w:rPr>
      </w:pPr>
      <w:r w:rsidRPr="000E170F">
        <w:rPr>
          <w:rStyle w:val="normaltextrun"/>
          <w:noProof/>
          <w:color w:val="000000"/>
        </w:rPr>
        <w:t>Det horisontella synfältet ska dessutom vara minst 120 grader, som ska utvidgas minst 50 grader till höger och vänster och 20 grader uppåt och nedåt. Inga defekter får finnas inom den centrala tjugogradersradien.</w:t>
      </w:r>
      <w:r w:rsidRPr="000E170F">
        <w:rPr>
          <w:rStyle w:val="eop"/>
          <w:noProof/>
          <w:color w:val="000000"/>
        </w:rPr>
        <w:t xml:space="preserve"> </w:t>
      </w:r>
    </w:p>
    <w:p w14:paraId="45C31633" w14:textId="77777777" w:rsidR="0081331F" w:rsidRPr="000E170F" w:rsidRDefault="0081331F" w:rsidP="00A4127E">
      <w:pPr>
        <w:pStyle w:val="Text1"/>
        <w:ind w:left="1418"/>
        <w:rPr>
          <w:noProof/>
        </w:rPr>
      </w:pPr>
      <w:r w:rsidRPr="000E170F">
        <w:rPr>
          <w:rStyle w:val="normaltextrun"/>
          <w:noProof/>
          <w:color w:val="000000"/>
        </w:rPr>
        <w:t>Om en progredierande ögonsjukdom upptäcks eller fastställs får körkort utfärdas eller förnyas på villkor att sökanden regelbundet undersöks av behörig medicinsk personal.</w:t>
      </w:r>
      <w:r w:rsidRPr="000E170F">
        <w:rPr>
          <w:rStyle w:val="eop"/>
          <w:noProof/>
          <w:color w:val="000000"/>
        </w:rPr>
        <w:t xml:space="preserve"> </w:t>
      </w:r>
    </w:p>
    <w:p w14:paraId="68378415" w14:textId="77777777" w:rsidR="0081331F" w:rsidRPr="000E170F" w:rsidRDefault="0081331F" w:rsidP="00A4127E">
      <w:pPr>
        <w:pStyle w:val="Point0number"/>
        <w:numPr>
          <w:ilvl w:val="0"/>
          <w:numId w:val="41"/>
        </w:numPr>
        <w:ind w:left="1418" w:hanging="567"/>
        <w:rPr>
          <w:rStyle w:val="normaltextrun"/>
          <w:noProof/>
        </w:rPr>
      </w:pPr>
      <w:r w:rsidRPr="000E170F">
        <w:rPr>
          <w:rStyle w:val="normaltextrun"/>
          <w:noProof/>
        </w:rPr>
        <w:t>Den som ansöker om körkort eller om förnyelse av körkort och är helt blind på ett öga eller endast använder det ena ögat (exempelvis på grund av dubbelseende) ska ha en synskärpa av minst 0,5, om nödvändigt med korrigerande linser. Behörig medicinsk personal ska intyga att sökanden har haft denna monokulära syn tillräckligt länge för att ha anpassat sig till den och att synfältet för det ögat uppfyller det krav som fastställs i punkt 6.1.  </w:t>
      </w:r>
    </w:p>
    <w:p w14:paraId="34D30680" w14:textId="77777777" w:rsidR="0081331F" w:rsidRPr="000E170F" w:rsidRDefault="0081331F" w:rsidP="00A4127E">
      <w:pPr>
        <w:pStyle w:val="Point0number"/>
        <w:numPr>
          <w:ilvl w:val="0"/>
          <w:numId w:val="41"/>
        </w:numPr>
        <w:ind w:left="1418" w:hanging="567"/>
        <w:rPr>
          <w:rStyle w:val="normaltextrun"/>
          <w:noProof/>
        </w:rPr>
      </w:pPr>
      <w:r w:rsidRPr="000E170F">
        <w:rPr>
          <w:rStyle w:val="normaltextrun"/>
          <w:noProof/>
        </w:rPr>
        <w:t>Om en förare nyligen utvecklat dubbelseende eller blivit blind på det ena ögat ska det föreskrivas en anpassningsperiod (exempelvis sex månader) under vilken det inte är tillåtet att framföra ett motorfordon. Efter denna anpassningsperiod får tillstånd att framföra ett motorfordon endast ges efter ett positivt yttrande från synexperter och trafiksäkerhetsexperter. </w:t>
      </w:r>
    </w:p>
    <w:p w14:paraId="1EAD336B" w14:textId="77777777" w:rsidR="0081331F" w:rsidRPr="000E170F" w:rsidRDefault="0081331F" w:rsidP="00A4127E">
      <w:pPr>
        <w:ind w:left="1701" w:hanging="850"/>
        <w:rPr>
          <w:noProof/>
        </w:rPr>
      </w:pPr>
      <w:r w:rsidRPr="000E170F">
        <w:rPr>
          <w:rStyle w:val="normaltextrun"/>
          <w:noProof/>
          <w:color w:val="000000"/>
        </w:rPr>
        <w:t>Grupp 2:</w:t>
      </w:r>
    </w:p>
    <w:p w14:paraId="759A5E51" w14:textId="77777777" w:rsidR="0081331F" w:rsidRPr="000E170F" w:rsidRDefault="0081331F" w:rsidP="00A4127E">
      <w:pPr>
        <w:pStyle w:val="Point0number"/>
        <w:numPr>
          <w:ilvl w:val="0"/>
          <w:numId w:val="41"/>
        </w:numPr>
        <w:ind w:left="1418" w:hanging="567"/>
        <w:rPr>
          <w:rStyle w:val="normaltextrun"/>
          <w:noProof/>
        </w:rPr>
      </w:pPr>
      <w:r w:rsidRPr="000E170F">
        <w:rPr>
          <w:rStyle w:val="normaltextrun"/>
          <w:noProof/>
        </w:rPr>
        <w:t>Den som ansöker om körkort eller om förnyelse av körkort ska ha en synskärpa, om nödvändigt med korrigerande linser, av minst 0,8 på det bästa ögat och minst 0,1 på det sämsta ögat. Om korrigerande linser används för att uppnå synskärpan 0,8 och 0,1 ska minimiskärpan (0,8 och 0,1) uppnås antingen genom korrigering med glasögon som har en styrka på högst åtta dioptrier eller med hjälp av kontaktlinser. Korrektionen ska tolereras väl. </w:t>
      </w:r>
    </w:p>
    <w:p w14:paraId="3E215072" w14:textId="77777777" w:rsidR="0081331F" w:rsidRPr="000E170F" w:rsidRDefault="0081331F" w:rsidP="00A4127E">
      <w:pPr>
        <w:pStyle w:val="Text1"/>
        <w:ind w:left="1418"/>
        <w:rPr>
          <w:noProof/>
        </w:rPr>
      </w:pPr>
      <w:r w:rsidRPr="000E170F">
        <w:rPr>
          <w:rStyle w:val="normaltextrun"/>
          <w:noProof/>
          <w:color w:val="000000"/>
        </w:rPr>
        <w:t>Det horisontella synfältet med båda ögonen ska dessutom vara minst 160 grader, som ska utvidgas minst 70 grader till höger och vänster och 30 grader uppåt och nedåt. Inga defekter får finnas inom den centrala trettiogradersradien.</w:t>
      </w:r>
      <w:r w:rsidRPr="000E170F">
        <w:rPr>
          <w:rStyle w:val="eop"/>
          <w:noProof/>
          <w:color w:val="000000"/>
        </w:rPr>
        <w:t xml:space="preserve"> </w:t>
      </w:r>
    </w:p>
    <w:p w14:paraId="1F180B8B" w14:textId="77777777" w:rsidR="0081331F" w:rsidRPr="000E170F" w:rsidRDefault="0081331F" w:rsidP="00A4127E">
      <w:pPr>
        <w:pStyle w:val="Text1"/>
        <w:ind w:left="1418"/>
        <w:rPr>
          <w:noProof/>
        </w:rPr>
      </w:pPr>
      <w:r w:rsidRPr="000E170F">
        <w:rPr>
          <w:rStyle w:val="normaltextrun"/>
          <w:noProof/>
          <w:color w:val="000000"/>
        </w:rPr>
        <w:t>Körkort får inte utfärdas eller förnyas för sökande eller förare med nedsatt kontrastkänslighet eller dubbelseende.</w:t>
      </w:r>
      <w:r w:rsidRPr="000E170F">
        <w:rPr>
          <w:rStyle w:val="eop"/>
          <w:noProof/>
          <w:color w:val="000000"/>
        </w:rPr>
        <w:t xml:space="preserve"> </w:t>
      </w:r>
    </w:p>
    <w:p w14:paraId="787F9D13" w14:textId="77777777" w:rsidR="0081331F" w:rsidRPr="000E170F" w:rsidRDefault="0081331F" w:rsidP="00A4127E">
      <w:pPr>
        <w:pStyle w:val="Text1"/>
        <w:ind w:left="1418"/>
        <w:rPr>
          <w:rStyle w:val="eop"/>
          <w:noProof/>
          <w:color w:val="000000" w:themeColor="text1"/>
        </w:rPr>
      </w:pPr>
      <w:r w:rsidRPr="000E170F">
        <w:rPr>
          <w:rStyle w:val="normaltextrun"/>
          <w:noProof/>
          <w:color w:val="000000" w:themeColor="text1"/>
        </w:rPr>
        <w:t>Om en förare fått väsentligt nedsatt syn på ett öga ska det föreskrivas en lämplig anpassningsperiod (exempelvis sex månader) under vilken det inte är tillåtet att framföra ett motorfordon. Efter denna anpassningsperiod får tillstånd att framföra ett motorfordon endast ges efter ett positivt yttrande från synexperter och trafiksäkerhetsexperter.</w:t>
      </w:r>
      <w:r w:rsidRPr="000E170F">
        <w:rPr>
          <w:rStyle w:val="eop"/>
          <w:noProof/>
          <w:color w:val="000000" w:themeColor="text1"/>
        </w:rPr>
        <w:t xml:space="preserve"> </w:t>
      </w:r>
    </w:p>
    <w:p w14:paraId="52B9C9FA" w14:textId="77777777" w:rsidR="0081331F" w:rsidRPr="000E170F" w:rsidRDefault="0081331F" w:rsidP="0081331F">
      <w:pPr>
        <w:rPr>
          <w:noProof/>
        </w:rPr>
      </w:pPr>
      <w:r w:rsidRPr="000E170F">
        <w:rPr>
          <w:rStyle w:val="normaltextrun"/>
          <w:b/>
          <w:noProof/>
          <w:color w:val="000000"/>
        </w:rPr>
        <w:t>HÖRSEL</w:t>
      </w:r>
      <w:r w:rsidRPr="000E170F">
        <w:rPr>
          <w:rStyle w:val="eop"/>
          <w:noProof/>
          <w:color w:val="000000"/>
        </w:rPr>
        <w:t xml:space="preserve"> </w:t>
      </w:r>
    </w:p>
    <w:p w14:paraId="3C866133" w14:textId="77777777" w:rsidR="0081331F" w:rsidRPr="000E170F" w:rsidRDefault="0081331F" w:rsidP="0081331F">
      <w:pPr>
        <w:pStyle w:val="NumPar1"/>
        <w:rPr>
          <w:rStyle w:val="normaltextrun"/>
          <w:noProof/>
          <w:color w:val="000000" w:themeColor="text1"/>
        </w:rPr>
      </w:pPr>
      <w:r w:rsidRPr="000E170F">
        <w:rPr>
          <w:rStyle w:val="normaltextrun"/>
          <w:noProof/>
          <w:color w:val="000000" w:themeColor="text1"/>
        </w:rPr>
        <w:t>Körkort får utfärdas eller förnyas för sökande eller förare i grupp 2 efter ett utlåtande från behörig medicinsk personal. Vid läkarundersökningen ska särskild hänsyn tas till kompensationsmöjligheterna. </w:t>
      </w:r>
    </w:p>
    <w:p w14:paraId="0A4BB227" w14:textId="3BD4DF40" w:rsidR="0081331F" w:rsidRPr="000E170F" w:rsidRDefault="0081331F" w:rsidP="00A55974">
      <w:pPr>
        <w:keepNext/>
        <w:rPr>
          <w:rStyle w:val="normaltextrun"/>
          <w:b/>
          <w:bCs/>
          <w:noProof/>
          <w:color w:val="000000"/>
        </w:rPr>
      </w:pPr>
      <w:r w:rsidRPr="000E170F">
        <w:rPr>
          <w:rStyle w:val="normaltextrun"/>
          <w:b/>
          <w:noProof/>
          <w:color w:val="000000"/>
        </w:rPr>
        <w:t>PERSONER MED FYSISKA FUNKTIONSNEDSÄTTNINGAR</w:t>
      </w:r>
      <w:r w:rsidRPr="000E170F">
        <w:rPr>
          <w:rStyle w:val="normaltextrun"/>
          <w:b/>
          <w:noProof/>
        </w:rPr>
        <w:t xml:space="preserve"> </w:t>
      </w:r>
    </w:p>
    <w:p w14:paraId="14FE46BB" w14:textId="77777777" w:rsidR="0081331F" w:rsidRPr="000E170F" w:rsidRDefault="0081331F" w:rsidP="0081331F">
      <w:pPr>
        <w:pStyle w:val="NumPar1"/>
        <w:rPr>
          <w:rStyle w:val="normaltextrun"/>
          <w:noProof/>
          <w:color w:val="000000" w:themeColor="text1"/>
        </w:rPr>
      </w:pPr>
      <w:r w:rsidRPr="000E170F">
        <w:rPr>
          <w:rStyle w:val="normaltextrun"/>
          <w:noProof/>
          <w:color w:val="000000" w:themeColor="text1"/>
        </w:rPr>
        <w:t>Körkort får inte utfärdas eller förnyas för sökande eller förare som lider av motoriska besvär eller sjukdomar som gör det farligt att framföra ett motordrivet fordon. </w:t>
      </w:r>
    </w:p>
    <w:p w14:paraId="79EC2F20" w14:textId="77777777" w:rsidR="0081331F" w:rsidRPr="000E170F" w:rsidRDefault="0081331F" w:rsidP="00A4127E">
      <w:pPr>
        <w:ind w:left="1701" w:hanging="850"/>
        <w:rPr>
          <w:noProof/>
        </w:rPr>
      </w:pPr>
      <w:r w:rsidRPr="000E170F">
        <w:rPr>
          <w:rStyle w:val="normaltextrun"/>
          <w:noProof/>
          <w:color w:val="000000"/>
        </w:rPr>
        <w:t>Grupp 1:</w:t>
      </w:r>
      <w:r w:rsidRPr="000E170F">
        <w:rPr>
          <w:rStyle w:val="eop"/>
          <w:noProof/>
          <w:color w:val="000000"/>
        </w:rPr>
        <w:t xml:space="preserve"> </w:t>
      </w:r>
    </w:p>
    <w:p w14:paraId="74D8CB7E" w14:textId="77777777" w:rsidR="0081331F" w:rsidRPr="000E170F" w:rsidRDefault="0081331F" w:rsidP="00A4127E">
      <w:pPr>
        <w:pStyle w:val="Point0number"/>
        <w:numPr>
          <w:ilvl w:val="0"/>
          <w:numId w:val="42"/>
        </w:numPr>
        <w:ind w:left="1418" w:hanging="567"/>
        <w:rPr>
          <w:rStyle w:val="normaltextrun"/>
          <w:noProof/>
        </w:rPr>
      </w:pPr>
      <w:r w:rsidRPr="000E170F">
        <w:rPr>
          <w:rStyle w:val="normaltextrun"/>
          <w:noProof/>
        </w:rPr>
        <w:t>Till sökande och förare med fysiska funktionsnedsättningar får körkort med särskilda villkor utfärdas med stöd av ett utlåtande från behörig medicinsk personal. Utlåtandet ska grunda sig på en medicinsk bedömning av de aktuella besvären eller sjukdomarna och om nödvändigt på ett praktiskt prov. Det ska också ange på vilket sätt fordonet ska anpassas och om föraren behöver använda ett ortopediskt hjälpmedel, i den utsträckning som provet av färdigheter och beteende visar att det inte innebär någon fara att framföra fordonet med ett sådant hjälpmedel. </w:t>
      </w:r>
    </w:p>
    <w:p w14:paraId="3C039E21" w14:textId="77777777" w:rsidR="0081331F" w:rsidRPr="000E170F" w:rsidRDefault="0081331F" w:rsidP="00A4127E">
      <w:pPr>
        <w:pStyle w:val="Point0number"/>
        <w:numPr>
          <w:ilvl w:val="0"/>
          <w:numId w:val="42"/>
        </w:numPr>
        <w:ind w:left="1418" w:hanging="567"/>
        <w:rPr>
          <w:rStyle w:val="normaltextrun"/>
          <w:noProof/>
        </w:rPr>
      </w:pPr>
      <w:r w:rsidRPr="000E170F">
        <w:rPr>
          <w:rStyle w:val="normaltextrun"/>
          <w:noProof/>
        </w:rPr>
        <w:t>Körkort får utfärdas eller förnyas för sökande eller förare med tilltagande besvär på villkor att personen regelbundet genomgår undersökning för att kontrollera att personen i fråga fortfarande kan köra fordonet helt säkert.  </w:t>
      </w:r>
    </w:p>
    <w:p w14:paraId="71D62D7B" w14:textId="77777777" w:rsidR="0081331F" w:rsidRPr="000E170F" w:rsidRDefault="0081331F" w:rsidP="00A4127E">
      <w:pPr>
        <w:pStyle w:val="Text1"/>
        <w:ind w:left="1418"/>
        <w:rPr>
          <w:noProof/>
        </w:rPr>
      </w:pPr>
      <w:r w:rsidRPr="000E170F">
        <w:rPr>
          <w:rStyle w:val="normaltextrun"/>
          <w:noProof/>
          <w:color w:val="000000"/>
        </w:rPr>
        <w:t>Om den fysiska funktionsnedsättningen är stabil, får körkort utfärdas eller förnyas utan att den sökande måste genomgå regelbundna läkarundersökningar.</w:t>
      </w:r>
      <w:r w:rsidRPr="000E170F">
        <w:rPr>
          <w:rStyle w:val="eop"/>
          <w:noProof/>
          <w:color w:val="000000"/>
        </w:rPr>
        <w:t xml:space="preserve"> </w:t>
      </w:r>
    </w:p>
    <w:p w14:paraId="409BAB30" w14:textId="77777777" w:rsidR="0081331F" w:rsidRPr="000E170F" w:rsidRDefault="0081331F" w:rsidP="00A4127E">
      <w:pPr>
        <w:ind w:left="1701" w:hanging="850"/>
        <w:rPr>
          <w:rStyle w:val="normaltextrun"/>
          <w:iCs/>
          <w:noProof/>
          <w:color w:val="000000"/>
        </w:rPr>
      </w:pPr>
      <w:r w:rsidRPr="000E170F">
        <w:rPr>
          <w:rStyle w:val="normaltextrun"/>
          <w:noProof/>
          <w:color w:val="000000"/>
        </w:rPr>
        <w:t>Grupp 2:</w:t>
      </w:r>
      <w:r w:rsidRPr="000E170F">
        <w:rPr>
          <w:rStyle w:val="normaltextrun"/>
          <w:noProof/>
        </w:rPr>
        <w:t xml:space="preserve"> </w:t>
      </w:r>
    </w:p>
    <w:p w14:paraId="2F0332AB" w14:textId="77777777" w:rsidR="0081331F" w:rsidRPr="000E170F" w:rsidRDefault="0081331F" w:rsidP="00A4127E">
      <w:pPr>
        <w:pStyle w:val="Point0number"/>
        <w:numPr>
          <w:ilvl w:val="0"/>
          <w:numId w:val="42"/>
        </w:numPr>
        <w:ind w:left="1418" w:hanging="567"/>
        <w:rPr>
          <w:rStyle w:val="normaltextrun"/>
          <w:noProof/>
        </w:rPr>
      </w:pPr>
      <w:r w:rsidRPr="000E170F">
        <w:rPr>
          <w:rStyle w:val="normaltextrun"/>
          <w:noProof/>
        </w:rPr>
        <w:t>Behörig medicinsk personal ska beakta de ytterligare risker och faror som är förknippade med att framföra fordon som ingår i denna grupp. </w:t>
      </w:r>
    </w:p>
    <w:p w14:paraId="28BBA8FB" w14:textId="77777777" w:rsidR="0081331F" w:rsidRPr="000E170F" w:rsidRDefault="0081331F" w:rsidP="0081331F">
      <w:pPr>
        <w:rPr>
          <w:rStyle w:val="normaltextrun"/>
          <w:b/>
          <w:iCs/>
          <w:noProof/>
          <w:color w:val="000000"/>
        </w:rPr>
      </w:pPr>
      <w:r w:rsidRPr="000E170F">
        <w:rPr>
          <w:rStyle w:val="normaltextrun"/>
          <w:b/>
          <w:noProof/>
          <w:color w:val="000000"/>
        </w:rPr>
        <w:t>HJÄRT- OCH KÄRLSJUKDOMAR</w:t>
      </w:r>
      <w:r w:rsidRPr="000E170F">
        <w:rPr>
          <w:rStyle w:val="normaltextrun"/>
          <w:b/>
          <w:noProof/>
        </w:rPr>
        <w:t xml:space="preserve"> </w:t>
      </w:r>
    </w:p>
    <w:p w14:paraId="424E7D60" w14:textId="77777777" w:rsidR="0081331F" w:rsidRPr="000E170F" w:rsidRDefault="0081331F" w:rsidP="0081331F">
      <w:pPr>
        <w:pStyle w:val="NumPar1"/>
        <w:rPr>
          <w:noProof/>
        </w:rPr>
      </w:pPr>
      <w:r w:rsidRPr="000E170F">
        <w:rPr>
          <w:rStyle w:val="normaltextrun"/>
          <w:noProof/>
          <w:color w:val="000000"/>
        </w:rPr>
        <w:t>Hjärt- och kärlproblem eller -sjukdomar kan leda till en plötslig störning av hjärnfunktionerna som innebär en fara för trafiksäkerheten. Dessa problem utgör grunder för tillfälliga eller varaktiga körbegränsningar.</w:t>
      </w:r>
      <w:r w:rsidRPr="000E170F">
        <w:rPr>
          <w:rStyle w:val="eop"/>
          <w:noProof/>
          <w:color w:val="000000"/>
        </w:rPr>
        <w:t xml:space="preserve"> </w:t>
      </w:r>
    </w:p>
    <w:p w14:paraId="582C9DB2" w14:textId="77777777" w:rsidR="0081331F" w:rsidRPr="000E170F" w:rsidRDefault="0081331F" w:rsidP="00A4127E">
      <w:pPr>
        <w:pStyle w:val="Point0number"/>
        <w:numPr>
          <w:ilvl w:val="0"/>
          <w:numId w:val="43"/>
        </w:numPr>
        <w:tabs>
          <w:tab w:val="clear" w:pos="850"/>
        </w:tabs>
        <w:ind w:left="1418" w:hanging="567"/>
        <w:rPr>
          <w:rStyle w:val="normaltextrun"/>
          <w:noProof/>
        </w:rPr>
      </w:pPr>
      <w:r w:rsidRPr="000E170F">
        <w:rPr>
          <w:rStyle w:val="normaltextrun"/>
          <w:noProof/>
        </w:rPr>
        <w:t>För följande hjärt- och kärlproblem får körkort utfärdas eller förnyas för sökande eller förare i de angivna grupperna först efter det att problemet verksamt har behandlats och med förbehåll för tillstånd av behörig medicinsk personal och vid behov regelbunden medicinsk bedömning: </w:t>
      </w:r>
    </w:p>
    <w:p w14:paraId="42AA9CFE" w14:textId="77777777" w:rsidR="0081331F" w:rsidRPr="000E170F" w:rsidRDefault="0081331F" w:rsidP="00226FC2">
      <w:pPr>
        <w:pStyle w:val="Point1letter"/>
        <w:tabs>
          <w:tab w:val="clear" w:pos="1417"/>
          <w:tab w:val="num" w:pos="1985"/>
        </w:tabs>
        <w:ind w:left="1985"/>
        <w:rPr>
          <w:noProof/>
        </w:rPr>
      </w:pPr>
      <w:r w:rsidRPr="000E170F">
        <w:rPr>
          <w:rStyle w:val="normaltextrun"/>
          <w:noProof/>
          <w:color w:val="000000"/>
        </w:rPr>
        <w:t>Bradyarytmier (sinusknutesyndrom och överledningsstörningar) och takyarytmier (supraventrikulära och ventrikulära arytmier) med historia av synkope eller synkopeepisoder på grund av arytmiproblem (gäller grupperna 1 och 2).</w:t>
      </w:r>
      <w:r w:rsidRPr="000E170F">
        <w:rPr>
          <w:rStyle w:val="eop"/>
          <w:noProof/>
          <w:color w:val="000000"/>
        </w:rPr>
        <w:t xml:space="preserve"> </w:t>
      </w:r>
    </w:p>
    <w:p w14:paraId="26558242"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Bradyarytmier: sinusknutesyndrom och överledningsstörningar med andra gradens atrioventrikulärt (AV) block Mobitz II, tredje gradens AV-block eller alternerande skänkelblock (gäller endast grupp 2).</w:t>
      </w:r>
      <w:r w:rsidRPr="000E170F">
        <w:rPr>
          <w:rStyle w:val="normaltextrun"/>
          <w:noProof/>
        </w:rPr>
        <w:t xml:space="preserve"> </w:t>
      </w:r>
    </w:p>
    <w:p w14:paraId="3972EA7B"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Takyarytmier (supraventrikulära och ventrikulära arytmier) med</w:t>
      </w:r>
      <w:r w:rsidRPr="000E170F">
        <w:rPr>
          <w:rStyle w:val="normaltextrun"/>
          <w:noProof/>
        </w:rPr>
        <w:t xml:space="preserve"> </w:t>
      </w:r>
    </w:p>
    <w:p w14:paraId="089A359F" w14:textId="77777777" w:rsidR="0081331F" w:rsidRPr="000E170F" w:rsidRDefault="0081331F" w:rsidP="00A4127E">
      <w:pPr>
        <w:pStyle w:val="Tiret2"/>
        <w:tabs>
          <w:tab w:val="clear" w:pos="1984"/>
        </w:tabs>
        <w:ind w:left="2552"/>
        <w:rPr>
          <w:noProof/>
        </w:rPr>
      </w:pPr>
      <w:r w:rsidRPr="000E170F">
        <w:rPr>
          <w:rStyle w:val="normaltextrun"/>
          <w:noProof/>
          <w:color w:val="000000"/>
        </w:rPr>
        <w:t>strukturella hjärtsjukdomar och ihållande ventrikulär takykardi (VT) (gäller grupperna 1 och 2), eller</w:t>
      </w:r>
      <w:r w:rsidRPr="000E170F">
        <w:rPr>
          <w:rStyle w:val="eop"/>
          <w:noProof/>
          <w:color w:val="000000"/>
        </w:rPr>
        <w:t xml:space="preserve"> </w:t>
      </w:r>
    </w:p>
    <w:p w14:paraId="1F07CC70" w14:textId="77777777" w:rsidR="0081331F" w:rsidRPr="000E170F" w:rsidRDefault="0081331F" w:rsidP="00A4127E">
      <w:pPr>
        <w:pStyle w:val="Tiret2"/>
        <w:tabs>
          <w:tab w:val="clear" w:pos="1984"/>
        </w:tabs>
        <w:ind w:left="2552"/>
        <w:rPr>
          <w:rStyle w:val="normaltextrun"/>
          <w:noProof/>
          <w:color w:val="000000"/>
        </w:rPr>
      </w:pPr>
      <w:r w:rsidRPr="000E170F">
        <w:rPr>
          <w:rStyle w:val="normaltextrun"/>
          <w:noProof/>
          <w:color w:val="000000"/>
        </w:rPr>
        <w:t>polymorf kortvarig VT, varaktig VT eller med indikation för en defibrillator (gäller endast grupp 2).</w:t>
      </w:r>
      <w:r w:rsidRPr="000E170F">
        <w:rPr>
          <w:rStyle w:val="normaltextrun"/>
          <w:noProof/>
        </w:rPr>
        <w:t xml:space="preserve"> </w:t>
      </w:r>
    </w:p>
    <w:p w14:paraId="093A9698"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Symptom på angina pectoris (gäller grupperna 1 och 2).</w:t>
      </w:r>
      <w:r w:rsidRPr="000E170F">
        <w:rPr>
          <w:rStyle w:val="normaltextrun"/>
          <w:noProof/>
        </w:rPr>
        <w:t xml:space="preserve"> </w:t>
      </w:r>
    </w:p>
    <w:p w14:paraId="27AFF7A6"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Implantering eller byte av en permanent pacemaker (gäller endast grupp 2).</w:t>
      </w:r>
      <w:r w:rsidRPr="000E170F">
        <w:rPr>
          <w:rStyle w:val="normaltextrun"/>
          <w:noProof/>
        </w:rPr>
        <w:t xml:space="preserve"> </w:t>
      </w:r>
    </w:p>
    <w:p w14:paraId="24BC5826"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Implantering eller byte av defibrillator eller lämplig eller olämplig chock från defibrillator (gäller endast grupp 1).</w:t>
      </w:r>
      <w:r w:rsidRPr="000E170F">
        <w:rPr>
          <w:rStyle w:val="normaltextrun"/>
          <w:noProof/>
        </w:rPr>
        <w:t xml:space="preserve"> </w:t>
      </w:r>
    </w:p>
    <w:p w14:paraId="688E7029"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Synkope (kortvarig förlust av medvetande och kroppshållning som kännetecknas av snabb start, kort varaktighet och spontan återhämtning på grund av global cerebral hypoperfusion, förmodligen reflexmedierad, av okänd orsak, utan några tecken på underliggande hjärtsjukdom) (gäller grupperna 1 och 2).</w:t>
      </w:r>
      <w:r w:rsidRPr="000E170F">
        <w:rPr>
          <w:rStyle w:val="normaltextrun"/>
          <w:noProof/>
        </w:rPr>
        <w:t xml:space="preserve"> </w:t>
      </w:r>
    </w:p>
    <w:p w14:paraId="3B71C43D"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Akut koronarsyndrom (gäller grupperna 1 och 2).</w:t>
      </w:r>
      <w:r w:rsidRPr="000E170F">
        <w:rPr>
          <w:rStyle w:val="normaltextrun"/>
          <w:noProof/>
        </w:rPr>
        <w:t xml:space="preserve"> </w:t>
      </w:r>
    </w:p>
    <w:p w14:paraId="16822EDB"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Stabil angina pectoris om symtom inte uppträder vid lätt fysisk aktivitet (gäller grupperna 1 och 2).</w:t>
      </w:r>
      <w:r w:rsidRPr="000E170F">
        <w:rPr>
          <w:rStyle w:val="normaltextrun"/>
          <w:noProof/>
        </w:rPr>
        <w:t xml:space="preserve"> </w:t>
      </w:r>
    </w:p>
    <w:p w14:paraId="1B4C411B"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Perkutan koronar intervention (PCI) (gäller grupperna 1 och 2).</w:t>
      </w:r>
      <w:r w:rsidRPr="000E170F">
        <w:rPr>
          <w:rStyle w:val="normaltextrun"/>
          <w:noProof/>
        </w:rPr>
        <w:t xml:space="preserve"> </w:t>
      </w:r>
    </w:p>
    <w:p w14:paraId="576A6F77"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Kranskärlsoperation (CABG) (gäller grupperna 1 och 2).</w:t>
      </w:r>
      <w:r w:rsidRPr="000E170F">
        <w:rPr>
          <w:rStyle w:val="normaltextrun"/>
          <w:noProof/>
        </w:rPr>
        <w:t xml:space="preserve"> </w:t>
      </w:r>
    </w:p>
    <w:p w14:paraId="29430D16"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Stroke/transient ischemisk attack (TIA) (gäller grupperna 1 och 2).</w:t>
      </w:r>
      <w:r w:rsidRPr="000E170F">
        <w:rPr>
          <w:rStyle w:val="normaltextrun"/>
          <w:noProof/>
        </w:rPr>
        <w:t xml:space="preserve"> </w:t>
      </w:r>
    </w:p>
    <w:p w14:paraId="0C59CB34"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Betydande carotisstenos (gäller endast grupp 2).</w:t>
      </w:r>
      <w:r w:rsidRPr="000E170F">
        <w:rPr>
          <w:rStyle w:val="normaltextrun"/>
          <w:noProof/>
        </w:rPr>
        <w:t xml:space="preserve"> </w:t>
      </w:r>
    </w:p>
    <w:p w14:paraId="6BD544EF"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Den maximala diameterna på aorta överstiger 5,5 cm (gäller endast grupp 2).</w:t>
      </w:r>
      <w:r w:rsidRPr="000E170F">
        <w:rPr>
          <w:rStyle w:val="normaltextrun"/>
          <w:noProof/>
        </w:rPr>
        <w:t xml:space="preserve"> </w:t>
      </w:r>
    </w:p>
    <w:p w14:paraId="6FC263C1"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Hjärtsvikt:</w:t>
      </w:r>
      <w:r w:rsidRPr="000E170F">
        <w:rPr>
          <w:rStyle w:val="normaltextrun"/>
          <w:noProof/>
        </w:rPr>
        <w:t xml:space="preserve"> </w:t>
      </w:r>
    </w:p>
    <w:p w14:paraId="0F79E8B7" w14:textId="77777777" w:rsidR="0081331F" w:rsidRPr="000E170F" w:rsidRDefault="0081331F" w:rsidP="00A4127E">
      <w:pPr>
        <w:pStyle w:val="Tiret2"/>
        <w:tabs>
          <w:tab w:val="clear" w:pos="1984"/>
        </w:tabs>
        <w:ind w:left="2552"/>
        <w:rPr>
          <w:rStyle w:val="normaltextrun"/>
          <w:noProof/>
          <w:color w:val="000000"/>
        </w:rPr>
      </w:pPr>
      <w:r w:rsidRPr="000E170F">
        <w:rPr>
          <w:rStyle w:val="normaltextrun"/>
          <w:noProof/>
          <w:color w:val="000000"/>
        </w:rPr>
        <w:t>New York Heart Association (NYHA) klasserna I, II och III (gäller endast grupp 1),</w:t>
      </w:r>
      <w:r w:rsidRPr="000E170F">
        <w:rPr>
          <w:rStyle w:val="normaltextrun"/>
          <w:noProof/>
        </w:rPr>
        <w:t xml:space="preserve"> </w:t>
      </w:r>
    </w:p>
    <w:p w14:paraId="52E162DC" w14:textId="77777777" w:rsidR="0081331F" w:rsidRPr="000E170F" w:rsidRDefault="0081331F" w:rsidP="00A4127E">
      <w:pPr>
        <w:pStyle w:val="Tiret2"/>
        <w:tabs>
          <w:tab w:val="clear" w:pos="1984"/>
        </w:tabs>
        <w:ind w:left="2552"/>
        <w:rPr>
          <w:rStyle w:val="normaltextrun"/>
          <w:noProof/>
          <w:color w:val="000000"/>
        </w:rPr>
      </w:pPr>
      <w:r w:rsidRPr="000E170F">
        <w:rPr>
          <w:rStyle w:val="normaltextrun"/>
          <w:noProof/>
          <w:color w:val="000000"/>
        </w:rPr>
        <w:t>NYHA-klasserna I och II under förutsättning att den vänstra ventrikelns ejektionsfraktion är minst 35 % (gäller endast grupp 2).</w:t>
      </w:r>
      <w:r w:rsidRPr="000E170F">
        <w:rPr>
          <w:rStyle w:val="normaltextrun"/>
          <w:noProof/>
        </w:rPr>
        <w:t xml:space="preserve"> </w:t>
      </w:r>
    </w:p>
    <w:p w14:paraId="2B9A7C79"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Hjärttransplantation (gäller grupperna 1 och 2).</w:t>
      </w:r>
      <w:r w:rsidRPr="000E170F">
        <w:rPr>
          <w:rStyle w:val="normaltextrun"/>
          <w:noProof/>
        </w:rPr>
        <w:t xml:space="preserve"> </w:t>
      </w:r>
    </w:p>
    <w:p w14:paraId="60A5ECAC"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Instrument för hjärtstöd (gäller endast grupp 1).</w:t>
      </w:r>
      <w:r w:rsidRPr="000E170F">
        <w:rPr>
          <w:rStyle w:val="normaltextrun"/>
          <w:noProof/>
        </w:rPr>
        <w:t xml:space="preserve"> </w:t>
      </w:r>
    </w:p>
    <w:p w14:paraId="58755D99"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Hjärtklaffkirurgi (gäller grupperna 1 och 2).</w:t>
      </w:r>
      <w:r w:rsidRPr="000E170F">
        <w:rPr>
          <w:rStyle w:val="normaltextrun"/>
          <w:noProof/>
        </w:rPr>
        <w:t xml:space="preserve"> </w:t>
      </w:r>
    </w:p>
    <w:p w14:paraId="29948BA1"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Malign hypertoni (förhöjning av det systoliska blodtrycket ≥ 180 mmHg eller det diastoliska blodtrycket ≥ 110 mmHg i samband med risk för eller progressiva organskador) (gäller grupperna 1 och 2).</w:t>
      </w:r>
      <w:r w:rsidRPr="000E170F">
        <w:rPr>
          <w:rStyle w:val="normaltextrun"/>
          <w:noProof/>
        </w:rPr>
        <w:t xml:space="preserve"> </w:t>
      </w:r>
    </w:p>
    <w:p w14:paraId="42BD592F"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Blodtryck grad 3 (diastoliskt blodtryck ≥ 110 mmHg och/eller systoliskt blodtryck ≥ 180 mmHg) (gäller endast grupp 2).</w:t>
      </w:r>
      <w:r w:rsidRPr="000E170F">
        <w:rPr>
          <w:rStyle w:val="normaltextrun"/>
          <w:noProof/>
        </w:rPr>
        <w:t xml:space="preserve"> </w:t>
      </w:r>
    </w:p>
    <w:p w14:paraId="751334AA"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Medfödd hjärtsjukdom (gäller grupperna 1 och 2).</w:t>
      </w:r>
      <w:r w:rsidRPr="000E170F">
        <w:rPr>
          <w:rStyle w:val="normaltextrun"/>
          <w:noProof/>
        </w:rPr>
        <w:t xml:space="preserve"> </w:t>
      </w:r>
    </w:p>
    <w:p w14:paraId="7CD860BB"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Hypertrofisk kardiomyopati om synkope inte uppträder (gäller endast grupp 1).</w:t>
      </w:r>
      <w:r w:rsidRPr="000E170F">
        <w:rPr>
          <w:rStyle w:val="normaltextrun"/>
          <w:noProof/>
        </w:rPr>
        <w:t xml:space="preserve"> </w:t>
      </w:r>
    </w:p>
    <w:p w14:paraId="1403D342"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Långt QT-syndrom med synkope, torsade de pointes eller QTc &gt; 500 ms (gäller endast grupp 1).</w:t>
      </w:r>
      <w:r w:rsidRPr="000E170F">
        <w:rPr>
          <w:rStyle w:val="normaltextrun"/>
          <w:noProof/>
        </w:rPr>
        <w:t xml:space="preserve"> </w:t>
      </w:r>
    </w:p>
    <w:p w14:paraId="71CC3F0D" w14:textId="77777777" w:rsidR="0081331F" w:rsidRPr="000E170F" w:rsidRDefault="0081331F" w:rsidP="00A4127E">
      <w:pPr>
        <w:pStyle w:val="Point0number"/>
        <w:numPr>
          <w:ilvl w:val="0"/>
          <w:numId w:val="43"/>
        </w:numPr>
        <w:tabs>
          <w:tab w:val="clear" w:pos="850"/>
        </w:tabs>
        <w:ind w:left="1418"/>
        <w:rPr>
          <w:rStyle w:val="normaltextrun"/>
          <w:noProof/>
        </w:rPr>
      </w:pPr>
      <w:r w:rsidRPr="000E170F">
        <w:rPr>
          <w:rStyle w:val="normaltextrun"/>
          <w:noProof/>
        </w:rPr>
        <w:t>För följande hjärt- och kärlproblem, får körkort inte utfärdas till de sökande eller förnyas för de förare som tillhör de angivna grupperna: </w:t>
      </w:r>
    </w:p>
    <w:p w14:paraId="439BB8C7" w14:textId="77777777" w:rsidR="0081331F" w:rsidRPr="000E170F" w:rsidRDefault="0081331F" w:rsidP="00226FC2">
      <w:pPr>
        <w:pStyle w:val="Point1letter"/>
        <w:numPr>
          <w:ilvl w:val="3"/>
          <w:numId w:val="34"/>
        </w:numPr>
        <w:tabs>
          <w:tab w:val="clear" w:pos="1417"/>
          <w:tab w:val="num" w:pos="1985"/>
        </w:tabs>
        <w:ind w:left="1985"/>
        <w:rPr>
          <w:rStyle w:val="normaltextrun"/>
          <w:noProof/>
          <w:color w:val="000000"/>
        </w:rPr>
      </w:pPr>
      <w:r w:rsidRPr="000E170F">
        <w:rPr>
          <w:rStyle w:val="normaltextrun"/>
          <w:noProof/>
          <w:color w:val="000000"/>
        </w:rPr>
        <w:t>Implantering av defibrillator (gäller endast grupp 2).</w:t>
      </w:r>
      <w:r w:rsidRPr="000E170F">
        <w:rPr>
          <w:rStyle w:val="normaltextrun"/>
          <w:noProof/>
        </w:rPr>
        <w:t xml:space="preserve"> </w:t>
      </w:r>
    </w:p>
    <w:p w14:paraId="480C893A"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Perifer vaskulär sjukdom – torakal och abdominal aortaaneurysm när största tillåtna aortadiameter är sådan att den medför en avsevärd risk för plötslig ruptur och därmed plötslig funktionsnedsättning (gäller grupperna 1 och 2).</w:t>
      </w:r>
      <w:r w:rsidRPr="000E170F">
        <w:rPr>
          <w:rStyle w:val="normaltextrun"/>
          <w:noProof/>
        </w:rPr>
        <w:t xml:space="preserve"> </w:t>
      </w:r>
    </w:p>
    <w:p w14:paraId="23F9553B"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Hjärtsvikt:</w:t>
      </w:r>
      <w:r w:rsidRPr="000E170F">
        <w:rPr>
          <w:rStyle w:val="normaltextrun"/>
          <w:noProof/>
        </w:rPr>
        <w:t xml:space="preserve"> </w:t>
      </w:r>
    </w:p>
    <w:p w14:paraId="2F478623" w14:textId="77777777" w:rsidR="0081331F" w:rsidRPr="000E170F" w:rsidRDefault="0081331F" w:rsidP="00A4127E">
      <w:pPr>
        <w:pStyle w:val="Tiret2"/>
        <w:ind w:left="2552"/>
        <w:rPr>
          <w:rStyle w:val="normaltextrun"/>
          <w:noProof/>
          <w:color w:val="000000"/>
        </w:rPr>
      </w:pPr>
      <w:r w:rsidRPr="000E170F">
        <w:rPr>
          <w:rStyle w:val="normaltextrun"/>
          <w:noProof/>
          <w:color w:val="000000"/>
        </w:rPr>
        <w:t>NYHA IV (gäller endast grupp 1).</w:t>
      </w:r>
      <w:r w:rsidRPr="000E170F">
        <w:rPr>
          <w:rStyle w:val="normaltextrun"/>
          <w:noProof/>
        </w:rPr>
        <w:t xml:space="preserve"> </w:t>
      </w:r>
    </w:p>
    <w:p w14:paraId="65F1AE0D" w14:textId="77777777" w:rsidR="0081331F" w:rsidRPr="000E170F" w:rsidRDefault="0081331F" w:rsidP="00A4127E">
      <w:pPr>
        <w:pStyle w:val="Tiret2"/>
        <w:ind w:left="2552"/>
        <w:rPr>
          <w:rStyle w:val="normaltextrun"/>
          <w:noProof/>
          <w:color w:val="000000"/>
        </w:rPr>
      </w:pPr>
      <w:r w:rsidRPr="000E170F">
        <w:rPr>
          <w:rStyle w:val="normaltextrun"/>
          <w:noProof/>
          <w:color w:val="000000"/>
        </w:rPr>
        <w:t>NYHA III och IV (gäller endast grupp 2).</w:t>
      </w:r>
      <w:r w:rsidRPr="000E170F">
        <w:rPr>
          <w:rStyle w:val="normaltextrun"/>
          <w:noProof/>
        </w:rPr>
        <w:t xml:space="preserve"> </w:t>
      </w:r>
    </w:p>
    <w:p w14:paraId="03AF118D"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Instrument för hjärtstöd (gäller endast grupp 2).</w:t>
      </w:r>
      <w:r w:rsidRPr="000E170F">
        <w:rPr>
          <w:rStyle w:val="normaltextrun"/>
          <w:noProof/>
        </w:rPr>
        <w:t xml:space="preserve"> </w:t>
      </w:r>
    </w:p>
    <w:p w14:paraId="6E41061E"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Hjärtklaffsjukdom med aortaregurgitation, aortastenos, mitral regurgitation eller mitralstenos, om funktionsförmågan uppskattas till NYHA IV eller om det har förekommit synkopeepisoder (gäller endast grupp 1).</w:t>
      </w:r>
      <w:r w:rsidRPr="000E170F">
        <w:rPr>
          <w:rStyle w:val="normaltextrun"/>
          <w:noProof/>
        </w:rPr>
        <w:t xml:space="preserve"> </w:t>
      </w:r>
    </w:p>
    <w:p w14:paraId="4F949A11"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Hjärtklaffsjukdom med NYHA III eller IV eller med ejektionsfraktion (EF) under 35 % mitralstenos och allvarlig pulmonell hypertoni eller med allvarlig ekokardiografisk aortastenos eller aortastenos som orsakar synkope, undantaget helt asymtomatisk allvarlig aortastenos, om kraven i arbetsprovet uppfylls (gäller endast grupp 2).</w:t>
      </w:r>
      <w:r w:rsidRPr="000E170F">
        <w:rPr>
          <w:rStyle w:val="normaltextrun"/>
          <w:noProof/>
        </w:rPr>
        <w:t xml:space="preserve"> </w:t>
      </w:r>
    </w:p>
    <w:p w14:paraId="12E7710B"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Strukturella och elektriska kardiomyopatier – hypertrofisk kardiomyopati med en historia av synkope eller när två eller flera av följande tillstånd föreligger: vänstra ventrikelväggens tjocklek &gt; 3 cm, icke-ihållande ventrikulär takykardi, fall av plötslig död i släkten (förstagradssläkting), ingen ökning av blodtrycket vid fysisk övning (gäller endast grupp 2).</w:t>
      </w:r>
      <w:r w:rsidRPr="000E170F">
        <w:rPr>
          <w:rStyle w:val="normaltextrun"/>
          <w:noProof/>
        </w:rPr>
        <w:t xml:space="preserve"> </w:t>
      </w:r>
    </w:p>
    <w:p w14:paraId="53E877EE"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Långt QT-syndrom med synkope, torsade de pointes och QTc &gt; 500 ms (gäller endast grupp 2).</w:t>
      </w:r>
      <w:r w:rsidRPr="000E170F">
        <w:rPr>
          <w:rStyle w:val="normaltextrun"/>
          <w:noProof/>
        </w:rPr>
        <w:t xml:space="preserve"> </w:t>
      </w:r>
    </w:p>
    <w:p w14:paraId="184DC380" w14:textId="77777777" w:rsidR="0081331F" w:rsidRPr="000E170F" w:rsidRDefault="0081331F" w:rsidP="00226FC2">
      <w:pPr>
        <w:pStyle w:val="Point1letter"/>
        <w:tabs>
          <w:tab w:val="clear" w:pos="1417"/>
          <w:tab w:val="num" w:pos="1985"/>
        </w:tabs>
        <w:ind w:left="1985"/>
        <w:rPr>
          <w:rStyle w:val="normaltextrun"/>
          <w:noProof/>
          <w:color w:val="000000"/>
        </w:rPr>
      </w:pPr>
      <w:r w:rsidRPr="000E170F">
        <w:rPr>
          <w:rStyle w:val="normaltextrun"/>
          <w:noProof/>
          <w:color w:val="000000"/>
        </w:rPr>
        <w:t>Brugada syndrom med synkope eller avvärjt plötsligt hjärtstillestånd (gäller grupperna 1 och 2).</w:t>
      </w:r>
      <w:r w:rsidRPr="000E170F">
        <w:rPr>
          <w:rStyle w:val="normaltextrun"/>
          <w:noProof/>
        </w:rPr>
        <w:t xml:space="preserve"> </w:t>
      </w:r>
    </w:p>
    <w:p w14:paraId="7A51B766" w14:textId="77777777" w:rsidR="0081331F" w:rsidRPr="000E170F" w:rsidRDefault="0081331F" w:rsidP="00226FC2">
      <w:pPr>
        <w:pStyle w:val="Text2"/>
        <w:tabs>
          <w:tab w:val="num" w:pos="1418"/>
        </w:tabs>
        <w:ind w:left="1418"/>
        <w:rPr>
          <w:noProof/>
        </w:rPr>
      </w:pPr>
      <w:r w:rsidRPr="000E170F">
        <w:rPr>
          <w:rStyle w:val="normaltextrun"/>
          <w:noProof/>
          <w:color w:val="000000"/>
        </w:rPr>
        <w:t>Körkort får utfärdas eller förnyas i undantagsfall, under förutsättning att detta kan motiveras med stöd av ett läkarutlåtande samt på villkor att regelbundna hälsokontroller äger rum för att kontrollera att personen i fråga fortfarande kan köra fordonet säkert med hänsyn till inverkan av det medicinska tillståndet.</w:t>
      </w:r>
      <w:r w:rsidRPr="000E170F">
        <w:rPr>
          <w:rStyle w:val="eop"/>
          <w:noProof/>
          <w:color w:val="000000"/>
        </w:rPr>
        <w:t xml:space="preserve"> </w:t>
      </w:r>
    </w:p>
    <w:p w14:paraId="2BF5C336" w14:textId="77777777" w:rsidR="0081331F" w:rsidRPr="000E170F" w:rsidRDefault="0081331F" w:rsidP="00A4127E">
      <w:pPr>
        <w:pStyle w:val="Point0number"/>
        <w:numPr>
          <w:ilvl w:val="0"/>
          <w:numId w:val="43"/>
        </w:numPr>
        <w:tabs>
          <w:tab w:val="clear" w:pos="850"/>
        </w:tabs>
        <w:ind w:left="1418" w:hanging="567"/>
        <w:rPr>
          <w:rStyle w:val="normaltextrun"/>
          <w:noProof/>
        </w:rPr>
      </w:pPr>
      <w:r w:rsidRPr="000E170F">
        <w:rPr>
          <w:rStyle w:val="normaltextrun"/>
          <w:noProof/>
        </w:rPr>
        <w:t>Andra kardiomyopatier </w:t>
      </w:r>
    </w:p>
    <w:p w14:paraId="0E4EAB8A" w14:textId="77777777" w:rsidR="0081331F" w:rsidRPr="000E170F" w:rsidRDefault="0081331F" w:rsidP="00A4127E">
      <w:pPr>
        <w:pStyle w:val="Text1"/>
        <w:ind w:left="1418"/>
        <w:rPr>
          <w:rStyle w:val="normaltextrun"/>
          <w:noProof/>
          <w:color w:val="000000"/>
        </w:rPr>
      </w:pPr>
      <w:r w:rsidRPr="000E170F">
        <w:rPr>
          <w:rStyle w:val="normaltextrun"/>
          <w:noProof/>
          <w:color w:val="000000"/>
        </w:rPr>
        <w:t>Risken för plötsliga funktionsnedsättande händelser ska bedömas hos den sökande eller föraren med väl beskrivna kardiomyopatier (t.ex. arytmogen högerkammarkardiomyopati, non-compaction kardiomyopati, katekolaminerg polymorf ventrikulär takykardi och kort QT-syndrom) eller med nya kardiomyopatier som kan komma att upptäckas. Det krävs en noggrann specialistutvärdering. Prognosdetaljerna för den specifika kardiomyopatin ska beaktas.</w:t>
      </w:r>
      <w:r w:rsidRPr="000E170F">
        <w:rPr>
          <w:rStyle w:val="normaltextrun"/>
          <w:noProof/>
        </w:rPr>
        <w:t xml:space="preserve"> </w:t>
      </w:r>
    </w:p>
    <w:p w14:paraId="7B177418" w14:textId="77777777" w:rsidR="0081331F" w:rsidRPr="000E170F" w:rsidRDefault="0081331F" w:rsidP="00A4127E">
      <w:pPr>
        <w:pStyle w:val="Point0number"/>
        <w:numPr>
          <w:ilvl w:val="0"/>
          <w:numId w:val="43"/>
        </w:numPr>
        <w:tabs>
          <w:tab w:val="clear" w:pos="850"/>
        </w:tabs>
        <w:ind w:left="1418" w:hanging="567"/>
        <w:rPr>
          <w:rStyle w:val="normaltextrun"/>
          <w:noProof/>
        </w:rPr>
      </w:pPr>
      <w:r w:rsidRPr="000E170F">
        <w:rPr>
          <w:rStyle w:val="normaltextrun"/>
          <w:noProof/>
        </w:rPr>
        <w:t>Medlemsstaterna får begränsa utfärdandet av körkort till de sökande eller förnyelse av körkort för de förare som har andra hjärt- och kärlsjukdomar.</w:t>
      </w:r>
    </w:p>
    <w:p w14:paraId="4DCDA7F1" w14:textId="77777777" w:rsidR="0081331F" w:rsidRPr="000E170F" w:rsidRDefault="0081331F" w:rsidP="0081331F">
      <w:pPr>
        <w:rPr>
          <w:noProof/>
        </w:rPr>
      </w:pPr>
      <w:r w:rsidRPr="000E170F">
        <w:rPr>
          <w:rStyle w:val="normaltextrun"/>
          <w:b/>
          <w:noProof/>
          <w:color w:val="000000"/>
        </w:rPr>
        <w:t>DIABETES</w:t>
      </w:r>
      <w:r w:rsidRPr="000E170F">
        <w:rPr>
          <w:rStyle w:val="eop"/>
          <w:noProof/>
          <w:color w:val="000000"/>
        </w:rPr>
        <w:t xml:space="preserve"> </w:t>
      </w:r>
    </w:p>
    <w:p w14:paraId="65B09FB1" w14:textId="77777777" w:rsidR="006D2042" w:rsidRPr="000E170F" w:rsidRDefault="006D2042" w:rsidP="0081331F">
      <w:pPr>
        <w:pStyle w:val="NumPar1"/>
        <w:rPr>
          <w:rStyle w:val="normaltextrun"/>
          <w:noProof/>
          <w:color w:val="000000"/>
        </w:rPr>
      </w:pPr>
      <w:r w:rsidRPr="000E170F">
        <w:rPr>
          <w:rStyle w:val="normaltextrun"/>
          <w:noProof/>
          <w:color w:val="000000"/>
        </w:rPr>
        <w:t xml:space="preserve">I de följande punkterna avses med </w:t>
      </w:r>
    </w:p>
    <w:p w14:paraId="43EB2CA8" w14:textId="77777777" w:rsidR="006D2042" w:rsidRPr="000E170F" w:rsidRDefault="006D2042" w:rsidP="007D4062">
      <w:pPr>
        <w:pStyle w:val="Text1"/>
        <w:rPr>
          <w:rStyle w:val="normaltextrun"/>
          <w:noProof/>
          <w:color w:val="000000"/>
        </w:rPr>
      </w:pPr>
      <w:r w:rsidRPr="000E170F">
        <w:rPr>
          <w:rStyle w:val="normaltextrun"/>
          <w:i/>
          <w:noProof/>
          <w:color w:val="000000"/>
        </w:rPr>
        <w:t>allvarlig hypoglykemi</w:t>
      </w:r>
      <w:r w:rsidRPr="000E170F">
        <w:rPr>
          <w:rStyle w:val="normaltextrun"/>
          <w:noProof/>
          <w:color w:val="000000"/>
        </w:rPr>
        <w:t xml:space="preserve"> att en annan persons hjälp krävs, och med </w:t>
      </w:r>
    </w:p>
    <w:p w14:paraId="301CFD54" w14:textId="77777777" w:rsidR="0081331F" w:rsidRPr="000E170F" w:rsidRDefault="006D2042" w:rsidP="007D4062">
      <w:pPr>
        <w:pStyle w:val="Text1"/>
        <w:rPr>
          <w:rStyle w:val="normaltextrun"/>
          <w:noProof/>
          <w:color w:val="000000"/>
        </w:rPr>
      </w:pPr>
      <w:r w:rsidRPr="000E170F">
        <w:rPr>
          <w:rStyle w:val="normaltextrun"/>
          <w:i/>
          <w:noProof/>
          <w:color w:val="000000"/>
        </w:rPr>
        <w:t>återkommande hypoglykemi</w:t>
      </w:r>
      <w:r w:rsidRPr="000E170F">
        <w:rPr>
          <w:rStyle w:val="normaltextrun"/>
          <w:noProof/>
          <w:color w:val="000000"/>
        </w:rPr>
        <w:t xml:space="preserve"> en andra allvarlig hypoglykemi under en tolvmånadersperiod. </w:t>
      </w:r>
    </w:p>
    <w:p w14:paraId="632F4040" w14:textId="77777777" w:rsidR="0081331F" w:rsidRPr="000E170F" w:rsidRDefault="0081331F" w:rsidP="00A4127E">
      <w:pPr>
        <w:ind w:left="1418" w:hanging="567"/>
        <w:rPr>
          <w:rStyle w:val="normaltextrun"/>
          <w:bCs/>
          <w:noProof/>
          <w:color w:val="000000"/>
        </w:rPr>
      </w:pPr>
      <w:r w:rsidRPr="000E170F">
        <w:rPr>
          <w:rStyle w:val="normaltextrun"/>
          <w:noProof/>
          <w:color w:val="000000"/>
        </w:rPr>
        <w:t>Grupp 1:</w:t>
      </w:r>
    </w:p>
    <w:p w14:paraId="26C0D50E" w14:textId="77777777" w:rsidR="0081331F" w:rsidRPr="000E170F" w:rsidRDefault="0081331F" w:rsidP="00A4127E">
      <w:pPr>
        <w:pStyle w:val="Point0number"/>
        <w:numPr>
          <w:ilvl w:val="0"/>
          <w:numId w:val="44"/>
        </w:numPr>
        <w:ind w:left="1418" w:hanging="567"/>
        <w:rPr>
          <w:rStyle w:val="normaltextrun"/>
          <w:noProof/>
        </w:rPr>
      </w:pPr>
      <w:r w:rsidRPr="000E170F">
        <w:rPr>
          <w:rStyle w:val="normaltextrun"/>
          <w:noProof/>
        </w:rPr>
        <w:t>Körkort får utfärdas eller förnyas för sökande eller förare som har diabetes mellitus. Vid medicinering krävs utlåtande av behörig medicinsk personal samt regelbunden medicinsk uppföljning som är anpassad till det enskilda fallet, men intervallerna får högst vara tio år. </w:t>
      </w:r>
    </w:p>
    <w:p w14:paraId="4EBA52F3" w14:textId="77777777" w:rsidR="0081331F" w:rsidRPr="000E170F" w:rsidRDefault="0081331F" w:rsidP="00A4127E">
      <w:pPr>
        <w:pStyle w:val="Point0number"/>
        <w:numPr>
          <w:ilvl w:val="0"/>
          <w:numId w:val="44"/>
        </w:numPr>
        <w:ind w:left="1418" w:hanging="567"/>
        <w:rPr>
          <w:rStyle w:val="normaltextrun"/>
          <w:noProof/>
        </w:rPr>
      </w:pPr>
      <w:r w:rsidRPr="000E170F">
        <w:rPr>
          <w:rStyle w:val="normaltextrun"/>
          <w:noProof/>
        </w:rPr>
        <w:t>En sökande eller förare med diabetes som behandlas med mediciner som medför risk för hypoglykemi ska visa att han eller hon förstår de risker som är förknippade med hypoglykemi och har tillräcklig kontroll över sitt medicinska tillstånd. </w:t>
      </w:r>
    </w:p>
    <w:p w14:paraId="5D0D1E73" w14:textId="77777777" w:rsidR="0081331F" w:rsidRPr="000E170F" w:rsidRDefault="0081331F" w:rsidP="00A4127E">
      <w:pPr>
        <w:pStyle w:val="Text1"/>
        <w:ind w:left="1418"/>
        <w:rPr>
          <w:rStyle w:val="normaltextrun"/>
          <w:noProof/>
          <w:color w:val="000000"/>
        </w:rPr>
      </w:pPr>
      <w:r w:rsidRPr="000E170F">
        <w:rPr>
          <w:rStyle w:val="normaltextrun"/>
          <w:noProof/>
          <w:color w:val="000000"/>
        </w:rPr>
        <w:t>Körkort får inte utfärdas eller förnyas för sökande eller förare som har bristande medvetenhet om hypoglykemi.</w:t>
      </w:r>
      <w:r w:rsidRPr="000E170F">
        <w:rPr>
          <w:rStyle w:val="normaltextrun"/>
          <w:noProof/>
        </w:rPr>
        <w:t xml:space="preserve"> </w:t>
      </w:r>
    </w:p>
    <w:p w14:paraId="5B560A60" w14:textId="77777777" w:rsidR="0081331F" w:rsidRPr="000E170F" w:rsidRDefault="0081331F" w:rsidP="00A4127E">
      <w:pPr>
        <w:pStyle w:val="Text1"/>
        <w:ind w:left="1418"/>
        <w:rPr>
          <w:rStyle w:val="normaltextrun"/>
          <w:noProof/>
          <w:color w:val="000000"/>
        </w:rPr>
      </w:pPr>
      <w:r w:rsidRPr="000E170F">
        <w:rPr>
          <w:rStyle w:val="normaltextrun"/>
          <w:noProof/>
          <w:color w:val="000000"/>
        </w:rPr>
        <w:t>Körkort får inte utfärdas eller förnyas för sökande eller förare som har återkommande allvarlig hypoglykemi om det inte finns stöd för detta i läkarutlåtande och regelbundna hälsokontroller äger rum. För återkommande allvarlig hypoglykemi vid vaket tillstånd får körkort varken utfärdas eller förnyas förrän 3 månader efter den senaste episoden.</w:t>
      </w:r>
      <w:r w:rsidRPr="000E170F">
        <w:rPr>
          <w:rStyle w:val="normaltextrun"/>
          <w:noProof/>
        </w:rPr>
        <w:t xml:space="preserve"> </w:t>
      </w:r>
    </w:p>
    <w:p w14:paraId="0ED8F499" w14:textId="77777777" w:rsidR="0081331F" w:rsidRPr="000E170F" w:rsidRDefault="0081331F" w:rsidP="00A4127E">
      <w:pPr>
        <w:pStyle w:val="Text1"/>
        <w:ind w:left="1418"/>
        <w:rPr>
          <w:rStyle w:val="normaltextrun"/>
          <w:noProof/>
          <w:color w:val="000000"/>
        </w:rPr>
      </w:pPr>
      <w:r w:rsidRPr="000E170F">
        <w:rPr>
          <w:rStyle w:val="normaltextrun"/>
          <w:noProof/>
          <w:color w:val="000000"/>
        </w:rPr>
        <w:t>Körkort får utfärdas eller förnyas i undantagsfall, under förutsättning att detta kan motiveras med stöd av ett läkarutlåtande samt på villkor att regelbundna hälsokontroller äger rum för att kontrollera att personen i fråga fortfarande kan köra fordonet säkert med hänsyn till inverkan av det medicinska tillståndet.</w:t>
      </w:r>
      <w:r w:rsidRPr="000E170F">
        <w:rPr>
          <w:rStyle w:val="normaltextrun"/>
          <w:noProof/>
        </w:rPr>
        <w:t xml:space="preserve"> </w:t>
      </w:r>
    </w:p>
    <w:p w14:paraId="342C3E64" w14:textId="77777777" w:rsidR="0081331F" w:rsidRPr="000E170F" w:rsidRDefault="0081331F" w:rsidP="00A4127E">
      <w:pPr>
        <w:ind w:left="1418" w:hanging="567"/>
        <w:rPr>
          <w:rStyle w:val="normaltextrun"/>
          <w:bCs/>
          <w:noProof/>
          <w:color w:val="000000"/>
        </w:rPr>
      </w:pPr>
      <w:r w:rsidRPr="000E170F">
        <w:rPr>
          <w:rStyle w:val="normaltextrun"/>
          <w:noProof/>
          <w:color w:val="000000"/>
        </w:rPr>
        <w:t>Grupp 2:</w:t>
      </w:r>
    </w:p>
    <w:p w14:paraId="20624DA2" w14:textId="77777777" w:rsidR="0081331F" w:rsidRPr="000E170F" w:rsidRDefault="0081331F" w:rsidP="00A4127E">
      <w:pPr>
        <w:pStyle w:val="Point0number"/>
        <w:numPr>
          <w:ilvl w:val="0"/>
          <w:numId w:val="44"/>
        </w:numPr>
        <w:ind w:left="1418" w:hanging="567"/>
        <w:rPr>
          <w:rStyle w:val="normaltextrun"/>
          <w:noProof/>
        </w:rPr>
      </w:pPr>
      <w:r w:rsidRPr="000E170F">
        <w:rPr>
          <w:rStyle w:val="normaltextrun"/>
          <w:noProof/>
        </w:rPr>
        <w:t>Utfärdande/förnyelse av körkort till förare i grupp 2 med diabetes mellitus kan övervägas. Vid medicinering som medför risk för hypoglykemi (det vill säga insulin eller viss oral medicinering) ska följande kriterier gälla: </w:t>
      </w:r>
    </w:p>
    <w:p w14:paraId="76490861" w14:textId="77777777" w:rsidR="0081331F" w:rsidRPr="000E170F" w:rsidRDefault="0081331F" w:rsidP="00226FC2">
      <w:pPr>
        <w:pStyle w:val="Point1letter"/>
        <w:numPr>
          <w:ilvl w:val="3"/>
          <w:numId w:val="65"/>
        </w:numPr>
        <w:tabs>
          <w:tab w:val="clear" w:pos="1417"/>
          <w:tab w:val="num" w:pos="1985"/>
        </w:tabs>
        <w:ind w:left="1985"/>
        <w:rPr>
          <w:noProof/>
        </w:rPr>
      </w:pPr>
      <w:r w:rsidRPr="000E170F">
        <w:rPr>
          <w:rStyle w:val="normaltextrun"/>
          <w:noProof/>
          <w:color w:val="000000"/>
        </w:rPr>
        <w:t>Inga incidenter med allvarlig hypoglykemi har inträffat under de senaste tolv månaderna.</w:t>
      </w:r>
      <w:r w:rsidRPr="000E170F">
        <w:rPr>
          <w:rStyle w:val="eop"/>
          <w:noProof/>
          <w:color w:val="000000"/>
        </w:rPr>
        <w:t xml:space="preserve"> </w:t>
      </w:r>
    </w:p>
    <w:p w14:paraId="6AD36AD8" w14:textId="77777777" w:rsidR="0081331F" w:rsidRPr="000E170F" w:rsidRDefault="0081331F" w:rsidP="00226FC2">
      <w:pPr>
        <w:pStyle w:val="Point1letter"/>
        <w:numPr>
          <w:ilvl w:val="3"/>
          <w:numId w:val="65"/>
        </w:numPr>
        <w:tabs>
          <w:tab w:val="clear" w:pos="1417"/>
          <w:tab w:val="num" w:pos="1985"/>
        </w:tabs>
        <w:ind w:left="1985"/>
        <w:rPr>
          <w:rStyle w:val="normaltextrun"/>
          <w:noProof/>
          <w:color w:val="000000"/>
        </w:rPr>
      </w:pPr>
      <w:r w:rsidRPr="000E170F">
        <w:rPr>
          <w:rStyle w:val="normaltextrun"/>
          <w:noProof/>
          <w:color w:val="000000"/>
        </w:rPr>
        <w:t xml:space="preserve">Föraren har full förmåga att hos sig själv uppfatta en hypoglykemi. </w:t>
      </w:r>
    </w:p>
    <w:p w14:paraId="4BB6D92E" w14:textId="77777777" w:rsidR="0081331F" w:rsidRPr="000E170F" w:rsidRDefault="0081331F" w:rsidP="00226FC2">
      <w:pPr>
        <w:pStyle w:val="Point1letter"/>
        <w:numPr>
          <w:ilvl w:val="3"/>
          <w:numId w:val="65"/>
        </w:numPr>
        <w:tabs>
          <w:tab w:val="clear" w:pos="1417"/>
          <w:tab w:val="num" w:pos="1985"/>
        </w:tabs>
        <w:ind w:left="1985"/>
        <w:rPr>
          <w:rStyle w:val="normaltextrun"/>
          <w:noProof/>
          <w:color w:val="000000"/>
        </w:rPr>
      </w:pPr>
      <w:r w:rsidRPr="000E170F">
        <w:rPr>
          <w:rStyle w:val="normaltextrun"/>
          <w:noProof/>
          <w:color w:val="000000"/>
        </w:rPr>
        <w:t>Föraren måste ha erforderlig kontroll över tillståndet genom blodsockersensorer, insulinpump, insulinpenna och/eller sluten hybridslinga, åtminstone två gånger om dagen och vid tidpunkter som är relevanta för att framföra ett motorfordon.</w:t>
      </w:r>
    </w:p>
    <w:p w14:paraId="40B6852A" w14:textId="77777777" w:rsidR="0081331F" w:rsidRPr="000E170F" w:rsidRDefault="0081331F" w:rsidP="00226FC2">
      <w:pPr>
        <w:pStyle w:val="Point1letter"/>
        <w:numPr>
          <w:ilvl w:val="3"/>
          <w:numId w:val="65"/>
        </w:numPr>
        <w:tabs>
          <w:tab w:val="clear" w:pos="1417"/>
          <w:tab w:val="num" w:pos="1985"/>
        </w:tabs>
        <w:ind w:left="1985"/>
        <w:rPr>
          <w:rStyle w:val="normaltextrun"/>
          <w:noProof/>
          <w:color w:val="000000"/>
        </w:rPr>
      </w:pPr>
      <w:r w:rsidRPr="000E170F">
        <w:rPr>
          <w:rStyle w:val="normaltextrun"/>
          <w:noProof/>
          <w:color w:val="000000"/>
        </w:rPr>
        <w:t xml:space="preserve">Föraren måste visa förståelse för risken med hypoglykemi. </w:t>
      </w:r>
    </w:p>
    <w:p w14:paraId="351F72BA" w14:textId="77777777" w:rsidR="0081331F" w:rsidRPr="000E170F" w:rsidRDefault="0081331F" w:rsidP="00226FC2">
      <w:pPr>
        <w:pStyle w:val="Point1letter"/>
        <w:numPr>
          <w:ilvl w:val="3"/>
          <w:numId w:val="65"/>
        </w:numPr>
        <w:tabs>
          <w:tab w:val="clear" w:pos="1417"/>
          <w:tab w:val="num" w:pos="1985"/>
        </w:tabs>
        <w:ind w:left="1985"/>
        <w:rPr>
          <w:rStyle w:val="normaltextrun"/>
          <w:noProof/>
          <w:color w:val="000000"/>
        </w:rPr>
      </w:pPr>
      <w:r w:rsidRPr="000E170F">
        <w:rPr>
          <w:rStyle w:val="normaltextrun"/>
          <w:noProof/>
          <w:color w:val="000000"/>
        </w:rPr>
        <w:t xml:space="preserve">Det får inte föreligga några andra hindrande komplikationer av diabetes. </w:t>
      </w:r>
    </w:p>
    <w:p w14:paraId="12811494" w14:textId="77777777" w:rsidR="0081331F" w:rsidRPr="000E170F" w:rsidRDefault="0081331F" w:rsidP="00226FC2">
      <w:pPr>
        <w:pStyle w:val="Text1"/>
        <w:tabs>
          <w:tab w:val="num" w:pos="1418"/>
        </w:tabs>
        <w:ind w:left="1418"/>
        <w:rPr>
          <w:noProof/>
        </w:rPr>
      </w:pPr>
      <w:r w:rsidRPr="000E170F">
        <w:rPr>
          <w:rStyle w:val="normaltextrun"/>
          <w:noProof/>
          <w:color w:val="000000"/>
        </w:rPr>
        <w:t>Sådana körkort får dessutom endast utfärdas om detta kan motiveras med stöd av ett utlåtande från behörig medicinsk personal samt på villkor att det sker under regelbunden uppföljning och bedömning i intervaller som inte får överskrida tre år.</w:t>
      </w:r>
      <w:r w:rsidRPr="000E170F">
        <w:rPr>
          <w:rStyle w:val="eop"/>
          <w:noProof/>
          <w:color w:val="000000"/>
        </w:rPr>
        <w:t xml:space="preserve"> </w:t>
      </w:r>
    </w:p>
    <w:p w14:paraId="7CFF1E6B" w14:textId="77777777" w:rsidR="0081331F" w:rsidRPr="000E170F" w:rsidRDefault="0081331F" w:rsidP="00A4127E">
      <w:pPr>
        <w:pStyle w:val="Point0number"/>
        <w:numPr>
          <w:ilvl w:val="0"/>
          <w:numId w:val="44"/>
        </w:numPr>
        <w:ind w:left="1418" w:hanging="567"/>
        <w:rPr>
          <w:rStyle w:val="normaltextrun"/>
          <w:noProof/>
        </w:rPr>
      </w:pPr>
      <w:r w:rsidRPr="000E170F">
        <w:rPr>
          <w:rStyle w:val="normaltextrun"/>
          <w:noProof/>
        </w:rPr>
        <w:t>Allvarlig hypoglykemi vid vaket tillstånd, även om inget fordon framförs, ska rapporteras och föranleda ny bedömning av personens lämplighet att inneha körkort. </w:t>
      </w:r>
    </w:p>
    <w:p w14:paraId="623EF8F6" w14:textId="77777777" w:rsidR="0081331F" w:rsidRPr="000E170F" w:rsidRDefault="0081331F" w:rsidP="0081331F">
      <w:pPr>
        <w:rPr>
          <w:rStyle w:val="normaltextrun"/>
          <w:b/>
          <w:iCs/>
          <w:noProof/>
          <w:color w:val="000000"/>
        </w:rPr>
      </w:pPr>
      <w:r w:rsidRPr="000E170F">
        <w:rPr>
          <w:rStyle w:val="normaltextrun"/>
          <w:b/>
          <w:noProof/>
          <w:color w:val="000000"/>
        </w:rPr>
        <w:t>NEUROLOGISKA SJUKDOMAR OCH OBSTRUKTIVT SÖMNAPNÉSYNDROM</w:t>
      </w:r>
    </w:p>
    <w:p w14:paraId="24E1EC94" w14:textId="77777777" w:rsidR="00F343A8" w:rsidRPr="000E170F" w:rsidRDefault="00F343A8" w:rsidP="00455AB4">
      <w:pPr>
        <w:pStyle w:val="NumPar1"/>
        <w:rPr>
          <w:rStyle w:val="normaltextrun"/>
          <w:noProof/>
          <w:color w:val="000000"/>
        </w:rPr>
      </w:pPr>
      <w:r w:rsidRPr="000E170F">
        <w:rPr>
          <w:rStyle w:val="normaltextrun"/>
          <w:noProof/>
          <w:color w:val="000000"/>
        </w:rPr>
        <w:t>Följande bestämmelser gäller för sökande med neurologiska sjukdomar och obstruktivt sömnapnésyndrom.</w:t>
      </w:r>
    </w:p>
    <w:p w14:paraId="0A3DC33C" w14:textId="77777777" w:rsidR="00F343A8" w:rsidRPr="000E170F" w:rsidRDefault="0081331F" w:rsidP="00766FFE">
      <w:pPr>
        <w:ind w:left="1418" w:hanging="567"/>
        <w:rPr>
          <w:rStyle w:val="normaltextrun"/>
          <w:noProof/>
          <w:color w:val="000000"/>
        </w:rPr>
      </w:pPr>
      <w:r w:rsidRPr="000E170F">
        <w:rPr>
          <w:rStyle w:val="normaltextrun"/>
          <w:noProof/>
          <w:color w:val="000000"/>
        </w:rPr>
        <w:t>NEUROLOGISKA SJUKDOMAR </w:t>
      </w:r>
    </w:p>
    <w:p w14:paraId="7E7783A0" w14:textId="77777777" w:rsidR="0081331F" w:rsidRPr="000E170F" w:rsidRDefault="0081331F" w:rsidP="00766FFE">
      <w:pPr>
        <w:pStyle w:val="Point0number"/>
        <w:numPr>
          <w:ilvl w:val="0"/>
          <w:numId w:val="46"/>
        </w:numPr>
        <w:ind w:left="1418" w:hanging="567"/>
        <w:rPr>
          <w:rStyle w:val="normaltextrun"/>
          <w:noProof/>
        </w:rPr>
      </w:pPr>
      <w:r w:rsidRPr="000E170F">
        <w:rPr>
          <w:rStyle w:val="normaltextrun"/>
          <w:noProof/>
        </w:rPr>
        <w:t>Om en sökande eller förare har en allvarlig neurologisk sjukdom, får körkort endast utfärdas eller förnyas om ansökan stöds av ett läkarutlåtande.</w:t>
      </w:r>
    </w:p>
    <w:p w14:paraId="4A017F1F" w14:textId="77777777" w:rsidR="0081331F" w:rsidRPr="000E170F" w:rsidRDefault="0081331F" w:rsidP="00766FFE">
      <w:pPr>
        <w:pStyle w:val="Text1"/>
        <w:ind w:left="1418"/>
        <w:rPr>
          <w:noProof/>
        </w:rPr>
      </w:pPr>
      <w:r w:rsidRPr="000E170F">
        <w:rPr>
          <w:rStyle w:val="normaltextrun"/>
          <w:noProof/>
          <w:color w:val="000000"/>
        </w:rPr>
        <w:t>Neurologiska störningar som har samband med sjukdomar eller kirurgiska ingrepp som påverkar det centrala eller perifera nervsystemet och tar sig uttryck i sensoriska eller motoriska störningar samt påverkar balansen och koordinationen ska sålunda beaktas i förhållande till deras funktionsmässiga verkningar och risken för att de ska förvärras. I sådana fall kan det krävas regelbunden bedömning för utfärdande eller förnyelse av körkortet, om det finns risk för försämring.</w:t>
      </w:r>
      <w:r w:rsidRPr="000E170F">
        <w:rPr>
          <w:rStyle w:val="eop"/>
          <w:noProof/>
          <w:color w:val="000000"/>
        </w:rPr>
        <w:t xml:space="preserve"> </w:t>
      </w:r>
    </w:p>
    <w:p w14:paraId="3676949D" w14:textId="77777777" w:rsidR="0081331F" w:rsidRPr="000E170F" w:rsidRDefault="0081331F" w:rsidP="00766FFE">
      <w:pPr>
        <w:ind w:left="1418" w:hanging="567"/>
        <w:rPr>
          <w:noProof/>
        </w:rPr>
      </w:pPr>
      <w:r w:rsidRPr="000E170F">
        <w:rPr>
          <w:rStyle w:val="normaltextrun"/>
          <w:noProof/>
          <w:color w:val="000000"/>
        </w:rPr>
        <w:t>OBSTRUKTIVT SÖMNAPNÉSYNDROM</w:t>
      </w:r>
      <w:r w:rsidRPr="000E170F">
        <w:rPr>
          <w:rStyle w:val="eop"/>
          <w:noProof/>
          <w:color w:val="000000"/>
        </w:rPr>
        <w:t xml:space="preserve"> </w:t>
      </w:r>
    </w:p>
    <w:p w14:paraId="7E302864" w14:textId="77777777" w:rsidR="00D22271" w:rsidRPr="000E170F" w:rsidRDefault="00D22271" w:rsidP="00766FFE">
      <w:pPr>
        <w:pStyle w:val="Point0number"/>
        <w:numPr>
          <w:ilvl w:val="0"/>
          <w:numId w:val="45"/>
        </w:numPr>
        <w:ind w:left="1418" w:hanging="567"/>
        <w:rPr>
          <w:rStyle w:val="normaltextrun"/>
          <w:noProof/>
        </w:rPr>
      </w:pPr>
      <w:r w:rsidRPr="000E170F">
        <w:rPr>
          <w:rStyle w:val="normaltextrun"/>
          <w:noProof/>
        </w:rPr>
        <w:t xml:space="preserve">I de följande punkterna avses med </w:t>
      </w:r>
    </w:p>
    <w:p w14:paraId="188A90F9" w14:textId="77777777" w:rsidR="00D22271" w:rsidRPr="000E170F" w:rsidRDefault="00D22271" w:rsidP="00766FFE">
      <w:pPr>
        <w:pStyle w:val="Text1"/>
        <w:ind w:left="1418"/>
        <w:rPr>
          <w:rStyle w:val="normaltextrun"/>
          <w:noProof/>
          <w:color w:val="000000"/>
        </w:rPr>
      </w:pPr>
      <w:r w:rsidRPr="000E170F">
        <w:rPr>
          <w:rStyle w:val="normaltextrun"/>
          <w:i/>
          <w:noProof/>
          <w:color w:val="000000"/>
        </w:rPr>
        <w:t>obstruktivt sömnapnésyndrom i moderat form</w:t>
      </w:r>
      <w:r w:rsidRPr="000E170F">
        <w:rPr>
          <w:rStyle w:val="normaltextrun"/>
          <w:noProof/>
          <w:color w:val="000000"/>
        </w:rPr>
        <w:t xml:space="preserve"> ett antal av 15–29 apnéer och hypopnéer per timme (apné-hypopnéindex) och med </w:t>
      </w:r>
    </w:p>
    <w:p w14:paraId="16E851B0" w14:textId="77777777" w:rsidR="0081331F" w:rsidRPr="000E170F" w:rsidRDefault="00D22271" w:rsidP="00766FFE">
      <w:pPr>
        <w:pStyle w:val="Text1"/>
        <w:ind w:left="1418"/>
        <w:rPr>
          <w:rStyle w:val="normaltextrun"/>
          <w:noProof/>
          <w:color w:val="000000"/>
        </w:rPr>
      </w:pPr>
      <w:r w:rsidRPr="000E170F">
        <w:rPr>
          <w:rStyle w:val="normaltextrun"/>
          <w:i/>
          <w:noProof/>
          <w:color w:val="000000"/>
        </w:rPr>
        <w:t>obstruktivt sömnapnésyndrom i uttalad form</w:t>
      </w:r>
      <w:r w:rsidRPr="000E170F">
        <w:rPr>
          <w:rStyle w:val="normaltextrun"/>
          <w:noProof/>
          <w:color w:val="000000"/>
        </w:rPr>
        <w:t xml:space="preserve"> ett apné-hypopnéindex på 30 eller mer, vilka båda ger upphov till svår dagtrötthet. </w:t>
      </w:r>
    </w:p>
    <w:p w14:paraId="69928D60" w14:textId="77777777" w:rsidR="0081331F" w:rsidRPr="000E170F" w:rsidRDefault="0081331F" w:rsidP="00766FFE">
      <w:pPr>
        <w:pStyle w:val="Point0number"/>
        <w:ind w:left="1418" w:hanging="567"/>
        <w:rPr>
          <w:rStyle w:val="normaltextrun"/>
          <w:noProof/>
        </w:rPr>
      </w:pPr>
      <w:r w:rsidRPr="000E170F">
        <w:rPr>
          <w:rStyle w:val="normaltextrun"/>
          <w:noProof/>
        </w:rPr>
        <w:t>Sökande eller förare som misstänks lida av obstruktivt sömnapnésyndrom i moderat eller uttalad form ska remitteras till vidare medicinsk rådgivning innan körkort utfärdas eller förnyas. De kan ordineras att inte framföra ett motorfordon till dess att diagnosen har bekräftats. </w:t>
      </w:r>
    </w:p>
    <w:p w14:paraId="36467DCF" w14:textId="77777777" w:rsidR="0081331F" w:rsidRPr="000E170F" w:rsidRDefault="0081331F" w:rsidP="00766FFE">
      <w:pPr>
        <w:pStyle w:val="Point0number"/>
        <w:numPr>
          <w:ilvl w:val="0"/>
          <w:numId w:val="45"/>
        </w:numPr>
        <w:ind w:left="1418" w:hanging="567"/>
        <w:rPr>
          <w:rStyle w:val="normaltextrun"/>
          <w:noProof/>
        </w:rPr>
      </w:pPr>
      <w:r w:rsidRPr="000E170F">
        <w:rPr>
          <w:rStyle w:val="normaltextrun"/>
          <w:noProof/>
        </w:rPr>
        <w:t>Körkort får utfärdas till sökande eller förare med obstruktivt sömnapnésyndrom i moderat eller uttalad form som har tillräcklig kontroll över sitt medicinska tillstånd och följer lämplig behandling som lindrar problemet med sömnighet, om sådan föreligger, vilket bekräftats genom läkarutlåtande. </w:t>
      </w:r>
    </w:p>
    <w:p w14:paraId="4955312F" w14:textId="77777777" w:rsidR="0081331F" w:rsidRPr="000E170F" w:rsidRDefault="0081331F" w:rsidP="00766FFE">
      <w:pPr>
        <w:pStyle w:val="Point0number"/>
        <w:numPr>
          <w:ilvl w:val="0"/>
          <w:numId w:val="45"/>
        </w:numPr>
        <w:ind w:left="1418" w:hanging="567"/>
        <w:rPr>
          <w:rStyle w:val="normaltextrun"/>
          <w:noProof/>
        </w:rPr>
      </w:pPr>
      <w:r w:rsidRPr="000E170F">
        <w:rPr>
          <w:rStyle w:val="normaltextrun"/>
          <w:noProof/>
        </w:rPr>
        <w:t>Sökande eller förare som behandlas för obstruktivt sömnapnésyndrom i moderat eller uttalad form ska återkommande undergå medicinsk undersökning i intervaller på högst tre år för förare i grupp 1 och ett år för förare i grupp 2, i syfte att fastställa i vilken utsträckning behandlingen följs, behovet av fortsatt behandling och av fortsatt vaksamhet. </w:t>
      </w:r>
    </w:p>
    <w:p w14:paraId="644CC0BF" w14:textId="77777777" w:rsidR="0081331F" w:rsidRPr="000E170F" w:rsidRDefault="0081331F" w:rsidP="0081331F">
      <w:pPr>
        <w:rPr>
          <w:rStyle w:val="normaltextrun"/>
          <w:b/>
          <w:iCs/>
          <w:noProof/>
          <w:color w:val="000000"/>
        </w:rPr>
      </w:pPr>
      <w:r w:rsidRPr="000E170F">
        <w:rPr>
          <w:rStyle w:val="normaltextrun"/>
          <w:b/>
          <w:noProof/>
          <w:color w:val="000000"/>
        </w:rPr>
        <w:t>EPILEPSI</w:t>
      </w:r>
      <w:r w:rsidRPr="000E170F">
        <w:rPr>
          <w:rStyle w:val="normaltextrun"/>
          <w:b/>
          <w:noProof/>
        </w:rPr>
        <w:t xml:space="preserve"> </w:t>
      </w:r>
    </w:p>
    <w:p w14:paraId="6F8B5612" w14:textId="77777777" w:rsidR="0081331F" w:rsidRPr="000E170F" w:rsidRDefault="0081331F" w:rsidP="00455AB4">
      <w:pPr>
        <w:pStyle w:val="NumPar1"/>
        <w:rPr>
          <w:rStyle w:val="normaltextrun"/>
          <w:noProof/>
          <w:color w:val="000000"/>
        </w:rPr>
      </w:pPr>
      <w:r w:rsidRPr="000E170F">
        <w:rPr>
          <w:rStyle w:val="normaltextrun"/>
          <w:noProof/>
          <w:color w:val="000000"/>
        </w:rPr>
        <w:t>Epileptiska anfall eller andra plötsliga störningar av medvetandetillståndet utgör en allvarlig fara för trafiksäkerheten om de drabbar en person som framför ett motorfordon.  </w:t>
      </w:r>
    </w:p>
    <w:p w14:paraId="4F71E5F3" w14:textId="77777777" w:rsidR="00CA61F7" w:rsidRPr="000E170F" w:rsidRDefault="00CA61F7" w:rsidP="0081331F">
      <w:pPr>
        <w:pStyle w:val="Text1"/>
        <w:rPr>
          <w:rStyle w:val="normaltextrun"/>
          <w:noProof/>
          <w:color w:val="000000"/>
        </w:rPr>
      </w:pPr>
      <w:r w:rsidRPr="000E170F">
        <w:rPr>
          <w:rStyle w:val="normaltextrun"/>
          <w:noProof/>
          <w:color w:val="000000"/>
        </w:rPr>
        <w:t xml:space="preserve">I de följande punkterna avses med </w:t>
      </w:r>
    </w:p>
    <w:p w14:paraId="5F8F8D64" w14:textId="77777777" w:rsidR="00CA61F7" w:rsidRPr="000E170F" w:rsidRDefault="00CA61F7" w:rsidP="0081331F">
      <w:pPr>
        <w:pStyle w:val="Text1"/>
        <w:rPr>
          <w:rStyle w:val="normaltextrun"/>
          <w:noProof/>
          <w:color w:val="000000"/>
        </w:rPr>
      </w:pPr>
      <w:r w:rsidRPr="000E170F">
        <w:rPr>
          <w:rStyle w:val="normaltextrun"/>
          <w:i/>
          <w:noProof/>
          <w:color w:val="000000"/>
        </w:rPr>
        <w:t>epilepsi</w:t>
      </w:r>
      <w:r w:rsidRPr="000E170F">
        <w:rPr>
          <w:rStyle w:val="normaltextrun"/>
          <w:noProof/>
          <w:color w:val="000000"/>
        </w:rPr>
        <w:t xml:space="preserve"> ett medicinskt tillstånd där den berörda personen har haft två eller flera epileptiska anfall med mindre än fem års mellanrum, och med </w:t>
      </w:r>
    </w:p>
    <w:p w14:paraId="213027AC" w14:textId="77777777" w:rsidR="0081331F" w:rsidRPr="000E170F" w:rsidRDefault="00CA61F7" w:rsidP="0081331F">
      <w:pPr>
        <w:pStyle w:val="Text1"/>
        <w:rPr>
          <w:noProof/>
        </w:rPr>
      </w:pPr>
      <w:r w:rsidRPr="000E170F">
        <w:rPr>
          <w:rStyle w:val="normaltextrun"/>
          <w:i/>
          <w:noProof/>
          <w:color w:val="000000"/>
        </w:rPr>
        <w:t>provocerat epileptiskt anfall</w:t>
      </w:r>
      <w:r w:rsidRPr="000E170F">
        <w:rPr>
          <w:rStyle w:val="normaltextrun"/>
          <w:noProof/>
          <w:color w:val="000000"/>
        </w:rPr>
        <w:t xml:space="preserve"> ett anfall som utlösts av en igenkännlig faktor som kan undvikas.</w:t>
      </w:r>
      <w:r w:rsidRPr="000E170F">
        <w:rPr>
          <w:rStyle w:val="eop"/>
          <w:noProof/>
          <w:color w:val="000000"/>
        </w:rPr>
        <w:t xml:space="preserve"> </w:t>
      </w:r>
    </w:p>
    <w:p w14:paraId="4F6EAC01" w14:textId="77777777" w:rsidR="0081331F" w:rsidRPr="000E170F" w:rsidRDefault="0081331F" w:rsidP="0081331F">
      <w:pPr>
        <w:pStyle w:val="Text1"/>
        <w:rPr>
          <w:rStyle w:val="normaltextrun"/>
          <w:noProof/>
          <w:color w:val="000000"/>
        </w:rPr>
      </w:pPr>
      <w:r w:rsidRPr="000E170F">
        <w:rPr>
          <w:rStyle w:val="normaltextrun"/>
          <w:noProof/>
          <w:color w:val="000000"/>
        </w:rPr>
        <w:t>En person som drabbas av ett första eller ett enstaka anfall eller en första eller enstaka medvetandeförlust ska uppmanas att inte framföra motorfordon. En specialistrapport ska upprättas som anger den period under vilken personen inte får framföra motorfordon och vilken uppföljning som krävs.</w:t>
      </w:r>
      <w:r w:rsidRPr="000E170F">
        <w:rPr>
          <w:rStyle w:val="normaltextrun"/>
          <w:noProof/>
        </w:rPr>
        <w:t xml:space="preserve"> </w:t>
      </w:r>
    </w:p>
    <w:p w14:paraId="63C976E1" w14:textId="77777777" w:rsidR="0081331F" w:rsidRPr="000E170F" w:rsidRDefault="0081331F" w:rsidP="0081331F">
      <w:pPr>
        <w:pStyle w:val="Text1"/>
        <w:rPr>
          <w:rStyle w:val="normaltextrun"/>
          <w:noProof/>
          <w:color w:val="000000"/>
        </w:rPr>
      </w:pPr>
      <w:r w:rsidRPr="000E170F">
        <w:rPr>
          <w:rStyle w:val="normaltextrun"/>
          <w:noProof/>
          <w:color w:val="000000"/>
        </w:rPr>
        <w:t>Det är ytterst viktigt att personens specifika epilepsisyndrom och anfallets art fastställs för att man korrekt ska kunna utvärdera personens trafiksäkerhet (däribland risken för ytterligare anfall) och för att adekvat behandling ska kunna sättas in. Denna utredning ska göras av en neurolog.</w:t>
      </w:r>
      <w:r w:rsidRPr="000E170F">
        <w:rPr>
          <w:rStyle w:val="normaltextrun"/>
          <w:noProof/>
        </w:rPr>
        <w:t xml:space="preserve"> </w:t>
      </w:r>
    </w:p>
    <w:p w14:paraId="42E291BF" w14:textId="77777777" w:rsidR="0081331F" w:rsidRPr="000E170F" w:rsidRDefault="0081331F" w:rsidP="00766FFE">
      <w:pPr>
        <w:ind w:left="1418" w:hanging="567"/>
        <w:rPr>
          <w:noProof/>
        </w:rPr>
      </w:pPr>
      <w:r w:rsidRPr="000E170F">
        <w:rPr>
          <w:rStyle w:val="normaltextrun"/>
          <w:noProof/>
          <w:color w:val="000000"/>
        </w:rPr>
        <w:t>Grupp 1:</w:t>
      </w:r>
    </w:p>
    <w:p w14:paraId="08FE1778" w14:textId="77777777" w:rsidR="0081331F" w:rsidRPr="000E170F" w:rsidRDefault="0081331F" w:rsidP="00766FFE">
      <w:pPr>
        <w:pStyle w:val="Point0number"/>
        <w:numPr>
          <w:ilvl w:val="0"/>
          <w:numId w:val="48"/>
        </w:numPr>
        <w:ind w:left="1418" w:hanging="567"/>
        <w:rPr>
          <w:rStyle w:val="normaltextrun"/>
          <w:noProof/>
        </w:rPr>
      </w:pPr>
      <w:r w:rsidRPr="000E170F">
        <w:rPr>
          <w:rStyle w:val="normaltextrun"/>
          <w:noProof/>
        </w:rPr>
        <w:t>Körkort för förare i grupp 1 med epilepsi ska vara under prövning till dess att föraren varit fri från anfall under åtminstone fem år. </w:t>
      </w:r>
    </w:p>
    <w:p w14:paraId="16D70A39" w14:textId="77777777" w:rsidR="0081331F" w:rsidRPr="000E170F" w:rsidRDefault="0081331F" w:rsidP="00766FFE">
      <w:pPr>
        <w:pStyle w:val="Text1"/>
        <w:ind w:left="1418"/>
        <w:rPr>
          <w:noProof/>
        </w:rPr>
      </w:pPr>
      <w:r w:rsidRPr="000E170F">
        <w:rPr>
          <w:rStyle w:val="normaltextrun"/>
          <w:noProof/>
          <w:color w:val="000000"/>
        </w:rPr>
        <w:t>Om personen har epilepsi ska kraven för ett villkorsfritt körkort inte anses vara uppfyllda. Den körkortsutfärdande myndigheten ska underrättas.</w:t>
      </w:r>
      <w:r w:rsidRPr="000E170F">
        <w:rPr>
          <w:rStyle w:val="eop"/>
          <w:noProof/>
          <w:color w:val="000000"/>
        </w:rPr>
        <w:t xml:space="preserve"> </w:t>
      </w:r>
    </w:p>
    <w:p w14:paraId="52AFE5F4" w14:textId="77777777" w:rsidR="0081331F" w:rsidRPr="000E170F" w:rsidRDefault="0081331F" w:rsidP="00766FFE">
      <w:pPr>
        <w:pStyle w:val="Point0number"/>
        <w:numPr>
          <w:ilvl w:val="0"/>
          <w:numId w:val="47"/>
        </w:numPr>
        <w:ind w:left="1418" w:hanging="567"/>
        <w:rPr>
          <w:rStyle w:val="normaltextrun"/>
          <w:noProof/>
        </w:rPr>
      </w:pPr>
      <w:r w:rsidRPr="000E170F">
        <w:rPr>
          <w:rStyle w:val="normaltextrun"/>
          <w:noProof/>
        </w:rPr>
        <w:t>Provocerat epileptiskt anfall: Sökande som haft ett sådant tillstånd på grund av en utlösande igenkännlig faktor som sannolikt inte inträffar vid ratten får i enskilda fall erhålla tillstånd att framföra motorfordon förutsatt att detta stöds i en neurologbedömning (bedömningen ska i tillämpliga fall utföras i enlighet med andra relevanta avsnitt i bilaga III, t.ex. i samband med alkoholproblem eller annan sjukdom). </w:t>
      </w:r>
    </w:p>
    <w:p w14:paraId="411592CA" w14:textId="77777777" w:rsidR="0081331F" w:rsidRPr="000E170F" w:rsidRDefault="0081331F" w:rsidP="00766FFE">
      <w:pPr>
        <w:pStyle w:val="Point0number"/>
        <w:numPr>
          <w:ilvl w:val="0"/>
          <w:numId w:val="47"/>
        </w:numPr>
        <w:ind w:left="1418" w:hanging="567"/>
        <w:rPr>
          <w:rStyle w:val="normaltextrun"/>
          <w:noProof/>
        </w:rPr>
      </w:pPr>
      <w:r w:rsidRPr="000E170F">
        <w:rPr>
          <w:rStyle w:val="normaltextrun"/>
          <w:noProof/>
        </w:rPr>
        <w:t>Första eller enskilt oprovocerat anfall: Sökande som drabbats av ett första oprovocerat epileptiskt anfall får förklaras kunna framföra ett motorfordon efter en sexmånadersperiod utan anfall efter adekvat läkarbedömning. Nationella myndigheter får ge förare med förutsättningar för en god prognos tillstånd att framföra motorfordon tidigare. </w:t>
      </w:r>
    </w:p>
    <w:p w14:paraId="73AD1E5B" w14:textId="77777777" w:rsidR="0081331F" w:rsidRPr="000E170F" w:rsidRDefault="0081331F" w:rsidP="00766FFE">
      <w:pPr>
        <w:pStyle w:val="Point0number"/>
        <w:numPr>
          <w:ilvl w:val="0"/>
          <w:numId w:val="47"/>
        </w:numPr>
        <w:ind w:left="1418" w:hanging="567"/>
        <w:rPr>
          <w:rStyle w:val="normaltextrun"/>
          <w:noProof/>
        </w:rPr>
      </w:pPr>
      <w:r w:rsidRPr="000E170F">
        <w:rPr>
          <w:rStyle w:val="normaltextrun"/>
          <w:noProof/>
        </w:rPr>
        <w:t>Annan typ av medvetandeförlust: Medvetandeförlusten ska bedömas mot bakgrund av risken för återfall i samband med framförande av fordon. </w:t>
      </w:r>
    </w:p>
    <w:p w14:paraId="53727421" w14:textId="77777777" w:rsidR="0081331F" w:rsidRPr="000E170F" w:rsidRDefault="0081331F" w:rsidP="00766FFE">
      <w:pPr>
        <w:pStyle w:val="Point0number"/>
        <w:numPr>
          <w:ilvl w:val="0"/>
          <w:numId w:val="47"/>
        </w:numPr>
        <w:ind w:left="1418" w:hanging="567"/>
        <w:rPr>
          <w:rStyle w:val="normaltextrun"/>
          <w:noProof/>
        </w:rPr>
      </w:pPr>
      <w:r w:rsidRPr="000E170F">
        <w:rPr>
          <w:rStyle w:val="normaltextrun"/>
          <w:noProof/>
        </w:rPr>
        <w:t>Epilepsi: Förare och sökande får förklaras kunna framföra ett motorfordon efter att ha varit anfallsfria under en ettårsperiod. </w:t>
      </w:r>
    </w:p>
    <w:p w14:paraId="68DE058E" w14:textId="77777777" w:rsidR="0081331F" w:rsidRPr="000E170F" w:rsidRDefault="0081331F" w:rsidP="00766FFE">
      <w:pPr>
        <w:pStyle w:val="Point0number"/>
        <w:numPr>
          <w:ilvl w:val="0"/>
          <w:numId w:val="47"/>
        </w:numPr>
        <w:ind w:left="1418" w:hanging="567"/>
        <w:rPr>
          <w:rStyle w:val="normaltextrun"/>
          <w:noProof/>
        </w:rPr>
      </w:pPr>
      <w:r w:rsidRPr="000E170F">
        <w:rPr>
          <w:rStyle w:val="normaltextrun"/>
          <w:noProof/>
        </w:rPr>
        <w:t xml:space="preserve">Anfall som inträffar enbart i sömntillstånd: Sökande eller förare som aldrig drabbats av anfall annat än i sömntillstånd får förklaras kunna framföra ett motorfordon förutsatt att detta sjukdomsmönster kunnat fastställas under en period som inte är kortare än den anfallsfria period som krävs vid epilepsi. Om personen drabbas av ett anfall i vaket tillstånd krävs en ettårsperiod utan ytterligare incidenter innan ett körkort kan utfärdas (se punkt 12.5). </w:t>
      </w:r>
    </w:p>
    <w:p w14:paraId="2888042F" w14:textId="77777777" w:rsidR="0081331F" w:rsidRPr="000E170F" w:rsidRDefault="0081331F" w:rsidP="00766FFE">
      <w:pPr>
        <w:pStyle w:val="Point0number"/>
        <w:ind w:left="1418" w:hanging="567"/>
        <w:rPr>
          <w:rStyle w:val="normaltextrun"/>
          <w:noProof/>
        </w:rPr>
      </w:pPr>
      <w:r w:rsidRPr="000E170F">
        <w:rPr>
          <w:rStyle w:val="normaltextrun"/>
          <w:noProof/>
        </w:rPr>
        <w:t>Anfall som inte inverkar på medvetandegraden eller handlingsförmågan: Sökande eller förare som aldrig drabbats av andra anfall än anfall som visat sig varken påverka medvetandegraden eller medfört någon nedsatt funktion får förklaras kunna framföra ett motorfordon förutsatt att detta mönster kunnat fastställas under en period som inte får vara kortare än den anfallsfria period som krävs vid epilepsi. Om personen drabbas av någon annan form av anfall krävs en ettårsperiod utan ytterligare incidenter innan ett körkort kan utfärdas (se punkt 12.5). </w:t>
      </w:r>
    </w:p>
    <w:p w14:paraId="051552A0" w14:textId="77777777" w:rsidR="0081331F" w:rsidRPr="000E170F" w:rsidRDefault="0081331F" w:rsidP="00766FFE">
      <w:pPr>
        <w:pStyle w:val="Point0number"/>
        <w:numPr>
          <w:ilvl w:val="0"/>
          <w:numId w:val="47"/>
        </w:numPr>
        <w:ind w:left="1418" w:hanging="567"/>
        <w:rPr>
          <w:rStyle w:val="normaltextrun"/>
          <w:noProof/>
        </w:rPr>
      </w:pPr>
      <w:r w:rsidRPr="000E170F">
        <w:rPr>
          <w:rStyle w:val="normaltextrun"/>
          <w:noProof/>
        </w:rPr>
        <w:t>Anfall beroende på att läkare ordinerat ändring eller reduktion av läkemedel mot epilepsi: En patient får ordineras att inte framföra ett motorfordon när han eller hon upphör med att ta ett läkemedel och därefter under en sexmånadersperiod efter avslutad behandling. Anfall som inträffar i samband med av läkare ordinerad ändrad eller upphörd medicinering kräver ett uppehåll i framförandet av fordon på tre månader om den tidigare verkningsfulla behandlingen återupptas. </w:t>
      </w:r>
    </w:p>
    <w:p w14:paraId="1E0F658C" w14:textId="77777777" w:rsidR="0081331F" w:rsidRPr="000E170F" w:rsidRDefault="0081331F" w:rsidP="00766FFE">
      <w:pPr>
        <w:pStyle w:val="Point0number"/>
        <w:numPr>
          <w:ilvl w:val="0"/>
          <w:numId w:val="47"/>
        </w:numPr>
        <w:ind w:left="1418" w:hanging="567"/>
        <w:rPr>
          <w:rStyle w:val="normaltextrun"/>
          <w:noProof/>
        </w:rPr>
      </w:pPr>
      <w:r w:rsidRPr="000E170F">
        <w:rPr>
          <w:rStyle w:val="normaltextrun"/>
          <w:noProof/>
        </w:rPr>
        <w:t>Efter botande epilepsioperation: se punkt 12.5. </w:t>
      </w:r>
    </w:p>
    <w:p w14:paraId="4FB75FC9" w14:textId="77777777" w:rsidR="0081331F" w:rsidRPr="000E170F" w:rsidRDefault="0081331F" w:rsidP="00766FFE">
      <w:pPr>
        <w:ind w:left="1418" w:hanging="567"/>
        <w:rPr>
          <w:noProof/>
        </w:rPr>
      </w:pPr>
      <w:r w:rsidRPr="000E170F">
        <w:rPr>
          <w:rStyle w:val="normaltextrun"/>
          <w:noProof/>
          <w:color w:val="000000"/>
        </w:rPr>
        <w:t>Grupp 2:</w:t>
      </w:r>
      <w:r w:rsidRPr="000E170F">
        <w:rPr>
          <w:rStyle w:val="eop"/>
          <w:noProof/>
          <w:color w:val="000000"/>
        </w:rPr>
        <w:t xml:space="preserve"> </w:t>
      </w:r>
    </w:p>
    <w:p w14:paraId="48E27723" w14:textId="77777777" w:rsidR="0081331F" w:rsidRPr="000E170F" w:rsidRDefault="0081331F" w:rsidP="00766FFE">
      <w:pPr>
        <w:pStyle w:val="Point0number"/>
        <w:ind w:left="1418" w:hanging="567"/>
        <w:rPr>
          <w:rStyle w:val="normaltextrun"/>
          <w:noProof/>
        </w:rPr>
      </w:pPr>
      <w:r w:rsidRPr="000E170F">
        <w:rPr>
          <w:rStyle w:val="normaltextrun"/>
          <w:noProof/>
        </w:rPr>
        <w:t>Sökande ska inte behandlas med läkemedel mot epilepsi under den erforderliga anfallsfria perioden. Erforderlig läkaruppföljning ska ha genomförts. En omfattande neurologisk undersökning ska ha visat att det varken förekommer en relevant hjärnpatologi eller någon epilepsiformaktivitet på elektroencefalogrammet (EEG). EEG och lämplig neurologisk bedömning ska genomföras efter ett akut anfall. </w:t>
      </w:r>
    </w:p>
    <w:p w14:paraId="330160BE" w14:textId="77777777" w:rsidR="0081331F" w:rsidRPr="000E170F" w:rsidRDefault="0081331F" w:rsidP="00766FFE">
      <w:pPr>
        <w:pStyle w:val="Point0number"/>
        <w:ind w:left="1418" w:hanging="567"/>
        <w:rPr>
          <w:rStyle w:val="normaltextrun"/>
          <w:noProof/>
        </w:rPr>
      </w:pPr>
      <w:r w:rsidRPr="000E170F">
        <w:rPr>
          <w:rStyle w:val="normaltextrun"/>
          <w:noProof/>
        </w:rPr>
        <w:t>Provocerat epileptiskt anfall: Sökande som drabbats av ett provocerat epileptiskt anfall som utlösts av en igenkännlig faktor som sannolikt inte inträffar vid ratten får efter individuell bedömning och ett neurologiskt utlåtande förklaras kunna framföra ett fordon. EEG och lämplig neurologisk bedömning ska genomföras efter ett akut anfall. </w:t>
      </w:r>
    </w:p>
    <w:p w14:paraId="56E9297F" w14:textId="77777777" w:rsidR="0081331F" w:rsidRPr="000E170F" w:rsidRDefault="0081331F" w:rsidP="00766FFE">
      <w:pPr>
        <w:pStyle w:val="Text1"/>
        <w:ind w:left="1418"/>
        <w:rPr>
          <w:noProof/>
        </w:rPr>
      </w:pPr>
      <w:r w:rsidRPr="000E170F">
        <w:rPr>
          <w:rStyle w:val="normaltextrun"/>
          <w:noProof/>
          <w:color w:val="000000"/>
        </w:rPr>
        <w:t>En person med en strukturell intercerebral lesion som har en ökad risk för anfall får inte framföra fordon i grupp 2 tills risken för epilepsianfall fallit till högst 2 % per år. Bedömningen ska i tillämpliga fall överensstämma med andra relevanta avsnitt i bilaga III (t.ex. vad gäller alkohol).</w:t>
      </w:r>
      <w:r w:rsidRPr="000E170F">
        <w:rPr>
          <w:rStyle w:val="eop"/>
          <w:noProof/>
          <w:color w:val="000000"/>
        </w:rPr>
        <w:t xml:space="preserve"> </w:t>
      </w:r>
    </w:p>
    <w:p w14:paraId="49E9CA1F" w14:textId="77777777" w:rsidR="0081331F" w:rsidRPr="000E170F" w:rsidRDefault="0081331F" w:rsidP="00766FFE">
      <w:pPr>
        <w:pStyle w:val="Point0number"/>
        <w:ind w:left="1418" w:hanging="567"/>
        <w:rPr>
          <w:rStyle w:val="normaltextrun"/>
          <w:noProof/>
        </w:rPr>
      </w:pPr>
      <w:r w:rsidRPr="000E170F">
        <w:rPr>
          <w:rStyle w:val="normaltextrun"/>
          <w:noProof/>
        </w:rPr>
        <w:t>Första eller enskilt oprovocerat anfall: Sökande som drabbats av ett första oprovocerat epileptiskt anfall får, efter adekvat neurologisk bedömning, förklaras kunna framföra motorfordon efter fem anfallsfria år utan läkemedel mot epilepsi. Nationella myndigheter får ge förare med förutsättningar för en god prognos tillstånd att framföra motorfordon tidigare. </w:t>
      </w:r>
    </w:p>
    <w:p w14:paraId="28FBF110" w14:textId="77777777" w:rsidR="0081331F" w:rsidRPr="000E170F" w:rsidRDefault="0081331F" w:rsidP="00766FFE">
      <w:pPr>
        <w:pStyle w:val="Point0number"/>
        <w:ind w:left="1418" w:hanging="567"/>
        <w:rPr>
          <w:rStyle w:val="normaltextrun"/>
          <w:noProof/>
        </w:rPr>
      </w:pPr>
      <w:r w:rsidRPr="000E170F">
        <w:rPr>
          <w:rStyle w:val="normaltextrun"/>
          <w:noProof/>
        </w:rPr>
        <w:t>Annan typ av medvetandeförlust: Medvetandeförlusten ska bedömas mot bakgrund av risken för återfall i samband med framförande av fordon. Återfallsrisken ska vara högst 2 % per år. </w:t>
      </w:r>
    </w:p>
    <w:p w14:paraId="645BB892" w14:textId="77777777" w:rsidR="0081331F" w:rsidRPr="000E170F" w:rsidRDefault="0081331F" w:rsidP="00766FFE">
      <w:pPr>
        <w:pStyle w:val="Point0number"/>
        <w:ind w:left="1418" w:hanging="567"/>
        <w:rPr>
          <w:rStyle w:val="normaltextrun"/>
          <w:noProof/>
        </w:rPr>
      </w:pPr>
      <w:r w:rsidRPr="000E170F">
        <w:rPr>
          <w:rStyle w:val="normaltextrun"/>
          <w:noProof/>
        </w:rPr>
        <w:t>Epilepsi: Det krävs tio anfallsfria år utan epilepsiläkemedel. Nationella myndigheter får ge förare med förutsättningar för en god prognos tillstånd att framföra motorfordon tidigare. Detta gäller även vid juvenil epilepsi. </w:t>
      </w:r>
    </w:p>
    <w:p w14:paraId="2DC49700" w14:textId="77777777" w:rsidR="0081331F" w:rsidRPr="000E170F" w:rsidRDefault="0081331F" w:rsidP="00766FFE">
      <w:pPr>
        <w:pStyle w:val="Text1"/>
        <w:ind w:left="1418"/>
        <w:rPr>
          <w:rStyle w:val="normaltextrun"/>
          <w:noProof/>
          <w:color w:val="000000"/>
        </w:rPr>
      </w:pPr>
      <w:r w:rsidRPr="000E170F">
        <w:rPr>
          <w:rStyle w:val="normaltextrun"/>
          <w:noProof/>
          <w:color w:val="000000"/>
        </w:rPr>
        <w:t>Vissa störningar (t.ex. arteriovenösa missbildningar eller intracerebrala blödningar) ökar risken för anfall, även om inga anfall ännu inträffat. I sådana fall ska behörig medicinsk personal göra en bedömning. Risken för ett anfall ska vara högst 2 % per år för att körkort ska kunna utfärdas.</w:t>
      </w:r>
      <w:r w:rsidRPr="000E170F">
        <w:rPr>
          <w:rStyle w:val="normaltextrun"/>
          <w:noProof/>
        </w:rPr>
        <w:t xml:space="preserve"> </w:t>
      </w:r>
    </w:p>
    <w:p w14:paraId="69E1AC4C" w14:textId="77777777" w:rsidR="0081331F" w:rsidRPr="000E170F" w:rsidRDefault="0081331F" w:rsidP="0081331F">
      <w:pPr>
        <w:rPr>
          <w:noProof/>
        </w:rPr>
      </w:pPr>
      <w:r w:rsidRPr="000E170F">
        <w:rPr>
          <w:rStyle w:val="normaltextrun"/>
          <w:b/>
          <w:noProof/>
          <w:color w:val="000000"/>
        </w:rPr>
        <w:t>PSYKISKA FUNKTIONSNEDSÄTTNINGAR</w:t>
      </w:r>
      <w:r w:rsidRPr="000E170F">
        <w:rPr>
          <w:rStyle w:val="eop"/>
          <w:noProof/>
          <w:color w:val="000000"/>
        </w:rPr>
        <w:t xml:space="preserve"> </w:t>
      </w:r>
    </w:p>
    <w:p w14:paraId="119BBC86" w14:textId="77777777" w:rsidR="003C3229" w:rsidRPr="000E170F" w:rsidRDefault="003C3229" w:rsidP="00455AB4">
      <w:pPr>
        <w:pStyle w:val="NumPar1"/>
        <w:rPr>
          <w:rStyle w:val="normaltextrun"/>
          <w:bCs/>
          <w:noProof/>
          <w:color w:val="000000"/>
        </w:rPr>
      </w:pPr>
      <w:r w:rsidRPr="000E170F">
        <w:rPr>
          <w:rStyle w:val="normaltextrun"/>
          <w:noProof/>
          <w:color w:val="000000"/>
        </w:rPr>
        <w:t>Följande bestämmelser gäller för sökande eller förare med psykiska eller intellektuella funktionsnedsättningar.</w:t>
      </w:r>
    </w:p>
    <w:p w14:paraId="1E9C1D26" w14:textId="77777777" w:rsidR="0081331F" w:rsidRPr="000E170F" w:rsidRDefault="0081331F" w:rsidP="00766FFE">
      <w:pPr>
        <w:ind w:left="1418" w:hanging="567"/>
        <w:rPr>
          <w:rStyle w:val="normaltextrun"/>
          <w:bCs/>
          <w:noProof/>
          <w:color w:val="000000"/>
        </w:rPr>
      </w:pPr>
      <w:r w:rsidRPr="000E170F">
        <w:rPr>
          <w:rStyle w:val="normaltextrun"/>
          <w:noProof/>
          <w:color w:val="000000"/>
        </w:rPr>
        <w:t>Grupp 1:</w:t>
      </w:r>
      <w:r w:rsidRPr="000E170F">
        <w:rPr>
          <w:rStyle w:val="normaltextrun"/>
          <w:noProof/>
        </w:rPr>
        <w:t xml:space="preserve"> </w:t>
      </w:r>
    </w:p>
    <w:p w14:paraId="661704AF" w14:textId="77777777" w:rsidR="0081331F" w:rsidRPr="000E170F" w:rsidRDefault="0081331F" w:rsidP="00766FFE">
      <w:pPr>
        <w:pStyle w:val="Point0number"/>
        <w:numPr>
          <w:ilvl w:val="0"/>
          <w:numId w:val="49"/>
        </w:numPr>
        <w:ind w:left="1418" w:hanging="567"/>
        <w:rPr>
          <w:rStyle w:val="normaltextrun"/>
          <w:noProof/>
        </w:rPr>
      </w:pPr>
      <w:r w:rsidRPr="000E170F">
        <w:rPr>
          <w:rStyle w:val="normaltextrun"/>
          <w:noProof/>
        </w:rPr>
        <w:t>Körkort får inte utfärdas eller förnyas för sökande eller förare med </w:t>
      </w:r>
    </w:p>
    <w:p w14:paraId="1C1B8B2A" w14:textId="3D475F36" w:rsidR="0081331F" w:rsidRPr="000E170F" w:rsidRDefault="0081331F" w:rsidP="000724CA">
      <w:pPr>
        <w:pStyle w:val="Point1letter"/>
        <w:numPr>
          <w:ilvl w:val="3"/>
          <w:numId w:val="65"/>
        </w:numPr>
        <w:tabs>
          <w:tab w:val="clear" w:pos="1417"/>
          <w:tab w:val="num" w:pos="1985"/>
        </w:tabs>
        <w:ind w:left="1985"/>
        <w:rPr>
          <w:rStyle w:val="normaltextrun"/>
          <w:noProof/>
          <w:color w:val="000000"/>
        </w:rPr>
      </w:pPr>
      <w:r w:rsidRPr="000E170F">
        <w:rPr>
          <w:rStyle w:val="normaltextrun"/>
          <w:noProof/>
          <w:color w:val="000000"/>
        </w:rPr>
        <w:t>allvarlig psykisk funktionsnedsättning, oavsett om den är medfödd eller beror på sjukdom, skada eller neurokirurgiska ingrepp,</w:t>
      </w:r>
      <w:r w:rsidRPr="000E170F">
        <w:rPr>
          <w:rStyle w:val="normaltextrun"/>
          <w:noProof/>
        </w:rPr>
        <w:t xml:space="preserve"> </w:t>
      </w:r>
    </w:p>
    <w:p w14:paraId="67B678B6" w14:textId="77777777" w:rsidR="0081331F" w:rsidRPr="000E170F" w:rsidRDefault="007672E7" w:rsidP="000724CA">
      <w:pPr>
        <w:pStyle w:val="Point1letter"/>
        <w:numPr>
          <w:ilvl w:val="3"/>
          <w:numId w:val="65"/>
        </w:numPr>
        <w:tabs>
          <w:tab w:val="clear" w:pos="1417"/>
          <w:tab w:val="num" w:pos="1985"/>
        </w:tabs>
        <w:ind w:left="1985"/>
        <w:rPr>
          <w:rStyle w:val="normaltextrun"/>
          <w:noProof/>
          <w:color w:val="000000"/>
        </w:rPr>
      </w:pPr>
      <w:r w:rsidRPr="000E170F">
        <w:rPr>
          <w:rStyle w:val="normaltextrun"/>
          <w:noProof/>
          <w:color w:val="000000"/>
        </w:rPr>
        <w:t xml:space="preserve">allvarlig intellektuell funktionsnedsättning, </w:t>
      </w:r>
    </w:p>
    <w:p w14:paraId="5E41CFA2" w14:textId="77777777" w:rsidR="0081331F" w:rsidRPr="000E170F" w:rsidRDefault="0081331F" w:rsidP="000724CA">
      <w:pPr>
        <w:pStyle w:val="Point1letter"/>
        <w:numPr>
          <w:ilvl w:val="3"/>
          <w:numId w:val="65"/>
        </w:numPr>
        <w:tabs>
          <w:tab w:val="clear" w:pos="1417"/>
          <w:tab w:val="num" w:pos="1985"/>
        </w:tabs>
        <w:ind w:left="1985"/>
        <w:rPr>
          <w:rStyle w:val="normaltextrun"/>
          <w:noProof/>
          <w:color w:val="000000"/>
        </w:rPr>
      </w:pPr>
      <w:r w:rsidRPr="000E170F">
        <w:rPr>
          <w:rStyle w:val="normaltextrun"/>
          <w:noProof/>
          <w:color w:val="000000"/>
        </w:rPr>
        <w:t xml:space="preserve">allvarliga beteendestörningar, beteendestörningar som beror på åldrande, eller störningar av personligheten som leder till allvarligt försämrat omdöme, beteende eller allvarligt försämrad anpassningsförmåga, </w:t>
      </w:r>
    </w:p>
    <w:p w14:paraId="1DC75AD0" w14:textId="77777777" w:rsidR="0081331F" w:rsidRPr="000E170F" w:rsidRDefault="0081331F" w:rsidP="00766FFE">
      <w:pPr>
        <w:pStyle w:val="Text1"/>
        <w:ind w:left="1418"/>
        <w:rPr>
          <w:noProof/>
        </w:rPr>
      </w:pPr>
      <w:r w:rsidRPr="000E170F">
        <w:rPr>
          <w:rStyle w:val="normaltextrun"/>
          <w:noProof/>
          <w:color w:val="000000"/>
        </w:rPr>
        <w:t>om inte ansökan stöds av ett läkarutlåtande och om nödvändigt på villkor att regelbundna hälsokontroller äger rum.</w:t>
      </w:r>
      <w:r w:rsidRPr="000E170F">
        <w:rPr>
          <w:rStyle w:val="eop"/>
          <w:noProof/>
          <w:color w:val="000000"/>
        </w:rPr>
        <w:t xml:space="preserve"> </w:t>
      </w:r>
    </w:p>
    <w:p w14:paraId="03F392B1" w14:textId="77777777" w:rsidR="0081331F" w:rsidRPr="000E170F" w:rsidRDefault="0081331F" w:rsidP="00766FFE">
      <w:pPr>
        <w:ind w:left="1418" w:hanging="567"/>
        <w:rPr>
          <w:rStyle w:val="normaltextrun"/>
          <w:bCs/>
          <w:noProof/>
          <w:color w:val="000000"/>
        </w:rPr>
      </w:pPr>
      <w:r w:rsidRPr="000E170F">
        <w:rPr>
          <w:rStyle w:val="normaltextrun"/>
          <w:noProof/>
          <w:color w:val="000000"/>
        </w:rPr>
        <w:t>Grupp 2:</w:t>
      </w:r>
      <w:r w:rsidRPr="000E170F">
        <w:rPr>
          <w:rStyle w:val="normaltextrun"/>
          <w:noProof/>
        </w:rPr>
        <w:t xml:space="preserve"> </w:t>
      </w:r>
    </w:p>
    <w:p w14:paraId="324F3B76" w14:textId="77777777" w:rsidR="0081331F" w:rsidRPr="000E170F" w:rsidRDefault="0081331F" w:rsidP="00766FFE">
      <w:pPr>
        <w:pStyle w:val="Point0number"/>
        <w:ind w:left="1418" w:hanging="567"/>
        <w:rPr>
          <w:rStyle w:val="normaltextrun"/>
          <w:noProof/>
        </w:rPr>
      </w:pPr>
      <w:r w:rsidRPr="000E170F">
        <w:rPr>
          <w:rStyle w:val="normaltextrun"/>
          <w:noProof/>
        </w:rPr>
        <w:t>Behörig medicinsk personal ska beakta de ytterligare risker och faror som är förknippade med att framföra fordon som ingår i denna grupp. </w:t>
      </w:r>
    </w:p>
    <w:p w14:paraId="24A8E952" w14:textId="77777777" w:rsidR="0081331F" w:rsidRPr="000E170F" w:rsidRDefault="0081331F" w:rsidP="0081331F">
      <w:pPr>
        <w:rPr>
          <w:rStyle w:val="normaltextrun"/>
          <w:b/>
          <w:bCs/>
          <w:noProof/>
          <w:color w:val="000000"/>
        </w:rPr>
      </w:pPr>
      <w:r w:rsidRPr="000E170F">
        <w:rPr>
          <w:rStyle w:val="normaltextrun"/>
          <w:b/>
          <w:noProof/>
          <w:color w:val="000000"/>
        </w:rPr>
        <w:t>ALKOHOL</w:t>
      </w:r>
      <w:r w:rsidRPr="000E170F">
        <w:rPr>
          <w:rStyle w:val="normaltextrun"/>
          <w:b/>
          <w:noProof/>
        </w:rPr>
        <w:t xml:space="preserve"> </w:t>
      </w:r>
    </w:p>
    <w:p w14:paraId="7F0BC541" w14:textId="77777777" w:rsidR="0081331F" w:rsidRPr="000E170F" w:rsidRDefault="0081331F" w:rsidP="00455AB4">
      <w:pPr>
        <w:pStyle w:val="NumPar1"/>
        <w:rPr>
          <w:rStyle w:val="normaltextrun"/>
          <w:bCs/>
          <w:noProof/>
          <w:color w:val="000000"/>
        </w:rPr>
      </w:pPr>
      <w:r w:rsidRPr="000E170F">
        <w:rPr>
          <w:rStyle w:val="normaltextrun"/>
          <w:noProof/>
          <w:color w:val="000000"/>
        </w:rPr>
        <w:t>Alkoholkonsumtion är en stor fara för trafiksäkerheten. Med tanke på problemets omfattning är det mycket viktigt att läkarna visar stor uppmärksamhet. </w:t>
      </w:r>
    </w:p>
    <w:p w14:paraId="019B3FFC" w14:textId="77777777" w:rsidR="0081331F" w:rsidRPr="000E170F" w:rsidRDefault="0081331F" w:rsidP="00766FFE">
      <w:pPr>
        <w:ind w:left="1418" w:hanging="567"/>
        <w:rPr>
          <w:rStyle w:val="normaltextrun"/>
          <w:bCs/>
          <w:noProof/>
          <w:color w:val="000000"/>
        </w:rPr>
      </w:pPr>
      <w:r w:rsidRPr="000E170F">
        <w:rPr>
          <w:rStyle w:val="normaltextrun"/>
          <w:noProof/>
          <w:color w:val="000000"/>
        </w:rPr>
        <w:t>Grupp 1:</w:t>
      </w:r>
      <w:r w:rsidRPr="000E170F">
        <w:rPr>
          <w:rStyle w:val="normaltextrun"/>
          <w:noProof/>
        </w:rPr>
        <w:t xml:space="preserve"> </w:t>
      </w:r>
    </w:p>
    <w:p w14:paraId="3BF25348" w14:textId="77777777" w:rsidR="0081331F" w:rsidRPr="000E170F" w:rsidRDefault="0081331F" w:rsidP="00766FFE">
      <w:pPr>
        <w:pStyle w:val="Point0number"/>
        <w:numPr>
          <w:ilvl w:val="0"/>
          <w:numId w:val="50"/>
        </w:numPr>
        <w:ind w:left="1418" w:hanging="567"/>
        <w:rPr>
          <w:rStyle w:val="normaltextrun"/>
          <w:noProof/>
        </w:rPr>
      </w:pPr>
      <w:r w:rsidRPr="000E170F">
        <w:rPr>
          <w:rStyle w:val="normaltextrun"/>
          <w:noProof/>
        </w:rPr>
        <w:t>Körkort får inte utfärdas eller förnyas för sökande eller förare som är beroende av alkohol eller inte är i stånd att avstå från att framföra fordon i alkoholpåverkat tillstånd, såvida inte lämpliga begränsningar tillämpas genom användning av teknik som gör det möjligt att kompensera för beroendet (till exempel genom obligatorisk användning av alkolås). </w:t>
      </w:r>
    </w:p>
    <w:p w14:paraId="5A71B57E" w14:textId="77777777" w:rsidR="0081331F" w:rsidRPr="000E170F" w:rsidRDefault="0081331F" w:rsidP="00766FFE">
      <w:pPr>
        <w:pStyle w:val="Text1"/>
        <w:ind w:left="1418"/>
        <w:rPr>
          <w:noProof/>
        </w:rPr>
      </w:pPr>
      <w:r w:rsidRPr="000E170F">
        <w:rPr>
          <w:rStyle w:val="normaltextrun"/>
          <w:noProof/>
          <w:color w:val="000000"/>
        </w:rPr>
        <w:t>För sökande eller förare som tidigare har varit beroende av alkohol får körkort utan ytterligare begränsningar utfärdas eller förnyas efter en intygad avhållsamhetsperiod, om detta stöds av ett läkarutlåtande och på villkor att regelbundna hälsokontroller genomförs.</w:t>
      </w:r>
      <w:r w:rsidRPr="000E170F">
        <w:rPr>
          <w:rStyle w:val="eop"/>
          <w:noProof/>
          <w:color w:val="000000"/>
        </w:rPr>
        <w:t xml:space="preserve"> </w:t>
      </w:r>
    </w:p>
    <w:p w14:paraId="574C7AE3" w14:textId="77777777" w:rsidR="0081331F" w:rsidRPr="000E170F" w:rsidRDefault="0081331F" w:rsidP="00766FFE">
      <w:pPr>
        <w:ind w:left="1418" w:hanging="567"/>
        <w:rPr>
          <w:rStyle w:val="normaltextrun"/>
          <w:bCs/>
          <w:noProof/>
          <w:color w:val="000000"/>
        </w:rPr>
      </w:pPr>
      <w:r w:rsidRPr="000E170F">
        <w:rPr>
          <w:rStyle w:val="normaltextrun"/>
          <w:noProof/>
          <w:color w:val="000000"/>
        </w:rPr>
        <w:t>Grupp 2:</w:t>
      </w:r>
      <w:r w:rsidRPr="000E170F">
        <w:rPr>
          <w:rStyle w:val="normaltextrun"/>
          <w:noProof/>
        </w:rPr>
        <w:t xml:space="preserve"> </w:t>
      </w:r>
    </w:p>
    <w:p w14:paraId="2C1347AF" w14:textId="77777777" w:rsidR="0081331F" w:rsidRPr="000E170F" w:rsidRDefault="0081331F" w:rsidP="00766FFE">
      <w:pPr>
        <w:pStyle w:val="Point0number"/>
        <w:ind w:left="1418" w:hanging="567"/>
        <w:rPr>
          <w:rStyle w:val="normaltextrun"/>
          <w:noProof/>
        </w:rPr>
      </w:pPr>
      <w:r w:rsidRPr="000E170F">
        <w:rPr>
          <w:rStyle w:val="normaltextrun"/>
          <w:noProof/>
        </w:rPr>
        <w:t>Behörig medicinsk personal ska beakta de ytterligare risker och faror som är förknippade med att framföra fordon som ingår i denna grupp. </w:t>
      </w:r>
    </w:p>
    <w:p w14:paraId="7AB1C9A8" w14:textId="77777777" w:rsidR="0081331F" w:rsidRPr="000E170F" w:rsidRDefault="0081331F" w:rsidP="007032F9">
      <w:pPr>
        <w:keepNext/>
        <w:rPr>
          <w:rStyle w:val="normaltextrun"/>
          <w:b/>
          <w:bCs/>
          <w:noProof/>
          <w:color w:val="000000"/>
        </w:rPr>
      </w:pPr>
      <w:r w:rsidRPr="000E170F">
        <w:rPr>
          <w:rStyle w:val="normaltextrun"/>
          <w:b/>
          <w:noProof/>
          <w:color w:val="000000"/>
        </w:rPr>
        <w:t>NARKOTIKA OCH LÄKEMEDEL</w:t>
      </w:r>
      <w:r w:rsidRPr="000E170F">
        <w:rPr>
          <w:rStyle w:val="normaltextrun"/>
          <w:b/>
          <w:noProof/>
        </w:rPr>
        <w:t xml:space="preserve"> </w:t>
      </w:r>
    </w:p>
    <w:p w14:paraId="11921E02" w14:textId="77777777" w:rsidR="00A50B81" w:rsidRPr="000E170F" w:rsidRDefault="00A50B81" w:rsidP="00455AB4">
      <w:pPr>
        <w:pStyle w:val="NumPar1"/>
        <w:rPr>
          <w:rStyle w:val="normaltextrun"/>
          <w:bCs/>
          <w:noProof/>
          <w:color w:val="000000"/>
        </w:rPr>
      </w:pPr>
      <w:r w:rsidRPr="000E170F">
        <w:rPr>
          <w:rStyle w:val="normaltextrun"/>
          <w:noProof/>
          <w:color w:val="000000"/>
        </w:rPr>
        <w:t>Följande bestämmelser gäller avseende narkotika och läkemedel.</w:t>
      </w:r>
    </w:p>
    <w:p w14:paraId="2D95DC77" w14:textId="77777777" w:rsidR="00A50B81" w:rsidRPr="000E170F" w:rsidRDefault="00A50B81" w:rsidP="00766FFE">
      <w:pPr>
        <w:ind w:left="1418" w:hanging="567"/>
        <w:rPr>
          <w:rStyle w:val="normaltextrun"/>
          <w:noProof/>
        </w:rPr>
      </w:pPr>
      <w:r w:rsidRPr="000E170F">
        <w:rPr>
          <w:rStyle w:val="normaltextrun"/>
          <w:noProof/>
        </w:rPr>
        <w:t>Missbruk</w:t>
      </w:r>
    </w:p>
    <w:p w14:paraId="69377B5F" w14:textId="77777777" w:rsidR="00A50B81" w:rsidRPr="000E170F" w:rsidRDefault="0081331F" w:rsidP="00766FFE">
      <w:pPr>
        <w:pStyle w:val="Point0number"/>
        <w:numPr>
          <w:ilvl w:val="0"/>
          <w:numId w:val="51"/>
        </w:numPr>
        <w:ind w:left="1418" w:hanging="567"/>
        <w:rPr>
          <w:rStyle w:val="normaltextrun"/>
          <w:noProof/>
        </w:rPr>
      </w:pPr>
      <w:r w:rsidRPr="000E170F">
        <w:rPr>
          <w:rStyle w:val="normaltextrun"/>
          <w:noProof/>
        </w:rPr>
        <w:t xml:space="preserve">Oavsett vilken kategori av körkort ansökan gäller ska körkort inte utfärdas eller förnyas för sökande eller förare som är beroende av eller, utan att vara beroende, regelbundet missbrukar psykofarmaka. </w:t>
      </w:r>
    </w:p>
    <w:p w14:paraId="1084E9EB" w14:textId="77777777" w:rsidR="0081331F" w:rsidRPr="000E170F" w:rsidRDefault="0081331F" w:rsidP="00766FFE">
      <w:pPr>
        <w:ind w:left="1418" w:hanging="567"/>
        <w:rPr>
          <w:rStyle w:val="normaltextrun"/>
          <w:noProof/>
        </w:rPr>
      </w:pPr>
      <w:r w:rsidRPr="000E170F">
        <w:rPr>
          <w:rStyle w:val="normaltextrun"/>
          <w:noProof/>
        </w:rPr>
        <w:t xml:space="preserve">Regelbundet bruk </w:t>
      </w:r>
    </w:p>
    <w:p w14:paraId="560EA041" w14:textId="77777777" w:rsidR="0081331F" w:rsidRPr="000E170F" w:rsidRDefault="0081331F" w:rsidP="00766FFE">
      <w:pPr>
        <w:ind w:left="1418" w:hanging="567"/>
        <w:rPr>
          <w:rStyle w:val="normaltextrun"/>
          <w:bCs/>
          <w:noProof/>
          <w:color w:val="000000"/>
        </w:rPr>
      </w:pPr>
      <w:r w:rsidRPr="000E170F">
        <w:rPr>
          <w:rStyle w:val="normaltextrun"/>
          <w:noProof/>
          <w:color w:val="000000"/>
        </w:rPr>
        <w:t>Grupp 1:</w:t>
      </w:r>
      <w:r w:rsidRPr="000E170F">
        <w:rPr>
          <w:rStyle w:val="normaltextrun"/>
          <w:noProof/>
        </w:rPr>
        <w:t xml:space="preserve"> </w:t>
      </w:r>
    </w:p>
    <w:p w14:paraId="0A26CD2F" w14:textId="77777777" w:rsidR="0081331F" w:rsidRPr="000E170F" w:rsidRDefault="0081331F" w:rsidP="00766FFE">
      <w:pPr>
        <w:pStyle w:val="Point0number"/>
        <w:numPr>
          <w:ilvl w:val="0"/>
          <w:numId w:val="51"/>
        </w:numPr>
        <w:ind w:left="1418" w:hanging="567"/>
        <w:rPr>
          <w:rStyle w:val="normaltextrun"/>
          <w:noProof/>
        </w:rPr>
      </w:pPr>
      <w:r w:rsidRPr="000E170F">
        <w:rPr>
          <w:rStyle w:val="normaltextrun"/>
          <w:noProof/>
        </w:rPr>
        <w:t>Körkort får inte utfärdas eller förnyas för sökande eller förare som regelbundet, och i sådana mängder som kan påverka körningen negativt, använder psykofarmaka, oberoende av form, som kan försämra förmågan att köra säkert. Detta gäller för alla andra läkemedel eller kombinationer av läkemedel som påverkar körförmågan. </w:t>
      </w:r>
    </w:p>
    <w:p w14:paraId="0D9A4950" w14:textId="77777777" w:rsidR="0081331F" w:rsidRPr="000E170F" w:rsidRDefault="0081331F" w:rsidP="00766FFE">
      <w:pPr>
        <w:ind w:left="1418" w:hanging="567"/>
        <w:rPr>
          <w:rStyle w:val="normaltextrun"/>
          <w:bCs/>
          <w:noProof/>
          <w:color w:val="000000"/>
        </w:rPr>
      </w:pPr>
      <w:r w:rsidRPr="000E170F">
        <w:rPr>
          <w:rStyle w:val="normaltextrun"/>
          <w:noProof/>
          <w:color w:val="000000"/>
        </w:rPr>
        <w:t>Grupp 2:</w:t>
      </w:r>
      <w:r w:rsidRPr="000E170F">
        <w:rPr>
          <w:rStyle w:val="normaltextrun"/>
          <w:noProof/>
        </w:rPr>
        <w:t xml:space="preserve"> </w:t>
      </w:r>
    </w:p>
    <w:p w14:paraId="72FB2F3E" w14:textId="77777777" w:rsidR="0081331F" w:rsidRPr="000E170F" w:rsidRDefault="0081331F" w:rsidP="00766FFE">
      <w:pPr>
        <w:pStyle w:val="Point0number"/>
        <w:numPr>
          <w:ilvl w:val="0"/>
          <w:numId w:val="51"/>
        </w:numPr>
        <w:ind w:left="1418" w:hanging="567"/>
        <w:rPr>
          <w:rStyle w:val="normaltextrun"/>
          <w:noProof/>
        </w:rPr>
      </w:pPr>
      <w:r w:rsidRPr="000E170F">
        <w:rPr>
          <w:rStyle w:val="normaltextrun"/>
          <w:noProof/>
        </w:rPr>
        <w:t>Behörig medicinsk personal ska beakta de ytterligare risker och faror som är förknippade med att framföra fordon som ingår i denna grupp. </w:t>
      </w:r>
    </w:p>
    <w:p w14:paraId="29504BAB" w14:textId="77777777" w:rsidR="0081331F" w:rsidRPr="000E170F" w:rsidRDefault="0081331F" w:rsidP="0081331F">
      <w:pPr>
        <w:rPr>
          <w:rStyle w:val="normaltextrun"/>
          <w:b/>
          <w:bCs/>
          <w:noProof/>
          <w:color w:val="000000"/>
        </w:rPr>
      </w:pPr>
      <w:r w:rsidRPr="000E170F">
        <w:rPr>
          <w:rStyle w:val="normaltextrun"/>
          <w:b/>
          <w:noProof/>
          <w:color w:val="000000"/>
        </w:rPr>
        <w:t>NJURSJUKDOMAR</w:t>
      </w:r>
      <w:r w:rsidRPr="000E170F">
        <w:rPr>
          <w:rStyle w:val="normaltextrun"/>
          <w:b/>
          <w:noProof/>
        </w:rPr>
        <w:t xml:space="preserve"> </w:t>
      </w:r>
    </w:p>
    <w:p w14:paraId="0873B990" w14:textId="77777777" w:rsidR="005B66A0" w:rsidRPr="000E170F" w:rsidRDefault="005B66A0" w:rsidP="00455AB4">
      <w:pPr>
        <w:pStyle w:val="NumPar1"/>
        <w:rPr>
          <w:rStyle w:val="normaltextrun"/>
          <w:bCs/>
          <w:noProof/>
          <w:color w:val="000000"/>
        </w:rPr>
      </w:pPr>
      <w:r w:rsidRPr="000E170F">
        <w:rPr>
          <w:rStyle w:val="normaltextrun"/>
          <w:noProof/>
          <w:color w:val="000000"/>
        </w:rPr>
        <w:t>Följande bestämmelser gäller för sökande med njursjukdomar.</w:t>
      </w:r>
    </w:p>
    <w:p w14:paraId="5AA28601" w14:textId="77777777" w:rsidR="0081331F" w:rsidRPr="000E170F" w:rsidRDefault="0081331F" w:rsidP="00766FFE">
      <w:pPr>
        <w:ind w:left="1418" w:hanging="567"/>
        <w:rPr>
          <w:rStyle w:val="normaltextrun"/>
          <w:bCs/>
          <w:noProof/>
          <w:color w:val="000000"/>
        </w:rPr>
      </w:pPr>
      <w:r w:rsidRPr="000E170F">
        <w:rPr>
          <w:rStyle w:val="normaltextrun"/>
          <w:noProof/>
          <w:color w:val="000000"/>
        </w:rPr>
        <w:t>Grupp 1:</w:t>
      </w:r>
      <w:r w:rsidRPr="000E170F">
        <w:rPr>
          <w:rStyle w:val="normaltextrun"/>
          <w:noProof/>
        </w:rPr>
        <w:t xml:space="preserve"> </w:t>
      </w:r>
    </w:p>
    <w:p w14:paraId="27FBB326" w14:textId="77777777" w:rsidR="0081331F" w:rsidRPr="000E170F" w:rsidRDefault="0081331F" w:rsidP="00766FFE">
      <w:pPr>
        <w:pStyle w:val="Point0number"/>
        <w:numPr>
          <w:ilvl w:val="0"/>
          <w:numId w:val="52"/>
        </w:numPr>
        <w:ind w:left="1418" w:hanging="567"/>
        <w:rPr>
          <w:rStyle w:val="normaltextrun"/>
          <w:noProof/>
        </w:rPr>
      </w:pPr>
      <w:r w:rsidRPr="000E170F">
        <w:rPr>
          <w:rStyle w:val="normaltextrun"/>
          <w:noProof/>
        </w:rPr>
        <w:t>Med stöd av ett läkarutlåtande och på villkor att regelbundna hälsokontroller genomförs får körkort utfärdas eller förnyas till sökande eller förare som lider av allvarlig njurinsufficiens. </w:t>
      </w:r>
    </w:p>
    <w:p w14:paraId="7E148A06" w14:textId="77777777" w:rsidR="0081331F" w:rsidRPr="000E170F" w:rsidRDefault="0081331F" w:rsidP="00766FFE">
      <w:pPr>
        <w:ind w:left="1418" w:hanging="567"/>
        <w:rPr>
          <w:rStyle w:val="normaltextrun"/>
          <w:bCs/>
          <w:noProof/>
          <w:color w:val="000000"/>
        </w:rPr>
      </w:pPr>
      <w:r w:rsidRPr="000E170F">
        <w:rPr>
          <w:rStyle w:val="normaltextrun"/>
          <w:noProof/>
          <w:color w:val="000000"/>
        </w:rPr>
        <w:t>Grupp 2:</w:t>
      </w:r>
      <w:r w:rsidRPr="000E170F">
        <w:rPr>
          <w:rStyle w:val="normaltextrun"/>
          <w:noProof/>
        </w:rPr>
        <w:t xml:space="preserve"> </w:t>
      </w:r>
    </w:p>
    <w:p w14:paraId="7500047C" w14:textId="77777777" w:rsidR="0081331F" w:rsidRPr="000E170F" w:rsidRDefault="0081331F" w:rsidP="00766FFE">
      <w:pPr>
        <w:pStyle w:val="Point0number"/>
        <w:ind w:left="1418" w:hanging="567"/>
        <w:rPr>
          <w:rStyle w:val="normaltextrun"/>
          <w:noProof/>
        </w:rPr>
      </w:pPr>
      <w:r w:rsidRPr="000E170F">
        <w:rPr>
          <w:rStyle w:val="normaltextrun"/>
          <w:noProof/>
        </w:rPr>
        <w:t>Körkort får varken utfärdas eller förnyas om sökande eller förare med allvarlig, irreversibel njurinsufficiens, dock med undantag för särfall som har stöd i ett läkarutlåtande och då på villkor att regelbundna hälsokontroller genomförs. </w:t>
      </w:r>
    </w:p>
    <w:p w14:paraId="1CB8F013" w14:textId="77777777" w:rsidR="0081331F" w:rsidRPr="000E170F" w:rsidRDefault="0081331F" w:rsidP="0081331F">
      <w:pPr>
        <w:rPr>
          <w:rStyle w:val="normaltextrun"/>
          <w:b/>
          <w:bCs/>
          <w:noProof/>
          <w:color w:val="000000"/>
        </w:rPr>
      </w:pPr>
      <w:r w:rsidRPr="000E170F">
        <w:rPr>
          <w:rStyle w:val="normaltextrun"/>
          <w:b/>
          <w:noProof/>
          <w:color w:val="000000"/>
        </w:rPr>
        <w:t>ÖVRIGA BESTÄMMELSER</w:t>
      </w:r>
      <w:r w:rsidRPr="000E170F">
        <w:rPr>
          <w:rStyle w:val="normaltextrun"/>
          <w:b/>
          <w:noProof/>
        </w:rPr>
        <w:t xml:space="preserve"> </w:t>
      </w:r>
    </w:p>
    <w:p w14:paraId="7DDED972" w14:textId="77777777" w:rsidR="005B66A0" w:rsidRPr="000E170F" w:rsidRDefault="005B66A0" w:rsidP="00455AB4">
      <w:pPr>
        <w:pStyle w:val="NumPar1"/>
        <w:rPr>
          <w:rStyle w:val="normaltextrun"/>
          <w:bCs/>
          <w:noProof/>
          <w:color w:val="000000"/>
        </w:rPr>
      </w:pPr>
      <w:r w:rsidRPr="000E170F">
        <w:rPr>
          <w:rStyle w:val="normaltextrun"/>
          <w:noProof/>
          <w:color w:val="000000"/>
        </w:rPr>
        <w:t>Följande bestämmelser betraktas som övriga bestämmelser.</w:t>
      </w:r>
    </w:p>
    <w:p w14:paraId="6948F4BB" w14:textId="77777777" w:rsidR="0081331F" w:rsidRPr="000E170F" w:rsidRDefault="0081331F" w:rsidP="00766FFE">
      <w:pPr>
        <w:ind w:left="1418" w:hanging="567"/>
        <w:rPr>
          <w:rStyle w:val="normaltextrun"/>
          <w:bCs/>
          <w:noProof/>
          <w:color w:val="000000"/>
        </w:rPr>
      </w:pPr>
      <w:r w:rsidRPr="000E170F">
        <w:rPr>
          <w:rStyle w:val="normaltextrun"/>
          <w:noProof/>
          <w:color w:val="000000"/>
        </w:rPr>
        <w:t>Grupp 1:</w:t>
      </w:r>
      <w:r w:rsidRPr="000E170F">
        <w:rPr>
          <w:rStyle w:val="normaltextrun"/>
          <w:noProof/>
        </w:rPr>
        <w:t xml:space="preserve"> </w:t>
      </w:r>
    </w:p>
    <w:p w14:paraId="2EE18FC3" w14:textId="77777777" w:rsidR="0081331F" w:rsidRPr="000E170F" w:rsidRDefault="0081331F" w:rsidP="00766FFE">
      <w:pPr>
        <w:pStyle w:val="Point0number"/>
        <w:numPr>
          <w:ilvl w:val="0"/>
          <w:numId w:val="53"/>
        </w:numPr>
        <w:ind w:left="1418" w:hanging="567"/>
        <w:rPr>
          <w:rStyle w:val="normaltextrun"/>
          <w:noProof/>
        </w:rPr>
      </w:pPr>
      <w:r w:rsidRPr="000E170F">
        <w:rPr>
          <w:rStyle w:val="normaltextrun"/>
          <w:noProof/>
        </w:rPr>
        <w:t>Med stöd av ett läkarutlåtande och om nödvändigt på villkor att regelbundna hälsokontroller äger rum, får körkort utfärdas eller förnyas för sökande eller förare som har genomgått en organtransplantation eller en implantation av ett konstgjort organ som påverkar körförmågan. </w:t>
      </w:r>
    </w:p>
    <w:p w14:paraId="1E54FFE9" w14:textId="77777777" w:rsidR="0081331F" w:rsidRPr="000E170F" w:rsidRDefault="0081331F" w:rsidP="00766FFE">
      <w:pPr>
        <w:ind w:left="1418" w:hanging="567"/>
        <w:rPr>
          <w:rStyle w:val="normaltextrun"/>
          <w:bCs/>
          <w:noProof/>
          <w:color w:val="000000"/>
        </w:rPr>
      </w:pPr>
      <w:r w:rsidRPr="000E170F">
        <w:rPr>
          <w:rStyle w:val="normaltextrun"/>
          <w:noProof/>
          <w:color w:val="000000"/>
        </w:rPr>
        <w:t>Grupp 2:</w:t>
      </w:r>
      <w:r w:rsidRPr="000E170F">
        <w:rPr>
          <w:rStyle w:val="normaltextrun"/>
          <w:noProof/>
        </w:rPr>
        <w:t xml:space="preserve"> </w:t>
      </w:r>
    </w:p>
    <w:p w14:paraId="3DEA5FD7" w14:textId="77777777" w:rsidR="0081331F" w:rsidRPr="000E170F" w:rsidRDefault="0081331F" w:rsidP="00766FFE">
      <w:pPr>
        <w:pStyle w:val="Point0number"/>
        <w:numPr>
          <w:ilvl w:val="0"/>
          <w:numId w:val="53"/>
        </w:numPr>
        <w:ind w:left="1418" w:hanging="567"/>
        <w:rPr>
          <w:rStyle w:val="normaltextrun"/>
          <w:noProof/>
        </w:rPr>
      </w:pPr>
      <w:r w:rsidRPr="000E170F">
        <w:rPr>
          <w:rStyle w:val="normaltextrun"/>
          <w:noProof/>
        </w:rPr>
        <w:t>Behörig medicinsk personal ska beakta de ytterligare risker och faror som är förknippade med att framföra fordon som ingår i denna grupp. </w:t>
      </w:r>
    </w:p>
    <w:p w14:paraId="636B9EE8" w14:textId="77777777" w:rsidR="0081331F" w:rsidRPr="000E170F" w:rsidRDefault="0081331F" w:rsidP="00455AB4">
      <w:pPr>
        <w:pStyle w:val="ManualNumPar1"/>
        <w:ind w:left="0" w:firstLine="0"/>
        <w:rPr>
          <w:noProof/>
        </w:rPr>
      </w:pPr>
      <w:r w:rsidRPr="000E170F">
        <w:rPr>
          <w:rStyle w:val="normaltextrun"/>
          <w:noProof/>
          <w:color w:val="000000"/>
        </w:rPr>
        <w:t>Om sökande eller förare har en sjukdom som kan nedsätta eller medföra nedsättning av förmågan att köra säkert, men som inte nämns i punkterna i denna bilaga, gäller som en generell regel att körkort endast får utfärdas med stöd av ett läkarutlåtande och om nödvändigt på villkor att regelbundna hälsokontroller genomförs.</w:t>
      </w:r>
    </w:p>
    <w:p w14:paraId="32BC2863" w14:textId="77777777" w:rsidR="0035173E" w:rsidRPr="000E170F" w:rsidRDefault="0035173E" w:rsidP="0035173E">
      <w:pPr>
        <w:rPr>
          <w:noProof/>
        </w:rPr>
        <w:sectPr w:rsidR="0035173E" w:rsidRPr="000E170F" w:rsidSect="00581DEA">
          <w:pgSz w:w="11907" w:h="16839"/>
          <w:pgMar w:top="1134" w:right="1417" w:bottom="1134" w:left="1417" w:header="709" w:footer="709" w:gutter="0"/>
          <w:cols w:space="720"/>
          <w:docGrid w:linePitch="360"/>
        </w:sectPr>
      </w:pPr>
    </w:p>
    <w:p w14:paraId="77662C56" w14:textId="77777777" w:rsidR="00A005B2" w:rsidRPr="000E170F" w:rsidRDefault="00A005B2" w:rsidP="00A005B2">
      <w:pPr>
        <w:pStyle w:val="Annexetitre"/>
        <w:rPr>
          <w:rStyle w:val="Marker"/>
          <w:noProof/>
        </w:rPr>
      </w:pPr>
      <w:r w:rsidRPr="000E170F">
        <w:rPr>
          <w:noProof/>
        </w:rPr>
        <w:t>BILAGA IV</w:t>
      </w:r>
    </w:p>
    <w:p w14:paraId="25BFDF4C" w14:textId="77777777" w:rsidR="00A005B2" w:rsidRPr="000E170F" w:rsidRDefault="00A005B2" w:rsidP="00A005B2">
      <w:pPr>
        <w:pStyle w:val="Objetacteprincipal"/>
        <w:rPr>
          <w:rStyle w:val="normaltextrun"/>
          <w:bCs/>
          <w:caps/>
          <w:noProof/>
        </w:rPr>
      </w:pPr>
      <w:r w:rsidRPr="000E170F">
        <w:rPr>
          <w:rStyle w:val="normaltextrun"/>
          <w:caps/>
          <w:noProof/>
        </w:rPr>
        <w:t>MINIMIKRAV PÅ PERSONER SOM FUNGERAR SOM PRÖVARE VID KÖRPROV</w:t>
      </w:r>
    </w:p>
    <w:p w14:paraId="4CE62A6B" w14:textId="77777777" w:rsidR="00A005B2" w:rsidRPr="000E170F" w:rsidRDefault="00A005B2" w:rsidP="00547DD8">
      <w:pPr>
        <w:pStyle w:val="NumPar1"/>
        <w:numPr>
          <w:ilvl w:val="0"/>
          <w:numId w:val="15"/>
        </w:numPr>
        <w:rPr>
          <w:rStyle w:val="normaltextrun"/>
          <w:b/>
          <w:bCs/>
          <w:noProof/>
        </w:rPr>
      </w:pPr>
      <w:r w:rsidRPr="000E170F">
        <w:rPr>
          <w:rStyle w:val="normaltextrun"/>
          <w:b/>
          <w:noProof/>
        </w:rPr>
        <w:t>Kompetens som krävs av förarprövare</w:t>
      </w:r>
    </w:p>
    <w:p w14:paraId="34F63379" w14:textId="3631C9CC" w:rsidR="00A005B2" w:rsidRPr="000E170F" w:rsidRDefault="00A005B2" w:rsidP="00151245">
      <w:pPr>
        <w:pStyle w:val="Point0number"/>
        <w:numPr>
          <w:ilvl w:val="0"/>
          <w:numId w:val="54"/>
        </w:numPr>
        <w:rPr>
          <w:rStyle w:val="normaltextrun"/>
          <w:noProof/>
        </w:rPr>
      </w:pPr>
      <w:r w:rsidRPr="000E170F">
        <w:rPr>
          <w:rStyle w:val="normaltextrun"/>
          <w:noProof/>
        </w:rPr>
        <w:t>En person som är behörig att göra praktiska bedömningar i ett motorfordon av en sökandes körprestation ska ha kunskaper, färdigheter och insikter rörande de teman som förtecknas i punkterna 1.2–1.6.</w:t>
      </w:r>
    </w:p>
    <w:p w14:paraId="6421724F" w14:textId="77777777" w:rsidR="00A005B2" w:rsidRPr="000E170F" w:rsidRDefault="00A005B2" w:rsidP="00151245">
      <w:pPr>
        <w:pStyle w:val="Point0number"/>
        <w:numPr>
          <w:ilvl w:val="0"/>
          <w:numId w:val="54"/>
        </w:numPr>
        <w:rPr>
          <w:rStyle w:val="normaltextrun"/>
          <w:noProof/>
        </w:rPr>
      </w:pPr>
      <w:r w:rsidRPr="000E170F">
        <w:rPr>
          <w:rStyle w:val="normaltextrun"/>
          <w:noProof/>
        </w:rPr>
        <w:t>Förarprövarens kompetens ska vara relevant för bedömningen av en sökandes prestation i den körkortskategori som körprovet gäller.</w:t>
      </w:r>
    </w:p>
    <w:p w14:paraId="722B3A3B" w14:textId="77777777" w:rsidR="00A005B2" w:rsidRPr="000E170F" w:rsidRDefault="00A005B2" w:rsidP="00151245">
      <w:pPr>
        <w:pStyle w:val="Point0number"/>
        <w:numPr>
          <w:ilvl w:val="0"/>
          <w:numId w:val="54"/>
        </w:numPr>
        <w:rPr>
          <w:rStyle w:val="normaltextrun"/>
          <w:noProof/>
        </w:rPr>
      </w:pPr>
      <w:r w:rsidRPr="000E170F">
        <w:rPr>
          <w:rStyle w:val="normaltextrun"/>
          <w:noProof/>
        </w:rPr>
        <w:t>Kunskaper och insikter om körförmåga och bedömning:</w:t>
      </w:r>
    </w:p>
    <w:p w14:paraId="7F65DB19" w14:textId="77777777" w:rsidR="00A005B2" w:rsidRPr="000E170F" w:rsidRDefault="00A005B2" w:rsidP="00151245">
      <w:pPr>
        <w:pStyle w:val="Point1letter"/>
        <w:numPr>
          <w:ilvl w:val="3"/>
          <w:numId w:val="66"/>
        </w:numPr>
        <w:rPr>
          <w:rStyle w:val="normaltextrun"/>
          <w:noProof/>
        </w:rPr>
      </w:pPr>
      <w:r w:rsidRPr="000E170F">
        <w:rPr>
          <w:rStyle w:val="normaltextrun"/>
          <w:noProof/>
        </w:rPr>
        <w:t>Teori om trafikbeteende.</w:t>
      </w:r>
    </w:p>
    <w:p w14:paraId="01933D0E" w14:textId="77777777" w:rsidR="00A005B2" w:rsidRPr="000E170F" w:rsidRDefault="00A005B2" w:rsidP="00151245">
      <w:pPr>
        <w:pStyle w:val="Point1letter"/>
        <w:numPr>
          <w:ilvl w:val="3"/>
          <w:numId w:val="66"/>
        </w:numPr>
        <w:rPr>
          <w:rStyle w:val="normaltextrun"/>
          <w:noProof/>
        </w:rPr>
      </w:pPr>
      <w:r w:rsidRPr="000E170F">
        <w:rPr>
          <w:rStyle w:val="normaltextrun"/>
          <w:noProof/>
        </w:rPr>
        <w:t>Riskmedvetande och undvikande av olyckor.</w:t>
      </w:r>
    </w:p>
    <w:p w14:paraId="0899F604" w14:textId="77777777" w:rsidR="00A005B2" w:rsidRPr="000E170F" w:rsidRDefault="00A005B2" w:rsidP="00151245">
      <w:pPr>
        <w:pStyle w:val="Point1letter"/>
        <w:numPr>
          <w:ilvl w:val="3"/>
          <w:numId w:val="66"/>
        </w:numPr>
        <w:rPr>
          <w:rStyle w:val="normaltextrun"/>
          <w:noProof/>
        </w:rPr>
      </w:pPr>
      <w:r w:rsidRPr="000E170F">
        <w:rPr>
          <w:rStyle w:val="normaltextrun"/>
          <w:noProof/>
        </w:rPr>
        <w:t>Den kursplan som bedömningskriterierna bygger på.</w:t>
      </w:r>
    </w:p>
    <w:p w14:paraId="157FA636" w14:textId="77777777" w:rsidR="00A005B2" w:rsidRPr="000E170F" w:rsidRDefault="00A005B2" w:rsidP="00151245">
      <w:pPr>
        <w:pStyle w:val="Point1letter"/>
        <w:numPr>
          <w:ilvl w:val="3"/>
          <w:numId w:val="66"/>
        </w:numPr>
        <w:rPr>
          <w:rStyle w:val="normaltextrun"/>
          <w:noProof/>
        </w:rPr>
      </w:pPr>
      <w:r w:rsidRPr="000E170F">
        <w:rPr>
          <w:rStyle w:val="normaltextrun"/>
          <w:noProof/>
        </w:rPr>
        <w:t>Körprovskraven.</w:t>
      </w:r>
    </w:p>
    <w:p w14:paraId="5D1831C8" w14:textId="77777777" w:rsidR="00A005B2" w:rsidRPr="000E170F" w:rsidRDefault="00A005B2" w:rsidP="00151245">
      <w:pPr>
        <w:pStyle w:val="Point1letter"/>
        <w:numPr>
          <w:ilvl w:val="3"/>
          <w:numId w:val="66"/>
        </w:numPr>
        <w:rPr>
          <w:rStyle w:val="normaltextrun"/>
          <w:noProof/>
        </w:rPr>
      </w:pPr>
      <w:r w:rsidRPr="000E170F">
        <w:rPr>
          <w:rStyle w:val="normaltextrun"/>
          <w:noProof/>
        </w:rPr>
        <w:t>Relevant väg- och trafiklagstiftning, inbegripet relevant unionslagstiftning och nationell lagstiftning samt förklarande riktlinjer.</w:t>
      </w:r>
    </w:p>
    <w:p w14:paraId="043AA4C8" w14:textId="77777777" w:rsidR="00A005B2" w:rsidRPr="000E170F" w:rsidRDefault="00A005B2" w:rsidP="00151245">
      <w:pPr>
        <w:pStyle w:val="Point1letter"/>
        <w:numPr>
          <w:ilvl w:val="3"/>
          <w:numId w:val="66"/>
        </w:numPr>
        <w:rPr>
          <w:rStyle w:val="normaltextrun"/>
          <w:noProof/>
        </w:rPr>
      </w:pPr>
      <w:r w:rsidRPr="000E170F">
        <w:rPr>
          <w:rStyle w:val="normaltextrun"/>
          <w:noProof/>
        </w:rPr>
        <w:t>Bedömningsteori och bedömningsteknik.</w:t>
      </w:r>
    </w:p>
    <w:p w14:paraId="58D043A7" w14:textId="77777777" w:rsidR="00A005B2" w:rsidRPr="000E170F" w:rsidRDefault="00A005B2" w:rsidP="00151245">
      <w:pPr>
        <w:pStyle w:val="Point1letter"/>
        <w:numPr>
          <w:ilvl w:val="3"/>
          <w:numId w:val="66"/>
        </w:numPr>
        <w:rPr>
          <w:rStyle w:val="normaltextrun"/>
          <w:noProof/>
        </w:rPr>
      </w:pPr>
      <w:r w:rsidRPr="000E170F">
        <w:rPr>
          <w:rStyle w:val="normaltextrun"/>
          <w:noProof/>
        </w:rPr>
        <w:t>Defensiv körning.</w:t>
      </w:r>
    </w:p>
    <w:p w14:paraId="48C043F2" w14:textId="77777777" w:rsidR="00A005B2" w:rsidRPr="000E170F" w:rsidRDefault="00A005B2" w:rsidP="00151245">
      <w:pPr>
        <w:pStyle w:val="Point0number"/>
        <w:numPr>
          <w:ilvl w:val="0"/>
          <w:numId w:val="54"/>
        </w:numPr>
        <w:rPr>
          <w:rStyle w:val="normaltextrun"/>
          <w:noProof/>
        </w:rPr>
      </w:pPr>
      <w:r w:rsidRPr="000E170F">
        <w:rPr>
          <w:rStyle w:val="normaltextrun"/>
          <w:noProof/>
        </w:rPr>
        <w:t>Bedömningsförmåga:</w:t>
      </w:r>
    </w:p>
    <w:p w14:paraId="12FB726F" w14:textId="77777777" w:rsidR="00A005B2" w:rsidRPr="000E170F" w:rsidRDefault="00A005B2" w:rsidP="00151245">
      <w:pPr>
        <w:pStyle w:val="Point1letter"/>
        <w:numPr>
          <w:ilvl w:val="3"/>
          <w:numId w:val="67"/>
        </w:numPr>
        <w:rPr>
          <w:rStyle w:val="normaltextrun"/>
          <w:noProof/>
        </w:rPr>
      </w:pPr>
      <w:r w:rsidRPr="000E170F">
        <w:rPr>
          <w:rStyle w:val="normaltextrun"/>
          <w:noProof/>
        </w:rPr>
        <w:t>Förmåga att korrekt iaktta samt övervaka och utvärdera sökandens totala prestation, särskilt avseende följande:</w:t>
      </w:r>
    </w:p>
    <w:p w14:paraId="5361C5CB" w14:textId="77777777" w:rsidR="00A005B2" w:rsidRPr="000E170F" w:rsidRDefault="00A005B2" w:rsidP="00151245">
      <w:pPr>
        <w:pStyle w:val="Point1letter"/>
        <w:numPr>
          <w:ilvl w:val="3"/>
          <w:numId w:val="67"/>
        </w:numPr>
        <w:rPr>
          <w:rStyle w:val="normaltextrun"/>
          <w:noProof/>
        </w:rPr>
      </w:pPr>
      <w:r w:rsidRPr="000E170F">
        <w:rPr>
          <w:rStyle w:val="normaltextrun"/>
          <w:noProof/>
        </w:rPr>
        <w:t>Korrekt och övergripande uppfattning av farliga situationer.</w:t>
      </w:r>
    </w:p>
    <w:p w14:paraId="68EDE2CC" w14:textId="77777777" w:rsidR="00A005B2" w:rsidRPr="000E170F" w:rsidRDefault="00A005B2" w:rsidP="00151245">
      <w:pPr>
        <w:pStyle w:val="Point1letter"/>
        <w:numPr>
          <w:ilvl w:val="3"/>
          <w:numId w:val="67"/>
        </w:numPr>
        <w:rPr>
          <w:rStyle w:val="normaltextrun"/>
          <w:noProof/>
        </w:rPr>
      </w:pPr>
      <w:r w:rsidRPr="000E170F">
        <w:rPr>
          <w:rStyle w:val="normaltextrun"/>
          <w:noProof/>
        </w:rPr>
        <w:t>Korrekt fastställande av orsaken till och den sannolika följden av sådana situationer.</w:t>
      </w:r>
    </w:p>
    <w:p w14:paraId="09229516" w14:textId="77777777" w:rsidR="00A005B2" w:rsidRPr="000E170F" w:rsidRDefault="00A005B2" w:rsidP="00151245">
      <w:pPr>
        <w:pStyle w:val="Point1letter"/>
        <w:numPr>
          <w:ilvl w:val="3"/>
          <w:numId w:val="67"/>
        </w:numPr>
        <w:rPr>
          <w:rStyle w:val="normaltextrun"/>
          <w:noProof/>
        </w:rPr>
      </w:pPr>
      <w:r w:rsidRPr="000E170F">
        <w:rPr>
          <w:rStyle w:val="normaltextrun"/>
          <w:noProof/>
        </w:rPr>
        <w:t>Utveckling av kompetens och förmåga att inse misstag.</w:t>
      </w:r>
    </w:p>
    <w:p w14:paraId="0EBE32D4" w14:textId="77777777" w:rsidR="00A005B2" w:rsidRPr="000E170F" w:rsidRDefault="00A005B2" w:rsidP="00151245">
      <w:pPr>
        <w:pStyle w:val="Point1letter"/>
        <w:numPr>
          <w:ilvl w:val="3"/>
          <w:numId w:val="67"/>
        </w:numPr>
        <w:rPr>
          <w:rStyle w:val="normaltextrun"/>
          <w:noProof/>
        </w:rPr>
      </w:pPr>
      <w:r w:rsidRPr="000E170F">
        <w:rPr>
          <w:rStyle w:val="normaltextrun"/>
          <w:noProof/>
        </w:rPr>
        <w:t>Enhetlighet och konsekvens i omdömet.</w:t>
      </w:r>
    </w:p>
    <w:p w14:paraId="31B0AD95" w14:textId="77777777" w:rsidR="00A005B2" w:rsidRPr="000E170F" w:rsidRDefault="00A005B2" w:rsidP="00151245">
      <w:pPr>
        <w:pStyle w:val="Point1letter"/>
        <w:numPr>
          <w:ilvl w:val="3"/>
          <w:numId w:val="67"/>
        </w:numPr>
        <w:rPr>
          <w:rStyle w:val="normaltextrun"/>
          <w:noProof/>
        </w:rPr>
      </w:pPr>
      <w:r w:rsidRPr="000E170F">
        <w:rPr>
          <w:rStyle w:val="normaltextrun"/>
          <w:noProof/>
        </w:rPr>
        <w:t>Snabbt tillgodogöra sig information och ringa in de viktigaste punkterna.</w:t>
      </w:r>
    </w:p>
    <w:p w14:paraId="61FFFA4E" w14:textId="77777777" w:rsidR="00A005B2" w:rsidRPr="000E170F" w:rsidRDefault="00A005B2" w:rsidP="00151245">
      <w:pPr>
        <w:pStyle w:val="Point1letter"/>
        <w:numPr>
          <w:ilvl w:val="3"/>
          <w:numId w:val="67"/>
        </w:numPr>
        <w:rPr>
          <w:rStyle w:val="normaltextrun"/>
          <w:noProof/>
        </w:rPr>
      </w:pPr>
      <w:r w:rsidRPr="000E170F">
        <w:rPr>
          <w:rStyle w:val="normaltextrun"/>
          <w:noProof/>
        </w:rPr>
        <w:t>Framförhållning, identifiering av potentiella problem och utarbetande av strategier för att hantera dem.</w:t>
      </w:r>
    </w:p>
    <w:p w14:paraId="34325F9F" w14:textId="77777777" w:rsidR="00A005B2" w:rsidRPr="000E170F" w:rsidRDefault="00A005B2" w:rsidP="00151245">
      <w:pPr>
        <w:pStyle w:val="Point1letter"/>
        <w:numPr>
          <w:ilvl w:val="3"/>
          <w:numId w:val="67"/>
        </w:numPr>
        <w:rPr>
          <w:rStyle w:val="normaltextrun"/>
          <w:noProof/>
        </w:rPr>
      </w:pPr>
      <w:r w:rsidRPr="000E170F">
        <w:rPr>
          <w:rStyle w:val="normaltextrun"/>
          <w:noProof/>
        </w:rPr>
        <w:t>Tillhandahållande av snabb och konstruktiv återkoppling.</w:t>
      </w:r>
    </w:p>
    <w:p w14:paraId="0B8B3613" w14:textId="77777777" w:rsidR="00A005B2" w:rsidRPr="000E170F" w:rsidRDefault="00A005B2" w:rsidP="00151245">
      <w:pPr>
        <w:pStyle w:val="Point0number"/>
        <w:numPr>
          <w:ilvl w:val="0"/>
          <w:numId w:val="54"/>
        </w:numPr>
        <w:rPr>
          <w:rStyle w:val="normaltextrun"/>
          <w:noProof/>
        </w:rPr>
      </w:pPr>
      <w:r w:rsidRPr="000E170F">
        <w:rPr>
          <w:rStyle w:val="normaltextrun"/>
          <w:noProof/>
        </w:rPr>
        <w:t>Personlig körförmåga:</w:t>
      </w:r>
    </w:p>
    <w:p w14:paraId="76A62C2C" w14:textId="67D72F5E" w:rsidR="00A005B2" w:rsidRPr="000E170F" w:rsidRDefault="00A005B2" w:rsidP="00FC508B">
      <w:pPr>
        <w:ind w:left="851"/>
        <w:rPr>
          <w:rStyle w:val="normaltextrun"/>
          <w:noProof/>
        </w:rPr>
      </w:pPr>
      <w:r w:rsidRPr="000E170F">
        <w:rPr>
          <w:rStyle w:val="normaltextrun"/>
          <w:noProof/>
        </w:rPr>
        <w:t>En person med tillstånd att förrätta körprov för en viss kategori av körkort ska med genomgående hög standard kunna framföra den typen av motorfordon.</w:t>
      </w:r>
    </w:p>
    <w:p w14:paraId="5FF999CE" w14:textId="77777777" w:rsidR="00A005B2" w:rsidRPr="000E170F" w:rsidRDefault="00A005B2" w:rsidP="00151245">
      <w:pPr>
        <w:pStyle w:val="Point0number"/>
        <w:numPr>
          <w:ilvl w:val="0"/>
          <w:numId w:val="54"/>
        </w:numPr>
        <w:rPr>
          <w:rStyle w:val="normaltextrun"/>
          <w:noProof/>
        </w:rPr>
      </w:pPr>
      <w:r w:rsidRPr="000E170F">
        <w:rPr>
          <w:rStyle w:val="normaltextrun"/>
          <w:noProof/>
        </w:rPr>
        <w:t>Kvaliteten på tjänsterna:</w:t>
      </w:r>
    </w:p>
    <w:p w14:paraId="058E5D90" w14:textId="77777777" w:rsidR="00A005B2" w:rsidRPr="000E170F" w:rsidRDefault="00A005B2" w:rsidP="00151245">
      <w:pPr>
        <w:pStyle w:val="Point1letter"/>
        <w:numPr>
          <w:ilvl w:val="3"/>
          <w:numId w:val="68"/>
        </w:numPr>
        <w:rPr>
          <w:rStyle w:val="normaltextrun"/>
          <w:noProof/>
        </w:rPr>
      </w:pPr>
      <w:r w:rsidRPr="000E170F">
        <w:rPr>
          <w:rStyle w:val="normaltextrun"/>
          <w:noProof/>
        </w:rPr>
        <w:t>Fastställa och meddela vad den sökande kan förvänta sig under provet.</w:t>
      </w:r>
    </w:p>
    <w:p w14:paraId="41A81C1A" w14:textId="77777777" w:rsidR="00A005B2" w:rsidRPr="000E170F" w:rsidRDefault="00A005B2" w:rsidP="00151245">
      <w:pPr>
        <w:pStyle w:val="Point1letter"/>
        <w:numPr>
          <w:ilvl w:val="3"/>
          <w:numId w:val="68"/>
        </w:numPr>
        <w:rPr>
          <w:rStyle w:val="normaltextrun"/>
          <w:noProof/>
        </w:rPr>
      </w:pPr>
      <w:r w:rsidRPr="000E170F">
        <w:rPr>
          <w:rStyle w:val="normaltextrun"/>
          <w:noProof/>
        </w:rPr>
        <w:t>Kommunicera tydligt och välja ett innehåll, en stil och ett språk som lämpar sig för åhörarna och sammanhanget samt besvara sökandenas frågor.</w:t>
      </w:r>
    </w:p>
    <w:p w14:paraId="694AF386" w14:textId="77777777" w:rsidR="00A005B2" w:rsidRPr="000E170F" w:rsidRDefault="00A005B2" w:rsidP="00151245">
      <w:pPr>
        <w:pStyle w:val="Point1letter"/>
        <w:numPr>
          <w:ilvl w:val="3"/>
          <w:numId w:val="68"/>
        </w:numPr>
        <w:rPr>
          <w:rStyle w:val="normaltextrun"/>
          <w:noProof/>
        </w:rPr>
      </w:pPr>
      <w:r w:rsidRPr="000E170F">
        <w:rPr>
          <w:rStyle w:val="normaltextrun"/>
          <w:noProof/>
        </w:rPr>
        <w:t>Ge tydlig återkoppling om provresultatet.</w:t>
      </w:r>
    </w:p>
    <w:p w14:paraId="7B6D52F6" w14:textId="77777777" w:rsidR="00A005B2" w:rsidRPr="000E170F" w:rsidRDefault="00A005B2" w:rsidP="00151245">
      <w:pPr>
        <w:pStyle w:val="Point1letter"/>
        <w:numPr>
          <w:ilvl w:val="3"/>
          <w:numId w:val="68"/>
        </w:numPr>
        <w:rPr>
          <w:rStyle w:val="normaltextrun"/>
          <w:noProof/>
        </w:rPr>
      </w:pPr>
      <w:r w:rsidRPr="000E170F">
        <w:rPr>
          <w:rStyle w:val="normaltextrun"/>
          <w:noProof/>
        </w:rPr>
        <w:t>Behandla sökande med respekt och utan diskriminering.</w:t>
      </w:r>
    </w:p>
    <w:p w14:paraId="2C14AE2A" w14:textId="77777777" w:rsidR="00A005B2" w:rsidRPr="000E170F" w:rsidRDefault="00A005B2" w:rsidP="00151245">
      <w:pPr>
        <w:pStyle w:val="Point0number"/>
        <w:numPr>
          <w:ilvl w:val="0"/>
          <w:numId w:val="54"/>
        </w:numPr>
        <w:rPr>
          <w:rStyle w:val="normaltextrun"/>
          <w:noProof/>
        </w:rPr>
      </w:pPr>
      <w:r w:rsidRPr="000E170F">
        <w:rPr>
          <w:rStyle w:val="normaltextrun"/>
          <w:noProof/>
        </w:rPr>
        <w:t>Kunskaper om fordonsteknik och fysik:</w:t>
      </w:r>
    </w:p>
    <w:p w14:paraId="306A5268" w14:textId="77777777" w:rsidR="00A005B2" w:rsidRPr="000E170F" w:rsidRDefault="00A005B2" w:rsidP="00151245">
      <w:pPr>
        <w:pStyle w:val="Point1letter"/>
        <w:numPr>
          <w:ilvl w:val="3"/>
          <w:numId w:val="69"/>
        </w:numPr>
        <w:rPr>
          <w:rStyle w:val="normaltextrun"/>
          <w:noProof/>
        </w:rPr>
      </w:pPr>
      <w:r w:rsidRPr="000E170F">
        <w:rPr>
          <w:rStyle w:val="normaltextrun"/>
          <w:noProof/>
        </w:rPr>
        <w:t>Kunskaper om fordonsteknik, exempelvis styranordningar, däck, bromsar, belysning, särskilt för motorcyklar och tunga fordon.</w:t>
      </w:r>
    </w:p>
    <w:p w14:paraId="79E82EC1" w14:textId="77777777" w:rsidR="00A005B2" w:rsidRPr="000E170F" w:rsidRDefault="00A005B2" w:rsidP="00151245">
      <w:pPr>
        <w:pStyle w:val="Point1letter"/>
        <w:numPr>
          <w:ilvl w:val="3"/>
          <w:numId w:val="69"/>
        </w:numPr>
        <w:rPr>
          <w:rStyle w:val="normaltextrun"/>
          <w:noProof/>
        </w:rPr>
      </w:pPr>
      <w:r w:rsidRPr="000E170F">
        <w:rPr>
          <w:rStyle w:val="normaltextrun"/>
          <w:noProof/>
        </w:rPr>
        <w:t>Säkerhet i samband med lastning.</w:t>
      </w:r>
    </w:p>
    <w:p w14:paraId="5B568D2F" w14:textId="77777777" w:rsidR="00A005B2" w:rsidRPr="000E170F" w:rsidRDefault="00A005B2" w:rsidP="00151245">
      <w:pPr>
        <w:pStyle w:val="Point1letter"/>
        <w:numPr>
          <w:ilvl w:val="3"/>
          <w:numId w:val="69"/>
        </w:numPr>
        <w:rPr>
          <w:rStyle w:val="normaltextrun"/>
          <w:noProof/>
        </w:rPr>
      </w:pPr>
      <w:r w:rsidRPr="000E170F">
        <w:rPr>
          <w:rStyle w:val="normaltextrun"/>
          <w:noProof/>
        </w:rPr>
        <w:t>Kunskap om fordonsfysik, exempelvis fart, friktion, dynamik, energi.</w:t>
      </w:r>
    </w:p>
    <w:p w14:paraId="227333A5" w14:textId="77777777" w:rsidR="00A005B2" w:rsidRPr="000E170F" w:rsidRDefault="00A005B2" w:rsidP="00151245">
      <w:pPr>
        <w:pStyle w:val="Point0number"/>
        <w:numPr>
          <w:ilvl w:val="0"/>
          <w:numId w:val="54"/>
        </w:numPr>
        <w:rPr>
          <w:rStyle w:val="normaltextrun"/>
          <w:noProof/>
        </w:rPr>
      </w:pPr>
      <w:r w:rsidRPr="000E170F">
        <w:rPr>
          <w:rStyle w:val="normaltextrun"/>
          <w:noProof/>
        </w:rPr>
        <w:t>Ett bränsle/energieffektivt och miljövänligt körsätt.</w:t>
      </w:r>
    </w:p>
    <w:p w14:paraId="3891062D" w14:textId="77777777" w:rsidR="00A005B2" w:rsidRPr="000E170F" w:rsidRDefault="00A005B2" w:rsidP="00C461C2">
      <w:pPr>
        <w:pStyle w:val="NumPar1"/>
        <w:numPr>
          <w:ilvl w:val="0"/>
          <w:numId w:val="2"/>
        </w:numPr>
        <w:rPr>
          <w:rStyle w:val="normaltextrun"/>
          <w:b/>
          <w:bCs/>
          <w:noProof/>
        </w:rPr>
      </w:pPr>
      <w:r w:rsidRPr="000E170F">
        <w:rPr>
          <w:rStyle w:val="normaltextrun"/>
          <w:b/>
          <w:noProof/>
        </w:rPr>
        <w:t>Allmänna krav</w:t>
      </w:r>
    </w:p>
    <w:p w14:paraId="2EA6BFE5" w14:textId="77777777" w:rsidR="00A005B2" w:rsidRPr="000E170F" w:rsidRDefault="00A005B2" w:rsidP="00151245">
      <w:pPr>
        <w:pStyle w:val="Point0number"/>
        <w:numPr>
          <w:ilvl w:val="0"/>
          <w:numId w:val="55"/>
        </w:numPr>
        <w:rPr>
          <w:rStyle w:val="normaltextrun"/>
          <w:noProof/>
        </w:rPr>
      </w:pPr>
      <w:r w:rsidRPr="000E170F">
        <w:rPr>
          <w:rStyle w:val="normaltextrun"/>
          <w:noProof/>
        </w:rPr>
        <w:t>Förarprövare för kategori B</w:t>
      </w:r>
    </w:p>
    <w:p w14:paraId="4E1C7BF9" w14:textId="77777777" w:rsidR="00A005B2" w:rsidRPr="000E170F" w:rsidRDefault="00AB2A6D" w:rsidP="00547DD8">
      <w:pPr>
        <w:pStyle w:val="Point1letter"/>
        <w:numPr>
          <w:ilvl w:val="3"/>
          <w:numId w:val="16"/>
        </w:numPr>
        <w:rPr>
          <w:rStyle w:val="normaltextrun"/>
          <w:noProof/>
        </w:rPr>
      </w:pPr>
      <w:r w:rsidRPr="000E170F">
        <w:rPr>
          <w:rStyle w:val="normaltextrun"/>
          <w:noProof/>
        </w:rPr>
        <w:t>ska ha haft B-körkort i minst 3 år,</w:t>
      </w:r>
    </w:p>
    <w:p w14:paraId="35CCD9BF" w14:textId="77777777" w:rsidR="00A005B2" w:rsidRPr="000E170F" w:rsidRDefault="00AB2A6D" w:rsidP="00547DD8">
      <w:pPr>
        <w:pStyle w:val="Point1letter"/>
        <w:numPr>
          <w:ilvl w:val="3"/>
          <w:numId w:val="4"/>
        </w:numPr>
        <w:rPr>
          <w:rStyle w:val="normaltextrun"/>
          <w:noProof/>
        </w:rPr>
      </w:pPr>
      <w:r w:rsidRPr="000E170F">
        <w:rPr>
          <w:rStyle w:val="normaltextrun"/>
          <w:noProof/>
        </w:rPr>
        <w:t>ska ha fyllt minst 23 år,</w:t>
      </w:r>
    </w:p>
    <w:p w14:paraId="0ECA4982" w14:textId="77777777" w:rsidR="00A005B2" w:rsidRPr="000E170F" w:rsidRDefault="00AB2A6D" w:rsidP="00547DD8">
      <w:pPr>
        <w:pStyle w:val="Point1letter"/>
        <w:numPr>
          <w:ilvl w:val="3"/>
          <w:numId w:val="4"/>
        </w:numPr>
        <w:rPr>
          <w:rStyle w:val="normaltextrun"/>
          <w:noProof/>
        </w:rPr>
      </w:pPr>
      <w:r w:rsidRPr="000E170F">
        <w:rPr>
          <w:rStyle w:val="normaltextrun"/>
          <w:noProof/>
        </w:rPr>
        <w:t>ska ha skaffat den grundläggande kompetens som anges i punkt 3 i denna bilaga och därefter ha deltagit i den kvalitetssäkring och den fortbildning som avses i punkt 4 i denna bilaga,</w:t>
      </w:r>
    </w:p>
    <w:p w14:paraId="0172C0E5" w14:textId="77777777" w:rsidR="00A005B2" w:rsidRPr="000E170F" w:rsidRDefault="00AB2A6D" w:rsidP="00547DD8">
      <w:pPr>
        <w:pStyle w:val="Point1letter"/>
        <w:numPr>
          <w:ilvl w:val="3"/>
          <w:numId w:val="4"/>
        </w:numPr>
        <w:rPr>
          <w:rStyle w:val="normaltextrun"/>
          <w:noProof/>
          <w:szCs w:val="24"/>
        </w:rPr>
      </w:pPr>
      <w:r w:rsidRPr="000E170F">
        <w:rPr>
          <w:noProof/>
        </w:rPr>
        <w:t>ska ha genomgått en yrkesutbildning som innebär åtminstone fullföljande av nivå 3 enligt den internationella standarden för utbildningsklassificering (ISCED)</w:t>
      </w:r>
      <w:r w:rsidRPr="000E170F">
        <w:rPr>
          <w:rStyle w:val="FootnoteReference"/>
          <w:noProof/>
          <w:szCs w:val="24"/>
        </w:rPr>
        <w:footnoteReference w:id="8"/>
      </w:r>
      <w:r w:rsidRPr="000E170F">
        <w:rPr>
          <w:noProof/>
        </w:rPr>
        <w:t>,</w:t>
      </w:r>
    </w:p>
    <w:p w14:paraId="2A5EBB4E" w14:textId="77777777" w:rsidR="00A005B2" w:rsidRPr="000E170F" w:rsidRDefault="00903286" w:rsidP="00547DD8">
      <w:pPr>
        <w:pStyle w:val="Point1letter"/>
        <w:numPr>
          <w:ilvl w:val="3"/>
          <w:numId w:val="4"/>
        </w:numPr>
        <w:rPr>
          <w:rStyle w:val="normaltextrun"/>
          <w:noProof/>
        </w:rPr>
      </w:pPr>
      <w:r w:rsidRPr="000E170F">
        <w:rPr>
          <w:rStyle w:val="normaltextrun"/>
          <w:noProof/>
        </w:rPr>
        <w:t>får inte samtidigt vara yrkesverksam som trafiklärare vid en trafikskola.</w:t>
      </w:r>
    </w:p>
    <w:p w14:paraId="0F4455F7" w14:textId="77777777" w:rsidR="00A005B2" w:rsidRPr="000E170F" w:rsidRDefault="00A005B2" w:rsidP="00151245">
      <w:pPr>
        <w:pStyle w:val="Point0number"/>
        <w:numPr>
          <w:ilvl w:val="0"/>
          <w:numId w:val="55"/>
        </w:numPr>
        <w:rPr>
          <w:rStyle w:val="normaltextrun"/>
          <w:bCs/>
          <w:noProof/>
        </w:rPr>
      </w:pPr>
      <w:r w:rsidRPr="000E170F">
        <w:rPr>
          <w:rStyle w:val="normaltextrun"/>
          <w:noProof/>
        </w:rPr>
        <w:t>Förarprövare för de andra kategorierna</w:t>
      </w:r>
    </w:p>
    <w:p w14:paraId="4BA28D4E" w14:textId="77777777" w:rsidR="00A005B2" w:rsidRPr="000E170F" w:rsidRDefault="00AB2A6D" w:rsidP="00547DD8">
      <w:pPr>
        <w:pStyle w:val="Point1letter"/>
        <w:numPr>
          <w:ilvl w:val="3"/>
          <w:numId w:val="5"/>
        </w:numPr>
        <w:rPr>
          <w:rStyle w:val="normaltextrun"/>
          <w:noProof/>
        </w:rPr>
      </w:pPr>
      <w:r w:rsidRPr="000E170F">
        <w:rPr>
          <w:rStyle w:val="normaltextrun"/>
          <w:noProof/>
        </w:rPr>
        <w:t>ska ha körkort i den berörda kategorin eller ha förvärvat motsvarande kunskaper genom adekvata yrkeskvalifikationer,</w:t>
      </w:r>
    </w:p>
    <w:p w14:paraId="3613BDBE" w14:textId="77777777" w:rsidR="00A005B2" w:rsidRPr="000E170F" w:rsidRDefault="00AB2A6D" w:rsidP="00547DD8">
      <w:pPr>
        <w:pStyle w:val="Point1letter"/>
        <w:numPr>
          <w:ilvl w:val="3"/>
          <w:numId w:val="5"/>
        </w:numPr>
        <w:rPr>
          <w:rStyle w:val="normaltextrun"/>
          <w:noProof/>
        </w:rPr>
      </w:pPr>
      <w:r w:rsidRPr="000E170F">
        <w:rPr>
          <w:rStyle w:val="normaltextrun"/>
          <w:noProof/>
        </w:rPr>
        <w:t>ska ha skaffat den grundläggande kompetens som anges i punkt 3 i denna bilaga och därefter ha deltagit i den kvalitetssäkring och den fortbildning som avses i punkt 4 i denna bilaga,</w:t>
      </w:r>
    </w:p>
    <w:p w14:paraId="2E63006F" w14:textId="77777777" w:rsidR="00A005B2" w:rsidRPr="000E170F" w:rsidRDefault="00AB2A6D" w:rsidP="00547DD8">
      <w:pPr>
        <w:pStyle w:val="Point1letter"/>
        <w:numPr>
          <w:ilvl w:val="3"/>
          <w:numId w:val="5"/>
        </w:numPr>
        <w:rPr>
          <w:rStyle w:val="normaltextrun"/>
          <w:noProof/>
        </w:rPr>
      </w:pPr>
      <w:r w:rsidRPr="000E170F">
        <w:rPr>
          <w:rStyle w:val="normaltextrun"/>
          <w:noProof/>
        </w:rPr>
        <w:t>ska ha varit kvalificerad förarprövare för kategori B under minst 3 år; undantag får göras från kravet på denna tidslängd om förarprövaren kan styrka</w:t>
      </w:r>
    </w:p>
    <w:p w14:paraId="27147712" w14:textId="77777777" w:rsidR="00A005B2" w:rsidRPr="000E170F" w:rsidRDefault="00BB1904" w:rsidP="005F2DDE">
      <w:pPr>
        <w:pStyle w:val="Text2"/>
        <w:ind w:left="1985"/>
        <w:rPr>
          <w:rStyle w:val="normaltextrun"/>
          <w:noProof/>
        </w:rPr>
      </w:pPr>
      <w:r w:rsidRPr="000E170F">
        <w:rPr>
          <w:rStyle w:val="normaltextrun"/>
          <w:noProof/>
        </w:rPr>
        <w:t>i) minst 5 års körvana för den berörda kategorin eller</w:t>
      </w:r>
    </w:p>
    <w:p w14:paraId="5728B1B9" w14:textId="77777777" w:rsidR="00A005B2" w:rsidRPr="000E170F" w:rsidRDefault="00BB1904" w:rsidP="005F2DDE">
      <w:pPr>
        <w:ind w:left="1985"/>
        <w:rPr>
          <w:rStyle w:val="normaltextrun"/>
          <w:noProof/>
        </w:rPr>
      </w:pPr>
      <w:r w:rsidRPr="000E170F">
        <w:rPr>
          <w:rStyle w:val="normaltextrun"/>
          <w:noProof/>
        </w:rPr>
        <w:t>ii) en körförmåga som enligt teoretisk och praktisk bedömning är av högre standard än vad som krävs får att få körkort, vilket gör det kravet överflödigt,</w:t>
      </w:r>
    </w:p>
    <w:p w14:paraId="4F36EB49" w14:textId="77777777" w:rsidR="00A005B2" w:rsidRPr="000E170F" w:rsidRDefault="00646CD8" w:rsidP="00547DD8">
      <w:pPr>
        <w:pStyle w:val="Point1letter"/>
        <w:numPr>
          <w:ilvl w:val="3"/>
          <w:numId w:val="5"/>
        </w:numPr>
        <w:rPr>
          <w:rStyle w:val="normaltextrun"/>
          <w:noProof/>
        </w:rPr>
      </w:pPr>
      <w:r w:rsidRPr="000E170F">
        <w:rPr>
          <w:rStyle w:val="normaltextrun"/>
          <w:noProof/>
        </w:rPr>
        <w:t>ska ha genomgått en yrkesutbildning som innebär åtminstone fullföljande av nivå 3 enligt den internationella standarden för utbildningsklassificering (ISCED),</w:t>
      </w:r>
    </w:p>
    <w:p w14:paraId="08ED2AA3" w14:textId="77777777" w:rsidR="00A005B2" w:rsidRPr="000E170F" w:rsidRDefault="00F25D50" w:rsidP="00547DD8">
      <w:pPr>
        <w:pStyle w:val="Point1letter"/>
        <w:numPr>
          <w:ilvl w:val="3"/>
          <w:numId w:val="5"/>
        </w:numPr>
        <w:rPr>
          <w:rStyle w:val="normaltextrun"/>
          <w:noProof/>
        </w:rPr>
      </w:pPr>
      <w:r w:rsidRPr="000E170F">
        <w:rPr>
          <w:rStyle w:val="normaltextrun"/>
          <w:noProof/>
        </w:rPr>
        <w:t>får inte samtidigt vara yrkesverksam som trafiklärare vid en trafikskola.</w:t>
      </w:r>
    </w:p>
    <w:p w14:paraId="0D895DE6" w14:textId="77777777" w:rsidR="00A005B2" w:rsidRPr="000E170F" w:rsidRDefault="00A005B2" w:rsidP="00151245">
      <w:pPr>
        <w:pStyle w:val="Point0number"/>
        <w:numPr>
          <w:ilvl w:val="0"/>
          <w:numId w:val="55"/>
        </w:numPr>
        <w:rPr>
          <w:rStyle w:val="normaltextrun"/>
          <w:bCs/>
          <w:noProof/>
        </w:rPr>
      </w:pPr>
      <w:r w:rsidRPr="000E170F">
        <w:rPr>
          <w:rStyle w:val="normaltextrun"/>
          <w:noProof/>
        </w:rPr>
        <w:t>Likvärdighet</w:t>
      </w:r>
    </w:p>
    <w:p w14:paraId="69E3FA3F" w14:textId="77777777" w:rsidR="00A005B2" w:rsidRPr="000E170F" w:rsidRDefault="00A005B2" w:rsidP="00455AB4">
      <w:pPr>
        <w:pStyle w:val="Point1letter"/>
        <w:rPr>
          <w:noProof/>
        </w:rPr>
      </w:pPr>
      <w:r w:rsidRPr="000E170F">
        <w:rPr>
          <w:noProof/>
        </w:rPr>
        <w:t>Medlemsstaterna får ge en prövare tillstånd att förrätta förarprov för kategorierna AM, A1, A2 och A när denne har skaffat sig den grundläggande kompetens som stadgas i punkt 3 för en av dessa kategorier.</w:t>
      </w:r>
    </w:p>
    <w:p w14:paraId="6A043DD8" w14:textId="77777777" w:rsidR="00A005B2" w:rsidRPr="000E170F" w:rsidRDefault="00A005B2" w:rsidP="00455AB4">
      <w:pPr>
        <w:pStyle w:val="Point1letter"/>
        <w:rPr>
          <w:noProof/>
        </w:rPr>
      </w:pPr>
      <w:r w:rsidRPr="000E170F">
        <w:rPr>
          <w:noProof/>
        </w:rPr>
        <w:t>Medlemsstaterna får ge en prövare tillstånd att förrätta förarprov för kategorierna C1, C, D1 och D när denne har skaffat sig den grundläggande kompetens som stadgas i punkt 3 för en av dessa kategorier.</w:t>
      </w:r>
    </w:p>
    <w:p w14:paraId="3FC56415" w14:textId="77777777" w:rsidR="00A005B2" w:rsidRPr="000E170F" w:rsidRDefault="00A005B2" w:rsidP="00455AB4">
      <w:pPr>
        <w:pStyle w:val="Point1letter"/>
        <w:rPr>
          <w:noProof/>
        </w:rPr>
      </w:pPr>
      <w:r w:rsidRPr="000E170F">
        <w:rPr>
          <w:noProof/>
        </w:rPr>
        <w:t>Medlemsstaterna får ge en prövare tillstånd att förrätta förarprov för kategorierna BE, C1E, CE, D1E och DE när denne har skaffat sig den grundläggande kompetens som stadgas i punkt 3 för en av dessa kategorier.</w:t>
      </w:r>
    </w:p>
    <w:p w14:paraId="129D4097" w14:textId="77777777" w:rsidR="00A005B2" w:rsidRPr="000E170F" w:rsidRDefault="00A005B2" w:rsidP="00C461C2">
      <w:pPr>
        <w:pStyle w:val="NumPar1"/>
        <w:numPr>
          <w:ilvl w:val="0"/>
          <w:numId w:val="2"/>
        </w:numPr>
        <w:rPr>
          <w:rStyle w:val="normaltextrun"/>
          <w:b/>
          <w:bCs/>
          <w:noProof/>
        </w:rPr>
      </w:pPr>
      <w:r w:rsidRPr="000E170F">
        <w:rPr>
          <w:rStyle w:val="normaltextrun"/>
          <w:b/>
          <w:noProof/>
        </w:rPr>
        <w:t>Grundläggande kompetens</w:t>
      </w:r>
    </w:p>
    <w:p w14:paraId="35C394DB" w14:textId="77777777" w:rsidR="00A005B2" w:rsidRPr="000E170F" w:rsidRDefault="00A005B2" w:rsidP="00151245">
      <w:pPr>
        <w:pStyle w:val="Point0number"/>
        <w:numPr>
          <w:ilvl w:val="0"/>
          <w:numId w:val="56"/>
        </w:numPr>
        <w:rPr>
          <w:rStyle w:val="normaltextrun"/>
          <w:bCs/>
          <w:noProof/>
        </w:rPr>
      </w:pPr>
      <w:r w:rsidRPr="000E170F">
        <w:rPr>
          <w:rStyle w:val="normaltextrun"/>
          <w:noProof/>
        </w:rPr>
        <w:t>Grundläggande utbildning</w:t>
      </w:r>
    </w:p>
    <w:p w14:paraId="2B3271A6" w14:textId="77777777" w:rsidR="00A005B2" w:rsidRPr="000E170F" w:rsidRDefault="00A005B2" w:rsidP="00455AB4">
      <w:pPr>
        <w:pStyle w:val="Point1letter"/>
        <w:rPr>
          <w:noProof/>
        </w:rPr>
      </w:pPr>
      <w:r w:rsidRPr="000E170F">
        <w:rPr>
          <w:noProof/>
        </w:rPr>
        <w:t>Innan någon får ges tillstånd att förrätta förarprov ska denne med godkänt resultat genomgå ett sådant utbildningsprogram som medlemsstaten fastställer för att få den kompetens som anges i punkt 1.</w:t>
      </w:r>
    </w:p>
    <w:p w14:paraId="493EA9D9" w14:textId="77777777" w:rsidR="00A005B2" w:rsidRPr="000E170F" w:rsidRDefault="00A005B2" w:rsidP="00455AB4">
      <w:pPr>
        <w:pStyle w:val="Point1letter"/>
        <w:rPr>
          <w:noProof/>
        </w:rPr>
      </w:pPr>
      <w:r w:rsidRPr="000E170F">
        <w:rPr>
          <w:noProof/>
        </w:rPr>
        <w:t>Medlemsstaterna ska fastställa huruvida innehållet i ett visst utbildningsprogram ska gälla tillstånd att förrätta förarprov för en körkortskategori eller för mer än en kategori.</w:t>
      </w:r>
    </w:p>
    <w:p w14:paraId="0406BAAF" w14:textId="77777777" w:rsidR="00A005B2" w:rsidRPr="000E170F" w:rsidRDefault="00A005B2" w:rsidP="00151245">
      <w:pPr>
        <w:pStyle w:val="Point0number"/>
        <w:numPr>
          <w:ilvl w:val="0"/>
          <w:numId w:val="56"/>
        </w:numPr>
        <w:rPr>
          <w:rStyle w:val="normaltextrun"/>
          <w:bCs/>
          <w:noProof/>
        </w:rPr>
      </w:pPr>
      <w:r w:rsidRPr="000E170F">
        <w:rPr>
          <w:rStyle w:val="normaltextrun"/>
          <w:noProof/>
        </w:rPr>
        <w:t>Examina</w:t>
      </w:r>
    </w:p>
    <w:p w14:paraId="11347EAE" w14:textId="77777777" w:rsidR="00A005B2" w:rsidRPr="000E170F" w:rsidRDefault="00A005B2" w:rsidP="00455AB4">
      <w:pPr>
        <w:pStyle w:val="Point1letter"/>
        <w:rPr>
          <w:noProof/>
        </w:rPr>
      </w:pPr>
      <w:r w:rsidRPr="000E170F">
        <w:rPr>
          <w:noProof/>
        </w:rPr>
        <w:t>Innan någon får ges tillstånd att förrätta förarprov ska denne uppvisa en tillfredsställande nivå på kunskaper, insikt, färdigheter och lämplighet beträffande de frågor som anges i punkt 1.</w:t>
      </w:r>
    </w:p>
    <w:p w14:paraId="25EC880B" w14:textId="77777777" w:rsidR="00A005B2" w:rsidRPr="000E170F" w:rsidRDefault="00A005B2" w:rsidP="00455AB4">
      <w:pPr>
        <w:pStyle w:val="Point1letter"/>
        <w:rPr>
          <w:noProof/>
        </w:rPr>
      </w:pPr>
      <w:r w:rsidRPr="000E170F">
        <w:rPr>
          <w:noProof/>
        </w:rPr>
        <w:t>Medlemsstaterna ska ha ett examensförfarande som på ett pedagogiskt lämpligt sätt bedömer dennes kompetens enligt definitionen i punkt 1, särskilt i punkt 1.4. Examensförfarandet ska vara tillgängligt</w:t>
      </w:r>
      <w:r w:rsidRPr="000E170F">
        <w:rPr>
          <w:rStyle w:val="FootnoteReference"/>
          <w:noProof/>
        </w:rPr>
        <w:footnoteReference w:id="9"/>
      </w:r>
      <w:r w:rsidRPr="000E170F">
        <w:rPr>
          <w:noProof/>
        </w:rPr>
        <w:t xml:space="preserve"> och omfatta såväl en teoretisk som en praktisk del. Datorbaserad bedömning får användas om lämpligt. Detaljerade bestämmelser om art och längd på de olika proven och bedömningarna i examen ska den enskilda medlemsstaten själv fastställa.</w:t>
      </w:r>
    </w:p>
    <w:p w14:paraId="7E2BD5A0" w14:textId="77777777" w:rsidR="00A005B2" w:rsidRPr="000E170F" w:rsidRDefault="00A005B2" w:rsidP="00455AB4">
      <w:pPr>
        <w:pStyle w:val="Point1letter"/>
        <w:rPr>
          <w:noProof/>
        </w:rPr>
      </w:pPr>
      <w:r w:rsidRPr="000E170F">
        <w:rPr>
          <w:noProof/>
        </w:rPr>
        <w:t>Medlemsstaterna ska fastställa huruvida innehållet i en viss examination ska leda till behörighet att förrätta förarprov för en körkortskategori eller mer än en kategori.</w:t>
      </w:r>
    </w:p>
    <w:p w14:paraId="72AF4DD6" w14:textId="77777777" w:rsidR="00A005B2" w:rsidRPr="000E170F" w:rsidRDefault="00A005B2" w:rsidP="00A005B2">
      <w:pPr>
        <w:pStyle w:val="NumPar1"/>
        <w:rPr>
          <w:rStyle w:val="normaltextrun"/>
          <w:b/>
          <w:bCs/>
          <w:noProof/>
        </w:rPr>
      </w:pPr>
      <w:r w:rsidRPr="000E170F">
        <w:rPr>
          <w:rStyle w:val="normaltextrun"/>
          <w:b/>
          <w:noProof/>
        </w:rPr>
        <w:t>Kvalitetssäkring och fortbildning</w:t>
      </w:r>
    </w:p>
    <w:p w14:paraId="4A4A0E8A" w14:textId="77777777" w:rsidR="00A005B2" w:rsidRPr="000E170F" w:rsidRDefault="00A005B2" w:rsidP="00151245">
      <w:pPr>
        <w:pStyle w:val="Point0number"/>
        <w:numPr>
          <w:ilvl w:val="0"/>
          <w:numId w:val="57"/>
        </w:numPr>
        <w:rPr>
          <w:rStyle w:val="normaltextrun"/>
          <w:bCs/>
          <w:noProof/>
        </w:rPr>
      </w:pPr>
      <w:r w:rsidRPr="000E170F">
        <w:rPr>
          <w:rStyle w:val="normaltextrun"/>
          <w:noProof/>
        </w:rPr>
        <w:t>Kvalitetssäkring</w:t>
      </w:r>
    </w:p>
    <w:p w14:paraId="161CB175" w14:textId="77777777" w:rsidR="00A005B2" w:rsidRPr="000E170F" w:rsidRDefault="00A005B2" w:rsidP="00455AB4">
      <w:pPr>
        <w:pStyle w:val="Point1letter"/>
        <w:rPr>
          <w:noProof/>
        </w:rPr>
      </w:pPr>
      <w:r w:rsidRPr="000E170F">
        <w:rPr>
          <w:noProof/>
        </w:rPr>
        <w:t>Medlemsstaterna ska ha system för kvalitetssäkring för att sörja för att förarprövarnas standard upprätthålls.</w:t>
      </w:r>
    </w:p>
    <w:p w14:paraId="65D08981" w14:textId="77777777" w:rsidR="00A005B2" w:rsidRPr="000E170F" w:rsidRDefault="00A005B2" w:rsidP="00455AB4">
      <w:pPr>
        <w:pStyle w:val="Point1letter"/>
        <w:rPr>
          <w:noProof/>
        </w:rPr>
      </w:pPr>
      <w:r w:rsidRPr="000E170F">
        <w:rPr>
          <w:noProof/>
        </w:rPr>
        <w:t>Systemen för kvalitetssäkring ska omfatta övervakning av prövarna i arbetet, deras fortbildning och nya ackreditering, deras fortlöpande yrkesmässiga utveckling samt periodisk översyn av resultaten av de förarprov de har förrättat.</w:t>
      </w:r>
    </w:p>
    <w:p w14:paraId="0C37F5F4" w14:textId="77777777" w:rsidR="00A005B2" w:rsidRPr="000E170F" w:rsidRDefault="00A005B2" w:rsidP="00455AB4">
      <w:pPr>
        <w:pStyle w:val="Point1letter"/>
        <w:rPr>
          <w:noProof/>
        </w:rPr>
      </w:pPr>
      <w:r w:rsidRPr="000E170F">
        <w:rPr>
          <w:noProof/>
        </w:rPr>
        <w:t>Medlemsstaterna ska se till att alla prövare blir föremål för årlig övervakning med hjälp av de arrangemang för kvalitetssäkring som förtecknas i punkt 4.1 b. Dessutom ska medlemsstaterna föreskriva att varje förarprövare en gång vart femte år ska iakttas när han eller hon förrättar prov, under minst en halv dag, så att det är möjligt att iaktta flera prov. Om problem konstateras ska korrigeringsåtgärder vidtas. Den person som sköter övervakningen ska vara förordnad av medlemsstaten för detta.</w:t>
      </w:r>
    </w:p>
    <w:p w14:paraId="59E34E2E" w14:textId="77777777" w:rsidR="00A005B2" w:rsidRPr="000E170F" w:rsidRDefault="00A005B2" w:rsidP="00455AB4">
      <w:pPr>
        <w:pStyle w:val="Point1letter"/>
        <w:rPr>
          <w:noProof/>
        </w:rPr>
      </w:pPr>
      <w:r w:rsidRPr="000E170F">
        <w:rPr>
          <w:noProof/>
        </w:rPr>
        <w:t>Medlemsstaterna får föreskriva att, när en prövare har tillstånd att förrätta förarprov i mer än en kategori, uppfyllande av kravet på övervakning vid prov för en av dessa kategorier ska innebära att kravet har uppfyllts för mer än en kategori.</w:t>
      </w:r>
    </w:p>
    <w:p w14:paraId="003B31ED" w14:textId="77777777" w:rsidR="00A005B2" w:rsidRPr="000E170F" w:rsidRDefault="00A005B2" w:rsidP="00455AB4">
      <w:pPr>
        <w:pStyle w:val="Point1letter"/>
        <w:rPr>
          <w:noProof/>
        </w:rPr>
      </w:pPr>
      <w:r w:rsidRPr="000E170F">
        <w:rPr>
          <w:noProof/>
        </w:rPr>
        <w:t>För att säkerställa en korrekt och konsekvent bedömning, ska förarprövarens arbete granskas och övervakas av ett organ som godkänts av medlemsstaten.</w:t>
      </w:r>
    </w:p>
    <w:p w14:paraId="79F70432" w14:textId="77777777" w:rsidR="00A005B2" w:rsidRPr="000E170F" w:rsidRDefault="00A005B2" w:rsidP="00455AB4">
      <w:pPr>
        <w:pStyle w:val="Point0number"/>
        <w:rPr>
          <w:rStyle w:val="normaltextrun"/>
          <w:bCs/>
          <w:noProof/>
        </w:rPr>
      </w:pPr>
      <w:r w:rsidRPr="000E170F">
        <w:rPr>
          <w:rStyle w:val="normaltextrun"/>
          <w:noProof/>
        </w:rPr>
        <w:t>Fortbildning</w:t>
      </w:r>
    </w:p>
    <w:p w14:paraId="1468EDBA" w14:textId="77777777" w:rsidR="00A005B2" w:rsidRPr="000E170F" w:rsidRDefault="00A005B2" w:rsidP="00455AB4">
      <w:pPr>
        <w:pStyle w:val="Point1letter"/>
        <w:rPr>
          <w:noProof/>
        </w:rPr>
      </w:pPr>
      <w:r w:rsidRPr="000E170F">
        <w:rPr>
          <w:noProof/>
        </w:rPr>
        <w:t>Medlemsstaterna ska föreskriva att förarprövare för att behålla sitt tillstånd, oberoende av antalet kategorier tillståndet gäller, ska genomgå</w:t>
      </w:r>
    </w:p>
    <w:p w14:paraId="1874A84D" w14:textId="77777777" w:rsidR="00A005B2" w:rsidRPr="000E170F" w:rsidRDefault="00BB1904" w:rsidP="005F2DDE">
      <w:pPr>
        <w:pStyle w:val="Text2"/>
        <w:ind w:left="1985"/>
        <w:rPr>
          <w:rStyle w:val="normaltextrun"/>
          <w:noProof/>
        </w:rPr>
      </w:pPr>
      <w:r w:rsidRPr="000E170F">
        <w:rPr>
          <w:rStyle w:val="normaltextrun"/>
          <w:noProof/>
        </w:rPr>
        <w:t>i) regelbunden fortbildning på sammanlagt minst fyra dagar per tvåårsperiod för att</w:t>
      </w:r>
    </w:p>
    <w:p w14:paraId="4E69607F" w14:textId="77777777" w:rsidR="00A005B2" w:rsidRPr="000E170F" w:rsidRDefault="00D67674" w:rsidP="005F2DDE">
      <w:pPr>
        <w:ind w:left="1985"/>
        <w:rPr>
          <w:rStyle w:val="normaltextrun"/>
          <w:noProof/>
        </w:rPr>
      </w:pPr>
      <w:r w:rsidRPr="000E170F">
        <w:rPr>
          <w:rStyle w:val="normaltextrun"/>
          <w:noProof/>
        </w:rPr>
        <w:t>— bevara och uppdatera de nödvändiga kunskaperna och den nödvändiga prövarfärdigheten,</w:t>
      </w:r>
    </w:p>
    <w:p w14:paraId="3BA7CFC3" w14:textId="77777777" w:rsidR="00A005B2" w:rsidRPr="000E170F" w:rsidRDefault="00D67674" w:rsidP="005F2DDE">
      <w:pPr>
        <w:ind w:left="1985"/>
        <w:rPr>
          <w:rStyle w:val="normaltextrun"/>
          <w:noProof/>
        </w:rPr>
      </w:pPr>
      <w:r w:rsidRPr="000E170F">
        <w:rPr>
          <w:rStyle w:val="normaltextrun"/>
          <w:noProof/>
        </w:rPr>
        <w:t>— utveckla ny kompetens som blivit nödvändig för utövande av yrket,</w:t>
      </w:r>
    </w:p>
    <w:p w14:paraId="2FDA4DB3" w14:textId="00A8606A" w:rsidR="00A005B2" w:rsidRPr="000E170F" w:rsidRDefault="00D67674" w:rsidP="005F2DDE">
      <w:pPr>
        <w:ind w:left="1985"/>
        <w:rPr>
          <w:rStyle w:val="normaltextrun"/>
          <w:noProof/>
        </w:rPr>
      </w:pPr>
      <w:r w:rsidRPr="000E170F">
        <w:rPr>
          <w:rStyle w:val="normaltextrun"/>
          <w:noProof/>
        </w:rPr>
        <w:t>— se till att prövare fortsätter att förrätta prov enligt rättvisa och enhetliga normer,</w:t>
      </w:r>
    </w:p>
    <w:p w14:paraId="64E3880B" w14:textId="77777777" w:rsidR="00A005B2" w:rsidRPr="000E170F" w:rsidRDefault="00BB1904" w:rsidP="005F2DDE">
      <w:pPr>
        <w:pStyle w:val="Text2"/>
        <w:ind w:left="1985"/>
        <w:rPr>
          <w:rStyle w:val="normaltextrun"/>
          <w:noProof/>
        </w:rPr>
      </w:pPr>
      <w:r w:rsidRPr="000E170F">
        <w:rPr>
          <w:rStyle w:val="normaltextrun"/>
          <w:noProof/>
        </w:rPr>
        <w:t>ii) minimifortbildning på minst fem dagar under varje femårsperiod,</w:t>
      </w:r>
    </w:p>
    <w:p w14:paraId="07E6FACC" w14:textId="77777777" w:rsidR="00A005B2" w:rsidRPr="000E170F" w:rsidRDefault="00D67674" w:rsidP="005F2DDE">
      <w:pPr>
        <w:ind w:left="1985"/>
        <w:rPr>
          <w:rStyle w:val="normaltextrun"/>
          <w:noProof/>
        </w:rPr>
      </w:pPr>
      <w:r w:rsidRPr="000E170F">
        <w:rPr>
          <w:rStyle w:val="normaltextrun"/>
          <w:noProof/>
        </w:rPr>
        <w:t>— för att utveckla och bibehålla den nödvändiga praktiska körfärdigheten.</w:t>
      </w:r>
    </w:p>
    <w:p w14:paraId="43300DB2" w14:textId="77777777" w:rsidR="00A005B2" w:rsidRPr="000E170F" w:rsidRDefault="00A005B2" w:rsidP="00455AB4">
      <w:pPr>
        <w:pStyle w:val="Point1letter"/>
        <w:rPr>
          <w:noProof/>
        </w:rPr>
      </w:pPr>
      <w:r w:rsidRPr="000E170F">
        <w:rPr>
          <w:noProof/>
        </w:rPr>
        <w:t>Medlemsstaterna ska vidta lämpliga åtgärder för att säkerställa att särskild utbildning omedelbart ges sådana prövare vars arbete enligt det befintliga kvalitetssystemet har befunnits ha allvarliga brister.</w:t>
      </w:r>
    </w:p>
    <w:p w14:paraId="258A383D" w14:textId="77777777" w:rsidR="00A005B2" w:rsidRPr="000E170F" w:rsidRDefault="00A005B2" w:rsidP="00455AB4">
      <w:pPr>
        <w:pStyle w:val="Point1letter"/>
        <w:rPr>
          <w:noProof/>
        </w:rPr>
      </w:pPr>
      <w:r w:rsidRPr="000E170F">
        <w:rPr>
          <w:noProof/>
        </w:rPr>
        <w:t>Fortbildningen får ges i form av instruktioner, klassrumsutbildning, konventionell utbildning eller e-utbildning och får ske individuellt eller i grupp. Den får innefatta ny ackreditering på de villkor som medlemsstaterna anser lämpliga.</w:t>
      </w:r>
    </w:p>
    <w:p w14:paraId="429C3614" w14:textId="77777777" w:rsidR="00A005B2" w:rsidRPr="000E170F" w:rsidRDefault="00A005B2" w:rsidP="00455AB4">
      <w:pPr>
        <w:pStyle w:val="Point1letter"/>
        <w:rPr>
          <w:noProof/>
        </w:rPr>
      </w:pPr>
      <w:r w:rsidRPr="000E170F">
        <w:rPr>
          <w:noProof/>
        </w:rPr>
        <w:t>Medlemsstaterna får föreskriva att, när en prövare har tillstånd att förrätta förarprov i mer än en kategori, uppfyllande av kravet på övervakning vid prov för en av dessa kategorier ska innebära att kravet har uppfyllts för mer än en kategori, förutsatt att det villkor som anges i punkt 4.2 e är uppfyllt.</w:t>
      </w:r>
    </w:p>
    <w:p w14:paraId="7DD386C3" w14:textId="77777777" w:rsidR="00A005B2" w:rsidRPr="000E170F" w:rsidRDefault="00A005B2" w:rsidP="00455AB4">
      <w:pPr>
        <w:pStyle w:val="Point1letter"/>
        <w:rPr>
          <w:noProof/>
        </w:rPr>
      </w:pPr>
      <w:r w:rsidRPr="000E170F">
        <w:rPr>
          <w:noProof/>
        </w:rPr>
        <w:t>När en prövare under en tjugofyramånadersperiod inte har förrättat prov för en viss kategori ska denne på lämpligt sätt bedömas på nytt innan han eller hon tillåts förrätta förarprov i den kategorin. Den nya bedömningen får genomföras som ett av kraven i punkt 4.2 a.</w:t>
      </w:r>
    </w:p>
    <w:p w14:paraId="36E5DD74" w14:textId="77777777" w:rsidR="00A005B2" w:rsidRPr="000E170F" w:rsidRDefault="00A005B2" w:rsidP="00A005B2">
      <w:pPr>
        <w:pStyle w:val="NumPar1"/>
        <w:rPr>
          <w:rStyle w:val="normaltextrun"/>
          <w:b/>
          <w:bCs/>
          <w:noProof/>
        </w:rPr>
      </w:pPr>
      <w:r w:rsidRPr="000E170F">
        <w:rPr>
          <w:rStyle w:val="normaltextrun"/>
          <w:b/>
          <w:noProof/>
        </w:rPr>
        <w:t>Förvärvade rättigheter</w:t>
      </w:r>
    </w:p>
    <w:p w14:paraId="2B6D734C" w14:textId="77777777" w:rsidR="00A005B2" w:rsidRPr="000E170F" w:rsidRDefault="00A005B2" w:rsidP="00151245">
      <w:pPr>
        <w:pStyle w:val="Point0number"/>
        <w:numPr>
          <w:ilvl w:val="0"/>
          <w:numId w:val="58"/>
        </w:numPr>
        <w:rPr>
          <w:rStyle w:val="normaltextrun"/>
          <w:bCs/>
          <w:noProof/>
        </w:rPr>
      </w:pPr>
      <w:r w:rsidRPr="000E170F">
        <w:rPr>
          <w:rStyle w:val="normaltextrun"/>
          <w:noProof/>
        </w:rPr>
        <w:t>Medlemsstaterna får tillåta att personer som fått tillstånd att förrätta förarprov omedelbart innan bestämmelserna i direktiv 2006/126/EG trädde i kraft fortsätter att förrätta förarprov trots att de inte har fått tillstånd i enlighet med de allmänna villkoren i punkt 2 eller den grundläggande utbildning för att erhålla kompetens som anges i punkt 3.</w:t>
      </w:r>
    </w:p>
    <w:p w14:paraId="20ED0161" w14:textId="77777777" w:rsidR="00A005B2" w:rsidRPr="000E170F" w:rsidRDefault="00A005B2" w:rsidP="00455AB4">
      <w:pPr>
        <w:pStyle w:val="Point0number"/>
        <w:rPr>
          <w:rStyle w:val="normaltextrun"/>
          <w:bCs/>
          <w:noProof/>
        </w:rPr>
      </w:pPr>
      <w:r w:rsidRPr="000E170F">
        <w:rPr>
          <w:rStyle w:val="normaltextrun"/>
          <w:noProof/>
        </w:rPr>
        <w:t>Dessa prövare ska trots detta bli föremål för regelbunden övervakning och arrangemang för kvalitetssäkring enligt punkt 4.</w:t>
      </w:r>
    </w:p>
    <w:p w14:paraId="3F5AA6C0" w14:textId="77777777" w:rsidR="0035173E" w:rsidRPr="000E170F" w:rsidRDefault="0035173E" w:rsidP="0035173E">
      <w:pPr>
        <w:rPr>
          <w:noProof/>
        </w:rPr>
        <w:sectPr w:rsidR="0035173E" w:rsidRPr="000E170F" w:rsidSect="00581DEA">
          <w:footnotePr>
            <w:numRestart w:val="eachSect"/>
          </w:footnotePr>
          <w:pgSz w:w="11907" w:h="16839"/>
          <w:pgMar w:top="1134" w:right="1417" w:bottom="1134" w:left="1417" w:header="709" w:footer="709" w:gutter="0"/>
          <w:cols w:space="720"/>
          <w:docGrid w:linePitch="360"/>
        </w:sectPr>
      </w:pPr>
    </w:p>
    <w:p w14:paraId="13BBFCA7" w14:textId="77777777" w:rsidR="00C95961" w:rsidRPr="000E170F" w:rsidRDefault="00C95961" w:rsidP="00C95961">
      <w:pPr>
        <w:pStyle w:val="Annexetitre"/>
        <w:rPr>
          <w:rStyle w:val="Marker"/>
          <w:noProof/>
        </w:rPr>
      </w:pPr>
      <w:r w:rsidRPr="000E170F">
        <w:rPr>
          <w:noProof/>
        </w:rPr>
        <w:t>BILAGA V</w:t>
      </w:r>
    </w:p>
    <w:p w14:paraId="2DD85189" w14:textId="77777777" w:rsidR="00C95961" w:rsidRPr="000E170F" w:rsidRDefault="00C95961" w:rsidP="00C95961">
      <w:pPr>
        <w:pStyle w:val="Objetacteprincipal"/>
        <w:rPr>
          <w:rStyle w:val="eop"/>
          <w:noProof/>
        </w:rPr>
      </w:pPr>
      <w:r w:rsidRPr="000E170F">
        <w:rPr>
          <w:rStyle w:val="normaltextrun"/>
          <w:noProof/>
        </w:rPr>
        <w:t>MINIMIKRAV PÅ UTBILDNING AV FÖRARE OCH FÖRARPROV FÖR KOMBINATIONER ENLIGT DEFINITIONEN I ARTIKEL 6.1 C ANDRA STRECKSATSEN ANDRA STYCKET</w:t>
      </w:r>
    </w:p>
    <w:p w14:paraId="5EBCB774" w14:textId="77777777" w:rsidR="00C95961" w:rsidRPr="000E170F" w:rsidRDefault="00C95961" w:rsidP="00547DD8">
      <w:pPr>
        <w:pStyle w:val="NumPar1"/>
        <w:numPr>
          <w:ilvl w:val="0"/>
          <w:numId w:val="20"/>
        </w:numPr>
        <w:rPr>
          <w:rStyle w:val="normaltextrun"/>
          <w:noProof/>
        </w:rPr>
      </w:pPr>
      <w:r w:rsidRPr="000E170F">
        <w:rPr>
          <w:rStyle w:val="normaltextrun"/>
          <w:noProof/>
        </w:rPr>
        <w:t>Medlemsstaterna ska vidta de åtgärder som är nödvändiga för att</w:t>
      </w:r>
    </w:p>
    <w:p w14:paraId="08D6D04F" w14:textId="77777777" w:rsidR="00C95961" w:rsidRPr="000E170F" w:rsidRDefault="00C95961" w:rsidP="00455AB4">
      <w:pPr>
        <w:pStyle w:val="Point1letter"/>
        <w:rPr>
          <w:rStyle w:val="normaltextrun"/>
          <w:noProof/>
        </w:rPr>
      </w:pPr>
      <w:r w:rsidRPr="000E170F">
        <w:rPr>
          <w:rStyle w:val="normaltextrun"/>
          <w:noProof/>
        </w:rPr>
        <w:t>godkänna och övervaka utbildning enligt artikel 10.1 d, eller</w:t>
      </w:r>
    </w:p>
    <w:p w14:paraId="34022125" w14:textId="77777777" w:rsidR="00C95961" w:rsidRPr="000E170F" w:rsidRDefault="00C95961" w:rsidP="00455AB4">
      <w:pPr>
        <w:pStyle w:val="Point1letter"/>
        <w:rPr>
          <w:rStyle w:val="normaltextrun"/>
          <w:noProof/>
        </w:rPr>
      </w:pPr>
      <w:r w:rsidRPr="000E170F">
        <w:rPr>
          <w:rStyle w:val="normaltextrun"/>
          <w:noProof/>
        </w:rPr>
        <w:t>anordna körprov enligt artikel 10.1 d.</w:t>
      </w:r>
    </w:p>
    <w:p w14:paraId="50BE55FE" w14:textId="77777777" w:rsidR="00C95961" w:rsidRPr="000E170F" w:rsidRDefault="00C95961" w:rsidP="00455AB4">
      <w:pPr>
        <w:pStyle w:val="ManualNumPar2"/>
        <w:rPr>
          <w:rStyle w:val="normaltextrun"/>
          <w:noProof/>
        </w:rPr>
      </w:pPr>
      <w:r w:rsidRPr="000E170F">
        <w:rPr>
          <w:rStyle w:val="normaltextrun"/>
          <w:noProof/>
        </w:rPr>
        <w:t>2.</w:t>
      </w:r>
      <w:r w:rsidRPr="000E170F">
        <w:rPr>
          <w:noProof/>
        </w:rPr>
        <w:tab/>
      </w:r>
      <w:r w:rsidRPr="000E170F">
        <w:rPr>
          <w:rStyle w:val="normaltextrun"/>
          <w:noProof/>
        </w:rPr>
        <w:t>Förarutbildningens längd ska vara minst 7 timmar.</w:t>
      </w:r>
    </w:p>
    <w:p w14:paraId="30F5CB0A" w14:textId="77777777" w:rsidR="00C95961" w:rsidRPr="000E170F" w:rsidRDefault="00C95961" w:rsidP="00B57F48">
      <w:pPr>
        <w:pStyle w:val="NumPar1"/>
        <w:numPr>
          <w:ilvl w:val="0"/>
          <w:numId w:val="3"/>
        </w:numPr>
        <w:rPr>
          <w:rStyle w:val="normaltextrun"/>
          <w:noProof/>
        </w:rPr>
      </w:pPr>
      <w:r w:rsidRPr="000E170F">
        <w:rPr>
          <w:rStyle w:val="normaltextrun"/>
          <w:noProof/>
        </w:rPr>
        <w:t>Förarutbildningens innehåll</w:t>
      </w:r>
    </w:p>
    <w:p w14:paraId="607B0956" w14:textId="77777777" w:rsidR="00C95961" w:rsidRPr="000E170F" w:rsidRDefault="00C95961" w:rsidP="00455AB4">
      <w:pPr>
        <w:pStyle w:val="Text1"/>
        <w:rPr>
          <w:rStyle w:val="normaltextrun"/>
          <w:noProof/>
        </w:rPr>
      </w:pPr>
      <w:r w:rsidRPr="000E170F">
        <w:rPr>
          <w:rStyle w:val="normaltextrun"/>
          <w:noProof/>
        </w:rPr>
        <w:t>Förarutbildningen ska omfatta de kunskaper, de färdigheter och det beteende som beskrivs i punkterna 2 och 7 i bilaga II. Särskild uppmärksamhet ska ägnas fordons rörelsedynamik, säkerhetskriterier, dragfordon och släpvagn (kopplingsmekanism), riktig lastning och säkerhetsdon.</w:t>
      </w:r>
    </w:p>
    <w:p w14:paraId="6B2205C0" w14:textId="77777777" w:rsidR="00C95961" w:rsidRPr="000E170F" w:rsidRDefault="00C95961" w:rsidP="00C95961">
      <w:pPr>
        <w:pStyle w:val="Text1"/>
        <w:rPr>
          <w:rStyle w:val="normaltextrun"/>
          <w:noProof/>
        </w:rPr>
      </w:pPr>
      <w:r w:rsidRPr="000E170F">
        <w:rPr>
          <w:rStyle w:val="normaltextrun"/>
          <w:noProof/>
        </w:rPr>
        <w:t>En praktisk del av utbildningen ska omfatta följande övningar: Acceleration, fartminskning, backning, bromsning, stoppsträcka, körfältsbyte, bromsning/väjning, släpvagnens svängrörelser, på- och avkoppling av en släpvagn på ett motorfordon, parkering.</w:t>
      </w:r>
    </w:p>
    <w:p w14:paraId="13438AF8" w14:textId="77777777" w:rsidR="00C95961" w:rsidRPr="000E170F" w:rsidRDefault="00C95961" w:rsidP="007D4062">
      <w:pPr>
        <w:pStyle w:val="Text1"/>
        <w:rPr>
          <w:rStyle w:val="normaltextrun"/>
          <w:noProof/>
        </w:rPr>
      </w:pPr>
      <w:r w:rsidRPr="000E170F">
        <w:rPr>
          <w:rStyle w:val="normaltextrun"/>
          <w:noProof/>
        </w:rPr>
        <w:t>Varje utbildningsdeltagare ska genomföra den praktiska delen och ska visa sina färdigheter och sitt beteende på allmän väg.</w:t>
      </w:r>
    </w:p>
    <w:p w14:paraId="2136F515" w14:textId="77777777" w:rsidR="00C95961" w:rsidRPr="000E170F" w:rsidRDefault="00C95961" w:rsidP="007D4062">
      <w:pPr>
        <w:pStyle w:val="Text1"/>
        <w:rPr>
          <w:rStyle w:val="normaltextrun"/>
          <w:noProof/>
        </w:rPr>
      </w:pPr>
      <w:r w:rsidRPr="000E170F">
        <w:rPr>
          <w:rStyle w:val="normaltextrun"/>
          <w:noProof/>
        </w:rPr>
        <w:t>De fordonskombinationer som används för utbildningen ska omfattas av den körkortskategori som deltagarnas ansökningar avser.</w:t>
      </w:r>
    </w:p>
    <w:p w14:paraId="5464E7D1" w14:textId="77777777" w:rsidR="00C95961" w:rsidRPr="000E170F" w:rsidRDefault="00C95961" w:rsidP="00B57F48">
      <w:pPr>
        <w:pStyle w:val="NumPar1"/>
        <w:numPr>
          <w:ilvl w:val="0"/>
          <w:numId w:val="3"/>
        </w:numPr>
        <w:rPr>
          <w:rStyle w:val="normaltextrun"/>
          <w:noProof/>
        </w:rPr>
      </w:pPr>
      <w:r w:rsidRPr="000E170F">
        <w:rPr>
          <w:rStyle w:val="normaltextrun"/>
          <w:noProof/>
        </w:rPr>
        <w:t>Körprovets längd och innehåll</w:t>
      </w:r>
    </w:p>
    <w:p w14:paraId="3E1E17D0" w14:textId="77777777" w:rsidR="00C95961" w:rsidRPr="000E170F" w:rsidRDefault="00C95961" w:rsidP="00C95961">
      <w:pPr>
        <w:pStyle w:val="Text1"/>
        <w:rPr>
          <w:rStyle w:val="normaltextrun"/>
          <w:noProof/>
        </w:rPr>
      </w:pPr>
      <w:r w:rsidRPr="000E170F">
        <w:rPr>
          <w:rStyle w:val="normaltextrun"/>
          <w:noProof/>
        </w:rPr>
        <w:t>Provets längd och den tillryggalagda sträckan ska vara tillräckligt för bedömning av färdigheter och beteende enligt punkt 3.</w:t>
      </w:r>
    </w:p>
    <w:p w14:paraId="23846D11" w14:textId="77777777" w:rsidR="0035173E" w:rsidRPr="000E170F" w:rsidRDefault="0035173E" w:rsidP="0035173E">
      <w:pPr>
        <w:rPr>
          <w:noProof/>
        </w:rPr>
        <w:sectPr w:rsidR="0035173E" w:rsidRPr="000E170F" w:rsidSect="00581DEA">
          <w:pgSz w:w="11907" w:h="16839"/>
          <w:pgMar w:top="1134" w:right="1417" w:bottom="1134" w:left="1417" w:header="709" w:footer="709" w:gutter="0"/>
          <w:cols w:space="720"/>
          <w:docGrid w:linePitch="360"/>
        </w:sectPr>
      </w:pPr>
    </w:p>
    <w:p w14:paraId="2A58EB3C" w14:textId="77777777" w:rsidR="00C95961" w:rsidRPr="000E170F" w:rsidRDefault="00C95961" w:rsidP="00C95961">
      <w:pPr>
        <w:pStyle w:val="Annexetitre"/>
        <w:rPr>
          <w:rStyle w:val="Marker"/>
          <w:noProof/>
        </w:rPr>
      </w:pPr>
      <w:r w:rsidRPr="000E170F">
        <w:rPr>
          <w:noProof/>
        </w:rPr>
        <w:t>BILAGA VI</w:t>
      </w:r>
    </w:p>
    <w:p w14:paraId="30453045" w14:textId="77777777" w:rsidR="00C95961" w:rsidRPr="000E170F" w:rsidRDefault="00C95961" w:rsidP="00C95961">
      <w:pPr>
        <w:pStyle w:val="Objetacteprincipal"/>
        <w:rPr>
          <w:noProof/>
        </w:rPr>
      </w:pPr>
      <w:r w:rsidRPr="000E170F">
        <w:rPr>
          <w:rStyle w:val="normaltextrun"/>
          <w:noProof/>
        </w:rPr>
        <w:t>MINIMIKRAV PÅ UTBILDNING AV FÖRARE OCH FÖRARPROV FÖR MOTORCYKLAR I KATEGORI A (STEGVIS TILLTRÄDE)</w:t>
      </w:r>
    </w:p>
    <w:p w14:paraId="695987E1" w14:textId="77777777" w:rsidR="00C95961" w:rsidRPr="000E170F" w:rsidRDefault="00C95961" w:rsidP="00547DD8">
      <w:pPr>
        <w:pStyle w:val="NumPar1"/>
        <w:numPr>
          <w:ilvl w:val="0"/>
          <w:numId w:val="21"/>
        </w:numPr>
        <w:rPr>
          <w:noProof/>
        </w:rPr>
      </w:pPr>
      <w:r w:rsidRPr="000E170F">
        <w:rPr>
          <w:noProof/>
        </w:rPr>
        <w:t>Medlemsstaterna ska vidta de åtgärder som är nödvändiga för att</w:t>
      </w:r>
    </w:p>
    <w:p w14:paraId="2ABEA126" w14:textId="77777777" w:rsidR="00C95961" w:rsidRPr="000E170F" w:rsidRDefault="00C95961" w:rsidP="00151245">
      <w:pPr>
        <w:pStyle w:val="Point1letter"/>
        <w:numPr>
          <w:ilvl w:val="3"/>
          <w:numId w:val="59"/>
        </w:numPr>
        <w:rPr>
          <w:noProof/>
        </w:rPr>
      </w:pPr>
      <w:r w:rsidRPr="000E170F">
        <w:rPr>
          <w:noProof/>
        </w:rPr>
        <w:t>godkänna och övervaka utbildning enligt artikel 10.1 c, eller</w:t>
      </w:r>
    </w:p>
    <w:p w14:paraId="6E39038C" w14:textId="77777777" w:rsidR="00C95961" w:rsidRPr="000E170F" w:rsidRDefault="00C95961" w:rsidP="00151245">
      <w:pPr>
        <w:pStyle w:val="Point1letter"/>
        <w:numPr>
          <w:ilvl w:val="3"/>
          <w:numId w:val="59"/>
        </w:numPr>
        <w:rPr>
          <w:noProof/>
        </w:rPr>
      </w:pPr>
      <w:r w:rsidRPr="000E170F">
        <w:rPr>
          <w:noProof/>
        </w:rPr>
        <w:t>anordna körprov enligt artikel 10.1 c.</w:t>
      </w:r>
    </w:p>
    <w:p w14:paraId="1C49FC69" w14:textId="77777777" w:rsidR="00C95961" w:rsidRPr="000E170F" w:rsidRDefault="008D71C7" w:rsidP="00C461C2">
      <w:pPr>
        <w:pStyle w:val="NumPar1"/>
        <w:numPr>
          <w:ilvl w:val="0"/>
          <w:numId w:val="2"/>
        </w:numPr>
        <w:rPr>
          <w:noProof/>
        </w:rPr>
      </w:pPr>
      <w:r w:rsidRPr="000E170F">
        <w:rPr>
          <w:noProof/>
        </w:rPr>
        <w:t>Förarutbildningens längd ska vara minst 7 timmar.</w:t>
      </w:r>
    </w:p>
    <w:p w14:paraId="5D650702" w14:textId="77777777" w:rsidR="00C95961" w:rsidRPr="000E170F" w:rsidRDefault="00C95961" w:rsidP="00C461C2">
      <w:pPr>
        <w:pStyle w:val="NumPar1"/>
        <w:numPr>
          <w:ilvl w:val="0"/>
          <w:numId w:val="2"/>
        </w:numPr>
        <w:rPr>
          <w:noProof/>
        </w:rPr>
      </w:pPr>
      <w:r w:rsidRPr="000E170F">
        <w:rPr>
          <w:noProof/>
        </w:rPr>
        <w:t>Förarutbildningens innehåll</w:t>
      </w:r>
    </w:p>
    <w:p w14:paraId="07CAC0C8" w14:textId="77777777" w:rsidR="00C95961" w:rsidRPr="000E170F" w:rsidRDefault="00C95961" w:rsidP="00455AB4">
      <w:pPr>
        <w:pStyle w:val="Text1"/>
        <w:rPr>
          <w:rStyle w:val="normaltextrun"/>
          <w:noProof/>
        </w:rPr>
      </w:pPr>
      <w:r w:rsidRPr="000E170F">
        <w:rPr>
          <w:rStyle w:val="normaltextrun"/>
          <w:noProof/>
        </w:rPr>
        <w:t>Förarutbildningen ska omfatta alla aspekter som beskrivs i punkt 6 i bilaga II.</w:t>
      </w:r>
    </w:p>
    <w:p w14:paraId="08525F19" w14:textId="77777777" w:rsidR="00C95961" w:rsidRPr="000E170F" w:rsidRDefault="00C95961" w:rsidP="00455AB4">
      <w:pPr>
        <w:pStyle w:val="Text1"/>
        <w:rPr>
          <w:rStyle w:val="normaltextrun"/>
          <w:noProof/>
        </w:rPr>
      </w:pPr>
      <w:r w:rsidRPr="000E170F">
        <w:rPr>
          <w:rStyle w:val="normaltextrun"/>
          <w:noProof/>
        </w:rPr>
        <w:t>Varje utbildningsdeltagare ska utföra de praktiska delarna av utbildningen och ska visa sina färdigheter och sitt beteende på allmän väg.</w:t>
      </w:r>
    </w:p>
    <w:p w14:paraId="5B16FC86" w14:textId="77777777" w:rsidR="00C95961" w:rsidRPr="000E170F" w:rsidRDefault="00C95961" w:rsidP="00455AB4">
      <w:pPr>
        <w:pStyle w:val="Text1"/>
        <w:rPr>
          <w:rStyle w:val="normaltextrun"/>
          <w:noProof/>
        </w:rPr>
      </w:pPr>
      <w:r w:rsidRPr="000E170F">
        <w:rPr>
          <w:rStyle w:val="normaltextrun"/>
          <w:noProof/>
        </w:rPr>
        <w:t>De motorcyklar som används för utbildningen ska omfattas av den körkortskategori som deltagarnas ansökningar avser.</w:t>
      </w:r>
    </w:p>
    <w:p w14:paraId="1BE29499" w14:textId="77777777" w:rsidR="00C95961" w:rsidRPr="000E170F" w:rsidRDefault="00C95961" w:rsidP="00C461C2">
      <w:pPr>
        <w:pStyle w:val="NumPar1"/>
        <w:numPr>
          <w:ilvl w:val="0"/>
          <w:numId w:val="2"/>
        </w:numPr>
        <w:rPr>
          <w:noProof/>
        </w:rPr>
      </w:pPr>
      <w:r w:rsidRPr="000E170F">
        <w:rPr>
          <w:noProof/>
        </w:rPr>
        <w:t>Körprovets längd och innehåll</w:t>
      </w:r>
    </w:p>
    <w:p w14:paraId="5E6B64FB" w14:textId="77777777" w:rsidR="001976FC" w:rsidRPr="000E170F" w:rsidRDefault="00C95961" w:rsidP="00455AB4">
      <w:pPr>
        <w:pStyle w:val="Text1"/>
        <w:rPr>
          <w:noProof/>
        </w:rPr>
      </w:pPr>
      <w:r w:rsidRPr="000E170F">
        <w:rPr>
          <w:noProof/>
        </w:rPr>
        <w:t>Provets längd och den tillryggalagda sträckan måste vara tillräckligt för bedömning av färdigheter och beteende enligt punkt 3 i denna bilaga.</w:t>
      </w:r>
    </w:p>
    <w:p w14:paraId="590DE240" w14:textId="77777777" w:rsidR="001976FC" w:rsidRPr="000E170F" w:rsidRDefault="001976FC" w:rsidP="00455AB4">
      <w:pPr>
        <w:pStyle w:val="Text1"/>
        <w:rPr>
          <w:noProof/>
        </w:rPr>
        <w:sectPr w:rsidR="001976FC" w:rsidRPr="000E170F" w:rsidSect="00581DEA">
          <w:pgSz w:w="11907" w:h="16839"/>
          <w:pgMar w:top="1134" w:right="1417" w:bottom="1134" w:left="1417" w:header="709" w:footer="709" w:gutter="0"/>
          <w:cols w:space="720"/>
          <w:docGrid w:linePitch="360"/>
        </w:sectPr>
      </w:pPr>
    </w:p>
    <w:p w14:paraId="04AD8EC4" w14:textId="77777777" w:rsidR="000C1290" w:rsidRPr="000E170F" w:rsidRDefault="000C1290" w:rsidP="000C1290">
      <w:pPr>
        <w:rPr>
          <w:noProof/>
        </w:rPr>
      </w:pPr>
    </w:p>
    <w:p w14:paraId="114A9CB2" w14:textId="79BFF223" w:rsidR="006533BC" w:rsidRPr="000E170F" w:rsidRDefault="006533BC" w:rsidP="009B4C98">
      <w:pPr>
        <w:pStyle w:val="Annexetitre"/>
        <w:rPr>
          <w:rStyle w:val="Marker"/>
          <w:noProof/>
        </w:rPr>
      </w:pPr>
      <w:r w:rsidRPr="000E170F">
        <w:rPr>
          <w:noProof/>
        </w:rPr>
        <w:t>BILAGA VII</w:t>
      </w:r>
    </w:p>
    <w:p w14:paraId="766A0192" w14:textId="77777777" w:rsidR="006533BC" w:rsidRPr="000E170F" w:rsidRDefault="006533BC" w:rsidP="006533BC">
      <w:pPr>
        <w:jc w:val="center"/>
        <w:rPr>
          <w:noProof/>
        </w:rPr>
      </w:pPr>
      <w:r w:rsidRPr="000E170F">
        <w:rPr>
          <w:b/>
          <w:noProof/>
        </w:rPr>
        <w:t xml:space="preserve">JÄMFÖRELSETABELL  </w:t>
      </w:r>
    </w:p>
    <w:tbl>
      <w:tblPr>
        <w:tblW w:w="9322" w:type="dxa"/>
        <w:tblLayout w:type="fixed"/>
        <w:tblLook w:val="04A0" w:firstRow="1" w:lastRow="0" w:firstColumn="1" w:lastColumn="0" w:noHBand="0" w:noVBand="1"/>
      </w:tblPr>
      <w:tblGrid>
        <w:gridCol w:w="3510"/>
        <w:gridCol w:w="2268"/>
        <w:gridCol w:w="3544"/>
      </w:tblGrid>
      <w:tr w:rsidR="006533BC" w:rsidRPr="000E170F" w14:paraId="35FA7EF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BCB44FC" w14:textId="77777777" w:rsidR="006533BC" w:rsidRPr="000E170F" w:rsidRDefault="00195327" w:rsidP="00A85D7D">
            <w:pPr>
              <w:rPr>
                <w:noProof/>
                <w:szCs w:val="24"/>
              </w:rPr>
            </w:pPr>
            <w:r w:rsidRPr="000E170F">
              <w:rPr>
                <w:b/>
                <w:noProof/>
                <w:color w:val="000000" w:themeColor="text1"/>
              </w:rPr>
              <w:t>Direktiv 2006/126/EG</w:t>
            </w: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02256A2" w14:textId="77777777" w:rsidR="006533BC" w:rsidRPr="000E170F" w:rsidRDefault="006533BC" w:rsidP="00A85D7D">
            <w:pPr>
              <w:rPr>
                <w:rFonts w:eastAsia="Calibri"/>
                <w:b/>
                <w:bCs/>
                <w:noProof/>
                <w:color w:val="000000" w:themeColor="text1"/>
                <w:szCs w:val="24"/>
              </w:rPr>
            </w:pPr>
            <w:r w:rsidRPr="000E170F">
              <w:rPr>
                <w:b/>
                <w:noProof/>
                <w:color w:val="333333"/>
                <w:shd w:val="clear" w:color="auto" w:fill="FFFFFF"/>
              </w:rPr>
              <w:t>Förordning (EU) nr 383/2012 </w:t>
            </w:r>
          </w:p>
        </w:tc>
        <w:tc>
          <w:tcPr>
            <w:tcW w:w="3544" w:type="dxa"/>
            <w:tcBorders>
              <w:top w:val="single" w:sz="8" w:space="0" w:color="auto"/>
              <w:left w:val="single" w:sz="8" w:space="0" w:color="auto"/>
              <w:bottom w:val="single" w:sz="8" w:space="0" w:color="auto"/>
              <w:right w:val="single" w:sz="8" w:space="0" w:color="auto"/>
            </w:tcBorders>
            <w:vAlign w:val="bottom"/>
          </w:tcPr>
          <w:p w14:paraId="60624B95" w14:textId="77777777" w:rsidR="006533BC" w:rsidRPr="000E170F" w:rsidRDefault="006533BC" w:rsidP="00A85D7D">
            <w:pPr>
              <w:rPr>
                <w:noProof/>
                <w:szCs w:val="24"/>
              </w:rPr>
            </w:pPr>
            <w:r w:rsidRPr="000E170F">
              <w:rPr>
                <w:b/>
                <w:noProof/>
                <w:color w:val="000000" w:themeColor="text1"/>
              </w:rPr>
              <w:t>Nya direktivet</w:t>
            </w:r>
            <w:r w:rsidRPr="000E170F">
              <w:rPr>
                <w:noProof/>
                <w:color w:val="000000" w:themeColor="text1"/>
              </w:rPr>
              <w:t xml:space="preserve"> </w:t>
            </w:r>
          </w:p>
        </w:tc>
      </w:tr>
      <w:tr w:rsidR="006533BC" w:rsidRPr="000E170F" w14:paraId="0568F5BB" w14:textId="77777777" w:rsidTr="00D76174">
        <w:trPr>
          <w:trHeight w:val="510"/>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5E518BA" w14:textId="77777777" w:rsidR="006533BC" w:rsidRPr="000E170F" w:rsidRDefault="006533BC" w:rsidP="00A85D7D">
            <w:pPr>
              <w:rPr>
                <w:noProof/>
                <w:szCs w:val="24"/>
              </w:rPr>
            </w:pPr>
            <w:r w:rsidRPr="000E17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0F2795B"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264D1C" w14:textId="77777777" w:rsidR="006533BC" w:rsidRPr="000E170F" w:rsidRDefault="006533BC" w:rsidP="00A85D7D">
            <w:pPr>
              <w:rPr>
                <w:noProof/>
                <w:szCs w:val="24"/>
              </w:rPr>
            </w:pPr>
            <w:r w:rsidRPr="000E170F">
              <w:rPr>
                <w:noProof/>
              </w:rPr>
              <w:t xml:space="preserve"> </w:t>
            </w:r>
          </w:p>
        </w:tc>
      </w:tr>
      <w:tr w:rsidR="006533BC" w:rsidRPr="000E170F" w14:paraId="6DC9FB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A7B025" w14:textId="77777777" w:rsidR="006533BC" w:rsidRPr="000E170F" w:rsidRDefault="006533BC" w:rsidP="00A85D7D">
            <w:pPr>
              <w:rPr>
                <w:noProof/>
                <w:szCs w:val="24"/>
              </w:rPr>
            </w:pPr>
            <w:r w:rsidRPr="000E17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0A1D518A"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1CDC34C" w14:textId="77777777" w:rsidR="006533BC" w:rsidRPr="000E170F" w:rsidRDefault="006533BC" w:rsidP="00A85D7D">
            <w:pPr>
              <w:rPr>
                <w:noProof/>
                <w:szCs w:val="24"/>
              </w:rPr>
            </w:pPr>
            <w:r w:rsidRPr="000E170F">
              <w:rPr>
                <w:noProof/>
              </w:rPr>
              <w:t xml:space="preserve">Artikel 1 </w:t>
            </w:r>
          </w:p>
        </w:tc>
      </w:tr>
      <w:tr w:rsidR="006533BC" w:rsidRPr="000E170F" w14:paraId="7EE508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78D07BDD" w14:textId="77777777" w:rsidR="006533BC" w:rsidRPr="000E170F" w:rsidRDefault="006533BC" w:rsidP="00A85D7D">
            <w:pPr>
              <w:rPr>
                <w:noProof/>
                <w:szCs w:val="24"/>
              </w:rPr>
            </w:pPr>
            <w:r w:rsidRPr="000E17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712CD62D"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0217727" w14:textId="77777777" w:rsidR="006533BC" w:rsidRPr="000E170F" w:rsidRDefault="006533BC" w:rsidP="00A85D7D">
            <w:pPr>
              <w:rPr>
                <w:noProof/>
                <w:szCs w:val="24"/>
              </w:rPr>
            </w:pPr>
            <w:r w:rsidRPr="000E170F">
              <w:rPr>
                <w:noProof/>
              </w:rPr>
              <w:t xml:space="preserve"> </w:t>
            </w:r>
          </w:p>
        </w:tc>
      </w:tr>
      <w:tr w:rsidR="006533BC" w:rsidRPr="000E170F" w14:paraId="6F14A96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37B8853" w14:textId="77777777" w:rsidR="006533BC" w:rsidRPr="000E170F" w:rsidRDefault="006533BC" w:rsidP="00A85D7D">
            <w:pPr>
              <w:rPr>
                <w:noProof/>
                <w:szCs w:val="24"/>
              </w:rPr>
            </w:pPr>
            <w:r w:rsidRPr="000E17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529ADCC"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FD3630" w14:textId="77777777" w:rsidR="006533BC" w:rsidRPr="000E170F" w:rsidRDefault="006533BC" w:rsidP="000A2DF9">
            <w:pPr>
              <w:rPr>
                <w:noProof/>
                <w:szCs w:val="24"/>
              </w:rPr>
            </w:pPr>
            <w:r w:rsidRPr="000E170F">
              <w:rPr>
                <w:noProof/>
              </w:rPr>
              <w:t>Artikel 2.1, 2.2, 2.3 och 2.12</w:t>
            </w:r>
          </w:p>
        </w:tc>
      </w:tr>
      <w:tr w:rsidR="006533BC" w:rsidRPr="000E170F" w14:paraId="21EFC1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6B49A36" w14:textId="77777777" w:rsidR="006533BC" w:rsidRPr="000E170F" w:rsidRDefault="006533BC" w:rsidP="00A85D7D">
            <w:pPr>
              <w:rPr>
                <w:noProof/>
                <w:szCs w:val="24"/>
              </w:rPr>
            </w:pPr>
            <w:r w:rsidRPr="000E17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98CB466"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5F1A265" w14:textId="77777777" w:rsidR="006533BC" w:rsidRPr="000E170F" w:rsidRDefault="006533BC" w:rsidP="00A85D7D">
            <w:pPr>
              <w:rPr>
                <w:noProof/>
                <w:szCs w:val="24"/>
              </w:rPr>
            </w:pPr>
            <w:r w:rsidRPr="000E170F">
              <w:rPr>
                <w:noProof/>
              </w:rPr>
              <w:t xml:space="preserve"> </w:t>
            </w:r>
          </w:p>
        </w:tc>
      </w:tr>
      <w:tr w:rsidR="006533BC" w:rsidRPr="000E170F" w14:paraId="5C45EDA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DB558D" w14:textId="77777777" w:rsidR="006533BC" w:rsidRPr="000E170F" w:rsidRDefault="006533BC" w:rsidP="00A85D7D">
            <w:pPr>
              <w:rPr>
                <w:noProof/>
                <w:szCs w:val="24"/>
              </w:rPr>
            </w:pPr>
            <w:r w:rsidRPr="000E17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A6DC07D"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F7E5313" w14:textId="77777777" w:rsidR="006533BC" w:rsidRPr="000E170F" w:rsidRDefault="006533BC" w:rsidP="00A85D7D">
            <w:pPr>
              <w:rPr>
                <w:noProof/>
                <w:szCs w:val="24"/>
              </w:rPr>
            </w:pPr>
            <w:r w:rsidRPr="000E170F">
              <w:rPr>
                <w:noProof/>
              </w:rPr>
              <w:t xml:space="preserve">Artikel 3.1, 3.2, 3.3, 3.4. 3.5 och 3.7 </w:t>
            </w:r>
          </w:p>
        </w:tc>
      </w:tr>
      <w:tr w:rsidR="006533BC" w:rsidRPr="000E170F" w14:paraId="5D22B42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1BBBD60" w14:textId="77777777" w:rsidR="006533BC" w:rsidRPr="000E170F" w:rsidRDefault="006533BC" w:rsidP="00A85D7D">
            <w:pPr>
              <w:rPr>
                <w:noProof/>
                <w:szCs w:val="24"/>
              </w:rPr>
            </w:pPr>
            <w:r w:rsidRPr="000E17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A5CAFD8"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D2AC23" w14:textId="77777777" w:rsidR="006533BC" w:rsidRPr="000E170F" w:rsidRDefault="006533BC" w:rsidP="00A85D7D">
            <w:pPr>
              <w:rPr>
                <w:noProof/>
                <w:szCs w:val="24"/>
              </w:rPr>
            </w:pPr>
            <w:r w:rsidRPr="000E170F">
              <w:rPr>
                <w:noProof/>
              </w:rPr>
              <w:t xml:space="preserve"> </w:t>
            </w:r>
          </w:p>
        </w:tc>
      </w:tr>
      <w:tr w:rsidR="006533BC" w:rsidRPr="000E170F" w14:paraId="2C840E8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766E6C3" w14:textId="77777777" w:rsidR="006533BC" w:rsidRPr="000E170F" w:rsidRDefault="006533BC" w:rsidP="00A85D7D">
            <w:pPr>
              <w:rPr>
                <w:noProof/>
                <w:szCs w:val="24"/>
              </w:rPr>
            </w:pPr>
            <w:r w:rsidRPr="000E170F">
              <w:rPr>
                <w:noProof/>
              </w:rPr>
              <w:t xml:space="preserve">Artikel 1.1 </w:t>
            </w:r>
          </w:p>
        </w:tc>
        <w:tc>
          <w:tcPr>
            <w:tcW w:w="2268" w:type="dxa"/>
            <w:tcBorders>
              <w:top w:val="single" w:sz="8" w:space="0" w:color="auto"/>
              <w:left w:val="single" w:sz="8" w:space="0" w:color="auto"/>
              <w:bottom w:val="single" w:sz="8" w:space="0" w:color="auto"/>
              <w:right w:val="single" w:sz="8" w:space="0" w:color="auto"/>
            </w:tcBorders>
          </w:tcPr>
          <w:p w14:paraId="61AF7418"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305B1D5" w14:textId="77777777" w:rsidR="006533BC" w:rsidRPr="000E170F" w:rsidRDefault="006533BC" w:rsidP="00A85D7D">
            <w:pPr>
              <w:rPr>
                <w:noProof/>
                <w:szCs w:val="24"/>
              </w:rPr>
            </w:pPr>
            <w:r w:rsidRPr="000E170F">
              <w:rPr>
                <w:noProof/>
              </w:rPr>
              <w:t xml:space="preserve">Artikel 4.1 </w:t>
            </w:r>
          </w:p>
        </w:tc>
      </w:tr>
      <w:tr w:rsidR="006533BC" w:rsidRPr="000E170F" w14:paraId="79B27D5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12EE65A" w14:textId="77777777" w:rsidR="006533BC" w:rsidRPr="000E170F" w:rsidRDefault="006533BC" w:rsidP="00A85D7D">
            <w:pPr>
              <w:rPr>
                <w:noProof/>
                <w:szCs w:val="24"/>
              </w:rPr>
            </w:pPr>
            <w:r w:rsidRPr="000E170F">
              <w:rPr>
                <w:noProof/>
              </w:rPr>
              <w:t xml:space="preserve">Artikel 1.2 </w:t>
            </w:r>
          </w:p>
        </w:tc>
        <w:tc>
          <w:tcPr>
            <w:tcW w:w="2268" w:type="dxa"/>
            <w:tcBorders>
              <w:top w:val="single" w:sz="8" w:space="0" w:color="auto"/>
              <w:left w:val="single" w:sz="8" w:space="0" w:color="auto"/>
              <w:bottom w:val="single" w:sz="8" w:space="0" w:color="auto"/>
              <w:right w:val="single" w:sz="8" w:space="0" w:color="auto"/>
            </w:tcBorders>
          </w:tcPr>
          <w:p w14:paraId="5F47EE33"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89FCC2" w14:textId="77777777" w:rsidR="006533BC" w:rsidRPr="000E170F" w:rsidRDefault="006533BC" w:rsidP="00A85D7D">
            <w:pPr>
              <w:rPr>
                <w:noProof/>
                <w:szCs w:val="24"/>
              </w:rPr>
            </w:pPr>
            <w:r w:rsidRPr="000E170F">
              <w:rPr>
                <w:noProof/>
              </w:rPr>
              <w:t xml:space="preserve">Artikel 4.5 första stycket </w:t>
            </w:r>
          </w:p>
        </w:tc>
      </w:tr>
      <w:tr w:rsidR="006533BC" w:rsidRPr="000E170F" w14:paraId="3E6FE77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F7F246F" w14:textId="77777777" w:rsidR="006533BC" w:rsidRPr="000E170F" w:rsidRDefault="006533BC" w:rsidP="00A85D7D">
            <w:pPr>
              <w:rPr>
                <w:noProof/>
                <w:szCs w:val="24"/>
              </w:rPr>
            </w:pPr>
            <w:r w:rsidRPr="000E170F">
              <w:rPr>
                <w:noProof/>
              </w:rPr>
              <w:t xml:space="preserve">Artikel 1.3 första stycket </w:t>
            </w:r>
          </w:p>
        </w:tc>
        <w:tc>
          <w:tcPr>
            <w:tcW w:w="2268" w:type="dxa"/>
            <w:tcBorders>
              <w:top w:val="single" w:sz="8" w:space="0" w:color="auto"/>
              <w:left w:val="single" w:sz="8" w:space="0" w:color="auto"/>
              <w:bottom w:val="single" w:sz="8" w:space="0" w:color="auto"/>
              <w:right w:val="single" w:sz="8" w:space="0" w:color="auto"/>
            </w:tcBorders>
          </w:tcPr>
          <w:p w14:paraId="5BA58838"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867BAA3" w14:textId="77777777" w:rsidR="006533BC" w:rsidRPr="000E170F" w:rsidRDefault="006533BC" w:rsidP="00A85D7D">
            <w:pPr>
              <w:rPr>
                <w:noProof/>
                <w:szCs w:val="24"/>
              </w:rPr>
            </w:pPr>
            <w:r w:rsidRPr="000E170F">
              <w:rPr>
                <w:noProof/>
              </w:rPr>
              <w:t xml:space="preserve">Artikel 4.5 andra stycket, första meningen </w:t>
            </w:r>
          </w:p>
        </w:tc>
      </w:tr>
      <w:tr w:rsidR="006533BC" w:rsidRPr="000E170F" w14:paraId="0EA6FC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EA700" w14:textId="77777777" w:rsidR="006533BC" w:rsidRPr="000E170F" w:rsidRDefault="006533BC" w:rsidP="00A85D7D">
            <w:pPr>
              <w:rPr>
                <w:noProof/>
                <w:szCs w:val="24"/>
              </w:rPr>
            </w:pPr>
            <w:r w:rsidRPr="000E170F">
              <w:rPr>
                <w:noProof/>
              </w:rPr>
              <w:t xml:space="preserve">Artikel 1.3 andra stycket </w:t>
            </w:r>
          </w:p>
        </w:tc>
        <w:tc>
          <w:tcPr>
            <w:tcW w:w="2268" w:type="dxa"/>
            <w:tcBorders>
              <w:top w:val="single" w:sz="8" w:space="0" w:color="auto"/>
              <w:left w:val="single" w:sz="8" w:space="0" w:color="auto"/>
              <w:bottom w:val="single" w:sz="8" w:space="0" w:color="auto"/>
              <w:right w:val="single" w:sz="8" w:space="0" w:color="auto"/>
            </w:tcBorders>
          </w:tcPr>
          <w:p w14:paraId="5B2999BE"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FBF9B2" w14:textId="77777777" w:rsidR="006533BC" w:rsidRPr="000E170F" w:rsidRDefault="006533BC" w:rsidP="00A85D7D">
            <w:pPr>
              <w:rPr>
                <w:noProof/>
                <w:szCs w:val="24"/>
              </w:rPr>
            </w:pPr>
            <w:r w:rsidRPr="000E170F">
              <w:rPr>
                <w:noProof/>
              </w:rPr>
              <w:t xml:space="preserve">Artikel 4.5 andra stycket, andra meningen </w:t>
            </w:r>
          </w:p>
        </w:tc>
      </w:tr>
      <w:tr w:rsidR="006533BC" w:rsidRPr="000E170F" w14:paraId="4A201C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725345F" w14:textId="77777777" w:rsidR="006533BC" w:rsidRPr="000E170F" w:rsidRDefault="006533BC" w:rsidP="00A85D7D">
            <w:pPr>
              <w:rPr>
                <w:noProof/>
                <w:szCs w:val="24"/>
              </w:rPr>
            </w:pPr>
            <w:r w:rsidRPr="000E170F">
              <w:rPr>
                <w:noProof/>
              </w:rPr>
              <w:t xml:space="preserve">Artikel 1.3 tredje stycket </w:t>
            </w:r>
          </w:p>
        </w:tc>
        <w:tc>
          <w:tcPr>
            <w:tcW w:w="2268" w:type="dxa"/>
            <w:tcBorders>
              <w:top w:val="single" w:sz="8" w:space="0" w:color="auto"/>
              <w:left w:val="single" w:sz="8" w:space="0" w:color="auto"/>
              <w:bottom w:val="single" w:sz="8" w:space="0" w:color="auto"/>
              <w:right w:val="single" w:sz="8" w:space="0" w:color="auto"/>
            </w:tcBorders>
          </w:tcPr>
          <w:p w14:paraId="2956FB2D"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8EEBEF3" w14:textId="77777777" w:rsidR="006533BC" w:rsidRPr="000E170F" w:rsidRDefault="006533BC" w:rsidP="000A2DF9">
            <w:pPr>
              <w:rPr>
                <w:noProof/>
                <w:szCs w:val="24"/>
              </w:rPr>
            </w:pPr>
            <w:r w:rsidRPr="000E170F">
              <w:rPr>
                <w:noProof/>
              </w:rPr>
              <w:t>Artikel 4.8</w:t>
            </w:r>
          </w:p>
        </w:tc>
      </w:tr>
      <w:tr w:rsidR="006533BC" w:rsidRPr="000E170F" w14:paraId="7360DC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CEBE197" w14:textId="77777777" w:rsidR="006533BC" w:rsidRPr="000E170F" w:rsidRDefault="006533BC" w:rsidP="00A85D7D">
            <w:pPr>
              <w:rPr>
                <w:noProof/>
                <w:szCs w:val="24"/>
              </w:rPr>
            </w:pPr>
            <w:r w:rsidRPr="000E170F">
              <w:rPr>
                <w:noProof/>
              </w:rPr>
              <w:t xml:space="preserve">Artikel 1.4 </w:t>
            </w:r>
          </w:p>
        </w:tc>
        <w:tc>
          <w:tcPr>
            <w:tcW w:w="2268" w:type="dxa"/>
            <w:tcBorders>
              <w:top w:val="single" w:sz="8" w:space="0" w:color="auto"/>
              <w:left w:val="single" w:sz="8" w:space="0" w:color="auto"/>
              <w:bottom w:val="single" w:sz="8" w:space="0" w:color="auto"/>
              <w:right w:val="single" w:sz="8" w:space="0" w:color="auto"/>
            </w:tcBorders>
          </w:tcPr>
          <w:p w14:paraId="103A293D"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24CB24C" w14:textId="77777777" w:rsidR="006533BC" w:rsidRPr="000E170F" w:rsidRDefault="006533BC" w:rsidP="00A85D7D">
            <w:pPr>
              <w:rPr>
                <w:noProof/>
                <w:szCs w:val="24"/>
              </w:rPr>
            </w:pPr>
            <w:r w:rsidRPr="000E170F">
              <w:rPr>
                <w:noProof/>
              </w:rPr>
              <w:t xml:space="preserve">— </w:t>
            </w:r>
          </w:p>
        </w:tc>
      </w:tr>
      <w:tr w:rsidR="006533BC" w:rsidRPr="000E170F" w14:paraId="79DEA4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0EAF1" w14:textId="77777777" w:rsidR="006533BC" w:rsidRPr="000E170F" w:rsidRDefault="006533BC" w:rsidP="00A85D7D">
            <w:pPr>
              <w:rPr>
                <w:noProof/>
                <w:szCs w:val="24"/>
              </w:rPr>
            </w:pPr>
            <w:r w:rsidRPr="000E17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C4206E0"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C0EABB9" w14:textId="77777777" w:rsidR="006533BC" w:rsidRPr="000E170F" w:rsidRDefault="006533BC" w:rsidP="00A85D7D">
            <w:pPr>
              <w:rPr>
                <w:noProof/>
                <w:szCs w:val="24"/>
              </w:rPr>
            </w:pPr>
            <w:r w:rsidRPr="000E170F">
              <w:rPr>
                <w:noProof/>
              </w:rPr>
              <w:t xml:space="preserve"> </w:t>
            </w:r>
          </w:p>
        </w:tc>
      </w:tr>
      <w:tr w:rsidR="006533BC" w:rsidRPr="000E170F" w14:paraId="04739EB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D619F0C" w14:textId="77777777" w:rsidR="006533BC" w:rsidRPr="000E170F" w:rsidRDefault="006533BC" w:rsidP="00A85D7D">
            <w:pPr>
              <w:rPr>
                <w:noProof/>
                <w:szCs w:val="24"/>
              </w:rPr>
            </w:pPr>
            <w:r w:rsidRPr="000E170F">
              <w:rPr>
                <w:noProof/>
              </w:rPr>
              <w:t xml:space="preserve">Artikel 2.1 </w:t>
            </w:r>
          </w:p>
        </w:tc>
        <w:tc>
          <w:tcPr>
            <w:tcW w:w="2268" w:type="dxa"/>
            <w:tcBorders>
              <w:top w:val="single" w:sz="8" w:space="0" w:color="auto"/>
              <w:left w:val="single" w:sz="8" w:space="0" w:color="auto"/>
              <w:bottom w:val="single" w:sz="8" w:space="0" w:color="auto"/>
              <w:right w:val="single" w:sz="8" w:space="0" w:color="auto"/>
            </w:tcBorders>
          </w:tcPr>
          <w:p w14:paraId="551F93C2"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77451D1" w14:textId="77777777" w:rsidR="006533BC" w:rsidRPr="000E170F" w:rsidRDefault="006533BC" w:rsidP="00A85D7D">
            <w:pPr>
              <w:rPr>
                <w:noProof/>
                <w:szCs w:val="24"/>
              </w:rPr>
            </w:pPr>
            <w:r w:rsidRPr="000E170F">
              <w:rPr>
                <w:noProof/>
              </w:rPr>
              <w:t xml:space="preserve">Artikel 3.6 </w:t>
            </w:r>
          </w:p>
        </w:tc>
      </w:tr>
      <w:tr w:rsidR="006533BC" w:rsidRPr="000E170F" w14:paraId="2B4D58D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29B7EA8" w14:textId="77777777" w:rsidR="006533BC" w:rsidRPr="000E170F" w:rsidRDefault="006533BC" w:rsidP="00A85D7D">
            <w:pPr>
              <w:rPr>
                <w:noProof/>
                <w:szCs w:val="24"/>
              </w:rPr>
            </w:pPr>
            <w:r w:rsidRPr="000E170F">
              <w:rPr>
                <w:noProof/>
              </w:rPr>
              <w:t xml:space="preserve">Artikel 2.2 </w:t>
            </w:r>
          </w:p>
        </w:tc>
        <w:tc>
          <w:tcPr>
            <w:tcW w:w="2268" w:type="dxa"/>
            <w:tcBorders>
              <w:top w:val="single" w:sz="8" w:space="0" w:color="auto"/>
              <w:left w:val="single" w:sz="8" w:space="0" w:color="auto"/>
              <w:bottom w:val="single" w:sz="8" w:space="0" w:color="auto"/>
              <w:right w:val="single" w:sz="8" w:space="0" w:color="auto"/>
            </w:tcBorders>
          </w:tcPr>
          <w:p w14:paraId="0256E022"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59E11772" w14:textId="77777777" w:rsidR="006533BC" w:rsidRPr="000E170F" w:rsidRDefault="006533BC" w:rsidP="00A85D7D">
            <w:pPr>
              <w:rPr>
                <w:noProof/>
                <w:szCs w:val="24"/>
              </w:rPr>
            </w:pPr>
            <w:r w:rsidRPr="000E170F">
              <w:rPr>
                <w:noProof/>
              </w:rPr>
              <w:t xml:space="preserve">Artikel 4.3 </w:t>
            </w:r>
          </w:p>
        </w:tc>
      </w:tr>
      <w:tr w:rsidR="006533BC" w:rsidRPr="000E170F" w14:paraId="14F64FF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51570F12" w14:textId="77777777" w:rsidR="006533BC" w:rsidRPr="000E170F" w:rsidRDefault="006533BC" w:rsidP="00A85D7D">
            <w:pPr>
              <w:rPr>
                <w:noProof/>
                <w:szCs w:val="24"/>
              </w:rPr>
            </w:pPr>
            <w:r w:rsidRPr="000E17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3E9F7E3"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D78AD9" w14:textId="77777777" w:rsidR="006533BC" w:rsidRPr="000E170F" w:rsidRDefault="006533BC" w:rsidP="00A85D7D">
            <w:pPr>
              <w:rPr>
                <w:noProof/>
                <w:szCs w:val="24"/>
              </w:rPr>
            </w:pPr>
            <w:r w:rsidRPr="000E170F">
              <w:rPr>
                <w:noProof/>
              </w:rPr>
              <w:t xml:space="preserve"> </w:t>
            </w:r>
          </w:p>
        </w:tc>
      </w:tr>
      <w:tr w:rsidR="006533BC" w:rsidRPr="000E170F" w14:paraId="2275B9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866AC38" w14:textId="77777777" w:rsidR="006533BC" w:rsidRPr="000E170F" w:rsidRDefault="006533BC" w:rsidP="00A85D7D">
            <w:pPr>
              <w:rPr>
                <w:noProof/>
                <w:szCs w:val="24"/>
              </w:rPr>
            </w:pPr>
            <w:r w:rsidRPr="000E170F">
              <w:rPr>
                <w:noProof/>
              </w:rPr>
              <w:t xml:space="preserve">Artikel 3.1 </w:t>
            </w:r>
          </w:p>
        </w:tc>
        <w:tc>
          <w:tcPr>
            <w:tcW w:w="2268" w:type="dxa"/>
            <w:tcBorders>
              <w:top w:val="single" w:sz="8" w:space="0" w:color="auto"/>
              <w:left w:val="single" w:sz="8" w:space="0" w:color="auto"/>
              <w:bottom w:val="single" w:sz="8" w:space="0" w:color="auto"/>
              <w:right w:val="single" w:sz="8" w:space="0" w:color="auto"/>
            </w:tcBorders>
          </w:tcPr>
          <w:p w14:paraId="25E9B2FE"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847B2A" w14:textId="77777777" w:rsidR="006533BC" w:rsidRPr="000E170F" w:rsidRDefault="006533BC" w:rsidP="00A85D7D">
            <w:pPr>
              <w:rPr>
                <w:noProof/>
                <w:szCs w:val="24"/>
              </w:rPr>
            </w:pPr>
            <w:r w:rsidRPr="000E170F">
              <w:rPr>
                <w:noProof/>
              </w:rPr>
              <w:t xml:space="preserve">Artikel 4.2 första stycket </w:t>
            </w:r>
          </w:p>
        </w:tc>
      </w:tr>
      <w:tr w:rsidR="006533BC" w:rsidRPr="000E170F" w14:paraId="4D8F580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51830E" w14:textId="77777777" w:rsidR="006533BC" w:rsidRPr="000E170F" w:rsidRDefault="006533BC" w:rsidP="00A85D7D">
            <w:pPr>
              <w:rPr>
                <w:noProof/>
                <w:szCs w:val="24"/>
              </w:rPr>
            </w:pPr>
            <w:r w:rsidRPr="000E170F">
              <w:rPr>
                <w:noProof/>
              </w:rPr>
              <w:t xml:space="preserve">Artikel 3.2 </w:t>
            </w:r>
          </w:p>
        </w:tc>
        <w:tc>
          <w:tcPr>
            <w:tcW w:w="2268" w:type="dxa"/>
            <w:tcBorders>
              <w:top w:val="single" w:sz="8" w:space="0" w:color="auto"/>
              <w:left w:val="single" w:sz="8" w:space="0" w:color="auto"/>
              <w:bottom w:val="single" w:sz="8" w:space="0" w:color="auto"/>
              <w:right w:val="single" w:sz="8" w:space="0" w:color="auto"/>
            </w:tcBorders>
          </w:tcPr>
          <w:p w14:paraId="671D74A5"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10BF7F" w14:textId="77777777" w:rsidR="006533BC" w:rsidRPr="000E170F" w:rsidRDefault="006533BC" w:rsidP="00A85D7D">
            <w:pPr>
              <w:rPr>
                <w:noProof/>
                <w:szCs w:val="24"/>
              </w:rPr>
            </w:pPr>
            <w:r w:rsidRPr="000E170F">
              <w:rPr>
                <w:noProof/>
              </w:rPr>
              <w:t xml:space="preserve">Artikel 4.2 andra stycket </w:t>
            </w:r>
          </w:p>
        </w:tc>
      </w:tr>
      <w:tr w:rsidR="006533BC" w:rsidRPr="000E170F" w14:paraId="3A2E34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F301BB9" w14:textId="77777777" w:rsidR="006533BC" w:rsidRPr="000E170F" w:rsidRDefault="006533BC" w:rsidP="00A85D7D">
            <w:pPr>
              <w:rPr>
                <w:noProof/>
                <w:szCs w:val="24"/>
              </w:rPr>
            </w:pPr>
            <w:r w:rsidRPr="000E170F">
              <w:rPr>
                <w:noProof/>
              </w:rPr>
              <w:t xml:space="preserve">Artikel 3.3 </w:t>
            </w:r>
          </w:p>
        </w:tc>
        <w:tc>
          <w:tcPr>
            <w:tcW w:w="2268" w:type="dxa"/>
            <w:tcBorders>
              <w:top w:val="single" w:sz="8" w:space="0" w:color="auto"/>
              <w:left w:val="single" w:sz="8" w:space="0" w:color="auto"/>
              <w:bottom w:val="single" w:sz="8" w:space="0" w:color="auto"/>
              <w:right w:val="single" w:sz="8" w:space="0" w:color="auto"/>
            </w:tcBorders>
          </w:tcPr>
          <w:p w14:paraId="43A43743"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DE8E1E1" w14:textId="77777777" w:rsidR="006533BC" w:rsidRPr="000E170F" w:rsidRDefault="006533BC" w:rsidP="00A85D7D">
            <w:pPr>
              <w:rPr>
                <w:noProof/>
                <w:szCs w:val="24"/>
              </w:rPr>
            </w:pPr>
            <w:r w:rsidRPr="000E170F">
              <w:rPr>
                <w:noProof/>
              </w:rPr>
              <w:t xml:space="preserve">Artikel 4.4 </w:t>
            </w:r>
          </w:p>
        </w:tc>
      </w:tr>
      <w:tr w:rsidR="006533BC" w:rsidRPr="000E170F" w14:paraId="4F7DC33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A9A20F" w14:textId="77777777" w:rsidR="006533BC" w:rsidRPr="000E170F" w:rsidRDefault="006533BC" w:rsidP="00A85D7D">
            <w:pPr>
              <w:rPr>
                <w:noProof/>
                <w:szCs w:val="24"/>
              </w:rPr>
            </w:pPr>
            <w:r w:rsidRPr="000E17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BBACECD"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89C4E89" w14:textId="77777777" w:rsidR="006533BC" w:rsidRPr="000E170F" w:rsidRDefault="006533BC" w:rsidP="00A85D7D">
            <w:pPr>
              <w:rPr>
                <w:noProof/>
                <w:szCs w:val="24"/>
              </w:rPr>
            </w:pPr>
            <w:r w:rsidRPr="000E170F">
              <w:rPr>
                <w:noProof/>
              </w:rPr>
              <w:t xml:space="preserve"> </w:t>
            </w:r>
          </w:p>
        </w:tc>
      </w:tr>
      <w:tr w:rsidR="006533BC" w:rsidRPr="000E170F" w14:paraId="7FB95F3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B7394D" w14:textId="77777777" w:rsidR="006533BC" w:rsidRPr="000E170F" w:rsidRDefault="006533BC" w:rsidP="00A85D7D">
            <w:pPr>
              <w:rPr>
                <w:noProof/>
                <w:szCs w:val="24"/>
              </w:rPr>
            </w:pPr>
            <w:r w:rsidRPr="000E17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E1DFF69"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FDC4113" w14:textId="77777777" w:rsidR="006533BC" w:rsidRPr="000E170F" w:rsidRDefault="006533BC" w:rsidP="004A2E89">
            <w:pPr>
              <w:rPr>
                <w:noProof/>
                <w:szCs w:val="24"/>
              </w:rPr>
            </w:pPr>
            <w:r w:rsidRPr="000E170F">
              <w:rPr>
                <w:noProof/>
              </w:rPr>
              <w:t>Artikel 4.6 och 4.7 första och andra styckena</w:t>
            </w:r>
          </w:p>
        </w:tc>
      </w:tr>
      <w:tr w:rsidR="006533BC" w:rsidRPr="000E170F" w14:paraId="66C86A1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8802EE" w14:textId="77777777" w:rsidR="006533BC" w:rsidRPr="000E170F" w:rsidRDefault="006533BC" w:rsidP="00A85D7D">
            <w:pPr>
              <w:rPr>
                <w:noProof/>
                <w:szCs w:val="24"/>
              </w:rPr>
            </w:pPr>
            <w:r w:rsidRPr="000E17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DE50E7F"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769F427" w14:textId="77777777" w:rsidR="006533BC" w:rsidRPr="000E170F" w:rsidRDefault="006533BC" w:rsidP="00A85D7D">
            <w:pPr>
              <w:rPr>
                <w:noProof/>
                <w:szCs w:val="24"/>
              </w:rPr>
            </w:pPr>
            <w:r w:rsidRPr="000E170F">
              <w:rPr>
                <w:noProof/>
              </w:rPr>
              <w:t xml:space="preserve"> </w:t>
            </w:r>
          </w:p>
        </w:tc>
      </w:tr>
      <w:tr w:rsidR="006533BC" w:rsidRPr="000E170F" w14:paraId="061ECB3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19AB9BE" w14:textId="77777777" w:rsidR="006533BC" w:rsidRPr="000E170F" w:rsidRDefault="006533BC" w:rsidP="00A85D7D">
            <w:pPr>
              <w:rPr>
                <w:noProof/>
                <w:szCs w:val="24"/>
              </w:rPr>
            </w:pPr>
            <w:r w:rsidRPr="000E17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7D46925" w14:textId="77777777" w:rsidR="006533BC" w:rsidRPr="000E17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D26FFB" w14:textId="77777777" w:rsidR="006533BC" w:rsidRPr="000E170F" w:rsidRDefault="006533BC" w:rsidP="00A85D7D">
            <w:pPr>
              <w:rPr>
                <w:noProof/>
                <w:szCs w:val="24"/>
              </w:rPr>
            </w:pPr>
            <w:r w:rsidRPr="000E170F">
              <w:rPr>
                <w:noProof/>
              </w:rPr>
              <w:t xml:space="preserve">Artikel 5 </w:t>
            </w:r>
          </w:p>
        </w:tc>
      </w:tr>
      <w:tr w:rsidR="006533BC" w:rsidRPr="000E170F" w14:paraId="408D1D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6717C8" w14:textId="77777777" w:rsidR="006533BC" w:rsidRPr="000E170F" w:rsidRDefault="006533BC" w:rsidP="00A85D7D">
            <w:pPr>
              <w:rPr>
                <w:noProof/>
                <w:szCs w:val="24"/>
              </w:rPr>
            </w:pPr>
            <w:r w:rsidRPr="000E170F">
              <w:rPr>
                <w:noProof/>
                <w:color w:val="000000" w:themeColor="text1"/>
              </w:rPr>
              <w:t xml:space="preserve">Artikel 4.1 första meningen </w:t>
            </w:r>
          </w:p>
        </w:tc>
        <w:tc>
          <w:tcPr>
            <w:tcW w:w="2268" w:type="dxa"/>
            <w:tcBorders>
              <w:top w:val="single" w:sz="8" w:space="0" w:color="auto"/>
              <w:left w:val="single" w:sz="8" w:space="0" w:color="auto"/>
              <w:bottom w:val="single" w:sz="8" w:space="0" w:color="auto"/>
              <w:right w:val="single" w:sz="8" w:space="0" w:color="auto"/>
            </w:tcBorders>
          </w:tcPr>
          <w:p w14:paraId="1C0837D7"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52E0F7" w14:textId="26625C30" w:rsidR="006533BC" w:rsidRPr="000E170F" w:rsidRDefault="005E726F" w:rsidP="00A85D7D">
            <w:pPr>
              <w:rPr>
                <w:noProof/>
                <w:szCs w:val="24"/>
              </w:rPr>
            </w:pPr>
            <w:r w:rsidRPr="000E170F">
              <w:rPr>
                <w:noProof/>
                <w:color w:val="000000" w:themeColor="text1"/>
              </w:rPr>
              <w:t xml:space="preserve">Artikel 6.1 </w:t>
            </w:r>
          </w:p>
        </w:tc>
      </w:tr>
      <w:tr w:rsidR="006533BC" w:rsidRPr="000E170F" w14:paraId="7C3246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0B19312" w14:textId="77777777" w:rsidR="006533BC" w:rsidRPr="000E170F" w:rsidRDefault="006533BC" w:rsidP="00A85D7D">
            <w:pPr>
              <w:rPr>
                <w:noProof/>
                <w:szCs w:val="24"/>
              </w:rPr>
            </w:pPr>
            <w:r w:rsidRPr="000E170F">
              <w:rPr>
                <w:noProof/>
                <w:color w:val="000000" w:themeColor="text1"/>
              </w:rPr>
              <w:t xml:space="preserve">Artikel 4.1 andra meningen </w:t>
            </w:r>
          </w:p>
        </w:tc>
        <w:tc>
          <w:tcPr>
            <w:tcW w:w="2268" w:type="dxa"/>
            <w:tcBorders>
              <w:top w:val="single" w:sz="8" w:space="0" w:color="auto"/>
              <w:left w:val="single" w:sz="8" w:space="0" w:color="auto"/>
              <w:bottom w:val="single" w:sz="8" w:space="0" w:color="auto"/>
              <w:right w:val="single" w:sz="8" w:space="0" w:color="auto"/>
            </w:tcBorders>
          </w:tcPr>
          <w:p w14:paraId="3763BC4F" w14:textId="77777777" w:rsidR="006533BC" w:rsidRPr="000E170F" w:rsidDel="000C3678"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3BE0F8" w14:textId="77777777" w:rsidR="006533BC" w:rsidRPr="000E170F" w:rsidRDefault="006533BC" w:rsidP="004A2E89">
            <w:pPr>
              <w:rPr>
                <w:noProof/>
                <w:szCs w:val="24"/>
              </w:rPr>
            </w:pPr>
            <w:r w:rsidRPr="000E170F">
              <w:rPr>
                <w:noProof/>
                <w:color w:val="000000" w:themeColor="text1"/>
              </w:rPr>
              <w:t xml:space="preserve">Artikel 7.1, 7.2, 7.3 och 7.5 </w:t>
            </w:r>
          </w:p>
        </w:tc>
      </w:tr>
      <w:tr w:rsidR="006533BC" w:rsidRPr="000E170F" w14:paraId="1EEA6D65"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FD54BAD" w14:textId="77777777" w:rsidR="004A2E89" w:rsidRPr="000E170F" w:rsidRDefault="006533BC" w:rsidP="004A2E89">
            <w:pPr>
              <w:rPr>
                <w:rFonts w:eastAsia="Calibri"/>
                <w:bCs/>
                <w:noProof/>
                <w:color w:val="000000" w:themeColor="text1"/>
                <w:szCs w:val="24"/>
              </w:rPr>
            </w:pPr>
            <w:r w:rsidRPr="000E170F">
              <w:rPr>
                <w:noProof/>
                <w:color w:val="000000" w:themeColor="text1"/>
              </w:rPr>
              <w:t>Artikel 4.2 inledningsfrasen</w:t>
            </w:r>
          </w:p>
          <w:p w14:paraId="24C4F91A" w14:textId="77777777" w:rsidR="006533BC" w:rsidRPr="000E170F" w:rsidRDefault="006533BC" w:rsidP="004A2E89">
            <w:pPr>
              <w:rPr>
                <w:noProof/>
                <w:szCs w:val="24"/>
              </w:rPr>
            </w:pPr>
            <w:r w:rsidRPr="000E170F">
              <w:rPr>
                <w:noProof/>
                <w:color w:val="000000" w:themeColor="text1"/>
              </w:rPr>
              <w:t xml:space="preserve">Artikel 4.2 första stycket </w:t>
            </w:r>
          </w:p>
        </w:tc>
        <w:tc>
          <w:tcPr>
            <w:tcW w:w="2268" w:type="dxa"/>
            <w:tcBorders>
              <w:top w:val="single" w:sz="8" w:space="0" w:color="auto"/>
              <w:left w:val="single" w:sz="8" w:space="0" w:color="auto"/>
              <w:bottom w:val="single" w:sz="8" w:space="0" w:color="auto"/>
              <w:right w:val="single" w:sz="8" w:space="0" w:color="auto"/>
            </w:tcBorders>
          </w:tcPr>
          <w:p w14:paraId="33951856"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D3766D" w14:textId="65B78D19" w:rsidR="004A2E89" w:rsidRPr="000E170F" w:rsidRDefault="006533BC" w:rsidP="00A85D7D">
            <w:pPr>
              <w:rPr>
                <w:rFonts w:eastAsia="Calibri"/>
                <w:noProof/>
                <w:color w:val="000000" w:themeColor="text1"/>
                <w:szCs w:val="24"/>
              </w:rPr>
            </w:pPr>
            <w:r w:rsidRPr="000E170F">
              <w:rPr>
                <w:noProof/>
                <w:color w:val="000000" w:themeColor="text1"/>
              </w:rPr>
              <w:t>Artikel 6.1 a inledningsfrasen</w:t>
            </w:r>
          </w:p>
          <w:p w14:paraId="407335F9" w14:textId="3D11A491" w:rsidR="006533BC" w:rsidRPr="000E170F" w:rsidRDefault="006533BC" w:rsidP="00A85D7D">
            <w:pPr>
              <w:rPr>
                <w:noProof/>
                <w:szCs w:val="24"/>
              </w:rPr>
            </w:pPr>
            <w:r w:rsidRPr="000E170F">
              <w:rPr>
                <w:noProof/>
                <w:color w:val="000000" w:themeColor="text1"/>
              </w:rPr>
              <w:t xml:space="preserve">Artikel 6.1 a första stycket </w:t>
            </w:r>
          </w:p>
        </w:tc>
      </w:tr>
      <w:tr w:rsidR="006533BC" w:rsidRPr="000E170F" w14:paraId="48046B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27390AA" w14:textId="77777777" w:rsidR="006533BC" w:rsidRPr="000E170F" w:rsidRDefault="006533BC" w:rsidP="00614837">
            <w:pPr>
              <w:rPr>
                <w:noProof/>
                <w:szCs w:val="24"/>
              </w:rPr>
            </w:pPr>
            <w:r w:rsidRPr="000E170F">
              <w:rPr>
                <w:noProof/>
                <w:color w:val="000000" w:themeColor="text1"/>
              </w:rPr>
              <w:t xml:space="preserve">Artikel 4.2 första strecksatsen </w:t>
            </w:r>
          </w:p>
        </w:tc>
        <w:tc>
          <w:tcPr>
            <w:tcW w:w="2268" w:type="dxa"/>
            <w:tcBorders>
              <w:top w:val="single" w:sz="8" w:space="0" w:color="auto"/>
              <w:left w:val="single" w:sz="8" w:space="0" w:color="auto"/>
              <w:bottom w:val="single" w:sz="8" w:space="0" w:color="auto"/>
              <w:right w:val="single" w:sz="8" w:space="0" w:color="auto"/>
            </w:tcBorders>
          </w:tcPr>
          <w:p w14:paraId="46817C7C"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9179C2" w14:textId="50B1EB4A" w:rsidR="004A2E89" w:rsidRPr="000E170F" w:rsidRDefault="006533BC" w:rsidP="004A2E89">
            <w:pPr>
              <w:rPr>
                <w:rFonts w:eastAsia="Calibri"/>
                <w:noProof/>
                <w:color w:val="000000" w:themeColor="text1"/>
                <w:szCs w:val="24"/>
              </w:rPr>
            </w:pPr>
            <w:r w:rsidRPr="000E170F">
              <w:rPr>
                <w:noProof/>
                <w:color w:val="000000" w:themeColor="text1"/>
              </w:rPr>
              <w:t>Artikel 6.1 a första och andra strecksatserna</w:t>
            </w:r>
          </w:p>
          <w:p w14:paraId="17F90A14" w14:textId="77777777" w:rsidR="006533BC" w:rsidRPr="000E170F" w:rsidRDefault="006533BC" w:rsidP="004A2E89">
            <w:pPr>
              <w:rPr>
                <w:noProof/>
                <w:szCs w:val="24"/>
              </w:rPr>
            </w:pPr>
            <w:r w:rsidRPr="000E170F">
              <w:rPr>
                <w:noProof/>
                <w:color w:val="000000" w:themeColor="text1"/>
              </w:rPr>
              <w:t>Artikel 2.5 och 2.6</w:t>
            </w:r>
          </w:p>
        </w:tc>
      </w:tr>
      <w:tr w:rsidR="006533BC" w:rsidRPr="000E170F" w14:paraId="3AEEA6AD"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6CA926DC" w14:textId="77777777" w:rsidR="00B233F2" w:rsidRPr="000E170F" w:rsidRDefault="006533BC" w:rsidP="00A85D7D">
            <w:pPr>
              <w:rPr>
                <w:rFonts w:eastAsia="Calibri"/>
                <w:bCs/>
                <w:noProof/>
                <w:color w:val="000000" w:themeColor="text1"/>
                <w:szCs w:val="24"/>
              </w:rPr>
            </w:pPr>
            <w:r w:rsidRPr="000E170F">
              <w:rPr>
                <w:noProof/>
                <w:color w:val="000000" w:themeColor="text1"/>
              </w:rPr>
              <w:t>Artikel 4.2 andra strecksatsen</w:t>
            </w:r>
          </w:p>
          <w:p w14:paraId="3044C261" w14:textId="4DC03CEB" w:rsidR="004A2E89" w:rsidRPr="000E170F" w:rsidRDefault="006533BC" w:rsidP="00614837">
            <w:pPr>
              <w:rPr>
                <w:rFonts w:eastAsia="Calibri"/>
                <w:noProof/>
                <w:color w:val="000000" w:themeColor="text1"/>
                <w:szCs w:val="24"/>
              </w:rPr>
            </w:pPr>
            <w:r w:rsidRPr="000E170F">
              <w:rPr>
                <w:noProof/>
                <w:color w:val="000000" w:themeColor="text1"/>
              </w:rPr>
              <w:t>Artikel 4.3 a tredje strecksatsen</w:t>
            </w:r>
          </w:p>
          <w:p w14:paraId="58E1D1D6" w14:textId="59970798" w:rsidR="006533BC" w:rsidRPr="000E170F" w:rsidRDefault="006533BC" w:rsidP="00614837">
            <w:pPr>
              <w:rPr>
                <w:noProof/>
                <w:szCs w:val="24"/>
              </w:rPr>
            </w:pPr>
            <w:r w:rsidRPr="000E170F">
              <w:rPr>
                <w:noProof/>
                <w:color w:val="000000" w:themeColor="text1"/>
              </w:rPr>
              <w:t xml:space="preserve">Artikel 4.4 a andra strecksatsen </w:t>
            </w:r>
          </w:p>
        </w:tc>
        <w:tc>
          <w:tcPr>
            <w:tcW w:w="2268" w:type="dxa"/>
            <w:tcBorders>
              <w:top w:val="single" w:sz="8" w:space="0" w:color="auto"/>
              <w:left w:val="single" w:sz="8" w:space="0" w:color="auto"/>
              <w:bottom w:val="single" w:sz="8" w:space="0" w:color="auto"/>
              <w:right w:val="single" w:sz="8" w:space="0" w:color="auto"/>
            </w:tcBorders>
          </w:tcPr>
          <w:p w14:paraId="6A3BED56"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0CD9FB" w14:textId="5470F407" w:rsidR="006533BC" w:rsidRPr="000E170F" w:rsidRDefault="006533BC" w:rsidP="00A85D7D">
            <w:pPr>
              <w:rPr>
                <w:rFonts w:eastAsia="Calibri"/>
                <w:noProof/>
                <w:color w:val="000000" w:themeColor="text1"/>
                <w:szCs w:val="24"/>
              </w:rPr>
            </w:pPr>
            <w:r w:rsidRPr="000E170F">
              <w:rPr>
                <w:noProof/>
              </w:rPr>
              <w:t>Artikel 7.1 a</w:t>
            </w:r>
          </w:p>
          <w:p w14:paraId="40132E93" w14:textId="77777777" w:rsidR="00614837" w:rsidRPr="000E170F" w:rsidRDefault="00614837" w:rsidP="00A85D7D">
            <w:pPr>
              <w:rPr>
                <w:rFonts w:eastAsia="Calibri"/>
                <w:noProof/>
                <w:color w:val="000000" w:themeColor="text1"/>
                <w:szCs w:val="24"/>
              </w:rPr>
            </w:pPr>
          </w:p>
        </w:tc>
      </w:tr>
      <w:tr w:rsidR="006533BC" w:rsidRPr="000E170F" w14:paraId="6827E83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07D1C8D" w14:textId="77777777" w:rsidR="006533BC" w:rsidRPr="000E170F" w:rsidRDefault="006533BC" w:rsidP="00A85D7D">
            <w:pPr>
              <w:rPr>
                <w:noProof/>
                <w:szCs w:val="24"/>
              </w:rPr>
            </w:pPr>
            <w:r w:rsidRPr="000E170F">
              <w:rPr>
                <w:noProof/>
                <w:color w:val="000000" w:themeColor="text1"/>
              </w:rPr>
              <w:t xml:space="preserve">Artikel 4.3 inledningsfrasen </w:t>
            </w:r>
          </w:p>
        </w:tc>
        <w:tc>
          <w:tcPr>
            <w:tcW w:w="2268" w:type="dxa"/>
            <w:tcBorders>
              <w:top w:val="single" w:sz="8" w:space="0" w:color="auto"/>
              <w:left w:val="single" w:sz="8" w:space="0" w:color="auto"/>
              <w:bottom w:val="single" w:sz="8" w:space="0" w:color="auto"/>
              <w:right w:val="single" w:sz="8" w:space="0" w:color="auto"/>
            </w:tcBorders>
          </w:tcPr>
          <w:p w14:paraId="0ABD4809" w14:textId="77777777" w:rsidR="006533BC" w:rsidRPr="000E170F" w:rsidDel="00B22C6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A8129A9" w14:textId="77777777" w:rsidR="006533BC" w:rsidRPr="000E170F" w:rsidRDefault="006533BC" w:rsidP="00A85D7D">
            <w:pPr>
              <w:rPr>
                <w:noProof/>
                <w:szCs w:val="24"/>
              </w:rPr>
            </w:pPr>
          </w:p>
        </w:tc>
      </w:tr>
      <w:tr w:rsidR="006533BC" w:rsidRPr="000E170F" w14:paraId="47695FA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E03C205" w14:textId="77777777" w:rsidR="006533BC" w:rsidRPr="000E170F" w:rsidRDefault="006533BC" w:rsidP="00614837">
            <w:pPr>
              <w:rPr>
                <w:noProof/>
                <w:szCs w:val="24"/>
              </w:rPr>
            </w:pPr>
            <w:r w:rsidRPr="000E170F">
              <w:rPr>
                <w:noProof/>
                <w:color w:val="000000" w:themeColor="text1"/>
              </w:rPr>
              <w:t xml:space="preserve">Artikel 4.3 första strecksatsen </w:t>
            </w:r>
          </w:p>
        </w:tc>
        <w:tc>
          <w:tcPr>
            <w:tcW w:w="2268" w:type="dxa"/>
            <w:tcBorders>
              <w:top w:val="single" w:sz="8" w:space="0" w:color="auto"/>
              <w:left w:val="single" w:sz="8" w:space="0" w:color="auto"/>
              <w:bottom w:val="single" w:sz="8" w:space="0" w:color="auto"/>
              <w:right w:val="single" w:sz="8" w:space="0" w:color="auto"/>
            </w:tcBorders>
          </w:tcPr>
          <w:p w14:paraId="51371D52"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6CB505" w14:textId="77777777" w:rsidR="006533BC" w:rsidRPr="000E170F" w:rsidRDefault="006533BC" w:rsidP="00A85D7D">
            <w:pPr>
              <w:rPr>
                <w:noProof/>
                <w:szCs w:val="24"/>
              </w:rPr>
            </w:pPr>
            <w:r w:rsidRPr="000E170F">
              <w:rPr>
                <w:noProof/>
                <w:color w:val="000000" w:themeColor="text1"/>
              </w:rPr>
              <w:t xml:space="preserve">Artikel 2.8 </w:t>
            </w:r>
          </w:p>
        </w:tc>
      </w:tr>
      <w:tr w:rsidR="006533BC" w:rsidRPr="000E170F" w14:paraId="75E947A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088480A" w14:textId="77777777" w:rsidR="006533BC" w:rsidRPr="000E170F" w:rsidRDefault="006533BC" w:rsidP="00614837">
            <w:pPr>
              <w:rPr>
                <w:noProof/>
                <w:szCs w:val="24"/>
              </w:rPr>
            </w:pPr>
            <w:r w:rsidRPr="000E170F">
              <w:rPr>
                <w:noProof/>
                <w:color w:val="000000" w:themeColor="text1"/>
              </w:rPr>
              <w:t xml:space="preserve">Artikel 4.3 andra strecksatsen </w:t>
            </w:r>
          </w:p>
        </w:tc>
        <w:tc>
          <w:tcPr>
            <w:tcW w:w="2268" w:type="dxa"/>
            <w:tcBorders>
              <w:top w:val="single" w:sz="8" w:space="0" w:color="auto"/>
              <w:left w:val="single" w:sz="8" w:space="0" w:color="auto"/>
              <w:bottom w:val="single" w:sz="8" w:space="0" w:color="auto"/>
              <w:right w:val="single" w:sz="8" w:space="0" w:color="auto"/>
            </w:tcBorders>
          </w:tcPr>
          <w:p w14:paraId="7740797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03E77" w14:textId="77777777" w:rsidR="006533BC" w:rsidRPr="000E170F" w:rsidRDefault="006533BC" w:rsidP="00A85D7D">
            <w:pPr>
              <w:rPr>
                <w:noProof/>
                <w:szCs w:val="24"/>
              </w:rPr>
            </w:pPr>
            <w:r w:rsidRPr="000E170F">
              <w:rPr>
                <w:noProof/>
                <w:color w:val="000000" w:themeColor="text1"/>
              </w:rPr>
              <w:t xml:space="preserve">Artikel 2.9 </w:t>
            </w:r>
          </w:p>
        </w:tc>
      </w:tr>
      <w:tr w:rsidR="006533BC" w:rsidRPr="000E170F" w14:paraId="20331796"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16EA537" w14:textId="4F3F4B31" w:rsidR="004A2E89" w:rsidRPr="000E170F" w:rsidRDefault="006533BC" w:rsidP="004A2E89">
            <w:pPr>
              <w:rPr>
                <w:rFonts w:eastAsia="Calibri"/>
                <w:noProof/>
                <w:color w:val="000000" w:themeColor="text1"/>
                <w:szCs w:val="24"/>
              </w:rPr>
            </w:pPr>
            <w:r w:rsidRPr="000E170F">
              <w:rPr>
                <w:noProof/>
                <w:color w:val="000000" w:themeColor="text1"/>
              </w:rPr>
              <w:t xml:space="preserve">Artikel 4.3 a inledningsfrasen </w:t>
            </w:r>
          </w:p>
          <w:p w14:paraId="5CC4F6D6" w14:textId="23BB46D4" w:rsidR="006533BC" w:rsidRPr="000E170F" w:rsidRDefault="006533BC" w:rsidP="004A2E89">
            <w:pPr>
              <w:rPr>
                <w:noProof/>
                <w:szCs w:val="24"/>
              </w:rPr>
            </w:pPr>
            <w:r w:rsidRPr="000E170F">
              <w:rPr>
                <w:noProof/>
                <w:color w:val="000000" w:themeColor="text1"/>
              </w:rPr>
              <w:t xml:space="preserve">Artikel 4.3 a första och andra strecksatserna </w:t>
            </w:r>
          </w:p>
        </w:tc>
        <w:tc>
          <w:tcPr>
            <w:tcW w:w="2268" w:type="dxa"/>
            <w:tcBorders>
              <w:top w:val="single" w:sz="8" w:space="0" w:color="auto"/>
              <w:left w:val="single" w:sz="8" w:space="0" w:color="auto"/>
              <w:bottom w:val="single" w:sz="8" w:space="0" w:color="auto"/>
              <w:right w:val="single" w:sz="8" w:space="0" w:color="auto"/>
            </w:tcBorders>
          </w:tcPr>
          <w:p w14:paraId="0B3E5101"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B63DFF" w14:textId="77777777" w:rsidR="006533BC" w:rsidRPr="000E170F" w:rsidRDefault="006533BC" w:rsidP="00A85D7D">
            <w:pPr>
              <w:rPr>
                <w:rFonts w:eastAsia="Calibri"/>
                <w:noProof/>
                <w:color w:val="000000" w:themeColor="text1"/>
                <w:szCs w:val="24"/>
              </w:rPr>
            </w:pPr>
            <w:r w:rsidRPr="000E170F">
              <w:rPr>
                <w:noProof/>
                <w:color w:val="000000" w:themeColor="text1"/>
              </w:rPr>
              <w:t>Artikel 6.1 b i</w:t>
            </w:r>
          </w:p>
          <w:p w14:paraId="1A75470A" w14:textId="02E8130A" w:rsidR="006533BC" w:rsidRPr="000E170F" w:rsidRDefault="006533BC" w:rsidP="005E726F">
            <w:pPr>
              <w:rPr>
                <w:noProof/>
                <w:szCs w:val="24"/>
              </w:rPr>
            </w:pPr>
            <w:r w:rsidRPr="000E170F">
              <w:rPr>
                <w:noProof/>
                <w:color w:val="000000" w:themeColor="text1"/>
              </w:rPr>
              <w:t>Artikel 6.1 b i) första och andra strecksatserna</w:t>
            </w:r>
          </w:p>
        </w:tc>
      </w:tr>
      <w:tr w:rsidR="006533BC" w:rsidRPr="000E170F" w14:paraId="0B62AD5F"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31C9DDF" w14:textId="2F353136" w:rsidR="004A2E89" w:rsidRPr="000E170F" w:rsidRDefault="006533BC" w:rsidP="004A2E89">
            <w:pPr>
              <w:rPr>
                <w:noProof/>
                <w:szCs w:val="24"/>
              </w:rPr>
            </w:pPr>
            <w:r w:rsidRPr="000E170F">
              <w:rPr>
                <w:noProof/>
                <w:color w:val="000000" w:themeColor="text1"/>
              </w:rPr>
              <w:t xml:space="preserve">Artikel 4.3 b inledningsfrasen </w:t>
            </w:r>
          </w:p>
          <w:p w14:paraId="5BE15FAF" w14:textId="01360C05" w:rsidR="006533BC" w:rsidRPr="000E170F" w:rsidRDefault="006533BC" w:rsidP="004A2E89">
            <w:pPr>
              <w:rPr>
                <w:noProof/>
                <w:szCs w:val="24"/>
              </w:rPr>
            </w:pPr>
            <w:r w:rsidRPr="000E170F">
              <w:rPr>
                <w:noProof/>
                <w:color w:val="000000" w:themeColor="text1"/>
              </w:rPr>
              <w:t xml:space="preserve">Artikel 4.3 b första strecksatsen </w:t>
            </w:r>
          </w:p>
        </w:tc>
        <w:tc>
          <w:tcPr>
            <w:tcW w:w="2268" w:type="dxa"/>
            <w:tcBorders>
              <w:top w:val="single" w:sz="8" w:space="0" w:color="auto"/>
              <w:left w:val="single" w:sz="8" w:space="0" w:color="auto"/>
              <w:bottom w:val="single" w:sz="8" w:space="0" w:color="auto"/>
              <w:right w:val="single" w:sz="8" w:space="0" w:color="auto"/>
            </w:tcBorders>
          </w:tcPr>
          <w:p w14:paraId="70209716"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511104" w14:textId="493D541E" w:rsidR="006533BC" w:rsidRPr="000E170F" w:rsidRDefault="006533BC" w:rsidP="00A85D7D">
            <w:pPr>
              <w:rPr>
                <w:rFonts w:eastAsia="Calibri"/>
                <w:noProof/>
                <w:color w:val="000000" w:themeColor="text1"/>
                <w:szCs w:val="24"/>
              </w:rPr>
            </w:pPr>
            <w:r w:rsidRPr="000E170F">
              <w:rPr>
                <w:noProof/>
                <w:color w:val="000000" w:themeColor="text1"/>
              </w:rPr>
              <w:t>Artikel 6.1 b ii</w:t>
            </w:r>
          </w:p>
          <w:p w14:paraId="1A06A132" w14:textId="622101E2" w:rsidR="006533BC" w:rsidRPr="000E170F" w:rsidRDefault="006533BC" w:rsidP="00880ECD">
            <w:pPr>
              <w:rPr>
                <w:noProof/>
                <w:szCs w:val="24"/>
              </w:rPr>
            </w:pPr>
            <w:r w:rsidRPr="000E170F">
              <w:rPr>
                <w:noProof/>
                <w:color w:val="000000" w:themeColor="text1"/>
              </w:rPr>
              <w:t>Artikel 6.1 b ii första strecksatsen</w:t>
            </w:r>
          </w:p>
        </w:tc>
      </w:tr>
      <w:tr w:rsidR="006533BC" w:rsidRPr="000E170F" w14:paraId="56E2A12A" w14:textId="77777777" w:rsidTr="00D76174">
        <w:trPr>
          <w:trHeight w:val="1350"/>
        </w:trPr>
        <w:tc>
          <w:tcPr>
            <w:tcW w:w="3510" w:type="dxa"/>
            <w:tcBorders>
              <w:top w:val="single" w:sz="8" w:space="0" w:color="auto"/>
              <w:left w:val="single" w:sz="8" w:space="0" w:color="auto"/>
              <w:bottom w:val="single" w:sz="8" w:space="0" w:color="auto"/>
              <w:right w:val="single" w:sz="8" w:space="0" w:color="auto"/>
            </w:tcBorders>
            <w:vAlign w:val="bottom"/>
          </w:tcPr>
          <w:p w14:paraId="63A1BD72" w14:textId="7DA5FEF8" w:rsidR="004A2E89" w:rsidRPr="000E170F" w:rsidRDefault="006533BC" w:rsidP="00614837">
            <w:pPr>
              <w:rPr>
                <w:rFonts w:eastAsia="Calibri"/>
                <w:noProof/>
                <w:color w:val="000000" w:themeColor="text1"/>
                <w:szCs w:val="24"/>
              </w:rPr>
            </w:pPr>
            <w:r w:rsidRPr="000E170F">
              <w:rPr>
                <w:noProof/>
                <w:color w:val="000000" w:themeColor="text1"/>
              </w:rPr>
              <w:t>Artikel 4.3 b andra strecksatsen</w:t>
            </w:r>
          </w:p>
          <w:p w14:paraId="4EEDB77F" w14:textId="758FE06B" w:rsidR="004A2E89" w:rsidRPr="000E170F" w:rsidRDefault="006533BC" w:rsidP="004A2E89">
            <w:pPr>
              <w:rPr>
                <w:rFonts w:eastAsia="Calibri"/>
                <w:noProof/>
                <w:color w:val="000000" w:themeColor="text1"/>
                <w:szCs w:val="24"/>
              </w:rPr>
            </w:pPr>
            <w:r w:rsidRPr="000E170F">
              <w:rPr>
                <w:noProof/>
                <w:color w:val="000000" w:themeColor="text1"/>
              </w:rPr>
              <w:t xml:space="preserve">Artikel 4.4 b femte stycket </w:t>
            </w:r>
          </w:p>
          <w:p w14:paraId="10A5715C" w14:textId="19CDB58E" w:rsidR="004A2E89" w:rsidRPr="000E170F" w:rsidRDefault="006533BC" w:rsidP="004A2E89">
            <w:pPr>
              <w:rPr>
                <w:rFonts w:eastAsia="Calibri"/>
                <w:bCs/>
                <w:noProof/>
                <w:color w:val="000000" w:themeColor="text1"/>
                <w:szCs w:val="24"/>
              </w:rPr>
            </w:pPr>
            <w:r w:rsidRPr="000E170F">
              <w:rPr>
                <w:noProof/>
                <w:color w:val="000000" w:themeColor="text1"/>
              </w:rPr>
              <w:t>Artikel 4.4 c andra strecksatsen</w:t>
            </w:r>
          </w:p>
          <w:p w14:paraId="35FA9151" w14:textId="347D6F31" w:rsidR="006533BC" w:rsidRPr="000E170F" w:rsidRDefault="006533BC" w:rsidP="004A2E89">
            <w:pPr>
              <w:rPr>
                <w:noProof/>
                <w:szCs w:val="24"/>
              </w:rPr>
            </w:pPr>
            <w:r w:rsidRPr="000E170F">
              <w:rPr>
                <w:noProof/>
                <w:color w:val="000000" w:themeColor="text1"/>
              </w:rPr>
              <w:t xml:space="preserve">Artikel 4.4 e tredje strecksatsen </w:t>
            </w:r>
          </w:p>
        </w:tc>
        <w:tc>
          <w:tcPr>
            <w:tcW w:w="2268" w:type="dxa"/>
            <w:tcBorders>
              <w:top w:val="single" w:sz="8" w:space="0" w:color="auto"/>
              <w:left w:val="single" w:sz="8" w:space="0" w:color="auto"/>
              <w:bottom w:val="single" w:sz="8" w:space="0" w:color="auto"/>
              <w:right w:val="single" w:sz="8" w:space="0" w:color="auto"/>
            </w:tcBorders>
          </w:tcPr>
          <w:p w14:paraId="68A5A16C"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2E93A3" w14:textId="22D10998" w:rsidR="006533BC" w:rsidRPr="000E170F" w:rsidRDefault="006533BC" w:rsidP="00A85D7D">
            <w:pPr>
              <w:rPr>
                <w:noProof/>
                <w:szCs w:val="24"/>
              </w:rPr>
            </w:pPr>
            <w:r w:rsidRPr="000E170F">
              <w:rPr>
                <w:noProof/>
                <w:color w:val="000000" w:themeColor="text1"/>
              </w:rPr>
              <w:t xml:space="preserve">Artikel 7.1 b </w:t>
            </w:r>
          </w:p>
        </w:tc>
      </w:tr>
      <w:tr w:rsidR="006533BC" w:rsidRPr="000E170F" w14:paraId="2BEC85E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4F4DB700" w14:textId="5F5D802C" w:rsidR="004A2E89" w:rsidRPr="000E170F" w:rsidRDefault="006533BC" w:rsidP="004A2E89">
            <w:pPr>
              <w:rPr>
                <w:rFonts w:eastAsia="Calibri"/>
                <w:noProof/>
                <w:color w:val="000000" w:themeColor="text1"/>
                <w:szCs w:val="24"/>
              </w:rPr>
            </w:pPr>
            <w:r w:rsidRPr="000E170F">
              <w:rPr>
                <w:noProof/>
                <w:color w:val="000000" w:themeColor="text1"/>
              </w:rPr>
              <w:t xml:space="preserve">Artikel 4.3 c inledningsfrasen </w:t>
            </w:r>
          </w:p>
          <w:p w14:paraId="737266AB" w14:textId="06CDBCE4" w:rsidR="004A2E89" w:rsidRPr="000E170F" w:rsidRDefault="006533BC" w:rsidP="004A2E89">
            <w:pPr>
              <w:rPr>
                <w:rFonts w:eastAsia="Calibri"/>
                <w:noProof/>
                <w:color w:val="000000" w:themeColor="text1"/>
                <w:szCs w:val="24"/>
              </w:rPr>
            </w:pPr>
            <w:r w:rsidRPr="000E170F">
              <w:rPr>
                <w:noProof/>
                <w:color w:val="000000" w:themeColor="text1"/>
              </w:rPr>
              <w:t xml:space="preserve">Artikel 4.3 c i) inledningsfrasen </w:t>
            </w:r>
          </w:p>
          <w:p w14:paraId="06D9AF00" w14:textId="25D8ACC3" w:rsidR="006533BC" w:rsidRPr="000E170F" w:rsidRDefault="006533BC" w:rsidP="004A2E89">
            <w:pPr>
              <w:rPr>
                <w:noProof/>
                <w:szCs w:val="24"/>
              </w:rPr>
            </w:pPr>
            <w:r w:rsidRPr="000E170F">
              <w:rPr>
                <w:noProof/>
                <w:color w:val="000000" w:themeColor="text1"/>
              </w:rPr>
              <w:t xml:space="preserve">Artikel 4.3 c ii inledningsfrasen </w:t>
            </w:r>
          </w:p>
        </w:tc>
        <w:tc>
          <w:tcPr>
            <w:tcW w:w="2268" w:type="dxa"/>
            <w:tcBorders>
              <w:top w:val="single" w:sz="8" w:space="0" w:color="auto"/>
              <w:left w:val="single" w:sz="8" w:space="0" w:color="auto"/>
              <w:bottom w:val="single" w:sz="8" w:space="0" w:color="auto"/>
              <w:right w:val="single" w:sz="8" w:space="0" w:color="auto"/>
            </w:tcBorders>
          </w:tcPr>
          <w:p w14:paraId="681B56A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D86C0E" w14:textId="49BF1697" w:rsidR="006533BC" w:rsidRPr="000E170F" w:rsidRDefault="006533BC" w:rsidP="00A85D7D">
            <w:pPr>
              <w:rPr>
                <w:rFonts w:eastAsia="Calibri"/>
                <w:noProof/>
                <w:color w:val="000000" w:themeColor="text1"/>
                <w:szCs w:val="24"/>
              </w:rPr>
            </w:pPr>
            <w:r w:rsidRPr="000E170F">
              <w:rPr>
                <w:noProof/>
                <w:color w:val="000000" w:themeColor="text1"/>
              </w:rPr>
              <w:t>Artikel 6.1 b iii</w:t>
            </w:r>
          </w:p>
          <w:p w14:paraId="38B64D0C" w14:textId="7DB55E28" w:rsidR="006533BC" w:rsidRPr="000E170F" w:rsidRDefault="006533BC" w:rsidP="00A85D7D">
            <w:pPr>
              <w:rPr>
                <w:rFonts w:eastAsia="Calibri"/>
                <w:noProof/>
                <w:color w:val="000000" w:themeColor="text1"/>
                <w:szCs w:val="24"/>
              </w:rPr>
            </w:pPr>
            <w:r w:rsidRPr="000E170F">
              <w:rPr>
                <w:noProof/>
                <w:color w:val="000000" w:themeColor="text1"/>
              </w:rPr>
              <w:t>Artikel 6.1 b iii första strecksatsen</w:t>
            </w:r>
          </w:p>
          <w:p w14:paraId="44B697DB" w14:textId="2C541629" w:rsidR="00614837" w:rsidRPr="000E170F" w:rsidRDefault="006533BC" w:rsidP="004A2E89">
            <w:pPr>
              <w:rPr>
                <w:rFonts w:eastAsia="Calibri"/>
                <w:noProof/>
                <w:color w:val="000000" w:themeColor="text1"/>
                <w:szCs w:val="24"/>
              </w:rPr>
            </w:pPr>
            <w:r w:rsidRPr="000E170F">
              <w:rPr>
                <w:noProof/>
                <w:color w:val="000000" w:themeColor="text1"/>
              </w:rPr>
              <w:t>Artikel 6.1 b iii andra strecksatsen</w:t>
            </w:r>
          </w:p>
        </w:tc>
      </w:tr>
      <w:tr w:rsidR="006533BC" w:rsidRPr="000E170F" w14:paraId="07DB2E6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BD8A9A2" w14:textId="469495B2" w:rsidR="006533BC" w:rsidRPr="000E170F" w:rsidRDefault="006533BC" w:rsidP="00614837">
            <w:pPr>
              <w:rPr>
                <w:noProof/>
                <w:szCs w:val="24"/>
              </w:rPr>
            </w:pPr>
            <w:r w:rsidRPr="000E170F">
              <w:rPr>
                <w:noProof/>
                <w:color w:val="000000" w:themeColor="text1"/>
              </w:rPr>
              <w:t xml:space="preserve">Artikel 4.3 c i) första strecksatsen </w:t>
            </w:r>
          </w:p>
        </w:tc>
        <w:tc>
          <w:tcPr>
            <w:tcW w:w="2268" w:type="dxa"/>
            <w:tcBorders>
              <w:top w:val="single" w:sz="8" w:space="0" w:color="auto"/>
              <w:left w:val="single" w:sz="8" w:space="0" w:color="auto"/>
              <w:bottom w:val="single" w:sz="8" w:space="0" w:color="auto"/>
              <w:right w:val="single" w:sz="8" w:space="0" w:color="auto"/>
            </w:tcBorders>
          </w:tcPr>
          <w:p w14:paraId="31F07BBA"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1C75A2C" w14:textId="46F8FDA9" w:rsidR="006533BC" w:rsidRPr="000E170F" w:rsidRDefault="006533BC" w:rsidP="00D67674">
            <w:pPr>
              <w:rPr>
                <w:noProof/>
                <w:szCs w:val="24"/>
              </w:rPr>
            </w:pPr>
            <w:r w:rsidRPr="000E170F">
              <w:rPr>
                <w:noProof/>
                <w:color w:val="000000" w:themeColor="text1"/>
              </w:rPr>
              <w:t xml:space="preserve">Artikel 7.1 c i </w:t>
            </w:r>
          </w:p>
        </w:tc>
      </w:tr>
      <w:tr w:rsidR="006533BC" w:rsidRPr="000E170F" w14:paraId="0822D1BC"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E8F7516" w14:textId="03291684" w:rsidR="006533BC" w:rsidRPr="000E170F" w:rsidRDefault="006533BC" w:rsidP="00614837">
            <w:pPr>
              <w:rPr>
                <w:noProof/>
                <w:szCs w:val="24"/>
              </w:rPr>
            </w:pPr>
            <w:r w:rsidRPr="000E170F">
              <w:rPr>
                <w:noProof/>
                <w:color w:val="000000" w:themeColor="text1"/>
              </w:rPr>
              <w:t xml:space="preserve">Artikel 4.3 c ii första strecksatsen </w:t>
            </w:r>
          </w:p>
        </w:tc>
        <w:tc>
          <w:tcPr>
            <w:tcW w:w="2268" w:type="dxa"/>
            <w:tcBorders>
              <w:top w:val="single" w:sz="8" w:space="0" w:color="auto"/>
              <w:left w:val="single" w:sz="8" w:space="0" w:color="auto"/>
              <w:bottom w:val="single" w:sz="8" w:space="0" w:color="auto"/>
              <w:right w:val="single" w:sz="8" w:space="0" w:color="auto"/>
            </w:tcBorders>
          </w:tcPr>
          <w:p w14:paraId="608BC720"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D62F375" w14:textId="50C95613" w:rsidR="006533BC" w:rsidRPr="000E170F" w:rsidRDefault="006533BC" w:rsidP="00614837">
            <w:pPr>
              <w:rPr>
                <w:noProof/>
                <w:szCs w:val="24"/>
              </w:rPr>
            </w:pPr>
            <w:r w:rsidRPr="000E170F">
              <w:rPr>
                <w:noProof/>
                <w:color w:val="000000" w:themeColor="text1"/>
              </w:rPr>
              <w:t xml:space="preserve">Artikel 7.1 c ii </w:t>
            </w:r>
          </w:p>
        </w:tc>
      </w:tr>
      <w:tr w:rsidR="006533BC" w:rsidRPr="000E170F" w14:paraId="49010BD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D4C116" w14:textId="77777777" w:rsidR="006533BC" w:rsidRPr="000E170F" w:rsidRDefault="006533BC" w:rsidP="00A85D7D">
            <w:pPr>
              <w:rPr>
                <w:noProof/>
                <w:szCs w:val="24"/>
              </w:rPr>
            </w:pPr>
            <w:r w:rsidRPr="000E170F">
              <w:rPr>
                <w:noProof/>
                <w:color w:val="000000" w:themeColor="text1"/>
              </w:rPr>
              <w:t xml:space="preserve">Artikel 4.4 inledningsfrasen </w:t>
            </w:r>
          </w:p>
        </w:tc>
        <w:tc>
          <w:tcPr>
            <w:tcW w:w="2268" w:type="dxa"/>
            <w:tcBorders>
              <w:top w:val="single" w:sz="8" w:space="0" w:color="auto"/>
              <w:left w:val="single" w:sz="8" w:space="0" w:color="auto"/>
              <w:bottom w:val="single" w:sz="8" w:space="0" w:color="auto"/>
              <w:right w:val="single" w:sz="8" w:space="0" w:color="auto"/>
            </w:tcBorders>
          </w:tcPr>
          <w:p w14:paraId="0F002DC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4E8FB65" w14:textId="77777777" w:rsidR="006533BC" w:rsidRPr="000E170F" w:rsidRDefault="006533BC" w:rsidP="00A85D7D">
            <w:pPr>
              <w:rPr>
                <w:noProof/>
                <w:szCs w:val="24"/>
              </w:rPr>
            </w:pPr>
            <w:r w:rsidRPr="000E170F">
              <w:rPr>
                <w:noProof/>
                <w:color w:val="000000" w:themeColor="text1"/>
              </w:rPr>
              <w:t xml:space="preserve">Artikel 6.1 c inledningsfrasen </w:t>
            </w:r>
          </w:p>
        </w:tc>
      </w:tr>
      <w:tr w:rsidR="006533BC" w:rsidRPr="000E170F" w14:paraId="3408B3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FE8C8" w14:textId="77777777" w:rsidR="006533BC" w:rsidRPr="000E170F" w:rsidRDefault="006533BC" w:rsidP="004A2E89">
            <w:pPr>
              <w:rPr>
                <w:noProof/>
                <w:szCs w:val="24"/>
              </w:rPr>
            </w:pPr>
            <w:r w:rsidRPr="000E170F">
              <w:rPr>
                <w:noProof/>
                <w:color w:val="000000" w:themeColor="text1"/>
              </w:rPr>
              <w:t xml:space="preserve">Artikel 4.4 första strecksatsen </w:t>
            </w:r>
          </w:p>
        </w:tc>
        <w:tc>
          <w:tcPr>
            <w:tcW w:w="2268" w:type="dxa"/>
            <w:tcBorders>
              <w:top w:val="single" w:sz="8" w:space="0" w:color="auto"/>
              <w:left w:val="single" w:sz="8" w:space="0" w:color="auto"/>
              <w:bottom w:val="single" w:sz="8" w:space="0" w:color="auto"/>
              <w:right w:val="single" w:sz="8" w:space="0" w:color="auto"/>
            </w:tcBorders>
          </w:tcPr>
          <w:p w14:paraId="71022AE7"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34CF7C" w14:textId="77777777" w:rsidR="006533BC" w:rsidRPr="000E170F" w:rsidRDefault="006533BC" w:rsidP="00A85D7D">
            <w:pPr>
              <w:rPr>
                <w:noProof/>
                <w:szCs w:val="24"/>
              </w:rPr>
            </w:pPr>
            <w:r w:rsidRPr="000E170F">
              <w:rPr>
                <w:noProof/>
                <w:color w:val="000000" w:themeColor="text1"/>
              </w:rPr>
              <w:t xml:space="preserve">Artikel 2.10 </w:t>
            </w:r>
          </w:p>
        </w:tc>
      </w:tr>
      <w:tr w:rsidR="006533BC" w:rsidRPr="000E170F" w14:paraId="373758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E3746E" w14:textId="77777777" w:rsidR="006533BC" w:rsidRPr="000E170F" w:rsidRDefault="006533BC" w:rsidP="004A2E89">
            <w:pPr>
              <w:rPr>
                <w:noProof/>
                <w:szCs w:val="24"/>
              </w:rPr>
            </w:pPr>
            <w:r w:rsidRPr="000E170F">
              <w:rPr>
                <w:noProof/>
                <w:color w:val="000000" w:themeColor="text1"/>
              </w:rPr>
              <w:t xml:space="preserve">Artikel 4.4 andra strecksatsen </w:t>
            </w:r>
          </w:p>
        </w:tc>
        <w:tc>
          <w:tcPr>
            <w:tcW w:w="2268" w:type="dxa"/>
            <w:tcBorders>
              <w:top w:val="single" w:sz="8" w:space="0" w:color="auto"/>
              <w:left w:val="single" w:sz="8" w:space="0" w:color="auto"/>
              <w:bottom w:val="single" w:sz="8" w:space="0" w:color="auto"/>
              <w:right w:val="single" w:sz="8" w:space="0" w:color="auto"/>
            </w:tcBorders>
          </w:tcPr>
          <w:p w14:paraId="4CF690F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A23B72F" w14:textId="2F6F7F8E" w:rsidR="006533BC" w:rsidRPr="000E170F" w:rsidRDefault="00DB3974" w:rsidP="00DB3974">
            <w:pPr>
              <w:rPr>
                <w:noProof/>
                <w:szCs w:val="24"/>
              </w:rPr>
            </w:pPr>
            <w:r w:rsidRPr="000E170F">
              <w:rPr>
                <w:noProof/>
              </w:rPr>
              <w:t>—</w:t>
            </w:r>
          </w:p>
        </w:tc>
      </w:tr>
      <w:tr w:rsidR="006533BC" w:rsidRPr="000E170F" w14:paraId="26686D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1399342" w14:textId="1224E8F7" w:rsidR="006533BC" w:rsidRPr="000E170F" w:rsidRDefault="006533BC" w:rsidP="00A85D7D">
            <w:pPr>
              <w:rPr>
                <w:noProof/>
                <w:szCs w:val="24"/>
              </w:rPr>
            </w:pPr>
            <w:r w:rsidRPr="000E170F">
              <w:rPr>
                <w:noProof/>
                <w:color w:val="000000" w:themeColor="text1"/>
              </w:rPr>
              <w:t xml:space="preserve">Artikel 4.4 a inledningsfrasen </w:t>
            </w:r>
          </w:p>
        </w:tc>
        <w:tc>
          <w:tcPr>
            <w:tcW w:w="2268" w:type="dxa"/>
            <w:tcBorders>
              <w:top w:val="single" w:sz="8" w:space="0" w:color="auto"/>
              <w:left w:val="single" w:sz="8" w:space="0" w:color="auto"/>
              <w:bottom w:val="single" w:sz="8" w:space="0" w:color="auto"/>
              <w:right w:val="single" w:sz="8" w:space="0" w:color="auto"/>
            </w:tcBorders>
          </w:tcPr>
          <w:p w14:paraId="78D32F1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8C205E1" w14:textId="2D8A5466" w:rsidR="006533BC" w:rsidRPr="000E170F" w:rsidRDefault="006533BC" w:rsidP="00DB3974">
            <w:pPr>
              <w:rPr>
                <w:noProof/>
                <w:szCs w:val="24"/>
              </w:rPr>
            </w:pPr>
            <w:r w:rsidRPr="000E170F">
              <w:rPr>
                <w:noProof/>
                <w:color w:val="000000" w:themeColor="text1"/>
              </w:rPr>
              <w:t xml:space="preserve">Artikel 6.1 c i) inledningsfrasen </w:t>
            </w:r>
          </w:p>
        </w:tc>
      </w:tr>
      <w:tr w:rsidR="006533BC" w:rsidRPr="000E170F" w14:paraId="40E87EE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F2D0756" w14:textId="51DEB194" w:rsidR="006533BC" w:rsidRPr="000E170F" w:rsidRDefault="006533BC" w:rsidP="00D7168A">
            <w:pPr>
              <w:rPr>
                <w:noProof/>
                <w:szCs w:val="24"/>
              </w:rPr>
            </w:pPr>
            <w:r w:rsidRPr="000E170F">
              <w:rPr>
                <w:noProof/>
                <w:color w:val="000000" w:themeColor="text1"/>
              </w:rPr>
              <w:t xml:space="preserve">Artikel 4.4 a första strecksatsen </w:t>
            </w:r>
          </w:p>
        </w:tc>
        <w:tc>
          <w:tcPr>
            <w:tcW w:w="2268" w:type="dxa"/>
            <w:tcBorders>
              <w:top w:val="single" w:sz="8" w:space="0" w:color="auto"/>
              <w:left w:val="single" w:sz="8" w:space="0" w:color="auto"/>
              <w:bottom w:val="single" w:sz="8" w:space="0" w:color="auto"/>
              <w:right w:val="single" w:sz="8" w:space="0" w:color="auto"/>
            </w:tcBorders>
          </w:tcPr>
          <w:p w14:paraId="4D7F1FC5"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F2A4E1" w14:textId="1DB54944" w:rsidR="006533BC" w:rsidRPr="000E170F" w:rsidRDefault="006533BC" w:rsidP="00A85D7D">
            <w:pPr>
              <w:rPr>
                <w:rFonts w:eastAsia="Calibri"/>
                <w:noProof/>
                <w:color w:val="000000" w:themeColor="text1"/>
                <w:szCs w:val="24"/>
              </w:rPr>
            </w:pPr>
            <w:r w:rsidRPr="000E170F">
              <w:rPr>
                <w:noProof/>
                <w:color w:val="000000" w:themeColor="text1"/>
              </w:rPr>
              <w:t>Artikel 6.1 a andra strecksatsen</w:t>
            </w:r>
            <w:r w:rsidRPr="000E170F">
              <w:rPr>
                <w:noProof/>
              </w:rPr>
              <w:t xml:space="preserve"> </w:t>
            </w:r>
            <w:r w:rsidRPr="000E170F">
              <w:rPr>
                <w:noProof/>
              </w:rPr>
              <w:br/>
            </w:r>
            <w:r w:rsidRPr="000E170F">
              <w:rPr>
                <w:noProof/>
                <w:color w:val="000000" w:themeColor="text1"/>
              </w:rPr>
              <w:t xml:space="preserve">Artikel 2.7 </w:t>
            </w:r>
          </w:p>
          <w:p w14:paraId="17AC1D30" w14:textId="3CC34CCE" w:rsidR="006533BC" w:rsidRPr="000E170F" w:rsidRDefault="006533BC" w:rsidP="00D7168A">
            <w:pPr>
              <w:rPr>
                <w:noProof/>
                <w:szCs w:val="24"/>
              </w:rPr>
            </w:pPr>
            <w:r w:rsidRPr="000E170F">
              <w:rPr>
                <w:noProof/>
                <w:color w:val="000000" w:themeColor="text1"/>
              </w:rPr>
              <w:t>Artikel 6.1 c i</w:t>
            </w:r>
            <w:r w:rsidRPr="000E170F">
              <w:rPr>
                <w:noProof/>
              </w:rPr>
              <w:t xml:space="preserve"> </w:t>
            </w:r>
            <w:r w:rsidRPr="000E170F">
              <w:rPr>
                <w:noProof/>
              </w:rPr>
              <w:br/>
            </w:r>
            <w:r w:rsidRPr="000E170F">
              <w:rPr>
                <w:noProof/>
                <w:color w:val="000000" w:themeColor="text1"/>
              </w:rPr>
              <w:t>Artikel 2.11</w:t>
            </w:r>
          </w:p>
        </w:tc>
      </w:tr>
      <w:tr w:rsidR="006533BC" w:rsidRPr="000E170F" w14:paraId="252E29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259FE53" w14:textId="0057AEB8" w:rsidR="006533BC" w:rsidRPr="000E170F" w:rsidRDefault="006533BC" w:rsidP="00D7168A">
            <w:pPr>
              <w:rPr>
                <w:noProof/>
                <w:szCs w:val="24"/>
              </w:rPr>
            </w:pPr>
            <w:r w:rsidRPr="000E170F">
              <w:rPr>
                <w:noProof/>
                <w:color w:val="000000" w:themeColor="text1"/>
              </w:rPr>
              <w:t xml:space="preserve">Artikel 4.4 a tredje strecksatsen </w:t>
            </w:r>
          </w:p>
        </w:tc>
        <w:tc>
          <w:tcPr>
            <w:tcW w:w="2268" w:type="dxa"/>
            <w:tcBorders>
              <w:top w:val="single" w:sz="8" w:space="0" w:color="auto"/>
              <w:left w:val="single" w:sz="8" w:space="0" w:color="auto"/>
              <w:bottom w:val="single" w:sz="8" w:space="0" w:color="auto"/>
              <w:right w:val="single" w:sz="8" w:space="0" w:color="auto"/>
            </w:tcBorders>
          </w:tcPr>
          <w:p w14:paraId="417E80C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1F4F33" w14:textId="69B14644" w:rsidR="006533BC" w:rsidRPr="000E170F" w:rsidRDefault="006533BC" w:rsidP="00D7168A">
            <w:pPr>
              <w:rPr>
                <w:noProof/>
                <w:szCs w:val="24"/>
              </w:rPr>
            </w:pPr>
            <w:r w:rsidRPr="000E170F">
              <w:rPr>
                <w:noProof/>
                <w:color w:val="000000" w:themeColor="text1"/>
              </w:rPr>
              <w:t xml:space="preserve">Artikel 6.1 c i) andra stycket </w:t>
            </w:r>
          </w:p>
        </w:tc>
      </w:tr>
      <w:tr w:rsidR="00D7168A" w:rsidRPr="000E170F" w14:paraId="03AF18B3"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76FAE265" w14:textId="77777777" w:rsidR="00D7168A" w:rsidRPr="000E170F" w:rsidRDefault="00D7168A" w:rsidP="00A85D7D">
            <w:pPr>
              <w:rPr>
                <w:rFonts w:eastAsia="Calibri"/>
                <w:bCs/>
                <w:noProof/>
                <w:color w:val="000000" w:themeColor="text1"/>
                <w:szCs w:val="24"/>
              </w:rPr>
            </w:pPr>
            <w:r w:rsidRPr="000E170F">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1CC4729" w14:textId="77777777" w:rsidR="00D7168A" w:rsidRPr="000E170F" w:rsidRDefault="00D7168A"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4D2BD25" w14:textId="6F4D6439" w:rsidR="00D7168A" w:rsidRPr="000E170F" w:rsidRDefault="00D7168A" w:rsidP="00D7168A">
            <w:pPr>
              <w:rPr>
                <w:rFonts w:eastAsia="Calibri"/>
                <w:noProof/>
                <w:color w:val="000000" w:themeColor="text1"/>
                <w:szCs w:val="24"/>
              </w:rPr>
            </w:pPr>
            <w:r w:rsidRPr="000E170F">
              <w:rPr>
                <w:noProof/>
                <w:color w:val="000000" w:themeColor="text1"/>
              </w:rPr>
              <w:t>Artikel 6.1 c i) tredje stycket</w:t>
            </w:r>
          </w:p>
        </w:tc>
      </w:tr>
      <w:tr w:rsidR="006533BC" w:rsidRPr="000E170F" w14:paraId="633242BF"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6F533FD9" w14:textId="5EDD0FAF" w:rsidR="0027761D" w:rsidRPr="000E170F" w:rsidRDefault="006533BC" w:rsidP="0027761D">
            <w:pPr>
              <w:rPr>
                <w:rFonts w:eastAsia="Calibri"/>
                <w:bCs/>
                <w:noProof/>
                <w:color w:val="000000" w:themeColor="text1"/>
                <w:szCs w:val="24"/>
              </w:rPr>
            </w:pPr>
            <w:r w:rsidRPr="000E170F">
              <w:rPr>
                <w:noProof/>
                <w:color w:val="000000" w:themeColor="text1"/>
              </w:rPr>
              <w:t>Artikel 4.4 b inledningsfrasen</w:t>
            </w:r>
          </w:p>
          <w:p w14:paraId="67C56A35" w14:textId="3446DB22" w:rsidR="006533BC" w:rsidRPr="000E170F" w:rsidRDefault="006533BC" w:rsidP="0027761D">
            <w:pPr>
              <w:rPr>
                <w:noProof/>
                <w:szCs w:val="24"/>
              </w:rPr>
            </w:pPr>
            <w:r w:rsidRPr="000E170F">
              <w:rPr>
                <w:noProof/>
                <w:color w:val="000000" w:themeColor="text1"/>
              </w:rPr>
              <w:t xml:space="preserve">Artikel 4.4 b första–fjärde styckena </w:t>
            </w:r>
          </w:p>
        </w:tc>
        <w:tc>
          <w:tcPr>
            <w:tcW w:w="2268" w:type="dxa"/>
            <w:tcBorders>
              <w:top w:val="single" w:sz="8" w:space="0" w:color="auto"/>
              <w:left w:val="single" w:sz="8" w:space="0" w:color="auto"/>
              <w:bottom w:val="single" w:sz="8" w:space="0" w:color="auto"/>
              <w:right w:val="single" w:sz="8" w:space="0" w:color="auto"/>
            </w:tcBorders>
          </w:tcPr>
          <w:p w14:paraId="1B884F32"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52DFC5" w14:textId="79CF4776" w:rsidR="006533BC" w:rsidRPr="000E170F" w:rsidRDefault="006533BC" w:rsidP="00A85D7D">
            <w:pPr>
              <w:rPr>
                <w:rFonts w:eastAsia="Calibri"/>
                <w:noProof/>
                <w:color w:val="000000" w:themeColor="text1"/>
                <w:szCs w:val="24"/>
              </w:rPr>
            </w:pPr>
            <w:r w:rsidRPr="000E170F">
              <w:rPr>
                <w:noProof/>
                <w:color w:val="000000" w:themeColor="text1"/>
              </w:rPr>
              <w:t xml:space="preserve">Artikel 6.1 c ii </w:t>
            </w:r>
          </w:p>
          <w:p w14:paraId="215F61A9" w14:textId="7ED7656D" w:rsidR="006533BC" w:rsidRPr="000E170F" w:rsidRDefault="006533BC" w:rsidP="00A85D7D">
            <w:pPr>
              <w:rPr>
                <w:rFonts w:eastAsia="Calibri"/>
                <w:noProof/>
                <w:color w:val="000000" w:themeColor="text1"/>
                <w:szCs w:val="24"/>
              </w:rPr>
            </w:pPr>
            <w:r w:rsidRPr="000E170F">
              <w:rPr>
                <w:noProof/>
                <w:color w:val="000000" w:themeColor="text1"/>
              </w:rPr>
              <w:t>Artikel 6.1 c ii första–fjärde styckena</w:t>
            </w:r>
          </w:p>
        </w:tc>
      </w:tr>
      <w:tr w:rsidR="006533BC" w:rsidRPr="000E170F" w14:paraId="738496B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A3775A0" w14:textId="1DEFD6E3" w:rsidR="009A78D8" w:rsidRPr="000E170F" w:rsidRDefault="006533BC" w:rsidP="0027761D">
            <w:pPr>
              <w:rPr>
                <w:rFonts w:eastAsia="Calibri"/>
                <w:noProof/>
                <w:color w:val="000000" w:themeColor="text1"/>
                <w:szCs w:val="24"/>
              </w:rPr>
            </w:pPr>
            <w:r w:rsidRPr="000E170F">
              <w:rPr>
                <w:noProof/>
                <w:color w:val="000000" w:themeColor="text1"/>
              </w:rPr>
              <w:t xml:space="preserve">Artikel 4.4 c inledningsfrasen </w:t>
            </w:r>
          </w:p>
          <w:p w14:paraId="5CA8459A" w14:textId="16440FEE" w:rsidR="006533BC" w:rsidRPr="000E170F" w:rsidRDefault="006533BC" w:rsidP="0027761D">
            <w:pPr>
              <w:rPr>
                <w:noProof/>
                <w:szCs w:val="24"/>
              </w:rPr>
            </w:pPr>
            <w:r w:rsidRPr="000E170F">
              <w:rPr>
                <w:noProof/>
                <w:color w:val="000000" w:themeColor="text1"/>
              </w:rPr>
              <w:t xml:space="preserve">Artikel 4.4 c första strecksatsen </w:t>
            </w:r>
          </w:p>
        </w:tc>
        <w:tc>
          <w:tcPr>
            <w:tcW w:w="2268" w:type="dxa"/>
            <w:tcBorders>
              <w:top w:val="single" w:sz="8" w:space="0" w:color="auto"/>
              <w:left w:val="single" w:sz="8" w:space="0" w:color="auto"/>
              <w:bottom w:val="single" w:sz="8" w:space="0" w:color="auto"/>
              <w:right w:val="single" w:sz="8" w:space="0" w:color="auto"/>
            </w:tcBorders>
          </w:tcPr>
          <w:p w14:paraId="3E8313EA"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59FD239" w14:textId="2D96343F" w:rsidR="006533BC" w:rsidRPr="000E170F" w:rsidRDefault="006533BC" w:rsidP="00A85D7D">
            <w:pPr>
              <w:rPr>
                <w:rFonts w:eastAsia="Calibri"/>
                <w:noProof/>
                <w:color w:val="000000" w:themeColor="text1"/>
                <w:szCs w:val="24"/>
              </w:rPr>
            </w:pPr>
            <w:r w:rsidRPr="000E170F">
              <w:rPr>
                <w:noProof/>
                <w:color w:val="000000" w:themeColor="text1"/>
              </w:rPr>
              <w:t>Artikel 6.1 c iii</w:t>
            </w:r>
          </w:p>
          <w:p w14:paraId="1F50A2DC" w14:textId="0B72968D" w:rsidR="006533BC" w:rsidRPr="000E170F" w:rsidRDefault="006533BC" w:rsidP="0027761D">
            <w:pPr>
              <w:rPr>
                <w:rFonts w:eastAsia="Calibri"/>
                <w:noProof/>
                <w:color w:val="000000" w:themeColor="text1"/>
                <w:szCs w:val="24"/>
              </w:rPr>
            </w:pPr>
            <w:r w:rsidRPr="000E170F">
              <w:rPr>
                <w:noProof/>
                <w:color w:val="000000" w:themeColor="text1"/>
              </w:rPr>
              <w:t>Artikel 6.1 c iii första strecksatsen</w:t>
            </w:r>
          </w:p>
        </w:tc>
      </w:tr>
      <w:tr w:rsidR="006533BC" w:rsidRPr="000E170F" w14:paraId="1A5A011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0966DDA" w14:textId="6C5D3C67" w:rsidR="006533BC" w:rsidRPr="000E170F" w:rsidRDefault="006533BC" w:rsidP="00A85D7D">
            <w:pPr>
              <w:rPr>
                <w:noProof/>
                <w:szCs w:val="24"/>
              </w:rPr>
            </w:pPr>
            <w:r w:rsidRPr="000E170F">
              <w:rPr>
                <w:noProof/>
                <w:color w:val="000000" w:themeColor="text1"/>
              </w:rPr>
              <w:t xml:space="preserve">Artikel 4.4 d </w:t>
            </w:r>
          </w:p>
        </w:tc>
        <w:tc>
          <w:tcPr>
            <w:tcW w:w="2268" w:type="dxa"/>
            <w:tcBorders>
              <w:top w:val="single" w:sz="8" w:space="0" w:color="auto"/>
              <w:left w:val="single" w:sz="8" w:space="0" w:color="auto"/>
              <w:bottom w:val="single" w:sz="8" w:space="0" w:color="auto"/>
              <w:right w:val="single" w:sz="8" w:space="0" w:color="auto"/>
            </w:tcBorders>
          </w:tcPr>
          <w:p w14:paraId="660124C7"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ECC54D" w14:textId="77C6F4D0" w:rsidR="006533BC" w:rsidRPr="000E170F" w:rsidRDefault="006533BC" w:rsidP="00A85D7D">
            <w:pPr>
              <w:rPr>
                <w:noProof/>
                <w:szCs w:val="24"/>
              </w:rPr>
            </w:pPr>
            <w:r w:rsidRPr="000E170F">
              <w:rPr>
                <w:noProof/>
                <w:color w:val="000000" w:themeColor="text1"/>
              </w:rPr>
              <w:t xml:space="preserve">Artikel 6.1 c iv </w:t>
            </w:r>
          </w:p>
        </w:tc>
      </w:tr>
      <w:tr w:rsidR="006533BC" w:rsidRPr="000E170F" w14:paraId="1EE009E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9E90C07" w14:textId="604D6BC9" w:rsidR="009A78D8" w:rsidRPr="000E170F" w:rsidRDefault="006533BC" w:rsidP="009A78D8">
            <w:pPr>
              <w:rPr>
                <w:rFonts w:eastAsia="Calibri"/>
                <w:noProof/>
                <w:color w:val="000000" w:themeColor="text1"/>
                <w:szCs w:val="24"/>
              </w:rPr>
            </w:pPr>
            <w:r w:rsidRPr="000E170F">
              <w:rPr>
                <w:noProof/>
                <w:color w:val="000000" w:themeColor="text1"/>
              </w:rPr>
              <w:t>Artikel 4.4 e inledningsfrasen</w:t>
            </w:r>
          </w:p>
          <w:p w14:paraId="4C7F2A41" w14:textId="6A61439D" w:rsidR="006533BC" w:rsidRPr="000E170F" w:rsidRDefault="006533BC" w:rsidP="009A78D8">
            <w:pPr>
              <w:rPr>
                <w:noProof/>
                <w:szCs w:val="24"/>
              </w:rPr>
            </w:pPr>
            <w:r w:rsidRPr="000E170F">
              <w:rPr>
                <w:noProof/>
                <w:color w:val="000000" w:themeColor="text1"/>
              </w:rPr>
              <w:t xml:space="preserve">Artikel 4.4 e första och andra strecksatserna </w:t>
            </w:r>
          </w:p>
        </w:tc>
        <w:tc>
          <w:tcPr>
            <w:tcW w:w="2268" w:type="dxa"/>
            <w:tcBorders>
              <w:top w:val="single" w:sz="8" w:space="0" w:color="auto"/>
              <w:left w:val="single" w:sz="8" w:space="0" w:color="auto"/>
              <w:bottom w:val="single" w:sz="8" w:space="0" w:color="auto"/>
              <w:right w:val="single" w:sz="8" w:space="0" w:color="auto"/>
            </w:tcBorders>
          </w:tcPr>
          <w:p w14:paraId="4584E4EB"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64ED507" w14:textId="0DE3BB64" w:rsidR="006533BC" w:rsidRPr="000E170F" w:rsidRDefault="006533BC" w:rsidP="00A85D7D">
            <w:pPr>
              <w:rPr>
                <w:rFonts w:eastAsia="Calibri"/>
                <w:noProof/>
                <w:color w:val="000000" w:themeColor="text1"/>
                <w:szCs w:val="24"/>
              </w:rPr>
            </w:pPr>
            <w:r w:rsidRPr="000E170F">
              <w:rPr>
                <w:noProof/>
                <w:color w:val="000000" w:themeColor="text1"/>
              </w:rPr>
              <w:t xml:space="preserve">Artikel 6.1 c v </w:t>
            </w:r>
          </w:p>
          <w:p w14:paraId="694F3639" w14:textId="1422058F" w:rsidR="006533BC" w:rsidRPr="000E170F" w:rsidRDefault="006533BC" w:rsidP="0027761D">
            <w:pPr>
              <w:rPr>
                <w:rFonts w:eastAsia="Calibri"/>
                <w:noProof/>
                <w:color w:val="000000" w:themeColor="text1"/>
                <w:szCs w:val="24"/>
              </w:rPr>
            </w:pPr>
            <w:r w:rsidRPr="000E170F">
              <w:rPr>
                <w:noProof/>
                <w:color w:val="000000" w:themeColor="text1"/>
              </w:rPr>
              <w:t>Artikel 6.1 c v första och andra strecksatserna</w:t>
            </w:r>
          </w:p>
        </w:tc>
      </w:tr>
      <w:tr w:rsidR="006533BC" w:rsidRPr="000E170F" w14:paraId="374F292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13E839DC" w14:textId="01F0B0AE" w:rsidR="006533BC" w:rsidRPr="000E170F" w:rsidRDefault="006533BC" w:rsidP="00A85D7D">
            <w:pPr>
              <w:rPr>
                <w:noProof/>
                <w:szCs w:val="24"/>
              </w:rPr>
            </w:pPr>
            <w:r w:rsidRPr="000E170F">
              <w:rPr>
                <w:noProof/>
                <w:color w:val="000000" w:themeColor="text1"/>
              </w:rPr>
              <w:t xml:space="preserve">Artikel 4.4 f </w:t>
            </w:r>
          </w:p>
        </w:tc>
        <w:tc>
          <w:tcPr>
            <w:tcW w:w="2268" w:type="dxa"/>
            <w:tcBorders>
              <w:top w:val="single" w:sz="8" w:space="0" w:color="auto"/>
              <w:left w:val="single" w:sz="8" w:space="0" w:color="auto"/>
              <w:bottom w:val="single" w:sz="8" w:space="0" w:color="auto"/>
              <w:right w:val="single" w:sz="8" w:space="0" w:color="auto"/>
            </w:tcBorders>
          </w:tcPr>
          <w:p w14:paraId="4F007215"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255C34" w14:textId="502D55EE" w:rsidR="006533BC" w:rsidRPr="000E170F" w:rsidRDefault="006533BC" w:rsidP="00A85D7D">
            <w:pPr>
              <w:rPr>
                <w:noProof/>
                <w:szCs w:val="24"/>
              </w:rPr>
            </w:pPr>
            <w:r w:rsidRPr="000E170F">
              <w:rPr>
                <w:noProof/>
                <w:color w:val="000000" w:themeColor="text1"/>
              </w:rPr>
              <w:t xml:space="preserve">Artikel 6.1 c vi </w:t>
            </w:r>
          </w:p>
        </w:tc>
      </w:tr>
      <w:tr w:rsidR="006533BC" w:rsidRPr="000E170F" w14:paraId="1C7163AB"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2EABD71" w14:textId="52D628F7" w:rsidR="009A78D8" w:rsidRPr="000E170F" w:rsidRDefault="006533BC" w:rsidP="009A78D8">
            <w:pPr>
              <w:rPr>
                <w:rFonts w:eastAsia="Calibri"/>
                <w:bCs/>
                <w:noProof/>
                <w:color w:val="000000" w:themeColor="text1"/>
                <w:szCs w:val="24"/>
              </w:rPr>
            </w:pPr>
            <w:r w:rsidRPr="000E170F">
              <w:rPr>
                <w:noProof/>
                <w:color w:val="000000" w:themeColor="text1"/>
              </w:rPr>
              <w:t>Artikel 4.4 g inledningsfrasen</w:t>
            </w:r>
          </w:p>
          <w:p w14:paraId="3272970E" w14:textId="510871ED" w:rsidR="006533BC" w:rsidRPr="000E170F" w:rsidRDefault="006533BC" w:rsidP="009A78D8">
            <w:pPr>
              <w:rPr>
                <w:noProof/>
                <w:szCs w:val="24"/>
              </w:rPr>
            </w:pPr>
            <w:r w:rsidRPr="000E170F">
              <w:rPr>
                <w:noProof/>
                <w:color w:val="000000" w:themeColor="text1"/>
              </w:rPr>
              <w:t xml:space="preserve">Artikel 4.4 g första strecksatsen </w:t>
            </w:r>
          </w:p>
        </w:tc>
        <w:tc>
          <w:tcPr>
            <w:tcW w:w="2268" w:type="dxa"/>
            <w:tcBorders>
              <w:top w:val="single" w:sz="8" w:space="0" w:color="auto"/>
              <w:left w:val="single" w:sz="8" w:space="0" w:color="auto"/>
              <w:bottom w:val="single" w:sz="8" w:space="0" w:color="auto"/>
              <w:right w:val="single" w:sz="8" w:space="0" w:color="auto"/>
            </w:tcBorders>
          </w:tcPr>
          <w:p w14:paraId="7119C96D"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515688" w14:textId="0E4F8153" w:rsidR="006533BC" w:rsidRPr="000E170F" w:rsidRDefault="006533BC" w:rsidP="0027761D">
            <w:pPr>
              <w:rPr>
                <w:noProof/>
                <w:szCs w:val="24"/>
              </w:rPr>
            </w:pPr>
            <w:r w:rsidRPr="000E170F">
              <w:rPr>
                <w:noProof/>
                <w:color w:val="000000" w:themeColor="text1"/>
              </w:rPr>
              <w:t>Artikel 6.1 c vii första strecksatsen</w:t>
            </w:r>
          </w:p>
        </w:tc>
      </w:tr>
      <w:tr w:rsidR="006533BC" w:rsidRPr="000E170F" w14:paraId="5FCDE2EA"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5095CCE" w14:textId="6C7EAF1F" w:rsidR="009A78D8" w:rsidRPr="000E170F" w:rsidRDefault="006533BC" w:rsidP="009A78D8">
            <w:pPr>
              <w:rPr>
                <w:rFonts w:eastAsia="Calibri"/>
                <w:bCs/>
                <w:noProof/>
                <w:color w:val="000000" w:themeColor="text1"/>
                <w:szCs w:val="24"/>
              </w:rPr>
            </w:pPr>
            <w:r w:rsidRPr="000E170F">
              <w:rPr>
                <w:noProof/>
                <w:color w:val="000000" w:themeColor="text1"/>
              </w:rPr>
              <w:t>Artikel 4.4 g andra strecksatsen</w:t>
            </w:r>
          </w:p>
          <w:p w14:paraId="133A21D5" w14:textId="2D58DD53" w:rsidR="006533BC" w:rsidRPr="000E170F" w:rsidRDefault="006533BC" w:rsidP="009A78D8">
            <w:pPr>
              <w:rPr>
                <w:noProof/>
                <w:szCs w:val="24"/>
              </w:rPr>
            </w:pPr>
            <w:r w:rsidRPr="000E170F">
              <w:rPr>
                <w:noProof/>
                <w:color w:val="000000" w:themeColor="text1"/>
              </w:rPr>
              <w:t xml:space="preserve">Artikel 4.4 i) andra strecksatsen </w:t>
            </w:r>
          </w:p>
        </w:tc>
        <w:tc>
          <w:tcPr>
            <w:tcW w:w="2268" w:type="dxa"/>
            <w:tcBorders>
              <w:top w:val="single" w:sz="8" w:space="0" w:color="auto"/>
              <w:left w:val="single" w:sz="8" w:space="0" w:color="auto"/>
              <w:bottom w:val="single" w:sz="8" w:space="0" w:color="auto"/>
              <w:right w:val="single" w:sz="8" w:space="0" w:color="auto"/>
            </w:tcBorders>
          </w:tcPr>
          <w:p w14:paraId="3830976F"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2E59DC" w14:textId="6C62EA8D" w:rsidR="006533BC" w:rsidRPr="000E170F" w:rsidRDefault="006533BC" w:rsidP="00A85D7D">
            <w:pPr>
              <w:rPr>
                <w:rFonts w:eastAsia="Calibri"/>
                <w:noProof/>
                <w:color w:val="000000" w:themeColor="text1"/>
                <w:szCs w:val="24"/>
              </w:rPr>
            </w:pPr>
            <w:r w:rsidRPr="000E170F">
              <w:rPr>
                <w:noProof/>
                <w:color w:val="000000" w:themeColor="text1"/>
              </w:rPr>
              <w:t>Artikel 7.1 d</w:t>
            </w:r>
          </w:p>
          <w:p w14:paraId="7C3A3345" w14:textId="29C34DC3" w:rsidR="006533BC" w:rsidRPr="000E170F" w:rsidRDefault="006533BC" w:rsidP="00A85D7D">
            <w:pPr>
              <w:rPr>
                <w:noProof/>
                <w:szCs w:val="24"/>
              </w:rPr>
            </w:pPr>
            <w:r w:rsidRPr="000E170F">
              <w:rPr>
                <w:noProof/>
                <w:color w:val="000000" w:themeColor="text1"/>
              </w:rPr>
              <w:t>Artikel 7.1 d</w:t>
            </w:r>
          </w:p>
        </w:tc>
      </w:tr>
      <w:tr w:rsidR="006533BC" w:rsidRPr="000E170F" w14:paraId="2D35013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88706CB" w14:textId="0B03D1C0" w:rsidR="006533BC" w:rsidRPr="000E170F" w:rsidRDefault="006533BC" w:rsidP="00A85D7D">
            <w:pPr>
              <w:rPr>
                <w:noProof/>
                <w:szCs w:val="24"/>
              </w:rPr>
            </w:pPr>
            <w:r w:rsidRPr="000E170F">
              <w:rPr>
                <w:noProof/>
                <w:color w:val="000000" w:themeColor="text1"/>
              </w:rPr>
              <w:t xml:space="preserve">Artikel 4.4 h </w:t>
            </w:r>
          </w:p>
        </w:tc>
        <w:tc>
          <w:tcPr>
            <w:tcW w:w="2268" w:type="dxa"/>
            <w:tcBorders>
              <w:top w:val="single" w:sz="8" w:space="0" w:color="auto"/>
              <w:left w:val="single" w:sz="8" w:space="0" w:color="auto"/>
              <w:bottom w:val="single" w:sz="8" w:space="0" w:color="auto"/>
              <w:right w:val="single" w:sz="8" w:space="0" w:color="auto"/>
            </w:tcBorders>
          </w:tcPr>
          <w:p w14:paraId="6F1C872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795169" w14:textId="0C84E7E4" w:rsidR="006533BC" w:rsidRPr="000E170F" w:rsidRDefault="006533BC" w:rsidP="00F07FEA">
            <w:pPr>
              <w:rPr>
                <w:noProof/>
                <w:szCs w:val="24"/>
              </w:rPr>
            </w:pPr>
            <w:r w:rsidRPr="000E170F">
              <w:rPr>
                <w:noProof/>
                <w:color w:val="000000" w:themeColor="text1"/>
              </w:rPr>
              <w:t xml:space="preserve">Artikel 6.1 c viii </w:t>
            </w:r>
          </w:p>
        </w:tc>
      </w:tr>
      <w:tr w:rsidR="006533BC" w:rsidRPr="000E170F" w14:paraId="5F52828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57B5252" w14:textId="4E9F06E6" w:rsidR="0027761D" w:rsidRPr="000E170F" w:rsidRDefault="006533BC" w:rsidP="0027761D">
            <w:pPr>
              <w:rPr>
                <w:rFonts w:eastAsia="Calibri"/>
                <w:bCs/>
                <w:noProof/>
                <w:color w:val="000000" w:themeColor="text1"/>
                <w:szCs w:val="24"/>
              </w:rPr>
            </w:pPr>
            <w:r w:rsidRPr="000E170F">
              <w:rPr>
                <w:noProof/>
                <w:color w:val="000000" w:themeColor="text1"/>
              </w:rPr>
              <w:t>Artikel 4.4 i) inledningsfrasen</w:t>
            </w:r>
          </w:p>
          <w:p w14:paraId="4712035B" w14:textId="244FFFE6" w:rsidR="006533BC" w:rsidRPr="000E170F" w:rsidRDefault="006533BC" w:rsidP="004A2E89">
            <w:pPr>
              <w:rPr>
                <w:noProof/>
                <w:szCs w:val="24"/>
              </w:rPr>
            </w:pPr>
            <w:r w:rsidRPr="000E170F">
              <w:rPr>
                <w:noProof/>
                <w:color w:val="000000" w:themeColor="text1"/>
              </w:rPr>
              <w:t xml:space="preserve">Artikel 4.4 i) första strecksatsen </w:t>
            </w:r>
          </w:p>
        </w:tc>
        <w:tc>
          <w:tcPr>
            <w:tcW w:w="2268" w:type="dxa"/>
            <w:tcBorders>
              <w:top w:val="single" w:sz="8" w:space="0" w:color="auto"/>
              <w:left w:val="single" w:sz="8" w:space="0" w:color="auto"/>
              <w:bottom w:val="single" w:sz="8" w:space="0" w:color="auto"/>
              <w:right w:val="single" w:sz="8" w:space="0" w:color="auto"/>
            </w:tcBorders>
          </w:tcPr>
          <w:p w14:paraId="1917A5A9"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3AF194" w14:textId="31180671" w:rsidR="006533BC" w:rsidRPr="000E170F" w:rsidRDefault="006533BC" w:rsidP="00F07FEA">
            <w:pPr>
              <w:rPr>
                <w:noProof/>
                <w:szCs w:val="24"/>
              </w:rPr>
            </w:pPr>
            <w:r w:rsidRPr="000E170F">
              <w:rPr>
                <w:noProof/>
                <w:color w:val="000000" w:themeColor="text1"/>
              </w:rPr>
              <w:t>Artikel 6.1 c ix</w:t>
            </w:r>
          </w:p>
        </w:tc>
      </w:tr>
      <w:tr w:rsidR="006533BC" w:rsidRPr="000E170F" w14:paraId="57FF3E5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B670F25" w14:textId="14FA1EED" w:rsidR="006533BC" w:rsidRPr="000E170F" w:rsidRDefault="006533BC" w:rsidP="00A85D7D">
            <w:pPr>
              <w:rPr>
                <w:noProof/>
                <w:szCs w:val="24"/>
              </w:rPr>
            </w:pPr>
            <w:r w:rsidRPr="000E170F">
              <w:rPr>
                <w:noProof/>
                <w:color w:val="000000" w:themeColor="text1"/>
              </w:rPr>
              <w:t xml:space="preserve">Artikel 4.4 j </w:t>
            </w:r>
          </w:p>
        </w:tc>
        <w:tc>
          <w:tcPr>
            <w:tcW w:w="2268" w:type="dxa"/>
            <w:tcBorders>
              <w:top w:val="single" w:sz="8" w:space="0" w:color="auto"/>
              <w:left w:val="single" w:sz="8" w:space="0" w:color="auto"/>
              <w:bottom w:val="single" w:sz="8" w:space="0" w:color="auto"/>
              <w:right w:val="single" w:sz="8" w:space="0" w:color="auto"/>
            </w:tcBorders>
          </w:tcPr>
          <w:p w14:paraId="3BBCF9EC"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BCCB9C2" w14:textId="59741341" w:rsidR="006533BC" w:rsidRPr="000E170F" w:rsidRDefault="006533BC" w:rsidP="00A85D7D">
            <w:pPr>
              <w:rPr>
                <w:noProof/>
                <w:szCs w:val="24"/>
              </w:rPr>
            </w:pPr>
            <w:r w:rsidRPr="000E170F">
              <w:rPr>
                <w:noProof/>
                <w:color w:val="000000" w:themeColor="text1"/>
              </w:rPr>
              <w:t>Artikel 6.1 c x</w:t>
            </w:r>
          </w:p>
        </w:tc>
      </w:tr>
      <w:tr w:rsidR="006533BC" w:rsidRPr="000E170F" w14:paraId="6888FE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606600C" w14:textId="4B1C3BDA" w:rsidR="0027761D" w:rsidRPr="000E170F" w:rsidRDefault="006533BC" w:rsidP="00A85D7D">
            <w:pPr>
              <w:rPr>
                <w:rFonts w:eastAsia="Calibri"/>
                <w:noProof/>
                <w:color w:val="000000" w:themeColor="text1"/>
                <w:szCs w:val="24"/>
              </w:rPr>
            </w:pPr>
            <w:r w:rsidRPr="000E170F">
              <w:rPr>
                <w:noProof/>
                <w:color w:val="000000" w:themeColor="text1"/>
              </w:rPr>
              <w:t xml:space="preserve">Artikel 4.4 k inledningsfrasen </w:t>
            </w:r>
          </w:p>
          <w:p w14:paraId="6D9F9628" w14:textId="02ADBF46" w:rsidR="006533BC" w:rsidRPr="000E170F" w:rsidRDefault="006533BC" w:rsidP="0027761D">
            <w:pPr>
              <w:rPr>
                <w:noProof/>
                <w:szCs w:val="24"/>
              </w:rPr>
            </w:pPr>
            <w:r w:rsidRPr="000E170F">
              <w:rPr>
                <w:noProof/>
                <w:color w:val="000000" w:themeColor="text1"/>
              </w:rPr>
              <w:t xml:space="preserve">Artikel 4.4 k första strecksatsen </w:t>
            </w:r>
          </w:p>
        </w:tc>
        <w:tc>
          <w:tcPr>
            <w:tcW w:w="2268" w:type="dxa"/>
            <w:tcBorders>
              <w:top w:val="single" w:sz="8" w:space="0" w:color="auto"/>
              <w:left w:val="single" w:sz="8" w:space="0" w:color="auto"/>
              <w:bottom w:val="single" w:sz="8" w:space="0" w:color="auto"/>
              <w:right w:val="single" w:sz="8" w:space="0" w:color="auto"/>
            </w:tcBorders>
          </w:tcPr>
          <w:p w14:paraId="1E5068A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DCBACB5" w14:textId="4EA0DB66" w:rsidR="006533BC" w:rsidRPr="000E170F" w:rsidRDefault="006533BC" w:rsidP="00A85D7D">
            <w:pPr>
              <w:rPr>
                <w:rFonts w:eastAsia="Calibri"/>
                <w:noProof/>
                <w:color w:val="000000" w:themeColor="text1"/>
                <w:szCs w:val="24"/>
              </w:rPr>
            </w:pPr>
            <w:r w:rsidRPr="000E170F">
              <w:rPr>
                <w:noProof/>
                <w:color w:val="000000" w:themeColor="text1"/>
              </w:rPr>
              <w:t>Artikel 6.1 c xi</w:t>
            </w:r>
          </w:p>
          <w:p w14:paraId="59AD4DA8" w14:textId="512041D1" w:rsidR="006533BC" w:rsidRPr="000E170F" w:rsidRDefault="006533BC" w:rsidP="0027761D">
            <w:pPr>
              <w:rPr>
                <w:noProof/>
                <w:szCs w:val="24"/>
              </w:rPr>
            </w:pPr>
            <w:r w:rsidRPr="000E170F">
              <w:rPr>
                <w:noProof/>
                <w:color w:val="000000" w:themeColor="text1"/>
              </w:rPr>
              <w:t>Artikel 6.1 c xi första strecksatsen</w:t>
            </w:r>
          </w:p>
        </w:tc>
      </w:tr>
      <w:tr w:rsidR="006533BC" w:rsidRPr="000E170F" w14:paraId="0DB4259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A4A17E" w14:textId="6B94357F" w:rsidR="006533BC" w:rsidRPr="000E170F" w:rsidRDefault="006533BC" w:rsidP="0027761D">
            <w:pPr>
              <w:rPr>
                <w:noProof/>
                <w:szCs w:val="24"/>
              </w:rPr>
            </w:pPr>
            <w:r w:rsidRPr="000E170F">
              <w:rPr>
                <w:noProof/>
                <w:color w:val="000000" w:themeColor="text1"/>
              </w:rPr>
              <w:t xml:space="preserve">Artikel 4.4 k andra strecksatsen </w:t>
            </w:r>
          </w:p>
        </w:tc>
        <w:tc>
          <w:tcPr>
            <w:tcW w:w="2268" w:type="dxa"/>
            <w:tcBorders>
              <w:top w:val="single" w:sz="8" w:space="0" w:color="auto"/>
              <w:left w:val="single" w:sz="8" w:space="0" w:color="auto"/>
              <w:bottom w:val="single" w:sz="8" w:space="0" w:color="auto"/>
              <w:right w:val="single" w:sz="8" w:space="0" w:color="auto"/>
            </w:tcBorders>
          </w:tcPr>
          <w:p w14:paraId="48D44B7F"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361101F" w14:textId="75CB1A3D" w:rsidR="006533BC" w:rsidRPr="000E170F" w:rsidRDefault="006533BC" w:rsidP="00A85D7D">
            <w:pPr>
              <w:rPr>
                <w:noProof/>
                <w:szCs w:val="24"/>
              </w:rPr>
            </w:pPr>
            <w:r w:rsidRPr="000E170F">
              <w:rPr>
                <w:noProof/>
                <w:color w:val="000000" w:themeColor="text1"/>
              </w:rPr>
              <w:t xml:space="preserve">Artikel 7.1 e </w:t>
            </w:r>
          </w:p>
        </w:tc>
      </w:tr>
      <w:tr w:rsidR="006533BC" w:rsidRPr="000E170F" w14:paraId="648A468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12F1C3" w14:textId="77777777" w:rsidR="006533BC" w:rsidRPr="000E170F" w:rsidRDefault="006533BC" w:rsidP="00A85D7D">
            <w:pPr>
              <w:rPr>
                <w:noProof/>
                <w:szCs w:val="24"/>
              </w:rPr>
            </w:pPr>
            <w:r w:rsidRPr="000E170F">
              <w:rPr>
                <w:noProof/>
                <w:color w:val="000000" w:themeColor="text1"/>
              </w:rPr>
              <w:t xml:space="preserve">Artikel 4.5 </w:t>
            </w:r>
          </w:p>
        </w:tc>
        <w:tc>
          <w:tcPr>
            <w:tcW w:w="2268" w:type="dxa"/>
            <w:tcBorders>
              <w:top w:val="single" w:sz="8" w:space="0" w:color="auto"/>
              <w:left w:val="single" w:sz="8" w:space="0" w:color="auto"/>
              <w:bottom w:val="single" w:sz="8" w:space="0" w:color="auto"/>
              <w:right w:val="single" w:sz="8" w:space="0" w:color="auto"/>
            </w:tcBorders>
          </w:tcPr>
          <w:p w14:paraId="18D1B2DD"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C786C7" w14:textId="77777777" w:rsidR="006533BC" w:rsidRPr="000E170F" w:rsidRDefault="006533BC" w:rsidP="00A85D7D">
            <w:pPr>
              <w:rPr>
                <w:noProof/>
                <w:szCs w:val="24"/>
              </w:rPr>
            </w:pPr>
            <w:r w:rsidRPr="000E170F">
              <w:rPr>
                <w:noProof/>
                <w:color w:val="000000" w:themeColor="text1"/>
              </w:rPr>
              <w:t xml:space="preserve">Artikel 6.2 </w:t>
            </w:r>
          </w:p>
        </w:tc>
      </w:tr>
      <w:tr w:rsidR="006533BC" w:rsidRPr="000E170F" w14:paraId="1C2F27EE"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7BF7DE9" w14:textId="77777777" w:rsidR="006533BC" w:rsidRPr="000E170F" w:rsidRDefault="006533BC" w:rsidP="00A85D7D">
            <w:pPr>
              <w:rPr>
                <w:noProof/>
                <w:szCs w:val="24"/>
              </w:rPr>
            </w:pPr>
            <w:r w:rsidRPr="000E170F">
              <w:rPr>
                <w:noProof/>
                <w:color w:val="000000" w:themeColor="text1"/>
              </w:rPr>
              <w:t xml:space="preserve">Artikel 4.6 första stycket </w:t>
            </w:r>
          </w:p>
        </w:tc>
        <w:tc>
          <w:tcPr>
            <w:tcW w:w="2268" w:type="dxa"/>
            <w:tcBorders>
              <w:top w:val="single" w:sz="8" w:space="0" w:color="auto"/>
              <w:left w:val="single" w:sz="8" w:space="0" w:color="auto"/>
              <w:bottom w:val="single" w:sz="8" w:space="0" w:color="auto"/>
              <w:right w:val="single" w:sz="8" w:space="0" w:color="auto"/>
            </w:tcBorders>
          </w:tcPr>
          <w:p w14:paraId="784E0C36"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5377923" w14:textId="77777777" w:rsidR="006533BC" w:rsidRPr="000E170F" w:rsidRDefault="006533BC" w:rsidP="00A85D7D">
            <w:pPr>
              <w:rPr>
                <w:noProof/>
                <w:szCs w:val="24"/>
              </w:rPr>
            </w:pPr>
            <w:r w:rsidRPr="000E170F">
              <w:rPr>
                <w:noProof/>
                <w:color w:val="000000" w:themeColor="text1"/>
              </w:rPr>
              <w:t xml:space="preserve">Artikel 7.2 </w:t>
            </w:r>
          </w:p>
        </w:tc>
      </w:tr>
      <w:tr w:rsidR="006533BC" w:rsidRPr="000E170F" w14:paraId="771AA38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81BA4BC" w14:textId="77777777" w:rsidR="006533BC" w:rsidRPr="000E170F" w:rsidRDefault="006533BC" w:rsidP="00A85D7D">
            <w:pPr>
              <w:rPr>
                <w:noProof/>
                <w:szCs w:val="24"/>
              </w:rPr>
            </w:pPr>
            <w:r w:rsidRPr="000E170F">
              <w:rPr>
                <w:noProof/>
                <w:color w:val="000000" w:themeColor="text1"/>
              </w:rPr>
              <w:t xml:space="preserve">Artikel 4.6 andra stycket </w:t>
            </w:r>
          </w:p>
        </w:tc>
        <w:tc>
          <w:tcPr>
            <w:tcW w:w="2268" w:type="dxa"/>
            <w:tcBorders>
              <w:top w:val="single" w:sz="8" w:space="0" w:color="auto"/>
              <w:left w:val="single" w:sz="8" w:space="0" w:color="auto"/>
              <w:bottom w:val="single" w:sz="8" w:space="0" w:color="auto"/>
              <w:right w:val="single" w:sz="8" w:space="0" w:color="auto"/>
            </w:tcBorders>
          </w:tcPr>
          <w:p w14:paraId="378BA0E1"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A7B6C0" w14:textId="77777777" w:rsidR="006533BC" w:rsidRPr="000E170F" w:rsidRDefault="006533BC" w:rsidP="00A85D7D">
            <w:pPr>
              <w:rPr>
                <w:noProof/>
                <w:szCs w:val="24"/>
              </w:rPr>
            </w:pPr>
            <w:r w:rsidRPr="000E170F">
              <w:rPr>
                <w:noProof/>
                <w:color w:val="000000" w:themeColor="text1"/>
              </w:rPr>
              <w:t xml:space="preserve">Artikel 7.3 </w:t>
            </w:r>
          </w:p>
        </w:tc>
      </w:tr>
      <w:tr w:rsidR="006533BC" w:rsidRPr="000E170F" w14:paraId="6FE379E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FFC889" w14:textId="77777777" w:rsidR="006533BC" w:rsidRPr="000E170F" w:rsidRDefault="006533BC" w:rsidP="00A85D7D">
            <w:pPr>
              <w:rPr>
                <w:noProof/>
                <w:szCs w:val="24"/>
              </w:rPr>
            </w:pPr>
            <w:r w:rsidRPr="000E170F">
              <w:rPr>
                <w:noProof/>
                <w:color w:val="000000" w:themeColor="text1"/>
              </w:rPr>
              <w:t xml:space="preserve">Artikel 4.6 tredje och fjärde styckena </w:t>
            </w:r>
          </w:p>
        </w:tc>
        <w:tc>
          <w:tcPr>
            <w:tcW w:w="2268" w:type="dxa"/>
            <w:tcBorders>
              <w:top w:val="single" w:sz="8" w:space="0" w:color="auto"/>
              <w:left w:val="single" w:sz="8" w:space="0" w:color="auto"/>
              <w:bottom w:val="single" w:sz="8" w:space="0" w:color="auto"/>
              <w:right w:val="single" w:sz="8" w:space="0" w:color="auto"/>
            </w:tcBorders>
          </w:tcPr>
          <w:p w14:paraId="16BD0890"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FE3927" w14:textId="77777777" w:rsidR="006533BC" w:rsidRPr="000E170F" w:rsidRDefault="006533BC" w:rsidP="00A85D7D">
            <w:pPr>
              <w:rPr>
                <w:noProof/>
                <w:szCs w:val="24"/>
              </w:rPr>
            </w:pPr>
            <w:r w:rsidRPr="000E170F">
              <w:rPr>
                <w:noProof/>
                <w:color w:val="000000" w:themeColor="text1"/>
              </w:rPr>
              <w:t xml:space="preserve">Artikel 7.4 </w:t>
            </w:r>
          </w:p>
        </w:tc>
      </w:tr>
      <w:tr w:rsidR="006533BC" w:rsidRPr="000E170F" w14:paraId="0093F06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4C7E8E3" w14:textId="77777777" w:rsidR="006533BC" w:rsidRPr="000E170F" w:rsidRDefault="006533BC" w:rsidP="00A85D7D">
            <w:pPr>
              <w:rPr>
                <w:noProof/>
                <w:szCs w:val="24"/>
              </w:rPr>
            </w:pPr>
            <w:r w:rsidRPr="000E170F">
              <w:rPr>
                <w:noProof/>
                <w:color w:val="000000" w:themeColor="text1"/>
              </w:rPr>
              <w:t xml:space="preserve">Artikel 4.7 </w:t>
            </w:r>
          </w:p>
        </w:tc>
        <w:tc>
          <w:tcPr>
            <w:tcW w:w="2268" w:type="dxa"/>
            <w:tcBorders>
              <w:top w:val="single" w:sz="8" w:space="0" w:color="auto"/>
              <w:left w:val="single" w:sz="8" w:space="0" w:color="auto"/>
              <w:bottom w:val="single" w:sz="8" w:space="0" w:color="auto"/>
              <w:right w:val="single" w:sz="8" w:space="0" w:color="auto"/>
            </w:tcBorders>
          </w:tcPr>
          <w:p w14:paraId="043E03D7"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A260B7F" w14:textId="77777777" w:rsidR="006533BC" w:rsidRPr="000E170F" w:rsidRDefault="006533BC" w:rsidP="00A85D7D">
            <w:pPr>
              <w:rPr>
                <w:noProof/>
                <w:szCs w:val="24"/>
              </w:rPr>
            </w:pPr>
            <w:r w:rsidRPr="000E170F">
              <w:rPr>
                <w:noProof/>
                <w:color w:val="000000" w:themeColor="text1"/>
              </w:rPr>
              <w:t xml:space="preserve">Artikel 7.5 </w:t>
            </w:r>
          </w:p>
        </w:tc>
      </w:tr>
      <w:tr w:rsidR="006533BC" w:rsidRPr="000E170F" w14:paraId="7BF8AB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7ACDDA"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037F8A3"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E4A85B8"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50D4C3F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C8D453" w14:textId="77777777" w:rsidR="006533BC" w:rsidRPr="000E170F" w:rsidRDefault="006533BC" w:rsidP="00A85D7D">
            <w:pPr>
              <w:rPr>
                <w:noProof/>
                <w:szCs w:val="24"/>
              </w:rPr>
            </w:pPr>
            <w:r w:rsidRPr="000E170F">
              <w:rPr>
                <w:noProof/>
                <w:color w:val="000000" w:themeColor="text1"/>
              </w:rPr>
              <w:t xml:space="preserve">Artikel 5.1 </w:t>
            </w:r>
          </w:p>
        </w:tc>
        <w:tc>
          <w:tcPr>
            <w:tcW w:w="2268" w:type="dxa"/>
            <w:tcBorders>
              <w:top w:val="single" w:sz="8" w:space="0" w:color="auto"/>
              <w:left w:val="single" w:sz="8" w:space="0" w:color="auto"/>
              <w:bottom w:val="single" w:sz="8" w:space="0" w:color="auto"/>
              <w:right w:val="single" w:sz="8" w:space="0" w:color="auto"/>
            </w:tcBorders>
          </w:tcPr>
          <w:p w14:paraId="6C86198A"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8EB579" w14:textId="77777777" w:rsidR="006533BC" w:rsidRPr="000E170F" w:rsidRDefault="006533BC" w:rsidP="00A85D7D">
            <w:pPr>
              <w:rPr>
                <w:noProof/>
                <w:szCs w:val="24"/>
              </w:rPr>
            </w:pPr>
            <w:r w:rsidRPr="000E170F">
              <w:rPr>
                <w:noProof/>
                <w:color w:val="000000" w:themeColor="text1"/>
              </w:rPr>
              <w:t xml:space="preserve">Artikel 8.1 </w:t>
            </w:r>
          </w:p>
        </w:tc>
      </w:tr>
      <w:tr w:rsidR="006533BC" w:rsidRPr="000E170F" w14:paraId="551598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FA372" w14:textId="77777777" w:rsidR="006533BC" w:rsidRPr="000E170F" w:rsidRDefault="006533BC" w:rsidP="00D67674">
            <w:pPr>
              <w:rPr>
                <w:noProof/>
                <w:szCs w:val="24"/>
              </w:rPr>
            </w:pPr>
            <w:r w:rsidRPr="000E170F">
              <w:rPr>
                <w:noProof/>
                <w:color w:val="000000" w:themeColor="text1"/>
              </w:rPr>
              <w:t xml:space="preserve">Artikel 5.2 </w:t>
            </w:r>
          </w:p>
        </w:tc>
        <w:tc>
          <w:tcPr>
            <w:tcW w:w="2268" w:type="dxa"/>
            <w:tcBorders>
              <w:top w:val="single" w:sz="8" w:space="0" w:color="auto"/>
              <w:left w:val="single" w:sz="8" w:space="0" w:color="auto"/>
              <w:bottom w:val="single" w:sz="8" w:space="0" w:color="auto"/>
              <w:right w:val="single" w:sz="8" w:space="0" w:color="auto"/>
            </w:tcBorders>
          </w:tcPr>
          <w:p w14:paraId="0EDDFA6C"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4DCC8F0" w14:textId="77777777" w:rsidR="006533BC" w:rsidRPr="000E170F" w:rsidRDefault="006533BC" w:rsidP="00D67674">
            <w:pPr>
              <w:rPr>
                <w:noProof/>
                <w:szCs w:val="24"/>
              </w:rPr>
            </w:pPr>
            <w:r w:rsidRPr="000E170F">
              <w:rPr>
                <w:noProof/>
                <w:color w:val="000000" w:themeColor="text1"/>
              </w:rPr>
              <w:t>Artikel 8.1 andra stycket</w:t>
            </w:r>
          </w:p>
        </w:tc>
      </w:tr>
      <w:tr w:rsidR="006533BC" w:rsidRPr="000E170F" w14:paraId="07F37A3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967C41"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02989E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9C36E9"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668E70D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A5461C" w14:textId="77777777" w:rsidR="006533BC" w:rsidRPr="000E170F" w:rsidRDefault="006533BC" w:rsidP="00A85D7D">
            <w:pPr>
              <w:rPr>
                <w:noProof/>
                <w:szCs w:val="24"/>
              </w:rPr>
            </w:pPr>
            <w:r w:rsidRPr="000E170F">
              <w:rPr>
                <w:noProof/>
                <w:color w:val="000000" w:themeColor="text1"/>
              </w:rPr>
              <w:t xml:space="preserve">Artikel 6.1 </w:t>
            </w:r>
          </w:p>
        </w:tc>
        <w:tc>
          <w:tcPr>
            <w:tcW w:w="2268" w:type="dxa"/>
            <w:tcBorders>
              <w:top w:val="single" w:sz="8" w:space="0" w:color="auto"/>
              <w:left w:val="single" w:sz="8" w:space="0" w:color="auto"/>
              <w:bottom w:val="single" w:sz="8" w:space="0" w:color="auto"/>
              <w:right w:val="single" w:sz="8" w:space="0" w:color="auto"/>
            </w:tcBorders>
          </w:tcPr>
          <w:p w14:paraId="397F72BE"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61C34E" w14:textId="77777777" w:rsidR="006533BC" w:rsidRPr="000E170F" w:rsidRDefault="006533BC" w:rsidP="00A85D7D">
            <w:pPr>
              <w:rPr>
                <w:noProof/>
                <w:szCs w:val="24"/>
              </w:rPr>
            </w:pPr>
            <w:r w:rsidRPr="000E170F">
              <w:rPr>
                <w:noProof/>
                <w:color w:val="000000" w:themeColor="text1"/>
              </w:rPr>
              <w:t xml:space="preserve">Artikel 9.1 </w:t>
            </w:r>
          </w:p>
        </w:tc>
      </w:tr>
      <w:tr w:rsidR="006533BC" w:rsidRPr="000E170F" w14:paraId="011A9F0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18B91FF" w14:textId="77777777" w:rsidR="006533BC" w:rsidRPr="000E170F" w:rsidRDefault="006533BC" w:rsidP="00A85D7D">
            <w:pPr>
              <w:rPr>
                <w:noProof/>
                <w:szCs w:val="24"/>
              </w:rPr>
            </w:pPr>
            <w:r w:rsidRPr="000E170F">
              <w:rPr>
                <w:noProof/>
                <w:color w:val="000000" w:themeColor="text1"/>
              </w:rPr>
              <w:t xml:space="preserve">Artikel 6.2 inledningsfrasen </w:t>
            </w:r>
          </w:p>
        </w:tc>
        <w:tc>
          <w:tcPr>
            <w:tcW w:w="2268" w:type="dxa"/>
            <w:tcBorders>
              <w:top w:val="single" w:sz="8" w:space="0" w:color="auto"/>
              <w:left w:val="single" w:sz="8" w:space="0" w:color="auto"/>
              <w:bottom w:val="single" w:sz="8" w:space="0" w:color="auto"/>
              <w:right w:val="single" w:sz="8" w:space="0" w:color="auto"/>
            </w:tcBorders>
          </w:tcPr>
          <w:p w14:paraId="626C855A"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844C3DB" w14:textId="77777777" w:rsidR="006533BC" w:rsidRPr="000E170F" w:rsidRDefault="006533BC" w:rsidP="00A85D7D">
            <w:pPr>
              <w:rPr>
                <w:noProof/>
                <w:szCs w:val="24"/>
              </w:rPr>
            </w:pPr>
            <w:r w:rsidRPr="000E170F">
              <w:rPr>
                <w:noProof/>
                <w:color w:val="000000" w:themeColor="text1"/>
              </w:rPr>
              <w:t xml:space="preserve">Artikel 9.2 inledningsfrasen </w:t>
            </w:r>
          </w:p>
        </w:tc>
      </w:tr>
      <w:tr w:rsidR="006533BC" w:rsidRPr="000E170F" w14:paraId="2A3829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536365" w14:textId="7C3C4C7A" w:rsidR="006533BC" w:rsidRPr="000E170F" w:rsidRDefault="006533BC" w:rsidP="00A85D7D">
            <w:pPr>
              <w:rPr>
                <w:noProof/>
                <w:szCs w:val="24"/>
              </w:rPr>
            </w:pPr>
            <w:r w:rsidRPr="000E170F">
              <w:rPr>
                <w:noProof/>
                <w:color w:val="000000" w:themeColor="text1"/>
              </w:rPr>
              <w:t xml:space="preserve">Artikel 6.2 a </w:t>
            </w:r>
          </w:p>
        </w:tc>
        <w:tc>
          <w:tcPr>
            <w:tcW w:w="2268" w:type="dxa"/>
            <w:tcBorders>
              <w:top w:val="single" w:sz="8" w:space="0" w:color="auto"/>
              <w:left w:val="single" w:sz="8" w:space="0" w:color="auto"/>
              <w:bottom w:val="single" w:sz="8" w:space="0" w:color="auto"/>
              <w:right w:val="single" w:sz="8" w:space="0" w:color="auto"/>
            </w:tcBorders>
          </w:tcPr>
          <w:p w14:paraId="1B191F11"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C99A7B" w14:textId="5579C651" w:rsidR="006533BC" w:rsidRPr="000E170F" w:rsidRDefault="006533BC" w:rsidP="00A85D7D">
            <w:pPr>
              <w:rPr>
                <w:noProof/>
                <w:szCs w:val="24"/>
              </w:rPr>
            </w:pPr>
            <w:r w:rsidRPr="000E170F">
              <w:rPr>
                <w:noProof/>
                <w:color w:val="000000" w:themeColor="text1"/>
              </w:rPr>
              <w:t xml:space="preserve">Artikel 9.2 a </w:t>
            </w:r>
          </w:p>
        </w:tc>
      </w:tr>
      <w:tr w:rsidR="006533BC" w:rsidRPr="000E170F" w14:paraId="6065A9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91F63A" w14:textId="0D18505B" w:rsidR="006533BC" w:rsidRPr="000E170F" w:rsidRDefault="006533BC" w:rsidP="00A85D7D">
            <w:pPr>
              <w:rPr>
                <w:noProof/>
                <w:szCs w:val="24"/>
              </w:rPr>
            </w:pPr>
            <w:r w:rsidRPr="000E170F">
              <w:rPr>
                <w:noProof/>
                <w:color w:val="000000" w:themeColor="text1"/>
              </w:rPr>
              <w:t xml:space="preserve">Artikel 6.2 b </w:t>
            </w:r>
          </w:p>
        </w:tc>
        <w:tc>
          <w:tcPr>
            <w:tcW w:w="2268" w:type="dxa"/>
            <w:tcBorders>
              <w:top w:val="single" w:sz="8" w:space="0" w:color="auto"/>
              <w:left w:val="single" w:sz="8" w:space="0" w:color="auto"/>
              <w:bottom w:val="single" w:sz="8" w:space="0" w:color="auto"/>
              <w:right w:val="single" w:sz="8" w:space="0" w:color="auto"/>
            </w:tcBorders>
          </w:tcPr>
          <w:p w14:paraId="459FE157"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194B161" w14:textId="1E086BDB" w:rsidR="006533BC" w:rsidRPr="000E170F" w:rsidRDefault="006533BC" w:rsidP="00A85D7D">
            <w:pPr>
              <w:rPr>
                <w:noProof/>
                <w:szCs w:val="24"/>
              </w:rPr>
            </w:pPr>
            <w:r w:rsidRPr="000E170F">
              <w:rPr>
                <w:noProof/>
                <w:color w:val="000000" w:themeColor="text1"/>
              </w:rPr>
              <w:t xml:space="preserve">Artikel 9.2 b </w:t>
            </w:r>
          </w:p>
        </w:tc>
      </w:tr>
      <w:tr w:rsidR="006533BC" w:rsidRPr="000E170F" w14:paraId="038B47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7322BAC"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AC23BA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774B2A" w14:textId="066ACFC5" w:rsidR="006533BC" w:rsidRPr="000E170F" w:rsidRDefault="006533BC" w:rsidP="00A85D7D">
            <w:pPr>
              <w:rPr>
                <w:noProof/>
                <w:szCs w:val="24"/>
              </w:rPr>
            </w:pPr>
            <w:r w:rsidRPr="000E170F">
              <w:rPr>
                <w:noProof/>
                <w:color w:val="000000" w:themeColor="text1"/>
              </w:rPr>
              <w:t xml:space="preserve">Artikel 9.2 c </w:t>
            </w:r>
          </w:p>
        </w:tc>
      </w:tr>
      <w:tr w:rsidR="006533BC" w:rsidRPr="000E170F" w14:paraId="1764DFC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13EF64A" w14:textId="40AD39A1" w:rsidR="006533BC" w:rsidRPr="000E170F" w:rsidRDefault="006533BC" w:rsidP="00A85D7D">
            <w:pPr>
              <w:rPr>
                <w:noProof/>
                <w:szCs w:val="24"/>
              </w:rPr>
            </w:pPr>
            <w:r w:rsidRPr="000E170F">
              <w:rPr>
                <w:noProof/>
                <w:color w:val="000000" w:themeColor="text1"/>
              </w:rPr>
              <w:t xml:space="preserve">Artikel 6.2 c </w:t>
            </w:r>
          </w:p>
        </w:tc>
        <w:tc>
          <w:tcPr>
            <w:tcW w:w="2268" w:type="dxa"/>
            <w:tcBorders>
              <w:top w:val="single" w:sz="8" w:space="0" w:color="auto"/>
              <w:left w:val="single" w:sz="8" w:space="0" w:color="auto"/>
              <w:bottom w:val="single" w:sz="8" w:space="0" w:color="auto"/>
              <w:right w:val="single" w:sz="8" w:space="0" w:color="auto"/>
            </w:tcBorders>
          </w:tcPr>
          <w:p w14:paraId="377B2D61"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88BA6F" w14:textId="4F17F535" w:rsidR="006533BC" w:rsidRPr="000E170F" w:rsidRDefault="006533BC" w:rsidP="00A85D7D">
            <w:pPr>
              <w:rPr>
                <w:noProof/>
                <w:szCs w:val="24"/>
              </w:rPr>
            </w:pPr>
            <w:r w:rsidRPr="000E170F">
              <w:rPr>
                <w:noProof/>
                <w:color w:val="000000" w:themeColor="text1"/>
              </w:rPr>
              <w:t xml:space="preserve">Artikel 9.2 d </w:t>
            </w:r>
          </w:p>
        </w:tc>
      </w:tr>
      <w:tr w:rsidR="006533BC" w:rsidRPr="000E170F" w14:paraId="25DF03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3E9E2FC" w14:textId="1B139788" w:rsidR="006533BC" w:rsidRPr="000E170F" w:rsidRDefault="006533BC" w:rsidP="00A85D7D">
            <w:pPr>
              <w:rPr>
                <w:noProof/>
                <w:szCs w:val="24"/>
              </w:rPr>
            </w:pPr>
            <w:r w:rsidRPr="000E170F">
              <w:rPr>
                <w:noProof/>
                <w:color w:val="000000" w:themeColor="text1"/>
              </w:rPr>
              <w:t xml:space="preserve">Artikel 6.2 d </w:t>
            </w:r>
          </w:p>
        </w:tc>
        <w:tc>
          <w:tcPr>
            <w:tcW w:w="2268" w:type="dxa"/>
            <w:tcBorders>
              <w:top w:val="single" w:sz="8" w:space="0" w:color="auto"/>
              <w:left w:val="single" w:sz="8" w:space="0" w:color="auto"/>
              <w:bottom w:val="single" w:sz="8" w:space="0" w:color="auto"/>
              <w:right w:val="single" w:sz="8" w:space="0" w:color="auto"/>
            </w:tcBorders>
          </w:tcPr>
          <w:p w14:paraId="0EB5A389"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4F64E8" w14:textId="6C77C3A6" w:rsidR="006533BC" w:rsidRPr="000E170F" w:rsidRDefault="006533BC" w:rsidP="00A85D7D">
            <w:pPr>
              <w:rPr>
                <w:noProof/>
                <w:szCs w:val="24"/>
              </w:rPr>
            </w:pPr>
            <w:r w:rsidRPr="000E170F">
              <w:rPr>
                <w:noProof/>
                <w:color w:val="000000" w:themeColor="text1"/>
              </w:rPr>
              <w:t xml:space="preserve">Artikel 9.2 e </w:t>
            </w:r>
          </w:p>
        </w:tc>
      </w:tr>
      <w:tr w:rsidR="006533BC" w:rsidRPr="000E170F" w14:paraId="028C37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9922CC" w14:textId="60C20609" w:rsidR="006533BC" w:rsidRPr="000E170F" w:rsidRDefault="006533BC" w:rsidP="00A85D7D">
            <w:pPr>
              <w:rPr>
                <w:noProof/>
                <w:szCs w:val="24"/>
              </w:rPr>
            </w:pPr>
            <w:r w:rsidRPr="000E170F">
              <w:rPr>
                <w:noProof/>
                <w:color w:val="000000" w:themeColor="text1"/>
              </w:rPr>
              <w:t xml:space="preserve">Artikel 6.2 e </w:t>
            </w:r>
          </w:p>
        </w:tc>
        <w:tc>
          <w:tcPr>
            <w:tcW w:w="2268" w:type="dxa"/>
            <w:tcBorders>
              <w:top w:val="single" w:sz="8" w:space="0" w:color="auto"/>
              <w:left w:val="single" w:sz="8" w:space="0" w:color="auto"/>
              <w:bottom w:val="single" w:sz="8" w:space="0" w:color="auto"/>
              <w:right w:val="single" w:sz="8" w:space="0" w:color="auto"/>
            </w:tcBorders>
          </w:tcPr>
          <w:p w14:paraId="48D8EABD"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B22D9A" w14:textId="7FA2A3BD" w:rsidR="006533BC" w:rsidRPr="000E170F" w:rsidRDefault="006533BC" w:rsidP="00A85D7D">
            <w:pPr>
              <w:rPr>
                <w:noProof/>
                <w:szCs w:val="24"/>
              </w:rPr>
            </w:pPr>
            <w:r w:rsidRPr="000E170F">
              <w:rPr>
                <w:noProof/>
                <w:color w:val="000000" w:themeColor="text1"/>
              </w:rPr>
              <w:t xml:space="preserve">Artikel 9.2 f </w:t>
            </w:r>
          </w:p>
        </w:tc>
      </w:tr>
      <w:tr w:rsidR="006533BC" w:rsidRPr="000E170F" w14:paraId="0A1E56E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84298AF" w14:textId="61D7F8E3" w:rsidR="006533BC" w:rsidRPr="000E170F" w:rsidRDefault="006533BC" w:rsidP="00A85D7D">
            <w:pPr>
              <w:rPr>
                <w:noProof/>
                <w:szCs w:val="24"/>
              </w:rPr>
            </w:pPr>
            <w:r w:rsidRPr="000E170F">
              <w:rPr>
                <w:noProof/>
                <w:color w:val="000000" w:themeColor="text1"/>
              </w:rPr>
              <w:t xml:space="preserve">Artikel 6.2 f </w:t>
            </w:r>
          </w:p>
        </w:tc>
        <w:tc>
          <w:tcPr>
            <w:tcW w:w="2268" w:type="dxa"/>
            <w:tcBorders>
              <w:top w:val="single" w:sz="8" w:space="0" w:color="auto"/>
              <w:left w:val="single" w:sz="8" w:space="0" w:color="auto"/>
              <w:bottom w:val="single" w:sz="8" w:space="0" w:color="auto"/>
              <w:right w:val="single" w:sz="8" w:space="0" w:color="auto"/>
            </w:tcBorders>
          </w:tcPr>
          <w:p w14:paraId="0DE861AC"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F7C3C6" w14:textId="2D86EC14" w:rsidR="006533BC" w:rsidRPr="000E170F" w:rsidRDefault="006533BC" w:rsidP="00A85D7D">
            <w:pPr>
              <w:rPr>
                <w:noProof/>
                <w:szCs w:val="24"/>
              </w:rPr>
            </w:pPr>
            <w:r w:rsidRPr="000E170F">
              <w:rPr>
                <w:noProof/>
                <w:color w:val="000000" w:themeColor="text1"/>
              </w:rPr>
              <w:t xml:space="preserve">Artikel 9.2 g </w:t>
            </w:r>
          </w:p>
        </w:tc>
      </w:tr>
      <w:tr w:rsidR="006533BC" w:rsidRPr="000E170F" w14:paraId="088FAF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F98D53"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8AF911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5D83A1" w14:textId="23CEC578" w:rsidR="006533BC" w:rsidRPr="000E170F" w:rsidRDefault="006533BC" w:rsidP="00A85D7D">
            <w:pPr>
              <w:rPr>
                <w:noProof/>
                <w:szCs w:val="24"/>
              </w:rPr>
            </w:pPr>
            <w:r w:rsidRPr="000E170F">
              <w:rPr>
                <w:noProof/>
                <w:color w:val="000000" w:themeColor="text1"/>
              </w:rPr>
              <w:t xml:space="preserve">Artikel 9.2 h </w:t>
            </w:r>
          </w:p>
        </w:tc>
      </w:tr>
      <w:tr w:rsidR="006533BC" w:rsidRPr="000E170F" w14:paraId="1BE4A04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B5620C2" w14:textId="77777777" w:rsidR="006533BC" w:rsidRPr="000E170F" w:rsidRDefault="006533BC" w:rsidP="00A85D7D">
            <w:pPr>
              <w:rPr>
                <w:noProof/>
                <w:szCs w:val="24"/>
              </w:rPr>
            </w:pPr>
            <w:r w:rsidRPr="000E170F">
              <w:rPr>
                <w:noProof/>
                <w:color w:val="000000" w:themeColor="text1"/>
              </w:rPr>
              <w:t xml:space="preserve">Artikel 6.3 </w:t>
            </w:r>
          </w:p>
        </w:tc>
        <w:tc>
          <w:tcPr>
            <w:tcW w:w="2268" w:type="dxa"/>
            <w:tcBorders>
              <w:top w:val="single" w:sz="8" w:space="0" w:color="auto"/>
              <w:left w:val="single" w:sz="8" w:space="0" w:color="auto"/>
              <w:bottom w:val="single" w:sz="8" w:space="0" w:color="auto"/>
              <w:right w:val="single" w:sz="8" w:space="0" w:color="auto"/>
            </w:tcBorders>
          </w:tcPr>
          <w:p w14:paraId="02337B50"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C0E4E75" w14:textId="77777777" w:rsidR="006533BC" w:rsidRPr="000E170F" w:rsidRDefault="006533BC" w:rsidP="00A85D7D">
            <w:pPr>
              <w:rPr>
                <w:noProof/>
                <w:szCs w:val="24"/>
              </w:rPr>
            </w:pPr>
            <w:r w:rsidRPr="000E170F">
              <w:rPr>
                <w:noProof/>
                <w:color w:val="000000" w:themeColor="text1"/>
              </w:rPr>
              <w:t xml:space="preserve">Artikel 9.3 </w:t>
            </w:r>
          </w:p>
        </w:tc>
      </w:tr>
      <w:tr w:rsidR="006533BC" w:rsidRPr="000E170F" w14:paraId="456F9A8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CE63A26" w14:textId="77777777" w:rsidR="006533BC" w:rsidRPr="000E170F" w:rsidRDefault="006533BC" w:rsidP="00A85D7D">
            <w:pPr>
              <w:rPr>
                <w:noProof/>
                <w:szCs w:val="24"/>
              </w:rPr>
            </w:pPr>
            <w:r w:rsidRPr="000E170F">
              <w:rPr>
                <w:noProof/>
                <w:color w:val="000000" w:themeColor="text1"/>
              </w:rPr>
              <w:t xml:space="preserve">Artikel 6.4 </w:t>
            </w:r>
          </w:p>
        </w:tc>
        <w:tc>
          <w:tcPr>
            <w:tcW w:w="2268" w:type="dxa"/>
            <w:tcBorders>
              <w:top w:val="single" w:sz="8" w:space="0" w:color="auto"/>
              <w:left w:val="single" w:sz="8" w:space="0" w:color="auto"/>
              <w:bottom w:val="single" w:sz="8" w:space="0" w:color="auto"/>
              <w:right w:val="single" w:sz="8" w:space="0" w:color="auto"/>
            </w:tcBorders>
          </w:tcPr>
          <w:p w14:paraId="1751976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0298F6A" w14:textId="77777777" w:rsidR="006533BC" w:rsidRPr="000E170F" w:rsidRDefault="006533BC" w:rsidP="00A85D7D">
            <w:pPr>
              <w:rPr>
                <w:noProof/>
                <w:szCs w:val="24"/>
              </w:rPr>
            </w:pPr>
            <w:r w:rsidRPr="000E170F">
              <w:rPr>
                <w:noProof/>
                <w:color w:val="000000" w:themeColor="text1"/>
              </w:rPr>
              <w:t xml:space="preserve">Artikel 9.4 </w:t>
            </w:r>
          </w:p>
        </w:tc>
      </w:tr>
      <w:tr w:rsidR="006533BC" w:rsidRPr="000E170F" w14:paraId="3779056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5890EE4"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60D2621"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7CB001"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67036A9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D147F7" w14:textId="77777777" w:rsidR="006533BC" w:rsidRPr="000E170F" w:rsidRDefault="006533BC" w:rsidP="00A85D7D">
            <w:pPr>
              <w:rPr>
                <w:noProof/>
                <w:szCs w:val="24"/>
              </w:rPr>
            </w:pPr>
            <w:r w:rsidRPr="000E170F">
              <w:rPr>
                <w:noProof/>
                <w:color w:val="000000" w:themeColor="text1"/>
              </w:rPr>
              <w:t xml:space="preserve">Artikel 7.1 </w:t>
            </w:r>
          </w:p>
        </w:tc>
        <w:tc>
          <w:tcPr>
            <w:tcW w:w="2268" w:type="dxa"/>
            <w:tcBorders>
              <w:top w:val="single" w:sz="8" w:space="0" w:color="auto"/>
              <w:left w:val="single" w:sz="8" w:space="0" w:color="auto"/>
              <w:bottom w:val="single" w:sz="8" w:space="0" w:color="auto"/>
              <w:right w:val="single" w:sz="8" w:space="0" w:color="auto"/>
            </w:tcBorders>
          </w:tcPr>
          <w:p w14:paraId="4FC298C2"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6B35FF" w14:textId="77777777" w:rsidR="006533BC" w:rsidRPr="000E170F" w:rsidRDefault="006533BC" w:rsidP="00A85D7D">
            <w:pPr>
              <w:rPr>
                <w:noProof/>
                <w:szCs w:val="24"/>
              </w:rPr>
            </w:pPr>
            <w:r w:rsidRPr="000E170F">
              <w:rPr>
                <w:noProof/>
                <w:color w:val="000000" w:themeColor="text1"/>
              </w:rPr>
              <w:t xml:space="preserve">Artikel 10.1 </w:t>
            </w:r>
          </w:p>
        </w:tc>
      </w:tr>
      <w:tr w:rsidR="006533BC" w:rsidRPr="000E170F" w14:paraId="1F245E5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1C7BD2" w14:textId="77777777" w:rsidR="006533BC" w:rsidRPr="000E170F" w:rsidRDefault="006533BC" w:rsidP="00A85D7D">
            <w:pPr>
              <w:rPr>
                <w:noProof/>
                <w:szCs w:val="24"/>
              </w:rPr>
            </w:pPr>
            <w:r w:rsidRPr="000E170F">
              <w:rPr>
                <w:noProof/>
                <w:color w:val="000000" w:themeColor="text1"/>
              </w:rPr>
              <w:t xml:space="preserve">Artikel 7.2 </w:t>
            </w:r>
          </w:p>
        </w:tc>
        <w:tc>
          <w:tcPr>
            <w:tcW w:w="2268" w:type="dxa"/>
            <w:tcBorders>
              <w:top w:val="single" w:sz="8" w:space="0" w:color="auto"/>
              <w:left w:val="single" w:sz="8" w:space="0" w:color="auto"/>
              <w:bottom w:val="single" w:sz="8" w:space="0" w:color="auto"/>
              <w:right w:val="single" w:sz="8" w:space="0" w:color="auto"/>
            </w:tcBorders>
          </w:tcPr>
          <w:p w14:paraId="24C6E8C7"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DDCEAB0" w14:textId="77777777" w:rsidR="006533BC" w:rsidRPr="000E170F" w:rsidRDefault="006533BC" w:rsidP="00A85D7D">
            <w:pPr>
              <w:rPr>
                <w:noProof/>
                <w:szCs w:val="24"/>
              </w:rPr>
            </w:pPr>
            <w:r w:rsidRPr="000E170F">
              <w:rPr>
                <w:noProof/>
                <w:color w:val="000000" w:themeColor="text1"/>
              </w:rPr>
              <w:t xml:space="preserve">Artikel 10.2 </w:t>
            </w:r>
          </w:p>
        </w:tc>
      </w:tr>
      <w:tr w:rsidR="006533BC" w:rsidRPr="000E170F" w14:paraId="14FA02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1433758" w14:textId="77777777" w:rsidR="006533BC" w:rsidRPr="000E170F" w:rsidRDefault="006533BC" w:rsidP="00A85D7D">
            <w:pPr>
              <w:rPr>
                <w:rFonts w:eastAsia="Calibri"/>
                <w:bCs/>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AAF16B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074BF6" w14:textId="77777777" w:rsidR="006533BC" w:rsidRPr="000E170F" w:rsidRDefault="00D67674" w:rsidP="0027761D">
            <w:pPr>
              <w:rPr>
                <w:rFonts w:eastAsia="Calibri"/>
                <w:noProof/>
                <w:color w:val="000000" w:themeColor="text1"/>
                <w:szCs w:val="24"/>
              </w:rPr>
            </w:pPr>
            <w:r w:rsidRPr="000E170F">
              <w:rPr>
                <w:noProof/>
                <w:color w:val="000000" w:themeColor="text1"/>
              </w:rPr>
              <w:t>Artikel 10.2 tredje stycket</w:t>
            </w:r>
          </w:p>
        </w:tc>
      </w:tr>
      <w:tr w:rsidR="006533BC" w:rsidRPr="000E170F" w14:paraId="4C23662E"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5635EC1A" w14:textId="77777777" w:rsidR="0027761D" w:rsidRPr="000E170F" w:rsidRDefault="006533BC" w:rsidP="0027761D">
            <w:pPr>
              <w:rPr>
                <w:rFonts w:eastAsia="Calibri"/>
                <w:bCs/>
                <w:noProof/>
                <w:color w:val="000000" w:themeColor="text1"/>
                <w:szCs w:val="24"/>
              </w:rPr>
            </w:pPr>
            <w:r w:rsidRPr="000E170F">
              <w:rPr>
                <w:noProof/>
                <w:color w:val="000000" w:themeColor="text1"/>
              </w:rPr>
              <w:t>Artikel 7.3 inledningsfrasen</w:t>
            </w:r>
          </w:p>
          <w:p w14:paraId="6DAF95E2" w14:textId="45CCB441" w:rsidR="006533BC" w:rsidRPr="000E170F" w:rsidRDefault="006533BC" w:rsidP="0027761D">
            <w:pPr>
              <w:rPr>
                <w:noProof/>
                <w:szCs w:val="24"/>
              </w:rPr>
            </w:pPr>
            <w:r w:rsidRPr="000E170F">
              <w:rPr>
                <w:noProof/>
                <w:color w:val="000000" w:themeColor="text1"/>
              </w:rPr>
              <w:t xml:space="preserve">Artikel 7.3 a och b </w:t>
            </w:r>
          </w:p>
        </w:tc>
        <w:tc>
          <w:tcPr>
            <w:tcW w:w="2268" w:type="dxa"/>
            <w:tcBorders>
              <w:top w:val="single" w:sz="8" w:space="0" w:color="auto"/>
              <w:left w:val="single" w:sz="8" w:space="0" w:color="auto"/>
              <w:bottom w:val="single" w:sz="8" w:space="0" w:color="auto"/>
              <w:right w:val="single" w:sz="8" w:space="0" w:color="auto"/>
            </w:tcBorders>
          </w:tcPr>
          <w:p w14:paraId="0415E349"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6BD1573" w14:textId="77777777" w:rsidR="0027761D" w:rsidRPr="000E170F" w:rsidRDefault="006533BC" w:rsidP="0027761D">
            <w:pPr>
              <w:rPr>
                <w:rFonts w:eastAsia="Calibri"/>
                <w:noProof/>
                <w:color w:val="000000" w:themeColor="text1"/>
                <w:szCs w:val="24"/>
              </w:rPr>
            </w:pPr>
            <w:r w:rsidRPr="000E170F">
              <w:rPr>
                <w:noProof/>
                <w:color w:val="000000" w:themeColor="text1"/>
              </w:rPr>
              <w:t>Artikel 10.3 inledningsfrasen</w:t>
            </w:r>
          </w:p>
          <w:p w14:paraId="2EECC3E1" w14:textId="083C8D93" w:rsidR="006533BC" w:rsidRPr="000E170F" w:rsidRDefault="006533BC" w:rsidP="0027761D">
            <w:pPr>
              <w:rPr>
                <w:noProof/>
                <w:szCs w:val="24"/>
              </w:rPr>
            </w:pPr>
            <w:r w:rsidRPr="000E170F">
              <w:rPr>
                <w:noProof/>
                <w:color w:val="000000" w:themeColor="text1"/>
              </w:rPr>
              <w:t xml:space="preserve">Artikel 10.3 a och b </w:t>
            </w:r>
          </w:p>
        </w:tc>
      </w:tr>
      <w:tr w:rsidR="006533BC" w:rsidRPr="000E170F" w14:paraId="70B54FB7"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13CB94" w14:textId="77777777" w:rsidR="006533BC" w:rsidRPr="000E170F" w:rsidRDefault="006533BC" w:rsidP="00A85D7D">
            <w:pPr>
              <w:rPr>
                <w:noProof/>
                <w:szCs w:val="24"/>
              </w:rPr>
            </w:pPr>
            <w:r w:rsidRPr="000E170F">
              <w:rPr>
                <w:noProof/>
                <w:color w:val="000000" w:themeColor="text1"/>
              </w:rPr>
              <w:t xml:space="preserve">Artikel 7.3 första stycket </w:t>
            </w:r>
          </w:p>
        </w:tc>
        <w:tc>
          <w:tcPr>
            <w:tcW w:w="2268" w:type="dxa"/>
            <w:tcBorders>
              <w:top w:val="single" w:sz="8" w:space="0" w:color="auto"/>
              <w:left w:val="single" w:sz="8" w:space="0" w:color="auto"/>
              <w:bottom w:val="single" w:sz="8" w:space="0" w:color="auto"/>
              <w:right w:val="single" w:sz="8" w:space="0" w:color="auto"/>
            </w:tcBorders>
          </w:tcPr>
          <w:p w14:paraId="6375B093"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03E001" w14:textId="77777777" w:rsidR="006533BC" w:rsidRPr="000E170F" w:rsidRDefault="006533BC" w:rsidP="00A85D7D">
            <w:pPr>
              <w:rPr>
                <w:noProof/>
                <w:szCs w:val="24"/>
              </w:rPr>
            </w:pPr>
            <w:r w:rsidRPr="000E170F">
              <w:rPr>
                <w:noProof/>
                <w:color w:val="000000" w:themeColor="text1"/>
              </w:rPr>
              <w:t xml:space="preserve">Artikel 10.6 </w:t>
            </w:r>
          </w:p>
        </w:tc>
      </w:tr>
      <w:tr w:rsidR="006533BC" w:rsidRPr="000E170F" w14:paraId="48F363A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6C01903" w14:textId="77777777" w:rsidR="006533BC" w:rsidRPr="000E170F" w:rsidRDefault="006533BC" w:rsidP="00A85D7D">
            <w:pPr>
              <w:rPr>
                <w:noProof/>
                <w:szCs w:val="24"/>
              </w:rPr>
            </w:pPr>
            <w:r w:rsidRPr="000E170F">
              <w:rPr>
                <w:noProof/>
                <w:color w:val="000000" w:themeColor="text1"/>
              </w:rPr>
              <w:t xml:space="preserve">Artikel 7.3 andra stycket </w:t>
            </w:r>
          </w:p>
        </w:tc>
        <w:tc>
          <w:tcPr>
            <w:tcW w:w="2268" w:type="dxa"/>
            <w:tcBorders>
              <w:top w:val="single" w:sz="8" w:space="0" w:color="auto"/>
              <w:left w:val="single" w:sz="8" w:space="0" w:color="auto"/>
              <w:bottom w:val="single" w:sz="8" w:space="0" w:color="auto"/>
              <w:right w:val="single" w:sz="8" w:space="0" w:color="auto"/>
            </w:tcBorders>
          </w:tcPr>
          <w:p w14:paraId="428C79E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22D8FD3" w14:textId="77777777" w:rsidR="006533BC" w:rsidRPr="000E170F" w:rsidRDefault="006533BC" w:rsidP="00A85D7D">
            <w:pPr>
              <w:rPr>
                <w:noProof/>
                <w:szCs w:val="24"/>
              </w:rPr>
            </w:pPr>
            <w:r w:rsidRPr="000E170F">
              <w:rPr>
                <w:noProof/>
                <w:color w:val="000000" w:themeColor="text1"/>
              </w:rPr>
              <w:t xml:space="preserve">Artikel 10.3 första stycket </w:t>
            </w:r>
          </w:p>
        </w:tc>
      </w:tr>
      <w:tr w:rsidR="006533BC" w:rsidRPr="000E170F" w14:paraId="66166CD2"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3C41C006" w14:textId="77777777" w:rsidR="006533BC" w:rsidRPr="000E170F" w:rsidRDefault="006533BC" w:rsidP="00A85D7D">
            <w:pPr>
              <w:rPr>
                <w:noProof/>
                <w:szCs w:val="24"/>
              </w:rPr>
            </w:pPr>
            <w:r w:rsidRPr="000E170F">
              <w:rPr>
                <w:noProof/>
                <w:color w:val="000000" w:themeColor="text1"/>
              </w:rPr>
              <w:t xml:space="preserve">Artikel 7.3 tredje stycket </w:t>
            </w:r>
          </w:p>
        </w:tc>
        <w:tc>
          <w:tcPr>
            <w:tcW w:w="2268" w:type="dxa"/>
            <w:tcBorders>
              <w:top w:val="single" w:sz="8" w:space="0" w:color="auto"/>
              <w:left w:val="single" w:sz="8" w:space="0" w:color="auto"/>
              <w:bottom w:val="single" w:sz="8" w:space="0" w:color="auto"/>
              <w:right w:val="single" w:sz="8" w:space="0" w:color="auto"/>
            </w:tcBorders>
          </w:tcPr>
          <w:p w14:paraId="41708A49"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575DFC6" w14:textId="77777777" w:rsidR="006533BC" w:rsidRPr="000E170F" w:rsidRDefault="006533BC" w:rsidP="0027761D">
            <w:pPr>
              <w:rPr>
                <w:noProof/>
                <w:szCs w:val="24"/>
              </w:rPr>
            </w:pPr>
            <w:r w:rsidRPr="000E170F">
              <w:rPr>
                <w:noProof/>
                <w:color w:val="000000" w:themeColor="text1"/>
              </w:rPr>
              <w:t xml:space="preserve">Artikel 10.2 tredje stycket </w:t>
            </w:r>
          </w:p>
        </w:tc>
      </w:tr>
      <w:tr w:rsidR="006533BC" w:rsidRPr="000E170F" w14:paraId="54876DE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598F7B" w14:textId="77777777" w:rsidR="006533BC" w:rsidRPr="000E170F" w:rsidRDefault="006533BC" w:rsidP="00A85D7D">
            <w:pPr>
              <w:rPr>
                <w:noProof/>
                <w:szCs w:val="24"/>
              </w:rPr>
            </w:pPr>
            <w:r w:rsidRPr="000E170F">
              <w:rPr>
                <w:noProof/>
                <w:color w:val="000000" w:themeColor="text1"/>
              </w:rPr>
              <w:t xml:space="preserve">Artikel 7.3 fjärde stycket </w:t>
            </w:r>
          </w:p>
        </w:tc>
        <w:tc>
          <w:tcPr>
            <w:tcW w:w="2268" w:type="dxa"/>
            <w:tcBorders>
              <w:top w:val="single" w:sz="8" w:space="0" w:color="auto"/>
              <w:left w:val="single" w:sz="8" w:space="0" w:color="auto"/>
              <w:bottom w:val="single" w:sz="8" w:space="0" w:color="auto"/>
              <w:right w:val="single" w:sz="8" w:space="0" w:color="auto"/>
            </w:tcBorders>
          </w:tcPr>
          <w:p w14:paraId="57E21755" w14:textId="77777777" w:rsidR="006533BC" w:rsidRPr="000E170F" w:rsidDel="001A77A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7A5F3D2" w14:textId="77777777" w:rsidR="006533BC" w:rsidRPr="000E170F" w:rsidRDefault="006533BC" w:rsidP="00A85D7D">
            <w:pPr>
              <w:rPr>
                <w:noProof/>
                <w:szCs w:val="24"/>
              </w:rPr>
            </w:pPr>
          </w:p>
        </w:tc>
      </w:tr>
      <w:tr w:rsidR="006533BC" w:rsidRPr="000E170F" w14:paraId="0DBF2DBB"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8FC347" w14:textId="77777777" w:rsidR="006533BC" w:rsidRPr="000E170F" w:rsidRDefault="006533BC" w:rsidP="00A85D7D">
            <w:pPr>
              <w:rPr>
                <w:noProof/>
                <w:szCs w:val="24"/>
              </w:rPr>
            </w:pPr>
            <w:r w:rsidRPr="000E170F">
              <w:rPr>
                <w:noProof/>
                <w:color w:val="000000" w:themeColor="text1"/>
              </w:rPr>
              <w:t xml:space="preserve">Artikel 7.3 femte stycket </w:t>
            </w:r>
          </w:p>
        </w:tc>
        <w:tc>
          <w:tcPr>
            <w:tcW w:w="2268" w:type="dxa"/>
            <w:tcBorders>
              <w:top w:val="single" w:sz="8" w:space="0" w:color="auto"/>
              <w:left w:val="single" w:sz="8" w:space="0" w:color="auto"/>
              <w:bottom w:val="single" w:sz="8" w:space="0" w:color="auto"/>
              <w:right w:val="single" w:sz="8" w:space="0" w:color="auto"/>
            </w:tcBorders>
          </w:tcPr>
          <w:p w14:paraId="284379E0"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A73C40" w14:textId="77777777" w:rsidR="006533BC" w:rsidRPr="000E170F" w:rsidRDefault="006533BC" w:rsidP="00A85D7D">
            <w:pPr>
              <w:rPr>
                <w:noProof/>
                <w:szCs w:val="24"/>
              </w:rPr>
            </w:pPr>
            <w:r w:rsidRPr="000E170F">
              <w:rPr>
                <w:noProof/>
                <w:color w:val="000000" w:themeColor="text1"/>
              </w:rPr>
              <w:t xml:space="preserve">Artikel 10.2 femte stycket </w:t>
            </w:r>
          </w:p>
        </w:tc>
      </w:tr>
      <w:tr w:rsidR="006533BC" w:rsidRPr="000E170F" w14:paraId="529CF8D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A4A2789"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9DBB35A"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C7C2B7B" w14:textId="77777777" w:rsidR="006533BC" w:rsidRPr="000E170F" w:rsidRDefault="006533BC" w:rsidP="00A85D7D">
            <w:pPr>
              <w:rPr>
                <w:noProof/>
                <w:szCs w:val="24"/>
              </w:rPr>
            </w:pPr>
            <w:r w:rsidRPr="000E170F">
              <w:rPr>
                <w:noProof/>
                <w:color w:val="000000" w:themeColor="text1"/>
              </w:rPr>
              <w:t xml:space="preserve">Artikel 10.2 sjunde stycket </w:t>
            </w:r>
          </w:p>
        </w:tc>
      </w:tr>
      <w:tr w:rsidR="006533BC" w:rsidRPr="000E170F" w14:paraId="7276935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B02D37A"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677CFD3"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6CD00F" w14:textId="77777777" w:rsidR="006533BC" w:rsidRPr="000E170F" w:rsidRDefault="006533BC" w:rsidP="00A85D7D">
            <w:pPr>
              <w:rPr>
                <w:noProof/>
                <w:szCs w:val="24"/>
              </w:rPr>
            </w:pPr>
            <w:r w:rsidRPr="000E170F">
              <w:rPr>
                <w:noProof/>
                <w:color w:val="000000" w:themeColor="text1"/>
              </w:rPr>
              <w:t xml:space="preserve">Artikel 10.4 </w:t>
            </w:r>
          </w:p>
        </w:tc>
      </w:tr>
      <w:tr w:rsidR="006533BC" w:rsidRPr="000E170F" w14:paraId="67C134E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9FF1372" w14:textId="77777777" w:rsidR="006533BC" w:rsidRPr="000E170F" w:rsidRDefault="006533BC" w:rsidP="00A85D7D">
            <w:pPr>
              <w:rPr>
                <w:noProof/>
                <w:szCs w:val="24"/>
              </w:rPr>
            </w:pPr>
            <w:r w:rsidRPr="000E170F">
              <w:rPr>
                <w:noProof/>
                <w:color w:val="000000" w:themeColor="text1"/>
              </w:rPr>
              <w:t xml:space="preserve">Artikel 7.4 </w:t>
            </w:r>
          </w:p>
        </w:tc>
        <w:tc>
          <w:tcPr>
            <w:tcW w:w="2268" w:type="dxa"/>
            <w:tcBorders>
              <w:top w:val="single" w:sz="8" w:space="0" w:color="auto"/>
              <w:left w:val="single" w:sz="8" w:space="0" w:color="auto"/>
              <w:bottom w:val="single" w:sz="8" w:space="0" w:color="auto"/>
              <w:right w:val="single" w:sz="8" w:space="0" w:color="auto"/>
            </w:tcBorders>
          </w:tcPr>
          <w:p w14:paraId="5999E816"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0696E83" w14:textId="77777777" w:rsidR="006533BC" w:rsidRPr="000E170F" w:rsidRDefault="006533BC" w:rsidP="00A85D7D">
            <w:pPr>
              <w:rPr>
                <w:noProof/>
                <w:szCs w:val="24"/>
              </w:rPr>
            </w:pPr>
            <w:r w:rsidRPr="000E170F">
              <w:rPr>
                <w:noProof/>
                <w:color w:val="000000" w:themeColor="text1"/>
              </w:rPr>
              <w:t xml:space="preserve">Artikel 10.5 </w:t>
            </w:r>
          </w:p>
        </w:tc>
      </w:tr>
      <w:tr w:rsidR="006533BC" w:rsidRPr="000E170F" w14:paraId="27CFB43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16C320" w14:textId="77777777" w:rsidR="006533BC" w:rsidRPr="000E170F" w:rsidRDefault="006533BC" w:rsidP="00A85D7D">
            <w:pPr>
              <w:rPr>
                <w:noProof/>
                <w:szCs w:val="24"/>
              </w:rPr>
            </w:pPr>
            <w:r w:rsidRPr="000E170F">
              <w:rPr>
                <w:noProof/>
                <w:color w:val="000000" w:themeColor="text1"/>
              </w:rPr>
              <w:t xml:space="preserve">Artikel 7.5 </w:t>
            </w:r>
          </w:p>
        </w:tc>
        <w:tc>
          <w:tcPr>
            <w:tcW w:w="2268" w:type="dxa"/>
            <w:tcBorders>
              <w:top w:val="single" w:sz="8" w:space="0" w:color="auto"/>
              <w:left w:val="single" w:sz="8" w:space="0" w:color="auto"/>
              <w:bottom w:val="single" w:sz="8" w:space="0" w:color="auto"/>
              <w:right w:val="single" w:sz="8" w:space="0" w:color="auto"/>
            </w:tcBorders>
          </w:tcPr>
          <w:p w14:paraId="5648A8F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872629" w14:textId="77777777" w:rsidR="006533BC" w:rsidRPr="000E170F" w:rsidRDefault="006533BC" w:rsidP="00A85D7D">
            <w:pPr>
              <w:rPr>
                <w:noProof/>
                <w:szCs w:val="24"/>
              </w:rPr>
            </w:pPr>
            <w:r w:rsidRPr="000E170F">
              <w:rPr>
                <w:noProof/>
                <w:color w:val="000000" w:themeColor="text1"/>
              </w:rPr>
              <w:t xml:space="preserve">Artikel 10.7 </w:t>
            </w:r>
          </w:p>
        </w:tc>
      </w:tr>
      <w:tr w:rsidR="006533BC" w:rsidRPr="000E170F" w14:paraId="5A66FE8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422442"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275D63D"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DA8A8F8"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513E06F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3C3F18A5" w14:textId="77777777" w:rsidR="006533BC" w:rsidRPr="000E170F" w:rsidRDefault="006533BC" w:rsidP="00A85D7D">
            <w:pPr>
              <w:rPr>
                <w:noProof/>
                <w:szCs w:val="24"/>
              </w:rPr>
            </w:pPr>
            <w:r w:rsidRPr="000E170F">
              <w:rPr>
                <w:noProof/>
                <w:color w:val="000000" w:themeColor="text1"/>
              </w:rPr>
              <w:t xml:space="preserve">Artikel 8 </w:t>
            </w:r>
          </w:p>
        </w:tc>
        <w:tc>
          <w:tcPr>
            <w:tcW w:w="2268" w:type="dxa"/>
            <w:tcBorders>
              <w:top w:val="single" w:sz="8" w:space="0" w:color="auto"/>
              <w:left w:val="single" w:sz="8" w:space="0" w:color="auto"/>
              <w:bottom w:val="single" w:sz="8" w:space="0" w:color="auto"/>
              <w:right w:val="single" w:sz="8" w:space="0" w:color="auto"/>
            </w:tcBorders>
          </w:tcPr>
          <w:p w14:paraId="5BA15419"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241AF9" w14:textId="77777777" w:rsidR="0027761D" w:rsidRPr="000E170F" w:rsidRDefault="006533BC" w:rsidP="00A85D7D">
            <w:pPr>
              <w:rPr>
                <w:rFonts w:eastAsia="Calibri"/>
                <w:noProof/>
                <w:color w:val="000000" w:themeColor="text1"/>
                <w:szCs w:val="24"/>
              </w:rPr>
            </w:pPr>
            <w:r w:rsidRPr="000E170F">
              <w:rPr>
                <w:noProof/>
                <w:color w:val="000000" w:themeColor="text1"/>
              </w:rPr>
              <w:t>Artiklarna 4.8 och 8.2 för bilaga I</w:t>
            </w:r>
          </w:p>
          <w:p w14:paraId="1F2B9EC5" w14:textId="2559DD6D" w:rsidR="0027761D" w:rsidRPr="000E170F" w:rsidRDefault="006533BC" w:rsidP="00A85D7D">
            <w:pPr>
              <w:rPr>
                <w:rFonts w:eastAsia="Calibri"/>
                <w:noProof/>
                <w:color w:val="000000" w:themeColor="text1"/>
                <w:szCs w:val="24"/>
              </w:rPr>
            </w:pPr>
            <w:r w:rsidRPr="000E170F">
              <w:rPr>
                <w:noProof/>
                <w:color w:val="000000" w:themeColor="text1"/>
              </w:rPr>
              <w:t>Artikel 10.8 för bilagorna II, III, V och VI</w:t>
            </w:r>
          </w:p>
          <w:p w14:paraId="6776BD03" w14:textId="77777777" w:rsidR="006533BC" w:rsidRPr="000E170F" w:rsidRDefault="006533BC" w:rsidP="00A85D7D">
            <w:pPr>
              <w:rPr>
                <w:noProof/>
                <w:szCs w:val="24"/>
              </w:rPr>
            </w:pPr>
            <w:r w:rsidRPr="000E170F">
              <w:rPr>
                <w:noProof/>
                <w:color w:val="000000" w:themeColor="text1"/>
              </w:rPr>
              <w:t xml:space="preserve">Artikel 16.2 för bilaga IV </w:t>
            </w:r>
          </w:p>
        </w:tc>
      </w:tr>
      <w:tr w:rsidR="006533BC" w:rsidRPr="000E170F" w14:paraId="473BD0C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9CFFC6"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3FEC"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C5A1747"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39A103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C4BE1A" w14:textId="77777777" w:rsidR="006533BC" w:rsidRPr="000E170F" w:rsidRDefault="006533BC" w:rsidP="00A85D7D">
            <w:pPr>
              <w:rPr>
                <w:noProof/>
                <w:szCs w:val="24"/>
              </w:rPr>
            </w:pPr>
            <w:r w:rsidRPr="000E170F">
              <w:rPr>
                <w:noProof/>
                <w:color w:val="000000" w:themeColor="text1"/>
              </w:rPr>
              <w:t xml:space="preserve">Artikel 9 </w:t>
            </w:r>
          </w:p>
        </w:tc>
        <w:tc>
          <w:tcPr>
            <w:tcW w:w="2268" w:type="dxa"/>
            <w:tcBorders>
              <w:top w:val="single" w:sz="8" w:space="0" w:color="auto"/>
              <w:left w:val="single" w:sz="8" w:space="0" w:color="auto"/>
              <w:bottom w:val="single" w:sz="8" w:space="0" w:color="auto"/>
              <w:right w:val="single" w:sz="8" w:space="0" w:color="auto"/>
            </w:tcBorders>
          </w:tcPr>
          <w:p w14:paraId="02BDCF8E"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D02179" w14:textId="77777777" w:rsidR="006533BC" w:rsidRPr="000E170F" w:rsidRDefault="006533BC" w:rsidP="00A85D7D">
            <w:pPr>
              <w:rPr>
                <w:noProof/>
                <w:szCs w:val="24"/>
              </w:rPr>
            </w:pPr>
            <w:r w:rsidRPr="000E170F">
              <w:rPr>
                <w:noProof/>
                <w:color w:val="000000" w:themeColor="text1"/>
              </w:rPr>
              <w:t xml:space="preserve">Artikel 22 </w:t>
            </w:r>
          </w:p>
        </w:tc>
      </w:tr>
      <w:tr w:rsidR="006533BC" w:rsidRPr="000E170F" w14:paraId="1E357F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10520CE"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CC8782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1B60047"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3E639C4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71FDE8" w14:textId="77777777" w:rsidR="006533BC" w:rsidRPr="000E170F" w:rsidRDefault="006533BC" w:rsidP="00A85D7D">
            <w:pPr>
              <w:rPr>
                <w:noProof/>
                <w:szCs w:val="24"/>
              </w:rPr>
            </w:pPr>
            <w:r w:rsidRPr="000E170F">
              <w:rPr>
                <w:noProof/>
                <w:color w:val="000000" w:themeColor="text1"/>
              </w:rPr>
              <w:t xml:space="preserve">Artikel 10 </w:t>
            </w:r>
          </w:p>
        </w:tc>
        <w:tc>
          <w:tcPr>
            <w:tcW w:w="2268" w:type="dxa"/>
            <w:tcBorders>
              <w:top w:val="single" w:sz="8" w:space="0" w:color="auto"/>
              <w:left w:val="single" w:sz="8" w:space="0" w:color="auto"/>
              <w:bottom w:val="single" w:sz="8" w:space="0" w:color="auto"/>
              <w:right w:val="single" w:sz="8" w:space="0" w:color="auto"/>
            </w:tcBorders>
          </w:tcPr>
          <w:p w14:paraId="01266003"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3E0571" w14:textId="77777777" w:rsidR="006533BC" w:rsidRPr="000E170F" w:rsidRDefault="006533BC" w:rsidP="00A85D7D">
            <w:pPr>
              <w:rPr>
                <w:noProof/>
                <w:szCs w:val="24"/>
              </w:rPr>
            </w:pPr>
            <w:r w:rsidRPr="000E170F">
              <w:rPr>
                <w:noProof/>
                <w:color w:val="000000" w:themeColor="text1"/>
              </w:rPr>
              <w:t xml:space="preserve">Artikel 16.1 </w:t>
            </w:r>
          </w:p>
        </w:tc>
      </w:tr>
      <w:tr w:rsidR="006533BC" w:rsidRPr="000E170F" w14:paraId="7DC688A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6F98D4"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A46BD9A"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E4ACD0"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270C699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75F18C" w14:textId="77777777" w:rsidR="006533BC" w:rsidRPr="000E170F" w:rsidRDefault="006533BC" w:rsidP="00A85D7D">
            <w:pPr>
              <w:rPr>
                <w:noProof/>
                <w:szCs w:val="24"/>
              </w:rPr>
            </w:pPr>
            <w:r w:rsidRPr="000E170F">
              <w:rPr>
                <w:noProof/>
                <w:color w:val="000000" w:themeColor="text1"/>
              </w:rPr>
              <w:t xml:space="preserve">Artikel 11.1, 11.2 och 11.3 </w:t>
            </w:r>
          </w:p>
        </w:tc>
        <w:tc>
          <w:tcPr>
            <w:tcW w:w="2268" w:type="dxa"/>
            <w:tcBorders>
              <w:top w:val="single" w:sz="8" w:space="0" w:color="auto"/>
              <w:left w:val="single" w:sz="8" w:space="0" w:color="auto"/>
              <w:bottom w:val="single" w:sz="8" w:space="0" w:color="auto"/>
              <w:right w:val="single" w:sz="8" w:space="0" w:color="auto"/>
            </w:tcBorders>
          </w:tcPr>
          <w:p w14:paraId="7BC05136"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F87E27" w14:textId="77777777" w:rsidR="006533BC" w:rsidRPr="000E170F" w:rsidRDefault="006533BC" w:rsidP="00A85D7D">
            <w:pPr>
              <w:rPr>
                <w:noProof/>
                <w:szCs w:val="24"/>
              </w:rPr>
            </w:pPr>
            <w:r w:rsidRPr="000E170F">
              <w:rPr>
                <w:noProof/>
                <w:color w:val="000000" w:themeColor="text1"/>
              </w:rPr>
              <w:t xml:space="preserve">Artikel 11.1, 11.2 och 11.3 </w:t>
            </w:r>
          </w:p>
        </w:tc>
      </w:tr>
      <w:tr w:rsidR="006533BC" w:rsidRPr="000E170F" w14:paraId="3E698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3CCF3B" w14:textId="77777777" w:rsidR="006533BC" w:rsidRPr="000E170F" w:rsidRDefault="006533BC" w:rsidP="00A85D7D">
            <w:pPr>
              <w:rPr>
                <w:noProof/>
                <w:szCs w:val="24"/>
              </w:rPr>
            </w:pPr>
            <w:r w:rsidRPr="000E170F">
              <w:rPr>
                <w:noProof/>
                <w:color w:val="000000" w:themeColor="text1"/>
              </w:rPr>
              <w:t xml:space="preserve">Artikel 11.4 första och tredje styckena </w:t>
            </w:r>
          </w:p>
        </w:tc>
        <w:tc>
          <w:tcPr>
            <w:tcW w:w="2268" w:type="dxa"/>
            <w:tcBorders>
              <w:top w:val="single" w:sz="8" w:space="0" w:color="auto"/>
              <w:left w:val="single" w:sz="8" w:space="0" w:color="auto"/>
              <w:bottom w:val="single" w:sz="8" w:space="0" w:color="auto"/>
              <w:right w:val="single" w:sz="8" w:space="0" w:color="auto"/>
            </w:tcBorders>
          </w:tcPr>
          <w:p w14:paraId="11E6D571"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96FCB5" w14:textId="77777777" w:rsidR="006533BC" w:rsidRPr="000E170F" w:rsidRDefault="006533BC" w:rsidP="00A85D7D">
            <w:pPr>
              <w:rPr>
                <w:noProof/>
                <w:szCs w:val="24"/>
              </w:rPr>
            </w:pPr>
            <w:r w:rsidRPr="000E170F">
              <w:rPr>
                <w:noProof/>
                <w:color w:val="000000" w:themeColor="text1"/>
              </w:rPr>
              <w:t xml:space="preserve">Artikel 13.1 </w:t>
            </w:r>
          </w:p>
        </w:tc>
      </w:tr>
      <w:tr w:rsidR="006533BC" w:rsidRPr="000E170F" w14:paraId="332C745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2B258D1" w14:textId="77777777" w:rsidR="006533BC" w:rsidRPr="000E170F" w:rsidRDefault="006533BC" w:rsidP="00A85D7D">
            <w:pPr>
              <w:rPr>
                <w:noProof/>
                <w:szCs w:val="24"/>
              </w:rPr>
            </w:pPr>
            <w:r w:rsidRPr="000E170F">
              <w:rPr>
                <w:noProof/>
                <w:color w:val="000000" w:themeColor="text1"/>
              </w:rPr>
              <w:t xml:space="preserve">Artikel 11.4 andra stycket </w:t>
            </w:r>
          </w:p>
        </w:tc>
        <w:tc>
          <w:tcPr>
            <w:tcW w:w="2268" w:type="dxa"/>
            <w:tcBorders>
              <w:top w:val="single" w:sz="8" w:space="0" w:color="auto"/>
              <w:left w:val="single" w:sz="8" w:space="0" w:color="auto"/>
              <w:bottom w:val="single" w:sz="8" w:space="0" w:color="auto"/>
              <w:right w:val="single" w:sz="8" w:space="0" w:color="auto"/>
            </w:tcBorders>
          </w:tcPr>
          <w:p w14:paraId="3F0642C9"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3CF268" w14:textId="77777777" w:rsidR="006533BC" w:rsidRPr="000E170F" w:rsidRDefault="006533BC" w:rsidP="00A85D7D">
            <w:pPr>
              <w:rPr>
                <w:noProof/>
                <w:szCs w:val="24"/>
              </w:rPr>
            </w:pPr>
            <w:r w:rsidRPr="000E170F">
              <w:rPr>
                <w:noProof/>
                <w:color w:val="000000" w:themeColor="text1"/>
              </w:rPr>
              <w:t xml:space="preserve">Artikel 13.2 </w:t>
            </w:r>
          </w:p>
        </w:tc>
      </w:tr>
      <w:tr w:rsidR="006533BC" w:rsidRPr="000E170F" w14:paraId="6944C9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792C44"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2A3F8AF"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880C17" w14:textId="77777777" w:rsidR="006533BC" w:rsidRPr="000E170F" w:rsidRDefault="006533BC" w:rsidP="00AD7165">
            <w:pPr>
              <w:rPr>
                <w:noProof/>
                <w:szCs w:val="24"/>
              </w:rPr>
            </w:pPr>
            <w:r w:rsidRPr="000E170F">
              <w:rPr>
                <w:noProof/>
                <w:color w:val="000000" w:themeColor="text1"/>
              </w:rPr>
              <w:t>Artikel 13.3 och 13.4</w:t>
            </w:r>
          </w:p>
        </w:tc>
      </w:tr>
      <w:tr w:rsidR="006533BC" w:rsidRPr="000E170F" w14:paraId="5FE4ED7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E915CF" w14:textId="77777777" w:rsidR="006533BC" w:rsidRPr="000E170F" w:rsidRDefault="006533BC" w:rsidP="00A85D7D">
            <w:pPr>
              <w:rPr>
                <w:noProof/>
                <w:szCs w:val="24"/>
              </w:rPr>
            </w:pPr>
            <w:r w:rsidRPr="000E170F">
              <w:rPr>
                <w:noProof/>
                <w:color w:val="000000" w:themeColor="text1"/>
              </w:rPr>
              <w:t xml:space="preserve">Artikel 11.5 </w:t>
            </w:r>
          </w:p>
        </w:tc>
        <w:tc>
          <w:tcPr>
            <w:tcW w:w="2268" w:type="dxa"/>
            <w:tcBorders>
              <w:top w:val="single" w:sz="8" w:space="0" w:color="auto"/>
              <w:left w:val="single" w:sz="8" w:space="0" w:color="auto"/>
              <w:bottom w:val="single" w:sz="8" w:space="0" w:color="auto"/>
              <w:right w:val="single" w:sz="8" w:space="0" w:color="auto"/>
            </w:tcBorders>
          </w:tcPr>
          <w:p w14:paraId="1EF66837"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08BA6E" w14:textId="77777777" w:rsidR="006533BC" w:rsidRPr="000E170F" w:rsidRDefault="006533BC" w:rsidP="00A85D7D">
            <w:pPr>
              <w:rPr>
                <w:noProof/>
                <w:szCs w:val="24"/>
              </w:rPr>
            </w:pPr>
            <w:r w:rsidRPr="000E170F">
              <w:rPr>
                <w:noProof/>
                <w:color w:val="000000" w:themeColor="text1"/>
              </w:rPr>
              <w:t xml:space="preserve">Artikel 11.4 </w:t>
            </w:r>
          </w:p>
        </w:tc>
      </w:tr>
      <w:tr w:rsidR="006533BC" w:rsidRPr="000E170F" w14:paraId="16AB080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C77EB63" w14:textId="77777777" w:rsidR="006533BC" w:rsidRPr="000E170F" w:rsidRDefault="006533BC" w:rsidP="00A85D7D">
            <w:pPr>
              <w:rPr>
                <w:noProof/>
                <w:szCs w:val="24"/>
              </w:rPr>
            </w:pPr>
            <w:r w:rsidRPr="000E170F">
              <w:rPr>
                <w:noProof/>
                <w:color w:val="000000" w:themeColor="text1"/>
              </w:rPr>
              <w:t xml:space="preserve">Artikel 11.6 första stycket </w:t>
            </w:r>
          </w:p>
        </w:tc>
        <w:tc>
          <w:tcPr>
            <w:tcW w:w="2268" w:type="dxa"/>
            <w:tcBorders>
              <w:top w:val="single" w:sz="8" w:space="0" w:color="auto"/>
              <w:left w:val="single" w:sz="8" w:space="0" w:color="auto"/>
              <w:bottom w:val="single" w:sz="8" w:space="0" w:color="auto"/>
              <w:right w:val="single" w:sz="8" w:space="0" w:color="auto"/>
            </w:tcBorders>
          </w:tcPr>
          <w:p w14:paraId="4F8E356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A3240F" w14:textId="77777777" w:rsidR="006533BC" w:rsidRPr="000E170F" w:rsidRDefault="006533BC" w:rsidP="00A85D7D">
            <w:pPr>
              <w:rPr>
                <w:noProof/>
                <w:szCs w:val="24"/>
              </w:rPr>
            </w:pPr>
            <w:r w:rsidRPr="000E170F">
              <w:rPr>
                <w:noProof/>
                <w:color w:val="000000" w:themeColor="text1"/>
              </w:rPr>
              <w:t xml:space="preserve">Artikel 12.2 första meningen </w:t>
            </w:r>
          </w:p>
        </w:tc>
      </w:tr>
      <w:tr w:rsidR="006533BC" w:rsidRPr="000E170F" w14:paraId="614AEF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60A1D5" w14:textId="77777777" w:rsidR="006533BC" w:rsidRPr="000E170F" w:rsidRDefault="006533BC" w:rsidP="00A85D7D">
            <w:pPr>
              <w:rPr>
                <w:noProof/>
                <w:szCs w:val="24"/>
              </w:rPr>
            </w:pPr>
            <w:r w:rsidRPr="000E170F">
              <w:rPr>
                <w:noProof/>
                <w:color w:val="000000" w:themeColor="text1"/>
              </w:rPr>
              <w:t xml:space="preserve">Artikel 11.6 andra stycket första meningen </w:t>
            </w:r>
          </w:p>
        </w:tc>
        <w:tc>
          <w:tcPr>
            <w:tcW w:w="2268" w:type="dxa"/>
            <w:tcBorders>
              <w:top w:val="single" w:sz="8" w:space="0" w:color="auto"/>
              <w:left w:val="single" w:sz="8" w:space="0" w:color="auto"/>
              <w:bottom w:val="single" w:sz="8" w:space="0" w:color="auto"/>
              <w:right w:val="single" w:sz="8" w:space="0" w:color="auto"/>
            </w:tcBorders>
          </w:tcPr>
          <w:p w14:paraId="282D2A51"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BD3945" w14:textId="77777777" w:rsidR="006533BC" w:rsidRPr="000E170F" w:rsidRDefault="006533BC" w:rsidP="00A85D7D">
            <w:pPr>
              <w:rPr>
                <w:noProof/>
                <w:szCs w:val="24"/>
              </w:rPr>
            </w:pPr>
            <w:r w:rsidRPr="000E170F">
              <w:rPr>
                <w:noProof/>
                <w:color w:val="000000" w:themeColor="text1"/>
              </w:rPr>
              <w:t xml:space="preserve">Artikel 12.5 </w:t>
            </w:r>
          </w:p>
        </w:tc>
      </w:tr>
      <w:tr w:rsidR="006533BC" w:rsidRPr="000E170F" w14:paraId="06488E7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DB5604" w14:textId="77777777" w:rsidR="006533BC" w:rsidRPr="000E170F" w:rsidRDefault="006533BC" w:rsidP="00A85D7D">
            <w:pPr>
              <w:rPr>
                <w:noProof/>
                <w:szCs w:val="24"/>
              </w:rPr>
            </w:pPr>
            <w:r w:rsidRPr="000E170F">
              <w:rPr>
                <w:noProof/>
                <w:color w:val="000000" w:themeColor="text1"/>
              </w:rPr>
              <w:t>Artikel 11.6 andra stycket andra meningen</w:t>
            </w:r>
          </w:p>
        </w:tc>
        <w:tc>
          <w:tcPr>
            <w:tcW w:w="2268" w:type="dxa"/>
            <w:tcBorders>
              <w:top w:val="single" w:sz="8" w:space="0" w:color="auto"/>
              <w:left w:val="single" w:sz="8" w:space="0" w:color="auto"/>
              <w:bottom w:val="single" w:sz="8" w:space="0" w:color="auto"/>
              <w:right w:val="single" w:sz="8" w:space="0" w:color="auto"/>
            </w:tcBorders>
          </w:tcPr>
          <w:p w14:paraId="037F87B6"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E8603B1" w14:textId="77777777" w:rsidR="006533BC" w:rsidRPr="000E170F" w:rsidRDefault="006533BC" w:rsidP="00A85D7D">
            <w:pPr>
              <w:rPr>
                <w:noProof/>
                <w:szCs w:val="24"/>
              </w:rPr>
            </w:pPr>
            <w:r w:rsidRPr="000E170F">
              <w:rPr>
                <w:noProof/>
                <w:color w:val="000000" w:themeColor="text1"/>
              </w:rPr>
              <w:t xml:space="preserve">Artikel 12.2 andra meningen </w:t>
            </w:r>
          </w:p>
        </w:tc>
      </w:tr>
      <w:tr w:rsidR="006533BC" w:rsidRPr="000E170F" w14:paraId="4D52B2D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88D6988"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4165023"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0D1E5C" w14:textId="77777777" w:rsidR="006533BC" w:rsidRPr="000E170F" w:rsidRDefault="006533BC" w:rsidP="00A85D7D">
            <w:pPr>
              <w:rPr>
                <w:noProof/>
                <w:szCs w:val="24"/>
              </w:rPr>
            </w:pPr>
            <w:r w:rsidRPr="000E170F">
              <w:rPr>
                <w:noProof/>
                <w:color w:val="000000" w:themeColor="text1"/>
              </w:rPr>
              <w:t xml:space="preserve">Artikel 12.1, 12.3, 12.4, 12.6, 12.7, 12.8 och 12.9 </w:t>
            </w:r>
          </w:p>
        </w:tc>
      </w:tr>
      <w:tr w:rsidR="006533BC" w:rsidRPr="000E170F" w14:paraId="6D219D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A3F962"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5A31A8A"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3DF661"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6EA71A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9DCBA0"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9999BCE"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FB1024" w14:textId="77777777" w:rsidR="006533BC" w:rsidRPr="000E170F" w:rsidRDefault="006533BC" w:rsidP="00A85D7D">
            <w:pPr>
              <w:rPr>
                <w:noProof/>
                <w:szCs w:val="24"/>
              </w:rPr>
            </w:pPr>
            <w:r w:rsidRPr="000E170F">
              <w:rPr>
                <w:noProof/>
                <w:color w:val="000000" w:themeColor="text1"/>
              </w:rPr>
              <w:t xml:space="preserve">Artikel 14 </w:t>
            </w:r>
          </w:p>
        </w:tc>
      </w:tr>
      <w:tr w:rsidR="006533BC" w:rsidRPr="000E170F" w14:paraId="09AB78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C00A5A"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159F10B"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280FE5F"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4E9D8E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35CA01"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49334A6"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E578532" w14:textId="77777777" w:rsidR="006533BC" w:rsidRPr="000E170F" w:rsidRDefault="006533BC" w:rsidP="00A85D7D">
            <w:pPr>
              <w:rPr>
                <w:noProof/>
                <w:szCs w:val="24"/>
              </w:rPr>
            </w:pPr>
            <w:r w:rsidRPr="000E170F">
              <w:rPr>
                <w:noProof/>
                <w:color w:val="000000" w:themeColor="text1"/>
              </w:rPr>
              <w:t xml:space="preserve">Artikel 15 </w:t>
            </w:r>
          </w:p>
        </w:tc>
      </w:tr>
      <w:tr w:rsidR="006533BC" w:rsidRPr="000E170F" w14:paraId="31BD816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44B56"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BAAE6CD"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652807"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343A8A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1A966D" w14:textId="77777777" w:rsidR="006533BC" w:rsidRPr="000E170F" w:rsidRDefault="006533BC" w:rsidP="00A85D7D">
            <w:pPr>
              <w:rPr>
                <w:noProof/>
                <w:szCs w:val="24"/>
              </w:rPr>
            </w:pPr>
            <w:r w:rsidRPr="000E170F">
              <w:rPr>
                <w:noProof/>
                <w:color w:val="000000" w:themeColor="text1"/>
              </w:rPr>
              <w:t xml:space="preserve">Artikel 12 </w:t>
            </w:r>
          </w:p>
        </w:tc>
        <w:tc>
          <w:tcPr>
            <w:tcW w:w="2268" w:type="dxa"/>
            <w:tcBorders>
              <w:top w:val="single" w:sz="8" w:space="0" w:color="auto"/>
              <w:left w:val="single" w:sz="8" w:space="0" w:color="auto"/>
              <w:bottom w:val="single" w:sz="8" w:space="0" w:color="auto"/>
              <w:right w:val="single" w:sz="8" w:space="0" w:color="auto"/>
            </w:tcBorders>
          </w:tcPr>
          <w:p w14:paraId="6D09A20C"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59A8705" w14:textId="77777777" w:rsidR="006533BC" w:rsidRPr="000E170F" w:rsidRDefault="006533BC" w:rsidP="00A85D7D">
            <w:pPr>
              <w:rPr>
                <w:noProof/>
                <w:szCs w:val="24"/>
              </w:rPr>
            </w:pPr>
            <w:r w:rsidRPr="000E170F">
              <w:rPr>
                <w:noProof/>
                <w:color w:val="000000" w:themeColor="text1"/>
              </w:rPr>
              <w:t xml:space="preserve">Artikel 17.1 </w:t>
            </w:r>
          </w:p>
        </w:tc>
      </w:tr>
      <w:tr w:rsidR="006533BC" w:rsidRPr="000E170F" w14:paraId="02CF8F7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E33FB5"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D0FEAD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B0AC52" w14:textId="77777777" w:rsidR="006533BC" w:rsidRPr="000E170F" w:rsidRDefault="006533BC" w:rsidP="00A85D7D">
            <w:pPr>
              <w:rPr>
                <w:noProof/>
                <w:szCs w:val="24"/>
              </w:rPr>
            </w:pPr>
            <w:r w:rsidRPr="000E170F">
              <w:rPr>
                <w:noProof/>
                <w:color w:val="000000" w:themeColor="text1"/>
              </w:rPr>
              <w:t xml:space="preserve">Artikel 17.2, 17.3 och 17.4 </w:t>
            </w:r>
          </w:p>
        </w:tc>
      </w:tr>
      <w:tr w:rsidR="006533BC" w:rsidRPr="000E170F" w14:paraId="3D6C2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BED118"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66866E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408CF3"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2A25B8D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6381D8" w14:textId="77777777" w:rsidR="006533BC" w:rsidRPr="000E170F" w:rsidRDefault="006533BC" w:rsidP="00A85D7D">
            <w:pPr>
              <w:rPr>
                <w:noProof/>
                <w:szCs w:val="24"/>
              </w:rPr>
            </w:pPr>
            <w:r w:rsidRPr="000E170F">
              <w:rPr>
                <w:noProof/>
                <w:color w:val="000000" w:themeColor="text1"/>
              </w:rPr>
              <w:t xml:space="preserve">Artikel 13 </w:t>
            </w:r>
          </w:p>
        </w:tc>
        <w:tc>
          <w:tcPr>
            <w:tcW w:w="2268" w:type="dxa"/>
            <w:tcBorders>
              <w:top w:val="single" w:sz="8" w:space="0" w:color="auto"/>
              <w:left w:val="single" w:sz="8" w:space="0" w:color="auto"/>
              <w:bottom w:val="single" w:sz="8" w:space="0" w:color="auto"/>
              <w:right w:val="single" w:sz="8" w:space="0" w:color="auto"/>
            </w:tcBorders>
          </w:tcPr>
          <w:p w14:paraId="79793B9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F02770" w14:textId="77777777" w:rsidR="006533BC" w:rsidRPr="000E170F" w:rsidRDefault="006533BC" w:rsidP="00A85D7D">
            <w:pPr>
              <w:rPr>
                <w:noProof/>
                <w:szCs w:val="24"/>
              </w:rPr>
            </w:pPr>
            <w:r w:rsidRPr="000E170F">
              <w:rPr>
                <w:noProof/>
                <w:color w:val="000000" w:themeColor="text1"/>
              </w:rPr>
              <w:t xml:space="preserve">Artikel 18 </w:t>
            </w:r>
          </w:p>
        </w:tc>
      </w:tr>
      <w:tr w:rsidR="006533BC" w:rsidRPr="000E170F" w14:paraId="35DA39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431296A"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D0E6D0B"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7A3F46"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5E022E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FCC3CD0" w14:textId="77777777" w:rsidR="006533BC" w:rsidRPr="000E170F" w:rsidRDefault="006533BC" w:rsidP="00A85D7D">
            <w:pPr>
              <w:rPr>
                <w:noProof/>
                <w:szCs w:val="24"/>
              </w:rPr>
            </w:pPr>
            <w:r w:rsidRPr="000E170F">
              <w:rPr>
                <w:noProof/>
                <w:color w:val="000000" w:themeColor="text1"/>
              </w:rPr>
              <w:t xml:space="preserve">Artikel 14 </w:t>
            </w:r>
          </w:p>
        </w:tc>
        <w:tc>
          <w:tcPr>
            <w:tcW w:w="2268" w:type="dxa"/>
            <w:tcBorders>
              <w:top w:val="single" w:sz="8" w:space="0" w:color="auto"/>
              <w:left w:val="single" w:sz="8" w:space="0" w:color="auto"/>
              <w:bottom w:val="single" w:sz="8" w:space="0" w:color="auto"/>
              <w:right w:val="single" w:sz="8" w:space="0" w:color="auto"/>
            </w:tcBorders>
          </w:tcPr>
          <w:p w14:paraId="29459FCD"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1043B3" w14:textId="77777777" w:rsidR="006533BC" w:rsidRPr="000E170F" w:rsidRDefault="006533BC" w:rsidP="00A85D7D">
            <w:pPr>
              <w:rPr>
                <w:noProof/>
                <w:szCs w:val="24"/>
              </w:rPr>
            </w:pPr>
            <w:r w:rsidRPr="000E170F">
              <w:rPr>
                <w:noProof/>
                <w:color w:val="000000" w:themeColor="text1"/>
              </w:rPr>
              <w:t xml:space="preserve">Artikel 20 </w:t>
            </w:r>
          </w:p>
        </w:tc>
      </w:tr>
      <w:tr w:rsidR="006533BC" w:rsidRPr="000E170F" w14:paraId="07EE95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4B06475"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E0AA662"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9DDB31"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727A75F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E0D021" w14:textId="77777777" w:rsidR="006533BC" w:rsidRPr="000E170F" w:rsidRDefault="006533BC" w:rsidP="00A85D7D">
            <w:pPr>
              <w:rPr>
                <w:noProof/>
                <w:szCs w:val="24"/>
              </w:rPr>
            </w:pPr>
            <w:r w:rsidRPr="000E170F">
              <w:rPr>
                <w:noProof/>
                <w:color w:val="000000" w:themeColor="text1"/>
              </w:rPr>
              <w:t xml:space="preserve">Artikel 15.1 </w:t>
            </w:r>
          </w:p>
        </w:tc>
        <w:tc>
          <w:tcPr>
            <w:tcW w:w="2268" w:type="dxa"/>
            <w:tcBorders>
              <w:top w:val="single" w:sz="8" w:space="0" w:color="auto"/>
              <w:left w:val="single" w:sz="8" w:space="0" w:color="auto"/>
              <w:bottom w:val="single" w:sz="8" w:space="0" w:color="auto"/>
              <w:right w:val="single" w:sz="8" w:space="0" w:color="auto"/>
            </w:tcBorders>
          </w:tcPr>
          <w:p w14:paraId="599D62F2"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E9B968" w14:textId="77777777" w:rsidR="006533BC" w:rsidRPr="000E170F" w:rsidRDefault="006533BC" w:rsidP="00A85D7D">
            <w:pPr>
              <w:rPr>
                <w:noProof/>
                <w:szCs w:val="24"/>
              </w:rPr>
            </w:pPr>
            <w:r w:rsidRPr="000E170F">
              <w:rPr>
                <w:noProof/>
                <w:color w:val="000000" w:themeColor="text1"/>
              </w:rPr>
              <w:t xml:space="preserve">Artikel 19.1 </w:t>
            </w:r>
          </w:p>
        </w:tc>
      </w:tr>
      <w:tr w:rsidR="006533BC" w:rsidRPr="000E170F" w14:paraId="06EAF8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F0B6A01" w14:textId="77777777" w:rsidR="006533BC" w:rsidRPr="000E170F" w:rsidRDefault="006533BC" w:rsidP="00A85D7D">
            <w:pPr>
              <w:rPr>
                <w:noProof/>
                <w:szCs w:val="24"/>
              </w:rPr>
            </w:pPr>
            <w:r w:rsidRPr="000E170F">
              <w:rPr>
                <w:noProof/>
                <w:color w:val="000000" w:themeColor="text1"/>
              </w:rPr>
              <w:t xml:space="preserve">Artikel 15.2 </w:t>
            </w:r>
          </w:p>
        </w:tc>
        <w:tc>
          <w:tcPr>
            <w:tcW w:w="2268" w:type="dxa"/>
            <w:tcBorders>
              <w:top w:val="single" w:sz="8" w:space="0" w:color="auto"/>
              <w:left w:val="single" w:sz="8" w:space="0" w:color="auto"/>
              <w:bottom w:val="single" w:sz="8" w:space="0" w:color="auto"/>
              <w:right w:val="single" w:sz="8" w:space="0" w:color="auto"/>
            </w:tcBorders>
          </w:tcPr>
          <w:p w14:paraId="53EE7EE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75C40" w14:textId="77777777" w:rsidR="006533BC" w:rsidRPr="000E170F" w:rsidRDefault="006533BC" w:rsidP="00A85D7D">
            <w:pPr>
              <w:rPr>
                <w:noProof/>
                <w:szCs w:val="24"/>
              </w:rPr>
            </w:pPr>
            <w:r w:rsidRPr="000E170F">
              <w:rPr>
                <w:noProof/>
                <w:color w:val="000000" w:themeColor="text1"/>
              </w:rPr>
              <w:t xml:space="preserve">Artikel 19.2 </w:t>
            </w:r>
          </w:p>
        </w:tc>
      </w:tr>
      <w:tr w:rsidR="006533BC" w:rsidRPr="000E170F" w14:paraId="18A74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F4C9DC4" w14:textId="77777777" w:rsidR="006533BC" w:rsidRPr="000E170F" w:rsidRDefault="006533BC" w:rsidP="00A85D7D">
            <w:pPr>
              <w:rPr>
                <w:noProof/>
                <w:szCs w:val="24"/>
              </w:rPr>
            </w:pPr>
            <w:r w:rsidRPr="000E170F">
              <w:rPr>
                <w:noProof/>
                <w:color w:val="000000" w:themeColor="text1"/>
              </w:rPr>
              <w:t xml:space="preserve">Artikel 15.3 </w:t>
            </w:r>
          </w:p>
        </w:tc>
        <w:tc>
          <w:tcPr>
            <w:tcW w:w="2268" w:type="dxa"/>
            <w:tcBorders>
              <w:top w:val="single" w:sz="8" w:space="0" w:color="auto"/>
              <w:left w:val="single" w:sz="8" w:space="0" w:color="auto"/>
              <w:bottom w:val="single" w:sz="8" w:space="0" w:color="auto"/>
              <w:right w:val="single" w:sz="8" w:space="0" w:color="auto"/>
            </w:tcBorders>
          </w:tcPr>
          <w:p w14:paraId="394D62C9"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8D39926" w14:textId="77777777" w:rsidR="006533BC" w:rsidRPr="000E170F" w:rsidRDefault="001976FC" w:rsidP="001976FC">
            <w:pPr>
              <w:rPr>
                <w:noProof/>
                <w:szCs w:val="24"/>
              </w:rPr>
            </w:pPr>
            <w:r w:rsidRPr="000E170F">
              <w:rPr>
                <w:noProof/>
                <w:color w:val="000000" w:themeColor="text1"/>
              </w:rPr>
              <w:t>—</w:t>
            </w:r>
          </w:p>
        </w:tc>
      </w:tr>
      <w:tr w:rsidR="006533BC" w:rsidRPr="000E170F" w14:paraId="382A6ED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9E066C" w14:textId="77777777" w:rsidR="006533BC" w:rsidRPr="000E170F" w:rsidRDefault="006533BC" w:rsidP="00A85D7D">
            <w:pPr>
              <w:rPr>
                <w:noProof/>
                <w:szCs w:val="24"/>
              </w:rPr>
            </w:pPr>
            <w:r w:rsidRPr="000E170F">
              <w:rPr>
                <w:noProof/>
                <w:color w:val="000000" w:themeColor="text1"/>
              </w:rPr>
              <w:t xml:space="preserve">Artikel 15.4 första meningen </w:t>
            </w:r>
          </w:p>
        </w:tc>
        <w:tc>
          <w:tcPr>
            <w:tcW w:w="2268" w:type="dxa"/>
            <w:tcBorders>
              <w:top w:val="single" w:sz="8" w:space="0" w:color="auto"/>
              <w:left w:val="single" w:sz="8" w:space="0" w:color="auto"/>
              <w:bottom w:val="single" w:sz="8" w:space="0" w:color="auto"/>
              <w:right w:val="single" w:sz="8" w:space="0" w:color="auto"/>
            </w:tcBorders>
          </w:tcPr>
          <w:p w14:paraId="1D694AEF"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B6C634D" w14:textId="77777777" w:rsidR="006533BC" w:rsidRPr="000E170F" w:rsidRDefault="006533BC" w:rsidP="00A85D7D">
            <w:pPr>
              <w:rPr>
                <w:noProof/>
                <w:szCs w:val="24"/>
              </w:rPr>
            </w:pPr>
            <w:r w:rsidRPr="000E170F">
              <w:rPr>
                <w:noProof/>
                <w:color w:val="000000" w:themeColor="text1"/>
              </w:rPr>
              <w:t xml:space="preserve">Artikel 19.3 första stycket första meningen </w:t>
            </w:r>
          </w:p>
        </w:tc>
      </w:tr>
      <w:tr w:rsidR="006533BC" w:rsidRPr="000E170F" w14:paraId="108C3E5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EEA2CDB"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C79ABD"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87FB95" w14:textId="77777777" w:rsidR="001976FC" w:rsidRPr="000E170F" w:rsidRDefault="006533BC" w:rsidP="001976FC">
            <w:pPr>
              <w:rPr>
                <w:rFonts w:eastAsia="Calibri"/>
                <w:noProof/>
                <w:color w:val="000000" w:themeColor="text1"/>
                <w:szCs w:val="24"/>
              </w:rPr>
            </w:pPr>
            <w:r w:rsidRPr="000E170F">
              <w:rPr>
                <w:noProof/>
                <w:color w:val="000000" w:themeColor="text1"/>
              </w:rPr>
              <w:t>Artikel 19.3 första stycket andra meningen</w:t>
            </w:r>
          </w:p>
          <w:p w14:paraId="37CB6270" w14:textId="77777777" w:rsidR="006533BC" w:rsidRPr="000E170F" w:rsidRDefault="006533BC" w:rsidP="001976FC">
            <w:pPr>
              <w:rPr>
                <w:noProof/>
                <w:szCs w:val="24"/>
              </w:rPr>
            </w:pPr>
            <w:r w:rsidRPr="000E170F">
              <w:rPr>
                <w:noProof/>
                <w:color w:val="000000" w:themeColor="text1"/>
              </w:rPr>
              <w:t xml:space="preserve">Artikel 19.3 andra stycket  </w:t>
            </w:r>
          </w:p>
        </w:tc>
      </w:tr>
      <w:tr w:rsidR="006533BC" w:rsidRPr="000E170F" w14:paraId="2AA31AB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3FD59C" w14:textId="77777777" w:rsidR="006533BC" w:rsidRPr="000E170F" w:rsidRDefault="006533BC" w:rsidP="00A85D7D">
            <w:pPr>
              <w:rPr>
                <w:noProof/>
                <w:szCs w:val="24"/>
              </w:rPr>
            </w:pPr>
            <w:r w:rsidRPr="000E170F">
              <w:rPr>
                <w:noProof/>
                <w:color w:val="000000" w:themeColor="text1"/>
              </w:rPr>
              <w:t xml:space="preserve">Artikel 15.4 andra meningen </w:t>
            </w:r>
          </w:p>
        </w:tc>
        <w:tc>
          <w:tcPr>
            <w:tcW w:w="2268" w:type="dxa"/>
            <w:tcBorders>
              <w:top w:val="single" w:sz="8" w:space="0" w:color="auto"/>
              <w:left w:val="single" w:sz="8" w:space="0" w:color="auto"/>
              <w:bottom w:val="single" w:sz="8" w:space="0" w:color="auto"/>
              <w:right w:val="single" w:sz="8" w:space="0" w:color="auto"/>
            </w:tcBorders>
          </w:tcPr>
          <w:p w14:paraId="7EF2AB3E"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A0672E" w14:textId="77777777" w:rsidR="006533BC" w:rsidRPr="000E170F" w:rsidRDefault="006533BC" w:rsidP="00A85D7D">
            <w:pPr>
              <w:rPr>
                <w:noProof/>
                <w:szCs w:val="24"/>
              </w:rPr>
            </w:pPr>
            <w:r w:rsidRPr="000E170F">
              <w:rPr>
                <w:noProof/>
                <w:color w:val="000000" w:themeColor="text1"/>
              </w:rPr>
              <w:t xml:space="preserve">Artikel 19.3 tredje stycket </w:t>
            </w:r>
          </w:p>
        </w:tc>
      </w:tr>
      <w:tr w:rsidR="006533BC" w:rsidRPr="000E170F" w14:paraId="24FA62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44B180"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C5A5F3B"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042B34" w14:textId="77777777" w:rsidR="006533BC" w:rsidRPr="000E170F" w:rsidRDefault="006533BC" w:rsidP="00A85D7D">
            <w:pPr>
              <w:rPr>
                <w:noProof/>
                <w:szCs w:val="24"/>
              </w:rPr>
            </w:pPr>
            <w:r w:rsidRPr="000E170F">
              <w:rPr>
                <w:noProof/>
                <w:color w:val="000000" w:themeColor="text1"/>
              </w:rPr>
              <w:t xml:space="preserve">Artikel 19.4 och 19.5 </w:t>
            </w:r>
          </w:p>
        </w:tc>
      </w:tr>
      <w:tr w:rsidR="006533BC" w:rsidRPr="000E170F" w14:paraId="1A2E72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4AB3924"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BBE84E"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CBC416"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417C29A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2E507EA"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6D581A"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D9AADA" w14:textId="77777777" w:rsidR="006533BC" w:rsidRPr="000E170F" w:rsidRDefault="006533BC" w:rsidP="00A85D7D">
            <w:pPr>
              <w:rPr>
                <w:noProof/>
                <w:szCs w:val="24"/>
              </w:rPr>
            </w:pPr>
            <w:r w:rsidRPr="000E170F">
              <w:rPr>
                <w:noProof/>
                <w:color w:val="000000" w:themeColor="text1"/>
              </w:rPr>
              <w:t xml:space="preserve">Artikel 22 </w:t>
            </w:r>
          </w:p>
        </w:tc>
      </w:tr>
      <w:tr w:rsidR="006533BC" w:rsidRPr="000E170F" w14:paraId="2EB523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5728A3"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1BED2CD"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A9D74B"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7407083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1BE102"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6940B9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8CFE5E" w14:textId="77777777" w:rsidR="006533BC" w:rsidRPr="000E170F" w:rsidRDefault="006533BC" w:rsidP="00A85D7D">
            <w:pPr>
              <w:rPr>
                <w:noProof/>
                <w:szCs w:val="24"/>
              </w:rPr>
            </w:pPr>
            <w:r w:rsidRPr="000E170F">
              <w:rPr>
                <w:noProof/>
                <w:color w:val="000000" w:themeColor="text1"/>
              </w:rPr>
              <w:t xml:space="preserve">Artikel 24 </w:t>
            </w:r>
          </w:p>
        </w:tc>
      </w:tr>
      <w:tr w:rsidR="006533BC" w:rsidRPr="000E170F" w14:paraId="537490A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D2AB9A"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FE66"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E56586"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39727A3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9DF5C98" w14:textId="77777777" w:rsidR="006533BC" w:rsidRPr="000E170F" w:rsidRDefault="006533BC" w:rsidP="00A85D7D">
            <w:pPr>
              <w:rPr>
                <w:noProof/>
                <w:szCs w:val="24"/>
              </w:rPr>
            </w:pPr>
            <w:r w:rsidRPr="000E170F">
              <w:rPr>
                <w:noProof/>
                <w:color w:val="000000" w:themeColor="text1"/>
              </w:rPr>
              <w:t xml:space="preserve">Artikel 16 </w:t>
            </w:r>
          </w:p>
        </w:tc>
        <w:tc>
          <w:tcPr>
            <w:tcW w:w="2268" w:type="dxa"/>
            <w:tcBorders>
              <w:top w:val="single" w:sz="8" w:space="0" w:color="auto"/>
              <w:left w:val="single" w:sz="8" w:space="0" w:color="auto"/>
              <w:bottom w:val="single" w:sz="8" w:space="0" w:color="auto"/>
              <w:right w:val="single" w:sz="8" w:space="0" w:color="auto"/>
            </w:tcBorders>
          </w:tcPr>
          <w:p w14:paraId="48F016F3"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D390D" w14:textId="77777777" w:rsidR="006533BC" w:rsidRPr="000E170F" w:rsidRDefault="006533BC" w:rsidP="00A85D7D">
            <w:pPr>
              <w:rPr>
                <w:noProof/>
                <w:szCs w:val="24"/>
              </w:rPr>
            </w:pPr>
            <w:r w:rsidRPr="000E170F">
              <w:rPr>
                <w:noProof/>
                <w:color w:val="000000" w:themeColor="text1"/>
              </w:rPr>
              <w:t xml:space="preserve">Artikel 25 </w:t>
            </w:r>
          </w:p>
        </w:tc>
      </w:tr>
      <w:tr w:rsidR="006533BC" w:rsidRPr="000E170F" w14:paraId="096172F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C78FA8"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DDF0DA7"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11B8F9E"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1C460A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47460" w14:textId="77777777" w:rsidR="006533BC" w:rsidRPr="000E170F" w:rsidRDefault="006533BC" w:rsidP="00A85D7D">
            <w:pPr>
              <w:rPr>
                <w:noProof/>
                <w:szCs w:val="24"/>
              </w:rPr>
            </w:pPr>
            <w:r w:rsidRPr="000E170F">
              <w:rPr>
                <w:noProof/>
                <w:color w:val="000000" w:themeColor="text1"/>
              </w:rPr>
              <w:t xml:space="preserve">Artikel 17 </w:t>
            </w:r>
          </w:p>
        </w:tc>
        <w:tc>
          <w:tcPr>
            <w:tcW w:w="2268" w:type="dxa"/>
            <w:tcBorders>
              <w:top w:val="single" w:sz="8" w:space="0" w:color="auto"/>
              <w:left w:val="single" w:sz="8" w:space="0" w:color="auto"/>
              <w:bottom w:val="single" w:sz="8" w:space="0" w:color="auto"/>
              <w:right w:val="single" w:sz="8" w:space="0" w:color="auto"/>
            </w:tcBorders>
          </w:tcPr>
          <w:p w14:paraId="46717060"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F0E320" w14:textId="77777777" w:rsidR="006533BC" w:rsidRPr="000E170F" w:rsidRDefault="006533BC" w:rsidP="00A85D7D">
            <w:pPr>
              <w:rPr>
                <w:noProof/>
                <w:szCs w:val="24"/>
              </w:rPr>
            </w:pPr>
            <w:r w:rsidRPr="000E170F">
              <w:rPr>
                <w:noProof/>
                <w:color w:val="000000" w:themeColor="text1"/>
              </w:rPr>
              <w:t xml:space="preserve">Artikel 26 </w:t>
            </w:r>
          </w:p>
        </w:tc>
      </w:tr>
      <w:tr w:rsidR="006533BC" w:rsidRPr="000E170F" w14:paraId="3A7E0A6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15918D"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47DB93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3781DF"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1E8555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061C259" w14:textId="77777777" w:rsidR="006533BC" w:rsidRPr="000E170F" w:rsidRDefault="006533BC" w:rsidP="00A85D7D">
            <w:pPr>
              <w:rPr>
                <w:noProof/>
                <w:szCs w:val="24"/>
              </w:rPr>
            </w:pPr>
            <w:r w:rsidRPr="000E170F">
              <w:rPr>
                <w:noProof/>
                <w:color w:val="000000" w:themeColor="text1"/>
              </w:rPr>
              <w:t xml:space="preserve">Artikel 18 </w:t>
            </w:r>
          </w:p>
        </w:tc>
        <w:tc>
          <w:tcPr>
            <w:tcW w:w="2268" w:type="dxa"/>
            <w:tcBorders>
              <w:top w:val="single" w:sz="8" w:space="0" w:color="auto"/>
              <w:left w:val="single" w:sz="8" w:space="0" w:color="auto"/>
              <w:bottom w:val="single" w:sz="8" w:space="0" w:color="auto"/>
              <w:right w:val="single" w:sz="8" w:space="0" w:color="auto"/>
            </w:tcBorders>
          </w:tcPr>
          <w:p w14:paraId="11699B43"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762565" w14:textId="77777777" w:rsidR="006533BC" w:rsidRPr="000E170F" w:rsidRDefault="006533BC" w:rsidP="00A85D7D">
            <w:pPr>
              <w:rPr>
                <w:noProof/>
                <w:szCs w:val="24"/>
              </w:rPr>
            </w:pPr>
            <w:r w:rsidRPr="000E170F">
              <w:rPr>
                <w:noProof/>
                <w:color w:val="000000" w:themeColor="text1"/>
              </w:rPr>
              <w:t xml:space="preserve">Artikel 27 </w:t>
            </w:r>
          </w:p>
        </w:tc>
      </w:tr>
      <w:tr w:rsidR="006533BC" w:rsidRPr="000E170F" w14:paraId="052307C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21961B"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F888631"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90CD5C"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52B7AAA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EF4B52" w14:textId="77777777" w:rsidR="006533BC" w:rsidRPr="000E170F" w:rsidRDefault="006533BC" w:rsidP="00A85D7D">
            <w:pPr>
              <w:rPr>
                <w:noProof/>
                <w:szCs w:val="24"/>
              </w:rPr>
            </w:pPr>
            <w:r w:rsidRPr="000E170F">
              <w:rPr>
                <w:noProof/>
                <w:color w:val="000000" w:themeColor="text1"/>
              </w:rPr>
              <w:t xml:space="preserve">Artikel 19 </w:t>
            </w:r>
          </w:p>
        </w:tc>
        <w:tc>
          <w:tcPr>
            <w:tcW w:w="2268" w:type="dxa"/>
            <w:tcBorders>
              <w:top w:val="single" w:sz="8" w:space="0" w:color="auto"/>
              <w:left w:val="single" w:sz="8" w:space="0" w:color="auto"/>
              <w:bottom w:val="single" w:sz="8" w:space="0" w:color="auto"/>
              <w:right w:val="single" w:sz="8" w:space="0" w:color="auto"/>
            </w:tcBorders>
          </w:tcPr>
          <w:p w14:paraId="16294855"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8C8998E" w14:textId="77777777" w:rsidR="006533BC" w:rsidRPr="000E170F" w:rsidRDefault="006533BC" w:rsidP="00A85D7D">
            <w:pPr>
              <w:rPr>
                <w:noProof/>
                <w:szCs w:val="24"/>
              </w:rPr>
            </w:pPr>
            <w:r w:rsidRPr="000E170F">
              <w:rPr>
                <w:noProof/>
                <w:color w:val="000000" w:themeColor="text1"/>
              </w:rPr>
              <w:t xml:space="preserve">Artikel 28 </w:t>
            </w:r>
          </w:p>
        </w:tc>
      </w:tr>
      <w:tr w:rsidR="006533BC" w:rsidRPr="000E170F" w14:paraId="3E3203C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1AF992"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4E550A0"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52C3E4"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6E2D8464" w14:textId="77777777" w:rsidTr="00D76174">
        <w:trPr>
          <w:trHeight w:val="1319"/>
        </w:trPr>
        <w:tc>
          <w:tcPr>
            <w:tcW w:w="3510" w:type="dxa"/>
            <w:tcBorders>
              <w:top w:val="single" w:sz="8" w:space="0" w:color="auto"/>
              <w:left w:val="single" w:sz="8" w:space="0" w:color="auto"/>
              <w:bottom w:val="single" w:sz="8" w:space="0" w:color="auto"/>
              <w:right w:val="single" w:sz="8" w:space="0" w:color="auto"/>
            </w:tcBorders>
            <w:vAlign w:val="bottom"/>
          </w:tcPr>
          <w:p w14:paraId="1FC6DBC1" w14:textId="77777777" w:rsidR="006533BC" w:rsidRPr="000E170F" w:rsidRDefault="006533BC" w:rsidP="00A85D7D">
            <w:pPr>
              <w:rPr>
                <w:noProof/>
                <w:szCs w:val="24"/>
              </w:rPr>
            </w:pPr>
            <w:r w:rsidRPr="000E170F">
              <w:rPr>
                <w:noProof/>
                <w:color w:val="000000" w:themeColor="text1"/>
              </w:rPr>
              <w:t xml:space="preserve">Bilaga I </w:t>
            </w:r>
          </w:p>
        </w:tc>
        <w:tc>
          <w:tcPr>
            <w:tcW w:w="2268" w:type="dxa"/>
            <w:tcBorders>
              <w:top w:val="single" w:sz="8" w:space="0" w:color="auto"/>
              <w:left w:val="single" w:sz="8" w:space="0" w:color="auto"/>
              <w:bottom w:val="single" w:sz="8" w:space="0" w:color="auto"/>
              <w:right w:val="single" w:sz="8" w:space="0" w:color="auto"/>
            </w:tcBorders>
          </w:tcPr>
          <w:p w14:paraId="2AE95062"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3BD8E33" w14:textId="77777777" w:rsidR="001976FC" w:rsidRPr="000E170F" w:rsidRDefault="006533BC" w:rsidP="001976FC">
            <w:pPr>
              <w:rPr>
                <w:rFonts w:eastAsia="Calibri"/>
                <w:noProof/>
                <w:color w:val="000000" w:themeColor="text1"/>
                <w:szCs w:val="24"/>
              </w:rPr>
            </w:pPr>
            <w:r w:rsidRPr="000E170F">
              <w:rPr>
                <w:noProof/>
                <w:color w:val="000000" w:themeColor="text1"/>
              </w:rPr>
              <w:t>Bilaga I delarna A1 och A2</w:t>
            </w:r>
          </w:p>
          <w:p w14:paraId="2A052920" w14:textId="77777777" w:rsidR="001976FC" w:rsidRPr="000E170F" w:rsidRDefault="001976FC" w:rsidP="001976FC">
            <w:pPr>
              <w:rPr>
                <w:rFonts w:eastAsia="Calibri"/>
                <w:noProof/>
                <w:color w:val="000000" w:themeColor="text1"/>
                <w:szCs w:val="24"/>
              </w:rPr>
            </w:pPr>
            <w:r w:rsidRPr="000E170F">
              <w:rPr>
                <w:noProof/>
                <w:color w:val="000000" w:themeColor="text1"/>
              </w:rPr>
              <w:t>Bilaga I del D</w:t>
            </w:r>
          </w:p>
          <w:p w14:paraId="23076800" w14:textId="77777777" w:rsidR="006533BC" w:rsidRPr="000E170F" w:rsidRDefault="006533BC" w:rsidP="001976FC">
            <w:pPr>
              <w:rPr>
                <w:rFonts w:eastAsia="Calibri"/>
                <w:noProof/>
                <w:color w:val="000000" w:themeColor="text1"/>
                <w:szCs w:val="24"/>
              </w:rPr>
            </w:pPr>
            <w:r w:rsidRPr="000E170F">
              <w:rPr>
                <w:noProof/>
                <w:color w:val="000000" w:themeColor="text1"/>
              </w:rPr>
              <w:t>Bilaga I del E</w:t>
            </w:r>
          </w:p>
        </w:tc>
      </w:tr>
      <w:tr w:rsidR="006533BC" w:rsidRPr="000E170F" w14:paraId="7F6EBA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3CD99A" w14:textId="77777777" w:rsidR="006533BC" w:rsidRPr="000E170F" w:rsidRDefault="006533BC" w:rsidP="00A85D7D">
            <w:pPr>
              <w:jc w:val="right"/>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074CABA"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921CFD" w14:textId="77777777" w:rsidR="006533BC" w:rsidRPr="000E170F" w:rsidRDefault="006533BC" w:rsidP="001976FC">
            <w:pPr>
              <w:rPr>
                <w:noProof/>
                <w:szCs w:val="24"/>
              </w:rPr>
            </w:pPr>
            <w:r w:rsidRPr="000E170F">
              <w:rPr>
                <w:noProof/>
                <w:color w:val="000000" w:themeColor="text1"/>
              </w:rPr>
              <w:t xml:space="preserve"> </w:t>
            </w:r>
          </w:p>
        </w:tc>
      </w:tr>
      <w:tr w:rsidR="006533BC" w:rsidRPr="000E170F" w14:paraId="770EC22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5E64705"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E3F610E" w14:textId="77777777" w:rsidR="006533BC" w:rsidRPr="000E170F" w:rsidRDefault="006533BC" w:rsidP="00A85D7D">
            <w:pPr>
              <w:rPr>
                <w:rFonts w:eastAsia="Calibri"/>
                <w:noProof/>
                <w:color w:val="000000" w:themeColor="text1"/>
                <w:szCs w:val="24"/>
              </w:rPr>
            </w:pPr>
            <w:r w:rsidRPr="000E170F">
              <w:rPr>
                <w:noProof/>
                <w:color w:val="000000" w:themeColor="text1"/>
              </w:rPr>
              <w:t>Artikel 1</w:t>
            </w:r>
          </w:p>
        </w:tc>
        <w:tc>
          <w:tcPr>
            <w:tcW w:w="3544" w:type="dxa"/>
            <w:tcBorders>
              <w:top w:val="single" w:sz="8" w:space="0" w:color="auto"/>
              <w:left w:val="single" w:sz="8" w:space="0" w:color="auto"/>
              <w:bottom w:val="single" w:sz="8" w:space="0" w:color="auto"/>
              <w:right w:val="single" w:sz="8" w:space="0" w:color="auto"/>
            </w:tcBorders>
            <w:vAlign w:val="bottom"/>
          </w:tcPr>
          <w:p w14:paraId="607B58E9" w14:textId="77777777" w:rsidR="006533BC" w:rsidRPr="000E170F" w:rsidRDefault="006533BC" w:rsidP="00A85D7D">
            <w:pPr>
              <w:rPr>
                <w:rFonts w:eastAsia="Calibri"/>
                <w:noProof/>
                <w:color w:val="000000" w:themeColor="text1"/>
                <w:szCs w:val="24"/>
              </w:rPr>
            </w:pPr>
            <w:r w:rsidRPr="000E170F">
              <w:rPr>
                <w:noProof/>
                <w:color w:val="000000" w:themeColor="text1"/>
              </w:rPr>
              <w:t>—</w:t>
            </w:r>
          </w:p>
        </w:tc>
      </w:tr>
      <w:tr w:rsidR="006533BC" w:rsidRPr="000E170F" w14:paraId="02FED7E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C3C28E5"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AF98612"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99592C" w14:textId="77777777" w:rsidR="006533BC" w:rsidRPr="000E170F" w:rsidRDefault="006533BC" w:rsidP="00A85D7D">
            <w:pPr>
              <w:rPr>
                <w:rFonts w:eastAsia="Calibri"/>
                <w:noProof/>
                <w:color w:val="000000" w:themeColor="text1"/>
                <w:szCs w:val="24"/>
              </w:rPr>
            </w:pPr>
          </w:p>
        </w:tc>
      </w:tr>
      <w:tr w:rsidR="006533BC" w:rsidRPr="000E170F" w14:paraId="0AE57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ADC0D7"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CBBE9D" w14:textId="77777777" w:rsidR="006533BC" w:rsidRPr="000E170F" w:rsidRDefault="006533BC" w:rsidP="00A85D7D">
            <w:pPr>
              <w:rPr>
                <w:rFonts w:eastAsia="Calibri"/>
                <w:noProof/>
                <w:color w:val="000000" w:themeColor="text1"/>
                <w:szCs w:val="24"/>
              </w:rPr>
            </w:pPr>
            <w:r w:rsidRPr="000E170F">
              <w:rPr>
                <w:noProof/>
                <w:color w:val="000000" w:themeColor="text1"/>
              </w:rPr>
              <w:t>Artikel 2.1</w:t>
            </w:r>
          </w:p>
        </w:tc>
        <w:tc>
          <w:tcPr>
            <w:tcW w:w="3544" w:type="dxa"/>
            <w:tcBorders>
              <w:top w:val="single" w:sz="8" w:space="0" w:color="auto"/>
              <w:left w:val="single" w:sz="8" w:space="0" w:color="auto"/>
              <w:bottom w:val="single" w:sz="8" w:space="0" w:color="auto"/>
              <w:right w:val="single" w:sz="8" w:space="0" w:color="auto"/>
            </w:tcBorders>
            <w:vAlign w:val="bottom"/>
          </w:tcPr>
          <w:p w14:paraId="245C7AF3"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 punkt 1</w:t>
            </w:r>
          </w:p>
        </w:tc>
      </w:tr>
      <w:tr w:rsidR="006533BC" w:rsidRPr="000E170F" w14:paraId="34D97B8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F648C22"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0AC78" w14:textId="37D351BE" w:rsidR="006533BC" w:rsidRPr="000E170F" w:rsidRDefault="006533BC" w:rsidP="00F07FEA">
            <w:pPr>
              <w:rPr>
                <w:rFonts w:eastAsia="Calibri"/>
                <w:noProof/>
                <w:color w:val="000000" w:themeColor="text1"/>
                <w:szCs w:val="24"/>
              </w:rPr>
            </w:pPr>
            <w:r w:rsidRPr="000E170F">
              <w:rPr>
                <w:noProof/>
                <w:color w:val="000000" w:themeColor="text1"/>
              </w:rPr>
              <w:t>Artikel 2.2</w:t>
            </w:r>
          </w:p>
        </w:tc>
        <w:tc>
          <w:tcPr>
            <w:tcW w:w="3544" w:type="dxa"/>
            <w:tcBorders>
              <w:top w:val="single" w:sz="8" w:space="0" w:color="auto"/>
              <w:left w:val="single" w:sz="8" w:space="0" w:color="auto"/>
              <w:bottom w:val="single" w:sz="8" w:space="0" w:color="auto"/>
              <w:right w:val="single" w:sz="8" w:space="0" w:color="auto"/>
            </w:tcBorders>
            <w:vAlign w:val="bottom"/>
          </w:tcPr>
          <w:p w14:paraId="6AC579AB"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B1 punkt 2.1</w:t>
            </w:r>
          </w:p>
        </w:tc>
      </w:tr>
      <w:tr w:rsidR="006533BC" w:rsidRPr="000E170F" w14:paraId="081685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6658F64"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513AA786" w14:textId="0312D7EF" w:rsidR="006533BC" w:rsidRPr="000E170F" w:rsidRDefault="006533BC" w:rsidP="00F07FEA">
            <w:pPr>
              <w:rPr>
                <w:rFonts w:eastAsia="Calibri"/>
                <w:noProof/>
                <w:color w:val="000000" w:themeColor="text1"/>
                <w:szCs w:val="24"/>
              </w:rPr>
            </w:pPr>
            <w:r w:rsidRPr="000E170F">
              <w:rPr>
                <w:noProof/>
                <w:color w:val="000000" w:themeColor="text1"/>
              </w:rPr>
              <w:t xml:space="preserve">Artikel 2.3 </w:t>
            </w:r>
          </w:p>
        </w:tc>
        <w:tc>
          <w:tcPr>
            <w:tcW w:w="3544" w:type="dxa"/>
            <w:tcBorders>
              <w:top w:val="single" w:sz="8" w:space="0" w:color="auto"/>
              <w:left w:val="single" w:sz="8" w:space="0" w:color="auto"/>
              <w:bottom w:val="single" w:sz="8" w:space="0" w:color="auto"/>
              <w:right w:val="single" w:sz="8" w:space="0" w:color="auto"/>
            </w:tcBorders>
            <w:vAlign w:val="bottom"/>
          </w:tcPr>
          <w:p w14:paraId="5239A25C" w14:textId="77777777" w:rsidR="006533BC" w:rsidRPr="000E170F" w:rsidRDefault="006533BC" w:rsidP="00A85D7D">
            <w:pPr>
              <w:rPr>
                <w:rFonts w:eastAsia="Calibri"/>
                <w:noProof/>
                <w:color w:val="000000" w:themeColor="text1"/>
                <w:szCs w:val="24"/>
              </w:rPr>
            </w:pPr>
            <w:r w:rsidRPr="000E170F">
              <w:rPr>
                <w:noProof/>
                <w:color w:val="000000" w:themeColor="text1"/>
              </w:rPr>
              <w:t>—</w:t>
            </w:r>
          </w:p>
        </w:tc>
      </w:tr>
      <w:tr w:rsidR="006533BC" w:rsidRPr="000E170F" w14:paraId="45F5981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151665"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091B20"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626CD2" w14:textId="77777777" w:rsidR="006533BC" w:rsidRPr="000E170F" w:rsidRDefault="006533BC" w:rsidP="00A85D7D">
            <w:pPr>
              <w:rPr>
                <w:rFonts w:eastAsia="Calibri"/>
                <w:noProof/>
                <w:color w:val="000000" w:themeColor="text1"/>
                <w:szCs w:val="24"/>
              </w:rPr>
            </w:pPr>
          </w:p>
        </w:tc>
      </w:tr>
      <w:tr w:rsidR="006533BC" w:rsidRPr="000E170F" w14:paraId="68324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D8A875"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7C3853F" w14:textId="77777777" w:rsidR="006533BC" w:rsidRPr="000E170F" w:rsidRDefault="006533BC" w:rsidP="00A85D7D">
            <w:pPr>
              <w:rPr>
                <w:rFonts w:eastAsia="Calibri"/>
                <w:noProof/>
                <w:color w:val="000000" w:themeColor="text1"/>
                <w:szCs w:val="24"/>
              </w:rPr>
            </w:pPr>
            <w:r w:rsidRPr="000E170F">
              <w:rPr>
                <w:noProof/>
                <w:color w:val="000000" w:themeColor="text1"/>
              </w:rPr>
              <w:t>Artikel 3</w:t>
            </w:r>
          </w:p>
        </w:tc>
        <w:tc>
          <w:tcPr>
            <w:tcW w:w="3544" w:type="dxa"/>
            <w:tcBorders>
              <w:top w:val="single" w:sz="8" w:space="0" w:color="auto"/>
              <w:left w:val="single" w:sz="8" w:space="0" w:color="auto"/>
              <w:bottom w:val="single" w:sz="8" w:space="0" w:color="auto"/>
              <w:right w:val="single" w:sz="8" w:space="0" w:color="auto"/>
            </w:tcBorders>
            <w:vAlign w:val="bottom"/>
          </w:tcPr>
          <w:p w14:paraId="72DB755C"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 punkt 2</w:t>
            </w:r>
          </w:p>
        </w:tc>
      </w:tr>
      <w:tr w:rsidR="006533BC" w:rsidRPr="000E170F" w14:paraId="458C484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2C5C0A"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FD3EE29"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645E8F" w14:textId="77777777" w:rsidR="006533BC" w:rsidRPr="000E170F" w:rsidRDefault="006533BC" w:rsidP="00A85D7D">
            <w:pPr>
              <w:rPr>
                <w:rFonts w:eastAsia="Calibri"/>
                <w:noProof/>
                <w:color w:val="000000" w:themeColor="text1"/>
                <w:szCs w:val="24"/>
              </w:rPr>
            </w:pPr>
          </w:p>
        </w:tc>
      </w:tr>
      <w:tr w:rsidR="006533BC" w:rsidRPr="000E170F" w14:paraId="7DA0BAB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1BC90D9"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A0DA741" w14:textId="77777777" w:rsidR="006533BC" w:rsidRPr="000E170F" w:rsidRDefault="006533BC" w:rsidP="00A85D7D">
            <w:pPr>
              <w:rPr>
                <w:rFonts w:eastAsia="Calibri"/>
                <w:noProof/>
                <w:color w:val="000000" w:themeColor="text1"/>
                <w:szCs w:val="24"/>
              </w:rPr>
            </w:pPr>
            <w:r w:rsidRPr="000E170F">
              <w:rPr>
                <w:noProof/>
                <w:color w:val="000000" w:themeColor="text1"/>
              </w:rPr>
              <w:t>Artikel 4</w:t>
            </w:r>
          </w:p>
        </w:tc>
        <w:tc>
          <w:tcPr>
            <w:tcW w:w="3544" w:type="dxa"/>
            <w:tcBorders>
              <w:top w:val="single" w:sz="8" w:space="0" w:color="auto"/>
              <w:left w:val="single" w:sz="8" w:space="0" w:color="auto"/>
              <w:bottom w:val="single" w:sz="8" w:space="0" w:color="auto"/>
              <w:right w:val="single" w:sz="8" w:space="0" w:color="auto"/>
            </w:tcBorders>
            <w:vAlign w:val="bottom"/>
          </w:tcPr>
          <w:p w14:paraId="68D63AF5"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 punkt 3</w:t>
            </w:r>
          </w:p>
        </w:tc>
      </w:tr>
      <w:tr w:rsidR="006533BC" w:rsidRPr="000E170F" w14:paraId="09B0F1A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A2900E3"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213D3AA"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BFA5F" w14:textId="77777777" w:rsidR="006533BC" w:rsidRPr="000E170F" w:rsidRDefault="006533BC" w:rsidP="00A85D7D">
            <w:pPr>
              <w:rPr>
                <w:rFonts w:eastAsia="Calibri"/>
                <w:noProof/>
                <w:color w:val="000000" w:themeColor="text1"/>
                <w:szCs w:val="24"/>
              </w:rPr>
            </w:pPr>
          </w:p>
        </w:tc>
      </w:tr>
      <w:tr w:rsidR="006533BC" w:rsidRPr="000E170F" w14:paraId="156687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330654"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86B7FC" w14:textId="57B6F331" w:rsidR="006533BC" w:rsidRPr="000E170F" w:rsidRDefault="006533BC" w:rsidP="00F07FEA">
            <w:pPr>
              <w:rPr>
                <w:rFonts w:eastAsia="Calibri"/>
                <w:noProof/>
                <w:color w:val="000000" w:themeColor="text1"/>
                <w:szCs w:val="24"/>
              </w:rPr>
            </w:pPr>
            <w:r w:rsidRPr="000E170F">
              <w:rPr>
                <w:noProof/>
                <w:color w:val="000000" w:themeColor="text1"/>
              </w:rPr>
              <w:t>Artikel 5.1</w:t>
            </w:r>
          </w:p>
        </w:tc>
        <w:tc>
          <w:tcPr>
            <w:tcW w:w="3544" w:type="dxa"/>
            <w:tcBorders>
              <w:top w:val="single" w:sz="8" w:space="0" w:color="auto"/>
              <w:left w:val="single" w:sz="8" w:space="0" w:color="auto"/>
              <w:bottom w:val="single" w:sz="8" w:space="0" w:color="auto"/>
              <w:right w:val="single" w:sz="8" w:space="0" w:color="auto"/>
            </w:tcBorders>
            <w:vAlign w:val="bottom"/>
          </w:tcPr>
          <w:p w14:paraId="0F4CEE81"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 punkt 4</w:t>
            </w:r>
          </w:p>
        </w:tc>
      </w:tr>
      <w:tr w:rsidR="006533BC" w:rsidRPr="000E170F" w14:paraId="44A223F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97990BA"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7B1EC2F" w14:textId="5ADB9CDF" w:rsidR="006533BC" w:rsidRPr="000E170F" w:rsidRDefault="006533BC" w:rsidP="00F07FEA">
            <w:pPr>
              <w:rPr>
                <w:rFonts w:eastAsia="Calibri"/>
                <w:noProof/>
                <w:color w:val="000000" w:themeColor="text1"/>
                <w:szCs w:val="24"/>
              </w:rPr>
            </w:pPr>
            <w:r w:rsidRPr="000E170F">
              <w:rPr>
                <w:noProof/>
                <w:color w:val="000000" w:themeColor="text1"/>
              </w:rPr>
              <w:t>Artikel 5.2</w:t>
            </w:r>
          </w:p>
        </w:tc>
        <w:tc>
          <w:tcPr>
            <w:tcW w:w="3544" w:type="dxa"/>
            <w:tcBorders>
              <w:top w:val="single" w:sz="8" w:space="0" w:color="auto"/>
              <w:left w:val="single" w:sz="8" w:space="0" w:color="auto"/>
              <w:bottom w:val="single" w:sz="8" w:space="0" w:color="auto"/>
              <w:right w:val="single" w:sz="8" w:space="0" w:color="auto"/>
            </w:tcBorders>
            <w:vAlign w:val="bottom"/>
          </w:tcPr>
          <w:p w14:paraId="2FBEC541"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 punkt 5</w:t>
            </w:r>
          </w:p>
        </w:tc>
      </w:tr>
      <w:tr w:rsidR="006533BC" w:rsidRPr="000E170F" w14:paraId="01CB874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4A4393"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B0F2284" w14:textId="3D4B9709" w:rsidR="006533BC" w:rsidRPr="000E170F" w:rsidRDefault="006533BC" w:rsidP="00F07FEA">
            <w:pPr>
              <w:rPr>
                <w:rFonts w:eastAsia="Calibri"/>
                <w:noProof/>
                <w:color w:val="000000" w:themeColor="text1"/>
                <w:szCs w:val="24"/>
              </w:rPr>
            </w:pPr>
            <w:r w:rsidRPr="000E170F">
              <w:rPr>
                <w:noProof/>
                <w:color w:val="000000" w:themeColor="text1"/>
              </w:rPr>
              <w:t>Artikel 5.3</w:t>
            </w:r>
          </w:p>
        </w:tc>
        <w:tc>
          <w:tcPr>
            <w:tcW w:w="3544" w:type="dxa"/>
            <w:tcBorders>
              <w:top w:val="single" w:sz="8" w:space="0" w:color="auto"/>
              <w:left w:val="single" w:sz="8" w:space="0" w:color="auto"/>
              <w:bottom w:val="single" w:sz="8" w:space="0" w:color="auto"/>
              <w:right w:val="single" w:sz="8" w:space="0" w:color="auto"/>
            </w:tcBorders>
            <w:vAlign w:val="bottom"/>
          </w:tcPr>
          <w:p w14:paraId="5EABD9B3"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 punkt 6</w:t>
            </w:r>
          </w:p>
        </w:tc>
      </w:tr>
      <w:tr w:rsidR="006533BC" w:rsidRPr="000E170F" w14:paraId="5428B1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10EA01"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EE324F" w14:textId="246EB285" w:rsidR="006533BC" w:rsidRPr="000E170F" w:rsidRDefault="006533BC" w:rsidP="00F07FEA">
            <w:pPr>
              <w:rPr>
                <w:rFonts w:eastAsia="Calibri"/>
                <w:noProof/>
                <w:color w:val="000000" w:themeColor="text1"/>
                <w:szCs w:val="24"/>
              </w:rPr>
            </w:pPr>
            <w:r w:rsidRPr="000E170F">
              <w:rPr>
                <w:noProof/>
                <w:color w:val="000000" w:themeColor="text1"/>
              </w:rPr>
              <w:t>Artikel 5.4</w:t>
            </w:r>
          </w:p>
        </w:tc>
        <w:tc>
          <w:tcPr>
            <w:tcW w:w="3544" w:type="dxa"/>
            <w:tcBorders>
              <w:top w:val="single" w:sz="8" w:space="0" w:color="auto"/>
              <w:left w:val="single" w:sz="8" w:space="0" w:color="auto"/>
              <w:bottom w:val="single" w:sz="8" w:space="0" w:color="auto"/>
              <w:right w:val="single" w:sz="8" w:space="0" w:color="auto"/>
            </w:tcBorders>
            <w:vAlign w:val="bottom"/>
          </w:tcPr>
          <w:p w14:paraId="3C0CDA8A"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 punkt 7</w:t>
            </w:r>
          </w:p>
        </w:tc>
      </w:tr>
      <w:tr w:rsidR="006533BC" w:rsidRPr="000E170F" w14:paraId="798B9EC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3A053A"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4E7504C" w14:textId="437777C2" w:rsidR="006533BC" w:rsidRPr="000E170F" w:rsidRDefault="006533BC" w:rsidP="00F07FEA">
            <w:pPr>
              <w:rPr>
                <w:rFonts w:eastAsia="Calibri"/>
                <w:noProof/>
                <w:color w:val="000000" w:themeColor="text1"/>
                <w:szCs w:val="24"/>
              </w:rPr>
            </w:pPr>
            <w:r w:rsidRPr="000E170F">
              <w:rPr>
                <w:noProof/>
                <w:color w:val="000000" w:themeColor="text1"/>
              </w:rPr>
              <w:t>Artikel 5.5</w:t>
            </w:r>
          </w:p>
        </w:tc>
        <w:tc>
          <w:tcPr>
            <w:tcW w:w="3544" w:type="dxa"/>
            <w:tcBorders>
              <w:top w:val="single" w:sz="8" w:space="0" w:color="auto"/>
              <w:left w:val="single" w:sz="8" w:space="0" w:color="auto"/>
              <w:bottom w:val="single" w:sz="8" w:space="0" w:color="auto"/>
              <w:right w:val="single" w:sz="8" w:space="0" w:color="auto"/>
            </w:tcBorders>
            <w:vAlign w:val="bottom"/>
          </w:tcPr>
          <w:p w14:paraId="59003F5C"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 punkt 8</w:t>
            </w:r>
          </w:p>
        </w:tc>
      </w:tr>
      <w:tr w:rsidR="006533BC" w:rsidRPr="000E170F" w14:paraId="15DE43D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567FB8"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D6EB0CE"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818529" w14:textId="77777777" w:rsidR="006533BC" w:rsidRPr="000E170F" w:rsidRDefault="006533BC" w:rsidP="00A85D7D">
            <w:pPr>
              <w:rPr>
                <w:rFonts w:eastAsia="Calibri"/>
                <w:noProof/>
                <w:color w:val="000000" w:themeColor="text1"/>
                <w:szCs w:val="24"/>
              </w:rPr>
            </w:pPr>
          </w:p>
        </w:tc>
      </w:tr>
      <w:tr w:rsidR="006533BC" w:rsidRPr="000E170F" w14:paraId="4482478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ADCA589"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DC72EDE" w14:textId="77777777" w:rsidR="006533BC" w:rsidRPr="000E170F" w:rsidRDefault="006533BC" w:rsidP="00A85D7D">
            <w:pPr>
              <w:rPr>
                <w:rFonts w:eastAsia="Calibri"/>
                <w:noProof/>
                <w:color w:val="000000" w:themeColor="text1"/>
                <w:szCs w:val="24"/>
              </w:rPr>
            </w:pPr>
            <w:r w:rsidRPr="000E170F">
              <w:rPr>
                <w:noProof/>
                <w:color w:val="000000" w:themeColor="text1"/>
              </w:rPr>
              <w:t>Artikel 6</w:t>
            </w:r>
          </w:p>
        </w:tc>
        <w:tc>
          <w:tcPr>
            <w:tcW w:w="3544" w:type="dxa"/>
            <w:tcBorders>
              <w:top w:val="single" w:sz="8" w:space="0" w:color="auto"/>
              <w:left w:val="single" w:sz="8" w:space="0" w:color="auto"/>
              <w:bottom w:val="single" w:sz="8" w:space="0" w:color="auto"/>
              <w:right w:val="single" w:sz="8" w:space="0" w:color="auto"/>
            </w:tcBorders>
            <w:vAlign w:val="bottom"/>
          </w:tcPr>
          <w:p w14:paraId="6D5DDA08" w14:textId="77777777" w:rsidR="006533BC" w:rsidRPr="000E170F" w:rsidRDefault="006533BC" w:rsidP="00A85D7D">
            <w:pPr>
              <w:rPr>
                <w:rFonts w:eastAsia="Calibri"/>
                <w:noProof/>
                <w:color w:val="000000" w:themeColor="text1"/>
                <w:szCs w:val="24"/>
              </w:rPr>
            </w:pPr>
            <w:r w:rsidRPr="000E170F">
              <w:rPr>
                <w:noProof/>
                <w:color w:val="000000" w:themeColor="text1"/>
              </w:rPr>
              <w:t>—</w:t>
            </w:r>
          </w:p>
        </w:tc>
      </w:tr>
      <w:tr w:rsidR="006533BC" w:rsidRPr="000E170F" w14:paraId="1CCACF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E47ED"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A1A390C"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0B550F" w14:textId="77777777" w:rsidR="006533BC" w:rsidRPr="000E170F" w:rsidRDefault="006533BC" w:rsidP="00A85D7D">
            <w:pPr>
              <w:rPr>
                <w:rFonts w:eastAsia="Calibri"/>
                <w:noProof/>
                <w:color w:val="000000" w:themeColor="text1"/>
                <w:szCs w:val="24"/>
              </w:rPr>
            </w:pPr>
          </w:p>
        </w:tc>
      </w:tr>
      <w:tr w:rsidR="006533BC" w:rsidRPr="000E170F" w14:paraId="7CC168E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92E3E2"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D3D2AF8" w14:textId="77777777" w:rsidR="006533BC" w:rsidRPr="000E170F" w:rsidRDefault="006533BC" w:rsidP="00A85D7D">
            <w:pPr>
              <w:rPr>
                <w:rFonts w:eastAsia="Calibri"/>
                <w:noProof/>
                <w:color w:val="000000" w:themeColor="text1"/>
                <w:szCs w:val="24"/>
              </w:rPr>
            </w:pPr>
            <w:r w:rsidRPr="000E170F">
              <w:rPr>
                <w:noProof/>
                <w:color w:val="000000" w:themeColor="text1"/>
              </w:rPr>
              <w:t>Artikel 7.1</w:t>
            </w:r>
          </w:p>
        </w:tc>
        <w:tc>
          <w:tcPr>
            <w:tcW w:w="3544" w:type="dxa"/>
            <w:tcBorders>
              <w:top w:val="single" w:sz="8" w:space="0" w:color="auto"/>
              <w:left w:val="single" w:sz="8" w:space="0" w:color="auto"/>
              <w:bottom w:val="single" w:sz="8" w:space="0" w:color="auto"/>
              <w:right w:val="single" w:sz="8" w:space="0" w:color="auto"/>
            </w:tcBorders>
            <w:vAlign w:val="bottom"/>
          </w:tcPr>
          <w:p w14:paraId="6EA64C13"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 punkt 9</w:t>
            </w:r>
          </w:p>
        </w:tc>
      </w:tr>
      <w:tr w:rsidR="006533BC" w:rsidRPr="000E170F" w14:paraId="3F200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E1D390"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C7E01F8" w14:textId="77777777" w:rsidR="006533BC" w:rsidRPr="000E170F" w:rsidRDefault="006533BC" w:rsidP="00A85D7D">
            <w:pPr>
              <w:rPr>
                <w:rFonts w:eastAsia="Calibri"/>
                <w:noProof/>
                <w:color w:val="000000" w:themeColor="text1"/>
                <w:szCs w:val="24"/>
              </w:rPr>
            </w:pPr>
            <w:r w:rsidRPr="000E170F">
              <w:rPr>
                <w:noProof/>
                <w:color w:val="000000" w:themeColor="text1"/>
              </w:rPr>
              <w:t>Artikel 7.2</w:t>
            </w:r>
          </w:p>
        </w:tc>
        <w:tc>
          <w:tcPr>
            <w:tcW w:w="3544" w:type="dxa"/>
            <w:tcBorders>
              <w:top w:val="single" w:sz="8" w:space="0" w:color="auto"/>
              <w:left w:val="single" w:sz="8" w:space="0" w:color="auto"/>
              <w:bottom w:val="single" w:sz="8" w:space="0" w:color="auto"/>
              <w:right w:val="single" w:sz="8" w:space="0" w:color="auto"/>
            </w:tcBorders>
            <w:vAlign w:val="bottom"/>
          </w:tcPr>
          <w:p w14:paraId="191E6BF3"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 punkt 10</w:t>
            </w:r>
          </w:p>
        </w:tc>
      </w:tr>
      <w:tr w:rsidR="006533BC" w:rsidRPr="000E170F" w14:paraId="11D5A1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FEE974"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D4EE61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DD4610" w14:textId="77777777" w:rsidR="006533BC" w:rsidRPr="000E170F" w:rsidRDefault="006533BC" w:rsidP="00A85D7D">
            <w:pPr>
              <w:rPr>
                <w:rFonts w:eastAsia="Calibri"/>
                <w:noProof/>
                <w:color w:val="000000" w:themeColor="text1"/>
                <w:szCs w:val="24"/>
              </w:rPr>
            </w:pPr>
          </w:p>
        </w:tc>
      </w:tr>
      <w:tr w:rsidR="006533BC" w:rsidRPr="000E170F" w14:paraId="273CFB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A2064A"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1D82DB6" w14:textId="77777777" w:rsidR="006533BC" w:rsidRPr="000E170F" w:rsidRDefault="006533BC" w:rsidP="00A85D7D">
            <w:pPr>
              <w:rPr>
                <w:rFonts w:eastAsia="Calibri"/>
                <w:noProof/>
                <w:color w:val="000000" w:themeColor="text1"/>
                <w:szCs w:val="24"/>
              </w:rPr>
            </w:pPr>
            <w:r w:rsidRPr="000E170F">
              <w:rPr>
                <w:noProof/>
                <w:color w:val="000000" w:themeColor="text1"/>
              </w:rPr>
              <w:t>Artikel 8</w:t>
            </w:r>
          </w:p>
        </w:tc>
        <w:tc>
          <w:tcPr>
            <w:tcW w:w="3544" w:type="dxa"/>
            <w:tcBorders>
              <w:top w:val="single" w:sz="8" w:space="0" w:color="auto"/>
              <w:left w:val="single" w:sz="8" w:space="0" w:color="auto"/>
              <w:bottom w:val="single" w:sz="8" w:space="0" w:color="auto"/>
              <w:right w:val="single" w:sz="8" w:space="0" w:color="auto"/>
            </w:tcBorders>
            <w:vAlign w:val="bottom"/>
          </w:tcPr>
          <w:p w14:paraId="7D5E5703" w14:textId="77777777" w:rsidR="006533BC" w:rsidRPr="000E170F" w:rsidRDefault="006533BC" w:rsidP="00A85D7D">
            <w:pPr>
              <w:rPr>
                <w:rFonts w:eastAsia="Calibri"/>
                <w:noProof/>
                <w:color w:val="000000" w:themeColor="text1"/>
                <w:szCs w:val="24"/>
              </w:rPr>
            </w:pPr>
            <w:r w:rsidRPr="000E170F">
              <w:rPr>
                <w:noProof/>
                <w:color w:val="000000" w:themeColor="text1"/>
              </w:rPr>
              <w:t>—</w:t>
            </w:r>
          </w:p>
        </w:tc>
      </w:tr>
      <w:tr w:rsidR="006533BC" w:rsidRPr="000E170F" w14:paraId="2083C7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98005D7"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CF466"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1E8F174" w14:textId="77777777" w:rsidR="006533BC" w:rsidRPr="000E170F" w:rsidRDefault="006533BC" w:rsidP="00A85D7D">
            <w:pPr>
              <w:rPr>
                <w:rFonts w:eastAsia="Calibri"/>
                <w:noProof/>
                <w:color w:val="000000" w:themeColor="text1"/>
                <w:szCs w:val="24"/>
              </w:rPr>
            </w:pPr>
          </w:p>
        </w:tc>
      </w:tr>
      <w:tr w:rsidR="006533BC" w:rsidRPr="000E170F" w14:paraId="521A6D1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89970"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5736322" w14:textId="77777777" w:rsidR="006533BC" w:rsidRPr="000E170F" w:rsidRDefault="006533BC" w:rsidP="00A85D7D">
            <w:pPr>
              <w:rPr>
                <w:rFonts w:eastAsia="Calibri"/>
                <w:noProof/>
                <w:color w:val="000000" w:themeColor="text1"/>
                <w:szCs w:val="24"/>
              </w:rPr>
            </w:pPr>
            <w:r w:rsidRPr="000E170F">
              <w:rPr>
                <w:noProof/>
                <w:color w:val="000000" w:themeColor="text1"/>
              </w:rPr>
              <w:t>Bilaga I</w:t>
            </w:r>
          </w:p>
        </w:tc>
        <w:tc>
          <w:tcPr>
            <w:tcW w:w="3544" w:type="dxa"/>
            <w:tcBorders>
              <w:top w:val="single" w:sz="8" w:space="0" w:color="auto"/>
              <w:left w:val="single" w:sz="8" w:space="0" w:color="auto"/>
              <w:bottom w:val="single" w:sz="8" w:space="0" w:color="auto"/>
              <w:right w:val="single" w:sz="8" w:space="0" w:color="auto"/>
            </w:tcBorders>
            <w:vAlign w:val="bottom"/>
          </w:tcPr>
          <w:p w14:paraId="16AEFC86"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B1</w:t>
            </w:r>
          </w:p>
        </w:tc>
      </w:tr>
      <w:tr w:rsidR="006533BC" w:rsidRPr="000E170F" w14:paraId="37E7413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D88923"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011E5DF"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AC73E8" w14:textId="77777777" w:rsidR="006533BC" w:rsidRPr="000E170F" w:rsidRDefault="006533BC" w:rsidP="00A85D7D">
            <w:pPr>
              <w:rPr>
                <w:rFonts w:eastAsia="Calibri"/>
                <w:noProof/>
                <w:color w:val="000000" w:themeColor="text1"/>
                <w:szCs w:val="24"/>
              </w:rPr>
            </w:pPr>
          </w:p>
        </w:tc>
      </w:tr>
      <w:tr w:rsidR="006533BC" w:rsidRPr="000E170F" w14:paraId="125A5C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BE45E2"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78BB396" w14:textId="77777777" w:rsidR="006533BC" w:rsidRPr="000E170F" w:rsidRDefault="006533BC" w:rsidP="00A85D7D">
            <w:pPr>
              <w:rPr>
                <w:rFonts w:eastAsia="Calibri"/>
                <w:noProof/>
                <w:color w:val="000000" w:themeColor="text1"/>
                <w:szCs w:val="24"/>
              </w:rPr>
            </w:pPr>
            <w:r w:rsidRPr="000E170F">
              <w:rPr>
                <w:noProof/>
                <w:color w:val="000000" w:themeColor="text1"/>
              </w:rPr>
              <w:t>Bilaga II</w:t>
            </w:r>
          </w:p>
        </w:tc>
        <w:tc>
          <w:tcPr>
            <w:tcW w:w="3544" w:type="dxa"/>
            <w:tcBorders>
              <w:top w:val="single" w:sz="8" w:space="0" w:color="auto"/>
              <w:left w:val="single" w:sz="8" w:space="0" w:color="auto"/>
              <w:bottom w:val="single" w:sz="8" w:space="0" w:color="auto"/>
              <w:right w:val="single" w:sz="8" w:space="0" w:color="auto"/>
            </w:tcBorders>
            <w:vAlign w:val="bottom"/>
          </w:tcPr>
          <w:p w14:paraId="55755C14"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B2</w:t>
            </w:r>
          </w:p>
        </w:tc>
      </w:tr>
      <w:tr w:rsidR="006533BC" w:rsidRPr="000E170F" w14:paraId="26D88BC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F922685"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DC8E4A"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4B7BC8" w14:textId="77777777" w:rsidR="006533BC" w:rsidRPr="000E170F" w:rsidRDefault="006533BC" w:rsidP="00A85D7D">
            <w:pPr>
              <w:rPr>
                <w:rFonts w:eastAsia="Calibri"/>
                <w:noProof/>
                <w:color w:val="000000" w:themeColor="text1"/>
                <w:szCs w:val="24"/>
              </w:rPr>
            </w:pPr>
          </w:p>
        </w:tc>
      </w:tr>
      <w:tr w:rsidR="006533BC" w:rsidRPr="000E170F" w14:paraId="56A361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768517"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9DCA79C" w14:textId="77777777" w:rsidR="006533BC" w:rsidRPr="000E170F" w:rsidRDefault="006533BC" w:rsidP="00A85D7D">
            <w:pPr>
              <w:rPr>
                <w:rFonts w:eastAsia="Calibri"/>
                <w:noProof/>
                <w:color w:val="000000" w:themeColor="text1"/>
                <w:szCs w:val="24"/>
              </w:rPr>
            </w:pPr>
            <w:r w:rsidRPr="000E170F">
              <w:rPr>
                <w:noProof/>
                <w:color w:val="000000" w:themeColor="text1"/>
              </w:rPr>
              <w:t>Bilaga III</w:t>
            </w:r>
          </w:p>
        </w:tc>
        <w:tc>
          <w:tcPr>
            <w:tcW w:w="3544" w:type="dxa"/>
            <w:tcBorders>
              <w:top w:val="single" w:sz="8" w:space="0" w:color="auto"/>
              <w:left w:val="single" w:sz="8" w:space="0" w:color="auto"/>
              <w:bottom w:val="single" w:sz="8" w:space="0" w:color="auto"/>
              <w:right w:val="single" w:sz="8" w:space="0" w:color="auto"/>
            </w:tcBorders>
            <w:vAlign w:val="bottom"/>
          </w:tcPr>
          <w:p w14:paraId="3116E6DC"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B3</w:t>
            </w:r>
          </w:p>
        </w:tc>
      </w:tr>
      <w:tr w:rsidR="006533BC" w:rsidRPr="000E170F" w14:paraId="7955579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0E9C3"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944B2CF"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8C884B" w14:textId="77777777" w:rsidR="006533BC" w:rsidRPr="000E170F" w:rsidRDefault="006533BC" w:rsidP="00A85D7D">
            <w:pPr>
              <w:rPr>
                <w:rFonts w:eastAsia="Calibri"/>
                <w:noProof/>
                <w:color w:val="000000" w:themeColor="text1"/>
                <w:szCs w:val="24"/>
              </w:rPr>
            </w:pPr>
          </w:p>
        </w:tc>
      </w:tr>
      <w:tr w:rsidR="006533BC" w:rsidRPr="000E170F" w14:paraId="5C2DF8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0E64D1"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3E96D7" w14:textId="77777777" w:rsidR="006533BC" w:rsidRPr="000E170F" w:rsidRDefault="006533BC" w:rsidP="00A85D7D">
            <w:pPr>
              <w:rPr>
                <w:rFonts w:eastAsia="Calibri"/>
                <w:noProof/>
                <w:color w:val="000000" w:themeColor="text1"/>
                <w:szCs w:val="24"/>
              </w:rPr>
            </w:pPr>
            <w:r w:rsidRPr="000E170F">
              <w:rPr>
                <w:noProof/>
                <w:color w:val="000000" w:themeColor="text1"/>
              </w:rPr>
              <w:t>Bilaga IV</w:t>
            </w:r>
          </w:p>
        </w:tc>
        <w:tc>
          <w:tcPr>
            <w:tcW w:w="3544" w:type="dxa"/>
            <w:tcBorders>
              <w:top w:val="single" w:sz="8" w:space="0" w:color="auto"/>
              <w:left w:val="single" w:sz="8" w:space="0" w:color="auto"/>
              <w:bottom w:val="single" w:sz="8" w:space="0" w:color="auto"/>
              <w:right w:val="single" w:sz="8" w:space="0" w:color="auto"/>
            </w:tcBorders>
            <w:vAlign w:val="bottom"/>
          </w:tcPr>
          <w:p w14:paraId="7D2DAC0A" w14:textId="77777777" w:rsidR="006533BC" w:rsidRPr="000E170F" w:rsidRDefault="006533BC" w:rsidP="00A85D7D">
            <w:pPr>
              <w:rPr>
                <w:rFonts w:eastAsia="Calibri"/>
                <w:noProof/>
                <w:color w:val="000000" w:themeColor="text1"/>
                <w:szCs w:val="24"/>
              </w:rPr>
            </w:pPr>
            <w:r w:rsidRPr="000E170F">
              <w:rPr>
                <w:noProof/>
                <w:color w:val="000000" w:themeColor="text1"/>
              </w:rPr>
              <w:t>Bilaga I del B4</w:t>
            </w:r>
          </w:p>
        </w:tc>
      </w:tr>
      <w:tr w:rsidR="006533BC" w:rsidRPr="000E170F" w14:paraId="1D15F0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A9918B2"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E554B05"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2BB6EF" w14:textId="77777777" w:rsidR="006533BC" w:rsidRPr="000E170F" w:rsidRDefault="006533BC" w:rsidP="00A85D7D">
            <w:pPr>
              <w:rPr>
                <w:rFonts w:eastAsia="Calibri"/>
                <w:noProof/>
                <w:color w:val="000000" w:themeColor="text1"/>
                <w:szCs w:val="24"/>
              </w:rPr>
            </w:pPr>
          </w:p>
        </w:tc>
      </w:tr>
      <w:tr w:rsidR="006533BC" w:rsidRPr="000E170F" w14:paraId="64830C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DC78DFB" w14:textId="77777777" w:rsidR="006533BC" w:rsidRPr="000E170F" w:rsidRDefault="006533BC" w:rsidP="00A85D7D">
            <w:pPr>
              <w:jc w:val="left"/>
              <w:rPr>
                <w:rFonts w:eastAsia="Calibri"/>
                <w:noProof/>
                <w:color w:val="000000" w:themeColor="text1"/>
                <w:szCs w:val="24"/>
              </w:rPr>
            </w:pPr>
            <w:r w:rsidRPr="000E170F">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B9EBBA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39133F5" w14:textId="216DA85D" w:rsidR="006533BC" w:rsidRPr="000E170F" w:rsidRDefault="006533BC" w:rsidP="00A85D7D">
            <w:pPr>
              <w:rPr>
                <w:rFonts w:eastAsia="Calibri"/>
                <w:noProof/>
                <w:color w:val="000000" w:themeColor="text1"/>
                <w:szCs w:val="24"/>
              </w:rPr>
            </w:pPr>
            <w:r w:rsidRPr="000E170F">
              <w:rPr>
                <w:noProof/>
                <w:color w:val="000000" w:themeColor="text1"/>
              </w:rPr>
              <w:t>Bilaga I, Del C</w:t>
            </w:r>
          </w:p>
        </w:tc>
      </w:tr>
      <w:tr w:rsidR="006533BC" w:rsidRPr="000E170F" w14:paraId="1ED1F69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7EBEEE" w14:textId="77777777" w:rsidR="006533BC" w:rsidRPr="000E17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36F7433"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C983CD" w14:textId="77777777" w:rsidR="006533BC" w:rsidRPr="000E170F" w:rsidRDefault="006533BC" w:rsidP="00A85D7D">
            <w:pPr>
              <w:rPr>
                <w:rFonts w:eastAsia="Calibri"/>
                <w:noProof/>
                <w:color w:val="000000" w:themeColor="text1"/>
                <w:szCs w:val="24"/>
              </w:rPr>
            </w:pPr>
          </w:p>
        </w:tc>
      </w:tr>
      <w:tr w:rsidR="006533BC" w:rsidRPr="000E170F" w14:paraId="232DAC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EDAB49" w14:textId="77777777" w:rsidR="006533BC" w:rsidRPr="000E170F" w:rsidRDefault="006533BC" w:rsidP="00A85D7D">
            <w:pPr>
              <w:rPr>
                <w:noProof/>
                <w:szCs w:val="24"/>
              </w:rPr>
            </w:pPr>
            <w:r w:rsidRPr="000E170F">
              <w:rPr>
                <w:noProof/>
                <w:color w:val="000000" w:themeColor="text1"/>
              </w:rPr>
              <w:t xml:space="preserve">Bilaga II </w:t>
            </w:r>
          </w:p>
        </w:tc>
        <w:tc>
          <w:tcPr>
            <w:tcW w:w="2268" w:type="dxa"/>
            <w:tcBorders>
              <w:top w:val="single" w:sz="8" w:space="0" w:color="auto"/>
              <w:left w:val="single" w:sz="8" w:space="0" w:color="auto"/>
              <w:bottom w:val="single" w:sz="8" w:space="0" w:color="auto"/>
              <w:right w:val="single" w:sz="8" w:space="0" w:color="auto"/>
            </w:tcBorders>
          </w:tcPr>
          <w:p w14:paraId="73D104B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AE70E4" w14:textId="77777777" w:rsidR="006533BC" w:rsidRPr="000E170F" w:rsidRDefault="006533BC" w:rsidP="00A85D7D">
            <w:pPr>
              <w:rPr>
                <w:noProof/>
                <w:szCs w:val="24"/>
              </w:rPr>
            </w:pPr>
            <w:r w:rsidRPr="000E170F">
              <w:rPr>
                <w:noProof/>
                <w:color w:val="000000" w:themeColor="text1"/>
              </w:rPr>
              <w:t xml:space="preserve">Bilaga II </w:t>
            </w:r>
          </w:p>
        </w:tc>
      </w:tr>
      <w:tr w:rsidR="006533BC" w:rsidRPr="000E170F" w14:paraId="48D761F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A36E447"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6E05262"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C5443B"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7A08229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D685CC" w14:textId="77777777" w:rsidR="006533BC" w:rsidRPr="000E170F" w:rsidRDefault="006533BC" w:rsidP="00A85D7D">
            <w:pPr>
              <w:rPr>
                <w:noProof/>
                <w:szCs w:val="24"/>
              </w:rPr>
            </w:pPr>
            <w:r w:rsidRPr="000E170F">
              <w:rPr>
                <w:noProof/>
                <w:color w:val="000000" w:themeColor="text1"/>
              </w:rPr>
              <w:t xml:space="preserve">Bilaga III </w:t>
            </w:r>
          </w:p>
        </w:tc>
        <w:tc>
          <w:tcPr>
            <w:tcW w:w="2268" w:type="dxa"/>
            <w:tcBorders>
              <w:top w:val="single" w:sz="8" w:space="0" w:color="auto"/>
              <w:left w:val="single" w:sz="8" w:space="0" w:color="auto"/>
              <w:bottom w:val="single" w:sz="8" w:space="0" w:color="auto"/>
              <w:right w:val="single" w:sz="8" w:space="0" w:color="auto"/>
            </w:tcBorders>
          </w:tcPr>
          <w:p w14:paraId="05D78BA6"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9151D0C" w14:textId="77777777" w:rsidR="006533BC" w:rsidRPr="000E170F" w:rsidRDefault="006533BC" w:rsidP="00A85D7D">
            <w:pPr>
              <w:rPr>
                <w:noProof/>
                <w:szCs w:val="24"/>
              </w:rPr>
            </w:pPr>
            <w:r w:rsidRPr="000E170F">
              <w:rPr>
                <w:noProof/>
                <w:color w:val="000000" w:themeColor="text1"/>
              </w:rPr>
              <w:t xml:space="preserve">Bilaga III </w:t>
            </w:r>
          </w:p>
        </w:tc>
      </w:tr>
      <w:tr w:rsidR="006533BC" w:rsidRPr="000E170F" w14:paraId="56DFDA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5249EEE"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F1C570"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01D46"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23F12DC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BFD357" w14:textId="77777777" w:rsidR="006533BC" w:rsidRPr="000E170F" w:rsidRDefault="006533BC" w:rsidP="00A85D7D">
            <w:pPr>
              <w:rPr>
                <w:noProof/>
                <w:szCs w:val="24"/>
              </w:rPr>
            </w:pPr>
            <w:r w:rsidRPr="000E170F">
              <w:rPr>
                <w:noProof/>
                <w:color w:val="000000" w:themeColor="text1"/>
              </w:rPr>
              <w:t xml:space="preserve">Bilaga IV </w:t>
            </w:r>
          </w:p>
        </w:tc>
        <w:tc>
          <w:tcPr>
            <w:tcW w:w="2268" w:type="dxa"/>
            <w:tcBorders>
              <w:top w:val="single" w:sz="8" w:space="0" w:color="auto"/>
              <w:left w:val="single" w:sz="8" w:space="0" w:color="auto"/>
              <w:bottom w:val="single" w:sz="8" w:space="0" w:color="auto"/>
              <w:right w:val="single" w:sz="8" w:space="0" w:color="auto"/>
            </w:tcBorders>
          </w:tcPr>
          <w:p w14:paraId="2E1BA90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62FD451" w14:textId="77777777" w:rsidR="006533BC" w:rsidRPr="000E170F" w:rsidRDefault="006533BC" w:rsidP="00A85D7D">
            <w:pPr>
              <w:rPr>
                <w:noProof/>
                <w:szCs w:val="24"/>
              </w:rPr>
            </w:pPr>
            <w:r w:rsidRPr="000E170F">
              <w:rPr>
                <w:noProof/>
                <w:color w:val="000000" w:themeColor="text1"/>
              </w:rPr>
              <w:t xml:space="preserve">Bilaga IV </w:t>
            </w:r>
          </w:p>
        </w:tc>
      </w:tr>
      <w:tr w:rsidR="006533BC" w:rsidRPr="000E170F" w14:paraId="7E98BC9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75D2A1"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11E5231"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43E444"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4F353AE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8826C1" w14:textId="77777777" w:rsidR="006533BC" w:rsidRPr="000E170F" w:rsidRDefault="006533BC" w:rsidP="00A85D7D">
            <w:pPr>
              <w:rPr>
                <w:noProof/>
                <w:szCs w:val="24"/>
              </w:rPr>
            </w:pPr>
            <w:r w:rsidRPr="000E170F">
              <w:rPr>
                <w:noProof/>
                <w:color w:val="000000" w:themeColor="text1"/>
              </w:rPr>
              <w:t xml:space="preserve">Bilaga V </w:t>
            </w:r>
          </w:p>
        </w:tc>
        <w:tc>
          <w:tcPr>
            <w:tcW w:w="2268" w:type="dxa"/>
            <w:tcBorders>
              <w:top w:val="single" w:sz="8" w:space="0" w:color="auto"/>
              <w:left w:val="single" w:sz="8" w:space="0" w:color="auto"/>
              <w:bottom w:val="single" w:sz="8" w:space="0" w:color="auto"/>
              <w:right w:val="single" w:sz="8" w:space="0" w:color="auto"/>
            </w:tcBorders>
          </w:tcPr>
          <w:p w14:paraId="3643869E"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902055" w14:textId="77777777" w:rsidR="006533BC" w:rsidRPr="000E170F" w:rsidRDefault="006533BC" w:rsidP="00A85D7D">
            <w:pPr>
              <w:rPr>
                <w:noProof/>
                <w:szCs w:val="24"/>
              </w:rPr>
            </w:pPr>
            <w:r w:rsidRPr="000E170F">
              <w:rPr>
                <w:noProof/>
                <w:color w:val="000000" w:themeColor="text1"/>
              </w:rPr>
              <w:t xml:space="preserve">Bilaga V </w:t>
            </w:r>
          </w:p>
        </w:tc>
      </w:tr>
      <w:tr w:rsidR="006533BC" w:rsidRPr="000E170F" w14:paraId="19F91F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1FB46"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AB18538"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50988C"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46F7B2D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3D601D" w14:textId="77777777" w:rsidR="006533BC" w:rsidRPr="000E170F" w:rsidRDefault="006533BC" w:rsidP="00A85D7D">
            <w:pPr>
              <w:rPr>
                <w:noProof/>
                <w:szCs w:val="24"/>
              </w:rPr>
            </w:pPr>
            <w:r w:rsidRPr="000E170F">
              <w:rPr>
                <w:noProof/>
                <w:color w:val="000000" w:themeColor="text1"/>
              </w:rPr>
              <w:t xml:space="preserve">Bilaga VI </w:t>
            </w:r>
          </w:p>
        </w:tc>
        <w:tc>
          <w:tcPr>
            <w:tcW w:w="2268" w:type="dxa"/>
            <w:tcBorders>
              <w:top w:val="single" w:sz="8" w:space="0" w:color="auto"/>
              <w:left w:val="single" w:sz="8" w:space="0" w:color="auto"/>
              <w:bottom w:val="single" w:sz="8" w:space="0" w:color="auto"/>
              <w:right w:val="single" w:sz="8" w:space="0" w:color="auto"/>
            </w:tcBorders>
          </w:tcPr>
          <w:p w14:paraId="1E9CE8DE"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49E4633" w14:textId="77777777" w:rsidR="006533BC" w:rsidRPr="000E170F" w:rsidRDefault="006533BC" w:rsidP="00A85D7D">
            <w:pPr>
              <w:rPr>
                <w:noProof/>
                <w:szCs w:val="24"/>
              </w:rPr>
            </w:pPr>
            <w:r w:rsidRPr="000E170F">
              <w:rPr>
                <w:noProof/>
                <w:color w:val="000000" w:themeColor="text1"/>
              </w:rPr>
              <w:t xml:space="preserve">Bilaga VI </w:t>
            </w:r>
          </w:p>
        </w:tc>
      </w:tr>
      <w:tr w:rsidR="006533BC" w:rsidRPr="000E170F" w14:paraId="790FFE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7940725"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4E2DCA5"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7ADB6"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13F20A7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9217E1" w14:textId="77777777" w:rsidR="006533BC" w:rsidRPr="000E170F" w:rsidRDefault="006533BC" w:rsidP="00A85D7D">
            <w:pPr>
              <w:rPr>
                <w:noProof/>
                <w:szCs w:val="24"/>
              </w:rPr>
            </w:pPr>
            <w:r w:rsidRPr="000E170F">
              <w:rPr>
                <w:noProof/>
                <w:color w:val="000000" w:themeColor="text1"/>
              </w:rPr>
              <w:t xml:space="preserve">Bilaga VII </w:t>
            </w:r>
          </w:p>
        </w:tc>
        <w:tc>
          <w:tcPr>
            <w:tcW w:w="2268" w:type="dxa"/>
            <w:tcBorders>
              <w:top w:val="single" w:sz="8" w:space="0" w:color="auto"/>
              <w:left w:val="single" w:sz="8" w:space="0" w:color="auto"/>
              <w:bottom w:val="single" w:sz="8" w:space="0" w:color="auto"/>
              <w:right w:val="single" w:sz="8" w:space="0" w:color="auto"/>
            </w:tcBorders>
          </w:tcPr>
          <w:p w14:paraId="00AB06F5"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368DFE" w14:textId="77777777" w:rsidR="006533BC" w:rsidRPr="000E170F" w:rsidRDefault="006533BC" w:rsidP="00A85D7D">
            <w:pPr>
              <w:rPr>
                <w:noProof/>
                <w:szCs w:val="24"/>
              </w:rPr>
            </w:pPr>
            <w:r w:rsidRPr="000E170F">
              <w:rPr>
                <w:noProof/>
                <w:color w:val="000000" w:themeColor="text1"/>
              </w:rPr>
              <w:t>—</w:t>
            </w:r>
          </w:p>
        </w:tc>
      </w:tr>
      <w:tr w:rsidR="006533BC" w:rsidRPr="000E170F" w14:paraId="732ACAF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883738" w14:textId="77777777" w:rsidR="006533BC" w:rsidRPr="000E170F" w:rsidRDefault="006533BC" w:rsidP="00A85D7D">
            <w:pPr>
              <w:rPr>
                <w:noProof/>
                <w:szCs w:val="24"/>
              </w:rPr>
            </w:pPr>
            <w:r w:rsidRPr="000E17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FBB3DD4"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3FC9BA" w14:textId="77777777" w:rsidR="006533BC" w:rsidRPr="000E170F" w:rsidRDefault="006533BC" w:rsidP="00A85D7D">
            <w:pPr>
              <w:rPr>
                <w:noProof/>
                <w:szCs w:val="24"/>
              </w:rPr>
            </w:pPr>
            <w:r w:rsidRPr="000E170F">
              <w:rPr>
                <w:noProof/>
                <w:color w:val="000000" w:themeColor="text1"/>
              </w:rPr>
              <w:t xml:space="preserve"> </w:t>
            </w:r>
          </w:p>
        </w:tc>
      </w:tr>
      <w:tr w:rsidR="006533BC" w:rsidRPr="000E170F" w14:paraId="68902B31"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BBA7E17" w14:textId="77777777" w:rsidR="006533BC" w:rsidRPr="000E170F" w:rsidRDefault="006533BC" w:rsidP="00A85D7D">
            <w:pPr>
              <w:rPr>
                <w:noProof/>
                <w:szCs w:val="24"/>
              </w:rPr>
            </w:pPr>
            <w:r w:rsidRPr="000E170F">
              <w:rPr>
                <w:noProof/>
                <w:color w:val="000000" w:themeColor="text1"/>
              </w:rPr>
              <w:t xml:space="preserve">Bilaga VIII </w:t>
            </w:r>
          </w:p>
        </w:tc>
        <w:tc>
          <w:tcPr>
            <w:tcW w:w="2268" w:type="dxa"/>
            <w:tcBorders>
              <w:top w:val="single" w:sz="8" w:space="0" w:color="auto"/>
              <w:left w:val="single" w:sz="8" w:space="0" w:color="auto"/>
              <w:bottom w:val="single" w:sz="8" w:space="0" w:color="auto"/>
              <w:right w:val="single" w:sz="8" w:space="0" w:color="auto"/>
            </w:tcBorders>
          </w:tcPr>
          <w:p w14:paraId="4C841019" w14:textId="77777777" w:rsidR="006533BC" w:rsidRPr="000E17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16A5D76" w14:textId="77777777" w:rsidR="006533BC" w:rsidRPr="000E170F" w:rsidRDefault="006533BC" w:rsidP="00A85D7D">
            <w:pPr>
              <w:rPr>
                <w:noProof/>
                <w:szCs w:val="24"/>
              </w:rPr>
            </w:pPr>
            <w:r w:rsidRPr="000E170F">
              <w:rPr>
                <w:noProof/>
                <w:color w:val="000000" w:themeColor="text1"/>
              </w:rPr>
              <w:t xml:space="preserve">Bilaga VII </w:t>
            </w:r>
          </w:p>
        </w:tc>
      </w:tr>
    </w:tbl>
    <w:p w14:paraId="7DD5E0E6" w14:textId="77777777" w:rsidR="00905D22" w:rsidRPr="000E170F" w:rsidRDefault="00905D22" w:rsidP="006A66D0">
      <w:pPr>
        <w:rPr>
          <w:noProof/>
        </w:rPr>
      </w:pPr>
    </w:p>
    <w:sectPr w:rsidR="00905D22" w:rsidRPr="000E170F" w:rsidSect="00581DEA">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9357" w14:textId="77777777" w:rsidR="000E170F" w:rsidRDefault="000E170F" w:rsidP="0035173E">
      <w:pPr>
        <w:spacing w:before="0" w:after="0"/>
      </w:pPr>
      <w:r>
        <w:separator/>
      </w:r>
    </w:p>
  </w:endnote>
  <w:endnote w:type="continuationSeparator" w:id="0">
    <w:p w14:paraId="67C24291" w14:textId="77777777" w:rsidR="000E170F" w:rsidRDefault="000E170F" w:rsidP="0035173E">
      <w:pPr>
        <w:spacing w:before="0" w:after="0"/>
      </w:pPr>
      <w:r>
        <w:continuationSeparator/>
      </w:r>
    </w:p>
  </w:endnote>
  <w:endnote w:type="continuationNotice" w:id="1">
    <w:p w14:paraId="3A3E403C" w14:textId="77777777" w:rsidR="000E170F" w:rsidRDefault="000E17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EA4FA" w14:textId="601D6FF1" w:rsidR="00351AB1" w:rsidRPr="00581DEA" w:rsidRDefault="00351AB1" w:rsidP="0058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66E7" w14:textId="36A2C040" w:rsidR="00351AB1" w:rsidRPr="00581DEA" w:rsidRDefault="00581DEA" w:rsidP="00581DEA">
    <w:pPr>
      <w:pStyle w:val="Footer"/>
      <w:rPr>
        <w:rFonts w:ascii="Arial" w:hAnsi="Arial" w:cs="Arial"/>
        <w:b/>
        <w:sz w:val="48"/>
      </w:rPr>
    </w:pPr>
    <w:r w:rsidRPr="00581DEA">
      <w:rPr>
        <w:rFonts w:ascii="Arial" w:hAnsi="Arial" w:cs="Arial"/>
        <w:b/>
        <w:sz w:val="48"/>
      </w:rPr>
      <w:t>SV</w:t>
    </w:r>
    <w:r w:rsidRPr="00581DEA">
      <w:rPr>
        <w:rFonts w:ascii="Arial" w:hAnsi="Arial" w:cs="Arial"/>
        <w:b/>
        <w:sz w:val="48"/>
      </w:rPr>
      <w:tab/>
    </w:r>
    <w:r w:rsidRPr="00581DEA">
      <w:rPr>
        <w:rFonts w:ascii="Arial" w:hAnsi="Arial" w:cs="Arial"/>
        <w:b/>
        <w:sz w:val="48"/>
      </w:rPr>
      <w:tab/>
    </w:r>
    <w:r w:rsidRPr="00581DEA">
      <w:tab/>
    </w:r>
    <w:r w:rsidRPr="00581DEA">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D3CBC" w14:textId="77777777" w:rsidR="00581DEA" w:rsidRPr="00581DEA" w:rsidRDefault="00581DEA" w:rsidP="00581D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2E54" w14:textId="767BDE7F" w:rsidR="00581DEA" w:rsidRPr="00581DEA" w:rsidRDefault="00581DEA" w:rsidP="00581DEA">
    <w:pPr>
      <w:pStyle w:val="Footer"/>
      <w:rPr>
        <w:rFonts w:ascii="Arial" w:hAnsi="Arial" w:cs="Arial"/>
        <w:b/>
        <w:sz w:val="48"/>
      </w:rPr>
    </w:pPr>
    <w:r w:rsidRPr="00581DEA">
      <w:rPr>
        <w:rFonts w:ascii="Arial" w:hAnsi="Arial" w:cs="Arial"/>
        <w:b/>
        <w:sz w:val="48"/>
      </w:rPr>
      <w:t>SV</w:t>
    </w:r>
    <w:r w:rsidRPr="00581DE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81DEA">
      <w:tab/>
    </w:r>
    <w:r w:rsidRPr="00581DEA">
      <w:rPr>
        <w:rFonts w:ascii="Arial" w:hAnsi="Arial" w:cs="Arial"/>
        <w:b/>
        <w:sz w:val="48"/>
      </w:rPr>
      <w:t>SV</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3009" w14:textId="77777777" w:rsidR="00581DEA" w:rsidRPr="00581DEA" w:rsidRDefault="00581DEA" w:rsidP="00581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592F2" w14:textId="77777777" w:rsidR="000E170F" w:rsidRDefault="000E170F" w:rsidP="0035173E">
      <w:pPr>
        <w:spacing w:before="0" w:after="0"/>
      </w:pPr>
      <w:r>
        <w:separator/>
      </w:r>
    </w:p>
  </w:footnote>
  <w:footnote w:type="continuationSeparator" w:id="0">
    <w:p w14:paraId="02AC855B" w14:textId="77777777" w:rsidR="000E170F" w:rsidRDefault="000E170F" w:rsidP="0035173E">
      <w:pPr>
        <w:spacing w:before="0" w:after="0"/>
      </w:pPr>
      <w:r>
        <w:continuationSeparator/>
      </w:r>
    </w:p>
  </w:footnote>
  <w:footnote w:type="continuationNotice" w:id="1">
    <w:p w14:paraId="0C8CA1EF" w14:textId="77777777" w:rsidR="000E170F" w:rsidRDefault="000E170F">
      <w:pPr>
        <w:spacing w:before="0" w:after="0"/>
      </w:pPr>
    </w:p>
  </w:footnote>
  <w:footnote w:id="2">
    <w:p w14:paraId="658E60BE" w14:textId="77777777" w:rsidR="000E170F" w:rsidRPr="000E170F" w:rsidRDefault="000E170F">
      <w:pPr>
        <w:pStyle w:val="FootnoteText"/>
      </w:pPr>
      <w:r>
        <w:rPr>
          <w:rStyle w:val="FootnoteReference"/>
        </w:rPr>
        <w:footnoteRef/>
      </w:r>
      <w:r w:rsidRPr="000E170F">
        <w:tab/>
        <w:t>Denna kraft anger förarens förmåga att använda systemet.</w:t>
      </w:r>
    </w:p>
  </w:footnote>
  <w:footnote w:id="3">
    <w:p w14:paraId="22225136" w14:textId="77777777" w:rsidR="000E170F" w:rsidRPr="000E170F" w:rsidRDefault="000E170F">
      <w:pPr>
        <w:pStyle w:val="FootnoteText"/>
      </w:pPr>
      <w:r>
        <w:rPr>
          <w:rStyle w:val="FootnoteReference"/>
        </w:rPr>
        <w:footnoteRef/>
      </w:r>
      <w:r w:rsidRPr="000E170F">
        <w:tab/>
        <w:t>Denna kraft anger förarens förmåga att använda systemet.</w:t>
      </w:r>
    </w:p>
  </w:footnote>
  <w:footnote w:id="4">
    <w:p w14:paraId="19924595" w14:textId="77777777" w:rsidR="000E170F" w:rsidRPr="000E170F" w:rsidRDefault="000E170F">
      <w:pPr>
        <w:pStyle w:val="FootnoteText"/>
      </w:pPr>
      <w:r>
        <w:rPr>
          <w:rStyle w:val="FootnoteReference"/>
        </w:rPr>
        <w:footnoteRef/>
      </w:r>
      <w:r w:rsidRPr="000E170F">
        <w:tab/>
        <w:t>Denna kraft anger förarens förmåga att använda systemet.</w:t>
      </w:r>
    </w:p>
  </w:footnote>
  <w:footnote w:id="5">
    <w:p w14:paraId="1B842B1D" w14:textId="77777777" w:rsidR="000E170F" w:rsidRPr="000E170F" w:rsidRDefault="000E170F">
      <w:pPr>
        <w:pStyle w:val="FootnoteText"/>
      </w:pPr>
      <w:r>
        <w:rPr>
          <w:rStyle w:val="FootnoteReference"/>
        </w:rPr>
        <w:footnoteRef/>
      </w:r>
      <w:r w:rsidRPr="000E170F">
        <w:tab/>
        <w:t>Denna kraft anger förarens förmåga att använda systemet.</w:t>
      </w:r>
    </w:p>
  </w:footnote>
  <w:footnote w:id="6">
    <w:p w14:paraId="3876C40A" w14:textId="77777777" w:rsidR="000E170F" w:rsidRPr="000E170F" w:rsidRDefault="000E170F">
      <w:pPr>
        <w:pStyle w:val="FootnoteText"/>
      </w:pPr>
      <w:r>
        <w:rPr>
          <w:rStyle w:val="FootnoteReference"/>
        </w:rPr>
        <w:footnoteRef/>
      </w:r>
      <w:r w:rsidRPr="000E170F">
        <w:tab/>
      </w:r>
      <w:r w:rsidRPr="000E170F">
        <w:rPr>
          <w:sz w:val="22"/>
          <w:shd w:val="clear" w:color="auto" w:fill="FFFFFF"/>
        </w:rPr>
        <w:t>Europaparlamentets och rådets förordning (EU) nr 165/2014 av den 4 februari 2014 om färdskrivare vid vägtransporter, om upphävande av rådets förordning (EEG) nr 3821/85 om färdskrivare vid vägtransporter och om ändring av Europaparlamentets och rådets förordning (EG) nr 561/2006 om harmonisering av viss sociallagstiftning på vägtransportområdet (EUT L 60, 28.2.2014, s. 1).</w:t>
      </w:r>
    </w:p>
  </w:footnote>
  <w:footnote w:id="7">
    <w:p w14:paraId="3F4B7891" w14:textId="77777777" w:rsidR="000E170F" w:rsidRPr="000E170F" w:rsidRDefault="000E170F">
      <w:pPr>
        <w:pStyle w:val="FootnoteText"/>
      </w:pPr>
      <w:r>
        <w:rPr>
          <w:rStyle w:val="FootnoteReference"/>
        </w:rPr>
        <w:footnoteRef/>
      </w:r>
      <w:r w:rsidRPr="000E170F">
        <w:tab/>
        <w:t>Europaparlamentets och rådets förordning (EG) nr 561/2006 av den 15 mars 2006 om harmonisering av viss sociallagstiftning på vägtransportområdet och om ändring av rådets förordningar (EEG) nr 3821/85 och (EG) nr 2135/98 samt om upphävande av rådets förordning (EEG) nr 3820/85 (EUT L 102, 11.4.2006, s. 1).</w:t>
      </w:r>
    </w:p>
  </w:footnote>
  <w:footnote w:id="8">
    <w:p w14:paraId="4D5D30B6" w14:textId="77777777" w:rsidR="000E170F" w:rsidRPr="000E170F" w:rsidRDefault="000E170F">
      <w:pPr>
        <w:pStyle w:val="FootnoteText"/>
      </w:pPr>
      <w:r>
        <w:rPr>
          <w:rStyle w:val="FootnoteReference"/>
        </w:rPr>
        <w:footnoteRef/>
      </w:r>
      <w:r w:rsidRPr="000E170F">
        <w:tab/>
        <w:t>https://ec.europa.eu/eurostat/statistics-explained/index.php?title=International_Standard_Classification_of_Education_(ISCED)#Implementation_of_ISCED_2011_.28levels_of_education.29</w:t>
      </w:r>
    </w:p>
  </w:footnote>
  <w:footnote w:id="9">
    <w:p w14:paraId="0B228E63" w14:textId="77777777" w:rsidR="000E170F" w:rsidRPr="000E170F" w:rsidRDefault="000E170F" w:rsidP="00FF7661">
      <w:pPr>
        <w:pStyle w:val="FootnoteText"/>
      </w:pPr>
      <w:r>
        <w:rPr>
          <w:rStyle w:val="FootnoteReference"/>
        </w:rPr>
        <w:footnoteRef/>
      </w:r>
      <w:r w:rsidRPr="000E170F">
        <w:tab/>
        <w:t xml:space="preserve">I enlighet med tillgänglighetskraven i Europaparlamentets och rådets direktiv (EU) 2019/882 av den 17 april 2019 om tillgänglighetskrav för produkter och tjänster (EUT L 151, 7.6.2019, s. 70).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85DD" w14:textId="77777777" w:rsidR="00581DEA" w:rsidRPr="00581DEA" w:rsidRDefault="00581DEA" w:rsidP="00581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2660" w14:textId="77777777" w:rsidR="00581DEA" w:rsidRPr="00581DEA" w:rsidRDefault="00581DEA" w:rsidP="00581D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40A7" w14:textId="77777777" w:rsidR="00581DEA" w:rsidRPr="00581DEA" w:rsidRDefault="00581DEA" w:rsidP="00581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B2407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ECE89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1C819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0AEE3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3A254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B02047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6A7E4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1CCAB2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99386D"/>
    <w:multiLevelType w:val="hybridMultilevel"/>
    <w:tmpl w:val="EE3884E2"/>
    <w:name w:val="NumPar2"/>
    <w:lvl w:ilvl="0" w:tplc="CE505F8E">
      <w:start w:val="1"/>
      <w:numFmt w:val="upp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num>
  <w:num w:numId="63">
    <w:abstractNumId w:val="20"/>
    <w:lvlOverride w:ilvl="0">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num>
  <w:num w:numId="71">
    <w:abstractNumId w:val="13"/>
  </w:num>
  <w:num w:numId="72">
    <w:abstractNumId w:val="22"/>
  </w:num>
  <w:num w:numId="73">
    <w:abstractNumId w:val="12"/>
  </w:num>
  <w:num w:numId="74">
    <w:abstractNumId w:val="14"/>
  </w:num>
  <w:num w:numId="75">
    <w:abstractNumId w:val="15"/>
  </w:num>
  <w:num w:numId="76">
    <w:abstractNumId w:val="10"/>
  </w:num>
  <w:num w:numId="77">
    <w:abstractNumId w:val="21"/>
  </w:num>
  <w:num w:numId="78">
    <w:abstractNumId w:val="9"/>
  </w:num>
  <w:num w:numId="79">
    <w:abstractNumId w:val="16"/>
  </w:num>
  <w:num w:numId="80">
    <w:abstractNumId w:val="18"/>
  </w:num>
  <w:num w:numId="81">
    <w:abstractNumId w:val="19"/>
  </w:num>
  <w:num w:numId="82">
    <w:abstractNumId w:val="11"/>
  </w:num>
  <w:num w:numId="83">
    <w:abstractNumId w:val="17"/>
  </w:num>
  <w:num w:numId="84">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pt-PT" w:vendorID="64" w:dllVersion="0" w:nlCheck="1" w:checkStyle="0"/>
  <w:activeWritingStyle w:appName="MSWord" w:lang="en-IE" w:vendorID="64" w:dllVersion="0" w:nlCheck="1" w:checkStyle="0"/>
  <w:activeWritingStyle w:appName="MSWord" w:lang="it-IT"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pt-PT"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05 14:22:5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ill"/>
    <w:docVar w:name="LW_ACCOMPAGNANT.CP" w:val="till"/>
    <w:docVar w:name="LW_ANNEX_NBR_FIRST" w:val="1"/>
    <w:docVar w:name="LW_ANNEX_NBR_LAST" w:val="7"/>
    <w:docVar w:name="LW_ANNEX_UNIQUE" w:val="0"/>
    <w:docVar w:name="LW_CORRIGENDUM" w:val="&lt;UNUSED&gt;"/>
    <w:docVar w:name="LW_COVERPAGE_EXISTS" w:val="True"/>
    <w:docVar w:name="LW_COVERPAGE_GUID" w:val="25BD9299-525E-47D8-964C-3906767B9A3A"/>
    <w:docVar w:name="LW_COVERPAGE_TYPE" w:val="1"/>
    <w:docVar w:name="LW_CROSSREFERENCE" w:val="{SEC(2023) 350 final} - {SWD(2023) 128 final} - {SWD(2023) 129 final}"/>
    <w:docVar w:name="LW_DocType" w:val="ANNEX"/>
    <w:docVar w:name="LW_EMISSION" w:val="1.3.2023"/>
    <w:docVar w:name="LW_EMISSION_ISODATE" w:val="2023-03-01"/>
    <w:docVar w:name="LW_EMISSION_LOCATION" w:val="BRX"/>
    <w:docVar w:name="LW_EMISSION_PREFIX" w:val="Bryssel den "/>
    <w:docVar w:name="LW_EMISSION_SUFFIX" w:val=" "/>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om körkort och om ändring av Europaparlamentets och rådets direktiv (EU) 2022/2561 och Europaparlamentets och rådets förordning (EU) 2018/1724 samt om upphävande av Europaparlamentets och rådets direktiv 2006/126/EG och kommissionens förordning (EU) nr 383/2012_x000d__x000d__x000d__x000d__x000d__x000b_"/>
    <w:docVar w:name="LW_OBJETACTEPRINCIPAL.CP" w:val="om körkort och om ändring av Europaparlamentets och rådets direktiv (EU) 2022/2561 och Europaparlamentets och rådets förordning (EU) 2018/1724 samt om upphävande av Europaparlamentets och rådets direktiv 2006/126/EG och kommissionens förordning (EU) nr 383/2012_x000d__x000d__x000d__x000d__x000d__x000b_"/>
    <w:docVar w:name="LW_PART_NBR" w:val="&lt;UNUSED&gt;"/>
    <w:docVar w:name="LW_PART_NBR_TOTAL" w:val="&lt;UNUSED&gt;"/>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LAGOR"/>
    <w:docVar w:name="LW_TYPE.DOC.CP" w:val="BILAGOR"/>
    <w:docVar w:name="LW_TYPEACTEPRINCIPAL" w:val="Förslag till Europaparlamentets och rådets direktiv"/>
    <w:docVar w:name="LW_TYPEACTEPRINCIPAL.CP" w:val="Förslag till Europaparlamentets och rådets direktiv"/>
    <w:docVar w:name="LwApiVersions" w:val="LW4CoDe 1.23.2.0; LW 8.0, Build 20211117"/>
  </w:docVars>
  <w:rsids>
    <w:rsidRoot w:val="0035173E"/>
    <w:rsid w:val="00000CED"/>
    <w:rsid w:val="000046DE"/>
    <w:rsid w:val="00017DD7"/>
    <w:rsid w:val="00021007"/>
    <w:rsid w:val="00023CD2"/>
    <w:rsid w:val="00024DDC"/>
    <w:rsid w:val="00030409"/>
    <w:rsid w:val="00032F54"/>
    <w:rsid w:val="00034609"/>
    <w:rsid w:val="00036450"/>
    <w:rsid w:val="000374B3"/>
    <w:rsid w:val="000409AE"/>
    <w:rsid w:val="0004113B"/>
    <w:rsid w:val="000411DB"/>
    <w:rsid w:val="00042131"/>
    <w:rsid w:val="0004375A"/>
    <w:rsid w:val="00043E07"/>
    <w:rsid w:val="0006094C"/>
    <w:rsid w:val="00063210"/>
    <w:rsid w:val="00067D52"/>
    <w:rsid w:val="0007235A"/>
    <w:rsid w:val="000724CA"/>
    <w:rsid w:val="0007267A"/>
    <w:rsid w:val="00073788"/>
    <w:rsid w:val="00073D44"/>
    <w:rsid w:val="00076F9E"/>
    <w:rsid w:val="000776AE"/>
    <w:rsid w:val="00080044"/>
    <w:rsid w:val="000848C0"/>
    <w:rsid w:val="00087255"/>
    <w:rsid w:val="0009144F"/>
    <w:rsid w:val="00092C5B"/>
    <w:rsid w:val="00092E98"/>
    <w:rsid w:val="00094C61"/>
    <w:rsid w:val="000A0D85"/>
    <w:rsid w:val="000A2DF9"/>
    <w:rsid w:val="000A5527"/>
    <w:rsid w:val="000B47E1"/>
    <w:rsid w:val="000B4F49"/>
    <w:rsid w:val="000C1290"/>
    <w:rsid w:val="000C2872"/>
    <w:rsid w:val="000C647C"/>
    <w:rsid w:val="000C788C"/>
    <w:rsid w:val="000C78AC"/>
    <w:rsid w:val="000D057D"/>
    <w:rsid w:val="000D1355"/>
    <w:rsid w:val="000D6DBC"/>
    <w:rsid w:val="000E00E0"/>
    <w:rsid w:val="000E170F"/>
    <w:rsid w:val="000E3342"/>
    <w:rsid w:val="000F419A"/>
    <w:rsid w:val="000F72DC"/>
    <w:rsid w:val="001018D6"/>
    <w:rsid w:val="001028A1"/>
    <w:rsid w:val="00103B2D"/>
    <w:rsid w:val="00106509"/>
    <w:rsid w:val="00106BEE"/>
    <w:rsid w:val="00110C96"/>
    <w:rsid w:val="001111D0"/>
    <w:rsid w:val="001207BA"/>
    <w:rsid w:val="001300C6"/>
    <w:rsid w:val="00135324"/>
    <w:rsid w:val="0014203A"/>
    <w:rsid w:val="0014471F"/>
    <w:rsid w:val="00147C97"/>
    <w:rsid w:val="0015073F"/>
    <w:rsid w:val="00151245"/>
    <w:rsid w:val="0015469D"/>
    <w:rsid w:val="00161A74"/>
    <w:rsid w:val="00161D36"/>
    <w:rsid w:val="00163F38"/>
    <w:rsid w:val="00164A6E"/>
    <w:rsid w:val="00165429"/>
    <w:rsid w:val="00165B0E"/>
    <w:rsid w:val="00165C4F"/>
    <w:rsid w:val="00167DB7"/>
    <w:rsid w:val="001735E2"/>
    <w:rsid w:val="00173D44"/>
    <w:rsid w:val="001805BA"/>
    <w:rsid w:val="00181B5D"/>
    <w:rsid w:val="00195327"/>
    <w:rsid w:val="001976FC"/>
    <w:rsid w:val="001A346A"/>
    <w:rsid w:val="001A5828"/>
    <w:rsid w:val="001A6518"/>
    <w:rsid w:val="001B2C79"/>
    <w:rsid w:val="001B345A"/>
    <w:rsid w:val="001B698F"/>
    <w:rsid w:val="001C2135"/>
    <w:rsid w:val="001C33E0"/>
    <w:rsid w:val="001C5442"/>
    <w:rsid w:val="001D0236"/>
    <w:rsid w:val="001D213B"/>
    <w:rsid w:val="001D462B"/>
    <w:rsid w:val="001E559C"/>
    <w:rsid w:val="001E5ED5"/>
    <w:rsid w:val="001F2DE8"/>
    <w:rsid w:val="001F343E"/>
    <w:rsid w:val="001F4587"/>
    <w:rsid w:val="001F75B6"/>
    <w:rsid w:val="001F7ADA"/>
    <w:rsid w:val="00201C54"/>
    <w:rsid w:val="00202229"/>
    <w:rsid w:val="00202929"/>
    <w:rsid w:val="00202B33"/>
    <w:rsid w:val="00204B20"/>
    <w:rsid w:val="00205CED"/>
    <w:rsid w:val="00211A08"/>
    <w:rsid w:val="002131E7"/>
    <w:rsid w:val="002179E1"/>
    <w:rsid w:val="00220903"/>
    <w:rsid w:val="0022123B"/>
    <w:rsid w:val="00223464"/>
    <w:rsid w:val="00223FE8"/>
    <w:rsid w:val="00226FC2"/>
    <w:rsid w:val="00227331"/>
    <w:rsid w:val="00233664"/>
    <w:rsid w:val="00242F7B"/>
    <w:rsid w:val="002446FC"/>
    <w:rsid w:val="00245BC2"/>
    <w:rsid w:val="0024663E"/>
    <w:rsid w:val="00247B94"/>
    <w:rsid w:val="00247BA0"/>
    <w:rsid w:val="002509DD"/>
    <w:rsid w:val="00255520"/>
    <w:rsid w:val="002560D5"/>
    <w:rsid w:val="002614DC"/>
    <w:rsid w:val="002648F7"/>
    <w:rsid w:val="00266FB8"/>
    <w:rsid w:val="00270A1D"/>
    <w:rsid w:val="0027761D"/>
    <w:rsid w:val="00281FBC"/>
    <w:rsid w:val="00283769"/>
    <w:rsid w:val="00285131"/>
    <w:rsid w:val="002859E6"/>
    <w:rsid w:val="0028611B"/>
    <w:rsid w:val="00290986"/>
    <w:rsid w:val="00290DDF"/>
    <w:rsid w:val="0029221F"/>
    <w:rsid w:val="00292BB4"/>
    <w:rsid w:val="00294774"/>
    <w:rsid w:val="00294A28"/>
    <w:rsid w:val="002959A0"/>
    <w:rsid w:val="002A01C1"/>
    <w:rsid w:val="002B07BA"/>
    <w:rsid w:val="002B4250"/>
    <w:rsid w:val="002B43F0"/>
    <w:rsid w:val="002B757B"/>
    <w:rsid w:val="002B76D0"/>
    <w:rsid w:val="002D26B9"/>
    <w:rsid w:val="002D6963"/>
    <w:rsid w:val="002D7548"/>
    <w:rsid w:val="002E1D2B"/>
    <w:rsid w:val="002F7C33"/>
    <w:rsid w:val="00302C52"/>
    <w:rsid w:val="0030585D"/>
    <w:rsid w:val="00315904"/>
    <w:rsid w:val="00317376"/>
    <w:rsid w:val="00322C75"/>
    <w:rsid w:val="003370A0"/>
    <w:rsid w:val="00337B8D"/>
    <w:rsid w:val="00341871"/>
    <w:rsid w:val="0034571C"/>
    <w:rsid w:val="00347078"/>
    <w:rsid w:val="00351279"/>
    <w:rsid w:val="0035173E"/>
    <w:rsid w:val="00351AB1"/>
    <w:rsid w:val="003537C8"/>
    <w:rsid w:val="003547C9"/>
    <w:rsid w:val="00354F7B"/>
    <w:rsid w:val="00356075"/>
    <w:rsid w:val="00360D4A"/>
    <w:rsid w:val="003661E4"/>
    <w:rsid w:val="00372002"/>
    <w:rsid w:val="00381A59"/>
    <w:rsid w:val="003825FD"/>
    <w:rsid w:val="00391AE1"/>
    <w:rsid w:val="0039318D"/>
    <w:rsid w:val="00395660"/>
    <w:rsid w:val="00396D80"/>
    <w:rsid w:val="003A1F90"/>
    <w:rsid w:val="003A5557"/>
    <w:rsid w:val="003A6A3A"/>
    <w:rsid w:val="003B008A"/>
    <w:rsid w:val="003B1F7B"/>
    <w:rsid w:val="003B2EC3"/>
    <w:rsid w:val="003B3012"/>
    <w:rsid w:val="003B4B96"/>
    <w:rsid w:val="003B5FA2"/>
    <w:rsid w:val="003C03B7"/>
    <w:rsid w:val="003C3229"/>
    <w:rsid w:val="003C33C9"/>
    <w:rsid w:val="003C4685"/>
    <w:rsid w:val="003C6F4E"/>
    <w:rsid w:val="003D2290"/>
    <w:rsid w:val="003D6CF9"/>
    <w:rsid w:val="003E2E17"/>
    <w:rsid w:val="003E6F0E"/>
    <w:rsid w:val="003F08EF"/>
    <w:rsid w:val="003F2E6C"/>
    <w:rsid w:val="003F3131"/>
    <w:rsid w:val="003F76ED"/>
    <w:rsid w:val="00406F2A"/>
    <w:rsid w:val="004126F7"/>
    <w:rsid w:val="004127EA"/>
    <w:rsid w:val="00415B86"/>
    <w:rsid w:val="00424239"/>
    <w:rsid w:val="00425DF5"/>
    <w:rsid w:val="00426CFE"/>
    <w:rsid w:val="004279DB"/>
    <w:rsid w:val="004321B6"/>
    <w:rsid w:val="0044212E"/>
    <w:rsid w:val="00443599"/>
    <w:rsid w:val="0044680D"/>
    <w:rsid w:val="00450683"/>
    <w:rsid w:val="0045561E"/>
    <w:rsid w:val="00455A66"/>
    <w:rsid w:val="00455AB4"/>
    <w:rsid w:val="00456A5A"/>
    <w:rsid w:val="004579E5"/>
    <w:rsid w:val="004604E7"/>
    <w:rsid w:val="004606BA"/>
    <w:rsid w:val="00464892"/>
    <w:rsid w:val="00464CC9"/>
    <w:rsid w:val="0047501B"/>
    <w:rsid w:val="00480776"/>
    <w:rsid w:val="0048494C"/>
    <w:rsid w:val="00485436"/>
    <w:rsid w:val="00492EB7"/>
    <w:rsid w:val="00495B5A"/>
    <w:rsid w:val="004A2E89"/>
    <w:rsid w:val="004A48CA"/>
    <w:rsid w:val="004A54A7"/>
    <w:rsid w:val="004A6711"/>
    <w:rsid w:val="004A6C23"/>
    <w:rsid w:val="004A7419"/>
    <w:rsid w:val="004B0C3C"/>
    <w:rsid w:val="004B56F2"/>
    <w:rsid w:val="004B5B5F"/>
    <w:rsid w:val="004C0010"/>
    <w:rsid w:val="004C1004"/>
    <w:rsid w:val="004C108D"/>
    <w:rsid w:val="004C1EAE"/>
    <w:rsid w:val="004C4A28"/>
    <w:rsid w:val="004C5EE1"/>
    <w:rsid w:val="004D6BAE"/>
    <w:rsid w:val="004E2759"/>
    <w:rsid w:val="004E4131"/>
    <w:rsid w:val="004F722F"/>
    <w:rsid w:val="00503454"/>
    <w:rsid w:val="00507AC6"/>
    <w:rsid w:val="0051375A"/>
    <w:rsid w:val="005173D6"/>
    <w:rsid w:val="0052394B"/>
    <w:rsid w:val="005243AF"/>
    <w:rsid w:val="00532679"/>
    <w:rsid w:val="00535F2C"/>
    <w:rsid w:val="00541985"/>
    <w:rsid w:val="005427E5"/>
    <w:rsid w:val="00542DA3"/>
    <w:rsid w:val="005434BE"/>
    <w:rsid w:val="00545907"/>
    <w:rsid w:val="0054649D"/>
    <w:rsid w:val="00547D1E"/>
    <w:rsid w:val="00547DD8"/>
    <w:rsid w:val="00550E44"/>
    <w:rsid w:val="00551D0C"/>
    <w:rsid w:val="00554C2A"/>
    <w:rsid w:val="00555283"/>
    <w:rsid w:val="00564C19"/>
    <w:rsid w:val="00581DEA"/>
    <w:rsid w:val="005847CC"/>
    <w:rsid w:val="00585E06"/>
    <w:rsid w:val="005948EF"/>
    <w:rsid w:val="00596138"/>
    <w:rsid w:val="00597EEA"/>
    <w:rsid w:val="005A41AB"/>
    <w:rsid w:val="005A500A"/>
    <w:rsid w:val="005A5DB1"/>
    <w:rsid w:val="005A77D0"/>
    <w:rsid w:val="005A78DF"/>
    <w:rsid w:val="005B0AF4"/>
    <w:rsid w:val="005B0EC9"/>
    <w:rsid w:val="005B2511"/>
    <w:rsid w:val="005B3AE5"/>
    <w:rsid w:val="005B66A0"/>
    <w:rsid w:val="005C0EEF"/>
    <w:rsid w:val="005C3B99"/>
    <w:rsid w:val="005C7148"/>
    <w:rsid w:val="005D2566"/>
    <w:rsid w:val="005D48D3"/>
    <w:rsid w:val="005E4E93"/>
    <w:rsid w:val="005E726F"/>
    <w:rsid w:val="005F0F66"/>
    <w:rsid w:val="005F125C"/>
    <w:rsid w:val="005F25B2"/>
    <w:rsid w:val="005F2DDE"/>
    <w:rsid w:val="005F5CEE"/>
    <w:rsid w:val="005F5EF6"/>
    <w:rsid w:val="005F718E"/>
    <w:rsid w:val="00602750"/>
    <w:rsid w:val="00603CEB"/>
    <w:rsid w:val="00605692"/>
    <w:rsid w:val="0061110E"/>
    <w:rsid w:val="0061360A"/>
    <w:rsid w:val="00613D58"/>
    <w:rsid w:val="00614837"/>
    <w:rsid w:val="00615574"/>
    <w:rsid w:val="00616CC8"/>
    <w:rsid w:val="00616FC7"/>
    <w:rsid w:val="00625095"/>
    <w:rsid w:val="00626E37"/>
    <w:rsid w:val="00627083"/>
    <w:rsid w:val="0063703D"/>
    <w:rsid w:val="00641602"/>
    <w:rsid w:val="00642E4C"/>
    <w:rsid w:val="0064429D"/>
    <w:rsid w:val="00644C45"/>
    <w:rsid w:val="00644C9C"/>
    <w:rsid w:val="00645C0F"/>
    <w:rsid w:val="00646CD8"/>
    <w:rsid w:val="00647725"/>
    <w:rsid w:val="00650846"/>
    <w:rsid w:val="00652110"/>
    <w:rsid w:val="006533BC"/>
    <w:rsid w:val="006549FC"/>
    <w:rsid w:val="00657DD5"/>
    <w:rsid w:val="00666D87"/>
    <w:rsid w:val="00671DE1"/>
    <w:rsid w:val="00682957"/>
    <w:rsid w:val="006922FC"/>
    <w:rsid w:val="0069707D"/>
    <w:rsid w:val="006A3D47"/>
    <w:rsid w:val="006A50A1"/>
    <w:rsid w:val="006A514F"/>
    <w:rsid w:val="006A66D0"/>
    <w:rsid w:val="006A6BCB"/>
    <w:rsid w:val="006A7CEF"/>
    <w:rsid w:val="006B0485"/>
    <w:rsid w:val="006B0F82"/>
    <w:rsid w:val="006B2B50"/>
    <w:rsid w:val="006B4670"/>
    <w:rsid w:val="006B786F"/>
    <w:rsid w:val="006C0E8F"/>
    <w:rsid w:val="006C54F6"/>
    <w:rsid w:val="006C77AC"/>
    <w:rsid w:val="006C7E55"/>
    <w:rsid w:val="006D2042"/>
    <w:rsid w:val="006D4193"/>
    <w:rsid w:val="006D5FDF"/>
    <w:rsid w:val="006D7853"/>
    <w:rsid w:val="006E4814"/>
    <w:rsid w:val="006F1718"/>
    <w:rsid w:val="006F235B"/>
    <w:rsid w:val="00701A63"/>
    <w:rsid w:val="00701B6D"/>
    <w:rsid w:val="007032F9"/>
    <w:rsid w:val="00707416"/>
    <w:rsid w:val="00711D8C"/>
    <w:rsid w:val="0071289F"/>
    <w:rsid w:val="00715A90"/>
    <w:rsid w:val="007161A9"/>
    <w:rsid w:val="00717763"/>
    <w:rsid w:val="00721A89"/>
    <w:rsid w:val="00726D4C"/>
    <w:rsid w:val="00740EAE"/>
    <w:rsid w:val="00742E04"/>
    <w:rsid w:val="00744948"/>
    <w:rsid w:val="00744EC4"/>
    <w:rsid w:val="0074528E"/>
    <w:rsid w:val="00745879"/>
    <w:rsid w:val="00750546"/>
    <w:rsid w:val="007506E0"/>
    <w:rsid w:val="00753DC7"/>
    <w:rsid w:val="0075644D"/>
    <w:rsid w:val="00761BB7"/>
    <w:rsid w:val="00763D5F"/>
    <w:rsid w:val="00765B5F"/>
    <w:rsid w:val="00766FFE"/>
    <w:rsid w:val="007672E7"/>
    <w:rsid w:val="007679E6"/>
    <w:rsid w:val="00774DDF"/>
    <w:rsid w:val="00776EED"/>
    <w:rsid w:val="00787A69"/>
    <w:rsid w:val="00794FE0"/>
    <w:rsid w:val="00796849"/>
    <w:rsid w:val="007B217B"/>
    <w:rsid w:val="007B324B"/>
    <w:rsid w:val="007B3DA2"/>
    <w:rsid w:val="007C14AE"/>
    <w:rsid w:val="007C4844"/>
    <w:rsid w:val="007C56A0"/>
    <w:rsid w:val="007C65A1"/>
    <w:rsid w:val="007D4062"/>
    <w:rsid w:val="007D51EC"/>
    <w:rsid w:val="007D57A8"/>
    <w:rsid w:val="007D7F23"/>
    <w:rsid w:val="007E38CC"/>
    <w:rsid w:val="007E4713"/>
    <w:rsid w:val="007E527F"/>
    <w:rsid w:val="007E5B7F"/>
    <w:rsid w:val="007E64E8"/>
    <w:rsid w:val="007F08B0"/>
    <w:rsid w:val="007F47E3"/>
    <w:rsid w:val="007F4C2E"/>
    <w:rsid w:val="007F4D44"/>
    <w:rsid w:val="007F6EBF"/>
    <w:rsid w:val="007F6EED"/>
    <w:rsid w:val="00802880"/>
    <w:rsid w:val="00805880"/>
    <w:rsid w:val="00805BE3"/>
    <w:rsid w:val="0081059D"/>
    <w:rsid w:val="00810F70"/>
    <w:rsid w:val="00812758"/>
    <w:rsid w:val="0081331F"/>
    <w:rsid w:val="008155FF"/>
    <w:rsid w:val="008204B2"/>
    <w:rsid w:val="00830306"/>
    <w:rsid w:val="00832C44"/>
    <w:rsid w:val="008372E2"/>
    <w:rsid w:val="008426DE"/>
    <w:rsid w:val="00842DAC"/>
    <w:rsid w:val="00846C7B"/>
    <w:rsid w:val="0085399A"/>
    <w:rsid w:val="00854905"/>
    <w:rsid w:val="00855CE0"/>
    <w:rsid w:val="00862192"/>
    <w:rsid w:val="00866484"/>
    <w:rsid w:val="008702CA"/>
    <w:rsid w:val="0087107C"/>
    <w:rsid w:val="00873D9D"/>
    <w:rsid w:val="008774EE"/>
    <w:rsid w:val="008777F7"/>
    <w:rsid w:val="00880542"/>
    <w:rsid w:val="00880ECD"/>
    <w:rsid w:val="008867A0"/>
    <w:rsid w:val="008912F9"/>
    <w:rsid w:val="00894353"/>
    <w:rsid w:val="00895A19"/>
    <w:rsid w:val="008A11B7"/>
    <w:rsid w:val="008A4160"/>
    <w:rsid w:val="008A5175"/>
    <w:rsid w:val="008A5FEF"/>
    <w:rsid w:val="008B3077"/>
    <w:rsid w:val="008B4550"/>
    <w:rsid w:val="008C23B4"/>
    <w:rsid w:val="008C3388"/>
    <w:rsid w:val="008C6603"/>
    <w:rsid w:val="008C7FD9"/>
    <w:rsid w:val="008D27BC"/>
    <w:rsid w:val="008D495A"/>
    <w:rsid w:val="008D6398"/>
    <w:rsid w:val="008D71C7"/>
    <w:rsid w:val="008D77A6"/>
    <w:rsid w:val="008E0B5A"/>
    <w:rsid w:val="008E2BBB"/>
    <w:rsid w:val="008F4805"/>
    <w:rsid w:val="008F5966"/>
    <w:rsid w:val="008F7BC9"/>
    <w:rsid w:val="00901346"/>
    <w:rsid w:val="00902444"/>
    <w:rsid w:val="00903286"/>
    <w:rsid w:val="00905D22"/>
    <w:rsid w:val="00906E30"/>
    <w:rsid w:val="009117D1"/>
    <w:rsid w:val="00920294"/>
    <w:rsid w:val="0092525F"/>
    <w:rsid w:val="00926F3A"/>
    <w:rsid w:val="00931B67"/>
    <w:rsid w:val="0093261D"/>
    <w:rsid w:val="00933F89"/>
    <w:rsid w:val="00935FDD"/>
    <w:rsid w:val="0094140D"/>
    <w:rsid w:val="0094524F"/>
    <w:rsid w:val="00945AAD"/>
    <w:rsid w:val="00956549"/>
    <w:rsid w:val="00960C1F"/>
    <w:rsid w:val="009622C1"/>
    <w:rsid w:val="00962587"/>
    <w:rsid w:val="00962E50"/>
    <w:rsid w:val="00964AB7"/>
    <w:rsid w:val="00972BC0"/>
    <w:rsid w:val="00973468"/>
    <w:rsid w:val="00976BCB"/>
    <w:rsid w:val="00980BB0"/>
    <w:rsid w:val="0098611F"/>
    <w:rsid w:val="00987093"/>
    <w:rsid w:val="0098776D"/>
    <w:rsid w:val="0099324B"/>
    <w:rsid w:val="00995AEB"/>
    <w:rsid w:val="0099760B"/>
    <w:rsid w:val="009977AF"/>
    <w:rsid w:val="009A68E2"/>
    <w:rsid w:val="009A78D8"/>
    <w:rsid w:val="009B18BC"/>
    <w:rsid w:val="009B2632"/>
    <w:rsid w:val="009B4C98"/>
    <w:rsid w:val="009B5489"/>
    <w:rsid w:val="009B6C8D"/>
    <w:rsid w:val="009B7CB1"/>
    <w:rsid w:val="009C419D"/>
    <w:rsid w:val="009D2975"/>
    <w:rsid w:val="009D3E21"/>
    <w:rsid w:val="009D5312"/>
    <w:rsid w:val="009D5A6A"/>
    <w:rsid w:val="009E3584"/>
    <w:rsid w:val="009E4435"/>
    <w:rsid w:val="009F04F0"/>
    <w:rsid w:val="009F1CC0"/>
    <w:rsid w:val="009F3296"/>
    <w:rsid w:val="009F69E4"/>
    <w:rsid w:val="00A005B2"/>
    <w:rsid w:val="00A00CA2"/>
    <w:rsid w:val="00A010AE"/>
    <w:rsid w:val="00A03D96"/>
    <w:rsid w:val="00A061E9"/>
    <w:rsid w:val="00A11E93"/>
    <w:rsid w:val="00A12038"/>
    <w:rsid w:val="00A12BBD"/>
    <w:rsid w:val="00A21E43"/>
    <w:rsid w:val="00A22F2C"/>
    <w:rsid w:val="00A3699D"/>
    <w:rsid w:val="00A4127E"/>
    <w:rsid w:val="00A4218A"/>
    <w:rsid w:val="00A4373C"/>
    <w:rsid w:val="00A43DD7"/>
    <w:rsid w:val="00A444AC"/>
    <w:rsid w:val="00A470DA"/>
    <w:rsid w:val="00A500B5"/>
    <w:rsid w:val="00A50B81"/>
    <w:rsid w:val="00A54491"/>
    <w:rsid w:val="00A55974"/>
    <w:rsid w:val="00A6243B"/>
    <w:rsid w:val="00A6423D"/>
    <w:rsid w:val="00A67FEE"/>
    <w:rsid w:val="00A71F6D"/>
    <w:rsid w:val="00A731EF"/>
    <w:rsid w:val="00A75698"/>
    <w:rsid w:val="00A765F4"/>
    <w:rsid w:val="00A80996"/>
    <w:rsid w:val="00A8436E"/>
    <w:rsid w:val="00A85D7D"/>
    <w:rsid w:val="00A86301"/>
    <w:rsid w:val="00A86F57"/>
    <w:rsid w:val="00A922FA"/>
    <w:rsid w:val="00A96F16"/>
    <w:rsid w:val="00AA31C9"/>
    <w:rsid w:val="00AA3968"/>
    <w:rsid w:val="00AB1F3D"/>
    <w:rsid w:val="00AB29F3"/>
    <w:rsid w:val="00AB2A6D"/>
    <w:rsid w:val="00AC5CC7"/>
    <w:rsid w:val="00AC7376"/>
    <w:rsid w:val="00AD0773"/>
    <w:rsid w:val="00AD0849"/>
    <w:rsid w:val="00AD316C"/>
    <w:rsid w:val="00AD7165"/>
    <w:rsid w:val="00AD78CA"/>
    <w:rsid w:val="00AE1AE5"/>
    <w:rsid w:val="00AE3A5C"/>
    <w:rsid w:val="00AF0E06"/>
    <w:rsid w:val="00AF16D7"/>
    <w:rsid w:val="00AF3443"/>
    <w:rsid w:val="00AF39E8"/>
    <w:rsid w:val="00B0002B"/>
    <w:rsid w:val="00B016C1"/>
    <w:rsid w:val="00B17625"/>
    <w:rsid w:val="00B22173"/>
    <w:rsid w:val="00B230AE"/>
    <w:rsid w:val="00B233F2"/>
    <w:rsid w:val="00B23CC6"/>
    <w:rsid w:val="00B264AE"/>
    <w:rsid w:val="00B306E7"/>
    <w:rsid w:val="00B30C24"/>
    <w:rsid w:val="00B31784"/>
    <w:rsid w:val="00B324B0"/>
    <w:rsid w:val="00B34BA1"/>
    <w:rsid w:val="00B34F37"/>
    <w:rsid w:val="00B407E0"/>
    <w:rsid w:val="00B4233D"/>
    <w:rsid w:val="00B53AE4"/>
    <w:rsid w:val="00B53E57"/>
    <w:rsid w:val="00B55EC0"/>
    <w:rsid w:val="00B56375"/>
    <w:rsid w:val="00B57395"/>
    <w:rsid w:val="00B57F48"/>
    <w:rsid w:val="00B6231C"/>
    <w:rsid w:val="00B63232"/>
    <w:rsid w:val="00B715F4"/>
    <w:rsid w:val="00B7313B"/>
    <w:rsid w:val="00B741E7"/>
    <w:rsid w:val="00B75A05"/>
    <w:rsid w:val="00B77B56"/>
    <w:rsid w:val="00B77C0C"/>
    <w:rsid w:val="00B821D4"/>
    <w:rsid w:val="00B82CCC"/>
    <w:rsid w:val="00B91C57"/>
    <w:rsid w:val="00B93226"/>
    <w:rsid w:val="00B95E8E"/>
    <w:rsid w:val="00B962C8"/>
    <w:rsid w:val="00BA4F3C"/>
    <w:rsid w:val="00BA6335"/>
    <w:rsid w:val="00BB1904"/>
    <w:rsid w:val="00BB30BC"/>
    <w:rsid w:val="00BB3517"/>
    <w:rsid w:val="00BB5BE5"/>
    <w:rsid w:val="00BC1619"/>
    <w:rsid w:val="00BC4333"/>
    <w:rsid w:val="00BD0C5D"/>
    <w:rsid w:val="00BD4DB9"/>
    <w:rsid w:val="00BD61AB"/>
    <w:rsid w:val="00BE159C"/>
    <w:rsid w:val="00BF021B"/>
    <w:rsid w:val="00BF0D93"/>
    <w:rsid w:val="00C059FC"/>
    <w:rsid w:val="00C0783F"/>
    <w:rsid w:val="00C14D36"/>
    <w:rsid w:val="00C15543"/>
    <w:rsid w:val="00C1687D"/>
    <w:rsid w:val="00C20D69"/>
    <w:rsid w:val="00C24BCA"/>
    <w:rsid w:val="00C30E31"/>
    <w:rsid w:val="00C3377A"/>
    <w:rsid w:val="00C35647"/>
    <w:rsid w:val="00C36D08"/>
    <w:rsid w:val="00C40333"/>
    <w:rsid w:val="00C45085"/>
    <w:rsid w:val="00C461C2"/>
    <w:rsid w:val="00C53E43"/>
    <w:rsid w:val="00C54B40"/>
    <w:rsid w:val="00C5772D"/>
    <w:rsid w:val="00C60CB6"/>
    <w:rsid w:val="00C6225C"/>
    <w:rsid w:val="00C63E1E"/>
    <w:rsid w:val="00C6496E"/>
    <w:rsid w:val="00C6552D"/>
    <w:rsid w:val="00C65D33"/>
    <w:rsid w:val="00C718F9"/>
    <w:rsid w:val="00C7632E"/>
    <w:rsid w:val="00C8268B"/>
    <w:rsid w:val="00C868A3"/>
    <w:rsid w:val="00C86E9F"/>
    <w:rsid w:val="00C86FFF"/>
    <w:rsid w:val="00C92493"/>
    <w:rsid w:val="00C92EE1"/>
    <w:rsid w:val="00C94FB2"/>
    <w:rsid w:val="00C953CA"/>
    <w:rsid w:val="00C95961"/>
    <w:rsid w:val="00CA18D0"/>
    <w:rsid w:val="00CA1DEB"/>
    <w:rsid w:val="00CA1E4F"/>
    <w:rsid w:val="00CA24D2"/>
    <w:rsid w:val="00CA61F7"/>
    <w:rsid w:val="00CA7EB9"/>
    <w:rsid w:val="00CB000B"/>
    <w:rsid w:val="00CB0E25"/>
    <w:rsid w:val="00CB1A7B"/>
    <w:rsid w:val="00CB30EE"/>
    <w:rsid w:val="00CB4005"/>
    <w:rsid w:val="00CB53BC"/>
    <w:rsid w:val="00CC059B"/>
    <w:rsid w:val="00CC122A"/>
    <w:rsid w:val="00CC71C0"/>
    <w:rsid w:val="00CD1584"/>
    <w:rsid w:val="00CE6920"/>
    <w:rsid w:val="00CE6D1A"/>
    <w:rsid w:val="00CF5B45"/>
    <w:rsid w:val="00CF7184"/>
    <w:rsid w:val="00CF7A42"/>
    <w:rsid w:val="00D06562"/>
    <w:rsid w:val="00D1107C"/>
    <w:rsid w:val="00D12159"/>
    <w:rsid w:val="00D15646"/>
    <w:rsid w:val="00D17047"/>
    <w:rsid w:val="00D17FEB"/>
    <w:rsid w:val="00D22271"/>
    <w:rsid w:val="00D22496"/>
    <w:rsid w:val="00D25A43"/>
    <w:rsid w:val="00D328C4"/>
    <w:rsid w:val="00D33134"/>
    <w:rsid w:val="00D33986"/>
    <w:rsid w:val="00D34EC5"/>
    <w:rsid w:val="00D374DE"/>
    <w:rsid w:val="00D443D8"/>
    <w:rsid w:val="00D4474F"/>
    <w:rsid w:val="00D46225"/>
    <w:rsid w:val="00D47052"/>
    <w:rsid w:val="00D47F02"/>
    <w:rsid w:val="00D505D7"/>
    <w:rsid w:val="00D51264"/>
    <w:rsid w:val="00D51905"/>
    <w:rsid w:val="00D54342"/>
    <w:rsid w:val="00D62D3A"/>
    <w:rsid w:val="00D658A3"/>
    <w:rsid w:val="00D6645C"/>
    <w:rsid w:val="00D67674"/>
    <w:rsid w:val="00D706AE"/>
    <w:rsid w:val="00D7168A"/>
    <w:rsid w:val="00D7193F"/>
    <w:rsid w:val="00D7244A"/>
    <w:rsid w:val="00D75185"/>
    <w:rsid w:val="00D75F7E"/>
    <w:rsid w:val="00D76174"/>
    <w:rsid w:val="00D76C93"/>
    <w:rsid w:val="00D81DB6"/>
    <w:rsid w:val="00D824AF"/>
    <w:rsid w:val="00D87B4C"/>
    <w:rsid w:val="00D923EC"/>
    <w:rsid w:val="00D94423"/>
    <w:rsid w:val="00D95434"/>
    <w:rsid w:val="00D95F1A"/>
    <w:rsid w:val="00D96805"/>
    <w:rsid w:val="00DA0728"/>
    <w:rsid w:val="00DA0BAC"/>
    <w:rsid w:val="00DA0F3C"/>
    <w:rsid w:val="00DA2C7B"/>
    <w:rsid w:val="00DA347E"/>
    <w:rsid w:val="00DB22E0"/>
    <w:rsid w:val="00DB3974"/>
    <w:rsid w:val="00DB3BBF"/>
    <w:rsid w:val="00DB5C50"/>
    <w:rsid w:val="00DC2F4E"/>
    <w:rsid w:val="00DC6B72"/>
    <w:rsid w:val="00DC726E"/>
    <w:rsid w:val="00DD002A"/>
    <w:rsid w:val="00DD0C80"/>
    <w:rsid w:val="00DD31D2"/>
    <w:rsid w:val="00DD75EA"/>
    <w:rsid w:val="00DE0A5E"/>
    <w:rsid w:val="00DE2C7E"/>
    <w:rsid w:val="00DE7D67"/>
    <w:rsid w:val="00E048C5"/>
    <w:rsid w:val="00E0614F"/>
    <w:rsid w:val="00E12DA8"/>
    <w:rsid w:val="00E13E78"/>
    <w:rsid w:val="00E16579"/>
    <w:rsid w:val="00E167CA"/>
    <w:rsid w:val="00E2270C"/>
    <w:rsid w:val="00E239A4"/>
    <w:rsid w:val="00E2440C"/>
    <w:rsid w:val="00E24C4F"/>
    <w:rsid w:val="00E30800"/>
    <w:rsid w:val="00E35B43"/>
    <w:rsid w:val="00E44588"/>
    <w:rsid w:val="00E45622"/>
    <w:rsid w:val="00E51A8B"/>
    <w:rsid w:val="00E53907"/>
    <w:rsid w:val="00E53DE2"/>
    <w:rsid w:val="00E6322B"/>
    <w:rsid w:val="00E644BE"/>
    <w:rsid w:val="00E66BE1"/>
    <w:rsid w:val="00E67AC9"/>
    <w:rsid w:val="00E7343D"/>
    <w:rsid w:val="00E738C2"/>
    <w:rsid w:val="00E760A9"/>
    <w:rsid w:val="00E80638"/>
    <w:rsid w:val="00E910BF"/>
    <w:rsid w:val="00E912D1"/>
    <w:rsid w:val="00EA3554"/>
    <w:rsid w:val="00EA37F3"/>
    <w:rsid w:val="00EA5CC7"/>
    <w:rsid w:val="00EA6632"/>
    <w:rsid w:val="00EB1C1B"/>
    <w:rsid w:val="00EB3C3F"/>
    <w:rsid w:val="00EB3FA2"/>
    <w:rsid w:val="00EC48E9"/>
    <w:rsid w:val="00EC6EEB"/>
    <w:rsid w:val="00EC7796"/>
    <w:rsid w:val="00ED33D5"/>
    <w:rsid w:val="00ED651A"/>
    <w:rsid w:val="00ED7244"/>
    <w:rsid w:val="00EE6C95"/>
    <w:rsid w:val="00EF1491"/>
    <w:rsid w:val="00EF1715"/>
    <w:rsid w:val="00EF38E0"/>
    <w:rsid w:val="00EF5B8A"/>
    <w:rsid w:val="00EF5CDE"/>
    <w:rsid w:val="00EF6D16"/>
    <w:rsid w:val="00F01400"/>
    <w:rsid w:val="00F07FEA"/>
    <w:rsid w:val="00F1331F"/>
    <w:rsid w:val="00F14494"/>
    <w:rsid w:val="00F25D50"/>
    <w:rsid w:val="00F26BC6"/>
    <w:rsid w:val="00F33A28"/>
    <w:rsid w:val="00F343A8"/>
    <w:rsid w:val="00F346B6"/>
    <w:rsid w:val="00F47772"/>
    <w:rsid w:val="00F5244A"/>
    <w:rsid w:val="00F56EB8"/>
    <w:rsid w:val="00F578FB"/>
    <w:rsid w:val="00F66BD0"/>
    <w:rsid w:val="00F67BCF"/>
    <w:rsid w:val="00F7024E"/>
    <w:rsid w:val="00F72BF3"/>
    <w:rsid w:val="00F72E35"/>
    <w:rsid w:val="00F81C96"/>
    <w:rsid w:val="00F82260"/>
    <w:rsid w:val="00F83CC6"/>
    <w:rsid w:val="00F9261A"/>
    <w:rsid w:val="00F963BA"/>
    <w:rsid w:val="00F97210"/>
    <w:rsid w:val="00F9743C"/>
    <w:rsid w:val="00F97DCE"/>
    <w:rsid w:val="00FA00D3"/>
    <w:rsid w:val="00FA417A"/>
    <w:rsid w:val="00FA48FB"/>
    <w:rsid w:val="00FA534A"/>
    <w:rsid w:val="00FA7140"/>
    <w:rsid w:val="00FB1F06"/>
    <w:rsid w:val="00FB5290"/>
    <w:rsid w:val="00FB6462"/>
    <w:rsid w:val="00FB685C"/>
    <w:rsid w:val="00FB6CB7"/>
    <w:rsid w:val="00FC0255"/>
    <w:rsid w:val="00FC508B"/>
    <w:rsid w:val="00FC5465"/>
    <w:rsid w:val="00FE0FCA"/>
    <w:rsid w:val="00FF0613"/>
    <w:rsid w:val="00FF7661"/>
    <w:rsid w:val="10C3513E"/>
    <w:rsid w:val="17BCD110"/>
    <w:rsid w:val="1F7294EF"/>
    <w:rsid w:val="2C417BD5"/>
    <w:rsid w:val="2F11F452"/>
    <w:rsid w:val="35788AB6"/>
    <w:rsid w:val="43822A3E"/>
    <w:rsid w:val="4C879D90"/>
    <w:rsid w:val="56454F10"/>
    <w:rsid w:val="58E37E18"/>
    <w:rsid w:val="6471CEE6"/>
    <w:rsid w:val="78566609"/>
    <w:rsid w:val="79D290A6"/>
    <w:rsid w:val="7CAB0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B078119"/>
  <w15:docId w15:val="{93B6C411-8564-4A16-9A1E-1C23C945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7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7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7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173E"/>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35173E"/>
  </w:style>
  <w:style w:type="character" w:customStyle="1" w:styleId="eop">
    <w:name w:val="eop"/>
    <w:basedOn w:val="DefaultParagraphFont"/>
    <w:rsid w:val="0035173E"/>
  </w:style>
  <w:style w:type="table" w:styleId="TableGrid">
    <w:name w:val="Table Grid"/>
    <w:basedOn w:val="TableNormal"/>
    <w:uiPriority w:val="59"/>
    <w:rsid w:val="003517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5B3AE5"/>
    <w:pPr>
      <w:numPr>
        <w:numId w:val="6"/>
      </w:numPr>
      <w:contextualSpacing/>
    </w:pPr>
  </w:style>
  <w:style w:type="character" w:customStyle="1" w:styleId="tabchar">
    <w:name w:val="tabchar"/>
    <w:basedOn w:val="DefaultParagraphFont"/>
    <w:rsid w:val="00092C5B"/>
  </w:style>
  <w:style w:type="paragraph" w:styleId="Caption">
    <w:name w:val="caption"/>
    <w:basedOn w:val="Normal"/>
    <w:next w:val="Normal"/>
    <w:uiPriority w:val="35"/>
    <w:semiHidden/>
    <w:unhideWhenUsed/>
    <w:qFormat/>
    <w:rsid w:val="00092C5B"/>
    <w:pPr>
      <w:spacing w:before="0" w:after="200"/>
    </w:pPr>
    <w:rPr>
      <w:i/>
      <w:iCs/>
      <w:color w:val="1F497D" w:themeColor="text2"/>
      <w:sz w:val="18"/>
      <w:szCs w:val="18"/>
    </w:rPr>
  </w:style>
  <w:style w:type="character" w:styleId="CommentReference">
    <w:name w:val="annotation reference"/>
    <w:basedOn w:val="DefaultParagraphFont"/>
    <w:uiPriority w:val="99"/>
    <w:semiHidden/>
    <w:unhideWhenUsed/>
    <w:rsid w:val="00092C5B"/>
    <w:rPr>
      <w:sz w:val="16"/>
      <w:szCs w:val="16"/>
    </w:rPr>
  </w:style>
  <w:style w:type="paragraph" w:styleId="CommentText">
    <w:name w:val="annotation text"/>
    <w:basedOn w:val="Normal"/>
    <w:link w:val="CommentTextChar"/>
    <w:uiPriority w:val="99"/>
    <w:unhideWhenUsed/>
    <w:rsid w:val="00092C5B"/>
    <w:pPr>
      <w:spacing w:before="0" w:after="0"/>
      <w:jc w:val="left"/>
    </w:pPr>
    <w:rPr>
      <w:rFonts w:eastAsia="Times New Roman"/>
      <w:sz w:val="20"/>
      <w:szCs w:val="20"/>
    </w:rPr>
  </w:style>
  <w:style w:type="character" w:customStyle="1" w:styleId="CommentTextChar">
    <w:name w:val="Comment Text Char"/>
    <w:basedOn w:val="DefaultParagraphFont"/>
    <w:link w:val="CommentText"/>
    <w:uiPriority w:val="99"/>
    <w:rsid w:val="00092C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2C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5B"/>
    <w:rPr>
      <w:rFonts w:ascii="Segoe UI" w:hAnsi="Segoe UI" w:cs="Segoe UI"/>
      <w:sz w:val="18"/>
      <w:szCs w:val="18"/>
      <w:lang w:val="sv-SE"/>
    </w:rPr>
  </w:style>
  <w:style w:type="paragraph" w:styleId="ListParagraph">
    <w:name w:val="List Paragraph"/>
    <w:basedOn w:val="Normal"/>
    <w:uiPriority w:val="34"/>
    <w:qFormat/>
    <w:rsid w:val="00092C5B"/>
    <w:pPr>
      <w:numPr>
        <w:numId w:val="14"/>
      </w:numPr>
      <w:contextualSpacing/>
    </w:pPr>
    <w:rPr>
      <w:b/>
    </w:rPr>
  </w:style>
  <w:style w:type="paragraph" w:styleId="TableofFigures">
    <w:name w:val="table of figures"/>
    <w:basedOn w:val="Normal"/>
    <w:next w:val="Normal"/>
    <w:uiPriority w:val="99"/>
    <w:semiHidden/>
    <w:unhideWhenUsed/>
    <w:rsid w:val="00092C5B"/>
    <w:pPr>
      <w:spacing w:after="0"/>
    </w:pPr>
  </w:style>
  <w:style w:type="paragraph" w:styleId="ListBullet2">
    <w:name w:val="List Bullet 2"/>
    <w:basedOn w:val="Normal"/>
    <w:uiPriority w:val="99"/>
    <w:semiHidden/>
    <w:unhideWhenUsed/>
    <w:rsid w:val="00092C5B"/>
    <w:pPr>
      <w:numPr>
        <w:numId w:val="7"/>
      </w:numPr>
      <w:contextualSpacing/>
    </w:pPr>
  </w:style>
  <w:style w:type="paragraph" w:styleId="ListBullet3">
    <w:name w:val="List Bullet 3"/>
    <w:basedOn w:val="Normal"/>
    <w:uiPriority w:val="99"/>
    <w:semiHidden/>
    <w:unhideWhenUsed/>
    <w:rsid w:val="00092C5B"/>
    <w:pPr>
      <w:numPr>
        <w:numId w:val="8"/>
      </w:numPr>
      <w:contextualSpacing/>
    </w:pPr>
  </w:style>
  <w:style w:type="paragraph" w:styleId="ListBullet4">
    <w:name w:val="List Bullet 4"/>
    <w:basedOn w:val="Normal"/>
    <w:uiPriority w:val="99"/>
    <w:semiHidden/>
    <w:unhideWhenUsed/>
    <w:rsid w:val="00092C5B"/>
    <w:pPr>
      <w:numPr>
        <w:numId w:val="9"/>
      </w:numPr>
      <w:contextualSpacing/>
    </w:pPr>
  </w:style>
  <w:style w:type="paragraph" w:styleId="ListNumber">
    <w:name w:val="List Number"/>
    <w:basedOn w:val="Normal"/>
    <w:uiPriority w:val="99"/>
    <w:semiHidden/>
    <w:unhideWhenUsed/>
    <w:rsid w:val="00092C5B"/>
    <w:pPr>
      <w:numPr>
        <w:numId w:val="10"/>
      </w:numPr>
      <w:contextualSpacing/>
    </w:pPr>
  </w:style>
  <w:style w:type="paragraph" w:styleId="ListNumber2">
    <w:name w:val="List Number 2"/>
    <w:basedOn w:val="Normal"/>
    <w:uiPriority w:val="99"/>
    <w:semiHidden/>
    <w:unhideWhenUsed/>
    <w:rsid w:val="00092C5B"/>
    <w:pPr>
      <w:numPr>
        <w:numId w:val="11"/>
      </w:numPr>
      <w:contextualSpacing/>
    </w:pPr>
  </w:style>
  <w:style w:type="paragraph" w:styleId="ListNumber3">
    <w:name w:val="List Number 3"/>
    <w:basedOn w:val="Normal"/>
    <w:uiPriority w:val="99"/>
    <w:semiHidden/>
    <w:unhideWhenUsed/>
    <w:rsid w:val="00092C5B"/>
    <w:pPr>
      <w:numPr>
        <w:numId w:val="12"/>
      </w:numPr>
      <w:contextualSpacing/>
    </w:pPr>
  </w:style>
  <w:style w:type="paragraph" w:styleId="ListNumber4">
    <w:name w:val="List Number 4"/>
    <w:basedOn w:val="Normal"/>
    <w:uiPriority w:val="99"/>
    <w:semiHidden/>
    <w:unhideWhenUsed/>
    <w:rsid w:val="00092C5B"/>
    <w:pPr>
      <w:numPr>
        <w:numId w:val="13"/>
      </w:numPr>
      <w:contextualSpacing/>
    </w:pPr>
  </w:style>
  <w:style w:type="paragraph" w:customStyle="1" w:styleId="CM1">
    <w:name w:val="CM1"/>
    <w:basedOn w:val="Normal"/>
    <w:next w:val="Normal"/>
    <w:uiPriority w:val="99"/>
    <w:rsid w:val="00092C5B"/>
    <w:pPr>
      <w:autoSpaceDE w:val="0"/>
      <w:autoSpaceDN w:val="0"/>
      <w:adjustRightInd w:val="0"/>
      <w:spacing w:before="0" w:after="0"/>
      <w:jc w:val="left"/>
    </w:pPr>
    <w:rPr>
      <w:szCs w:val="24"/>
    </w:rPr>
  </w:style>
  <w:style w:type="paragraph" w:customStyle="1" w:styleId="CM3">
    <w:name w:val="CM3"/>
    <w:basedOn w:val="Normal"/>
    <w:next w:val="Normal"/>
    <w:uiPriority w:val="99"/>
    <w:rsid w:val="00092C5B"/>
    <w:pPr>
      <w:autoSpaceDE w:val="0"/>
      <w:autoSpaceDN w:val="0"/>
      <w:adjustRightInd w:val="0"/>
      <w:spacing w:before="0" w:after="0"/>
      <w:jc w:val="left"/>
    </w:pPr>
    <w:rPr>
      <w:szCs w:val="24"/>
    </w:rPr>
  </w:style>
  <w:style w:type="paragraph" w:styleId="Revision">
    <w:name w:val="Revision"/>
    <w:hidden/>
    <w:uiPriority w:val="99"/>
    <w:semiHidden/>
    <w:rsid w:val="00092C5B"/>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092C5B"/>
    <w:pPr>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sid w:val="00092C5B"/>
    <w:rPr>
      <w:rFonts w:ascii="Times New Roman" w:eastAsia="Times New Roman" w:hAnsi="Times New Roman" w:cs="Times New Roman"/>
      <w:b/>
      <w:bCs/>
      <w:sz w:val="20"/>
      <w:szCs w:val="20"/>
      <w:lang w:val="sv-SE"/>
    </w:rPr>
  </w:style>
  <w:style w:type="character" w:styleId="Hyperlink">
    <w:name w:val="Hyperlink"/>
    <w:basedOn w:val="DefaultParagraphFont"/>
    <w:uiPriority w:val="99"/>
    <w:unhideWhenUsed/>
    <w:rsid w:val="00092C5B"/>
    <w:rPr>
      <w:color w:val="0000FF" w:themeColor="hyperlink"/>
      <w:u w:val="single"/>
    </w:rPr>
  </w:style>
  <w:style w:type="character" w:styleId="Strong">
    <w:name w:val="Strong"/>
    <w:basedOn w:val="DefaultParagraphFont"/>
    <w:uiPriority w:val="22"/>
    <w:qFormat/>
    <w:rsid w:val="00092C5B"/>
    <w:rPr>
      <w:b/>
      <w:bCs/>
    </w:rPr>
  </w:style>
  <w:style w:type="character" w:styleId="BookTitle">
    <w:name w:val="Book Title"/>
    <w:basedOn w:val="DefaultParagraphFont"/>
    <w:uiPriority w:val="33"/>
    <w:qFormat/>
    <w:rsid w:val="00092C5B"/>
    <w:rPr>
      <w:b/>
      <w:bCs/>
      <w:i/>
      <w:iCs/>
      <w:spacing w:val="5"/>
    </w:rPr>
  </w:style>
  <w:style w:type="paragraph" w:customStyle="1" w:styleId="nortter">
    <w:name w:val="nortter)"/>
    <w:basedOn w:val="Point0letter"/>
    <w:rsid w:val="00092C5B"/>
    <w:pPr>
      <w:numPr>
        <w:ilvl w:val="0"/>
        <w:numId w:val="0"/>
      </w:numPr>
      <w:tabs>
        <w:tab w:val="num" w:pos="850"/>
      </w:tabs>
      <w:ind w:left="850" w:hanging="850"/>
    </w:pPr>
  </w:style>
  <w:style w:type="character" w:customStyle="1" w:styleId="ui-provider">
    <w:name w:val="ui-provider"/>
    <w:basedOn w:val="DefaultParagraphFont"/>
    <w:rsid w:val="00671DE1"/>
  </w:style>
  <w:style w:type="paragraph" w:styleId="NormalWeb">
    <w:name w:val="Normal (Web)"/>
    <w:basedOn w:val="Normal"/>
    <w:uiPriority w:val="99"/>
    <w:semiHidden/>
    <w:unhideWhenUsed/>
    <w:rsid w:val="005D2566"/>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581DEA"/>
    <w:pPr>
      <w:tabs>
        <w:tab w:val="center" w:pos="4535"/>
        <w:tab w:val="right" w:pos="9071"/>
      </w:tabs>
      <w:spacing w:before="0"/>
    </w:pPr>
  </w:style>
  <w:style w:type="character" w:customStyle="1" w:styleId="HeaderChar">
    <w:name w:val="Header Char"/>
    <w:basedOn w:val="DefaultParagraphFont"/>
    <w:link w:val="Header"/>
    <w:uiPriority w:val="99"/>
    <w:rsid w:val="00581DEA"/>
    <w:rPr>
      <w:rFonts w:ascii="Times New Roman" w:hAnsi="Times New Roman" w:cs="Times New Roman"/>
      <w:sz w:val="24"/>
      <w:lang w:val="sv-SE"/>
    </w:rPr>
  </w:style>
  <w:style w:type="paragraph" w:styleId="Footer">
    <w:name w:val="footer"/>
    <w:basedOn w:val="Normal"/>
    <w:link w:val="FooterChar"/>
    <w:uiPriority w:val="99"/>
    <w:unhideWhenUsed/>
    <w:rsid w:val="00581DE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81DEA"/>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v-S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v-S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81DEA"/>
    <w:pPr>
      <w:tabs>
        <w:tab w:val="center" w:pos="7285"/>
        <w:tab w:val="right" w:pos="14003"/>
      </w:tabs>
      <w:spacing w:before="0"/>
    </w:pPr>
  </w:style>
  <w:style w:type="paragraph" w:customStyle="1" w:styleId="FooterLandscape">
    <w:name w:val="FooterLandscape"/>
    <w:basedOn w:val="Normal"/>
    <w:rsid w:val="00581DE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81DE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81DEA"/>
    <w:pPr>
      <w:spacing w:before="0"/>
      <w:jc w:val="right"/>
    </w:pPr>
    <w:rPr>
      <w:sz w:val="28"/>
    </w:rPr>
  </w:style>
  <w:style w:type="paragraph" w:customStyle="1" w:styleId="FooterSensitivity">
    <w:name w:val="Footer Sensitivity"/>
    <w:basedOn w:val="Normal"/>
    <w:rsid w:val="00581DE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Tiret5">
    <w:name w:val="Tiret 5"/>
    <w:basedOn w:val="Point5"/>
    <w:pPr>
      <w:numPr>
        <w:numId w:val="7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6"/>
      </w:numPr>
    </w:pPr>
  </w:style>
  <w:style w:type="paragraph" w:customStyle="1" w:styleId="NumPar2">
    <w:name w:val="NumPar 2"/>
    <w:basedOn w:val="Normal"/>
    <w:next w:val="Text1"/>
    <w:pPr>
      <w:numPr>
        <w:ilvl w:val="1"/>
        <w:numId w:val="76"/>
      </w:numPr>
    </w:pPr>
  </w:style>
  <w:style w:type="paragraph" w:customStyle="1" w:styleId="NumPar3">
    <w:name w:val="NumPar 3"/>
    <w:basedOn w:val="Normal"/>
    <w:next w:val="Text1"/>
    <w:pPr>
      <w:numPr>
        <w:ilvl w:val="2"/>
        <w:numId w:val="76"/>
      </w:numPr>
    </w:pPr>
  </w:style>
  <w:style w:type="paragraph" w:customStyle="1" w:styleId="NumPar4">
    <w:name w:val="NumPar 4"/>
    <w:basedOn w:val="Normal"/>
    <w:next w:val="Text1"/>
    <w:pPr>
      <w:numPr>
        <w:ilvl w:val="3"/>
        <w:numId w:val="76"/>
      </w:numPr>
    </w:pPr>
  </w:style>
  <w:style w:type="paragraph" w:customStyle="1" w:styleId="NumPar5">
    <w:name w:val="NumPar 5"/>
    <w:basedOn w:val="Normal"/>
    <w:next w:val="Text2"/>
    <w:pPr>
      <w:numPr>
        <w:ilvl w:val="4"/>
        <w:numId w:val="76"/>
      </w:numPr>
    </w:pPr>
  </w:style>
  <w:style w:type="paragraph" w:customStyle="1" w:styleId="NumPar6">
    <w:name w:val="NumPar 6"/>
    <w:basedOn w:val="Normal"/>
    <w:next w:val="Text2"/>
    <w:pPr>
      <w:numPr>
        <w:ilvl w:val="5"/>
        <w:numId w:val="76"/>
      </w:numPr>
    </w:pPr>
  </w:style>
  <w:style w:type="paragraph" w:customStyle="1" w:styleId="NumPar7">
    <w:name w:val="NumPar 7"/>
    <w:basedOn w:val="Normal"/>
    <w:next w:val="Text2"/>
    <w:pPr>
      <w:numPr>
        <w:ilvl w:val="6"/>
        <w:numId w:val="7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8"/>
      </w:numPr>
    </w:pPr>
  </w:style>
  <w:style w:type="paragraph" w:customStyle="1" w:styleId="Point1number">
    <w:name w:val="Point 1 (number)"/>
    <w:basedOn w:val="Normal"/>
    <w:pPr>
      <w:numPr>
        <w:ilvl w:val="2"/>
        <w:numId w:val="78"/>
      </w:numPr>
    </w:pPr>
  </w:style>
  <w:style w:type="paragraph" w:customStyle="1" w:styleId="Point2number">
    <w:name w:val="Point 2 (number)"/>
    <w:basedOn w:val="Normal"/>
    <w:pPr>
      <w:numPr>
        <w:ilvl w:val="4"/>
        <w:numId w:val="78"/>
      </w:numPr>
    </w:pPr>
  </w:style>
  <w:style w:type="paragraph" w:customStyle="1" w:styleId="Point3number">
    <w:name w:val="Point 3 (number)"/>
    <w:basedOn w:val="Normal"/>
    <w:pPr>
      <w:numPr>
        <w:ilvl w:val="6"/>
        <w:numId w:val="78"/>
      </w:numPr>
    </w:pPr>
  </w:style>
  <w:style w:type="paragraph" w:customStyle="1" w:styleId="Point0letter">
    <w:name w:val="Point 0 (letter)"/>
    <w:basedOn w:val="Normal"/>
    <w:pPr>
      <w:numPr>
        <w:ilvl w:val="1"/>
        <w:numId w:val="78"/>
      </w:numPr>
    </w:pPr>
  </w:style>
  <w:style w:type="paragraph" w:customStyle="1" w:styleId="Point1letter">
    <w:name w:val="Point 1 (letter)"/>
    <w:basedOn w:val="Normal"/>
    <w:pPr>
      <w:numPr>
        <w:ilvl w:val="3"/>
        <w:numId w:val="78"/>
      </w:numPr>
    </w:pPr>
  </w:style>
  <w:style w:type="paragraph" w:customStyle="1" w:styleId="Point2letter">
    <w:name w:val="Point 2 (letter)"/>
    <w:basedOn w:val="Normal"/>
    <w:pPr>
      <w:numPr>
        <w:ilvl w:val="5"/>
        <w:numId w:val="78"/>
      </w:numPr>
    </w:pPr>
  </w:style>
  <w:style w:type="paragraph" w:customStyle="1" w:styleId="Point3letter">
    <w:name w:val="Point 3 (letter)"/>
    <w:basedOn w:val="Normal"/>
    <w:pPr>
      <w:numPr>
        <w:ilvl w:val="7"/>
        <w:numId w:val="78"/>
      </w:numPr>
    </w:pPr>
  </w:style>
  <w:style w:type="paragraph" w:customStyle="1" w:styleId="Point4letter">
    <w:name w:val="Point 4 (letter)"/>
    <w:basedOn w:val="Normal"/>
    <w:pPr>
      <w:numPr>
        <w:ilvl w:val="8"/>
        <w:numId w:val="78"/>
      </w:numPr>
    </w:pPr>
  </w:style>
  <w:style w:type="paragraph" w:customStyle="1" w:styleId="Bullet0">
    <w:name w:val="Bullet 0"/>
    <w:basedOn w:val="Normal"/>
    <w:pPr>
      <w:numPr>
        <w:numId w:val="79"/>
      </w:numPr>
    </w:pPr>
  </w:style>
  <w:style w:type="paragraph" w:customStyle="1" w:styleId="Bullet1">
    <w:name w:val="Bullet 1"/>
    <w:basedOn w:val="Normal"/>
    <w:pPr>
      <w:numPr>
        <w:numId w:val="80"/>
      </w:numPr>
    </w:pPr>
  </w:style>
  <w:style w:type="paragraph" w:customStyle="1" w:styleId="Bullet2">
    <w:name w:val="Bullet 2"/>
    <w:basedOn w:val="Normal"/>
    <w:pPr>
      <w:numPr>
        <w:numId w:val="81"/>
      </w:numPr>
    </w:pPr>
  </w:style>
  <w:style w:type="paragraph" w:customStyle="1" w:styleId="Bullet3">
    <w:name w:val="Bullet 3"/>
    <w:basedOn w:val="Normal"/>
    <w:pPr>
      <w:numPr>
        <w:numId w:val="82"/>
      </w:numPr>
    </w:pPr>
  </w:style>
  <w:style w:type="paragraph" w:customStyle="1" w:styleId="Bullet4">
    <w:name w:val="Bullet 4"/>
    <w:basedOn w:val="Normal"/>
    <w:pPr>
      <w:numPr>
        <w:numId w:val="8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270">
      <w:bodyDiv w:val="1"/>
      <w:marLeft w:val="0"/>
      <w:marRight w:val="0"/>
      <w:marTop w:val="0"/>
      <w:marBottom w:val="0"/>
      <w:divBdr>
        <w:top w:val="none" w:sz="0" w:space="0" w:color="auto"/>
        <w:left w:val="none" w:sz="0" w:space="0" w:color="auto"/>
        <w:bottom w:val="none" w:sz="0" w:space="0" w:color="auto"/>
        <w:right w:val="none" w:sz="0" w:space="0" w:color="auto"/>
      </w:divBdr>
    </w:div>
    <w:div w:id="1653170800">
      <w:bodyDiv w:val="1"/>
      <w:marLeft w:val="0"/>
      <w:marRight w:val="0"/>
      <w:marTop w:val="0"/>
      <w:marBottom w:val="0"/>
      <w:divBdr>
        <w:top w:val="none" w:sz="0" w:space="0" w:color="auto"/>
        <w:left w:val="none" w:sz="0" w:space="0" w:color="auto"/>
        <w:bottom w:val="none" w:sz="0" w:space="0" w:color="auto"/>
        <w:right w:val="none" w:sz="0" w:space="0" w:color="auto"/>
      </w:divBdr>
      <w:divsChild>
        <w:div w:id="490558838">
          <w:marLeft w:val="0"/>
          <w:marRight w:val="0"/>
          <w:marTop w:val="0"/>
          <w:marBottom w:val="0"/>
          <w:divBdr>
            <w:top w:val="none" w:sz="0" w:space="0" w:color="auto"/>
            <w:left w:val="none" w:sz="0" w:space="0" w:color="auto"/>
            <w:bottom w:val="none" w:sz="0" w:space="0" w:color="auto"/>
            <w:right w:val="none" w:sz="0" w:space="0" w:color="auto"/>
          </w:divBdr>
        </w:div>
        <w:div w:id="1064186655">
          <w:marLeft w:val="0"/>
          <w:marRight w:val="0"/>
          <w:marTop w:val="0"/>
          <w:marBottom w:val="0"/>
          <w:divBdr>
            <w:top w:val="none" w:sz="0" w:space="0" w:color="auto"/>
            <w:left w:val="none" w:sz="0" w:space="0" w:color="auto"/>
            <w:bottom w:val="none" w:sz="0" w:space="0" w:color="auto"/>
            <w:right w:val="none" w:sz="0" w:space="0" w:color="auto"/>
          </w:divBdr>
        </w:div>
        <w:div w:id="1305237913">
          <w:marLeft w:val="0"/>
          <w:marRight w:val="0"/>
          <w:marTop w:val="0"/>
          <w:marBottom w:val="0"/>
          <w:divBdr>
            <w:top w:val="none" w:sz="0" w:space="0" w:color="auto"/>
            <w:left w:val="none" w:sz="0" w:space="0" w:color="auto"/>
            <w:bottom w:val="none" w:sz="0" w:space="0" w:color="auto"/>
            <w:right w:val="none" w:sz="0" w:space="0" w:color="auto"/>
          </w:divBdr>
        </w:div>
        <w:div w:id="1383484136">
          <w:marLeft w:val="0"/>
          <w:marRight w:val="0"/>
          <w:marTop w:val="0"/>
          <w:marBottom w:val="0"/>
          <w:divBdr>
            <w:top w:val="none" w:sz="0" w:space="0" w:color="auto"/>
            <w:left w:val="none" w:sz="0" w:space="0" w:color="auto"/>
            <w:bottom w:val="none" w:sz="0" w:space="0" w:color="auto"/>
            <w:right w:val="none" w:sz="0" w:space="0" w:color="auto"/>
          </w:divBdr>
        </w:div>
        <w:div w:id="150497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SV/TXT/HTML/?uri=CELEX:02012R0383-20140617&amp;from=S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4615-97E0-44C9-BA53-BBF888A58CD0}">
  <ds:schemaRefs>
    <ds:schemaRef ds:uri="http://schemas.microsoft.com/sharepoint/v3/contenttype/forms"/>
  </ds:schemaRefs>
</ds:datastoreItem>
</file>

<file path=customXml/itemProps2.xml><?xml version="1.0" encoding="utf-8"?>
<ds:datastoreItem xmlns:ds="http://schemas.openxmlformats.org/officeDocument/2006/customXml" ds:itemID="{C02F3F19-5919-42A8-9BFF-654B21932E1A}">
  <ds:schemaRefs>
    <ds:schemaRef ds:uri="http://schemas.microsoft.com/office/2006/documentManagement/types"/>
    <ds:schemaRef ds:uri="http://schemas.microsoft.com/office/2006/metadata/properties"/>
    <ds:schemaRef ds:uri="a5835c61-ca2e-49ee-8dca-a76e9f0344a3"/>
    <ds:schemaRef ds:uri="http://purl.org/dc/terms/"/>
    <ds:schemaRef ds:uri="http://schemas.openxmlformats.org/package/2006/metadata/core-properties"/>
    <ds:schemaRef ds:uri="ba7bd860-1739-4001-af8a-147771a6eb05"/>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ABAA0DD-6BFE-4C7A-82FF-EBE00E60D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10701-6647-4B65-B9B6-F423BF2E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282</TotalTime>
  <Pages>70</Pages>
  <Words>17256</Words>
  <Characters>98361</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RENARD Celine Lily (MOVE)</dc:creator>
  <cp:keywords/>
  <dc:description/>
  <cp:lastModifiedBy>EC CoDe</cp:lastModifiedBy>
  <cp:revision>96</cp:revision>
  <cp:lastPrinted>2023-02-26T12:26:00Z</cp:lastPrinted>
  <dcterms:created xsi:type="dcterms:W3CDTF">2023-03-22T13:27:00Z</dcterms:created>
  <dcterms:modified xsi:type="dcterms:W3CDTF">2023-04-05T12:22:00Z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2022-12-14T15:50:28Z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cf7d2b3f-6547-4449-803d-062524ed70f0</vt:lpwstr>
  </property>
  <property fmtid="{D5CDD505-2E9C-101B-9397-08002B2CF9AE}" pid="19" name="MSIP_Label_6bd9ddd1-4d20-43f6-abfa-fc3c07406f94_ContentBits">
    <vt:lpwstr>0</vt:lpwstr>
  </property>
  <property fmtid="{D5CDD505-2E9C-101B-9397-08002B2CF9AE}" pid="20" name="ContentTypeId">
    <vt:lpwstr>0x0101008B18F24F2D4E8140A461B5DCD99F9D2E</vt:lpwstr>
  </property>
  <property fmtid="{D5CDD505-2E9C-101B-9397-08002B2CF9AE}" pid="21" name="MediaServiceImageTags">
    <vt:lpwstr/>
  </property>
  <property fmtid="{D5CDD505-2E9C-101B-9397-08002B2CF9AE}" pid="22" name="DQCStatus">
    <vt:lpwstr>Green (DQC version 03)</vt:lpwstr>
  </property>
</Properties>
</file>