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844801" w14:textId="599A2633" w:rsidR="00CC122A" w:rsidRPr="009E12B4" w:rsidRDefault="00ED3A3E" w:rsidP="00ED3A3E">
      <w:pPr>
        <w:pStyle w:val="Pagedecouverture"/>
        <w:rPr>
          <w:noProof/>
        </w:rPr>
      </w:pPr>
      <w:r>
        <w:rPr>
          <w:noProof/>
        </w:rPr>
        <w:pict w14:anchorId="0374F2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alt="F65C3123-1159-46BA-B723-289509AF99F4" style="width:455.25pt;height:442.5pt">
            <v:imagedata r:id="rId11" o:title=""/>
          </v:shape>
        </w:pict>
      </w:r>
    </w:p>
    <w:p w14:paraId="1FCB32D8" w14:textId="77777777" w:rsidR="00CC122A" w:rsidRPr="009E12B4" w:rsidRDefault="00CC122A" w:rsidP="00CC122A">
      <w:pPr>
        <w:rPr>
          <w:noProof/>
        </w:rPr>
        <w:sectPr w:rsidR="00CC122A" w:rsidRPr="009E12B4" w:rsidSect="00ED3A3E">
          <w:headerReference w:type="even" r:id="rId12"/>
          <w:headerReference w:type="default" r:id="rId13"/>
          <w:footerReference w:type="even" r:id="rId14"/>
          <w:footerReference w:type="default" r:id="rId15"/>
          <w:headerReference w:type="first" r:id="rId16"/>
          <w:footerReference w:type="first" r:id="rId17"/>
          <w:pgSz w:w="11907" w:h="16839"/>
          <w:pgMar w:top="1134" w:right="1417" w:bottom="1134" w:left="1417" w:header="709" w:footer="709" w:gutter="0"/>
          <w:pgNumType w:start="0"/>
          <w:cols w:space="720"/>
          <w:docGrid w:linePitch="360"/>
        </w:sectPr>
      </w:pPr>
    </w:p>
    <w:p w14:paraId="516A5233" w14:textId="77777777" w:rsidR="00092C5B" w:rsidRPr="009E12B4" w:rsidRDefault="00092C5B" w:rsidP="00092C5B">
      <w:pPr>
        <w:pStyle w:val="Annexetitre"/>
        <w:rPr>
          <w:rStyle w:val="Marker"/>
          <w:noProof/>
        </w:rPr>
      </w:pPr>
      <w:bookmarkStart w:id="0" w:name="_GoBack"/>
      <w:bookmarkEnd w:id="0"/>
      <w:r w:rsidRPr="009E12B4">
        <w:rPr>
          <w:noProof/>
        </w:rPr>
        <w:lastRenderedPageBreak/>
        <w:t>ANEXO I</w:t>
      </w:r>
    </w:p>
    <w:p w14:paraId="76E03E2C" w14:textId="77777777" w:rsidR="00092C5B" w:rsidRPr="009E12B4" w:rsidRDefault="00092C5B" w:rsidP="00092C5B">
      <w:pPr>
        <w:pStyle w:val="Objetacteprincipal"/>
        <w:rPr>
          <w:noProof/>
        </w:rPr>
      </w:pPr>
      <w:r w:rsidRPr="009E12B4">
        <w:rPr>
          <w:noProof/>
        </w:rPr>
        <w:t>DISPOSIÇÕES RELATIVAS ÀS CARTAS DE CONDUÇÃO EMITIDAS PELOS ESTADOS-MEMBROS</w:t>
      </w:r>
    </w:p>
    <w:p w14:paraId="13BE2169" w14:textId="77777777" w:rsidR="00092C5B" w:rsidRPr="009E12B4" w:rsidRDefault="00092C5B" w:rsidP="00092C5B">
      <w:pPr>
        <w:pStyle w:val="Objetacteprincipal"/>
        <w:rPr>
          <w:noProof/>
        </w:rPr>
      </w:pPr>
      <w:r w:rsidRPr="009E12B4">
        <w:rPr>
          <w:noProof/>
        </w:rPr>
        <w:t>PARTE A1: ESPECIFICAÇÕES GERAIS DA CARTA DE CONDUÇÃO FÍSICA</w:t>
      </w:r>
    </w:p>
    <w:p w14:paraId="001483B4" w14:textId="36CF5433" w:rsidR="00092C5B" w:rsidRPr="009E12B4" w:rsidRDefault="00A17B79" w:rsidP="00A17B79">
      <w:pPr>
        <w:pStyle w:val="Point0"/>
        <w:rPr>
          <w:noProof/>
        </w:rPr>
      </w:pPr>
      <w:r>
        <w:rPr>
          <w:noProof/>
        </w:rPr>
        <w:t>1.</w:t>
      </w:r>
      <w:r w:rsidRPr="00A17B79">
        <w:rPr>
          <w:noProof/>
        </w:rPr>
        <w:tab/>
      </w:r>
      <w:r w:rsidR="00092C5B" w:rsidRPr="009E12B4">
        <w:rPr>
          <w:noProof/>
        </w:rPr>
        <w:t xml:space="preserve">As características físicas do modelo da carta de condução da União devem ser conformes com as normas ISO 7810 e ISO 7816-1. </w:t>
      </w:r>
    </w:p>
    <w:p w14:paraId="2E0D399A" w14:textId="77777777" w:rsidR="00092C5B" w:rsidRPr="009E12B4" w:rsidRDefault="00092C5B" w:rsidP="00092C5B">
      <w:pPr>
        <w:pStyle w:val="Text1"/>
        <w:rPr>
          <w:noProof/>
        </w:rPr>
      </w:pPr>
      <w:r w:rsidRPr="009E12B4">
        <w:rPr>
          <w:noProof/>
        </w:rPr>
        <w:t xml:space="preserve">O cartão deve ser feito de policarbonato. </w:t>
      </w:r>
    </w:p>
    <w:p w14:paraId="4C679F0A" w14:textId="77777777" w:rsidR="00092C5B" w:rsidRPr="009E12B4" w:rsidRDefault="00092C5B" w:rsidP="00092C5B">
      <w:pPr>
        <w:pStyle w:val="Text1"/>
        <w:rPr>
          <w:noProof/>
        </w:rPr>
      </w:pPr>
      <w:r w:rsidRPr="009E12B4">
        <w:rPr>
          <w:noProof/>
        </w:rPr>
        <w:t xml:space="preserve">Os métodos de verificação das características das cartas de condução para assegurar a sua conformidade com as normas internacionais devem ser conformes com a norma ISO 10373. </w:t>
      </w:r>
    </w:p>
    <w:p w14:paraId="3E4D1ECC" w14:textId="151934D4" w:rsidR="00092C5B" w:rsidRPr="009E12B4" w:rsidRDefault="00A17B79" w:rsidP="00A17B79">
      <w:pPr>
        <w:pStyle w:val="Point0"/>
        <w:rPr>
          <w:noProof/>
        </w:rPr>
      </w:pPr>
      <w:r>
        <w:rPr>
          <w:noProof/>
        </w:rPr>
        <w:t>2.</w:t>
      </w:r>
      <w:r w:rsidRPr="00A17B79">
        <w:rPr>
          <w:noProof/>
        </w:rPr>
        <w:tab/>
      </w:r>
      <w:r w:rsidR="00092C5B" w:rsidRPr="009E12B4">
        <w:rPr>
          <w:noProof/>
        </w:rPr>
        <w:t>A carta de condução deve ter duas faces e corresponder ao modelo da figura 1.</w:t>
      </w:r>
    </w:p>
    <w:p w14:paraId="2FA33B9F" w14:textId="77777777" w:rsidR="00092C5B" w:rsidRPr="009E12B4" w:rsidRDefault="00092C5B" w:rsidP="00092C5B">
      <w:pPr>
        <w:pStyle w:val="NormalLeft"/>
        <w:ind w:left="720" w:firstLine="720"/>
        <w:rPr>
          <w:noProof/>
        </w:rPr>
      </w:pPr>
      <w:r w:rsidRPr="009E12B4">
        <w:rPr>
          <w:rStyle w:val="normaltextrun"/>
          <w:i/>
          <w:noProof/>
          <w:color w:val="000000"/>
        </w:rPr>
        <w:t>Lado 1</w:t>
      </w:r>
      <w:r w:rsidRPr="009E12B4">
        <w:rPr>
          <w:noProof/>
        </w:rPr>
        <w:tab/>
      </w:r>
      <w:r w:rsidRPr="009E12B4">
        <w:rPr>
          <w:noProof/>
        </w:rPr>
        <w:tab/>
      </w:r>
      <w:r w:rsidRPr="009E12B4">
        <w:rPr>
          <w:noProof/>
        </w:rPr>
        <w:tab/>
      </w:r>
      <w:r w:rsidRPr="009E12B4">
        <w:rPr>
          <w:noProof/>
        </w:rPr>
        <w:tab/>
      </w:r>
      <w:r w:rsidRPr="009E12B4">
        <w:rPr>
          <w:noProof/>
        </w:rPr>
        <w:tab/>
      </w:r>
      <w:r w:rsidRPr="009E12B4">
        <w:rPr>
          <w:noProof/>
        </w:rPr>
        <w:tab/>
      </w:r>
      <w:r w:rsidRPr="009E12B4">
        <w:rPr>
          <w:rStyle w:val="normaltextrun"/>
          <w:i/>
          <w:noProof/>
          <w:color w:val="000000"/>
        </w:rPr>
        <w:t>Lado 2</w:t>
      </w:r>
      <w:r w:rsidRPr="009E12B4">
        <w:rPr>
          <w:rStyle w:val="eop"/>
          <w:noProof/>
          <w:color w:val="000000"/>
        </w:rPr>
        <w:t xml:space="preserve"> </w:t>
      </w:r>
    </w:p>
    <w:p w14:paraId="24330F7E" w14:textId="77777777" w:rsidR="00092C5B" w:rsidRPr="009E12B4" w:rsidRDefault="00092C5B" w:rsidP="00092C5B">
      <w:pPr>
        <w:pStyle w:val="NormalLeft"/>
        <w:ind w:firstLine="720"/>
        <w:rPr>
          <w:rStyle w:val="normaltextrun"/>
          <w:i/>
          <w:iCs/>
          <w:noProof/>
          <w:color w:val="000000"/>
        </w:rPr>
      </w:pPr>
      <w:r w:rsidRPr="009E12B4">
        <w:rPr>
          <w:rStyle w:val="normaltextrun"/>
          <w:i/>
          <w:noProof/>
          <w:color w:val="000000"/>
          <w:lang w:val="en-GB" w:eastAsia="en-GB"/>
        </w:rPr>
        <w:drawing>
          <wp:inline distT="0" distB="0" distL="0" distR="0" wp14:anchorId="24A1CDA7" wp14:editId="6E5B39F6">
            <wp:extent cx="2565775" cy="1620000"/>
            <wp:effectExtent l="0" t="0" r="6350" b="0"/>
            <wp:docPr id="2" name="Picture 2"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8">
                      <a:extLst>
                        <a:ext uri="{28A0092B-C50C-407E-A947-70E740481C1C}">
                          <a14:useLocalDpi xmlns:a14="http://schemas.microsoft.com/office/drawing/2010/main" val="0"/>
                        </a:ext>
                      </a:extLst>
                    </a:blip>
                    <a:stretch>
                      <a:fillRect/>
                    </a:stretch>
                  </pic:blipFill>
                  <pic:spPr>
                    <a:xfrm>
                      <a:off x="0" y="0"/>
                      <a:ext cx="2565775" cy="1620000"/>
                    </a:xfrm>
                    <a:prstGeom prst="rect">
                      <a:avLst/>
                    </a:prstGeom>
                  </pic:spPr>
                </pic:pic>
              </a:graphicData>
            </a:graphic>
          </wp:inline>
        </w:drawing>
      </w:r>
      <w:r w:rsidRPr="009E12B4">
        <w:rPr>
          <w:rStyle w:val="normaltextrun"/>
          <w:i/>
          <w:noProof/>
          <w:color w:val="000000"/>
        </w:rPr>
        <w:t xml:space="preserve"> </w:t>
      </w:r>
      <w:r w:rsidRPr="009E12B4">
        <w:rPr>
          <w:noProof/>
          <w:lang w:val="en-GB" w:eastAsia="en-GB"/>
        </w:rPr>
        <w:drawing>
          <wp:inline distT="0" distB="0" distL="0" distR="0" wp14:anchorId="3CCB7858" wp14:editId="64D4AA0C">
            <wp:extent cx="2576540" cy="1620000"/>
            <wp:effectExtent l="0" t="0" r="0" b="0"/>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9">
                      <a:extLst>
                        <a:ext uri="{28A0092B-C50C-407E-A947-70E740481C1C}">
                          <a14:useLocalDpi xmlns:a14="http://schemas.microsoft.com/office/drawing/2010/main" val="0"/>
                        </a:ext>
                      </a:extLst>
                    </a:blip>
                    <a:stretch>
                      <a:fillRect/>
                    </a:stretch>
                  </pic:blipFill>
                  <pic:spPr>
                    <a:xfrm>
                      <a:off x="0" y="0"/>
                      <a:ext cx="2576540" cy="1620000"/>
                    </a:xfrm>
                    <a:prstGeom prst="rect">
                      <a:avLst/>
                    </a:prstGeom>
                  </pic:spPr>
                </pic:pic>
              </a:graphicData>
            </a:graphic>
          </wp:inline>
        </w:drawing>
      </w:r>
    </w:p>
    <w:p w14:paraId="627A72E8" w14:textId="02A79FD1" w:rsidR="0026124D" w:rsidRPr="00781091" w:rsidRDefault="0026124D" w:rsidP="0026124D">
      <w:pPr>
        <w:pStyle w:val="Text1"/>
        <w:rPr>
          <w:rStyle w:val="normaltextrun"/>
          <w:noProof/>
        </w:rPr>
      </w:pPr>
      <w:r>
        <w:rPr>
          <w:noProof/>
        </w:rPr>
        <w:t xml:space="preserve">1. Apelidos 2. Nome próprio 3. Data e local de nascimento 4a. Data de emissão 4b. Data de validade 4c. </w:t>
      </w:r>
      <w:r w:rsidR="00011CE6">
        <w:rPr>
          <w:noProof/>
        </w:rPr>
        <w:t>Entidade emissora</w:t>
      </w:r>
      <w:r>
        <w:rPr>
          <w:noProof/>
        </w:rPr>
        <w:t xml:space="preserve"> 5. Numéro d</w:t>
      </w:r>
      <w:r w:rsidR="00011CE6">
        <w:rPr>
          <w:noProof/>
        </w:rPr>
        <w:t>a carta de condução</w:t>
      </w:r>
      <w:r>
        <w:rPr>
          <w:noProof/>
        </w:rPr>
        <w:t xml:space="preserve"> 10. Dat</w:t>
      </w:r>
      <w:r w:rsidR="00011CE6">
        <w:rPr>
          <w:noProof/>
        </w:rPr>
        <w:t>a</w:t>
      </w:r>
      <w:r>
        <w:rPr>
          <w:noProof/>
        </w:rPr>
        <w:t xml:space="preserve"> de </w:t>
      </w:r>
      <w:r w:rsidR="00011CE6">
        <w:rPr>
          <w:noProof/>
        </w:rPr>
        <w:t xml:space="preserve">emissão </w:t>
      </w:r>
      <w:r>
        <w:rPr>
          <w:noProof/>
        </w:rPr>
        <w:t xml:space="preserve">11. </w:t>
      </w:r>
      <w:r w:rsidR="00011CE6">
        <w:rPr>
          <w:noProof/>
        </w:rPr>
        <w:t xml:space="preserve">Data de validade </w:t>
      </w:r>
      <w:r>
        <w:rPr>
          <w:noProof/>
        </w:rPr>
        <w:t xml:space="preserve">12. </w:t>
      </w:r>
      <w:r w:rsidR="00011CE6">
        <w:rPr>
          <w:noProof/>
        </w:rPr>
        <w:t>Códigos</w:t>
      </w:r>
    </w:p>
    <w:p w14:paraId="55E60840" w14:textId="55C74385" w:rsidR="000046DE" w:rsidRPr="009E12B4" w:rsidRDefault="000046DE" w:rsidP="00092C5B">
      <w:pPr>
        <w:pStyle w:val="NormalLeft"/>
        <w:ind w:firstLine="720"/>
        <w:rPr>
          <w:rStyle w:val="normaltextrun"/>
          <w:i/>
          <w:iCs/>
          <w:noProof/>
          <w:color w:val="000000"/>
        </w:rPr>
      </w:pPr>
      <w:r w:rsidRPr="009E12B4">
        <w:rPr>
          <w:rStyle w:val="normaltextrun"/>
          <w:i/>
          <w:noProof/>
          <w:color w:val="000000"/>
        </w:rPr>
        <w:t>Figura 1: Modelo da carta de condução da UE</w:t>
      </w:r>
    </w:p>
    <w:p w14:paraId="74D750EB" w14:textId="08BA2B6E" w:rsidR="00092C5B" w:rsidRPr="009E12B4" w:rsidRDefault="00A17B79" w:rsidP="00A17B79">
      <w:pPr>
        <w:pStyle w:val="Point0"/>
        <w:rPr>
          <w:noProof/>
        </w:rPr>
      </w:pPr>
      <w:r>
        <w:rPr>
          <w:noProof/>
        </w:rPr>
        <w:t>3.</w:t>
      </w:r>
      <w:r w:rsidRPr="00A17B79">
        <w:rPr>
          <w:noProof/>
        </w:rPr>
        <w:tab/>
      </w:r>
      <w:r w:rsidR="00092C5B" w:rsidRPr="009E12B4">
        <w:rPr>
          <w:noProof/>
        </w:rPr>
        <w:t>A carta de condução deve conter as informações especificadas na parte D, do seguinte modo: </w:t>
      </w:r>
    </w:p>
    <w:p w14:paraId="03484721" w14:textId="77777777" w:rsidR="00092C5B" w:rsidRPr="009E12B4" w:rsidRDefault="00092C5B" w:rsidP="00092C5B">
      <w:pPr>
        <w:pStyle w:val="Text1"/>
        <w:rPr>
          <w:rStyle w:val="normaltextrun"/>
          <w:i/>
          <w:iCs/>
          <w:noProof/>
          <w:color w:val="000000"/>
        </w:rPr>
      </w:pPr>
      <w:r w:rsidRPr="009E12B4">
        <w:rPr>
          <w:rStyle w:val="normaltextrun"/>
          <w:noProof/>
        </w:rPr>
        <w:t>O lado 1 contém:</w:t>
      </w:r>
      <w:r w:rsidRPr="009E12B4">
        <w:rPr>
          <w:rStyle w:val="eop"/>
          <w:noProof/>
        </w:rPr>
        <w:t xml:space="preserve"> </w:t>
      </w:r>
    </w:p>
    <w:p w14:paraId="06DD64EE" w14:textId="20015304" w:rsidR="00092C5B" w:rsidRPr="009E12B4" w:rsidRDefault="00A17B79" w:rsidP="00A17B79">
      <w:pPr>
        <w:pStyle w:val="Point1"/>
        <w:rPr>
          <w:noProof/>
        </w:rPr>
      </w:pPr>
      <w:r>
        <w:rPr>
          <w:noProof/>
        </w:rPr>
        <w:t>a)</w:t>
      </w:r>
      <w:r w:rsidRPr="00A17B79">
        <w:rPr>
          <w:noProof/>
        </w:rPr>
        <w:tab/>
      </w:r>
      <w:r w:rsidR="00092C5B" w:rsidRPr="009E12B4">
        <w:rPr>
          <w:noProof/>
        </w:rPr>
        <w:t xml:space="preserve">A menção «carta de condução» impressa em carateres maiúsculos na(s) língua(s) do Estado-Membro emissor; </w:t>
      </w:r>
    </w:p>
    <w:p w14:paraId="7675AAD1" w14:textId="644BE56C" w:rsidR="00092C5B" w:rsidRPr="009E12B4" w:rsidRDefault="00A17B79" w:rsidP="00A17B79">
      <w:pPr>
        <w:pStyle w:val="Point1"/>
        <w:rPr>
          <w:noProof/>
        </w:rPr>
      </w:pPr>
      <w:r>
        <w:rPr>
          <w:noProof/>
        </w:rPr>
        <w:t>b)</w:t>
      </w:r>
      <w:r w:rsidRPr="00A17B79">
        <w:rPr>
          <w:noProof/>
        </w:rPr>
        <w:tab/>
      </w:r>
      <w:r w:rsidR="00092C5B" w:rsidRPr="009E12B4">
        <w:rPr>
          <w:noProof/>
        </w:rPr>
        <w:t xml:space="preserve">O nome do Estado-Membro que emite a carta (referência facultativa); </w:t>
      </w:r>
    </w:p>
    <w:p w14:paraId="1B271924" w14:textId="4C8600F1" w:rsidR="00092C5B" w:rsidRPr="009E12B4" w:rsidRDefault="00A17B79" w:rsidP="00A17B79">
      <w:pPr>
        <w:pStyle w:val="Point1"/>
        <w:rPr>
          <w:noProof/>
        </w:rPr>
      </w:pPr>
      <w:r>
        <w:rPr>
          <w:noProof/>
        </w:rPr>
        <w:t>c)</w:t>
      </w:r>
      <w:r w:rsidRPr="00A17B79">
        <w:rPr>
          <w:noProof/>
        </w:rPr>
        <w:tab/>
      </w:r>
      <w:r w:rsidR="00092C5B" w:rsidRPr="009E12B4">
        <w:rPr>
          <w:noProof/>
        </w:rPr>
        <w:t xml:space="preserve">A sigla distintiva do Estado-Membro que emite a carta, impressa em negativo num retângulo azul rodeado por doze estrelas amarelas, conforme estabelecido na parte D, ponto 1; </w:t>
      </w:r>
    </w:p>
    <w:p w14:paraId="45FC4322" w14:textId="52E8F5AD" w:rsidR="00092C5B" w:rsidRPr="009E12B4" w:rsidRDefault="00A17B79" w:rsidP="00A17B79">
      <w:pPr>
        <w:pStyle w:val="Point1"/>
        <w:rPr>
          <w:noProof/>
        </w:rPr>
      </w:pPr>
      <w:r>
        <w:rPr>
          <w:noProof/>
        </w:rPr>
        <w:t>d)</w:t>
      </w:r>
      <w:r w:rsidRPr="00A17B79">
        <w:rPr>
          <w:noProof/>
        </w:rPr>
        <w:tab/>
      </w:r>
      <w:r w:rsidR="00092C5B" w:rsidRPr="009E12B4">
        <w:rPr>
          <w:noProof/>
        </w:rPr>
        <w:t xml:space="preserve">As informações específicas relativas à carta de condução emitida (campos 1 a 9), conforme estabelecido na parte D, ponto 3; </w:t>
      </w:r>
    </w:p>
    <w:p w14:paraId="79A84D02" w14:textId="4B1A4172" w:rsidR="00092C5B" w:rsidRPr="009E12B4" w:rsidRDefault="00A17B79" w:rsidP="00A17B79">
      <w:pPr>
        <w:pStyle w:val="Point1"/>
        <w:rPr>
          <w:noProof/>
        </w:rPr>
      </w:pPr>
      <w:r>
        <w:rPr>
          <w:noProof/>
        </w:rPr>
        <w:t>e)</w:t>
      </w:r>
      <w:r w:rsidRPr="00A17B79">
        <w:rPr>
          <w:noProof/>
        </w:rPr>
        <w:tab/>
      </w:r>
      <w:r w:rsidR="00092C5B" w:rsidRPr="009E12B4">
        <w:rPr>
          <w:noProof/>
        </w:rPr>
        <w:t xml:space="preserve">A menção «Modelo da União Europeia» na(s) língua(s) do Estado-Membro emissor e a menção «carta de condução» nas outras línguas da União Europeia, impressas a cor-de-rosa de forma a constituir a trama de fundo da carta, conforme estabelecido na parte D, ponto 2. </w:t>
      </w:r>
    </w:p>
    <w:p w14:paraId="489F47E0" w14:textId="77777777" w:rsidR="00092C5B" w:rsidRPr="009E12B4" w:rsidRDefault="00092C5B" w:rsidP="00092C5B">
      <w:pPr>
        <w:pStyle w:val="Text1"/>
        <w:rPr>
          <w:rStyle w:val="normaltextrun"/>
          <w:noProof/>
        </w:rPr>
      </w:pPr>
      <w:r w:rsidRPr="009E12B4">
        <w:rPr>
          <w:rStyle w:val="normaltextrun"/>
          <w:noProof/>
        </w:rPr>
        <w:t>O lado 2 contém: </w:t>
      </w:r>
    </w:p>
    <w:p w14:paraId="219549D9" w14:textId="64E5F692" w:rsidR="00092C5B" w:rsidRPr="009E12B4" w:rsidRDefault="00A17B79" w:rsidP="00A17B79">
      <w:pPr>
        <w:pStyle w:val="Point1"/>
        <w:rPr>
          <w:noProof/>
        </w:rPr>
      </w:pPr>
      <w:r>
        <w:rPr>
          <w:noProof/>
        </w:rPr>
        <w:lastRenderedPageBreak/>
        <w:t>f)</w:t>
      </w:r>
      <w:r w:rsidRPr="00A17B79">
        <w:rPr>
          <w:noProof/>
        </w:rPr>
        <w:tab/>
      </w:r>
      <w:r w:rsidR="00092C5B" w:rsidRPr="009E12B4">
        <w:rPr>
          <w:noProof/>
        </w:rPr>
        <w:t>As informações específicas relativas às categorias da carta de condução (campos 9 a 12), conforme estabelecido na parte D, ponto 4; </w:t>
      </w:r>
    </w:p>
    <w:p w14:paraId="773ECBC4" w14:textId="091CAA74" w:rsidR="00092C5B" w:rsidRPr="009E12B4" w:rsidRDefault="00A17B79" w:rsidP="00A17B79">
      <w:pPr>
        <w:pStyle w:val="Point1"/>
        <w:rPr>
          <w:noProof/>
        </w:rPr>
      </w:pPr>
      <w:r>
        <w:rPr>
          <w:noProof/>
        </w:rPr>
        <w:t>g)</w:t>
      </w:r>
      <w:r w:rsidRPr="00A17B79">
        <w:rPr>
          <w:noProof/>
        </w:rPr>
        <w:tab/>
      </w:r>
      <w:r w:rsidR="00092C5B" w:rsidRPr="009E12B4">
        <w:rPr>
          <w:noProof/>
        </w:rPr>
        <w:t>As informações específicas relativas à administração da carta de condução (campos 13 a 14), conforme estabelecido na parte D, ponto 5;</w:t>
      </w:r>
    </w:p>
    <w:p w14:paraId="3F1C1869" w14:textId="2F8A8247" w:rsidR="00092C5B" w:rsidRPr="009E12B4" w:rsidRDefault="00A17B79" w:rsidP="00A17B79">
      <w:pPr>
        <w:pStyle w:val="Point1"/>
        <w:rPr>
          <w:noProof/>
        </w:rPr>
      </w:pPr>
      <w:r>
        <w:rPr>
          <w:noProof/>
        </w:rPr>
        <w:t>h)</w:t>
      </w:r>
      <w:r w:rsidRPr="00A17B79">
        <w:rPr>
          <w:noProof/>
        </w:rPr>
        <w:tab/>
      </w:r>
      <w:r w:rsidR="00092C5B" w:rsidRPr="009E12B4">
        <w:rPr>
          <w:noProof/>
        </w:rPr>
        <w:t xml:space="preserve">A explicação dos seguintes campos numerados que figuram nas páginas 1 e 2 da carta de condução: 1, 2, 3, 4a, 4b, 4c, 5, 10, 11 e 12. </w:t>
      </w:r>
    </w:p>
    <w:p w14:paraId="33E157E0" w14:textId="77777777" w:rsidR="00092C5B" w:rsidRPr="009E12B4" w:rsidRDefault="00092C5B" w:rsidP="00092C5B">
      <w:pPr>
        <w:pStyle w:val="Text1"/>
        <w:rPr>
          <w:rStyle w:val="normaltextrun"/>
          <w:noProof/>
        </w:rPr>
      </w:pPr>
      <w:r w:rsidRPr="009E12B4">
        <w:rPr>
          <w:rStyle w:val="normaltextrun"/>
          <w:noProof/>
        </w:rPr>
        <w:t>Se um Estado-Membro pretender fazer essas inscrições numa língua nacional que não seja o alemão, o búlgaro, o checo, o croata, o dinamarquês, o eslovaco, o esloveno, o espanhol, o estónio, o finlandês, o francês, o grego, o húngaro, o inglês, o italiano, o letão, o lituano, o maltês, o neerlandês, o polaco, o português, o romeno ou o sueco, deverá elaborar uma versão bilingue da carta, utilizando uma destas línguas, sem prejuízo das demais disposições do presente anexo.</w:t>
      </w:r>
    </w:p>
    <w:p w14:paraId="66F4FD25" w14:textId="25671391" w:rsidR="00092C5B" w:rsidRPr="009E12B4" w:rsidRDefault="00092C5B" w:rsidP="00092C5B">
      <w:pPr>
        <w:pStyle w:val="Text1"/>
        <w:rPr>
          <w:rStyle w:val="normaltextrun"/>
          <w:noProof/>
        </w:rPr>
      </w:pPr>
      <w:r w:rsidRPr="009E12B4">
        <w:rPr>
          <w:rStyle w:val="normaltextrun"/>
          <w:noProof/>
        </w:rPr>
        <w:t xml:space="preserve">Deve ser reservado um espaço no modelo da carta de condução da União para permitir a eventual introdução de </w:t>
      </w:r>
      <w:r w:rsidR="00677DFB">
        <w:rPr>
          <w:rStyle w:val="normaltextrun"/>
          <w:noProof/>
        </w:rPr>
        <w:t>um circuito integrado</w:t>
      </w:r>
      <w:r w:rsidRPr="009E12B4">
        <w:rPr>
          <w:rStyle w:val="normaltextrun"/>
          <w:noProof/>
        </w:rPr>
        <w:t xml:space="preserve"> (</w:t>
      </w:r>
      <w:r w:rsidRPr="009E12B4">
        <w:rPr>
          <w:rStyle w:val="normaltextrun"/>
          <w:i/>
          <w:noProof/>
        </w:rPr>
        <w:t>microchip</w:t>
      </w:r>
      <w:r w:rsidRPr="009E12B4">
        <w:rPr>
          <w:rStyle w:val="normaltextrun"/>
          <w:noProof/>
        </w:rPr>
        <w:t xml:space="preserve">) ou outro dispositivo informatizado equivalente, ou para possibilitar a impressão de um código QR.  </w:t>
      </w:r>
    </w:p>
    <w:p w14:paraId="5FA06D4D" w14:textId="77777777" w:rsidR="00092C5B" w:rsidRPr="009E12B4" w:rsidRDefault="00092C5B" w:rsidP="00092C5B">
      <w:pPr>
        <w:pStyle w:val="Text1"/>
        <w:rPr>
          <w:rStyle w:val="normaltextrun"/>
          <w:noProof/>
        </w:rPr>
      </w:pPr>
      <w:r w:rsidRPr="009E12B4">
        <w:rPr>
          <w:rStyle w:val="normaltextrun"/>
          <w:noProof/>
        </w:rPr>
        <w:t xml:space="preserve">As cores de referência são as seguintes: </w:t>
      </w:r>
    </w:p>
    <w:p w14:paraId="288DFC4A" w14:textId="77777777" w:rsidR="00092C5B" w:rsidRPr="009E12B4" w:rsidRDefault="00092C5B" w:rsidP="00C461C2">
      <w:pPr>
        <w:pStyle w:val="Tiret1"/>
        <w:numPr>
          <w:ilvl w:val="0"/>
          <w:numId w:val="1"/>
        </w:numPr>
        <w:rPr>
          <w:noProof/>
        </w:rPr>
      </w:pPr>
      <w:r w:rsidRPr="009E12B4">
        <w:rPr>
          <w:noProof/>
        </w:rPr>
        <w:t xml:space="preserve">azul: Pantone Reflex Blue, </w:t>
      </w:r>
    </w:p>
    <w:p w14:paraId="6A146A23" w14:textId="77777777" w:rsidR="00092C5B" w:rsidRPr="009E12B4" w:rsidRDefault="00092C5B" w:rsidP="00092C5B">
      <w:pPr>
        <w:pStyle w:val="Tiret1"/>
        <w:rPr>
          <w:noProof/>
        </w:rPr>
      </w:pPr>
      <w:r w:rsidRPr="009E12B4">
        <w:rPr>
          <w:noProof/>
        </w:rPr>
        <w:t xml:space="preserve">amarelo: Pantone Yellow. </w:t>
      </w:r>
    </w:p>
    <w:p w14:paraId="2C38B6F4" w14:textId="511067A2" w:rsidR="00092C5B" w:rsidRPr="009E12B4" w:rsidRDefault="00A17B79" w:rsidP="00A17B79">
      <w:pPr>
        <w:pStyle w:val="Point0"/>
        <w:rPr>
          <w:noProof/>
        </w:rPr>
      </w:pPr>
      <w:r>
        <w:rPr>
          <w:noProof/>
        </w:rPr>
        <w:t>4.</w:t>
      </w:r>
      <w:r w:rsidRPr="00A17B79">
        <w:rPr>
          <w:noProof/>
        </w:rPr>
        <w:tab/>
      </w:r>
      <w:r w:rsidR="00092C5B" w:rsidRPr="009E12B4">
        <w:rPr>
          <w:noProof/>
        </w:rPr>
        <w:t xml:space="preserve">Disposições especiais </w:t>
      </w:r>
    </w:p>
    <w:p w14:paraId="16CF7A3F" w14:textId="0E933FCD" w:rsidR="00092C5B" w:rsidRPr="009E12B4" w:rsidRDefault="00A17B79" w:rsidP="00A17B79">
      <w:pPr>
        <w:pStyle w:val="Point1"/>
        <w:rPr>
          <w:noProof/>
        </w:rPr>
      </w:pPr>
      <w:r>
        <w:rPr>
          <w:noProof/>
        </w:rPr>
        <w:t>a)</w:t>
      </w:r>
      <w:r w:rsidRPr="00A17B79">
        <w:rPr>
          <w:noProof/>
        </w:rPr>
        <w:tab/>
      </w:r>
      <w:r w:rsidR="00092C5B" w:rsidRPr="009E12B4">
        <w:rPr>
          <w:noProof/>
        </w:rPr>
        <w:t xml:space="preserve">Quando o titular de uma carta de condução emitida por um Estado-Membro, em conformidade com o presente anexo, tiver a sua residência habitual noutro Estado-Membro, este último poderá inscrever nessa carta de condução as referências essenciais para a sua administração, desde que também inscreva esse tipo de referências nas cartas que emite e desde que disponha, para o efeito, do espaço necessário; </w:t>
      </w:r>
    </w:p>
    <w:p w14:paraId="309180EE" w14:textId="0BB29B7B" w:rsidR="00092C5B" w:rsidRPr="009E12B4" w:rsidRDefault="00A17B79" w:rsidP="00A17B79">
      <w:pPr>
        <w:pStyle w:val="Point1"/>
        <w:rPr>
          <w:noProof/>
        </w:rPr>
      </w:pPr>
      <w:r>
        <w:rPr>
          <w:noProof/>
        </w:rPr>
        <w:t>b)</w:t>
      </w:r>
      <w:r w:rsidRPr="00A17B79">
        <w:rPr>
          <w:noProof/>
        </w:rPr>
        <w:tab/>
      </w:r>
      <w:r w:rsidR="00092C5B" w:rsidRPr="009E12B4">
        <w:rPr>
          <w:noProof/>
        </w:rPr>
        <w:t>Os Estados-Membros podem acrescentar cores ou referências, tais como códigos de barras e símbolos nacionais, sem prejuízo das restantes disposições do presente anexo. Os Estados-Membros devem informar a Comissão desse facto.</w:t>
      </w:r>
    </w:p>
    <w:p w14:paraId="590BED39" w14:textId="77777777" w:rsidR="00092C5B" w:rsidRPr="009E12B4" w:rsidRDefault="00092C5B" w:rsidP="00092C5B">
      <w:pPr>
        <w:pStyle w:val="Text2"/>
        <w:rPr>
          <w:rStyle w:val="normaltextrun"/>
          <w:noProof/>
        </w:rPr>
      </w:pPr>
      <w:r w:rsidRPr="009E12B4">
        <w:rPr>
          <w:rStyle w:val="normaltextrun"/>
          <w:noProof/>
        </w:rPr>
        <w:t xml:space="preserve">No âmbito do reconhecimento mútuo das cartas de condução, o código de barras não pode conter outras informações além das que já figurem visivelmente na carta ou que sejam indispensáveis para o processo de emissão da carta; </w:t>
      </w:r>
    </w:p>
    <w:p w14:paraId="3998777A" w14:textId="6B937213" w:rsidR="00092C5B" w:rsidRPr="009E12B4" w:rsidRDefault="00A17B79" w:rsidP="00A17B79">
      <w:pPr>
        <w:pStyle w:val="Point1"/>
        <w:rPr>
          <w:noProof/>
        </w:rPr>
      </w:pPr>
      <w:r>
        <w:rPr>
          <w:noProof/>
        </w:rPr>
        <w:t>c)</w:t>
      </w:r>
      <w:r w:rsidRPr="00A17B79">
        <w:rPr>
          <w:noProof/>
        </w:rPr>
        <w:tab/>
      </w:r>
      <w:r w:rsidR="00092C5B" w:rsidRPr="009E12B4">
        <w:rPr>
          <w:noProof/>
        </w:rPr>
        <w:t xml:space="preserve">As informações constantes da frente e do verso da carta devem ser legíveis a olho nu, utilizando carateres com uma altura mínima de 5 pontos para os campos 9 a 12 do lado 2. </w:t>
      </w:r>
    </w:p>
    <w:p w14:paraId="292C6002" w14:textId="77777777" w:rsidR="009F04F0" w:rsidRPr="009E12B4" w:rsidRDefault="009F04F0" w:rsidP="006A66D0">
      <w:pPr>
        <w:rPr>
          <w:noProof/>
        </w:rPr>
      </w:pPr>
    </w:p>
    <w:p w14:paraId="266BFAA7" w14:textId="77777777" w:rsidR="00092C5B" w:rsidRPr="009E12B4" w:rsidRDefault="00092C5B" w:rsidP="00092C5B">
      <w:pPr>
        <w:pStyle w:val="Objetacteprincipal"/>
        <w:rPr>
          <w:noProof/>
        </w:rPr>
      </w:pPr>
      <w:r w:rsidRPr="009E12B4">
        <w:rPr>
          <w:noProof/>
        </w:rPr>
        <w:t>PARTE A2: ESPECIFICAÇÕES ANTIFALSIFICAÇÃO DA CARTA DE CONDUÇÃO FÍSICA </w:t>
      </w:r>
    </w:p>
    <w:p w14:paraId="177BAEEA" w14:textId="7ECFB290" w:rsidR="00092C5B" w:rsidRPr="009E12B4" w:rsidRDefault="00A17B79" w:rsidP="00A17B79">
      <w:pPr>
        <w:pStyle w:val="Point0"/>
        <w:rPr>
          <w:rStyle w:val="normaltextrun"/>
          <w:b/>
          <w:noProof/>
        </w:rPr>
      </w:pPr>
      <w:r>
        <w:rPr>
          <w:noProof/>
        </w:rPr>
        <w:t>1.</w:t>
      </w:r>
      <w:r w:rsidRPr="00A17B79">
        <w:rPr>
          <w:noProof/>
        </w:rPr>
        <w:tab/>
      </w:r>
      <w:r w:rsidR="00092C5B" w:rsidRPr="009E12B4">
        <w:rPr>
          <w:noProof/>
        </w:rPr>
        <w:t>As ameaças à segurança física das cartas de condução são as seguintes:</w:t>
      </w:r>
      <w:r w:rsidR="00092C5B" w:rsidRPr="009E12B4">
        <w:rPr>
          <w:rStyle w:val="normaltextrun"/>
          <w:noProof/>
        </w:rPr>
        <w:t xml:space="preserve"> </w:t>
      </w:r>
    </w:p>
    <w:p w14:paraId="7EF1FD1A" w14:textId="36442F54" w:rsidR="00092C5B" w:rsidRPr="009E12B4" w:rsidRDefault="00A17B79" w:rsidP="00A17B79">
      <w:pPr>
        <w:pStyle w:val="Point1"/>
        <w:rPr>
          <w:noProof/>
        </w:rPr>
      </w:pPr>
      <w:r>
        <w:rPr>
          <w:noProof/>
        </w:rPr>
        <w:t>a)</w:t>
      </w:r>
      <w:r w:rsidRPr="00A17B79">
        <w:rPr>
          <w:noProof/>
        </w:rPr>
        <w:tab/>
      </w:r>
      <w:r w:rsidR="00092C5B" w:rsidRPr="009E12B4">
        <w:rPr>
          <w:noProof/>
        </w:rPr>
        <w:t xml:space="preserve">Produção de cartas falsas: criar um novo objeto que exiba grande semelhança com o documento, seja realizando-o de raiz seja copiando um documento original; </w:t>
      </w:r>
    </w:p>
    <w:p w14:paraId="2487D432" w14:textId="6F97C07F" w:rsidR="00092C5B" w:rsidRPr="009E12B4" w:rsidRDefault="00A17B79" w:rsidP="00A17B79">
      <w:pPr>
        <w:pStyle w:val="Point1"/>
        <w:rPr>
          <w:noProof/>
        </w:rPr>
      </w:pPr>
      <w:r>
        <w:rPr>
          <w:noProof/>
        </w:rPr>
        <w:t>b)</w:t>
      </w:r>
      <w:r w:rsidRPr="00A17B79">
        <w:rPr>
          <w:noProof/>
        </w:rPr>
        <w:tab/>
      </w:r>
      <w:r w:rsidR="00092C5B" w:rsidRPr="009E12B4">
        <w:rPr>
          <w:noProof/>
        </w:rPr>
        <w:t xml:space="preserve">Alteração material: alterar a propriedade de um documento original, por exemplo modificando alguns dos dados impressos no documento. </w:t>
      </w:r>
    </w:p>
    <w:p w14:paraId="09E43E7C" w14:textId="03EEB5B7" w:rsidR="00092C5B" w:rsidRPr="009E12B4" w:rsidRDefault="00A17B79" w:rsidP="00A17B79">
      <w:pPr>
        <w:pStyle w:val="Point0"/>
        <w:rPr>
          <w:noProof/>
        </w:rPr>
      </w:pPr>
      <w:r>
        <w:rPr>
          <w:noProof/>
        </w:rPr>
        <w:t>2.</w:t>
      </w:r>
      <w:r w:rsidRPr="00A17B79">
        <w:rPr>
          <w:noProof/>
        </w:rPr>
        <w:tab/>
      </w:r>
      <w:r w:rsidR="00092C5B" w:rsidRPr="009E12B4">
        <w:rPr>
          <w:noProof/>
        </w:rPr>
        <w:t xml:space="preserve">A segurança global reside no sistema na sua integralidade, que consiste no processo do pedido, na transmissão de dados, no material do corpo do cartão, na técnica de impressão, num conjunto mínimo de características de segurança distintas e no processo de personalização. </w:t>
      </w:r>
    </w:p>
    <w:p w14:paraId="143DD6FE" w14:textId="03C5852C" w:rsidR="00092C5B" w:rsidRPr="009E12B4" w:rsidRDefault="00A17B79" w:rsidP="00A17B79">
      <w:pPr>
        <w:pStyle w:val="Point0"/>
        <w:rPr>
          <w:noProof/>
        </w:rPr>
      </w:pPr>
      <w:r>
        <w:rPr>
          <w:noProof/>
        </w:rPr>
        <w:t>3.</w:t>
      </w:r>
      <w:r w:rsidRPr="00A17B79">
        <w:rPr>
          <w:noProof/>
        </w:rPr>
        <w:tab/>
      </w:r>
      <w:r w:rsidR="00092C5B" w:rsidRPr="009E12B4">
        <w:rPr>
          <w:noProof/>
        </w:rPr>
        <w:t xml:space="preserve">O material utilizado para as cartas de condução deve ser protegido contra a falsificação utilizando as seguintes técnicas (características de segurança obrigatórias): </w:t>
      </w:r>
    </w:p>
    <w:p w14:paraId="236D8DBD" w14:textId="7F9F1673" w:rsidR="00092C5B" w:rsidRPr="009E12B4" w:rsidRDefault="00A17B79" w:rsidP="00A17B79">
      <w:pPr>
        <w:pStyle w:val="Point1"/>
        <w:rPr>
          <w:noProof/>
        </w:rPr>
      </w:pPr>
      <w:r>
        <w:rPr>
          <w:noProof/>
        </w:rPr>
        <w:t>a)</w:t>
      </w:r>
      <w:r w:rsidRPr="00A17B79">
        <w:rPr>
          <w:noProof/>
        </w:rPr>
        <w:tab/>
      </w:r>
      <w:r w:rsidR="00092C5B" w:rsidRPr="009E12B4">
        <w:rPr>
          <w:noProof/>
        </w:rPr>
        <w:t xml:space="preserve">Os corpos dos cartões devem ser não reativos aos raios UV; </w:t>
      </w:r>
    </w:p>
    <w:p w14:paraId="3CE35FBB" w14:textId="455E6C6D" w:rsidR="00092C5B" w:rsidRPr="009E12B4" w:rsidRDefault="00A17B79" w:rsidP="00A17B79">
      <w:pPr>
        <w:pStyle w:val="Point1"/>
        <w:rPr>
          <w:noProof/>
        </w:rPr>
      </w:pPr>
      <w:r>
        <w:rPr>
          <w:noProof/>
        </w:rPr>
        <w:t>b)</w:t>
      </w:r>
      <w:r w:rsidRPr="00A17B79">
        <w:rPr>
          <w:noProof/>
        </w:rPr>
        <w:tab/>
      </w:r>
      <w:r w:rsidR="00092C5B" w:rsidRPr="009E12B4">
        <w:rPr>
          <w:noProof/>
        </w:rPr>
        <w:t>Um motivo de fundo de segurança concebido para resistir à falsificação por leitura ótica, impressão ou fotocópia, utilizando impressão irisada com tintas de segurança multicromáticas e impressão positiva e negativa em guilhoché. O motivo não deve ser composto das cores primárias (CMYK), deve conter composições gráficas complexas em pelo menos duas cores especiais e deve incluir microcarateres;</w:t>
      </w:r>
    </w:p>
    <w:p w14:paraId="79DC5B20" w14:textId="37535916" w:rsidR="00092C5B" w:rsidRPr="009E12B4" w:rsidRDefault="00A17B79" w:rsidP="00A17B79">
      <w:pPr>
        <w:pStyle w:val="Point1"/>
        <w:rPr>
          <w:noProof/>
        </w:rPr>
      </w:pPr>
      <w:r>
        <w:rPr>
          <w:noProof/>
        </w:rPr>
        <w:t>c)</w:t>
      </w:r>
      <w:r w:rsidRPr="00A17B79">
        <w:rPr>
          <w:noProof/>
        </w:rPr>
        <w:tab/>
      </w:r>
      <w:r w:rsidR="00092C5B" w:rsidRPr="009E12B4">
        <w:rPr>
          <w:noProof/>
        </w:rPr>
        <w:t xml:space="preserve">Elementos óticos variáveis que ofereçam proteção adequada contra a cópia ou adulteração da fotografia; </w:t>
      </w:r>
    </w:p>
    <w:p w14:paraId="15A0E4CC" w14:textId="56084D0D" w:rsidR="00092C5B" w:rsidRPr="009E12B4" w:rsidRDefault="00A17B79" w:rsidP="00A17B79">
      <w:pPr>
        <w:pStyle w:val="Point1"/>
        <w:rPr>
          <w:noProof/>
        </w:rPr>
      </w:pPr>
      <w:r>
        <w:rPr>
          <w:noProof/>
        </w:rPr>
        <w:t>d)</w:t>
      </w:r>
      <w:r w:rsidRPr="00A17B79">
        <w:rPr>
          <w:noProof/>
        </w:rPr>
        <w:tab/>
      </w:r>
      <w:r w:rsidR="00092C5B" w:rsidRPr="009E12B4">
        <w:rPr>
          <w:noProof/>
        </w:rPr>
        <w:t xml:space="preserve">Gravação a laser; </w:t>
      </w:r>
    </w:p>
    <w:p w14:paraId="5876177C" w14:textId="2FF6EB22" w:rsidR="00092C5B" w:rsidRPr="009E12B4" w:rsidRDefault="00A17B79" w:rsidP="00A17B79">
      <w:pPr>
        <w:pStyle w:val="Point1"/>
        <w:rPr>
          <w:noProof/>
        </w:rPr>
      </w:pPr>
      <w:r>
        <w:rPr>
          <w:noProof/>
        </w:rPr>
        <w:t>e)</w:t>
      </w:r>
      <w:r w:rsidRPr="00A17B79">
        <w:rPr>
          <w:noProof/>
        </w:rPr>
        <w:tab/>
      </w:r>
      <w:r w:rsidR="00092C5B" w:rsidRPr="009E12B4">
        <w:rPr>
          <w:noProof/>
        </w:rPr>
        <w:t xml:space="preserve">Na zona da fotografia o fundo de segurança e a fotografia devem sobrepor-se, pelo menos no bordo (motivo evanescente). </w:t>
      </w:r>
    </w:p>
    <w:p w14:paraId="456FE4C9" w14:textId="3059E236" w:rsidR="00092C5B" w:rsidRPr="009E12B4" w:rsidRDefault="00A17B79" w:rsidP="00A17B79">
      <w:pPr>
        <w:pStyle w:val="Point0"/>
        <w:rPr>
          <w:noProof/>
        </w:rPr>
      </w:pPr>
      <w:r>
        <w:rPr>
          <w:noProof/>
        </w:rPr>
        <w:t>4.</w:t>
      </w:r>
      <w:r w:rsidRPr="00A17B79">
        <w:rPr>
          <w:noProof/>
        </w:rPr>
        <w:tab/>
      </w:r>
      <w:r w:rsidR="00092C5B" w:rsidRPr="009E12B4">
        <w:rPr>
          <w:noProof/>
        </w:rPr>
        <w:t xml:space="preserve">Além disso, o material utilizado para as cartas de condução deve ser protegido contra a falsificação recorrendo a pelo menos três das seguintes técnicas (características de segurança suplementares): </w:t>
      </w:r>
    </w:p>
    <w:p w14:paraId="70A8CCB5" w14:textId="03E58D8E" w:rsidR="00092C5B" w:rsidRPr="009E12B4" w:rsidRDefault="00A17B79" w:rsidP="00A17B79">
      <w:pPr>
        <w:pStyle w:val="Point1"/>
        <w:rPr>
          <w:noProof/>
        </w:rPr>
      </w:pPr>
      <w:r>
        <w:rPr>
          <w:noProof/>
        </w:rPr>
        <w:t>a)</w:t>
      </w:r>
      <w:r w:rsidRPr="00A17B79">
        <w:rPr>
          <w:noProof/>
        </w:rPr>
        <w:tab/>
      </w:r>
      <w:r w:rsidR="00092C5B" w:rsidRPr="009E12B4">
        <w:rPr>
          <w:noProof/>
        </w:rPr>
        <w:t xml:space="preserve">Tintas oticamente variáveis*; </w:t>
      </w:r>
    </w:p>
    <w:p w14:paraId="16C225DB" w14:textId="65B6D618" w:rsidR="00092C5B" w:rsidRPr="009E12B4" w:rsidRDefault="00A17B79" w:rsidP="00A17B79">
      <w:pPr>
        <w:pStyle w:val="Point1"/>
        <w:rPr>
          <w:noProof/>
        </w:rPr>
      </w:pPr>
      <w:r>
        <w:rPr>
          <w:noProof/>
        </w:rPr>
        <w:t>b)</w:t>
      </w:r>
      <w:r w:rsidRPr="00A17B79">
        <w:rPr>
          <w:noProof/>
        </w:rPr>
        <w:tab/>
      </w:r>
      <w:r w:rsidR="00092C5B" w:rsidRPr="009E12B4">
        <w:rPr>
          <w:noProof/>
        </w:rPr>
        <w:t xml:space="preserve">Tinta termocromática*; </w:t>
      </w:r>
    </w:p>
    <w:p w14:paraId="3132FDD4" w14:textId="0C816D5D" w:rsidR="00092C5B" w:rsidRPr="009E12B4" w:rsidRDefault="00A17B79" w:rsidP="00A17B79">
      <w:pPr>
        <w:pStyle w:val="Point1"/>
        <w:rPr>
          <w:noProof/>
        </w:rPr>
      </w:pPr>
      <w:r>
        <w:rPr>
          <w:noProof/>
        </w:rPr>
        <w:t>c)</w:t>
      </w:r>
      <w:r w:rsidRPr="00A17B79">
        <w:rPr>
          <w:noProof/>
        </w:rPr>
        <w:tab/>
      </w:r>
      <w:r w:rsidR="00092C5B" w:rsidRPr="009E12B4">
        <w:rPr>
          <w:noProof/>
        </w:rPr>
        <w:t xml:space="preserve">Hologramas personalizados*; </w:t>
      </w:r>
    </w:p>
    <w:p w14:paraId="0C407B7F" w14:textId="52F3E48E" w:rsidR="00092C5B" w:rsidRPr="009E12B4" w:rsidRDefault="00A17B79" w:rsidP="00A17B79">
      <w:pPr>
        <w:pStyle w:val="Point1"/>
        <w:rPr>
          <w:noProof/>
        </w:rPr>
      </w:pPr>
      <w:r>
        <w:rPr>
          <w:noProof/>
        </w:rPr>
        <w:t>d)</w:t>
      </w:r>
      <w:r w:rsidRPr="00A17B79">
        <w:rPr>
          <w:noProof/>
        </w:rPr>
        <w:tab/>
      </w:r>
      <w:r w:rsidR="00092C5B" w:rsidRPr="009E12B4">
        <w:rPr>
          <w:noProof/>
        </w:rPr>
        <w:t xml:space="preserve">Imagens laser variáveis*; </w:t>
      </w:r>
    </w:p>
    <w:p w14:paraId="20CE6392" w14:textId="26DE7F7B" w:rsidR="00092C5B" w:rsidRPr="009E12B4" w:rsidRDefault="00A17B79" w:rsidP="00A17B79">
      <w:pPr>
        <w:pStyle w:val="Point1"/>
        <w:rPr>
          <w:noProof/>
        </w:rPr>
      </w:pPr>
      <w:r>
        <w:rPr>
          <w:noProof/>
        </w:rPr>
        <w:t>e)</w:t>
      </w:r>
      <w:r w:rsidRPr="00A17B79">
        <w:rPr>
          <w:noProof/>
        </w:rPr>
        <w:tab/>
      </w:r>
      <w:r w:rsidR="00092C5B" w:rsidRPr="009E12B4">
        <w:rPr>
          <w:noProof/>
        </w:rPr>
        <w:t xml:space="preserve">Tinta fluorescente ultravioleta, visível e transparente; </w:t>
      </w:r>
    </w:p>
    <w:p w14:paraId="28CEA6DE" w14:textId="7DC3C654" w:rsidR="00092C5B" w:rsidRPr="009E12B4" w:rsidRDefault="00A17B79" w:rsidP="00A17B79">
      <w:pPr>
        <w:pStyle w:val="Point1"/>
        <w:rPr>
          <w:noProof/>
        </w:rPr>
      </w:pPr>
      <w:r>
        <w:rPr>
          <w:noProof/>
        </w:rPr>
        <w:t>f)</w:t>
      </w:r>
      <w:r w:rsidRPr="00A17B79">
        <w:rPr>
          <w:noProof/>
        </w:rPr>
        <w:tab/>
      </w:r>
      <w:r w:rsidR="00092C5B" w:rsidRPr="009E12B4">
        <w:rPr>
          <w:noProof/>
        </w:rPr>
        <w:t>Impressão iridescente;</w:t>
      </w:r>
    </w:p>
    <w:p w14:paraId="1AE4496C" w14:textId="6EECF80D" w:rsidR="00092C5B" w:rsidRPr="009E12B4" w:rsidRDefault="00A17B79" w:rsidP="00A17B79">
      <w:pPr>
        <w:pStyle w:val="Point1"/>
        <w:rPr>
          <w:noProof/>
        </w:rPr>
      </w:pPr>
      <w:r>
        <w:rPr>
          <w:noProof/>
        </w:rPr>
        <w:t>g)</w:t>
      </w:r>
      <w:r w:rsidRPr="00A17B79">
        <w:rPr>
          <w:noProof/>
        </w:rPr>
        <w:tab/>
      </w:r>
      <w:r w:rsidR="00092C5B" w:rsidRPr="009E12B4">
        <w:rPr>
          <w:noProof/>
        </w:rPr>
        <w:t>Marca de água digital no fundo;</w:t>
      </w:r>
    </w:p>
    <w:p w14:paraId="42E1859B" w14:textId="39FDF54A" w:rsidR="00092C5B" w:rsidRPr="009E12B4" w:rsidRDefault="00A17B79" w:rsidP="00A17B79">
      <w:pPr>
        <w:pStyle w:val="Point1"/>
        <w:rPr>
          <w:noProof/>
        </w:rPr>
      </w:pPr>
      <w:r>
        <w:rPr>
          <w:noProof/>
        </w:rPr>
        <w:t>h)</w:t>
      </w:r>
      <w:r w:rsidRPr="00A17B79">
        <w:rPr>
          <w:noProof/>
        </w:rPr>
        <w:tab/>
      </w:r>
      <w:r w:rsidR="00092C5B" w:rsidRPr="009E12B4">
        <w:rPr>
          <w:noProof/>
        </w:rPr>
        <w:t xml:space="preserve">Pigmentos infravermelhos ou fosforescentes; </w:t>
      </w:r>
    </w:p>
    <w:p w14:paraId="60CF6F30" w14:textId="568169CF" w:rsidR="00092C5B" w:rsidRPr="009E12B4" w:rsidRDefault="00A17B79" w:rsidP="00A17B79">
      <w:pPr>
        <w:pStyle w:val="Point1"/>
        <w:rPr>
          <w:noProof/>
        </w:rPr>
      </w:pPr>
      <w:r>
        <w:rPr>
          <w:noProof/>
        </w:rPr>
        <w:t>i)</w:t>
      </w:r>
      <w:r w:rsidRPr="00A17B79">
        <w:rPr>
          <w:noProof/>
        </w:rPr>
        <w:tab/>
      </w:r>
      <w:r w:rsidR="00092C5B" w:rsidRPr="009E12B4">
        <w:rPr>
          <w:noProof/>
        </w:rPr>
        <w:t xml:space="preserve">Carateres, símbolos ou motivos sensíveis ao tato*. </w:t>
      </w:r>
    </w:p>
    <w:p w14:paraId="10E96326" w14:textId="4170CC50" w:rsidR="00092C5B" w:rsidRPr="009E12B4" w:rsidRDefault="00A17B79" w:rsidP="00A17B79">
      <w:pPr>
        <w:pStyle w:val="Point0"/>
        <w:rPr>
          <w:noProof/>
        </w:rPr>
      </w:pPr>
      <w:r>
        <w:rPr>
          <w:noProof/>
        </w:rPr>
        <w:t>5.</w:t>
      </w:r>
      <w:r w:rsidRPr="00A17B79">
        <w:rPr>
          <w:noProof/>
        </w:rPr>
        <w:tab/>
      </w:r>
      <w:r w:rsidR="00092C5B" w:rsidRPr="009E12B4">
        <w:rPr>
          <w:noProof/>
        </w:rPr>
        <w:t xml:space="preserve">Os Estados-Membros têm a liberdade de introduzir características de segurança suplementares. Regra geral, deve ser dada preferência às técnicas indicadas com um asterisco, pois permitem a verificação da validade do cartão pelos agentes de autoridade sem recurso a quaisquer meios especiais. </w:t>
      </w:r>
    </w:p>
    <w:p w14:paraId="648D730F" w14:textId="77777777" w:rsidR="009F04F0" w:rsidRPr="009E12B4" w:rsidRDefault="009F04F0" w:rsidP="006A66D0">
      <w:pPr>
        <w:rPr>
          <w:noProof/>
        </w:rPr>
      </w:pPr>
    </w:p>
    <w:p w14:paraId="2183E084" w14:textId="3D63B614" w:rsidR="00092C5B" w:rsidRPr="009E12B4" w:rsidRDefault="00092C5B" w:rsidP="00092C5B">
      <w:pPr>
        <w:pStyle w:val="Objetacteprincipal"/>
        <w:rPr>
          <w:noProof/>
        </w:rPr>
      </w:pPr>
      <w:r w:rsidRPr="009E12B4">
        <w:rPr>
          <w:noProof/>
        </w:rPr>
        <w:t xml:space="preserve">PARTE B: ESPECIFICAÇÕES </w:t>
      </w:r>
      <w:r w:rsidR="00677DFB">
        <w:rPr>
          <w:noProof/>
        </w:rPr>
        <w:t>DO CIRCUITO INTEGRADO</w:t>
      </w:r>
      <w:r w:rsidRPr="009E12B4">
        <w:rPr>
          <w:noProof/>
        </w:rPr>
        <w:t xml:space="preserve"> INTRODUZID</w:t>
      </w:r>
      <w:r w:rsidR="00677DFB">
        <w:rPr>
          <w:noProof/>
        </w:rPr>
        <w:t>O</w:t>
      </w:r>
      <w:r w:rsidRPr="009E12B4">
        <w:rPr>
          <w:noProof/>
        </w:rPr>
        <w:t xml:space="preserve"> NA CARTA DE CONDUÇÃO FÍSICA </w:t>
      </w:r>
    </w:p>
    <w:p w14:paraId="5B48E82A" w14:textId="3DBA53DE" w:rsidR="00092C5B" w:rsidRPr="009E12B4" w:rsidRDefault="00A17B79" w:rsidP="00A17B79">
      <w:pPr>
        <w:pStyle w:val="Point0"/>
        <w:rPr>
          <w:noProof/>
        </w:rPr>
      </w:pPr>
      <w:r>
        <w:rPr>
          <w:noProof/>
        </w:rPr>
        <w:t>1.</w:t>
      </w:r>
      <w:r w:rsidRPr="00A17B79">
        <w:rPr>
          <w:noProof/>
        </w:rPr>
        <w:tab/>
      </w:r>
      <w:r w:rsidR="00677DFB">
        <w:rPr>
          <w:noProof/>
        </w:rPr>
        <w:t>O circuito integrado</w:t>
      </w:r>
      <w:r w:rsidR="00092C5B" w:rsidRPr="009E12B4">
        <w:rPr>
          <w:noProof/>
        </w:rPr>
        <w:t xml:space="preserve"> e os dados nel</w:t>
      </w:r>
      <w:r w:rsidR="00677DFB">
        <w:rPr>
          <w:noProof/>
        </w:rPr>
        <w:t>e</w:t>
      </w:r>
      <w:r w:rsidR="00092C5B" w:rsidRPr="009E12B4">
        <w:rPr>
          <w:noProof/>
        </w:rPr>
        <w:t xml:space="preserve"> contidos, incluindo as informações adicionais previstas na legislação nacional dos Estados-Membros relativa às cartas de condução, devem estar em conformidade com o disposto na parte B1.</w:t>
      </w:r>
    </w:p>
    <w:p w14:paraId="16FF86A6" w14:textId="001CB008" w:rsidR="00092C5B" w:rsidRPr="009E12B4" w:rsidRDefault="00A17B79" w:rsidP="00A17B79">
      <w:pPr>
        <w:pStyle w:val="Point0"/>
        <w:rPr>
          <w:noProof/>
        </w:rPr>
      </w:pPr>
      <w:r>
        <w:rPr>
          <w:noProof/>
        </w:rPr>
        <w:t>2.</w:t>
      </w:r>
      <w:r w:rsidRPr="00A17B79">
        <w:rPr>
          <w:noProof/>
        </w:rPr>
        <w:tab/>
      </w:r>
      <w:r w:rsidR="00092C5B" w:rsidRPr="009E12B4">
        <w:rPr>
          <w:noProof/>
        </w:rPr>
        <w:t xml:space="preserve">A lista das normas aplicáveis às cartas de condução que incorporam </w:t>
      </w:r>
      <w:r w:rsidR="00677DFB">
        <w:rPr>
          <w:noProof/>
        </w:rPr>
        <w:t>um circuito integrado</w:t>
      </w:r>
      <w:r w:rsidR="00092C5B" w:rsidRPr="009E12B4">
        <w:rPr>
          <w:noProof/>
        </w:rPr>
        <w:t xml:space="preserve"> figura na parte B2. </w:t>
      </w:r>
    </w:p>
    <w:p w14:paraId="63DD5DA7" w14:textId="13596A13" w:rsidR="00092C5B" w:rsidRPr="009E12B4" w:rsidRDefault="00A17B79" w:rsidP="00A17B79">
      <w:pPr>
        <w:pStyle w:val="Point0"/>
        <w:rPr>
          <w:noProof/>
        </w:rPr>
      </w:pPr>
      <w:r>
        <w:rPr>
          <w:noProof/>
        </w:rPr>
        <w:t>3.</w:t>
      </w:r>
      <w:r w:rsidRPr="00A17B79">
        <w:rPr>
          <w:noProof/>
        </w:rPr>
        <w:tab/>
      </w:r>
      <w:r w:rsidR="00092C5B" w:rsidRPr="009E12B4">
        <w:rPr>
          <w:noProof/>
        </w:rPr>
        <w:t xml:space="preserve">As cartas de condução que incorporam </w:t>
      </w:r>
      <w:r w:rsidR="00677DFB">
        <w:rPr>
          <w:noProof/>
        </w:rPr>
        <w:t>um circuito integrado</w:t>
      </w:r>
      <w:r w:rsidR="00092C5B" w:rsidRPr="009E12B4">
        <w:rPr>
          <w:noProof/>
        </w:rPr>
        <w:t xml:space="preserve"> devem ser objeto de um procedimento de homologação UE em conformidade com o disposto na parte B3. </w:t>
      </w:r>
    </w:p>
    <w:p w14:paraId="3E5EB738" w14:textId="773DABB7" w:rsidR="00092C5B" w:rsidRPr="009E12B4" w:rsidRDefault="00A17B79" w:rsidP="00A17B79">
      <w:pPr>
        <w:pStyle w:val="Point0"/>
        <w:rPr>
          <w:noProof/>
        </w:rPr>
      </w:pPr>
      <w:r>
        <w:rPr>
          <w:noProof/>
        </w:rPr>
        <w:t>4.</w:t>
      </w:r>
      <w:r w:rsidRPr="00A17B79">
        <w:rPr>
          <w:noProof/>
        </w:rPr>
        <w:tab/>
      </w:r>
      <w:r w:rsidR="00092C5B" w:rsidRPr="009E12B4">
        <w:rPr>
          <w:noProof/>
        </w:rPr>
        <w:t xml:space="preserve">Caso estejam cumpridas todas as disposições aplicáveis à homologação UE no que respeita a uma carta de condução que incorpora </w:t>
      </w:r>
      <w:r w:rsidR="00677DFB">
        <w:rPr>
          <w:noProof/>
        </w:rPr>
        <w:t>um circuito integrado</w:t>
      </w:r>
      <w:r w:rsidR="00092C5B" w:rsidRPr="009E12B4">
        <w:rPr>
          <w:noProof/>
        </w:rPr>
        <w:t xml:space="preserve"> em conformidade com os n.</w:t>
      </w:r>
      <w:r w:rsidR="00092C5B" w:rsidRPr="009E12B4">
        <w:rPr>
          <w:noProof/>
          <w:vertAlign w:val="superscript"/>
        </w:rPr>
        <w:t>os</w:t>
      </w:r>
      <w:r w:rsidR="00092C5B" w:rsidRPr="009E12B4">
        <w:rPr>
          <w:noProof/>
        </w:rPr>
        <w:t xml:space="preserve"> 1 a 3, os Estados-Membros emitirão um certificado de homologação UE destinado ao fabricante ou ao seu representante. </w:t>
      </w:r>
    </w:p>
    <w:p w14:paraId="52A7BA3B" w14:textId="0635A572" w:rsidR="00092C5B" w:rsidRPr="009E12B4" w:rsidRDefault="00A17B79" w:rsidP="00A17B79">
      <w:pPr>
        <w:pStyle w:val="Point0"/>
        <w:rPr>
          <w:noProof/>
        </w:rPr>
      </w:pPr>
      <w:r>
        <w:rPr>
          <w:noProof/>
        </w:rPr>
        <w:t>5.</w:t>
      </w:r>
      <w:r w:rsidRPr="00A17B79">
        <w:rPr>
          <w:noProof/>
        </w:rPr>
        <w:tab/>
      </w:r>
      <w:r w:rsidR="00092C5B" w:rsidRPr="009E12B4">
        <w:rPr>
          <w:noProof/>
        </w:rPr>
        <w:t xml:space="preserve">Se necessário, em especial para assegurar o cumprimento do disposto na presente parte, um Estado-Membro poderá retirar uma homologação UE que tenha concedido. </w:t>
      </w:r>
    </w:p>
    <w:p w14:paraId="07A04FF0" w14:textId="68562D47" w:rsidR="00092C5B" w:rsidRPr="009E12B4" w:rsidRDefault="00A17B79" w:rsidP="00A17B79">
      <w:pPr>
        <w:pStyle w:val="Point0"/>
        <w:rPr>
          <w:noProof/>
        </w:rPr>
      </w:pPr>
      <w:r>
        <w:rPr>
          <w:noProof/>
        </w:rPr>
        <w:t>6.</w:t>
      </w:r>
      <w:r w:rsidRPr="00A17B79">
        <w:rPr>
          <w:noProof/>
        </w:rPr>
        <w:tab/>
      </w:r>
      <w:r w:rsidR="00092C5B" w:rsidRPr="009E12B4">
        <w:rPr>
          <w:noProof/>
        </w:rPr>
        <w:t xml:space="preserve">Os certificados de homologação UE e a notificação da sua retirada devem obedecer ao modelo constante da parte B4. </w:t>
      </w:r>
    </w:p>
    <w:p w14:paraId="2C27703F" w14:textId="0D3A00DC" w:rsidR="00092C5B" w:rsidRPr="009E12B4" w:rsidRDefault="00A17B79" w:rsidP="00A17B79">
      <w:pPr>
        <w:pStyle w:val="Point0"/>
        <w:rPr>
          <w:noProof/>
        </w:rPr>
      </w:pPr>
      <w:r>
        <w:rPr>
          <w:noProof/>
        </w:rPr>
        <w:t>7.</w:t>
      </w:r>
      <w:r w:rsidRPr="00A17B79">
        <w:rPr>
          <w:noProof/>
        </w:rPr>
        <w:tab/>
      </w:r>
      <w:r w:rsidR="00092C5B" w:rsidRPr="009E12B4">
        <w:rPr>
          <w:noProof/>
        </w:rPr>
        <w:t xml:space="preserve">A Comissão será informada de todos os certificados de homologação UE emitidos ou retirados. Em caso de retirada, deve ser apresentada uma justificação circunstanciada dos motivos. </w:t>
      </w:r>
    </w:p>
    <w:p w14:paraId="0009F45C" w14:textId="77777777" w:rsidR="00092C5B" w:rsidRPr="009E12B4" w:rsidRDefault="00092C5B" w:rsidP="00092C5B">
      <w:pPr>
        <w:pStyle w:val="Text1"/>
        <w:rPr>
          <w:rStyle w:val="normaltextrun"/>
          <w:noProof/>
        </w:rPr>
      </w:pPr>
      <w:r w:rsidRPr="009E12B4">
        <w:rPr>
          <w:rStyle w:val="normaltextrun"/>
          <w:noProof/>
        </w:rPr>
        <w:t xml:space="preserve">A Comissão informará os Estados-Membros de qualquer retirada de homologação UE. </w:t>
      </w:r>
    </w:p>
    <w:p w14:paraId="18F02E3D" w14:textId="5ADC6222" w:rsidR="00092C5B" w:rsidRPr="009E12B4" w:rsidRDefault="00A17B79" w:rsidP="00A17B79">
      <w:pPr>
        <w:pStyle w:val="Point0"/>
        <w:rPr>
          <w:noProof/>
        </w:rPr>
      </w:pPr>
      <w:r>
        <w:rPr>
          <w:noProof/>
        </w:rPr>
        <w:t>8.</w:t>
      </w:r>
      <w:r w:rsidRPr="00A17B79">
        <w:rPr>
          <w:noProof/>
        </w:rPr>
        <w:tab/>
      </w:r>
      <w:r w:rsidR="00092C5B" w:rsidRPr="009E12B4">
        <w:rPr>
          <w:noProof/>
        </w:rPr>
        <w:t xml:space="preserve">Os certificados de homologação UE emitidos pelos Estados-Membros devem ser mutuamente reconhecidos. </w:t>
      </w:r>
    </w:p>
    <w:p w14:paraId="512A9235" w14:textId="16752594" w:rsidR="00092C5B" w:rsidRPr="009E12B4" w:rsidRDefault="00A17B79" w:rsidP="00A17B79">
      <w:pPr>
        <w:pStyle w:val="Point0"/>
        <w:rPr>
          <w:noProof/>
        </w:rPr>
      </w:pPr>
      <w:r>
        <w:rPr>
          <w:noProof/>
        </w:rPr>
        <w:t>9.</w:t>
      </w:r>
      <w:r w:rsidRPr="00A17B79">
        <w:rPr>
          <w:noProof/>
        </w:rPr>
        <w:tab/>
      </w:r>
      <w:r w:rsidR="00092C5B" w:rsidRPr="009E12B4">
        <w:rPr>
          <w:noProof/>
        </w:rPr>
        <w:t xml:space="preserve">Caso um Estado-Membro verifique que um número significativo de cartas de condução que incorporam </w:t>
      </w:r>
      <w:r w:rsidR="00677DFB">
        <w:rPr>
          <w:noProof/>
        </w:rPr>
        <w:t>um circuito integrado</w:t>
      </w:r>
      <w:r w:rsidR="00092C5B" w:rsidRPr="009E12B4">
        <w:rPr>
          <w:noProof/>
        </w:rPr>
        <w:t xml:space="preserve"> está repetidamente não conforme com a presente parte do anexo I, deve comunicar o facto à Comissão. Deve ser fornecido o número do certificado de homologação UE respeitante a essas cartas de condução, bem como uma descrição da não conformidade. A Comissão informará sem demora injustificada todos os outros Estados-Membros dos factos que lhe tenham sido comunicados nos termos do presente número. </w:t>
      </w:r>
    </w:p>
    <w:p w14:paraId="6937DDA7" w14:textId="1425D68D" w:rsidR="00092C5B" w:rsidRPr="009E12B4" w:rsidRDefault="00A17B79" w:rsidP="00A17B79">
      <w:pPr>
        <w:pStyle w:val="Point0"/>
        <w:rPr>
          <w:noProof/>
        </w:rPr>
      </w:pPr>
      <w:r>
        <w:rPr>
          <w:noProof/>
        </w:rPr>
        <w:t>10.</w:t>
      </w:r>
      <w:r w:rsidRPr="00A17B79">
        <w:rPr>
          <w:noProof/>
        </w:rPr>
        <w:tab/>
      </w:r>
      <w:r w:rsidR="00092C5B" w:rsidRPr="009E12B4">
        <w:rPr>
          <w:noProof/>
        </w:rPr>
        <w:t xml:space="preserve">O Estado-Membro que emitiu as cartas de condução em causa deve investigar sem demora o problema e tomar medidas corretivas adequadas, incluindo a retirada do certificado de homologação UE, se for caso disso. </w:t>
      </w:r>
    </w:p>
    <w:p w14:paraId="1F3F3499" w14:textId="77777777" w:rsidR="00092C5B" w:rsidRPr="009E12B4" w:rsidRDefault="00092C5B" w:rsidP="00092C5B">
      <w:pPr>
        <w:spacing w:before="0" w:after="200" w:line="276" w:lineRule="auto"/>
        <w:jc w:val="left"/>
        <w:rPr>
          <w:b/>
          <w:noProof/>
        </w:rPr>
      </w:pPr>
      <w:r w:rsidRPr="009E12B4">
        <w:rPr>
          <w:noProof/>
        </w:rPr>
        <w:br w:type="page"/>
      </w:r>
    </w:p>
    <w:p w14:paraId="56D19EC2" w14:textId="0703D9C2" w:rsidR="00092C5B" w:rsidRPr="009E12B4" w:rsidRDefault="00092C5B" w:rsidP="00092C5B">
      <w:pPr>
        <w:pStyle w:val="Objetacteprincipal"/>
        <w:rPr>
          <w:noProof/>
        </w:rPr>
      </w:pPr>
      <w:r w:rsidRPr="009E12B4">
        <w:rPr>
          <w:noProof/>
        </w:rPr>
        <w:t xml:space="preserve">PARTE B1: Requisitos gerais aplicáveis às cartas de condução que incorporam um </w:t>
      </w:r>
      <w:r w:rsidR="00677DFB">
        <w:rPr>
          <w:noProof/>
        </w:rPr>
        <w:t>circuito integrado</w:t>
      </w:r>
      <w:r w:rsidRPr="009E12B4">
        <w:rPr>
          <w:noProof/>
        </w:rPr>
        <w:t> </w:t>
      </w:r>
    </w:p>
    <w:p w14:paraId="42C455C3" w14:textId="2A1B882A" w:rsidR="00092C5B" w:rsidRPr="009E12B4" w:rsidRDefault="00092C5B" w:rsidP="00426CFE">
      <w:pPr>
        <w:rPr>
          <w:rStyle w:val="normaltextrun"/>
          <w:b/>
          <w:noProof/>
        </w:rPr>
      </w:pPr>
      <w:r w:rsidRPr="009E12B4">
        <w:rPr>
          <w:rStyle w:val="normaltextrun"/>
          <w:noProof/>
        </w:rPr>
        <w:t xml:space="preserve">Os requisitos gerais aplicáveis às cartas de condução que incorporam </w:t>
      </w:r>
      <w:r w:rsidR="00677DFB" w:rsidRPr="009E12B4">
        <w:rPr>
          <w:noProof/>
        </w:rPr>
        <w:t xml:space="preserve">um </w:t>
      </w:r>
      <w:r w:rsidR="00677DFB">
        <w:rPr>
          <w:noProof/>
        </w:rPr>
        <w:t>circuito integrado</w:t>
      </w:r>
      <w:r w:rsidR="00677DFB">
        <w:rPr>
          <w:rStyle w:val="normaltextrun"/>
          <w:noProof/>
        </w:rPr>
        <w:t xml:space="preserve"> </w:t>
      </w:r>
      <w:r w:rsidRPr="009E12B4">
        <w:rPr>
          <w:rStyle w:val="normaltextrun"/>
          <w:noProof/>
        </w:rPr>
        <w:t>descritos no presente anexo baseiam-se nas normas internacionais, em especial nas normas ISO/IEC da série 18013. Abrangem: </w:t>
      </w:r>
    </w:p>
    <w:p w14:paraId="011AF927" w14:textId="42559BE8" w:rsidR="00092C5B" w:rsidRPr="009E12B4" w:rsidRDefault="00A17B79" w:rsidP="00A17B79">
      <w:pPr>
        <w:pStyle w:val="Point0"/>
        <w:rPr>
          <w:noProof/>
        </w:rPr>
      </w:pPr>
      <w:r>
        <w:rPr>
          <w:noProof/>
        </w:rPr>
        <w:t>a)</w:t>
      </w:r>
      <w:r w:rsidRPr="00A17B79">
        <w:rPr>
          <w:noProof/>
        </w:rPr>
        <w:tab/>
      </w:r>
      <w:r w:rsidR="00092C5B" w:rsidRPr="009E12B4">
        <w:rPr>
          <w:noProof/>
        </w:rPr>
        <w:t xml:space="preserve">As especificações </w:t>
      </w:r>
      <w:r w:rsidR="00677DFB">
        <w:rPr>
          <w:noProof/>
        </w:rPr>
        <w:t>do</w:t>
      </w:r>
      <w:r w:rsidR="00677DFB" w:rsidRPr="009E12B4">
        <w:rPr>
          <w:noProof/>
        </w:rPr>
        <w:t xml:space="preserve"> </w:t>
      </w:r>
      <w:r w:rsidR="00677DFB">
        <w:rPr>
          <w:noProof/>
        </w:rPr>
        <w:t>circuito integrado</w:t>
      </w:r>
      <w:r w:rsidR="00677DFB" w:rsidRPr="009E12B4">
        <w:rPr>
          <w:noProof/>
        </w:rPr>
        <w:t xml:space="preserve"> </w:t>
      </w:r>
      <w:r w:rsidR="00092C5B" w:rsidRPr="009E12B4">
        <w:rPr>
          <w:noProof/>
        </w:rPr>
        <w:t xml:space="preserve">e da estrutura lógica de dados </w:t>
      </w:r>
      <w:r w:rsidR="00677DFB">
        <w:rPr>
          <w:noProof/>
        </w:rPr>
        <w:t>do circuito integrado</w:t>
      </w:r>
      <w:r w:rsidR="00092C5B" w:rsidRPr="009E12B4">
        <w:rPr>
          <w:noProof/>
        </w:rPr>
        <w:t>;</w:t>
      </w:r>
    </w:p>
    <w:p w14:paraId="02D50272" w14:textId="2E2B28B3" w:rsidR="00092C5B" w:rsidRPr="009E12B4" w:rsidRDefault="00A17B79" w:rsidP="00A17B79">
      <w:pPr>
        <w:pStyle w:val="Point0"/>
        <w:rPr>
          <w:noProof/>
        </w:rPr>
      </w:pPr>
      <w:r>
        <w:rPr>
          <w:noProof/>
        </w:rPr>
        <w:t>b)</w:t>
      </w:r>
      <w:r w:rsidRPr="00A17B79">
        <w:rPr>
          <w:noProof/>
        </w:rPr>
        <w:tab/>
      </w:r>
      <w:r w:rsidR="00092C5B" w:rsidRPr="009E12B4">
        <w:rPr>
          <w:noProof/>
        </w:rPr>
        <w:t xml:space="preserve">As especificações dos dados harmonizados e dos dados suplementares a armazenar; </w:t>
      </w:r>
    </w:p>
    <w:p w14:paraId="40CB8883" w14:textId="35DFC9C7" w:rsidR="00092C5B" w:rsidRPr="009E12B4" w:rsidRDefault="00A17B79" w:rsidP="00A17B79">
      <w:pPr>
        <w:pStyle w:val="Point0"/>
        <w:rPr>
          <w:noProof/>
        </w:rPr>
      </w:pPr>
      <w:r>
        <w:rPr>
          <w:noProof/>
        </w:rPr>
        <w:t>c)</w:t>
      </w:r>
      <w:r w:rsidRPr="00A17B79">
        <w:rPr>
          <w:noProof/>
        </w:rPr>
        <w:tab/>
      </w:r>
      <w:r w:rsidR="00092C5B" w:rsidRPr="009E12B4">
        <w:rPr>
          <w:noProof/>
        </w:rPr>
        <w:t xml:space="preserve">As especificações dos mecanismos de proteção de dados, aplicáveis aos dados armazenados digitalmente </w:t>
      </w:r>
      <w:r w:rsidR="00677DFB">
        <w:rPr>
          <w:noProof/>
        </w:rPr>
        <w:t>no</w:t>
      </w:r>
      <w:r w:rsidR="00677DFB" w:rsidRPr="009E12B4">
        <w:rPr>
          <w:noProof/>
        </w:rPr>
        <w:t xml:space="preserve"> </w:t>
      </w:r>
      <w:r w:rsidR="00677DFB">
        <w:rPr>
          <w:noProof/>
        </w:rPr>
        <w:t>circuito integrado</w:t>
      </w:r>
      <w:r w:rsidR="00092C5B" w:rsidRPr="009E12B4">
        <w:rPr>
          <w:noProof/>
        </w:rPr>
        <w:t>. </w:t>
      </w:r>
    </w:p>
    <w:p w14:paraId="5B40D84C" w14:textId="77777777" w:rsidR="00092C5B" w:rsidRPr="009E12B4" w:rsidRDefault="00092C5B" w:rsidP="004831FC">
      <w:pPr>
        <w:pStyle w:val="NumPar1"/>
        <w:numPr>
          <w:ilvl w:val="0"/>
          <w:numId w:val="18"/>
        </w:numPr>
        <w:rPr>
          <w:rStyle w:val="normaltextrun"/>
          <w:b/>
          <w:noProof/>
        </w:rPr>
      </w:pPr>
      <w:r w:rsidRPr="009E12B4">
        <w:rPr>
          <w:rStyle w:val="normaltextrun"/>
          <w:b/>
          <w:noProof/>
        </w:rPr>
        <w:t>ABREVIATURAS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50"/>
        <w:gridCol w:w="4815"/>
      </w:tblGrid>
      <w:tr w:rsidR="00092C5B" w:rsidRPr="009E12B4" w14:paraId="3AB74F26" w14:textId="77777777" w:rsidTr="003B4B96">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61B6D0DF" w14:textId="77777777" w:rsidR="00092C5B" w:rsidRPr="009E12B4" w:rsidRDefault="00092C5B" w:rsidP="003B4B96">
            <w:pPr>
              <w:rPr>
                <w:noProof/>
              </w:rPr>
            </w:pPr>
            <w:r w:rsidRPr="009E12B4">
              <w:rPr>
                <w:b/>
                <w:noProof/>
              </w:rPr>
              <w:t>Abreviatura</w:t>
            </w:r>
            <w:r w:rsidRPr="009E12B4">
              <w:rPr>
                <w:noProof/>
              </w:rPr>
              <w:t xml:space="preserve">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3D77DF1E" w14:textId="77777777" w:rsidR="00092C5B" w:rsidRPr="009E12B4" w:rsidRDefault="00092C5B" w:rsidP="003B4B96">
            <w:pPr>
              <w:rPr>
                <w:noProof/>
              </w:rPr>
            </w:pPr>
            <w:r w:rsidRPr="009E12B4">
              <w:rPr>
                <w:b/>
                <w:noProof/>
              </w:rPr>
              <w:t>Significado</w:t>
            </w:r>
            <w:r w:rsidRPr="009E12B4">
              <w:rPr>
                <w:noProof/>
              </w:rPr>
              <w:t xml:space="preserve"> </w:t>
            </w:r>
          </w:p>
        </w:tc>
      </w:tr>
      <w:tr w:rsidR="00092C5B" w:rsidRPr="009E12B4" w14:paraId="0A200C3B" w14:textId="77777777" w:rsidTr="003B4B96">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25644910" w14:textId="77777777" w:rsidR="00092C5B" w:rsidRPr="009E12B4" w:rsidRDefault="00092C5B" w:rsidP="003B4B96">
            <w:pPr>
              <w:rPr>
                <w:noProof/>
              </w:rPr>
            </w:pPr>
            <w:r w:rsidRPr="009E12B4">
              <w:rPr>
                <w:noProof/>
              </w:rPr>
              <w:t>AID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13539FA4" w14:textId="77777777" w:rsidR="00092C5B" w:rsidRPr="009E12B4" w:rsidRDefault="00092C5B" w:rsidP="003B4B96">
            <w:pPr>
              <w:rPr>
                <w:noProof/>
              </w:rPr>
            </w:pPr>
            <w:r w:rsidRPr="009E12B4">
              <w:rPr>
                <w:noProof/>
              </w:rPr>
              <w:t>Identificador de aplicação </w:t>
            </w:r>
          </w:p>
        </w:tc>
      </w:tr>
      <w:tr w:rsidR="00092C5B" w:rsidRPr="009E12B4" w14:paraId="61D773C1" w14:textId="77777777" w:rsidTr="003B4B96">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0A81E903" w14:textId="77777777" w:rsidR="00092C5B" w:rsidRPr="009E12B4" w:rsidRDefault="00092C5B" w:rsidP="003B4B96">
            <w:pPr>
              <w:rPr>
                <w:noProof/>
              </w:rPr>
            </w:pPr>
            <w:r w:rsidRPr="009E12B4">
              <w:rPr>
                <w:noProof/>
              </w:rPr>
              <w:t>BAP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34D4C6B2" w14:textId="77777777" w:rsidR="00092C5B" w:rsidRPr="009E12B4" w:rsidRDefault="00092C5B" w:rsidP="003B4B96">
            <w:pPr>
              <w:rPr>
                <w:noProof/>
              </w:rPr>
            </w:pPr>
            <w:r w:rsidRPr="009E12B4">
              <w:rPr>
                <w:noProof/>
              </w:rPr>
              <w:t>Proteção de acesso de base </w:t>
            </w:r>
          </w:p>
        </w:tc>
      </w:tr>
      <w:tr w:rsidR="00092C5B" w:rsidRPr="009E12B4" w14:paraId="03BF2819" w14:textId="77777777" w:rsidTr="003B4B96">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21808BD5" w14:textId="77777777" w:rsidR="00092C5B" w:rsidRPr="009E12B4" w:rsidRDefault="00092C5B" w:rsidP="003B4B96">
            <w:pPr>
              <w:rPr>
                <w:noProof/>
              </w:rPr>
            </w:pPr>
            <w:r w:rsidRPr="009E12B4">
              <w:rPr>
                <w:noProof/>
              </w:rPr>
              <w:t>DG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5B812040" w14:textId="77777777" w:rsidR="00092C5B" w:rsidRPr="009E12B4" w:rsidRDefault="00092C5B" w:rsidP="003B4B96">
            <w:pPr>
              <w:rPr>
                <w:noProof/>
              </w:rPr>
            </w:pPr>
            <w:r w:rsidRPr="009E12B4">
              <w:rPr>
                <w:noProof/>
              </w:rPr>
              <w:t>Grupo de dados </w:t>
            </w:r>
          </w:p>
        </w:tc>
      </w:tr>
      <w:tr w:rsidR="00092C5B" w:rsidRPr="009E12B4" w14:paraId="4CBBB74C" w14:textId="77777777" w:rsidTr="003B4B96">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5771E953" w14:textId="77777777" w:rsidR="00092C5B" w:rsidRPr="009E12B4" w:rsidRDefault="00092C5B" w:rsidP="003B4B96">
            <w:pPr>
              <w:rPr>
                <w:noProof/>
              </w:rPr>
            </w:pPr>
            <w:r w:rsidRPr="009E12B4">
              <w:rPr>
                <w:noProof/>
              </w:rPr>
              <w:t>EAL 4+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4810EF5E" w14:textId="77777777" w:rsidR="00092C5B" w:rsidRPr="009E12B4" w:rsidRDefault="00092C5B" w:rsidP="003B4B96">
            <w:pPr>
              <w:rPr>
                <w:noProof/>
              </w:rPr>
            </w:pPr>
            <w:r w:rsidRPr="009E12B4">
              <w:rPr>
                <w:noProof/>
              </w:rPr>
              <w:t>Nível de segurança da avaliação 4+ </w:t>
            </w:r>
          </w:p>
        </w:tc>
      </w:tr>
      <w:tr w:rsidR="00092C5B" w:rsidRPr="009E12B4" w14:paraId="1633D2EA" w14:textId="77777777" w:rsidTr="003B4B96">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5873C9C1" w14:textId="77777777" w:rsidR="00092C5B" w:rsidRPr="009E12B4" w:rsidRDefault="00092C5B" w:rsidP="003B4B96">
            <w:pPr>
              <w:rPr>
                <w:noProof/>
              </w:rPr>
            </w:pPr>
            <w:r w:rsidRPr="009E12B4">
              <w:rPr>
                <w:noProof/>
              </w:rPr>
              <w:t>EF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6D0FE793" w14:textId="77777777" w:rsidR="00092C5B" w:rsidRPr="009E12B4" w:rsidRDefault="00092C5B" w:rsidP="003B4B96">
            <w:pPr>
              <w:rPr>
                <w:noProof/>
              </w:rPr>
            </w:pPr>
            <w:r w:rsidRPr="009E12B4">
              <w:rPr>
                <w:noProof/>
              </w:rPr>
              <w:t>Ficheiro elementar </w:t>
            </w:r>
          </w:p>
        </w:tc>
      </w:tr>
      <w:tr w:rsidR="00092C5B" w:rsidRPr="009E12B4" w14:paraId="21628ADC" w14:textId="77777777" w:rsidTr="003B4B96">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5D2F0CAF" w14:textId="77777777" w:rsidR="00092C5B" w:rsidRPr="009E12B4" w:rsidRDefault="00092C5B" w:rsidP="003B4B96">
            <w:pPr>
              <w:rPr>
                <w:noProof/>
              </w:rPr>
            </w:pPr>
            <w:r w:rsidRPr="009E12B4">
              <w:rPr>
                <w:noProof/>
              </w:rPr>
              <w:t>EFID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71067FD2" w14:textId="77777777" w:rsidR="00092C5B" w:rsidRPr="009E12B4" w:rsidRDefault="00092C5B" w:rsidP="003B4B96">
            <w:pPr>
              <w:rPr>
                <w:noProof/>
              </w:rPr>
            </w:pPr>
            <w:r w:rsidRPr="009E12B4">
              <w:rPr>
                <w:noProof/>
              </w:rPr>
              <w:t>Identificador de ficheiro elementar </w:t>
            </w:r>
          </w:p>
        </w:tc>
      </w:tr>
      <w:tr w:rsidR="00092C5B" w:rsidRPr="009E12B4" w14:paraId="298791F0" w14:textId="77777777" w:rsidTr="003B4B96">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5C75DF3B" w14:textId="77777777" w:rsidR="00092C5B" w:rsidRPr="009E12B4" w:rsidRDefault="00092C5B" w:rsidP="003B4B96">
            <w:pPr>
              <w:rPr>
                <w:noProof/>
              </w:rPr>
            </w:pPr>
            <w:r w:rsidRPr="009E12B4">
              <w:rPr>
                <w:noProof/>
              </w:rPr>
              <w:t>eMRTD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3101B4F3" w14:textId="77777777" w:rsidR="00092C5B" w:rsidRPr="009E12B4" w:rsidRDefault="00092C5B" w:rsidP="003B4B96">
            <w:pPr>
              <w:rPr>
                <w:noProof/>
              </w:rPr>
            </w:pPr>
            <w:r w:rsidRPr="009E12B4">
              <w:rPr>
                <w:noProof/>
              </w:rPr>
              <w:t>Documentos de viagem de leitura ótica </w:t>
            </w:r>
          </w:p>
        </w:tc>
      </w:tr>
      <w:tr w:rsidR="00092C5B" w:rsidRPr="009E12B4" w14:paraId="49A8382B" w14:textId="77777777" w:rsidTr="003B4B96">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50F67EDA" w14:textId="77777777" w:rsidR="00092C5B" w:rsidRPr="009E12B4" w:rsidRDefault="00092C5B" w:rsidP="003B4B96">
            <w:pPr>
              <w:rPr>
                <w:noProof/>
              </w:rPr>
            </w:pPr>
            <w:r w:rsidRPr="009E12B4">
              <w:rPr>
                <w:noProof/>
              </w:rPr>
              <w:t>ICC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1B6D42CB" w14:textId="77777777" w:rsidR="00092C5B" w:rsidRPr="009E12B4" w:rsidRDefault="00092C5B" w:rsidP="003B4B96">
            <w:pPr>
              <w:rPr>
                <w:noProof/>
              </w:rPr>
            </w:pPr>
            <w:r w:rsidRPr="009E12B4">
              <w:rPr>
                <w:noProof/>
              </w:rPr>
              <w:t>Cartão com circuito integrado </w:t>
            </w:r>
          </w:p>
        </w:tc>
      </w:tr>
      <w:tr w:rsidR="00092C5B" w:rsidRPr="009E12B4" w14:paraId="6242A574" w14:textId="77777777" w:rsidTr="003B4B96">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557F9BF7" w14:textId="77777777" w:rsidR="00092C5B" w:rsidRPr="009E12B4" w:rsidRDefault="00092C5B" w:rsidP="003B4B96">
            <w:pPr>
              <w:rPr>
                <w:noProof/>
              </w:rPr>
            </w:pPr>
            <w:r w:rsidRPr="009E12B4">
              <w:rPr>
                <w:noProof/>
              </w:rPr>
              <w:t>ISO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1B8F4479" w14:textId="77777777" w:rsidR="00092C5B" w:rsidRPr="009E12B4" w:rsidRDefault="00092C5B" w:rsidP="003B4B96">
            <w:pPr>
              <w:rPr>
                <w:noProof/>
              </w:rPr>
            </w:pPr>
            <w:r w:rsidRPr="009E12B4">
              <w:rPr>
                <w:noProof/>
              </w:rPr>
              <w:t>Organização Internacional de Normalização </w:t>
            </w:r>
          </w:p>
        </w:tc>
      </w:tr>
      <w:tr w:rsidR="00092C5B" w:rsidRPr="009E12B4" w14:paraId="08D2CE9B" w14:textId="77777777" w:rsidTr="003B4B96">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31D248A1" w14:textId="77777777" w:rsidR="00092C5B" w:rsidRPr="009E12B4" w:rsidRDefault="00092C5B" w:rsidP="003B4B96">
            <w:pPr>
              <w:rPr>
                <w:noProof/>
              </w:rPr>
            </w:pPr>
            <w:r w:rsidRPr="009E12B4">
              <w:rPr>
                <w:noProof/>
              </w:rPr>
              <w:t>LDS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6B391B22" w14:textId="77777777" w:rsidR="00092C5B" w:rsidRPr="009E12B4" w:rsidRDefault="00092C5B" w:rsidP="003B4B96">
            <w:pPr>
              <w:rPr>
                <w:noProof/>
              </w:rPr>
            </w:pPr>
            <w:r w:rsidRPr="009E12B4">
              <w:rPr>
                <w:noProof/>
              </w:rPr>
              <w:t>Estrutura lógica de dados </w:t>
            </w:r>
          </w:p>
        </w:tc>
      </w:tr>
      <w:tr w:rsidR="00092C5B" w:rsidRPr="009E12B4" w14:paraId="5B8531A2" w14:textId="77777777" w:rsidTr="003B4B96">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1A4CCF7A" w14:textId="77777777" w:rsidR="00092C5B" w:rsidRPr="009E12B4" w:rsidRDefault="00092C5B" w:rsidP="003B4B96">
            <w:pPr>
              <w:rPr>
                <w:noProof/>
              </w:rPr>
            </w:pPr>
            <w:r w:rsidRPr="009E12B4">
              <w:rPr>
                <w:noProof/>
              </w:rPr>
              <w:t>PICC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0FC03385" w14:textId="77777777" w:rsidR="00092C5B" w:rsidRPr="009E12B4" w:rsidRDefault="00092C5B" w:rsidP="003B4B96">
            <w:pPr>
              <w:rPr>
                <w:noProof/>
              </w:rPr>
            </w:pPr>
            <w:r w:rsidRPr="009E12B4">
              <w:rPr>
                <w:noProof/>
              </w:rPr>
              <w:t>Cartão de proximidade com circuito integrado </w:t>
            </w:r>
          </w:p>
        </w:tc>
      </w:tr>
      <w:tr w:rsidR="00092C5B" w:rsidRPr="009E12B4" w14:paraId="5023977E" w14:textId="77777777" w:rsidTr="003B4B96">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1FCDF629" w14:textId="77777777" w:rsidR="00092C5B" w:rsidRPr="009E12B4" w:rsidRDefault="00092C5B" w:rsidP="003B4B96">
            <w:pPr>
              <w:rPr>
                <w:noProof/>
              </w:rPr>
            </w:pPr>
            <w:r w:rsidRPr="009E12B4">
              <w:rPr>
                <w:noProof/>
              </w:rPr>
              <w:t>PIX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3B69425C" w14:textId="632EB3F1" w:rsidR="00092C5B" w:rsidRPr="009E12B4" w:rsidRDefault="00092C5B" w:rsidP="00665687">
            <w:pPr>
              <w:rPr>
                <w:noProof/>
              </w:rPr>
            </w:pPr>
            <w:r w:rsidRPr="009E12B4">
              <w:rPr>
                <w:noProof/>
              </w:rPr>
              <w:t xml:space="preserve">Extensão </w:t>
            </w:r>
            <w:r w:rsidR="00665687">
              <w:rPr>
                <w:noProof/>
              </w:rPr>
              <w:t>exclusiva do identificador de aplicação</w:t>
            </w:r>
          </w:p>
        </w:tc>
      </w:tr>
      <w:tr w:rsidR="00092C5B" w:rsidRPr="009E12B4" w14:paraId="7E00864B" w14:textId="77777777" w:rsidTr="003B4B96">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00778EF9" w14:textId="77777777" w:rsidR="00092C5B" w:rsidRPr="009E12B4" w:rsidRDefault="00092C5B" w:rsidP="003B4B96">
            <w:pPr>
              <w:rPr>
                <w:noProof/>
              </w:rPr>
            </w:pPr>
            <w:r w:rsidRPr="009E12B4">
              <w:rPr>
                <w:noProof/>
              </w:rPr>
              <w:t>RID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05B4A3E7" w14:textId="77777777" w:rsidR="00092C5B" w:rsidRPr="009E12B4" w:rsidRDefault="00092C5B" w:rsidP="003B4B96">
            <w:pPr>
              <w:rPr>
                <w:noProof/>
              </w:rPr>
            </w:pPr>
            <w:r w:rsidRPr="009E12B4">
              <w:rPr>
                <w:noProof/>
              </w:rPr>
              <w:t>Identificador de aplicação registado </w:t>
            </w:r>
          </w:p>
        </w:tc>
      </w:tr>
      <w:tr w:rsidR="00092C5B" w:rsidRPr="009E12B4" w14:paraId="19FA0588" w14:textId="77777777" w:rsidTr="003B4B96">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752CEB7A" w14:textId="77777777" w:rsidR="00092C5B" w:rsidRPr="009E12B4" w:rsidRDefault="00092C5B" w:rsidP="003B4B96">
            <w:pPr>
              <w:rPr>
                <w:noProof/>
              </w:rPr>
            </w:pPr>
            <w:r w:rsidRPr="009E12B4">
              <w:rPr>
                <w:noProof/>
              </w:rPr>
              <w:t>SOd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5752AE6A" w14:textId="77777777" w:rsidR="00092C5B" w:rsidRPr="009E12B4" w:rsidRDefault="00092C5B" w:rsidP="003B4B96">
            <w:pPr>
              <w:rPr>
                <w:noProof/>
              </w:rPr>
            </w:pPr>
            <w:r w:rsidRPr="009E12B4">
              <w:rPr>
                <w:noProof/>
              </w:rPr>
              <w:t>Objeto de segurança do documento </w:t>
            </w:r>
          </w:p>
        </w:tc>
      </w:tr>
    </w:tbl>
    <w:p w14:paraId="27B2F0E6" w14:textId="77777777" w:rsidR="00092C5B" w:rsidRPr="009E12B4" w:rsidRDefault="00092C5B" w:rsidP="00092C5B">
      <w:pPr>
        <w:spacing w:before="0" w:after="200" w:line="276" w:lineRule="auto"/>
        <w:jc w:val="left"/>
        <w:rPr>
          <w:rStyle w:val="normaltextrun"/>
          <w:rFonts w:eastAsiaTheme="majorEastAsia"/>
          <w:bCs/>
          <w:caps/>
          <w:noProof/>
          <w:szCs w:val="28"/>
        </w:rPr>
      </w:pPr>
      <w:r w:rsidRPr="009E12B4">
        <w:rPr>
          <w:noProof/>
        </w:rPr>
        <w:br w:type="page"/>
      </w:r>
    </w:p>
    <w:p w14:paraId="16D06DC4" w14:textId="05E1FCC3" w:rsidR="00092C5B" w:rsidRPr="009E12B4" w:rsidRDefault="00092C5B" w:rsidP="009F04F0">
      <w:pPr>
        <w:pStyle w:val="NumPar1"/>
        <w:rPr>
          <w:rStyle w:val="normaltextrun"/>
          <w:b/>
          <w:noProof/>
        </w:rPr>
      </w:pPr>
      <w:r w:rsidRPr="009E12B4">
        <w:rPr>
          <w:rStyle w:val="normaltextrun"/>
          <w:b/>
          <w:noProof/>
        </w:rPr>
        <w:t xml:space="preserve">DADOS ARMAZENADOS </w:t>
      </w:r>
      <w:r w:rsidR="00677DFB">
        <w:rPr>
          <w:rStyle w:val="normaltextrun"/>
          <w:b/>
          <w:noProof/>
        </w:rPr>
        <w:t>NO CIRCUITO INTEGRADO</w:t>
      </w:r>
    </w:p>
    <w:p w14:paraId="550FB33F" w14:textId="7A2CD8B2" w:rsidR="00092C5B" w:rsidRPr="009E12B4" w:rsidRDefault="00A17B79" w:rsidP="00A17B79">
      <w:pPr>
        <w:pStyle w:val="Point0"/>
        <w:rPr>
          <w:rStyle w:val="normaltextrun"/>
          <w:noProof/>
        </w:rPr>
      </w:pPr>
      <w:r>
        <w:rPr>
          <w:noProof/>
        </w:rPr>
        <w:t>1.</w:t>
      </w:r>
      <w:r w:rsidRPr="00A17B79">
        <w:rPr>
          <w:noProof/>
        </w:rPr>
        <w:tab/>
      </w:r>
      <w:r w:rsidR="00092C5B" w:rsidRPr="009E12B4">
        <w:rPr>
          <w:rStyle w:val="normaltextrun"/>
          <w:noProof/>
        </w:rPr>
        <w:t xml:space="preserve">Dados harmonizados obrigatórios e facultativos respeitantes à carta de condução </w:t>
      </w:r>
    </w:p>
    <w:p w14:paraId="565C56D2" w14:textId="06EA23D5" w:rsidR="00092C5B" w:rsidRPr="009E12B4" w:rsidRDefault="00677DFB" w:rsidP="00092C5B">
      <w:pPr>
        <w:pStyle w:val="Text1"/>
        <w:rPr>
          <w:rStyle w:val="normaltextrun"/>
          <w:noProof/>
        </w:rPr>
      </w:pPr>
      <w:r>
        <w:rPr>
          <w:rStyle w:val="normaltextrun"/>
          <w:noProof/>
        </w:rPr>
        <w:t>O circuito integrado</w:t>
      </w:r>
      <w:r w:rsidR="00092C5B" w:rsidRPr="009E12B4">
        <w:rPr>
          <w:rStyle w:val="normaltextrun"/>
          <w:noProof/>
        </w:rPr>
        <w:t xml:space="preserve"> deve armazenar os dados harmonizados respeitantes à carta de condução especificados na parte D. Caso um Estado-Membro decida incluir na carta de condução elementos de dados assinalados como facultativos na parte D, esses elementos devem ser armazenados n</w:t>
      </w:r>
      <w:r>
        <w:rPr>
          <w:rStyle w:val="normaltextrun"/>
          <w:noProof/>
        </w:rPr>
        <w:t>o</w:t>
      </w:r>
      <w:r w:rsidR="00092C5B" w:rsidRPr="009E12B4">
        <w:rPr>
          <w:rStyle w:val="normaltextrun"/>
          <w:noProof/>
        </w:rPr>
        <w:t xml:space="preserve"> </w:t>
      </w:r>
      <w:r>
        <w:rPr>
          <w:rStyle w:val="normaltextrun"/>
          <w:noProof/>
        </w:rPr>
        <w:t>circuito integrado</w:t>
      </w:r>
      <w:r w:rsidR="00092C5B" w:rsidRPr="009E12B4">
        <w:rPr>
          <w:rStyle w:val="normaltextrun"/>
          <w:noProof/>
        </w:rPr>
        <w:t xml:space="preserve">. </w:t>
      </w:r>
    </w:p>
    <w:p w14:paraId="2F7B9573" w14:textId="73029608" w:rsidR="00092C5B" w:rsidRPr="009E12B4" w:rsidRDefault="00A17B79" w:rsidP="00A17B79">
      <w:pPr>
        <w:pStyle w:val="Point0"/>
        <w:rPr>
          <w:rStyle w:val="normaltextrun"/>
          <w:noProof/>
        </w:rPr>
      </w:pPr>
      <w:r>
        <w:rPr>
          <w:noProof/>
        </w:rPr>
        <w:t>2.</w:t>
      </w:r>
      <w:r w:rsidRPr="00A17B79">
        <w:rPr>
          <w:noProof/>
        </w:rPr>
        <w:tab/>
      </w:r>
      <w:r w:rsidR="00092C5B" w:rsidRPr="009E12B4">
        <w:rPr>
          <w:rStyle w:val="normaltextrun"/>
          <w:noProof/>
        </w:rPr>
        <w:t xml:space="preserve">Dados suplementares </w:t>
      </w:r>
    </w:p>
    <w:p w14:paraId="33212A7B" w14:textId="05134961" w:rsidR="00092C5B" w:rsidRPr="009E12B4" w:rsidRDefault="00092C5B" w:rsidP="00D12159">
      <w:pPr>
        <w:pStyle w:val="Text1"/>
        <w:rPr>
          <w:rStyle w:val="normaltextrun"/>
          <w:noProof/>
        </w:rPr>
      </w:pPr>
      <w:r w:rsidRPr="009E12B4">
        <w:rPr>
          <w:rStyle w:val="normaltextrun"/>
          <w:noProof/>
        </w:rPr>
        <w:t xml:space="preserve">Os Estados-Membros podem armazenar dados suplementares </w:t>
      </w:r>
      <w:r w:rsidR="00677DFB">
        <w:rPr>
          <w:rStyle w:val="normaltextrun"/>
          <w:noProof/>
        </w:rPr>
        <w:t>no circuito integrado</w:t>
      </w:r>
      <w:r w:rsidRPr="009E12B4">
        <w:rPr>
          <w:rStyle w:val="normaltextrun"/>
          <w:noProof/>
        </w:rPr>
        <w:t xml:space="preserve"> que estejam previstos na sua</w:t>
      </w:r>
      <w:r w:rsidRPr="009E12B4">
        <w:rPr>
          <w:noProof/>
        </w:rPr>
        <w:t xml:space="preserve"> legislação nacional sobre a carta de condução</w:t>
      </w:r>
      <w:r w:rsidRPr="009E12B4">
        <w:rPr>
          <w:rStyle w:val="normaltextrun"/>
          <w:noProof/>
        </w:rPr>
        <w:t xml:space="preserve">, informando desse facto a Comissão. </w:t>
      </w:r>
    </w:p>
    <w:p w14:paraId="1A677206" w14:textId="723CD4A0" w:rsidR="00092C5B" w:rsidRPr="009E12B4" w:rsidRDefault="00677DFB" w:rsidP="009F04F0">
      <w:pPr>
        <w:pStyle w:val="NumPar1"/>
        <w:rPr>
          <w:b/>
          <w:noProof/>
        </w:rPr>
      </w:pPr>
      <w:r>
        <w:rPr>
          <w:b/>
          <w:noProof/>
        </w:rPr>
        <w:t>CIRCUITO INTEGRADO</w:t>
      </w:r>
      <w:r w:rsidR="00092C5B" w:rsidRPr="009E12B4">
        <w:rPr>
          <w:b/>
          <w:noProof/>
        </w:rPr>
        <w:t xml:space="preserve"> </w:t>
      </w:r>
    </w:p>
    <w:p w14:paraId="0D8E12A5" w14:textId="04BF5E87" w:rsidR="00092C5B" w:rsidRPr="009E12B4" w:rsidRDefault="00A17B79" w:rsidP="00A17B79">
      <w:pPr>
        <w:pStyle w:val="Point0"/>
        <w:rPr>
          <w:rStyle w:val="normaltextrun"/>
          <w:noProof/>
        </w:rPr>
      </w:pPr>
      <w:r>
        <w:rPr>
          <w:noProof/>
        </w:rPr>
        <w:t>1.</w:t>
      </w:r>
      <w:r w:rsidRPr="00A17B79">
        <w:rPr>
          <w:noProof/>
        </w:rPr>
        <w:tab/>
      </w:r>
      <w:r w:rsidR="00092C5B" w:rsidRPr="009E12B4">
        <w:rPr>
          <w:rStyle w:val="normaltextrun"/>
          <w:noProof/>
        </w:rPr>
        <w:t xml:space="preserve">Tipo de suporte de armazenamento </w:t>
      </w:r>
    </w:p>
    <w:p w14:paraId="1E6DFBD7" w14:textId="6F93DE72" w:rsidR="00092C5B" w:rsidRPr="009E12B4" w:rsidRDefault="00092C5B" w:rsidP="00092C5B">
      <w:pPr>
        <w:pStyle w:val="Text1"/>
        <w:rPr>
          <w:rStyle w:val="normaltextrun"/>
          <w:noProof/>
        </w:rPr>
      </w:pPr>
      <w:r w:rsidRPr="009E12B4">
        <w:rPr>
          <w:rStyle w:val="normaltextrun"/>
          <w:noProof/>
        </w:rPr>
        <w:t xml:space="preserve">O suporte de armazenamento dos dados respeitantes </w:t>
      </w:r>
      <w:r w:rsidR="00665687">
        <w:rPr>
          <w:rStyle w:val="normaltextrun"/>
          <w:noProof/>
        </w:rPr>
        <w:t>à carta de condução deve ser um</w:t>
      </w:r>
      <w:r w:rsidRPr="009E12B4">
        <w:rPr>
          <w:rStyle w:val="normaltextrun"/>
          <w:noProof/>
        </w:rPr>
        <w:t xml:space="preserve"> </w:t>
      </w:r>
      <w:r w:rsidR="00677DFB">
        <w:rPr>
          <w:rStyle w:val="normaltextrun"/>
          <w:noProof/>
        </w:rPr>
        <w:t>circuito integrado</w:t>
      </w:r>
      <w:r w:rsidRPr="009E12B4">
        <w:rPr>
          <w:rStyle w:val="normaltextrun"/>
          <w:noProof/>
        </w:rPr>
        <w:t xml:space="preserve"> com interface de contacto, sem contacto ou dupla (com e sem contacto), como especificado na parte B2, ponto 1. </w:t>
      </w:r>
    </w:p>
    <w:p w14:paraId="7C632DE9" w14:textId="0C6E3A1F" w:rsidR="00092C5B" w:rsidRPr="009E12B4" w:rsidRDefault="00A17B79" w:rsidP="00A17B79">
      <w:pPr>
        <w:pStyle w:val="Point0"/>
        <w:rPr>
          <w:rStyle w:val="normaltextrun"/>
          <w:noProof/>
        </w:rPr>
      </w:pPr>
      <w:r>
        <w:rPr>
          <w:noProof/>
        </w:rPr>
        <w:t>2.</w:t>
      </w:r>
      <w:r w:rsidRPr="00A17B79">
        <w:rPr>
          <w:noProof/>
        </w:rPr>
        <w:tab/>
      </w:r>
      <w:r w:rsidR="00092C5B" w:rsidRPr="009E12B4">
        <w:rPr>
          <w:rStyle w:val="normaltextrun"/>
          <w:noProof/>
        </w:rPr>
        <w:t xml:space="preserve">Aplicações </w:t>
      </w:r>
    </w:p>
    <w:p w14:paraId="03E53670" w14:textId="039D4EDF" w:rsidR="00092C5B" w:rsidRPr="009E12B4" w:rsidRDefault="00092C5B" w:rsidP="00092C5B">
      <w:pPr>
        <w:pStyle w:val="Text1"/>
        <w:rPr>
          <w:rStyle w:val="normaltextrun"/>
          <w:noProof/>
        </w:rPr>
      </w:pPr>
      <w:r w:rsidRPr="009E12B4">
        <w:rPr>
          <w:rStyle w:val="normaltextrun"/>
          <w:noProof/>
        </w:rPr>
        <w:t xml:space="preserve">Os dados a incluir </w:t>
      </w:r>
      <w:r w:rsidR="00677DFB">
        <w:rPr>
          <w:rStyle w:val="normaltextrun"/>
          <w:noProof/>
        </w:rPr>
        <w:t>no circuito integrado</w:t>
      </w:r>
      <w:r w:rsidRPr="009E12B4">
        <w:rPr>
          <w:rStyle w:val="normaltextrun"/>
          <w:noProof/>
        </w:rPr>
        <w:t xml:space="preserve"> devem ser armazenados em aplicações eletrónicas. As aplicações presentes </w:t>
      </w:r>
      <w:r w:rsidR="00677DFB">
        <w:rPr>
          <w:rStyle w:val="normaltextrun"/>
          <w:noProof/>
        </w:rPr>
        <w:t>no circuito integrado</w:t>
      </w:r>
      <w:r w:rsidRPr="009E12B4">
        <w:rPr>
          <w:rStyle w:val="normaltextrun"/>
          <w:noProof/>
        </w:rPr>
        <w:t xml:space="preserve"> devem ser identificadas por um código específico denominado identificador de aplicação (AID), como indicado na parte B2, ponto 2. </w:t>
      </w:r>
    </w:p>
    <w:p w14:paraId="0B6624A8" w14:textId="1C1F2E96" w:rsidR="00092C5B" w:rsidRPr="009E12B4" w:rsidRDefault="00A17B79" w:rsidP="00A968FA">
      <w:pPr>
        <w:pStyle w:val="Point1"/>
        <w:rPr>
          <w:rStyle w:val="normaltextrun"/>
          <w:noProof/>
        </w:rPr>
      </w:pPr>
      <w:r>
        <w:rPr>
          <w:noProof/>
        </w:rPr>
        <w:t>a)</w:t>
      </w:r>
      <w:r w:rsidRPr="00A17B79">
        <w:rPr>
          <w:noProof/>
        </w:rPr>
        <w:tab/>
      </w:r>
      <w:r w:rsidR="00092C5B" w:rsidRPr="009E12B4">
        <w:rPr>
          <w:rStyle w:val="normaltextrun"/>
          <w:noProof/>
        </w:rPr>
        <w:t xml:space="preserve">Aplicação da carta de condução da UE </w:t>
      </w:r>
    </w:p>
    <w:p w14:paraId="6898FCD2" w14:textId="77777777" w:rsidR="00092C5B" w:rsidRPr="009E12B4" w:rsidRDefault="00092C5B" w:rsidP="00A968FA">
      <w:pPr>
        <w:pStyle w:val="Text2"/>
        <w:rPr>
          <w:rStyle w:val="normaltextrun"/>
          <w:noProof/>
        </w:rPr>
      </w:pPr>
      <w:r w:rsidRPr="009E12B4">
        <w:rPr>
          <w:rStyle w:val="normaltextrun"/>
          <w:noProof/>
        </w:rPr>
        <w:t xml:space="preserve">Os dados obrigatórios e facultativos respeitantes à carta de condução, como referidos no anexo I, parte D, devem ser armazenados na aplicação específica da carta de condução da UE. O AID da aplicação da carta de condução da UE é: </w:t>
      </w:r>
    </w:p>
    <w:p w14:paraId="5028028B" w14:textId="77777777" w:rsidR="00092C5B" w:rsidRPr="009E12B4" w:rsidRDefault="00092C5B" w:rsidP="00A968FA">
      <w:pPr>
        <w:pStyle w:val="Text2"/>
        <w:rPr>
          <w:rStyle w:val="normaltextrun"/>
          <w:noProof/>
        </w:rPr>
      </w:pPr>
      <w:r w:rsidRPr="009E12B4">
        <w:rPr>
          <w:rStyle w:val="normaltextrun"/>
          <w:noProof/>
        </w:rPr>
        <w:t xml:space="preserve">«A0 00 00 04 56 45 44 4C 2D 30 31», </w:t>
      </w:r>
    </w:p>
    <w:p w14:paraId="29F66ACF" w14:textId="77777777" w:rsidR="00092C5B" w:rsidRPr="009E12B4" w:rsidRDefault="00092C5B" w:rsidP="00A968FA">
      <w:pPr>
        <w:pStyle w:val="Text2"/>
        <w:rPr>
          <w:rStyle w:val="normaltextrun"/>
          <w:noProof/>
        </w:rPr>
      </w:pPr>
      <w:r w:rsidRPr="009E12B4">
        <w:rPr>
          <w:rStyle w:val="normaltextrun"/>
          <w:noProof/>
        </w:rPr>
        <w:t xml:space="preserve">sendo constituído pelos seguintes elementos: </w:t>
      </w:r>
    </w:p>
    <w:p w14:paraId="6D6C58A5" w14:textId="77777777" w:rsidR="00092C5B" w:rsidRPr="009E12B4" w:rsidRDefault="00092C5B" w:rsidP="00A437F0">
      <w:pPr>
        <w:pStyle w:val="Tiret2"/>
        <w:numPr>
          <w:ilvl w:val="0"/>
          <w:numId w:val="21"/>
        </w:numPr>
        <w:rPr>
          <w:noProof/>
        </w:rPr>
      </w:pPr>
      <w:r w:rsidRPr="009E12B4">
        <w:rPr>
          <w:noProof/>
        </w:rPr>
        <w:t xml:space="preserve">identificador de aplicação registado (RID) da Comissão Europeia: «A0 00 00 04 56», </w:t>
      </w:r>
    </w:p>
    <w:p w14:paraId="70919CC9" w14:textId="6C4706C1" w:rsidR="00092C5B" w:rsidRPr="009E12B4" w:rsidRDefault="00092C5B" w:rsidP="00A968FA">
      <w:pPr>
        <w:pStyle w:val="Tiret2"/>
        <w:rPr>
          <w:noProof/>
        </w:rPr>
      </w:pPr>
      <w:r w:rsidRPr="009E12B4">
        <w:rPr>
          <w:noProof/>
        </w:rPr>
        <w:t xml:space="preserve">extensão </w:t>
      </w:r>
      <w:r w:rsidR="00665687">
        <w:rPr>
          <w:noProof/>
        </w:rPr>
        <w:t xml:space="preserve">eclusiva do identificador de aplicação </w:t>
      </w:r>
      <w:r w:rsidRPr="009E12B4">
        <w:rPr>
          <w:noProof/>
        </w:rPr>
        <w:t xml:space="preserve">(PIX) da aplicação da carta de condução da UE: «45 44 4C 2D 30 31» (EDL-01). </w:t>
      </w:r>
    </w:p>
    <w:p w14:paraId="1D38CC20" w14:textId="77777777" w:rsidR="00092C5B" w:rsidRPr="009E12B4" w:rsidRDefault="00092C5B" w:rsidP="00A968FA">
      <w:pPr>
        <w:pStyle w:val="Text2"/>
        <w:rPr>
          <w:rStyle w:val="normaltextrun"/>
          <w:noProof/>
        </w:rPr>
      </w:pPr>
      <w:r w:rsidRPr="009E12B4">
        <w:rPr>
          <w:rStyle w:val="normaltextrun"/>
          <w:noProof/>
        </w:rPr>
        <w:t xml:space="preserve">Os dados devem ser agrupados em grupos de dados (DG) no âmbito da estrutura lógica de dados (LDS). </w:t>
      </w:r>
    </w:p>
    <w:p w14:paraId="26FB99E7" w14:textId="77777777" w:rsidR="00092C5B" w:rsidRPr="009E12B4" w:rsidRDefault="00092C5B" w:rsidP="00A968FA">
      <w:pPr>
        <w:pStyle w:val="Text2"/>
        <w:rPr>
          <w:rStyle w:val="normaltextrun"/>
          <w:noProof/>
        </w:rPr>
      </w:pPr>
      <w:r w:rsidRPr="009E12B4">
        <w:rPr>
          <w:rStyle w:val="normaltextrun"/>
          <w:noProof/>
        </w:rPr>
        <w:t xml:space="preserve">Os DG devem ser armazenados em ficheiros elementares (EF) na aplicação da carta de condução da UE e protegidos em conformidade com a parte B2, ponto 3; </w:t>
      </w:r>
    </w:p>
    <w:p w14:paraId="1D4C0830" w14:textId="03DF9381" w:rsidR="00092C5B" w:rsidRPr="009E12B4" w:rsidRDefault="00A17B79" w:rsidP="00A968FA">
      <w:pPr>
        <w:pStyle w:val="Point1"/>
        <w:rPr>
          <w:rStyle w:val="normaltextrun"/>
          <w:noProof/>
        </w:rPr>
      </w:pPr>
      <w:r>
        <w:rPr>
          <w:noProof/>
        </w:rPr>
        <w:t>b)</w:t>
      </w:r>
      <w:r w:rsidRPr="00A17B79">
        <w:rPr>
          <w:noProof/>
        </w:rPr>
        <w:tab/>
      </w:r>
      <w:r w:rsidR="00092C5B" w:rsidRPr="009E12B4">
        <w:rPr>
          <w:rStyle w:val="normaltextrun"/>
          <w:noProof/>
        </w:rPr>
        <w:t xml:space="preserve">Outras aplicações </w:t>
      </w:r>
    </w:p>
    <w:p w14:paraId="08E2E80A" w14:textId="77777777" w:rsidR="00092C5B" w:rsidRPr="009E12B4" w:rsidRDefault="00092C5B" w:rsidP="00A968FA">
      <w:pPr>
        <w:pStyle w:val="Text2"/>
        <w:rPr>
          <w:rStyle w:val="normaltextrun"/>
          <w:noProof/>
        </w:rPr>
      </w:pPr>
      <w:r w:rsidRPr="009E12B4">
        <w:rPr>
          <w:rStyle w:val="normaltextrun"/>
          <w:noProof/>
        </w:rPr>
        <w:t xml:space="preserve">O armazenamento de outros dados suplementares deve ser feito numa ou mais aplicações específicas e não na aplicação da carta de condução da UE. Cada uma dessas aplicações deve ser identificada por um AID único. </w:t>
      </w:r>
    </w:p>
    <w:p w14:paraId="03EC8FDE" w14:textId="77777777" w:rsidR="00092C5B" w:rsidRPr="009E12B4" w:rsidRDefault="00092C5B" w:rsidP="009F04F0">
      <w:pPr>
        <w:pStyle w:val="NumPar1"/>
        <w:rPr>
          <w:b/>
          <w:noProof/>
        </w:rPr>
      </w:pPr>
      <w:r w:rsidRPr="009E12B4">
        <w:rPr>
          <w:b/>
          <w:noProof/>
        </w:rPr>
        <w:t xml:space="preserve">ESTRUTURA LÓGICA DE DADOS DA APLICAÇÃO DA CARTA DE CONDUÇÃO DA UE </w:t>
      </w:r>
    </w:p>
    <w:p w14:paraId="2557EF06" w14:textId="4A8FF35E" w:rsidR="00092C5B" w:rsidRPr="009E12B4" w:rsidRDefault="00A17B79" w:rsidP="00A17B79">
      <w:pPr>
        <w:pStyle w:val="Point0"/>
        <w:rPr>
          <w:rStyle w:val="normaltextrun"/>
          <w:noProof/>
        </w:rPr>
      </w:pPr>
      <w:r>
        <w:rPr>
          <w:noProof/>
        </w:rPr>
        <w:t>1.</w:t>
      </w:r>
      <w:r w:rsidRPr="00A17B79">
        <w:rPr>
          <w:noProof/>
        </w:rPr>
        <w:tab/>
      </w:r>
      <w:r w:rsidR="00092C5B" w:rsidRPr="009E12B4">
        <w:rPr>
          <w:rStyle w:val="normaltextrun"/>
          <w:noProof/>
        </w:rPr>
        <w:t xml:space="preserve">Estrutura lógica de dados </w:t>
      </w:r>
    </w:p>
    <w:p w14:paraId="39797593" w14:textId="7C9B0608" w:rsidR="00092C5B" w:rsidRPr="009E12B4" w:rsidRDefault="00092C5B" w:rsidP="00092C5B">
      <w:pPr>
        <w:pStyle w:val="Text1"/>
        <w:rPr>
          <w:rStyle w:val="normaltextrun"/>
          <w:noProof/>
        </w:rPr>
      </w:pPr>
      <w:r w:rsidRPr="009E12B4">
        <w:rPr>
          <w:rStyle w:val="normaltextrun"/>
          <w:noProof/>
        </w:rPr>
        <w:t xml:space="preserve">Os dados respeitantes à carta de condução devem ser armazenados </w:t>
      </w:r>
      <w:r w:rsidR="00677DFB">
        <w:rPr>
          <w:rStyle w:val="normaltextrun"/>
          <w:noProof/>
        </w:rPr>
        <w:t>no circuito integrado</w:t>
      </w:r>
      <w:r w:rsidRPr="009E12B4">
        <w:rPr>
          <w:rStyle w:val="normaltextrun"/>
          <w:noProof/>
        </w:rPr>
        <w:t xml:space="preserve"> de acordo com a estrutura lógica de dados (LDS), especificada na parte B2, ponto 4. Este ponto especifica os requisitos suplementares aplicáveis aos DG obrigatórios e suplementares. </w:t>
      </w:r>
    </w:p>
    <w:p w14:paraId="03A04B51" w14:textId="77777777" w:rsidR="00092C5B" w:rsidRPr="009E12B4" w:rsidRDefault="00092C5B" w:rsidP="00092C5B">
      <w:pPr>
        <w:pStyle w:val="Text1"/>
        <w:rPr>
          <w:rStyle w:val="normaltextrun"/>
          <w:noProof/>
        </w:rPr>
      </w:pPr>
      <w:r w:rsidRPr="009E12B4">
        <w:rPr>
          <w:rStyle w:val="normaltextrun"/>
          <w:noProof/>
        </w:rPr>
        <w:t xml:space="preserve">Cada DG deve ser armazenado num EF. Os EF a utilizar na aplicação da carta de condução da UE devem ser identificados com os identificadores de ficheiro elementar (EFID) e os identificadores EF curtos, como especificado na parte B2, ponto 5. </w:t>
      </w:r>
    </w:p>
    <w:p w14:paraId="37761DC5" w14:textId="7E9237CD" w:rsidR="00092C5B" w:rsidRPr="009E12B4" w:rsidRDefault="00A17B79" w:rsidP="00A17B79">
      <w:pPr>
        <w:pStyle w:val="Point0"/>
        <w:rPr>
          <w:rStyle w:val="normaltextrun"/>
          <w:noProof/>
        </w:rPr>
      </w:pPr>
      <w:r>
        <w:rPr>
          <w:noProof/>
        </w:rPr>
        <w:t>2.</w:t>
      </w:r>
      <w:r w:rsidRPr="00A17B79">
        <w:rPr>
          <w:noProof/>
        </w:rPr>
        <w:tab/>
      </w:r>
      <w:r w:rsidR="00092C5B" w:rsidRPr="009E12B4">
        <w:rPr>
          <w:rStyle w:val="normaltextrun"/>
          <w:noProof/>
        </w:rPr>
        <w:t xml:space="preserve">Grupos de dados obrigatórios </w:t>
      </w:r>
    </w:p>
    <w:p w14:paraId="4960E303" w14:textId="77777777" w:rsidR="00092C5B" w:rsidRPr="009E12B4" w:rsidRDefault="00092C5B" w:rsidP="00092C5B">
      <w:pPr>
        <w:pStyle w:val="Text1"/>
        <w:rPr>
          <w:rStyle w:val="normaltextrun"/>
          <w:noProof/>
        </w:rPr>
      </w:pPr>
      <w:r w:rsidRPr="009E12B4">
        <w:rPr>
          <w:rStyle w:val="normaltextrun"/>
          <w:noProof/>
        </w:rPr>
        <w:t xml:space="preserve">Os elementos de dados obrigatórios e facultativos devem ser armazenados nos seguintes DG: </w:t>
      </w:r>
    </w:p>
    <w:p w14:paraId="24F1B8C4" w14:textId="62BF2E79" w:rsidR="00092C5B" w:rsidRPr="009E12B4" w:rsidRDefault="00A17B79" w:rsidP="00A17B79">
      <w:pPr>
        <w:pStyle w:val="Point1"/>
        <w:rPr>
          <w:noProof/>
        </w:rPr>
      </w:pPr>
      <w:r>
        <w:rPr>
          <w:noProof/>
        </w:rPr>
        <w:t>a)</w:t>
      </w:r>
      <w:r w:rsidRPr="00A17B79">
        <w:rPr>
          <w:noProof/>
        </w:rPr>
        <w:tab/>
      </w:r>
      <w:r w:rsidR="00092C5B" w:rsidRPr="009E12B4">
        <w:rPr>
          <w:noProof/>
        </w:rPr>
        <w:t xml:space="preserve">DG 1: todos os elementos de dados obrigatórios e facultativos, impressos no documento, com exceção da imagem do rosto e da imagem da assinatura; </w:t>
      </w:r>
    </w:p>
    <w:p w14:paraId="684A0666" w14:textId="7994F377" w:rsidR="00092C5B" w:rsidRPr="009E12B4" w:rsidRDefault="00A17B79" w:rsidP="00A17B79">
      <w:pPr>
        <w:pStyle w:val="Point1"/>
        <w:rPr>
          <w:noProof/>
        </w:rPr>
      </w:pPr>
      <w:r>
        <w:rPr>
          <w:noProof/>
        </w:rPr>
        <w:t>b)</w:t>
      </w:r>
      <w:r w:rsidRPr="00A17B79">
        <w:rPr>
          <w:noProof/>
        </w:rPr>
        <w:tab/>
      </w:r>
      <w:r w:rsidR="00092C5B" w:rsidRPr="009E12B4">
        <w:rPr>
          <w:noProof/>
        </w:rPr>
        <w:t>DG 5: imagem da assinatura do titular da carta;</w:t>
      </w:r>
    </w:p>
    <w:p w14:paraId="7AE47707" w14:textId="67ECAF8F" w:rsidR="00092C5B" w:rsidRPr="009E12B4" w:rsidRDefault="00A17B79" w:rsidP="00A17B79">
      <w:pPr>
        <w:pStyle w:val="Point1"/>
        <w:rPr>
          <w:noProof/>
        </w:rPr>
      </w:pPr>
      <w:r>
        <w:rPr>
          <w:noProof/>
        </w:rPr>
        <w:t>c)</w:t>
      </w:r>
      <w:r w:rsidRPr="00A17B79">
        <w:rPr>
          <w:noProof/>
        </w:rPr>
        <w:tab/>
      </w:r>
      <w:r w:rsidR="00092C5B" w:rsidRPr="009E12B4">
        <w:rPr>
          <w:noProof/>
        </w:rPr>
        <w:t xml:space="preserve">DG 6: imagem do rosto do titular da carta. </w:t>
      </w:r>
    </w:p>
    <w:p w14:paraId="29B7510A" w14:textId="77777777" w:rsidR="00092C5B" w:rsidRPr="009E12B4" w:rsidRDefault="00092C5B" w:rsidP="00092C5B">
      <w:pPr>
        <w:pStyle w:val="Text1"/>
        <w:rPr>
          <w:rStyle w:val="normaltextrun"/>
          <w:noProof/>
        </w:rPr>
      </w:pPr>
      <w:r w:rsidRPr="009E12B4">
        <w:rPr>
          <w:rStyle w:val="normaltextrun"/>
          <w:noProof/>
        </w:rPr>
        <w:t xml:space="preserve">Os dados armazenados no DG 1 devem ser estruturados como especificado no ponto 6 e na parte B2, ponto 6. Os dados contidos no DG 5 e no DG 6 devem ser armazenados como especificado na parte B2, ponto 7. </w:t>
      </w:r>
    </w:p>
    <w:p w14:paraId="78ACAC18" w14:textId="3FE761C6" w:rsidR="00092C5B" w:rsidRPr="009E12B4" w:rsidRDefault="00A17B79" w:rsidP="00A17B79">
      <w:pPr>
        <w:pStyle w:val="Point0"/>
        <w:rPr>
          <w:rStyle w:val="normaltextrun"/>
          <w:noProof/>
        </w:rPr>
      </w:pPr>
      <w:r>
        <w:rPr>
          <w:noProof/>
        </w:rPr>
        <w:t>3.</w:t>
      </w:r>
      <w:r w:rsidRPr="00A17B79">
        <w:rPr>
          <w:noProof/>
        </w:rPr>
        <w:tab/>
      </w:r>
      <w:r w:rsidR="00092C5B" w:rsidRPr="009E12B4">
        <w:rPr>
          <w:rStyle w:val="normaltextrun"/>
          <w:noProof/>
        </w:rPr>
        <w:t xml:space="preserve">Grupos de dados suplementares </w:t>
      </w:r>
    </w:p>
    <w:p w14:paraId="13530F28" w14:textId="77777777" w:rsidR="00092C5B" w:rsidRPr="009E12B4" w:rsidRDefault="00092C5B" w:rsidP="00092C5B">
      <w:pPr>
        <w:pStyle w:val="Text1"/>
        <w:rPr>
          <w:rStyle w:val="normaltextrun"/>
          <w:noProof/>
        </w:rPr>
      </w:pPr>
      <w:r w:rsidRPr="009E12B4">
        <w:rPr>
          <w:rStyle w:val="normaltextrun"/>
          <w:noProof/>
        </w:rPr>
        <w:t xml:space="preserve">Os elementos de dados suplementares, quando previstos na legislação nacional dos Estados-Membros sobre a carta de condução, devem ser armazenados nos seguintes DG: </w:t>
      </w:r>
    </w:p>
    <w:p w14:paraId="74791D83" w14:textId="04B7559C" w:rsidR="00092C5B" w:rsidRPr="009E12B4" w:rsidRDefault="00A17B79" w:rsidP="00A17B79">
      <w:pPr>
        <w:pStyle w:val="Point1"/>
        <w:rPr>
          <w:noProof/>
        </w:rPr>
      </w:pPr>
      <w:r>
        <w:rPr>
          <w:noProof/>
        </w:rPr>
        <w:t>a)</w:t>
      </w:r>
      <w:r w:rsidRPr="00A17B79">
        <w:rPr>
          <w:noProof/>
        </w:rPr>
        <w:tab/>
      </w:r>
      <w:r w:rsidR="00092C5B" w:rsidRPr="009E12B4">
        <w:rPr>
          <w:noProof/>
        </w:rPr>
        <w:t xml:space="preserve">DG 2: dados sobre o titular da carta, exceto os dados biométricos; </w:t>
      </w:r>
    </w:p>
    <w:p w14:paraId="656E1C54" w14:textId="19EABD65" w:rsidR="00092C5B" w:rsidRPr="009E12B4" w:rsidRDefault="00A17B79" w:rsidP="00A17B79">
      <w:pPr>
        <w:pStyle w:val="Point1"/>
        <w:rPr>
          <w:noProof/>
        </w:rPr>
      </w:pPr>
      <w:r>
        <w:rPr>
          <w:noProof/>
        </w:rPr>
        <w:t>b)</w:t>
      </w:r>
      <w:r w:rsidRPr="00A17B79">
        <w:rPr>
          <w:noProof/>
        </w:rPr>
        <w:tab/>
      </w:r>
      <w:r w:rsidR="00092C5B" w:rsidRPr="009E12B4">
        <w:rPr>
          <w:noProof/>
        </w:rPr>
        <w:t xml:space="preserve">DG 3: dados sobre a entidade emissora; </w:t>
      </w:r>
    </w:p>
    <w:p w14:paraId="4C41B887" w14:textId="31FB8DA2" w:rsidR="00092C5B" w:rsidRPr="009E12B4" w:rsidRDefault="00A17B79" w:rsidP="00A17B79">
      <w:pPr>
        <w:pStyle w:val="Point1"/>
        <w:rPr>
          <w:noProof/>
        </w:rPr>
      </w:pPr>
      <w:r>
        <w:rPr>
          <w:noProof/>
        </w:rPr>
        <w:t>c)</w:t>
      </w:r>
      <w:r w:rsidRPr="00A17B79">
        <w:rPr>
          <w:noProof/>
        </w:rPr>
        <w:tab/>
      </w:r>
      <w:r w:rsidR="00092C5B" w:rsidRPr="009E12B4">
        <w:rPr>
          <w:noProof/>
        </w:rPr>
        <w:t xml:space="preserve">DG 4: imagem do rosto; </w:t>
      </w:r>
    </w:p>
    <w:p w14:paraId="1050F01B" w14:textId="2DAA8FD6" w:rsidR="00092C5B" w:rsidRPr="009E12B4" w:rsidRDefault="00A17B79" w:rsidP="00A17B79">
      <w:pPr>
        <w:pStyle w:val="Point1"/>
        <w:rPr>
          <w:noProof/>
        </w:rPr>
      </w:pPr>
      <w:r>
        <w:rPr>
          <w:noProof/>
        </w:rPr>
        <w:t>d)</w:t>
      </w:r>
      <w:r w:rsidRPr="00A17B79">
        <w:rPr>
          <w:noProof/>
        </w:rPr>
        <w:tab/>
      </w:r>
      <w:r w:rsidR="00092C5B" w:rsidRPr="009E12B4">
        <w:rPr>
          <w:noProof/>
        </w:rPr>
        <w:t>DG 7: dados biométricos das impressões digitais do titular da carta;</w:t>
      </w:r>
    </w:p>
    <w:p w14:paraId="0C180637" w14:textId="5FCDA890" w:rsidR="00092C5B" w:rsidRPr="009E12B4" w:rsidRDefault="00A17B79" w:rsidP="00A17B79">
      <w:pPr>
        <w:pStyle w:val="Point1"/>
        <w:rPr>
          <w:noProof/>
        </w:rPr>
      </w:pPr>
      <w:r>
        <w:rPr>
          <w:noProof/>
        </w:rPr>
        <w:t>e)</w:t>
      </w:r>
      <w:r w:rsidRPr="00A17B79">
        <w:rPr>
          <w:noProof/>
        </w:rPr>
        <w:tab/>
      </w:r>
      <w:r w:rsidR="00092C5B" w:rsidRPr="009E12B4">
        <w:rPr>
          <w:noProof/>
        </w:rPr>
        <w:t xml:space="preserve">DG 8: dados biométricos da íris do titular da carta; </w:t>
      </w:r>
    </w:p>
    <w:p w14:paraId="10B32D9F" w14:textId="1C71CBD9" w:rsidR="00092C5B" w:rsidRPr="009E12B4" w:rsidRDefault="00A17B79" w:rsidP="00A17B79">
      <w:pPr>
        <w:pStyle w:val="Point1"/>
        <w:rPr>
          <w:noProof/>
        </w:rPr>
      </w:pPr>
      <w:r>
        <w:rPr>
          <w:noProof/>
        </w:rPr>
        <w:t>f)</w:t>
      </w:r>
      <w:r w:rsidRPr="00A17B79">
        <w:rPr>
          <w:noProof/>
        </w:rPr>
        <w:tab/>
      </w:r>
      <w:r w:rsidR="00092C5B" w:rsidRPr="009E12B4">
        <w:rPr>
          <w:noProof/>
        </w:rPr>
        <w:t xml:space="preserve">DG 11: outros dados, como o nome completo do titular em carateres nacionais. </w:t>
      </w:r>
    </w:p>
    <w:p w14:paraId="44E9E4BC" w14:textId="77777777" w:rsidR="00092C5B" w:rsidRPr="009E12B4" w:rsidRDefault="00092C5B" w:rsidP="00092C5B">
      <w:pPr>
        <w:pStyle w:val="Text1"/>
        <w:rPr>
          <w:noProof/>
        </w:rPr>
      </w:pPr>
      <w:r w:rsidRPr="009E12B4">
        <w:rPr>
          <w:noProof/>
        </w:rPr>
        <w:t xml:space="preserve">Os dados contidos nestes DG devem ser armazenados </w:t>
      </w:r>
      <w:r w:rsidRPr="009E12B4">
        <w:rPr>
          <w:rStyle w:val="normaltextrun"/>
          <w:noProof/>
        </w:rPr>
        <w:t>em conformidade com</w:t>
      </w:r>
      <w:r w:rsidRPr="009E12B4">
        <w:rPr>
          <w:noProof/>
        </w:rPr>
        <w:t xml:space="preserve"> as especificações da parte B2, ponto 8. </w:t>
      </w:r>
    </w:p>
    <w:p w14:paraId="5BF8CE12" w14:textId="77777777" w:rsidR="00092C5B" w:rsidRPr="009E12B4" w:rsidRDefault="00092C5B" w:rsidP="00092C5B">
      <w:pPr>
        <w:spacing w:before="0" w:after="200" w:line="276" w:lineRule="auto"/>
        <w:jc w:val="left"/>
        <w:rPr>
          <w:noProof/>
        </w:rPr>
      </w:pPr>
      <w:r w:rsidRPr="009E12B4">
        <w:rPr>
          <w:noProof/>
        </w:rPr>
        <w:br w:type="page"/>
      </w:r>
    </w:p>
    <w:p w14:paraId="73067735" w14:textId="77777777" w:rsidR="00092C5B" w:rsidRPr="009E12B4" w:rsidRDefault="00092C5B" w:rsidP="009F04F0">
      <w:pPr>
        <w:pStyle w:val="NumPar1"/>
        <w:rPr>
          <w:b/>
          <w:noProof/>
        </w:rPr>
      </w:pPr>
      <w:r w:rsidRPr="009E12B4">
        <w:rPr>
          <w:b/>
          <w:noProof/>
        </w:rPr>
        <w:t xml:space="preserve">MECANISMOS DE PROTEÇÃO DOS DADOS </w:t>
      </w:r>
    </w:p>
    <w:p w14:paraId="5A1810F5" w14:textId="60CF2604" w:rsidR="00092C5B" w:rsidRPr="009E12B4" w:rsidRDefault="00092C5B" w:rsidP="00092C5B">
      <w:pPr>
        <w:pStyle w:val="Text1"/>
        <w:rPr>
          <w:noProof/>
        </w:rPr>
      </w:pPr>
      <w:r w:rsidRPr="009E12B4">
        <w:rPr>
          <w:noProof/>
        </w:rPr>
        <w:t xml:space="preserve">Devem ser utilizados mecanismos adequados para validar a autenticidade e a integridade </w:t>
      </w:r>
      <w:r w:rsidR="00677DFB">
        <w:rPr>
          <w:noProof/>
        </w:rPr>
        <w:t>do circuito integrado</w:t>
      </w:r>
      <w:r w:rsidRPr="009E12B4">
        <w:rPr>
          <w:noProof/>
        </w:rPr>
        <w:t xml:space="preserve"> e dos dados nel</w:t>
      </w:r>
      <w:r w:rsidR="00677DFB">
        <w:rPr>
          <w:noProof/>
        </w:rPr>
        <w:t>e</w:t>
      </w:r>
      <w:r w:rsidRPr="009E12B4">
        <w:rPr>
          <w:noProof/>
        </w:rPr>
        <w:t xml:space="preserve"> contidos e para restringir o acesso aos dados respeitantes à carta de condução. </w:t>
      </w:r>
    </w:p>
    <w:p w14:paraId="684F65A3" w14:textId="4A706945" w:rsidR="00092C5B" w:rsidRPr="009E12B4" w:rsidRDefault="00092C5B" w:rsidP="00092C5B">
      <w:pPr>
        <w:pStyle w:val="Text1"/>
        <w:rPr>
          <w:noProof/>
        </w:rPr>
      </w:pPr>
      <w:r w:rsidRPr="009E12B4">
        <w:rPr>
          <w:noProof/>
        </w:rPr>
        <w:t xml:space="preserve">Os dados armazenados </w:t>
      </w:r>
      <w:r w:rsidR="00677DFB">
        <w:rPr>
          <w:noProof/>
        </w:rPr>
        <w:t>no circuito integrado</w:t>
      </w:r>
      <w:r w:rsidRPr="009E12B4">
        <w:rPr>
          <w:noProof/>
        </w:rPr>
        <w:t xml:space="preserve"> devem ser protegidos de acordo com as especificações da parte B2, ponto 3. Esta parte especifica os requisitos suplementares a cumprir. </w:t>
      </w:r>
    </w:p>
    <w:p w14:paraId="48FB07DD" w14:textId="03BB5538" w:rsidR="00092C5B" w:rsidRPr="009E12B4" w:rsidRDefault="00FC5414" w:rsidP="00A968FA">
      <w:pPr>
        <w:pStyle w:val="Point0"/>
        <w:rPr>
          <w:rStyle w:val="normaltextrun"/>
          <w:noProof/>
        </w:rPr>
      </w:pPr>
      <w:r w:rsidRPr="00A968FA">
        <w:rPr>
          <w:noProof/>
        </w:rPr>
        <w:t>1.</w:t>
      </w:r>
      <w:r w:rsidRPr="00A968FA">
        <w:rPr>
          <w:noProof/>
        </w:rPr>
        <w:tab/>
      </w:r>
      <w:r w:rsidR="00092C5B" w:rsidRPr="009E12B4">
        <w:rPr>
          <w:rStyle w:val="normaltextrun"/>
          <w:noProof/>
        </w:rPr>
        <w:t xml:space="preserve">Verificação da autenticidade </w:t>
      </w:r>
    </w:p>
    <w:p w14:paraId="61698778" w14:textId="0EE5633A" w:rsidR="00092C5B" w:rsidRPr="009E12B4" w:rsidRDefault="00A968FA" w:rsidP="00A968FA">
      <w:pPr>
        <w:pStyle w:val="Point1"/>
        <w:rPr>
          <w:rStyle w:val="normaltextrun"/>
          <w:noProof/>
        </w:rPr>
      </w:pPr>
      <w:r>
        <w:rPr>
          <w:noProof/>
        </w:rPr>
        <w:t>a)</w:t>
      </w:r>
      <w:r w:rsidR="00FC5414" w:rsidRPr="00A968FA">
        <w:rPr>
          <w:noProof/>
        </w:rPr>
        <w:tab/>
      </w:r>
      <w:r w:rsidR="00092C5B" w:rsidRPr="009E12B4">
        <w:rPr>
          <w:rStyle w:val="normaltextrun"/>
          <w:noProof/>
        </w:rPr>
        <w:t xml:space="preserve">Autenticação passiva obrigatória </w:t>
      </w:r>
    </w:p>
    <w:p w14:paraId="287EECCC" w14:textId="77777777" w:rsidR="00092C5B" w:rsidRPr="009E12B4" w:rsidRDefault="00092C5B" w:rsidP="00A968FA">
      <w:pPr>
        <w:pStyle w:val="Text2"/>
        <w:rPr>
          <w:noProof/>
        </w:rPr>
      </w:pPr>
      <w:r w:rsidRPr="009E12B4">
        <w:rPr>
          <w:noProof/>
        </w:rPr>
        <w:t xml:space="preserve">Todos os DG armazenados na aplicação da carta de condução da UE devem ser protegidos com autenticação passiva. </w:t>
      </w:r>
    </w:p>
    <w:p w14:paraId="284F1EA9" w14:textId="77777777" w:rsidR="00092C5B" w:rsidRPr="009E12B4" w:rsidRDefault="00092C5B" w:rsidP="00A968FA">
      <w:pPr>
        <w:pStyle w:val="Text2"/>
        <w:rPr>
          <w:noProof/>
        </w:rPr>
      </w:pPr>
      <w:r w:rsidRPr="009E12B4">
        <w:rPr>
          <w:noProof/>
        </w:rPr>
        <w:t xml:space="preserve">Os dados respeitantes à autenticação passiva devem cumprir os requisitos especificados na parte B2, ponto 9; </w:t>
      </w:r>
    </w:p>
    <w:p w14:paraId="7E57F6FB" w14:textId="47EC5D01" w:rsidR="00092C5B" w:rsidRPr="009E12B4" w:rsidRDefault="00A968FA" w:rsidP="00A968FA">
      <w:pPr>
        <w:pStyle w:val="Point1"/>
        <w:rPr>
          <w:rStyle w:val="normaltextrun"/>
          <w:noProof/>
        </w:rPr>
      </w:pPr>
      <w:r>
        <w:rPr>
          <w:noProof/>
        </w:rPr>
        <w:t>b)</w:t>
      </w:r>
      <w:r w:rsidR="00FC5414" w:rsidRPr="00A968FA">
        <w:rPr>
          <w:noProof/>
        </w:rPr>
        <w:tab/>
      </w:r>
      <w:r w:rsidR="00092C5B" w:rsidRPr="009E12B4">
        <w:rPr>
          <w:rStyle w:val="normaltextrun"/>
          <w:noProof/>
        </w:rPr>
        <w:t xml:space="preserve">Autenticação ativa facultativa </w:t>
      </w:r>
    </w:p>
    <w:p w14:paraId="0FAB073A" w14:textId="26622AD7" w:rsidR="00092C5B" w:rsidRPr="009E12B4" w:rsidRDefault="00092C5B" w:rsidP="00A968FA">
      <w:pPr>
        <w:pStyle w:val="Text2"/>
        <w:rPr>
          <w:noProof/>
        </w:rPr>
      </w:pPr>
      <w:r w:rsidRPr="009E12B4">
        <w:rPr>
          <w:noProof/>
        </w:rPr>
        <w:t xml:space="preserve">Devem ser aplicados mecanismos de autenticação ativa facultativa para garantir que </w:t>
      </w:r>
      <w:r w:rsidR="00677DFB">
        <w:rPr>
          <w:noProof/>
        </w:rPr>
        <w:t>o</w:t>
      </w:r>
      <w:r w:rsidRPr="009E12B4">
        <w:rPr>
          <w:noProof/>
        </w:rPr>
        <w:t xml:space="preserve"> </w:t>
      </w:r>
      <w:r w:rsidR="00677DFB">
        <w:rPr>
          <w:noProof/>
        </w:rPr>
        <w:t>circuito integrado</w:t>
      </w:r>
      <w:r w:rsidRPr="009E12B4">
        <w:rPr>
          <w:noProof/>
        </w:rPr>
        <w:t xml:space="preserve"> original não foi substituíd</w:t>
      </w:r>
      <w:r w:rsidR="00677DFB">
        <w:rPr>
          <w:noProof/>
        </w:rPr>
        <w:t>o</w:t>
      </w:r>
      <w:r w:rsidRPr="009E12B4">
        <w:rPr>
          <w:noProof/>
        </w:rPr>
        <w:t xml:space="preserve">. </w:t>
      </w:r>
    </w:p>
    <w:p w14:paraId="2F410248" w14:textId="6DF6ABA9" w:rsidR="00092C5B" w:rsidRPr="009E12B4" w:rsidRDefault="00A968FA" w:rsidP="00A968FA">
      <w:pPr>
        <w:pStyle w:val="Point0"/>
        <w:rPr>
          <w:rStyle w:val="normaltextrun"/>
          <w:noProof/>
        </w:rPr>
      </w:pPr>
      <w:r>
        <w:rPr>
          <w:noProof/>
        </w:rPr>
        <w:t>2.</w:t>
      </w:r>
      <w:r w:rsidRPr="00A968FA">
        <w:rPr>
          <w:noProof/>
        </w:rPr>
        <w:tab/>
      </w:r>
      <w:r w:rsidR="00092C5B" w:rsidRPr="009E12B4">
        <w:rPr>
          <w:rStyle w:val="normaltextrun"/>
          <w:noProof/>
        </w:rPr>
        <w:t xml:space="preserve">Restrição de acesso </w:t>
      </w:r>
    </w:p>
    <w:p w14:paraId="6C013F33" w14:textId="6C062FD3" w:rsidR="00092C5B" w:rsidRPr="009E12B4" w:rsidRDefault="00A968FA" w:rsidP="00A968FA">
      <w:pPr>
        <w:pStyle w:val="Point1"/>
        <w:rPr>
          <w:rStyle w:val="normaltextrun"/>
          <w:noProof/>
        </w:rPr>
      </w:pPr>
      <w:r>
        <w:rPr>
          <w:noProof/>
        </w:rPr>
        <w:t>a)</w:t>
      </w:r>
      <w:r w:rsidRPr="00A968FA">
        <w:rPr>
          <w:noProof/>
        </w:rPr>
        <w:tab/>
      </w:r>
      <w:r w:rsidR="00092C5B" w:rsidRPr="009E12B4">
        <w:rPr>
          <w:rStyle w:val="normaltextrun"/>
          <w:noProof/>
        </w:rPr>
        <w:t xml:space="preserve">Proteção de acesso de base obrigatória </w:t>
      </w:r>
    </w:p>
    <w:p w14:paraId="06E26677" w14:textId="77777777" w:rsidR="00092C5B" w:rsidRPr="009E12B4" w:rsidRDefault="00092C5B" w:rsidP="00A968FA">
      <w:pPr>
        <w:pStyle w:val="Text2"/>
        <w:rPr>
          <w:noProof/>
        </w:rPr>
      </w:pPr>
      <w:r w:rsidRPr="009E12B4">
        <w:rPr>
          <w:noProof/>
        </w:rPr>
        <w:t xml:space="preserve">O mecanismo de proteção de acesso de base (BAP) deve abranger todos os dados da aplicação da carta de condução da UE. Tendo em vista a interoperabilidade com os sistemas existentes, nomeadamente os que utilizam documentos de viagem de leitura ótica (eMRTD), é obrigatório utilizar a zona de leitura ótica (MRZ) de uma linha, como especificado na parte B2, ponto 10. </w:t>
      </w:r>
    </w:p>
    <w:p w14:paraId="36819C1A" w14:textId="33DD3071" w:rsidR="00092C5B" w:rsidRPr="009E12B4" w:rsidRDefault="00092C5B" w:rsidP="00A968FA">
      <w:pPr>
        <w:pStyle w:val="Text2"/>
        <w:rPr>
          <w:noProof/>
        </w:rPr>
      </w:pPr>
      <w:r w:rsidRPr="009E12B4">
        <w:rPr>
          <w:noProof/>
        </w:rPr>
        <w:t xml:space="preserve">A chave de documento Kdoc utilizada para aceder </w:t>
      </w:r>
      <w:r w:rsidR="00677DFB">
        <w:rPr>
          <w:noProof/>
        </w:rPr>
        <w:t>ao</w:t>
      </w:r>
      <w:r w:rsidRPr="009E12B4">
        <w:rPr>
          <w:noProof/>
        </w:rPr>
        <w:t xml:space="preserve"> </w:t>
      </w:r>
      <w:r w:rsidR="00677DFB">
        <w:rPr>
          <w:noProof/>
        </w:rPr>
        <w:t>circuito integrado</w:t>
      </w:r>
      <w:r w:rsidRPr="009E12B4">
        <w:rPr>
          <w:noProof/>
        </w:rPr>
        <w:t xml:space="preserve"> é gerada a partir da MRZ de uma linha, que pode ser introduzida manualmente ou através de um leitor de reconhecimento ótico de carateres (OCR). Deve ser utilizada a configuração BAP 1 definida para uma MRZ de uma linha, como especificado na parte B2, ponto 10; </w:t>
      </w:r>
    </w:p>
    <w:p w14:paraId="254E661E" w14:textId="4F354537" w:rsidR="00092C5B" w:rsidRPr="009E12B4" w:rsidRDefault="00A968FA" w:rsidP="00A968FA">
      <w:pPr>
        <w:pStyle w:val="Point1"/>
        <w:rPr>
          <w:rStyle w:val="normaltextrun"/>
          <w:noProof/>
        </w:rPr>
      </w:pPr>
      <w:r>
        <w:rPr>
          <w:noProof/>
        </w:rPr>
        <w:t>b)</w:t>
      </w:r>
      <w:r w:rsidRPr="00A968FA">
        <w:rPr>
          <w:noProof/>
        </w:rPr>
        <w:tab/>
      </w:r>
      <w:r w:rsidR="00092C5B" w:rsidRPr="009E12B4">
        <w:rPr>
          <w:rStyle w:val="normaltextrun"/>
          <w:noProof/>
        </w:rPr>
        <w:t xml:space="preserve">Controlo de acesso alargado condicional </w:t>
      </w:r>
    </w:p>
    <w:p w14:paraId="4BB04A1D" w14:textId="28B4ABC7" w:rsidR="00092C5B" w:rsidRPr="009E12B4" w:rsidRDefault="00092C5B" w:rsidP="00A968FA">
      <w:pPr>
        <w:pStyle w:val="Text2"/>
        <w:rPr>
          <w:noProof/>
        </w:rPr>
      </w:pPr>
      <w:r w:rsidRPr="009E12B4">
        <w:rPr>
          <w:noProof/>
        </w:rPr>
        <w:t xml:space="preserve">Sempre que os dados pessoais referidos no artigo 9.º, n.º 1, do Regulamento (UE) 2016/679 sejam armazenados </w:t>
      </w:r>
      <w:r w:rsidR="00677DFB">
        <w:rPr>
          <w:noProof/>
        </w:rPr>
        <w:t>no circuito integrado</w:t>
      </w:r>
      <w:r w:rsidRPr="009E12B4">
        <w:rPr>
          <w:noProof/>
        </w:rPr>
        <w:t xml:space="preserve">, o acesso a esses dados deve ser protegido por medidas adicionais. </w:t>
      </w:r>
    </w:p>
    <w:p w14:paraId="451823BC" w14:textId="77777777" w:rsidR="00092C5B" w:rsidRPr="009E12B4" w:rsidRDefault="00092C5B" w:rsidP="00A968FA">
      <w:pPr>
        <w:pStyle w:val="Text2"/>
        <w:rPr>
          <w:noProof/>
        </w:rPr>
      </w:pPr>
      <w:r w:rsidRPr="009E12B4">
        <w:rPr>
          <w:noProof/>
        </w:rPr>
        <w:t xml:space="preserve">Os mecanismos de controlo de acesso alargado devem cumprir as especificações da parte B2, ponto 11. </w:t>
      </w:r>
    </w:p>
    <w:p w14:paraId="4A1FBE09" w14:textId="6F326821" w:rsidR="00092C5B" w:rsidRPr="009E12B4" w:rsidRDefault="00A968FA" w:rsidP="00A968FA">
      <w:pPr>
        <w:pStyle w:val="Point0"/>
        <w:rPr>
          <w:rStyle w:val="normaltextrun"/>
          <w:noProof/>
        </w:rPr>
      </w:pPr>
      <w:r>
        <w:rPr>
          <w:noProof/>
        </w:rPr>
        <w:t>3.</w:t>
      </w:r>
      <w:r w:rsidRPr="00A968FA">
        <w:rPr>
          <w:noProof/>
        </w:rPr>
        <w:tab/>
      </w:r>
      <w:r w:rsidR="00092C5B" w:rsidRPr="009E12B4">
        <w:rPr>
          <w:rStyle w:val="normaltextrun"/>
          <w:noProof/>
        </w:rPr>
        <w:t>Infraestrutura de chave pública (PKI) para as carta</w:t>
      </w:r>
      <w:r w:rsidR="00677DFB">
        <w:rPr>
          <w:rStyle w:val="normaltextrun"/>
          <w:noProof/>
        </w:rPr>
        <w:t>s de condução que incorporam um</w:t>
      </w:r>
      <w:r w:rsidR="00092C5B" w:rsidRPr="009E12B4">
        <w:rPr>
          <w:rStyle w:val="normaltextrun"/>
          <w:noProof/>
        </w:rPr>
        <w:t xml:space="preserve"> </w:t>
      </w:r>
      <w:r w:rsidR="00677DFB">
        <w:rPr>
          <w:rStyle w:val="normaltextrun"/>
          <w:noProof/>
        </w:rPr>
        <w:t>circuito integrado</w:t>
      </w:r>
      <w:r w:rsidR="00092C5B" w:rsidRPr="009E12B4">
        <w:rPr>
          <w:rStyle w:val="normaltextrun"/>
          <w:noProof/>
        </w:rPr>
        <w:t xml:space="preserve"> </w:t>
      </w:r>
    </w:p>
    <w:p w14:paraId="3ECA37D6" w14:textId="180F4176" w:rsidR="00092C5B" w:rsidRPr="009E12B4" w:rsidRDefault="00895A19" w:rsidP="00585E06">
      <w:pPr>
        <w:pStyle w:val="Text1"/>
        <w:rPr>
          <w:noProof/>
        </w:rPr>
      </w:pPr>
      <w:r w:rsidRPr="009E12B4">
        <w:rPr>
          <w:noProof/>
        </w:rPr>
        <w:t xml:space="preserve">Os Estados-Membros devem estabelecer as disposições nacionais necessárias para a gestão de chaves públicas, em conformidade com o anexo A da norma ISO 18013_3. </w:t>
      </w:r>
    </w:p>
    <w:p w14:paraId="6ECCDB0A" w14:textId="77777777" w:rsidR="00092C5B" w:rsidRPr="009E12B4" w:rsidRDefault="00092C5B" w:rsidP="009F04F0">
      <w:pPr>
        <w:pStyle w:val="NumPar1"/>
        <w:keepNext/>
        <w:ind w:left="851" w:hanging="851"/>
        <w:rPr>
          <w:b/>
          <w:noProof/>
        </w:rPr>
      </w:pPr>
      <w:r w:rsidRPr="009E12B4">
        <w:rPr>
          <w:b/>
          <w:noProof/>
        </w:rPr>
        <w:t xml:space="preserve">APRESENTAÇÃO DOS DADOS </w:t>
      </w:r>
    </w:p>
    <w:p w14:paraId="43FC07B8" w14:textId="5663D653" w:rsidR="00092C5B" w:rsidRPr="009E12B4" w:rsidRDefault="00FC5414" w:rsidP="00FC5414">
      <w:pPr>
        <w:pStyle w:val="Point0"/>
        <w:rPr>
          <w:rStyle w:val="normaltextrun"/>
          <w:noProof/>
        </w:rPr>
      </w:pPr>
      <w:r>
        <w:rPr>
          <w:noProof/>
        </w:rPr>
        <w:t>1.</w:t>
      </w:r>
      <w:r w:rsidRPr="00FC5414">
        <w:rPr>
          <w:noProof/>
        </w:rPr>
        <w:tab/>
      </w:r>
      <w:r w:rsidR="00092C5B" w:rsidRPr="009E12B4">
        <w:rPr>
          <w:rStyle w:val="normaltextrun"/>
          <w:noProof/>
        </w:rPr>
        <w:t xml:space="preserve">Formatação dos dados no DG 1 </w:t>
      </w:r>
    </w:p>
    <w:tbl>
      <w:tblPr>
        <w:tblStyle w:val="TableGrid"/>
        <w:tblW w:w="10441" w:type="dxa"/>
        <w:jc w:val="center"/>
        <w:tblLayout w:type="fixed"/>
        <w:tblLook w:val="04A0" w:firstRow="1" w:lastRow="0" w:firstColumn="1" w:lastColumn="0" w:noHBand="0" w:noVBand="1"/>
      </w:tblPr>
      <w:tblGrid>
        <w:gridCol w:w="669"/>
        <w:gridCol w:w="485"/>
        <w:gridCol w:w="834"/>
        <w:gridCol w:w="485"/>
        <w:gridCol w:w="883"/>
        <w:gridCol w:w="546"/>
        <w:gridCol w:w="3829"/>
        <w:gridCol w:w="17"/>
        <w:gridCol w:w="1542"/>
        <w:gridCol w:w="17"/>
        <w:gridCol w:w="1117"/>
        <w:gridCol w:w="17"/>
      </w:tblGrid>
      <w:tr w:rsidR="003A6A3A" w:rsidRPr="009E12B4" w14:paraId="2BF90C8C" w14:textId="77777777" w:rsidTr="009F04F0">
        <w:trPr>
          <w:jc w:val="center"/>
        </w:trPr>
        <w:tc>
          <w:tcPr>
            <w:tcW w:w="669" w:type="dxa"/>
            <w:shd w:val="clear" w:color="auto" w:fill="BFBFBF" w:themeFill="background1" w:themeFillShade="BF"/>
          </w:tcPr>
          <w:p w14:paraId="36C0E5B3" w14:textId="77777777" w:rsidR="00C54B40" w:rsidRPr="009E12B4" w:rsidRDefault="00C54B40" w:rsidP="009F04F0">
            <w:pPr>
              <w:keepNext/>
              <w:spacing w:before="60" w:after="60"/>
              <w:rPr>
                <w:noProof/>
              </w:rPr>
            </w:pPr>
            <w:r w:rsidRPr="009E12B4">
              <w:rPr>
                <w:noProof/>
              </w:rPr>
              <w:t>Etiqueta</w:t>
            </w:r>
          </w:p>
        </w:tc>
        <w:tc>
          <w:tcPr>
            <w:tcW w:w="485" w:type="dxa"/>
            <w:shd w:val="clear" w:color="auto" w:fill="BFBFBF" w:themeFill="background1" w:themeFillShade="BF"/>
          </w:tcPr>
          <w:p w14:paraId="2138E549" w14:textId="77777777" w:rsidR="00C54B40" w:rsidRPr="009E12B4" w:rsidRDefault="00C54B40" w:rsidP="009F04F0">
            <w:pPr>
              <w:keepNext/>
              <w:spacing w:before="60" w:after="60"/>
              <w:rPr>
                <w:noProof/>
              </w:rPr>
            </w:pPr>
            <w:r w:rsidRPr="009E12B4">
              <w:rPr>
                <w:noProof/>
              </w:rPr>
              <w:t>L</w:t>
            </w:r>
          </w:p>
        </w:tc>
        <w:tc>
          <w:tcPr>
            <w:tcW w:w="6594" w:type="dxa"/>
            <w:gridSpan w:val="6"/>
            <w:shd w:val="clear" w:color="auto" w:fill="BFBFBF" w:themeFill="background1" w:themeFillShade="BF"/>
          </w:tcPr>
          <w:p w14:paraId="1EC0F285" w14:textId="77777777" w:rsidR="00C54B40" w:rsidRPr="009E12B4" w:rsidRDefault="00C54B40" w:rsidP="009F04F0">
            <w:pPr>
              <w:keepNext/>
              <w:spacing w:before="60" w:after="60"/>
              <w:rPr>
                <w:noProof/>
              </w:rPr>
            </w:pPr>
            <w:r w:rsidRPr="009E12B4">
              <w:rPr>
                <w:noProof/>
              </w:rPr>
              <w:t>Valor</w:t>
            </w:r>
          </w:p>
        </w:tc>
        <w:tc>
          <w:tcPr>
            <w:tcW w:w="1559" w:type="dxa"/>
            <w:gridSpan w:val="2"/>
            <w:shd w:val="clear" w:color="auto" w:fill="BFBFBF" w:themeFill="background1" w:themeFillShade="BF"/>
          </w:tcPr>
          <w:p w14:paraId="6B24995A" w14:textId="77777777" w:rsidR="00C54B40" w:rsidRPr="009E12B4" w:rsidRDefault="00C54B40" w:rsidP="009F04F0">
            <w:pPr>
              <w:keepNext/>
              <w:spacing w:before="60" w:after="60"/>
              <w:rPr>
                <w:noProof/>
              </w:rPr>
            </w:pPr>
            <w:r w:rsidRPr="009E12B4">
              <w:rPr>
                <w:noProof/>
              </w:rPr>
              <w:t>Codificação</w:t>
            </w:r>
          </w:p>
        </w:tc>
        <w:tc>
          <w:tcPr>
            <w:tcW w:w="1134" w:type="dxa"/>
            <w:gridSpan w:val="2"/>
            <w:shd w:val="clear" w:color="auto" w:fill="BFBFBF" w:themeFill="background1" w:themeFillShade="BF"/>
          </w:tcPr>
          <w:p w14:paraId="761C0502" w14:textId="77777777" w:rsidR="00C54B40" w:rsidRPr="009E12B4" w:rsidRDefault="00C54B40" w:rsidP="009F04F0">
            <w:pPr>
              <w:keepNext/>
              <w:spacing w:before="60" w:after="60"/>
              <w:rPr>
                <w:noProof/>
              </w:rPr>
            </w:pPr>
            <w:r w:rsidRPr="009E12B4">
              <w:rPr>
                <w:noProof/>
              </w:rPr>
              <w:t>O/F</w:t>
            </w:r>
          </w:p>
        </w:tc>
      </w:tr>
      <w:tr w:rsidR="009F04F0" w:rsidRPr="009E12B4" w14:paraId="51B6738F" w14:textId="77777777" w:rsidTr="009F04F0">
        <w:trPr>
          <w:jc w:val="center"/>
        </w:trPr>
        <w:tc>
          <w:tcPr>
            <w:tcW w:w="669" w:type="dxa"/>
          </w:tcPr>
          <w:p w14:paraId="0C632337" w14:textId="77777777" w:rsidR="00C54B40" w:rsidRPr="009E12B4" w:rsidRDefault="00C54B40" w:rsidP="009F04F0">
            <w:pPr>
              <w:keepNext/>
              <w:spacing w:before="60" w:after="60"/>
              <w:rPr>
                <w:noProof/>
              </w:rPr>
            </w:pPr>
            <w:r w:rsidRPr="009E12B4">
              <w:rPr>
                <w:noProof/>
              </w:rPr>
              <w:t>61</w:t>
            </w:r>
          </w:p>
        </w:tc>
        <w:tc>
          <w:tcPr>
            <w:tcW w:w="485" w:type="dxa"/>
          </w:tcPr>
          <w:p w14:paraId="524AABFA" w14:textId="77777777" w:rsidR="00C54B40" w:rsidRPr="009E12B4" w:rsidRDefault="00C54B40" w:rsidP="009F04F0">
            <w:pPr>
              <w:keepNext/>
              <w:spacing w:before="60" w:after="60"/>
              <w:rPr>
                <w:noProof/>
              </w:rPr>
            </w:pPr>
            <w:r w:rsidRPr="009E12B4">
              <w:rPr>
                <w:noProof/>
              </w:rPr>
              <w:t>V</w:t>
            </w:r>
          </w:p>
        </w:tc>
        <w:tc>
          <w:tcPr>
            <w:tcW w:w="6594" w:type="dxa"/>
            <w:gridSpan w:val="6"/>
          </w:tcPr>
          <w:p w14:paraId="15B47C1A" w14:textId="77777777" w:rsidR="00C54B40" w:rsidRPr="009E12B4" w:rsidRDefault="00C54B40" w:rsidP="009F04F0">
            <w:pPr>
              <w:keepNext/>
              <w:spacing w:before="60" w:after="60"/>
              <w:rPr>
                <w:noProof/>
              </w:rPr>
            </w:pPr>
            <w:r w:rsidRPr="009E12B4">
              <w:rPr>
                <w:noProof/>
              </w:rPr>
              <w:t>Elementos de dados do DG1 (encaixados)</w:t>
            </w:r>
          </w:p>
        </w:tc>
        <w:tc>
          <w:tcPr>
            <w:tcW w:w="1559" w:type="dxa"/>
            <w:gridSpan w:val="2"/>
          </w:tcPr>
          <w:p w14:paraId="4809A299" w14:textId="77777777" w:rsidR="00C54B40" w:rsidRPr="009E12B4" w:rsidRDefault="00C54B40" w:rsidP="009F04F0">
            <w:pPr>
              <w:keepNext/>
              <w:spacing w:before="60" w:after="60"/>
              <w:rPr>
                <w:noProof/>
              </w:rPr>
            </w:pPr>
          </w:p>
        </w:tc>
        <w:tc>
          <w:tcPr>
            <w:tcW w:w="1134" w:type="dxa"/>
            <w:gridSpan w:val="2"/>
          </w:tcPr>
          <w:p w14:paraId="34AFA76B" w14:textId="77777777" w:rsidR="00C54B40" w:rsidRPr="009E12B4" w:rsidRDefault="00C54B40" w:rsidP="009F04F0">
            <w:pPr>
              <w:keepNext/>
              <w:spacing w:before="60" w:after="60"/>
              <w:rPr>
                <w:noProof/>
              </w:rPr>
            </w:pPr>
          </w:p>
        </w:tc>
      </w:tr>
      <w:tr w:rsidR="003A6A3A" w:rsidRPr="009E12B4" w14:paraId="710C2C71" w14:textId="77777777" w:rsidTr="009F04F0">
        <w:trPr>
          <w:jc w:val="center"/>
        </w:trPr>
        <w:tc>
          <w:tcPr>
            <w:tcW w:w="669" w:type="dxa"/>
          </w:tcPr>
          <w:p w14:paraId="5F7C1DEC" w14:textId="77777777" w:rsidR="00C54B40" w:rsidRPr="009E12B4" w:rsidRDefault="00C54B40" w:rsidP="009F04F0">
            <w:pPr>
              <w:keepNext/>
              <w:spacing w:before="60" w:after="60"/>
              <w:rPr>
                <w:noProof/>
              </w:rPr>
            </w:pPr>
          </w:p>
        </w:tc>
        <w:tc>
          <w:tcPr>
            <w:tcW w:w="485" w:type="dxa"/>
          </w:tcPr>
          <w:p w14:paraId="3794D2EF" w14:textId="77777777" w:rsidR="00C54B40" w:rsidRPr="009E12B4" w:rsidRDefault="00C54B40" w:rsidP="009F04F0">
            <w:pPr>
              <w:keepNext/>
              <w:spacing w:before="60" w:after="60"/>
              <w:rPr>
                <w:noProof/>
              </w:rPr>
            </w:pPr>
          </w:p>
        </w:tc>
        <w:tc>
          <w:tcPr>
            <w:tcW w:w="834" w:type="dxa"/>
            <w:shd w:val="clear" w:color="auto" w:fill="BFBFBF" w:themeFill="background1" w:themeFillShade="BF"/>
          </w:tcPr>
          <w:p w14:paraId="636CD963" w14:textId="77777777" w:rsidR="00C54B40" w:rsidRPr="009E12B4" w:rsidRDefault="00C54B40" w:rsidP="009F04F0">
            <w:pPr>
              <w:keepNext/>
              <w:spacing w:before="60" w:after="60"/>
              <w:rPr>
                <w:noProof/>
              </w:rPr>
            </w:pPr>
            <w:r w:rsidRPr="009E12B4">
              <w:rPr>
                <w:noProof/>
              </w:rPr>
              <w:t>Etiqueta</w:t>
            </w:r>
          </w:p>
        </w:tc>
        <w:tc>
          <w:tcPr>
            <w:tcW w:w="485" w:type="dxa"/>
            <w:shd w:val="clear" w:color="auto" w:fill="BFBFBF" w:themeFill="background1" w:themeFillShade="BF"/>
          </w:tcPr>
          <w:p w14:paraId="61DC9E81" w14:textId="77777777" w:rsidR="00C54B40" w:rsidRPr="009E12B4" w:rsidRDefault="00C54B40" w:rsidP="009F04F0">
            <w:pPr>
              <w:keepNext/>
              <w:spacing w:before="60" w:after="60"/>
              <w:rPr>
                <w:noProof/>
              </w:rPr>
            </w:pPr>
            <w:r w:rsidRPr="009E12B4">
              <w:rPr>
                <w:noProof/>
              </w:rPr>
              <w:t>L</w:t>
            </w:r>
          </w:p>
        </w:tc>
        <w:tc>
          <w:tcPr>
            <w:tcW w:w="5275" w:type="dxa"/>
            <w:gridSpan w:val="4"/>
            <w:shd w:val="clear" w:color="auto" w:fill="BFBFBF" w:themeFill="background1" w:themeFillShade="BF"/>
          </w:tcPr>
          <w:p w14:paraId="67B99826" w14:textId="77777777" w:rsidR="00C54B40" w:rsidRPr="009E12B4" w:rsidRDefault="00C54B40" w:rsidP="009F04F0">
            <w:pPr>
              <w:keepNext/>
              <w:spacing w:before="60" w:after="60"/>
              <w:rPr>
                <w:noProof/>
              </w:rPr>
            </w:pPr>
            <w:r w:rsidRPr="009E12B4">
              <w:rPr>
                <w:noProof/>
              </w:rPr>
              <w:t>Valor</w:t>
            </w:r>
          </w:p>
        </w:tc>
        <w:tc>
          <w:tcPr>
            <w:tcW w:w="1559" w:type="dxa"/>
            <w:gridSpan w:val="2"/>
          </w:tcPr>
          <w:p w14:paraId="560EC91D" w14:textId="77777777" w:rsidR="00C54B40" w:rsidRPr="009E12B4" w:rsidRDefault="00C54B40" w:rsidP="009F04F0">
            <w:pPr>
              <w:keepNext/>
              <w:spacing w:before="60" w:after="60"/>
              <w:rPr>
                <w:noProof/>
              </w:rPr>
            </w:pPr>
          </w:p>
        </w:tc>
        <w:tc>
          <w:tcPr>
            <w:tcW w:w="1134" w:type="dxa"/>
            <w:gridSpan w:val="2"/>
          </w:tcPr>
          <w:p w14:paraId="1046392D" w14:textId="77777777" w:rsidR="00C54B40" w:rsidRPr="009E12B4" w:rsidRDefault="00C54B40" w:rsidP="009F04F0">
            <w:pPr>
              <w:keepNext/>
              <w:spacing w:before="60" w:after="60"/>
              <w:rPr>
                <w:noProof/>
              </w:rPr>
            </w:pPr>
          </w:p>
        </w:tc>
      </w:tr>
      <w:tr w:rsidR="009F04F0" w:rsidRPr="009E12B4" w14:paraId="411F648A" w14:textId="77777777" w:rsidTr="009F04F0">
        <w:trPr>
          <w:jc w:val="center"/>
        </w:trPr>
        <w:tc>
          <w:tcPr>
            <w:tcW w:w="669" w:type="dxa"/>
          </w:tcPr>
          <w:p w14:paraId="7B11D49F" w14:textId="77777777" w:rsidR="00C54B40" w:rsidRPr="009E12B4" w:rsidRDefault="00C54B40" w:rsidP="009F04F0">
            <w:pPr>
              <w:keepNext/>
              <w:spacing w:before="60" w:after="60"/>
              <w:rPr>
                <w:noProof/>
              </w:rPr>
            </w:pPr>
          </w:p>
        </w:tc>
        <w:tc>
          <w:tcPr>
            <w:tcW w:w="485" w:type="dxa"/>
          </w:tcPr>
          <w:p w14:paraId="7616D56A" w14:textId="77777777" w:rsidR="00C54B40" w:rsidRPr="009E12B4" w:rsidRDefault="00C54B40" w:rsidP="009F04F0">
            <w:pPr>
              <w:keepNext/>
              <w:spacing w:before="60" w:after="60"/>
              <w:rPr>
                <w:noProof/>
              </w:rPr>
            </w:pPr>
          </w:p>
        </w:tc>
        <w:tc>
          <w:tcPr>
            <w:tcW w:w="834" w:type="dxa"/>
          </w:tcPr>
          <w:p w14:paraId="650634DF" w14:textId="77777777" w:rsidR="00C54B40" w:rsidRPr="009E12B4" w:rsidRDefault="00C54B40" w:rsidP="009F04F0">
            <w:pPr>
              <w:keepNext/>
              <w:spacing w:before="60" w:after="60"/>
              <w:rPr>
                <w:noProof/>
              </w:rPr>
            </w:pPr>
            <w:r w:rsidRPr="009E12B4">
              <w:rPr>
                <w:noProof/>
              </w:rPr>
              <w:t>5F 01</w:t>
            </w:r>
          </w:p>
        </w:tc>
        <w:tc>
          <w:tcPr>
            <w:tcW w:w="485" w:type="dxa"/>
          </w:tcPr>
          <w:p w14:paraId="3A274879" w14:textId="77777777" w:rsidR="00C54B40" w:rsidRPr="009E12B4" w:rsidRDefault="00C54B40" w:rsidP="009F04F0">
            <w:pPr>
              <w:keepNext/>
              <w:spacing w:before="60" w:after="60"/>
              <w:rPr>
                <w:noProof/>
              </w:rPr>
            </w:pPr>
            <w:r w:rsidRPr="009E12B4">
              <w:rPr>
                <w:noProof/>
              </w:rPr>
              <w:t>V</w:t>
            </w:r>
          </w:p>
        </w:tc>
        <w:tc>
          <w:tcPr>
            <w:tcW w:w="5275" w:type="dxa"/>
            <w:gridSpan w:val="4"/>
          </w:tcPr>
          <w:p w14:paraId="10140E4B" w14:textId="77777777" w:rsidR="00C54B40" w:rsidRPr="009E12B4" w:rsidRDefault="00C54B40" w:rsidP="009F04F0">
            <w:pPr>
              <w:keepNext/>
              <w:spacing w:before="60" w:after="60"/>
              <w:rPr>
                <w:noProof/>
              </w:rPr>
            </w:pPr>
            <w:r w:rsidRPr="009E12B4">
              <w:rPr>
                <w:noProof/>
              </w:rPr>
              <w:t>Número de homologação</w:t>
            </w:r>
          </w:p>
        </w:tc>
        <w:tc>
          <w:tcPr>
            <w:tcW w:w="1559" w:type="dxa"/>
            <w:gridSpan w:val="2"/>
          </w:tcPr>
          <w:p w14:paraId="6C751FE5" w14:textId="77777777" w:rsidR="00C54B40" w:rsidRPr="009E12B4" w:rsidRDefault="00C54B40" w:rsidP="009F04F0">
            <w:pPr>
              <w:keepNext/>
              <w:spacing w:before="60" w:after="60"/>
              <w:rPr>
                <w:noProof/>
              </w:rPr>
            </w:pPr>
            <w:r w:rsidRPr="009E12B4">
              <w:rPr>
                <w:noProof/>
              </w:rPr>
              <w:t>ans</w:t>
            </w:r>
          </w:p>
        </w:tc>
        <w:tc>
          <w:tcPr>
            <w:tcW w:w="1134" w:type="dxa"/>
            <w:gridSpan w:val="2"/>
          </w:tcPr>
          <w:p w14:paraId="64558D6C" w14:textId="77777777" w:rsidR="00C54B40" w:rsidRPr="009E12B4" w:rsidRDefault="00C54B40" w:rsidP="009F04F0">
            <w:pPr>
              <w:keepNext/>
              <w:spacing w:before="60" w:after="60"/>
              <w:rPr>
                <w:noProof/>
              </w:rPr>
            </w:pPr>
            <w:r w:rsidRPr="009E12B4">
              <w:rPr>
                <w:noProof/>
              </w:rPr>
              <w:t>O</w:t>
            </w:r>
          </w:p>
        </w:tc>
      </w:tr>
      <w:tr w:rsidR="009F04F0" w:rsidRPr="009E12B4" w14:paraId="17618849" w14:textId="77777777" w:rsidTr="009F04F0">
        <w:trPr>
          <w:jc w:val="center"/>
        </w:trPr>
        <w:tc>
          <w:tcPr>
            <w:tcW w:w="669" w:type="dxa"/>
          </w:tcPr>
          <w:p w14:paraId="6C60E915" w14:textId="77777777" w:rsidR="00C54B40" w:rsidRPr="009E12B4" w:rsidRDefault="00C54B40" w:rsidP="009F04F0">
            <w:pPr>
              <w:keepNext/>
              <w:spacing w:before="60" w:after="60"/>
              <w:rPr>
                <w:noProof/>
              </w:rPr>
            </w:pPr>
          </w:p>
        </w:tc>
        <w:tc>
          <w:tcPr>
            <w:tcW w:w="485" w:type="dxa"/>
          </w:tcPr>
          <w:p w14:paraId="5CDABA7F" w14:textId="77777777" w:rsidR="00C54B40" w:rsidRPr="009E12B4" w:rsidRDefault="00C54B40" w:rsidP="009F04F0">
            <w:pPr>
              <w:keepNext/>
              <w:spacing w:before="60" w:after="60"/>
              <w:rPr>
                <w:noProof/>
              </w:rPr>
            </w:pPr>
          </w:p>
        </w:tc>
        <w:tc>
          <w:tcPr>
            <w:tcW w:w="834" w:type="dxa"/>
          </w:tcPr>
          <w:p w14:paraId="4E317B51" w14:textId="77777777" w:rsidR="00C54B40" w:rsidRPr="009E12B4" w:rsidRDefault="00C54B40" w:rsidP="009F04F0">
            <w:pPr>
              <w:keepNext/>
              <w:spacing w:before="60" w:after="60"/>
              <w:rPr>
                <w:noProof/>
              </w:rPr>
            </w:pPr>
            <w:r w:rsidRPr="009E12B4">
              <w:rPr>
                <w:noProof/>
              </w:rPr>
              <w:t>5F 02</w:t>
            </w:r>
          </w:p>
        </w:tc>
        <w:tc>
          <w:tcPr>
            <w:tcW w:w="485" w:type="dxa"/>
          </w:tcPr>
          <w:p w14:paraId="5B54C2D1" w14:textId="77777777" w:rsidR="00C54B40" w:rsidRPr="009E12B4" w:rsidRDefault="00C54B40" w:rsidP="009F04F0">
            <w:pPr>
              <w:keepNext/>
              <w:spacing w:before="60" w:after="60"/>
              <w:rPr>
                <w:noProof/>
              </w:rPr>
            </w:pPr>
            <w:r w:rsidRPr="009E12B4">
              <w:rPr>
                <w:noProof/>
              </w:rPr>
              <w:t>V</w:t>
            </w:r>
          </w:p>
        </w:tc>
        <w:tc>
          <w:tcPr>
            <w:tcW w:w="5275" w:type="dxa"/>
            <w:gridSpan w:val="4"/>
          </w:tcPr>
          <w:p w14:paraId="5DC2B772" w14:textId="77777777" w:rsidR="00C54B40" w:rsidRPr="009E12B4" w:rsidRDefault="00C54B40" w:rsidP="009F04F0">
            <w:pPr>
              <w:keepNext/>
              <w:spacing w:before="60" w:after="60"/>
              <w:rPr>
                <w:noProof/>
              </w:rPr>
            </w:pPr>
            <w:r w:rsidRPr="009E12B4">
              <w:rPr>
                <w:noProof/>
              </w:rPr>
              <w:t>Objeto de dados construído de elementos de dados demográficos</w:t>
            </w:r>
          </w:p>
        </w:tc>
        <w:tc>
          <w:tcPr>
            <w:tcW w:w="1559" w:type="dxa"/>
            <w:gridSpan w:val="2"/>
          </w:tcPr>
          <w:p w14:paraId="1204835B" w14:textId="77777777" w:rsidR="00C54B40" w:rsidRPr="009E12B4" w:rsidRDefault="00C54B40" w:rsidP="009F04F0">
            <w:pPr>
              <w:keepNext/>
              <w:spacing w:before="60" w:after="60"/>
              <w:rPr>
                <w:noProof/>
              </w:rPr>
            </w:pPr>
          </w:p>
        </w:tc>
        <w:tc>
          <w:tcPr>
            <w:tcW w:w="1134" w:type="dxa"/>
            <w:gridSpan w:val="2"/>
          </w:tcPr>
          <w:p w14:paraId="523005F6" w14:textId="77777777" w:rsidR="00C54B40" w:rsidRPr="009E12B4" w:rsidRDefault="00C54B40" w:rsidP="009F04F0">
            <w:pPr>
              <w:keepNext/>
              <w:spacing w:before="60" w:after="60"/>
              <w:rPr>
                <w:noProof/>
              </w:rPr>
            </w:pPr>
            <w:r w:rsidRPr="009E12B4">
              <w:rPr>
                <w:noProof/>
              </w:rPr>
              <w:t>O</w:t>
            </w:r>
          </w:p>
        </w:tc>
      </w:tr>
      <w:tr w:rsidR="009F04F0" w:rsidRPr="009E12B4" w14:paraId="783270FC" w14:textId="77777777" w:rsidTr="009F04F0">
        <w:trPr>
          <w:gridAfter w:val="1"/>
          <w:wAfter w:w="17" w:type="dxa"/>
          <w:jc w:val="center"/>
        </w:trPr>
        <w:tc>
          <w:tcPr>
            <w:tcW w:w="669" w:type="dxa"/>
          </w:tcPr>
          <w:p w14:paraId="13B60ACD" w14:textId="77777777" w:rsidR="00C54B40" w:rsidRPr="009E12B4" w:rsidRDefault="00C54B40" w:rsidP="009F04F0">
            <w:pPr>
              <w:keepNext/>
              <w:spacing w:before="60" w:after="60"/>
              <w:rPr>
                <w:noProof/>
              </w:rPr>
            </w:pPr>
          </w:p>
        </w:tc>
        <w:tc>
          <w:tcPr>
            <w:tcW w:w="485" w:type="dxa"/>
          </w:tcPr>
          <w:p w14:paraId="49C90961" w14:textId="77777777" w:rsidR="00C54B40" w:rsidRPr="009E12B4" w:rsidRDefault="00C54B40" w:rsidP="009F04F0">
            <w:pPr>
              <w:keepNext/>
              <w:spacing w:before="60" w:after="60"/>
              <w:rPr>
                <w:noProof/>
              </w:rPr>
            </w:pPr>
          </w:p>
        </w:tc>
        <w:tc>
          <w:tcPr>
            <w:tcW w:w="834" w:type="dxa"/>
          </w:tcPr>
          <w:p w14:paraId="40799CD7" w14:textId="77777777" w:rsidR="00C54B40" w:rsidRPr="009E12B4" w:rsidRDefault="00C54B40" w:rsidP="009F04F0">
            <w:pPr>
              <w:keepNext/>
              <w:spacing w:before="60" w:after="60"/>
              <w:rPr>
                <w:noProof/>
              </w:rPr>
            </w:pPr>
          </w:p>
        </w:tc>
        <w:tc>
          <w:tcPr>
            <w:tcW w:w="485" w:type="dxa"/>
          </w:tcPr>
          <w:p w14:paraId="1482AC57" w14:textId="77777777" w:rsidR="00C54B40" w:rsidRPr="009E12B4" w:rsidRDefault="00C54B40" w:rsidP="009F04F0">
            <w:pPr>
              <w:keepNext/>
              <w:spacing w:before="60" w:after="60"/>
              <w:rPr>
                <w:noProof/>
              </w:rPr>
            </w:pPr>
          </w:p>
        </w:tc>
        <w:tc>
          <w:tcPr>
            <w:tcW w:w="883" w:type="dxa"/>
            <w:shd w:val="clear" w:color="auto" w:fill="BFBFBF" w:themeFill="background1" w:themeFillShade="BF"/>
          </w:tcPr>
          <w:p w14:paraId="741A3CFA" w14:textId="77777777" w:rsidR="00C54B40" w:rsidRPr="009E12B4" w:rsidRDefault="00C54B40" w:rsidP="009F04F0">
            <w:pPr>
              <w:keepNext/>
              <w:spacing w:before="60" w:after="60"/>
              <w:rPr>
                <w:noProof/>
              </w:rPr>
            </w:pPr>
            <w:r w:rsidRPr="009E12B4">
              <w:rPr>
                <w:noProof/>
              </w:rPr>
              <w:t>Etiqueta</w:t>
            </w:r>
          </w:p>
        </w:tc>
        <w:tc>
          <w:tcPr>
            <w:tcW w:w="546" w:type="dxa"/>
            <w:shd w:val="clear" w:color="auto" w:fill="BFBFBF" w:themeFill="background1" w:themeFillShade="BF"/>
          </w:tcPr>
          <w:p w14:paraId="2DA22594" w14:textId="77777777" w:rsidR="00C54B40" w:rsidRPr="009E12B4" w:rsidRDefault="00C54B40" w:rsidP="009F04F0">
            <w:pPr>
              <w:keepNext/>
              <w:spacing w:before="60" w:after="60"/>
              <w:rPr>
                <w:noProof/>
              </w:rPr>
            </w:pPr>
            <w:r w:rsidRPr="009E12B4">
              <w:rPr>
                <w:noProof/>
              </w:rPr>
              <w:t>L</w:t>
            </w:r>
          </w:p>
        </w:tc>
        <w:tc>
          <w:tcPr>
            <w:tcW w:w="3829" w:type="dxa"/>
            <w:shd w:val="clear" w:color="auto" w:fill="BFBFBF" w:themeFill="background1" w:themeFillShade="BF"/>
          </w:tcPr>
          <w:p w14:paraId="408861D4" w14:textId="77777777" w:rsidR="00C54B40" w:rsidRPr="009E12B4" w:rsidRDefault="00C54B40" w:rsidP="009F04F0">
            <w:pPr>
              <w:keepNext/>
              <w:spacing w:before="60" w:after="60"/>
              <w:rPr>
                <w:noProof/>
              </w:rPr>
            </w:pPr>
            <w:r w:rsidRPr="009E12B4">
              <w:rPr>
                <w:noProof/>
              </w:rPr>
              <w:t>Valor</w:t>
            </w:r>
          </w:p>
        </w:tc>
        <w:tc>
          <w:tcPr>
            <w:tcW w:w="1559" w:type="dxa"/>
            <w:gridSpan w:val="2"/>
          </w:tcPr>
          <w:p w14:paraId="4B1DCB4C" w14:textId="77777777" w:rsidR="00C54B40" w:rsidRPr="009E12B4" w:rsidRDefault="00C54B40" w:rsidP="009F04F0">
            <w:pPr>
              <w:keepNext/>
              <w:spacing w:before="60" w:after="60"/>
              <w:rPr>
                <w:noProof/>
              </w:rPr>
            </w:pPr>
          </w:p>
        </w:tc>
        <w:tc>
          <w:tcPr>
            <w:tcW w:w="1134" w:type="dxa"/>
            <w:gridSpan w:val="2"/>
          </w:tcPr>
          <w:p w14:paraId="510CEED0" w14:textId="77777777" w:rsidR="00C54B40" w:rsidRPr="009E12B4" w:rsidRDefault="00C54B40" w:rsidP="009F04F0">
            <w:pPr>
              <w:keepNext/>
              <w:spacing w:before="60" w:after="60"/>
              <w:rPr>
                <w:noProof/>
              </w:rPr>
            </w:pPr>
          </w:p>
        </w:tc>
      </w:tr>
      <w:tr w:rsidR="009F04F0" w:rsidRPr="009E12B4" w14:paraId="4D6A8F3B" w14:textId="77777777" w:rsidTr="009F04F0">
        <w:trPr>
          <w:gridAfter w:val="1"/>
          <w:wAfter w:w="17" w:type="dxa"/>
          <w:jc w:val="center"/>
        </w:trPr>
        <w:tc>
          <w:tcPr>
            <w:tcW w:w="669" w:type="dxa"/>
          </w:tcPr>
          <w:p w14:paraId="42256211" w14:textId="77777777" w:rsidR="00C54B40" w:rsidRPr="009E12B4" w:rsidRDefault="00C54B40" w:rsidP="009F04F0">
            <w:pPr>
              <w:keepNext/>
              <w:spacing w:before="60" w:after="60"/>
              <w:rPr>
                <w:noProof/>
              </w:rPr>
            </w:pPr>
          </w:p>
        </w:tc>
        <w:tc>
          <w:tcPr>
            <w:tcW w:w="485" w:type="dxa"/>
          </w:tcPr>
          <w:p w14:paraId="2F2FFD05" w14:textId="77777777" w:rsidR="00C54B40" w:rsidRPr="009E12B4" w:rsidRDefault="00C54B40" w:rsidP="009F04F0">
            <w:pPr>
              <w:keepNext/>
              <w:spacing w:before="60" w:after="60"/>
              <w:rPr>
                <w:noProof/>
              </w:rPr>
            </w:pPr>
          </w:p>
        </w:tc>
        <w:tc>
          <w:tcPr>
            <w:tcW w:w="834" w:type="dxa"/>
          </w:tcPr>
          <w:p w14:paraId="5F0A704C" w14:textId="77777777" w:rsidR="00C54B40" w:rsidRPr="009E12B4" w:rsidRDefault="00C54B40" w:rsidP="009F04F0">
            <w:pPr>
              <w:keepNext/>
              <w:spacing w:before="60" w:after="60"/>
              <w:rPr>
                <w:noProof/>
              </w:rPr>
            </w:pPr>
          </w:p>
        </w:tc>
        <w:tc>
          <w:tcPr>
            <w:tcW w:w="485" w:type="dxa"/>
          </w:tcPr>
          <w:p w14:paraId="2E82F864" w14:textId="77777777" w:rsidR="00C54B40" w:rsidRPr="009E12B4" w:rsidRDefault="00C54B40" w:rsidP="009F04F0">
            <w:pPr>
              <w:keepNext/>
              <w:spacing w:before="60" w:after="60"/>
              <w:rPr>
                <w:noProof/>
              </w:rPr>
            </w:pPr>
          </w:p>
        </w:tc>
        <w:tc>
          <w:tcPr>
            <w:tcW w:w="883" w:type="dxa"/>
          </w:tcPr>
          <w:p w14:paraId="717FD391" w14:textId="77777777" w:rsidR="00C54B40" w:rsidRPr="009E12B4" w:rsidRDefault="00C54B40" w:rsidP="009F04F0">
            <w:pPr>
              <w:keepNext/>
              <w:spacing w:before="60" w:after="60"/>
              <w:rPr>
                <w:noProof/>
              </w:rPr>
            </w:pPr>
            <w:r w:rsidRPr="009E12B4">
              <w:rPr>
                <w:noProof/>
              </w:rPr>
              <w:t>5F 03</w:t>
            </w:r>
          </w:p>
        </w:tc>
        <w:tc>
          <w:tcPr>
            <w:tcW w:w="546" w:type="dxa"/>
          </w:tcPr>
          <w:p w14:paraId="4FE44734" w14:textId="77777777" w:rsidR="00C54B40" w:rsidRPr="009E12B4" w:rsidRDefault="00C54B40" w:rsidP="009F04F0">
            <w:pPr>
              <w:keepNext/>
              <w:spacing w:before="60" w:after="60"/>
              <w:rPr>
                <w:noProof/>
              </w:rPr>
            </w:pPr>
            <w:r w:rsidRPr="009E12B4">
              <w:rPr>
                <w:noProof/>
              </w:rPr>
              <w:t>3</w:t>
            </w:r>
          </w:p>
        </w:tc>
        <w:tc>
          <w:tcPr>
            <w:tcW w:w="3829" w:type="dxa"/>
          </w:tcPr>
          <w:p w14:paraId="038C7487" w14:textId="77777777" w:rsidR="00C54B40" w:rsidRPr="009E12B4" w:rsidRDefault="00C54B40" w:rsidP="009F04F0">
            <w:pPr>
              <w:keepNext/>
              <w:spacing w:before="60" w:after="60"/>
              <w:rPr>
                <w:noProof/>
              </w:rPr>
            </w:pPr>
            <w:r w:rsidRPr="009E12B4">
              <w:rPr>
                <w:noProof/>
              </w:rPr>
              <w:t>Estado-Membro emissor</w:t>
            </w:r>
          </w:p>
        </w:tc>
        <w:tc>
          <w:tcPr>
            <w:tcW w:w="1559" w:type="dxa"/>
            <w:gridSpan w:val="2"/>
          </w:tcPr>
          <w:p w14:paraId="3E5F2254" w14:textId="77777777" w:rsidR="00C54B40" w:rsidRPr="009E12B4" w:rsidRDefault="00C54B40" w:rsidP="009F04F0">
            <w:pPr>
              <w:keepNext/>
              <w:spacing w:before="60" w:after="60"/>
              <w:rPr>
                <w:noProof/>
              </w:rPr>
            </w:pPr>
            <w:r w:rsidRPr="009E12B4">
              <w:rPr>
                <w:noProof/>
              </w:rPr>
              <w:t>a3</w:t>
            </w:r>
          </w:p>
        </w:tc>
        <w:tc>
          <w:tcPr>
            <w:tcW w:w="1134" w:type="dxa"/>
            <w:gridSpan w:val="2"/>
          </w:tcPr>
          <w:p w14:paraId="62B4CEB3" w14:textId="77777777" w:rsidR="00C54B40" w:rsidRPr="009E12B4" w:rsidRDefault="00C54B40" w:rsidP="009F04F0">
            <w:pPr>
              <w:keepNext/>
              <w:spacing w:before="60" w:after="60"/>
              <w:rPr>
                <w:noProof/>
              </w:rPr>
            </w:pPr>
            <w:r w:rsidRPr="009E12B4">
              <w:rPr>
                <w:noProof/>
              </w:rPr>
              <w:t>O</w:t>
            </w:r>
          </w:p>
        </w:tc>
      </w:tr>
      <w:tr w:rsidR="009F04F0" w:rsidRPr="009E12B4" w14:paraId="4FBD59AA" w14:textId="77777777" w:rsidTr="009F04F0">
        <w:trPr>
          <w:gridAfter w:val="1"/>
          <w:wAfter w:w="17" w:type="dxa"/>
          <w:jc w:val="center"/>
        </w:trPr>
        <w:tc>
          <w:tcPr>
            <w:tcW w:w="669" w:type="dxa"/>
          </w:tcPr>
          <w:p w14:paraId="0C059AFC" w14:textId="77777777" w:rsidR="00C54B40" w:rsidRPr="009E12B4" w:rsidRDefault="00C54B40" w:rsidP="009F04F0">
            <w:pPr>
              <w:keepNext/>
              <w:spacing w:before="60" w:after="60"/>
              <w:rPr>
                <w:noProof/>
              </w:rPr>
            </w:pPr>
          </w:p>
        </w:tc>
        <w:tc>
          <w:tcPr>
            <w:tcW w:w="485" w:type="dxa"/>
          </w:tcPr>
          <w:p w14:paraId="4E177323" w14:textId="77777777" w:rsidR="00C54B40" w:rsidRPr="009E12B4" w:rsidRDefault="00C54B40" w:rsidP="009F04F0">
            <w:pPr>
              <w:keepNext/>
              <w:spacing w:before="60" w:after="60"/>
              <w:rPr>
                <w:noProof/>
              </w:rPr>
            </w:pPr>
          </w:p>
        </w:tc>
        <w:tc>
          <w:tcPr>
            <w:tcW w:w="834" w:type="dxa"/>
          </w:tcPr>
          <w:p w14:paraId="74A8EB64" w14:textId="77777777" w:rsidR="00C54B40" w:rsidRPr="009E12B4" w:rsidRDefault="00C54B40" w:rsidP="009F04F0">
            <w:pPr>
              <w:keepNext/>
              <w:spacing w:before="60" w:after="60"/>
              <w:rPr>
                <w:noProof/>
              </w:rPr>
            </w:pPr>
          </w:p>
        </w:tc>
        <w:tc>
          <w:tcPr>
            <w:tcW w:w="485" w:type="dxa"/>
          </w:tcPr>
          <w:p w14:paraId="0F5B47D4" w14:textId="77777777" w:rsidR="00C54B40" w:rsidRPr="009E12B4" w:rsidRDefault="00C54B40" w:rsidP="009F04F0">
            <w:pPr>
              <w:keepNext/>
              <w:spacing w:before="60" w:after="60"/>
              <w:rPr>
                <w:noProof/>
              </w:rPr>
            </w:pPr>
          </w:p>
        </w:tc>
        <w:tc>
          <w:tcPr>
            <w:tcW w:w="883" w:type="dxa"/>
          </w:tcPr>
          <w:p w14:paraId="3BDF4417" w14:textId="77777777" w:rsidR="00C54B40" w:rsidRPr="009E12B4" w:rsidRDefault="00C54B40" w:rsidP="009F04F0">
            <w:pPr>
              <w:keepNext/>
              <w:spacing w:before="60" w:after="60"/>
              <w:rPr>
                <w:noProof/>
              </w:rPr>
            </w:pPr>
            <w:r w:rsidRPr="009E12B4">
              <w:rPr>
                <w:noProof/>
              </w:rPr>
              <w:t>5F 04</w:t>
            </w:r>
          </w:p>
        </w:tc>
        <w:tc>
          <w:tcPr>
            <w:tcW w:w="546" w:type="dxa"/>
          </w:tcPr>
          <w:p w14:paraId="7F440968" w14:textId="77777777" w:rsidR="00C54B40" w:rsidRPr="009E12B4" w:rsidRDefault="00C54B40" w:rsidP="009F04F0">
            <w:pPr>
              <w:keepNext/>
              <w:spacing w:before="60" w:after="60"/>
              <w:rPr>
                <w:noProof/>
              </w:rPr>
            </w:pPr>
            <w:r w:rsidRPr="009E12B4">
              <w:rPr>
                <w:noProof/>
              </w:rPr>
              <w:t>V</w:t>
            </w:r>
          </w:p>
        </w:tc>
        <w:tc>
          <w:tcPr>
            <w:tcW w:w="3829" w:type="dxa"/>
          </w:tcPr>
          <w:p w14:paraId="7029DFED" w14:textId="77777777" w:rsidR="00C54B40" w:rsidRPr="009E12B4" w:rsidRDefault="00C54B40" w:rsidP="009F04F0">
            <w:pPr>
              <w:keepNext/>
              <w:spacing w:before="60" w:after="60"/>
              <w:rPr>
                <w:noProof/>
              </w:rPr>
            </w:pPr>
            <w:r w:rsidRPr="009E12B4">
              <w:rPr>
                <w:noProof/>
              </w:rPr>
              <w:t>Apelido(s) do titular</w:t>
            </w:r>
          </w:p>
        </w:tc>
        <w:tc>
          <w:tcPr>
            <w:tcW w:w="1559" w:type="dxa"/>
            <w:gridSpan w:val="2"/>
          </w:tcPr>
          <w:p w14:paraId="11807EC3" w14:textId="77777777" w:rsidR="00C54B40" w:rsidRPr="009E12B4" w:rsidRDefault="00C54B40" w:rsidP="009F04F0">
            <w:pPr>
              <w:keepNext/>
              <w:spacing w:before="60" w:after="60"/>
              <w:rPr>
                <w:noProof/>
              </w:rPr>
            </w:pPr>
            <w:r w:rsidRPr="009E12B4">
              <w:rPr>
                <w:noProof/>
              </w:rPr>
              <w:t>as</w:t>
            </w:r>
          </w:p>
        </w:tc>
        <w:tc>
          <w:tcPr>
            <w:tcW w:w="1134" w:type="dxa"/>
            <w:gridSpan w:val="2"/>
          </w:tcPr>
          <w:p w14:paraId="098BB577" w14:textId="77777777" w:rsidR="00C54B40" w:rsidRPr="009E12B4" w:rsidRDefault="00C54B40" w:rsidP="009F04F0">
            <w:pPr>
              <w:keepNext/>
              <w:spacing w:before="60" w:after="60"/>
              <w:rPr>
                <w:noProof/>
              </w:rPr>
            </w:pPr>
            <w:r w:rsidRPr="009E12B4">
              <w:rPr>
                <w:noProof/>
              </w:rPr>
              <w:t>O</w:t>
            </w:r>
          </w:p>
        </w:tc>
      </w:tr>
      <w:tr w:rsidR="009F04F0" w:rsidRPr="009E12B4" w14:paraId="00CF73BF" w14:textId="77777777" w:rsidTr="009F04F0">
        <w:trPr>
          <w:gridAfter w:val="1"/>
          <w:wAfter w:w="17" w:type="dxa"/>
          <w:jc w:val="center"/>
        </w:trPr>
        <w:tc>
          <w:tcPr>
            <w:tcW w:w="669" w:type="dxa"/>
          </w:tcPr>
          <w:p w14:paraId="2E25BAE1" w14:textId="77777777" w:rsidR="00C54B40" w:rsidRPr="009E12B4" w:rsidRDefault="00C54B40" w:rsidP="009F04F0">
            <w:pPr>
              <w:keepNext/>
              <w:spacing w:before="60" w:after="60"/>
              <w:rPr>
                <w:noProof/>
              </w:rPr>
            </w:pPr>
          </w:p>
        </w:tc>
        <w:tc>
          <w:tcPr>
            <w:tcW w:w="485" w:type="dxa"/>
          </w:tcPr>
          <w:p w14:paraId="787F27B2" w14:textId="77777777" w:rsidR="00C54B40" w:rsidRPr="009E12B4" w:rsidRDefault="00C54B40" w:rsidP="009F04F0">
            <w:pPr>
              <w:keepNext/>
              <w:spacing w:before="60" w:after="60"/>
              <w:rPr>
                <w:noProof/>
              </w:rPr>
            </w:pPr>
          </w:p>
        </w:tc>
        <w:tc>
          <w:tcPr>
            <w:tcW w:w="834" w:type="dxa"/>
          </w:tcPr>
          <w:p w14:paraId="4122CF53" w14:textId="77777777" w:rsidR="00C54B40" w:rsidRPr="009E12B4" w:rsidRDefault="00C54B40" w:rsidP="009F04F0">
            <w:pPr>
              <w:keepNext/>
              <w:spacing w:before="60" w:after="60"/>
              <w:rPr>
                <w:noProof/>
              </w:rPr>
            </w:pPr>
          </w:p>
        </w:tc>
        <w:tc>
          <w:tcPr>
            <w:tcW w:w="485" w:type="dxa"/>
          </w:tcPr>
          <w:p w14:paraId="6F788023" w14:textId="77777777" w:rsidR="00C54B40" w:rsidRPr="009E12B4" w:rsidRDefault="00C54B40" w:rsidP="009F04F0">
            <w:pPr>
              <w:keepNext/>
              <w:spacing w:before="60" w:after="60"/>
              <w:rPr>
                <w:noProof/>
              </w:rPr>
            </w:pPr>
          </w:p>
        </w:tc>
        <w:tc>
          <w:tcPr>
            <w:tcW w:w="883" w:type="dxa"/>
          </w:tcPr>
          <w:p w14:paraId="7CD8A883" w14:textId="77777777" w:rsidR="00C54B40" w:rsidRPr="009E12B4" w:rsidRDefault="00C54B40" w:rsidP="009F04F0">
            <w:pPr>
              <w:keepNext/>
              <w:spacing w:before="60" w:after="60"/>
              <w:rPr>
                <w:noProof/>
              </w:rPr>
            </w:pPr>
            <w:r w:rsidRPr="009E12B4">
              <w:rPr>
                <w:noProof/>
              </w:rPr>
              <w:t>5F 05</w:t>
            </w:r>
          </w:p>
        </w:tc>
        <w:tc>
          <w:tcPr>
            <w:tcW w:w="546" w:type="dxa"/>
          </w:tcPr>
          <w:p w14:paraId="1EC595B7" w14:textId="77777777" w:rsidR="00C54B40" w:rsidRPr="009E12B4" w:rsidRDefault="00C54B40" w:rsidP="009F04F0">
            <w:pPr>
              <w:keepNext/>
              <w:spacing w:before="60" w:after="60"/>
              <w:rPr>
                <w:noProof/>
              </w:rPr>
            </w:pPr>
            <w:r w:rsidRPr="009E12B4">
              <w:rPr>
                <w:noProof/>
              </w:rPr>
              <w:t>V</w:t>
            </w:r>
          </w:p>
        </w:tc>
        <w:tc>
          <w:tcPr>
            <w:tcW w:w="3829" w:type="dxa"/>
          </w:tcPr>
          <w:p w14:paraId="1D0D4528" w14:textId="77777777" w:rsidR="00C54B40" w:rsidRPr="009E12B4" w:rsidRDefault="00C54B40" w:rsidP="009F04F0">
            <w:pPr>
              <w:keepNext/>
              <w:spacing w:before="60" w:after="60"/>
              <w:rPr>
                <w:noProof/>
              </w:rPr>
            </w:pPr>
            <w:r w:rsidRPr="009E12B4">
              <w:rPr>
                <w:noProof/>
              </w:rPr>
              <w:t>Outro(s) nome(s) do titular</w:t>
            </w:r>
          </w:p>
        </w:tc>
        <w:tc>
          <w:tcPr>
            <w:tcW w:w="1559" w:type="dxa"/>
            <w:gridSpan w:val="2"/>
          </w:tcPr>
          <w:p w14:paraId="2122C170" w14:textId="77777777" w:rsidR="00C54B40" w:rsidRPr="009E12B4" w:rsidRDefault="00C54B40" w:rsidP="009F04F0">
            <w:pPr>
              <w:keepNext/>
              <w:spacing w:before="60" w:after="60"/>
              <w:rPr>
                <w:noProof/>
              </w:rPr>
            </w:pPr>
            <w:r w:rsidRPr="009E12B4">
              <w:rPr>
                <w:noProof/>
              </w:rPr>
              <w:t>as</w:t>
            </w:r>
          </w:p>
        </w:tc>
        <w:tc>
          <w:tcPr>
            <w:tcW w:w="1134" w:type="dxa"/>
            <w:gridSpan w:val="2"/>
          </w:tcPr>
          <w:p w14:paraId="4D63981D" w14:textId="77777777" w:rsidR="00C54B40" w:rsidRPr="009E12B4" w:rsidRDefault="00C54B40" w:rsidP="009F04F0">
            <w:pPr>
              <w:keepNext/>
              <w:spacing w:before="60" w:after="60"/>
              <w:rPr>
                <w:noProof/>
              </w:rPr>
            </w:pPr>
            <w:r w:rsidRPr="009E12B4">
              <w:rPr>
                <w:noProof/>
              </w:rPr>
              <w:t>O</w:t>
            </w:r>
          </w:p>
        </w:tc>
      </w:tr>
      <w:tr w:rsidR="009F04F0" w:rsidRPr="009E12B4" w14:paraId="4C98F4BB" w14:textId="77777777" w:rsidTr="009F04F0">
        <w:trPr>
          <w:gridAfter w:val="1"/>
          <w:wAfter w:w="17" w:type="dxa"/>
          <w:jc w:val="center"/>
        </w:trPr>
        <w:tc>
          <w:tcPr>
            <w:tcW w:w="669" w:type="dxa"/>
          </w:tcPr>
          <w:p w14:paraId="31980662" w14:textId="77777777" w:rsidR="00C54B40" w:rsidRPr="009E12B4" w:rsidRDefault="00C54B40" w:rsidP="009F04F0">
            <w:pPr>
              <w:keepNext/>
              <w:spacing w:before="60" w:after="60"/>
              <w:rPr>
                <w:noProof/>
              </w:rPr>
            </w:pPr>
          </w:p>
        </w:tc>
        <w:tc>
          <w:tcPr>
            <w:tcW w:w="485" w:type="dxa"/>
          </w:tcPr>
          <w:p w14:paraId="3039A696" w14:textId="77777777" w:rsidR="00C54B40" w:rsidRPr="009E12B4" w:rsidRDefault="00C54B40" w:rsidP="009F04F0">
            <w:pPr>
              <w:keepNext/>
              <w:spacing w:before="60" w:after="60"/>
              <w:rPr>
                <w:noProof/>
              </w:rPr>
            </w:pPr>
          </w:p>
        </w:tc>
        <w:tc>
          <w:tcPr>
            <w:tcW w:w="834" w:type="dxa"/>
          </w:tcPr>
          <w:p w14:paraId="2EB88453" w14:textId="77777777" w:rsidR="00C54B40" w:rsidRPr="009E12B4" w:rsidRDefault="00C54B40" w:rsidP="009F04F0">
            <w:pPr>
              <w:keepNext/>
              <w:spacing w:before="60" w:after="60"/>
              <w:rPr>
                <w:noProof/>
              </w:rPr>
            </w:pPr>
          </w:p>
        </w:tc>
        <w:tc>
          <w:tcPr>
            <w:tcW w:w="485" w:type="dxa"/>
          </w:tcPr>
          <w:p w14:paraId="77B92C58" w14:textId="77777777" w:rsidR="00C54B40" w:rsidRPr="009E12B4" w:rsidRDefault="00C54B40" w:rsidP="009F04F0">
            <w:pPr>
              <w:keepNext/>
              <w:spacing w:before="60" w:after="60"/>
              <w:rPr>
                <w:noProof/>
              </w:rPr>
            </w:pPr>
          </w:p>
        </w:tc>
        <w:tc>
          <w:tcPr>
            <w:tcW w:w="883" w:type="dxa"/>
          </w:tcPr>
          <w:p w14:paraId="15E71968" w14:textId="77777777" w:rsidR="00C54B40" w:rsidRPr="009E12B4" w:rsidRDefault="003A6A3A" w:rsidP="009F04F0">
            <w:pPr>
              <w:keepNext/>
              <w:spacing w:before="60" w:after="60"/>
              <w:rPr>
                <w:noProof/>
              </w:rPr>
            </w:pPr>
            <w:r w:rsidRPr="009E12B4">
              <w:rPr>
                <w:noProof/>
              </w:rPr>
              <w:t>5F 06</w:t>
            </w:r>
          </w:p>
        </w:tc>
        <w:tc>
          <w:tcPr>
            <w:tcW w:w="546" w:type="dxa"/>
          </w:tcPr>
          <w:p w14:paraId="5DC6562A" w14:textId="77777777" w:rsidR="00C54B40" w:rsidRPr="009E12B4" w:rsidRDefault="003A6A3A" w:rsidP="009F04F0">
            <w:pPr>
              <w:keepNext/>
              <w:spacing w:before="60" w:after="60"/>
              <w:rPr>
                <w:noProof/>
              </w:rPr>
            </w:pPr>
            <w:r w:rsidRPr="009E12B4">
              <w:rPr>
                <w:noProof/>
              </w:rPr>
              <w:t>4</w:t>
            </w:r>
          </w:p>
        </w:tc>
        <w:tc>
          <w:tcPr>
            <w:tcW w:w="3829" w:type="dxa"/>
          </w:tcPr>
          <w:p w14:paraId="1CE4699E" w14:textId="77777777" w:rsidR="00C54B40" w:rsidRPr="009E12B4" w:rsidRDefault="003A6A3A" w:rsidP="009F04F0">
            <w:pPr>
              <w:keepNext/>
              <w:spacing w:before="60" w:after="60"/>
              <w:rPr>
                <w:noProof/>
              </w:rPr>
            </w:pPr>
            <w:r w:rsidRPr="009E12B4">
              <w:rPr>
                <w:noProof/>
              </w:rPr>
              <w:t>Data de nascimento (ddmmaaaa)</w:t>
            </w:r>
          </w:p>
        </w:tc>
        <w:tc>
          <w:tcPr>
            <w:tcW w:w="1559" w:type="dxa"/>
            <w:gridSpan w:val="2"/>
          </w:tcPr>
          <w:p w14:paraId="01B49C82" w14:textId="77777777" w:rsidR="00C54B40" w:rsidRPr="009E12B4" w:rsidRDefault="003A6A3A" w:rsidP="009F04F0">
            <w:pPr>
              <w:keepNext/>
              <w:spacing w:before="60" w:after="60"/>
              <w:rPr>
                <w:noProof/>
              </w:rPr>
            </w:pPr>
            <w:r w:rsidRPr="009E12B4">
              <w:rPr>
                <w:noProof/>
              </w:rPr>
              <w:t>n8</w:t>
            </w:r>
          </w:p>
        </w:tc>
        <w:tc>
          <w:tcPr>
            <w:tcW w:w="1134" w:type="dxa"/>
            <w:gridSpan w:val="2"/>
          </w:tcPr>
          <w:p w14:paraId="08E4CCFE" w14:textId="77777777" w:rsidR="00C54B40" w:rsidRPr="009E12B4" w:rsidRDefault="003A6A3A" w:rsidP="009F04F0">
            <w:pPr>
              <w:keepNext/>
              <w:spacing w:before="60" w:after="60"/>
              <w:rPr>
                <w:noProof/>
              </w:rPr>
            </w:pPr>
            <w:r w:rsidRPr="009E12B4">
              <w:rPr>
                <w:noProof/>
              </w:rPr>
              <w:t>O</w:t>
            </w:r>
          </w:p>
        </w:tc>
      </w:tr>
      <w:tr w:rsidR="009F04F0" w:rsidRPr="009E12B4" w14:paraId="11A81657" w14:textId="77777777" w:rsidTr="009F04F0">
        <w:trPr>
          <w:gridAfter w:val="1"/>
          <w:wAfter w:w="17" w:type="dxa"/>
          <w:jc w:val="center"/>
        </w:trPr>
        <w:tc>
          <w:tcPr>
            <w:tcW w:w="669" w:type="dxa"/>
          </w:tcPr>
          <w:p w14:paraId="22F18D35" w14:textId="77777777" w:rsidR="003A6A3A" w:rsidRPr="009E12B4" w:rsidRDefault="003A6A3A" w:rsidP="009F04F0">
            <w:pPr>
              <w:keepNext/>
              <w:spacing w:before="60" w:after="60"/>
              <w:rPr>
                <w:noProof/>
              </w:rPr>
            </w:pPr>
          </w:p>
        </w:tc>
        <w:tc>
          <w:tcPr>
            <w:tcW w:w="485" w:type="dxa"/>
          </w:tcPr>
          <w:p w14:paraId="27C2E84C" w14:textId="77777777" w:rsidR="003A6A3A" w:rsidRPr="009E12B4" w:rsidRDefault="003A6A3A" w:rsidP="009F04F0">
            <w:pPr>
              <w:keepNext/>
              <w:spacing w:before="60" w:after="60"/>
              <w:rPr>
                <w:noProof/>
              </w:rPr>
            </w:pPr>
          </w:p>
        </w:tc>
        <w:tc>
          <w:tcPr>
            <w:tcW w:w="834" w:type="dxa"/>
          </w:tcPr>
          <w:p w14:paraId="7B566E5E" w14:textId="77777777" w:rsidR="003A6A3A" w:rsidRPr="009E12B4" w:rsidRDefault="003A6A3A" w:rsidP="009F04F0">
            <w:pPr>
              <w:keepNext/>
              <w:spacing w:before="60" w:after="60"/>
              <w:rPr>
                <w:noProof/>
              </w:rPr>
            </w:pPr>
          </w:p>
        </w:tc>
        <w:tc>
          <w:tcPr>
            <w:tcW w:w="485" w:type="dxa"/>
          </w:tcPr>
          <w:p w14:paraId="3DD50648" w14:textId="77777777" w:rsidR="003A6A3A" w:rsidRPr="009E12B4" w:rsidRDefault="003A6A3A" w:rsidP="009F04F0">
            <w:pPr>
              <w:keepNext/>
              <w:spacing w:before="60" w:after="60"/>
              <w:rPr>
                <w:noProof/>
              </w:rPr>
            </w:pPr>
          </w:p>
        </w:tc>
        <w:tc>
          <w:tcPr>
            <w:tcW w:w="883" w:type="dxa"/>
          </w:tcPr>
          <w:p w14:paraId="305ED4FE" w14:textId="77777777" w:rsidR="003A6A3A" w:rsidRPr="009E12B4" w:rsidRDefault="003A6A3A" w:rsidP="009F04F0">
            <w:pPr>
              <w:keepNext/>
              <w:spacing w:before="60" w:after="60"/>
              <w:rPr>
                <w:noProof/>
              </w:rPr>
            </w:pPr>
            <w:r w:rsidRPr="009E12B4">
              <w:rPr>
                <w:noProof/>
              </w:rPr>
              <w:t>5F 07</w:t>
            </w:r>
          </w:p>
        </w:tc>
        <w:tc>
          <w:tcPr>
            <w:tcW w:w="546" w:type="dxa"/>
          </w:tcPr>
          <w:p w14:paraId="411DF023" w14:textId="77777777" w:rsidR="003A6A3A" w:rsidRPr="009E12B4" w:rsidRDefault="003A6A3A" w:rsidP="009F04F0">
            <w:pPr>
              <w:keepNext/>
              <w:spacing w:before="60" w:after="60"/>
              <w:rPr>
                <w:noProof/>
              </w:rPr>
            </w:pPr>
            <w:r w:rsidRPr="009E12B4">
              <w:rPr>
                <w:noProof/>
              </w:rPr>
              <w:t>V</w:t>
            </w:r>
          </w:p>
        </w:tc>
        <w:tc>
          <w:tcPr>
            <w:tcW w:w="3829" w:type="dxa"/>
          </w:tcPr>
          <w:p w14:paraId="34923CB7" w14:textId="77777777" w:rsidR="003A6A3A" w:rsidRPr="009E12B4" w:rsidRDefault="003A6A3A" w:rsidP="009F04F0">
            <w:pPr>
              <w:keepNext/>
              <w:spacing w:before="60" w:after="60"/>
              <w:rPr>
                <w:noProof/>
              </w:rPr>
            </w:pPr>
            <w:r w:rsidRPr="009E12B4">
              <w:rPr>
                <w:noProof/>
              </w:rPr>
              <w:t>Local de nascimento</w:t>
            </w:r>
          </w:p>
        </w:tc>
        <w:tc>
          <w:tcPr>
            <w:tcW w:w="1559" w:type="dxa"/>
            <w:gridSpan w:val="2"/>
          </w:tcPr>
          <w:p w14:paraId="693015B0" w14:textId="77777777" w:rsidR="003A6A3A" w:rsidRPr="009E12B4" w:rsidRDefault="003A6A3A" w:rsidP="009F04F0">
            <w:pPr>
              <w:keepNext/>
              <w:spacing w:before="60" w:after="60"/>
              <w:rPr>
                <w:noProof/>
              </w:rPr>
            </w:pPr>
            <w:r w:rsidRPr="009E12B4">
              <w:rPr>
                <w:noProof/>
              </w:rPr>
              <w:t>ans</w:t>
            </w:r>
          </w:p>
        </w:tc>
        <w:tc>
          <w:tcPr>
            <w:tcW w:w="1134" w:type="dxa"/>
            <w:gridSpan w:val="2"/>
          </w:tcPr>
          <w:p w14:paraId="74BCFFA3" w14:textId="77777777" w:rsidR="003A6A3A" w:rsidRPr="009E12B4" w:rsidRDefault="003A6A3A" w:rsidP="009F04F0">
            <w:pPr>
              <w:keepNext/>
              <w:spacing w:before="60" w:after="60"/>
              <w:rPr>
                <w:noProof/>
              </w:rPr>
            </w:pPr>
            <w:r w:rsidRPr="009E12B4">
              <w:rPr>
                <w:noProof/>
              </w:rPr>
              <w:t>O</w:t>
            </w:r>
          </w:p>
        </w:tc>
      </w:tr>
      <w:tr w:rsidR="009F04F0" w:rsidRPr="009E12B4" w14:paraId="555F0201" w14:textId="77777777" w:rsidTr="009F04F0">
        <w:trPr>
          <w:gridAfter w:val="1"/>
          <w:wAfter w:w="17" w:type="dxa"/>
          <w:jc w:val="center"/>
        </w:trPr>
        <w:tc>
          <w:tcPr>
            <w:tcW w:w="669" w:type="dxa"/>
          </w:tcPr>
          <w:p w14:paraId="786DC079" w14:textId="77777777" w:rsidR="003A6A3A" w:rsidRPr="009E12B4" w:rsidRDefault="003A6A3A" w:rsidP="009F04F0">
            <w:pPr>
              <w:keepNext/>
              <w:spacing w:before="60" w:after="60"/>
              <w:rPr>
                <w:noProof/>
              </w:rPr>
            </w:pPr>
          </w:p>
        </w:tc>
        <w:tc>
          <w:tcPr>
            <w:tcW w:w="485" w:type="dxa"/>
          </w:tcPr>
          <w:p w14:paraId="257DDCFE" w14:textId="77777777" w:rsidR="003A6A3A" w:rsidRPr="009E12B4" w:rsidRDefault="003A6A3A" w:rsidP="009F04F0">
            <w:pPr>
              <w:keepNext/>
              <w:spacing w:before="60" w:after="60"/>
              <w:rPr>
                <w:noProof/>
              </w:rPr>
            </w:pPr>
          </w:p>
        </w:tc>
        <w:tc>
          <w:tcPr>
            <w:tcW w:w="834" w:type="dxa"/>
          </w:tcPr>
          <w:p w14:paraId="6893B9A3" w14:textId="77777777" w:rsidR="003A6A3A" w:rsidRPr="009E12B4" w:rsidRDefault="003A6A3A" w:rsidP="009F04F0">
            <w:pPr>
              <w:keepNext/>
              <w:spacing w:before="60" w:after="60"/>
              <w:rPr>
                <w:noProof/>
              </w:rPr>
            </w:pPr>
          </w:p>
        </w:tc>
        <w:tc>
          <w:tcPr>
            <w:tcW w:w="485" w:type="dxa"/>
          </w:tcPr>
          <w:p w14:paraId="0645995B" w14:textId="77777777" w:rsidR="003A6A3A" w:rsidRPr="009E12B4" w:rsidRDefault="003A6A3A" w:rsidP="009F04F0">
            <w:pPr>
              <w:keepNext/>
              <w:spacing w:before="60" w:after="60"/>
              <w:rPr>
                <w:noProof/>
              </w:rPr>
            </w:pPr>
          </w:p>
        </w:tc>
        <w:tc>
          <w:tcPr>
            <w:tcW w:w="883" w:type="dxa"/>
          </w:tcPr>
          <w:p w14:paraId="3718E431" w14:textId="77777777" w:rsidR="003A6A3A" w:rsidRPr="009E12B4" w:rsidRDefault="003A6A3A" w:rsidP="009F04F0">
            <w:pPr>
              <w:keepNext/>
              <w:spacing w:before="60" w:after="60"/>
              <w:rPr>
                <w:noProof/>
              </w:rPr>
            </w:pPr>
            <w:r w:rsidRPr="009E12B4">
              <w:rPr>
                <w:noProof/>
              </w:rPr>
              <w:t>5F 08</w:t>
            </w:r>
          </w:p>
        </w:tc>
        <w:tc>
          <w:tcPr>
            <w:tcW w:w="546" w:type="dxa"/>
          </w:tcPr>
          <w:p w14:paraId="50F7051D" w14:textId="77777777" w:rsidR="003A6A3A" w:rsidRPr="009E12B4" w:rsidRDefault="003A6A3A" w:rsidP="009F04F0">
            <w:pPr>
              <w:keepNext/>
              <w:spacing w:before="60" w:after="60"/>
              <w:rPr>
                <w:noProof/>
              </w:rPr>
            </w:pPr>
            <w:r w:rsidRPr="009E12B4">
              <w:rPr>
                <w:noProof/>
              </w:rPr>
              <w:t>3</w:t>
            </w:r>
          </w:p>
        </w:tc>
        <w:tc>
          <w:tcPr>
            <w:tcW w:w="3829" w:type="dxa"/>
          </w:tcPr>
          <w:p w14:paraId="2F8C1728" w14:textId="77777777" w:rsidR="003A6A3A" w:rsidRPr="009E12B4" w:rsidRDefault="003A6A3A" w:rsidP="009F04F0">
            <w:pPr>
              <w:keepNext/>
              <w:spacing w:before="60" w:after="60"/>
              <w:rPr>
                <w:noProof/>
              </w:rPr>
            </w:pPr>
            <w:r w:rsidRPr="009E12B4">
              <w:rPr>
                <w:noProof/>
              </w:rPr>
              <w:t>Nacionalidade</w:t>
            </w:r>
          </w:p>
        </w:tc>
        <w:tc>
          <w:tcPr>
            <w:tcW w:w="1559" w:type="dxa"/>
            <w:gridSpan w:val="2"/>
          </w:tcPr>
          <w:p w14:paraId="2C612968" w14:textId="77777777" w:rsidR="003A6A3A" w:rsidRPr="009E12B4" w:rsidRDefault="003A6A3A" w:rsidP="009F04F0">
            <w:pPr>
              <w:keepNext/>
              <w:spacing w:before="60" w:after="60"/>
              <w:rPr>
                <w:noProof/>
              </w:rPr>
            </w:pPr>
            <w:r w:rsidRPr="009E12B4">
              <w:rPr>
                <w:noProof/>
              </w:rPr>
              <w:t>a3</w:t>
            </w:r>
          </w:p>
        </w:tc>
        <w:tc>
          <w:tcPr>
            <w:tcW w:w="1134" w:type="dxa"/>
            <w:gridSpan w:val="2"/>
          </w:tcPr>
          <w:p w14:paraId="267E4663" w14:textId="77777777" w:rsidR="003A6A3A" w:rsidRPr="009E12B4" w:rsidRDefault="003A6A3A" w:rsidP="009F04F0">
            <w:pPr>
              <w:keepNext/>
              <w:spacing w:before="60" w:after="60"/>
              <w:rPr>
                <w:noProof/>
              </w:rPr>
            </w:pPr>
            <w:r w:rsidRPr="009E12B4">
              <w:rPr>
                <w:noProof/>
              </w:rPr>
              <w:t>F</w:t>
            </w:r>
          </w:p>
        </w:tc>
      </w:tr>
      <w:tr w:rsidR="009F04F0" w:rsidRPr="009E12B4" w14:paraId="5577E86B" w14:textId="77777777" w:rsidTr="009F04F0">
        <w:trPr>
          <w:gridAfter w:val="1"/>
          <w:wAfter w:w="17" w:type="dxa"/>
          <w:jc w:val="center"/>
        </w:trPr>
        <w:tc>
          <w:tcPr>
            <w:tcW w:w="669" w:type="dxa"/>
          </w:tcPr>
          <w:p w14:paraId="38DCC97D" w14:textId="77777777" w:rsidR="003A6A3A" w:rsidRPr="009E12B4" w:rsidRDefault="003A6A3A" w:rsidP="009F04F0">
            <w:pPr>
              <w:keepNext/>
              <w:spacing w:before="60" w:after="60"/>
              <w:rPr>
                <w:noProof/>
              </w:rPr>
            </w:pPr>
          </w:p>
        </w:tc>
        <w:tc>
          <w:tcPr>
            <w:tcW w:w="485" w:type="dxa"/>
          </w:tcPr>
          <w:p w14:paraId="092A942F" w14:textId="77777777" w:rsidR="003A6A3A" w:rsidRPr="009E12B4" w:rsidRDefault="003A6A3A" w:rsidP="009F04F0">
            <w:pPr>
              <w:keepNext/>
              <w:spacing w:before="60" w:after="60"/>
              <w:rPr>
                <w:noProof/>
              </w:rPr>
            </w:pPr>
          </w:p>
        </w:tc>
        <w:tc>
          <w:tcPr>
            <w:tcW w:w="834" w:type="dxa"/>
          </w:tcPr>
          <w:p w14:paraId="41838566" w14:textId="77777777" w:rsidR="003A6A3A" w:rsidRPr="009E12B4" w:rsidRDefault="003A6A3A" w:rsidP="009F04F0">
            <w:pPr>
              <w:keepNext/>
              <w:spacing w:before="60" w:after="60"/>
              <w:rPr>
                <w:noProof/>
              </w:rPr>
            </w:pPr>
          </w:p>
        </w:tc>
        <w:tc>
          <w:tcPr>
            <w:tcW w:w="485" w:type="dxa"/>
          </w:tcPr>
          <w:p w14:paraId="6DA167FA" w14:textId="77777777" w:rsidR="003A6A3A" w:rsidRPr="009E12B4" w:rsidRDefault="003A6A3A" w:rsidP="009F04F0">
            <w:pPr>
              <w:keepNext/>
              <w:spacing w:before="60" w:after="60"/>
              <w:rPr>
                <w:noProof/>
              </w:rPr>
            </w:pPr>
          </w:p>
        </w:tc>
        <w:tc>
          <w:tcPr>
            <w:tcW w:w="883" w:type="dxa"/>
          </w:tcPr>
          <w:p w14:paraId="641EDE6D" w14:textId="77777777" w:rsidR="003A6A3A" w:rsidRPr="009E12B4" w:rsidRDefault="003A6A3A" w:rsidP="009F04F0">
            <w:pPr>
              <w:keepNext/>
              <w:spacing w:before="60" w:after="60"/>
              <w:rPr>
                <w:noProof/>
              </w:rPr>
            </w:pPr>
            <w:r w:rsidRPr="009E12B4">
              <w:rPr>
                <w:noProof/>
              </w:rPr>
              <w:t>5F 09</w:t>
            </w:r>
          </w:p>
        </w:tc>
        <w:tc>
          <w:tcPr>
            <w:tcW w:w="546" w:type="dxa"/>
          </w:tcPr>
          <w:p w14:paraId="0F47D823" w14:textId="77777777" w:rsidR="003A6A3A" w:rsidRPr="009E12B4" w:rsidRDefault="003A6A3A" w:rsidP="009F04F0">
            <w:pPr>
              <w:keepNext/>
              <w:spacing w:before="60" w:after="60"/>
              <w:rPr>
                <w:noProof/>
              </w:rPr>
            </w:pPr>
            <w:r w:rsidRPr="009E12B4">
              <w:rPr>
                <w:noProof/>
              </w:rPr>
              <w:t>1</w:t>
            </w:r>
          </w:p>
        </w:tc>
        <w:tc>
          <w:tcPr>
            <w:tcW w:w="3829" w:type="dxa"/>
          </w:tcPr>
          <w:p w14:paraId="523B76B4" w14:textId="77777777" w:rsidR="003A6A3A" w:rsidRPr="009E12B4" w:rsidRDefault="003A6A3A" w:rsidP="009F04F0">
            <w:pPr>
              <w:keepNext/>
              <w:spacing w:before="60" w:after="60"/>
              <w:rPr>
                <w:noProof/>
              </w:rPr>
            </w:pPr>
            <w:r w:rsidRPr="009E12B4">
              <w:rPr>
                <w:noProof/>
              </w:rPr>
              <w:t>Sexo</w:t>
            </w:r>
          </w:p>
        </w:tc>
        <w:tc>
          <w:tcPr>
            <w:tcW w:w="1559" w:type="dxa"/>
            <w:gridSpan w:val="2"/>
          </w:tcPr>
          <w:p w14:paraId="4E45B5E0" w14:textId="77777777" w:rsidR="003A6A3A" w:rsidRPr="009E12B4" w:rsidRDefault="003A6A3A" w:rsidP="009F04F0">
            <w:pPr>
              <w:keepNext/>
              <w:spacing w:before="60" w:after="60"/>
              <w:rPr>
                <w:noProof/>
              </w:rPr>
            </w:pPr>
            <w:r w:rsidRPr="009E12B4">
              <w:rPr>
                <w:noProof/>
              </w:rPr>
              <w:t>M/F/U</w:t>
            </w:r>
          </w:p>
        </w:tc>
        <w:tc>
          <w:tcPr>
            <w:tcW w:w="1134" w:type="dxa"/>
            <w:gridSpan w:val="2"/>
          </w:tcPr>
          <w:p w14:paraId="635F2E16" w14:textId="77777777" w:rsidR="003A6A3A" w:rsidRPr="009E12B4" w:rsidRDefault="003A6A3A" w:rsidP="009F04F0">
            <w:pPr>
              <w:keepNext/>
              <w:spacing w:before="60" w:after="60"/>
              <w:rPr>
                <w:noProof/>
              </w:rPr>
            </w:pPr>
            <w:r w:rsidRPr="009E12B4">
              <w:rPr>
                <w:noProof/>
              </w:rPr>
              <w:t>F</w:t>
            </w:r>
          </w:p>
        </w:tc>
      </w:tr>
      <w:tr w:rsidR="009F04F0" w:rsidRPr="009E12B4" w14:paraId="422CBD37" w14:textId="77777777" w:rsidTr="009F04F0">
        <w:trPr>
          <w:gridAfter w:val="1"/>
          <w:wAfter w:w="17" w:type="dxa"/>
          <w:jc w:val="center"/>
        </w:trPr>
        <w:tc>
          <w:tcPr>
            <w:tcW w:w="669" w:type="dxa"/>
          </w:tcPr>
          <w:p w14:paraId="741C3652" w14:textId="77777777" w:rsidR="003A6A3A" w:rsidRPr="009E12B4" w:rsidRDefault="003A6A3A" w:rsidP="009F04F0">
            <w:pPr>
              <w:keepNext/>
              <w:spacing w:before="60" w:after="60"/>
              <w:rPr>
                <w:noProof/>
              </w:rPr>
            </w:pPr>
          </w:p>
        </w:tc>
        <w:tc>
          <w:tcPr>
            <w:tcW w:w="485" w:type="dxa"/>
          </w:tcPr>
          <w:p w14:paraId="795CE5BE" w14:textId="77777777" w:rsidR="003A6A3A" w:rsidRPr="009E12B4" w:rsidRDefault="003A6A3A" w:rsidP="009F04F0">
            <w:pPr>
              <w:keepNext/>
              <w:spacing w:before="60" w:after="60"/>
              <w:rPr>
                <w:noProof/>
              </w:rPr>
            </w:pPr>
          </w:p>
        </w:tc>
        <w:tc>
          <w:tcPr>
            <w:tcW w:w="834" w:type="dxa"/>
          </w:tcPr>
          <w:p w14:paraId="7BE690E6" w14:textId="77777777" w:rsidR="003A6A3A" w:rsidRPr="009E12B4" w:rsidRDefault="003A6A3A" w:rsidP="009F04F0">
            <w:pPr>
              <w:keepNext/>
              <w:spacing w:before="60" w:after="60"/>
              <w:rPr>
                <w:noProof/>
              </w:rPr>
            </w:pPr>
          </w:p>
        </w:tc>
        <w:tc>
          <w:tcPr>
            <w:tcW w:w="485" w:type="dxa"/>
          </w:tcPr>
          <w:p w14:paraId="5751B087" w14:textId="77777777" w:rsidR="003A6A3A" w:rsidRPr="009E12B4" w:rsidRDefault="003A6A3A" w:rsidP="009F04F0">
            <w:pPr>
              <w:keepNext/>
              <w:spacing w:before="60" w:after="60"/>
              <w:rPr>
                <w:noProof/>
              </w:rPr>
            </w:pPr>
          </w:p>
        </w:tc>
        <w:tc>
          <w:tcPr>
            <w:tcW w:w="883" w:type="dxa"/>
          </w:tcPr>
          <w:p w14:paraId="73EE1750" w14:textId="77777777" w:rsidR="003A6A3A" w:rsidRPr="009E12B4" w:rsidRDefault="003A6A3A" w:rsidP="009F04F0">
            <w:pPr>
              <w:keepNext/>
              <w:spacing w:before="60" w:after="60"/>
              <w:rPr>
                <w:noProof/>
              </w:rPr>
            </w:pPr>
            <w:r w:rsidRPr="009E12B4">
              <w:rPr>
                <w:noProof/>
              </w:rPr>
              <w:t>5F 0A</w:t>
            </w:r>
          </w:p>
        </w:tc>
        <w:tc>
          <w:tcPr>
            <w:tcW w:w="546" w:type="dxa"/>
          </w:tcPr>
          <w:p w14:paraId="100143F6" w14:textId="77777777" w:rsidR="003A6A3A" w:rsidRPr="009E12B4" w:rsidRDefault="003A6A3A" w:rsidP="009F04F0">
            <w:pPr>
              <w:keepNext/>
              <w:spacing w:before="60" w:after="60"/>
              <w:rPr>
                <w:noProof/>
              </w:rPr>
            </w:pPr>
            <w:r w:rsidRPr="009E12B4">
              <w:rPr>
                <w:noProof/>
              </w:rPr>
              <w:t>4</w:t>
            </w:r>
          </w:p>
        </w:tc>
        <w:tc>
          <w:tcPr>
            <w:tcW w:w="3829" w:type="dxa"/>
          </w:tcPr>
          <w:p w14:paraId="1B98FD6D" w14:textId="77777777" w:rsidR="003A6A3A" w:rsidRPr="009E12B4" w:rsidRDefault="003A6A3A" w:rsidP="009F04F0">
            <w:pPr>
              <w:keepNext/>
              <w:spacing w:before="60" w:after="60"/>
              <w:jc w:val="left"/>
              <w:rPr>
                <w:noProof/>
              </w:rPr>
            </w:pPr>
            <w:r w:rsidRPr="009E12B4">
              <w:rPr>
                <w:noProof/>
              </w:rPr>
              <w:t>Data de emissão da carta (ddmmaaaa)</w:t>
            </w:r>
          </w:p>
        </w:tc>
        <w:tc>
          <w:tcPr>
            <w:tcW w:w="1559" w:type="dxa"/>
            <w:gridSpan w:val="2"/>
          </w:tcPr>
          <w:p w14:paraId="573EF5E5" w14:textId="77777777" w:rsidR="003A6A3A" w:rsidRPr="009E12B4" w:rsidRDefault="003A6A3A" w:rsidP="009F04F0">
            <w:pPr>
              <w:keepNext/>
              <w:spacing w:before="60" w:after="60"/>
              <w:rPr>
                <w:noProof/>
              </w:rPr>
            </w:pPr>
            <w:r w:rsidRPr="009E12B4">
              <w:rPr>
                <w:noProof/>
              </w:rPr>
              <w:t>n8</w:t>
            </w:r>
          </w:p>
        </w:tc>
        <w:tc>
          <w:tcPr>
            <w:tcW w:w="1134" w:type="dxa"/>
            <w:gridSpan w:val="2"/>
          </w:tcPr>
          <w:p w14:paraId="256C2DFB" w14:textId="77777777" w:rsidR="003A6A3A" w:rsidRPr="009E12B4" w:rsidRDefault="003A6A3A" w:rsidP="009F04F0">
            <w:pPr>
              <w:keepNext/>
              <w:spacing w:before="60" w:after="60"/>
              <w:rPr>
                <w:noProof/>
              </w:rPr>
            </w:pPr>
            <w:r w:rsidRPr="009E12B4">
              <w:rPr>
                <w:noProof/>
              </w:rPr>
              <w:t>O</w:t>
            </w:r>
          </w:p>
        </w:tc>
      </w:tr>
      <w:tr w:rsidR="003A6A3A" w:rsidRPr="009E12B4" w14:paraId="6F506AE6" w14:textId="77777777" w:rsidTr="009F04F0">
        <w:trPr>
          <w:gridAfter w:val="1"/>
          <w:wAfter w:w="17" w:type="dxa"/>
          <w:jc w:val="center"/>
        </w:trPr>
        <w:tc>
          <w:tcPr>
            <w:tcW w:w="669" w:type="dxa"/>
          </w:tcPr>
          <w:p w14:paraId="4963C850" w14:textId="77777777" w:rsidR="003A6A3A" w:rsidRPr="009E12B4" w:rsidRDefault="003A6A3A" w:rsidP="009F04F0">
            <w:pPr>
              <w:keepNext/>
              <w:spacing w:before="60" w:after="60"/>
              <w:rPr>
                <w:noProof/>
              </w:rPr>
            </w:pPr>
          </w:p>
        </w:tc>
        <w:tc>
          <w:tcPr>
            <w:tcW w:w="485" w:type="dxa"/>
          </w:tcPr>
          <w:p w14:paraId="14087D08" w14:textId="77777777" w:rsidR="003A6A3A" w:rsidRPr="009E12B4" w:rsidRDefault="003A6A3A" w:rsidP="009F04F0">
            <w:pPr>
              <w:keepNext/>
              <w:spacing w:before="60" w:after="60"/>
              <w:rPr>
                <w:noProof/>
              </w:rPr>
            </w:pPr>
          </w:p>
        </w:tc>
        <w:tc>
          <w:tcPr>
            <w:tcW w:w="834" w:type="dxa"/>
          </w:tcPr>
          <w:p w14:paraId="24B158D3" w14:textId="77777777" w:rsidR="003A6A3A" w:rsidRPr="009E12B4" w:rsidRDefault="003A6A3A" w:rsidP="009F04F0">
            <w:pPr>
              <w:keepNext/>
              <w:spacing w:before="60" w:after="60"/>
              <w:rPr>
                <w:noProof/>
              </w:rPr>
            </w:pPr>
          </w:p>
        </w:tc>
        <w:tc>
          <w:tcPr>
            <w:tcW w:w="485" w:type="dxa"/>
          </w:tcPr>
          <w:p w14:paraId="42A963FA" w14:textId="77777777" w:rsidR="003A6A3A" w:rsidRPr="009E12B4" w:rsidRDefault="003A6A3A" w:rsidP="009F04F0">
            <w:pPr>
              <w:keepNext/>
              <w:spacing w:before="60" w:after="60"/>
              <w:rPr>
                <w:noProof/>
              </w:rPr>
            </w:pPr>
          </w:p>
        </w:tc>
        <w:tc>
          <w:tcPr>
            <w:tcW w:w="883" w:type="dxa"/>
          </w:tcPr>
          <w:p w14:paraId="776D590A" w14:textId="77777777" w:rsidR="003A6A3A" w:rsidRPr="009E12B4" w:rsidRDefault="003A6A3A" w:rsidP="009F04F0">
            <w:pPr>
              <w:keepNext/>
              <w:spacing w:before="60" w:after="60"/>
              <w:rPr>
                <w:noProof/>
              </w:rPr>
            </w:pPr>
            <w:r w:rsidRPr="009E12B4">
              <w:rPr>
                <w:noProof/>
              </w:rPr>
              <w:t>5F 0B</w:t>
            </w:r>
          </w:p>
        </w:tc>
        <w:tc>
          <w:tcPr>
            <w:tcW w:w="546" w:type="dxa"/>
          </w:tcPr>
          <w:p w14:paraId="38FDD210" w14:textId="77777777" w:rsidR="003A6A3A" w:rsidRPr="009E12B4" w:rsidRDefault="003A6A3A" w:rsidP="009F04F0">
            <w:pPr>
              <w:keepNext/>
              <w:spacing w:before="60" w:after="60"/>
              <w:rPr>
                <w:noProof/>
              </w:rPr>
            </w:pPr>
            <w:r w:rsidRPr="009E12B4">
              <w:rPr>
                <w:noProof/>
              </w:rPr>
              <w:t>4</w:t>
            </w:r>
          </w:p>
        </w:tc>
        <w:tc>
          <w:tcPr>
            <w:tcW w:w="3829" w:type="dxa"/>
          </w:tcPr>
          <w:p w14:paraId="7C708C58" w14:textId="77777777" w:rsidR="003A6A3A" w:rsidRPr="009E12B4" w:rsidRDefault="003A6A3A" w:rsidP="009F04F0">
            <w:pPr>
              <w:keepNext/>
              <w:spacing w:before="60" w:after="60"/>
              <w:jc w:val="left"/>
              <w:rPr>
                <w:noProof/>
              </w:rPr>
            </w:pPr>
            <w:r w:rsidRPr="009E12B4">
              <w:rPr>
                <w:noProof/>
              </w:rPr>
              <w:t>Data do termo da validade da carta (ddmmaaaa)</w:t>
            </w:r>
          </w:p>
        </w:tc>
        <w:tc>
          <w:tcPr>
            <w:tcW w:w="1559" w:type="dxa"/>
            <w:gridSpan w:val="2"/>
          </w:tcPr>
          <w:p w14:paraId="04C518B0" w14:textId="77777777" w:rsidR="003A6A3A" w:rsidRPr="009E12B4" w:rsidRDefault="003A6A3A" w:rsidP="009F04F0">
            <w:pPr>
              <w:keepNext/>
              <w:spacing w:before="60" w:after="60"/>
              <w:rPr>
                <w:noProof/>
              </w:rPr>
            </w:pPr>
            <w:r w:rsidRPr="009E12B4">
              <w:rPr>
                <w:noProof/>
              </w:rPr>
              <w:t>n8</w:t>
            </w:r>
          </w:p>
        </w:tc>
        <w:tc>
          <w:tcPr>
            <w:tcW w:w="1134" w:type="dxa"/>
            <w:gridSpan w:val="2"/>
          </w:tcPr>
          <w:p w14:paraId="1850D036" w14:textId="77777777" w:rsidR="003A6A3A" w:rsidRPr="009E12B4" w:rsidRDefault="003A6A3A" w:rsidP="009F04F0">
            <w:pPr>
              <w:keepNext/>
              <w:spacing w:before="60" w:after="60"/>
              <w:rPr>
                <w:noProof/>
              </w:rPr>
            </w:pPr>
            <w:r w:rsidRPr="009E12B4">
              <w:rPr>
                <w:noProof/>
              </w:rPr>
              <w:t>O</w:t>
            </w:r>
          </w:p>
        </w:tc>
      </w:tr>
      <w:tr w:rsidR="003A6A3A" w:rsidRPr="009E12B4" w14:paraId="3C0F5EB3" w14:textId="77777777" w:rsidTr="009F04F0">
        <w:trPr>
          <w:gridAfter w:val="1"/>
          <w:wAfter w:w="17" w:type="dxa"/>
          <w:jc w:val="center"/>
        </w:trPr>
        <w:tc>
          <w:tcPr>
            <w:tcW w:w="669" w:type="dxa"/>
          </w:tcPr>
          <w:p w14:paraId="7B21FE19" w14:textId="77777777" w:rsidR="003A6A3A" w:rsidRPr="009E12B4" w:rsidRDefault="003A6A3A" w:rsidP="009F04F0">
            <w:pPr>
              <w:keepNext/>
              <w:spacing w:before="60" w:after="60"/>
              <w:rPr>
                <w:noProof/>
              </w:rPr>
            </w:pPr>
          </w:p>
        </w:tc>
        <w:tc>
          <w:tcPr>
            <w:tcW w:w="485" w:type="dxa"/>
          </w:tcPr>
          <w:p w14:paraId="621E11B8" w14:textId="77777777" w:rsidR="003A6A3A" w:rsidRPr="009E12B4" w:rsidRDefault="003A6A3A" w:rsidP="009F04F0">
            <w:pPr>
              <w:keepNext/>
              <w:spacing w:before="60" w:after="60"/>
              <w:rPr>
                <w:noProof/>
              </w:rPr>
            </w:pPr>
          </w:p>
        </w:tc>
        <w:tc>
          <w:tcPr>
            <w:tcW w:w="834" w:type="dxa"/>
          </w:tcPr>
          <w:p w14:paraId="369ABDCD" w14:textId="77777777" w:rsidR="003A6A3A" w:rsidRPr="009E12B4" w:rsidRDefault="003A6A3A" w:rsidP="009F04F0">
            <w:pPr>
              <w:keepNext/>
              <w:spacing w:before="60" w:after="60"/>
              <w:rPr>
                <w:noProof/>
              </w:rPr>
            </w:pPr>
          </w:p>
        </w:tc>
        <w:tc>
          <w:tcPr>
            <w:tcW w:w="485" w:type="dxa"/>
          </w:tcPr>
          <w:p w14:paraId="697021E9" w14:textId="77777777" w:rsidR="003A6A3A" w:rsidRPr="009E12B4" w:rsidRDefault="003A6A3A" w:rsidP="009F04F0">
            <w:pPr>
              <w:keepNext/>
              <w:spacing w:before="60" w:after="60"/>
              <w:rPr>
                <w:noProof/>
              </w:rPr>
            </w:pPr>
          </w:p>
        </w:tc>
        <w:tc>
          <w:tcPr>
            <w:tcW w:w="883" w:type="dxa"/>
          </w:tcPr>
          <w:p w14:paraId="0DD1C994" w14:textId="77777777" w:rsidR="003A6A3A" w:rsidRPr="009E12B4" w:rsidRDefault="003A6A3A" w:rsidP="009F04F0">
            <w:pPr>
              <w:keepNext/>
              <w:spacing w:before="60" w:after="60"/>
              <w:rPr>
                <w:noProof/>
              </w:rPr>
            </w:pPr>
            <w:r w:rsidRPr="009E12B4">
              <w:rPr>
                <w:noProof/>
              </w:rPr>
              <w:t>5F 0C</w:t>
            </w:r>
          </w:p>
        </w:tc>
        <w:tc>
          <w:tcPr>
            <w:tcW w:w="546" w:type="dxa"/>
          </w:tcPr>
          <w:p w14:paraId="442EF5C0" w14:textId="77777777" w:rsidR="003A6A3A" w:rsidRPr="009E12B4" w:rsidRDefault="003A6A3A" w:rsidP="009F04F0">
            <w:pPr>
              <w:keepNext/>
              <w:spacing w:before="60" w:after="60"/>
              <w:rPr>
                <w:noProof/>
              </w:rPr>
            </w:pPr>
            <w:r w:rsidRPr="009E12B4">
              <w:rPr>
                <w:noProof/>
              </w:rPr>
              <w:t>V</w:t>
            </w:r>
          </w:p>
        </w:tc>
        <w:tc>
          <w:tcPr>
            <w:tcW w:w="3829" w:type="dxa"/>
          </w:tcPr>
          <w:p w14:paraId="5896AF6C" w14:textId="77777777" w:rsidR="003A6A3A" w:rsidRPr="009E12B4" w:rsidRDefault="003A6A3A" w:rsidP="009F04F0">
            <w:pPr>
              <w:keepNext/>
              <w:spacing w:before="60" w:after="60"/>
              <w:rPr>
                <w:noProof/>
              </w:rPr>
            </w:pPr>
            <w:r w:rsidRPr="009E12B4">
              <w:rPr>
                <w:noProof/>
              </w:rPr>
              <w:t>Entidade emissora</w:t>
            </w:r>
          </w:p>
        </w:tc>
        <w:tc>
          <w:tcPr>
            <w:tcW w:w="1559" w:type="dxa"/>
            <w:gridSpan w:val="2"/>
          </w:tcPr>
          <w:p w14:paraId="27D4B8EC" w14:textId="77777777" w:rsidR="003A6A3A" w:rsidRPr="009E12B4" w:rsidRDefault="003A6A3A" w:rsidP="009F04F0">
            <w:pPr>
              <w:keepNext/>
              <w:spacing w:before="60" w:after="60"/>
              <w:rPr>
                <w:noProof/>
              </w:rPr>
            </w:pPr>
            <w:r w:rsidRPr="009E12B4">
              <w:rPr>
                <w:noProof/>
              </w:rPr>
              <w:t>ans</w:t>
            </w:r>
          </w:p>
        </w:tc>
        <w:tc>
          <w:tcPr>
            <w:tcW w:w="1134" w:type="dxa"/>
            <w:gridSpan w:val="2"/>
          </w:tcPr>
          <w:p w14:paraId="26C704C9" w14:textId="77777777" w:rsidR="003A6A3A" w:rsidRPr="009E12B4" w:rsidRDefault="003A6A3A" w:rsidP="009F04F0">
            <w:pPr>
              <w:keepNext/>
              <w:spacing w:before="60" w:after="60"/>
              <w:rPr>
                <w:noProof/>
              </w:rPr>
            </w:pPr>
            <w:r w:rsidRPr="009E12B4">
              <w:rPr>
                <w:noProof/>
              </w:rPr>
              <w:t>O</w:t>
            </w:r>
          </w:p>
        </w:tc>
      </w:tr>
      <w:tr w:rsidR="003A6A3A" w:rsidRPr="009E12B4" w14:paraId="1622F788" w14:textId="77777777" w:rsidTr="009F04F0">
        <w:trPr>
          <w:gridAfter w:val="1"/>
          <w:wAfter w:w="17" w:type="dxa"/>
          <w:jc w:val="center"/>
        </w:trPr>
        <w:tc>
          <w:tcPr>
            <w:tcW w:w="669" w:type="dxa"/>
          </w:tcPr>
          <w:p w14:paraId="34B0BE0A" w14:textId="77777777" w:rsidR="003A6A3A" w:rsidRPr="009E12B4" w:rsidRDefault="003A6A3A" w:rsidP="009F04F0">
            <w:pPr>
              <w:keepNext/>
              <w:spacing w:before="60" w:after="60"/>
              <w:rPr>
                <w:noProof/>
              </w:rPr>
            </w:pPr>
          </w:p>
        </w:tc>
        <w:tc>
          <w:tcPr>
            <w:tcW w:w="485" w:type="dxa"/>
          </w:tcPr>
          <w:p w14:paraId="7B774445" w14:textId="77777777" w:rsidR="003A6A3A" w:rsidRPr="009E12B4" w:rsidRDefault="003A6A3A" w:rsidP="009F04F0">
            <w:pPr>
              <w:keepNext/>
              <w:spacing w:before="60" w:after="60"/>
              <w:rPr>
                <w:noProof/>
              </w:rPr>
            </w:pPr>
          </w:p>
        </w:tc>
        <w:tc>
          <w:tcPr>
            <w:tcW w:w="834" w:type="dxa"/>
          </w:tcPr>
          <w:p w14:paraId="29830593" w14:textId="77777777" w:rsidR="003A6A3A" w:rsidRPr="009E12B4" w:rsidRDefault="003A6A3A" w:rsidP="009F04F0">
            <w:pPr>
              <w:keepNext/>
              <w:spacing w:before="60" w:after="60"/>
              <w:rPr>
                <w:noProof/>
              </w:rPr>
            </w:pPr>
          </w:p>
        </w:tc>
        <w:tc>
          <w:tcPr>
            <w:tcW w:w="485" w:type="dxa"/>
          </w:tcPr>
          <w:p w14:paraId="2279B1A5" w14:textId="77777777" w:rsidR="003A6A3A" w:rsidRPr="009E12B4" w:rsidRDefault="003A6A3A" w:rsidP="009F04F0">
            <w:pPr>
              <w:keepNext/>
              <w:spacing w:before="60" w:after="60"/>
              <w:rPr>
                <w:noProof/>
              </w:rPr>
            </w:pPr>
          </w:p>
        </w:tc>
        <w:tc>
          <w:tcPr>
            <w:tcW w:w="883" w:type="dxa"/>
          </w:tcPr>
          <w:p w14:paraId="31A0C73B" w14:textId="77777777" w:rsidR="003A6A3A" w:rsidRPr="009E12B4" w:rsidRDefault="003A6A3A" w:rsidP="009F04F0">
            <w:pPr>
              <w:keepNext/>
              <w:spacing w:before="60" w:after="60"/>
              <w:rPr>
                <w:noProof/>
              </w:rPr>
            </w:pPr>
            <w:r w:rsidRPr="009E12B4">
              <w:rPr>
                <w:noProof/>
              </w:rPr>
              <w:t>5F 0D</w:t>
            </w:r>
          </w:p>
        </w:tc>
        <w:tc>
          <w:tcPr>
            <w:tcW w:w="546" w:type="dxa"/>
          </w:tcPr>
          <w:p w14:paraId="0007F66F" w14:textId="77777777" w:rsidR="003A6A3A" w:rsidRPr="009E12B4" w:rsidRDefault="003A6A3A" w:rsidP="009F04F0">
            <w:pPr>
              <w:keepNext/>
              <w:spacing w:before="60" w:after="60"/>
              <w:rPr>
                <w:noProof/>
              </w:rPr>
            </w:pPr>
            <w:r w:rsidRPr="009E12B4">
              <w:rPr>
                <w:noProof/>
              </w:rPr>
              <w:t>V</w:t>
            </w:r>
          </w:p>
        </w:tc>
        <w:tc>
          <w:tcPr>
            <w:tcW w:w="3829" w:type="dxa"/>
          </w:tcPr>
          <w:p w14:paraId="4C85A530" w14:textId="77777777" w:rsidR="003A6A3A" w:rsidRPr="009E12B4" w:rsidRDefault="003A6A3A" w:rsidP="009F04F0">
            <w:pPr>
              <w:keepNext/>
              <w:spacing w:before="60" w:after="60"/>
              <w:jc w:val="left"/>
              <w:rPr>
                <w:noProof/>
              </w:rPr>
            </w:pPr>
            <w:r w:rsidRPr="009E12B4">
              <w:rPr>
                <w:noProof/>
              </w:rPr>
              <w:t>Número administrativo (diferente do número do documento)</w:t>
            </w:r>
          </w:p>
        </w:tc>
        <w:tc>
          <w:tcPr>
            <w:tcW w:w="1559" w:type="dxa"/>
            <w:gridSpan w:val="2"/>
          </w:tcPr>
          <w:p w14:paraId="3E1F0A5D" w14:textId="77777777" w:rsidR="003A6A3A" w:rsidRPr="009E12B4" w:rsidRDefault="003A6A3A" w:rsidP="009F04F0">
            <w:pPr>
              <w:keepNext/>
              <w:spacing w:before="60" w:after="60"/>
              <w:rPr>
                <w:noProof/>
              </w:rPr>
            </w:pPr>
            <w:r w:rsidRPr="009E12B4">
              <w:rPr>
                <w:noProof/>
              </w:rPr>
              <w:t>ans</w:t>
            </w:r>
          </w:p>
        </w:tc>
        <w:tc>
          <w:tcPr>
            <w:tcW w:w="1134" w:type="dxa"/>
            <w:gridSpan w:val="2"/>
          </w:tcPr>
          <w:p w14:paraId="47DD76CA" w14:textId="77777777" w:rsidR="003A6A3A" w:rsidRPr="009E12B4" w:rsidRDefault="003A6A3A" w:rsidP="009F04F0">
            <w:pPr>
              <w:keepNext/>
              <w:spacing w:before="60" w:after="60"/>
              <w:rPr>
                <w:noProof/>
              </w:rPr>
            </w:pPr>
            <w:r w:rsidRPr="009E12B4">
              <w:rPr>
                <w:noProof/>
              </w:rPr>
              <w:t>F</w:t>
            </w:r>
          </w:p>
        </w:tc>
      </w:tr>
      <w:tr w:rsidR="003A6A3A" w:rsidRPr="009E12B4" w14:paraId="0FDBDBC6" w14:textId="77777777" w:rsidTr="009F04F0">
        <w:trPr>
          <w:gridAfter w:val="1"/>
          <w:wAfter w:w="17" w:type="dxa"/>
          <w:jc w:val="center"/>
        </w:trPr>
        <w:tc>
          <w:tcPr>
            <w:tcW w:w="669" w:type="dxa"/>
          </w:tcPr>
          <w:p w14:paraId="567ECF35" w14:textId="77777777" w:rsidR="003A6A3A" w:rsidRPr="009E12B4" w:rsidRDefault="003A6A3A" w:rsidP="009F04F0">
            <w:pPr>
              <w:keepNext/>
              <w:spacing w:before="60" w:after="60"/>
              <w:rPr>
                <w:noProof/>
              </w:rPr>
            </w:pPr>
          </w:p>
        </w:tc>
        <w:tc>
          <w:tcPr>
            <w:tcW w:w="485" w:type="dxa"/>
          </w:tcPr>
          <w:p w14:paraId="59E003F0" w14:textId="77777777" w:rsidR="003A6A3A" w:rsidRPr="009E12B4" w:rsidRDefault="003A6A3A" w:rsidP="009F04F0">
            <w:pPr>
              <w:keepNext/>
              <w:spacing w:before="60" w:after="60"/>
              <w:rPr>
                <w:noProof/>
              </w:rPr>
            </w:pPr>
          </w:p>
        </w:tc>
        <w:tc>
          <w:tcPr>
            <w:tcW w:w="834" w:type="dxa"/>
          </w:tcPr>
          <w:p w14:paraId="0203E64F" w14:textId="77777777" w:rsidR="003A6A3A" w:rsidRPr="009E12B4" w:rsidRDefault="003A6A3A" w:rsidP="009F04F0">
            <w:pPr>
              <w:keepNext/>
              <w:spacing w:before="60" w:after="60"/>
              <w:rPr>
                <w:noProof/>
              </w:rPr>
            </w:pPr>
          </w:p>
        </w:tc>
        <w:tc>
          <w:tcPr>
            <w:tcW w:w="485" w:type="dxa"/>
          </w:tcPr>
          <w:p w14:paraId="6AA70930" w14:textId="77777777" w:rsidR="003A6A3A" w:rsidRPr="009E12B4" w:rsidRDefault="003A6A3A" w:rsidP="009F04F0">
            <w:pPr>
              <w:keepNext/>
              <w:spacing w:before="60" w:after="60"/>
              <w:rPr>
                <w:noProof/>
              </w:rPr>
            </w:pPr>
          </w:p>
        </w:tc>
        <w:tc>
          <w:tcPr>
            <w:tcW w:w="883" w:type="dxa"/>
          </w:tcPr>
          <w:p w14:paraId="251861E4" w14:textId="77777777" w:rsidR="003A6A3A" w:rsidRPr="009E12B4" w:rsidRDefault="003A6A3A" w:rsidP="009F04F0">
            <w:pPr>
              <w:keepNext/>
              <w:spacing w:before="60" w:after="60"/>
              <w:rPr>
                <w:noProof/>
              </w:rPr>
            </w:pPr>
            <w:r w:rsidRPr="009E12B4">
              <w:rPr>
                <w:noProof/>
              </w:rPr>
              <w:t>5F 0E</w:t>
            </w:r>
          </w:p>
        </w:tc>
        <w:tc>
          <w:tcPr>
            <w:tcW w:w="546" w:type="dxa"/>
          </w:tcPr>
          <w:p w14:paraId="33701E14" w14:textId="77777777" w:rsidR="003A6A3A" w:rsidRPr="009E12B4" w:rsidRDefault="003A6A3A" w:rsidP="009F04F0">
            <w:pPr>
              <w:keepNext/>
              <w:spacing w:before="60" w:after="60"/>
              <w:rPr>
                <w:noProof/>
              </w:rPr>
            </w:pPr>
            <w:r w:rsidRPr="009E12B4">
              <w:rPr>
                <w:noProof/>
              </w:rPr>
              <w:t>V</w:t>
            </w:r>
          </w:p>
        </w:tc>
        <w:tc>
          <w:tcPr>
            <w:tcW w:w="3829" w:type="dxa"/>
          </w:tcPr>
          <w:p w14:paraId="6F3EAC38" w14:textId="77777777" w:rsidR="003A6A3A" w:rsidRPr="009E12B4" w:rsidRDefault="003A6A3A" w:rsidP="009F04F0">
            <w:pPr>
              <w:keepNext/>
              <w:spacing w:before="60" w:after="60"/>
              <w:rPr>
                <w:noProof/>
              </w:rPr>
            </w:pPr>
            <w:r w:rsidRPr="009E12B4">
              <w:rPr>
                <w:noProof/>
              </w:rPr>
              <w:t>Número do documento</w:t>
            </w:r>
          </w:p>
        </w:tc>
        <w:tc>
          <w:tcPr>
            <w:tcW w:w="1559" w:type="dxa"/>
            <w:gridSpan w:val="2"/>
          </w:tcPr>
          <w:p w14:paraId="5261E112" w14:textId="77777777" w:rsidR="003A6A3A" w:rsidRPr="009E12B4" w:rsidRDefault="003A6A3A" w:rsidP="009F04F0">
            <w:pPr>
              <w:keepNext/>
              <w:spacing w:before="60" w:after="60"/>
              <w:rPr>
                <w:noProof/>
              </w:rPr>
            </w:pPr>
            <w:r w:rsidRPr="009E12B4">
              <w:rPr>
                <w:noProof/>
              </w:rPr>
              <w:t>an</w:t>
            </w:r>
          </w:p>
        </w:tc>
        <w:tc>
          <w:tcPr>
            <w:tcW w:w="1134" w:type="dxa"/>
            <w:gridSpan w:val="2"/>
          </w:tcPr>
          <w:p w14:paraId="10044BC7" w14:textId="77777777" w:rsidR="003A6A3A" w:rsidRPr="009E12B4" w:rsidRDefault="003A6A3A" w:rsidP="009F04F0">
            <w:pPr>
              <w:keepNext/>
              <w:spacing w:before="60" w:after="60"/>
              <w:rPr>
                <w:noProof/>
              </w:rPr>
            </w:pPr>
            <w:r w:rsidRPr="009E12B4">
              <w:rPr>
                <w:noProof/>
              </w:rPr>
              <w:t>O</w:t>
            </w:r>
          </w:p>
        </w:tc>
      </w:tr>
      <w:tr w:rsidR="003A6A3A" w:rsidRPr="009E12B4" w14:paraId="29ACF356" w14:textId="77777777" w:rsidTr="009F04F0">
        <w:trPr>
          <w:gridAfter w:val="1"/>
          <w:wAfter w:w="17" w:type="dxa"/>
          <w:jc w:val="center"/>
        </w:trPr>
        <w:tc>
          <w:tcPr>
            <w:tcW w:w="669" w:type="dxa"/>
          </w:tcPr>
          <w:p w14:paraId="008B038A" w14:textId="77777777" w:rsidR="003A6A3A" w:rsidRPr="009E12B4" w:rsidRDefault="003A6A3A" w:rsidP="009F04F0">
            <w:pPr>
              <w:keepNext/>
              <w:spacing w:before="60" w:after="60"/>
              <w:rPr>
                <w:noProof/>
              </w:rPr>
            </w:pPr>
          </w:p>
        </w:tc>
        <w:tc>
          <w:tcPr>
            <w:tcW w:w="485" w:type="dxa"/>
          </w:tcPr>
          <w:p w14:paraId="701378FB" w14:textId="77777777" w:rsidR="003A6A3A" w:rsidRPr="009E12B4" w:rsidRDefault="003A6A3A" w:rsidP="009F04F0">
            <w:pPr>
              <w:keepNext/>
              <w:spacing w:before="60" w:after="60"/>
              <w:rPr>
                <w:noProof/>
              </w:rPr>
            </w:pPr>
          </w:p>
        </w:tc>
        <w:tc>
          <w:tcPr>
            <w:tcW w:w="834" w:type="dxa"/>
          </w:tcPr>
          <w:p w14:paraId="361529B3" w14:textId="77777777" w:rsidR="003A6A3A" w:rsidRPr="009E12B4" w:rsidRDefault="003A6A3A" w:rsidP="009F04F0">
            <w:pPr>
              <w:keepNext/>
              <w:spacing w:before="60" w:after="60"/>
              <w:rPr>
                <w:noProof/>
              </w:rPr>
            </w:pPr>
          </w:p>
        </w:tc>
        <w:tc>
          <w:tcPr>
            <w:tcW w:w="485" w:type="dxa"/>
          </w:tcPr>
          <w:p w14:paraId="64ED886C" w14:textId="77777777" w:rsidR="003A6A3A" w:rsidRPr="009E12B4" w:rsidRDefault="003A6A3A" w:rsidP="009F04F0">
            <w:pPr>
              <w:keepNext/>
              <w:spacing w:before="60" w:after="60"/>
              <w:rPr>
                <w:noProof/>
              </w:rPr>
            </w:pPr>
          </w:p>
        </w:tc>
        <w:tc>
          <w:tcPr>
            <w:tcW w:w="883" w:type="dxa"/>
          </w:tcPr>
          <w:p w14:paraId="0797939E" w14:textId="77777777" w:rsidR="003A6A3A" w:rsidRPr="009E12B4" w:rsidRDefault="003A6A3A" w:rsidP="009F04F0">
            <w:pPr>
              <w:keepNext/>
              <w:spacing w:before="60" w:after="60"/>
              <w:rPr>
                <w:noProof/>
              </w:rPr>
            </w:pPr>
            <w:r w:rsidRPr="009E12B4">
              <w:rPr>
                <w:noProof/>
              </w:rPr>
              <w:t>5F 0F</w:t>
            </w:r>
          </w:p>
        </w:tc>
        <w:tc>
          <w:tcPr>
            <w:tcW w:w="546" w:type="dxa"/>
          </w:tcPr>
          <w:p w14:paraId="5D06DBF4" w14:textId="77777777" w:rsidR="003A6A3A" w:rsidRPr="009E12B4" w:rsidRDefault="003A6A3A" w:rsidP="009F04F0">
            <w:pPr>
              <w:keepNext/>
              <w:spacing w:before="60" w:after="60"/>
              <w:rPr>
                <w:noProof/>
              </w:rPr>
            </w:pPr>
            <w:r w:rsidRPr="009E12B4">
              <w:rPr>
                <w:noProof/>
              </w:rPr>
              <w:t>V</w:t>
            </w:r>
          </w:p>
        </w:tc>
        <w:tc>
          <w:tcPr>
            <w:tcW w:w="3829" w:type="dxa"/>
          </w:tcPr>
          <w:p w14:paraId="6B310B63" w14:textId="77777777" w:rsidR="003A6A3A" w:rsidRPr="009E12B4" w:rsidRDefault="003A6A3A" w:rsidP="009F04F0">
            <w:pPr>
              <w:keepNext/>
              <w:spacing w:before="60" w:after="60"/>
              <w:jc w:val="left"/>
              <w:rPr>
                <w:noProof/>
              </w:rPr>
            </w:pPr>
            <w:r w:rsidRPr="009E12B4">
              <w:rPr>
                <w:noProof/>
              </w:rPr>
              <w:t>Local de residência permanente ou endereço postal</w:t>
            </w:r>
          </w:p>
        </w:tc>
        <w:tc>
          <w:tcPr>
            <w:tcW w:w="1559" w:type="dxa"/>
            <w:gridSpan w:val="2"/>
          </w:tcPr>
          <w:p w14:paraId="538EB672" w14:textId="77777777" w:rsidR="003A6A3A" w:rsidRPr="009E12B4" w:rsidRDefault="003A6A3A" w:rsidP="009F04F0">
            <w:pPr>
              <w:keepNext/>
              <w:spacing w:before="60" w:after="60"/>
              <w:rPr>
                <w:noProof/>
              </w:rPr>
            </w:pPr>
            <w:r w:rsidRPr="009E12B4">
              <w:rPr>
                <w:noProof/>
              </w:rPr>
              <w:t>ans</w:t>
            </w:r>
          </w:p>
        </w:tc>
        <w:tc>
          <w:tcPr>
            <w:tcW w:w="1134" w:type="dxa"/>
            <w:gridSpan w:val="2"/>
          </w:tcPr>
          <w:p w14:paraId="24FA1965" w14:textId="77777777" w:rsidR="003A6A3A" w:rsidRPr="009E12B4" w:rsidRDefault="003A6A3A" w:rsidP="009F04F0">
            <w:pPr>
              <w:keepNext/>
              <w:spacing w:before="60" w:after="60"/>
              <w:rPr>
                <w:noProof/>
              </w:rPr>
            </w:pPr>
            <w:r w:rsidRPr="009E12B4">
              <w:rPr>
                <w:noProof/>
              </w:rPr>
              <w:t>F</w:t>
            </w:r>
          </w:p>
        </w:tc>
      </w:tr>
      <w:tr w:rsidR="003A6A3A" w:rsidRPr="009E12B4" w14:paraId="7B7177D0" w14:textId="77777777" w:rsidTr="009F04F0">
        <w:trPr>
          <w:jc w:val="center"/>
        </w:trPr>
        <w:tc>
          <w:tcPr>
            <w:tcW w:w="669" w:type="dxa"/>
          </w:tcPr>
          <w:p w14:paraId="6AFFF432" w14:textId="77777777" w:rsidR="003A6A3A" w:rsidRPr="009E12B4" w:rsidRDefault="003A6A3A" w:rsidP="009F04F0">
            <w:pPr>
              <w:keepNext/>
              <w:spacing w:before="60" w:after="60"/>
              <w:rPr>
                <w:noProof/>
              </w:rPr>
            </w:pPr>
          </w:p>
        </w:tc>
        <w:tc>
          <w:tcPr>
            <w:tcW w:w="485" w:type="dxa"/>
          </w:tcPr>
          <w:p w14:paraId="784806B7" w14:textId="77777777" w:rsidR="003A6A3A" w:rsidRPr="009E12B4" w:rsidRDefault="003A6A3A" w:rsidP="009F04F0">
            <w:pPr>
              <w:keepNext/>
              <w:spacing w:before="60" w:after="60"/>
              <w:rPr>
                <w:noProof/>
              </w:rPr>
            </w:pPr>
          </w:p>
        </w:tc>
        <w:tc>
          <w:tcPr>
            <w:tcW w:w="834" w:type="dxa"/>
          </w:tcPr>
          <w:p w14:paraId="7E3691B0" w14:textId="77777777" w:rsidR="003A6A3A" w:rsidRPr="009E12B4" w:rsidRDefault="003A6A3A" w:rsidP="009F04F0">
            <w:pPr>
              <w:keepNext/>
              <w:spacing w:before="60" w:after="60"/>
              <w:rPr>
                <w:noProof/>
              </w:rPr>
            </w:pPr>
            <w:r w:rsidRPr="009E12B4">
              <w:rPr>
                <w:noProof/>
              </w:rPr>
              <w:t>7F 63</w:t>
            </w:r>
          </w:p>
        </w:tc>
        <w:tc>
          <w:tcPr>
            <w:tcW w:w="485" w:type="dxa"/>
          </w:tcPr>
          <w:p w14:paraId="0E800CD8" w14:textId="77777777" w:rsidR="003A6A3A" w:rsidRPr="009E12B4" w:rsidRDefault="003A6A3A" w:rsidP="009F04F0">
            <w:pPr>
              <w:keepNext/>
              <w:spacing w:before="60" w:after="60"/>
              <w:rPr>
                <w:noProof/>
              </w:rPr>
            </w:pPr>
            <w:r w:rsidRPr="009E12B4">
              <w:rPr>
                <w:noProof/>
              </w:rPr>
              <w:t>V</w:t>
            </w:r>
          </w:p>
        </w:tc>
        <w:tc>
          <w:tcPr>
            <w:tcW w:w="5275" w:type="dxa"/>
            <w:gridSpan w:val="4"/>
          </w:tcPr>
          <w:p w14:paraId="61797057" w14:textId="77777777" w:rsidR="003A6A3A" w:rsidRPr="009E12B4" w:rsidRDefault="003A6A3A" w:rsidP="009F04F0">
            <w:pPr>
              <w:keepNext/>
              <w:spacing w:before="60" w:after="60"/>
              <w:jc w:val="left"/>
              <w:rPr>
                <w:noProof/>
              </w:rPr>
            </w:pPr>
            <w:r w:rsidRPr="009E12B4">
              <w:rPr>
                <w:noProof/>
              </w:rPr>
              <w:t>Objeto de dados construído de categorias de veículos/restrições/condições</w:t>
            </w:r>
          </w:p>
        </w:tc>
        <w:tc>
          <w:tcPr>
            <w:tcW w:w="1559" w:type="dxa"/>
            <w:gridSpan w:val="2"/>
          </w:tcPr>
          <w:p w14:paraId="0AD7AA73" w14:textId="77777777" w:rsidR="003A6A3A" w:rsidRPr="009E12B4" w:rsidRDefault="003A6A3A" w:rsidP="009F04F0">
            <w:pPr>
              <w:keepNext/>
              <w:spacing w:before="60" w:after="60"/>
              <w:rPr>
                <w:noProof/>
              </w:rPr>
            </w:pPr>
          </w:p>
        </w:tc>
        <w:tc>
          <w:tcPr>
            <w:tcW w:w="1134" w:type="dxa"/>
            <w:gridSpan w:val="2"/>
          </w:tcPr>
          <w:p w14:paraId="0EB2C663" w14:textId="77777777" w:rsidR="003A6A3A" w:rsidRPr="009E12B4" w:rsidRDefault="003A6A3A" w:rsidP="009F04F0">
            <w:pPr>
              <w:keepNext/>
              <w:spacing w:before="60" w:after="60"/>
              <w:rPr>
                <w:noProof/>
              </w:rPr>
            </w:pPr>
            <w:r w:rsidRPr="009E12B4">
              <w:rPr>
                <w:noProof/>
              </w:rPr>
              <w:t>O</w:t>
            </w:r>
          </w:p>
        </w:tc>
      </w:tr>
      <w:tr w:rsidR="003A6A3A" w:rsidRPr="009E12B4" w14:paraId="154A4A5C" w14:textId="77777777" w:rsidTr="009F04F0">
        <w:trPr>
          <w:gridAfter w:val="1"/>
          <w:wAfter w:w="17" w:type="dxa"/>
          <w:jc w:val="center"/>
        </w:trPr>
        <w:tc>
          <w:tcPr>
            <w:tcW w:w="669" w:type="dxa"/>
          </w:tcPr>
          <w:p w14:paraId="4B0E5B13" w14:textId="77777777" w:rsidR="003A6A3A" w:rsidRPr="009E12B4" w:rsidRDefault="003A6A3A" w:rsidP="009F04F0">
            <w:pPr>
              <w:keepNext/>
              <w:spacing w:before="60" w:after="60"/>
              <w:rPr>
                <w:noProof/>
              </w:rPr>
            </w:pPr>
          </w:p>
        </w:tc>
        <w:tc>
          <w:tcPr>
            <w:tcW w:w="485" w:type="dxa"/>
          </w:tcPr>
          <w:p w14:paraId="00C8D321" w14:textId="77777777" w:rsidR="003A6A3A" w:rsidRPr="009E12B4" w:rsidRDefault="003A6A3A" w:rsidP="009F04F0">
            <w:pPr>
              <w:keepNext/>
              <w:spacing w:before="60" w:after="60"/>
              <w:rPr>
                <w:noProof/>
              </w:rPr>
            </w:pPr>
          </w:p>
        </w:tc>
        <w:tc>
          <w:tcPr>
            <w:tcW w:w="834" w:type="dxa"/>
          </w:tcPr>
          <w:p w14:paraId="335849B1" w14:textId="77777777" w:rsidR="003A6A3A" w:rsidRPr="009E12B4" w:rsidRDefault="003A6A3A" w:rsidP="009F04F0">
            <w:pPr>
              <w:keepNext/>
              <w:spacing w:before="60" w:after="60"/>
              <w:rPr>
                <w:noProof/>
              </w:rPr>
            </w:pPr>
          </w:p>
        </w:tc>
        <w:tc>
          <w:tcPr>
            <w:tcW w:w="485" w:type="dxa"/>
          </w:tcPr>
          <w:p w14:paraId="5D0FE7B0" w14:textId="77777777" w:rsidR="003A6A3A" w:rsidRPr="009E12B4" w:rsidRDefault="003A6A3A" w:rsidP="009F04F0">
            <w:pPr>
              <w:keepNext/>
              <w:spacing w:before="60" w:after="60"/>
              <w:rPr>
                <w:noProof/>
              </w:rPr>
            </w:pPr>
          </w:p>
        </w:tc>
        <w:tc>
          <w:tcPr>
            <w:tcW w:w="883" w:type="dxa"/>
            <w:shd w:val="clear" w:color="auto" w:fill="BFBFBF" w:themeFill="background1" w:themeFillShade="BF"/>
          </w:tcPr>
          <w:p w14:paraId="46382EDB" w14:textId="77777777" w:rsidR="003A6A3A" w:rsidRPr="009E12B4" w:rsidRDefault="003A6A3A" w:rsidP="009F04F0">
            <w:pPr>
              <w:keepNext/>
              <w:spacing w:before="60" w:after="60"/>
              <w:rPr>
                <w:noProof/>
              </w:rPr>
            </w:pPr>
            <w:r w:rsidRPr="009E12B4">
              <w:rPr>
                <w:noProof/>
              </w:rPr>
              <w:t>Etiqueta</w:t>
            </w:r>
          </w:p>
        </w:tc>
        <w:tc>
          <w:tcPr>
            <w:tcW w:w="546" w:type="dxa"/>
            <w:shd w:val="clear" w:color="auto" w:fill="BFBFBF" w:themeFill="background1" w:themeFillShade="BF"/>
          </w:tcPr>
          <w:p w14:paraId="746A5688" w14:textId="77777777" w:rsidR="003A6A3A" w:rsidRPr="009E12B4" w:rsidRDefault="003A6A3A" w:rsidP="009F04F0">
            <w:pPr>
              <w:keepNext/>
              <w:spacing w:before="60" w:after="60"/>
              <w:rPr>
                <w:noProof/>
              </w:rPr>
            </w:pPr>
            <w:r w:rsidRPr="009E12B4">
              <w:rPr>
                <w:noProof/>
              </w:rPr>
              <w:t>L</w:t>
            </w:r>
          </w:p>
        </w:tc>
        <w:tc>
          <w:tcPr>
            <w:tcW w:w="3829" w:type="dxa"/>
            <w:shd w:val="clear" w:color="auto" w:fill="BFBFBF" w:themeFill="background1" w:themeFillShade="BF"/>
          </w:tcPr>
          <w:p w14:paraId="2E868A7B" w14:textId="77777777" w:rsidR="003A6A3A" w:rsidRPr="009E12B4" w:rsidRDefault="003A6A3A" w:rsidP="009F04F0">
            <w:pPr>
              <w:keepNext/>
              <w:spacing w:before="60" w:after="60"/>
              <w:rPr>
                <w:noProof/>
              </w:rPr>
            </w:pPr>
            <w:r w:rsidRPr="009E12B4">
              <w:rPr>
                <w:noProof/>
              </w:rPr>
              <w:t>Valor (codificado como definido abaixo)</w:t>
            </w:r>
          </w:p>
        </w:tc>
        <w:tc>
          <w:tcPr>
            <w:tcW w:w="1559" w:type="dxa"/>
            <w:gridSpan w:val="2"/>
          </w:tcPr>
          <w:p w14:paraId="7A7B59E3" w14:textId="77777777" w:rsidR="003A6A3A" w:rsidRPr="009E12B4" w:rsidRDefault="003A6A3A" w:rsidP="009F04F0">
            <w:pPr>
              <w:keepNext/>
              <w:spacing w:before="60" w:after="60"/>
              <w:rPr>
                <w:noProof/>
              </w:rPr>
            </w:pPr>
          </w:p>
        </w:tc>
        <w:tc>
          <w:tcPr>
            <w:tcW w:w="1134" w:type="dxa"/>
            <w:gridSpan w:val="2"/>
          </w:tcPr>
          <w:p w14:paraId="6934450F" w14:textId="77777777" w:rsidR="003A6A3A" w:rsidRPr="009E12B4" w:rsidRDefault="003A6A3A" w:rsidP="009F04F0">
            <w:pPr>
              <w:keepNext/>
              <w:spacing w:before="60" w:after="60"/>
              <w:rPr>
                <w:noProof/>
              </w:rPr>
            </w:pPr>
          </w:p>
        </w:tc>
      </w:tr>
      <w:tr w:rsidR="003A6A3A" w:rsidRPr="009E12B4" w14:paraId="09FE8FB1" w14:textId="77777777" w:rsidTr="009F04F0">
        <w:trPr>
          <w:gridAfter w:val="1"/>
          <w:wAfter w:w="17" w:type="dxa"/>
          <w:jc w:val="center"/>
        </w:trPr>
        <w:tc>
          <w:tcPr>
            <w:tcW w:w="669" w:type="dxa"/>
          </w:tcPr>
          <w:p w14:paraId="5E137334" w14:textId="77777777" w:rsidR="003A6A3A" w:rsidRPr="009E12B4" w:rsidRDefault="003A6A3A" w:rsidP="009F04F0">
            <w:pPr>
              <w:keepNext/>
              <w:spacing w:before="60" w:after="60"/>
              <w:rPr>
                <w:noProof/>
              </w:rPr>
            </w:pPr>
          </w:p>
        </w:tc>
        <w:tc>
          <w:tcPr>
            <w:tcW w:w="485" w:type="dxa"/>
          </w:tcPr>
          <w:p w14:paraId="2B376C2E" w14:textId="77777777" w:rsidR="003A6A3A" w:rsidRPr="009E12B4" w:rsidRDefault="003A6A3A" w:rsidP="009F04F0">
            <w:pPr>
              <w:keepNext/>
              <w:spacing w:before="60" w:after="60"/>
              <w:rPr>
                <w:noProof/>
              </w:rPr>
            </w:pPr>
          </w:p>
        </w:tc>
        <w:tc>
          <w:tcPr>
            <w:tcW w:w="834" w:type="dxa"/>
          </w:tcPr>
          <w:p w14:paraId="083DF5D5" w14:textId="77777777" w:rsidR="003A6A3A" w:rsidRPr="009E12B4" w:rsidRDefault="003A6A3A" w:rsidP="009F04F0">
            <w:pPr>
              <w:keepNext/>
              <w:spacing w:before="60" w:after="60"/>
              <w:rPr>
                <w:noProof/>
              </w:rPr>
            </w:pPr>
          </w:p>
        </w:tc>
        <w:tc>
          <w:tcPr>
            <w:tcW w:w="485" w:type="dxa"/>
          </w:tcPr>
          <w:p w14:paraId="4C0CAD0B" w14:textId="77777777" w:rsidR="003A6A3A" w:rsidRPr="009E12B4" w:rsidRDefault="003A6A3A" w:rsidP="009F04F0">
            <w:pPr>
              <w:keepNext/>
              <w:spacing w:before="60" w:after="60"/>
              <w:rPr>
                <w:noProof/>
              </w:rPr>
            </w:pPr>
          </w:p>
        </w:tc>
        <w:tc>
          <w:tcPr>
            <w:tcW w:w="883" w:type="dxa"/>
          </w:tcPr>
          <w:p w14:paraId="1D574F79" w14:textId="77777777" w:rsidR="003A6A3A" w:rsidRPr="009E12B4" w:rsidRDefault="003A6A3A" w:rsidP="009F04F0">
            <w:pPr>
              <w:keepNext/>
              <w:spacing w:before="60" w:after="60"/>
              <w:rPr>
                <w:noProof/>
              </w:rPr>
            </w:pPr>
            <w:r w:rsidRPr="009E12B4">
              <w:rPr>
                <w:noProof/>
              </w:rPr>
              <w:t>02</w:t>
            </w:r>
          </w:p>
        </w:tc>
        <w:tc>
          <w:tcPr>
            <w:tcW w:w="546" w:type="dxa"/>
          </w:tcPr>
          <w:p w14:paraId="39908B95" w14:textId="77777777" w:rsidR="003A6A3A" w:rsidRPr="009E12B4" w:rsidRDefault="003A6A3A" w:rsidP="009F04F0">
            <w:pPr>
              <w:keepNext/>
              <w:spacing w:before="60" w:after="60"/>
              <w:rPr>
                <w:noProof/>
              </w:rPr>
            </w:pPr>
            <w:r w:rsidRPr="009E12B4">
              <w:rPr>
                <w:noProof/>
              </w:rPr>
              <w:t>1</w:t>
            </w:r>
          </w:p>
        </w:tc>
        <w:tc>
          <w:tcPr>
            <w:tcW w:w="3829" w:type="dxa"/>
          </w:tcPr>
          <w:p w14:paraId="79479690" w14:textId="77777777" w:rsidR="003A6A3A" w:rsidRPr="009E12B4" w:rsidRDefault="003A6A3A" w:rsidP="009F04F0">
            <w:pPr>
              <w:keepNext/>
              <w:spacing w:before="60" w:after="60"/>
              <w:jc w:val="left"/>
              <w:rPr>
                <w:noProof/>
              </w:rPr>
            </w:pPr>
            <w:r w:rsidRPr="009E12B4">
              <w:rPr>
                <w:noProof/>
              </w:rPr>
              <w:t>Número de categorias/restrições/condições</w:t>
            </w:r>
          </w:p>
        </w:tc>
        <w:tc>
          <w:tcPr>
            <w:tcW w:w="1559" w:type="dxa"/>
            <w:gridSpan w:val="2"/>
          </w:tcPr>
          <w:p w14:paraId="4A67FE6F" w14:textId="77777777" w:rsidR="003A6A3A" w:rsidRPr="009E12B4" w:rsidRDefault="003A6A3A" w:rsidP="009F04F0">
            <w:pPr>
              <w:keepNext/>
              <w:spacing w:before="60" w:after="60"/>
              <w:rPr>
                <w:noProof/>
              </w:rPr>
            </w:pPr>
            <w:r w:rsidRPr="009E12B4">
              <w:rPr>
                <w:noProof/>
              </w:rPr>
              <w:t>N</w:t>
            </w:r>
          </w:p>
        </w:tc>
        <w:tc>
          <w:tcPr>
            <w:tcW w:w="1134" w:type="dxa"/>
            <w:gridSpan w:val="2"/>
          </w:tcPr>
          <w:p w14:paraId="1298C65D" w14:textId="77777777" w:rsidR="003A6A3A" w:rsidRPr="009E12B4" w:rsidRDefault="003A6A3A" w:rsidP="009F04F0">
            <w:pPr>
              <w:keepNext/>
              <w:spacing w:before="60" w:after="60"/>
              <w:rPr>
                <w:noProof/>
              </w:rPr>
            </w:pPr>
            <w:r w:rsidRPr="009E12B4">
              <w:rPr>
                <w:noProof/>
              </w:rPr>
              <w:t>O</w:t>
            </w:r>
          </w:p>
        </w:tc>
      </w:tr>
      <w:tr w:rsidR="003A6A3A" w:rsidRPr="009E12B4" w14:paraId="7A665156" w14:textId="77777777" w:rsidTr="009F04F0">
        <w:trPr>
          <w:gridAfter w:val="1"/>
          <w:wAfter w:w="17" w:type="dxa"/>
          <w:jc w:val="center"/>
        </w:trPr>
        <w:tc>
          <w:tcPr>
            <w:tcW w:w="669" w:type="dxa"/>
          </w:tcPr>
          <w:p w14:paraId="05DB2BBB" w14:textId="77777777" w:rsidR="003A6A3A" w:rsidRPr="009E12B4" w:rsidRDefault="003A6A3A" w:rsidP="009F04F0">
            <w:pPr>
              <w:keepNext/>
              <w:spacing w:before="60" w:after="60"/>
              <w:rPr>
                <w:noProof/>
              </w:rPr>
            </w:pPr>
          </w:p>
        </w:tc>
        <w:tc>
          <w:tcPr>
            <w:tcW w:w="485" w:type="dxa"/>
          </w:tcPr>
          <w:p w14:paraId="442961C7" w14:textId="77777777" w:rsidR="003A6A3A" w:rsidRPr="009E12B4" w:rsidRDefault="003A6A3A" w:rsidP="009F04F0">
            <w:pPr>
              <w:keepNext/>
              <w:spacing w:before="60" w:after="60"/>
              <w:rPr>
                <w:noProof/>
              </w:rPr>
            </w:pPr>
          </w:p>
        </w:tc>
        <w:tc>
          <w:tcPr>
            <w:tcW w:w="834" w:type="dxa"/>
          </w:tcPr>
          <w:p w14:paraId="0298D5A8" w14:textId="77777777" w:rsidR="003A6A3A" w:rsidRPr="009E12B4" w:rsidRDefault="003A6A3A" w:rsidP="009F04F0">
            <w:pPr>
              <w:keepNext/>
              <w:spacing w:before="60" w:after="60"/>
              <w:rPr>
                <w:noProof/>
              </w:rPr>
            </w:pPr>
          </w:p>
        </w:tc>
        <w:tc>
          <w:tcPr>
            <w:tcW w:w="485" w:type="dxa"/>
          </w:tcPr>
          <w:p w14:paraId="3C4930A6" w14:textId="77777777" w:rsidR="003A6A3A" w:rsidRPr="009E12B4" w:rsidRDefault="003A6A3A" w:rsidP="009F04F0">
            <w:pPr>
              <w:keepNext/>
              <w:spacing w:before="60" w:after="60"/>
              <w:rPr>
                <w:noProof/>
              </w:rPr>
            </w:pPr>
          </w:p>
        </w:tc>
        <w:tc>
          <w:tcPr>
            <w:tcW w:w="883" w:type="dxa"/>
          </w:tcPr>
          <w:p w14:paraId="5EDC26FF" w14:textId="77777777" w:rsidR="003A6A3A" w:rsidRPr="009E12B4" w:rsidRDefault="003A6A3A" w:rsidP="009F04F0">
            <w:pPr>
              <w:keepNext/>
              <w:spacing w:before="60" w:after="60"/>
              <w:rPr>
                <w:noProof/>
              </w:rPr>
            </w:pPr>
            <w:r w:rsidRPr="009E12B4">
              <w:rPr>
                <w:noProof/>
              </w:rPr>
              <w:t>87</w:t>
            </w:r>
          </w:p>
        </w:tc>
        <w:tc>
          <w:tcPr>
            <w:tcW w:w="546" w:type="dxa"/>
          </w:tcPr>
          <w:p w14:paraId="3ED0FB8C" w14:textId="77777777" w:rsidR="003A6A3A" w:rsidRPr="009E12B4" w:rsidRDefault="003A6A3A" w:rsidP="009F04F0">
            <w:pPr>
              <w:keepNext/>
              <w:spacing w:before="60" w:after="60"/>
              <w:rPr>
                <w:noProof/>
              </w:rPr>
            </w:pPr>
            <w:r w:rsidRPr="009E12B4">
              <w:rPr>
                <w:noProof/>
              </w:rPr>
              <w:t>V</w:t>
            </w:r>
          </w:p>
        </w:tc>
        <w:tc>
          <w:tcPr>
            <w:tcW w:w="3829" w:type="dxa"/>
          </w:tcPr>
          <w:p w14:paraId="724F0DD0" w14:textId="77777777" w:rsidR="003A6A3A" w:rsidRPr="009E12B4" w:rsidRDefault="003A6A3A" w:rsidP="009F04F0">
            <w:pPr>
              <w:keepNext/>
              <w:spacing w:before="60" w:after="60"/>
              <w:rPr>
                <w:noProof/>
              </w:rPr>
            </w:pPr>
            <w:r w:rsidRPr="009E12B4">
              <w:rPr>
                <w:noProof/>
              </w:rPr>
              <w:t>Categoria/restrição/condição</w:t>
            </w:r>
          </w:p>
        </w:tc>
        <w:tc>
          <w:tcPr>
            <w:tcW w:w="1559" w:type="dxa"/>
            <w:gridSpan w:val="2"/>
          </w:tcPr>
          <w:p w14:paraId="5DD1CA3D" w14:textId="77777777" w:rsidR="003A6A3A" w:rsidRPr="009E12B4" w:rsidRDefault="003A6A3A" w:rsidP="009F04F0">
            <w:pPr>
              <w:keepNext/>
              <w:spacing w:before="60" w:after="60"/>
              <w:rPr>
                <w:noProof/>
              </w:rPr>
            </w:pPr>
            <w:r w:rsidRPr="009E12B4">
              <w:rPr>
                <w:noProof/>
              </w:rPr>
              <w:t>ans</w:t>
            </w:r>
          </w:p>
        </w:tc>
        <w:tc>
          <w:tcPr>
            <w:tcW w:w="1134" w:type="dxa"/>
            <w:gridSpan w:val="2"/>
          </w:tcPr>
          <w:p w14:paraId="544872BB" w14:textId="77777777" w:rsidR="003A6A3A" w:rsidRPr="009E12B4" w:rsidRDefault="003A6A3A" w:rsidP="009F04F0">
            <w:pPr>
              <w:keepNext/>
              <w:spacing w:before="60" w:after="60"/>
              <w:rPr>
                <w:noProof/>
              </w:rPr>
            </w:pPr>
            <w:r w:rsidRPr="009E12B4">
              <w:rPr>
                <w:noProof/>
              </w:rPr>
              <w:t>O</w:t>
            </w:r>
          </w:p>
        </w:tc>
      </w:tr>
      <w:tr w:rsidR="003A6A3A" w:rsidRPr="009E12B4" w14:paraId="6C5D3631" w14:textId="77777777" w:rsidTr="009F04F0">
        <w:trPr>
          <w:gridAfter w:val="1"/>
          <w:wAfter w:w="17" w:type="dxa"/>
          <w:jc w:val="center"/>
        </w:trPr>
        <w:tc>
          <w:tcPr>
            <w:tcW w:w="669" w:type="dxa"/>
          </w:tcPr>
          <w:p w14:paraId="424B558A" w14:textId="77777777" w:rsidR="003A6A3A" w:rsidRPr="009E12B4" w:rsidRDefault="003A6A3A" w:rsidP="009F04F0">
            <w:pPr>
              <w:keepNext/>
              <w:spacing w:before="60" w:after="60"/>
              <w:rPr>
                <w:noProof/>
              </w:rPr>
            </w:pPr>
          </w:p>
        </w:tc>
        <w:tc>
          <w:tcPr>
            <w:tcW w:w="485" w:type="dxa"/>
          </w:tcPr>
          <w:p w14:paraId="5F1D6E5D" w14:textId="77777777" w:rsidR="003A6A3A" w:rsidRPr="009E12B4" w:rsidRDefault="003A6A3A" w:rsidP="009F04F0">
            <w:pPr>
              <w:keepNext/>
              <w:spacing w:before="60" w:after="60"/>
              <w:rPr>
                <w:noProof/>
              </w:rPr>
            </w:pPr>
          </w:p>
        </w:tc>
        <w:tc>
          <w:tcPr>
            <w:tcW w:w="834" w:type="dxa"/>
          </w:tcPr>
          <w:p w14:paraId="071FE0D2" w14:textId="77777777" w:rsidR="003A6A3A" w:rsidRPr="009E12B4" w:rsidRDefault="003A6A3A" w:rsidP="009F04F0">
            <w:pPr>
              <w:keepNext/>
              <w:spacing w:before="60" w:after="60"/>
              <w:rPr>
                <w:noProof/>
              </w:rPr>
            </w:pPr>
          </w:p>
        </w:tc>
        <w:tc>
          <w:tcPr>
            <w:tcW w:w="485" w:type="dxa"/>
          </w:tcPr>
          <w:p w14:paraId="6D009581" w14:textId="77777777" w:rsidR="003A6A3A" w:rsidRPr="009E12B4" w:rsidRDefault="003A6A3A" w:rsidP="009F04F0">
            <w:pPr>
              <w:keepNext/>
              <w:spacing w:before="60" w:after="60"/>
              <w:rPr>
                <w:noProof/>
              </w:rPr>
            </w:pPr>
          </w:p>
        </w:tc>
        <w:tc>
          <w:tcPr>
            <w:tcW w:w="883" w:type="dxa"/>
          </w:tcPr>
          <w:p w14:paraId="4A745F10" w14:textId="77777777" w:rsidR="003A6A3A" w:rsidRPr="009E12B4" w:rsidRDefault="003A6A3A" w:rsidP="009F04F0">
            <w:pPr>
              <w:keepNext/>
              <w:spacing w:before="60" w:after="60"/>
              <w:rPr>
                <w:noProof/>
              </w:rPr>
            </w:pPr>
            <w:r w:rsidRPr="009E12B4">
              <w:rPr>
                <w:noProof/>
              </w:rPr>
              <w:t>87</w:t>
            </w:r>
          </w:p>
        </w:tc>
        <w:tc>
          <w:tcPr>
            <w:tcW w:w="546" w:type="dxa"/>
          </w:tcPr>
          <w:p w14:paraId="6D6FC38C" w14:textId="77777777" w:rsidR="003A6A3A" w:rsidRPr="009E12B4" w:rsidRDefault="003A6A3A" w:rsidP="009F04F0">
            <w:pPr>
              <w:keepNext/>
              <w:spacing w:before="60" w:after="60"/>
              <w:rPr>
                <w:noProof/>
              </w:rPr>
            </w:pPr>
            <w:r w:rsidRPr="009E12B4">
              <w:rPr>
                <w:noProof/>
              </w:rPr>
              <w:t>V</w:t>
            </w:r>
          </w:p>
        </w:tc>
        <w:tc>
          <w:tcPr>
            <w:tcW w:w="3829" w:type="dxa"/>
          </w:tcPr>
          <w:p w14:paraId="73ADD0C9" w14:textId="77777777" w:rsidR="003A6A3A" w:rsidRPr="009E12B4" w:rsidRDefault="003A6A3A" w:rsidP="009F04F0">
            <w:pPr>
              <w:keepNext/>
              <w:spacing w:before="60" w:after="60"/>
              <w:rPr>
                <w:noProof/>
              </w:rPr>
            </w:pPr>
            <w:r w:rsidRPr="009E12B4">
              <w:rPr>
                <w:noProof/>
              </w:rPr>
              <w:t>Categoria/restrição/condição</w:t>
            </w:r>
          </w:p>
        </w:tc>
        <w:tc>
          <w:tcPr>
            <w:tcW w:w="1559" w:type="dxa"/>
            <w:gridSpan w:val="2"/>
          </w:tcPr>
          <w:p w14:paraId="6E2FA3D5" w14:textId="77777777" w:rsidR="003A6A3A" w:rsidRPr="009E12B4" w:rsidRDefault="003A6A3A" w:rsidP="009F04F0">
            <w:pPr>
              <w:keepNext/>
              <w:spacing w:before="60" w:after="60"/>
              <w:rPr>
                <w:noProof/>
              </w:rPr>
            </w:pPr>
            <w:r w:rsidRPr="009E12B4">
              <w:rPr>
                <w:noProof/>
              </w:rPr>
              <w:t>ans</w:t>
            </w:r>
          </w:p>
        </w:tc>
        <w:tc>
          <w:tcPr>
            <w:tcW w:w="1134" w:type="dxa"/>
            <w:gridSpan w:val="2"/>
          </w:tcPr>
          <w:p w14:paraId="34AD031D" w14:textId="77777777" w:rsidR="003A6A3A" w:rsidRPr="009E12B4" w:rsidRDefault="003A6A3A" w:rsidP="009F04F0">
            <w:pPr>
              <w:keepNext/>
              <w:spacing w:before="60" w:after="60"/>
              <w:rPr>
                <w:noProof/>
              </w:rPr>
            </w:pPr>
            <w:r w:rsidRPr="009E12B4">
              <w:rPr>
                <w:noProof/>
              </w:rPr>
              <w:t>F</w:t>
            </w:r>
          </w:p>
        </w:tc>
      </w:tr>
      <w:tr w:rsidR="003A6A3A" w:rsidRPr="009E12B4" w14:paraId="7CCF9383" w14:textId="77777777" w:rsidTr="009F04F0">
        <w:trPr>
          <w:gridAfter w:val="1"/>
          <w:wAfter w:w="17" w:type="dxa"/>
          <w:jc w:val="center"/>
        </w:trPr>
        <w:tc>
          <w:tcPr>
            <w:tcW w:w="669" w:type="dxa"/>
          </w:tcPr>
          <w:p w14:paraId="4EF4DAA7" w14:textId="77777777" w:rsidR="003A6A3A" w:rsidRPr="009E12B4" w:rsidRDefault="003A6A3A" w:rsidP="009F04F0">
            <w:pPr>
              <w:keepNext/>
              <w:spacing w:before="60" w:after="60"/>
              <w:rPr>
                <w:noProof/>
              </w:rPr>
            </w:pPr>
          </w:p>
        </w:tc>
        <w:tc>
          <w:tcPr>
            <w:tcW w:w="485" w:type="dxa"/>
          </w:tcPr>
          <w:p w14:paraId="22752564" w14:textId="77777777" w:rsidR="003A6A3A" w:rsidRPr="009E12B4" w:rsidRDefault="003A6A3A" w:rsidP="009F04F0">
            <w:pPr>
              <w:keepNext/>
              <w:spacing w:before="60" w:after="60"/>
              <w:rPr>
                <w:noProof/>
              </w:rPr>
            </w:pPr>
          </w:p>
        </w:tc>
        <w:tc>
          <w:tcPr>
            <w:tcW w:w="834" w:type="dxa"/>
          </w:tcPr>
          <w:p w14:paraId="03283650" w14:textId="77777777" w:rsidR="003A6A3A" w:rsidRPr="009E12B4" w:rsidRDefault="003A6A3A" w:rsidP="009F04F0">
            <w:pPr>
              <w:keepNext/>
              <w:spacing w:before="60" w:after="60"/>
              <w:rPr>
                <w:noProof/>
              </w:rPr>
            </w:pPr>
          </w:p>
        </w:tc>
        <w:tc>
          <w:tcPr>
            <w:tcW w:w="485" w:type="dxa"/>
          </w:tcPr>
          <w:p w14:paraId="38B84B64" w14:textId="77777777" w:rsidR="003A6A3A" w:rsidRPr="009E12B4" w:rsidRDefault="003A6A3A" w:rsidP="009F04F0">
            <w:pPr>
              <w:keepNext/>
              <w:spacing w:before="60" w:after="60"/>
              <w:rPr>
                <w:noProof/>
              </w:rPr>
            </w:pPr>
          </w:p>
        </w:tc>
        <w:tc>
          <w:tcPr>
            <w:tcW w:w="883" w:type="dxa"/>
          </w:tcPr>
          <w:p w14:paraId="11311B3E" w14:textId="77777777" w:rsidR="003A6A3A" w:rsidRPr="009E12B4" w:rsidRDefault="003A6A3A" w:rsidP="009F04F0">
            <w:pPr>
              <w:keepNext/>
              <w:spacing w:before="60" w:after="60"/>
              <w:rPr>
                <w:noProof/>
              </w:rPr>
            </w:pPr>
            <w:r w:rsidRPr="009E12B4">
              <w:rPr>
                <w:noProof/>
              </w:rPr>
              <w:t>…</w:t>
            </w:r>
          </w:p>
        </w:tc>
        <w:tc>
          <w:tcPr>
            <w:tcW w:w="546" w:type="dxa"/>
          </w:tcPr>
          <w:p w14:paraId="23EED0D3" w14:textId="77777777" w:rsidR="003A6A3A" w:rsidRPr="009E12B4" w:rsidRDefault="003A6A3A" w:rsidP="009F04F0">
            <w:pPr>
              <w:keepNext/>
              <w:spacing w:before="60" w:after="60"/>
              <w:rPr>
                <w:noProof/>
              </w:rPr>
            </w:pPr>
            <w:r w:rsidRPr="009E12B4">
              <w:rPr>
                <w:noProof/>
              </w:rPr>
              <w:t>…</w:t>
            </w:r>
          </w:p>
        </w:tc>
        <w:tc>
          <w:tcPr>
            <w:tcW w:w="3829" w:type="dxa"/>
          </w:tcPr>
          <w:p w14:paraId="1BCDE414" w14:textId="77777777" w:rsidR="003A6A3A" w:rsidRPr="009E12B4" w:rsidRDefault="003A6A3A" w:rsidP="009F04F0">
            <w:pPr>
              <w:keepNext/>
              <w:spacing w:before="60" w:after="60"/>
              <w:rPr>
                <w:noProof/>
              </w:rPr>
            </w:pPr>
            <w:r w:rsidRPr="009E12B4">
              <w:rPr>
                <w:noProof/>
              </w:rPr>
              <w:t>…</w:t>
            </w:r>
          </w:p>
        </w:tc>
        <w:tc>
          <w:tcPr>
            <w:tcW w:w="1559" w:type="dxa"/>
            <w:gridSpan w:val="2"/>
          </w:tcPr>
          <w:p w14:paraId="44B39A4C" w14:textId="77777777" w:rsidR="003A6A3A" w:rsidRPr="009E12B4" w:rsidRDefault="003A6A3A" w:rsidP="009F04F0">
            <w:pPr>
              <w:keepNext/>
              <w:spacing w:before="60" w:after="60"/>
              <w:rPr>
                <w:noProof/>
              </w:rPr>
            </w:pPr>
            <w:r w:rsidRPr="009E12B4">
              <w:rPr>
                <w:noProof/>
              </w:rPr>
              <w:t>…</w:t>
            </w:r>
          </w:p>
        </w:tc>
        <w:tc>
          <w:tcPr>
            <w:tcW w:w="1134" w:type="dxa"/>
            <w:gridSpan w:val="2"/>
          </w:tcPr>
          <w:p w14:paraId="393336F1" w14:textId="77777777" w:rsidR="003A6A3A" w:rsidRPr="009E12B4" w:rsidRDefault="003A6A3A" w:rsidP="009F04F0">
            <w:pPr>
              <w:keepNext/>
              <w:spacing w:before="60" w:after="60"/>
              <w:rPr>
                <w:noProof/>
              </w:rPr>
            </w:pPr>
            <w:r w:rsidRPr="009E12B4">
              <w:rPr>
                <w:noProof/>
              </w:rPr>
              <w:t>…</w:t>
            </w:r>
          </w:p>
        </w:tc>
      </w:tr>
      <w:tr w:rsidR="003A6A3A" w:rsidRPr="009E12B4" w14:paraId="54B4F467" w14:textId="77777777" w:rsidTr="009F04F0">
        <w:trPr>
          <w:gridAfter w:val="1"/>
          <w:wAfter w:w="17" w:type="dxa"/>
          <w:jc w:val="center"/>
        </w:trPr>
        <w:tc>
          <w:tcPr>
            <w:tcW w:w="669" w:type="dxa"/>
          </w:tcPr>
          <w:p w14:paraId="425B123C" w14:textId="77777777" w:rsidR="003A6A3A" w:rsidRPr="009E12B4" w:rsidRDefault="003A6A3A" w:rsidP="009F04F0">
            <w:pPr>
              <w:keepNext/>
              <w:spacing w:before="60" w:after="60"/>
              <w:rPr>
                <w:noProof/>
              </w:rPr>
            </w:pPr>
          </w:p>
        </w:tc>
        <w:tc>
          <w:tcPr>
            <w:tcW w:w="485" w:type="dxa"/>
          </w:tcPr>
          <w:p w14:paraId="3AD75533" w14:textId="77777777" w:rsidR="003A6A3A" w:rsidRPr="009E12B4" w:rsidRDefault="003A6A3A" w:rsidP="009F04F0">
            <w:pPr>
              <w:keepNext/>
              <w:spacing w:before="60" w:after="60"/>
              <w:rPr>
                <w:noProof/>
              </w:rPr>
            </w:pPr>
          </w:p>
        </w:tc>
        <w:tc>
          <w:tcPr>
            <w:tcW w:w="834" w:type="dxa"/>
          </w:tcPr>
          <w:p w14:paraId="71EC515A" w14:textId="77777777" w:rsidR="003A6A3A" w:rsidRPr="009E12B4" w:rsidRDefault="003A6A3A" w:rsidP="009F04F0">
            <w:pPr>
              <w:keepNext/>
              <w:spacing w:before="60" w:after="60"/>
              <w:rPr>
                <w:noProof/>
              </w:rPr>
            </w:pPr>
          </w:p>
        </w:tc>
        <w:tc>
          <w:tcPr>
            <w:tcW w:w="485" w:type="dxa"/>
          </w:tcPr>
          <w:p w14:paraId="11F9E302" w14:textId="77777777" w:rsidR="003A6A3A" w:rsidRPr="009E12B4" w:rsidRDefault="003A6A3A" w:rsidP="009F04F0">
            <w:pPr>
              <w:keepNext/>
              <w:spacing w:before="60" w:after="60"/>
              <w:rPr>
                <w:noProof/>
              </w:rPr>
            </w:pPr>
          </w:p>
        </w:tc>
        <w:tc>
          <w:tcPr>
            <w:tcW w:w="883" w:type="dxa"/>
          </w:tcPr>
          <w:p w14:paraId="3A867A33" w14:textId="77777777" w:rsidR="003A6A3A" w:rsidRPr="009E12B4" w:rsidRDefault="003A6A3A" w:rsidP="009F04F0">
            <w:pPr>
              <w:keepNext/>
              <w:spacing w:before="60" w:after="60"/>
              <w:rPr>
                <w:noProof/>
              </w:rPr>
            </w:pPr>
            <w:r w:rsidRPr="009E12B4">
              <w:rPr>
                <w:noProof/>
              </w:rPr>
              <w:t>87</w:t>
            </w:r>
          </w:p>
        </w:tc>
        <w:tc>
          <w:tcPr>
            <w:tcW w:w="546" w:type="dxa"/>
          </w:tcPr>
          <w:p w14:paraId="540AD263" w14:textId="77777777" w:rsidR="003A6A3A" w:rsidRPr="009E12B4" w:rsidRDefault="003A6A3A" w:rsidP="009F04F0">
            <w:pPr>
              <w:keepNext/>
              <w:spacing w:before="60" w:after="60"/>
              <w:rPr>
                <w:noProof/>
              </w:rPr>
            </w:pPr>
            <w:r w:rsidRPr="009E12B4">
              <w:rPr>
                <w:noProof/>
              </w:rPr>
              <w:t>V</w:t>
            </w:r>
          </w:p>
        </w:tc>
        <w:tc>
          <w:tcPr>
            <w:tcW w:w="3829" w:type="dxa"/>
          </w:tcPr>
          <w:p w14:paraId="3E361454" w14:textId="77777777" w:rsidR="003A6A3A" w:rsidRPr="009E12B4" w:rsidRDefault="003A6A3A" w:rsidP="009F04F0">
            <w:pPr>
              <w:keepNext/>
              <w:spacing w:before="60" w:after="60"/>
              <w:rPr>
                <w:noProof/>
              </w:rPr>
            </w:pPr>
            <w:r w:rsidRPr="009E12B4">
              <w:rPr>
                <w:noProof/>
              </w:rPr>
              <w:t>Categoria/restrição/condição</w:t>
            </w:r>
          </w:p>
        </w:tc>
        <w:tc>
          <w:tcPr>
            <w:tcW w:w="1559" w:type="dxa"/>
            <w:gridSpan w:val="2"/>
          </w:tcPr>
          <w:p w14:paraId="3BB6B7BA" w14:textId="77777777" w:rsidR="003A6A3A" w:rsidRPr="009E12B4" w:rsidRDefault="003A6A3A" w:rsidP="009F04F0">
            <w:pPr>
              <w:keepNext/>
              <w:spacing w:before="60" w:after="60"/>
              <w:rPr>
                <w:noProof/>
              </w:rPr>
            </w:pPr>
            <w:r w:rsidRPr="009E12B4">
              <w:rPr>
                <w:noProof/>
              </w:rPr>
              <w:t>ans</w:t>
            </w:r>
          </w:p>
        </w:tc>
        <w:tc>
          <w:tcPr>
            <w:tcW w:w="1134" w:type="dxa"/>
            <w:gridSpan w:val="2"/>
          </w:tcPr>
          <w:p w14:paraId="6BB332E9" w14:textId="77777777" w:rsidR="003A6A3A" w:rsidRPr="009E12B4" w:rsidRDefault="003A6A3A" w:rsidP="009F04F0">
            <w:pPr>
              <w:keepNext/>
              <w:spacing w:before="60" w:after="60"/>
              <w:rPr>
                <w:noProof/>
              </w:rPr>
            </w:pPr>
            <w:r w:rsidRPr="009E12B4">
              <w:rPr>
                <w:noProof/>
              </w:rPr>
              <w:t>F</w:t>
            </w:r>
          </w:p>
        </w:tc>
      </w:tr>
    </w:tbl>
    <w:p w14:paraId="3D10F2A7" w14:textId="77777777" w:rsidR="007032F9" w:rsidRPr="009E12B4" w:rsidRDefault="007032F9" w:rsidP="006A66D0">
      <w:pPr>
        <w:rPr>
          <w:noProof/>
        </w:rPr>
      </w:pPr>
    </w:p>
    <w:p w14:paraId="4E39C556" w14:textId="231E01F7" w:rsidR="00092C5B" w:rsidRPr="009E12B4" w:rsidRDefault="00FC5414" w:rsidP="00FC5414">
      <w:pPr>
        <w:pStyle w:val="Point0"/>
        <w:rPr>
          <w:rStyle w:val="normaltextrun"/>
          <w:noProof/>
        </w:rPr>
      </w:pPr>
      <w:r>
        <w:rPr>
          <w:noProof/>
        </w:rPr>
        <w:t>2.</w:t>
      </w:r>
      <w:r w:rsidRPr="00FC5414">
        <w:rPr>
          <w:noProof/>
        </w:rPr>
        <w:tab/>
      </w:r>
      <w:r w:rsidR="009F04F0" w:rsidRPr="009E12B4">
        <w:rPr>
          <w:rStyle w:val="normaltextrun"/>
          <w:noProof/>
        </w:rPr>
        <w:t>Formato do registo lógico</w:t>
      </w:r>
    </w:p>
    <w:p w14:paraId="195457D3" w14:textId="77777777" w:rsidR="009F04F0" w:rsidRPr="009E12B4" w:rsidRDefault="009F04F0" w:rsidP="009F04F0">
      <w:pPr>
        <w:pStyle w:val="Text1"/>
        <w:keepNext/>
        <w:keepLines/>
        <w:rPr>
          <w:noProof/>
        </w:rPr>
      </w:pPr>
      <w:r w:rsidRPr="009E12B4">
        <w:rPr>
          <w:noProof/>
        </w:rPr>
        <w:t>As categorias respeitantes a veículos, restrições ou condições devem ser compiladas num objeto de dados de acordo com a estrutura especificada no quadro seguinte:</w:t>
      </w:r>
    </w:p>
    <w:tbl>
      <w:tblPr>
        <w:tblStyle w:val="TableGrid"/>
        <w:tblW w:w="8386" w:type="dxa"/>
        <w:tblInd w:w="850" w:type="dxa"/>
        <w:tblLook w:val="04A0" w:firstRow="1" w:lastRow="0" w:firstColumn="1" w:lastColumn="0" w:noHBand="0" w:noVBand="1"/>
      </w:tblPr>
      <w:tblGrid>
        <w:gridCol w:w="2477"/>
        <w:gridCol w:w="1580"/>
        <w:gridCol w:w="1720"/>
        <w:gridCol w:w="923"/>
        <w:gridCol w:w="774"/>
        <w:gridCol w:w="912"/>
      </w:tblGrid>
      <w:tr w:rsidR="009F04F0" w:rsidRPr="009E12B4" w14:paraId="7768E021" w14:textId="77777777" w:rsidTr="009F04F0">
        <w:tc>
          <w:tcPr>
            <w:tcW w:w="2516" w:type="dxa"/>
          </w:tcPr>
          <w:p w14:paraId="53B9FC7D" w14:textId="77777777" w:rsidR="009F04F0" w:rsidRPr="009E12B4" w:rsidRDefault="009F04F0" w:rsidP="009F04F0">
            <w:pPr>
              <w:pStyle w:val="Text1"/>
              <w:ind w:left="0"/>
              <w:rPr>
                <w:noProof/>
              </w:rPr>
            </w:pPr>
            <w:r w:rsidRPr="009E12B4">
              <w:rPr>
                <w:noProof/>
              </w:rPr>
              <w:t>Código da categoria de veículo</w:t>
            </w:r>
          </w:p>
        </w:tc>
        <w:tc>
          <w:tcPr>
            <w:tcW w:w="1596" w:type="dxa"/>
          </w:tcPr>
          <w:p w14:paraId="21182227" w14:textId="77777777" w:rsidR="009F04F0" w:rsidRPr="009E12B4" w:rsidRDefault="009F04F0" w:rsidP="009F04F0">
            <w:pPr>
              <w:pStyle w:val="Text1"/>
              <w:ind w:left="0"/>
              <w:jc w:val="left"/>
              <w:rPr>
                <w:noProof/>
              </w:rPr>
            </w:pPr>
            <w:r w:rsidRPr="009E12B4">
              <w:rPr>
                <w:noProof/>
              </w:rPr>
              <w:t>Data de emissão</w:t>
            </w:r>
          </w:p>
        </w:tc>
        <w:tc>
          <w:tcPr>
            <w:tcW w:w="1736" w:type="dxa"/>
          </w:tcPr>
          <w:p w14:paraId="35E2E45F" w14:textId="77777777" w:rsidR="009F04F0" w:rsidRPr="009E12B4" w:rsidRDefault="009F04F0" w:rsidP="009F04F0">
            <w:pPr>
              <w:pStyle w:val="Text1"/>
              <w:ind w:left="0"/>
              <w:jc w:val="left"/>
              <w:rPr>
                <w:noProof/>
              </w:rPr>
            </w:pPr>
            <w:r w:rsidRPr="009E12B4">
              <w:rPr>
                <w:noProof/>
              </w:rPr>
              <w:t>Data de expiração</w:t>
            </w:r>
          </w:p>
        </w:tc>
        <w:tc>
          <w:tcPr>
            <w:tcW w:w="846" w:type="dxa"/>
          </w:tcPr>
          <w:p w14:paraId="5C5FDECF" w14:textId="77777777" w:rsidR="009F04F0" w:rsidRPr="009E12B4" w:rsidRDefault="009F04F0" w:rsidP="009F04F0">
            <w:pPr>
              <w:pStyle w:val="Text1"/>
              <w:ind w:left="0"/>
              <w:rPr>
                <w:noProof/>
              </w:rPr>
            </w:pPr>
            <w:r w:rsidRPr="009E12B4">
              <w:rPr>
                <w:noProof/>
              </w:rPr>
              <w:t>Código</w:t>
            </w:r>
          </w:p>
        </w:tc>
        <w:tc>
          <w:tcPr>
            <w:tcW w:w="776" w:type="dxa"/>
          </w:tcPr>
          <w:p w14:paraId="64F3A448" w14:textId="77777777" w:rsidR="009F04F0" w:rsidRPr="009E12B4" w:rsidRDefault="009F04F0" w:rsidP="009F04F0">
            <w:pPr>
              <w:pStyle w:val="Text1"/>
              <w:ind w:left="0"/>
              <w:rPr>
                <w:noProof/>
              </w:rPr>
            </w:pPr>
            <w:r w:rsidRPr="009E12B4">
              <w:rPr>
                <w:noProof/>
              </w:rPr>
              <w:t>Sigla</w:t>
            </w:r>
          </w:p>
        </w:tc>
        <w:tc>
          <w:tcPr>
            <w:tcW w:w="916" w:type="dxa"/>
          </w:tcPr>
          <w:p w14:paraId="71F24C5F" w14:textId="77777777" w:rsidR="009F04F0" w:rsidRPr="009E12B4" w:rsidRDefault="009F04F0" w:rsidP="009F04F0">
            <w:pPr>
              <w:pStyle w:val="Text1"/>
              <w:ind w:left="0"/>
              <w:rPr>
                <w:noProof/>
              </w:rPr>
            </w:pPr>
            <w:r w:rsidRPr="009E12B4">
              <w:rPr>
                <w:noProof/>
              </w:rPr>
              <w:t>Valor</w:t>
            </w:r>
          </w:p>
        </w:tc>
      </w:tr>
    </w:tbl>
    <w:p w14:paraId="0D6B4981" w14:textId="77777777" w:rsidR="009F04F0" w:rsidRPr="009E12B4" w:rsidRDefault="009F04F0" w:rsidP="009F04F0">
      <w:pPr>
        <w:pStyle w:val="Text1"/>
        <w:rPr>
          <w:noProof/>
        </w:rPr>
      </w:pPr>
      <w:r w:rsidRPr="009E12B4">
        <w:rPr>
          <w:noProof/>
        </w:rPr>
        <w:t>onde</w:t>
      </w:r>
    </w:p>
    <w:p w14:paraId="67EF828C" w14:textId="4D5A6760" w:rsidR="009F04F0" w:rsidRPr="009E12B4" w:rsidRDefault="00FC5414" w:rsidP="00FC5414">
      <w:pPr>
        <w:pStyle w:val="Point1"/>
        <w:rPr>
          <w:noProof/>
        </w:rPr>
      </w:pPr>
      <w:r>
        <w:rPr>
          <w:noProof/>
        </w:rPr>
        <w:t>a)</w:t>
      </w:r>
      <w:r w:rsidRPr="00FC5414">
        <w:rPr>
          <w:noProof/>
        </w:rPr>
        <w:tab/>
      </w:r>
      <w:r w:rsidR="009F04F0" w:rsidRPr="009E12B4">
        <w:rPr>
          <w:noProof/>
        </w:rPr>
        <w:t>Os códigos das categorias de veículos devem ser apresentados como definido no artigo 6.º (AM, A1, A2, A, B1, B, etc.);</w:t>
      </w:r>
    </w:p>
    <w:p w14:paraId="6A7026E6" w14:textId="1CBA4B3C" w:rsidR="009F04F0" w:rsidRPr="009E12B4" w:rsidRDefault="00FC5414" w:rsidP="00FC5414">
      <w:pPr>
        <w:pStyle w:val="Point1"/>
        <w:rPr>
          <w:noProof/>
        </w:rPr>
      </w:pPr>
      <w:r>
        <w:rPr>
          <w:noProof/>
        </w:rPr>
        <w:t>b)</w:t>
      </w:r>
      <w:r w:rsidRPr="00FC5414">
        <w:rPr>
          <w:noProof/>
        </w:rPr>
        <w:tab/>
      </w:r>
      <w:r w:rsidR="009F04F0" w:rsidRPr="009E12B4">
        <w:rPr>
          <w:noProof/>
        </w:rPr>
        <w:t>A data de emissão deve ser apresentada no formato DDMMAAAA (dia com dois dígitos, mês com dois dígitos e ano com quatro dígitos) para a categoria de veículo;</w:t>
      </w:r>
    </w:p>
    <w:p w14:paraId="6B9130ED" w14:textId="02962061" w:rsidR="009F04F0" w:rsidRPr="009E12B4" w:rsidRDefault="00FC5414" w:rsidP="00FC5414">
      <w:pPr>
        <w:pStyle w:val="Point1"/>
        <w:rPr>
          <w:noProof/>
        </w:rPr>
      </w:pPr>
      <w:r>
        <w:rPr>
          <w:noProof/>
        </w:rPr>
        <w:t>c)</w:t>
      </w:r>
      <w:r w:rsidRPr="00FC5414">
        <w:rPr>
          <w:noProof/>
        </w:rPr>
        <w:tab/>
      </w:r>
      <w:r w:rsidR="009F04F0" w:rsidRPr="009E12B4">
        <w:rPr>
          <w:noProof/>
        </w:rPr>
        <w:t>A data do termo da validade deve ser apresentada no formato DDMMAAAA (dia com dois dígitos, mês com dois dígitos e ano com quatro dígitos) para a categoria de veículo;</w:t>
      </w:r>
    </w:p>
    <w:p w14:paraId="3C0ED91A" w14:textId="5DCBA0DD" w:rsidR="009F04F0" w:rsidRPr="009E12B4" w:rsidRDefault="00FC5414" w:rsidP="00FC5414">
      <w:pPr>
        <w:pStyle w:val="Point1"/>
        <w:rPr>
          <w:noProof/>
        </w:rPr>
      </w:pPr>
      <w:r>
        <w:rPr>
          <w:noProof/>
        </w:rPr>
        <w:t>d)</w:t>
      </w:r>
      <w:r w:rsidRPr="00FC5414">
        <w:rPr>
          <w:noProof/>
        </w:rPr>
        <w:tab/>
      </w:r>
      <w:r w:rsidR="009F04F0" w:rsidRPr="009E12B4">
        <w:rPr>
          <w:noProof/>
        </w:rPr>
        <w:t>O código, a sigla e o valor referem-se a informações ou restrições suplementares respeitantes à categoria do veículo ou ao condutor.</w:t>
      </w:r>
    </w:p>
    <w:p w14:paraId="20AB8E98" w14:textId="77777777" w:rsidR="007032F9" w:rsidRPr="009E12B4" w:rsidRDefault="007032F9" w:rsidP="006A66D0">
      <w:pPr>
        <w:rPr>
          <w:noProof/>
        </w:rPr>
      </w:pPr>
    </w:p>
    <w:p w14:paraId="708A1004" w14:textId="77777777" w:rsidR="00092C5B" w:rsidRPr="009E12B4" w:rsidRDefault="00092C5B" w:rsidP="00092C5B">
      <w:pPr>
        <w:pStyle w:val="Objetacteprincipal"/>
        <w:rPr>
          <w:noProof/>
        </w:rPr>
      </w:pPr>
      <w:r w:rsidRPr="009E12B4">
        <w:rPr>
          <w:noProof/>
        </w:rPr>
        <w:t>PARTE B2: Lista das normas aplicáveis às cartas de condução que incorporam um suporte de armazenamento </w:t>
      </w:r>
    </w:p>
    <w:tbl>
      <w:tblPr>
        <w:tblW w:w="908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2"/>
        <w:gridCol w:w="2369"/>
        <w:gridCol w:w="3516"/>
        <w:gridCol w:w="2272"/>
      </w:tblGrid>
      <w:tr w:rsidR="00092C5B" w:rsidRPr="009E12B4" w14:paraId="626681BA" w14:textId="77777777" w:rsidTr="7CAB0F5B">
        <w:tc>
          <w:tcPr>
            <w:tcW w:w="932" w:type="dxa"/>
            <w:tcBorders>
              <w:top w:val="single" w:sz="6" w:space="0" w:color="auto"/>
              <w:left w:val="single" w:sz="6" w:space="0" w:color="auto"/>
              <w:bottom w:val="single" w:sz="6" w:space="0" w:color="auto"/>
              <w:right w:val="single" w:sz="6" w:space="0" w:color="auto"/>
            </w:tcBorders>
            <w:shd w:val="clear" w:color="auto" w:fill="auto"/>
            <w:hideMark/>
          </w:tcPr>
          <w:p w14:paraId="7B956F7F" w14:textId="77777777" w:rsidR="00092C5B" w:rsidRPr="009E12B4" w:rsidRDefault="00092C5B" w:rsidP="003B4B96">
            <w:pPr>
              <w:pStyle w:val="paragraph"/>
              <w:spacing w:before="120" w:beforeAutospacing="0" w:after="120" w:afterAutospacing="0"/>
              <w:jc w:val="both"/>
              <w:textAlignment w:val="baseline"/>
              <w:rPr>
                <w:noProof/>
              </w:rPr>
            </w:pPr>
            <w:r w:rsidRPr="009E12B4">
              <w:rPr>
                <w:rStyle w:val="normaltextrun"/>
                <w:b/>
                <w:noProof/>
                <w:color w:val="000000"/>
              </w:rPr>
              <w:t>Ponto</w:t>
            </w:r>
            <w:r w:rsidRPr="009E12B4">
              <w:rPr>
                <w:rStyle w:val="eop"/>
                <w:noProof/>
                <w:color w:val="000000"/>
              </w:rPr>
              <w:t xml:space="preserve"> </w:t>
            </w:r>
          </w:p>
        </w:tc>
        <w:tc>
          <w:tcPr>
            <w:tcW w:w="2369" w:type="dxa"/>
            <w:tcBorders>
              <w:top w:val="single" w:sz="6" w:space="0" w:color="auto"/>
              <w:left w:val="single" w:sz="6" w:space="0" w:color="auto"/>
              <w:bottom w:val="single" w:sz="6" w:space="0" w:color="auto"/>
              <w:right w:val="single" w:sz="6" w:space="0" w:color="auto"/>
            </w:tcBorders>
            <w:shd w:val="clear" w:color="auto" w:fill="auto"/>
            <w:hideMark/>
          </w:tcPr>
          <w:p w14:paraId="2EE359B1" w14:textId="77777777" w:rsidR="00092C5B" w:rsidRPr="009E12B4" w:rsidRDefault="00092C5B" w:rsidP="003B4B96">
            <w:pPr>
              <w:pStyle w:val="paragraph"/>
              <w:spacing w:before="120" w:beforeAutospacing="0" w:after="120" w:afterAutospacing="0"/>
              <w:jc w:val="both"/>
              <w:textAlignment w:val="baseline"/>
              <w:rPr>
                <w:noProof/>
              </w:rPr>
            </w:pPr>
            <w:r w:rsidRPr="009E12B4">
              <w:rPr>
                <w:rStyle w:val="normaltextrun"/>
                <w:b/>
                <w:noProof/>
                <w:color w:val="000000"/>
              </w:rPr>
              <w:t>Objeto</w:t>
            </w:r>
            <w:r w:rsidRPr="009E12B4">
              <w:rPr>
                <w:rStyle w:val="eop"/>
                <w:noProof/>
                <w:color w:val="000000"/>
              </w:rPr>
              <w:t xml:space="preserve"> </w:t>
            </w:r>
          </w:p>
        </w:tc>
        <w:tc>
          <w:tcPr>
            <w:tcW w:w="3516" w:type="dxa"/>
            <w:tcBorders>
              <w:top w:val="single" w:sz="6" w:space="0" w:color="auto"/>
              <w:left w:val="single" w:sz="6" w:space="0" w:color="auto"/>
              <w:bottom w:val="single" w:sz="6" w:space="0" w:color="auto"/>
              <w:right w:val="single" w:sz="6" w:space="0" w:color="auto"/>
            </w:tcBorders>
            <w:shd w:val="clear" w:color="auto" w:fill="auto"/>
            <w:hideMark/>
          </w:tcPr>
          <w:p w14:paraId="62F4AD32" w14:textId="77777777" w:rsidR="00092C5B" w:rsidRPr="009E12B4" w:rsidRDefault="00092C5B" w:rsidP="003B4B96">
            <w:pPr>
              <w:pStyle w:val="paragraph"/>
              <w:spacing w:before="120" w:beforeAutospacing="0" w:after="120" w:afterAutospacing="0"/>
              <w:jc w:val="both"/>
              <w:textAlignment w:val="baseline"/>
              <w:rPr>
                <w:noProof/>
              </w:rPr>
            </w:pPr>
            <w:r w:rsidRPr="009E12B4">
              <w:rPr>
                <w:rStyle w:val="normaltextrun"/>
                <w:b/>
                <w:noProof/>
                <w:color w:val="000000"/>
              </w:rPr>
              <w:t>Requisito</w:t>
            </w:r>
            <w:r w:rsidRPr="009E12B4">
              <w:rPr>
                <w:rStyle w:val="eop"/>
                <w:noProof/>
                <w:color w:val="000000"/>
              </w:rPr>
              <w:t xml:space="preserve"> </w:t>
            </w:r>
          </w:p>
        </w:tc>
        <w:tc>
          <w:tcPr>
            <w:tcW w:w="2272" w:type="dxa"/>
            <w:tcBorders>
              <w:top w:val="single" w:sz="6" w:space="0" w:color="auto"/>
              <w:left w:val="single" w:sz="6" w:space="0" w:color="auto"/>
              <w:bottom w:val="single" w:sz="6" w:space="0" w:color="auto"/>
              <w:right w:val="single" w:sz="6" w:space="0" w:color="auto"/>
            </w:tcBorders>
            <w:shd w:val="clear" w:color="auto" w:fill="auto"/>
            <w:hideMark/>
          </w:tcPr>
          <w:p w14:paraId="5FA54575" w14:textId="77777777" w:rsidR="00092C5B" w:rsidRPr="009E12B4" w:rsidRDefault="00092C5B" w:rsidP="003B4B96">
            <w:pPr>
              <w:pStyle w:val="paragraph"/>
              <w:spacing w:before="120" w:beforeAutospacing="0" w:after="120" w:afterAutospacing="0"/>
              <w:jc w:val="both"/>
              <w:textAlignment w:val="baseline"/>
              <w:rPr>
                <w:noProof/>
              </w:rPr>
            </w:pPr>
            <w:r w:rsidRPr="009E12B4">
              <w:rPr>
                <w:rStyle w:val="normaltextrun"/>
                <w:b/>
                <w:noProof/>
                <w:color w:val="000000"/>
              </w:rPr>
              <w:t>Aplicável a</w:t>
            </w:r>
            <w:r w:rsidRPr="009E12B4">
              <w:rPr>
                <w:rStyle w:val="eop"/>
                <w:noProof/>
                <w:color w:val="000000"/>
              </w:rPr>
              <w:t xml:space="preserve"> </w:t>
            </w:r>
          </w:p>
        </w:tc>
      </w:tr>
      <w:tr w:rsidR="00092C5B" w:rsidRPr="009E12B4" w14:paraId="3D6B8B96" w14:textId="77777777" w:rsidTr="7CAB0F5B">
        <w:tc>
          <w:tcPr>
            <w:tcW w:w="932" w:type="dxa"/>
            <w:tcBorders>
              <w:top w:val="single" w:sz="6" w:space="0" w:color="auto"/>
              <w:left w:val="single" w:sz="6" w:space="0" w:color="auto"/>
              <w:bottom w:val="single" w:sz="6" w:space="0" w:color="auto"/>
              <w:right w:val="single" w:sz="6" w:space="0" w:color="auto"/>
            </w:tcBorders>
            <w:shd w:val="clear" w:color="auto" w:fill="auto"/>
            <w:hideMark/>
          </w:tcPr>
          <w:p w14:paraId="118BAFD0" w14:textId="77777777" w:rsidR="00092C5B" w:rsidRPr="009E12B4" w:rsidRDefault="00092C5B" w:rsidP="003B4B96">
            <w:pPr>
              <w:pStyle w:val="paragraph"/>
              <w:shd w:val="clear" w:color="auto" w:fill="FFFFFF"/>
              <w:spacing w:before="120" w:beforeAutospacing="0" w:after="120" w:afterAutospacing="0"/>
              <w:jc w:val="both"/>
              <w:textAlignment w:val="baseline"/>
              <w:rPr>
                <w:noProof/>
              </w:rPr>
            </w:pPr>
            <w:r w:rsidRPr="009E12B4">
              <w:rPr>
                <w:rStyle w:val="normaltextrun"/>
                <w:noProof/>
                <w:color w:val="000000"/>
              </w:rPr>
              <w:t>1</w:t>
            </w:r>
            <w:r w:rsidRPr="009E12B4">
              <w:rPr>
                <w:rStyle w:val="eop"/>
                <w:noProof/>
                <w:color w:val="000000"/>
              </w:rPr>
              <w:t xml:space="preserve"> </w:t>
            </w:r>
          </w:p>
        </w:tc>
        <w:tc>
          <w:tcPr>
            <w:tcW w:w="2369" w:type="dxa"/>
            <w:tcBorders>
              <w:top w:val="single" w:sz="6" w:space="0" w:color="auto"/>
              <w:left w:val="single" w:sz="6" w:space="0" w:color="auto"/>
              <w:bottom w:val="single" w:sz="6" w:space="0" w:color="auto"/>
              <w:right w:val="single" w:sz="6" w:space="0" w:color="auto"/>
            </w:tcBorders>
            <w:shd w:val="clear" w:color="auto" w:fill="auto"/>
            <w:hideMark/>
          </w:tcPr>
          <w:p w14:paraId="36E47FFA" w14:textId="77777777" w:rsidR="00092C5B" w:rsidRPr="009E12B4" w:rsidRDefault="00092C5B" w:rsidP="00396D80">
            <w:pPr>
              <w:pStyle w:val="paragraph"/>
              <w:shd w:val="clear" w:color="auto" w:fill="FFFFFF"/>
              <w:spacing w:before="120" w:beforeAutospacing="0" w:after="120" w:afterAutospacing="0"/>
              <w:textAlignment w:val="baseline"/>
              <w:rPr>
                <w:noProof/>
              </w:rPr>
            </w:pPr>
            <w:r w:rsidRPr="009E12B4">
              <w:rPr>
                <w:rStyle w:val="normaltextrun"/>
                <w:noProof/>
                <w:color w:val="000000"/>
              </w:rPr>
              <w:t>Interface, organização e comandos do suporte de armazenamento</w:t>
            </w:r>
            <w:r w:rsidRPr="009E12B4">
              <w:rPr>
                <w:rStyle w:val="eop"/>
                <w:noProof/>
                <w:color w:val="000000"/>
              </w:rPr>
              <w:t xml:space="preserve"> </w:t>
            </w:r>
          </w:p>
        </w:tc>
        <w:tc>
          <w:tcPr>
            <w:tcW w:w="3516" w:type="dxa"/>
            <w:tcBorders>
              <w:top w:val="single" w:sz="6" w:space="0" w:color="auto"/>
              <w:left w:val="single" w:sz="6" w:space="0" w:color="auto"/>
              <w:bottom w:val="single" w:sz="6" w:space="0" w:color="auto"/>
              <w:right w:val="single" w:sz="6" w:space="0" w:color="auto"/>
            </w:tcBorders>
            <w:shd w:val="clear" w:color="auto" w:fill="auto"/>
            <w:hideMark/>
          </w:tcPr>
          <w:p w14:paraId="770E633F" w14:textId="77777777" w:rsidR="00092C5B" w:rsidRPr="009E12B4" w:rsidRDefault="00092C5B" w:rsidP="00396D80">
            <w:pPr>
              <w:pStyle w:val="paragraph"/>
              <w:shd w:val="clear" w:color="auto" w:fill="FFFFFF"/>
              <w:spacing w:before="120" w:beforeAutospacing="0" w:after="120" w:afterAutospacing="0"/>
              <w:textAlignment w:val="baseline"/>
              <w:rPr>
                <w:noProof/>
              </w:rPr>
            </w:pPr>
            <w:r w:rsidRPr="009E12B4">
              <w:rPr>
                <w:rStyle w:val="normaltextrun"/>
                <w:noProof/>
                <w:color w:val="000000"/>
              </w:rPr>
              <w:t>ISO/IEC série 7816 (com contacto), ISO/IEC série 14443 (sem contacto), como referido na ISO/IEC 18013-2:2008, anexo C</w:t>
            </w:r>
            <w:r w:rsidRPr="009E12B4">
              <w:rPr>
                <w:rStyle w:val="eop"/>
                <w:noProof/>
                <w:color w:val="000000"/>
              </w:rPr>
              <w:t xml:space="preserve"> </w:t>
            </w:r>
          </w:p>
        </w:tc>
        <w:tc>
          <w:tcPr>
            <w:tcW w:w="2272" w:type="dxa"/>
            <w:tcBorders>
              <w:top w:val="single" w:sz="6" w:space="0" w:color="auto"/>
              <w:left w:val="single" w:sz="6" w:space="0" w:color="auto"/>
              <w:bottom w:val="single" w:sz="6" w:space="0" w:color="auto"/>
              <w:right w:val="single" w:sz="6" w:space="0" w:color="auto"/>
            </w:tcBorders>
            <w:shd w:val="clear" w:color="auto" w:fill="auto"/>
            <w:hideMark/>
          </w:tcPr>
          <w:p w14:paraId="7E026863" w14:textId="77777777" w:rsidR="00092C5B" w:rsidRPr="009E12B4" w:rsidRDefault="00092C5B" w:rsidP="00396D80">
            <w:pPr>
              <w:pStyle w:val="paragraph"/>
              <w:shd w:val="clear" w:color="auto" w:fill="FFFFFF"/>
              <w:spacing w:before="120" w:beforeAutospacing="0" w:after="120" w:afterAutospacing="0"/>
              <w:textAlignment w:val="baseline"/>
              <w:rPr>
                <w:noProof/>
              </w:rPr>
            </w:pPr>
            <w:r w:rsidRPr="009E12B4">
              <w:rPr>
                <w:rStyle w:val="normaltextrun"/>
                <w:noProof/>
                <w:color w:val="000000"/>
              </w:rPr>
              <w:t>Parte B1, ponto 3.1</w:t>
            </w:r>
            <w:r w:rsidRPr="009E12B4">
              <w:rPr>
                <w:rStyle w:val="eop"/>
                <w:noProof/>
                <w:color w:val="000000"/>
              </w:rPr>
              <w:t xml:space="preserve"> </w:t>
            </w:r>
          </w:p>
        </w:tc>
      </w:tr>
      <w:tr w:rsidR="00092C5B" w:rsidRPr="009E12B4" w14:paraId="11EEFD63" w14:textId="77777777" w:rsidTr="7CAB0F5B">
        <w:tc>
          <w:tcPr>
            <w:tcW w:w="932" w:type="dxa"/>
            <w:tcBorders>
              <w:top w:val="single" w:sz="6" w:space="0" w:color="auto"/>
              <w:left w:val="single" w:sz="6" w:space="0" w:color="auto"/>
              <w:bottom w:val="single" w:sz="6" w:space="0" w:color="auto"/>
              <w:right w:val="single" w:sz="6" w:space="0" w:color="auto"/>
            </w:tcBorders>
            <w:shd w:val="clear" w:color="auto" w:fill="auto"/>
            <w:hideMark/>
          </w:tcPr>
          <w:p w14:paraId="61D6C970" w14:textId="77777777" w:rsidR="00092C5B" w:rsidRPr="009E12B4" w:rsidRDefault="00092C5B" w:rsidP="003B4B96">
            <w:pPr>
              <w:pStyle w:val="paragraph"/>
              <w:shd w:val="clear" w:color="auto" w:fill="FFFFFF"/>
              <w:spacing w:before="120" w:beforeAutospacing="0" w:after="120" w:afterAutospacing="0"/>
              <w:jc w:val="both"/>
              <w:textAlignment w:val="baseline"/>
              <w:rPr>
                <w:noProof/>
              </w:rPr>
            </w:pPr>
            <w:r w:rsidRPr="009E12B4">
              <w:rPr>
                <w:rStyle w:val="normaltextrun"/>
                <w:noProof/>
                <w:color w:val="000000"/>
              </w:rPr>
              <w:t>2</w:t>
            </w:r>
            <w:r w:rsidRPr="009E12B4">
              <w:rPr>
                <w:rStyle w:val="eop"/>
                <w:noProof/>
                <w:color w:val="000000"/>
              </w:rPr>
              <w:t xml:space="preserve"> </w:t>
            </w:r>
          </w:p>
        </w:tc>
        <w:tc>
          <w:tcPr>
            <w:tcW w:w="2369" w:type="dxa"/>
            <w:tcBorders>
              <w:top w:val="single" w:sz="6" w:space="0" w:color="auto"/>
              <w:left w:val="single" w:sz="6" w:space="0" w:color="auto"/>
              <w:bottom w:val="single" w:sz="6" w:space="0" w:color="auto"/>
              <w:right w:val="single" w:sz="6" w:space="0" w:color="auto"/>
            </w:tcBorders>
            <w:shd w:val="clear" w:color="auto" w:fill="auto"/>
            <w:hideMark/>
          </w:tcPr>
          <w:p w14:paraId="07FAC6A0" w14:textId="77777777" w:rsidR="00092C5B" w:rsidRPr="009E12B4" w:rsidRDefault="00092C5B" w:rsidP="00396D80">
            <w:pPr>
              <w:pStyle w:val="paragraph"/>
              <w:shd w:val="clear" w:color="auto" w:fill="FFFFFF"/>
              <w:spacing w:before="120" w:beforeAutospacing="0" w:after="120" w:afterAutospacing="0"/>
              <w:textAlignment w:val="baseline"/>
              <w:rPr>
                <w:noProof/>
              </w:rPr>
            </w:pPr>
            <w:r w:rsidRPr="009E12B4">
              <w:rPr>
                <w:rStyle w:val="normaltextrun"/>
                <w:noProof/>
                <w:color w:val="000000"/>
              </w:rPr>
              <w:t>Identificador de aplicação</w:t>
            </w:r>
            <w:r w:rsidRPr="009E12B4">
              <w:rPr>
                <w:rStyle w:val="eop"/>
                <w:noProof/>
                <w:color w:val="000000"/>
              </w:rPr>
              <w:t xml:space="preserve"> </w:t>
            </w:r>
          </w:p>
        </w:tc>
        <w:tc>
          <w:tcPr>
            <w:tcW w:w="3516" w:type="dxa"/>
            <w:tcBorders>
              <w:top w:val="single" w:sz="6" w:space="0" w:color="auto"/>
              <w:left w:val="single" w:sz="6" w:space="0" w:color="auto"/>
              <w:bottom w:val="single" w:sz="6" w:space="0" w:color="auto"/>
              <w:right w:val="single" w:sz="6" w:space="0" w:color="auto"/>
            </w:tcBorders>
            <w:shd w:val="clear" w:color="auto" w:fill="auto"/>
            <w:hideMark/>
          </w:tcPr>
          <w:p w14:paraId="3AA2A20C" w14:textId="77777777" w:rsidR="00092C5B" w:rsidRPr="009E12B4" w:rsidRDefault="00092C5B" w:rsidP="00396D80">
            <w:pPr>
              <w:pStyle w:val="paragraph"/>
              <w:shd w:val="clear" w:color="auto" w:fill="FFFFFF"/>
              <w:spacing w:before="120" w:beforeAutospacing="0" w:after="120" w:afterAutospacing="0"/>
              <w:textAlignment w:val="baseline"/>
              <w:rPr>
                <w:noProof/>
              </w:rPr>
            </w:pPr>
            <w:r w:rsidRPr="009E12B4">
              <w:rPr>
                <w:rStyle w:val="normaltextrun"/>
                <w:noProof/>
                <w:color w:val="000000"/>
              </w:rPr>
              <w:t>ISO/IEC 7816-5:2004</w:t>
            </w:r>
            <w:r w:rsidRPr="009E12B4">
              <w:rPr>
                <w:rStyle w:val="eop"/>
                <w:noProof/>
                <w:color w:val="000000"/>
              </w:rPr>
              <w:t xml:space="preserve"> </w:t>
            </w:r>
          </w:p>
        </w:tc>
        <w:tc>
          <w:tcPr>
            <w:tcW w:w="2272" w:type="dxa"/>
            <w:tcBorders>
              <w:top w:val="single" w:sz="6" w:space="0" w:color="auto"/>
              <w:left w:val="single" w:sz="6" w:space="0" w:color="auto"/>
              <w:bottom w:val="single" w:sz="6" w:space="0" w:color="auto"/>
              <w:right w:val="single" w:sz="6" w:space="0" w:color="auto"/>
            </w:tcBorders>
            <w:shd w:val="clear" w:color="auto" w:fill="auto"/>
            <w:hideMark/>
          </w:tcPr>
          <w:p w14:paraId="0C2F6980" w14:textId="77777777" w:rsidR="00092C5B" w:rsidRPr="009E12B4" w:rsidRDefault="00092C5B" w:rsidP="00396D80">
            <w:pPr>
              <w:pStyle w:val="paragraph"/>
              <w:shd w:val="clear" w:color="auto" w:fill="FFFFFF"/>
              <w:spacing w:before="120" w:beforeAutospacing="0" w:after="120" w:afterAutospacing="0"/>
              <w:textAlignment w:val="baseline"/>
              <w:rPr>
                <w:noProof/>
              </w:rPr>
            </w:pPr>
            <w:r w:rsidRPr="009E12B4">
              <w:rPr>
                <w:rStyle w:val="normaltextrun"/>
                <w:noProof/>
                <w:color w:val="000000"/>
              </w:rPr>
              <w:t>Parte B1, ponto 3.2</w:t>
            </w:r>
            <w:r w:rsidRPr="009E12B4">
              <w:rPr>
                <w:rStyle w:val="eop"/>
                <w:noProof/>
                <w:color w:val="000000"/>
              </w:rPr>
              <w:t xml:space="preserve"> </w:t>
            </w:r>
          </w:p>
        </w:tc>
      </w:tr>
      <w:tr w:rsidR="00092C5B" w:rsidRPr="009E12B4" w14:paraId="6F57C309" w14:textId="77777777" w:rsidTr="7CAB0F5B">
        <w:tc>
          <w:tcPr>
            <w:tcW w:w="932" w:type="dxa"/>
            <w:tcBorders>
              <w:top w:val="single" w:sz="6" w:space="0" w:color="auto"/>
              <w:left w:val="single" w:sz="6" w:space="0" w:color="auto"/>
              <w:bottom w:val="single" w:sz="6" w:space="0" w:color="auto"/>
              <w:right w:val="single" w:sz="6" w:space="0" w:color="auto"/>
            </w:tcBorders>
            <w:shd w:val="clear" w:color="auto" w:fill="auto"/>
            <w:hideMark/>
          </w:tcPr>
          <w:p w14:paraId="187B870C" w14:textId="77777777" w:rsidR="00092C5B" w:rsidRPr="009E12B4" w:rsidRDefault="00092C5B" w:rsidP="003B4B96">
            <w:pPr>
              <w:pStyle w:val="paragraph"/>
              <w:shd w:val="clear" w:color="auto" w:fill="FFFFFF"/>
              <w:spacing w:before="120" w:beforeAutospacing="0" w:after="120" w:afterAutospacing="0"/>
              <w:jc w:val="both"/>
              <w:textAlignment w:val="baseline"/>
              <w:rPr>
                <w:noProof/>
              </w:rPr>
            </w:pPr>
            <w:r w:rsidRPr="009E12B4">
              <w:rPr>
                <w:rStyle w:val="normaltextrun"/>
                <w:noProof/>
                <w:color w:val="000000"/>
              </w:rPr>
              <w:t>3</w:t>
            </w:r>
            <w:r w:rsidRPr="009E12B4">
              <w:rPr>
                <w:rStyle w:val="eop"/>
                <w:noProof/>
                <w:color w:val="000000"/>
              </w:rPr>
              <w:t xml:space="preserve"> </w:t>
            </w:r>
          </w:p>
        </w:tc>
        <w:tc>
          <w:tcPr>
            <w:tcW w:w="2369" w:type="dxa"/>
            <w:tcBorders>
              <w:top w:val="single" w:sz="6" w:space="0" w:color="auto"/>
              <w:left w:val="single" w:sz="6" w:space="0" w:color="auto"/>
              <w:bottom w:val="single" w:sz="6" w:space="0" w:color="auto"/>
              <w:right w:val="single" w:sz="6" w:space="0" w:color="auto"/>
            </w:tcBorders>
            <w:shd w:val="clear" w:color="auto" w:fill="auto"/>
            <w:hideMark/>
          </w:tcPr>
          <w:p w14:paraId="55F8A728" w14:textId="77777777" w:rsidR="00092C5B" w:rsidRPr="009E12B4" w:rsidRDefault="00092C5B" w:rsidP="7CAB0F5B">
            <w:pPr>
              <w:pStyle w:val="paragraph"/>
              <w:shd w:val="clear" w:color="auto" w:fill="FFFFFF" w:themeFill="background1"/>
              <w:spacing w:before="120" w:beforeAutospacing="0" w:after="120" w:afterAutospacing="0"/>
              <w:textAlignment w:val="baseline"/>
              <w:rPr>
                <w:noProof/>
              </w:rPr>
            </w:pPr>
            <w:r w:rsidRPr="009E12B4">
              <w:rPr>
                <w:rStyle w:val="normaltextrun"/>
                <w:noProof/>
                <w:color w:val="000000" w:themeColor="text1"/>
              </w:rPr>
              <w:t>Mecanismos de proteção dos dados</w:t>
            </w:r>
            <w:r w:rsidRPr="009E12B4">
              <w:rPr>
                <w:rStyle w:val="eop"/>
                <w:noProof/>
                <w:color w:val="000000" w:themeColor="text1"/>
              </w:rPr>
              <w:t xml:space="preserve"> </w:t>
            </w:r>
          </w:p>
        </w:tc>
        <w:tc>
          <w:tcPr>
            <w:tcW w:w="3516" w:type="dxa"/>
            <w:tcBorders>
              <w:top w:val="single" w:sz="6" w:space="0" w:color="auto"/>
              <w:left w:val="single" w:sz="6" w:space="0" w:color="auto"/>
              <w:bottom w:val="single" w:sz="6" w:space="0" w:color="auto"/>
              <w:right w:val="single" w:sz="6" w:space="0" w:color="auto"/>
            </w:tcBorders>
            <w:shd w:val="clear" w:color="auto" w:fill="auto"/>
            <w:hideMark/>
          </w:tcPr>
          <w:p w14:paraId="3F319487" w14:textId="77777777" w:rsidR="00092C5B" w:rsidRPr="009E12B4" w:rsidRDefault="00092C5B" w:rsidP="00396D80">
            <w:pPr>
              <w:pStyle w:val="paragraph"/>
              <w:shd w:val="clear" w:color="auto" w:fill="FFFFFF"/>
              <w:spacing w:before="120" w:beforeAutospacing="0" w:after="120" w:afterAutospacing="0"/>
              <w:textAlignment w:val="baseline"/>
              <w:rPr>
                <w:noProof/>
              </w:rPr>
            </w:pPr>
            <w:r w:rsidRPr="009E12B4">
              <w:rPr>
                <w:rStyle w:val="normaltextrun"/>
                <w:noProof/>
                <w:color w:val="000000"/>
              </w:rPr>
              <w:t>ISO/IEC 18013-3:2009</w:t>
            </w:r>
            <w:r w:rsidRPr="009E12B4">
              <w:rPr>
                <w:rStyle w:val="eop"/>
                <w:noProof/>
                <w:color w:val="000000"/>
              </w:rPr>
              <w:t xml:space="preserve"> </w:t>
            </w:r>
          </w:p>
        </w:tc>
        <w:tc>
          <w:tcPr>
            <w:tcW w:w="2272" w:type="dxa"/>
            <w:tcBorders>
              <w:top w:val="single" w:sz="6" w:space="0" w:color="auto"/>
              <w:left w:val="single" w:sz="6" w:space="0" w:color="auto"/>
              <w:bottom w:val="single" w:sz="6" w:space="0" w:color="auto"/>
              <w:right w:val="single" w:sz="6" w:space="0" w:color="auto"/>
            </w:tcBorders>
            <w:shd w:val="clear" w:color="auto" w:fill="auto"/>
            <w:hideMark/>
          </w:tcPr>
          <w:p w14:paraId="6C1BE791" w14:textId="77777777" w:rsidR="00092C5B" w:rsidRPr="009E12B4" w:rsidRDefault="00092C5B" w:rsidP="00396D80">
            <w:pPr>
              <w:pStyle w:val="paragraph"/>
              <w:shd w:val="clear" w:color="auto" w:fill="FFFFFF"/>
              <w:spacing w:before="120" w:beforeAutospacing="0" w:after="120" w:afterAutospacing="0"/>
              <w:textAlignment w:val="baseline"/>
              <w:rPr>
                <w:noProof/>
              </w:rPr>
            </w:pPr>
            <w:r w:rsidRPr="009E12B4">
              <w:rPr>
                <w:rStyle w:val="normaltextrun"/>
                <w:noProof/>
                <w:color w:val="000000"/>
              </w:rPr>
              <w:t>Parte B1, ponto 3.2, alínea a)</w:t>
            </w:r>
            <w:r w:rsidRPr="009E12B4">
              <w:rPr>
                <w:rStyle w:val="eop"/>
                <w:noProof/>
                <w:color w:val="000000"/>
              </w:rPr>
              <w:t xml:space="preserve"> </w:t>
            </w:r>
          </w:p>
          <w:p w14:paraId="058F8E6E" w14:textId="77777777" w:rsidR="00092C5B" w:rsidRPr="009E12B4" w:rsidRDefault="00092C5B" w:rsidP="00396D80">
            <w:pPr>
              <w:pStyle w:val="paragraph"/>
              <w:shd w:val="clear" w:color="auto" w:fill="FFFFFF"/>
              <w:spacing w:before="120" w:beforeAutospacing="0" w:after="120" w:afterAutospacing="0"/>
              <w:textAlignment w:val="baseline"/>
              <w:rPr>
                <w:noProof/>
              </w:rPr>
            </w:pPr>
            <w:r w:rsidRPr="009E12B4">
              <w:rPr>
                <w:rStyle w:val="normaltextrun"/>
                <w:noProof/>
                <w:color w:val="000000"/>
              </w:rPr>
              <w:t>Parte B1, ponto 5</w:t>
            </w:r>
            <w:r w:rsidRPr="009E12B4">
              <w:rPr>
                <w:rStyle w:val="eop"/>
                <w:noProof/>
                <w:color w:val="000000"/>
              </w:rPr>
              <w:t xml:space="preserve"> </w:t>
            </w:r>
          </w:p>
        </w:tc>
      </w:tr>
      <w:tr w:rsidR="00092C5B" w:rsidRPr="009E12B4" w14:paraId="028C4118" w14:textId="77777777" w:rsidTr="7CAB0F5B">
        <w:tc>
          <w:tcPr>
            <w:tcW w:w="932" w:type="dxa"/>
            <w:tcBorders>
              <w:top w:val="single" w:sz="6" w:space="0" w:color="auto"/>
              <w:left w:val="single" w:sz="6" w:space="0" w:color="auto"/>
              <w:bottom w:val="single" w:sz="6" w:space="0" w:color="auto"/>
              <w:right w:val="single" w:sz="6" w:space="0" w:color="auto"/>
            </w:tcBorders>
            <w:shd w:val="clear" w:color="auto" w:fill="auto"/>
            <w:hideMark/>
          </w:tcPr>
          <w:p w14:paraId="14E22F80" w14:textId="77777777" w:rsidR="00092C5B" w:rsidRPr="009E12B4" w:rsidRDefault="00092C5B" w:rsidP="003B4B96">
            <w:pPr>
              <w:pStyle w:val="paragraph"/>
              <w:shd w:val="clear" w:color="auto" w:fill="FFFFFF"/>
              <w:spacing w:before="120" w:beforeAutospacing="0" w:after="120" w:afterAutospacing="0"/>
              <w:jc w:val="both"/>
              <w:textAlignment w:val="baseline"/>
              <w:rPr>
                <w:noProof/>
              </w:rPr>
            </w:pPr>
            <w:r w:rsidRPr="009E12B4">
              <w:rPr>
                <w:rStyle w:val="normaltextrun"/>
                <w:noProof/>
                <w:color w:val="000000"/>
              </w:rPr>
              <w:t>4</w:t>
            </w:r>
            <w:r w:rsidRPr="009E12B4">
              <w:rPr>
                <w:rStyle w:val="eop"/>
                <w:noProof/>
                <w:color w:val="000000"/>
              </w:rPr>
              <w:t xml:space="preserve"> </w:t>
            </w:r>
          </w:p>
        </w:tc>
        <w:tc>
          <w:tcPr>
            <w:tcW w:w="2369" w:type="dxa"/>
            <w:tcBorders>
              <w:top w:val="single" w:sz="6" w:space="0" w:color="auto"/>
              <w:left w:val="single" w:sz="6" w:space="0" w:color="auto"/>
              <w:bottom w:val="single" w:sz="6" w:space="0" w:color="auto"/>
              <w:right w:val="single" w:sz="6" w:space="0" w:color="auto"/>
            </w:tcBorders>
            <w:shd w:val="clear" w:color="auto" w:fill="auto"/>
            <w:hideMark/>
          </w:tcPr>
          <w:p w14:paraId="44450576" w14:textId="77777777" w:rsidR="00092C5B" w:rsidRPr="009E12B4" w:rsidRDefault="00092C5B" w:rsidP="00396D80">
            <w:pPr>
              <w:pStyle w:val="paragraph"/>
              <w:shd w:val="clear" w:color="auto" w:fill="FFFFFF"/>
              <w:spacing w:before="120" w:beforeAutospacing="0" w:after="120" w:afterAutospacing="0"/>
              <w:textAlignment w:val="baseline"/>
              <w:rPr>
                <w:noProof/>
              </w:rPr>
            </w:pPr>
            <w:r w:rsidRPr="009E12B4">
              <w:rPr>
                <w:rStyle w:val="normaltextrun"/>
                <w:noProof/>
                <w:color w:val="000000"/>
              </w:rPr>
              <w:t>Estrutura lógica de dados</w:t>
            </w:r>
            <w:r w:rsidRPr="009E12B4">
              <w:rPr>
                <w:rStyle w:val="eop"/>
                <w:noProof/>
                <w:color w:val="000000"/>
              </w:rPr>
              <w:t xml:space="preserve"> </w:t>
            </w:r>
          </w:p>
        </w:tc>
        <w:tc>
          <w:tcPr>
            <w:tcW w:w="3516" w:type="dxa"/>
            <w:tcBorders>
              <w:top w:val="single" w:sz="6" w:space="0" w:color="auto"/>
              <w:left w:val="single" w:sz="6" w:space="0" w:color="auto"/>
              <w:bottom w:val="single" w:sz="6" w:space="0" w:color="auto"/>
              <w:right w:val="single" w:sz="6" w:space="0" w:color="auto"/>
            </w:tcBorders>
            <w:shd w:val="clear" w:color="auto" w:fill="auto"/>
            <w:hideMark/>
          </w:tcPr>
          <w:p w14:paraId="26EF500B" w14:textId="77777777" w:rsidR="00092C5B" w:rsidRPr="009E12B4" w:rsidRDefault="00092C5B" w:rsidP="00396D80">
            <w:pPr>
              <w:pStyle w:val="paragraph"/>
              <w:shd w:val="clear" w:color="auto" w:fill="FFFFFF"/>
              <w:spacing w:before="120" w:beforeAutospacing="0" w:after="120" w:afterAutospacing="0"/>
              <w:textAlignment w:val="baseline"/>
              <w:rPr>
                <w:noProof/>
              </w:rPr>
            </w:pPr>
            <w:r w:rsidRPr="009E12B4">
              <w:rPr>
                <w:rStyle w:val="normaltextrun"/>
                <w:noProof/>
                <w:color w:val="000000"/>
              </w:rPr>
              <w:t>ISO/IEC 18013-2:2008</w:t>
            </w:r>
            <w:r w:rsidRPr="009E12B4">
              <w:rPr>
                <w:rStyle w:val="eop"/>
                <w:noProof/>
                <w:color w:val="000000"/>
              </w:rPr>
              <w:t xml:space="preserve"> </w:t>
            </w:r>
          </w:p>
        </w:tc>
        <w:tc>
          <w:tcPr>
            <w:tcW w:w="2272" w:type="dxa"/>
            <w:tcBorders>
              <w:top w:val="single" w:sz="6" w:space="0" w:color="auto"/>
              <w:left w:val="single" w:sz="6" w:space="0" w:color="auto"/>
              <w:bottom w:val="single" w:sz="6" w:space="0" w:color="auto"/>
              <w:right w:val="single" w:sz="6" w:space="0" w:color="auto"/>
            </w:tcBorders>
            <w:shd w:val="clear" w:color="auto" w:fill="auto"/>
            <w:hideMark/>
          </w:tcPr>
          <w:p w14:paraId="45DE771C" w14:textId="77777777" w:rsidR="00092C5B" w:rsidRPr="009E12B4" w:rsidRDefault="00092C5B" w:rsidP="00396D80">
            <w:pPr>
              <w:pStyle w:val="paragraph"/>
              <w:shd w:val="clear" w:color="auto" w:fill="FFFFFF"/>
              <w:spacing w:before="120" w:beforeAutospacing="0" w:after="120" w:afterAutospacing="0"/>
              <w:textAlignment w:val="baseline"/>
              <w:rPr>
                <w:noProof/>
              </w:rPr>
            </w:pPr>
            <w:r w:rsidRPr="009E12B4">
              <w:rPr>
                <w:rStyle w:val="normaltextrun"/>
                <w:noProof/>
                <w:color w:val="000000"/>
              </w:rPr>
              <w:t>Parte B1, ponto 4.1</w:t>
            </w:r>
            <w:r w:rsidRPr="009E12B4">
              <w:rPr>
                <w:rStyle w:val="eop"/>
                <w:noProof/>
                <w:color w:val="000000"/>
              </w:rPr>
              <w:t xml:space="preserve"> </w:t>
            </w:r>
          </w:p>
        </w:tc>
      </w:tr>
      <w:tr w:rsidR="00092C5B" w:rsidRPr="009E12B4" w14:paraId="2B4C3D9C" w14:textId="77777777" w:rsidTr="7CAB0F5B">
        <w:tc>
          <w:tcPr>
            <w:tcW w:w="932" w:type="dxa"/>
            <w:tcBorders>
              <w:top w:val="single" w:sz="6" w:space="0" w:color="auto"/>
              <w:left w:val="single" w:sz="6" w:space="0" w:color="auto"/>
              <w:bottom w:val="single" w:sz="6" w:space="0" w:color="auto"/>
              <w:right w:val="single" w:sz="6" w:space="0" w:color="auto"/>
            </w:tcBorders>
            <w:shd w:val="clear" w:color="auto" w:fill="auto"/>
            <w:hideMark/>
          </w:tcPr>
          <w:p w14:paraId="59A9F9FA" w14:textId="77777777" w:rsidR="00092C5B" w:rsidRPr="009E12B4" w:rsidRDefault="00092C5B" w:rsidP="003B4B96">
            <w:pPr>
              <w:pStyle w:val="paragraph"/>
              <w:shd w:val="clear" w:color="auto" w:fill="FFFFFF"/>
              <w:spacing w:before="120" w:beforeAutospacing="0" w:after="120" w:afterAutospacing="0"/>
              <w:jc w:val="both"/>
              <w:textAlignment w:val="baseline"/>
              <w:rPr>
                <w:noProof/>
              </w:rPr>
            </w:pPr>
            <w:r w:rsidRPr="009E12B4">
              <w:rPr>
                <w:rStyle w:val="normaltextrun"/>
                <w:noProof/>
                <w:color w:val="000000"/>
              </w:rPr>
              <w:t>5</w:t>
            </w:r>
            <w:r w:rsidRPr="009E12B4">
              <w:rPr>
                <w:rStyle w:val="eop"/>
                <w:noProof/>
                <w:color w:val="000000"/>
              </w:rPr>
              <w:t xml:space="preserve"> </w:t>
            </w:r>
          </w:p>
        </w:tc>
        <w:tc>
          <w:tcPr>
            <w:tcW w:w="2369" w:type="dxa"/>
            <w:tcBorders>
              <w:top w:val="single" w:sz="6" w:space="0" w:color="auto"/>
              <w:left w:val="single" w:sz="6" w:space="0" w:color="auto"/>
              <w:bottom w:val="single" w:sz="6" w:space="0" w:color="auto"/>
              <w:right w:val="single" w:sz="6" w:space="0" w:color="auto"/>
            </w:tcBorders>
            <w:shd w:val="clear" w:color="auto" w:fill="auto"/>
            <w:hideMark/>
          </w:tcPr>
          <w:p w14:paraId="68E7D7DE" w14:textId="77777777" w:rsidR="00092C5B" w:rsidRPr="009E12B4" w:rsidRDefault="00092C5B" w:rsidP="00396D80">
            <w:pPr>
              <w:pStyle w:val="paragraph"/>
              <w:shd w:val="clear" w:color="auto" w:fill="FFFFFF"/>
              <w:spacing w:before="120" w:beforeAutospacing="0" w:after="120" w:afterAutospacing="0"/>
              <w:textAlignment w:val="baseline"/>
              <w:rPr>
                <w:noProof/>
              </w:rPr>
            </w:pPr>
            <w:r w:rsidRPr="009E12B4">
              <w:rPr>
                <w:rStyle w:val="normaltextrun"/>
                <w:noProof/>
                <w:color w:val="000000"/>
              </w:rPr>
              <w:t>Identificadores de ficheiro elementar</w:t>
            </w:r>
            <w:r w:rsidRPr="009E12B4">
              <w:rPr>
                <w:rStyle w:val="eop"/>
                <w:noProof/>
                <w:color w:val="000000"/>
              </w:rPr>
              <w:t xml:space="preserve"> </w:t>
            </w:r>
          </w:p>
        </w:tc>
        <w:tc>
          <w:tcPr>
            <w:tcW w:w="3516" w:type="dxa"/>
            <w:tcBorders>
              <w:top w:val="single" w:sz="6" w:space="0" w:color="auto"/>
              <w:left w:val="single" w:sz="6" w:space="0" w:color="auto"/>
              <w:bottom w:val="single" w:sz="6" w:space="0" w:color="auto"/>
              <w:right w:val="single" w:sz="6" w:space="0" w:color="auto"/>
            </w:tcBorders>
            <w:shd w:val="clear" w:color="auto" w:fill="auto"/>
            <w:hideMark/>
          </w:tcPr>
          <w:p w14:paraId="21514DA5" w14:textId="77777777" w:rsidR="00092C5B" w:rsidRPr="009E12B4" w:rsidRDefault="00092C5B" w:rsidP="00396D80">
            <w:pPr>
              <w:pStyle w:val="paragraph"/>
              <w:shd w:val="clear" w:color="auto" w:fill="FFFFFF"/>
              <w:spacing w:before="120" w:beforeAutospacing="0" w:after="120" w:afterAutospacing="0"/>
              <w:textAlignment w:val="baseline"/>
              <w:rPr>
                <w:noProof/>
              </w:rPr>
            </w:pPr>
            <w:r w:rsidRPr="009E12B4">
              <w:rPr>
                <w:rStyle w:val="normaltextrun"/>
                <w:noProof/>
                <w:color w:val="000000"/>
              </w:rPr>
              <w:t>ISO/IEC 18013-2:2008 quadro C.2</w:t>
            </w:r>
            <w:r w:rsidRPr="009E12B4">
              <w:rPr>
                <w:rStyle w:val="eop"/>
                <w:noProof/>
                <w:color w:val="000000"/>
              </w:rPr>
              <w:t xml:space="preserve"> </w:t>
            </w:r>
          </w:p>
        </w:tc>
        <w:tc>
          <w:tcPr>
            <w:tcW w:w="2272" w:type="dxa"/>
            <w:tcBorders>
              <w:top w:val="single" w:sz="6" w:space="0" w:color="auto"/>
              <w:left w:val="single" w:sz="6" w:space="0" w:color="auto"/>
              <w:bottom w:val="single" w:sz="6" w:space="0" w:color="auto"/>
              <w:right w:val="single" w:sz="6" w:space="0" w:color="auto"/>
            </w:tcBorders>
            <w:shd w:val="clear" w:color="auto" w:fill="auto"/>
            <w:hideMark/>
          </w:tcPr>
          <w:p w14:paraId="471C7F4B" w14:textId="77777777" w:rsidR="00092C5B" w:rsidRPr="009E12B4" w:rsidRDefault="00092C5B" w:rsidP="00396D80">
            <w:pPr>
              <w:pStyle w:val="paragraph"/>
              <w:shd w:val="clear" w:color="auto" w:fill="FFFFFF"/>
              <w:spacing w:before="120" w:beforeAutospacing="0" w:after="120" w:afterAutospacing="0"/>
              <w:textAlignment w:val="baseline"/>
              <w:rPr>
                <w:noProof/>
              </w:rPr>
            </w:pPr>
            <w:r w:rsidRPr="009E12B4">
              <w:rPr>
                <w:rStyle w:val="normaltextrun"/>
                <w:noProof/>
                <w:color w:val="000000"/>
              </w:rPr>
              <w:t>Parte B1, ponto 4.1</w:t>
            </w:r>
          </w:p>
        </w:tc>
      </w:tr>
      <w:tr w:rsidR="00092C5B" w:rsidRPr="009E12B4" w14:paraId="23B3DBA8" w14:textId="77777777" w:rsidTr="7CAB0F5B">
        <w:tc>
          <w:tcPr>
            <w:tcW w:w="932" w:type="dxa"/>
            <w:tcBorders>
              <w:top w:val="single" w:sz="6" w:space="0" w:color="auto"/>
              <w:left w:val="single" w:sz="6" w:space="0" w:color="auto"/>
              <w:bottom w:val="single" w:sz="6" w:space="0" w:color="auto"/>
              <w:right w:val="single" w:sz="6" w:space="0" w:color="auto"/>
            </w:tcBorders>
            <w:shd w:val="clear" w:color="auto" w:fill="auto"/>
            <w:hideMark/>
          </w:tcPr>
          <w:p w14:paraId="26E44996" w14:textId="77777777" w:rsidR="00092C5B" w:rsidRPr="009E12B4" w:rsidRDefault="00092C5B" w:rsidP="003B4B96">
            <w:pPr>
              <w:pStyle w:val="paragraph"/>
              <w:shd w:val="clear" w:color="auto" w:fill="FFFFFF"/>
              <w:spacing w:before="120" w:beforeAutospacing="0" w:after="120" w:afterAutospacing="0"/>
              <w:jc w:val="both"/>
              <w:textAlignment w:val="baseline"/>
              <w:rPr>
                <w:noProof/>
              </w:rPr>
            </w:pPr>
            <w:r w:rsidRPr="009E12B4">
              <w:rPr>
                <w:rStyle w:val="normaltextrun"/>
                <w:noProof/>
                <w:color w:val="000000"/>
              </w:rPr>
              <w:t>6</w:t>
            </w:r>
            <w:r w:rsidRPr="009E12B4">
              <w:rPr>
                <w:rStyle w:val="eop"/>
                <w:noProof/>
                <w:color w:val="000000"/>
              </w:rPr>
              <w:t xml:space="preserve"> </w:t>
            </w:r>
          </w:p>
        </w:tc>
        <w:tc>
          <w:tcPr>
            <w:tcW w:w="2369" w:type="dxa"/>
            <w:tcBorders>
              <w:top w:val="single" w:sz="6" w:space="0" w:color="auto"/>
              <w:left w:val="single" w:sz="6" w:space="0" w:color="auto"/>
              <w:bottom w:val="single" w:sz="6" w:space="0" w:color="auto"/>
              <w:right w:val="single" w:sz="6" w:space="0" w:color="auto"/>
            </w:tcBorders>
            <w:shd w:val="clear" w:color="auto" w:fill="auto"/>
            <w:hideMark/>
          </w:tcPr>
          <w:p w14:paraId="1EE7D703" w14:textId="77777777" w:rsidR="00092C5B" w:rsidRPr="009E12B4" w:rsidRDefault="00092C5B" w:rsidP="00396D80">
            <w:pPr>
              <w:pStyle w:val="paragraph"/>
              <w:shd w:val="clear" w:color="auto" w:fill="FFFFFF"/>
              <w:spacing w:before="120" w:beforeAutospacing="0" w:after="120" w:afterAutospacing="0"/>
              <w:textAlignment w:val="baseline"/>
              <w:rPr>
                <w:noProof/>
              </w:rPr>
            </w:pPr>
            <w:r w:rsidRPr="009E12B4">
              <w:rPr>
                <w:rStyle w:val="normaltextrun"/>
                <w:noProof/>
                <w:color w:val="000000"/>
              </w:rPr>
              <w:t>Apresentação dos dados do DG 1</w:t>
            </w:r>
            <w:r w:rsidRPr="009E12B4">
              <w:rPr>
                <w:rStyle w:val="eop"/>
                <w:noProof/>
                <w:color w:val="000000"/>
              </w:rPr>
              <w:t xml:space="preserve"> </w:t>
            </w:r>
          </w:p>
        </w:tc>
        <w:tc>
          <w:tcPr>
            <w:tcW w:w="3516" w:type="dxa"/>
            <w:tcBorders>
              <w:top w:val="single" w:sz="6" w:space="0" w:color="auto"/>
              <w:left w:val="single" w:sz="6" w:space="0" w:color="auto"/>
              <w:bottom w:val="single" w:sz="6" w:space="0" w:color="auto"/>
              <w:right w:val="single" w:sz="6" w:space="0" w:color="auto"/>
            </w:tcBorders>
            <w:shd w:val="clear" w:color="auto" w:fill="auto"/>
            <w:hideMark/>
          </w:tcPr>
          <w:p w14:paraId="3F30478F" w14:textId="77777777" w:rsidR="00092C5B" w:rsidRPr="009E12B4" w:rsidRDefault="00092C5B" w:rsidP="00396D80">
            <w:pPr>
              <w:pStyle w:val="paragraph"/>
              <w:shd w:val="clear" w:color="auto" w:fill="FFFFFF"/>
              <w:spacing w:before="120" w:beforeAutospacing="0" w:after="120" w:afterAutospacing="0"/>
              <w:textAlignment w:val="baseline"/>
              <w:rPr>
                <w:noProof/>
              </w:rPr>
            </w:pPr>
            <w:r w:rsidRPr="009E12B4">
              <w:rPr>
                <w:rStyle w:val="normaltextrun"/>
                <w:noProof/>
                <w:color w:val="000000"/>
              </w:rPr>
              <w:t>ISO 18013-2: 2008, anexo C.3.8</w:t>
            </w:r>
            <w:r w:rsidRPr="009E12B4">
              <w:rPr>
                <w:rStyle w:val="eop"/>
                <w:noProof/>
                <w:color w:val="000000"/>
              </w:rPr>
              <w:t xml:space="preserve"> </w:t>
            </w:r>
          </w:p>
        </w:tc>
        <w:tc>
          <w:tcPr>
            <w:tcW w:w="2272" w:type="dxa"/>
            <w:tcBorders>
              <w:top w:val="single" w:sz="6" w:space="0" w:color="auto"/>
              <w:left w:val="single" w:sz="6" w:space="0" w:color="auto"/>
              <w:bottom w:val="single" w:sz="6" w:space="0" w:color="auto"/>
              <w:right w:val="single" w:sz="6" w:space="0" w:color="auto"/>
            </w:tcBorders>
            <w:shd w:val="clear" w:color="auto" w:fill="auto"/>
            <w:hideMark/>
          </w:tcPr>
          <w:p w14:paraId="3A361F01" w14:textId="77777777" w:rsidR="00092C5B" w:rsidRPr="009E12B4" w:rsidRDefault="00092C5B" w:rsidP="00396D80">
            <w:pPr>
              <w:pStyle w:val="paragraph"/>
              <w:shd w:val="clear" w:color="auto" w:fill="FFFFFF"/>
              <w:spacing w:before="120" w:beforeAutospacing="0" w:after="120" w:afterAutospacing="0"/>
              <w:textAlignment w:val="baseline"/>
              <w:rPr>
                <w:noProof/>
              </w:rPr>
            </w:pPr>
            <w:r w:rsidRPr="009E12B4">
              <w:rPr>
                <w:rStyle w:val="normaltextrun"/>
                <w:noProof/>
                <w:color w:val="000000"/>
              </w:rPr>
              <w:t>Parte B1, ponto 4.2</w:t>
            </w:r>
          </w:p>
          <w:p w14:paraId="49502BF9" w14:textId="77777777" w:rsidR="00092C5B" w:rsidRPr="009E12B4" w:rsidRDefault="00092C5B" w:rsidP="00396D80">
            <w:pPr>
              <w:pStyle w:val="paragraph"/>
              <w:shd w:val="clear" w:color="auto" w:fill="FFFFFF"/>
              <w:spacing w:before="120" w:beforeAutospacing="0" w:after="120" w:afterAutospacing="0"/>
              <w:textAlignment w:val="baseline"/>
              <w:rPr>
                <w:noProof/>
              </w:rPr>
            </w:pPr>
            <w:r w:rsidRPr="009E12B4">
              <w:rPr>
                <w:rStyle w:val="normaltextrun"/>
                <w:noProof/>
                <w:color w:val="000000"/>
              </w:rPr>
              <w:t>Parte B1, ponto 6.1</w:t>
            </w:r>
            <w:r w:rsidRPr="009E12B4">
              <w:rPr>
                <w:rStyle w:val="eop"/>
                <w:noProof/>
                <w:color w:val="000000"/>
              </w:rPr>
              <w:t xml:space="preserve"> </w:t>
            </w:r>
          </w:p>
        </w:tc>
      </w:tr>
      <w:tr w:rsidR="00092C5B" w:rsidRPr="009E12B4" w14:paraId="5A272871" w14:textId="77777777" w:rsidTr="7CAB0F5B">
        <w:tc>
          <w:tcPr>
            <w:tcW w:w="932" w:type="dxa"/>
            <w:tcBorders>
              <w:top w:val="single" w:sz="6" w:space="0" w:color="auto"/>
              <w:left w:val="single" w:sz="6" w:space="0" w:color="auto"/>
              <w:bottom w:val="single" w:sz="6" w:space="0" w:color="auto"/>
              <w:right w:val="single" w:sz="6" w:space="0" w:color="auto"/>
            </w:tcBorders>
            <w:shd w:val="clear" w:color="auto" w:fill="auto"/>
            <w:hideMark/>
          </w:tcPr>
          <w:p w14:paraId="45FE7A99" w14:textId="77777777" w:rsidR="00092C5B" w:rsidRPr="009E12B4" w:rsidRDefault="00092C5B" w:rsidP="003B4B96">
            <w:pPr>
              <w:pStyle w:val="paragraph"/>
              <w:shd w:val="clear" w:color="auto" w:fill="FFFFFF"/>
              <w:spacing w:before="120" w:beforeAutospacing="0" w:after="120" w:afterAutospacing="0"/>
              <w:jc w:val="both"/>
              <w:textAlignment w:val="baseline"/>
              <w:rPr>
                <w:noProof/>
              </w:rPr>
            </w:pPr>
            <w:r w:rsidRPr="009E12B4">
              <w:rPr>
                <w:rStyle w:val="normaltextrun"/>
                <w:noProof/>
                <w:color w:val="000000"/>
              </w:rPr>
              <w:t>7</w:t>
            </w:r>
            <w:r w:rsidRPr="009E12B4">
              <w:rPr>
                <w:rStyle w:val="eop"/>
                <w:noProof/>
                <w:color w:val="000000"/>
              </w:rPr>
              <w:t xml:space="preserve"> </w:t>
            </w:r>
          </w:p>
        </w:tc>
        <w:tc>
          <w:tcPr>
            <w:tcW w:w="2369" w:type="dxa"/>
            <w:tcBorders>
              <w:top w:val="single" w:sz="6" w:space="0" w:color="auto"/>
              <w:left w:val="single" w:sz="6" w:space="0" w:color="auto"/>
              <w:bottom w:val="single" w:sz="6" w:space="0" w:color="auto"/>
              <w:right w:val="single" w:sz="6" w:space="0" w:color="auto"/>
            </w:tcBorders>
            <w:shd w:val="clear" w:color="auto" w:fill="auto"/>
            <w:hideMark/>
          </w:tcPr>
          <w:p w14:paraId="4EB20CC2" w14:textId="77777777" w:rsidR="00092C5B" w:rsidRPr="009E12B4" w:rsidRDefault="00092C5B" w:rsidP="00396D80">
            <w:pPr>
              <w:pStyle w:val="paragraph"/>
              <w:shd w:val="clear" w:color="auto" w:fill="FFFFFF"/>
              <w:spacing w:before="120" w:beforeAutospacing="0" w:after="120" w:afterAutospacing="0"/>
              <w:textAlignment w:val="baseline"/>
              <w:rPr>
                <w:noProof/>
              </w:rPr>
            </w:pPr>
            <w:r w:rsidRPr="009E12B4">
              <w:rPr>
                <w:rStyle w:val="normaltextrun"/>
                <w:noProof/>
                <w:color w:val="000000"/>
              </w:rPr>
              <w:t>Apresentação dos dados obrigatórios dos DG 5 e 6</w:t>
            </w:r>
            <w:r w:rsidRPr="009E12B4">
              <w:rPr>
                <w:rStyle w:val="eop"/>
                <w:noProof/>
                <w:color w:val="000000"/>
              </w:rPr>
              <w:t xml:space="preserve"> </w:t>
            </w:r>
          </w:p>
        </w:tc>
        <w:tc>
          <w:tcPr>
            <w:tcW w:w="3516" w:type="dxa"/>
            <w:tcBorders>
              <w:top w:val="single" w:sz="6" w:space="0" w:color="auto"/>
              <w:left w:val="single" w:sz="6" w:space="0" w:color="auto"/>
              <w:bottom w:val="single" w:sz="6" w:space="0" w:color="auto"/>
              <w:right w:val="single" w:sz="6" w:space="0" w:color="auto"/>
            </w:tcBorders>
            <w:shd w:val="clear" w:color="auto" w:fill="auto"/>
            <w:hideMark/>
          </w:tcPr>
          <w:p w14:paraId="1FA04BC4" w14:textId="77777777" w:rsidR="00092C5B" w:rsidRPr="009E12B4" w:rsidRDefault="00092C5B" w:rsidP="00396D80">
            <w:pPr>
              <w:pStyle w:val="paragraph"/>
              <w:shd w:val="clear" w:color="auto" w:fill="FFFFFF"/>
              <w:spacing w:before="120" w:beforeAutospacing="0" w:after="120" w:afterAutospacing="0"/>
              <w:textAlignment w:val="baseline"/>
              <w:rPr>
                <w:noProof/>
              </w:rPr>
            </w:pPr>
            <w:r w:rsidRPr="009E12B4">
              <w:rPr>
                <w:rStyle w:val="normaltextrun"/>
                <w:noProof/>
                <w:color w:val="000000"/>
              </w:rPr>
              <w:t>ISO/IEC 18013-2:2008, anexos C.6.6 e C.6.7, imagem do rosto e imagem da assinatura, a armazenar em formato JPEG ou JPEG2000</w:t>
            </w:r>
            <w:r w:rsidRPr="009E12B4">
              <w:rPr>
                <w:rStyle w:val="eop"/>
                <w:noProof/>
                <w:color w:val="000000"/>
              </w:rPr>
              <w:t xml:space="preserve"> </w:t>
            </w:r>
          </w:p>
        </w:tc>
        <w:tc>
          <w:tcPr>
            <w:tcW w:w="2272" w:type="dxa"/>
            <w:tcBorders>
              <w:top w:val="single" w:sz="6" w:space="0" w:color="auto"/>
              <w:left w:val="single" w:sz="6" w:space="0" w:color="auto"/>
              <w:bottom w:val="single" w:sz="6" w:space="0" w:color="auto"/>
              <w:right w:val="single" w:sz="6" w:space="0" w:color="auto"/>
            </w:tcBorders>
            <w:shd w:val="clear" w:color="auto" w:fill="auto"/>
            <w:hideMark/>
          </w:tcPr>
          <w:p w14:paraId="63875726" w14:textId="77777777" w:rsidR="00092C5B" w:rsidRPr="009E12B4" w:rsidRDefault="00092C5B" w:rsidP="00396D80">
            <w:pPr>
              <w:pStyle w:val="paragraph"/>
              <w:shd w:val="clear" w:color="auto" w:fill="FFFFFF"/>
              <w:spacing w:before="120" w:beforeAutospacing="0" w:after="120" w:afterAutospacing="0"/>
              <w:textAlignment w:val="baseline"/>
              <w:rPr>
                <w:noProof/>
              </w:rPr>
            </w:pPr>
            <w:r w:rsidRPr="009E12B4">
              <w:rPr>
                <w:rStyle w:val="normaltextrun"/>
                <w:noProof/>
                <w:color w:val="000000"/>
              </w:rPr>
              <w:t>Parte B1, ponto 4.2</w:t>
            </w:r>
          </w:p>
        </w:tc>
      </w:tr>
      <w:tr w:rsidR="00092C5B" w:rsidRPr="009E12B4" w14:paraId="06B82D84" w14:textId="77777777" w:rsidTr="7CAB0F5B">
        <w:tc>
          <w:tcPr>
            <w:tcW w:w="932" w:type="dxa"/>
            <w:tcBorders>
              <w:top w:val="single" w:sz="6" w:space="0" w:color="auto"/>
              <w:left w:val="single" w:sz="6" w:space="0" w:color="auto"/>
              <w:bottom w:val="single" w:sz="6" w:space="0" w:color="auto"/>
              <w:right w:val="single" w:sz="6" w:space="0" w:color="auto"/>
            </w:tcBorders>
            <w:shd w:val="clear" w:color="auto" w:fill="auto"/>
            <w:hideMark/>
          </w:tcPr>
          <w:p w14:paraId="2B475683" w14:textId="77777777" w:rsidR="00092C5B" w:rsidRPr="009E12B4" w:rsidRDefault="00092C5B" w:rsidP="003B4B96">
            <w:pPr>
              <w:pStyle w:val="paragraph"/>
              <w:shd w:val="clear" w:color="auto" w:fill="FFFFFF"/>
              <w:spacing w:before="120" w:beforeAutospacing="0" w:after="120" w:afterAutospacing="0"/>
              <w:jc w:val="both"/>
              <w:textAlignment w:val="baseline"/>
              <w:rPr>
                <w:noProof/>
              </w:rPr>
            </w:pPr>
            <w:r w:rsidRPr="009E12B4">
              <w:rPr>
                <w:rStyle w:val="normaltextrun"/>
                <w:noProof/>
                <w:color w:val="000000"/>
              </w:rPr>
              <w:t>8</w:t>
            </w:r>
            <w:r w:rsidRPr="009E12B4">
              <w:rPr>
                <w:rStyle w:val="eop"/>
                <w:noProof/>
                <w:color w:val="000000"/>
              </w:rPr>
              <w:t xml:space="preserve"> </w:t>
            </w:r>
          </w:p>
        </w:tc>
        <w:tc>
          <w:tcPr>
            <w:tcW w:w="2369" w:type="dxa"/>
            <w:tcBorders>
              <w:top w:val="single" w:sz="6" w:space="0" w:color="auto"/>
              <w:left w:val="single" w:sz="6" w:space="0" w:color="auto"/>
              <w:bottom w:val="single" w:sz="6" w:space="0" w:color="auto"/>
              <w:right w:val="single" w:sz="6" w:space="0" w:color="auto"/>
            </w:tcBorders>
            <w:shd w:val="clear" w:color="auto" w:fill="auto"/>
            <w:hideMark/>
          </w:tcPr>
          <w:p w14:paraId="6ACEA2CC" w14:textId="77777777" w:rsidR="00092C5B" w:rsidRPr="009E12B4" w:rsidRDefault="00092C5B" w:rsidP="00396D80">
            <w:pPr>
              <w:pStyle w:val="paragraph"/>
              <w:shd w:val="clear" w:color="auto" w:fill="FFFFFF"/>
              <w:spacing w:before="120" w:beforeAutospacing="0" w:after="120" w:afterAutospacing="0"/>
              <w:textAlignment w:val="baseline"/>
              <w:rPr>
                <w:noProof/>
              </w:rPr>
            </w:pPr>
            <w:r w:rsidRPr="009E12B4">
              <w:rPr>
                <w:rStyle w:val="normaltextrun"/>
                <w:noProof/>
                <w:color w:val="000000"/>
              </w:rPr>
              <w:t>Apresentação dos dados facultativos e suplementares</w:t>
            </w:r>
            <w:r w:rsidRPr="009E12B4">
              <w:rPr>
                <w:rStyle w:val="eop"/>
                <w:noProof/>
                <w:color w:val="000000"/>
              </w:rPr>
              <w:t xml:space="preserve"> </w:t>
            </w:r>
          </w:p>
        </w:tc>
        <w:tc>
          <w:tcPr>
            <w:tcW w:w="3516" w:type="dxa"/>
            <w:tcBorders>
              <w:top w:val="single" w:sz="6" w:space="0" w:color="auto"/>
              <w:left w:val="single" w:sz="6" w:space="0" w:color="auto"/>
              <w:bottom w:val="single" w:sz="6" w:space="0" w:color="auto"/>
              <w:right w:val="single" w:sz="6" w:space="0" w:color="auto"/>
            </w:tcBorders>
            <w:shd w:val="clear" w:color="auto" w:fill="auto"/>
            <w:hideMark/>
          </w:tcPr>
          <w:p w14:paraId="144869B1" w14:textId="77777777" w:rsidR="00092C5B" w:rsidRPr="009E12B4" w:rsidRDefault="00092C5B" w:rsidP="00396D80">
            <w:pPr>
              <w:pStyle w:val="paragraph"/>
              <w:shd w:val="clear" w:color="auto" w:fill="FFFFFF"/>
              <w:spacing w:before="120" w:beforeAutospacing="0" w:after="120" w:afterAutospacing="0"/>
              <w:textAlignment w:val="baseline"/>
              <w:rPr>
                <w:noProof/>
              </w:rPr>
            </w:pPr>
            <w:r w:rsidRPr="009E12B4">
              <w:rPr>
                <w:rStyle w:val="normaltextrun"/>
                <w:noProof/>
                <w:color w:val="000000"/>
              </w:rPr>
              <w:t>ISO/IEC 18013-2:2008, anexo C</w:t>
            </w:r>
            <w:r w:rsidRPr="009E12B4">
              <w:rPr>
                <w:rStyle w:val="eop"/>
                <w:noProof/>
                <w:color w:val="000000"/>
              </w:rPr>
              <w:t xml:space="preserve"> </w:t>
            </w:r>
          </w:p>
        </w:tc>
        <w:tc>
          <w:tcPr>
            <w:tcW w:w="2272" w:type="dxa"/>
            <w:tcBorders>
              <w:top w:val="single" w:sz="6" w:space="0" w:color="auto"/>
              <w:left w:val="single" w:sz="6" w:space="0" w:color="auto"/>
              <w:bottom w:val="single" w:sz="6" w:space="0" w:color="auto"/>
              <w:right w:val="single" w:sz="6" w:space="0" w:color="auto"/>
            </w:tcBorders>
            <w:shd w:val="clear" w:color="auto" w:fill="auto"/>
            <w:hideMark/>
          </w:tcPr>
          <w:p w14:paraId="390B6F43" w14:textId="77777777" w:rsidR="00092C5B" w:rsidRPr="009E12B4" w:rsidRDefault="00092C5B" w:rsidP="00396D80">
            <w:pPr>
              <w:pStyle w:val="paragraph"/>
              <w:shd w:val="clear" w:color="auto" w:fill="FFFFFF"/>
              <w:spacing w:before="120" w:beforeAutospacing="0" w:after="120" w:afterAutospacing="0"/>
              <w:textAlignment w:val="baseline"/>
              <w:rPr>
                <w:noProof/>
              </w:rPr>
            </w:pPr>
            <w:r w:rsidRPr="009E12B4">
              <w:rPr>
                <w:rStyle w:val="normaltextrun"/>
                <w:noProof/>
                <w:color w:val="000000"/>
              </w:rPr>
              <w:t>Parte B1, ponto 4.3</w:t>
            </w:r>
          </w:p>
        </w:tc>
      </w:tr>
      <w:tr w:rsidR="00092C5B" w:rsidRPr="009E12B4" w14:paraId="12291BAA" w14:textId="77777777" w:rsidTr="7CAB0F5B">
        <w:tc>
          <w:tcPr>
            <w:tcW w:w="932" w:type="dxa"/>
            <w:tcBorders>
              <w:top w:val="single" w:sz="6" w:space="0" w:color="auto"/>
              <w:left w:val="single" w:sz="6" w:space="0" w:color="auto"/>
              <w:bottom w:val="single" w:sz="6" w:space="0" w:color="auto"/>
              <w:right w:val="single" w:sz="6" w:space="0" w:color="auto"/>
            </w:tcBorders>
            <w:shd w:val="clear" w:color="auto" w:fill="auto"/>
            <w:hideMark/>
          </w:tcPr>
          <w:p w14:paraId="62B6E210" w14:textId="77777777" w:rsidR="00092C5B" w:rsidRPr="009E12B4" w:rsidRDefault="00092C5B" w:rsidP="003B4B96">
            <w:pPr>
              <w:pStyle w:val="paragraph"/>
              <w:shd w:val="clear" w:color="auto" w:fill="FFFFFF"/>
              <w:spacing w:before="120" w:beforeAutospacing="0" w:after="120" w:afterAutospacing="0"/>
              <w:jc w:val="both"/>
              <w:textAlignment w:val="baseline"/>
              <w:rPr>
                <w:noProof/>
              </w:rPr>
            </w:pPr>
            <w:r w:rsidRPr="009E12B4">
              <w:rPr>
                <w:rStyle w:val="normaltextrun"/>
                <w:noProof/>
                <w:color w:val="000000"/>
              </w:rPr>
              <w:t>9</w:t>
            </w:r>
            <w:r w:rsidRPr="009E12B4">
              <w:rPr>
                <w:rStyle w:val="eop"/>
                <w:noProof/>
                <w:color w:val="000000"/>
              </w:rPr>
              <w:t xml:space="preserve"> </w:t>
            </w:r>
          </w:p>
        </w:tc>
        <w:tc>
          <w:tcPr>
            <w:tcW w:w="2369" w:type="dxa"/>
            <w:tcBorders>
              <w:top w:val="single" w:sz="6" w:space="0" w:color="auto"/>
              <w:left w:val="single" w:sz="6" w:space="0" w:color="auto"/>
              <w:bottom w:val="single" w:sz="6" w:space="0" w:color="auto"/>
              <w:right w:val="single" w:sz="6" w:space="0" w:color="auto"/>
            </w:tcBorders>
            <w:shd w:val="clear" w:color="auto" w:fill="auto"/>
            <w:hideMark/>
          </w:tcPr>
          <w:p w14:paraId="1D0B7A19" w14:textId="77777777" w:rsidR="00092C5B" w:rsidRPr="009E12B4" w:rsidRDefault="00092C5B" w:rsidP="00396D80">
            <w:pPr>
              <w:pStyle w:val="paragraph"/>
              <w:shd w:val="clear" w:color="auto" w:fill="FFFFFF"/>
              <w:spacing w:before="120" w:beforeAutospacing="0" w:after="120" w:afterAutospacing="0"/>
              <w:textAlignment w:val="baseline"/>
              <w:rPr>
                <w:noProof/>
              </w:rPr>
            </w:pPr>
            <w:r w:rsidRPr="009E12B4">
              <w:rPr>
                <w:rStyle w:val="normaltextrun"/>
                <w:noProof/>
                <w:color w:val="000000"/>
              </w:rPr>
              <w:t>Autenticação passiva</w:t>
            </w:r>
            <w:r w:rsidRPr="009E12B4">
              <w:rPr>
                <w:rStyle w:val="eop"/>
                <w:noProof/>
                <w:color w:val="000000"/>
              </w:rPr>
              <w:t xml:space="preserve"> </w:t>
            </w:r>
          </w:p>
        </w:tc>
        <w:tc>
          <w:tcPr>
            <w:tcW w:w="3516" w:type="dxa"/>
            <w:tcBorders>
              <w:top w:val="single" w:sz="6" w:space="0" w:color="auto"/>
              <w:left w:val="single" w:sz="6" w:space="0" w:color="auto"/>
              <w:bottom w:val="single" w:sz="6" w:space="0" w:color="auto"/>
              <w:right w:val="single" w:sz="6" w:space="0" w:color="auto"/>
            </w:tcBorders>
            <w:shd w:val="clear" w:color="auto" w:fill="auto"/>
            <w:hideMark/>
          </w:tcPr>
          <w:p w14:paraId="5C57D557" w14:textId="77777777" w:rsidR="00092C5B" w:rsidRPr="009E12B4" w:rsidRDefault="00092C5B" w:rsidP="00396D80">
            <w:pPr>
              <w:pStyle w:val="paragraph"/>
              <w:shd w:val="clear" w:color="auto" w:fill="FFFFFF"/>
              <w:spacing w:before="120" w:beforeAutospacing="0" w:after="120" w:afterAutospacing="0"/>
              <w:textAlignment w:val="baseline"/>
              <w:rPr>
                <w:noProof/>
              </w:rPr>
            </w:pPr>
            <w:r w:rsidRPr="009E12B4">
              <w:rPr>
                <w:rStyle w:val="normaltextrun"/>
                <w:noProof/>
                <w:color w:val="000000"/>
              </w:rPr>
              <w:t>ISO/IEC 18013-3:2009, ponto 8.1, os dados devem ser armazenados no EF.SOd (objeto de segurança do documento), na LDS</w:t>
            </w:r>
            <w:r w:rsidRPr="009E12B4">
              <w:rPr>
                <w:rStyle w:val="eop"/>
                <w:noProof/>
                <w:color w:val="000000"/>
              </w:rPr>
              <w:t xml:space="preserve"> </w:t>
            </w:r>
          </w:p>
        </w:tc>
        <w:tc>
          <w:tcPr>
            <w:tcW w:w="2272" w:type="dxa"/>
            <w:tcBorders>
              <w:top w:val="single" w:sz="6" w:space="0" w:color="auto"/>
              <w:left w:val="single" w:sz="6" w:space="0" w:color="auto"/>
              <w:bottom w:val="single" w:sz="6" w:space="0" w:color="auto"/>
              <w:right w:val="single" w:sz="6" w:space="0" w:color="auto"/>
            </w:tcBorders>
            <w:shd w:val="clear" w:color="auto" w:fill="auto"/>
            <w:hideMark/>
          </w:tcPr>
          <w:p w14:paraId="30A056A7" w14:textId="77777777" w:rsidR="00092C5B" w:rsidRPr="009E12B4" w:rsidRDefault="00092C5B" w:rsidP="00396D80">
            <w:pPr>
              <w:pStyle w:val="paragraph"/>
              <w:shd w:val="clear" w:color="auto" w:fill="FFFFFF"/>
              <w:spacing w:before="120" w:beforeAutospacing="0" w:after="120" w:afterAutospacing="0"/>
              <w:textAlignment w:val="baseline"/>
              <w:rPr>
                <w:noProof/>
              </w:rPr>
            </w:pPr>
            <w:r w:rsidRPr="009E12B4">
              <w:rPr>
                <w:rStyle w:val="normaltextrun"/>
                <w:noProof/>
                <w:color w:val="000000"/>
              </w:rPr>
              <w:t>Parte B1, ponto 5.1, alínea a)</w:t>
            </w:r>
            <w:r w:rsidRPr="009E12B4">
              <w:rPr>
                <w:rStyle w:val="eop"/>
                <w:noProof/>
                <w:color w:val="000000"/>
              </w:rPr>
              <w:t xml:space="preserve"> </w:t>
            </w:r>
          </w:p>
        </w:tc>
      </w:tr>
      <w:tr w:rsidR="00092C5B" w:rsidRPr="009E12B4" w14:paraId="5F02BCE9" w14:textId="77777777" w:rsidTr="7CAB0F5B">
        <w:tc>
          <w:tcPr>
            <w:tcW w:w="932" w:type="dxa"/>
            <w:tcBorders>
              <w:top w:val="single" w:sz="6" w:space="0" w:color="auto"/>
              <w:left w:val="single" w:sz="6" w:space="0" w:color="auto"/>
              <w:bottom w:val="single" w:sz="6" w:space="0" w:color="auto"/>
              <w:right w:val="single" w:sz="6" w:space="0" w:color="auto"/>
            </w:tcBorders>
            <w:shd w:val="clear" w:color="auto" w:fill="auto"/>
            <w:hideMark/>
          </w:tcPr>
          <w:p w14:paraId="4E16F7D0" w14:textId="77777777" w:rsidR="00092C5B" w:rsidRPr="009E12B4" w:rsidRDefault="00092C5B" w:rsidP="003B4B96">
            <w:pPr>
              <w:pStyle w:val="paragraph"/>
              <w:shd w:val="clear" w:color="auto" w:fill="FFFFFF"/>
              <w:spacing w:before="120" w:beforeAutospacing="0" w:after="120" w:afterAutospacing="0"/>
              <w:jc w:val="both"/>
              <w:textAlignment w:val="baseline"/>
              <w:rPr>
                <w:noProof/>
              </w:rPr>
            </w:pPr>
            <w:r w:rsidRPr="009E12B4">
              <w:rPr>
                <w:rStyle w:val="normaltextrun"/>
                <w:noProof/>
                <w:color w:val="000000"/>
              </w:rPr>
              <w:t>10</w:t>
            </w:r>
            <w:r w:rsidRPr="009E12B4">
              <w:rPr>
                <w:rStyle w:val="eop"/>
                <w:noProof/>
                <w:color w:val="000000"/>
              </w:rPr>
              <w:t xml:space="preserve"> </w:t>
            </w:r>
          </w:p>
        </w:tc>
        <w:tc>
          <w:tcPr>
            <w:tcW w:w="2369" w:type="dxa"/>
            <w:tcBorders>
              <w:top w:val="single" w:sz="6" w:space="0" w:color="auto"/>
              <w:left w:val="single" w:sz="6" w:space="0" w:color="auto"/>
              <w:bottom w:val="single" w:sz="6" w:space="0" w:color="auto"/>
              <w:right w:val="single" w:sz="6" w:space="0" w:color="auto"/>
            </w:tcBorders>
            <w:shd w:val="clear" w:color="auto" w:fill="auto"/>
            <w:hideMark/>
          </w:tcPr>
          <w:p w14:paraId="622DC319" w14:textId="77777777" w:rsidR="00092C5B" w:rsidRPr="009E12B4" w:rsidRDefault="00092C5B" w:rsidP="00396D80">
            <w:pPr>
              <w:pStyle w:val="paragraph"/>
              <w:shd w:val="clear" w:color="auto" w:fill="FFFFFF"/>
              <w:spacing w:before="120" w:beforeAutospacing="0" w:after="120" w:afterAutospacing="0"/>
              <w:textAlignment w:val="baseline"/>
              <w:rPr>
                <w:noProof/>
              </w:rPr>
            </w:pPr>
            <w:r w:rsidRPr="009E12B4">
              <w:rPr>
                <w:rStyle w:val="normaltextrun"/>
                <w:noProof/>
                <w:color w:val="000000"/>
              </w:rPr>
              <w:t>Restrição de acesso de base</w:t>
            </w:r>
            <w:r w:rsidRPr="009E12B4">
              <w:rPr>
                <w:rStyle w:val="eop"/>
                <w:noProof/>
                <w:color w:val="000000"/>
              </w:rPr>
              <w:t xml:space="preserve"> </w:t>
            </w:r>
          </w:p>
        </w:tc>
        <w:tc>
          <w:tcPr>
            <w:tcW w:w="3516" w:type="dxa"/>
            <w:tcBorders>
              <w:top w:val="single" w:sz="6" w:space="0" w:color="auto"/>
              <w:left w:val="single" w:sz="6" w:space="0" w:color="auto"/>
              <w:bottom w:val="single" w:sz="6" w:space="0" w:color="auto"/>
              <w:right w:val="single" w:sz="6" w:space="0" w:color="auto"/>
            </w:tcBorders>
            <w:shd w:val="clear" w:color="auto" w:fill="auto"/>
            <w:hideMark/>
          </w:tcPr>
          <w:p w14:paraId="10A27C70" w14:textId="77777777" w:rsidR="00092C5B" w:rsidRPr="009E12B4" w:rsidRDefault="00092C5B" w:rsidP="00396D80">
            <w:pPr>
              <w:pStyle w:val="paragraph"/>
              <w:shd w:val="clear" w:color="auto" w:fill="FFFFFF"/>
              <w:spacing w:before="120" w:beforeAutospacing="0" w:after="120" w:afterAutospacing="0"/>
              <w:textAlignment w:val="baseline"/>
              <w:rPr>
                <w:noProof/>
              </w:rPr>
            </w:pPr>
            <w:r w:rsidRPr="009E12B4">
              <w:rPr>
                <w:rStyle w:val="normaltextrun"/>
                <w:noProof/>
                <w:color w:val="000000"/>
              </w:rPr>
              <w:t>ISO/IEC 18013-3:2009 e sua primeira alteração</w:t>
            </w:r>
            <w:r w:rsidRPr="009E12B4">
              <w:rPr>
                <w:rStyle w:val="eop"/>
                <w:noProof/>
                <w:color w:val="000000"/>
              </w:rPr>
              <w:t xml:space="preserve"> </w:t>
            </w:r>
          </w:p>
        </w:tc>
        <w:tc>
          <w:tcPr>
            <w:tcW w:w="2272"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448C8CCF" w14:textId="77777777" w:rsidR="00092C5B" w:rsidRPr="009E12B4" w:rsidRDefault="00092C5B" w:rsidP="00396D80">
            <w:pPr>
              <w:pStyle w:val="paragraph"/>
              <w:shd w:val="clear" w:color="auto" w:fill="FFFFFF"/>
              <w:spacing w:before="120" w:beforeAutospacing="0" w:after="120" w:afterAutospacing="0"/>
              <w:textAlignment w:val="baseline"/>
              <w:rPr>
                <w:noProof/>
              </w:rPr>
            </w:pPr>
            <w:r w:rsidRPr="009E12B4">
              <w:rPr>
                <w:rStyle w:val="normaltextrun"/>
                <w:noProof/>
                <w:color w:val="000000"/>
              </w:rPr>
              <w:t>Parte B1, ponto 5.2, alínea a)</w:t>
            </w:r>
            <w:r w:rsidRPr="009E12B4">
              <w:rPr>
                <w:rStyle w:val="eop"/>
                <w:noProof/>
                <w:color w:val="000000"/>
              </w:rPr>
              <w:t xml:space="preserve"> </w:t>
            </w:r>
          </w:p>
        </w:tc>
      </w:tr>
      <w:tr w:rsidR="00092C5B" w:rsidRPr="009E12B4" w14:paraId="1109DDCC" w14:textId="77777777" w:rsidTr="7CAB0F5B">
        <w:tc>
          <w:tcPr>
            <w:tcW w:w="9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161D13" w14:textId="77777777" w:rsidR="00092C5B" w:rsidRPr="009E12B4" w:rsidRDefault="00092C5B" w:rsidP="003B4B96">
            <w:pPr>
              <w:pStyle w:val="paragraph"/>
              <w:shd w:val="clear" w:color="auto" w:fill="FFFFFF"/>
              <w:spacing w:before="120" w:beforeAutospacing="0" w:after="120" w:afterAutospacing="0"/>
              <w:jc w:val="both"/>
              <w:textAlignment w:val="baseline"/>
              <w:rPr>
                <w:noProof/>
              </w:rPr>
            </w:pPr>
            <w:r w:rsidRPr="009E12B4">
              <w:rPr>
                <w:rStyle w:val="eop"/>
                <w:noProof/>
                <w:color w:val="000000"/>
              </w:rPr>
              <w:t xml:space="preserve"> </w:t>
            </w:r>
          </w:p>
        </w:tc>
        <w:tc>
          <w:tcPr>
            <w:tcW w:w="2369" w:type="dxa"/>
            <w:tcBorders>
              <w:top w:val="single" w:sz="6" w:space="0" w:color="auto"/>
              <w:left w:val="single" w:sz="6" w:space="0" w:color="auto"/>
              <w:bottom w:val="single" w:sz="6" w:space="0" w:color="auto"/>
              <w:right w:val="single" w:sz="6" w:space="0" w:color="auto"/>
            </w:tcBorders>
            <w:shd w:val="clear" w:color="auto" w:fill="auto"/>
            <w:hideMark/>
          </w:tcPr>
          <w:p w14:paraId="766620FD" w14:textId="77777777" w:rsidR="00092C5B" w:rsidRPr="009E12B4" w:rsidRDefault="00092C5B" w:rsidP="00396D80">
            <w:pPr>
              <w:pStyle w:val="paragraph"/>
              <w:shd w:val="clear" w:color="auto" w:fill="FFFFFF"/>
              <w:spacing w:before="120" w:beforeAutospacing="0" w:after="120" w:afterAutospacing="0"/>
              <w:textAlignment w:val="baseline"/>
              <w:rPr>
                <w:noProof/>
              </w:rPr>
            </w:pPr>
            <w:r w:rsidRPr="009E12B4">
              <w:rPr>
                <w:rStyle w:val="normaltextrun"/>
                <w:noProof/>
                <w:color w:val="000000"/>
              </w:rPr>
              <w:t>Configuração da restrição de acesso de base</w:t>
            </w:r>
            <w:r w:rsidRPr="009E12B4">
              <w:rPr>
                <w:rStyle w:val="eop"/>
                <w:noProof/>
                <w:color w:val="000000"/>
              </w:rPr>
              <w:t xml:space="preserve"> </w:t>
            </w:r>
          </w:p>
        </w:tc>
        <w:tc>
          <w:tcPr>
            <w:tcW w:w="3516" w:type="dxa"/>
            <w:tcBorders>
              <w:top w:val="single" w:sz="6" w:space="0" w:color="auto"/>
              <w:left w:val="single" w:sz="6" w:space="0" w:color="auto"/>
              <w:bottom w:val="single" w:sz="6" w:space="0" w:color="auto"/>
              <w:right w:val="single" w:sz="6" w:space="0" w:color="auto"/>
            </w:tcBorders>
            <w:shd w:val="clear" w:color="auto" w:fill="auto"/>
            <w:hideMark/>
          </w:tcPr>
          <w:p w14:paraId="470C87DD" w14:textId="77777777" w:rsidR="00092C5B" w:rsidRPr="009E12B4" w:rsidRDefault="00092C5B" w:rsidP="00396D80">
            <w:pPr>
              <w:pStyle w:val="paragraph"/>
              <w:shd w:val="clear" w:color="auto" w:fill="FFFFFF"/>
              <w:spacing w:before="120" w:beforeAutospacing="0" w:after="120" w:afterAutospacing="0"/>
              <w:textAlignment w:val="baseline"/>
              <w:rPr>
                <w:noProof/>
              </w:rPr>
            </w:pPr>
            <w:r w:rsidRPr="009E12B4">
              <w:rPr>
                <w:rStyle w:val="normaltextrun"/>
                <w:noProof/>
                <w:color w:val="000000"/>
              </w:rPr>
              <w:t>ISO/IEC 18013-3:2009, anexo B.8</w:t>
            </w:r>
            <w:r w:rsidRPr="009E12B4">
              <w:rPr>
                <w:rStyle w:val="eop"/>
                <w:noProof/>
                <w:color w:val="000000"/>
              </w:rPr>
              <w:t xml:space="preserve"> </w:t>
            </w:r>
          </w:p>
        </w:tc>
        <w:tc>
          <w:tcPr>
            <w:tcW w:w="0" w:type="auto"/>
            <w:vMerge/>
            <w:vAlign w:val="center"/>
            <w:hideMark/>
          </w:tcPr>
          <w:p w14:paraId="46C51029" w14:textId="77777777" w:rsidR="00092C5B" w:rsidRPr="009E12B4" w:rsidRDefault="00092C5B" w:rsidP="00396D80">
            <w:pPr>
              <w:jc w:val="left"/>
              <w:rPr>
                <w:noProof/>
              </w:rPr>
            </w:pPr>
          </w:p>
        </w:tc>
      </w:tr>
      <w:tr w:rsidR="00092C5B" w:rsidRPr="009E12B4" w14:paraId="6F57D11D" w14:textId="77777777" w:rsidTr="7CAB0F5B">
        <w:tc>
          <w:tcPr>
            <w:tcW w:w="932" w:type="dxa"/>
            <w:tcBorders>
              <w:top w:val="single" w:sz="6" w:space="0" w:color="auto"/>
              <w:left w:val="single" w:sz="6" w:space="0" w:color="auto"/>
              <w:bottom w:val="single" w:sz="6" w:space="0" w:color="auto"/>
              <w:right w:val="single" w:sz="6" w:space="0" w:color="auto"/>
            </w:tcBorders>
            <w:shd w:val="clear" w:color="auto" w:fill="auto"/>
            <w:hideMark/>
          </w:tcPr>
          <w:p w14:paraId="428E99F9" w14:textId="77777777" w:rsidR="00092C5B" w:rsidRPr="009E12B4" w:rsidRDefault="00092C5B" w:rsidP="003B4B96">
            <w:pPr>
              <w:pStyle w:val="paragraph"/>
              <w:shd w:val="clear" w:color="auto" w:fill="FFFFFF"/>
              <w:spacing w:before="120" w:beforeAutospacing="0" w:after="120" w:afterAutospacing="0"/>
              <w:jc w:val="both"/>
              <w:textAlignment w:val="baseline"/>
              <w:rPr>
                <w:noProof/>
              </w:rPr>
            </w:pPr>
            <w:r w:rsidRPr="009E12B4">
              <w:rPr>
                <w:rStyle w:val="normaltextrun"/>
                <w:noProof/>
                <w:color w:val="000000"/>
              </w:rPr>
              <w:t>11</w:t>
            </w:r>
            <w:r w:rsidRPr="009E12B4">
              <w:rPr>
                <w:rStyle w:val="eop"/>
                <w:noProof/>
                <w:color w:val="000000"/>
              </w:rPr>
              <w:t xml:space="preserve"> </w:t>
            </w:r>
          </w:p>
        </w:tc>
        <w:tc>
          <w:tcPr>
            <w:tcW w:w="2369" w:type="dxa"/>
            <w:tcBorders>
              <w:top w:val="single" w:sz="6" w:space="0" w:color="auto"/>
              <w:left w:val="single" w:sz="6" w:space="0" w:color="auto"/>
              <w:bottom w:val="single" w:sz="6" w:space="0" w:color="auto"/>
              <w:right w:val="single" w:sz="6" w:space="0" w:color="auto"/>
            </w:tcBorders>
            <w:shd w:val="clear" w:color="auto" w:fill="auto"/>
            <w:hideMark/>
          </w:tcPr>
          <w:p w14:paraId="73B5CE81" w14:textId="77777777" w:rsidR="00092C5B" w:rsidRPr="009E12B4" w:rsidRDefault="00092C5B" w:rsidP="00396D80">
            <w:pPr>
              <w:pStyle w:val="paragraph"/>
              <w:shd w:val="clear" w:color="auto" w:fill="FFFFFF"/>
              <w:spacing w:before="120" w:beforeAutospacing="0" w:after="120" w:afterAutospacing="0"/>
              <w:textAlignment w:val="baseline"/>
              <w:rPr>
                <w:noProof/>
              </w:rPr>
            </w:pPr>
            <w:r w:rsidRPr="009E12B4">
              <w:rPr>
                <w:rStyle w:val="normaltextrun"/>
                <w:noProof/>
                <w:color w:val="000000"/>
              </w:rPr>
              <w:t>Restrição de acesso alargado</w:t>
            </w:r>
            <w:r w:rsidRPr="009E12B4">
              <w:rPr>
                <w:rStyle w:val="eop"/>
                <w:noProof/>
                <w:color w:val="000000"/>
              </w:rPr>
              <w:t xml:space="preserve"> </w:t>
            </w:r>
          </w:p>
        </w:tc>
        <w:tc>
          <w:tcPr>
            <w:tcW w:w="3516" w:type="dxa"/>
            <w:tcBorders>
              <w:top w:val="single" w:sz="6" w:space="0" w:color="auto"/>
              <w:left w:val="single" w:sz="6" w:space="0" w:color="auto"/>
              <w:bottom w:val="single" w:sz="6" w:space="0" w:color="auto"/>
              <w:right w:val="single" w:sz="6" w:space="0" w:color="auto"/>
            </w:tcBorders>
            <w:shd w:val="clear" w:color="auto" w:fill="auto"/>
            <w:hideMark/>
          </w:tcPr>
          <w:p w14:paraId="20C01E08" w14:textId="77777777" w:rsidR="00092C5B" w:rsidRPr="009E12B4" w:rsidRDefault="00092C5B" w:rsidP="00396D80">
            <w:pPr>
              <w:pStyle w:val="paragraph"/>
              <w:shd w:val="clear" w:color="auto" w:fill="FFFFFF"/>
              <w:spacing w:before="120" w:beforeAutospacing="0" w:after="120" w:afterAutospacing="0"/>
              <w:textAlignment w:val="baseline"/>
              <w:rPr>
                <w:noProof/>
              </w:rPr>
            </w:pPr>
            <w:r w:rsidRPr="009E12B4">
              <w:rPr>
                <w:rStyle w:val="normaltextrun"/>
                <w:noProof/>
                <w:color w:val="000000"/>
              </w:rPr>
              <w:t>Orientações técnicas TR-03110, Mecanismos avançados de segurança para documentos de viagem de leitura ótica – Controlo de acesso alargado (EAC), versão 1.11</w:t>
            </w:r>
            <w:r w:rsidRPr="009E12B4">
              <w:rPr>
                <w:rStyle w:val="eop"/>
                <w:noProof/>
                <w:color w:val="000000"/>
              </w:rPr>
              <w:t xml:space="preserve"> </w:t>
            </w:r>
          </w:p>
        </w:tc>
        <w:tc>
          <w:tcPr>
            <w:tcW w:w="2272" w:type="dxa"/>
            <w:tcBorders>
              <w:top w:val="single" w:sz="6" w:space="0" w:color="auto"/>
              <w:left w:val="single" w:sz="6" w:space="0" w:color="auto"/>
              <w:bottom w:val="single" w:sz="6" w:space="0" w:color="auto"/>
              <w:right w:val="single" w:sz="6" w:space="0" w:color="auto"/>
            </w:tcBorders>
            <w:shd w:val="clear" w:color="auto" w:fill="auto"/>
            <w:hideMark/>
          </w:tcPr>
          <w:p w14:paraId="054CD36E" w14:textId="77777777" w:rsidR="00092C5B" w:rsidRPr="009E12B4" w:rsidRDefault="00092C5B" w:rsidP="00396D80">
            <w:pPr>
              <w:pStyle w:val="paragraph"/>
              <w:shd w:val="clear" w:color="auto" w:fill="FFFFFF"/>
              <w:spacing w:before="120" w:beforeAutospacing="0" w:after="120" w:afterAutospacing="0"/>
              <w:textAlignment w:val="baseline"/>
              <w:rPr>
                <w:noProof/>
              </w:rPr>
            </w:pPr>
            <w:r w:rsidRPr="009E12B4">
              <w:rPr>
                <w:rStyle w:val="normaltextrun"/>
                <w:noProof/>
                <w:color w:val="000000"/>
              </w:rPr>
              <w:t>Parte B1, ponto 5.2, alínea b)</w:t>
            </w:r>
            <w:r w:rsidRPr="009E12B4">
              <w:rPr>
                <w:rStyle w:val="eop"/>
                <w:noProof/>
                <w:color w:val="000000"/>
              </w:rPr>
              <w:t xml:space="preserve"> </w:t>
            </w:r>
          </w:p>
        </w:tc>
      </w:tr>
      <w:tr w:rsidR="00092C5B" w:rsidRPr="009E12B4" w14:paraId="12377C8A" w14:textId="77777777" w:rsidTr="7CAB0F5B">
        <w:tc>
          <w:tcPr>
            <w:tcW w:w="932" w:type="dxa"/>
            <w:tcBorders>
              <w:top w:val="single" w:sz="6" w:space="0" w:color="auto"/>
              <w:left w:val="single" w:sz="6" w:space="0" w:color="auto"/>
              <w:bottom w:val="single" w:sz="6" w:space="0" w:color="auto"/>
              <w:right w:val="single" w:sz="6" w:space="0" w:color="auto"/>
            </w:tcBorders>
            <w:shd w:val="clear" w:color="auto" w:fill="auto"/>
            <w:hideMark/>
          </w:tcPr>
          <w:p w14:paraId="16FE418B" w14:textId="77777777" w:rsidR="00092C5B" w:rsidRPr="009E12B4" w:rsidRDefault="00092C5B" w:rsidP="003B4B96">
            <w:pPr>
              <w:pStyle w:val="paragraph"/>
              <w:shd w:val="clear" w:color="auto" w:fill="FFFFFF"/>
              <w:spacing w:before="120" w:beforeAutospacing="0" w:after="120" w:afterAutospacing="0"/>
              <w:jc w:val="both"/>
              <w:textAlignment w:val="baseline"/>
              <w:rPr>
                <w:noProof/>
              </w:rPr>
            </w:pPr>
            <w:r w:rsidRPr="009E12B4">
              <w:rPr>
                <w:rStyle w:val="normaltextrun"/>
                <w:noProof/>
                <w:color w:val="000000"/>
              </w:rPr>
              <w:t>12</w:t>
            </w:r>
            <w:r w:rsidRPr="009E12B4">
              <w:rPr>
                <w:rStyle w:val="eop"/>
                <w:noProof/>
                <w:color w:val="000000"/>
              </w:rPr>
              <w:t xml:space="preserve"> </w:t>
            </w:r>
          </w:p>
        </w:tc>
        <w:tc>
          <w:tcPr>
            <w:tcW w:w="2369" w:type="dxa"/>
            <w:tcBorders>
              <w:top w:val="single" w:sz="6" w:space="0" w:color="auto"/>
              <w:left w:val="single" w:sz="6" w:space="0" w:color="auto"/>
              <w:bottom w:val="single" w:sz="6" w:space="0" w:color="auto"/>
              <w:right w:val="single" w:sz="6" w:space="0" w:color="auto"/>
            </w:tcBorders>
            <w:shd w:val="clear" w:color="auto" w:fill="auto"/>
            <w:hideMark/>
          </w:tcPr>
          <w:p w14:paraId="33253CA6" w14:textId="77777777" w:rsidR="00092C5B" w:rsidRPr="009E12B4" w:rsidRDefault="00092C5B" w:rsidP="00396D80">
            <w:pPr>
              <w:pStyle w:val="paragraph"/>
              <w:shd w:val="clear" w:color="auto" w:fill="FFFFFF"/>
              <w:spacing w:before="120" w:beforeAutospacing="0" w:after="120" w:afterAutospacing="0"/>
              <w:textAlignment w:val="baseline"/>
              <w:rPr>
                <w:noProof/>
              </w:rPr>
            </w:pPr>
            <w:r w:rsidRPr="009E12B4">
              <w:rPr>
                <w:rStyle w:val="normaltextrun"/>
                <w:noProof/>
                <w:color w:val="000000"/>
              </w:rPr>
              <w:t>Métodos de ensaio</w:t>
            </w:r>
            <w:r w:rsidRPr="009E12B4">
              <w:rPr>
                <w:rStyle w:val="eop"/>
                <w:noProof/>
                <w:color w:val="000000"/>
              </w:rPr>
              <w:t xml:space="preserve"> </w:t>
            </w:r>
          </w:p>
        </w:tc>
        <w:tc>
          <w:tcPr>
            <w:tcW w:w="3516" w:type="dxa"/>
            <w:tcBorders>
              <w:top w:val="single" w:sz="6" w:space="0" w:color="auto"/>
              <w:left w:val="single" w:sz="6" w:space="0" w:color="auto"/>
              <w:bottom w:val="single" w:sz="6" w:space="0" w:color="auto"/>
              <w:right w:val="single" w:sz="6" w:space="0" w:color="auto"/>
            </w:tcBorders>
            <w:shd w:val="clear" w:color="auto" w:fill="auto"/>
            <w:hideMark/>
          </w:tcPr>
          <w:p w14:paraId="36948D43" w14:textId="77777777" w:rsidR="00092C5B" w:rsidRPr="009E12B4" w:rsidRDefault="00092C5B" w:rsidP="00396D80">
            <w:pPr>
              <w:pStyle w:val="paragraph"/>
              <w:shd w:val="clear" w:color="auto" w:fill="FFFFFF"/>
              <w:spacing w:before="120" w:beforeAutospacing="0" w:after="120" w:afterAutospacing="0"/>
              <w:textAlignment w:val="baseline"/>
              <w:rPr>
                <w:noProof/>
              </w:rPr>
            </w:pPr>
            <w:r w:rsidRPr="009E12B4">
              <w:rPr>
                <w:rStyle w:val="normaltextrun"/>
                <w:noProof/>
                <w:color w:val="000000"/>
              </w:rPr>
              <w:t>ISO 18013-4:2011</w:t>
            </w:r>
            <w:r w:rsidRPr="009E12B4">
              <w:rPr>
                <w:rStyle w:val="eop"/>
                <w:noProof/>
                <w:color w:val="000000"/>
              </w:rPr>
              <w:t xml:space="preserve"> </w:t>
            </w:r>
          </w:p>
        </w:tc>
        <w:tc>
          <w:tcPr>
            <w:tcW w:w="2272" w:type="dxa"/>
            <w:tcBorders>
              <w:top w:val="single" w:sz="6" w:space="0" w:color="auto"/>
              <w:left w:val="single" w:sz="6" w:space="0" w:color="auto"/>
              <w:bottom w:val="single" w:sz="6" w:space="0" w:color="auto"/>
              <w:right w:val="single" w:sz="6" w:space="0" w:color="auto"/>
            </w:tcBorders>
            <w:shd w:val="clear" w:color="auto" w:fill="auto"/>
            <w:hideMark/>
          </w:tcPr>
          <w:p w14:paraId="7BFC1ED3" w14:textId="77777777" w:rsidR="00092C5B" w:rsidRPr="009E12B4" w:rsidRDefault="00092C5B" w:rsidP="00396D80">
            <w:pPr>
              <w:pStyle w:val="paragraph"/>
              <w:shd w:val="clear" w:color="auto" w:fill="FFFFFF"/>
              <w:spacing w:before="120" w:beforeAutospacing="0" w:after="120" w:afterAutospacing="0"/>
              <w:textAlignment w:val="baseline"/>
              <w:rPr>
                <w:noProof/>
              </w:rPr>
            </w:pPr>
            <w:r w:rsidRPr="009E12B4">
              <w:rPr>
                <w:rStyle w:val="normaltextrun"/>
                <w:noProof/>
                <w:color w:val="000000"/>
              </w:rPr>
              <w:t>Parte B3, ponto 1</w:t>
            </w:r>
            <w:r w:rsidRPr="009E12B4">
              <w:rPr>
                <w:rStyle w:val="eop"/>
                <w:noProof/>
                <w:color w:val="000000"/>
              </w:rPr>
              <w:t xml:space="preserve"> </w:t>
            </w:r>
          </w:p>
        </w:tc>
      </w:tr>
      <w:tr w:rsidR="00092C5B" w:rsidRPr="009E12B4" w14:paraId="606298EA" w14:textId="77777777" w:rsidTr="7CAB0F5B">
        <w:tc>
          <w:tcPr>
            <w:tcW w:w="932" w:type="dxa"/>
            <w:tcBorders>
              <w:top w:val="single" w:sz="6" w:space="0" w:color="auto"/>
              <w:left w:val="single" w:sz="6" w:space="0" w:color="auto"/>
              <w:bottom w:val="single" w:sz="6" w:space="0" w:color="auto"/>
              <w:right w:val="single" w:sz="6" w:space="0" w:color="auto"/>
            </w:tcBorders>
            <w:shd w:val="clear" w:color="auto" w:fill="auto"/>
            <w:hideMark/>
          </w:tcPr>
          <w:p w14:paraId="75B18595" w14:textId="77777777" w:rsidR="00092C5B" w:rsidRPr="009E12B4" w:rsidRDefault="00092C5B" w:rsidP="003B4B96">
            <w:pPr>
              <w:pStyle w:val="paragraph"/>
              <w:shd w:val="clear" w:color="auto" w:fill="FFFFFF"/>
              <w:spacing w:before="120" w:beforeAutospacing="0" w:after="120" w:afterAutospacing="0"/>
              <w:jc w:val="both"/>
              <w:textAlignment w:val="baseline"/>
              <w:rPr>
                <w:noProof/>
              </w:rPr>
            </w:pPr>
            <w:r w:rsidRPr="009E12B4">
              <w:rPr>
                <w:rStyle w:val="normaltextrun"/>
                <w:noProof/>
                <w:color w:val="000000"/>
              </w:rPr>
              <w:t>13</w:t>
            </w:r>
            <w:r w:rsidRPr="009E12B4">
              <w:rPr>
                <w:rStyle w:val="eop"/>
                <w:noProof/>
                <w:color w:val="000000"/>
              </w:rPr>
              <w:t xml:space="preserve"> </w:t>
            </w:r>
          </w:p>
        </w:tc>
        <w:tc>
          <w:tcPr>
            <w:tcW w:w="2369" w:type="dxa"/>
            <w:tcBorders>
              <w:top w:val="single" w:sz="6" w:space="0" w:color="auto"/>
              <w:left w:val="single" w:sz="6" w:space="0" w:color="auto"/>
              <w:bottom w:val="single" w:sz="6" w:space="0" w:color="auto"/>
              <w:right w:val="single" w:sz="6" w:space="0" w:color="auto"/>
            </w:tcBorders>
            <w:shd w:val="clear" w:color="auto" w:fill="auto"/>
            <w:hideMark/>
          </w:tcPr>
          <w:p w14:paraId="365EA1F6" w14:textId="77777777" w:rsidR="00092C5B" w:rsidRPr="009E12B4" w:rsidRDefault="00092C5B" w:rsidP="00396D80">
            <w:pPr>
              <w:pStyle w:val="paragraph"/>
              <w:shd w:val="clear" w:color="auto" w:fill="FFFFFF"/>
              <w:spacing w:before="120" w:beforeAutospacing="0" w:after="120" w:afterAutospacing="0"/>
              <w:textAlignment w:val="baseline"/>
              <w:rPr>
                <w:noProof/>
              </w:rPr>
            </w:pPr>
            <w:r w:rsidRPr="009E12B4">
              <w:rPr>
                <w:rStyle w:val="normaltextrun"/>
                <w:noProof/>
                <w:color w:val="000000"/>
              </w:rPr>
              <w:t>Certificado de segurança</w:t>
            </w:r>
            <w:r w:rsidRPr="009E12B4">
              <w:rPr>
                <w:rStyle w:val="eop"/>
                <w:noProof/>
                <w:color w:val="000000"/>
              </w:rPr>
              <w:t xml:space="preserve"> </w:t>
            </w:r>
          </w:p>
        </w:tc>
        <w:tc>
          <w:tcPr>
            <w:tcW w:w="3516" w:type="dxa"/>
            <w:tcBorders>
              <w:top w:val="single" w:sz="6" w:space="0" w:color="auto"/>
              <w:left w:val="single" w:sz="6" w:space="0" w:color="auto"/>
              <w:bottom w:val="single" w:sz="6" w:space="0" w:color="auto"/>
              <w:right w:val="single" w:sz="6" w:space="0" w:color="auto"/>
            </w:tcBorders>
            <w:shd w:val="clear" w:color="auto" w:fill="auto"/>
            <w:hideMark/>
          </w:tcPr>
          <w:p w14:paraId="67782585" w14:textId="77777777" w:rsidR="00092C5B" w:rsidRPr="009E12B4" w:rsidRDefault="00092C5B" w:rsidP="00396D80">
            <w:pPr>
              <w:pStyle w:val="paragraph"/>
              <w:shd w:val="clear" w:color="auto" w:fill="FFFFFF"/>
              <w:spacing w:before="120" w:beforeAutospacing="0" w:after="120" w:afterAutospacing="0"/>
              <w:textAlignment w:val="baseline"/>
              <w:rPr>
                <w:noProof/>
              </w:rPr>
            </w:pPr>
            <w:r w:rsidRPr="009E12B4">
              <w:rPr>
                <w:rStyle w:val="normaltextrun"/>
                <w:noProof/>
                <w:color w:val="000000"/>
              </w:rPr>
              <w:t>Nível de segurança da avaliação 4+ (EAL 4+) ou equivalente</w:t>
            </w:r>
            <w:r w:rsidRPr="009E12B4">
              <w:rPr>
                <w:rStyle w:val="eop"/>
                <w:noProof/>
                <w:color w:val="000000"/>
              </w:rPr>
              <w:t xml:space="preserve"> </w:t>
            </w:r>
          </w:p>
        </w:tc>
        <w:tc>
          <w:tcPr>
            <w:tcW w:w="2272" w:type="dxa"/>
            <w:tcBorders>
              <w:top w:val="single" w:sz="6" w:space="0" w:color="auto"/>
              <w:left w:val="single" w:sz="6" w:space="0" w:color="auto"/>
              <w:bottom w:val="single" w:sz="6" w:space="0" w:color="auto"/>
              <w:right w:val="single" w:sz="6" w:space="0" w:color="auto"/>
            </w:tcBorders>
            <w:shd w:val="clear" w:color="auto" w:fill="auto"/>
            <w:hideMark/>
          </w:tcPr>
          <w:p w14:paraId="07444047" w14:textId="77777777" w:rsidR="00092C5B" w:rsidRPr="009E12B4" w:rsidRDefault="00092C5B" w:rsidP="00396D80">
            <w:pPr>
              <w:pStyle w:val="paragraph"/>
              <w:shd w:val="clear" w:color="auto" w:fill="FFFFFF"/>
              <w:spacing w:before="120" w:beforeAutospacing="0" w:after="120" w:afterAutospacing="0"/>
              <w:textAlignment w:val="baseline"/>
              <w:rPr>
                <w:noProof/>
              </w:rPr>
            </w:pPr>
            <w:r w:rsidRPr="009E12B4">
              <w:rPr>
                <w:rStyle w:val="normaltextrun"/>
                <w:noProof/>
                <w:color w:val="000000"/>
              </w:rPr>
              <w:t>Parte B3, ponto 2</w:t>
            </w:r>
            <w:r w:rsidRPr="009E12B4">
              <w:rPr>
                <w:rStyle w:val="eop"/>
                <w:noProof/>
                <w:color w:val="000000"/>
              </w:rPr>
              <w:t xml:space="preserve"> </w:t>
            </w:r>
          </w:p>
        </w:tc>
      </w:tr>
      <w:tr w:rsidR="00092C5B" w:rsidRPr="009E12B4" w14:paraId="0E6E2BA5" w14:textId="77777777" w:rsidTr="7CAB0F5B">
        <w:tc>
          <w:tcPr>
            <w:tcW w:w="932" w:type="dxa"/>
            <w:tcBorders>
              <w:top w:val="single" w:sz="6" w:space="0" w:color="auto"/>
              <w:left w:val="single" w:sz="6" w:space="0" w:color="auto"/>
              <w:bottom w:val="single" w:sz="6" w:space="0" w:color="auto"/>
              <w:right w:val="single" w:sz="6" w:space="0" w:color="auto"/>
            </w:tcBorders>
            <w:shd w:val="clear" w:color="auto" w:fill="auto"/>
            <w:hideMark/>
          </w:tcPr>
          <w:p w14:paraId="419140E5" w14:textId="77777777" w:rsidR="00092C5B" w:rsidRPr="009E12B4" w:rsidRDefault="00092C5B" w:rsidP="003B4B96">
            <w:pPr>
              <w:pStyle w:val="paragraph"/>
              <w:shd w:val="clear" w:color="auto" w:fill="FFFFFF"/>
              <w:spacing w:before="120" w:beforeAutospacing="0" w:after="120" w:afterAutospacing="0"/>
              <w:jc w:val="both"/>
              <w:textAlignment w:val="baseline"/>
              <w:rPr>
                <w:noProof/>
              </w:rPr>
            </w:pPr>
            <w:r w:rsidRPr="009E12B4">
              <w:rPr>
                <w:rStyle w:val="normaltextrun"/>
                <w:noProof/>
                <w:color w:val="000000"/>
              </w:rPr>
              <w:t>14</w:t>
            </w:r>
            <w:r w:rsidRPr="009E12B4">
              <w:rPr>
                <w:rStyle w:val="eop"/>
                <w:noProof/>
                <w:color w:val="000000"/>
              </w:rPr>
              <w:t xml:space="preserve"> </w:t>
            </w:r>
          </w:p>
        </w:tc>
        <w:tc>
          <w:tcPr>
            <w:tcW w:w="2369" w:type="dxa"/>
            <w:tcBorders>
              <w:top w:val="single" w:sz="6" w:space="0" w:color="auto"/>
              <w:left w:val="single" w:sz="6" w:space="0" w:color="auto"/>
              <w:bottom w:val="single" w:sz="6" w:space="0" w:color="auto"/>
              <w:right w:val="single" w:sz="6" w:space="0" w:color="auto"/>
            </w:tcBorders>
            <w:shd w:val="clear" w:color="auto" w:fill="auto"/>
            <w:hideMark/>
          </w:tcPr>
          <w:p w14:paraId="7C735CA4" w14:textId="77777777" w:rsidR="00092C5B" w:rsidRPr="009E12B4" w:rsidRDefault="00092C5B" w:rsidP="00396D80">
            <w:pPr>
              <w:pStyle w:val="paragraph"/>
              <w:shd w:val="clear" w:color="auto" w:fill="FFFFFF"/>
              <w:spacing w:before="120" w:beforeAutospacing="0" w:after="120" w:afterAutospacing="0"/>
              <w:textAlignment w:val="baseline"/>
              <w:rPr>
                <w:noProof/>
              </w:rPr>
            </w:pPr>
            <w:r w:rsidRPr="009E12B4">
              <w:rPr>
                <w:rStyle w:val="normaltextrun"/>
                <w:noProof/>
                <w:color w:val="000000"/>
              </w:rPr>
              <w:t>Certificado de funcionalidade</w:t>
            </w:r>
            <w:r w:rsidRPr="009E12B4">
              <w:rPr>
                <w:rStyle w:val="eop"/>
                <w:noProof/>
                <w:color w:val="000000"/>
              </w:rPr>
              <w:t xml:space="preserve"> </w:t>
            </w:r>
          </w:p>
        </w:tc>
        <w:tc>
          <w:tcPr>
            <w:tcW w:w="3516" w:type="dxa"/>
            <w:tcBorders>
              <w:top w:val="single" w:sz="6" w:space="0" w:color="auto"/>
              <w:left w:val="single" w:sz="6" w:space="0" w:color="auto"/>
              <w:bottom w:val="single" w:sz="6" w:space="0" w:color="auto"/>
              <w:right w:val="single" w:sz="6" w:space="0" w:color="auto"/>
            </w:tcBorders>
            <w:shd w:val="clear" w:color="auto" w:fill="auto"/>
            <w:hideMark/>
          </w:tcPr>
          <w:p w14:paraId="70B5FC68" w14:textId="77777777" w:rsidR="00092C5B" w:rsidRPr="009E12B4" w:rsidRDefault="00092C5B" w:rsidP="00396D80">
            <w:pPr>
              <w:pStyle w:val="paragraph"/>
              <w:shd w:val="clear" w:color="auto" w:fill="FFFFFF"/>
              <w:spacing w:before="120" w:beforeAutospacing="0" w:after="120" w:afterAutospacing="0"/>
              <w:textAlignment w:val="baseline"/>
              <w:rPr>
                <w:noProof/>
              </w:rPr>
            </w:pPr>
            <w:r w:rsidRPr="009E12B4">
              <w:rPr>
                <w:rStyle w:val="normaltextrun"/>
                <w:noProof/>
                <w:color w:val="000000"/>
              </w:rPr>
              <w:t>Ensaio de cartões inteligentes de acordo com ISO série 10373</w:t>
            </w:r>
            <w:r w:rsidRPr="009E12B4">
              <w:rPr>
                <w:rStyle w:val="eop"/>
                <w:noProof/>
                <w:color w:val="000000"/>
              </w:rPr>
              <w:t xml:space="preserve"> </w:t>
            </w:r>
          </w:p>
        </w:tc>
        <w:tc>
          <w:tcPr>
            <w:tcW w:w="2272" w:type="dxa"/>
            <w:tcBorders>
              <w:top w:val="single" w:sz="6" w:space="0" w:color="auto"/>
              <w:left w:val="single" w:sz="6" w:space="0" w:color="auto"/>
              <w:bottom w:val="single" w:sz="6" w:space="0" w:color="auto"/>
              <w:right w:val="single" w:sz="6" w:space="0" w:color="auto"/>
            </w:tcBorders>
            <w:shd w:val="clear" w:color="auto" w:fill="auto"/>
            <w:hideMark/>
          </w:tcPr>
          <w:p w14:paraId="10A1134D" w14:textId="77777777" w:rsidR="00092C5B" w:rsidRPr="009E12B4" w:rsidRDefault="00092C5B" w:rsidP="00396D80">
            <w:pPr>
              <w:pStyle w:val="paragraph"/>
              <w:shd w:val="clear" w:color="auto" w:fill="FFFFFF"/>
              <w:spacing w:before="120" w:beforeAutospacing="0" w:after="120" w:afterAutospacing="0"/>
              <w:textAlignment w:val="baseline"/>
              <w:rPr>
                <w:noProof/>
              </w:rPr>
            </w:pPr>
            <w:r w:rsidRPr="009E12B4">
              <w:rPr>
                <w:rStyle w:val="normaltextrun"/>
                <w:noProof/>
                <w:color w:val="000000"/>
              </w:rPr>
              <w:t>Parte B3, ponto 3</w:t>
            </w:r>
          </w:p>
        </w:tc>
      </w:tr>
    </w:tbl>
    <w:p w14:paraId="338D1509" w14:textId="77777777" w:rsidR="00092C5B" w:rsidRPr="009E12B4" w:rsidRDefault="00092C5B" w:rsidP="00092C5B">
      <w:pPr>
        <w:rPr>
          <w:noProof/>
        </w:rPr>
      </w:pPr>
    </w:p>
    <w:p w14:paraId="466CC7AC" w14:textId="51270088" w:rsidR="00092C5B" w:rsidRPr="009E12B4" w:rsidRDefault="00092C5B" w:rsidP="00092C5B">
      <w:pPr>
        <w:pStyle w:val="Objetacteprincipal"/>
        <w:rPr>
          <w:noProof/>
        </w:rPr>
      </w:pPr>
      <w:r w:rsidRPr="009E12B4">
        <w:rPr>
          <w:noProof/>
        </w:rPr>
        <w:t>PARTE B3: Procedimento de homologação UE das carta</w:t>
      </w:r>
      <w:r w:rsidR="00677DFB">
        <w:rPr>
          <w:noProof/>
        </w:rPr>
        <w:t>s de condução que incorporam um</w:t>
      </w:r>
      <w:r w:rsidRPr="009E12B4">
        <w:rPr>
          <w:noProof/>
        </w:rPr>
        <w:t xml:space="preserve"> </w:t>
      </w:r>
      <w:r w:rsidR="00677DFB">
        <w:rPr>
          <w:noProof/>
        </w:rPr>
        <w:t>circuito integrado</w:t>
      </w:r>
      <w:r w:rsidRPr="009E12B4">
        <w:rPr>
          <w:noProof/>
        </w:rPr>
        <w:t> </w:t>
      </w:r>
    </w:p>
    <w:p w14:paraId="5634DD50" w14:textId="77777777" w:rsidR="00092C5B" w:rsidRPr="009E12B4" w:rsidRDefault="00092C5B" w:rsidP="004831FC">
      <w:pPr>
        <w:pStyle w:val="Heading1"/>
        <w:numPr>
          <w:ilvl w:val="0"/>
          <w:numId w:val="14"/>
        </w:numPr>
        <w:rPr>
          <w:noProof/>
        </w:rPr>
      </w:pPr>
      <w:r w:rsidRPr="009E12B4">
        <w:rPr>
          <w:noProof/>
        </w:rPr>
        <w:t xml:space="preserve">DISPOSIÇÕES GERAIS </w:t>
      </w:r>
    </w:p>
    <w:p w14:paraId="451B1902" w14:textId="7C22737F" w:rsidR="00092C5B" w:rsidRPr="009E12B4" w:rsidRDefault="00092C5B" w:rsidP="00092C5B">
      <w:pPr>
        <w:pStyle w:val="Text1"/>
        <w:rPr>
          <w:noProof/>
        </w:rPr>
      </w:pPr>
      <w:r w:rsidRPr="009E12B4">
        <w:rPr>
          <w:noProof/>
        </w:rPr>
        <w:t>Ao requererem a homologação UE de carta</w:t>
      </w:r>
      <w:r w:rsidR="00677DFB">
        <w:rPr>
          <w:noProof/>
        </w:rPr>
        <w:t>s de condução que incorporam um</w:t>
      </w:r>
      <w:r w:rsidRPr="009E12B4">
        <w:rPr>
          <w:noProof/>
        </w:rPr>
        <w:t xml:space="preserve"> </w:t>
      </w:r>
      <w:r w:rsidR="00677DFB">
        <w:rPr>
          <w:noProof/>
        </w:rPr>
        <w:t>circuito integrado</w:t>
      </w:r>
      <w:r w:rsidRPr="009E12B4">
        <w:rPr>
          <w:noProof/>
        </w:rPr>
        <w:t xml:space="preserve">, os fabricantes devem apresentar um certificado de segurança e um certificado de funcionalidade. </w:t>
      </w:r>
    </w:p>
    <w:p w14:paraId="3B9B3E7D" w14:textId="77777777" w:rsidR="00092C5B" w:rsidRPr="009E12B4" w:rsidRDefault="00092C5B" w:rsidP="00092C5B">
      <w:pPr>
        <w:pStyle w:val="Text1"/>
        <w:rPr>
          <w:noProof/>
        </w:rPr>
      </w:pPr>
      <w:r w:rsidRPr="009E12B4">
        <w:rPr>
          <w:noProof/>
        </w:rPr>
        <w:t xml:space="preserve">As eventuais alterações do processo de produção, incluindo </w:t>
      </w:r>
      <w:r w:rsidRPr="009E12B4">
        <w:rPr>
          <w:i/>
          <w:noProof/>
        </w:rPr>
        <w:t>software</w:t>
      </w:r>
      <w:r w:rsidRPr="009E12B4">
        <w:rPr>
          <w:noProof/>
        </w:rPr>
        <w:t xml:space="preserve">, devem ser previamente notificadas à entidade que concedeu a homologação. Essa entidade poderá exigir informações e ensaios suplementares antes de aceitar a alteração. </w:t>
      </w:r>
    </w:p>
    <w:p w14:paraId="4DB9164E" w14:textId="77777777" w:rsidR="00092C5B" w:rsidRPr="009E12B4" w:rsidRDefault="00092C5B" w:rsidP="00092C5B">
      <w:pPr>
        <w:pStyle w:val="Text1"/>
        <w:rPr>
          <w:noProof/>
        </w:rPr>
      </w:pPr>
      <w:r w:rsidRPr="009E12B4">
        <w:rPr>
          <w:noProof/>
        </w:rPr>
        <w:t xml:space="preserve">Os ensaios devem seguir os métodos definidos na parte B2, ponto 12. </w:t>
      </w:r>
    </w:p>
    <w:p w14:paraId="50998075" w14:textId="77777777" w:rsidR="00092C5B" w:rsidRPr="009E12B4" w:rsidRDefault="00092C5B" w:rsidP="00092C5B">
      <w:pPr>
        <w:pStyle w:val="Heading1"/>
        <w:rPr>
          <w:noProof/>
        </w:rPr>
      </w:pPr>
      <w:r w:rsidRPr="009E12B4">
        <w:rPr>
          <w:noProof/>
        </w:rPr>
        <w:t xml:space="preserve">CERTIFICADO DE SEGURANÇA </w:t>
      </w:r>
    </w:p>
    <w:p w14:paraId="2BE1E557" w14:textId="14C1791B" w:rsidR="00092C5B" w:rsidRPr="009E12B4" w:rsidRDefault="00092C5B" w:rsidP="00092C5B">
      <w:pPr>
        <w:pStyle w:val="Text1"/>
        <w:rPr>
          <w:noProof/>
        </w:rPr>
      </w:pPr>
      <w:r w:rsidRPr="009E12B4">
        <w:rPr>
          <w:noProof/>
        </w:rPr>
        <w:t xml:space="preserve">No que respeita à avaliação da segurança, </w:t>
      </w:r>
      <w:r w:rsidR="00A77A40">
        <w:rPr>
          <w:noProof/>
        </w:rPr>
        <w:t>o</w:t>
      </w:r>
      <w:r w:rsidRPr="009E12B4">
        <w:rPr>
          <w:noProof/>
        </w:rPr>
        <w:t xml:space="preserve"> </w:t>
      </w:r>
      <w:r w:rsidR="00677DFB">
        <w:rPr>
          <w:noProof/>
        </w:rPr>
        <w:t>circuito integrado</w:t>
      </w:r>
      <w:r w:rsidRPr="009E12B4">
        <w:rPr>
          <w:noProof/>
        </w:rPr>
        <w:t xml:space="preserve"> da carta de condução deve ser avaliad</w:t>
      </w:r>
      <w:r w:rsidR="00665687">
        <w:rPr>
          <w:noProof/>
        </w:rPr>
        <w:t>o</w:t>
      </w:r>
      <w:r w:rsidRPr="009E12B4">
        <w:rPr>
          <w:noProof/>
        </w:rPr>
        <w:t xml:space="preserve"> de acordo com os critérios especificados na parte B2, ponto 13. </w:t>
      </w:r>
    </w:p>
    <w:p w14:paraId="14281678" w14:textId="6746CD8E" w:rsidR="00092C5B" w:rsidRPr="009E12B4" w:rsidRDefault="00092C5B" w:rsidP="00092C5B">
      <w:pPr>
        <w:pStyle w:val="Text1"/>
        <w:rPr>
          <w:noProof/>
        </w:rPr>
      </w:pPr>
      <w:r w:rsidRPr="009E12B4">
        <w:rPr>
          <w:noProof/>
        </w:rPr>
        <w:t xml:space="preserve">O certificado de segurança só deve ser emitido após uma avaliação positiva da capacidade </w:t>
      </w:r>
      <w:r w:rsidR="00677DFB">
        <w:rPr>
          <w:noProof/>
        </w:rPr>
        <w:t>do circuito integrado</w:t>
      </w:r>
      <w:r w:rsidRPr="009E12B4">
        <w:rPr>
          <w:noProof/>
        </w:rPr>
        <w:t xml:space="preserve"> para resistir a tentativas de manipulação ou alteração dos dados. </w:t>
      </w:r>
    </w:p>
    <w:p w14:paraId="60F2C798" w14:textId="77777777" w:rsidR="00092C5B" w:rsidRPr="009E12B4" w:rsidRDefault="00092C5B" w:rsidP="00092C5B">
      <w:pPr>
        <w:pStyle w:val="Heading1"/>
        <w:rPr>
          <w:noProof/>
        </w:rPr>
      </w:pPr>
      <w:r w:rsidRPr="009E12B4">
        <w:rPr>
          <w:noProof/>
        </w:rPr>
        <w:t xml:space="preserve">CERTIFICADO DE FUNCIONALIDADE </w:t>
      </w:r>
    </w:p>
    <w:p w14:paraId="5CDFEF6E" w14:textId="6C83DA0E" w:rsidR="00092C5B" w:rsidRPr="009E12B4" w:rsidRDefault="00092C5B" w:rsidP="00092C5B">
      <w:pPr>
        <w:pStyle w:val="Text1"/>
        <w:rPr>
          <w:noProof/>
        </w:rPr>
      </w:pPr>
      <w:r w:rsidRPr="009E12B4">
        <w:rPr>
          <w:noProof/>
        </w:rPr>
        <w:t>Deve ser realizada, por meio de ensaio em laboratório em conformidade com os critérios especificados a parte B2, ponto 14, uma avaliação da funcionalidade das carta</w:t>
      </w:r>
      <w:r w:rsidR="00665687">
        <w:rPr>
          <w:noProof/>
        </w:rPr>
        <w:t>s de condução que incorporam um</w:t>
      </w:r>
      <w:r w:rsidRPr="009E12B4">
        <w:rPr>
          <w:noProof/>
        </w:rPr>
        <w:t xml:space="preserve"> </w:t>
      </w:r>
      <w:r w:rsidR="00677DFB">
        <w:rPr>
          <w:noProof/>
        </w:rPr>
        <w:t>circuito integrado</w:t>
      </w:r>
      <w:r w:rsidRPr="009E12B4">
        <w:rPr>
          <w:noProof/>
        </w:rPr>
        <w:t xml:space="preserve">. </w:t>
      </w:r>
    </w:p>
    <w:p w14:paraId="15F1274E" w14:textId="4F55D0DD" w:rsidR="00092C5B" w:rsidRPr="009E12B4" w:rsidRDefault="00092C5B" w:rsidP="00092C5B">
      <w:pPr>
        <w:pStyle w:val="Text1"/>
        <w:rPr>
          <w:noProof/>
        </w:rPr>
      </w:pPr>
      <w:r w:rsidRPr="009E12B4">
        <w:rPr>
          <w:noProof/>
        </w:rPr>
        <w:t>Os Esta</w:t>
      </w:r>
      <w:r w:rsidR="00665687">
        <w:rPr>
          <w:noProof/>
        </w:rPr>
        <w:t>dos-Membros que incorporarem um</w:t>
      </w:r>
      <w:r w:rsidRPr="009E12B4">
        <w:rPr>
          <w:noProof/>
        </w:rPr>
        <w:t xml:space="preserve"> </w:t>
      </w:r>
      <w:r w:rsidR="00677DFB">
        <w:rPr>
          <w:noProof/>
        </w:rPr>
        <w:t>circuito integrado</w:t>
      </w:r>
      <w:r w:rsidRPr="009E12B4">
        <w:rPr>
          <w:noProof/>
        </w:rPr>
        <w:t xml:space="preserve"> nas cartas de condução devem assegurar a observância das normas funcionais nesta matéria e dos requisitos da parte B1. </w:t>
      </w:r>
    </w:p>
    <w:p w14:paraId="5F7D94BB" w14:textId="77777777" w:rsidR="00092C5B" w:rsidRPr="009E12B4" w:rsidRDefault="00092C5B" w:rsidP="00092C5B">
      <w:pPr>
        <w:pStyle w:val="Text1"/>
        <w:rPr>
          <w:noProof/>
        </w:rPr>
      </w:pPr>
      <w:r w:rsidRPr="009E12B4">
        <w:rPr>
          <w:noProof/>
        </w:rPr>
        <w:t xml:space="preserve">Deve ser emitido um certificado de funcionalidade ao fabricante caso: </w:t>
      </w:r>
    </w:p>
    <w:p w14:paraId="6FBFA904" w14:textId="71BAA81A" w:rsidR="00092C5B" w:rsidRPr="009E12B4" w:rsidRDefault="00092C5B" w:rsidP="004831FC">
      <w:pPr>
        <w:pStyle w:val="Tiret2"/>
        <w:numPr>
          <w:ilvl w:val="0"/>
          <w:numId w:val="19"/>
        </w:numPr>
        <w:rPr>
          <w:noProof/>
        </w:rPr>
      </w:pPr>
      <w:r w:rsidRPr="009E12B4">
        <w:rPr>
          <w:noProof/>
        </w:rPr>
        <w:t>exista um certif</w:t>
      </w:r>
      <w:r w:rsidR="00665687">
        <w:rPr>
          <w:noProof/>
        </w:rPr>
        <w:t>icado de segurança válido para o</w:t>
      </w:r>
      <w:r w:rsidRPr="009E12B4">
        <w:rPr>
          <w:noProof/>
        </w:rPr>
        <w:t xml:space="preserve"> </w:t>
      </w:r>
      <w:r w:rsidR="00677DFB">
        <w:rPr>
          <w:noProof/>
        </w:rPr>
        <w:t>circuito integrado</w:t>
      </w:r>
      <w:r w:rsidRPr="009E12B4">
        <w:rPr>
          <w:noProof/>
        </w:rPr>
        <w:t xml:space="preserve">, </w:t>
      </w:r>
    </w:p>
    <w:p w14:paraId="26C3EB8D" w14:textId="77777777" w:rsidR="00092C5B" w:rsidRPr="009E12B4" w:rsidRDefault="00092C5B" w:rsidP="00092C5B">
      <w:pPr>
        <w:pStyle w:val="Tiret2"/>
        <w:rPr>
          <w:noProof/>
        </w:rPr>
      </w:pPr>
      <w:r w:rsidRPr="009E12B4">
        <w:rPr>
          <w:noProof/>
        </w:rPr>
        <w:t xml:space="preserve">tenha sido demonstrada a conformidade com os requisitos da parte B2, </w:t>
      </w:r>
    </w:p>
    <w:p w14:paraId="453045AE" w14:textId="77777777" w:rsidR="00092C5B" w:rsidRPr="009E12B4" w:rsidRDefault="00092C5B" w:rsidP="00092C5B">
      <w:pPr>
        <w:pStyle w:val="Tiret2"/>
        <w:rPr>
          <w:noProof/>
        </w:rPr>
      </w:pPr>
      <w:r w:rsidRPr="009E12B4">
        <w:rPr>
          <w:noProof/>
        </w:rPr>
        <w:t xml:space="preserve">os ensaios de funcionalidade tenham sido positivos. </w:t>
      </w:r>
    </w:p>
    <w:p w14:paraId="67EE0CA9" w14:textId="58E87BC8" w:rsidR="00092C5B" w:rsidRPr="009E12B4" w:rsidRDefault="00092C5B" w:rsidP="00092C5B">
      <w:pPr>
        <w:pStyle w:val="Text1"/>
        <w:rPr>
          <w:noProof/>
        </w:rPr>
      </w:pPr>
      <w:r w:rsidRPr="009E12B4">
        <w:rPr>
          <w:noProof/>
        </w:rPr>
        <w:t xml:space="preserve">A entidade competente do Estado-Membro é responsável pela emissão do certificado de funcionalidade. O certificado de funcionalidade deve indicar a identidade da entidade emissora, a identidade do candidato e a identificação </w:t>
      </w:r>
      <w:r w:rsidR="00677DFB">
        <w:rPr>
          <w:noProof/>
        </w:rPr>
        <w:t>do circuito integrado</w:t>
      </w:r>
      <w:r w:rsidRPr="009E12B4">
        <w:rPr>
          <w:noProof/>
        </w:rPr>
        <w:t xml:space="preserve"> e enumerar circunstanciadamente os ensaios e os seus resultados.</w:t>
      </w:r>
    </w:p>
    <w:p w14:paraId="3268912D" w14:textId="77777777" w:rsidR="00092C5B" w:rsidRPr="009E12B4" w:rsidRDefault="00092C5B" w:rsidP="00092C5B">
      <w:pPr>
        <w:pStyle w:val="Heading1"/>
        <w:rPr>
          <w:noProof/>
        </w:rPr>
      </w:pPr>
      <w:r w:rsidRPr="009E12B4">
        <w:rPr>
          <w:noProof/>
        </w:rPr>
        <w:t xml:space="preserve">CERTIFICADO DE HOMOLOGAÇÃO UE </w:t>
      </w:r>
    </w:p>
    <w:p w14:paraId="709646C2" w14:textId="71FFF7F2" w:rsidR="00092C5B" w:rsidRPr="009E12B4" w:rsidRDefault="00FC5414" w:rsidP="00FC5414">
      <w:pPr>
        <w:pStyle w:val="Point0"/>
        <w:rPr>
          <w:rStyle w:val="normaltextrun"/>
          <w:noProof/>
        </w:rPr>
      </w:pPr>
      <w:r>
        <w:rPr>
          <w:noProof/>
        </w:rPr>
        <w:t>1.</w:t>
      </w:r>
      <w:r w:rsidRPr="00FC5414">
        <w:rPr>
          <w:noProof/>
        </w:rPr>
        <w:tab/>
      </w:r>
      <w:r w:rsidR="00092C5B" w:rsidRPr="009E12B4">
        <w:rPr>
          <w:rStyle w:val="normaltextrun"/>
          <w:noProof/>
        </w:rPr>
        <w:t xml:space="preserve">Modelo de certificado </w:t>
      </w:r>
    </w:p>
    <w:p w14:paraId="50257165" w14:textId="77777777" w:rsidR="00092C5B" w:rsidRPr="009E12B4" w:rsidRDefault="00092C5B" w:rsidP="00092C5B">
      <w:pPr>
        <w:pStyle w:val="Text1"/>
        <w:rPr>
          <w:noProof/>
        </w:rPr>
      </w:pPr>
      <w:r w:rsidRPr="009E12B4">
        <w:rPr>
          <w:noProof/>
        </w:rPr>
        <w:t xml:space="preserve">Os Estados-Membros devem emitir o certificado de homologação UE mediante a apresentação dos certificados de segurança e de funcionalidade previstos no presente anexo. Os certificados de homologação UE devem respeitar o modelo apresentado na parte B4. </w:t>
      </w:r>
    </w:p>
    <w:p w14:paraId="477BFF57" w14:textId="44E444DC" w:rsidR="00092C5B" w:rsidRPr="009E12B4" w:rsidRDefault="00FC5414" w:rsidP="00FC5414">
      <w:pPr>
        <w:pStyle w:val="Point0"/>
        <w:rPr>
          <w:rStyle w:val="normaltextrun"/>
          <w:noProof/>
        </w:rPr>
      </w:pPr>
      <w:r>
        <w:rPr>
          <w:noProof/>
        </w:rPr>
        <w:t>2.</w:t>
      </w:r>
      <w:r w:rsidRPr="00FC5414">
        <w:rPr>
          <w:noProof/>
        </w:rPr>
        <w:tab/>
      </w:r>
      <w:r w:rsidR="00092C5B" w:rsidRPr="009E12B4">
        <w:rPr>
          <w:rStyle w:val="normaltextrun"/>
          <w:noProof/>
        </w:rPr>
        <w:t xml:space="preserve">Sistema de numeração </w:t>
      </w:r>
    </w:p>
    <w:p w14:paraId="7AFF89AA" w14:textId="77777777" w:rsidR="00092C5B" w:rsidRPr="009E12B4" w:rsidRDefault="00092C5B" w:rsidP="00092C5B">
      <w:pPr>
        <w:pStyle w:val="Text1"/>
        <w:rPr>
          <w:noProof/>
        </w:rPr>
      </w:pPr>
      <w:r w:rsidRPr="009E12B4">
        <w:rPr>
          <w:noProof/>
        </w:rPr>
        <w:t xml:space="preserve">O sistema de numeração das homologações UE consiste no seguinte: </w:t>
      </w:r>
    </w:p>
    <w:p w14:paraId="38512F87" w14:textId="79BC7B8B" w:rsidR="00092C5B" w:rsidRPr="009E12B4" w:rsidRDefault="00FC5414" w:rsidP="00FC5414">
      <w:pPr>
        <w:pStyle w:val="Point1"/>
        <w:rPr>
          <w:noProof/>
        </w:rPr>
      </w:pPr>
      <w:r>
        <w:rPr>
          <w:noProof/>
        </w:rPr>
        <w:t>a)</w:t>
      </w:r>
      <w:r w:rsidRPr="00FC5414">
        <w:rPr>
          <w:noProof/>
        </w:rPr>
        <w:tab/>
      </w:r>
      <w:r w:rsidR="00B91C57" w:rsidRPr="009E12B4">
        <w:rPr>
          <w:noProof/>
        </w:rPr>
        <w:t>A letra «e», seguida de um número identificador do Estado-Membro que concedeu a homologação UE:</w:t>
      </w:r>
    </w:p>
    <w:p w14:paraId="1D990FC2" w14:textId="77777777" w:rsidR="00092C5B" w:rsidRPr="009E12B4" w:rsidRDefault="00092C5B" w:rsidP="00092C5B">
      <w:pPr>
        <w:pStyle w:val="Text2"/>
        <w:rPr>
          <w:noProof/>
        </w:rPr>
      </w:pPr>
      <w:r w:rsidRPr="009E12B4">
        <w:rPr>
          <w:noProof/>
        </w:rPr>
        <w:t>1</w:t>
      </w:r>
      <w:r w:rsidRPr="009E12B4">
        <w:rPr>
          <w:noProof/>
        </w:rPr>
        <w:tab/>
        <w:t xml:space="preserve">para a Alemanha </w:t>
      </w:r>
    </w:p>
    <w:p w14:paraId="13FE446B" w14:textId="77777777" w:rsidR="00092C5B" w:rsidRPr="009E12B4" w:rsidRDefault="00092C5B" w:rsidP="00092C5B">
      <w:pPr>
        <w:pStyle w:val="Text2"/>
        <w:rPr>
          <w:noProof/>
        </w:rPr>
      </w:pPr>
      <w:r w:rsidRPr="009E12B4">
        <w:rPr>
          <w:noProof/>
        </w:rPr>
        <w:t>2</w:t>
      </w:r>
      <w:r w:rsidRPr="009E12B4">
        <w:rPr>
          <w:noProof/>
        </w:rPr>
        <w:tab/>
        <w:t xml:space="preserve">para a França </w:t>
      </w:r>
    </w:p>
    <w:p w14:paraId="1C938687" w14:textId="77777777" w:rsidR="00092C5B" w:rsidRPr="009E12B4" w:rsidRDefault="00092C5B" w:rsidP="00092C5B">
      <w:pPr>
        <w:pStyle w:val="Text2"/>
        <w:rPr>
          <w:noProof/>
        </w:rPr>
      </w:pPr>
      <w:r w:rsidRPr="009E12B4">
        <w:rPr>
          <w:noProof/>
        </w:rPr>
        <w:t>3</w:t>
      </w:r>
      <w:r w:rsidRPr="009E12B4">
        <w:rPr>
          <w:noProof/>
        </w:rPr>
        <w:tab/>
        <w:t xml:space="preserve">para a Itália </w:t>
      </w:r>
    </w:p>
    <w:p w14:paraId="629CB1B9" w14:textId="77777777" w:rsidR="00092C5B" w:rsidRPr="009E12B4" w:rsidRDefault="00092C5B" w:rsidP="00092C5B">
      <w:pPr>
        <w:pStyle w:val="Text2"/>
        <w:rPr>
          <w:noProof/>
        </w:rPr>
      </w:pPr>
      <w:r w:rsidRPr="009E12B4">
        <w:rPr>
          <w:noProof/>
        </w:rPr>
        <w:t>4</w:t>
      </w:r>
      <w:r w:rsidRPr="009E12B4">
        <w:rPr>
          <w:noProof/>
        </w:rPr>
        <w:tab/>
        <w:t xml:space="preserve">para os Países-Baixos </w:t>
      </w:r>
    </w:p>
    <w:p w14:paraId="305AE764" w14:textId="77777777" w:rsidR="00092C5B" w:rsidRPr="009E12B4" w:rsidRDefault="00092C5B" w:rsidP="00092C5B">
      <w:pPr>
        <w:pStyle w:val="Text2"/>
        <w:rPr>
          <w:noProof/>
        </w:rPr>
      </w:pPr>
      <w:r w:rsidRPr="009E12B4">
        <w:rPr>
          <w:noProof/>
        </w:rPr>
        <w:t>5</w:t>
      </w:r>
      <w:r w:rsidRPr="009E12B4">
        <w:rPr>
          <w:noProof/>
        </w:rPr>
        <w:tab/>
        <w:t xml:space="preserve">para a Suécia </w:t>
      </w:r>
    </w:p>
    <w:p w14:paraId="2A6BB15C" w14:textId="77777777" w:rsidR="00092C5B" w:rsidRPr="009E12B4" w:rsidRDefault="00092C5B" w:rsidP="00092C5B">
      <w:pPr>
        <w:pStyle w:val="Text2"/>
        <w:rPr>
          <w:noProof/>
        </w:rPr>
      </w:pPr>
      <w:r w:rsidRPr="009E12B4">
        <w:rPr>
          <w:noProof/>
        </w:rPr>
        <w:t>6</w:t>
      </w:r>
      <w:r w:rsidRPr="009E12B4">
        <w:rPr>
          <w:noProof/>
        </w:rPr>
        <w:tab/>
        <w:t xml:space="preserve">para a Bélgica </w:t>
      </w:r>
    </w:p>
    <w:p w14:paraId="007FDB96" w14:textId="77777777" w:rsidR="00092C5B" w:rsidRPr="009E12B4" w:rsidRDefault="00092C5B" w:rsidP="00092C5B">
      <w:pPr>
        <w:pStyle w:val="Text2"/>
        <w:rPr>
          <w:noProof/>
        </w:rPr>
      </w:pPr>
      <w:r w:rsidRPr="009E12B4">
        <w:rPr>
          <w:noProof/>
        </w:rPr>
        <w:t>7</w:t>
      </w:r>
      <w:r w:rsidRPr="009E12B4">
        <w:rPr>
          <w:noProof/>
        </w:rPr>
        <w:tab/>
        <w:t xml:space="preserve">para a Hungria </w:t>
      </w:r>
    </w:p>
    <w:p w14:paraId="4417AFB5" w14:textId="77777777" w:rsidR="00092C5B" w:rsidRPr="009E12B4" w:rsidRDefault="00092C5B" w:rsidP="00092C5B">
      <w:pPr>
        <w:pStyle w:val="Text2"/>
        <w:rPr>
          <w:noProof/>
        </w:rPr>
      </w:pPr>
      <w:r w:rsidRPr="009E12B4">
        <w:rPr>
          <w:noProof/>
        </w:rPr>
        <w:t>8</w:t>
      </w:r>
      <w:r w:rsidRPr="009E12B4">
        <w:rPr>
          <w:noProof/>
        </w:rPr>
        <w:tab/>
        <w:t xml:space="preserve">para a República Checa </w:t>
      </w:r>
    </w:p>
    <w:p w14:paraId="5BBC7EA8" w14:textId="77777777" w:rsidR="00092C5B" w:rsidRPr="009E12B4" w:rsidRDefault="00092C5B" w:rsidP="00092C5B">
      <w:pPr>
        <w:pStyle w:val="Text2"/>
        <w:rPr>
          <w:noProof/>
        </w:rPr>
      </w:pPr>
      <w:r w:rsidRPr="009E12B4">
        <w:rPr>
          <w:noProof/>
        </w:rPr>
        <w:t>9</w:t>
      </w:r>
      <w:r w:rsidRPr="009E12B4">
        <w:rPr>
          <w:noProof/>
        </w:rPr>
        <w:tab/>
        <w:t xml:space="preserve">para a Espanha </w:t>
      </w:r>
    </w:p>
    <w:p w14:paraId="6953D868" w14:textId="77777777" w:rsidR="00092C5B" w:rsidRPr="009E12B4" w:rsidRDefault="00092C5B" w:rsidP="00092C5B">
      <w:pPr>
        <w:pStyle w:val="Text2"/>
        <w:rPr>
          <w:noProof/>
        </w:rPr>
      </w:pPr>
      <w:r w:rsidRPr="009E12B4">
        <w:rPr>
          <w:noProof/>
        </w:rPr>
        <w:t>12</w:t>
      </w:r>
      <w:r w:rsidRPr="009E12B4">
        <w:rPr>
          <w:noProof/>
        </w:rPr>
        <w:tab/>
        <w:t xml:space="preserve">para a Áustria </w:t>
      </w:r>
    </w:p>
    <w:p w14:paraId="50A204C4" w14:textId="77777777" w:rsidR="00092C5B" w:rsidRPr="009E12B4" w:rsidRDefault="00092C5B" w:rsidP="00092C5B">
      <w:pPr>
        <w:pStyle w:val="Text2"/>
        <w:rPr>
          <w:noProof/>
        </w:rPr>
      </w:pPr>
      <w:r w:rsidRPr="009E12B4">
        <w:rPr>
          <w:noProof/>
        </w:rPr>
        <w:t>13</w:t>
      </w:r>
      <w:r w:rsidRPr="009E12B4">
        <w:rPr>
          <w:noProof/>
        </w:rPr>
        <w:tab/>
        <w:t xml:space="preserve">para o Luxemburgo </w:t>
      </w:r>
    </w:p>
    <w:p w14:paraId="729DBE1F" w14:textId="77777777" w:rsidR="00092C5B" w:rsidRPr="009E12B4" w:rsidRDefault="00092C5B" w:rsidP="00092C5B">
      <w:pPr>
        <w:pStyle w:val="Text2"/>
        <w:rPr>
          <w:noProof/>
        </w:rPr>
      </w:pPr>
      <w:r w:rsidRPr="009E12B4">
        <w:rPr>
          <w:noProof/>
        </w:rPr>
        <w:t>17</w:t>
      </w:r>
      <w:r w:rsidRPr="009E12B4">
        <w:rPr>
          <w:noProof/>
        </w:rPr>
        <w:tab/>
        <w:t xml:space="preserve">para a Finlândia </w:t>
      </w:r>
    </w:p>
    <w:p w14:paraId="2893B32F" w14:textId="77777777" w:rsidR="00092C5B" w:rsidRPr="009E12B4" w:rsidRDefault="00092C5B" w:rsidP="00092C5B">
      <w:pPr>
        <w:pStyle w:val="Text2"/>
        <w:rPr>
          <w:noProof/>
        </w:rPr>
      </w:pPr>
      <w:r w:rsidRPr="009E12B4">
        <w:rPr>
          <w:noProof/>
        </w:rPr>
        <w:t>18</w:t>
      </w:r>
      <w:r w:rsidRPr="009E12B4">
        <w:rPr>
          <w:noProof/>
        </w:rPr>
        <w:tab/>
        <w:t xml:space="preserve">para a Dinamarca </w:t>
      </w:r>
    </w:p>
    <w:p w14:paraId="454DD8BB" w14:textId="77777777" w:rsidR="00092C5B" w:rsidRPr="009E12B4" w:rsidRDefault="00092C5B" w:rsidP="00092C5B">
      <w:pPr>
        <w:pStyle w:val="Text2"/>
        <w:rPr>
          <w:noProof/>
        </w:rPr>
      </w:pPr>
      <w:r w:rsidRPr="009E12B4">
        <w:rPr>
          <w:noProof/>
        </w:rPr>
        <w:t>19</w:t>
      </w:r>
      <w:r w:rsidRPr="009E12B4">
        <w:rPr>
          <w:noProof/>
        </w:rPr>
        <w:tab/>
        <w:t xml:space="preserve">para a Roménia </w:t>
      </w:r>
    </w:p>
    <w:p w14:paraId="568062C9" w14:textId="77777777" w:rsidR="00092C5B" w:rsidRPr="009E12B4" w:rsidRDefault="00092C5B" w:rsidP="00092C5B">
      <w:pPr>
        <w:pStyle w:val="Text2"/>
        <w:rPr>
          <w:noProof/>
        </w:rPr>
      </w:pPr>
      <w:r w:rsidRPr="009E12B4">
        <w:rPr>
          <w:noProof/>
        </w:rPr>
        <w:t>20</w:t>
      </w:r>
      <w:r w:rsidRPr="009E12B4">
        <w:rPr>
          <w:noProof/>
        </w:rPr>
        <w:tab/>
        <w:t xml:space="preserve">para a Polónia </w:t>
      </w:r>
    </w:p>
    <w:p w14:paraId="165AA598" w14:textId="77777777" w:rsidR="00092C5B" w:rsidRPr="009E12B4" w:rsidRDefault="00092C5B" w:rsidP="00092C5B">
      <w:pPr>
        <w:pStyle w:val="Text2"/>
        <w:rPr>
          <w:noProof/>
        </w:rPr>
      </w:pPr>
      <w:r w:rsidRPr="009E12B4">
        <w:rPr>
          <w:noProof/>
        </w:rPr>
        <w:t>21</w:t>
      </w:r>
      <w:r w:rsidRPr="009E12B4">
        <w:rPr>
          <w:noProof/>
        </w:rPr>
        <w:tab/>
        <w:t xml:space="preserve">para Portugal </w:t>
      </w:r>
    </w:p>
    <w:p w14:paraId="2E8F7343" w14:textId="77777777" w:rsidR="00092C5B" w:rsidRPr="009E12B4" w:rsidRDefault="00092C5B" w:rsidP="00092C5B">
      <w:pPr>
        <w:pStyle w:val="Text2"/>
        <w:rPr>
          <w:noProof/>
        </w:rPr>
      </w:pPr>
      <w:r w:rsidRPr="009E12B4">
        <w:rPr>
          <w:noProof/>
        </w:rPr>
        <w:t>23</w:t>
      </w:r>
      <w:r w:rsidRPr="009E12B4">
        <w:rPr>
          <w:noProof/>
        </w:rPr>
        <w:tab/>
        <w:t xml:space="preserve">para a Grécia </w:t>
      </w:r>
    </w:p>
    <w:p w14:paraId="5045B046" w14:textId="77777777" w:rsidR="00092C5B" w:rsidRPr="009E12B4" w:rsidRDefault="00092C5B" w:rsidP="00092C5B">
      <w:pPr>
        <w:pStyle w:val="Text2"/>
        <w:rPr>
          <w:noProof/>
        </w:rPr>
      </w:pPr>
      <w:r w:rsidRPr="009E12B4">
        <w:rPr>
          <w:noProof/>
        </w:rPr>
        <w:t>24</w:t>
      </w:r>
      <w:r w:rsidRPr="009E12B4">
        <w:rPr>
          <w:noProof/>
        </w:rPr>
        <w:tab/>
        <w:t xml:space="preserve">para a Irlanda </w:t>
      </w:r>
    </w:p>
    <w:p w14:paraId="1C884C97" w14:textId="77777777" w:rsidR="00092C5B" w:rsidRPr="009E12B4" w:rsidRDefault="00092C5B" w:rsidP="00092C5B">
      <w:pPr>
        <w:pStyle w:val="Text2"/>
        <w:rPr>
          <w:noProof/>
        </w:rPr>
      </w:pPr>
      <w:r w:rsidRPr="009E12B4">
        <w:rPr>
          <w:noProof/>
        </w:rPr>
        <w:t>25</w:t>
      </w:r>
      <w:r w:rsidRPr="009E12B4">
        <w:rPr>
          <w:noProof/>
        </w:rPr>
        <w:tab/>
        <w:t xml:space="preserve">para a Croácia </w:t>
      </w:r>
    </w:p>
    <w:p w14:paraId="33EF0A8F" w14:textId="77777777" w:rsidR="00092C5B" w:rsidRPr="009E12B4" w:rsidRDefault="00092C5B" w:rsidP="00092C5B">
      <w:pPr>
        <w:pStyle w:val="Text2"/>
        <w:rPr>
          <w:noProof/>
        </w:rPr>
      </w:pPr>
      <w:r w:rsidRPr="009E12B4">
        <w:rPr>
          <w:noProof/>
        </w:rPr>
        <w:t>26</w:t>
      </w:r>
      <w:r w:rsidRPr="009E12B4">
        <w:rPr>
          <w:noProof/>
        </w:rPr>
        <w:tab/>
        <w:t xml:space="preserve">para a Eslovénia </w:t>
      </w:r>
    </w:p>
    <w:p w14:paraId="7474D149" w14:textId="77777777" w:rsidR="00092C5B" w:rsidRPr="009E12B4" w:rsidRDefault="00092C5B" w:rsidP="00092C5B">
      <w:pPr>
        <w:pStyle w:val="Text2"/>
        <w:rPr>
          <w:noProof/>
        </w:rPr>
      </w:pPr>
      <w:r w:rsidRPr="009E12B4">
        <w:rPr>
          <w:noProof/>
        </w:rPr>
        <w:t>27</w:t>
      </w:r>
      <w:r w:rsidRPr="009E12B4">
        <w:rPr>
          <w:noProof/>
        </w:rPr>
        <w:tab/>
        <w:t xml:space="preserve">para a Eslováquia </w:t>
      </w:r>
    </w:p>
    <w:p w14:paraId="408DC658" w14:textId="77777777" w:rsidR="00092C5B" w:rsidRPr="009E12B4" w:rsidRDefault="00092C5B" w:rsidP="00092C5B">
      <w:pPr>
        <w:pStyle w:val="Text2"/>
        <w:rPr>
          <w:noProof/>
        </w:rPr>
      </w:pPr>
      <w:r w:rsidRPr="009E12B4">
        <w:rPr>
          <w:noProof/>
        </w:rPr>
        <w:t>29</w:t>
      </w:r>
      <w:r w:rsidRPr="009E12B4">
        <w:rPr>
          <w:noProof/>
        </w:rPr>
        <w:tab/>
        <w:t xml:space="preserve">para a Estónia </w:t>
      </w:r>
    </w:p>
    <w:p w14:paraId="19FEFC4E" w14:textId="77777777" w:rsidR="00092C5B" w:rsidRPr="009E12B4" w:rsidRDefault="00092C5B" w:rsidP="00092C5B">
      <w:pPr>
        <w:pStyle w:val="Text2"/>
        <w:rPr>
          <w:noProof/>
        </w:rPr>
      </w:pPr>
      <w:r w:rsidRPr="009E12B4">
        <w:rPr>
          <w:noProof/>
        </w:rPr>
        <w:t>32</w:t>
      </w:r>
      <w:r w:rsidRPr="009E12B4">
        <w:rPr>
          <w:noProof/>
        </w:rPr>
        <w:tab/>
        <w:t xml:space="preserve">para a Letónia </w:t>
      </w:r>
    </w:p>
    <w:p w14:paraId="66220A1C" w14:textId="77777777" w:rsidR="00092C5B" w:rsidRPr="009E12B4" w:rsidRDefault="00092C5B" w:rsidP="00092C5B">
      <w:pPr>
        <w:pStyle w:val="Text2"/>
        <w:rPr>
          <w:noProof/>
        </w:rPr>
      </w:pPr>
      <w:r w:rsidRPr="009E12B4">
        <w:rPr>
          <w:noProof/>
        </w:rPr>
        <w:t>34</w:t>
      </w:r>
      <w:r w:rsidRPr="009E12B4">
        <w:rPr>
          <w:noProof/>
        </w:rPr>
        <w:tab/>
        <w:t xml:space="preserve">para a Bulgária </w:t>
      </w:r>
    </w:p>
    <w:p w14:paraId="42EAC2D7" w14:textId="77777777" w:rsidR="00092C5B" w:rsidRPr="009E12B4" w:rsidRDefault="00092C5B" w:rsidP="00092C5B">
      <w:pPr>
        <w:pStyle w:val="Text2"/>
        <w:rPr>
          <w:noProof/>
        </w:rPr>
      </w:pPr>
      <w:r w:rsidRPr="009E12B4">
        <w:rPr>
          <w:noProof/>
        </w:rPr>
        <w:t>36</w:t>
      </w:r>
      <w:r w:rsidRPr="009E12B4">
        <w:rPr>
          <w:noProof/>
        </w:rPr>
        <w:tab/>
        <w:t xml:space="preserve">para a Lituânia </w:t>
      </w:r>
    </w:p>
    <w:p w14:paraId="434196CF" w14:textId="77777777" w:rsidR="00092C5B" w:rsidRPr="009E12B4" w:rsidRDefault="00092C5B" w:rsidP="00092C5B">
      <w:pPr>
        <w:pStyle w:val="Text2"/>
        <w:rPr>
          <w:noProof/>
        </w:rPr>
      </w:pPr>
      <w:r w:rsidRPr="009E12B4">
        <w:rPr>
          <w:noProof/>
        </w:rPr>
        <w:t>49</w:t>
      </w:r>
      <w:r w:rsidRPr="009E12B4">
        <w:rPr>
          <w:noProof/>
        </w:rPr>
        <w:tab/>
        <w:t xml:space="preserve">para Chipre </w:t>
      </w:r>
    </w:p>
    <w:p w14:paraId="464361D5" w14:textId="77777777" w:rsidR="00092C5B" w:rsidRPr="009E12B4" w:rsidRDefault="00092C5B" w:rsidP="00092C5B">
      <w:pPr>
        <w:pStyle w:val="Text2"/>
        <w:rPr>
          <w:noProof/>
        </w:rPr>
      </w:pPr>
      <w:r w:rsidRPr="009E12B4">
        <w:rPr>
          <w:noProof/>
        </w:rPr>
        <w:t>50</w:t>
      </w:r>
      <w:r w:rsidRPr="009E12B4">
        <w:rPr>
          <w:noProof/>
        </w:rPr>
        <w:tab/>
        <w:t>para Malta</w:t>
      </w:r>
    </w:p>
    <w:p w14:paraId="220D1208" w14:textId="728B8683" w:rsidR="00092C5B" w:rsidRPr="009E12B4" w:rsidRDefault="00FC5414" w:rsidP="00FC5414">
      <w:pPr>
        <w:pStyle w:val="Point1"/>
        <w:rPr>
          <w:noProof/>
        </w:rPr>
      </w:pPr>
      <w:r>
        <w:rPr>
          <w:noProof/>
        </w:rPr>
        <w:t>b)</w:t>
      </w:r>
      <w:r w:rsidRPr="00FC5414">
        <w:rPr>
          <w:noProof/>
        </w:rPr>
        <w:tab/>
      </w:r>
      <w:r w:rsidR="00B91C57" w:rsidRPr="009E12B4">
        <w:rPr>
          <w:noProof/>
        </w:rPr>
        <w:t xml:space="preserve">As letras «DL» precedidas de um hífen e seguidas de dois dígitos que indicam o número de ordem atribuído ao presente anexo ou à mais recente alteração técnica substancial deste anexo. O número de ordem do presente anexo é 00; </w:t>
      </w:r>
    </w:p>
    <w:p w14:paraId="6A7974BA" w14:textId="170FEF89" w:rsidR="00092C5B" w:rsidRPr="009E12B4" w:rsidRDefault="00FC5414" w:rsidP="00FC5414">
      <w:pPr>
        <w:pStyle w:val="Point1"/>
        <w:rPr>
          <w:noProof/>
        </w:rPr>
      </w:pPr>
      <w:r>
        <w:rPr>
          <w:noProof/>
        </w:rPr>
        <w:t>c)</w:t>
      </w:r>
      <w:r w:rsidRPr="00FC5414">
        <w:rPr>
          <w:noProof/>
        </w:rPr>
        <w:tab/>
      </w:r>
      <w:r w:rsidR="00B91C57" w:rsidRPr="009E12B4">
        <w:rPr>
          <w:noProof/>
        </w:rPr>
        <w:t>Um número de identificação único da homologação UE, atribuído pelo Estado-Membro emissor. </w:t>
      </w:r>
    </w:p>
    <w:p w14:paraId="507FE9C6" w14:textId="77777777" w:rsidR="00092C5B" w:rsidRPr="009E12B4" w:rsidRDefault="00092C5B" w:rsidP="00092C5B">
      <w:pPr>
        <w:pStyle w:val="Text1"/>
        <w:rPr>
          <w:noProof/>
        </w:rPr>
      </w:pPr>
      <w:r w:rsidRPr="009E12B4">
        <w:rPr>
          <w:noProof/>
        </w:rPr>
        <w:t>Exemplo do sistema de numeração das homologações UE: e50-DL00 12345 </w:t>
      </w:r>
    </w:p>
    <w:p w14:paraId="5638217A" w14:textId="1D789AA2" w:rsidR="00092C5B" w:rsidRPr="009E12B4" w:rsidRDefault="00092C5B" w:rsidP="00092C5B">
      <w:pPr>
        <w:pStyle w:val="Text1"/>
        <w:rPr>
          <w:noProof/>
        </w:rPr>
      </w:pPr>
      <w:r w:rsidRPr="009E12B4">
        <w:rPr>
          <w:noProof/>
        </w:rPr>
        <w:t xml:space="preserve">O número da homologação deve ser armazenado no DG 1 </w:t>
      </w:r>
      <w:r w:rsidR="00677DFB">
        <w:rPr>
          <w:noProof/>
        </w:rPr>
        <w:t>do circuito integrado</w:t>
      </w:r>
      <w:r w:rsidR="00665687">
        <w:rPr>
          <w:noProof/>
        </w:rPr>
        <w:t xml:space="preserve"> de cada carta de condução que o</w:t>
      </w:r>
      <w:r w:rsidRPr="009E12B4">
        <w:rPr>
          <w:noProof/>
        </w:rPr>
        <w:t xml:space="preserve"> incorpore. </w:t>
      </w:r>
    </w:p>
    <w:p w14:paraId="42692946" w14:textId="77777777" w:rsidR="00092C5B" w:rsidRPr="009E12B4" w:rsidRDefault="00092C5B" w:rsidP="00092C5B">
      <w:pPr>
        <w:rPr>
          <w:noProof/>
        </w:rPr>
      </w:pPr>
    </w:p>
    <w:p w14:paraId="5761481B" w14:textId="3AC73E2F" w:rsidR="00092C5B" w:rsidRPr="009E12B4" w:rsidRDefault="00092C5B" w:rsidP="00092C5B">
      <w:pPr>
        <w:pStyle w:val="Objetacteprincipal"/>
        <w:rPr>
          <w:noProof/>
        </w:rPr>
      </w:pPr>
      <w:r w:rsidRPr="009E12B4">
        <w:rPr>
          <w:noProof/>
        </w:rPr>
        <w:t>PARTE B4: Modelo de certificado de homologação UE para as cartas de condução que incor</w:t>
      </w:r>
      <w:r w:rsidR="00665687">
        <w:rPr>
          <w:noProof/>
        </w:rPr>
        <w:t>poram um</w:t>
      </w:r>
      <w:r w:rsidRPr="009E12B4">
        <w:rPr>
          <w:noProof/>
        </w:rPr>
        <w:t xml:space="preserve"> </w:t>
      </w:r>
      <w:r w:rsidR="00677DFB">
        <w:rPr>
          <w:noProof/>
        </w:rPr>
        <w:t>circuito integrado</w:t>
      </w:r>
      <w:r w:rsidRPr="009E12B4">
        <w:rPr>
          <w:noProof/>
        </w:rPr>
        <w:t> </w:t>
      </w:r>
    </w:p>
    <w:p w14:paraId="4A18204E" w14:textId="77777777" w:rsidR="00092C5B" w:rsidRPr="009E12B4" w:rsidRDefault="00092C5B" w:rsidP="00092C5B">
      <w:pPr>
        <w:rPr>
          <w:rStyle w:val="normaltextrun"/>
          <w:noProof/>
        </w:rPr>
      </w:pPr>
      <w:r w:rsidRPr="009E12B4">
        <w:rPr>
          <w:rStyle w:val="normaltextrun"/>
          <w:noProof/>
        </w:rPr>
        <w:t>Denominação da entidade competente: … </w:t>
      </w:r>
    </w:p>
    <w:p w14:paraId="1A9C2AC7" w14:textId="77777777" w:rsidR="00092C5B" w:rsidRPr="009E12B4" w:rsidRDefault="00092C5B" w:rsidP="00092C5B">
      <w:pPr>
        <w:rPr>
          <w:rStyle w:val="normaltextrun"/>
          <w:noProof/>
        </w:rPr>
      </w:pPr>
      <w:r w:rsidRPr="009E12B4">
        <w:rPr>
          <w:rStyle w:val="normaltextrun"/>
          <w:noProof/>
        </w:rPr>
        <w:t>Notificação relativa à (</w:t>
      </w:r>
      <w:hyperlink r:id="rId20" w:anchor="E0003" w:tgtFrame="_blank" w:history="1">
        <w:r w:rsidRPr="009E12B4">
          <w:rPr>
            <w:rStyle w:val="normaltextrun"/>
            <w:noProof/>
          </w:rPr>
          <w:t>*</w:t>
        </w:r>
      </w:hyperlink>
      <w:r w:rsidRPr="009E12B4">
        <w:rPr>
          <w:rStyle w:val="normaltextrun"/>
          <w:noProof/>
        </w:rPr>
        <w:t>): </w:t>
      </w:r>
    </w:p>
    <w:p w14:paraId="7421D0FB" w14:textId="77777777" w:rsidR="00092C5B" w:rsidRPr="009E12B4" w:rsidRDefault="00092C5B" w:rsidP="00092C5B">
      <w:pPr>
        <w:rPr>
          <w:rStyle w:val="normaltextrun"/>
          <w:noProof/>
        </w:rPr>
      </w:pPr>
      <w:r w:rsidRPr="009E12B4">
        <w:rPr>
          <w:rStyle w:val="normaltextrun"/>
          <w:noProof/>
        </w:rPr>
        <w:t>— homologação  </w:t>
      </w:r>
    </w:p>
    <w:p w14:paraId="505B3255" w14:textId="77777777" w:rsidR="00092C5B" w:rsidRPr="009E12B4" w:rsidRDefault="00092C5B" w:rsidP="00092C5B">
      <w:pPr>
        <w:rPr>
          <w:rStyle w:val="normaltextrun"/>
          <w:noProof/>
        </w:rPr>
      </w:pPr>
      <w:r w:rsidRPr="009E12B4">
        <w:rPr>
          <w:rStyle w:val="normaltextrun"/>
          <w:noProof/>
        </w:rPr>
        <w:t>— retirada da homologação  </w:t>
      </w:r>
    </w:p>
    <w:p w14:paraId="55A6B82D" w14:textId="6DD0EC6F" w:rsidR="00092C5B" w:rsidRPr="009E12B4" w:rsidRDefault="00092C5B" w:rsidP="00092C5B">
      <w:pPr>
        <w:rPr>
          <w:rStyle w:val="normaltextrun"/>
          <w:noProof/>
        </w:rPr>
      </w:pPr>
      <w:r w:rsidRPr="009E12B4">
        <w:rPr>
          <w:rStyle w:val="normaltextrun"/>
          <w:noProof/>
        </w:rPr>
        <w:t xml:space="preserve">de uma carta de </w:t>
      </w:r>
      <w:r w:rsidR="00665687">
        <w:rPr>
          <w:rStyle w:val="normaltextrun"/>
          <w:noProof/>
        </w:rPr>
        <w:t>condução da UE que incorpora um</w:t>
      </w:r>
      <w:r w:rsidRPr="009E12B4">
        <w:rPr>
          <w:rStyle w:val="normaltextrun"/>
          <w:noProof/>
        </w:rPr>
        <w:t xml:space="preserve"> </w:t>
      </w:r>
      <w:r w:rsidR="00677DFB">
        <w:rPr>
          <w:rStyle w:val="normaltextrun"/>
          <w:noProof/>
        </w:rPr>
        <w:t>circuito integrado</w:t>
      </w:r>
      <w:r w:rsidRPr="009E12B4">
        <w:rPr>
          <w:rStyle w:val="normaltextrun"/>
          <w:noProof/>
        </w:rPr>
        <w:t> </w:t>
      </w:r>
    </w:p>
    <w:p w14:paraId="77F47341" w14:textId="77777777" w:rsidR="00092C5B" w:rsidRPr="009E12B4" w:rsidRDefault="00092C5B" w:rsidP="00092C5B">
      <w:pPr>
        <w:rPr>
          <w:rStyle w:val="normaltextrun"/>
          <w:noProof/>
        </w:rPr>
      </w:pPr>
      <w:r w:rsidRPr="009E12B4">
        <w:rPr>
          <w:rStyle w:val="normaltextrun"/>
          <w:noProof/>
        </w:rPr>
        <w:t>Homologação n.º: … </w:t>
      </w:r>
    </w:p>
    <w:p w14:paraId="77F68DCE" w14:textId="77777777" w:rsidR="00092C5B" w:rsidRPr="009E12B4" w:rsidRDefault="00092C5B" w:rsidP="00092C5B">
      <w:pPr>
        <w:rPr>
          <w:rStyle w:val="normaltextrun"/>
          <w:noProof/>
        </w:rPr>
      </w:pPr>
      <w:r w:rsidRPr="009E12B4">
        <w:rPr>
          <w:rStyle w:val="normaltextrun"/>
          <w:noProof/>
        </w:rPr>
        <w:t>1. Marca de fabrico ou marca comercial: … </w:t>
      </w:r>
    </w:p>
    <w:p w14:paraId="48AB0827" w14:textId="77777777" w:rsidR="00092C5B" w:rsidRPr="009E12B4" w:rsidRDefault="00092C5B" w:rsidP="00092C5B">
      <w:pPr>
        <w:rPr>
          <w:rStyle w:val="normaltextrun"/>
          <w:noProof/>
        </w:rPr>
      </w:pPr>
      <w:r w:rsidRPr="009E12B4">
        <w:rPr>
          <w:rStyle w:val="normaltextrun"/>
          <w:noProof/>
        </w:rPr>
        <w:t>2. Nome do modelo: … </w:t>
      </w:r>
    </w:p>
    <w:p w14:paraId="6464A4CB" w14:textId="77777777" w:rsidR="00092C5B" w:rsidRPr="009E12B4" w:rsidRDefault="00092C5B" w:rsidP="00092C5B">
      <w:pPr>
        <w:rPr>
          <w:rStyle w:val="normaltextrun"/>
          <w:noProof/>
        </w:rPr>
      </w:pPr>
      <w:r w:rsidRPr="009E12B4">
        <w:rPr>
          <w:rStyle w:val="normaltextrun"/>
          <w:noProof/>
        </w:rPr>
        <w:t>3. Nome do fabricante ou do seu representante, se for o caso: … </w:t>
      </w:r>
    </w:p>
    <w:p w14:paraId="0412FDC8" w14:textId="77777777" w:rsidR="00092C5B" w:rsidRPr="009E12B4" w:rsidRDefault="00092C5B" w:rsidP="00092C5B">
      <w:pPr>
        <w:rPr>
          <w:rStyle w:val="normaltextrun"/>
          <w:noProof/>
        </w:rPr>
      </w:pPr>
      <w:r w:rsidRPr="009E12B4">
        <w:rPr>
          <w:rStyle w:val="normaltextrun"/>
          <w:noProof/>
        </w:rPr>
        <w:t>… </w:t>
      </w:r>
    </w:p>
    <w:p w14:paraId="679E82B3" w14:textId="77777777" w:rsidR="00092C5B" w:rsidRPr="009E12B4" w:rsidRDefault="00092C5B" w:rsidP="00092C5B">
      <w:pPr>
        <w:rPr>
          <w:rStyle w:val="normaltextrun"/>
          <w:noProof/>
        </w:rPr>
      </w:pPr>
      <w:r w:rsidRPr="009E12B4">
        <w:rPr>
          <w:rStyle w:val="normaltextrun"/>
          <w:noProof/>
        </w:rPr>
        <w:t>4. Endereço do fabricante ou do seu representante, se for o caso: … </w:t>
      </w:r>
    </w:p>
    <w:p w14:paraId="4708EAD6" w14:textId="77777777" w:rsidR="00092C5B" w:rsidRPr="009E12B4" w:rsidRDefault="00092C5B" w:rsidP="00092C5B">
      <w:pPr>
        <w:rPr>
          <w:rStyle w:val="normaltextrun"/>
          <w:noProof/>
        </w:rPr>
      </w:pPr>
      <w:r w:rsidRPr="009E12B4">
        <w:rPr>
          <w:rStyle w:val="normaltextrun"/>
          <w:noProof/>
        </w:rPr>
        <w:t>… </w:t>
      </w:r>
    </w:p>
    <w:p w14:paraId="3C25FD77" w14:textId="77777777" w:rsidR="00092C5B" w:rsidRPr="009E12B4" w:rsidRDefault="00092C5B" w:rsidP="00092C5B">
      <w:pPr>
        <w:rPr>
          <w:rStyle w:val="normaltextrun"/>
          <w:noProof/>
        </w:rPr>
      </w:pPr>
      <w:r w:rsidRPr="009E12B4">
        <w:rPr>
          <w:rStyle w:val="normaltextrun"/>
          <w:noProof/>
        </w:rPr>
        <w:t>5. Relatórios dos ensaios laboratoriais: </w:t>
      </w:r>
    </w:p>
    <w:p w14:paraId="1879A363" w14:textId="77777777" w:rsidR="00092C5B" w:rsidRPr="009E12B4" w:rsidRDefault="00092C5B" w:rsidP="00092C5B">
      <w:pPr>
        <w:rPr>
          <w:rStyle w:val="normaltextrun"/>
          <w:noProof/>
        </w:rPr>
      </w:pPr>
      <w:r w:rsidRPr="009E12B4">
        <w:rPr>
          <w:rStyle w:val="normaltextrun"/>
          <w:noProof/>
        </w:rPr>
        <w:t>5.1 Certificado de segurança n.º:… Data: … </w:t>
      </w:r>
    </w:p>
    <w:p w14:paraId="0D7DC8B0" w14:textId="77777777" w:rsidR="00092C5B" w:rsidRPr="009E12B4" w:rsidRDefault="00092C5B" w:rsidP="00092C5B">
      <w:pPr>
        <w:rPr>
          <w:rStyle w:val="normaltextrun"/>
          <w:noProof/>
        </w:rPr>
      </w:pPr>
      <w:r w:rsidRPr="009E12B4">
        <w:rPr>
          <w:rStyle w:val="normaltextrun"/>
          <w:noProof/>
        </w:rPr>
        <w:t>Emitido por: … </w:t>
      </w:r>
    </w:p>
    <w:p w14:paraId="2D88B280" w14:textId="77777777" w:rsidR="00092C5B" w:rsidRPr="009E12B4" w:rsidRDefault="00092C5B" w:rsidP="00092C5B">
      <w:pPr>
        <w:rPr>
          <w:rStyle w:val="normaltextrun"/>
          <w:noProof/>
        </w:rPr>
      </w:pPr>
      <w:r w:rsidRPr="009E12B4">
        <w:rPr>
          <w:rStyle w:val="normaltextrun"/>
          <w:noProof/>
        </w:rPr>
        <w:t>5.2 Certificado de funcionalidade n.º:… Data: … </w:t>
      </w:r>
    </w:p>
    <w:p w14:paraId="70349291" w14:textId="77777777" w:rsidR="00092C5B" w:rsidRPr="009E12B4" w:rsidRDefault="00092C5B" w:rsidP="00092C5B">
      <w:pPr>
        <w:rPr>
          <w:rStyle w:val="normaltextrun"/>
          <w:noProof/>
        </w:rPr>
      </w:pPr>
      <w:r w:rsidRPr="009E12B4">
        <w:rPr>
          <w:rStyle w:val="normaltextrun"/>
          <w:noProof/>
        </w:rPr>
        <w:t>Emitido por: … </w:t>
      </w:r>
    </w:p>
    <w:p w14:paraId="2BE7BC1D" w14:textId="77777777" w:rsidR="00092C5B" w:rsidRPr="009E12B4" w:rsidRDefault="00092C5B" w:rsidP="00092C5B">
      <w:pPr>
        <w:rPr>
          <w:rStyle w:val="normaltextrun"/>
          <w:noProof/>
        </w:rPr>
      </w:pPr>
      <w:r w:rsidRPr="009E12B4">
        <w:rPr>
          <w:rStyle w:val="normaltextrun"/>
          <w:noProof/>
        </w:rPr>
        <w:t>6. Data da homologação: … </w:t>
      </w:r>
    </w:p>
    <w:p w14:paraId="74286CB0" w14:textId="77777777" w:rsidR="00092C5B" w:rsidRPr="009E12B4" w:rsidRDefault="00092C5B" w:rsidP="00092C5B">
      <w:pPr>
        <w:rPr>
          <w:rStyle w:val="normaltextrun"/>
          <w:noProof/>
        </w:rPr>
      </w:pPr>
      <w:r w:rsidRPr="009E12B4">
        <w:rPr>
          <w:rStyle w:val="normaltextrun"/>
          <w:noProof/>
        </w:rPr>
        <w:t>7. Data de retirada da homologação: … </w:t>
      </w:r>
    </w:p>
    <w:p w14:paraId="4DDE9911" w14:textId="77777777" w:rsidR="00092C5B" w:rsidRPr="009E12B4" w:rsidRDefault="00092C5B" w:rsidP="00092C5B">
      <w:pPr>
        <w:rPr>
          <w:rStyle w:val="normaltextrun"/>
          <w:noProof/>
        </w:rPr>
      </w:pPr>
      <w:r w:rsidRPr="009E12B4">
        <w:rPr>
          <w:rStyle w:val="normaltextrun"/>
          <w:noProof/>
        </w:rPr>
        <w:t>8. Local: … </w:t>
      </w:r>
    </w:p>
    <w:p w14:paraId="6FA30833" w14:textId="77777777" w:rsidR="00092C5B" w:rsidRPr="009E12B4" w:rsidRDefault="00092C5B" w:rsidP="00092C5B">
      <w:pPr>
        <w:rPr>
          <w:rStyle w:val="normaltextrun"/>
          <w:noProof/>
        </w:rPr>
      </w:pPr>
      <w:r w:rsidRPr="009E12B4">
        <w:rPr>
          <w:rStyle w:val="normaltextrun"/>
          <w:noProof/>
        </w:rPr>
        <w:t>9. Data: … </w:t>
      </w:r>
    </w:p>
    <w:p w14:paraId="5C7E835D" w14:textId="77777777" w:rsidR="00092C5B" w:rsidRPr="009E12B4" w:rsidRDefault="00092C5B" w:rsidP="00092C5B">
      <w:pPr>
        <w:rPr>
          <w:rStyle w:val="normaltextrun"/>
          <w:noProof/>
        </w:rPr>
      </w:pPr>
      <w:r w:rsidRPr="009E12B4">
        <w:rPr>
          <w:rStyle w:val="normaltextrun"/>
          <w:noProof/>
        </w:rPr>
        <w:t>10. Documentos descritivos em anexo: … </w:t>
      </w:r>
    </w:p>
    <w:p w14:paraId="7C8263EB" w14:textId="77777777" w:rsidR="00092C5B" w:rsidRPr="009E12B4" w:rsidRDefault="00092C5B" w:rsidP="00092C5B">
      <w:pPr>
        <w:rPr>
          <w:rStyle w:val="normaltextrun"/>
          <w:noProof/>
        </w:rPr>
      </w:pPr>
      <w:r w:rsidRPr="009E12B4">
        <w:rPr>
          <w:rStyle w:val="normaltextrun"/>
          <w:noProof/>
        </w:rPr>
        <w:t>11. Assinatura: … </w:t>
      </w:r>
    </w:p>
    <w:p w14:paraId="3140261C" w14:textId="77777777" w:rsidR="00092C5B" w:rsidRPr="009E12B4" w:rsidRDefault="00092C5B" w:rsidP="00092C5B">
      <w:pPr>
        <w:rPr>
          <w:rStyle w:val="normaltextrun"/>
          <w:noProof/>
        </w:rPr>
      </w:pPr>
      <w:r w:rsidRPr="009E12B4">
        <w:rPr>
          <w:rStyle w:val="normaltextrun"/>
          <w:noProof/>
        </w:rPr>
        <w:t xml:space="preserve"> </w:t>
      </w:r>
    </w:p>
    <w:p w14:paraId="0502BDD7" w14:textId="77777777" w:rsidR="00092C5B" w:rsidRPr="009E12B4" w:rsidRDefault="00092C5B" w:rsidP="00092C5B">
      <w:pPr>
        <w:rPr>
          <w:rStyle w:val="normaltextrun"/>
          <w:noProof/>
        </w:rPr>
      </w:pPr>
      <w:r w:rsidRPr="009E12B4">
        <w:rPr>
          <w:rStyle w:val="normaltextrun"/>
          <w:noProof/>
        </w:rPr>
        <w:t>(*)  Assinalar a casa correspondente. </w:t>
      </w:r>
    </w:p>
    <w:p w14:paraId="5539A763" w14:textId="77777777" w:rsidR="009D5A6A" w:rsidRPr="009E12B4" w:rsidRDefault="009D5A6A">
      <w:pPr>
        <w:spacing w:before="0" w:after="200" w:line="276" w:lineRule="auto"/>
        <w:jc w:val="left"/>
        <w:rPr>
          <w:b/>
          <w:noProof/>
        </w:rPr>
      </w:pPr>
      <w:r w:rsidRPr="009E12B4">
        <w:rPr>
          <w:noProof/>
        </w:rPr>
        <w:br w:type="page"/>
      </w:r>
    </w:p>
    <w:p w14:paraId="1FD76958" w14:textId="77777777" w:rsidR="00092C5B" w:rsidRPr="009E12B4" w:rsidRDefault="00092C5B" w:rsidP="00092C5B">
      <w:pPr>
        <w:pStyle w:val="Objetacteprincipal"/>
        <w:rPr>
          <w:noProof/>
        </w:rPr>
      </w:pPr>
      <w:r w:rsidRPr="009E12B4">
        <w:rPr>
          <w:noProof/>
        </w:rPr>
        <w:t>PARTE C: ESPECIFICAÇÕES DA CARTA DE CONDUÇÃO MÓVEL </w:t>
      </w:r>
    </w:p>
    <w:p w14:paraId="25F1096C" w14:textId="192A7C98" w:rsidR="00CE6920" w:rsidRPr="009E12B4" w:rsidRDefault="00FC5414" w:rsidP="00FC5414">
      <w:pPr>
        <w:pStyle w:val="Point0"/>
        <w:rPr>
          <w:noProof/>
        </w:rPr>
      </w:pPr>
      <w:r>
        <w:rPr>
          <w:noProof/>
        </w:rPr>
        <w:t>1.</w:t>
      </w:r>
      <w:r w:rsidRPr="00FC5414">
        <w:rPr>
          <w:noProof/>
        </w:rPr>
        <w:tab/>
      </w:r>
      <w:r w:rsidR="00D824AF" w:rsidRPr="009E12B4">
        <w:rPr>
          <w:noProof/>
        </w:rPr>
        <w:t>As aplicações das cartas de condução móveis devem estar disponíveis para serem utilizadas nos sistemas operativos móveis mais comuns e oferecer, pelos menos, as seguintes funcionalidades às pessoas autorizadas:</w:t>
      </w:r>
    </w:p>
    <w:p w14:paraId="2B032D68" w14:textId="6533313E" w:rsidR="00CE6920" w:rsidRPr="009E12B4" w:rsidRDefault="00FC5414" w:rsidP="00FC5414">
      <w:pPr>
        <w:pStyle w:val="Point1"/>
        <w:rPr>
          <w:noProof/>
        </w:rPr>
      </w:pPr>
      <w:r>
        <w:rPr>
          <w:noProof/>
        </w:rPr>
        <w:t>a)</w:t>
      </w:r>
      <w:r w:rsidRPr="00FC5414">
        <w:rPr>
          <w:noProof/>
        </w:rPr>
        <w:tab/>
      </w:r>
      <w:r w:rsidR="00CE6920" w:rsidRPr="009E12B4">
        <w:rPr>
          <w:noProof/>
        </w:rPr>
        <w:t xml:space="preserve">Extração e armazenamento de dados ou indicadores que permitam provar os direitos de condução de uma pessoa; </w:t>
      </w:r>
    </w:p>
    <w:p w14:paraId="33F1B8F6" w14:textId="33108E57" w:rsidR="00CE6920" w:rsidRPr="009E12B4" w:rsidRDefault="00FC5414" w:rsidP="00FC5414">
      <w:pPr>
        <w:pStyle w:val="Point1"/>
        <w:rPr>
          <w:noProof/>
        </w:rPr>
      </w:pPr>
      <w:r>
        <w:rPr>
          <w:noProof/>
        </w:rPr>
        <w:t>b)</w:t>
      </w:r>
      <w:r w:rsidRPr="00FC5414">
        <w:rPr>
          <w:noProof/>
        </w:rPr>
        <w:tab/>
      </w:r>
      <w:r w:rsidR="00CE6920" w:rsidRPr="009E12B4">
        <w:rPr>
          <w:noProof/>
        </w:rPr>
        <w:t>Visualização e transferência desses dados ou indicadores.</w:t>
      </w:r>
    </w:p>
    <w:p w14:paraId="5B518876" w14:textId="4DA7A7E7" w:rsidR="00CE6920" w:rsidRPr="009E12B4" w:rsidRDefault="00FC5414" w:rsidP="00FC5414">
      <w:pPr>
        <w:pStyle w:val="Point0"/>
        <w:rPr>
          <w:noProof/>
        </w:rPr>
      </w:pPr>
      <w:r>
        <w:rPr>
          <w:noProof/>
        </w:rPr>
        <w:t>2.</w:t>
      </w:r>
      <w:r w:rsidRPr="00FC5414">
        <w:rPr>
          <w:noProof/>
        </w:rPr>
        <w:tab/>
      </w:r>
      <w:r w:rsidR="00CE6920" w:rsidRPr="009E12B4">
        <w:rPr>
          <w:noProof/>
        </w:rPr>
        <w:t xml:space="preserve">As aplicações e outros sistemas relevantes devem cumprir a norma ISO/IEC 18013-5 relativa às cartas de condução móveis e o Regulamento (UE) n.º 910/2014. </w:t>
      </w:r>
    </w:p>
    <w:p w14:paraId="61ED0190" w14:textId="0365CA3F" w:rsidR="00671DE1" w:rsidRPr="009E12B4" w:rsidRDefault="00FC5414" w:rsidP="00FC5414">
      <w:pPr>
        <w:pStyle w:val="Point0"/>
        <w:rPr>
          <w:noProof/>
        </w:rPr>
      </w:pPr>
      <w:r>
        <w:rPr>
          <w:noProof/>
        </w:rPr>
        <w:t>3.</w:t>
      </w:r>
      <w:r w:rsidRPr="00FC5414">
        <w:rPr>
          <w:noProof/>
        </w:rPr>
        <w:tab/>
      </w:r>
      <w:r w:rsidR="0044212E" w:rsidRPr="009E12B4">
        <w:rPr>
          <w:noProof/>
        </w:rPr>
        <w:t>Para efeitos do presente anexo, os titulares de cartas de condução móveis emitidas em conformidade com a presente diretiva só podem ser considerados utilizadores autorizados das respetivas cartas se forem identificados como tal. O principal meio de identificação aplicável é a identificação eletrónica. Para proceder à identificação eletrónica dessas pessoas, são no mínimo aceites todos os meios de identificação eletrónica referidos no Regulamento (UE) n.º 910/2014.</w:t>
      </w:r>
    </w:p>
    <w:p w14:paraId="5C61E453" w14:textId="6366F33C" w:rsidR="00BA6335" w:rsidRPr="009E12B4" w:rsidRDefault="00FC5414" w:rsidP="00FC5414">
      <w:pPr>
        <w:pStyle w:val="Point0"/>
        <w:rPr>
          <w:noProof/>
        </w:rPr>
      </w:pPr>
      <w:r>
        <w:rPr>
          <w:noProof/>
        </w:rPr>
        <w:t>4.</w:t>
      </w:r>
      <w:r w:rsidRPr="00FC5414">
        <w:rPr>
          <w:noProof/>
        </w:rPr>
        <w:tab/>
      </w:r>
      <w:r w:rsidR="00BA6335" w:rsidRPr="009E12B4">
        <w:rPr>
          <w:noProof/>
        </w:rPr>
        <w:t>O sistema nacional relevante é o registo competente de cartas de condução do Estado-Membro em que o titular da carta de condução estabeleceu a sua residência habitual.</w:t>
      </w:r>
    </w:p>
    <w:p w14:paraId="32813D63" w14:textId="0AC99D9D" w:rsidR="00CE6920" w:rsidRPr="009E12B4" w:rsidRDefault="00FC5414" w:rsidP="00FC5414">
      <w:pPr>
        <w:pStyle w:val="Point0"/>
        <w:rPr>
          <w:noProof/>
        </w:rPr>
      </w:pPr>
      <w:r>
        <w:rPr>
          <w:noProof/>
        </w:rPr>
        <w:t>5.</w:t>
      </w:r>
      <w:r w:rsidRPr="00FC5414">
        <w:rPr>
          <w:noProof/>
        </w:rPr>
        <w:tab/>
      </w:r>
      <w:r w:rsidR="00CE6920" w:rsidRPr="009E12B4">
        <w:rPr>
          <w:noProof/>
        </w:rPr>
        <w:t xml:space="preserve">A aplicação deve permitir ao titular da carta de condução extrair, através do sistema nacional relevante, os dados verificáveis contendo as informações enumeradas na parte D e um indicador de utilização única. Quando parte das informações enumeradas na parte D não estiver disponível no sistema nacional, a aplicação deve permite que o titular da carta de condução obtenha os dados em falta por outros meios seguros (por exemplo, a fotografia do titular a partir do seu passaporte biométrico através da tecnologia de comunicação em campo próximo (Near Field Communication). </w:t>
      </w:r>
    </w:p>
    <w:p w14:paraId="231CD4C3" w14:textId="77777777" w:rsidR="00CE6920" w:rsidRPr="009E12B4" w:rsidRDefault="00CE6920" w:rsidP="00455AB4">
      <w:pPr>
        <w:ind w:left="850"/>
        <w:rPr>
          <w:noProof/>
        </w:rPr>
      </w:pPr>
      <w:r w:rsidRPr="009E12B4">
        <w:rPr>
          <w:noProof/>
        </w:rPr>
        <w:t>A aplicação deve permitir a atualização automática ou manual dos dados verificáveis (dos dados que a carta de condução contém sobre o titular enumerados na parte D), extraídos do sistema nacional relevante do Estado-Membro de residência habitual do condutor. A aplicação não pode permitir quaisquer outros meios de alteração dos dados obtidos.</w:t>
      </w:r>
    </w:p>
    <w:p w14:paraId="241AEF7E" w14:textId="77777777" w:rsidR="00CE6920" w:rsidRPr="009E12B4" w:rsidRDefault="00CE6920" w:rsidP="00455AB4">
      <w:pPr>
        <w:ind w:left="850"/>
        <w:rPr>
          <w:noProof/>
        </w:rPr>
      </w:pPr>
      <w:r w:rsidRPr="009E12B4">
        <w:rPr>
          <w:noProof/>
        </w:rPr>
        <w:t>A aplicação deve permitir que o titular da carta de condução visualize ou transmita a terceiros parte ou a totalidade dos dados contidos na carta de condução móvel. As autoridades competentes dos Estados-Membros devem ser autorizadas a extrair os dados da carta de condução móvel para verificarem os direitos de condução do seu titular (verificação).</w:t>
      </w:r>
    </w:p>
    <w:p w14:paraId="38628685" w14:textId="77777777" w:rsidR="00CE6920" w:rsidRPr="009E12B4" w:rsidRDefault="00CE6920" w:rsidP="008D495A">
      <w:pPr>
        <w:ind w:left="850"/>
        <w:rPr>
          <w:noProof/>
        </w:rPr>
      </w:pPr>
      <w:r w:rsidRPr="009E12B4">
        <w:rPr>
          <w:noProof/>
        </w:rPr>
        <w:t>A aplicação deve permitir que o titular da carta de condução transmita a terceiros um indicador de utilização única atribuído pelo sistema nacional. Este indicador pode ser utilizado pela parte recetora para extrair as informações enumeradas na parte D do sistema nacional relevante, se tiver sido autorizada pelo Estado-Membro em causa. As autoridades competentes dos Estados-Membros devem ser autorizadas a aceder aos sistemas nacionais de outros Estados-Membros.  Uma vez verificados os dados do titular da carta de condução, os Estados-Membros devem garantir que os dados transmitidos não são conservados.</w:t>
      </w:r>
    </w:p>
    <w:p w14:paraId="36CF7CAD" w14:textId="77777777" w:rsidR="00CE6920" w:rsidRPr="009E12B4" w:rsidRDefault="00CE6920" w:rsidP="00455AB4">
      <w:pPr>
        <w:ind w:left="850"/>
        <w:rPr>
          <w:noProof/>
        </w:rPr>
      </w:pPr>
      <w:r w:rsidRPr="009E12B4">
        <w:rPr>
          <w:noProof/>
        </w:rPr>
        <w:t xml:space="preserve">As informações transmitidas diretamente através da aplicação ou obtidas através do indicador de utilização única devem permitir às autoridades competentes determinar os direitos de condução do titular da carta de condução móvel (verificação), incluindo quaisquer restrições aplicáveis na União ou no território de um Estado-Membro. Os dados não devem ser considerados válidos pelos Estados-Membros se tiverem sido extraídos mais de sete dias antes da data da verificação ou se o número da carta de condução constar da lista de revogação gerida pelo Estado-Membro que emitiu a carta de condução móvel. A lista de revogação deve conter informações sobre todas as cartas de condução revogadas que tenham deixado de conceder aos seus titulares o direito de conduzir.  </w:t>
      </w:r>
    </w:p>
    <w:p w14:paraId="50EEC2F3" w14:textId="394A62BA" w:rsidR="00CE6920" w:rsidRPr="009E12B4" w:rsidRDefault="00FC5414" w:rsidP="00FC5414">
      <w:pPr>
        <w:pStyle w:val="Point0"/>
        <w:rPr>
          <w:noProof/>
        </w:rPr>
      </w:pPr>
      <w:r>
        <w:rPr>
          <w:noProof/>
        </w:rPr>
        <w:t>6.</w:t>
      </w:r>
      <w:r w:rsidRPr="00FC5414">
        <w:rPr>
          <w:noProof/>
        </w:rPr>
        <w:tab/>
      </w:r>
      <w:r w:rsidR="00866484" w:rsidRPr="009E12B4">
        <w:rPr>
          <w:noProof/>
        </w:rPr>
        <w:t>Em derrogação do Regulamento (UE) n.º 910/2014 e com o único objetivo de permitir que o titular da carta de condução móvel prove o seu direito de conduzir nessas situações, as funcionalidades de visualização e transmissão dos dados ou do indicador de utilização única devem manter-se disponíveis mesmo que os dados de identificação pessoal associados à carteira europeia de identidade digital, tal como referidos no artigo 3.º do mesmo regulamento, não sejam válidos.</w:t>
      </w:r>
    </w:p>
    <w:p w14:paraId="72B9D6C4" w14:textId="79DA2156" w:rsidR="00CE6920" w:rsidRPr="009E12B4" w:rsidRDefault="00FC5414" w:rsidP="00FC5414">
      <w:pPr>
        <w:pStyle w:val="Point0"/>
        <w:rPr>
          <w:noProof/>
        </w:rPr>
      </w:pPr>
      <w:r>
        <w:rPr>
          <w:noProof/>
        </w:rPr>
        <w:t>7.</w:t>
      </w:r>
      <w:r w:rsidRPr="00FC5414">
        <w:rPr>
          <w:noProof/>
        </w:rPr>
        <w:tab/>
      </w:r>
      <w:r w:rsidR="00CE6920" w:rsidRPr="009E12B4">
        <w:rPr>
          <w:noProof/>
        </w:rPr>
        <w:t>Os sistemas nacionais não podem armazenar nem tratar os pedidos baseados no indicador de utilização única acima referidos para outros fins que não seja aplicar as disposições da presente diretiva. Para o efeito, pode ser utilizada a rede de cartas de condução da UE a que se refere o artigo 19.º</w:t>
      </w:r>
    </w:p>
    <w:p w14:paraId="5E710C05" w14:textId="3F552BBC" w:rsidR="00CE6920" w:rsidRPr="009E12B4" w:rsidRDefault="00FC5414" w:rsidP="00FC5414">
      <w:pPr>
        <w:pStyle w:val="Point0"/>
        <w:rPr>
          <w:noProof/>
        </w:rPr>
      </w:pPr>
      <w:r>
        <w:rPr>
          <w:noProof/>
        </w:rPr>
        <w:t>8.</w:t>
      </w:r>
      <w:r w:rsidRPr="00FC5414">
        <w:rPr>
          <w:noProof/>
        </w:rPr>
        <w:tab/>
      </w:r>
      <w:r w:rsidR="00CE6920" w:rsidRPr="009E12B4">
        <w:rPr>
          <w:noProof/>
        </w:rPr>
        <w:t xml:space="preserve">Os titulares de cartas de condução móveis devem ter a possibilidade de renovar, substituir ou trocar as suas cartas de condução na União através da aplicação ou de um portal de serviços digitais específico disponibilizado pelos Estados-Membros. </w:t>
      </w:r>
    </w:p>
    <w:p w14:paraId="31E70E88" w14:textId="77777777" w:rsidR="002859E6" w:rsidRPr="009E12B4" w:rsidRDefault="002859E6">
      <w:pPr>
        <w:spacing w:before="0" w:after="200" w:line="276" w:lineRule="auto"/>
        <w:jc w:val="left"/>
        <w:rPr>
          <w:b/>
          <w:noProof/>
        </w:rPr>
      </w:pPr>
      <w:r w:rsidRPr="009E12B4">
        <w:rPr>
          <w:noProof/>
        </w:rPr>
        <w:br w:type="page"/>
      </w:r>
    </w:p>
    <w:p w14:paraId="082554C5" w14:textId="77777777" w:rsidR="00092C5B" w:rsidRPr="009E12B4" w:rsidRDefault="00092C5B" w:rsidP="00092C5B">
      <w:pPr>
        <w:pStyle w:val="Objetacteprincipal"/>
        <w:rPr>
          <w:noProof/>
        </w:rPr>
      </w:pPr>
      <w:r w:rsidRPr="009E12B4">
        <w:rPr>
          <w:noProof/>
        </w:rPr>
        <w:t>PARTE D: DADOS A INTRODUZIR NA CARTA DE CONDUÇÃO DA UE </w:t>
      </w:r>
    </w:p>
    <w:p w14:paraId="1B31C97C" w14:textId="47349BFF" w:rsidR="00092C5B" w:rsidRPr="009E12B4" w:rsidRDefault="00FC5414" w:rsidP="00FC5414">
      <w:pPr>
        <w:pStyle w:val="Point0"/>
        <w:rPr>
          <w:noProof/>
        </w:rPr>
      </w:pPr>
      <w:r>
        <w:rPr>
          <w:noProof/>
        </w:rPr>
        <w:t>1.</w:t>
      </w:r>
      <w:r w:rsidRPr="00FC5414">
        <w:rPr>
          <w:noProof/>
        </w:rPr>
        <w:tab/>
      </w:r>
      <w:r w:rsidR="00092C5B" w:rsidRPr="009E12B4">
        <w:rPr>
          <w:rStyle w:val="normaltextrun"/>
          <w:noProof/>
        </w:rPr>
        <w:t>As siglas distintivas dos Estados-Membros que emitem a carta de condução são as seguintes:</w:t>
      </w:r>
      <w:r w:rsidR="00092C5B" w:rsidRPr="009E12B4">
        <w:rPr>
          <w:rStyle w:val="eop"/>
          <w:noProof/>
        </w:rPr>
        <w:t xml:space="preserve"> </w:t>
      </w:r>
    </w:p>
    <w:p w14:paraId="600B4B33" w14:textId="77777777" w:rsidR="00092C5B" w:rsidRPr="009E12B4" w:rsidRDefault="00092C5B" w:rsidP="00092C5B">
      <w:pPr>
        <w:pStyle w:val="Text1"/>
        <w:rPr>
          <w:rStyle w:val="normaltextrun"/>
          <w:noProof/>
        </w:rPr>
      </w:pPr>
      <w:r w:rsidRPr="009E12B4">
        <w:rPr>
          <w:rStyle w:val="normaltextrun"/>
          <w:noProof/>
        </w:rPr>
        <w:t>B: Bélgica </w:t>
      </w:r>
    </w:p>
    <w:p w14:paraId="2C50C35D" w14:textId="77777777" w:rsidR="00092C5B" w:rsidRPr="009E12B4" w:rsidRDefault="00092C5B" w:rsidP="00092C5B">
      <w:pPr>
        <w:pStyle w:val="Text1"/>
        <w:rPr>
          <w:rStyle w:val="normaltextrun"/>
          <w:noProof/>
        </w:rPr>
      </w:pPr>
      <w:r w:rsidRPr="009E12B4">
        <w:rPr>
          <w:rStyle w:val="normaltextrun"/>
          <w:noProof/>
        </w:rPr>
        <w:t>BG: Bulgária </w:t>
      </w:r>
    </w:p>
    <w:p w14:paraId="3163867A" w14:textId="77777777" w:rsidR="00092C5B" w:rsidRPr="009E12B4" w:rsidRDefault="00092C5B" w:rsidP="00092C5B">
      <w:pPr>
        <w:pStyle w:val="Text1"/>
        <w:rPr>
          <w:rStyle w:val="normaltextrun"/>
          <w:noProof/>
        </w:rPr>
      </w:pPr>
      <w:r w:rsidRPr="009E12B4">
        <w:rPr>
          <w:rStyle w:val="normaltextrun"/>
          <w:noProof/>
        </w:rPr>
        <w:t>CZ: República Checa </w:t>
      </w:r>
    </w:p>
    <w:p w14:paraId="522AB8EE" w14:textId="77777777" w:rsidR="00092C5B" w:rsidRPr="009E12B4" w:rsidRDefault="00092C5B" w:rsidP="00092C5B">
      <w:pPr>
        <w:pStyle w:val="Text1"/>
        <w:rPr>
          <w:rStyle w:val="normaltextrun"/>
          <w:noProof/>
        </w:rPr>
      </w:pPr>
      <w:r w:rsidRPr="009E12B4">
        <w:rPr>
          <w:rStyle w:val="normaltextrun"/>
          <w:noProof/>
        </w:rPr>
        <w:t>DK: Dinamarca </w:t>
      </w:r>
    </w:p>
    <w:p w14:paraId="4C056EA8" w14:textId="77777777" w:rsidR="00092C5B" w:rsidRPr="009E12B4" w:rsidRDefault="00092C5B" w:rsidP="00092C5B">
      <w:pPr>
        <w:pStyle w:val="Text1"/>
        <w:rPr>
          <w:rStyle w:val="normaltextrun"/>
          <w:noProof/>
        </w:rPr>
      </w:pPr>
      <w:r w:rsidRPr="009E12B4">
        <w:rPr>
          <w:rStyle w:val="normaltextrun"/>
          <w:noProof/>
        </w:rPr>
        <w:t>D: Alemanha </w:t>
      </w:r>
    </w:p>
    <w:p w14:paraId="077307F7" w14:textId="77777777" w:rsidR="00092C5B" w:rsidRPr="009E12B4" w:rsidRDefault="00092C5B" w:rsidP="00092C5B">
      <w:pPr>
        <w:pStyle w:val="Text1"/>
        <w:rPr>
          <w:rStyle w:val="normaltextrun"/>
          <w:noProof/>
        </w:rPr>
      </w:pPr>
      <w:r w:rsidRPr="009E12B4">
        <w:rPr>
          <w:rStyle w:val="normaltextrun"/>
          <w:noProof/>
        </w:rPr>
        <w:t>ES: Estónia </w:t>
      </w:r>
    </w:p>
    <w:p w14:paraId="6305358B" w14:textId="77777777" w:rsidR="00092C5B" w:rsidRPr="009E12B4" w:rsidRDefault="00092C5B" w:rsidP="00092C5B">
      <w:pPr>
        <w:pStyle w:val="Text1"/>
        <w:rPr>
          <w:rStyle w:val="normaltextrun"/>
          <w:noProof/>
        </w:rPr>
      </w:pPr>
      <w:r w:rsidRPr="009E12B4">
        <w:rPr>
          <w:rStyle w:val="normaltextrun"/>
          <w:noProof/>
        </w:rPr>
        <w:t>GR: Grécia </w:t>
      </w:r>
    </w:p>
    <w:p w14:paraId="59E3F2C8" w14:textId="77777777" w:rsidR="00092C5B" w:rsidRPr="009E12B4" w:rsidRDefault="00092C5B" w:rsidP="00092C5B">
      <w:pPr>
        <w:pStyle w:val="Text1"/>
        <w:rPr>
          <w:rStyle w:val="normaltextrun"/>
          <w:noProof/>
        </w:rPr>
      </w:pPr>
      <w:r w:rsidRPr="009E12B4">
        <w:rPr>
          <w:rStyle w:val="normaltextrun"/>
          <w:noProof/>
        </w:rPr>
        <w:t>E: Espanha </w:t>
      </w:r>
    </w:p>
    <w:p w14:paraId="18E5C1F8" w14:textId="77777777" w:rsidR="00092C5B" w:rsidRPr="009E12B4" w:rsidRDefault="00092C5B" w:rsidP="00092C5B">
      <w:pPr>
        <w:pStyle w:val="Text1"/>
        <w:rPr>
          <w:rStyle w:val="normaltextrun"/>
          <w:noProof/>
        </w:rPr>
      </w:pPr>
      <w:r w:rsidRPr="009E12B4">
        <w:rPr>
          <w:rStyle w:val="normaltextrun"/>
          <w:noProof/>
        </w:rPr>
        <w:t>F: França </w:t>
      </w:r>
    </w:p>
    <w:p w14:paraId="414EFC5E" w14:textId="77777777" w:rsidR="00092C5B" w:rsidRPr="009E12B4" w:rsidRDefault="00092C5B" w:rsidP="00092C5B">
      <w:pPr>
        <w:pStyle w:val="Text1"/>
        <w:rPr>
          <w:rStyle w:val="normaltextrun"/>
          <w:noProof/>
        </w:rPr>
      </w:pPr>
      <w:r w:rsidRPr="009E12B4">
        <w:rPr>
          <w:rStyle w:val="normaltextrun"/>
          <w:noProof/>
        </w:rPr>
        <w:t>HR: Croácia </w:t>
      </w:r>
    </w:p>
    <w:p w14:paraId="0E34819C" w14:textId="77777777" w:rsidR="00092C5B" w:rsidRPr="009E12B4" w:rsidRDefault="00092C5B" w:rsidP="00092C5B">
      <w:pPr>
        <w:pStyle w:val="Text1"/>
        <w:rPr>
          <w:rStyle w:val="normaltextrun"/>
          <w:noProof/>
        </w:rPr>
      </w:pPr>
      <w:r w:rsidRPr="009E12B4">
        <w:rPr>
          <w:rStyle w:val="normaltextrun"/>
          <w:noProof/>
        </w:rPr>
        <w:t>IRL: Irlanda </w:t>
      </w:r>
    </w:p>
    <w:p w14:paraId="0F5D00E3" w14:textId="77777777" w:rsidR="00092C5B" w:rsidRPr="009E12B4" w:rsidRDefault="00092C5B" w:rsidP="00092C5B">
      <w:pPr>
        <w:pStyle w:val="Text1"/>
        <w:rPr>
          <w:rStyle w:val="normaltextrun"/>
          <w:noProof/>
        </w:rPr>
      </w:pPr>
      <w:r w:rsidRPr="009E12B4">
        <w:rPr>
          <w:rStyle w:val="normaltextrun"/>
          <w:noProof/>
        </w:rPr>
        <w:t>I: Itália </w:t>
      </w:r>
    </w:p>
    <w:p w14:paraId="7DF7B551" w14:textId="77777777" w:rsidR="00092C5B" w:rsidRPr="009E12B4" w:rsidRDefault="00092C5B" w:rsidP="00092C5B">
      <w:pPr>
        <w:pStyle w:val="Text1"/>
        <w:rPr>
          <w:rStyle w:val="normaltextrun"/>
          <w:noProof/>
        </w:rPr>
      </w:pPr>
      <w:r w:rsidRPr="009E12B4">
        <w:rPr>
          <w:rStyle w:val="normaltextrun"/>
          <w:noProof/>
        </w:rPr>
        <w:t>CY: Chipre </w:t>
      </w:r>
    </w:p>
    <w:p w14:paraId="22F3CEC0" w14:textId="77777777" w:rsidR="00092C5B" w:rsidRPr="009E12B4" w:rsidRDefault="00092C5B" w:rsidP="00092C5B">
      <w:pPr>
        <w:pStyle w:val="Text1"/>
        <w:rPr>
          <w:rStyle w:val="normaltextrun"/>
          <w:noProof/>
        </w:rPr>
      </w:pPr>
      <w:r w:rsidRPr="009E12B4">
        <w:rPr>
          <w:rStyle w:val="normaltextrun"/>
          <w:noProof/>
        </w:rPr>
        <w:t>LV: Letónia </w:t>
      </w:r>
    </w:p>
    <w:p w14:paraId="7E4F6BFF" w14:textId="77777777" w:rsidR="00092C5B" w:rsidRPr="009E12B4" w:rsidRDefault="00092C5B" w:rsidP="00092C5B">
      <w:pPr>
        <w:pStyle w:val="Text1"/>
        <w:rPr>
          <w:rStyle w:val="normaltextrun"/>
          <w:noProof/>
        </w:rPr>
      </w:pPr>
      <w:r w:rsidRPr="009E12B4">
        <w:rPr>
          <w:rStyle w:val="normaltextrun"/>
          <w:noProof/>
        </w:rPr>
        <w:t>LT: Lituânia </w:t>
      </w:r>
    </w:p>
    <w:p w14:paraId="47EF0415" w14:textId="77777777" w:rsidR="00092C5B" w:rsidRPr="009E12B4" w:rsidRDefault="00092C5B" w:rsidP="00092C5B">
      <w:pPr>
        <w:pStyle w:val="Text1"/>
        <w:rPr>
          <w:rStyle w:val="normaltextrun"/>
          <w:noProof/>
        </w:rPr>
      </w:pPr>
      <w:r w:rsidRPr="009E12B4">
        <w:rPr>
          <w:rStyle w:val="normaltextrun"/>
          <w:noProof/>
        </w:rPr>
        <w:t>L: Luxemburgo </w:t>
      </w:r>
    </w:p>
    <w:p w14:paraId="377C6994" w14:textId="77777777" w:rsidR="00092C5B" w:rsidRPr="009E12B4" w:rsidRDefault="00092C5B" w:rsidP="00092C5B">
      <w:pPr>
        <w:pStyle w:val="Text1"/>
        <w:rPr>
          <w:rStyle w:val="normaltextrun"/>
          <w:noProof/>
        </w:rPr>
      </w:pPr>
      <w:r w:rsidRPr="009E12B4">
        <w:rPr>
          <w:rStyle w:val="normaltextrun"/>
          <w:noProof/>
        </w:rPr>
        <w:t>H: Hungria </w:t>
      </w:r>
    </w:p>
    <w:p w14:paraId="3AEB2556" w14:textId="77777777" w:rsidR="00092C5B" w:rsidRPr="009E12B4" w:rsidRDefault="00092C5B" w:rsidP="00092C5B">
      <w:pPr>
        <w:pStyle w:val="Text1"/>
        <w:rPr>
          <w:rStyle w:val="normaltextrun"/>
          <w:noProof/>
        </w:rPr>
      </w:pPr>
      <w:r w:rsidRPr="009E12B4">
        <w:rPr>
          <w:rStyle w:val="normaltextrun"/>
          <w:noProof/>
        </w:rPr>
        <w:t>M: Malta </w:t>
      </w:r>
    </w:p>
    <w:p w14:paraId="6A043486" w14:textId="77777777" w:rsidR="00092C5B" w:rsidRPr="009E12B4" w:rsidRDefault="00092C5B" w:rsidP="00092C5B">
      <w:pPr>
        <w:pStyle w:val="Text1"/>
        <w:rPr>
          <w:rStyle w:val="normaltextrun"/>
          <w:noProof/>
        </w:rPr>
      </w:pPr>
      <w:r w:rsidRPr="009E12B4">
        <w:rPr>
          <w:rStyle w:val="normaltextrun"/>
          <w:noProof/>
        </w:rPr>
        <w:t>NL: Países Baixos </w:t>
      </w:r>
    </w:p>
    <w:p w14:paraId="3E5FE22E" w14:textId="77777777" w:rsidR="00092C5B" w:rsidRPr="009E12B4" w:rsidRDefault="00092C5B" w:rsidP="00092C5B">
      <w:pPr>
        <w:pStyle w:val="Text1"/>
        <w:rPr>
          <w:rStyle w:val="normaltextrun"/>
          <w:noProof/>
        </w:rPr>
      </w:pPr>
      <w:r w:rsidRPr="009E12B4">
        <w:rPr>
          <w:rStyle w:val="normaltextrun"/>
          <w:noProof/>
        </w:rPr>
        <w:t>A: Áustria </w:t>
      </w:r>
    </w:p>
    <w:p w14:paraId="7F74CEF5" w14:textId="77777777" w:rsidR="00092C5B" w:rsidRPr="009E12B4" w:rsidRDefault="00092C5B" w:rsidP="00092C5B">
      <w:pPr>
        <w:pStyle w:val="Text1"/>
        <w:rPr>
          <w:rStyle w:val="normaltextrun"/>
          <w:noProof/>
        </w:rPr>
      </w:pPr>
      <w:r w:rsidRPr="009E12B4">
        <w:rPr>
          <w:rStyle w:val="normaltextrun"/>
          <w:noProof/>
        </w:rPr>
        <w:t>PL: Polónia </w:t>
      </w:r>
    </w:p>
    <w:p w14:paraId="3F347B73" w14:textId="77777777" w:rsidR="00092C5B" w:rsidRPr="009E12B4" w:rsidRDefault="00092C5B" w:rsidP="00092C5B">
      <w:pPr>
        <w:pStyle w:val="Text1"/>
        <w:rPr>
          <w:rStyle w:val="normaltextrun"/>
          <w:noProof/>
        </w:rPr>
      </w:pPr>
      <w:r w:rsidRPr="009E12B4">
        <w:rPr>
          <w:rStyle w:val="normaltextrun"/>
          <w:noProof/>
        </w:rPr>
        <w:t>P: Portugal </w:t>
      </w:r>
    </w:p>
    <w:p w14:paraId="5B70BAB9" w14:textId="77777777" w:rsidR="00092C5B" w:rsidRPr="009E12B4" w:rsidRDefault="00092C5B" w:rsidP="00092C5B">
      <w:pPr>
        <w:pStyle w:val="Text1"/>
        <w:rPr>
          <w:rStyle w:val="normaltextrun"/>
          <w:noProof/>
        </w:rPr>
      </w:pPr>
      <w:r w:rsidRPr="009E12B4">
        <w:rPr>
          <w:rStyle w:val="normaltextrun"/>
          <w:noProof/>
        </w:rPr>
        <w:t>RO: Roménia </w:t>
      </w:r>
    </w:p>
    <w:p w14:paraId="0EB84425" w14:textId="77777777" w:rsidR="00092C5B" w:rsidRPr="009E12B4" w:rsidRDefault="00092C5B" w:rsidP="00092C5B">
      <w:pPr>
        <w:pStyle w:val="Text1"/>
        <w:rPr>
          <w:rStyle w:val="normaltextrun"/>
          <w:noProof/>
        </w:rPr>
      </w:pPr>
      <w:r w:rsidRPr="009E12B4">
        <w:rPr>
          <w:rStyle w:val="normaltextrun"/>
          <w:noProof/>
        </w:rPr>
        <w:t>SLO: Eslovénia </w:t>
      </w:r>
    </w:p>
    <w:p w14:paraId="4E1AF95C" w14:textId="77777777" w:rsidR="00092C5B" w:rsidRPr="009E12B4" w:rsidRDefault="00092C5B" w:rsidP="00092C5B">
      <w:pPr>
        <w:pStyle w:val="Text1"/>
        <w:rPr>
          <w:rStyle w:val="normaltextrun"/>
          <w:noProof/>
        </w:rPr>
      </w:pPr>
      <w:r w:rsidRPr="009E12B4">
        <w:rPr>
          <w:rStyle w:val="normaltextrun"/>
          <w:noProof/>
        </w:rPr>
        <w:t>SK: Eslováquia </w:t>
      </w:r>
    </w:p>
    <w:p w14:paraId="7BDD27EB" w14:textId="77777777" w:rsidR="00092C5B" w:rsidRPr="009E12B4" w:rsidRDefault="00092C5B" w:rsidP="00092C5B">
      <w:pPr>
        <w:pStyle w:val="Text1"/>
        <w:rPr>
          <w:rStyle w:val="normaltextrun"/>
          <w:noProof/>
        </w:rPr>
      </w:pPr>
      <w:r w:rsidRPr="009E12B4">
        <w:rPr>
          <w:rStyle w:val="normaltextrun"/>
          <w:noProof/>
        </w:rPr>
        <w:t>FIN: Finlândia </w:t>
      </w:r>
    </w:p>
    <w:p w14:paraId="6E5158FB" w14:textId="77777777" w:rsidR="00092C5B" w:rsidRPr="009E12B4" w:rsidRDefault="00092C5B" w:rsidP="00092C5B">
      <w:pPr>
        <w:pStyle w:val="Text1"/>
        <w:rPr>
          <w:rStyle w:val="normaltextrun"/>
          <w:noProof/>
        </w:rPr>
      </w:pPr>
      <w:r w:rsidRPr="009E12B4">
        <w:rPr>
          <w:rStyle w:val="normaltextrun"/>
          <w:noProof/>
        </w:rPr>
        <w:t>S: Suécia </w:t>
      </w:r>
    </w:p>
    <w:p w14:paraId="41CF83B4" w14:textId="77777777" w:rsidR="00092C5B" w:rsidRPr="009E12B4" w:rsidRDefault="00092C5B" w:rsidP="00092C5B">
      <w:pPr>
        <w:pStyle w:val="Text1"/>
        <w:rPr>
          <w:rStyle w:val="normaltextrun"/>
          <w:noProof/>
        </w:rPr>
      </w:pPr>
    </w:p>
    <w:p w14:paraId="50FC673B" w14:textId="67AD086F" w:rsidR="00092C5B" w:rsidRPr="009E12B4" w:rsidRDefault="00FC5414" w:rsidP="00FC5414">
      <w:pPr>
        <w:pStyle w:val="Point0"/>
        <w:rPr>
          <w:rStyle w:val="normaltextrun"/>
          <w:noProof/>
        </w:rPr>
      </w:pPr>
      <w:r>
        <w:rPr>
          <w:noProof/>
        </w:rPr>
        <w:t>2.</w:t>
      </w:r>
      <w:r w:rsidRPr="00FC5414">
        <w:rPr>
          <w:noProof/>
        </w:rPr>
        <w:tab/>
      </w:r>
      <w:r w:rsidR="00FF0613" w:rsidRPr="009E12B4">
        <w:rPr>
          <w:rStyle w:val="normaltextrun"/>
          <w:noProof/>
        </w:rPr>
        <w:t>A menção «Carta de Condução» a imprimir na carta de condução na(s) língua(s) dos Estados-Membros é a seguinte: </w:t>
      </w:r>
    </w:p>
    <w:p w14:paraId="7E113046" w14:textId="77777777" w:rsidR="00092C5B" w:rsidRPr="009E12B4" w:rsidRDefault="00092C5B" w:rsidP="00092C5B">
      <w:pPr>
        <w:pStyle w:val="Text1"/>
        <w:rPr>
          <w:rStyle w:val="normaltextrun"/>
          <w:noProof/>
        </w:rPr>
      </w:pPr>
      <w:r w:rsidRPr="009E12B4">
        <w:rPr>
          <w:rStyle w:val="normaltextrun"/>
          <w:noProof/>
        </w:rPr>
        <w:t>Свидетелство за управление на МПС </w:t>
      </w:r>
    </w:p>
    <w:p w14:paraId="7475F892" w14:textId="77777777" w:rsidR="00092C5B" w:rsidRPr="009E12B4" w:rsidRDefault="00092C5B" w:rsidP="00092C5B">
      <w:pPr>
        <w:pStyle w:val="Text1"/>
        <w:rPr>
          <w:rStyle w:val="normaltextrun"/>
          <w:noProof/>
        </w:rPr>
      </w:pPr>
      <w:r w:rsidRPr="009E12B4">
        <w:rPr>
          <w:rStyle w:val="normaltextrun"/>
          <w:noProof/>
        </w:rPr>
        <w:t>Permiso de Conducción </w:t>
      </w:r>
    </w:p>
    <w:p w14:paraId="6CCDDEB7" w14:textId="77777777" w:rsidR="00092C5B" w:rsidRPr="009E12B4" w:rsidRDefault="00092C5B" w:rsidP="00092C5B">
      <w:pPr>
        <w:pStyle w:val="Text1"/>
        <w:rPr>
          <w:rStyle w:val="normaltextrun"/>
          <w:noProof/>
        </w:rPr>
      </w:pPr>
      <w:r w:rsidRPr="009E12B4">
        <w:rPr>
          <w:rStyle w:val="normaltextrun"/>
          <w:noProof/>
        </w:rPr>
        <w:t>Řidičský průkaz </w:t>
      </w:r>
    </w:p>
    <w:p w14:paraId="30E5FF0E" w14:textId="77777777" w:rsidR="00092C5B" w:rsidRPr="009E12B4" w:rsidRDefault="00092C5B" w:rsidP="00092C5B">
      <w:pPr>
        <w:pStyle w:val="Text1"/>
        <w:rPr>
          <w:rStyle w:val="normaltextrun"/>
          <w:noProof/>
        </w:rPr>
      </w:pPr>
      <w:r w:rsidRPr="009E12B4">
        <w:rPr>
          <w:rStyle w:val="normaltextrun"/>
          <w:noProof/>
        </w:rPr>
        <w:t>Kørekort </w:t>
      </w:r>
    </w:p>
    <w:p w14:paraId="02767735" w14:textId="77777777" w:rsidR="00092C5B" w:rsidRPr="009E12B4" w:rsidRDefault="00092C5B" w:rsidP="00092C5B">
      <w:pPr>
        <w:pStyle w:val="Text1"/>
        <w:rPr>
          <w:rStyle w:val="normaltextrun"/>
          <w:noProof/>
        </w:rPr>
      </w:pPr>
      <w:r w:rsidRPr="009E12B4">
        <w:rPr>
          <w:rStyle w:val="normaltextrun"/>
          <w:noProof/>
        </w:rPr>
        <w:t>Führerschein </w:t>
      </w:r>
    </w:p>
    <w:p w14:paraId="15C7EBCC" w14:textId="77777777" w:rsidR="00092C5B" w:rsidRPr="009E12B4" w:rsidRDefault="00092C5B" w:rsidP="00092C5B">
      <w:pPr>
        <w:pStyle w:val="Text1"/>
        <w:rPr>
          <w:rStyle w:val="normaltextrun"/>
          <w:noProof/>
        </w:rPr>
      </w:pPr>
      <w:r w:rsidRPr="009E12B4">
        <w:rPr>
          <w:rStyle w:val="normaltextrun"/>
          <w:noProof/>
        </w:rPr>
        <w:t>Juhiluba </w:t>
      </w:r>
    </w:p>
    <w:p w14:paraId="31ADA5CA" w14:textId="77777777" w:rsidR="00092C5B" w:rsidRPr="009E12B4" w:rsidRDefault="00092C5B" w:rsidP="00092C5B">
      <w:pPr>
        <w:pStyle w:val="Text1"/>
        <w:rPr>
          <w:rStyle w:val="normaltextrun"/>
          <w:noProof/>
        </w:rPr>
      </w:pPr>
      <w:r w:rsidRPr="009E12B4">
        <w:rPr>
          <w:rStyle w:val="normaltextrun"/>
          <w:noProof/>
        </w:rPr>
        <w:t>Άδεια Οδήγησης </w:t>
      </w:r>
    </w:p>
    <w:p w14:paraId="6DBDF518" w14:textId="77777777" w:rsidR="00092C5B" w:rsidRPr="009E12B4" w:rsidRDefault="00092C5B" w:rsidP="00092C5B">
      <w:pPr>
        <w:pStyle w:val="Text1"/>
        <w:rPr>
          <w:rStyle w:val="normaltextrun"/>
          <w:noProof/>
        </w:rPr>
      </w:pPr>
      <w:r w:rsidRPr="009E12B4">
        <w:rPr>
          <w:rStyle w:val="normaltextrun"/>
          <w:noProof/>
        </w:rPr>
        <w:t>Driving Licence </w:t>
      </w:r>
    </w:p>
    <w:p w14:paraId="2B709B32" w14:textId="77777777" w:rsidR="00092C5B" w:rsidRPr="009E12B4" w:rsidRDefault="00092C5B" w:rsidP="00092C5B">
      <w:pPr>
        <w:pStyle w:val="Text1"/>
        <w:rPr>
          <w:rStyle w:val="normaltextrun"/>
          <w:noProof/>
        </w:rPr>
      </w:pPr>
      <w:r w:rsidRPr="009E12B4">
        <w:rPr>
          <w:rStyle w:val="normaltextrun"/>
          <w:noProof/>
        </w:rPr>
        <w:t>Permis de conduire </w:t>
      </w:r>
    </w:p>
    <w:p w14:paraId="19FEA236" w14:textId="77777777" w:rsidR="00092C5B" w:rsidRPr="009E12B4" w:rsidRDefault="00092C5B" w:rsidP="00092C5B">
      <w:pPr>
        <w:pStyle w:val="Text1"/>
        <w:rPr>
          <w:rStyle w:val="normaltextrun"/>
          <w:noProof/>
        </w:rPr>
      </w:pPr>
      <w:r w:rsidRPr="009E12B4">
        <w:rPr>
          <w:rStyle w:val="normaltextrun"/>
          <w:noProof/>
        </w:rPr>
        <w:t>Ceadúas Tiomána </w:t>
      </w:r>
    </w:p>
    <w:p w14:paraId="58A1AB50" w14:textId="77777777" w:rsidR="00092C5B" w:rsidRPr="009E12B4" w:rsidRDefault="00092C5B" w:rsidP="00092C5B">
      <w:pPr>
        <w:pStyle w:val="Text1"/>
        <w:rPr>
          <w:rStyle w:val="normaltextrun"/>
          <w:noProof/>
        </w:rPr>
      </w:pPr>
      <w:r w:rsidRPr="009E12B4">
        <w:rPr>
          <w:rStyle w:val="normaltextrun"/>
          <w:noProof/>
        </w:rPr>
        <w:t>Vozačka dozvola </w:t>
      </w:r>
    </w:p>
    <w:p w14:paraId="4D35F0A8" w14:textId="77777777" w:rsidR="00092C5B" w:rsidRPr="009E12B4" w:rsidRDefault="00092C5B" w:rsidP="00092C5B">
      <w:pPr>
        <w:pStyle w:val="Text1"/>
        <w:rPr>
          <w:rStyle w:val="normaltextrun"/>
          <w:noProof/>
        </w:rPr>
      </w:pPr>
      <w:r w:rsidRPr="009E12B4">
        <w:rPr>
          <w:rStyle w:val="normaltextrun"/>
          <w:noProof/>
        </w:rPr>
        <w:t>Patente di guida </w:t>
      </w:r>
    </w:p>
    <w:p w14:paraId="295E39A5" w14:textId="77777777" w:rsidR="00092C5B" w:rsidRPr="009E12B4" w:rsidRDefault="00092C5B" w:rsidP="00092C5B">
      <w:pPr>
        <w:pStyle w:val="Text1"/>
        <w:rPr>
          <w:rStyle w:val="normaltextrun"/>
          <w:noProof/>
        </w:rPr>
      </w:pPr>
      <w:r w:rsidRPr="009E12B4">
        <w:rPr>
          <w:rStyle w:val="normaltextrun"/>
          <w:noProof/>
        </w:rPr>
        <w:t>Vadītāja apliecība </w:t>
      </w:r>
    </w:p>
    <w:p w14:paraId="1ED635E7" w14:textId="77777777" w:rsidR="00092C5B" w:rsidRPr="009E12B4" w:rsidRDefault="00092C5B" w:rsidP="00092C5B">
      <w:pPr>
        <w:pStyle w:val="Text1"/>
        <w:rPr>
          <w:rStyle w:val="normaltextrun"/>
          <w:noProof/>
        </w:rPr>
      </w:pPr>
      <w:r w:rsidRPr="009E12B4">
        <w:rPr>
          <w:rStyle w:val="normaltextrun"/>
          <w:noProof/>
        </w:rPr>
        <w:t>Vairuotojo pažymėjimas </w:t>
      </w:r>
    </w:p>
    <w:p w14:paraId="1ADE92EC" w14:textId="77777777" w:rsidR="00092C5B" w:rsidRPr="009E12B4" w:rsidRDefault="00092C5B" w:rsidP="00092C5B">
      <w:pPr>
        <w:pStyle w:val="Text1"/>
        <w:rPr>
          <w:rStyle w:val="normaltextrun"/>
          <w:noProof/>
        </w:rPr>
      </w:pPr>
      <w:r w:rsidRPr="009E12B4">
        <w:rPr>
          <w:rStyle w:val="normaltextrun"/>
          <w:noProof/>
        </w:rPr>
        <w:t>Vezetői engedély </w:t>
      </w:r>
    </w:p>
    <w:p w14:paraId="67B71D75" w14:textId="77777777" w:rsidR="00092C5B" w:rsidRPr="009E12B4" w:rsidRDefault="00092C5B" w:rsidP="00092C5B">
      <w:pPr>
        <w:pStyle w:val="Text1"/>
        <w:rPr>
          <w:rStyle w:val="normaltextrun"/>
          <w:noProof/>
        </w:rPr>
      </w:pPr>
      <w:r w:rsidRPr="009E12B4">
        <w:rPr>
          <w:rStyle w:val="normaltextrun"/>
          <w:noProof/>
        </w:rPr>
        <w:t>Liċenzja tas-Sewqan </w:t>
      </w:r>
    </w:p>
    <w:p w14:paraId="76F1F468" w14:textId="77777777" w:rsidR="00092C5B" w:rsidRPr="009E12B4" w:rsidRDefault="00092C5B" w:rsidP="00092C5B">
      <w:pPr>
        <w:pStyle w:val="Text1"/>
        <w:rPr>
          <w:rStyle w:val="normaltextrun"/>
          <w:noProof/>
        </w:rPr>
      </w:pPr>
      <w:r w:rsidRPr="009E12B4">
        <w:rPr>
          <w:rStyle w:val="normaltextrun"/>
          <w:noProof/>
        </w:rPr>
        <w:t>Rijbewijs </w:t>
      </w:r>
    </w:p>
    <w:p w14:paraId="3B3A30FE" w14:textId="77777777" w:rsidR="00092C5B" w:rsidRPr="009E12B4" w:rsidRDefault="00092C5B" w:rsidP="00092C5B">
      <w:pPr>
        <w:pStyle w:val="Text1"/>
        <w:rPr>
          <w:rStyle w:val="normaltextrun"/>
          <w:noProof/>
        </w:rPr>
      </w:pPr>
      <w:r w:rsidRPr="009E12B4">
        <w:rPr>
          <w:rStyle w:val="normaltextrun"/>
          <w:noProof/>
        </w:rPr>
        <w:t>Prawo Jazdy </w:t>
      </w:r>
    </w:p>
    <w:p w14:paraId="427659D0" w14:textId="77777777" w:rsidR="00092C5B" w:rsidRPr="009E12B4" w:rsidRDefault="00092C5B" w:rsidP="00092C5B">
      <w:pPr>
        <w:pStyle w:val="Text1"/>
        <w:rPr>
          <w:rStyle w:val="normaltextrun"/>
          <w:noProof/>
        </w:rPr>
      </w:pPr>
      <w:r w:rsidRPr="009E12B4">
        <w:rPr>
          <w:rStyle w:val="normaltextrun"/>
          <w:noProof/>
        </w:rPr>
        <w:t>Carta de Condução </w:t>
      </w:r>
    </w:p>
    <w:p w14:paraId="51605CB9" w14:textId="77777777" w:rsidR="00092C5B" w:rsidRPr="009E12B4" w:rsidRDefault="00092C5B" w:rsidP="00092C5B">
      <w:pPr>
        <w:pStyle w:val="Text1"/>
        <w:rPr>
          <w:rStyle w:val="normaltextrun"/>
          <w:noProof/>
        </w:rPr>
      </w:pPr>
      <w:r w:rsidRPr="009E12B4">
        <w:rPr>
          <w:rStyle w:val="normaltextrun"/>
          <w:noProof/>
        </w:rPr>
        <w:t>Permis de conducere </w:t>
      </w:r>
    </w:p>
    <w:p w14:paraId="78D20F14" w14:textId="77777777" w:rsidR="00092C5B" w:rsidRPr="009E12B4" w:rsidRDefault="00092C5B" w:rsidP="00092C5B">
      <w:pPr>
        <w:pStyle w:val="Text1"/>
        <w:rPr>
          <w:rStyle w:val="normaltextrun"/>
          <w:noProof/>
        </w:rPr>
      </w:pPr>
      <w:r w:rsidRPr="009E12B4">
        <w:rPr>
          <w:rStyle w:val="normaltextrun"/>
          <w:noProof/>
        </w:rPr>
        <w:t>Vodičský preukaz </w:t>
      </w:r>
    </w:p>
    <w:p w14:paraId="2D99655B" w14:textId="77777777" w:rsidR="00092C5B" w:rsidRPr="009E12B4" w:rsidRDefault="00092C5B" w:rsidP="00092C5B">
      <w:pPr>
        <w:pStyle w:val="Text1"/>
        <w:rPr>
          <w:rStyle w:val="normaltextrun"/>
          <w:noProof/>
        </w:rPr>
      </w:pPr>
      <w:r w:rsidRPr="009E12B4">
        <w:rPr>
          <w:rStyle w:val="normaltextrun"/>
          <w:noProof/>
        </w:rPr>
        <w:t>Vozniško dovoljenje </w:t>
      </w:r>
    </w:p>
    <w:p w14:paraId="70D22DE5" w14:textId="77777777" w:rsidR="00092C5B" w:rsidRPr="009E12B4" w:rsidRDefault="00092C5B" w:rsidP="00092C5B">
      <w:pPr>
        <w:pStyle w:val="Text1"/>
        <w:rPr>
          <w:rStyle w:val="normaltextrun"/>
          <w:noProof/>
        </w:rPr>
      </w:pPr>
      <w:r w:rsidRPr="009E12B4">
        <w:rPr>
          <w:rStyle w:val="normaltextrun"/>
          <w:noProof/>
        </w:rPr>
        <w:t>Ajokortti </w:t>
      </w:r>
    </w:p>
    <w:p w14:paraId="4A37A23A" w14:textId="77777777" w:rsidR="00092C5B" w:rsidRPr="009E12B4" w:rsidRDefault="00092C5B" w:rsidP="00092C5B">
      <w:pPr>
        <w:pStyle w:val="Text1"/>
        <w:rPr>
          <w:rStyle w:val="normaltextrun"/>
          <w:noProof/>
        </w:rPr>
      </w:pPr>
      <w:r w:rsidRPr="009E12B4">
        <w:rPr>
          <w:rStyle w:val="normaltextrun"/>
          <w:noProof/>
        </w:rPr>
        <w:t>Körkort </w:t>
      </w:r>
    </w:p>
    <w:p w14:paraId="5357649C" w14:textId="77777777" w:rsidR="00092C5B" w:rsidRPr="009E12B4" w:rsidRDefault="00092C5B" w:rsidP="00092C5B">
      <w:pPr>
        <w:spacing w:before="0" w:after="200" w:line="276" w:lineRule="auto"/>
        <w:jc w:val="left"/>
        <w:rPr>
          <w:rStyle w:val="normaltextrun"/>
          <w:noProof/>
        </w:rPr>
      </w:pPr>
    </w:p>
    <w:p w14:paraId="5ABB90D5" w14:textId="76A1F822" w:rsidR="00092C5B" w:rsidRPr="009E12B4" w:rsidRDefault="00FC5414" w:rsidP="00FC5414">
      <w:pPr>
        <w:pStyle w:val="Point0"/>
        <w:rPr>
          <w:rStyle w:val="normaltextrun"/>
          <w:noProof/>
        </w:rPr>
      </w:pPr>
      <w:r>
        <w:rPr>
          <w:noProof/>
        </w:rPr>
        <w:t>3.</w:t>
      </w:r>
      <w:r w:rsidRPr="00FC5414">
        <w:rPr>
          <w:noProof/>
        </w:rPr>
        <w:tab/>
      </w:r>
      <w:r w:rsidR="00092C5B" w:rsidRPr="009E12B4">
        <w:rPr>
          <w:rStyle w:val="normaltextrun"/>
          <w:noProof/>
        </w:rPr>
        <w:t>As informações específicas relativas à carta emitida são as seguintes: </w:t>
      </w:r>
    </w:p>
    <w:tbl>
      <w:tblPr>
        <w:tblW w:w="83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30"/>
        <w:gridCol w:w="7142"/>
      </w:tblGrid>
      <w:tr w:rsidR="00092C5B" w:rsidRPr="009E12B4" w14:paraId="23641272"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68B02540" w14:textId="77777777" w:rsidR="00092C5B" w:rsidRPr="009E12B4" w:rsidRDefault="00092C5B" w:rsidP="003B4B96">
            <w:pPr>
              <w:pStyle w:val="paragraph"/>
              <w:spacing w:before="120" w:beforeAutospacing="0" w:after="120" w:afterAutospacing="0"/>
              <w:textAlignment w:val="baseline"/>
              <w:rPr>
                <w:noProof/>
              </w:rPr>
            </w:pPr>
            <w:r w:rsidRPr="009E12B4">
              <w:rPr>
                <w:rStyle w:val="normaltextrun"/>
                <w:noProof/>
              </w:rPr>
              <w:t>Campo</w:t>
            </w:r>
            <w:r w:rsidRPr="009E12B4">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4891FB57" w14:textId="77777777" w:rsidR="00092C5B" w:rsidRPr="009E12B4" w:rsidRDefault="00092C5B" w:rsidP="003B4B96">
            <w:pPr>
              <w:pStyle w:val="paragraph"/>
              <w:spacing w:before="120" w:beforeAutospacing="0" w:after="120" w:afterAutospacing="0"/>
              <w:textAlignment w:val="baseline"/>
              <w:rPr>
                <w:noProof/>
              </w:rPr>
            </w:pPr>
            <w:r w:rsidRPr="009E12B4">
              <w:rPr>
                <w:rStyle w:val="normaltextrun"/>
                <w:noProof/>
              </w:rPr>
              <w:t>Informação</w:t>
            </w:r>
            <w:r w:rsidRPr="009E12B4">
              <w:rPr>
                <w:rStyle w:val="eop"/>
                <w:noProof/>
              </w:rPr>
              <w:t xml:space="preserve"> </w:t>
            </w:r>
          </w:p>
        </w:tc>
      </w:tr>
      <w:tr w:rsidR="00092C5B" w:rsidRPr="009E12B4" w14:paraId="4180A7D4"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51247116" w14:textId="77777777" w:rsidR="00092C5B" w:rsidRPr="009E12B4" w:rsidRDefault="00092C5B" w:rsidP="003B4B96">
            <w:pPr>
              <w:pStyle w:val="paragraph"/>
              <w:spacing w:before="120" w:beforeAutospacing="0" w:after="120" w:afterAutospacing="0"/>
              <w:textAlignment w:val="baseline"/>
              <w:rPr>
                <w:noProof/>
              </w:rPr>
            </w:pPr>
            <w:r w:rsidRPr="009E12B4">
              <w:rPr>
                <w:rStyle w:val="normaltextrun"/>
                <w:noProof/>
              </w:rPr>
              <w:t>1</w:t>
            </w:r>
            <w:r w:rsidRPr="009E12B4">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7E133261" w14:textId="77777777" w:rsidR="00092C5B" w:rsidRPr="009E12B4" w:rsidRDefault="00092C5B" w:rsidP="003B4B96">
            <w:pPr>
              <w:pStyle w:val="paragraph"/>
              <w:spacing w:before="120" w:beforeAutospacing="0" w:after="120" w:afterAutospacing="0"/>
              <w:textAlignment w:val="baseline"/>
              <w:rPr>
                <w:noProof/>
              </w:rPr>
            </w:pPr>
            <w:r w:rsidRPr="009E12B4">
              <w:rPr>
                <w:rStyle w:val="normaltextrun"/>
                <w:noProof/>
              </w:rPr>
              <w:t>Apelido do titular</w:t>
            </w:r>
            <w:r w:rsidRPr="009E12B4">
              <w:rPr>
                <w:rStyle w:val="eop"/>
                <w:noProof/>
              </w:rPr>
              <w:t xml:space="preserve"> </w:t>
            </w:r>
          </w:p>
        </w:tc>
      </w:tr>
      <w:tr w:rsidR="00092C5B" w:rsidRPr="009E12B4" w14:paraId="5CCF7587"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7FB33BC4" w14:textId="77777777" w:rsidR="00092C5B" w:rsidRPr="009E12B4" w:rsidRDefault="00092C5B" w:rsidP="003B4B96">
            <w:pPr>
              <w:pStyle w:val="paragraph"/>
              <w:spacing w:before="120" w:beforeAutospacing="0" w:after="120" w:afterAutospacing="0"/>
              <w:textAlignment w:val="baseline"/>
              <w:rPr>
                <w:noProof/>
              </w:rPr>
            </w:pPr>
            <w:r w:rsidRPr="009E12B4">
              <w:rPr>
                <w:rStyle w:val="normaltextrun"/>
                <w:noProof/>
              </w:rPr>
              <w:t>2</w:t>
            </w:r>
            <w:r w:rsidRPr="009E12B4">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1A08C08C" w14:textId="77777777" w:rsidR="00092C5B" w:rsidRPr="009E12B4" w:rsidRDefault="00092C5B" w:rsidP="003B4B96">
            <w:pPr>
              <w:pStyle w:val="paragraph"/>
              <w:spacing w:before="120" w:beforeAutospacing="0" w:after="120" w:afterAutospacing="0"/>
              <w:textAlignment w:val="baseline"/>
              <w:rPr>
                <w:noProof/>
              </w:rPr>
            </w:pPr>
            <w:r w:rsidRPr="009E12B4">
              <w:rPr>
                <w:rStyle w:val="normaltextrun"/>
                <w:noProof/>
              </w:rPr>
              <w:t>Outro(s) nome(s) do titular</w:t>
            </w:r>
            <w:r w:rsidRPr="009E12B4">
              <w:rPr>
                <w:rStyle w:val="eop"/>
                <w:noProof/>
              </w:rPr>
              <w:t xml:space="preserve"> </w:t>
            </w:r>
          </w:p>
        </w:tc>
      </w:tr>
      <w:tr w:rsidR="00092C5B" w:rsidRPr="009E12B4" w14:paraId="69EDA6BE"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1DDC9E80" w14:textId="77777777" w:rsidR="00092C5B" w:rsidRPr="009E12B4" w:rsidRDefault="00092C5B" w:rsidP="003B4B96">
            <w:pPr>
              <w:pStyle w:val="paragraph"/>
              <w:spacing w:before="120" w:beforeAutospacing="0" w:after="120" w:afterAutospacing="0"/>
              <w:textAlignment w:val="baseline"/>
              <w:rPr>
                <w:noProof/>
              </w:rPr>
            </w:pPr>
            <w:r w:rsidRPr="009E12B4">
              <w:rPr>
                <w:rStyle w:val="normaltextrun"/>
                <w:noProof/>
              </w:rPr>
              <w:t>3</w:t>
            </w:r>
            <w:r w:rsidRPr="009E12B4">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33B961E7" w14:textId="77777777" w:rsidR="00092C5B" w:rsidRPr="009E12B4" w:rsidRDefault="00092C5B" w:rsidP="003B4B96">
            <w:pPr>
              <w:pStyle w:val="paragraph"/>
              <w:spacing w:before="120" w:beforeAutospacing="0" w:after="120" w:afterAutospacing="0"/>
              <w:textAlignment w:val="baseline"/>
              <w:rPr>
                <w:noProof/>
              </w:rPr>
            </w:pPr>
            <w:r w:rsidRPr="009E12B4">
              <w:rPr>
                <w:rStyle w:val="normaltextrun"/>
                <w:noProof/>
              </w:rPr>
              <w:t>Data e local de nascimento</w:t>
            </w:r>
            <w:r w:rsidRPr="009E12B4">
              <w:rPr>
                <w:rStyle w:val="eop"/>
                <w:noProof/>
              </w:rPr>
              <w:t xml:space="preserve"> </w:t>
            </w:r>
          </w:p>
        </w:tc>
      </w:tr>
      <w:tr w:rsidR="00092C5B" w:rsidRPr="009E12B4" w14:paraId="4830BD79"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5D22C055" w14:textId="77777777" w:rsidR="00092C5B" w:rsidRPr="009E12B4" w:rsidRDefault="00092C5B" w:rsidP="00D75185">
            <w:pPr>
              <w:pStyle w:val="paragraph"/>
              <w:spacing w:before="120" w:beforeAutospacing="0" w:after="120" w:afterAutospacing="0"/>
              <w:textAlignment w:val="baseline"/>
              <w:rPr>
                <w:noProof/>
              </w:rPr>
            </w:pPr>
            <w:r w:rsidRPr="009E12B4">
              <w:rPr>
                <w:rStyle w:val="normaltextrun"/>
                <w:noProof/>
              </w:rPr>
              <w:t>4a</w:t>
            </w:r>
            <w:r w:rsidRPr="009E12B4">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193959A5" w14:textId="77777777" w:rsidR="00092C5B" w:rsidRPr="009E12B4" w:rsidRDefault="00092C5B" w:rsidP="003B4B96">
            <w:pPr>
              <w:pStyle w:val="paragraph"/>
              <w:spacing w:before="120" w:beforeAutospacing="0" w:after="120" w:afterAutospacing="0"/>
              <w:textAlignment w:val="baseline"/>
              <w:rPr>
                <w:noProof/>
              </w:rPr>
            </w:pPr>
            <w:r w:rsidRPr="009E12B4">
              <w:rPr>
                <w:rStyle w:val="normaltextrun"/>
                <w:noProof/>
              </w:rPr>
              <w:t>Data de emissão da carta de condução</w:t>
            </w:r>
            <w:r w:rsidRPr="009E12B4">
              <w:rPr>
                <w:rStyle w:val="eop"/>
                <w:noProof/>
              </w:rPr>
              <w:t xml:space="preserve"> </w:t>
            </w:r>
          </w:p>
        </w:tc>
      </w:tr>
      <w:tr w:rsidR="00092C5B" w:rsidRPr="009E12B4" w14:paraId="3F88F24F"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10E19D15" w14:textId="77777777" w:rsidR="00092C5B" w:rsidRPr="009E12B4" w:rsidRDefault="00092C5B" w:rsidP="00D75185">
            <w:pPr>
              <w:pStyle w:val="paragraph"/>
              <w:spacing w:before="120" w:beforeAutospacing="0" w:after="120" w:afterAutospacing="0"/>
              <w:textAlignment w:val="baseline"/>
              <w:rPr>
                <w:noProof/>
              </w:rPr>
            </w:pPr>
            <w:r w:rsidRPr="009E12B4">
              <w:rPr>
                <w:rStyle w:val="normaltextrun"/>
                <w:noProof/>
              </w:rPr>
              <w:t>4b</w:t>
            </w:r>
            <w:r w:rsidRPr="009E12B4">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3A53E51A" w14:textId="77777777" w:rsidR="00092C5B" w:rsidRPr="009E12B4" w:rsidRDefault="00092C5B" w:rsidP="003B4B96">
            <w:pPr>
              <w:pStyle w:val="paragraph"/>
              <w:spacing w:before="120" w:beforeAutospacing="0" w:after="120" w:afterAutospacing="0"/>
              <w:textAlignment w:val="baseline"/>
              <w:rPr>
                <w:noProof/>
              </w:rPr>
            </w:pPr>
            <w:r w:rsidRPr="009E12B4">
              <w:rPr>
                <w:rStyle w:val="normaltextrun"/>
                <w:noProof/>
              </w:rPr>
              <w:t>Termo da vigência da carta de condução, ou um traço se a carta for válida indefinidamente, nos termos do disposto no artigo 10.º, n.º 2,</w:t>
            </w:r>
            <w:r w:rsidRPr="009E12B4">
              <w:rPr>
                <w:rStyle w:val="eop"/>
                <w:noProof/>
              </w:rPr>
              <w:t xml:space="preserve"> segundo parágrafo</w:t>
            </w:r>
          </w:p>
        </w:tc>
      </w:tr>
      <w:tr w:rsidR="00092C5B" w:rsidRPr="009E12B4" w14:paraId="60CA6A80"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03C48EB4" w14:textId="77777777" w:rsidR="00092C5B" w:rsidRPr="009E12B4" w:rsidRDefault="00092C5B" w:rsidP="00D75185">
            <w:pPr>
              <w:pStyle w:val="paragraph"/>
              <w:spacing w:before="120" w:beforeAutospacing="0" w:after="120" w:afterAutospacing="0"/>
              <w:textAlignment w:val="baseline"/>
              <w:rPr>
                <w:noProof/>
              </w:rPr>
            </w:pPr>
            <w:r w:rsidRPr="009E12B4">
              <w:rPr>
                <w:rStyle w:val="normaltextrun"/>
                <w:noProof/>
              </w:rPr>
              <w:t>4c</w:t>
            </w:r>
            <w:r w:rsidRPr="009E12B4">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26A3463D" w14:textId="77777777" w:rsidR="00092C5B" w:rsidRPr="009E12B4" w:rsidRDefault="00092C5B" w:rsidP="003B4B96">
            <w:pPr>
              <w:pStyle w:val="paragraph"/>
              <w:spacing w:before="120" w:beforeAutospacing="0" w:after="120" w:afterAutospacing="0"/>
              <w:textAlignment w:val="baseline"/>
              <w:rPr>
                <w:noProof/>
              </w:rPr>
            </w:pPr>
            <w:r w:rsidRPr="009E12B4">
              <w:rPr>
                <w:rStyle w:val="normaltextrun"/>
                <w:noProof/>
              </w:rPr>
              <w:t>Nome da autoridade emissora </w:t>
            </w:r>
            <w:r w:rsidRPr="009E12B4">
              <w:rPr>
                <w:rStyle w:val="eop"/>
                <w:noProof/>
              </w:rPr>
              <w:t xml:space="preserve"> </w:t>
            </w:r>
          </w:p>
        </w:tc>
      </w:tr>
      <w:tr w:rsidR="00092C5B" w:rsidRPr="009E12B4" w14:paraId="208B138C"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50649042" w14:textId="77777777" w:rsidR="00092C5B" w:rsidRPr="009E12B4" w:rsidRDefault="00092C5B" w:rsidP="00D75185">
            <w:pPr>
              <w:pStyle w:val="paragraph"/>
              <w:spacing w:before="120" w:beforeAutospacing="0" w:after="120" w:afterAutospacing="0"/>
              <w:textAlignment w:val="baseline"/>
              <w:rPr>
                <w:noProof/>
              </w:rPr>
            </w:pPr>
            <w:r w:rsidRPr="009E12B4">
              <w:rPr>
                <w:rStyle w:val="normaltextrun"/>
                <w:noProof/>
              </w:rPr>
              <w:t>4d</w:t>
            </w:r>
            <w:r w:rsidRPr="009E12B4">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3CFF1310" w14:textId="77777777" w:rsidR="00092C5B" w:rsidRPr="009E12B4" w:rsidRDefault="00092C5B" w:rsidP="003B4B96">
            <w:pPr>
              <w:pStyle w:val="paragraph"/>
              <w:spacing w:before="120" w:beforeAutospacing="0" w:after="120" w:afterAutospacing="0"/>
              <w:textAlignment w:val="baseline"/>
              <w:rPr>
                <w:noProof/>
              </w:rPr>
            </w:pPr>
            <w:r w:rsidRPr="009E12B4">
              <w:rPr>
                <w:rStyle w:val="normaltextrun"/>
                <w:noProof/>
              </w:rPr>
              <w:t>Número distinto do referido no campo 5, para efeitos administrativos (referência facultativa)</w:t>
            </w:r>
            <w:r w:rsidRPr="009E12B4">
              <w:rPr>
                <w:rStyle w:val="eop"/>
                <w:noProof/>
              </w:rPr>
              <w:t xml:space="preserve"> </w:t>
            </w:r>
          </w:p>
        </w:tc>
      </w:tr>
      <w:tr w:rsidR="00092C5B" w:rsidRPr="009E12B4" w14:paraId="15B89129"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1279A752" w14:textId="77777777" w:rsidR="00092C5B" w:rsidRPr="009E12B4" w:rsidRDefault="00092C5B" w:rsidP="003B4B96">
            <w:pPr>
              <w:pStyle w:val="paragraph"/>
              <w:spacing w:before="120" w:beforeAutospacing="0" w:after="120" w:afterAutospacing="0"/>
              <w:textAlignment w:val="baseline"/>
              <w:rPr>
                <w:noProof/>
              </w:rPr>
            </w:pPr>
            <w:r w:rsidRPr="009E12B4">
              <w:rPr>
                <w:rStyle w:val="normaltextrun"/>
                <w:noProof/>
              </w:rPr>
              <w:t>5</w:t>
            </w:r>
            <w:r w:rsidRPr="009E12B4">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6014B6E0" w14:textId="77777777" w:rsidR="00092C5B" w:rsidRPr="009E12B4" w:rsidRDefault="00092C5B" w:rsidP="003B4B96">
            <w:pPr>
              <w:pStyle w:val="paragraph"/>
              <w:spacing w:before="120" w:beforeAutospacing="0" w:after="120" w:afterAutospacing="0"/>
              <w:textAlignment w:val="baseline"/>
              <w:rPr>
                <w:noProof/>
              </w:rPr>
            </w:pPr>
            <w:r w:rsidRPr="009E12B4">
              <w:rPr>
                <w:rStyle w:val="normaltextrun"/>
                <w:noProof/>
              </w:rPr>
              <w:t>Número da carta</w:t>
            </w:r>
            <w:r w:rsidRPr="009E12B4">
              <w:rPr>
                <w:rStyle w:val="eop"/>
                <w:noProof/>
              </w:rPr>
              <w:t xml:space="preserve"> </w:t>
            </w:r>
          </w:p>
        </w:tc>
      </w:tr>
      <w:tr w:rsidR="00092C5B" w:rsidRPr="009E12B4" w14:paraId="77E9172A"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64A586F1" w14:textId="77777777" w:rsidR="00092C5B" w:rsidRPr="009E12B4" w:rsidRDefault="00092C5B" w:rsidP="003B4B96">
            <w:pPr>
              <w:pStyle w:val="paragraph"/>
              <w:spacing w:before="120" w:beforeAutospacing="0" w:after="120" w:afterAutospacing="0"/>
              <w:textAlignment w:val="baseline"/>
              <w:rPr>
                <w:noProof/>
              </w:rPr>
            </w:pPr>
            <w:r w:rsidRPr="009E12B4">
              <w:rPr>
                <w:rStyle w:val="normaltextrun"/>
                <w:noProof/>
              </w:rPr>
              <w:t>6</w:t>
            </w:r>
            <w:r w:rsidRPr="009E12B4">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3D36BC78" w14:textId="77777777" w:rsidR="00092C5B" w:rsidRPr="009E12B4" w:rsidRDefault="00092C5B" w:rsidP="003B4B96">
            <w:pPr>
              <w:pStyle w:val="paragraph"/>
              <w:spacing w:before="120" w:beforeAutospacing="0" w:after="120" w:afterAutospacing="0"/>
              <w:textAlignment w:val="baseline"/>
              <w:rPr>
                <w:noProof/>
              </w:rPr>
            </w:pPr>
            <w:r w:rsidRPr="009E12B4">
              <w:rPr>
                <w:rStyle w:val="normaltextrun"/>
                <w:noProof/>
              </w:rPr>
              <w:t>Fotografia do titular</w:t>
            </w:r>
            <w:r w:rsidRPr="009E12B4">
              <w:rPr>
                <w:rStyle w:val="eop"/>
                <w:noProof/>
              </w:rPr>
              <w:t xml:space="preserve"> </w:t>
            </w:r>
          </w:p>
        </w:tc>
      </w:tr>
      <w:tr w:rsidR="00092C5B" w:rsidRPr="009E12B4" w14:paraId="4E828EDC"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442AA2B7" w14:textId="77777777" w:rsidR="00092C5B" w:rsidRPr="009E12B4" w:rsidRDefault="00092C5B" w:rsidP="003B4B96">
            <w:pPr>
              <w:pStyle w:val="paragraph"/>
              <w:spacing w:before="120" w:beforeAutospacing="0" w:after="120" w:afterAutospacing="0"/>
              <w:textAlignment w:val="baseline"/>
              <w:rPr>
                <w:noProof/>
              </w:rPr>
            </w:pPr>
            <w:r w:rsidRPr="009E12B4">
              <w:rPr>
                <w:rStyle w:val="normaltextrun"/>
                <w:noProof/>
              </w:rPr>
              <w:t>7</w:t>
            </w:r>
            <w:r w:rsidRPr="009E12B4">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32B11515" w14:textId="77777777" w:rsidR="00092C5B" w:rsidRPr="009E12B4" w:rsidRDefault="00092C5B" w:rsidP="003B4B96">
            <w:pPr>
              <w:pStyle w:val="paragraph"/>
              <w:spacing w:before="120" w:beforeAutospacing="0" w:after="120" w:afterAutospacing="0"/>
              <w:textAlignment w:val="baseline"/>
              <w:rPr>
                <w:noProof/>
              </w:rPr>
            </w:pPr>
            <w:r w:rsidRPr="009E12B4">
              <w:rPr>
                <w:rStyle w:val="normaltextrun"/>
                <w:noProof/>
              </w:rPr>
              <w:t>Assinatura do titular</w:t>
            </w:r>
            <w:r w:rsidRPr="009E12B4">
              <w:rPr>
                <w:rStyle w:val="eop"/>
                <w:noProof/>
              </w:rPr>
              <w:t xml:space="preserve"> </w:t>
            </w:r>
          </w:p>
        </w:tc>
      </w:tr>
      <w:tr w:rsidR="00092C5B" w:rsidRPr="009E12B4" w14:paraId="47F27E4C"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01AF6BA9" w14:textId="77777777" w:rsidR="00092C5B" w:rsidRPr="009E12B4" w:rsidRDefault="00092C5B" w:rsidP="003B4B96">
            <w:pPr>
              <w:pStyle w:val="paragraph"/>
              <w:spacing w:before="120" w:beforeAutospacing="0" w:after="120" w:afterAutospacing="0"/>
              <w:textAlignment w:val="baseline"/>
              <w:rPr>
                <w:noProof/>
              </w:rPr>
            </w:pPr>
            <w:r w:rsidRPr="009E12B4">
              <w:rPr>
                <w:rStyle w:val="normaltextrun"/>
                <w:noProof/>
              </w:rPr>
              <w:t>8</w:t>
            </w:r>
            <w:r w:rsidRPr="009E12B4">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41C1EEC9" w14:textId="77777777" w:rsidR="00092C5B" w:rsidRPr="009E12B4" w:rsidRDefault="00092C5B" w:rsidP="003B4B96">
            <w:pPr>
              <w:pStyle w:val="paragraph"/>
              <w:spacing w:before="120" w:beforeAutospacing="0" w:after="120" w:afterAutospacing="0"/>
              <w:textAlignment w:val="baseline"/>
              <w:rPr>
                <w:noProof/>
              </w:rPr>
            </w:pPr>
            <w:r w:rsidRPr="009E12B4">
              <w:rPr>
                <w:rStyle w:val="normaltextrun"/>
                <w:noProof/>
              </w:rPr>
              <w:t>Local de residência permanente ou endereço postal (referência facultativa);</w:t>
            </w:r>
            <w:r w:rsidRPr="009E12B4">
              <w:rPr>
                <w:rStyle w:val="eop"/>
                <w:noProof/>
              </w:rPr>
              <w:t xml:space="preserve"> </w:t>
            </w:r>
          </w:p>
        </w:tc>
      </w:tr>
      <w:tr w:rsidR="00092C5B" w:rsidRPr="009E12B4" w14:paraId="39B2CC1A"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3CE3FBF5" w14:textId="77777777" w:rsidR="00092C5B" w:rsidRPr="009E12B4" w:rsidRDefault="00092C5B" w:rsidP="003B4B96">
            <w:pPr>
              <w:pStyle w:val="paragraph"/>
              <w:spacing w:before="120" w:beforeAutospacing="0" w:after="120" w:afterAutospacing="0"/>
              <w:textAlignment w:val="baseline"/>
              <w:rPr>
                <w:noProof/>
              </w:rPr>
            </w:pPr>
            <w:r w:rsidRPr="009E12B4">
              <w:rPr>
                <w:rStyle w:val="normaltextrun"/>
                <w:noProof/>
              </w:rPr>
              <w:t>9</w:t>
            </w:r>
            <w:r w:rsidRPr="009E12B4">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1145B163" w14:textId="77777777" w:rsidR="00092C5B" w:rsidRPr="009E12B4" w:rsidRDefault="00092C5B" w:rsidP="003B4B96">
            <w:pPr>
              <w:pStyle w:val="paragraph"/>
              <w:spacing w:before="120" w:beforeAutospacing="0" w:after="120" w:afterAutospacing="0"/>
              <w:textAlignment w:val="baseline"/>
              <w:rPr>
                <w:noProof/>
              </w:rPr>
            </w:pPr>
            <w:r w:rsidRPr="009E12B4">
              <w:rPr>
                <w:rStyle w:val="normaltextrun"/>
                <w:noProof/>
              </w:rPr>
              <w:t>A(s) categoria(s) de veículo(s) que o titular está habilitado a conduzir (as categorias nacionais são impressas num tipo de carateres diferente do das categorias harmonizadas)</w:t>
            </w:r>
            <w:r w:rsidRPr="009E12B4">
              <w:rPr>
                <w:rStyle w:val="eop"/>
                <w:noProof/>
              </w:rPr>
              <w:t xml:space="preserve"> </w:t>
            </w:r>
          </w:p>
        </w:tc>
      </w:tr>
    </w:tbl>
    <w:p w14:paraId="1B4CD092" w14:textId="77777777" w:rsidR="00092C5B" w:rsidRPr="009E12B4" w:rsidRDefault="00092C5B" w:rsidP="00092C5B">
      <w:pPr>
        <w:pStyle w:val="paragraph"/>
        <w:spacing w:before="120" w:beforeAutospacing="0" w:after="120" w:afterAutospacing="0"/>
        <w:textAlignment w:val="baseline"/>
        <w:rPr>
          <w:noProof/>
        </w:rPr>
      </w:pPr>
    </w:p>
    <w:p w14:paraId="6CEA43AF" w14:textId="21948096" w:rsidR="00092C5B" w:rsidRPr="009E12B4" w:rsidRDefault="00FC5414" w:rsidP="00FC5414">
      <w:pPr>
        <w:pStyle w:val="Point0"/>
        <w:rPr>
          <w:rStyle w:val="normaltextrun"/>
          <w:noProof/>
        </w:rPr>
      </w:pPr>
      <w:r>
        <w:rPr>
          <w:noProof/>
        </w:rPr>
        <w:t>4.</w:t>
      </w:r>
      <w:r w:rsidRPr="00FC5414">
        <w:rPr>
          <w:noProof/>
        </w:rPr>
        <w:tab/>
      </w:r>
      <w:r w:rsidR="00092C5B" w:rsidRPr="009E12B4">
        <w:rPr>
          <w:rStyle w:val="normaltextrun"/>
          <w:noProof/>
        </w:rPr>
        <w:t>As informações específicas relativas às categorias da carta emitida são as seguintes: </w:t>
      </w:r>
    </w:p>
    <w:tbl>
      <w:tblPr>
        <w:tblW w:w="83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30"/>
        <w:gridCol w:w="7142"/>
      </w:tblGrid>
      <w:tr w:rsidR="00092C5B" w:rsidRPr="009E12B4" w14:paraId="081B2659"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723377D3" w14:textId="77777777" w:rsidR="00092C5B" w:rsidRPr="009E12B4" w:rsidRDefault="00092C5B" w:rsidP="003B4B96">
            <w:pPr>
              <w:pStyle w:val="paragraph"/>
              <w:spacing w:before="120" w:beforeAutospacing="0" w:after="120" w:afterAutospacing="0"/>
              <w:textAlignment w:val="baseline"/>
              <w:rPr>
                <w:noProof/>
              </w:rPr>
            </w:pPr>
            <w:r w:rsidRPr="009E12B4">
              <w:rPr>
                <w:rStyle w:val="normaltextrun"/>
                <w:noProof/>
              </w:rPr>
              <w:t>Campo</w:t>
            </w:r>
            <w:r w:rsidRPr="009E12B4">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3B88BF2E" w14:textId="77777777" w:rsidR="00092C5B" w:rsidRPr="009E12B4" w:rsidRDefault="00092C5B" w:rsidP="003B4B96">
            <w:pPr>
              <w:pStyle w:val="paragraph"/>
              <w:spacing w:before="120" w:beforeAutospacing="0" w:after="120" w:afterAutospacing="0"/>
              <w:textAlignment w:val="baseline"/>
              <w:rPr>
                <w:noProof/>
              </w:rPr>
            </w:pPr>
            <w:r w:rsidRPr="009E12B4">
              <w:rPr>
                <w:rStyle w:val="normaltextrun"/>
                <w:noProof/>
              </w:rPr>
              <w:t>Informação</w:t>
            </w:r>
            <w:r w:rsidRPr="009E12B4">
              <w:rPr>
                <w:rStyle w:val="eop"/>
                <w:noProof/>
              </w:rPr>
              <w:t xml:space="preserve"> </w:t>
            </w:r>
          </w:p>
        </w:tc>
      </w:tr>
      <w:tr w:rsidR="00092C5B" w:rsidRPr="009E12B4" w14:paraId="47361855"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149AE79F" w14:textId="77777777" w:rsidR="00092C5B" w:rsidRPr="009E12B4" w:rsidRDefault="00092C5B" w:rsidP="003B4B96">
            <w:pPr>
              <w:pStyle w:val="paragraph"/>
              <w:spacing w:before="120" w:beforeAutospacing="0" w:after="120" w:afterAutospacing="0"/>
              <w:textAlignment w:val="baseline"/>
              <w:rPr>
                <w:noProof/>
              </w:rPr>
            </w:pPr>
            <w:r w:rsidRPr="009E12B4">
              <w:rPr>
                <w:rStyle w:val="normaltextrun"/>
                <w:noProof/>
              </w:rPr>
              <w:t>9</w:t>
            </w:r>
            <w:r w:rsidRPr="009E12B4">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15B47696" w14:textId="77777777" w:rsidR="00092C5B" w:rsidRPr="009E12B4" w:rsidRDefault="00092C5B" w:rsidP="003B4B96">
            <w:pPr>
              <w:pStyle w:val="paragraph"/>
              <w:spacing w:before="120" w:beforeAutospacing="0" w:after="120" w:afterAutospacing="0"/>
              <w:textAlignment w:val="baseline"/>
              <w:rPr>
                <w:noProof/>
              </w:rPr>
            </w:pPr>
            <w:r w:rsidRPr="009E12B4">
              <w:rPr>
                <w:rStyle w:val="normaltextrun"/>
                <w:noProof/>
              </w:rPr>
              <w:t>A(s) categoria(s) de veículo(s) que o titular tem o direito de conduzir (as categorias nacionais são impressas num tipo diferente do das categorias harmonizadas)</w:t>
            </w:r>
            <w:r w:rsidRPr="009E12B4">
              <w:rPr>
                <w:rStyle w:val="eop"/>
                <w:noProof/>
              </w:rPr>
              <w:t xml:space="preserve"> </w:t>
            </w:r>
          </w:p>
        </w:tc>
      </w:tr>
      <w:tr w:rsidR="00092C5B" w:rsidRPr="009E12B4" w14:paraId="112CE8E8"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0150456E" w14:textId="77777777" w:rsidR="00092C5B" w:rsidRPr="009E12B4" w:rsidRDefault="00092C5B" w:rsidP="003B4B96">
            <w:pPr>
              <w:pStyle w:val="paragraph"/>
              <w:spacing w:before="120" w:beforeAutospacing="0" w:after="120" w:afterAutospacing="0"/>
              <w:textAlignment w:val="baseline"/>
              <w:rPr>
                <w:noProof/>
              </w:rPr>
            </w:pPr>
            <w:r w:rsidRPr="009E12B4">
              <w:rPr>
                <w:rStyle w:val="normaltextrun"/>
                <w:noProof/>
              </w:rPr>
              <w:t>10</w:t>
            </w:r>
            <w:r w:rsidRPr="009E12B4">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7F844A8C" w14:textId="77777777" w:rsidR="00092C5B" w:rsidRPr="009E12B4" w:rsidRDefault="00092C5B" w:rsidP="003B4B96">
            <w:pPr>
              <w:pStyle w:val="paragraph"/>
              <w:spacing w:before="120" w:beforeAutospacing="0" w:after="120" w:afterAutospacing="0"/>
              <w:textAlignment w:val="baseline"/>
              <w:rPr>
                <w:noProof/>
              </w:rPr>
            </w:pPr>
            <w:r w:rsidRPr="009E12B4">
              <w:rPr>
                <w:rStyle w:val="normaltextrun"/>
                <w:noProof/>
                <w:color w:val="000000"/>
                <w:shd w:val="clear" w:color="auto" w:fill="FFFFFF"/>
              </w:rPr>
              <w:t>A data da primeira emissão para cada categoria (esta data deve estar também inscrita na nova carta de condução em caso de substituição ou troca posterior); cada campo da data deve conter dois algarismos e a sequência deve ser: dia.mês.ano (DD.MM.AA)</w:t>
            </w:r>
            <w:r w:rsidRPr="009E12B4">
              <w:rPr>
                <w:rStyle w:val="eop"/>
                <w:noProof/>
                <w:color w:val="000000"/>
              </w:rPr>
              <w:t xml:space="preserve"> </w:t>
            </w:r>
          </w:p>
        </w:tc>
      </w:tr>
      <w:tr w:rsidR="00092C5B" w:rsidRPr="009E12B4" w14:paraId="7AADAA00"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02EFB7AB" w14:textId="77777777" w:rsidR="00092C5B" w:rsidRPr="009E12B4" w:rsidRDefault="00092C5B" w:rsidP="003B4B96">
            <w:pPr>
              <w:pStyle w:val="paragraph"/>
              <w:spacing w:before="120" w:beforeAutospacing="0" w:after="120" w:afterAutospacing="0"/>
              <w:textAlignment w:val="baseline"/>
              <w:rPr>
                <w:noProof/>
              </w:rPr>
            </w:pPr>
            <w:r w:rsidRPr="009E12B4">
              <w:rPr>
                <w:rStyle w:val="normaltextrun"/>
                <w:noProof/>
              </w:rPr>
              <w:t>11</w:t>
            </w:r>
            <w:r w:rsidRPr="009E12B4">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4165D51E" w14:textId="77777777" w:rsidR="00092C5B" w:rsidRPr="009E12B4" w:rsidRDefault="00092C5B" w:rsidP="003B4B96">
            <w:pPr>
              <w:pStyle w:val="paragraph"/>
              <w:spacing w:before="120" w:beforeAutospacing="0" w:after="120" w:afterAutospacing="0"/>
              <w:textAlignment w:val="baseline"/>
              <w:rPr>
                <w:noProof/>
              </w:rPr>
            </w:pPr>
            <w:r w:rsidRPr="009E12B4">
              <w:rPr>
                <w:rStyle w:val="normaltextrun"/>
                <w:noProof/>
                <w:color w:val="000000"/>
                <w:shd w:val="clear" w:color="auto" w:fill="FFFFFF"/>
              </w:rPr>
              <w:t>O prazo de validade de cada categoria; cada campo da data deve conter dois algarismos e a sequência deve ser: dia.mês.ano (DD.MM.AA)</w:t>
            </w:r>
            <w:r w:rsidRPr="009E12B4">
              <w:rPr>
                <w:rStyle w:val="eop"/>
                <w:noProof/>
                <w:color w:val="000000"/>
              </w:rPr>
              <w:t xml:space="preserve"> </w:t>
            </w:r>
          </w:p>
        </w:tc>
      </w:tr>
      <w:tr w:rsidR="00092C5B" w:rsidRPr="009E12B4" w14:paraId="714E9616"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735FCB7E" w14:textId="77777777" w:rsidR="00092C5B" w:rsidRPr="009E12B4" w:rsidRDefault="00092C5B" w:rsidP="003B4B96">
            <w:pPr>
              <w:pStyle w:val="paragraph"/>
              <w:spacing w:before="120" w:beforeAutospacing="0" w:after="120" w:afterAutospacing="0"/>
              <w:textAlignment w:val="baseline"/>
              <w:rPr>
                <w:noProof/>
              </w:rPr>
            </w:pPr>
            <w:r w:rsidRPr="009E12B4">
              <w:rPr>
                <w:rStyle w:val="normaltextrun"/>
                <w:noProof/>
              </w:rPr>
              <w:t>12</w:t>
            </w:r>
            <w:r w:rsidRPr="009E12B4">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3D0E869A" w14:textId="77777777" w:rsidR="00092C5B" w:rsidRPr="009E12B4" w:rsidRDefault="00092C5B" w:rsidP="003B4B96">
            <w:pPr>
              <w:pStyle w:val="paragraph"/>
              <w:spacing w:before="120" w:beforeAutospacing="0" w:after="120" w:afterAutospacing="0"/>
              <w:textAlignment w:val="baseline"/>
              <w:rPr>
                <w:noProof/>
              </w:rPr>
            </w:pPr>
            <w:r w:rsidRPr="009E12B4">
              <w:rPr>
                <w:rStyle w:val="normaltextrun"/>
                <w:noProof/>
                <w:color w:val="000000"/>
                <w:shd w:val="clear" w:color="auto" w:fill="FFFFFF"/>
              </w:rPr>
              <w:t xml:space="preserve">Eventuais informações ou restrições adicionais, sob forma codificada, relativas à categoria em causa, como especificado na parte E. </w:t>
            </w:r>
          </w:p>
        </w:tc>
      </w:tr>
    </w:tbl>
    <w:p w14:paraId="6EE0C985" w14:textId="77777777" w:rsidR="00926F3A" w:rsidRPr="009E12B4" w:rsidRDefault="00926F3A" w:rsidP="00092C5B">
      <w:pPr>
        <w:pStyle w:val="paragraph"/>
        <w:spacing w:before="120" w:beforeAutospacing="0" w:after="120" w:afterAutospacing="0"/>
        <w:textAlignment w:val="baseline"/>
        <w:rPr>
          <w:noProof/>
        </w:rPr>
      </w:pPr>
      <w:r w:rsidRPr="009E12B4">
        <w:rPr>
          <w:noProof/>
        </w:rPr>
        <w:t xml:space="preserve">Sempre que um código especificado na parte E for aplicável a todas as categorias para as quais é emitida a carta, pode ser impresso nos campos 9, 10 e 11. </w:t>
      </w:r>
    </w:p>
    <w:p w14:paraId="409FD326" w14:textId="3166262A" w:rsidR="00092C5B" w:rsidRPr="009E12B4" w:rsidRDefault="00FC5414" w:rsidP="00FC5414">
      <w:pPr>
        <w:pStyle w:val="Point0"/>
        <w:rPr>
          <w:rStyle w:val="normaltextrun"/>
          <w:noProof/>
        </w:rPr>
      </w:pPr>
      <w:r>
        <w:rPr>
          <w:noProof/>
        </w:rPr>
        <w:t>5.</w:t>
      </w:r>
      <w:r w:rsidRPr="00FC5414">
        <w:rPr>
          <w:noProof/>
        </w:rPr>
        <w:tab/>
      </w:r>
      <w:r w:rsidR="00092C5B" w:rsidRPr="009E12B4">
        <w:rPr>
          <w:rStyle w:val="normaltextrun"/>
          <w:noProof/>
        </w:rPr>
        <w:t>As informações específicas relativas à administração da carta emitida são as seguintes: </w:t>
      </w:r>
    </w:p>
    <w:tbl>
      <w:tblPr>
        <w:tblW w:w="83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30"/>
        <w:gridCol w:w="7142"/>
      </w:tblGrid>
      <w:tr w:rsidR="00092C5B" w:rsidRPr="009E12B4" w14:paraId="5FAAF77E"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4E743EEE" w14:textId="77777777" w:rsidR="00092C5B" w:rsidRPr="009E12B4" w:rsidRDefault="00092C5B" w:rsidP="003B4B96">
            <w:pPr>
              <w:pStyle w:val="paragraph"/>
              <w:spacing w:before="120" w:beforeAutospacing="0" w:after="120" w:afterAutospacing="0"/>
              <w:textAlignment w:val="baseline"/>
              <w:rPr>
                <w:noProof/>
              </w:rPr>
            </w:pPr>
            <w:r w:rsidRPr="009E12B4">
              <w:rPr>
                <w:rStyle w:val="normaltextrun"/>
                <w:noProof/>
              </w:rPr>
              <w:t>Campo</w:t>
            </w:r>
            <w:r w:rsidRPr="009E12B4">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5C9F2067" w14:textId="77777777" w:rsidR="00092C5B" w:rsidRPr="009E12B4" w:rsidRDefault="00092C5B" w:rsidP="003B4B96">
            <w:pPr>
              <w:pStyle w:val="paragraph"/>
              <w:spacing w:before="120" w:beforeAutospacing="0" w:after="120" w:afterAutospacing="0"/>
              <w:textAlignment w:val="baseline"/>
              <w:rPr>
                <w:noProof/>
              </w:rPr>
            </w:pPr>
            <w:r w:rsidRPr="009E12B4">
              <w:rPr>
                <w:rStyle w:val="normaltextrun"/>
                <w:noProof/>
              </w:rPr>
              <w:t>Informação</w:t>
            </w:r>
            <w:r w:rsidRPr="009E12B4">
              <w:rPr>
                <w:rStyle w:val="eop"/>
                <w:noProof/>
              </w:rPr>
              <w:t xml:space="preserve"> </w:t>
            </w:r>
          </w:p>
        </w:tc>
      </w:tr>
      <w:tr w:rsidR="00092C5B" w:rsidRPr="009E12B4" w14:paraId="06C8E06B"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3CE58214" w14:textId="77777777" w:rsidR="00092C5B" w:rsidRPr="009E12B4" w:rsidRDefault="00092C5B" w:rsidP="003B4B96">
            <w:pPr>
              <w:pStyle w:val="paragraph"/>
              <w:spacing w:before="120" w:beforeAutospacing="0" w:after="120" w:afterAutospacing="0"/>
              <w:textAlignment w:val="baseline"/>
              <w:rPr>
                <w:noProof/>
              </w:rPr>
            </w:pPr>
            <w:r w:rsidRPr="009E12B4">
              <w:rPr>
                <w:rStyle w:val="normaltextrun"/>
                <w:noProof/>
              </w:rPr>
              <w:t>13</w:t>
            </w:r>
            <w:r w:rsidRPr="009E12B4">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4BBC02EB" w14:textId="77777777" w:rsidR="00092C5B" w:rsidRPr="009E12B4" w:rsidRDefault="00092C5B" w:rsidP="00034609">
            <w:pPr>
              <w:pStyle w:val="paragraph"/>
              <w:spacing w:before="120" w:beforeAutospacing="0" w:after="120" w:afterAutospacing="0"/>
              <w:textAlignment w:val="baseline"/>
              <w:rPr>
                <w:noProof/>
              </w:rPr>
            </w:pPr>
            <w:r w:rsidRPr="009E12B4">
              <w:rPr>
                <w:rStyle w:val="normaltextrun"/>
                <w:noProof/>
                <w:color w:val="000000"/>
                <w:shd w:val="clear" w:color="auto" w:fill="FFFFFF"/>
              </w:rPr>
              <w:t>A eventual inscrição, pelo Estado-Membro de acolhimento, de informações essenciais para efeitos administrativos ao aplicar a parte A1, ponto 4, alínea a);</w:t>
            </w:r>
            <w:r w:rsidRPr="009E12B4">
              <w:rPr>
                <w:rStyle w:val="eop"/>
                <w:noProof/>
                <w:color w:val="000000"/>
              </w:rPr>
              <w:t xml:space="preserve"> </w:t>
            </w:r>
          </w:p>
        </w:tc>
      </w:tr>
      <w:tr w:rsidR="00092C5B" w:rsidRPr="009E12B4" w14:paraId="59930549"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635623B0" w14:textId="77777777" w:rsidR="00092C5B" w:rsidRPr="009E12B4" w:rsidRDefault="00092C5B" w:rsidP="003B4B96">
            <w:pPr>
              <w:pStyle w:val="paragraph"/>
              <w:spacing w:before="120" w:beforeAutospacing="0" w:after="120" w:afterAutospacing="0"/>
              <w:textAlignment w:val="baseline"/>
              <w:rPr>
                <w:noProof/>
              </w:rPr>
            </w:pPr>
            <w:r w:rsidRPr="009E12B4">
              <w:rPr>
                <w:rStyle w:val="normaltextrun"/>
                <w:noProof/>
              </w:rPr>
              <w:t>14</w:t>
            </w:r>
            <w:r w:rsidRPr="009E12B4">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7AA40754" w14:textId="77777777" w:rsidR="00092C5B" w:rsidRPr="009E12B4" w:rsidRDefault="00092C5B" w:rsidP="003B4B96">
            <w:pPr>
              <w:pStyle w:val="paragraph"/>
              <w:spacing w:before="120" w:beforeAutospacing="0" w:after="120" w:afterAutospacing="0"/>
              <w:textAlignment w:val="baseline"/>
              <w:rPr>
                <w:noProof/>
              </w:rPr>
            </w:pPr>
            <w:r w:rsidRPr="009E12B4">
              <w:rPr>
                <w:rStyle w:val="normaltextrun"/>
                <w:noProof/>
              </w:rPr>
              <w:t xml:space="preserve">A </w:t>
            </w:r>
            <w:r w:rsidRPr="009E12B4">
              <w:rPr>
                <w:rStyle w:val="normaltextrun"/>
                <w:noProof/>
                <w:color w:val="000000"/>
                <w:shd w:val="clear" w:color="auto" w:fill="FFFFFF"/>
              </w:rPr>
              <w:t>eventual inscrição pelo Estado-Membro que emite a carta de condução de informações essenciais para efeitos administrativos ou relacionados com a segurança rodoviária (referência facultativa). Se as informações corresponderem a uma das rubricas definidas no presente anexo, deverá ser precedida do número do campo em questão.</w:t>
            </w:r>
            <w:r w:rsidRPr="009E12B4">
              <w:rPr>
                <w:rStyle w:val="eop"/>
                <w:noProof/>
                <w:color w:val="000000"/>
              </w:rPr>
              <w:t xml:space="preserve"> </w:t>
            </w:r>
          </w:p>
          <w:p w14:paraId="01BA0D0B" w14:textId="77777777" w:rsidR="00092C5B" w:rsidRPr="009E12B4" w:rsidRDefault="00092C5B" w:rsidP="003B4B96">
            <w:pPr>
              <w:pStyle w:val="paragraph"/>
              <w:spacing w:before="120" w:beforeAutospacing="0" w:after="120" w:afterAutospacing="0"/>
              <w:textAlignment w:val="baseline"/>
              <w:rPr>
                <w:noProof/>
              </w:rPr>
            </w:pPr>
            <w:r w:rsidRPr="009E12B4">
              <w:rPr>
                <w:rStyle w:val="normaltextrun"/>
                <w:noProof/>
                <w:color w:val="000000"/>
                <w:shd w:val="clear" w:color="auto" w:fill="FFFFFF"/>
              </w:rPr>
              <w:t>Podem também incluir-se neste campo, mediante o acordo escrito do titular, informações que não estejam relacionadas com a administração da carta de condução ou com a segurança rodoviária; a inserção dessas informações em nada prejudica a utilização do modelo como carta de condução.</w:t>
            </w:r>
            <w:r w:rsidRPr="009E12B4">
              <w:rPr>
                <w:rStyle w:val="eop"/>
                <w:noProof/>
                <w:color w:val="000000"/>
              </w:rPr>
              <w:t xml:space="preserve"> </w:t>
            </w:r>
          </w:p>
        </w:tc>
      </w:tr>
    </w:tbl>
    <w:p w14:paraId="783E9464" w14:textId="77777777" w:rsidR="0006094C" w:rsidRPr="009E12B4" w:rsidRDefault="0006094C" w:rsidP="006A66D0">
      <w:pPr>
        <w:rPr>
          <w:noProof/>
        </w:rPr>
      </w:pPr>
    </w:p>
    <w:p w14:paraId="13CFAD21" w14:textId="77777777" w:rsidR="0006094C" w:rsidRPr="009E12B4" w:rsidRDefault="0006094C">
      <w:pPr>
        <w:spacing w:before="0" w:after="200" w:line="276" w:lineRule="auto"/>
        <w:jc w:val="left"/>
        <w:rPr>
          <w:b/>
          <w:noProof/>
        </w:rPr>
      </w:pPr>
      <w:r w:rsidRPr="009E12B4">
        <w:rPr>
          <w:noProof/>
        </w:rPr>
        <w:br w:type="page"/>
      </w:r>
    </w:p>
    <w:p w14:paraId="21317493" w14:textId="77777777" w:rsidR="00092C5B" w:rsidRPr="009E12B4" w:rsidRDefault="00092C5B" w:rsidP="00092C5B">
      <w:pPr>
        <w:pStyle w:val="Objetacteprincipal"/>
        <w:rPr>
          <w:noProof/>
        </w:rPr>
      </w:pPr>
      <w:r w:rsidRPr="009E12B4">
        <w:rPr>
          <w:noProof/>
        </w:rPr>
        <w:t>PARTE E: CÓDIGOS DA UNIÃO E CÓDIGOS NACIONAIS </w:t>
      </w:r>
    </w:p>
    <w:p w14:paraId="0151FDFA" w14:textId="77777777" w:rsidR="00092C5B" w:rsidRPr="009E12B4" w:rsidRDefault="00092C5B" w:rsidP="00092C5B">
      <w:pPr>
        <w:rPr>
          <w:rStyle w:val="normaltextrun"/>
          <w:noProof/>
        </w:rPr>
      </w:pPr>
      <w:r w:rsidRPr="009E12B4">
        <w:rPr>
          <w:rStyle w:val="normaltextrun"/>
          <w:noProof/>
        </w:rPr>
        <w:t>Os códigos 01 a 99 são os códigos harmonizados da União Europeia </w:t>
      </w:r>
    </w:p>
    <w:p w14:paraId="418919BD" w14:textId="77777777" w:rsidR="00092C5B" w:rsidRPr="009E12B4" w:rsidRDefault="00092C5B" w:rsidP="00092C5B">
      <w:pPr>
        <w:rPr>
          <w:rStyle w:val="normaltextrun"/>
          <w:i/>
          <w:noProof/>
        </w:rPr>
      </w:pPr>
      <w:r w:rsidRPr="009E12B4">
        <w:rPr>
          <w:rStyle w:val="normaltextrun"/>
          <w:i/>
          <w:noProof/>
        </w:rPr>
        <w:t>CONDUTOR (motivos médicos) </w:t>
      </w:r>
    </w:p>
    <w:tbl>
      <w:tblPr>
        <w:tblW w:w="86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5"/>
        <w:gridCol w:w="1830"/>
        <w:gridCol w:w="6015"/>
      </w:tblGrid>
      <w:tr w:rsidR="00092C5B" w:rsidRPr="009E12B4" w14:paraId="199E46D4"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43AD5129" w14:textId="77777777" w:rsidR="00092C5B" w:rsidRPr="009E12B4" w:rsidRDefault="00092C5B" w:rsidP="003B4B96">
            <w:pPr>
              <w:pStyle w:val="paragraph"/>
              <w:spacing w:before="120" w:beforeAutospacing="0" w:after="120" w:afterAutospacing="0"/>
              <w:textAlignment w:val="baseline"/>
              <w:rPr>
                <w:noProof/>
              </w:rPr>
            </w:pPr>
            <w:r w:rsidRPr="009E12B4">
              <w:rPr>
                <w:rStyle w:val="normaltextrun"/>
                <w:noProof/>
              </w:rPr>
              <w:t>01</w:t>
            </w:r>
            <w:r w:rsidRPr="009E12B4">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B0F6D9B" w14:textId="77777777" w:rsidR="00092C5B" w:rsidRPr="009E12B4" w:rsidRDefault="00092C5B" w:rsidP="003B4B96">
            <w:pPr>
              <w:pStyle w:val="paragraph"/>
              <w:spacing w:before="120" w:beforeAutospacing="0" w:after="120" w:afterAutospacing="0"/>
              <w:jc w:val="right"/>
              <w:textAlignment w:val="baseline"/>
              <w:rPr>
                <w:noProof/>
              </w:rPr>
            </w:pPr>
            <w:r w:rsidRPr="009E12B4">
              <w:rPr>
                <w:rStyle w:val="normaltextrun"/>
                <w:noProof/>
              </w:rPr>
              <w:t>.</w:t>
            </w:r>
            <w:r w:rsidRPr="009E12B4">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49ECB9BC" w14:textId="77777777" w:rsidR="00092C5B" w:rsidRPr="009E12B4" w:rsidRDefault="00092C5B" w:rsidP="003B4B96">
            <w:pPr>
              <w:pStyle w:val="paragraph"/>
              <w:spacing w:before="120" w:beforeAutospacing="0" w:after="120" w:afterAutospacing="0"/>
              <w:textAlignment w:val="baseline"/>
              <w:rPr>
                <w:noProof/>
              </w:rPr>
            </w:pPr>
            <w:r w:rsidRPr="009E12B4">
              <w:rPr>
                <w:rStyle w:val="normaltextrun"/>
                <w:noProof/>
              </w:rPr>
              <w:t>Correção e/ou proteção da vista</w:t>
            </w:r>
            <w:r w:rsidRPr="009E12B4">
              <w:rPr>
                <w:rStyle w:val="eop"/>
                <w:noProof/>
              </w:rPr>
              <w:t xml:space="preserve"> </w:t>
            </w:r>
          </w:p>
        </w:tc>
      </w:tr>
      <w:tr w:rsidR="00092C5B" w:rsidRPr="009E12B4" w14:paraId="7C30E8D5"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680FEB36" w14:textId="77777777" w:rsidR="00092C5B" w:rsidRPr="009E12B4" w:rsidRDefault="00092C5B" w:rsidP="003B4B96">
            <w:pPr>
              <w:pStyle w:val="paragraph"/>
              <w:spacing w:before="120" w:beforeAutospacing="0" w:after="120" w:afterAutospacing="0"/>
              <w:jc w:val="right"/>
              <w:textAlignment w:val="baseline"/>
              <w:rPr>
                <w:noProof/>
              </w:rPr>
            </w:pPr>
            <w:r w:rsidRPr="009E12B4">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45BF594C" w14:textId="77777777" w:rsidR="00092C5B" w:rsidRPr="009E12B4" w:rsidRDefault="00092C5B" w:rsidP="003B4B96">
            <w:pPr>
              <w:pStyle w:val="paragraph"/>
              <w:spacing w:before="120" w:beforeAutospacing="0" w:after="120" w:afterAutospacing="0"/>
              <w:jc w:val="right"/>
              <w:textAlignment w:val="baseline"/>
              <w:rPr>
                <w:noProof/>
              </w:rPr>
            </w:pPr>
            <w:r w:rsidRPr="009E12B4">
              <w:rPr>
                <w:rStyle w:val="normaltextrun"/>
                <w:noProof/>
              </w:rPr>
              <w:t>01.01.</w:t>
            </w:r>
            <w:r w:rsidRPr="009E12B4">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58D19AEA" w14:textId="77777777" w:rsidR="00092C5B" w:rsidRPr="009E12B4" w:rsidRDefault="00092C5B" w:rsidP="003B4B96">
            <w:pPr>
              <w:pStyle w:val="paragraph"/>
              <w:spacing w:before="120" w:beforeAutospacing="0" w:after="120" w:afterAutospacing="0"/>
              <w:textAlignment w:val="baseline"/>
              <w:rPr>
                <w:noProof/>
              </w:rPr>
            </w:pPr>
            <w:r w:rsidRPr="009E12B4">
              <w:rPr>
                <w:rStyle w:val="normaltextrun"/>
                <w:noProof/>
              </w:rPr>
              <w:t>Óculos</w:t>
            </w:r>
            <w:r w:rsidRPr="009E12B4">
              <w:rPr>
                <w:rStyle w:val="eop"/>
                <w:noProof/>
              </w:rPr>
              <w:t xml:space="preserve"> </w:t>
            </w:r>
          </w:p>
        </w:tc>
      </w:tr>
      <w:tr w:rsidR="00092C5B" w:rsidRPr="009E12B4" w14:paraId="0DCA398D"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7B612DCF" w14:textId="77777777" w:rsidR="00092C5B" w:rsidRPr="009E12B4" w:rsidRDefault="00092C5B" w:rsidP="003B4B96">
            <w:pPr>
              <w:pStyle w:val="paragraph"/>
              <w:spacing w:before="120" w:beforeAutospacing="0" w:after="120" w:afterAutospacing="0"/>
              <w:jc w:val="right"/>
              <w:textAlignment w:val="baseline"/>
              <w:rPr>
                <w:noProof/>
              </w:rPr>
            </w:pPr>
            <w:r w:rsidRPr="009E12B4">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5A2756E8" w14:textId="77777777" w:rsidR="00092C5B" w:rsidRPr="009E12B4" w:rsidRDefault="00092C5B" w:rsidP="003B4B96">
            <w:pPr>
              <w:pStyle w:val="paragraph"/>
              <w:spacing w:before="120" w:beforeAutospacing="0" w:after="120" w:afterAutospacing="0"/>
              <w:jc w:val="right"/>
              <w:textAlignment w:val="baseline"/>
              <w:rPr>
                <w:noProof/>
              </w:rPr>
            </w:pPr>
            <w:r w:rsidRPr="009E12B4">
              <w:rPr>
                <w:rStyle w:val="normaltextrun"/>
                <w:noProof/>
              </w:rPr>
              <w:t>01.02.</w:t>
            </w:r>
            <w:r w:rsidRPr="009E12B4">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323DF419" w14:textId="77777777" w:rsidR="00092C5B" w:rsidRPr="009E12B4" w:rsidRDefault="00092C5B" w:rsidP="003B4B96">
            <w:pPr>
              <w:pStyle w:val="paragraph"/>
              <w:spacing w:before="120" w:beforeAutospacing="0" w:after="120" w:afterAutospacing="0"/>
              <w:textAlignment w:val="baseline"/>
              <w:rPr>
                <w:noProof/>
              </w:rPr>
            </w:pPr>
            <w:r w:rsidRPr="009E12B4">
              <w:rPr>
                <w:rStyle w:val="normaltextrun"/>
                <w:noProof/>
              </w:rPr>
              <w:t>Lente(s) de contacto</w:t>
            </w:r>
            <w:r w:rsidRPr="009E12B4">
              <w:rPr>
                <w:rStyle w:val="eop"/>
                <w:noProof/>
              </w:rPr>
              <w:t xml:space="preserve"> </w:t>
            </w:r>
          </w:p>
        </w:tc>
      </w:tr>
      <w:tr w:rsidR="00092C5B" w:rsidRPr="009E12B4" w14:paraId="4A2D23C4"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220EA13A" w14:textId="77777777" w:rsidR="00092C5B" w:rsidRPr="009E12B4" w:rsidRDefault="00092C5B" w:rsidP="003B4B96">
            <w:pPr>
              <w:pStyle w:val="paragraph"/>
              <w:spacing w:before="120" w:beforeAutospacing="0" w:after="120" w:afterAutospacing="0"/>
              <w:jc w:val="right"/>
              <w:textAlignment w:val="baseline"/>
              <w:rPr>
                <w:noProof/>
              </w:rPr>
            </w:pPr>
            <w:r w:rsidRPr="009E12B4">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64C0118" w14:textId="77777777" w:rsidR="00092C5B" w:rsidRPr="009E12B4" w:rsidRDefault="00092C5B" w:rsidP="003B4B96">
            <w:pPr>
              <w:pStyle w:val="paragraph"/>
              <w:spacing w:before="120" w:beforeAutospacing="0" w:after="120" w:afterAutospacing="0"/>
              <w:jc w:val="right"/>
              <w:textAlignment w:val="baseline"/>
              <w:rPr>
                <w:noProof/>
              </w:rPr>
            </w:pPr>
            <w:r w:rsidRPr="009E12B4">
              <w:rPr>
                <w:rStyle w:val="normaltextrun"/>
                <w:noProof/>
              </w:rPr>
              <w:t>01.05.</w:t>
            </w:r>
            <w:r w:rsidRPr="009E12B4">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4CD2B316" w14:textId="77777777" w:rsidR="00092C5B" w:rsidRPr="009E12B4" w:rsidRDefault="00092C5B" w:rsidP="003B4B96">
            <w:pPr>
              <w:pStyle w:val="paragraph"/>
              <w:spacing w:before="120" w:beforeAutospacing="0" w:after="120" w:afterAutospacing="0"/>
              <w:textAlignment w:val="baseline"/>
              <w:rPr>
                <w:noProof/>
              </w:rPr>
            </w:pPr>
            <w:r w:rsidRPr="009E12B4">
              <w:rPr>
                <w:rStyle w:val="normaltextrun"/>
                <w:noProof/>
              </w:rPr>
              <w:t>Cobertura ocular</w:t>
            </w:r>
            <w:r w:rsidRPr="009E12B4">
              <w:rPr>
                <w:rStyle w:val="eop"/>
                <w:noProof/>
              </w:rPr>
              <w:t xml:space="preserve"> </w:t>
            </w:r>
          </w:p>
        </w:tc>
      </w:tr>
      <w:tr w:rsidR="00092C5B" w:rsidRPr="009E12B4" w14:paraId="3759CFF2"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40C1E8B3" w14:textId="77777777" w:rsidR="00092C5B" w:rsidRPr="009E12B4" w:rsidRDefault="00092C5B" w:rsidP="003B4B96">
            <w:pPr>
              <w:pStyle w:val="paragraph"/>
              <w:spacing w:before="120" w:beforeAutospacing="0" w:after="120" w:afterAutospacing="0"/>
              <w:jc w:val="right"/>
              <w:textAlignment w:val="baseline"/>
              <w:rPr>
                <w:noProof/>
              </w:rPr>
            </w:pPr>
            <w:r w:rsidRPr="009E12B4">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A08F457" w14:textId="77777777" w:rsidR="00092C5B" w:rsidRPr="009E12B4" w:rsidRDefault="00092C5B" w:rsidP="003B4B96">
            <w:pPr>
              <w:pStyle w:val="paragraph"/>
              <w:spacing w:before="120" w:beforeAutospacing="0" w:after="120" w:afterAutospacing="0"/>
              <w:jc w:val="right"/>
              <w:textAlignment w:val="baseline"/>
              <w:rPr>
                <w:noProof/>
              </w:rPr>
            </w:pPr>
            <w:r w:rsidRPr="009E12B4">
              <w:rPr>
                <w:rStyle w:val="normaltextrun"/>
                <w:noProof/>
              </w:rPr>
              <w:t>01.06.</w:t>
            </w:r>
            <w:r w:rsidRPr="009E12B4">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74929B39" w14:textId="77777777" w:rsidR="00092C5B" w:rsidRPr="009E12B4" w:rsidRDefault="00092C5B" w:rsidP="003B4B96">
            <w:pPr>
              <w:pStyle w:val="paragraph"/>
              <w:spacing w:before="120" w:beforeAutospacing="0" w:after="120" w:afterAutospacing="0"/>
              <w:textAlignment w:val="baseline"/>
              <w:rPr>
                <w:noProof/>
              </w:rPr>
            </w:pPr>
            <w:r w:rsidRPr="009E12B4">
              <w:rPr>
                <w:rStyle w:val="normaltextrun"/>
                <w:noProof/>
              </w:rPr>
              <w:t>Óculos ou lentes de contacto</w:t>
            </w:r>
            <w:r w:rsidRPr="009E12B4">
              <w:rPr>
                <w:rStyle w:val="eop"/>
                <w:noProof/>
              </w:rPr>
              <w:t xml:space="preserve"> </w:t>
            </w:r>
          </w:p>
        </w:tc>
      </w:tr>
      <w:tr w:rsidR="00092C5B" w:rsidRPr="009E12B4" w14:paraId="1604B154"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0B8B42AC" w14:textId="77777777" w:rsidR="00092C5B" w:rsidRPr="009E12B4" w:rsidRDefault="00092C5B" w:rsidP="003B4B96">
            <w:pPr>
              <w:pStyle w:val="paragraph"/>
              <w:spacing w:before="120" w:beforeAutospacing="0" w:after="120" w:afterAutospacing="0"/>
              <w:jc w:val="right"/>
              <w:textAlignment w:val="baseline"/>
              <w:rPr>
                <w:noProof/>
              </w:rPr>
            </w:pPr>
            <w:r w:rsidRPr="009E12B4">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78896618" w14:textId="77777777" w:rsidR="00092C5B" w:rsidRPr="009E12B4" w:rsidRDefault="00092C5B" w:rsidP="003B4B96">
            <w:pPr>
              <w:pStyle w:val="paragraph"/>
              <w:spacing w:before="120" w:beforeAutospacing="0" w:after="120" w:afterAutospacing="0"/>
              <w:jc w:val="right"/>
              <w:textAlignment w:val="baseline"/>
              <w:rPr>
                <w:noProof/>
              </w:rPr>
            </w:pPr>
            <w:r w:rsidRPr="009E12B4">
              <w:rPr>
                <w:rStyle w:val="normaltextrun"/>
                <w:noProof/>
              </w:rPr>
              <w:t>01.07.</w:t>
            </w:r>
            <w:r w:rsidRPr="009E12B4">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4A1EADF7" w14:textId="77777777" w:rsidR="00092C5B" w:rsidRPr="009E12B4" w:rsidRDefault="00092C5B" w:rsidP="003B4B96">
            <w:pPr>
              <w:pStyle w:val="paragraph"/>
              <w:spacing w:before="120" w:beforeAutospacing="0" w:after="120" w:afterAutospacing="0"/>
              <w:textAlignment w:val="baseline"/>
              <w:rPr>
                <w:noProof/>
              </w:rPr>
            </w:pPr>
            <w:r w:rsidRPr="009E12B4">
              <w:rPr>
                <w:rStyle w:val="normaltextrun"/>
                <w:noProof/>
              </w:rPr>
              <w:t>Ajuda ótica específica</w:t>
            </w:r>
            <w:r w:rsidRPr="009E12B4">
              <w:rPr>
                <w:rStyle w:val="eop"/>
                <w:noProof/>
              </w:rPr>
              <w:t xml:space="preserve"> </w:t>
            </w:r>
          </w:p>
        </w:tc>
      </w:tr>
      <w:tr w:rsidR="00092C5B" w:rsidRPr="009E12B4" w14:paraId="7AE7360F"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4D1399C3" w14:textId="77777777" w:rsidR="00092C5B" w:rsidRPr="009E12B4" w:rsidRDefault="00092C5B" w:rsidP="003B4B96">
            <w:pPr>
              <w:pStyle w:val="paragraph"/>
              <w:spacing w:before="120" w:beforeAutospacing="0" w:after="120" w:afterAutospacing="0"/>
              <w:textAlignment w:val="baseline"/>
              <w:rPr>
                <w:noProof/>
              </w:rPr>
            </w:pPr>
            <w:r w:rsidRPr="009E12B4">
              <w:rPr>
                <w:rStyle w:val="normaltextrun"/>
                <w:noProof/>
              </w:rPr>
              <w:t>02</w:t>
            </w:r>
            <w:r w:rsidRPr="009E12B4">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03FEBB2A" w14:textId="77777777" w:rsidR="00092C5B" w:rsidRPr="009E12B4" w:rsidRDefault="00092C5B" w:rsidP="003B4B96">
            <w:pPr>
              <w:pStyle w:val="paragraph"/>
              <w:spacing w:before="120" w:beforeAutospacing="0" w:after="120" w:afterAutospacing="0"/>
              <w:jc w:val="right"/>
              <w:textAlignment w:val="baseline"/>
              <w:rPr>
                <w:noProof/>
              </w:rPr>
            </w:pPr>
            <w:r w:rsidRPr="009E12B4">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5E5EEE42" w14:textId="77777777" w:rsidR="00092C5B" w:rsidRPr="009E12B4" w:rsidRDefault="00092C5B" w:rsidP="003B4B96">
            <w:pPr>
              <w:pStyle w:val="paragraph"/>
              <w:spacing w:before="120" w:beforeAutospacing="0" w:after="120" w:afterAutospacing="0"/>
              <w:textAlignment w:val="baseline"/>
              <w:rPr>
                <w:noProof/>
              </w:rPr>
            </w:pPr>
            <w:r w:rsidRPr="009E12B4">
              <w:rPr>
                <w:rStyle w:val="normaltextrun"/>
                <w:noProof/>
              </w:rPr>
              <w:t>Prótese auditiva/ajuda à comunicação</w:t>
            </w:r>
            <w:r w:rsidRPr="009E12B4">
              <w:rPr>
                <w:rStyle w:val="eop"/>
                <w:noProof/>
              </w:rPr>
              <w:t xml:space="preserve"> </w:t>
            </w:r>
          </w:p>
        </w:tc>
      </w:tr>
      <w:tr w:rsidR="00092C5B" w:rsidRPr="009E12B4" w14:paraId="3E67F066"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1311E6B9" w14:textId="77777777" w:rsidR="00092C5B" w:rsidRPr="009E12B4" w:rsidRDefault="00092C5B" w:rsidP="003B4B96">
            <w:pPr>
              <w:pStyle w:val="paragraph"/>
              <w:spacing w:before="120" w:beforeAutospacing="0" w:after="120" w:afterAutospacing="0"/>
              <w:textAlignment w:val="baseline"/>
              <w:rPr>
                <w:noProof/>
              </w:rPr>
            </w:pPr>
            <w:r w:rsidRPr="009E12B4">
              <w:rPr>
                <w:rStyle w:val="normaltextrun"/>
                <w:noProof/>
              </w:rPr>
              <w:t>03</w:t>
            </w:r>
            <w:r w:rsidRPr="009E12B4">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30CCF1B1" w14:textId="77777777" w:rsidR="00092C5B" w:rsidRPr="009E12B4" w:rsidRDefault="00092C5B" w:rsidP="003B4B96">
            <w:pPr>
              <w:pStyle w:val="paragraph"/>
              <w:spacing w:before="120" w:beforeAutospacing="0" w:after="120" w:afterAutospacing="0"/>
              <w:jc w:val="right"/>
              <w:textAlignment w:val="baseline"/>
              <w:rPr>
                <w:noProof/>
              </w:rPr>
            </w:pPr>
            <w:r w:rsidRPr="009E12B4">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4160ECC4" w14:textId="77777777" w:rsidR="00092C5B" w:rsidRPr="009E12B4" w:rsidRDefault="00092C5B" w:rsidP="003B4B96">
            <w:pPr>
              <w:pStyle w:val="paragraph"/>
              <w:spacing w:before="120" w:beforeAutospacing="0" w:after="120" w:afterAutospacing="0"/>
              <w:jc w:val="both"/>
              <w:textAlignment w:val="baseline"/>
              <w:rPr>
                <w:noProof/>
              </w:rPr>
            </w:pPr>
            <w:r w:rsidRPr="009E12B4">
              <w:rPr>
                <w:rStyle w:val="normaltextrun"/>
                <w:noProof/>
              </w:rPr>
              <w:t>Prótese/ortose dos membros</w:t>
            </w:r>
            <w:r w:rsidRPr="009E12B4">
              <w:rPr>
                <w:rStyle w:val="eop"/>
                <w:noProof/>
              </w:rPr>
              <w:t xml:space="preserve"> </w:t>
            </w:r>
          </w:p>
        </w:tc>
      </w:tr>
      <w:tr w:rsidR="00092C5B" w:rsidRPr="009E12B4" w14:paraId="7AB6A0CC"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347E40B0" w14:textId="77777777" w:rsidR="00092C5B" w:rsidRPr="009E12B4" w:rsidRDefault="00092C5B" w:rsidP="003B4B96">
            <w:pPr>
              <w:pStyle w:val="paragraph"/>
              <w:spacing w:before="120" w:beforeAutospacing="0" w:after="120" w:afterAutospacing="0"/>
              <w:textAlignment w:val="baseline"/>
              <w:rPr>
                <w:noProof/>
              </w:rPr>
            </w:pPr>
            <w:r w:rsidRPr="009E12B4">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A846C4A" w14:textId="77777777" w:rsidR="00092C5B" w:rsidRPr="009E12B4" w:rsidRDefault="00092C5B" w:rsidP="003B4B96">
            <w:pPr>
              <w:pStyle w:val="paragraph"/>
              <w:spacing w:before="120" w:beforeAutospacing="0" w:after="120" w:afterAutospacing="0"/>
              <w:jc w:val="right"/>
              <w:textAlignment w:val="baseline"/>
              <w:rPr>
                <w:noProof/>
              </w:rPr>
            </w:pPr>
            <w:r w:rsidRPr="009E12B4">
              <w:rPr>
                <w:rStyle w:val="normaltextrun"/>
                <w:noProof/>
              </w:rPr>
              <w:t>03.01.</w:t>
            </w:r>
            <w:r w:rsidRPr="009E12B4">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753B303E" w14:textId="77777777" w:rsidR="00092C5B" w:rsidRPr="009E12B4" w:rsidRDefault="00092C5B" w:rsidP="003B4B96">
            <w:pPr>
              <w:pStyle w:val="paragraph"/>
              <w:spacing w:before="120" w:beforeAutospacing="0" w:after="120" w:afterAutospacing="0"/>
              <w:jc w:val="both"/>
              <w:textAlignment w:val="baseline"/>
              <w:rPr>
                <w:noProof/>
              </w:rPr>
            </w:pPr>
            <w:r w:rsidRPr="009E12B4">
              <w:rPr>
                <w:rStyle w:val="normaltextrun"/>
                <w:noProof/>
              </w:rPr>
              <w:t>Prótese/ortose de um/dos membro(s) superior(es)</w:t>
            </w:r>
            <w:r w:rsidRPr="009E12B4">
              <w:rPr>
                <w:rStyle w:val="eop"/>
                <w:noProof/>
              </w:rPr>
              <w:t xml:space="preserve"> </w:t>
            </w:r>
          </w:p>
        </w:tc>
      </w:tr>
      <w:tr w:rsidR="00092C5B" w:rsidRPr="009E12B4" w14:paraId="75133AF8"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4B43B010" w14:textId="77777777" w:rsidR="00092C5B" w:rsidRPr="009E12B4" w:rsidRDefault="00092C5B" w:rsidP="003B4B96">
            <w:pPr>
              <w:pStyle w:val="paragraph"/>
              <w:spacing w:before="120" w:beforeAutospacing="0" w:after="120" w:afterAutospacing="0"/>
              <w:textAlignment w:val="baseline"/>
              <w:rPr>
                <w:noProof/>
              </w:rPr>
            </w:pPr>
            <w:r w:rsidRPr="009E12B4">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7EC63CAF" w14:textId="77777777" w:rsidR="00092C5B" w:rsidRPr="009E12B4" w:rsidRDefault="00092C5B" w:rsidP="003B4B96">
            <w:pPr>
              <w:pStyle w:val="paragraph"/>
              <w:spacing w:before="120" w:beforeAutospacing="0" w:after="120" w:afterAutospacing="0"/>
              <w:jc w:val="right"/>
              <w:textAlignment w:val="baseline"/>
              <w:rPr>
                <w:noProof/>
              </w:rPr>
            </w:pPr>
            <w:r w:rsidRPr="009E12B4">
              <w:rPr>
                <w:rStyle w:val="normaltextrun"/>
                <w:noProof/>
              </w:rPr>
              <w:t>03.02.</w:t>
            </w:r>
            <w:r w:rsidRPr="009E12B4">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161314D7" w14:textId="77777777" w:rsidR="00092C5B" w:rsidRPr="009E12B4" w:rsidRDefault="00092C5B" w:rsidP="003B4B96">
            <w:pPr>
              <w:pStyle w:val="paragraph"/>
              <w:spacing w:before="120" w:beforeAutospacing="0" w:after="120" w:afterAutospacing="0"/>
              <w:jc w:val="both"/>
              <w:textAlignment w:val="baseline"/>
              <w:rPr>
                <w:noProof/>
              </w:rPr>
            </w:pPr>
            <w:r w:rsidRPr="009E12B4">
              <w:rPr>
                <w:rStyle w:val="normaltextrun"/>
                <w:noProof/>
              </w:rPr>
              <w:t>Prótese/ortose de um/dos membro(s) inferior(es)</w:t>
            </w:r>
            <w:r w:rsidRPr="009E12B4">
              <w:rPr>
                <w:rStyle w:val="eop"/>
                <w:noProof/>
              </w:rPr>
              <w:t xml:space="preserve"> </w:t>
            </w:r>
          </w:p>
        </w:tc>
      </w:tr>
    </w:tbl>
    <w:p w14:paraId="7DCA2524" w14:textId="77777777" w:rsidR="00092C5B" w:rsidRPr="009E12B4" w:rsidRDefault="00092C5B" w:rsidP="006A66D0">
      <w:pPr>
        <w:rPr>
          <w:noProof/>
        </w:rPr>
      </w:pPr>
    </w:p>
    <w:p w14:paraId="4EFFC964" w14:textId="77777777" w:rsidR="00092C5B" w:rsidRPr="009E12B4" w:rsidRDefault="00092C5B" w:rsidP="00092C5B">
      <w:pPr>
        <w:rPr>
          <w:rStyle w:val="normaltextrun"/>
          <w:i/>
          <w:noProof/>
        </w:rPr>
      </w:pPr>
      <w:r w:rsidRPr="009E12B4">
        <w:rPr>
          <w:rStyle w:val="normaltextrun"/>
          <w:i/>
          <w:noProof/>
        </w:rPr>
        <w:t>ADAPTAÇÕES DO VEÍCULO </w:t>
      </w:r>
    </w:p>
    <w:tbl>
      <w:tblPr>
        <w:tblW w:w="8610" w:type="dxa"/>
        <w:tblInd w:w="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5"/>
        <w:gridCol w:w="1830"/>
        <w:gridCol w:w="6015"/>
      </w:tblGrid>
      <w:tr w:rsidR="00092C5B" w:rsidRPr="009E12B4" w14:paraId="4AA4D44A"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45DDF026" w14:textId="77777777" w:rsidR="00092C5B" w:rsidRPr="009E12B4" w:rsidRDefault="00092C5B" w:rsidP="003B4B96">
            <w:pPr>
              <w:pStyle w:val="paragraph"/>
              <w:spacing w:before="120" w:beforeAutospacing="0" w:after="120" w:afterAutospacing="0"/>
              <w:textAlignment w:val="baseline"/>
              <w:rPr>
                <w:noProof/>
              </w:rPr>
            </w:pPr>
            <w:r w:rsidRPr="009E12B4">
              <w:rPr>
                <w:rStyle w:val="normaltextrun"/>
                <w:noProof/>
              </w:rPr>
              <w:t>10</w:t>
            </w:r>
            <w:r w:rsidRPr="009E12B4">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E52AE14" w14:textId="77777777" w:rsidR="00092C5B" w:rsidRPr="009E12B4" w:rsidRDefault="00092C5B" w:rsidP="003B4B96">
            <w:pPr>
              <w:pStyle w:val="paragraph"/>
              <w:spacing w:before="120" w:beforeAutospacing="0" w:after="120" w:afterAutospacing="0"/>
              <w:jc w:val="right"/>
              <w:textAlignment w:val="baseline"/>
              <w:rPr>
                <w:noProof/>
              </w:rPr>
            </w:pPr>
            <w:r w:rsidRPr="009E12B4">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74ED3205" w14:textId="77777777" w:rsidR="00092C5B" w:rsidRPr="009E12B4" w:rsidRDefault="00092C5B" w:rsidP="003B4B96">
            <w:pPr>
              <w:pStyle w:val="paragraph"/>
              <w:spacing w:before="120" w:beforeAutospacing="0" w:after="120" w:afterAutospacing="0"/>
              <w:jc w:val="both"/>
              <w:textAlignment w:val="baseline"/>
              <w:rPr>
                <w:noProof/>
              </w:rPr>
            </w:pPr>
            <w:r w:rsidRPr="009E12B4">
              <w:rPr>
                <w:rStyle w:val="normaltextrun"/>
                <w:noProof/>
              </w:rPr>
              <w:t>Transmissão modificada</w:t>
            </w:r>
            <w:r w:rsidRPr="009E12B4">
              <w:rPr>
                <w:rStyle w:val="eop"/>
                <w:noProof/>
              </w:rPr>
              <w:t xml:space="preserve"> </w:t>
            </w:r>
          </w:p>
        </w:tc>
      </w:tr>
      <w:tr w:rsidR="00092C5B" w:rsidRPr="009E12B4" w14:paraId="2757B70D"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3070F912" w14:textId="77777777" w:rsidR="00092C5B" w:rsidRPr="009E12B4" w:rsidRDefault="00092C5B" w:rsidP="003B4B96">
            <w:pPr>
              <w:pStyle w:val="paragraph"/>
              <w:spacing w:before="120" w:beforeAutospacing="0" w:after="120" w:afterAutospacing="0"/>
              <w:jc w:val="right"/>
              <w:textAlignment w:val="baseline"/>
              <w:rPr>
                <w:noProof/>
              </w:rPr>
            </w:pPr>
            <w:r w:rsidRPr="009E12B4">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790FE760" w14:textId="77777777" w:rsidR="00092C5B" w:rsidRPr="009E12B4" w:rsidRDefault="00092C5B" w:rsidP="003B4B96">
            <w:pPr>
              <w:pStyle w:val="paragraph"/>
              <w:spacing w:before="120" w:beforeAutospacing="0" w:after="120" w:afterAutospacing="0"/>
              <w:jc w:val="right"/>
              <w:textAlignment w:val="baseline"/>
              <w:rPr>
                <w:noProof/>
              </w:rPr>
            </w:pPr>
            <w:r w:rsidRPr="009E12B4">
              <w:rPr>
                <w:rStyle w:val="normaltextrun"/>
                <w:noProof/>
              </w:rPr>
              <w:t>10.02.</w:t>
            </w:r>
            <w:r w:rsidRPr="009E12B4">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722C44C9" w14:textId="77777777" w:rsidR="00092C5B" w:rsidRPr="009E12B4" w:rsidRDefault="00092C5B" w:rsidP="003B4B96">
            <w:pPr>
              <w:pStyle w:val="paragraph"/>
              <w:spacing w:before="120" w:beforeAutospacing="0" w:after="120" w:afterAutospacing="0"/>
              <w:textAlignment w:val="baseline"/>
              <w:rPr>
                <w:noProof/>
              </w:rPr>
            </w:pPr>
            <w:r w:rsidRPr="009E12B4">
              <w:rPr>
                <w:rStyle w:val="normaltextrun"/>
                <w:noProof/>
              </w:rPr>
              <w:t>Seleção automática da relação de transmissão</w:t>
            </w:r>
            <w:r w:rsidRPr="009E12B4">
              <w:rPr>
                <w:rStyle w:val="eop"/>
                <w:noProof/>
              </w:rPr>
              <w:t xml:space="preserve"> </w:t>
            </w:r>
          </w:p>
        </w:tc>
      </w:tr>
      <w:tr w:rsidR="00092C5B" w:rsidRPr="009E12B4" w14:paraId="37B96C70"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6B163414" w14:textId="77777777" w:rsidR="00092C5B" w:rsidRPr="009E12B4" w:rsidRDefault="00092C5B" w:rsidP="003B4B96">
            <w:pPr>
              <w:pStyle w:val="paragraph"/>
              <w:spacing w:before="120" w:beforeAutospacing="0" w:after="120" w:afterAutospacing="0"/>
              <w:jc w:val="right"/>
              <w:textAlignment w:val="baseline"/>
              <w:rPr>
                <w:noProof/>
              </w:rPr>
            </w:pPr>
            <w:r w:rsidRPr="009E12B4">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4DD8D29C" w14:textId="77777777" w:rsidR="00092C5B" w:rsidRPr="009E12B4" w:rsidRDefault="00092C5B" w:rsidP="003B4B96">
            <w:pPr>
              <w:pStyle w:val="paragraph"/>
              <w:spacing w:before="120" w:beforeAutospacing="0" w:after="120" w:afterAutospacing="0"/>
              <w:jc w:val="right"/>
              <w:textAlignment w:val="baseline"/>
              <w:rPr>
                <w:noProof/>
              </w:rPr>
            </w:pPr>
            <w:r w:rsidRPr="009E12B4">
              <w:rPr>
                <w:rStyle w:val="normaltextrun"/>
                <w:noProof/>
              </w:rPr>
              <w:t>10.04.</w:t>
            </w:r>
            <w:r w:rsidRPr="009E12B4">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12148184" w14:textId="77777777" w:rsidR="00092C5B" w:rsidRPr="009E12B4" w:rsidRDefault="00092C5B" w:rsidP="003B4B96">
            <w:pPr>
              <w:pStyle w:val="paragraph"/>
              <w:spacing w:before="120" w:beforeAutospacing="0" w:after="120" w:afterAutospacing="0"/>
              <w:textAlignment w:val="baseline"/>
              <w:rPr>
                <w:noProof/>
              </w:rPr>
            </w:pPr>
            <w:r w:rsidRPr="009E12B4">
              <w:rPr>
                <w:rStyle w:val="normaltextrun"/>
                <w:noProof/>
              </w:rPr>
              <w:t>Dispositivo de comando de transmissão adaptado</w:t>
            </w:r>
            <w:r w:rsidRPr="009E12B4">
              <w:rPr>
                <w:rStyle w:val="eop"/>
                <w:noProof/>
              </w:rPr>
              <w:t xml:space="preserve"> </w:t>
            </w:r>
          </w:p>
        </w:tc>
      </w:tr>
      <w:tr w:rsidR="00092C5B" w:rsidRPr="009E12B4" w14:paraId="2FBA6207"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5F81C31A" w14:textId="77777777" w:rsidR="00092C5B" w:rsidRPr="009E12B4" w:rsidRDefault="00092C5B" w:rsidP="003B4B96">
            <w:pPr>
              <w:pStyle w:val="paragraph"/>
              <w:spacing w:before="120" w:beforeAutospacing="0" w:after="120" w:afterAutospacing="0"/>
              <w:textAlignment w:val="baseline"/>
              <w:rPr>
                <w:noProof/>
              </w:rPr>
            </w:pPr>
            <w:r w:rsidRPr="009E12B4">
              <w:rPr>
                <w:rStyle w:val="normaltextrun"/>
                <w:noProof/>
              </w:rPr>
              <w:t>15</w:t>
            </w:r>
            <w:r w:rsidRPr="009E12B4">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1026A20D" w14:textId="77777777" w:rsidR="00092C5B" w:rsidRPr="009E12B4" w:rsidRDefault="00092C5B" w:rsidP="003B4B96">
            <w:pPr>
              <w:pStyle w:val="paragraph"/>
              <w:spacing w:before="120" w:beforeAutospacing="0" w:after="120" w:afterAutospacing="0"/>
              <w:jc w:val="right"/>
              <w:textAlignment w:val="baseline"/>
              <w:rPr>
                <w:noProof/>
              </w:rPr>
            </w:pPr>
            <w:r w:rsidRPr="009E12B4">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35238BE3" w14:textId="77777777" w:rsidR="00092C5B" w:rsidRPr="009E12B4" w:rsidRDefault="00092C5B" w:rsidP="003B4B96">
            <w:pPr>
              <w:pStyle w:val="paragraph"/>
              <w:spacing w:before="120" w:beforeAutospacing="0" w:after="120" w:afterAutospacing="0"/>
              <w:jc w:val="both"/>
              <w:textAlignment w:val="baseline"/>
              <w:rPr>
                <w:noProof/>
              </w:rPr>
            </w:pPr>
            <w:r w:rsidRPr="009E12B4">
              <w:rPr>
                <w:rStyle w:val="normaltextrun"/>
                <w:noProof/>
              </w:rPr>
              <w:t>Embraiagem modificada</w:t>
            </w:r>
            <w:r w:rsidRPr="009E12B4">
              <w:rPr>
                <w:rStyle w:val="eop"/>
                <w:noProof/>
              </w:rPr>
              <w:t xml:space="preserve"> </w:t>
            </w:r>
          </w:p>
        </w:tc>
      </w:tr>
      <w:tr w:rsidR="00092C5B" w:rsidRPr="009E12B4" w14:paraId="5559DDA0"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1C4F62DD" w14:textId="77777777" w:rsidR="00092C5B" w:rsidRPr="009E12B4" w:rsidRDefault="00092C5B" w:rsidP="003B4B96">
            <w:pPr>
              <w:pStyle w:val="paragraph"/>
              <w:spacing w:before="120" w:beforeAutospacing="0" w:after="120" w:afterAutospacing="0"/>
              <w:jc w:val="right"/>
              <w:textAlignment w:val="baseline"/>
              <w:rPr>
                <w:noProof/>
              </w:rPr>
            </w:pPr>
            <w:r w:rsidRPr="009E12B4">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C90743B" w14:textId="77777777" w:rsidR="00092C5B" w:rsidRPr="009E12B4" w:rsidRDefault="00092C5B" w:rsidP="003B4B96">
            <w:pPr>
              <w:pStyle w:val="paragraph"/>
              <w:spacing w:before="120" w:beforeAutospacing="0" w:after="120" w:afterAutospacing="0"/>
              <w:jc w:val="right"/>
              <w:textAlignment w:val="baseline"/>
              <w:rPr>
                <w:noProof/>
              </w:rPr>
            </w:pPr>
            <w:r w:rsidRPr="009E12B4">
              <w:rPr>
                <w:rStyle w:val="normaltextrun"/>
                <w:noProof/>
              </w:rPr>
              <w:t>15.01.</w:t>
            </w:r>
            <w:r w:rsidRPr="009E12B4">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3CC7BAE6" w14:textId="77777777" w:rsidR="00092C5B" w:rsidRPr="009E12B4" w:rsidRDefault="00092C5B" w:rsidP="003B4B96">
            <w:pPr>
              <w:pStyle w:val="paragraph"/>
              <w:spacing w:before="120" w:beforeAutospacing="0" w:after="120" w:afterAutospacing="0"/>
              <w:textAlignment w:val="baseline"/>
              <w:rPr>
                <w:noProof/>
              </w:rPr>
            </w:pPr>
            <w:r w:rsidRPr="009E12B4">
              <w:rPr>
                <w:rStyle w:val="normaltextrun"/>
                <w:noProof/>
              </w:rPr>
              <w:t>Pedal de embraiagem adaptado</w:t>
            </w:r>
            <w:r w:rsidRPr="009E12B4">
              <w:rPr>
                <w:rStyle w:val="eop"/>
                <w:noProof/>
              </w:rPr>
              <w:t xml:space="preserve"> </w:t>
            </w:r>
          </w:p>
        </w:tc>
      </w:tr>
      <w:tr w:rsidR="00092C5B" w:rsidRPr="009E12B4" w14:paraId="11F3CFBF"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73981552" w14:textId="77777777" w:rsidR="00092C5B" w:rsidRPr="009E12B4" w:rsidRDefault="00092C5B" w:rsidP="003B4B96">
            <w:pPr>
              <w:pStyle w:val="paragraph"/>
              <w:spacing w:before="120" w:beforeAutospacing="0" w:after="120" w:afterAutospacing="0"/>
              <w:jc w:val="right"/>
              <w:textAlignment w:val="baseline"/>
              <w:rPr>
                <w:noProof/>
              </w:rPr>
            </w:pPr>
            <w:r w:rsidRPr="009E12B4">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C76CE98" w14:textId="77777777" w:rsidR="00092C5B" w:rsidRPr="009E12B4" w:rsidRDefault="00092C5B" w:rsidP="003B4B96">
            <w:pPr>
              <w:pStyle w:val="paragraph"/>
              <w:spacing w:before="120" w:beforeAutospacing="0" w:after="120" w:afterAutospacing="0"/>
              <w:jc w:val="right"/>
              <w:textAlignment w:val="baseline"/>
              <w:rPr>
                <w:noProof/>
              </w:rPr>
            </w:pPr>
            <w:r w:rsidRPr="009E12B4">
              <w:rPr>
                <w:rStyle w:val="normaltextrun"/>
                <w:noProof/>
              </w:rPr>
              <w:t>15.02.</w:t>
            </w:r>
            <w:r w:rsidRPr="009E12B4">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4E074F5" w14:textId="77777777" w:rsidR="00092C5B" w:rsidRPr="009E12B4" w:rsidRDefault="00092C5B" w:rsidP="003B4B96">
            <w:pPr>
              <w:pStyle w:val="paragraph"/>
              <w:spacing w:before="120" w:beforeAutospacing="0" w:after="120" w:afterAutospacing="0"/>
              <w:textAlignment w:val="baseline"/>
              <w:rPr>
                <w:noProof/>
              </w:rPr>
            </w:pPr>
            <w:r w:rsidRPr="009E12B4">
              <w:rPr>
                <w:rStyle w:val="normaltextrun"/>
                <w:noProof/>
              </w:rPr>
              <w:t>Embraiagem manual</w:t>
            </w:r>
            <w:r w:rsidRPr="009E12B4">
              <w:rPr>
                <w:rStyle w:val="eop"/>
                <w:noProof/>
              </w:rPr>
              <w:t xml:space="preserve"> </w:t>
            </w:r>
          </w:p>
        </w:tc>
      </w:tr>
      <w:tr w:rsidR="00092C5B" w:rsidRPr="009E12B4" w14:paraId="689BE082"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517585B6" w14:textId="77777777" w:rsidR="00092C5B" w:rsidRPr="009E12B4" w:rsidRDefault="00092C5B" w:rsidP="003B4B96">
            <w:pPr>
              <w:pStyle w:val="paragraph"/>
              <w:spacing w:before="120" w:beforeAutospacing="0" w:after="120" w:afterAutospacing="0"/>
              <w:textAlignment w:val="baseline"/>
              <w:rPr>
                <w:noProof/>
              </w:rPr>
            </w:pPr>
            <w:r w:rsidRPr="009E12B4">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4978138" w14:textId="77777777" w:rsidR="00092C5B" w:rsidRPr="009E12B4" w:rsidRDefault="00092C5B" w:rsidP="003B4B96">
            <w:pPr>
              <w:pStyle w:val="paragraph"/>
              <w:spacing w:before="120" w:beforeAutospacing="0" w:after="120" w:afterAutospacing="0"/>
              <w:jc w:val="right"/>
              <w:textAlignment w:val="baseline"/>
              <w:rPr>
                <w:noProof/>
              </w:rPr>
            </w:pPr>
            <w:r w:rsidRPr="009E12B4">
              <w:rPr>
                <w:rStyle w:val="normaltextrun"/>
                <w:noProof/>
              </w:rPr>
              <w:t>15.03.</w:t>
            </w:r>
            <w:r w:rsidRPr="009E12B4">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344FC9C" w14:textId="77777777" w:rsidR="00092C5B" w:rsidRPr="009E12B4" w:rsidRDefault="00092C5B" w:rsidP="003B4B96">
            <w:pPr>
              <w:pStyle w:val="paragraph"/>
              <w:spacing w:before="120" w:beforeAutospacing="0" w:after="120" w:afterAutospacing="0"/>
              <w:textAlignment w:val="baseline"/>
              <w:rPr>
                <w:noProof/>
              </w:rPr>
            </w:pPr>
            <w:r w:rsidRPr="009E12B4">
              <w:rPr>
                <w:rStyle w:val="normaltextrun"/>
                <w:noProof/>
              </w:rPr>
              <w:t>Embraiagem automática</w:t>
            </w:r>
            <w:r w:rsidRPr="009E12B4">
              <w:rPr>
                <w:rStyle w:val="eop"/>
                <w:noProof/>
              </w:rPr>
              <w:t xml:space="preserve"> </w:t>
            </w:r>
          </w:p>
        </w:tc>
      </w:tr>
      <w:tr w:rsidR="00092C5B" w:rsidRPr="009E12B4" w14:paraId="0A4401B1"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3F00D463" w14:textId="77777777" w:rsidR="00092C5B" w:rsidRPr="009E12B4" w:rsidRDefault="00092C5B" w:rsidP="003B4B96">
            <w:pPr>
              <w:pStyle w:val="paragraph"/>
              <w:spacing w:before="120" w:beforeAutospacing="0" w:after="120" w:afterAutospacing="0"/>
              <w:textAlignment w:val="baseline"/>
              <w:rPr>
                <w:noProof/>
              </w:rPr>
            </w:pPr>
            <w:r w:rsidRPr="009E12B4">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1DE0A8CB" w14:textId="77777777" w:rsidR="00092C5B" w:rsidRPr="009E12B4" w:rsidRDefault="00092C5B" w:rsidP="003B4B96">
            <w:pPr>
              <w:pStyle w:val="paragraph"/>
              <w:spacing w:before="120" w:beforeAutospacing="0" w:after="120" w:afterAutospacing="0"/>
              <w:jc w:val="right"/>
              <w:textAlignment w:val="baseline"/>
              <w:rPr>
                <w:noProof/>
              </w:rPr>
            </w:pPr>
            <w:r w:rsidRPr="009E12B4">
              <w:rPr>
                <w:rStyle w:val="normaltextrun"/>
                <w:noProof/>
              </w:rPr>
              <w:t>15.04.</w:t>
            </w:r>
            <w:r w:rsidRPr="009E12B4">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4EB82A85" w14:textId="77777777" w:rsidR="00092C5B" w:rsidRPr="009E12B4" w:rsidRDefault="00092C5B" w:rsidP="003B4B96">
            <w:pPr>
              <w:pStyle w:val="paragraph"/>
              <w:spacing w:before="120" w:beforeAutospacing="0" w:after="120" w:afterAutospacing="0"/>
              <w:jc w:val="both"/>
              <w:textAlignment w:val="baseline"/>
              <w:rPr>
                <w:noProof/>
              </w:rPr>
            </w:pPr>
            <w:r w:rsidRPr="009E12B4">
              <w:rPr>
                <w:rStyle w:val="normaltextrun"/>
                <w:noProof/>
              </w:rPr>
              <w:t>Medida destinada a evitar a obstrução ou o acionamento do pedal de embraiagem</w:t>
            </w:r>
            <w:r w:rsidRPr="009E12B4">
              <w:rPr>
                <w:rStyle w:val="eop"/>
                <w:noProof/>
              </w:rPr>
              <w:t xml:space="preserve"> </w:t>
            </w:r>
          </w:p>
        </w:tc>
      </w:tr>
      <w:tr w:rsidR="00092C5B" w:rsidRPr="009E12B4" w14:paraId="0DF7A0A9"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6E01A0D0" w14:textId="77777777" w:rsidR="00092C5B" w:rsidRPr="009E12B4" w:rsidRDefault="00092C5B" w:rsidP="003B4B96">
            <w:pPr>
              <w:pStyle w:val="paragraph"/>
              <w:spacing w:before="120" w:beforeAutospacing="0" w:after="120" w:afterAutospacing="0"/>
              <w:textAlignment w:val="baseline"/>
              <w:rPr>
                <w:noProof/>
              </w:rPr>
            </w:pPr>
            <w:r w:rsidRPr="009E12B4">
              <w:rPr>
                <w:rStyle w:val="normaltextrun"/>
                <w:noProof/>
              </w:rPr>
              <w:t>20</w:t>
            </w:r>
            <w:r w:rsidRPr="009E12B4">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4F8350A2" w14:textId="77777777" w:rsidR="00092C5B" w:rsidRPr="009E12B4" w:rsidRDefault="00092C5B" w:rsidP="003B4B96">
            <w:pPr>
              <w:pStyle w:val="paragraph"/>
              <w:spacing w:before="120" w:beforeAutospacing="0" w:after="120" w:afterAutospacing="0"/>
              <w:jc w:val="right"/>
              <w:textAlignment w:val="baseline"/>
              <w:rPr>
                <w:noProof/>
              </w:rPr>
            </w:pPr>
            <w:r w:rsidRPr="009E12B4">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7BB94777" w14:textId="77777777" w:rsidR="00092C5B" w:rsidRPr="009E12B4" w:rsidRDefault="00092C5B" w:rsidP="003B4B96">
            <w:pPr>
              <w:pStyle w:val="paragraph"/>
              <w:spacing w:before="120" w:beforeAutospacing="0" w:after="120" w:afterAutospacing="0"/>
              <w:jc w:val="both"/>
              <w:textAlignment w:val="baseline"/>
              <w:rPr>
                <w:noProof/>
              </w:rPr>
            </w:pPr>
            <w:r w:rsidRPr="009E12B4">
              <w:rPr>
                <w:rStyle w:val="normaltextrun"/>
                <w:noProof/>
              </w:rPr>
              <w:t>Sistemas de travagem modificados</w:t>
            </w:r>
            <w:r w:rsidRPr="009E12B4">
              <w:rPr>
                <w:rStyle w:val="eop"/>
                <w:noProof/>
              </w:rPr>
              <w:t xml:space="preserve"> </w:t>
            </w:r>
          </w:p>
        </w:tc>
      </w:tr>
      <w:tr w:rsidR="00092C5B" w:rsidRPr="009E12B4" w14:paraId="70EBD892"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6FDB33C1" w14:textId="77777777" w:rsidR="00092C5B" w:rsidRPr="009E12B4" w:rsidRDefault="00092C5B" w:rsidP="003B4B96">
            <w:pPr>
              <w:pStyle w:val="paragraph"/>
              <w:spacing w:before="120" w:beforeAutospacing="0" w:after="120" w:afterAutospacing="0"/>
              <w:textAlignment w:val="baseline"/>
              <w:rPr>
                <w:noProof/>
              </w:rPr>
            </w:pPr>
            <w:r w:rsidRPr="009E12B4">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475D7470" w14:textId="77777777" w:rsidR="00092C5B" w:rsidRPr="009E12B4" w:rsidRDefault="00092C5B" w:rsidP="003B4B96">
            <w:pPr>
              <w:pStyle w:val="paragraph"/>
              <w:spacing w:before="120" w:beforeAutospacing="0" w:after="120" w:afterAutospacing="0"/>
              <w:jc w:val="right"/>
              <w:textAlignment w:val="baseline"/>
              <w:rPr>
                <w:noProof/>
              </w:rPr>
            </w:pPr>
            <w:r w:rsidRPr="009E12B4">
              <w:rPr>
                <w:rStyle w:val="normaltextrun"/>
                <w:noProof/>
              </w:rPr>
              <w:t>20.01.</w:t>
            </w:r>
            <w:r w:rsidRPr="009E12B4">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748DA4E" w14:textId="77777777" w:rsidR="00092C5B" w:rsidRPr="009E12B4" w:rsidRDefault="00092C5B" w:rsidP="003B4B96">
            <w:pPr>
              <w:pStyle w:val="paragraph"/>
              <w:spacing w:before="120" w:beforeAutospacing="0" w:after="120" w:afterAutospacing="0"/>
              <w:jc w:val="both"/>
              <w:textAlignment w:val="baseline"/>
              <w:rPr>
                <w:noProof/>
              </w:rPr>
            </w:pPr>
            <w:r w:rsidRPr="009E12B4">
              <w:rPr>
                <w:rStyle w:val="normaltextrun"/>
                <w:noProof/>
              </w:rPr>
              <w:t>Pedal do travão adaptado</w:t>
            </w:r>
            <w:r w:rsidRPr="009E12B4">
              <w:rPr>
                <w:rStyle w:val="eop"/>
                <w:noProof/>
              </w:rPr>
              <w:t xml:space="preserve"> </w:t>
            </w:r>
          </w:p>
        </w:tc>
      </w:tr>
      <w:tr w:rsidR="00092C5B" w:rsidRPr="009E12B4" w14:paraId="3C044D2D"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22E04B02" w14:textId="77777777" w:rsidR="00092C5B" w:rsidRPr="009E12B4" w:rsidRDefault="00092C5B" w:rsidP="003B4B96">
            <w:pPr>
              <w:pStyle w:val="paragraph"/>
              <w:spacing w:before="120" w:beforeAutospacing="0" w:after="120" w:afterAutospacing="0"/>
              <w:textAlignment w:val="baseline"/>
              <w:rPr>
                <w:noProof/>
              </w:rPr>
            </w:pPr>
            <w:r w:rsidRPr="009E12B4">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11AA49D8" w14:textId="77777777" w:rsidR="00092C5B" w:rsidRPr="009E12B4" w:rsidRDefault="00092C5B" w:rsidP="003B4B96">
            <w:pPr>
              <w:pStyle w:val="paragraph"/>
              <w:spacing w:before="120" w:beforeAutospacing="0" w:after="120" w:afterAutospacing="0"/>
              <w:jc w:val="right"/>
              <w:textAlignment w:val="baseline"/>
              <w:rPr>
                <w:noProof/>
              </w:rPr>
            </w:pPr>
            <w:r w:rsidRPr="009E12B4">
              <w:rPr>
                <w:rStyle w:val="normaltextrun"/>
                <w:noProof/>
              </w:rPr>
              <w:t>20.03.</w:t>
            </w:r>
            <w:r w:rsidRPr="009E12B4">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4CDFAD33" w14:textId="77777777" w:rsidR="00092C5B" w:rsidRPr="009E12B4" w:rsidRDefault="00092C5B" w:rsidP="003B4B96">
            <w:pPr>
              <w:pStyle w:val="paragraph"/>
              <w:spacing w:before="120" w:beforeAutospacing="0" w:after="120" w:afterAutospacing="0"/>
              <w:jc w:val="both"/>
              <w:textAlignment w:val="baseline"/>
              <w:rPr>
                <w:noProof/>
              </w:rPr>
            </w:pPr>
            <w:r w:rsidRPr="009E12B4">
              <w:rPr>
                <w:rStyle w:val="normaltextrun"/>
                <w:noProof/>
              </w:rPr>
              <w:t>Pedal do travão adequado para ser utilizado com o pé esquerdo</w:t>
            </w:r>
            <w:r w:rsidRPr="009E12B4">
              <w:rPr>
                <w:rStyle w:val="eop"/>
                <w:noProof/>
              </w:rPr>
              <w:t xml:space="preserve"> </w:t>
            </w:r>
          </w:p>
        </w:tc>
      </w:tr>
      <w:tr w:rsidR="00092C5B" w:rsidRPr="009E12B4" w14:paraId="44540A42"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0C119469" w14:textId="77777777" w:rsidR="00092C5B" w:rsidRPr="009E12B4" w:rsidRDefault="00092C5B" w:rsidP="003B4B96">
            <w:pPr>
              <w:pStyle w:val="paragraph"/>
              <w:spacing w:before="120" w:beforeAutospacing="0" w:after="120" w:afterAutospacing="0"/>
              <w:textAlignment w:val="baseline"/>
              <w:rPr>
                <w:noProof/>
              </w:rPr>
            </w:pPr>
            <w:r w:rsidRPr="009E12B4">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19774A8D" w14:textId="77777777" w:rsidR="00092C5B" w:rsidRPr="009E12B4" w:rsidRDefault="00092C5B" w:rsidP="003B4B96">
            <w:pPr>
              <w:pStyle w:val="paragraph"/>
              <w:spacing w:before="120" w:beforeAutospacing="0" w:after="120" w:afterAutospacing="0"/>
              <w:jc w:val="right"/>
              <w:textAlignment w:val="baseline"/>
              <w:rPr>
                <w:noProof/>
              </w:rPr>
            </w:pPr>
            <w:r w:rsidRPr="009E12B4">
              <w:rPr>
                <w:rStyle w:val="normaltextrun"/>
                <w:noProof/>
              </w:rPr>
              <w:t>20.04.</w:t>
            </w:r>
            <w:r w:rsidRPr="009E12B4">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1073C4DD" w14:textId="77777777" w:rsidR="00092C5B" w:rsidRPr="009E12B4" w:rsidRDefault="00092C5B" w:rsidP="003B4B96">
            <w:pPr>
              <w:pStyle w:val="paragraph"/>
              <w:spacing w:before="120" w:beforeAutospacing="0" w:after="120" w:afterAutospacing="0"/>
              <w:jc w:val="both"/>
              <w:textAlignment w:val="baseline"/>
              <w:rPr>
                <w:noProof/>
              </w:rPr>
            </w:pPr>
            <w:r w:rsidRPr="009E12B4">
              <w:rPr>
                <w:rStyle w:val="normaltextrun"/>
                <w:noProof/>
              </w:rPr>
              <w:t>Pedal do travão com corrediça</w:t>
            </w:r>
            <w:r w:rsidRPr="009E12B4">
              <w:rPr>
                <w:rStyle w:val="eop"/>
                <w:noProof/>
              </w:rPr>
              <w:t xml:space="preserve"> </w:t>
            </w:r>
          </w:p>
        </w:tc>
      </w:tr>
      <w:tr w:rsidR="00092C5B" w:rsidRPr="009E12B4" w14:paraId="26D0F20A"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671A53C0" w14:textId="77777777" w:rsidR="00092C5B" w:rsidRPr="009E12B4" w:rsidRDefault="00092C5B" w:rsidP="003B4B96">
            <w:pPr>
              <w:pStyle w:val="paragraph"/>
              <w:spacing w:before="120" w:beforeAutospacing="0" w:after="120" w:afterAutospacing="0"/>
              <w:textAlignment w:val="baseline"/>
              <w:rPr>
                <w:noProof/>
              </w:rPr>
            </w:pPr>
            <w:r w:rsidRPr="009E12B4">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780BDB6A" w14:textId="77777777" w:rsidR="00092C5B" w:rsidRPr="009E12B4" w:rsidRDefault="00092C5B" w:rsidP="003B4B96">
            <w:pPr>
              <w:pStyle w:val="paragraph"/>
              <w:spacing w:before="120" w:beforeAutospacing="0" w:after="120" w:afterAutospacing="0"/>
              <w:jc w:val="right"/>
              <w:textAlignment w:val="baseline"/>
              <w:rPr>
                <w:noProof/>
              </w:rPr>
            </w:pPr>
            <w:r w:rsidRPr="009E12B4">
              <w:rPr>
                <w:rStyle w:val="normaltextrun"/>
                <w:noProof/>
              </w:rPr>
              <w:t>20.05.</w:t>
            </w:r>
            <w:r w:rsidRPr="009E12B4">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79ED7C92" w14:textId="77777777" w:rsidR="00092C5B" w:rsidRPr="009E12B4" w:rsidRDefault="00092C5B" w:rsidP="003B4B96">
            <w:pPr>
              <w:pStyle w:val="paragraph"/>
              <w:spacing w:before="120" w:beforeAutospacing="0" w:after="120" w:afterAutospacing="0"/>
              <w:jc w:val="both"/>
              <w:textAlignment w:val="baseline"/>
              <w:rPr>
                <w:noProof/>
              </w:rPr>
            </w:pPr>
            <w:r w:rsidRPr="009E12B4">
              <w:rPr>
                <w:rStyle w:val="normaltextrun"/>
                <w:noProof/>
              </w:rPr>
              <w:t>Pedal do travão inclinado</w:t>
            </w:r>
            <w:r w:rsidRPr="009E12B4">
              <w:rPr>
                <w:rStyle w:val="eop"/>
                <w:noProof/>
              </w:rPr>
              <w:t xml:space="preserve"> </w:t>
            </w:r>
          </w:p>
        </w:tc>
      </w:tr>
      <w:tr w:rsidR="00092C5B" w:rsidRPr="009E12B4" w14:paraId="229C1823"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38E22CFE" w14:textId="77777777" w:rsidR="00092C5B" w:rsidRPr="009E12B4" w:rsidRDefault="00092C5B" w:rsidP="003B4B96">
            <w:pPr>
              <w:pStyle w:val="paragraph"/>
              <w:spacing w:before="120" w:beforeAutospacing="0" w:after="120" w:afterAutospacing="0"/>
              <w:textAlignment w:val="baseline"/>
              <w:rPr>
                <w:noProof/>
              </w:rPr>
            </w:pPr>
            <w:r w:rsidRPr="009E12B4">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57E4F16D" w14:textId="77777777" w:rsidR="00092C5B" w:rsidRPr="009E12B4" w:rsidRDefault="00092C5B" w:rsidP="003B4B96">
            <w:pPr>
              <w:pStyle w:val="paragraph"/>
              <w:spacing w:before="120" w:beforeAutospacing="0" w:after="120" w:afterAutospacing="0"/>
              <w:jc w:val="right"/>
              <w:textAlignment w:val="baseline"/>
              <w:rPr>
                <w:noProof/>
              </w:rPr>
            </w:pPr>
            <w:r w:rsidRPr="009E12B4">
              <w:rPr>
                <w:rStyle w:val="normaltextrun"/>
                <w:noProof/>
              </w:rPr>
              <w:t>20.06.</w:t>
            </w:r>
            <w:r w:rsidRPr="009E12B4">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050EC4AF" w14:textId="77777777" w:rsidR="00092C5B" w:rsidRPr="009E12B4" w:rsidRDefault="00092C5B" w:rsidP="003B4B96">
            <w:pPr>
              <w:pStyle w:val="paragraph"/>
              <w:spacing w:before="120" w:beforeAutospacing="0" w:after="120" w:afterAutospacing="0"/>
              <w:jc w:val="both"/>
              <w:textAlignment w:val="baseline"/>
              <w:rPr>
                <w:noProof/>
              </w:rPr>
            </w:pPr>
            <w:r w:rsidRPr="009E12B4">
              <w:rPr>
                <w:rStyle w:val="normaltextrun"/>
                <w:noProof/>
              </w:rPr>
              <w:t>Travão de mão</w:t>
            </w:r>
            <w:r w:rsidRPr="009E12B4">
              <w:rPr>
                <w:rStyle w:val="eop"/>
                <w:noProof/>
              </w:rPr>
              <w:t xml:space="preserve"> </w:t>
            </w:r>
          </w:p>
        </w:tc>
      </w:tr>
      <w:tr w:rsidR="00092C5B" w:rsidRPr="009E12B4" w14:paraId="7E736879"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5956B0C8" w14:textId="77777777" w:rsidR="00092C5B" w:rsidRPr="009E12B4" w:rsidRDefault="00092C5B" w:rsidP="003B4B96">
            <w:pPr>
              <w:pStyle w:val="paragraph"/>
              <w:spacing w:before="120" w:beforeAutospacing="0" w:after="120" w:afterAutospacing="0"/>
              <w:textAlignment w:val="baseline"/>
              <w:rPr>
                <w:noProof/>
              </w:rPr>
            </w:pPr>
            <w:r w:rsidRPr="009E12B4">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DC8E017" w14:textId="77777777" w:rsidR="00092C5B" w:rsidRPr="009E12B4" w:rsidRDefault="00092C5B" w:rsidP="003B4B96">
            <w:pPr>
              <w:pStyle w:val="paragraph"/>
              <w:spacing w:before="120" w:beforeAutospacing="0" w:after="120" w:afterAutospacing="0"/>
              <w:jc w:val="right"/>
              <w:textAlignment w:val="baseline"/>
              <w:rPr>
                <w:noProof/>
              </w:rPr>
            </w:pPr>
            <w:r w:rsidRPr="009E12B4">
              <w:rPr>
                <w:rStyle w:val="normaltextrun"/>
                <w:noProof/>
              </w:rPr>
              <w:t>20.07.</w:t>
            </w:r>
            <w:r w:rsidRPr="009E12B4">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4E49C0B9" w14:textId="77777777" w:rsidR="00092C5B" w:rsidRPr="009E12B4" w:rsidRDefault="00092C5B" w:rsidP="003B4B96">
            <w:pPr>
              <w:pStyle w:val="paragraph"/>
              <w:spacing w:before="120" w:beforeAutospacing="0" w:after="120" w:afterAutospacing="0"/>
              <w:jc w:val="both"/>
              <w:textAlignment w:val="baseline"/>
              <w:rPr>
                <w:noProof/>
              </w:rPr>
            </w:pPr>
            <w:r w:rsidRPr="009E12B4">
              <w:rPr>
                <w:rStyle w:val="normaltextrun"/>
                <w:noProof/>
              </w:rPr>
              <w:t>Funcionamento do travão com força máxima de … N</w:t>
            </w:r>
            <w:bookmarkStart w:id="1" w:name="_Ref121904344"/>
            <w:r w:rsidRPr="009E12B4">
              <w:rPr>
                <w:rStyle w:val="FootnoteReference"/>
                <w:noProof/>
              </w:rPr>
              <w:footnoteReference w:id="2"/>
            </w:r>
            <w:bookmarkEnd w:id="1"/>
            <w:r w:rsidRPr="009E12B4">
              <w:rPr>
                <w:rStyle w:val="normaltextrun"/>
                <w:noProof/>
              </w:rPr>
              <w:t xml:space="preserve"> (por exemplo: «20.07(300N)»)</w:t>
            </w:r>
            <w:r w:rsidRPr="009E12B4">
              <w:rPr>
                <w:rStyle w:val="eop"/>
                <w:noProof/>
              </w:rPr>
              <w:t xml:space="preserve"> </w:t>
            </w:r>
          </w:p>
        </w:tc>
      </w:tr>
      <w:tr w:rsidR="00092C5B" w:rsidRPr="009E12B4" w14:paraId="32158B07"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2C7BE00C" w14:textId="77777777" w:rsidR="00092C5B" w:rsidRPr="009E12B4" w:rsidRDefault="00092C5B" w:rsidP="003B4B96">
            <w:pPr>
              <w:pStyle w:val="paragraph"/>
              <w:spacing w:before="120" w:beforeAutospacing="0" w:after="120" w:afterAutospacing="0"/>
              <w:textAlignment w:val="baseline"/>
              <w:rPr>
                <w:noProof/>
              </w:rPr>
            </w:pPr>
            <w:r w:rsidRPr="009E12B4">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74EEA07" w14:textId="77777777" w:rsidR="00092C5B" w:rsidRPr="009E12B4" w:rsidRDefault="00092C5B" w:rsidP="003B4B96">
            <w:pPr>
              <w:pStyle w:val="paragraph"/>
              <w:spacing w:before="120" w:beforeAutospacing="0" w:after="120" w:afterAutospacing="0"/>
              <w:jc w:val="right"/>
              <w:textAlignment w:val="baseline"/>
              <w:rPr>
                <w:noProof/>
              </w:rPr>
            </w:pPr>
            <w:r w:rsidRPr="009E12B4">
              <w:rPr>
                <w:rStyle w:val="normaltextrun"/>
                <w:noProof/>
              </w:rPr>
              <w:t>20.09.</w:t>
            </w:r>
            <w:r w:rsidRPr="009E12B4">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1974D4D4" w14:textId="77777777" w:rsidR="00092C5B" w:rsidRPr="009E12B4" w:rsidRDefault="00092C5B" w:rsidP="003B4B96">
            <w:pPr>
              <w:pStyle w:val="paragraph"/>
              <w:spacing w:before="120" w:beforeAutospacing="0" w:after="120" w:afterAutospacing="0"/>
              <w:jc w:val="both"/>
              <w:textAlignment w:val="baseline"/>
              <w:rPr>
                <w:noProof/>
              </w:rPr>
            </w:pPr>
            <w:r w:rsidRPr="009E12B4">
              <w:rPr>
                <w:rStyle w:val="normaltextrun"/>
                <w:noProof/>
              </w:rPr>
              <w:t>Travão de estacionamento adaptado</w:t>
            </w:r>
            <w:r w:rsidRPr="009E12B4">
              <w:rPr>
                <w:rStyle w:val="eop"/>
                <w:noProof/>
              </w:rPr>
              <w:t xml:space="preserve"> </w:t>
            </w:r>
          </w:p>
        </w:tc>
      </w:tr>
      <w:tr w:rsidR="00092C5B" w:rsidRPr="009E12B4" w14:paraId="4D9BB918"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7F83665A" w14:textId="77777777" w:rsidR="00092C5B" w:rsidRPr="009E12B4" w:rsidRDefault="00092C5B" w:rsidP="003B4B96">
            <w:pPr>
              <w:pStyle w:val="paragraph"/>
              <w:spacing w:before="120" w:beforeAutospacing="0" w:after="120" w:afterAutospacing="0"/>
              <w:textAlignment w:val="baseline"/>
              <w:rPr>
                <w:noProof/>
              </w:rPr>
            </w:pPr>
            <w:r w:rsidRPr="009E12B4">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EFA9097" w14:textId="77777777" w:rsidR="00092C5B" w:rsidRPr="009E12B4" w:rsidRDefault="00092C5B" w:rsidP="003B4B96">
            <w:pPr>
              <w:pStyle w:val="paragraph"/>
              <w:spacing w:before="120" w:beforeAutospacing="0" w:after="120" w:afterAutospacing="0"/>
              <w:jc w:val="right"/>
              <w:textAlignment w:val="baseline"/>
              <w:rPr>
                <w:noProof/>
              </w:rPr>
            </w:pPr>
            <w:r w:rsidRPr="009E12B4">
              <w:rPr>
                <w:rStyle w:val="normaltextrun"/>
                <w:noProof/>
              </w:rPr>
              <w:t>20.12.</w:t>
            </w:r>
            <w:r w:rsidRPr="009E12B4">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1D89E17A" w14:textId="77777777" w:rsidR="00092C5B" w:rsidRPr="009E12B4" w:rsidRDefault="00092C5B" w:rsidP="003B4B96">
            <w:pPr>
              <w:pStyle w:val="paragraph"/>
              <w:spacing w:before="120" w:beforeAutospacing="0" w:after="120" w:afterAutospacing="0"/>
              <w:jc w:val="both"/>
              <w:textAlignment w:val="baseline"/>
              <w:rPr>
                <w:noProof/>
              </w:rPr>
            </w:pPr>
            <w:r w:rsidRPr="009E12B4">
              <w:rPr>
                <w:rStyle w:val="normaltextrun"/>
                <w:noProof/>
              </w:rPr>
              <w:t>Medida destinada a evitar a obstrução ou o acionamento do pedal do travão</w:t>
            </w:r>
            <w:r w:rsidRPr="009E12B4">
              <w:rPr>
                <w:rStyle w:val="eop"/>
                <w:noProof/>
              </w:rPr>
              <w:t xml:space="preserve"> </w:t>
            </w:r>
          </w:p>
        </w:tc>
      </w:tr>
      <w:tr w:rsidR="00092C5B" w:rsidRPr="009E12B4" w14:paraId="5DD39EB8"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6A18BB43" w14:textId="77777777" w:rsidR="00092C5B" w:rsidRPr="009E12B4" w:rsidRDefault="00092C5B" w:rsidP="003B4B96">
            <w:pPr>
              <w:pStyle w:val="paragraph"/>
              <w:spacing w:before="120" w:beforeAutospacing="0" w:after="120" w:afterAutospacing="0"/>
              <w:textAlignment w:val="baseline"/>
              <w:rPr>
                <w:noProof/>
              </w:rPr>
            </w:pPr>
            <w:r w:rsidRPr="009E12B4">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51D4E89C" w14:textId="77777777" w:rsidR="00092C5B" w:rsidRPr="009E12B4" w:rsidRDefault="00092C5B" w:rsidP="003B4B96">
            <w:pPr>
              <w:pStyle w:val="paragraph"/>
              <w:spacing w:before="120" w:beforeAutospacing="0" w:after="120" w:afterAutospacing="0"/>
              <w:jc w:val="right"/>
              <w:textAlignment w:val="baseline"/>
              <w:rPr>
                <w:noProof/>
              </w:rPr>
            </w:pPr>
            <w:r w:rsidRPr="009E12B4">
              <w:rPr>
                <w:rStyle w:val="normaltextrun"/>
                <w:noProof/>
              </w:rPr>
              <w:t>20.13.</w:t>
            </w:r>
            <w:r w:rsidRPr="009E12B4">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FEC7865" w14:textId="77777777" w:rsidR="00092C5B" w:rsidRPr="009E12B4" w:rsidRDefault="00092C5B" w:rsidP="003B4B96">
            <w:pPr>
              <w:pStyle w:val="paragraph"/>
              <w:spacing w:before="120" w:beforeAutospacing="0" w:after="120" w:afterAutospacing="0"/>
              <w:jc w:val="both"/>
              <w:textAlignment w:val="baseline"/>
              <w:rPr>
                <w:noProof/>
              </w:rPr>
            </w:pPr>
            <w:r w:rsidRPr="009E12B4">
              <w:rPr>
                <w:rStyle w:val="normaltextrun"/>
                <w:noProof/>
              </w:rPr>
              <w:t>Travão comandado pelo joelho</w:t>
            </w:r>
            <w:r w:rsidRPr="009E12B4">
              <w:rPr>
                <w:rStyle w:val="eop"/>
                <w:noProof/>
              </w:rPr>
              <w:t xml:space="preserve"> </w:t>
            </w:r>
          </w:p>
        </w:tc>
      </w:tr>
      <w:tr w:rsidR="00092C5B" w:rsidRPr="009E12B4" w14:paraId="7892041D"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1A7CE591" w14:textId="77777777" w:rsidR="00092C5B" w:rsidRPr="009E12B4" w:rsidRDefault="00092C5B" w:rsidP="003B4B96">
            <w:pPr>
              <w:pStyle w:val="paragraph"/>
              <w:spacing w:before="120" w:beforeAutospacing="0" w:after="120" w:afterAutospacing="0"/>
              <w:textAlignment w:val="baseline"/>
              <w:rPr>
                <w:noProof/>
              </w:rPr>
            </w:pPr>
            <w:r w:rsidRPr="009E12B4">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447FB4A8" w14:textId="77777777" w:rsidR="00092C5B" w:rsidRPr="009E12B4" w:rsidRDefault="00092C5B" w:rsidP="003B4B96">
            <w:pPr>
              <w:pStyle w:val="paragraph"/>
              <w:spacing w:before="120" w:beforeAutospacing="0" w:after="120" w:afterAutospacing="0"/>
              <w:jc w:val="right"/>
              <w:textAlignment w:val="baseline"/>
              <w:rPr>
                <w:noProof/>
              </w:rPr>
            </w:pPr>
            <w:r w:rsidRPr="009E12B4">
              <w:rPr>
                <w:rStyle w:val="normaltextrun"/>
                <w:noProof/>
              </w:rPr>
              <w:t>20.14.</w:t>
            </w:r>
            <w:r w:rsidRPr="009E12B4">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724267B8" w14:textId="77777777" w:rsidR="00092C5B" w:rsidRPr="009E12B4" w:rsidRDefault="00092C5B" w:rsidP="003B4B96">
            <w:pPr>
              <w:pStyle w:val="paragraph"/>
              <w:spacing w:before="120" w:beforeAutospacing="0" w:after="120" w:afterAutospacing="0"/>
              <w:jc w:val="both"/>
              <w:textAlignment w:val="baseline"/>
              <w:rPr>
                <w:noProof/>
              </w:rPr>
            </w:pPr>
            <w:r w:rsidRPr="009E12B4">
              <w:rPr>
                <w:rStyle w:val="normaltextrun"/>
                <w:noProof/>
              </w:rPr>
              <w:t>Acionamento do sistema de travagem assistido por uma força exterior</w:t>
            </w:r>
            <w:r w:rsidRPr="009E12B4">
              <w:rPr>
                <w:rStyle w:val="eop"/>
                <w:noProof/>
              </w:rPr>
              <w:t xml:space="preserve"> </w:t>
            </w:r>
          </w:p>
        </w:tc>
      </w:tr>
      <w:tr w:rsidR="00092C5B" w:rsidRPr="009E12B4" w14:paraId="3B66196D"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14B4B98F" w14:textId="77777777" w:rsidR="00092C5B" w:rsidRPr="009E12B4" w:rsidRDefault="00092C5B" w:rsidP="003B4B96">
            <w:pPr>
              <w:pStyle w:val="paragraph"/>
              <w:spacing w:before="120" w:beforeAutospacing="0" w:after="120" w:afterAutospacing="0"/>
              <w:textAlignment w:val="baseline"/>
              <w:rPr>
                <w:noProof/>
              </w:rPr>
            </w:pPr>
            <w:r w:rsidRPr="009E12B4">
              <w:rPr>
                <w:rStyle w:val="normaltextrun"/>
                <w:noProof/>
              </w:rPr>
              <w:t>25</w:t>
            </w:r>
            <w:r w:rsidRPr="009E12B4">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743F6183" w14:textId="77777777" w:rsidR="00092C5B" w:rsidRPr="009E12B4" w:rsidRDefault="00092C5B" w:rsidP="003B4B96">
            <w:pPr>
              <w:pStyle w:val="paragraph"/>
              <w:spacing w:before="120" w:beforeAutospacing="0" w:after="120" w:afterAutospacing="0"/>
              <w:jc w:val="right"/>
              <w:textAlignment w:val="baseline"/>
              <w:rPr>
                <w:noProof/>
              </w:rPr>
            </w:pPr>
            <w:r w:rsidRPr="009E12B4">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3E8CD221" w14:textId="77777777" w:rsidR="00092C5B" w:rsidRPr="009E12B4" w:rsidRDefault="00092C5B" w:rsidP="003B4B96">
            <w:pPr>
              <w:pStyle w:val="paragraph"/>
              <w:spacing w:before="120" w:beforeAutospacing="0" w:after="120" w:afterAutospacing="0"/>
              <w:jc w:val="both"/>
              <w:textAlignment w:val="baseline"/>
              <w:rPr>
                <w:noProof/>
              </w:rPr>
            </w:pPr>
            <w:r w:rsidRPr="009E12B4">
              <w:rPr>
                <w:rStyle w:val="normaltextrun"/>
                <w:noProof/>
              </w:rPr>
              <w:t>Sistema de aceleração modificado</w:t>
            </w:r>
            <w:r w:rsidRPr="009E12B4">
              <w:rPr>
                <w:rStyle w:val="eop"/>
                <w:noProof/>
              </w:rPr>
              <w:t xml:space="preserve"> </w:t>
            </w:r>
          </w:p>
        </w:tc>
      </w:tr>
      <w:tr w:rsidR="00092C5B" w:rsidRPr="009E12B4" w14:paraId="741CCE7C"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56EA317B" w14:textId="77777777" w:rsidR="00092C5B" w:rsidRPr="009E12B4" w:rsidRDefault="00092C5B" w:rsidP="003B4B96">
            <w:pPr>
              <w:pStyle w:val="paragraph"/>
              <w:spacing w:before="120" w:beforeAutospacing="0" w:after="120" w:afterAutospacing="0"/>
              <w:textAlignment w:val="baseline"/>
              <w:rPr>
                <w:noProof/>
              </w:rPr>
            </w:pPr>
            <w:r w:rsidRPr="009E12B4">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71790F13" w14:textId="77777777" w:rsidR="00092C5B" w:rsidRPr="009E12B4" w:rsidRDefault="00092C5B" w:rsidP="003B4B96">
            <w:pPr>
              <w:pStyle w:val="paragraph"/>
              <w:spacing w:before="120" w:beforeAutospacing="0" w:after="120" w:afterAutospacing="0"/>
              <w:jc w:val="right"/>
              <w:textAlignment w:val="baseline"/>
              <w:rPr>
                <w:noProof/>
              </w:rPr>
            </w:pPr>
            <w:r w:rsidRPr="009E12B4">
              <w:rPr>
                <w:rStyle w:val="normaltextrun"/>
                <w:noProof/>
              </w:rPr>
              <w:t>25.01.</w:t>
            </w:r>
            <w:r w:rsidRPr="009E12B4">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4C445279" w14:textId="77777777" w:rsidR="00092C5B" w:rsidRPr="009E12B4" w:rsidRDefault="00092C5B" w:rsidP="003B4B96">
            <w:pPr>
              <w:pStyle w:val="paragraph"/>
              <w:spacing w:before="120" w:beforeAutospacing="0" w:after="120" w:afterAutospacing="0"/>
              <w:jc w:val="both"/>
              <w:textAlignment w:val="baseline"/>
              <w:rPr>
                <w:noProof/>
              </w:rPr>
            </w:pPr>
            <w:r w:rsidRPr="009E12B4">
              <w:rPr>
                <w:rStyle w:val="normaltextrun"/>
                <w:noProof/>
              </w:rPr>
              <w:t>Pedal do acelerador adaptado</w:t>
            </w:r>
            <w:r w:rsidRPr="009E12B4">
              <w:rPr>
                <w:rStyle w:val="eop"/>
                <w:noProof/>
              </w:rPr>
              <w:t xml:space="preserve"> </w:t>
            </w:r>
          </w:p>
        </w:tc>
      </w:tr>
      <w:tr w:rsidR="00092C5B" w:rsidRPr="009E12B4" w14:paraId="1C5548D5"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102A65C8" w14:textId="77777777" w:rsidR="00092C5B" w:rsidRPr="009E12B4" w:rsidRDefault="00092C5B" w:rsidP="003B4B96">
            <w:pPr>
              <w:pStyle w:val="paragraph"/>
              <w:spacing w:before="120" w:beforeAutospacing="0" w:after="120" w:afterAutospacing="0"/>
              <w:textAlignment w:val="baseline"/>
              <w:rPr>
                <w:noProof/>
              </w:rPr>
            </w:pPr>
            <w:r w:rsidRPr="009E12B4">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458F7183" w14:textId="77777777" w:rsidR="00092C5B" w:rsidRPr="009E12B4" w:rsidRDefault="00092C5B" w:rsidP="003B4B96">
            <w:pPr>
              <w:pStyle w:val="paragraph"/>
              <w:spacing w:before="120" w:beforeAutospacing="0" w:after="120" w:afterAutospacing="0"/>
              <w:jc w:val="right"/>
              <w:textAlignment w:val="baseline"/>
              <w:rPr>
                <w:noProof/>
              </w:rPr>
            </w:pPr>
            <w:r w:rsidRPr="009E12B4">
              <w:rPr>
                <w:rStyle w:val="normaltextrun"/>
                <w:noProof/>
              </w:rPr>
              <w:t>25.03.</w:t>
            </w:r>
            <w:r w:rsidRPr="009E12B4">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B028FD9" w14:textId="77777777" w:rsidR="00092C5B" w:rsidRPr="009E12B4" w:rsidRDefault="00092C5B" w:rsidP="003B4B96">
            <w:pPr>
              <w:pStyle w:val="paragraph"/>
              <w:spacing w:before="120" w:beforeAutospacing="0" w:after="120" w:afterAutospacing="0"/>
              <w:jc w:val="both"/>
              <w:textAlignment w:val="baseline"/>
              <w:rPr>
                <w:noProof/>
              </w:rPr>
            </w:pPr>
            <w:r w:rsidRPr="009E12B4">
              <w:rPr>
                <w:rStyle w:val="normaltextrun"/>
                <w:noProof/>
              </w:rPr>
              <w:t>Pedal do acelerador inclinado</w:t>
            </w:r>
            <w:r w:rsidRPr="009E12B4">
              <w:rPr>
                <w:rStyle w:val="eop"/>
                <w:noProof/>
              </w:rPr>
              <w:t xml:space="preserve"> </w:t>
            </w:r>
          </w:p>
        </w:tc>
      </w:tr>
      <w:tr w:rsidR="00092C5B" w:rsidRPr="009E12B4" w14:paraId="3334EA94"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0ED7D46C" w14:textId="77777777" w:rsidR="00092C5B" w:rsidRPr="009E12B4" w:rsidRDefault="00092C5B" w:rsidP="003B4B96">
            <w:pPr>
              <w:pStyle w:val="paragraph"/>
              <w:spacing w:before="120" w:beforeAutospacing="0" w:after="120" w:afterAutospacing="0"/>
              <w:textAlignment w:val="baseline"/>
              <w:rPr>
                <w:noProof/>
              </w:rPr>
            </w:pPr>
            <w:r w:rsidRPr="009E12B4">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08FCD9D3" w14:textId="77777777" w:rsidR="00092C5B" w:rsidRPr="009E12B4" w:rsidRDefault="00092C5B" w:rsidP="003B4B96">
            <w:pPr>
              <w:pStyle w:val="paragraph"/>
              <w:spacing w:before="120" w:beforeAutospacing="0" w:after="120" w:afterAutospacing="0"/>
              <w:jc w:val="right"/>
              <w:textAlignment w:val="baseline"/>
              <w:rPr>
                <w:noProof/>
              </w:rPr>
            </w:pPr>
            <w:r w:rsidRPr="009E12B4">
              <w:rPr>
                <w:rStyle w:val="normaltextrun"/>
                <w:noProof/>
              </w:rPr>
              <w:t>25.04.</w:t>
            </w:r>
            <w:r w:rsidRPr="009E12B4">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73D3C08" w14:textId="77777777" w:rsidR="00092C5B" w:rsidRPr="009E12B4" w:rsidRDefault="00092C5B" w:rsidP="003B4B96">
            <w:pPr>
              <w:pStyle w:val="paragraph"/>
              <w:spacing w:before="120" w:beforeAutospacing="0" w:after="120" w:afterAutospacing="0"/>
              <w:jc w:val="both"/>
              <w:textAlignment w:val="baseline"/>
              <w:rPr>
                <w:noProof/>
              </w:rPr>
            </w:pPr>
            <w:r w:rsidRPr="009E12B4">
              <w:rPr>
                <w:rStyle w:val="normaltextrun"/>
                <w:noProof/>
              </w:rPr>
              <w:t>Acelerador manual</w:t>
            </w:r>
            <w:r w:rsidRPr="009E12B4">
              <w:rPr>
                <w:rStyle w:val="eop"/>
                <w:noProof/>
              </w:rPr>
              <w:t xml:space="preserve"> </w:t>
            </w:r>
          </w:p>
        </w:tc>
      </w:tr>
      <w:tr w:rsidR="00092C5B" w:rsidRPr="009E12B4" w14:paraId="3A965574"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10180A48" w14:textId="77777777" w:rsidR="00092C5B" w:rsidRPr="009E12B4" w:rsidRDefault="00092C5B" w:rsidP="003B4B96">
            <w:pPr>
              <w:pStyle w:val="paragraph"/>
              <w:spacing w:before="120" w:beforeAutospacing="0" w:after="120" w:afterAutospacing="0"/>
              <w:textAlignment w:val="baseline"/>
              <w:rPr>
                <w:noProof/>
              </w:rPr>
            </w:pPr>
            <w:r w:rsidRPr="009E12B4">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054F2FD2" w14:textId="77777777" w:rsidR="00092C5B" w:rsidRPr="009E12B4" w:rsidRDefault="00092C5B" w:rsidP="003B4B96">
            <w:pPr>
              <w:pStyle w:val="paragraph"/>
              <w:spacing w:before="120" w:beforeAutospacing="0" w:after="120" w:afterAutospacing="0"/>
              <w:jc w:val="right"/>
              <w:textAlignment w:val="baseline"/>
              <w:rPr>
                <w:noProof/>
              </w:rPr>
            </w:pPr>
            <w:r w:rsidRPr="009E12B4">
              <w:rPr>
                <w:rStyle w:val="normaltextrun"/>
                <w:noProof/>
              </w:rPr>
              <w:t>25.05.</w:t>
            </w:r>
            <w:r w:rsidRPr="009E12B4">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49EA3F97" w14:textId="77777777" w:rsidR="00092C5B" w:rsidRPr="009E12B4" w:rsidRDefault="00092C5B" w:rsidP="003B4B96">
            <w:pPr>
              <w:pStyle w:val="paragraph"/>
              <w:spacing w:before="120" w:beforeAutospacing="0" w:after="120" w:afterAutospacing="0"/>
              <w:jc w:val="both"/>
              <w:textAlignment w:val="baseline"/>
              <w:rPr>
                <w:noProof/>
              </w:rPr>
            </w:pPr>
            <w:r w:rsidRPr="009E12B4">
              <w:rPr>
                <w:rStyle w:val="normaltextrun"/>
                <w:noProof/>
              </w:rPr>
              <w:t>Acelerador comandado pelo joelho</w:t>
            </w:r>
            <w:r w:rsidRPr="009E12B4">
              <w:rPr>
                <w:rStyle w:val="eop"/>
                <w:noProof/>
              </w:rPr>
              <w:t xml:space="preserve"> </w:t>
            </w:r>
          </w:p>
        </w:tc>
      </w:tr>
      <w:tr w:rsidR="00092C5B" w:rsidRPr="009E12B4" w14:paraId="5AECE06D"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34591590" w14:textId="77777777" w:rsidR="00092C5B" w:rsidRPr="009E12B4" w:rsidRDefault="00092C5B" w:rsidP="003B4B96">
            <w:pPr>
              <w:pStyle w:val="paragraph"/>
              <w:spacing w:before="120" w:beforeAutospacing="0" w:after="120" w:afterAutospacing="0"/>
              <w:textAlignment w:val="baseline"/>
              <w:rPr>
                <w:noProof/>
              </w:rPr>
            </w:pPr>
            <w:r w:rsidRPr="009E12B4">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589D07A8" w14:textId="77777777" w:rsidR="00092C5B" w:rsidRPr="009E12B4" w:rsidRDefault="00092C5B" w:rsidP="003B4B96">
            <w:pPr>
              <w:pStyle w:val="paragraph"/>
              <w:spacing w:before="120" w:beforeAutospacing="0" w:after="120" w:afterAutospacing="0"/>
              <w:jc w:val="right"/>
              <w:textAlignment w:val="baseline"/>
              <w:rPr>
                <w:noProof/>
              </w:rPr>
            </w:pPr>
            <w:r w:rsidRPr="009E12B4">
              <w:rPr>
                <w:rStyle w:val="normaltextrun"/>
                <w:noProof/>
              </w:rPr>
              <w:t>25.06.</w:t>
            </w:r>
            <w:r w:rsidRPr="009E12B4">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1B3BA9C6" w14:textId="77777777" w:rsidR="00092C5B" w:rsidRPr="009E12B4" w:rsidRDefault="00092C5B" w:rsidP="003B4B96">
            <w:pPr>
              <w:pStyle w:val="paragraph"/>
              <w:spacing w:before="120" w:beforeAutospacing="0" w:after="120" w:afterAutospacing="0"/>
              <w:jc w:val="both"/>
              <w:textAlignment w:val="baseline"/>
              <w:rPr>
                <w:noProof/>
              </w:rPr>
            </w:pPr>
            <w:r w:rsidRPr="009E12B4">
              <w:rPr>
                <w:rStyle w:val="normaltextrun"/>
                <w:noProof/>
              </w:rPr>
              <w:t>Acionamento do acelerador assistido por uma força exterior</w:t>
            </w:r>
            <w:r w:rsidRPr="009E12B4">
              <w:rPr>
                <w:rStyle w:val="eop"/>
                <w:noProof/>
              </w:rPr>
              <w:t xml:space="preserve"> </w:t>
            </w:r>
          </w:p>
        </w:tc>
      </w:tr>
      <w:tr w:rsidR="00092C5B" w:rsidRPr="009E12B4" w14:paraId="4EA1239C"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4C6AAB16" w14:textId="77777777" w:rsidR="00092C5B" w:rsidRPr="009E12B4" w:rsidRDefault="00092C5B" w:rsidP="003B4B96">
            <w:pPr>
              <w:pStyle w:val="paragraph"/>
              <w:spacing w:before="120" w:beforeAutospacing="0" w:after="120" w:afterAutospacing="0"/>
              <w:textAlignment w:val="baseline"/>
              <w:rPr>
                <w:noProof/>
              </w:rPr>
            </w:pPr>
            <w:r w:rsidRPr="009E12B4">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33323DA4" w14:textId="77777777" w:rsidR="00092C5B" w:rsidRPr="009E12B4" w:rsidRDefault="00092C5B" w:rsidP="003B4B96">
            <w:pPr>
              <w:pStyle w:val="paragraph"/>
              <w:spacing w:before="120" w:beforeAutospacing="0" w:after="120" w:afterAutospacing="0"/>
              <w:jc w:val="right"/>
              <w:textAlignment w:val="baseline"/>
              <w:rPr>
                <w:noProof/>
              </w:rPr>
            </w:pPr>
            <w:r w:rsidRPr="009E12B4">
              <w:rPr>
                <w:rStyle w:val="normaltextrun"/>
                <w:noProof/>
              </w:rPr>
              <w:t>25.08.</w:t>
            </w:r>
            <w:r w:rsidRPr="009E12B4">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9737D78" w14:textId="77777777" w:rsidR="00092C5B" w:rsidRPr="009E12B4" w:rsidRDefault="00092C5B" w:rsidP="003B4B96">
            <w:pPr>
              <w:pStyle w:val="paragraph"/>
              <w:spacing w:before="120" w:beforeAutospacing="0" w:after="120" w:afterAutospacing="0"/>
              <w:jc w:val="both"/>
              <w:textAlignment w:val="baseline"/>
              <w:rPr>
                <w:noProof/>
              </w:rPr>
            </w:pPr>
            <w:r w:rsidRPr="009E12B4">
              <w:rPr>
                <w:rStyle w:val="normaltextrun"/>
                <w:noProof/>
              </w:rPr>
              <w:t>Pedal do acelerador à esquerda</w:t>
            </w:r>
            <w:r w:rsidRPr="009E12B4">
              <w:rPr>
                <w:rStyle w:val="eop"/>
                <w:noProof/>
              </w:rPr>
              <w:t xml:space="preserve"> </w:t>
            </w:r>
          </w:p>
        </w:tc>
      </w:tr>
      <w:tr w:rsidR="00092C5B" w:rsidRPr="009E12B4" w14:paraId="5A89C238"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16DFE84C" w14:textId="77777777" w:rsidR="00092C5B" w:rsidRPr="009E12B4" w:rsidRDefault="00092C5B" w:rsidP="003B4B96">
            <w:pPr>
              <w:pStyle w:val="paragraph"/>
              <w:spacing w:before="120" w:beforeAutospacing="0" w:after="120" w:afterAutospacing="0"/>
              <w:textAlignment w:val="baseline"/>
              <w:rPr>
                <w:noProof/>
              </w:rPr>
            </w:pPr>
            <w:r w:rsidRPr="009E12B4">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6DF702C" w14:textId="77777777" w:rsidR="00092C5B" w:rsidRPr="009E12B4" w:rsidRDefault="00092C5B" w:rsidP="003B4B96">
            <w:pPr>
              <w:pStyle w:val="paragraph"/>
              <w:spacing w:before="120" w:beforeAutospacing="0" w:after="120" w:afterAutospacing="0"/>
              <w:jc w:val="right"/>
              <w:textAlignment w:val="baseline"/>
              <w:rPr>
                <w:noProof/>
              </w:rPr>
            </w:pPr>
            <w:r w:rsidRPr="009E12B4">
              <w:rPr>
                <w:rStyle w:val="normaltextrun"/>
                <w:noProof/>
              </w:rPr>
              <w:t>25.09.</w:t>
            </w:r>
            <w:r w:rsidRPr="009E12B4">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4DF032D" w14:textId="77777777" w:rsidR="00092C5B" w:rsidRPr="009E12B4" w:rsidRDefault="00092C5B" w:rsidP="003B4B96">
            <w:pPr>
              <w:pStyle w:val="paragraph"/>
              <w:spacing w:before="120" w:beforeAutospacing="0" w:after="120" w:afterAutospacing="0"/>
              <w:jc w:val="both"/>
              <w:textAlignment w:val="baseline"/>
              <w:rPr>
                <w:noProof/>
              </w:rPr>
            </w:pPr>
            <w:r w:rsidRPr="009E12B4">
              <w:rPr>
                <w:rStyle w:val="normaltextrun"/>
                <w:noProof/>
              </w:rPr>
              <w:t>Medida destinada a evitar a obstrução ou o acionamento do pedal do acelerador</w:t>
            </w:r>
            <w:r w:rsidRPr="009E12B4">
              <w:rPr>
                <w:rStyle w:val="eop"/>
                <w:noProof/>
              </w:rPr>
              <w:t xml:space="preserve"> </w:t>
            </w:r>
          </w:p>
        </w:tc>
      </w:tr>
      <w:tr w:rsidR="00092C5B" w:rsidRPr="009E12B4" w14:paraId="01D1347C"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71ECB542" w14:textId="77777777" w:rsidR="00092C5B" w:rsidRPr="009E12B4" w:rsidRDefault="00092C5B" w:rsidP="003B4B96">
            <w:pPr>
              <w:pStyle w:val="paragraph"/>
              <w:spacing w:before="120" w:beforeAutospacing="0" w:after="120" w:afterAutospacing="0"/>
              <w:textAlignment w:val="baseline"/>
              <w:rPr>
                <w:noProof/>
              </w:rPr>
            </w:pPr>
            <w:r w:rsidRPr="009E12B4">
              <w:rPr>
                <w:rStyle w:val="normaltextrun"/>
                <w:noProof/>
              </w:rPr>
              <w:t>31</w:t>
            </w:r>
            <w:r w:rsidRPr="009E12B4">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0F299CB" w14:textId="77777777" w:rsidR="00092C5B" w:rsidRPr="009E12B4" w:rsidRDefault="00092C5B" w:rsidP="003B4B96">
            <w:pPr>
              <w:pStyle w:val="paragraph"/>
              <w:spacing w:before="120" w:beforeAutospacing="0" w:after="120" w:afterAutospacing="0"/>
              <w:jc w:val="right"/>
              <w:textAlignment w:val="baseline"/>
              <w:rPr>
                <w:noProof/>
              </w:rPr>
            </w:pPr>
            <w:r w:rsidRPr="009E12B4">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1602BB1E" w14:textId="77777777" w:rsidR="00092C5B" w:rsidRPr="009E12B4" w:rsidRDefault="00092C5B" w:rsidP="003B4B96">
            <w:pPr>
              <w:pStyle w:val="paragraph"/>
              <w:spacing w:before="120" w:beforeAutospacing="0" w:after="120" w:afterAutospacing="0"/>
              <w:jc w:val="both"/>
              <w:textAlignment w:val="baseline"/>
              <w:rPr>
                <w:noProof/>
              </w:rPr>
            </w:pPr>
            <w:r w:rsidRPr="009E12B4">
              <w:rPr>
                <w:rStyle w:val="normaltextrun"/>
                <w:noProof/>
              </w:rPr>
              <w:t>Adaptações e proteções dos pedais</w:t>
            </w:r>
            <w:r w:rsidRPr="009E12B4">
              <w:rPr>
                <w:rStyle w:val="eop"/>
                <w:noProof/>
              </w:rPr>
              <w:t xml:space="preserve"> </w:t>
            </w:r>
          </w:p>
        </w:tc>
      </w:tr>
      <w:tr w:rsidR="00092C5B" w:rsidRPr="009E12B4" w14:paraId="3A272D77"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51D73091" w14:textId="77777777" w:rsidR="00092C5B" w:rsidRPr="009E12B4" w:rsidRDefault="00092C5B" w:rsidP="003B4B96">
            <w:pPr>
              <w:pStyle w:val="paragraph"/>
              <w:spacing w:before="120" w:beforeAutospacing="0" w:after="120" w:afterAutospacing="0"/>
              <w:textAlignment w:val="baseline"/>
              <w:rPr>
                <w:noProof/>
              </w:rPr>
            </w:pPr>
            <w:r w:rsidRPr="009E12B4">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476F1B5F" w14:textId="77777777" w:rsidR="00092C5B" w:rsidRPr="009E12B4" w:rsidRDefault="00092C5B" w:rsidP="003B4B96">
            <w:pPr>
              <w:pStyle w:val="paragraph"/>
              <w:spacing w:before="120" w:beforeAutospacing="0" w:after="120" w:afterAutospacing="0"/>
              <w:jc w:val="right"/>
              <w:textAlignment w:val="baseline"/>
              <w:rPr>
                <w:noProof/>
              </w:rPr>
            </w:pPr>
            <w:r w:rsidRPr="009E12B4">
              <w:rPr>
                <w:rStyle w:val="normaltextrun"/>
                <w:noProof/>
              </w:rPr>
              <w:t>31.01.</w:t>
            </w:r>
            <w:r w:rsidRPr="009E12B4">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0C79DD30" w14:textId="77777777" w:rsidR="00092C5B" w:rsidRPr="009E12B4" w:rsidRDefault="00092C5B" w:rsidP="003B4B96">
            <w:pPr>
              <w:pStyle w:val="paragraph"/>
              <w:spacing w:before="120" w:beforeAutospacing="0" w:after="120" w:afterAutospacing="0"/>
              <w:jc w:val="both"/>
              <w:textAlignment w:val="baseline"/>
              <w:rPr>
                <w:noProof/>
              </w:rPr>
            </w:pPr>
            <w:r w:rsidRPr="009E12B4">
              <w:rPr>
                <w:rStyle w:val="normaltextrun"/>
                <w:noProof/>
              </w:rPr>
              <w:t>Conjunto suplementar de pedais paralelos</w:t>
            </w:r>
            <w:r w:rsidRPr="009E12B4">
              <w:rPr>
                <w:rStyle w:val="eop"/>
                <w:noProof/>
              </w:rPr>
              <w:t xml:space="preserve"> </w:t>
            </w:r>
          </w:p>
        </w:tc>
      </w:tr>
      <w:tr w:rsidR="00092C5B" w:rsidRPr="009E12B4" w14:paraId="5844E486"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0C07FC76" w14:textId="77777777" w:rsidR="00092C5B" w:rsidRPr="009E12B4" w:rsidRDefault="00092C5B" w:rsidP="003B4B96">
            <w:pPr>
              <w:pStyle w:val="paragraph"/>
              <w:spacing w:before="120" w:beforeAutospacing="0" w:after="120" w:afterAutospacing="0"/>
              <w:textAlignment w:val="baseline"/>
              <w:rPr>
                <w:noProof/>
              </w:rPr>
            </w:pPr>
            <w:r w:rsidRPr="009E12B4">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96CE042" w14:textId="77777777" w:rsidR="00092C5B" w:rsidRPr="009E12B4" w:rsidRDefault="00092C5B" w:rsidP="003B4B96">
            <w:pPr>
              <w:pStyle w:val="paragraph"/>
              <w:spacing w:before="120" w:beforeAutospacing="0" w:after="120" w:afterAutospacing="0"/>
              <w:jc w:val="right"/>
              <w:textAlignment w:val="baseline"/>
              <w:rPr>
                <w:noProof/>
              </w:rPr>
            </w:pPr>
            <w:r w:rsidRPr="009E12B4">
              <w:rPr>
                <w:rStyle w:val="normaltextrun"/>
                <w:noProof/>
              </w:rPr>
              <w:t>31.02.</w:t>
            </w:r>
            <w:r w:rsidRPr="009E12B4">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50E40FF4" w14:textId="77777777" w:rsidR="00092C5B" w:rsidRPr="009E12B4" w:rsidRDefault="00092C5B" w:rsidP="003B4B96">
            <w:pPr>
              <w:pStyle w:val="paragraph"/>
              <w:spacing w:before="120" w:beforeAutospacing="0" w:after="120" w:afterAutospacing="0"/>
              <w:jc w:val="both"/>
              <w:textAlignment w:val="baseline"/>
              <w:rPr>
                <w:noProof/>
              </w:rPr>
            </w:pPr>
            <w:r w:rsidRPr="009E12B4">
              <w:rPr>
                <w:rStyle w:val="normaltextrun"/>
                <w:noProof/>
              </w:rPr>
              <w:t>Pedais ao (ou quase ao) mesmo nível</w:t>
            </w:r>
            <w:r w:rsidRPr="009E12B4">
              <w:rPr>
                <w:rStyle w:val="eop"/>
                <w:noProof/>
              </w:rPr>
              <w:t xml:space="preserve"> </w:t>
            </w:r>
          </w:p>
        </w:tc>
      </w:tr>
      <w:tr w:rsidR="00092C5B" w:rsidRPr="009E12B4" w14:paraId="4998B1CD"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65FFBD32" w14:textId="77777777" w:rsidR="00092C5B" w:rsidRPr="009E12B4" w:rsidRDefault="00092C5B" w:rsidP="003B4B96">
            <w:pPr>
              <w:pStyle w:val="paragraph"/>
              <w:spacing w:before="120" w:beforeAutospacing="0" w:after="120" w:afterAutospacing="0"/>
              <w:textAlignment w:val="baseline"/>
              <w:rPr>
                <w:noProof/>
              </w:rPr>
            </w:pPr>
            <w:r w:rsidRPr="009E12B4">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1F0A232C" w14:textId="77777777" w:rsidR="00092C5B" w:rsidRPr="009E12B4" w:rsidRDefault="00092C5B" w:rsidP="003B4B96">
            <w:pPr>
              <w:pStyle w:val="paragraph"/>
              <w:spacing w:before="120" w:beforeAutospacing="0" w:after="120" w:afterAutospacing="0"/>
              <w:jc w:val="right"/>
              <w:textAlignment w:val="baseline"/>
              <w:rPr>
                <w:noProof/>
              </w:rPr>
            </w:pPr>
            <w:r w:rsidRPr="009E12B4">
              <w:rPr>
                <w:rStyle w:val="normaltextrun"/>
                <w:noProof/>
              </w:rPr>
              <w:t>31.03.</w:t>
            </w:r>
            <w:r w:rsidRPr="009E12B4">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2F41A10" w14:textId="77777777" w:rsidR="00092C5B" w:rsidRPr="009E12B4" w:rsidRDefault="00092C5B" w:rsidP="003B4B96">
            <w:pPr>
              <w:pStyle w:val="paragraph"/>
              <w:spacing w:before="120" w:beforeAutospacing="0" w:after="120" w:afterAutospacing="0"/>
              <w:jc w:val="both"/>
              <w:textAlignment w:val="baseline"/>
              <w:rPr>
                <w:noProof/>
              </w:rPr>
            </w:pPr>
            <w:r w:rsidRPr="009E12B4">
              <w:rPr>
                <w:rStyle w:val="normaltextrun"/>
                <w:noProof/>
              </w:rPr>
              <w:t>Medida destinada a evitar a obstrução ou o acionamento dos pedais do acelerador e do travão não acionados pelo pé</w:t>
            </w:r>
            <w:r w:rsidRPr="009E12B4">
              <w:rPr>
                <w:rStyle w:val="eop"/>
                <w:noProof/>
              </w:rPr>
              <w:t xml:space="preserve"> </w:t>
            </w:r>
          </w:p>
        </w:tc>
      </w:tr>
      <w:tr w:rsidR="00092C5B" w:rsidRPr="009E12B4" w14:paraId="63194EC4"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01E9E516" w14:textId="77777777" w:rsidR="00092C5B" w:rsidRPr="009E12B4" w:rsidRDefault="00092C5B" w:rsidP="003B4B96">
            <w:pPr>
              <w:pStyle w:val="paragraph"/>
              <w:spacing w:before="120" w:beforeAutospacing="0" w:after="120" w:afterAutospacing="0"/>
              <w:textAlignment w:val="baseline"/>
              <w:rPr>
                <w:noProof/>
              </w:rPr>
            </w:pPr>
            <w:r w:rsidRPr="009E12B4">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050627C8" w14:textId="77777777" w:rsidR="00092C5B" w:rsidRPr="009E12B4" w:rsidRDefault="00092C5B" w:rsidP="003B4B96">
            <w:pPr>
              <w:pStyle w:val="paragraph"/>
              <w:spacing w:before="120" w:beforeAutospacing="0" w:after="120" w:afterAutospacing="0"/>
              <w:jc w:val="right"/>
              <w:textAlignment w:val="baseline"/>
              <w:rPr>
                <w:noProof/>
              </w:rPr>
            </w:pPr>
            <w:r w:rsidRPr="009E12B4">
              <w:rPr>
                <w:rStyle w:val="normaltextrun"/>
                <w:noProof/>
              </w:rPr>
              <w:t>31.04.</w:t>
            </w:r>
            <w:r w:rsidRPr="009E12B4">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5830CC45" w14:textId="77777777" w:rsidR="00092C5B" w:rsidRPr="009E12B4" w:rsidRDefault="00092C5B" w:rsidP="003B4B96">
            <w:pPr>
              <w:pStyle w:val="paragraph"/>
              <w:spacing w:before="120" w:beforeAutospacing="0" w:after="120" w:afterAutospacing="0"/>
              <w:jc w:val="both"/>
              <w:textAlignment w:val="baseline"/>
              <w:rPr>
                <w:noProof/>
              </w:rPr>
            </w:pPr>
            <w:r w:rsidRPr="009E12B4">
              <w:rPr>
                <w:rStyle w:val="normaltextrun"/>
                <w:noProof/>
              </w:rPr>
              <w:t>Piso elevado</w:t>
            </w:r>
            <w:r w:rsidRPr="009E12B4">
              <w:rPr>
                <w:rStyle w:val="eop"/>
                <w:noProof/>
              </w:rPr>
              <w:t xml:space="preserve"> </w:t>
            </w:r>
          </w:p>
        </w:tc>
      </w:tr>
      <w:tr w:rsidR="00092C5B" w:rsidRPr="009E12B4" w14:paraId="5A91BF68"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5CEFB2B5" w14:textId="77777777" w:rsidR="00092C5B" w:rsidRPr="009E12B4" w:rsidRDefault="00092C5B" w:rsidP="003B4B96">
            <w:pPr>
              <w:pStyle w:val="paragraph"/>
              <w:spacing w:before="120" w:beforeAutospacing="0" w:after="120" w:afterAutospacing="0"/>
              <w:textAlignment w:val="baseline"/>
              <w:rPr>
                <w:noProof/>
              </w:rPr>
            </w:pPr>
            <w:r w:rsidRPr="009E12B4">
              <w:rPr>
                <w:rStyle w:val="normaltextrun"/>
                <w:noProof/>
              </w:rPr>
              <w:t>32</w:t>
            </w:r>
            <w:r w:rsidRPr="009E12B4">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72A7AD1B" w14:textId="77777777" w:rsidR="00092C5B" w:rsidRPr="009E12B4" w:rsidRDefault="00092C5B" w:rsidP="003B4B96">
            <w:pPr>
              <w:pStyle w:val="paragraph"/>
              <w:spacing w:before="120" w:beforeAutospacing="0" w:after="120" w:afterAutospacing="0"/>
              <w:jc w:val="right"/>
              <w:textAlignment w:val="baseline"/>
              <w:rPr>
                <w:noProof/>
              </w:rPr>
            </w:pPr>
            <w:r w:rsidRPr="009E12B4">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5A8DF78" w14:textId="77777777" w:rsidR="00092C5B" w:rsidRPr="009E12B4" w:rsidRDefault="00092C5B" w:rsidP="003B4B96">
            <w:pPr>
              <w:pStyle w:val="paragraph"/>
              <w:spacing w:before="120" w:beforeAutospacing="0" w:after="120" w:afterAutospacing="0"/>
              <w:jc w:val="both"/>
              <w:textAlignment w:val="baseline"/>
              <w:rPr>
                <w:noProof/>
              </w:rPr>
            </w:pPr>
            <w:r w:rsidRPr="009E12B4">
              <w:rPr>
                <w:rStyle w:val="normaltextrun"/>
                <w:noProof/>
              </w:rPr>
              <w:t>Sistemas combinados de travão de serviço e acelerador</w:t>
            </w:r>
            <w:r w:rsidRPr="009E12B4">
              <w:rPr>
                <w:rStyle w:val="eop"/>
                <w:noProof/>
              </w:rPr>
              <w:t xml:space="preserve"> </w:t>
            </w:r>
          </w:p>
        </w:tc>
      </w:tr>
      <w:tr w:rsidR="00092C5B" w:rsidRPr="009E12B4" w14:paraId="4701AD13"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2468D731" w14:textId="77777777" w:rsidR="00092C5B" w:rsidRPr="009E12B4" w:rsidRDefault="00092C5B" w:rsidP="003B4B96">
            <w:pPr>
              <w:pStyle w:val="paragraph"/>
              <w:spacing w:before="120" w:beforeAutospacing="0" w:after="120" w:afterAutospacing="0"/>
              <w:textAlignment w:val="baseline"/>
              <w:rPr>
                <w:noProof/>
              </w:rPr>
            </w:pPr>
            <w:r w:rsidRPr="009E12B4">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514478B" w14:textId="77777777" w:rsidR="00092C5B" w:rsidRPr="009E12B4" w:rsidRDefault="00092C5B" w:rsidP="003B4B96">
            <w:pPr>
              <w:pStyle w:val="paragraph"/>
              <w:spacing w:before="120" w:beforeAutospacing="0" w:after="120" w:afterAutospacing="0"/>
              <w:jc w:val="right"/>
              <w:textAlignment w:val="baseline"/>
              <w:rPr>
                <w:noProof/>
              </w:rPr>
            </w:pPr>
            <w:r w:rsidRPr="009E12B4">
              <w:rPr>
                <w:rStyle w:val="normaltextrun"/>
                <w:noProof/>
              </w:rPr>
              <w:t>32.01.</w:t>
            </w:r>
            <w:r w:rsidRPr="009E12B4">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56098A0B" w14:textId="77777777" w:rsidR="00092C5B" w:rsidRPr="009E12B4" w:rsidRDefault="00092C5B" w:rsidP="003B4B96">
            <w:pPr>
              <w:pStyle w:val="paragraph"/>
              <w:spacing w:before="120" w:beforeAutospacing="0" w:after="120" w:afterAutospacing="0"/>
              <w:jc w:val="both"/>
              <w:textAlignment w:val="baseline"/>
              <w:rPr>
                <w:noProof/>
              </w:rPr>
            </w:pPr>
            <w:r w:rsidRPr="009E12B4">
              <w:rPr>
                <w:rStyle w:val="normaltextrun"/>
                <w:noProof/>
              </w:rPr>
              <w:t>Acelerador e travão de serviço enquanto sistema combinado acionado com uma mão</w:t>
            </w:r>
            <w:r w:rsidRPr="009E12B4">
              <w:rPr>
                <w:rStyle w:val="eop"/>
                <w:noProof/>
              </w:rPr>
              <w:t xml:space="preserve"> </w:t>
            </w:r>
          </w:p>
        </w:tc>
      </w:tr>
      <w:tr w:rsidR="00092C5B" w:rsidRPr="009E12B4" w14:paraId="0E172417"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5483A77F" w14:textId="6796B361" w:rsidR="00092C5B" w:rsidRPr="009E12B4" w:rsidRDefault="00092C5B" w:rsidP="008B4550">
            <w:pPr>
              <w:pStyle w:val="paragraph"/>
              <w:keepNext/>
              <w:spacing w:before="120" w:beforeAutospacing="0" w:after="120" w:afterAutospacing="0"/>
              <w:textAlignment w:val="baseline"/>
              <w:rPr>
                <w:noProof/>
              </w:rPr>
            </w:pP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59BD9332" w14:textId="77777777" w:rsidR="00092C5B" w:rsidRPr="009E12B4" w:rsidRDefault="00092C5B" w:rsidP="008B4550">
            <w:pPr>
              <w:pStyle w:val="paragraph"/>
              <w:keepNext/>
              <w:spacing w:before="120" w:beforeAutospacing="0" w:after="120" w:afterAutospacing="0"/>
              <w:jc w:val="right"/>
              <w:textAlignment w:val="baseline"/>
              <w:rPr>
                <w:noProof/>
              </w:rPr>
            </w:pPr>
            <w:r w:rsidRPr="009E12B4">
              <w:rPr>
                <w:rStyle w:val="normaltextrun"/>
                <w:noProof/>
              </w:rPr>
              <w:t>32.02.</w:t>
            </w:r>
            <w:r w:rsidRPr="009E12B4">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58C4B9C2" w14:textId="77777777" w:rsidR="00092C5B" w:rsidRPr="009E12B4" w:rsidRDefault="00092C5B" w:rsidP="008B4550">
            <w:pPr>
              <w:pStyle w:val="paragraph"/>
              <w:keepNext/>
              <w:spacing w:before="120" w:beforeAutospacing="0" w:after="120" w:afterAutospacing="0"/>
              <w:jc w:val="both"/>
              <w:textAlignment w:val="baseline"/>
              <w:rPr>
                <w:noProof/>
              </w:rPr>
            </w:pPr>
            <w:r w:rsidRPr="009E12B4">
              <w:rPr>
                <w:rStyle w:val="normaltextrun"/>
                <w:noProof/>
              </w:rPr>
              <w:t>Acelerador e travão de serviço enquanto sistema combinado acionado por uma força exterior</w:t>
            </w:r>
            <w:r w:rsidRPr="009E12B4">
              <w:rPr>
                <w:rStyle w:val="eop"/>
                <w:noProof/>
              </w:rPr>
              <w:t xml:space="preserve"> </w:t>
            </w:r>
          </w:p>
        </w:tc>
      </w:tr>
      <w:tr w:rsidR="00092C5B" w:rsidRPr="009E12B4" w14:paraId="4F7D397B"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28D04D50" w14:textId="77777777" w:rsidR="00092C5B" w:rsidRPr="009E12B4" w:rsidRDefault="00092C5B" w:rsidP="003B4B96">
            <w:pPr>
              <w:pStyle w:val="paragraph"/>
              <w:spacing w:before="120" w:beforeAutospacing="0" w:after="120" w:afterAutospacing="0"/>
              <w:textAlignment w:val="baseline"/>
              <w:rPr>
                <w:noProof/>
              </w:rPr>
            </w:pPr>
            <w:r w:rsidRPr="009E12B4">
              <w:rPr>
                <w:rStyle w:val="normaltextrun"/>
                <w:noProof/>
              </w:rPr>
              <w:t>33</w:t>
            </w:r>
            <w:r w:rsidRPr="009E12B4">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5A32D06D" w14:textId="77777777" w:rsidR="00092C5B" w:rsidRPr="009E12B4" w:rsidRDefault="00092C5B" w:rsidP="003B4B96">
            <w:pPr>
              <w:pStyle w:val="paragraph"/>
              <w:spacing w:before="120" w:beforeAutospacing="0" w:after="120" w:afterAutospacing="0"/>
              <w:jc w:val="right"/>
              <w:textAlignment w:val="baseline"/>
              <w:rPr>
                <w:noProof/>
              </w:rPr>
            </w:pPr>
            <w:r w:rsidRPr="009E12B4">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A72C1AF" w14:textId="77777777" w:rsidR="00092C5B" w:rsidRPr="009E12B4" w:rsidRDefault="00092C5B" w:rsidP="003B4B96">
            <w:pPr>
              <w:pStyle w:val="paragraph"/>
              <w:spacing w:before="120" w:beforeAutospacing="0" w:after="120" w:afterAutospacing="0"/>
              <w:jc w:val="both"/>
              <w:textAlignment w:val="baseline"/>
              <w:rPr>
                <w:noProof/>
              </w:rPr>
            </w:pPr>
            <w:r w:rsidRPr="009E12B4">
              <w:rPr>
                <w:rStyle w:val="normaltextrun"/>
                <w:noProof/>
              </w:rPr>
              <w:t>Sistemas combinados de travão de serviço, acelerador e direção</w:t>
            </w:r>
            <w:r w:rsidRPr="009E12B4">
              <w:rPr>
                <w:rStyle w:val="eop"/>
                <w:noProof/>
              </w:rPr>
              <w:t xml:space="preserve"> </w:t>
            </w:r>
          </w:p>
        </w:tc>
      </w:tr>
      <w:tr w:rsidR="00092C5B" w:rsidRPr="009E12B4" w14:paraId="384946F6"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1212F489" w14:textId="77777777" w:rsidR="00092C5B" w:rsidRPr="009E12B4" w:rsidRDefault="00092C5B" w:rsidP="003B4B96">
            <w:pPr>
              <w:pStyle w:val="paragraph"/>
              <w:spacing w:before="120" w:beforeAutospacing="0" w:after="120" w:afterAutospacing="0"/>
              <w:textAlignment w:val="baseline"/>
              <w:rPr>
                <w:noProof/>
              </w:rPr>
            </w:pPr>
            <w:r w:rsidRPr="009E12B4">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7C3BDEDE" w14:textId="77777777" w:rsidR="00092C5B" w:rsidRPr="009E12B4" w:rsidRDefault="00092C5B" w:rsidP="003B4B96">
            <w:pPr>
              <w:pStyle w:val="paragraph"/>
              <w:spacing w:before="120" w:beforeAutospacing="0" w:after="120" w:afterAutospacing="0"/>
              <w:jc w:val="right"/>
              <w:textAlignment w:val="baseline"/>
              <w:rPr>
                <w:noProof/>
              </w:rPr>
            </w:pPr>
            <w:r w:rsidRPr="009E12B4">
              <w:rPr>
                <w:rStyle w:val="normaltextrun"/>
                <w:noProof/>
              </w:rPr>
              <w:t>33.01.</w:t>
            </w:r>
            <w:r w:rsidRPr="009E12B4">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1FE1E635" w14:textId="77777777" w:rsidR="00092C5B" w:rsidRPr="009E12B4" w:rsidRDefault="00092C5B" w:rsidP="003B4B96">
            <w:pPr>
              <w:pStyle w:val="paragraph"/>
              <w:spacing w:before="120" w:beforeAutospacing="0" w:after="120" w:afterAutospacing="0"/>
              <w:jc w:val="both"/>
              <w:textAlignment w:val="baseline"/>
              <w:rPr>
                <w:noProof/>
              </w:rPr>
            </w:pPr>
            <w:r w:rsidRPr="009E12B4">
              <w:rPr>
                <w:rStyle w:val="normaltextrun"/>
                <w:noProof/>
              </w:rPr>
              <w:t>Acelerador, travão de serviço e direção enquanto sistema combinado acionado por uma força exterior com uma mão</w:t>
            </w:r>
            <w:r w:rsidRPr="009E12B4">
              <w:rPr>
                <w:rStyle w:val="eop"/>
                <w:noProof/>
              </w:rPr>
              <w:t xml:space="preserve"> </w:t>
            </w:r>
          </w:p>
        </w:tc>
      </w:tr>
      <w:tr w:rsidR="00092C5B" w:rsidRPr="009E12B4" w14:paraId="4205FBDE"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6E341EAF" w14:textId="77777777" w:rsidR="00092C5B" w:rsidRPr="009E12B4" w:rsidRDefault="00092C5B" w:rsidP="003B4B96">
            <w:pPr>
              <w:pStyle w:val="paragraph"/>
              <w:spacing w:before="120" w:beforeAutospacing="0" w:after="120" w:afterAutospacing="0"/>
              <w:textAlignment w:val="baseline"/>
              <w:rPr>
                <w:noProof/>
              </w:rPr>
            </w:pPr>
            <w:r w:rsidRPr="009E12B4">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08A1F2D" w14:textId="77777777" w:rsidR="00092C5B" w:rsidRPr="009E12B4" w:rsidRDefault="00092C5B" w:rsidP="003B4B96">
            <w:pPr>
              <w:pStyle w:val="paragraph"/>
              <w:spacing w:before="120" w:beforeAutospacing="0" w:after="120" w:afterAutospacing="0"/>
              <w:jc w:val="right"/>
              <w:textAlignment w:val="baseline"/>
              <w:rPr>
                <w:noProof/>
              </w:rPr>
            </w:pPr>
            <w:r w:rsidRPr="009E12B4">
              <w:rPr>
                <w:rStyle w:val="normaltextrun"/>
                <w:noProof/>
              </w:rPr>
              <w:t>33.02.</w:t>
            </w:r>
            <w:r w:rsidRPr="009E12B4">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DDAE813" w14:textId="77777777" w:rsidR="00092C5B" w:rsidRPr="009E12B4" w:rsidRDefault="00092C5B" w:rsidP="003B4B96">
            <w:pPr>
              <w:pStyle w:val="paragraph"/>
              <w:spacing w:before="120" w:beforeAutospacing="0" w:after="120" w:afterAutospacing="0"/>
              <w:jc w:val="both"/>
              <w:textAlignment w:val="baseline"/>
              <w:rPr>
                <w:noProof/>
              </w:rPr>
            </w:pPr>
            <w:r w:rsidRPr="009E12B4">
              <w:rPr>
                <w:rStyle w:val="normaltextrun"/>
                <w:noProof/>
              </w:rPr>
              <w:t>Acelerador, travão de serviço e direção enquanto sistema combinado acionado por uma força exterior com duas mãos</w:t>
            </w:r>
            <w:r w:rsidRPr="009E12B4">
              <w:rPr>
                <w:rStyle w:val="eop"/>
                <w:noProof/>
              </w:rPr>
              <w:t xml:space="preserve"> </w:t>
            </w:r>
          </w:p>
        </w:tc>
      </w:tr>
      <w:tr w:rsidR="00092C5B" w:rsidRPr="009E12B4" w14:paraId="59451459"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7A9C3AC1" w14:textId="77777777" w:rsidR="00092C5B" w:rsidRPr="009E12B4" w:rsidRDefault="00092C5B" w:rsidP="003B4B96">
            <w:pPr>
              <w:pStyle w:val="paragraph"/>
              <w:spacing w:before="120" w:beforeAutospacing="0" w:after="120" w:afterAutospacing="0"/>
              <w:textAlignment w:val="baseline"/>
              <w:rPr>
                <w:noProof/>
              </w:rPr>
            </w:pPr>
            <w:r w:rsidRPr="009E12B4">
              <w:rPr>
                <w:rStyle w:val="normaltextrun"/>
                <w:noProof/>
              </w:rPr>
              <w:t>35</w:t>
            </w:r>
            <w:r w:rsidRPr="009E12B4">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5686E66A" w14:textId="77777777" w:rsidR="00092C5B" w:rsidRPr="009E12B4" w:rsidRDefault="00092C5B" w:rsidP="003B4B96">
            <w:pPr>
              <w:pStyle w:val="paragraph"/>
              <w:spacing w:before="120" w:beforeAutospacing="0" w:after="120" w:afterAutospacing="0"/>
              <w:jc w:val="right"/>
              <w:textAlignment w:val="baseline"/>
              <w:rPr>
                <w:noProof/>
              </w:rPr>
            </w:pPr>
            <w:r w:rsidRPr="009E12B4">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1042445B" w14:textId="77777777" w:rsidR="00092C5B" w:rsidRPr="009E12B4" w:rsidRDefault="00092C5B" w:rsidP="003B4B96">
            <w:pPr>
              <w:pStyle w:val="paragraph"/>
              <w:spacing w:before="120" w:beforeAutospacing="0" w:after="120" w:afterAutospacing="0"/>
              <w:jc w:val="both"/>
              <w:textAlignment w:val="baseline"/>
              <w:rPr>
                <w:noProof/>
              </w:rPr>
            </w:pPr>
            <w:r w:rsidRPr="009E12B4">
              <w:rPr>
                <w:rStyle w:val="normaltextrun"/>
                <w:noProof/>
              </w:rPr>
              <w:t>Dispositivos de comando modificados (interruptores das luzes, limpa/lava para-brisas, buzina, indicadores de mudança de direção, etc.)</w:t>
            </w:r>
            <w:r w:rsidRPr="009E12B4">
              <w:rPr>
                <w:rStyle w:val="eop"/>
                <w:noProof/>
              </w:rPr>
              <w:t xml:space="preserve"> </w:t>
            </w:r>
          </w:p>
        </w:tc>
      </w:tr>
      <w:tr w:rsidR="00092C5B" w:rsidRPr="009E12B4" w14:paraId="1ADD3CE3"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4A2A8A80" w14:textId="77777777" w:rsidR="00092C5B" w:rsidRPr="009E12B4" w:rsidRDefault="00092C5B" w:rsidP="003B4B96">
            <w:pPr>
              <w:pStyle w:val="paragraph"/>
              <w:spacing w:before="120" w:beforeAutospacing="0" w:after="120" w:afterAutospacing="0"/>
              <w:textAlignment w:val="baseline"/>
              <w:rPr>
                <w:noProof/>
              </w:rPr>
            </w:pPr>
            <w:r w:rsidRPr="009E12B4">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5D10271E" w14:textId="77777777" w:rsidR="00092C5B" w:rsidRPr="009E12B4" w:rsidRDefault="00092C5B" w:rsidP="003B4B96">
            <w:pPr>
              <w:pStyle w:val="paragraph"/>
              <w:spacing w:before="120" w:beforeAutospacing="0" w:after="120" w:afterAutospacing="0"/>
              <w:jc w:val="right"/>
              <w:textAlignment w:val="baseline"/>
              <w:rPr>
                <w:noProof/>
              </w:rPr>
            </w:pPr>
            <w:r w:rsidRPr="009E12B4">
              <w:rPr>
                <w:rStyle w:val="normaltextrun"/>
                <w:noProof/>
              </w:rPr>
              <w:t>35.02.</w:t>
            </w:r>
            <w:r w:rsidRPr="009E12B4">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4FB982D6" w14:textId="77777777" w:rsidR="00092C5B" w:rsidRPr="009E12B4" w:rsidRDefault="00092C5B" w:rsidP="003B4B96">
            <w:pPr>
              <w:pStyle w:val="paragraph"/>
              <w:spacing w:before="120" w:beforeAutospacing="0" w:after="120" w:afterAutospacing="0"/>
              <w:jc w:val="both"/>
              <w:textAlignment w:val="baseline"/>
              <w:rPr>
                <w:noProof/>
              </w:rPr>
            </w:pPr>
            <w:r w:rsidRPr="009E12B4">
              <w:rPr>
                <w:rStyle w:val="normaltextrun"/>
                <w:noProof/>
              </w:rPr>
              <w:t>Dispositivos de comando acionáveis sem libertar o dispositivo de direção</w:t>
            </w:r>
            <w:r w:rsidRPr="009E12B4">
              <w:rPr>
                <w:rStyle w:val="eop"/>
                <w:noProof/>
              </w:rPr>
              <w:t xml:space="preserve"> </w:t>
            </w:r>
          </w:p>
        </w:tc>
      </w:tr>
      <w:tr w:rsidR="00092C5B" w:rsidRPr="009E12B4" w14:paraId="0B84941B"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34758E95" w14:textId="77777777" w:rsidR="00092C5B" w:rsidRPr="009E12B4" w:rsidRDefault="00092C5B" w:rsidP="003B4B96">
            <w:pPr>
              <w:pStyle w:val="paragraph"/>
              <w:spacing w:before="120" w:beforeAutospacing="0" w:after="120" w:afterAutospacing="0"/>
              <w:textAlignment w:val="baseline"/>
              <w:rPr>
                <w:noProof/>
              </w:rPr>
            </w:pPr>
            <w:r w:rsidRPr="009E12B4">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1CEBB3DC" w14:textId="77777777" w:rsidR="00092C5B" w:rsidRPr="009E12B4" w:rsidRDefault="00092C5B" w:rsidP="003B4B96">
            <w:pPr>
              <w:pStyle w:val="paragraph"/>
              <w:spacing w:before="120" w:beforeAutospacing="0" w:after="120" w:afterAutospacing="0"/>
              <w:jc w:val="right"/>
              <w:textAlignment w:val="baseline"/>
              <w:rPr>
                <w:noProof/>
              </w:rPr>
            </w:pPr>
            <w:r w:rsidRPr="009E12B4">
              <w:rPr>
                <w:rStyle w:val="normaltextrun"/>
                <w:noProof/>
              </w:rPr>
              <w:t>35.03.</w:t>
            </w:r>
            <w:r w:rsidRPr="009E12B4">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195FCE93" w14:textId="77777777" w:rsidR="00092C5B" w:rsidRPr="009E12B4" w:rsidRDefault="00092C5B" w:rsidP="003B4B96">
            <w:pPr>
              <w:pStyle w:val="paragraph"/>
              <w:spacing w:before="120" w:beforeAutospacing="0" w:after="120" w:afterAutospacing="0"/>
              <w:jc w:val="both"/>
              <w:textAlignment w:val="baseline"/>
              <w:rPr>
                <w:noProof/>
              </w:rPr>
            </w:pPr>
            <w:r w:rsidRPr="009E12B4">
              <w:rPr>
                <w:rStyle w:val="normaltextrun"/>
                <w:noProof/>
              </w:rPr>
              <w:t>Dispositivos de comando acionáveis sem libertar o dispositivo de direção com a mão esquerda</w:t>
            </w:r>
            <w:r w:rsidRPr="009E12B4">
              <w:rPr>
                <w:rStyle w:val="eop"/>
                <w:noProof/>
              </w:rPr>
              <w:t xml:space="preserve"> </w:t>
            </w:r>
          </w:p>
        </w:tc>
      </w:tr>
      <w:tr w:rsidR="00092C5B" w:rsidRPr="009E12B4" w14:paraId="1F7D4A42"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783273D9" w14:textId="77777777" w:rsidR="00092C5B" w:rsidRPr="009E12B4" w:rsidRDefault="00092C5B" w:rsidP="003B4B96">
            <w:pPr>
              <w:pStyle w:val="paragraph"/>
              <w:spacing w:before="120" w:beforeAutospacing="0" w:after="120" w:afterAutospacing="0"/>
              <w:textAlignment w:val="baseline"/>
              <w:rPr>
                <w:noProof/>
              </w:rPr>
            </w:pPr>
            <w:r w:rsidRPr="009E12B4">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429333D5" w14:textId="77777777" w:rsidR="00092C5B" w:rsidRPr="009E12B4" w:rsidRDefault="00092C5B" w:rsidP="003B4B96">
            <w:pPr>
              <w:pStyle w:val="paragraph"/>
              <w:spacing w:before="120" w:beforeAutospacing="0" w:after="120" w:afterAutospacing="0"/>
              <w:jc w:val="right"/>
              <w:textAlignment w:val="baseline"/>
              <w:rPr>
                <w:noProof/>
              </w:rPr>
            </w:pPr>
            <w:r w:rsidRPr="009E12B4">
              <w:rPr>
                <w:rStyle w:val="normaltextrun"/>
                <w:noProof/>
              </w:rPr>
              <w:t>35.04.</w:t>
            </w:r>
            <w:r w:rsidRPr="009E12B4">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43850B7" w14:textId="77777777" w:rsidR="00092C5B" w:rsidRPr="009E12B4" w:rsidRDefault="00092C5B" w:rsidP="003B4B96">
            <w:pPr>
              <w:pStyle w:val="paragraph"/>
              <w:spacing w:before="120" w:beforeAutospacing="0" w:after="120" w:afterAutospacing="0"/>
              <w:jc w:val="both"/>
              <w:textAlignment w:val="baseline"/>
              <w:rPr>
                <w:noProof/>
              </w:rPr>
            </w:pPr>
            <w:r w:rsidRPr="009E12B4">
              <w:rPr>
                <w:rStyle w:val="normaltextrun"/>
                <w:noProof/>
              </w:rPr>
              <w:t>Dispositivos de comando acionáveis sem libertar o dispositivo de direção com a mão direita</w:t>
            </w:r>
            <w:r w:rsidRPr="009E12B4">
              <w:rPr>
                <w:rStyle w:val="eop"/>
                <w:noProof/>
              </w:rPr>
              <w:t xml:space="preserve"> </w:t>
            </w:r>
          </w:p>
        </w:tc>
      </w:tr>
      <w:tr w:rsidR="00092C5B" w:rsidRPr="009E12B4" w14:paraId="3B7B533C"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24968E49" w14:textId="77777777" w:rsidR="00092C5B" w:rsidRPr="009E12B4" w:rsidRDefault="00092C5B" w:rsidP="003B4B96">
            <w:pPr>
              <w:pStyle w:val="paragraph"/>
              <w:spacing w:before="120" w:beforeAutospacing="0" w:after="120" w:afterAutospacing="0"/>
              <w:textAlignment w:val="baseline"/>
              <w:rPr>
                <w:noProof/>
              </w:rPr>
            </w:pPr>
            <w:r w:rsidRPr="009E12B4">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3EDD44DC" w14:textId="77777777" w:rsidR="00092C5B" w:rsidRPr="009E12B4" w:rsidRDefault="00092C5B" w:rsidP="003B4B96">
            <w:pPr>
              <w:pStyle w:val="paragraph"/>
              <w:spacing w:before="120" w:beforeAutospacing="0" w:after="120" w:afterAutospacing="0"/>
              <w:jc w:val="right"/>
              <w:textAlignment w:val="baseline"/>
              <w:rPr>
                <w:noProof/>
              </w:rPr>
            </w:pPr>
            <w:r w:rsidRPr="009E12B4">
              <w:rPr>
                <w:rStyle w:val="normaltextrun"/>
                <w:noProof/>
              </w:rPr>
              <w:t>35.05.</w:t>
            </w:r>
            <w:r w:rsidRPr="009E12B4">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49A78A8E" w14:textId="77777777" w:rsidR="00092C5B" w:rsidRPr="009E12B4" w:rsidRDefault="00092C5B" w:rsidP="003B4B96">
            <w:pPr>
              <w:pStyle w:val="paragraph"/>
              <w:spacing w:before="120" w:beforeAutospacing="0" w:after="120" w:afterAutospacing="0"/>
              <w:jc w:val="both"/>
              <w:textAlignment w:val="baseline"/>
              <w:rPr>
                <w:noProof/>
              </w:rPr>
            </w:pPr>
            <w:r w:rsidRPr="009E12B4">
              <w:rPr>
                <w:rStyle w:val="normaltextrun"/>
                <w:noProof/>
              </w:rPr>
              <w:t>Dispositivos de comando acionáveis sem libertar o dispositivo de direção e os comandos do acelerador e do travão</w:t>
            </w:r>
            <w:r w:rsidRPr="009E12B4">
              <w:rPr>
                <w:rStyle w:val="eop"/>
                <w:noProof/>
              </w:rPr>
              <w:t xml:space="preserve"> </w:t>
            </w:r>
          </w:p>
        </w:tc>
      </w:tr>
      <w:tr w:rsidR="00092C5B" w:rsidRPr="009E12B4" w14:paraId="1AC8B88C"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053502FC" w14:textId="77777777" w:rsidR="00092C5B" w:rsidRPr="009E12B4" w:rsidRDefault="00092C5B" w:rsidP="003B4B96">
            <w:pPr>
              <w:pStyle w:val="paragraph"/>
              <w:spacing w:before="120" w:beforeAutospacing="0" w:after="120" w:afterAutospacing="0"/>
              <w:textAlignment w:val="baseline"/>
              <w:rPr>
                <w:noProof/>
              </w:rPr>
            </w:pPr>
            <w:r w:rsidRPr="009E12B4">
              <w:rPr>
                <w:rStyle w:val="normaltextrun"/>
                <w:noProof/>
              </w:rPr>
              <w:t>40</w:t>
            </w:r>
            <w:r w:rsidRPr="009E12B4">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5DC03D62" w14:textId="77777777" w:rsidR="00092C5B" w:rsidRPr="009E12B4" w:rsidRDefault="00092C5B" w:rsidP="003B4B96">
            <w:pPr>
              <w:pStyle w:val="paragraph"/>
              <w:spacing w:before="120" w:beforeAutospacing="0" w:after="120" w:afterAutospacing="0"/>
              <w:jc w:val="right"/>
              <w:textAlignment w:val="baseline"/>
              <w:rPr>
                <w:noProof/>
              </w:rPr>
            </w:pPr>
            <w:r w:rsidRPr="009E12B4">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32FFCF84" w14:textId="77777777" w:rsidR="00092C5B" w:rsidRPr="009E12B4" w:rsidRDefault="00092C5B" w:rsidP="003B4B96">
            <w:pPr>
              <w:pStyle w:val="paragraph"/>
              <w:spacing w:before="120" w:beforeAutospacing="0" w:after="120" w:afterAutospacing="0"/>
              <w:jc w:val="both"/>
              <w:textAlignment w:val="baseline"/>
              <w:rPr>
                <w:noProof/>
              </w:rPr>
            </w:pPr>
            <w:r w:rsidRPr="009E12B4">
              <w:rPr>
                <w:rStyle w:val="normaltextrun"/>
                <w:noProof/>
              </w:rPr>
              <w:t>Direção modificada</w:t>
            </w:r>
            <w:r w:rsidRPr="009E12B4">
              <w:rPr>
                <w:rStyle w:val="eop"/>
                <w:noProof/>
              </w:rPr>
              <w:t xml:space="preserve"> </w:t>
            </w:r>
          </w:p>
        </w:tc>
      </w:tr>
      <w:tr w:rsidR="00092C5B" w:rsidRPr="009E12B4" w14:paraId="0FEA8B65"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215C922D" w14:textId="77777777" w:rsidR="00092C5B" w:rsidRPr="009E12B4" w:rsidRDefault="00092C5B" w:rsidP="003B4B96">
            <w:pPr>
              <w:pStyle w:val="paragraph"/>
              <w:spacing w:before="120" w:beforeAutospacing="0" w:after="120" w:afterAutospacing="0"/>
              <w:textAlignment w:val="baseline"/>
              <w:rPr>
                <w:noProof/>
              </w:rPr>
            </w:pPr>
            <w:r w:rsidRPr="009E12B4">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77608E7A" w14:textId="77777777" w:rsidR="00092C5B" w:rsidRPr="009E12B4" w:rsidRDefault="00092C5B" w:rsidP="003B4B96">
            <w:pPr>
              <w:pStyle w:val="paragraph"/>
              <w:spacing w:before="120" w:beforeAutospacing="0" w:after="120" w:afterAutospacing="0"/>
              <w:jc w:val="right"/>
              <w:textAlignment w:val="baseline"/>
              <w:rPr>
                <w:noProof/>
              </w:rPr>
            </w:pPr>
            <w:r w:rsidRPr="009E12B4">
              <w:rPr>
                <w:rStyle w:val="normaltextrun"/>
                <w:noProof/>
              </w:rPr>
              <w:t>40.01.</w:t>
            </w:r>
            <w:r w:rsidRPr="009E12B4">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4E46DF1F" w14:textId="77777777" w:rsidR="00092C5B" w:rsidRPr="009E12B4" w:rsidRDefault="00092C5B" w:rsidP="008B4550">
            <w:pPr>
              <w:pStyle w:val="paragraph"/>
              <w:spacing w:before="120" w:beforeAutospacing="0" w:after="120" w:afterAutospacing="0"/>
              <w:jc w:val="both"/>
              <w:textAlignment w:val="baseline"/>
              <w:rPr>
                <w:noProof/>
              </w:rPr>
            </w:pPr>
            <w:r w:rsidRPr="009E12B4">
              <w:rPr>
                <w:rStyle w:val="normaltextrun"/>
                <w:noProof/>
              </w:rPr>
              <w:t>Direção com força máxima de funcionamento de … N</w:t>
            </w:r>
            <w:r w:rsidRPr="009E12B4">
              <w:rPr>
                <w:rStyle w:val="FootnoteReference"/>
                <w:noProof/>
              </w:rPr>
              <w:footnoteReference w:id="3"/>
            </w:r>
            <w:r w:rsidRPr="009E12B4">
              <w:rPr>
                <w:rStyle w:val="normaltextrun"/>
                <w:noProof/>
              </w:rPr>
              <w:t xml:space="preserve"> (por exemplo, «40.01(140N»)</w:t>
            </w:r>
            <w:r w:rsidRPr="009E12B4">
              <w:rPr>
                <w:rStyle w:val="eop"/>
                <w:noProof/>
              </w:rPr>
              <w:t xml:space="preserve"> </w:t>
            </w:r>
          </w:p>
        </w:tc>
      </w:tr>
      <w:tr w:rsidR="00092C5B" w:rsidRPr="009E12B4" w14:paraId="6F494DAD"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33F26115" w14:textId="77777777" w:rsidR="00092C5B" w:rsidRPr="009E12B4" w:rsidRDefault="00092C5B" w:rsidP="003B4B96">
            <w:pPr>
              <w:pStyle w:val="paragraph"/>
              <w:spacing w:before="120" w:beforeAutospacing="0" w:after="120" w:afterAutospacing="0"/>
              <w:textAlignment w:val="baseline"/>
              <w:rPr>
                <w:noProof/>
              </w:rPr>
            </w:pPr>
            <w:r w:rsidRPr="009E12B4">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74832FBA" w14:textId="77777777" w:rsidR="00092C5B" w:rsidRPr="009E12B4" w:rsidRDefault="00092C5B" w:rsidP="003B4B96">
            <w:pPr>
              <w:pStyle w:val="paragraph"/>
              <w:spacing w:before="120" w:beforeAutospacing="0" w:after="120" w:afterAutospacing="0"/>
              <w:jc w:val="right"/>
              <w:textAlignment w:val="baseline"/>
              <w:rPr>
                <w:noProof/>
              </w:rPr>
            </w:pPr>
            <w:r w:rsidRPr="009E12B4">
              <w:rPr>
                <w:rStyle w:val="normaltextrun"/>
                <w:noProof/>
              </w:rPr>
              <w:t>40.05.</w:t>
            </w:r>
            <w:r w:rsidRPr="009E12B4">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7CAEF40" w14:textId="77777777" w:rsidR="00092C5B" w:rsidRPr="009E12B4" w:rsidRDefault="00092C5B" w:rsidP="003B4B96">
            <w:pPr>
              <w:pStyle w:val="paragraph"/>
              <w:spacing w:before="120" w:beforeAutospacing="0" w:after="120" w:afterAutospacing="0"/>
              <w:jc w:val="both"/>
              <w:textAlignment w:val="baseline"/>
              <w:rPr>
                <w:noProof/>
              </w:rPr>
            </w:pPr>
            <w:r w:rsidRPr="009E12B4">
              <w:rPr>
                <w:rStyle w:val="normaltextrun"/>
                <w:noProof/>
              </w:rPr>
              <w:t>Volante adaptado (secção do volante maior/mais espessa, diâmetro reduzido, etc.)</w:t>
            </w:r>
            <w:r w:rsidRPr="009E12B4">
              <w:rPr>
                <w:rStyle w:val="eop"/>
                <w:noProof/>
              </w:rPr>
              <w:t xml:space="preserve"> </w:t>
            </w:r>
          </w:p>
        </w:tc>
      </w:tr>
      <w:tr w:rsidR="00092C5B" w:rsidRPr="009E12B4" w14:paraId="58E2A97D"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6A35E779" w14:textId="77777777" w:rsidR="00092C5B" w:rsidRPr="009E12B4" w:rsidRDefault="00092C5B" w:rsidP="003B4B96">
            <w:pPr>
              <w:pStyle w:val="paragraph"/>
              <w:spacing w:before="120" w:beforeAutospacing="0" w:after="120" w:afterAutospacing="0"/>
              <w:textAlignment w:val="baseline"/>
              <w:rPr>
                <w:noProof/>
              </w:rPr>
            </w:pPr>
            <w:r w:rsidRPr="009E12B4">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30FDF017" w14:textId="77777777" w:rsidR="00092C5B" w:rsidRPr="009E12B4" w:rsidRDefault="00092C5B" w:rsidP="003B4B96">
            <w:pPr>
              <w:pStyle w:val="paragraph"/>
              <w:spacing w:before="120" w:beforeAutospacing="0" w:after="120" w:afterAutospacing="0"/>
              <w:jc w:val="right"/>
              <w:textAlignment w:val="baseline"/>
              <w:rPr>
                <w:noProof/>
              </w:rPr>
            </w:pPr>
            <w:r w:rsidRPr="009E12B4">
              <w:rPr>
                <w:rStyle w:val="normaltextrun"/>
                <w:noProof/>
              </w:rPr>
              <w:t>40.06.</w:t>
            </w:r>
            <w:r w:rsidRPr="009E12B4">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18F061BF" w14:textId="77777777" w:rsidR="00092C5B" w:rsidRPr="009E12B4" w:rsidRDefault="00092C5B" w:rsidP="003B4B96">
            <w:pPr>
              <w:pStyle w:val="paragraph"/>
              <w:spacing w:before="120" w:beforeAutospacing="0" w:after="120" w:afterAutospacing="0"/>
              <w:jc w:val="both"/>
              <w:textAlignment w:val="baseline"/>
              <w:rPr>
                <w:noProof/>
              </w:rPr>
            </w:pPr>
            <w:r w:rsidRPr="009E12B4">
              <w:rPr>
                <w:rStyle w:val="normaltextrun"/>
                <w:noProof/>
              </w:rPr>
              <w:t>Posição adaptada do volante</w:t>
            </w:r>
            <w:r w:rsidRPr="009E12B4">
              <w:rPr>
                <w:rStyle w:val="eop"/>
                <w:noProof/>
              </w:rPr>
              <w:t xml:space="preserve"> </w:t>
            </w:r>
          </w:p>
        </w:tc>
      </w:tr>
      <w:tr w:rsidR="00092C5B" w:rsidRPr="009E12B4" w14:paraId="562D6552"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0A8CF6BB" w14:textId="77777777" w:rsidR="00092C5B" w:rsidRPr="009E12B4" w:rsidRDefault="00092C5B" w:rsidP="003B4B96">
            <w:pPr>
              <w:pStyle w:val="paragraph"/>
              <w:spacing w:before="120" w:beforeAutospacing="0" w:after="120" w:afterAutospacing="0"/>
              <w:textAlignment w:val="baseline"/>
              <w:rPr>
                <w:noProof/>
              </w:rPr>
            </w:pPr>
            <w:r w:rsidRPr="009E12B4">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5CE22100" w14:textId="77777777" w:rsidR="00092C5B" w:rsidRPr="009E12B4" w:rsidRDefault="00092C5B" w:rsidP="003B4B96">
            <w:pPr>
              <w:pStyle w:val="paragraph"/>
              <w:spacing w:before="120" w:beforeAutospacing="0" w:after="120" w:afterAutospacing="0"/>
              <w:jc w:val="right"/>
              <w:textAlignment w:val="baseline"/>
              <w:rPr>
                <w:noProof/>
              </w:rPr>
            </w:pPr>
            <w:r w:rsidRPr="009E12B4">
              <w:rPr>
                <w:rStyle w:val="normaltextrun"/>
                <w:noProof/>
              </w:rPr>
              <w:t>40.09.</w:t>
            </w:r>
            <w:r w:rsidRPr="009E12B4">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A18D843" w14:textId="77777777" w:rsidR="00092C5B" w:rsidRPr="009E12B4" w:rsidRDefault="00092C5B" w:rsidP="003B4B96">
            <w:pPr>
              <w:pStyle w:val="paragraph"/>
              <w:spacing w:before="120" w:beforeAutospacing="0" w:after="120" w:afterAutospacing="0"/>
              <w:jc w:val="both"/>
              <w:textAlignment w:val="baseline"/>
              <w:rPr>
                <w:noProof/>
              </w:rPr>
            </w:pPr>
            <w:r w:rsidRPr="009E12B4">
              <w:rPr>
                <w:rStyle w:val="normaltextrun"/>
                <w:noProof/>
              </w:rPr>
              <w:t>Condução com os pés</w:t>
            </w:r>
            <w:r w:rsidRPr="009E12B4">
              <w:rPr>
                <w:rStyle w:val="eop"/>
                <w:noProof/>
              </w:rPr>
              <w:t xml:space="preserve"> </w:t>
            </w:r>
          </w:p>
        </w:tc>
      </w:tr>
      <w:tr w:rsidR="00092C5B" w:rsidRPr="009E12B4" w14:paraId="50D9B545"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2694D29B" w14:textId="77777777" w:rsidR="00092C5B" w:rsidRPr="009E12B4" w:rsidRDefault="00092C5B" w:rsidP="003B4B96">
            <w:pPr>
              <w:pStyle w:val="paragraph"/>
              <w:spacing w:before="120" w:beforeAutospacing="0" w:after="120" w:afterAutospacing="0"/>
              <w:textAlignment w:val="baseline"/>
              <w:rPr>
                <w:noProof/>
              </w:rPr>
            </w:pPr>
            <w:r w:rsidRPr="009E12B4">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366059A7" w14:textId="77777777" w:rsidR="00092C5B" w:rsidRPr="009E12B4" w:rsidRDefault="00092C5B" w:rsidP="003B4B96">
            <w:pPr>
              <w:pStyle w:val="paragraph"/>
              <w:spacing w:before="120" w:beforeAutospacing="0" w:after="120" w:afterAutospacing="0"/>
              <w:jc w:val="right"/>
              <w:textAlignment w:val="baseline"/>
              <w:rPr>
                <w:noProof/>
              </w:rPr>
            </w:pPr>
            <w:r w:rsidRPr="009E12B4">
              <w:rPr>
                <w:rStyle w:val="normaltextrun"/>
                <w:noProof/>
              </w:rPr>
              <w:t>40.11.</w:t>
            </w:r>
            <w:r w:rsidRPr="009E12B4">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95C313D" w14:textId="77777777" w:rsidR="00092C5B" w:rsidRPr="009E12B4" w:rsidRDefault="00092C5B" w:rsidP="003B4B96">
            <w:pPr>
              <w:pStyle w:val="paragraph"/>
              <w:spacing w:before="120" w:beforeAutospacing="0" w:after="120" w:afterAutospacing="0"/>
              <w:jc w:val="both"/>
              <w:textAlignment w:val="baseline"/>
              <w:rPr>
                <w:noProof/>
              </w:rPr>
            </w:pPr>
            <w:r w:rsidRPr="009E12B4">
              <w:rPr>
                <w:rStyle w:val="normaltextrun"/>
                <w:noProof/>
              </w:rPr>
              <w:t>Dispositivo de assistência no volante</w:t>
            </w:r>
            <w:r w:rsidRPr="009E12B4">
              <w:rPr>
                <w:rStyle w:val="eop"/>
                <w:noProof/>
              </w:rPr>
              <w:t xml:space="preserve"> </w:t>
            </w:r>
          </w:p>
        </w:tc>
      </w:tr>
      <w:tr w:rsidR="00092C5B" w:rsidRPr="009E12B4" w14:paraId="209C10B1"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4B0BF62D" w14:textId="77777777" w:rsidR="00092C5B" w:rsidRPr="009E12B4" w:rsidRDefault="00092C5B" w:rsidP="003B4B96">
            <w:pPr>
              <w:pStyle w:val="paragraph"/>
              <w:spacing w:before="120" w:beforeAutospacing="0" w:after="120" w:afterAutospacing="0"/>
              <w:textAlignment w:val="baseline"/>
              <w:rPr>
                <w:noProof/>
              </w:rPr>
            </w:pPr>
            <w:r w:rsidRPr="009E12B4">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4EFFB95" w14:textId="77777777" w:rsidR="00092C5B" w:rsidRPr="009E12B4" w:rsidRDefault="00092C5B" w:rsidP="003B4B96">
            <w:pPr>
              <w:pStyle w:val="paragraph"/>
              <w:spacing w:before="120" w:beforeAutospacing="0" w:after="120" w:afterAutospacing="0"/>
              <w:jc w:val="right"/>
              <w:textAlignment w:val="baseline"/>
              <w:rPr>
                <w:noProof/>
              </w:rPr>
            </w:pPr>
            <w:r w:rsidRPr="009E12B4">
              <w:rPr>
                <w:rStyle w:val="normaltextrun"/>
                <w:noProof/>
              </w:rPr>
              <w:t>40.14.</w:t>
            </w:r>
            <w:r w:rsidRPr="009E12B4">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59357CD" w14:textId="77777777" w:rsidR="00092C5B" w:rsidRPr="009E12B4" w:rsidRDefault="00092C5B" w:rsidP="003B4B96">
            <w:pPr>
              <w:pStyle w:val="paragraph"/>
              <w:spacing w:before="120" w:beforeAutospacing="0" w:after="120" w:afterAutospacing="0"/>
              <w:jc w:val="both"/>
              <w:textAlignment w:val="baseline"/>
              <w:rPr>
                <w:noProof/>
              </w:rPr>
            </w:pPr>
            <w:r w:rsidRPr="009E12B4">
              <w:rPr>
                <w:rStyle w:val="normaltextrun"/>
                <w:noProof/>
              </w:rPr>
              <w:t>Sistema de direção adaptada alternativa acionado com uma mão/um braço</w:t>
            </w:r>
            <w:r w:rsidRPr="009E12B4">
              <w:rPr>
                <w:rStyle w:val="eop"/>
                <w:noProof/>
              </w:rPr>
              <w:t xml:space="preserve"> </w:t>
            </w:r>
          </w:p>
        </w:tc>
      </w:tr>
      <w:tr w:rsidR="00092C5B" w:rsidRPr="009E12B4" w14:paraId="040F1E0F"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1E391924" w14:textId="77777777" w:rsidR="00092C5B" w:rsidRPr="009E12B4" w:rsidRDefault="00092C5B" w:rsidP="003B4B96">
            <w:pPr>
              <w:pStyle w:val="paragraph"/>
              <w:spacing w:before="120" w:beforeAutospacing="0" w:after="120" w:afterAutospacing="0"/>
              <w:textAlignment w:val="baseline"/>
              <w:rPr>
                <w:noProof/>
              </w:rPr>
            </w:pPr>
            <w:r w:rsidRPr="009E12B4">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0F862E75" w14:textId="77777777" w:rsidR="00092C5B" w:rsidRPr="009E12B4" w:rsidRDefault="00092C5B" w:rsidP="003B4B96">
            <w:pPr>
              <w:pStyle w:val="paragraph"/>
              <w:spacing w:before="120" w:beforeAutospacing="0" w:after="120" w:afterAutospacing="0"/>
              <w:jc w:val="right"/>
              <w:textAlignment w:val="baseline"/>
              <w:rPr>
                <w:noProof/>
              </w:rPr>
            </w:pPr>
            <w:r w:rsidRPr="009E12B4">
              <w:rPr>
                <w:rStyle w:val="normaltextrun"/>
                <w:noProof/>
              </w:rPr>
              <w:t>40.15.</w:t>
            </w:r>
            <w:r w:rsidRPr="009E12B4">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9B0F0B5" w14:textId="77777777" w:rsidR="00092C5B" w:rsidRPr="009E12B4" w:rsidRDefault="00092C5B" w:rsidP="003B4B96">
            <w:pPr>
              <w:pStyle w:val="paragraph"/>
              <w:spacing w:before="120" w:beforeAutospacing="0" w:after="120" w:afterAutospacing="0"/>
              <w:jc w:val="both"/>
              <w:textAlignment w:val="baseline"/>
              <w:rPr>
                <w:noProof/>
              </w:rPr>
            </w:pPr>
            <w:r w:rsidRPr="009E12B4">
              <w:rPr>
                <w:rStyle w:val="normaltextrun"/>
                <w:noProof/>
              </w:rPr>
              <w:t>Sistema de direção adaptada alternativa acionada com duas mãos/dois braços</w:t>
            </w:r>
            <w:r w:rsidRPr="009E12B4">
              <w:rPr>
                <w:rStyle w:val="eop"/>
                <w:noProof/>
              </w:rPr>
              <w:t xml:space="preserve"> </w:t>
            </w:r>
          </w:p>
        </w:tc>
      </w:tr>
      <w:tr w:rsidR="00092C5B" w:rsidRPr="009E12B4" w14:paraId="4CAFDCF7"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5300D1CE" w14:textId="77777777" w:rsidR="00092C5B" w:rsidRPr="009E12B4" w:rsidRDefault="00092C5B" w:rsidP="003B4B96">
            <w:pPr>
              <w:pStyle w:val="paragraph"/>
              <w:spacing w:before="120" w:beforeAutospacing="0" w:after="120" w:afterAutospacing="0"/>
              <w:textAlignment w:val="baseline"/>
              <w:rPr>
                <w:noProof/>
              </w:rPr>
            </w:pPr>
            <w:r w:rsidRPr="009E12B4">
              <w:rPr>
                <w:rStyle w:val="normaltextrun"/>
                <w:noProof/>
              </w:rPr>
              <w:t>42</w:t>
            </w:r>
            <w:r w:rsidRPr="009E12B4">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17DBA0E" w14:textId="77777777" w:rsidR="00092C5B" w:rsidRPr="009E12B4" w:rsidRDefault="00092C5B" w:rsidP="003B4B96">
            <w:pPr>
              <w:pStyle w:val="paragraph"/>
              <w:spacing w:before="120" w:beforeAutospacing="0" w:after="120" w:afterAutospacing="0"/>
              <w:jc w:val="right"/>
              <w:textAlignment w:val="baseline"/>
              <w:rPr>
                <w:noProof/>
              </w:rPr>
            </w:pPr>
            <w:r w:rsidRPr="009E12B4">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F578C58" w14:textId="77777777" w:rsidR="00092C5B" w:rsidRPr="009E12B4" w:rsidRDefault="00092C5B" w:rsidP="003B4B96">
            <w:pPr>
              <w:pStyle w:val="paragraph"/>
              <w:spacing w:before="120" w:beforeAutospacing="0" w:after="120" w:afterAutospacing="0"/>
              <w:jc w:val="both"/>
              <w:textAlignment w:val="baseline"/>
              <w:rPr>
                <w:noProof/>
              </w:rPr>
            </w:pPr>
            <w:r w:rsidRPr="009E12B4">
              <w:rPr>
                <w:rStyle w:val="normaltextrun"/>
                <w:noProof/>
              </w:rPr>
              <w:t>Dispositivos de retrovisão/visão lateral adaptados</w:t>
            </w:r>
            <w:r w:rsidRPr="009E12B4">
              <w:rPr>
                <w:rStyle w:val="eop"/>
                <w:noProof/>
              </w:rPr>
              <w:t xml:space="preserve"> </w:t>
            </w:r>
          </w:p>
        </w:tc>
      </w:tr>
      <w:tr w:rsidR="00092C5B" w:rsidRPr="009E12B4" w14:paraId="7CA1F026"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11BCD722" w14:textId="77777777" w:rsidR="00092C5B" w:rsidRPr="009E12B4" w:rsidRDefault="00092C5B" w:rsidP="003B4B96">
            <w:pPr>
              <w:pStyle w:val="paragraph"/>
              <w:spacing w:before="120" w:beforeAutospacing="0" w:after="120" w:afterAutospacing="0"/>
              <w:textAlignment w:val="baseline"/>
              <w:rPr>
                <w:noProof/>
              </w:rPr>
            </w:pPr>
            <w:r w:rsidRPr="009E12B4">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1496004E" w14:textId="77777777" w:rsidR="00092C5B" w:rsidRPr="009E12B4" w:rsidRDefault="00092C5B" w:rsidP="003B4B96">
            <w:pPr>
              <w:pStyle w:val="paragraph"/>
              <w:spacing w:before="120" w:beforeAutospacing="0" w:after="120" w:afterAutospacing="0"/>
              <w:jc w:val="right"/>
              <w:textAlignment w:val="baseline"/>
              <w:rPr>
                <w:noProof/>
              </w:rPr>
            </w:pPr>
            <w:r w:rsidRPr="009E12B4">
              <w:rPr>
                <w:rStyle w:val="normaltextrun"/>
                <w:noProof/>
              </w:rPr>
              <w:t>42.01.</w:t>
            </w:r>
            <w:r w:rsidRPr="009E12B4">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599678B7" w14:textId="77777777" w:rsidR="00092C5B" w:rsidRPr="009E12B4" w:rsidRDefault="00092C5B" w:rsidP="003B4B96">
            <w:pPr>
              <w:pStyle w:val="paragraph"/>
              <w:spacing w:before="120" w:beforeAutospacing="0" w:after="120" w:afterAutospacing="0"/>
              <w:jc w:val="both"/>
              <w:textAlignment w:val="baseline"/>
              <w:rPr>
                <w:noProof/>
              </w:rPr>
            </w:pPr>
            <w:r w:rsidRPr="009E12B4">
              <w:rPr>
                <w:rStyle w:val="normaltextrun"/>
                <w:noProof/>
              </w:rPr>
              <w:t>Dispositivo adaptado de retrovisão</w:t>
            </w:r>
            <w:r w:rsidRPr="009E12B4">
              <w:rPr>
                <w:rStyle w:val="eop"/>
                <w:noProof/>
              </w:rPr>
              <w:t xml:space="preserve"> </w:t>
            </w:r>
          </w:p>
        </w:tc>
      </w:tr>
      <w:tr w:rsidR="00092C5B" w:rsidRPr="009E12B4" w14:paraId="4DB8E756"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6B86E2AE" w14:textId="77777777" w:rsidR="00092C5B" w:rsidRPr="009E12B4" w:rsidRDefault="00092C5B" w:rsidP="003B4B96">
            <w:pPr>
              <w:pStyle w:val="paragraph"/>
              <w:spacing w:before="120" w:beforeAutospacing="0" w:after="120" w:afterAutospacing="0"/>
              <w:textAlignment w:val="baseline"/>
              <w:rPr>
                <w:noProof/>
              </w:rPr>
            </w:pPr>
            <w:r w:rsidRPr="009E12B4">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30B3173C" w14:textId="77777777" w:rsidR="00092C5B" w:rsidRPr="009E12B4" w:rsidRDefault="00092C5B" w:rsidP="003B4B96">
            <w:pPr>
              <w:pStyle w:val="paragraph"/>
              <w:spacing w:before="120" w:beforeAutospacing="0" w:after="120" w:afterAutospacing="0"/>
              <w:jc w:val="right"/>
              <w:textAlignment w:val="baseline"/>
              <w:rPr>
                <w:noProof/>
              </w:rPr>
            </w:pPr>
            <w:r w:rsidRPr="009E12B4">
              <w:rPr>
                <w:rStyle w:val="normaltextrun"/>
                <w:noProof/>
              </w:rPr>
              <w:t>42.03.</w:t>
            </w:r>
            <w:r w:rsidRPr="009E12B4">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18F3389" w14:textId="77777777" w:rsidR="00092C5B" w:rsidRPr="009E12B4" w:rsidRDefault="00092C5B" w:rsidP="003B4B96">
            <w:pPr>
              <w:pStyle w:val="paragraph"/>
              <w:spacing w:before="120" w:beforeAutospacing="0" w:after="120" w:afterAutospacing="0"/>
              <w:jc w:val="both"/>
              <w:textAlignment w:val="baseline"/>
              <w:rPr>
                <w:noProof/>
              </w:rPr>
            </w:pPr>
            <w:r w:rsidRPr="009E12B4">
              <w:rPr>
                <w:rStyle w:val="normaltextrun"/>
                <w:noProof/>
              </w:rPr>
              <w:t>Dispositivo interior adicional que permita uma visão lateral</w:t>
            </w:r>
            <w:r w:rsidRPr="009E12B4">
              <w:rPr>
                <w:rStyle w:val="eop"/>
                <w:noProof/>
              </w:rPr>
              <w:t xml:space="preserve"> </w:t>
            </w:r>
          </w:p>
        </w:tc>
      </w:tr>
      <w:tr w:rsidR="00092C5B" w:rsidRPr="009E12B4" w14:paraId="0AB2ACCA"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498F9C8B" w14:textId="77777777" w:rsidR="00092C5B" w:rsidRPr="009E12B4" w:rsidRDefault="00092C5B" w:rsidP="003B4B96">
            <w:pPr>
              <w:pStyle w:val="paragraph"/>
              <w:spacing w:before="120" w:beforeAutospacing="0" w:after="120" w:afterAutospacing="0"/>
              <w:textAlignment w:val="baseline"/>
              <w:rPr>
                <w:noProof/>
              </w:rPr>
            </w:pPr>
            <w:r w:rsidRPr="009E12B4">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5755338" w14:textId="77777777" w:rsidR="00092C5B" w:rsidRPr="009E12B4" w:rsidRDefault="00092C5B" w:rsidP="003B4B96">
            <w:pPr>
              <w:pStyle w:val="paragraph"/>
              <w:spacing w:before="120" w:beforeAutospacing="0" w:after="120" w:afterAutospacing="0"/>
              <w:jc w:val="right"/>
              <w:textAlignment w:val="baseline"/>
              <w:rPr>
                <w:noProof/>
              </w:rPr>
            </w:pPr>
            <w:r w:rsidRPr="009E12B4">
              <w:rPr>
                <w:rStyle w:val="normaltextrun"/>
                <w:noProof/>
              </w:rPr>
              <w:t>42.05.</w:t>
            </w:r>
            <w:r w:rsidRPr="009E12B4">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1065334" w14:textId="77777777" w:rsidR="00092C5B" w:rsidRPr="009E12B4" w:rsidRDefault="00092C5B" w:rsidP="003B4B96">
            <w:pPr>
              <w:pStyle w:val="paragraph"/>
              <w:spacing w:before="120" w:beforeAutospacing="0" w:after="120" w:afterAutospacing="0"/>
              <w:jc w:val="both"/>
              <w:textAlignment w:val="baseline"/>
              <w:rPr>
                <w:noProof/>
              </w:rPr>
            </w:pPr>
            <w:r w:rsidRPr="009E12B4">
              <w:rPr>
                <w:rStyle w:val="normaltextrun"/>
                <w:noProof/>
              </w:rPr>
              <w:t>Dispositivo de visualização para o ângulo morto</w:t>
            </w:r>
            <w:r w:rsidRPr="009E12B4">
              <w:rPr>
                <w:rStyle w:val="eop"/>
                <w:noProof/>
              </w:rPr>
              <w:t xml:space="preserve"> </w:t>
            </w:r>
          </w:p>
        </w:tc>
      </w:tr>
      <w:tr w:rsidR="00092C5B" w:rsidRPr="009E12B4" w14:paraId="77A96C0B"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039B6C05" w14:textId="77777777" w:rsidR="00092C5B" w:rsidRPr="009E12B4" w:rsidRDefault="00092C5B" w:rsidP="003B4B96">
            <w:pPr>
              <w:pStyle w:val="paragraph"/>
              <w:spacing w:before="120" w:beforeAutospacing="0" w:after="120" w:afterAutospacing="0"/>
              <w:textAlignment w:val="baseline"/>
              <w:rPr>
                <w:noProof/>
              </w:rPr>
            </w:pPr>
            <w:r w:rsidRPr="009E12B4">
              <w:rPr>
                <w:rStyle w:val="normaltextrun"/>
                <w:noProof/>
              </w:rPr>
              <w:t>43</w:t>
            </w:r>
            <w:r w:rsidRPr="009E12B4">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7C8BBCDA" w14:textId="77777777" w:rsidR="00092C5B" w:rsidRPr="009E12B4" w:rsidRDefault="00092C5B" w:rsidP="003B4B96">
            <w:pPr>
              <w:pStyle w:val="paragraph"/>
              <w:spacing w:before="120" w:beforeAutospacing="0" w:after="120" w:afterAutospacing="0"/>
              <w:jc w:val="right"/>
              <w:textAlignment w:val="baseline"/>
              <w:rPr>
                <w:noProof/>
              </w:rPr>
            </w:pPr>
            <w:r w:rsidRPr="009E12B4">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17D8EA83" w14:textId="77777777" w:rsidR="00092C5B" w:rsidRPr="009E12B4" w:rsidRDefault="00092C5B" w:rsidP="003B4B96">
            <w:pPr>
              <w:pStyle w:val="paragraph"/>
              <w:spacing w:before="120" w:beforeAutospacing="0" w:after="120" w:afterAutospacing="0"/>
              <w:jc w:val="both"/>
              <w:textAlignment w:val="baseline"/>
              <w:rPr>
                <w:noProof/>
              </w:rPr>
            </w:pPr>
            <w:r w:rsidRPr="009E12B4">
              <w:rPr>
                <w:rStyle w:val="normaltextrun"/>
                <w:noProof/>
              </w:rPr>
              <w:t>Posição do banco do condutor</w:t>
            </w:r>
            <w:r w:rsidRPr="009E12B4">
              <w:rPr>
                <w:rStyle w:val="eop"/>
                <w:noProof/>
              </w:rPr>
              <w:t xml:space="preserve"> </w:t>
            </w:r>
          </w:p>
        </w:tc>
      </w:tr>
      <w:tr w:rsidR="00092C5B" w:rsidRPr="009E12B4" w14:paraId="12B49DAE"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39A2D4A3" w14:textId="77777777" w:rsidR="00092C5B" w:rsidRPr="009E12B4" w:rsidRDefault="00092C5B" w:rsidP="003B4B96">
            <w:pPr>
              <w:pStyle w:val="paragraph"/>
              <w:spacing w:before="120" w:beforeAutospacing="0" w:after="120" w:afterAutospacing="0"/>
              <w:textAlignment w:val="baseline"/>
              <w:rPr>
                <w:noProof/>
              </w:rPr>
            </w:pPr>
            <w:r w:rsidRPr="009E12B4">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36C447C2" w14:textId="77777777" w:rsidR="00092C5B" w:rsidRPr="009E12B4" w:rsidRDefault="00092C5B" w:rsidP="003B4B96">
            <w:pPr>
              <w:pStyle w:val="paragraph"/>
              <w:spacing w:before="120" w:beforeAutospacing="0" w:after="120" w:afterAutospacing="0"/>
              <w:jc w:val="right"/>
              <w:textAlignment w:val="baseline"/>
              <w:rPr>
                <w:noProof/>
              </w:rPr>
            </w:pPr>
            <w:r w:rsidRPr="009E12B4">
              <w:rPr>
                <w:rStyle w:val="normaltextrun"/>
                <w:noProof/>
              </w:rPr>
              <w:t>43.01.</w:t>
            </w:r>
            <w:r w:rsidRPr="009E12B4">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301AF73" w14:textId="77777777" w:rsidR="00092C5B" w:rsidRPr="009E12B4" w:rsidRDefault="00092C5B" w:rsidP="003B4B96">
            <w:pPr>
              <w:pStyle w:val="paragraph"/>
              <w:spacing w:before="120" w:beforeAutospacing="0" w:after="120" w:afterAutospacing="0"/>
              <w:jc w:val="both"/>
              <w:textAlignment w:val="baseline"/>
              <w:rPr>
                <w:noProof/>
              </w:rPr>
            </w:pPr>
            <w:r w:rsidRPr="009E12B4">
              <w:rPr>
                <w:rStyle w:val="normaltextrun"/>
                <w:noProof/>
              </w:rPr>
              <w:t>Banco do condutor à altura adequada para permitir uma visão normal e à distância normal do volante e dos pedais</w:t>
            </w:r>
            <w:r w:rsidRPr="009E12B4">
              <w:rPr>
                <w:rStyle w:val="eop"/>
                <w:noProof/>
              </w:rPr>
              <w:t xml:space="preserve"> </w:t>
            </w:r>
          </w:p>
        </w:tc>
      </w:tr>
      <w:tr w:rsidR="00092C5B" w:rsidRPr="009E12B4" w14:paraId="00AEB5D2"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3611D9F4" w14:textId="77777777" w:rsidR="00092C5B" w:rsidRPr="009E12B4" w:rsidRDefault="00092C5B" w:rsidP="003B4B96">
            <w:pPr>
              <w:pStyle w:val="paragraph"/>
              <w:spacing w:before="120" w:beforeAutospacing="0" w:after="120" w:afterAutospacing="0"/>
              <w:textAlignment w:val="baseline"/>
              <w:rPr>
                <w:noProof/>
              </w:rPr>
            </w:pPr>
            <w:r w:rsidRPr="009E12B4">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5E332E4" w14:textId="77777777" w:rsidR="00092C5B" w:rsidRPr="009E12B4" w:rsidRDefault="00092C5B" w:rsidP="003B4B96">
            <w:pPr>
              <w:pStyle w:val="paragraph"/>
              <w:spacing w:before="120" w:beforeAutospacing="0" w:after="120" w:afterAutospacing="0"/>
              <w:jc w:val="right"/>
              <w:textAlignment w:val="baseline"/>
              <w:rPr>
                <w:noProof/>
              </w:rPr>
            </w:pPr>
            <w:r w:rsidRPr="009E12B4">
              <w:rPr>
                <w:rStyle w:val="normaltextrun"/>
                <w:noProof/>
              </w:rPr>
              <w:t>43.02.</w:t>
            </w:r>
            <w:r w:rsidRPr="009E12B4">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58243915" w14:textId="77777777" w:rsidR="00092C5B" w:rsidRPr="009E12B4" w:rsidRDefault="00092C5B" w:rsidP="003B4B96">
            <w:pPr>
              <w:pStyle w:val="paragraph"/>
              <w:spacing w:before="120" w:beforeAutospacing="0" w:after="120" w:afterAutospacing="0"/>
              <w:jc w:val="both"/>
              <w:textAlignment w:val="baseline"/>
              <w:rPr>
                <w:noProof/>
              </w:rPr>
            </w:pPr>
            <w:r w:rsidRPr="009E12B4">
              <w:rPr>
                <w:rStyle w:val="normaltextrun"/>
                <w:noProof/>
              </w:rPr>
              <w:t>Banco do condutor adaptado à forma do corpo</w:t>
            </w:r>
            <w:r w:rsidRPr="009E12B4">
              <w:rPr>
                <w:rStyle w:val="eop"/>
                <w:noProof/>
              </w:rPr>
              <w:t xml:space="preserve"> </w:t>
            </w:r>
          </w:p>
        </w:tc>
      </w:tr>
      <w:tr w:rsidR="00092C5B" w:rsidRPr="009E12B4" w14:paraId="7D98DD85"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4981EEF0" w14:textId="77777777" w:rsidR="00092C5B" w:rsidRPr="009E12B4" w:rsidRDefault="00092C5B" w:rsidP="003B4B96">
            <w:pPr>
              <w:pStyle w:val="paragraph"/>
              <w:spacing w:before="120" w:beforeAutospacing="0" w:after="120" w:afterAutospacing="0"/>
              <w:textAlignment w:val="baseline"/>
              <w:rPr>
                <w:noProof/>
              </w:rPr>
            </w:pPr>
            <w:r w:rsidRPr="009E12B4">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18B84921" w14:textId="77777777" w:rsidR="00092C5B" w:rsidRPr="009E12B4" w:rsidRDefault="00092C5B" w:rsidP="003B4B96">
            <w:pPr>
              <w:pStyle w:val="paragraph"/>
              <w:spacing w:before="120" w:beforeAutospacing="0" w:after="120" w:afterAutospacing="0"/>
              <w:jc w:val="right"/>
              <w:textAlignment w:val="baseline"/>
              <w:rPr>
                <w:noProof/>
              </w:rPr>
            </w:pPr>
            <w:r w:rsidRPr="009E12B4">
              <w:rPr>
                <w:rStyle w:val="normaltextrun"/>
                <w:noProof/>
              </w:rPr>
              <w:t>43.03.</w:t>
            </w:r>
            <w:r w:rsidRPr="009E12B4">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70DA310E" w14:textId="77777777" w:rsidR="00092C5B" w:rsidRPr="009E12B4" w:rsidRDefault="00092C5B" w:rsidP="003B4B96">
            <w:pPr>
              <w:pStyle w:val="paragraph"/>
              <w:spacing w:before="120" w:beforeAutospacing="0" w:after="120" w:afterAutospacing="0"/>
              <w:jc w:val="both"/>
              <w:textAlignment w:val="baseline"/>
              <w:rPr>
                <w:noProof/>
              </w:rPr>
            </w:pPr>
            <w:r w:rsidRPr="009E12B4">
              <w:rPr>
                <w:rStyle w:val="normaltextrun"/>
                <w:noProof/>
              </w:rPr>
              <w:t>Banco do condutor com apoio lateral para uma boa estabilidade</w:t>
            </w:r>
            <w:r w:rsidRPr="009E12B4">
              <w:rPr>
                <w:rStyle w:val="eop"/>
                <w:noProof/>
              </w:rPr>
              <w:t xml:space="preserve"> </w:t>
            </w:r>
          </w:p>
        </w:tc>
      </w:tr>
      <w:tr w:rsidR="00092C5B" w:rsidRPr="009E12B4" w14:paraId="7A6F931A"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6C7725D5" w14:textId="77777777" w:rsidR="00092C5B" w:rsidRPr="009E12B4" w:rsidRDefault="00092C5B" w:rsidP="003B4B96">
            <w:pPr>
              <w:pStyle w:val="paragraph"/>
              <w:spacing w:before="120" w:beforeAutospacing="0" w:after="120" w:afterAutospacing="0"/>
              <w:textAlignment w:val="baseline"/>
              <w:rPr>
                <w:noProof/>
              </w:rPr>
            </w:pPr>
            <w:r w:rsidRPr="009E12B4">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31F35996" w14:textId="77777777" w:rsidR="00092C5B" w:rsidRPr="009E12B4" w:rsidRDefault="00092C5B" w:rsidP="003B4B96">
            <w:pPr>
              <w:pStyle w:val="paragraph"/>
              <w:spacing w:before="120" w:beforeAutospacing="0" w:after="120" w:afterAutospacing="0"/>
              <w:jc w:val="right"/>
              <w:textAlignment w:val="baseline"/>
              <w:rPr>
                <w:noProof/>
              </w:rPr>
            </w:pPr>
            <w:r w:rsidRPr="009E12B4">
              <w:rPr>
                <w:rStyle w:val="normaltextrun"/>
                <w:noProof/>
              </w:rPr>
              <w:t>43.04.</w:t>
            </w:r>
            <w:r w:rsidRPr="009E12B4">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5FC0970C" w14:textId="77777777" w:rsidR="00092C5B" w:rsidRPr="009E12B4" w:rsidRDefault="00092C5B" w:rsidP="003B4B96">
            <w:pPr>
              <w:pStyle w:val="paragraph"/>
              <w:spacing w:before="120" w:beforeAutospacing="0" w:after="120" w:afterAutospacing="0"/>
              <w:jc w:val="both"/>
              <w:textAlignment w:val="baseline"/>
              <w:rPr>
                <w:noProof/>
              </w:rPr>
            </w:pPr>
            <w:r w:rsidRPr="009E12B4">
              <w:rPr>
                <w:rStyle w:val="normaltextrun"/>
                <w:noProof/>
              </w:rPr>
              <w:t>Banco do condutor com braço de apoio</w:t>
            </w:r>
            <w:r w:rsidRPr="009E12B4">
              <w:rPr>
                <w:rStyle w:val="eop"/>
                <w:noProof/>
              </w:rPr>
              <w:t xml:space="preserve"> </w:t>
            </w:r>
          </w:p>
        </w:tc>
      </w:tr>
      <w:tr w:rsidR="00092C5B" w:rsidRPr="009E12B4" w14:paraId="18A7C96B"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256B544B" w14:textId="77777777" w:rsidR="00092C5B" w:rsidRPr="009E12B4" w:rsidRDefault="00092C5B" w:rsidP="003B4B96">
            <w:pPr>
              <w:pStyle w:val="paragraph"/>
              <w:spacing w:before="120" w:beforeAutospacing="0" w:after="120" w:afterAutospacing="0"/>
              <w:textAlignment w:val="baseline"/>
              <w:rPr>
                <w:noProof/>
              </w:rPr>
            </w:pPr>
            <w:r w:rsidRPr="009E12B4">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18D80DD" w14:textId="77777777" w:rsidR="00092C5B" w:rsidRPr="009E12B4" w:rsidRDefault="00092C5B" w:rsidP="003B4B96">
            <w:pPr>
              <w:pStyle w:val="paragraph"/>
              <w:spacing w:before="120" w:beforeAutospacing="0" w:after="120" w:afterAutospacing="0"/>
              <w:jc w:val="right"/>
              <w:textAlignment w:val="baseline"/>
              <w:rPr>
                <w:noProof/>
              </w:rPr>
            </w:pPr>
            <w:r w:rsidRPr="009E12B4">
              <w:rPr>
                <w:rStyle w:val="normaltextrun"/>
                <w:noProof/>
              </w:rPr>
              <w:t>43.06.</w:t>
            </w:r>
            <w:r w:rsidRPr="009E12B4">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4C9559ED" w14:textId="77777777" w:rsidR="00092C5B" w:rsidRPr="009E12B4" w:rsidRDefault="00092C5B" w:rsidP="003B4B96">
            <w:pPr>
              <w:pStyle w:val="paragraph"/>
              <w:spacing w:before="120" w:beforeAutospacing="0" w:after="120" w:afterAutospacing="0"/>
              <w:jc w:val="both"/>
              <w:textAlignment w:val="baseline"/>
              <w:rPr>
                <w:noProof/>
              </w:rPr>
            </w:pPr>
            <w:r w:rsidRPr="009E12B4">
              <w:rPr>
                <w:rStyle w:val="normaltextrun"/>
                <w:noProof/>
              </w:rPr>
              <w:t>Cinto de segurança adaptado</w:t>
            </w:r>
            <w:r w:rsidRPr="009E12B4">
              <w:rPr>
                <w:rStyle w:val="eop"/>
                <w:noProof/>
              </w:rPr>
              <w:t xml:space="preserve"> </w:t>
            </w:r>
          </w:p>
        </w:tc>
      </w:tr>
      <w:tr w:rsidR="00092C5B" w:rsidRPr="009E12B4" w14:paraId="54BB3747"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77E6CC0F" w14:textId="77777777" w:rsidR="00092C5B" w:rsidRPr="009E12B4" w:rsidRDefault="00092C5B" w:rsidP="003B4B96">
            <w:pPr>
              <w:pStyle w:val="paragraph"/>
              <w:spacing w:before="120" w:beforeAutospacing="0" w:after="120" w:afterAutospacing="0"/>
              <w:textAlignment w:val="baseline"/>
              <w:rPr>
                <w:noProof/>
              </w:rPr>
            </w:pPr>
            <w:r w:rsidRPr="009E12B4">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C2F5282" w14:textId="77777777" w:rsidR="00092C5B" w:rsidRPr="009E12B4" w:rsidRDefault="00092C5B" w:rsidP="003B4B96">
            <w:pPr>
              <w:pStyle w:val="paragraph"/>
              <w:spacing w:before="120" w:beforeAutospacing="0" w:after="120" w:afterAutospacing="0"/>
              <w:jc w:val="right"/>
              <w:textAlignment w:val="baseline"/>
              <w:rPr>
                <w:noProof/>
              </w:rPr>
            </w:pPr>
            <w:r w:rsidRPr="009E12B4">
              <w:rPr>
                <w:rStyle w:val="normaltextrun"/>
                <w:noProof/>
              </w:rPr>
              <w:t>43.07.</w:t>
            </w:r>
            <w:r w:rsidRPr="009E12B4">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E7D3731" w14:textId="77777777" w:rsidR="00092C5B" w:rsidRPr="009E12B4" w:rsidRDefault="00092C5B" w:rsidP="003B4B96">
            <w:pPr>
              <w:pStyle w:val="paragraph"/>
              <w:spacing w:before="120" w:beforeAutospacing="0" w:after="120" w:afterAutospacing="0"/>
              <w:jc w:val="both"/>
              <w:textAlignment w:val="baseline"/>
              <w:rPr>
                <w:noProof/>
              </w:rPr>
            </w:pPr>
            <w:r w:rsidRPr="009E12B4">
              <w:rPr>
                <w:rStyle w:val="normaltextrun"/>
                <w:noProof/>
              </w:rPr>
              <w:t>Tipo de cinto de segurança com suporte para uma boa estabilidade</w:t>
            </w:r>
            <w:r w:rsidRPr="009E12B4">
              <w:rPr>
                <w:rStyle w:val="eop"/>
                <w:noProof/>
              </w:rPr>
              <w:t xml:space="preserve"> </w:t>
            </w:r>
          </w:p>
        </w:tc>
      </w:tr>
      <w:tr w:rsidR="00092C5B" w:rsidRPr="009E12B4" w14:paraId="131D8331"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2D448EF6" w14:textId="77777777" w:rsidR="00092C5B" w:rsidRPr="009E12B4" w:rsidRDefault="00092C5B" w:rsidP="003B4B96">
            <w:pPr>
              <w:pStyle w:val="paragraph"/>
              <w:spacing w:before="120" w:beforeAutospacing="0" w:after="120" w:afterAutospacing="0"/>
              <w:textAlignment w:val="baseline"/>
              <w:rPr>
                <w:noProof/>
              </w:rPr>
            </w:pPr>
            <w:r w:rsidRPr="009E12B4">
              <w:rPr>
                <w:rStyle w:val="normaltextrun"/>
                <w:noProof/>
              </w:rPr>
              <w:t>44</w:t>
            </w:r>
            <w:r w:rsidRPr="009E12B4">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3A2D49FC" w14:textId="77777777" w:rsidR="00092C5B" w:rsidRPr="009E12B4" w:rsidRDefault="00092C5B" w:rsidP="003B4B96">
            <w:pPr>
              <w:pStyle w:val="paragraph"/>
              <w:spacing w:before="120" w:beforeAutospacing="0" w:after="120" w:afterAutospacing="0"/>
              <w:jc w:val="right"/>
              <w:textAlignment w:val="baseline"/>
              <w:rPr>
                <w:noProof/>
              </w:rPr>
            </w:pPr>
            <w:r w:rsidRPr="009E12B4">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767C217C" w14:textId="77777777" w:rsidR="00092C5B" w:rsidRPr="009E12B4" w:rsidRDefault="00092C5B" w:rsidP="003B4B96">
            <w:pPr>
              <w:pStyle w:val="paragraph"/>
              <w:spacing w:before="120" w:beforeAutospacing="0" w:after="120" w:afterAutospacing="0"/>
              <w:jc w:val="both"/>
              <w:textAlignment w:val="baseline"/>
              <w:rPr>
                <w:noProof/>
              </w:rPr>
            </w:pPr>
            <w:r w:rsidRPr="009E12B4">
              <w:rPr>
                <w:rStyle w:val="normaltextrun"/>
                <w:noProof/>
              </w:rPr>
              <w:t>Modificações em motociclos (utilização obrigatória do subcódigo)</w:t>
            </w:r>
            <w:r w:rsidRPr="009E12B4">
              <w:rPr>
                <w:rStyle w:val="eop"/>
                <w:noProof/>
              </w:rPr>
              <w:t xml:space="preserve"> </w:t>
            </w:r>
          </w:p>
        </w:tc>
      </w:tr>
      <w:tr w:rsidR="00092C5B" w:rsidRPr="009E12B4" w14:paraId="5BA5BC00"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6E3EAD10" w14:textId="77777777" w:rsidR="00092C5B" w:rsidRPr="009E12B4" w:rsidRDefault="00092C5B" w:rsidP="003B4B96">
            <w:pPr>
              <w:pStyle w:val="paragraph"/>
              <w:spacing w:before="120" w:beforeAutospacing="0" w:after="120" w:afterAutospacing="0"/>
              <w:textAlignment w:val="baseline"/>
              <w:rPr>
                <w:noProof/>
              </w:rPr>
            </w:pPr>
            <w:r w:rsidRPr="009E12B4">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75823CD7" w14:textId="77777777" w:rsidR="00092C5B" w:rsidRPr="009E12B4" w:rsidRDefault="00092C5B" w:rsidP="003B4B96">
            <w:pPr>
              <w:pStyle w:val="paragraph"/>
              <w:spacing w:before="120" w:beforeAutospacing="0" w:after="120" w:afterAutospacing="0"/>
              <w:jc w:val="right"/>
              <w:textAlignment w:val="baseline"/>
              <w:rPr>
                <w:noProof/>
              </w:rPr>
            </w:pPr>
            <w:r w:rsidRPr="009E12B4">
              <w:rPr>
                <w:rStyle w:val="normaltextrun"/>
                <w:noProof/>
              </w:rPr>
              <w:t>44.01.</w:t>
            </w:r>
            <w:r w:rsidRPr="009E12B4">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064F207" w14:textId="77777777" w:rsidR="00092C5B" w:rsidRPr="009E12B4" w:rsidRDefault="00092C5B" w:rsidP="003B4B96">
            <w:pPr>
              <w:pStyle w:val="paragraph"/>
              <w:spacing w:before="120" w:beforeAutospacing="0" w:after="120" w:afterAutospacing="0"/>
              <w:jc w:val="both"/>
              <w:textAlignment w:val="baseline"/>
              <w:rPr>
                <w:noProof/>
              </w:rPr>
            </w:pPr>
            <w:r w:rsidRPr="009E12B4">
              <w:rPr>
                <w:rStyle w:val="normaltextrun"/>
                <w:noProof/>
              </w:rPr>
              <w:t>Travões de pé e de mão combinados num só</w:t>
            </w:r>
            <w:r w:rsidRPr="009E12B4">
              <w:rPr>
                <w:rStyle w:val="eop"/>
                <w:noProof/>
              </w:rPr>
              <w:t xml:space="preserve"> </w:t>
            </w:r>
          </w:p>
        </w:tc>
      </w:tr>
      <w:tr w:rsidR="00092C5B" w:rsidRPr="009E12B4" w14:paraId="0BE616BB"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002A3474" w14:textId="77777777" w:rsidR="00092C5B" w:rsidRPr="009E12B4" w:rsidRDefault="00092C5B" w:rsidP="003B4B96">
            <w:pPr>
              <w:pStyle w:val="paragraph"/>
              <w:spacing w:before="120" w:beforeAutospacing="0" w:after="120" w:afterAutospacing="0"/>
              <w:textAlignment w:val="baseline"/>
              <w:rPr>
                <w:noProof/>
              </w:rPr>
            </w:pPr>
            <w:r w:rsidRPr="009E12B4">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E2B018E" w14:textId="77777777" w:rsidR="00092C5B" w:rsidRPr="009E12B4" w:rsidRDefault="00092C5B" w:rsidP="003B4B96">
            <w:pPr>
              <w:pStyle w:val="paragraph"/>
              <w:spacing w:before="120" w:beforeAutospacing="0" w:after="120" w:afterAutospacing="0"/>
              <w:jc w:val="right"/>
              <w:textAlignment w:val="baseline"/>
              <w:rPr>
                <w:noProof/>
              </w:rPr>
            </w:pPr>
            <w:r w:rsidRPr="009E12B4">
              <w:rPr>
                <w:rStyle w:val="normaltextrun"/>
                <w:noProof/>
              </w:rPr>
              <w:t>44.02.</w:t>
            </w:r>
            <w:r w:rsidRPr="009E12B4">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02E7A65E" w14:textId="77777777" w:rsidR="00092C5B" w:rsidRPr="009E12B4" w:rsidRDefault="00092C5B" w:rsidP="003B4B96">
            <w:pPr>
              <w:pStyle w:val="paragraph"/>
              <w:spacing w:before="120" w:beforeAutospacing="0" w:after="120" w:afterAutospacing="0"/>
              <w:jc w:val="both"/>
              <w:textAlignment w:val="baseline"/>
              <w:rPr>
                <w:noProof/>
              </w:rPr>
            </w:pPr>
            <w:r w:rsidRPr="009E12B4">
              <w:rPr>
                <w:rStyle w:val="normaltextrun"/>
                <w:noProof/>
              </w:rPr>
              <w:t>Travão da roda da frente adaptado</w:t>
            </w:r>
            <w:r w:rsidRPr="009E12B4">
              <w:rPr>
                <w:rStyle w:val="eop"/>
                <w:noProof/>
              </w:rPr>
              <w:t xml:space="preserve"> </w:t>
            </w:r>
          </w:p>
        </w:tc>
      </w:tr>
      <w:tr w:rsidR="00092C5B" w:rsidRPr="009E12B4" w14:paraId="0FCD6B14"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1502A85B" w14:textId="77777777" w:rsidR="00092C5B" w:rsidRPr="009E12B4" w:rsidRDefault="00092C5B" w:rsidP="003B4B96">
            <w:pPr>
              <w:pStyle w:val="paragraph"/>
              <w:spacing w:before="120" w:beforeAutospacing="0" w:after="120" w:afterAutospacing="0"/>
              <w:textAlignment w:val="baseline"/>
              <w:rPr>
                <w:noProof/>
              </w:rPr>
            </w:pPr>
            <w:r w:rsidRPr="009E12B4">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20159CF" w14:textId="77777777" w:rsidR="00092C5B" w:rsidRPr="009E12B4" w:rsidRDefault="00092C5B" w:rsidP="003B4B96">
            <w:pPr>
              <w:pStyle w:val="paragraph"/>
              <w:spacing w:before="120" w:beforeAutospacing="0" w:after="120" w:afterAutospacing="0"/>
              <w:jc w:val="right"/>
              <w:textAlignment w:val="baseline"/>
              <w:rPr>
                <w:noProof/>
              </w:rPr>
            </w:pPr>
            <w:r w:rsidRPr="009E12B4">
              <w:rPr>
                <w:rStyle w:val="normaltextrun"/>
                <w:noProof/>
              </w:rPr>
              <w:t>44.03.</w:t>
            </w:r>
            <w:r w:rsidRPr="009E12B4">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8DF0B9E" w14:textId="77777777" w:rsidR="00092C5B" w:rsidRPr="009E12B4" w:rsidRDefault="00092C5B" w:rsidP="003B4B96">
            <w:pPr>
              <w:pStyle w:val="paragraph"/>
              <w:spacing w:before="120" w:beforeAutospacing="0" w:after="120" w:afterAutospacing="0"/>
              <w:jc w:val="both"/>
              <w:textAlignment w:val="baseline"/>
              <w:rPr>
                <w:noProof/>
              </w:rPr>
            </w:pPr>
            <w:r w:rsidRPr="009E12B4">
              <w:rPr>
                <w:rStyle w:val="normaltextrun"/>
                <w:noProof/>
              </w:rPr>
              <w:t>Travão da roda traseira adaptado</w:t>
            </w:r>
            <w:r w:rsidRPr="009E12B4">
              <w:rPr>
                <w:rStyle w:val="eop"/>
                <w:noProof/>
              </w:rPr>
              <w:t xml:space="preserve"> </w:t>
            </w:r>
          </w:p>
        </w:tc>
      </w:tr>
      <w:tr w:rsidR="00092C5B" w:rsidRPr="009E12B4" w14:paraId="7381EA2C"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5691A2B6" w14:textId="77777777" w:rsidR="00092C5B" w:rsidRPr="009E12B4" w:rsidRDefault="00092C5B" w:rsidP="003B4B96">
            <w:pPr>
              <w:pStyle w:val="paragraph"/>
              <w:spacing w:before="120" w:beforeAutospacing="0" w:after="120" w:afterAutospacing="0"/>
              <w:textAlignment w:val="baseline"/>
              <w:rPr>
                <w:noProof/>
              </w:rPr>
            </w:pPr>
            <w:r w:rsidRPr="009E12B4">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C1C0A68" w14:textId="77777777" w:rsidR="00092C5B" w:rsidRPr="009E12B4" w:rsidRDefault="00092C5B" w:rsidP="003B4B96">
            <w:pPr>
              <w:pStyle w:val="paragraph"/>
              <w:spacing w:before="120" w:beforeAutospacing="0" w:after="120" w:afterAutospacing="0"/>
              <w:jc w:val="right"/>
              <w:textAlignment w:val="baseline"/>
              <w:rPr>
                <w:noProof/>
              </w:rPr>
            </w:pPr>
            <w:r w:rsidRPr="009E12B4">
              <w:rPr>
                <w:rStyle w:val="normaltextrun"/>
                <w:noProof/>
              </w:rPr>
              <w:t>44.04.</w:t>
            </w:r>
            <w:r w:rsidRPr="009E12B4">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4AC7F153" w14:textId="77777777" w:rsidR="00092C5B" w:rsidRPr="009E12B4" w:rsidRDefault="00092C5B" w:rsidP="003B4B96">
            <w:pPr>
              <w:pStyle w:val="paragraph"/>
              <w:spacing w:before="120" w:beforeAutospacing="0" w:after="120" w:afterAutospacing="0"/>
              <w:jc w:val="both"/>
              <w:textAlignment w:val="baseline"/>
              <w:rPr>
                <w:noProof/>
              </w:rPr>
            </w:pPr>
            <w:r w:rsidRPr="009E12B4">
              <w:rPr>
                <w:rStyle w:val="normaltextrun"/>
                <w:noProof/>
              </w:rPr>
              <w:t>Acelerador adaptado</w:t>
            </w:r>
            <w:r w:rsidRPr="009E12B4">
              <w:rPr>
                <w:rStyle w:val="eop"/>
                <w:noProof/>
              </w:rPr>
              <w:t xml:space="preserve"> </w:t>
            </w:r>
          </w:p>
        </w:tc>
      </w:tr>
      <w:tr w:rsidR="00092C5B" w:rsidRPr="009E12B4" w14:paraId="56F9384F"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5A017ED6" w14:textId="77777777" w:rsidR="00092C5B" w:rsidRPr="009E12B4" w:rsidRDefault="00092C5B" w:rsidP="003B4B96">
            <w:pPr>
              <w:pStyle w:val="paragraph"/>
              <w:spacing w:before="120" w:beforeAutospacing="0" w:after="120" w:afterAutospacing="0"/>
              <w:textAlignment w:val="baseline"/>
              <w:rPr>
                <w:noProof/>
              </w:rPr>
            </w:pPr>
            <w:r w:rsidRPr="009E12B4">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066BC478" w14:textId="77777777" w:rsidR="00092C5B" w:rsidRPr="009E12B4" w:rsidRDefault="00092C5B" w:rsidP="003B4B96">
            <w:pPr>
              <w:pStyle w:val="paragraph"/>
              <w:spacing w:before="120" w:beforeAutospacing="0" w:after="120" w:afterAutospacing="0"/>
              <w:jc w:val="right"/>
              <w:textAlignment w:val="baseline"/>
              <w:rPr>
                <w:noProof/>
              </w:rPr>
            </w:pPr>
            <w:r w:rsidRPr="009E12B4">
              <w:rPr>
                <w:rStyle w:val="normaltextrun"/>
                <w:noProof/>
              </w:rPr>
              <w:t>44.08.</w:t>
            </w:r>
            <w:r w:rsidRPr="009E12B4">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F5CD235" w14:textId="77777777" w:rsidR="00092C5B" w:rsidRPr="009E12B4" w:rsidRDefault="00092C5B" w:rsidP="00A500B5">
            <w:pPr>
              <w:pStyle w:val="paragraph"/>
              <w:spacing w:before="120" w:beforeAutospacing="0" w:after="120" w:afterAutospacing="0"/>
              <w:textAlignment w:val="baseline"/>
              <w:rPr>
                <w:noProof/>
              </w:rPr>
            </w:pPr>
            <w:r w:rsidRPr="009E12B4">
              <w:rPr>
                <w:rStyle w:val="normaltextrun"/>
                <w:noProof/>
              </w:rPr>
              <w:t>Altura do banco adequada para permitir ao condutor ter, simultaneamente, os dois pés na superfície em posição sentada e equilibrar o motociclo durante a paragem e o estacionamento.</w:t>
            </w:r>
            <w:r w:rsidRPr="009E12B4">
              <w:rPr>
                <w:rStyle w:val="eop"/>
                <w:noProof/>
              </w:rPr>
              <w:t xml:space="preserve"> </w:t>
            </w:r>
          </w:p>
        </w:tc>
      </w:tr>
      <w:tr w:rsidR="00092C5B" w:rsidRPr="009E12B4" w14:paraId="76C2E6EB"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31F20EAF" w14:textId="77777777" w:rsidR="00092C5B" w:rsidRPr="009E12B4" w:rsidRDefault="00092C5B" w:rsidP="003B4B96">
            <w:pPr>
              <w:pStyle w:val="paragraph"/>
              <w:spacing w:before="120" w:beforeAutospacing="0" w:after="120" w:afterAutospacing="0"/>
              <w:textAlignment w:val="baseline"/>
              <w:rPr>
                <w:noProof/>
              </w:rPr>
            </w:pPr>
            <w:r w:rsidRPr="009E12B4">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E2A1D34" w14:textId="77777777" w:rsidR="00092C5B" w:rsidRPr="009E12B4" w:rsidRDefault="00092C5B" w:rsidP="003B4B96">
            <w:pPr>
              <w:pStyle w:val="paragraph"/>
              <w:spacing w:before="120" w:beforeAutospacing="0" w:after="120" w:afterAutospacing="0"/>
              <w:jc w:val="right"/>
              <w:textAlignment w:val="baseline"/>
              <w:rPr>
                <w:noProof/>
              </w:rPr>
            </w:pPr>
            <w:r w:rsidRPr="009E12B4">
              <w:rPr>
                <w:rStyle w:val="normaltextrun"/>
                <w:noProof/>
              </w:rPr>
              <w:t>44.09.</w:t>
            </w:r>
            <w:r w:rsidRPr="009E12B4">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0AF0E43" w14:textId="77777777" w:rsidR="00092C5B" w:rsidRPr="009E12B4" w:rsidRDefault="00092C5B" w:rsidP="00A500B5">
            <w:pPr>
              <w:pStyle w:val="paragraph"/>
              <w:spacing w:before="120" w:beforeAutospacing="0" w:after="120" w:afterAutospacing="0"/>
              <w:textAlignment w:val="baseline"/>
              <w:rPr>
                <w:noProof/>
              </w:rPr>
            </w:pPr>
            <w:r w:rsidRPr="009E12B4">
              <w:rPr>
                <w:rStyle w:val="normaltextrun"/>
                <w:noProof/>
              </w:rPr>
              <w:t>Força máxima de funcionamento do travão da roda da frente … N</w:t>
            </w:r>
            <w:r w:rsidRPr="009E12B4">
              <w:rPr>
                <w:rStyle w:val="FootnoteReference"/>
                <w:noProof/>
              </w:rPr>
              <w:footnoteReference w:id="4"/>
            </w:r>
            <w:r w:rsidRPr="009E12B4">
              <w:rPr>
                <w:rStyle w:val="normaltextrun"/>
                <w:noProof/>
              </w:rPr>
              <w:t xml:space="preserve"> (por exemplo, «44.09(140N)»)</w:t>
            </w:r>
            <w:r w:rsidRPr="009E12B4">
              <w:rPr>
                <w:rStyle w:val="eop"/>
                <w:noProof/>
              </w:rPr>
              <w:t xml:space="preserve"> </w:t>
            </w:r>
          </w:p>
        </w:tc>
      </w:tr>
      <w:tr w:rsidR="00092C5B" w:rsidRPr="009E12B4" w14:paraId="7BB9444F"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2E21C99F" w14:textId="77777777" w:rsidR="00092C5B" w:rsidRPr="009E12B4" w:rsidRDefault="00092C5B" w:rsidP="003B4B96">
            <w:pPr>
              <w:pStyle w:val="paragraph"/>
              <w:spacing w:before="120" w:beforeAutospacing="0" w:after="120" w:afterAutospacing="0"/>
              <w:textAlignment w:val="baseline"/>
              <w:rPr>
                <w:noProof/>
              </w:rPr>
            </w:pPr>
            <w:r w:rsidRPr="009E12B4">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140A32A" w14:textId="77777777" w:rsidR="00092C5B" w:rsidRPr="009E12B4" w:rsidRDefault="00092C5B" w:rsidP="003B4B96">
            <w:pPr>
              <w:pStyle w:val="paragraph"/>
              <w:spacing w:before="120" w:beforeAutospacing="0" w:after="120" w:afterAutospacing="0"/>
              <w:jc w:val="right"/>
              <w:textAlignment w:val="baseline"/>
              <w:rPr>
                <w:noProof/>
              </w:rPr>
            </w:pPr>
            <w:r w:rsidRPr="009E12B4">
              <w:rPr>
                <w:rStyle w:val="normaltextrun"/>
                <w:noProof/>
              </w:rPr>
              <w:t>44.10.</w:t>
            </w:r>
            <w:r w:rsidRPr="009E12B4">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07C06A43" w14:textId="77777777" w:rsidR="00092C5B" w:rsidRPr="009E12B4" w:rsidRDefault="00092C5B" w:rsidP="00A500B5">
            <w:pPr>
              <w:pStyle w:val="paragraph"/>
              <w:spacing w:before="120" w:beforeAutospacing="0" w:after="120" w:afterAutospacing="0"/>
              <w:textAlignment w:val="baseline"/>
              <w:rPr>
                <w:noProof/>
              </w:rPr>
            </w:pPr>
            <w:r w:rsidRPr="009E12B4">
              <w:rPr>
                <w:rStyle w:val="normaltextrun"/>
                <w:noProof/>
              </w:rPr>
              <w:t>Força máxima de funcionamento do travão da roda traseira … N</w:t>
            </w:r>
            <w:r w:rsidRPr="009E12B4">
              <w:rPr>
                <w:rStyle w:val="FootnoteReference"/>
                <w:noProof/>
              </w:rPr>
              <w:footnoteReference w:id="5"/>
            </w:r>
            <w:r w:rsidRPr="009E12B4">
              <w:rPr>
                <w:rStyle w:val="normaltextrun"/>
                <w:noProof/>
              </w:rPr>
              <w:t xml:space="preserve"> (por exemplo, «44.10(240N)»)</w:t>
            </w:r>
            <w:r w:rsidRPr="009E12B4">
              <w:rPr>
                <w:rStyle w:val="eop"/>
                <w:noProof/>
              </w:rPr>
              <w:t xml:space="preserve"> </w:t>
            </w:r>
          </w:p>
        </w:tc>
      </w:tr>
      <w:tr w:rsidR="00092C5B" w:rsidRPr="009E12B4" w14:paraId="101DCD40"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0D7E7ED7" w14:textId="77777777" w:rsidR="00092C5B" w:rsidRPr="009E12B4" w:rsidRDefault="00092C5B" w:rsidP="003B4B96">
            <w:pPr>
              <w:pStyle w:val="paragraph"/>
              <w:spacing w:before="120" w:beforeAutospacing="0" w:after="120" w:afterAutospacing="0"/>
              <w:textAlignment w:val="baseline"/>
              <w:rPr>
                <w:noProof/>
              </w:rPr>
            </w:pPr>
            <w:r w:rsidRPr="009E12B4">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48D4C690" w14:textId="77777777" w:rsidR="00092C5B" w:rsidRPr="009E12B4" w:rsidRDefault="00092C5B" w:rsidP="003B4B96">
            <w:pPr>
              <w:pStyle w:val="paragraph"/>
              <w:spacing w:before="120" w:beforeAutospacing="0" w:after="120" w:afterAutospacing="0"/>
              <w:jc w:val="right"/>
              <w:textAlignment w:val="baseline"/>
              <w:rPr>
                <w:noProof/>
              </w:rPr>
            </w:pPr>
            <w:r w:rsidRPr="009E12B4">
              <w:rPr>
                <w:rStyle w:val="normaltextrun"/>
                <w:noProof/>
              </w:rPr>
              <w:t>44.11.</w:t>
            </w:r>
            <w:r w:rsidRPr="009E12B4">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5D24E97" w14:textId="77777777" w:rsidR="00092C5B" w:rsidRPr="009E12B4" w:rsidRDefault="00092C5B" w:rsidP="003B4B96">
            <w:pPr>
              <w:pStyle w:val="paragraph"/>
              <w:spacing w:before="120" w:beforeAutospacing="0" w:after="120" w:afterAutospacing="0"/>
              <w:jc w:val="both"/>
              <w:textAlignment w:val="baseline"/>
              <w:rPr>
                <w:noProof/>
              </w:rPr>
            </w:pPr>
            <w:r w:rsidRPr="009E12B4">
              <w:rPr>
                <w:rStyle w:val="normaltextrun"/>
                <w:noProof/>
              </w:rPr>
              <w:t>Apoio para pés adaptado</w:t>
            </w:r>
            <w:r w:rsidRPr="009E12B4">
              <w:rPr>
                <w:rStyle w:val="eop"/>
                <w:noProof/>
              </w:rPr>
              <w:t xml:space="preserve"> </w:t>
            </w:r>
          </w:p>
        </w:tc>
      </w:tr>
      <w:tr w:rsidR="00092C5B" w:rsidRPr="009E12B4" w14:paraId="35FC9B0C"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6257D448" w14:textId="77777777" w:rsidR="00092C5B" w:rsidRPr="009E12B4" w:rsidRDefault="00092C5B" w:rsidP="003B4B96">
            <w:pPr>
              <w:pStyle w:val="paragraph"/>
              <w:spacing w:before="120" w:beforeAutospacing="0" w:after="120" w:afterAutospacing="0"/>
              <w:textAlignment w:val="baseline"/>
              <w:rPr>
                <w:noProof/>
              </w:rPr>
            </w:pPr>
            <w:r w:rsidRPr="009E12B4">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5E77CBA9" w14:textId="77777777" w:rsidR="00092C5B" w:rsidRPr="009E12B4" w:rsidRDefault="00092C5B" w:rsidP="003B4B96">
            <w:pPr>
              <w:pStyle w:val="paragraph"/>
              <w:spacing w:before="120" w:beforeAutospacing="0" w:after="120" w:afterAutospacing="0"/>
              <w:jc w:val="right"/>
              <w:textAlignment w:val="baseline"/>
              <w:rPr>
                <w:noProof/>
              </w:rPr>
            </w:pPr>
            <w:r w:rsidRPr="009E12B4">
              <w:rPr>
                <w:rStyle w:val="normaltextrun"/>
                <w:noProof/>
              </w:rPr>
              <w:t>44.12.</w:t>
            </w:r>
            <w:r w:rsidRPr="009E12B4">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34CCF5C0" w14:textId="77777777" w:rsidR="00092C5B" w:rsidRPr="009E12B4" w:rsidRDefault="00092C5B" w:rsidP="003B4B96">
            <w:pPr>
              <w:pStyle w:val="paragraph"/>
              <w:spacing w:before="120" w:beforeAutospacing="0" w:after="120" w:afterAutospacing="0"/>
              <w:jc w:val="both"/>
              <w:textAlignment w:val="baseline"/>
              <w:rPr>
                <w:noProof/>
              </w:rPr>
            </w:pPr>
            <w:r w:rsidRPr="009E12B4">
              <w:rPr>
                <w:rStyle w:val="normaltextrun"/>
                <w:noProof/>
              </w:rPr>
              <w:t>Pega adaptada</w:t>
            </w:r>
            <w:r w:rsidRPr="009E12B4">
              <w:rPr>
                <w:rStyle w:val="eop"/>
                <w:noProof/>
              </w:rPr>
              <w:t xml:space="preserve"> </w:t>
            </w:r>
          </w:p>
        </w:tc>
      </w:tr>
      <w:tr w:rsidR="00092C5B" w:rsidRPr="009E12B4" w14:paraId="7411E9AB"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36D4DC19" w14:textId="77777777" w:rsidR="00092C5B" w:rsidRPr="009E12B4" w:rsidRDefault="00092C5B" w:rsidP="003B4B96">
            <w:pPr>
              <w:pStyle w:val="paragraph"/>
              <w:spacing w:before="120" w:beforeAutospacing="0" w:after="120" w:afterAutospacing="0"/>
              <w:textAlignment w:val="baseline"/>
              <w:rPr>
                <w:noProof/>
              </w:rPr>
            </w:pPr>
            <w:r w:rsidRPr="009E12B4">
              <w:rPr>
                <w:rStyle w:val="normaltextrun"/>
                <w:noProof/>
              </w:rPr>
              <w:t>45</w:t>
            </w:r>
            <w:r w:rsidRPr="009E12B4">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1F0C8287" w14:textId="77777777" w:rsidR="00092C5B" w:rsidRPr="009E12B4" w:rsidRDefault="00092C5B" w:rsidP="003B4B96">
            <w:pPr>
              <w:pStyle w:val="paragraph"/>
              <w:spacing w:before="120" w:beforeAutospacing="0" w:after="120" w:afterAutospacing="0"/>
              <w:jc w:val="right"/>
              <w:textAlignment w:val="baseline"/>
              <w:rPr>
                <w:noProof/>
              </w:rPr>
            </w:pPr>
            <w:r w:rsidRPr="009E12B4">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3DF8278C" w14:textId="77777777" w:rsidR="00092C5B" w:rsidRPr="009E12B4" w:rsidRDefault="00092C5B" w:rsidP="003B4B96">
            <w:pPr>
              <w:pStyle w:val="paragraph"/>
              <w:spacing w:before="120" w:beforeAutospacing="0" w:after="120" w:afterAutospacing="0"/>
              <w:jc w:val="both"/>
              <w:textAlignment w:val="baseline"/>
              <w:rPr>
                <w:noProof/>
              </w:rPr>
            </w:pPr>
            <w:r w:rsidRPr="009E12B4">
              <w:rPr>
                <w:rStyle w:val="normaltextrun"/>
                <w:noProof/>
              </w:rPr>
              <w:t>Unicamente motociclos com carro lateral</w:t>
            </w:r>
            <w:r w:rsidRPr="009E12B4">
              <w:rPr>
                <w:rStyle w:val="eop"/>
                <w:noProof/>
              </w:rPr>
              <w:t xml:space="preserve"> </w:t>
            </w:r>
          </w:p>
        </w:tc>
      </w:tr>
      <w:tr w:rsidR="00092C5B" w:rsidRPr="009E12B4" w14:paraId="1C129E39"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6E3E2DB8" w14:textId="77777777" w:rsidR="00092C5B" w:rsidRPr="009E12B4" w:rsidRDefault="00092C5B" w:rsidP="003B4B96">
            <w:pPr>
              <w:pStyle w:val="paragraph"/>
              <w:spacing w:before="120" w:beforeAutospacing="0" w:after="120" w:afterAutospacing="0"/>
              <w:textAlignment w:val="baseline"/>
              <w:rPr>
                <w:noProof/>
              </w:rPr>
            </w:pPr>
            <w:r w:rsidRPr="009E12B4">
              <w:rPr>
                <w:rStyle w:val="normaltextrun"/>
                <w:noProof/>
              </w:rPr>
              <w:t>46</w:t>
            </w:r>
            <w:r w:rsidRPr="009E12B4">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26CDB8F" w14:textId="77777777" w:rsidR="00092C5B" w:rsidRPr="009E12B4" w:rsidRDefault="00092C5B" w:rsidP="003B4B96">
            <w:pPr>
              <w:pStyle w:val="paragraph"/>
              <w:spacing w:before="120" w:beforeAutospacing="0" w:after="120" w:afterAutospacing="0"/>
              <w:jc w:val="right"/>
              <w:textAlignment w:val="baseline"/>
              <w:rPr>
                <w:noProof/>
              </w:rPr>
            </w:pPr>
            <w:r w:rsidRPr="009E12B4">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052FF690" w14:textId="77777777" w:rsidR="00092C5B" w:rsidRPr="009E12B4" w:rsidRDefault="00092C5B" w:rsidP="003B4B96">
            <w:pPr>
              <w:pStyle w:val="paragraph"/>
              <w:spacing w:before="120" w:beforeAutospacing="0" w:after="120" w:afterAutospacing="0"/>
              <w:jc w:val="both"/>
              <w:textAlignment w:val="baseline"/>
              <w:rPr>
                <w:noProof/>
              </w:rPr>
            </w:pPr>
            <w:r w:rsidRPr="009E12B4">
              <w:rPr>
                <w:rStyle w:val="normaltextrun"/>
                <w:noProof/>
              </w:rPr>
              <w:t>Unicamente triciclos</w:t>
            </w:r>
            <w:r w:rsidRPr="009E12B4">
              <w:rPr>
                <w:rStyle w:val="eop"/>
                <w:noProof/>
              </w:rPr>
              <w:t xml:space="preserve"> </w:t>
            </w:r>
          </w:p>
        </w:tc>
      </w:tr>
      <w:tr w:rsidR="00092C5B" w:rsidRPr="009E12B4" w14:paraId="7D0CF657"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114CB51F" w14:textId="77777777" w:rsidR="00092C5B" w:rsidRPr="009E12B4" w:rsidRDefault="00092C5B" w:rsidP="003B4B96">
            <w:pPr>
              <w:pStyle w:val="paragraph"/>
              <w:spacing w:before="120" w:beforeAutospacing="0" w:after="120" w:afterAutospacing="0"/>
              <w:textAlignment w:val="baseline"/>
              <w:rPr>
                <w:noProof/>
              </w:rPr>
            </w:pPr>
            <w:r w:rsidRPr="009E12B4">
              <w:rPr>
                <w:rStyle w:val="normaltextrun"/>
                <w:noProof/>
              </w:rPr>
              <w:t>47</w:t>
            </w:r>
            <w:r w:rsidRPr="009E12B4">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46CD1385" w14:textId="77777777" w:rsidR="00092C5B" w:rsidRPr="009E12B4" w:rsidRDefault="00092C5B" w:rsidP="003B4B96">
            <w:pPr>
              <w:pStyle w:val="paragraph"/>
              <w:spacing w:before="120" w:beforeAutospacing="0" w:after="120" w:afterAutospacing="0"/>
              <w:jc w:val="right"/>
              <w:textAlignment w:val="baseline"/>
              <w:rPr>
                <w:noProof/>
              </w:rPr>
            </w:pPr>
            <w:r w:rsidRPr="009E12B4">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4472A411" w14:textId="77777777" w:rsidR="00092C5B" w:rsidRPr="009E12B4" w:rsidRDefault="00092C5B" w:rsidP="003B4B96">
            <w:pPr>
              <w:pStyle w:val="paragraph"/>
              <w:spacing w:before="120" w:beforeAutospacing="0" w:after="120" w:afterAutospacing="0"/>
              <w:jc w:val="both"/>
              <w:textAlignment w:val="baseline"/>
              <w:rPr>
                <w:noProof/>
              </w:rPr>
            </w:pPr>
            <w:r w:rsidRPr="009E12B4">
              <w:rPr>
                <w:rStyle w:val="normaltextrun"/>
                <w:noProof/>
              </w:rPr>
              <w:t>Restringido aos veículos com mais de duas rodas que não necessitem de ser equilibrados pelo condutor para o arranque, a paragem e o estacionamento</w:t>
            </w:r>
            <w:r w:rsidRPr="009E12B4">
              <w:rPr>
                <w:rStyle w:val="eop"/>
                <w:noProof/>
              </w:rPr>
              <w:t xml:space="preserve"> </w:t>
            </w:r>
          </w:p>
        </w:tc>
      </w:tr>
      <w:tr w:rsidR="00092C5B" w:rsidRPr="009E12B4" w14:paraId="32B24663"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75536376" w14:textId="77777777" w:rsidR="00092C5B" w:rsidRPr="009E12B4" w:rsidRDefault="00092C5B" w:rsidP="00A500B5">
            <w:pPr>
              <w:pStyle w:val="paragraph"/>
              <w:keepNext/>
              <w:spacing w:before="120" w:beforeAutospacing="0" w:after="120" w:afterAutospacing="0"/>
              <w:textAlignment w:val="baseline"/>
              <w:rPr>
                <w:noProof/>
              </w:rPr>
            </w:pPr>
            <w:r w:rsidRPr="009E12B4">
              <w:rPr>
                <w:rStyle w:val="normaltextrun"/>
                <w:noProof/>
              </w:rPr>
              <w:t>50</w:t>
            </w:r>
            <w:r w:rsidRPr="009E12B4">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1B1B8973" w14:textId="77777777" w:rsidR="00092C5B" w:rsidRPr="009E12B4" w:rsidRDefault="00092C5B" w:rsidP="00A500B5">
            <w:pPr>
              <w:pStyle w:val="paragraph"/>
              <w:keepNext/>
              <w:spacing w:before="120" w:beforeAutospacing="0" w:after="120" w:afterAutospacing="0"/>
              <w:jc w:val="right"/>
              <w:textAlignment w:val="baseline"/>
              <w:rPr>
                <w:noProof/>
              </w:rPr>
            </w:pPr>
            <w:r w:rsidRPr="009E12B4">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3C8418A5" w14:textId="0F1D63FD" w:rsidR="00092C5B" w:rsidRPr="009E12B4" w:rsidRDefault="00092C5B" w:rsidP="0085399A">
            <w:pPr>
              <w:pStyle w:val="paragraph"/>
              <w:keepNext/>
              <w:spacing w:before="120" w:beforeAutospacing="0" w:after="120" w:afterAutospacing="0"/>
              <w:textAlignment w:val="baseline"/>
              <w:rPr>
                <w:noProof/>
              </w:rPr>
            </w:pPr>
            <w:r w:rsidRPr="009E12B4">
              <w:rPr>
                <w:rStyle w:val="normaltextrun"/>
                <w:noProof/>
              </w:rPr>
              <w:t>Restringido a um número de veículo/quadro específico (número de identificação do veículo, NIV)</w:t>
            </w:r>
            <w:r w:rsidRPr="009E12B4">
              <w:rPr>
                <w:rStyle w:val="eop"/>
                <w:noProof/>
              </w:rPr>
              <w:t xml:space="preserve"> </w:t>
            </w:r>
          </w:p>
        </w:tc>
      </w:tr>
    </w:tbl>
    <w:p w14:paraId="7C4312A3" w14:textId="77777777" w:rsidR="00603CEB" w:rsidRPr="009E12B4" w:rsidRDefault="00603CEB" w:rsidP="00603CEB">
      <w:pPr>
        <w:rPr>
          <w:rStyle w:val="normaltextrun"/>
          <w:iCs/>
          <w:noProof/>
          <w:color w:val="000000"/>
        </w:rPr>
      </w:pPr>
      <w:r w:rsidRPr="009E12B4">
        <w:rPr>
          <w:rStyle w:val="normaltextrun"/>
          <w:noProof/>
          <w:color w:val="000000"/>
        </w:rPr>
        <w:t xml:space="preserve">Letras utilizadas em combinação com os códigos 01 a 44 para especificações adicionais: </w:t>
      </w:r>
    </w:p>
    <w:p w14:paraId="342EECC7" w14:textId="77777777" w:rsidR="00603CEB" w:rsidRPr="009E12B4" w:rsidRDefault="00603CEB" w:rsidP="00603CEB">
      <w:pPr>
        <w:rPr>
          <w:rStyle w:val="normaltextrun"/>
          <w:iCs/>
          <w:noProof/>
          <w:color w:val="000000"/>
        </w:rPr>
      </w:pPr>
      <w:r w:rsidRPr="009E12B4">
        <w:rPr>
          <w:rStyle w:val="normaltextrun"/>
          <w:noProof/>
          <w:color w:val="000000"/>
        </w:rPr>
        <w:t>a</w:t>
      </w:r>
      <w:r w:rsidRPr="009E12B4">
        <w:rPr>
          <w:noProof/>
        </w:rPr>
        <w:tab/>
      </w:r>
      <w:r w:rsidRPr="009E12B4">
        <w:rPr>
          <w:rStyle w:val="normaltextrun"/>
          <w:noProof/>
          <w:color w:val="000000"/>
        </w:rPr>
        <w:t xml:space="preserve">esquerda </w:t>
      </w:r>
    </w:p>
    <w:p w14:paraId="073E67FC" w14:textId="77777777" w:rsidR="00603CEB" w:rsidRPr="009E12B4" w:rsidRDefault="00603CEB" w:rsidP="00603CEB">
      <w:pPr>
        <w:rPr>
          <w:rStyle w:val="normaltextrun"/>
          <w:iCs/>
          <w:noProof/>
          <w:color w:val="000000"/>
        </w:rPr>
      </w:pPr>
      <w:r w:rsidRPr="009E12B4">
        <w:rPr>
          <w:rStyle w:val="normaltextrun"/>
          <w:noProof/>
          <w:color w:val="000000"/>
        </w:rPr>
        <w:t>b</w:t>
      </w:r>
      <w:r w:rsidRPr="009E12B4">
        <w:rPr>
          <w:noProof/>
        </w:rPr>
        <w:tab/>
      </w:r>
      <w:r w:rsidRPr="009E12B4">
        <w:rPr>
          <w:rStyle w:val="normaltextrun"/>
          <w:noProof/>
          <w:color w:val="000000"/>
        </w:rPr>
        <w:t xml:space="preserve">direita </w:t>
      </w:r>
    </w:p>
    <w:p w14:paraId="0027F249" w14:textId="77777777" w:rsidR="00603CEB" w:rsidRPr="009E12B4" w:rsidRDefault="00603CEB" w:rsidP="00603CEB">
      <w:pPr>
        <w:rPr>
          <w:rStyle w:val="normaltextrun"/>
          <w:iCs/>
          <w:noProof/>
          <w:color w:val="000000"/>
        </w:rPr>
      </w:pPr>
      <w:r w:rsidRPr="009E12B4">
        <w:rPr>
          <w:rStyle w:val="normaltextrun"/>
          <w:noProof/>
          <w:color w:val="000000"/>
        </w:rPr>
        <w:t>c</w:t>
      </w:r>
      <w:r w:rsidRPr="009E12B4">
        <w:rPr>
          <w:noProof/>
        </w:rPr>
        <w:tab/>
      </w:r>
      <w:r w:rsidRPr="009E12B4">
        <w:rPr>
          <w:rStyle w:val="normaltextrun"/>
          <w:noProof/>
          <w:color w:val="000000"/>
        </w:rPr>
        <w:t xml:space="preserve">mão </w:t>
      </w:r>
    </w:p>
    <w:p w14:paraId="178695CA" w14:textId="77777777" w:rsidR="00603CEB" w:rsidRPr="009E12B4" w:rsidRDefault="00603CEB" w:rsidP="00603CEB">
      <w:pPr>
        <w:rPr>
          <w:rStyle w:val="normaltextrun"/>
          <w:iCs/>
          <w:noProof/>
          <w:color w:val="000000"/>
        </w:rPr>
      </w:pPr>
      <w:r w:rsidRPr="009E12B4">
        <w:rPr>
          <w:rStyle w:val="normaltextrun"/>
          <w:noProof/>
          <w:color w:val="000000"/>
        </w:rPr>
        <w:t>d</w:t>
      </w:r>
      <w:r w:rsidRPr="009E12B4">
        <w:rPr>
          <w:noProof/>
        </w:rPr>
        <w:tab/>
      </w:r>
      <w:r w:rsidRPr="009E12B4">
        <w:rPr>
          <w:rStyle w:val="normaltextrun"/>
          <w:noProof/>
          <w:color w:val="000000"/>
        </w:rPr>
        <w:t xml:space="preserve">pé </w:t>
      </w:r>
    </w:p>
    <w:p w14:paraId="212D33DD" w14:textId="77777777" w:rsidR="00603CEB" w:rsidRPr="009E12B4" w:rsidRDefault="00603CEB" w:rsidP="00603CEB">
      <w:pPr>
        <w:rPr>
          <w:rStyle w:val="normaltextrun"/>
          <w:iCs/>
          <w:noProof/>
          <w:color w:val="000000"/>
        </w:rPr>
      </w:pPr>
      <w:r w:rsidRPr="009E12B4">
        <w:rPr>
          <w:rStyle w:val="normaltextrun"/>
          <w:noProof/>
          <w:color w:val="000000"/>
        </w:rPr>
        <w:t>e</w:t>
      </w:r>
      <w:r w:rsidRPr="009E12B4">
        <w:rPr>
          <w:noProof/>
        </w:rPr>
        <w:tab/>
      </w:r>
      <w:r w:rsidRPr="009E12B4">
        <w:rPr>
          <w:rStyle w:val="normaltextrun"/>
          <w:noProof/>
          <w:color w:val="000000"/>
        </w:rPr>
        <w:t xml:space="preserve">meio </w:t>
      </w:r>
    </w:p>
    <w:p w14:paraId="5E2B6015" w14:textId="77777777" w:rsidR="00603CEB" w:rsidRPr="009E12B4" w:rsidRDefault="00603CEB" w:rsidP="00603CEB">
      <w:pPr>
        <w:rPr>
          <w:rStyle w:val="normaltextrun"/>
          <w:iCs/>
          <w:noProof/>
          <w:color w:val="000000"/>
        </w:rPr>
      </w:pPr>
      <w:r w:rsidRPr="009E12B4">
        <w:rPr>
          <w:rStyle w:val="normaltextrun"/>
          <w:noProof/>
          <w:color w:val="000000"/>
        </w:rPr>
        <w:t>f</w:t>
      </w:r>
      <w:r w:rsidRPr="009E12B4">
        <w:rPr>
          <w:noProof/>
        </w:rPr>
        <w:tab/>
      </w:r>
      <w:r w:rsidRPr="009E12B4">
        <w:rPr>
          <w:rStyle w:val="normaltextrun"/>
          <w:noProof/>
          <w:color w:val="000000"/>
        </w:rPr>
        <w:t xml:space="preserve">braço </w:t>
      </w:r>
    </w:p>
    <w:p w14:paraId="4111FDE4" w14:textId="77777777" w:rsidR="00092C5B" w:rsidRPr="009E12B4" w:rsidRDefault="00603CEB" w:rsidP="00603CEB">
      <w:pPr>
        <w:rPr>
          <w:rStyle w:val="normaltextrun"/>
          <w:iCs/>
          <w:noProof/>
          <w:color w:val="000000"/>
        </w:rPr>
      </w:pPr>
      <w:r w:rsidRPr="009E12B4">
        <w:rPr>
          <w:rStyle w:val="normaltextrun"/>
          <w:noProof/>
          <w:color w:val="000000"/>
        </w:rPr>
        <w:t>g</w:t>
      </w:r>
      <w:r w:rsidRPr="009E12B4">
        <w:rPr>
          <w:noProof/>
        </w:rPr>
        <w:tab/>
      </w:r>
      <w:r w:rsidRPr="009E12B4">
        <w:rPr>
          <w:rStyle w:val="normaltextrun"/>
          <w:noProof/>
          <w:color w:val="000000"/>
        </w:rPr>
        <w:t xml:space="preserve">polegar </w:t>
      </w:r>
    </w:p>
    <w:p w14:paraId="6A45DBC2" w14:textId="77777777" w:rsidR="00603CEB" w:rsidRPr="009E12B4" w:rsidRDefault="00603CEB" w:rsidP="00603CEB">
      <w:pPr>
        <w:rPr>
          <w:rStyle w:val="normaltextrun"/>
          <w:i/>
          <w:iCs/>
          <w:noProof/>
          <w:color w:val="000000"/>
        </w:rPr>
      </w:pPr>
    </w:p>
    <w:p w14:paraId="150C89B4" w14:textId="77777777" w:rsidR="00092C5B" w:rsidRPr="009E12B4" w:rsidRDefault="00092C5B" w:rsidP="00092C5B">
      <w:pPr>
        <w:rPr>
          <w:rStyle w:val="normaltextrun"/>
          <w:i/>
          <w:noProof/>
        </w:rPr>
      </w:pPr>
      <w:r w:rsidRPr="009E12B4">
        <w:rPr>
          <w:rStyle w:val="normaltextrun"/>
          <w:i/>
          <w:noProof/>
        </w:rPr>
        <w:t>CÓDIGOS DE UTILIZAÇÃO LIMITADA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5"/>
        <w:gridCol w:w="1830"/>
        <w:gridCol w:w="6015"/>
      </w:tblGrid>
      <w:tr w:rsidR="00092C5B" w:rsidRPr="009E12B4" w14:paraId="786419AC" w14:textId="77777777" w:rsidTr="00862192">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1D0B8B45" w14:textId="77777777" w:rsidR="00092C5B" w:rsidRPr="009E12B4" w:rsidRDefault="00092C5B" w:rsidP="003B4B96">
            <w:pPr>
              <w:pStyle w:val="paragraph"/>
              <w:spacing w:before="120" w:beforeAutospacing="0" w:after="120" w:afterAutospacing="0"/>
              <w:textAlignment w:val="baseline"/>
              <w:rPr>
                <w:noProof/>
              </w:rPr>
            </w:pPr>
            <w:r w:rsidRPr="009E12B4">
              <w:rPr>
                <w:rStyle w:val="normaltextrun"/>
                <w:noProof/>
              </w:rPr>
              <w:t>60</w:t>
            </w:r>
            <w:r w:rsidRPr="009E12B4">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5EEA977A" w14:textId="77777777" w:rsidR="00092C5B" w:rsidRPr="009E12B4" w:rsidRDefault="00092C5B" w:rsidP="003B4B96">
            <w:pPr>
              <w:pStyle w:val="paragraph"/>
              <w:spacing w:before="120" w:beforeAutospacing="0" w:after="120" w:afterAutospacing="0"/>
              <w:jc w:val="right"/>
              <w:textAlignment w:val="baseline"/>
              <w:rPr>
                <w:rStyle w:val="eop"/>
                <w:noProof/>
              </w:rPr>
            </w:pPr>
            <w:r w:rsidRPr="009E12B4">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8C2131C" w14:textId="77777777" w:rsidR="00092C5B" w:rsidRPr="009E12B4" w:rsidRDefault="00092C5B" w:rsidP="003B4B96">
            <w:pPr>
              <w:pStyle w:val="paragraph"/>
              <w:spacing w:before="120" w:beforeAutospacing="0" w:after="120" w:afterAutospacing="0"/>
              <w:jc w:val="both"/>
              <w:textAlignment w:val="baseline"/>
              <w:rPr>
                <w:rStyle w:val="eop"/>
                <w:noProof/>
              </w:rPr>
            </w:pPr>
            <w:r w:rsidRPr="009E12B4">
              <w:rPr>
                <w:rStyle w:val="normaltextrun"/>
                <w:noProof/>
              </w:rPr>
              <w:t>Equivalências facultativas</w:t>
            </w:r>
            <w:r w:rsidRPr="009E12B4">
              <w:rPr>
                <w:rStyle w:val="eop"/>
                <w:noProof/>
              </w:rPr>
              <w:t xml:space="preserve"> </w:t>
            </w:r>
          </w:p>
        </w:tc>
      </w:tr>
      <w:tr w:rsidR="00092C5B" w:rsidRPr="009E12B4" w14:paraId="0352D756" w14:textId="77777777" w:rsidTr="00862192">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3339C908" w14:textId="77777777" w:rsidR="00092C5B" w:rsidRPr="009E12B4" w:rsidRDefault="00092C5B" w:rsidP="003B4B96">
            <w:pPr>
              <w:pStyle w:val="paragraph"/>
              <w:spacing w:before="120" w:beforeAutospacing="0" w:after="120" w:afterAutospacing="0"/>
              <w:textAlignment w:val="baseline"/>
              <w:rPr>
                <w:noProof/>
              </w:rPr>
            </w:pPr>
            <w:r w:rsidRPr="009E12B4">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4AE200F6" w14:textId="77777777" w:rsidR="00092C5B" w:rsidRPr="009E12B4" w:rsidRDefault="00092C5B" w:rsidP="003B4B96">
            <w:pPr>
              <w:pStyle w:val="paragraph"/>
              <w:spacing w:before="120" w:beforeAutospacing="0" w:after="120" w:afterAutospacing="0"/>
              <w:jc w:val="right"/>
              <w:textAlignment w:val="baseline"/>
              <w:rPr>
                <w:rStyle w:val="eop"/>
                <w:noProof/>
              </w:rPr>
            </w:pPr>
            <w:r w:rsidRPr="009E12B4">
              <w:rPr>
                <w:rStyle w:val="normaltextrun"/>
                <w:noProof/>
              </w:rPr>
              <w:t>60.01.</w:t>
            </w:r>
            <w:r w:rsidRPr="009E12B4">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5B4BBB07" w14:textId="77777777" w:rsidR="00092C5B" w:rsidRPr="009E12B4" w:rsidRDefault="00092C5B" w:rsidP="003B4B96">
            <w:pPr>
              <w:pStyle w:val="paragraph"/>
              <w:spacing w:before="120" w:beforeAutospacing="0" w:after="120" w:afterAutospacing="0"/>
              <w:jc w:val="both"/>
              <w:textAlignment w:val="baseline"/>
              <w:rPr>
                <w:rStyle w:val="eop"/>
                <w:noProof/>
                <w:color w:val="000000" w:themeColor="text1"/>
              </w:rPr>
            </w:pPr>
            <w:r w:rsidRPr="009E12B4">
              <w:rPr>
                <w:rStyle w:val="normaltextrun"/>
                <w:noProof/>
                <w:color w:val="000000"/>
              </w:rPr>
              <w:t>É concedida ao titular a equivalência facultativa especificada no artigo 9.º, n.º 3, alínea a)</w:t>
            </w:r>
            <w:r w:rsidRPr="009E12B4">
              <w:rPr>
                <w:rStyle w:val="eop"/>
                <w:noProof/>
                <w:color w:val="000000"/>
              </w:rPr>
              <w:t xml:space="preserve"> </w:t>
            </w:r>
          </w:p>
        </w:tc>
      </w:tr>
      <w:tr w:rsidR="00092C5B" w:rsidRPr="009E12B4" w14:paraId="67D74998" w14:textId="77777777" w:rsidTr="00862192">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1C1B9EEA" w14:textId="77777777" w:rsidR="00092C5B" w:rsidRPr="009E12B4" w:rsidRDefault="00092C5B" w:rsidP="003B4B96">
            <w:pPr>
              <w:pStyle w:val="paragraph"/>
              <w:spacing w:before="120" w:beforeAutospacing="0" w:after="120" w:afterAutospacing="0"/>
              <w:textAlignment w:val="baseline"/>
              <w:rPr>
                <w:noProof/>
              </w:rPr>
            </w:pPr>
            <w:r w:rsidRPr="009E12B4">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AAC31FA" w14:textId="77777777" w:rsidR="00092C5B" w:rsidRPr="009E12B4" w:rsidRDefault="00092C5B" w:rsidP="003B4B96">
            <w:pPr>
              <w:pStyle w:val="paragraph"/>
              <w:spacing w:before="120" w:beforeAutospacing="0" w:after="120" w:afterAutospacing="0"/>
              <w:jc w:val="right"/>
              <w:textAlignment w:val="baseline"/>
              <w:rPr>
                <w:rStyle w:val="eop"/>
                <w:noProof/>
              </w:rPr>
            </w:pPr>
            <w:r w:rsidRPr="009E12B4">
              <w:rPr>
                <w:rStyle w:val="normaltextrun"/>
                <w:noProof/>
              </w:rPr>
              <w:t>60.02.</w:t>
            </w:r>
            <w:r w:rsidRPr="009E12B4">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B0632C9" w14:textId="77777777" w:rsidR="00092C5B" w:rsidRPr="009E12B4" w:rsidRDefault="00092C5B" w:rsidP="003B4B96">
            <w:pPr>
              <w:pStyle w:val="paragraph"/>
              <w:spacing w:before="120" w:beforeAutospacing="0" w:after="120" w:afterAutospacing="0"/>
              <w:jc w:val="both"/>
              <w:textAlignment w:val="baseline"/>
              <w:rPr>
                <w:rStyle w:val="eop"/>
                <w:noProof/>
                <w:color w:val="000000" w:themeColor="text1"/>
              </w:rPr>
            </w:pPr>
            <w:r w:rsidRPr="009E12B4">
              <w:rPr>
                <w:rStyle w:val="normaltextrun"/>
                <w:noProof/>
                <w:color w:val="000000"/>
              </w:rPr>
              <w:t>É concedida ao titular a equivalência facultativa especificada no artigo 9.º, n.º 3, alínea b)</w:t>
            </w:r>
            <w:r w:rsidRPr="009E12B4">
              <w:rPr>
                <w:rStyle w:val="eop"/>
                <w:noProof/>
                <w:color w:val="000000"/>
              </w:rPr>
              <w:t xml:space="preserve"> </w:t>
            </w:r>
          </w:p>
        </w:tc>
      </w:tr>
      <w:tr w:rsidR="00945AAD" w:rsidRPr="009E12B4" w14:paraId="42513A14" w14:textId="77777777" w:rsidTr="00862192">
        <w:tc>
          <w:tcPr>
            <w:tcW w:w="765" w:type="dxa"/>
            <w:tcBorders>
              <w:top w:val="single" w:sz="6" w:space="0" w:color="auto"/>
              <w:left w:val="single" w:sz="6" w:space="0" w:color="auto"/>
              <w:bottom w:val="single" w:sz="6" w:space="0" w:color="auto"/>
              <w:right w:val="single" w:sz="6" w:space="0" w:color="auto"/>
            </w:tcBorders>
            <w:shd w:val="clear" w:color="auto" w:fill="auto"/>
          </w:tcPr>
          <w:p w14:paraId="492F40BB" w14:textId="77777777" w:rsidR="00945AAD" w:rsidRPr="009E12B4" w:rsidRDefault="00945AAD" w:rsidP="003B4B96">
            <w:pPr>
              <w:pStyle w:val="paragraph"/>
              <w:spacing w:before="120" w:beforeAutospacing="0" w:after="120" w:afterAutospacing="0"/>
              <w:textAlignment w:val="baseline"/>
              <w:rPr>
                <w:rStyle w:val="eop"/>
                <w:noProof/>
              </w:rPr>
            </w:pPr>
          </w:p>
        </w:tc>
        <w:tc>
          <w:tcPr>
            <w:tcW w:w="1830" w:type="dxa"/>
            <w:tcBorders>
              <w:top w:val="single" w:sz="6" w:space="0" w:color="auto"/>
              <w:left w:val="single" w:sz="6" w:space="0" w:color="auto"/>
              <w:bottom w:val="single" w:sz="6" w:space="0" w:color="auto"/>
              <w:right w:val="single" w:sz="6" w:space="0" w:color="auto"/>
            </w:tcBorders>
            <w:shd w:val="clear" w:color="auto" w:fill="auto"/>
          </w:tcPr>
          <w:p w14:paraId="34D33115" w14:textId="77777777" w:rsidR="00945AAD" w:rsidRPr="009E12B4" w:rsidRDefault="00945AAD" w:rsidP="003B4B96">
            <w:pPr>
              <w:pStyle w:val="paragraph"/>
              <w:spacing w:before="120" w:beforeAutospacing="0" w:after="120" w:afterAutospacing="0"/>
              <w:jc w:val="right"/>
              <w:textAlignment w:val="baseline"/>
              <w:rPr>
                <w:rStyle w:val="normaltextrun"/>
                <w:noProof/>
              </w:rPr>
            </w:pPr>
            <w:r w:rsidRPr="009E12B4">
              <w:rPr>
                <w:rStyle w:val="normaltextrun"/>
                <w:noProof/>
              </w:rPr>
              <w:t>60.03.</w:t>
            </w:r>
            <w:r w:rsidRPr="009E12B4">
              <w:rPr>
                <w:rStyle w:val="eop"/>
                <w:noProof/>
              </w:rPr>
              <w:t xml:space="preserve"> </w:t>
            </w:r>
            <w:r w:rsidRPr="009E12B4">
              <w:rPr>
                <w:rStyle w:val="normaltextrun"/>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tcPr>
          <w:p w14:paraId="250EC2BB" w14:textId="77777777" w:rsidR="00945AAD" w:rsidRPr="009E12B4" w:rsidRDefault="00945AAD" w:rsidP="003B4B96">
            <w:pPr>
              <w:pStyle w:val="paragraph"/>
              <w:spacing w:before="120" w:beforeAutospacing="0" w:after="120" w:afterAutospacing="0"/>
              <w:jc w:val="both"/>
              <w:textAlignment w:val="baseline"/>
              <w:rPr>
                <w:rStyle w:val="normaltextrun"/>
                <w:noProof/>
                <w:color w:val="000000"/>
              </w:rPr>
            </w:pPr>
            <w:r w:rsidRPr="009E12B4">
              <w:rPr>
                <w:rStyle w:val="normaltextrun"/>
                <w:noProof/>
                <w:color w:val="000000"/>
              </w:rPr>
              <w:t>Os direitos de condução previstos para a categoria B1 estão limitados aos veículos especificados no artigo 9.º, n.º 4, alínea c)</w:t>
            </w:r>
          </w:p>
        </w:tc>
      </w:tr>
      <w:tr w:rsidR="00092C5B" w:rsidRPr="009E12B4" w14:paraId="37D96643"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412DE94E" w14:textId="77777777" w:rsidR="00092C5B" w:rsidRPr="009E12B4" w:rsidRDefault="00092C5B" w:rsidP="003B4B96">
            <w:pPr>
              <w:pStyle w:val="paragraph"/>
              <w:spacing w:before="120" w:beforeAutospacing="0" w:after="120" w:afterAutospacing="0"/>
              <w:textAlignment w:val="baseline"/>
              <w:rPr>
                <w:noProof/>
              </w:rPr>
            </w:pPr>
            <w:r w:rsidRPr="009E12B4">
              <w:rPr>
                <w:rStyle w:val="normaltextrun"/>
                <w:noProof/>
              </w:rPr>
              <w:t>61</w:t>
            </w:r>
            <w:r w:rsidRPr="009E12B4">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195C3F96" w14:textId="77777777" w:rsidR="00092C5B" w:rsidRPr="009E12B4" w:rsidRDefault="00092C5B" w:rsidP="003B4B96">
            <w:pPr>
              <w:pStyle w:val="paragraph"/>
              <w:spacing w:before="120" w:beforeAutospacing="0" w:after="120" w:afterAutospacing="0"/>
              <w:jc w:val="right"/>
              <w:textAlignment w:val="baseline"/>
              <w:rPr>
                <w:noProof/>
              </w:rPr>
            </w:pPr>
            <w:r w:rsidRPr="009E12B4">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030026B4" w14:textId="77777777" w:rsidR="00092C5B" w:rsidRPr="009E12B4" w:rsidRDefault="00092C5B" w:rsidP="003B4B96">
            <w:pPr>
              <w:pStyle w:val="paragraph"/>
              <w:spacing w:before="120" w:beforeAutospacing="0" w:after="120" w:afterAutospacing="0"/>
              <w:jc w:val="both"/>
              <w:textAlignment w:val="baseline"/>
              <w:rPr>
                <w:noProof/>
              </w:rPr>
            </w:pPr>
            <w:r w:rsidRPr="009E12B4">
              <w:rPr>
                <w:rStyle w:val="normaltextrun"/>
                <w:noProof/>
              </w:rPr>
              <w:t>Limitada a deslocações durante o dia (por exemplo: uma hora após o nascer do sol e uma hora antes do pôr do sol)</w:t>
            </w:r>
            <w:r w:rsidRPr="009E12B4">
              <w:rPr>
                <w:rStyle w:val="eop"/>
                <w:noProof/>
              </w:rPr>
              <w:t xml:space="preserve"> </w:t>
            </w:r>
          </w:p>
        </w:tc>
      </w:tr>
      <w:tr w:rsidR="00092C5B" w:rsidRPr="009E12B4" w14:paraId="73BA91E6"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2A34EBE4" w14:textId="77777777" w:rsidR="00092C5B" w:rsidRPr="009E12B4" w:rsidRDefault="00092C5B" w:rsidP="003B4B96">
            <w:pPr>
              <w:pStyle w:val="paragraph"/>
              <w:spacing w:before="120" w:beforeAutospacing="0" w:after="120" w:afterAutospacing="0"/>
              <w:textAlignment w:val="baseline"/>
              <w:rPr>
                <w:noProof/>
              </w:rPr>
            </w:pPr>
            <w:r w:rsidRPr="009E12B4">
              <w:rPr>
                <w:rStyle w:val="normaltextrun"/>
                <w:noProof/>
              </w:rPr>
              <w:t>62</w:t>
            </w:r>
            <w:r w:rsidRPr="009E12B4">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4B4A4240" w14:textId="77777777" w:rsidR="00092C5B" w:rsidRPr="009E12B4" w:rsidRDefault="00092C5B" w:rsidP="003B4B96">
            <w:pPr>
              <w:pStyle w:val="paragraph"/>
              <w:spacing w:before="120" w:beforeAutospacing="0" w:after="120" w:afterAutospacing="0"/>
              <w:jc w:val="right"/>
              <w:textAlignment w:val="baseline"/>
              <w:rPr>
                <w:noProof/>
              </w:rPr>
            </w:pPr>
            <w:r w:rsidRPr="009E12B4">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7ADC6278" w14:textId="77777777" w:rsidR="00092C5B" w:rsidRPr="009E12B4" w:rsidRDefault="00092C5B" w:rsidP="003B4B96">
            <w:pPr>
              <w:pStyle w:val="paragraph"/>
              <w:spacing w:before="120" w:beforeAutospacing="0" w:after="120" w:afterAutospacing="0"/>
              <w:textAlignment w:val="baseline"/>
              <w:rPr>
                <w:noProof/>
              </w:rPr>
            </w:pPr>
            <w:r w:rsidRPr="009E12B4">
              <w:rPr>
                <w:rStyle w:val="normaltextrun"/>
                <w:noProof/>
              </w:rPr>
              <w:t>Limitada a deslocações num raio de … km a partir do local de residência do titular ou apenas dentro da cidade/região</w:t>
            </w:r>
            <w:r w:rsidRPr="009E12B4">
              <w:rPr>
                <w:rStyle w:val="eop"/>
                <w:noProof/>
              </w:rPr>
              <w:t xml:space="preserve"> </w:t>
            </w:r>
          </w:p>
        </w:tc>
      </w:tr>
      <w:tr w:rsidR="00092C5B" w:rsidRPr="009E12B4" w14:paraId="0654A927"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577C0B94" w14:textId="77777777" w:rsidR="00092C5B" w:rsidRPr="009E12B4" w:rsidRDefault="00092C5B" w:rsidP="003B4B96">
            <w:pPr>
              <w:pStyle w:val="paragraph"/>
              <w:spacing w:before="120" w:beforeAutospacing="0" w:after="120" w:afterAutospacing="0"/>
              <w:textAlignment w:val="baseline"/>
              <w:rPr>
                <w:noProof/>
              </w:rPr>
            </w:pPr>
            <w:r w:rsidRPr="009E12B4">
              <w:rPr>
                <w:rStyle w:val="normaltextrun"/>
                <w:noProof/>
              </w:rPr>
              <w:t>63</w:t>
            </w:r>
            <w:r w:rsidRPr="009E12B4">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4CD523AD" w14:textId="77777777" w:rsidR="00092C5B" w:rsidRPr="009E12B4" w:rsidRDefault="00092C5B" w:rsidP="003B4B96">
            <w:pPr>
              <w:pStyle w:val="paragraph"/>
              <w:spacing w:before="120" w:beforeAutospacing="0" w:after="120" w:afterAutospacing="0"/>
              <w:jc w:val="right"/>
              <w:textAlignment w:val="baseline"/>
              <w:rPr>
                <w:noProof/>
              </w:rPr>
            </w:pPr>
            <w:r w:rsidRPr="009E12B4">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7C687CE" w14:textId="77777777" w:rsidR="00092C5B" w:rsidRPr="009E12B4" w:rsidRDefault="00092C5B" w:rsidP="003B4B96">
            <w:pPr>
              <w:pStyle w:val="paragraph"/>
              <w:spacing w:before="120" w:beforeAutospacing="0" w:after="120" w:afterAutospacing="0"/>
              <w:textAlignment w:val="baseline"/>
              <w:rPr>
                <w:noProof/>
              </w:rPr>
            </w:pPr>
            <w:r w:rsidRPr="009E12B4">
              <w:rPr>
                <w:rStyle w:val="normaltextrun"/>
                <w:noProof/>
              </w:rPr>
              <w:t>Condução sem passageiros</w:t>
            </w:r>
            <w:r w:rsidRPr="009E12B4">
              <w:rPr>
                <w:rStyle w:val="eop"/>
                <w:noProof/>
              </w:rPr>
              <w:t xml:space="preserve"> </w:t>
            </w:r>
          </w:p>
        </w:tc>
      </w:tr>
      <w:tr w:rsidR="00092C5B" w:rsidRPr="009E12B4" w14:paraId="3FFBB92F"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78EA034C" w14:textId="77777777" w:rsidR="00092C5B" w:rsidRPr="009E12B4" w:rsidRDefault="00092C5B" w:rsidP="003B4B96">
            <w:pPr>
              <w:pStyle w:val="paragraph"/>
              <w:spacing w:before="120" w:beforeAutospacing="0" w:after="120" w:afterAutospacing="0"/>
              <w:textAlignment w:val="baseline"/>
              <w:rPr>
                <w:noProof/>
              </w:rPr>
            </w:pPr>
            <w:r w:rsidRPr="009E12B4">
              <w:rPr>
                <w:rStyle w:val="normaltextrun"/>
                <w:noProof/>
              </w:rPr>
              <w:t>64</w:t>
            </w:r>
            <w:r w:rsidRPr="009E12B4">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448D7B69" w14:textId="77777777" w:rsidR="00092C5B" w:rsidRPr="009E12B4" w:rsidRDefault="00092C5B" w:rsidP="003B4B96">
            <w:pPr>
              <w:pStyle w:val="paragraph"/>
              <w:spacing w:before="120" w:beforeAutospacing="0" w:after="120" w:afterAutospacing="0"/>
              <w:jc w:val="right"/>
              <w:textAlignment w:val="baseline"/>
              <w:rPr>
                <w:noProof/>
              </w:rPr>
            </w:pPr>
            <w:r w:rsidRPr="009E12B4">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02C44E47" w14:textId="77777777" w:rsidR="00092C5B" w:rsidRPr="009E12B4" w:rsidRDefault="00092C5B" w:rsidP="003B4B96">
            <w:pPr>
              <w:pStyle w:val="paragraph"/>
              <w:spacing w:before="120" w:beforeAutospacing="0" w:after="120" w:afterAutospacing="0"/>
              <w:textAlignment w:val="baseline"/>
              <w:rPr>
                <w:noProof/>
              </w:rPr>
            </w:pPr>
            <w:r w:rsidRPr="009E12B4">
              <w:rPr>
                <w:rStyle w:val="normaltextrun"/>
                <w:noProof/>
              </w:rPr>
              <w:t>Limitada a deslocações a velocidades não superiores a… km/h</w:t>
            </w:r>
            <w:r w:rsidRPr="009E12B4">
              <w:rPr>
                <w:rStyle w:val="eop"/>
                <w:noProof/>
              </w:rPr>
              <w:t xml:space="preserve"> </w:t>
            </w:r>
          </w:p>
        </w:tc>
      </w:tr>
      <w:tr w:rsidR="00092C5B" w:rsidRPr="009E12B4" w14:paraId="3EFA4749"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36FC0D2E" w14:textId="77777777" w:rsidR="00092C5B" w:rsidRPr="009E12B4" w:rsidRDefault="00092C5B" w:rsidP="003B4B96">
            <w:pPr>
              <w:pStyle w:val="paragraph"/>
              <w:spacing w:before="120" w:beforeAutospacing="0" w:after="120" w:afterAutospacing="0"/>
              <w:textAlignment w:val="baseline"/>
              <w:rPr>
                <w:noProof/>
              </w:rPr>
            </w:pPr>
            <w:r w:rsidRPr="009E12B4">
              <w:rPr>
                <w:rStyle w:val="normaltextrun"/>
                <w:noProof/>
              </w:rPr>
              <w:t>65</w:t>
            </w:r>
            <w:r w:rsidRPr="009E12B4">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7E9264AA" w14:textId="77777777" w:rsidR="00092C5B" w:rsidRPr="009E12B4" w:rsidRDefault="00092C5B" w:rsidP="003B4B96">
            <w:pPr>
              <w:pStyle w:val="paragraph"/>
              <w:spacing w:before="120" w:beforeAutospacing="0" w:after="120" w:afterAutospacing="0"/>
              <w:jc w:val="right"/>
              <w:textAlignment w:val="baseline"/>
              <w:rPr>
                <w:noProof/>
              </w:rPr>
            </w:pPr>
            <w:r w:rsidRPr="009E12B4">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512CCE7C" w14:textId="77777777" w:rsidR="00092C5B" w:rsidRPr="009E12B4" w:rsidRDefault="00092C5B" w:rsidP="003B4B96">
            <w:pPr>
              <w:pStyle w:val="paragraph"/>
              <w:spacing w:before="120" w:beforeAutospacing="0" w:after="120" w:afterAutospacing="0"/>
              <w:textAlignment w:val="baseline"/>
              <w:rPr>
                <w:noProof/>
              </w:rPr>
            </w:pPr>
            <w:r w:rsidRPr="009E12B4">
              <w:rPr>
                <w:rStyle w:val="normaltextrun"/>
                <w:noProof/>
              </w:rPr>
              <w:t>Condução autorizada exclusivamente quando acompanhado por titular de uma carta de condução de categoria, no mínimo, equivalente</w:t>
            </w:r>
            <w:r w:rsidRPr="009E12B4">
              <w:rPr>
                <w:rStyle w:val="eop"/>
                <w:noProof/>
              </w:rPr>
              <w:t xml:space="preserve"> </w:t>
            </w:r>
          </w:p>
        </w:tc>
      </w:tr>
      <w:tr w:rsidR="00092C5B" w:rsidRPr="009E12B4" w14:paraId="6658CCD4"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228D8600" w14:textId="77777777" w:rsidR="00092C5B" w:rsidRPr="009E12B4" w:rsidRDefault="00092C5B" w:rsidP="003B4B96">
            <w:pPr>
              <w:pStyle w:val="paragraph"/>
              <w:spacing w:before="120" w:beforeAutospacing="0" w:after="120" w:afterAutospacing="0"/>
              <w:textAlignment w:val="baseline"/>
              <w:rPr>
                <w:noProof/>
              </w:rPr>
            </w:pPr>
            <w:r w:rsidRPr="009E12B4">
              <w:rPr>
                <w:rStyle w:val="normaltextrun"/>
                <w:noProof/>
              </w:rPr>
              <w:t>66</w:t>
            </w:r>
            <w:r w:rsidRPr="009E12B4">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A5A769B" w14:textId="77777777" w:rsidR="00092C5B" w:rsidRPr="009E12B4" w:rsidRDefault="00092C5B" w:rsidP="003B4B96">
            <w:pPr>
              <w:pStyle w:val="paragraph"/>
              <w:spacing w:before="120" w:beforeAutospacing="0" w:after="120" w:afterAutospacing="0"/>
              <w:jc w:val="right"/>
              <w:textAlignment w:val="baseline"/>
              <w:rPr>
                <w:noProof/>
              </w:rPr>
            </w:pPr>
            <w:r w:rsidRPr="009E12B4">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B84F285" w14:textId="77777777" w:rsidR="00092C5B" w:rsidRPr="009E12B4" w:rsidRDefault="00092C5B" w:rsidP="003B4B96">
            <w:pPr>
              <w:pStyle w:val="paragraph"/>
              <w:spacing w:before="120" w:beforeAutospacing="0" w:after="120" w:afterAutospacing="0"/>
              <w:textAlignment w:val="baseline"/>
              <w:rPr>
                <w:noProof/>
              </w:rPr>
            </w:pPr>
            <w:r w:rsidRPr="009E12B4">
              <w:rPr>
                <w:rStyle w:val="normaltextrun"/>
                <w:noProof/>
              </w:rPr>
              <w:t>Sem reboque</w:t>
            </w:r>
            <w:r w:rsidRPr="009E12B4">
              <w:rPr>
                <w:rStyle w:val="eop"/>
                <w:noProof/>
              </w:rPr>
              <w:t xml:space="preserve"> </w:t>
            </w:r>
          </w:p>
        </w:tc>
      </w:tr>
      <w:tr w:rsidR="00092C5B" w:rsidRPr="009E12B4" w14:paraId="326968A9"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77B6CC3C" w14:textId="77777777" w:rsidR="00092C5B" w:rsidRPr="009E12B4" w:rsidRDefault="00092C5B" w:rsidP="003B4B96">
            <w:pPr>
              <w:pStyle w:val="paragraph"/>
              <w:spacing w:before="120" w:beforeAutospacing="0" w:after="120" w:afterAutospacing="0"/>
              <w:textAlignment w:val="baseline"/>
              <w:rPr>
                <w:noProof/>
              </w:rPr>
            </w:pPr>
            <w:r w:rsidRPr="009E12B4">
              <w:rPr>
                <w:rStyle w:val="normaltextrun"/>
                <w:noProof/>
              </w:rPr>
              <w:t>67</w:t>
            </w:r>
            <w:r w:rsidRPr="009E12B4">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3AC6173A" w14:textId="77777777" w:rsidR="00092C5B" w:rsidRPr="009E12B4" w:rsidRDefault="00092C5B" w:rsidP="003B4B96">
            <w:pPr>
              <w:pStyle w:val="paragraph"/>
              <w:spacing w:before="120" w:beforeAutospacing="0" w:after="120" w:afterAutospacing="0"/>
              <w:jc w:val="right"/>
              <w:textAlignment w:val="baseline"/>
              <w:rPr>
                <w:noProof/>
              </w:rPr>
            </w:pPr>
            <w:r w:rsidRPr="009E12B4">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5C75E89B" w14:textId="77777777" w:rsidR="00092C5B" w:rsidRPr="009E12B4" w:rsidRDefault="00092C5B" w:rsidP="003B4B96">
            <w:pPr>
              <w:pStyle w:val="paragraph"/>
              <w:spacing w:before="120" w:beforeAutospacing="0" w:after="120" w:afterAutospacing="0"/>
              <w:textAlignment w:val="baseline"/>
              <w:rPr>
                <w:noProof/>
              </w:rPr>
            </w:pPr>
            <w:r w:rsidRPr="009E12B4">
              <w:rPr>
                <w:rStyle w:val="normaltextrun"/>
                <w:noProof/>
              </w:rPr>
              <w:t>Condução não autorizada em autoestradas</w:t>
            </w:r>
            <w:r w:rsidRPr="009E12B4">
              <w:rPr>
                <w:rStyle w:val="eop"/>
                <w:noProof/>
              </w:rPr>
              <w:t xml:space="preserve"> </w:t>
            </w:r>
          </w:p>
        </w:tc>
      </w:tr>
      <w:tr w:rsidR="00092C5B" w:rsidRPr="009E12B4" w14:paraId="27185258"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10E0F9E2" w14:textId="77777777" w:rsidR="00092C5B" w:rsidRPr="009E12B4" w:rsidRDefault="00092C5B" w:rsidP="003B4B96">
            <w:pPr>
              <w:pStyle w:val="paragraph"/>
              <w:spacing w:before="120" w:beforeAutospacing="0" w:after="120" w:afterAutospacing="0"/>
              <w:textAlignment w:val="baseline"/>
              <w:rPr>
                <w:noProof/>
              </w:rPr>
            </w:pPr>
            <w:r w:rsidRPr="009E12B4">
              <w:rPr>
                <w:rStyle w:val="normaltextrun"/>
                <w:noProof/>
              </w:rPr>
              <w:t>68</w:t>
            </w:r>
            <w:r w:rsidRPr="009E12B4">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1DF0874" w14:textId="77777777" w:rsidR="00092C5B" w:rsidRPr="009E12B4" w:rsidRDefault="00092C5B" w:rsidP="003B4B96">
            <w:pPr>
              <w:pStyle w:val="paragraph"/>
              <w:spacing w:before="120" w:beforeAutospacing="0" w:after="120" w:afterAutospacing="0"/>
              <w:jc w:val="right"/>
              <w:textAlignment w:val="baseline"/>
              <w:rPr>
                <w:noProof/>
              </w:rPr>
            </w:pPr>
            <w:r w:rsidRPr="009E12B4">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04540A35" w14:textId="77777777" w:rsidR="00092C5B" w:rsidRPr="009E12B4" w:rsidRDefault="00092C5B" w:rsidP="003B4B96">
            <w:pPr>
              <w:pStyle w:val="paragraph"/>
              <w:spacing w:before="120" w:beforeAutospacing="0" w:after="120" w:afterAutospacing="0"/>
              <w:textAlignment w:val="baseline"/>
              <w:rPr>
                <w:noProof/>
              </w:rPr>
            </w:pPr>
            <w:r w:rsidRPr="009E12B4">
              <w:rPr>
                <w:rStyle w:val="normaltextrun"/>
                <w:noProof/>
              </w:rPr>
              <w:t>Proibida a ingestão de bebidas alcoólicas</w:t>
            </w:r>
            <w:r w:rsidRPr="009E12B4">
              <w:rPr>
                <w:rStyle w:val="eop"/>
                <w:noProof/>
              </w:rPr>
              <w:t xml:space="preserve"> </w:t>
            </w:r>
          </w:p>
        </w:tc>
      </w:tr>
      <w:tr w:rsidR="00092C5B" w:rsidRPr="009E12B4" w14:paraId="0FDDB090"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6B1BD18F" w14:textId="77777777" w:rsidR="00092C5B" w:rsidRPr="009E12B4" w:rsidRDefault="00092C5B" w:rsidP="003B4B96">
            <w:pPr>
              <w:pStyle w:val="paragraph"/>
              <w:spacing w:before="120" w:beforeAutospacing="0" w:after="120" w:afterAutospacing="0"/>
              <w:textAlignment w:val="baseline"/>
              <w:rPr>
                <w:noProof/>
              </w:rPr>
            </w:pPr>
            <w:r w:rsidRPr="009E12B4">
              <w:rPr>
                <w:rStyle w:val="normaltextrun"/>
                <w:noProof/>
              </w:rPr>
              <w:t>69</w:t>
            </w:r>
            <w:r w:rsidRPr="009E12B4">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54341C1" w14:textId="77777777" w:rsidR="00092C5B" w:rsidRPr="009E12B4" w:rsidRDefault="00092C5B" w:rsidP="003B4B96">
            <w:pPr>
              <w:pStyle w:val="paragraph"/>
              <w:spacing w:before="120" w:beforeAutospacing="0" w:after="120" w:afterAutospacing="0"/>
              <w:jc w:val="right"/>
              <w:textAlignment w:val="baseline"/>
              <w:rPr>
                <w:noProof/>
              </w:rPr>
            </w:pPr>
            <w:r w:rsidRPr="009E12B4">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03E44AF" w14:textId="77777777" w:rsidR="00092C5B" w:rsidRPr="009E12B4" w:rsidRDefault="00092C5B" w:rsidP="003B4B96">
            <w:pPr>
              <w:pStyle w:val="paragraph"/>
              <w:spacing w:before="120" w:beforeAutospacing="0" w:after="120" w:afterAutospacing="0"/>
              <w:textAlignment w:val="baseline"/>
              <w:rPr>
                <w:noProof/>
              </w:rPr>
            </w:pPr>
            <w:r w:rsidRPr="009E12B4">
              <w:rPr>
                <w:rStyle w:val="normaltextrun"/>
                <w:noProof/>
              </w:rPr>
              <w:t>Limitada à condução de veículos equipados com dispositivos de bloqueio da ignição em caso de ingestão de álcool em conformidade com a norma EN 50436. A indicação do prazo de validade (por exemplo, «69» ou «69(01.01.2016)») é opcional</w:t>
            </w:r>
            <w:r w:rsidRPr="009E12B4">
              <w:rPr>
                <w:rStyle w:val="eop"/>
                <w:noProof/>
              </w:rPr>
              <w:t xml:space="preserve"> </w:t>
            </w:r>
          </w:p>
        </w:tc>
      </w:tr>
    </w:tbl>
    <w:p w14:paraId="46CB46A0" w14:textId="77777777" w:rsidR="00092C5B" w:rsidRPr="009E12B4" w:rsidRDefault="00092C5B" w:rsidP="006A66D0">
      <w:pPr>
        <w:rPr>
          <w:noProof/>
        </w:rPr>
      </w:pPr>
    </w:p>
    <w:p w14:paraId="7F613872" w14:textId="77777777" w:rsidR="00092C5B" w:rsidRPr="009E12B4" w:rsidRDefault="00092C5B" w:rsidP="00092C5B">
      <w:pPr>
        <w:rPr>
          <w:noProof/>
        </w:rPr>
      </w:pPr>
      <w:r w:rsidRPr="009E12B4">
        <w:rPr>
          <w:rStyle w:val="normaltextrun"/>
          <w:i/>
          <w:noProof/>
          <w:color w:val="000000"/>
        </w:rPr>
        <w:t>QUESTÕES ADMINISTRATIVAS</w:t>
      </w:r>
      <w:r w:rsidRPr="009E12B4">
        <w:rPr>
          <w:rStyle w:val="eop"/>
          <w:noProof/>
          <w:color w:val="000000"/>
        </w:rPr>
        <w:t xml:space="preserve"> </w:t>
      </w:r>
    </w:p>
    <w:tbl>
      <w:tblPr>
        <w:tblW w:w="86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0"/>
        <w:gridCol w:w="1860"/>
        <w:gridCol w:w="6015"/>
      </w:tblGrid>
      <w:tr w:rsidR="00092C5B" w:rsidRPr="009E12B4" w14:paraId="47211C87" w14:textId="77777777" w:rsidTr="00426CFE">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4FBF62D3" w14:textId="77777777" w:rsidR="00092C5B" w:rsidRPr="009E12B4" w:rsidRDefault="00092C5B" w:rsidP="003B4B96">
            <w:pPr>
              <w:pStyle w:val="paragraph"/>
              <w:spacing w:before="120" w:beforeAutospacing="0" w:after="120" w:afterAutospacing="0"/>
              <w:textAlignment w:val="baseline"/>
              <w:rPr>
                <w:noProof/>
              </w:rPr>
            </w:pPr>
            <w:r w:rsidRPr="009E12B4">
              <w:rPr>
                <w:rStyle w:val="normaltextrun"/>
                <w:noProof/>
              </w:rPr>
              <w:t>70</w:t>
            </w:r>
            <w:r w:rsidRPr="009E12B4">
              <w:rPr>
                <w:rStyle w:val="eop"/>
                <w:noProof/>
              </w:rPr>
              <w:t xml:space="preserve">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7C3F2AC4" w14:textId="77777777" w:rsidR="00092C5B" w:rsidRPr="009E12B4" w:rsidRDefault="00092C5B" w:rsidP="003B4B96">
            <w:pPr>
              <w:pStyle w:val="paragraph"/>
              <w:spacing w:before="120" w:beforeAutospacing="0" w:after="120" w:afterAutospacing="0"/>
              <w:jc w:val="right"/>
              <w:textAlignment w:val="baseline"/>
              <w:rPr>
                <w:noProof/>
              </w:rPr>
            </w:pPr>
            <w:r w:rsidRPr="009E12B4">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1E58938C" w14:textId="77777777" w:rsidR="00092C5B" w:rsidRPr="009E12B4" w:rsidRDefault="00092C5B" w:rsidP="00A500B5">
            <w:pPr>
              <w:pStyle w:val="paragraph"/>
              <w:spacing w:before="120" w:beforeAutospacing="0" w:after="120" w:afterAutospacing="0"/>
              <w:textAlignment w:val="baseline"/>
              <w:rPr>
                <w:noProof/>
              </w:rPr>
            </w:pPr>
            <w:r w:rsidRPr="009E12B4">
              <w:rPr>
                <w:rStyle w:val="normaltextrun"/>
                <w:noProof/>
              </w:rPr>
              <w:t>Troca de carta de condução n.º… emitida por… (sigla distintiva UE/ONU caso se trate de um país terceiro; por exemplo, «70.0123456789.NL»)</w:t>
            </w:r>
            <w:r w:rsidRPr="009E12B4">
              <w:rPr>
                <w:rStyle w:val="eop"/>
                <w:noProof/>
              </w:rPr>
              <w:t xml:space="preserve"> </w:t>
            </w:r>
          </w:p>
        </w:tc>
      </w:tr>
      <w:tr w:rsidR="00092C5B" w:rsidRPr="009E12B4" w14:paraId="63FD1755" w14:textId="77777777" w:rsidTr="00426CFE">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5C50497F" w14:textId="77777777" w:rsidR="00092C5B" w:rsidRPr="009E12B4" w:rsidRDefault="00092C5B" w:rsidP="003B4B96">
            <w:pPr>
              <w:pStyle w:val="paragraph"/>
              <w:spacing w:before="120" w:beforeAutospacing="0" w:after="120" w:afterAutospacing="0"/>
              <w:textAlignment w:val="baseline"/>
              <w:rPr>
                <w:noProof/>
              </w:rPr>
            </w:pPr>
            <w:r w:rsidRPr="009E12B4">
              <w:rPr>
                <w:rStyle w:val="normaltextrun"/>
                <w:noProof/>
              </w:rPr>
              <w:t>71</w:t>
            </w:r>
            <w:r w:rsidRPr="009E12B4">
              <w:rPr>
                <w:rStyle w:val="eop"/>
                <w:noProof/>
              </w:rPr>
              <w:t xml:space="preserve">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0F2080E7" w14:textId="77777777" w:rsidR="00092C5B" w:rsidRPr="009E12B4" w:rsidRDefault="00092C5B" w:rsidP="003B4B96">
            <w:pPr>
              <w:pStyle w:val="paragraph"/>
              <w:spacing w:before="120" w:beforeAutospacing="0" w:after="120" w:afterAutospacing="0"/>
              <w:jc w:val="right"/>
              <w:textAlignment w:val="baseline"/>
              <w:rPr>
                <w:noProof/>
              </w:rPr>
            </w:pPr>
            <w:r w:rsidRPr="009E12B4">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CFDE9BE" w14:textId="77777777" w:rsidR="00092C5B" w:rsidRPr="009E12B4" w:rsidRDefault="00092C5B" w:rsidP="00A500B5">
            <w:pPr>
              <w:pStyle w:val="paragraph"/>
              <w:spacing w:before="120" w:beforeAutospacing="0" w:after="120" w:afterAutospacing="0"/>
              <w:textAlignment w:val="baseline"/>
              <w:rPr>
                <w:noProof/>
              </w:rPr>
            </w:pPr>
            <w:r w:rsidRPr="009E12B4">
              <w:rPr>
                <w:rStyle w:val="normaltextrun"/>
                <w:noProof/>
              </w:rPr>
              <w:t>Segunda via da carta de condução n.º… (sigla distintiva UE/ONU caso se trate de um país terceiro; por exemplo, «71.987654321.HR»)</w:t>
            </w:r>
            <w:r w:rsidRPr="009E12B4">
              <w:rPr>
                <w:rStyle w:val="eop"/>
                <w:noProof/>
              </w:rPr>
              <w:t xml:space="preserve"> </w:t>
            </w:r>
          </w:p>
        </w:tc>
      </w:tr>
      <w:tr w:rsidR="00092C5B" w:rsidRPr="009E12B4" w14:paraId="0EE7FC0D" w14:textId="77777777" w:rsidTr="00426CFE">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7F74F4B6" w14:textId="77777777" w:rsidR="00092C5B" w:rsidRPr="009E12B4" w:rsidRDefault="00092C5B" w:rsidP="003B4B96">
            <w:pPr>
              <w:pStyle w:val="paragraph"/>
              <w:spacing w:before="120" w:beforeAutospacing="0" w:after="120" w:afterAutospacing="0"/>
              <w:textAlignment w:val="baseline"/>
              <w:rPr>
                <w:noProof/>
              </w:rPr>
            </w:pPr>
            <w:r w:rsidRPr="009E12B4">
              <w:rPr>
                <w:rStyle w:val="normaltextrun"/>
                <w:noProof/>
              </w:rPr>
              <w:t>73</w:t>
            </w:r>
            <w:r w:rsidRPr="009E12B4">
              <w:rPr>
                <w:rStyle w:val="eop"/>
                <w:noProof/>
              </w:rPr>
              <w:t xml:space="preserve">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44DCEC58" w14:textId="77777777" w:rsidR="00092C5B" w:rsidRPr="009E12B4" w:rsidRDefault="00092C5B" w:rsidP="003B4B96">
            <w:pPr>
              <w:pStyle w:val="paragraph"/>
              <w:spacing w:before="120" w:beforeAutospacing="0" w:after="120" w:afterAutospacing="0"/>
              <w:jc w:val="right"/>
              <w:textAlignment w:val="baseline"/>
              <w:rPr>
                <w:noProof/>
              </w:rPr>
            </w:pPr>
            <w:r w:rsidRPr="009E12B4">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A63BA1E" w14:textId="77777777" w:rsidR="00092C5B" w:rsidRPr="009E12B4" w:rsidRDefault="00092C5B" w:rsidP="00A500B5">
            <w:pPr>
              <w:pStyle w:val="paragraph"/>
              <w:spacing w:before="120" w:beforeAutospacing="0" w:after="120" w:afterAutospacing="0"/>
              <w:textAlignment w:val="baseline"/>
              <w:rPr>
                <w:noProof/>
              </w:rPr>
            </w:pPr>
            <w:r w:rsidRPr="009E12B4">
              <w:rPr>
                <w:rStyle w:val="normaltextrun"/>
                <w:noProof/>
              </w:rPr>
              <w:t>Limitada a veículos da categoria B do tipo quadriciclo a motor (B1)</w:t>
            </w:r>
            <w:r w:rsidRPr="009E12B4">
              <w:rPr>
                <w:rStyle w:val="eop"/>
                <w:noProof/>
              </w:rPr>
              <w:t xml:space="preserve"> </w:t>
            </w:r>
          </w:p>
        </w:tc>
      </w:tr>
      <w:tr w:rsidR="00255520" w:rsidRPr="009E12B4" w14:paraId="045F543E" w14:textId="77777777" w:rsidTr="00426CFE">
        <w:tc>
          <w:tcPr>
            <w:tcW w:w="750" w:type="dxa"/>
            <w:tcBorders>
              <w:top w:val="single" w:sz="6" w:space="0" w:color="auto"/>
              <w:left w:val="single" w:sz="6" w:space="0" w:color="auto"/>
              <w:bottom w:val="single" w:sz="6" w:space="0" w:color="auto"/>
              <w:right w:val="single" w:sz="6" w:space="0" w:color="auto"/>
            </w:tcBorders>
            <w:shd w:val="clear" w:color="auto" w:fill="auto"/>
          </w:tcPr>
          <w:p w14:paraId="74BD2874" w14:textId="77777777" w:rsidR="00255520" w:rsidRPr="009E12B4" w:rsidRDefault="00255520" w:rsidP="003B4B96">
            <w:pPr>
              <w:pStyle w:val="paragraph"/>
              <w:spacing w:before="120" w:beforeAutospacing="0" w:after="120" w:afterAutospacing="0"/>
              <w:textAlignment w:val="baseline"/>
              <w:rPr>
                <w:rStyle w:val="normaltextrun"/>
                <w:noProof/>
              </w:rPr>
            </w:pPr>
            <w:r w:rsidRPr="009E12B4">
              <w:rPr>
                <w:rStyle w:val="normaltextrun"/>
                <w:noProof/>
              </w:rPr>
              <w:t>78</w:t>
            </w:r>
            <w:r w:rsidRPr="009E12B4">
              <w:rPr>
                <w:rStyle w:val="eop"/>
                <w:noProof/>
              </w:rPr>
              <w:t xml:space="preserve"> </w:t>
            </w:r>
          </w:p>
        </w:tc>
        <w:tc>
          <w:tcPr>
            <w:tcW w:w="1860" w:type="dxa"/>
            <w:tcBorders>
              <w:top w:val="single" w:sz="6" w:space="0" w:color="auto"/>
              <w:left w:val="single" w:sz="6" w:space="0" w:color="auto"/>
              <w:bottom w:val="single" w:sz="6" w:space="0" w:color="auto"/>
              <w:right w:val="single" w:sz="6" w:space="0" w:color="auto"/>
            </w:tcBorders>
            <w:shd w:val="clear" w:color="auto" w:fill="auto"/>
          </w:tcPr>
          <w:p w14:paraId="17C5F104" w14:textId="77777777" w:rsidR="00255520" w:rsidRPr="009E12B4" w:rsidRDefault="00255520" w:rsidP="003B4B96">
            <w:pPr>
              <w:pStyle w:val="paragraph"/>
              <w:spacing w:before="120" w:beforeAutospacing="0" w:after="120" w:afterAutospacing="0"/>
              <w:jc w:val="right"/>
              <w:textAlignment w:val="baseline"/>
              <w:rPr>
                <w:rStyle w:val="eop"/>
                <w:noProof/>
              </w:rPr>
            </w:pPr>
            <w:r w:rsidRPr="009E12B4">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tcPr>
          <w:p w14:paraId="1FBBD822" w14:textId="77777777" w:rsidR="00255520" w:rsidRPr="009E12B4" w:rsidRDefault="00255520" w:rsidP="00A500B5">
            <w:pPr>
              <w:pStyle w:val="paragraph"/>
              <w:spacing w:before="120" w:beforeAutospacing="0" w:after="120" w:afterAutospacing="0"/>
              <w:textAlignment w:val="baseline"/>
              <w:rPr>
                <w:rStyle w:val="normaltextrun"/>
                <w:noProof/>
              </w:rPr>
            </w:pPr>
            <w:r w:rsidRPr="009E12B4">
              <w:rPr>
                <w:rStyle w:val="normaltextrun"/>
                <w:noProof/>
              </w:rPr>
              <w:t>Limitada aos veículos com caixa de velocidades automática</w:t>
            </w:r>
            <w:r w:rsidRPr="009E12B4">
              <w:rPr>
                <w:rStyle w:val="eop"/>
                <w:noProof/>
              </w:rPr>
              <w:t xml:space="preserve"> </w:t>
            </w:r>
          </w:p>
        </w:tc>
      </w:tr>
      <w:tr w:rsidR="00255520" w:rsidRPr="009E12B4" w14:paraId="767D3895" w14:textId="77777777" w:rsidTr="00426CFE">
        <w:tc>
          <w:tcPr>
            <w:tcW w:w="750" w:type="dxa"/>
            <w:tcBorders>
              <w:top w:val="single" w:sz="6" w:space="0" w:color="auto"/>
              <w:left w:val="single" w:sz="6" w:space="0" w:color="auto"/>
              <w:bottom w:val="single" w:sz="6" w:space="0" w:color="auto"/>
              <w:right w:val="single" w:sz="6" w:space="0" w:color="auto"/>
            </w:tcBorders>
            <w:shd w:val="clear" w:color="auto" w:fill="auto"/>
          </w:tcPr>
          <w:p w14:paraId="582F715D" w14:textId="77777777" w:rsidR="00255520" w:rsidRPr="009E12B4" w:rsidRDefault="00255520" w:rsidP="003B4B96">
            <w:pPr>
              <w:pStyle w:val="paragraph"/>
              <w:spacing w:before="120" w:beforeAutospacing="0" w:after="120" w:afterAutospacing="0"/>
              <w:textAlignment w:val="baseline"/>
              <w:rPr>
                <w:rStyle w:val="normaltextrun"/>
                <w:noProof/>
              </w:rPr>
            </w:pPr>
            <w:r w:rsidRPr="009E12B4">
              <w:rPr>
                <w:rStyle w:val="normaltextrun"/>
                <w:noProof/>
              </w:rPr>
              <w:t>79</w:t>
            </w:r>
            <w:r w:rsidRPr="009E12B4">
              <w:rPr>
                <w:rStyle w:val="eop"/>
                <w:noProof/>
              </w:rPr>
              <w:t xml:space="preserve"> </w:t>
            </w:r>
          </w:p>
        </w:tc>
        <w:tc>
          <w:tcPr>
            <w:tcW w:w="1860" w:type="dxa"/>
            <w:tcBorders>
              <w:top w:val="single" w:sz="6" w:space="0" w:color="auto"/>
              <w:left w:val="single" w:sz="6" w:space="0" w:color="auto"/>
              <w:bottom w:val="single" w:sz="6" w:space="0" w:color="auto"/>
              <w:right w:val="single" w:sz="6" w:space="0" w:color="auto"/>
            </w:tcBorders>
            <w:shd w:val="clear" w:color="auto" w:fill="auto"/>
          </w:tcPr>
          <w:p w14:paraId="2F1CE862" w14:textId="77777777" w:rsidR="00255520" w:rsidRPr="009E12B4" w:rsidRDefault="00255520" w:rsidP="003B4B96">
            <w:pPr>
              <w:pStyle w:val="paragraph"/>
              <w:spacing w:before="120" w:beforeAutospacing="0" w:after="120" w:afterAutospacing="0"/>
              <w:jc w:val="right"/>
              <w:textAlignment w:val="baseline"/>
              <w:rPr>
                <w:rStyle w:val="eop"/>
                <w:noProof/>
              </w:rPr>
            </w:pPr>
            <w:r w:rsidRPr="009E12B4">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tcPr>
          <w:p w14:paraId="030BCB27" w14:textId="77777777" w:rsidR="00255520" w:rsidRPr="009E12B4" w:rsidRDefault="00255520" w:rsidP="00A500B5">
            <w:pPr>
              <w:pStyle w:val="paragraph"/>
              <w:spacing w:before="120" w:beforeAutospacing="0" w:after="120" w:afterAutospacing="0"/>
              <w:textAlignment w:val="baseline"/>
              <w:rPr>
                <w:rStyle w:val="normaltextrun"/>
                <w:noProof/>
              </w:rPr>
            </w:pPr>
            <w:r w:rsidRPr="009E12B4">
              <w:rPr>
                <w:rStyle w:val="normaltextrun"/>
                <w:noProof/>
              </w:rPr>
              <w:t>Limitada a veículos conformes com as especificações indicadas entre parênteses, no âmbito da aplicação do artigo 19.º da presente diretiva</w:t>
            </w:r>
            <w:r w:rsidRPr="009E12B4">
              <w:rPr>
                <w:rStyle w:val="eop"/>
                <w:noProof/>
              </w:rPr>
              <w:t xml:space="preserve"> </w:t>
            </w:r>
          </w:p>
        </w:tc>
      </w:tr>
      <w:tr w:rsidR="00255520" w:rsidRPr="009E12B4" w14:paraId="65CCDF0F" w14:textId="77777777" w:rsidTr="00426CFE">
        <w:tc>
          <w:tcPr>
            <w:tcW w:w="750" w:type="dxa"/>
            <w:tcBorders>
              <w:top w:val="single" w:sz="6" w:space="0" w:color="auto"/>
              <w:left w:val="single" w:sz="6" w:space="0" w:color="auto"/>
              <w:bottom w:val="single" w:sz="6" w:space="0" w:color="auto"/>
              <w:right w:val="single" w:sz="6" w:space="0" w:color="auto"/>
            </w:tcBorders>
            <w:shd w:val="clear" w:color="auto" w:fill="auto"/>
          </w:tcPr>
          <w:p w14:paraId="3CF0ACC9" w14:textId="77777777" w:rsidR="00255520" w:rsidRPr="009E12B4" w:rsidRDefault="00255520" w:rsidP="003B4B96">
            <w:pPr>
              <w:pStyle w:val="paragraph"/>
              <w:spacing w:before="120" w:beforeAutospacing="0" w:after="120" w:afterAutospacing="0"/>
              <w:textAlignment w:val="baseline"/>
              <w:rPr>
                <w:rStyle w:val="normaltextrun"/>
                <w:noProof/>
              </w:rPr>
            </w:pPr>
            <w:r w:rsidRPr="009E12B4">
              <w:rPr>
                <w:rStyle w:val="eop"/>
                <w:noProof/>
              </w:rPr>
              <w:t xml:space="preserve"> </w:t>
            </w:r>
          </w:p>
        </w:tc>
        <w:tc>
          <w:tcPr>
            <w:tcW w:w="1860" w:type="dxa"/>
            <w:tcBorders>
              <w:top w:val="single" w:sz="6" w:space="0" w:color="auto"/>
              <w:left w:val="single" w:sz="6" w:space="0" w:color="auto"/>
              <w:bottom w:val="single" w:sz="6" w:space="0" w:color="auto"/>
              <w:right w:val="single" w:sz="6" w:space="0" w:color="auto"/>
            </w:tcBorders>
            <w:shd w:val="clear" w:color="auto" w:fill="auto"/>
          </w:tcPr>
          <w:p w14:paraId="782160C6" w14:textId="77777777" w:rsidR="00255520" w:rsidRPr="009E12B4" w:rsidRDefault="00255520" w:rsidP="003B4B96">
            <w:pPr>
              <w:pStyle w:val="paragraph"/>
              <w:spacing w:before="120" w:beforeAutospacing="0" w:after="120" w:afterAutospacing="0"/>
              <w:jc w:val="right"/>
              <w:textAlignment w:val="baseline"/>
              <w:rPr>
                <w:rStyle w:val="eop"/>
                <w:noProof/>
              </w:rPr>
            </w:pPr>
            <w:r w:rsidRPr="009E12B4">
              <w:rPr>
                <w:rStyle w:val="normaltextrun"/>
                <w:noProof/>
              </w:rPr>
              <w:t>79.01.</w:t>
            </w:r>
            <w:r w:rsidRPr="009E12B4">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tcPr>
          <w:p w14:paraId="338A9041" w14:textId="77777777" w:rsidR="00255520" w:rsidRPr="009E12B4" w:rsidRDefault="00255520" w:rsidP="00A500B5">
            <w:pPr>
              <w:pStyle w:val="paragraph"/>
              <w:spacing w:before="120" w:beforeAutospacing="0" w:after="120" w:afterAutospacing="0"/>
              <w:textAlignment w:val="baseline"/>
              <w:rPr>
                <w:rStyle w:val="normaltextrun"/>
                <w:noProof/>
              </w:rPr>
            </w:pPr>
            <w:r w:rsidRPr="009E12B4">
              <w:rPr>
                <w:rStyle w:val="normaltextrun"/>
                <w:noProof/>
              </w:rPr>
              <w:t>Limitada a veículos de duas rodas, com ou sem carro lateral</w:t>
            </w:r>
            <w:r w:rsidRPr="009E12B4">
              <w:rPr>
                <w:rStyle w:val="eop"/>
                <w:noProof/>
              </w:rPr>
              <w:t xml:space="preserve"> </w:t>
            </w:r>
          </w:p>
        </w:tc>
      </w:tr>
      <w:tr w:rsidR="00255520" w:rsidRPr="009E12B4" w14:paraId="4FE196F2" w14:textId="77777777" w:rsidTr="00426CFE">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7F962D4B" w14:textId="77777777" w:rsidR="00255520" w:rsidRPr="009E12B4" w:rsidRDefault="00255520" w:rsidP="003B4B96">
            <w:pPr>
              <w:pStyle w:val="paragraph"/>
              <w:spacing w:before="120" w:beforeAutospacing="0" w:after="120" w:afterAutospacing="0"/>
              <w:textAlignment w:val="baseline"/>
              <w:rPr>
                <w:noProof/>
              </w:rPr>
            </w:pPr>
            <w:r w:rsidRPr="009E12B4">
              <w:rPr>
                <w:rStyle w:val="eop"/>
                <w:noProof/>
              </w:rPr>
              <w:t xml:space="preserve">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3F549733" w14:textId="77777777" w:rsidR="00255520" w:rsidRPr="009E12B4" w:rsidRDefault="00255520" w:rsidP="003B4B96">
            <w:pPr>
              <w:pStyle w:val="paragraph"/>
              <w:spacing w:before="120" w:beforeAutospacing="0" w:after="120" w:afterAutospacing="0"/>
              <w:jc w:val="right"/>
              <w:textAlignment w:val="baseline"/>
              <w:rPr>
                <w:noProof/>
              </w:rPr>
            </w:pPr>
            <w:r w:rsidRPr="009E12B4">
              <w:rPr>
                <w:rStyle w:val="normaltextrun"/>
                <w:noProof/>
              </w:rPr>
              <w:t>79.02.</w:t>
            </w:r>
            <w:r w:rsidRPr="009E12B4">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B394A3C" w14:textId="77777777" w:rsidR="00255520" w:rsidRPr="009E12B4" w:rsidRDefault="00255520" w:rsidP="00A500B5">
            <w:pPr>
              <w:pStyle w:val="paragraph"/>
              <w:spacing w:before="120" w:beforeAutospacing="0" w:after="120" w:afterAutospacing="0"/>
              <w:textAlignment w:val="baseline"/>
              <w:rPr>
                <w:noProof/>
              </w:rPr>
            </w:pPr>
            <w:r w:rsidRPr="009E12B4">
              <w:rPr>
                <w:rStyle w:val="normaltextrun"/>
                <w:noProof/>
              </w:rPr>
              <w:t>Limitada a veículos da categoria AM de três rodas ou quadriciclos ligeiros</w:t>
            </w:r>
            <w:r w:rsidRPr="009E12B4">
              <w:rPr>
                <w:rStyle w:val="eop"/>
                <w:noProof/>
              </w:rPr>
              <w:t xml:space="preserve"> </w:t>
            </w:r>
          </w:p>
        </w:tc>
      </w:tr>
      <w:tr w:rsidR="00255520" w:rsidRPr="009E12B4" w14:paraId="7A47EE00" w14:textId="77777777" w:rsidTr="00426CFE">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1C688FC4" w14:textId="77777777" w:rsidR="00255520" w:rsidRPr="009E12B4" w:rsidRDefault="00255520" w:rsidP="003B4B96">
            <w:pPr>
              <w:pStyle w:val="paragraph"/>
              <w:spacing w:before="120" w:beforeAutospacing="0" w:after="120" w:afterAutospacing="0"/>
              <w:textAlignment w:val="baseline"/>
              <w:rPr>
                <w:noProof/>
              </w:rPr>
            </w:pPr>
            <w:r w:rsidRPr="009E12B4">
              <w:rPr>
                <w:rStyle w:val="eop"/>
                <w:noProof/>
              </w:rPr>
              <w:t xml:space="preserve">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72602179" w14:textId="77777777" w:rsidR="00255520" w:rsidRPr="009E12B4" w:rsidRDefault="00255520" w:rsidP="003B4B96">
            <w:pPr>
              <w:pStyle w:val="paragraph"/>
              <w:spacing w:before="120" w:beforeAutospacing="0" w:after="120" w:afterAutospacing="0"/>
              <w:jc w:val="right"/>
              <w:textAlignment w:val="baseline"/>
              <w:rPr>
                <w:noProof/>
              </w:rPr>
            </w:pPr>
            <w:r w:rsidRPr="009E12B4">
              <w:rPr>
                <w:rStyle w:val="normaltextrun"/>
                <w:noProof/>
              </w:rPr>
              <w:t>79.03.</w:t>
            </w:r>
            <w:r w:rsidRPr="009E12B4">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CF125E7" w14:textId="77777777" w:rsidR="00255520" w:rsidRPr="009E12B4" w:rsidRDefault="00255520" w:rsidP="00A500B5">
            <w:pPr>
              <w:pStyle w:val="paragraph"/>
              <w:spacing w:before="120" w:beforeAutospacing="0" w:after="120" w:afterAutospacing="0"/>
              <w:textAlignment w:val="baseline"/>
              <w:rPr>
                <w:noProof/>
              </w:rPr>
            </w:pPr>
            <w:r w:rsidRPr="009E12B4">
              <w:rPr>
                <w:rStyle w:val="normaltextrun"/>
                <w:noProof/>
              </w:rPr>
              <w:t>Limitada a triciclos</w:t>
            </w:r>
            <w:r w:rsidRPr="009E12B4">
              <w:rPr>
                <w:rStyle w:val="eop"/>
                <w:noProof/>
              </w:rPr>
              <w:t xml:space="preserve"> </w:t>
            </w:r>
          </w:p>
        </w:tc>
      </w:tr>
      <w:tr w:rsidR="00255520" w:rsidRPr="009E12B4" w14:paraId="4E7D0101" w14:textId="77777777" w:rsidTr="00426CFE">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3482632C" w14:textId="77777777" w:rsidR="00255520" w:rsidRPr="009E12B4" w:rsidRDefault="00255520" w:rsidP="003B4B96">
            <w:pPr>
              <w:pStyle w:val="paragraph"/>
              <w:spacing w:before="120" w:beforeAutospacing="0" w:after="120" w:afterAutospacing="0"/>
              <w:textAlignment w:val="baseline"/>
              <w:rPr>
                <w:noProof/>
              </w:rPr>
            </w:pPr>
            <w:r w:rsidRPr="009E12B4">
              <w:rPr>
                <w:rStyle w:val="eop"/>
                <w:noProof/>
              </w:rPr>
              <w:t xml:space="preserve">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09235B7D" w14:textId="77777777" w:rsidR="00255520" w:rsidRPr="009E12B4" w:rsidRDefault="00255520" w:rsidP="003B4B96">
            <w:pPr>
              <w:pStyle w:val="paragraph"/>
              <w:spacing w:before="120" w:beforeAutospacing="0" w:after="120" w:afterAutospacing="0"/>
              <w:jc w:val="right"/>
              <w:textAlignment w:val="baseline"/>
              <w:rPr>
                <w:noProof/>
              </w:rPr>
            </w:pPr>
            <w:r w:rsidRPr="009E12B4">
              <w:rPr>
                <w:rStyle w:val="normaltextrun"/>
                <w:noProof/>
              </w:rPr>
              <w:t>79.04.</w:t>
            </w:r>
            <w:r w:rsidRPr="009E12B4">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C798F59" w14:textId="77777777" w:rsidR="00255520" w:rsidRPr="009E12B4" w:rsidRDefault="00255520" w:rsidP="00A500B5">
            <w:pPr>
              <w:pStyle w:val="paragraph"/>
              <w:spacing w:before="120" w:beforeAutospacing="0" w:after="120" w:afterAutospacing="0"/>
              <w:textAlignment w:val="baseline"/>
              <w:rPr>
                <w:noProof/>
              </w:rPr>
            </w:pPr>
            <w:r w:rsidRPr="009E12B4">
              <w:rPr>
                <w:rStyle w:val="normaltextrun"/>
                <w:noProof/>
              </w:rPr>
              <w:t>Limitada a triciclos a que seja acoplado um reboque cuja massa máxima autorizada não exceda 750 kg</w:t>
            </w:r>
            <w:r w:rsidRPr="009E12B4">
              <w:rPr>
                <w:rStyle w:val="eop"/>
                <w:noProof/>
              </w:rPr>
              <w:t xml:space="preserve"> </w:t>
            </w:r>
          </w:p>
        </w:tc>
      </w:tr>
      <w:tr w:rsidR="00255520" w:rsidRPr="009E12B4" w14:paraId="5AA5195B" w14:textId="77777777" w:rsidTr="00426CFE">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2C9C5BA1" w14:textId="77777777" w:rsidR="00255520" w:rsidRPr="009E12B4" w:rsidRDefault="00255520" w:rsidP="003B4B96">
            <w:pPr>
              <w:pStyle w:val="paragraph"/>
              <w:spacing w:before="120" w:beforeAutospacing="0" w:after="120" w:afterAutospacing="0"/>
              <w:textAlignment w:val="baseline"/>
              <w:rPr>
                <w:noProof/>
              </w:rPr>
            </w:pPr>
            <w:r w:rsidRPr="009E12B4">
              <w:rPr>
                <w:rStyle w:val="eop"/>
                <w:noProof/>
              </w:rPr>
              <w:t xml:space="preserve">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05740848" w14:textId="77777777" w:rsidR="00255520" w:rsidRPr="009E12B4" w:rsidRDefault="00255520" w:rsidP="003B4B96">
            <w:pPr>
              <w:pStyle w:val="paragraph"/>
              <w:spacing w:before="120" w:beforeAutospacing="0" w:after="120" w:afterAutospacing="0"/>
              <w:jc w:val="right"/>
              <w:textAlignment w:val="baseline"/>
              <w:rPr>
                <w:noProof/>
              </w:rPr>
            </w:pPr>
            <w:r w:rsidRPr="009E12B4">
              <w:rPr>
                <w:rStyle w:val="normaltextrun"/>
                <w:noProof/>
              </w:rPr>
              <w:t>79.05.</w:t>
            </w:r>
            <w:r w:rsidRPr="009E12B4">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4F6E6EFF" w14:textId="77777777" w:rsidR="00255520" w:rsidRPr="009E12B4" w:rsidRDefault="00255520" w:rsidP="00A500B5">
            <w:pPr>
              <w:pStyle w:val="paragraph"/>
              <w:spacing w:before="120" w:beforeAutospacing="0" w:after="120" w:afterAutospacing="0"/>
              <w:textAlignment w:val="baseline"/>
              <w:rPr>
                <w:noProof/>
              </w:rPr>
            </w:pPr>
            <w:r w:rsidRPr="009E12B4">
              <w:rPr>
                <w:rStyle w:val="normaltextrun"/>
                <w:noProof/>
              </w:rPr>
              <w:t>Motociclo da categoria A1 com uma relação potência/peso superior a 0,1 kW/kg</w:t>
            </w:r>
            <w:r w:rsidRPr="009E12B4">
              <w:rPr>
                <w:rStyle w:val="eop"/>
                <w:noProof/>
              </w:rPr>
              <w:t xml:space="preserve"> </w:t>
            </w:r>
          </w:p>
        </w:tc>
      </w:tr>
      <w:tr w:rsidR="00255520" w:rsidRPr="009E12B4" w14:paraId="093DAF4A" w14:textId="77777777" w:rsidTr="00426CFE">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0ACAA768" w14:textId="77777777" w:rsidR="00255520" w:rsidRPr="009E12B4" w:rsidRDefault="00255520" w:rsidP="003B4B96">
            <w:pPr>
              <w:pStyle w:val="paragraph"/>
              <w:spacing w:before="120" w:beforeAutospacing="0" w:after="120" w:afterAutospacing="0"/>
              <w:textAlignment w:val="baseline"/>
              <w:rPr>
                <w:noProof/>
              </w:rPr>
            </w:pPr>
            <w:r w:rsidRPr="009E12B4">
              <w:rPr>
                <w:rStyle w:val="eop"/>
                <w:noProof/>
              </w:rPr>
              <w:t xml:space="preserve">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1B84F11D" w14:textId="77777777" w:rsidR="00255520" w:rsidRPr="009E12B4" w:rsidRDefault="00255520" w:rsidP="003B4B96">
            <w:pPr>
              <w:pStyle w:val="paragraph"/>
              <w:spacing w:before="120" w:beforeAutospacing="0" w:after="120" w:afterAutospacing="0"/>
              <w:jc w:val="right"/>
              <w:textAlignment w:val="baseline"/>
              <w:rPr>
                <w:noProof/>
              </w:rPr>
            </w:pPr>
            <w:r w:rsidRPr="009E12B4">
              <w:rPr>
                <w:rStyle w:val="normaltextrun"/>
                <w:noProof/>
              </w:rPr>
              <w:t>79.06.</w:t>
            </w:r>
            <w:r w:rsidRPr="009E12B4">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56229F14" w14:textId="77777777" w:rsidR="00255520" w:rsidRPr="009E12B4" w:rsidRDefault="00255520" w:rsidP="00A500B5">
            <w:pPr>
              <w:pStyle w:val="paragraph"/>
              <w:spacing w:before="120" w:beforeAutospacing="0" w:after="120" w:afterAutospacing="0"/>
              <w:textAlignment w:val="baseline"/>
              <w:rPr>
                <w:noProof/>
              </w:rPr>
            </w:pPr>
            <w:r w:rsidRPr="009E12B4">
              <w:rPr>
                <w:rStyle w:val="normaltextrun"/>
                <w:noProof/>
              </w:rPr>
              <w:t>Veículo da categoria BE em que a massa máxima autorizada do reboque excede 3 500 kg</w:t>
            </w:r>
            <w:r w:rsidRPr="009E12B4">
              <w:rPr>
                <w:rStyle w:val="eop"/>
                <w:noProof/>
              </w:rPr>
              <w:t xml:space="preserve"> </w:t>
            </w:r>
          </w:p>
        </w:tc>
      </w:tr>
      <w:tr w:rsidR="00255520" w:rsidRPr="009E12B4" w14:paraId="2F26FC34" w14:textId="77777777" w:rsidTr="00426CFE">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1E7A6860" w14:textId="77777777" w:rsidR="00255520" w:rsidRPr="009E12B4" w:rsidRDefault="00255520" w:rsidP="003B4B96">
            <w:pPr>
              <w:pStyle w:val="paragraph"/>
              <w:spacing w:before="120" w:beforeAutospacing="0" w:after="120" w:afterAutospacing="0"/>
              <w:textAlignment w:val="baseline"/>
              <w:rPr>
                <w:noProof/>
              </w:rPr>
            </w:pPr>
            <w:r w:rsidRPr="009E12B4">
              <w:rPr>
                <w:rStyle w:val="normaltextrun"/>
                <w:noProof/>
              </w:rPr>
              <w:t>80</w:t>
            </w:r>
            <w:r w:rsidRPr="009E12B4">
              <w:rPr>
                <w:rStyle w:val="eop"/>
                <w:noProof/>
              </w:rPr>
              <w:t xml:space="preserve">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5902F115" w14:textId="77777777" w:rsidR="00255520" w:rsidRPr="009E12B4" w:rsidRDefault="00255520" w:rsidP="003B4B96">
            <w:pPr>
              <w:pStyle w:val="paragraph"/>
              <w:spacing w:before="120" w:beforeAutospacing="0" w:after="120" w:afterAutospacing="0"/>
              <w:jc w:val="right"/>
              <w:textAlignment w:val="baseline"/>
              <w:rPr>
                <w:noProof/>
              </w:rPr>
            </w:pPr>
            <w:r w:rsidRPr="009E12B4">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0E79409" w14:textId="77777777" w:rsidR="00255520" w:rsidRPr="009E12B4" w:rsidRDefault="00255520" w:rsidP="00A500B5">
            <w:pPr>
              <w:pStyle w:val="paragraph"/>
              <w:spacing w:before="120" w:beforeAutospacing="0" w:after="120" w:afterAutospacing="0"/>
              <w:textAlignment w:val="baseline"/>
              <w:rPr>
                <w:noProof/>
              </w:rPr>
            </w:pPr>
            <w:r w:rsidRPr="009E12B4">
              <w:rPr>
                <w:rStyle w:val="normaltextrun"/>
                <w:noProof/>
              </w:rPr>
              <w:t>Limitada aos titulares de uma carta de condução para veículos da categoria A do tipo triciclo motorizados que não tenham completado 24 anos de idade</w:t>
            </w:r>
            <w:r w:rsidRPr="009E12B4">
              <w:rPr>
                <w:rStyle w:val="eop"/>
                <w:noProof/>
              </w:rPr>
              <w:t xml:space="preserve"> </w:t>
            </w:r>
          </w:p>
        </w:tc>
      </w:tr>
      <w:tr w:rsidR="00255520" w:rsidRPr="009E12B4" w14:paraId="20C985A7" w14:textId="77777777" w:rsidTr="00426CFE">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05A6360E" w14:textId="77777777" w:rsidR="00255520" w:rsidRPr="009E12B4" w:rsidRDefault="00255520" w:rsidP="003B4B96">
            <w:pPr>
              <w:pStyle w:val="paragraph"/>
              <w:spacing w:before="120" w:beforeAutospacing="0" w:after="120" w:afterAutospacing="0"/>
              <w:textAlignment w:val="baseline"/>
              <w:rPr>
                <w:noProof/>
              </w:rPr>
            </w:pPr>
            <w:r w:rsidRPr="009E12B4">
              <w:rPr>
                <w:rStyle w:val="normaltextrun"/>
                <w:noProof/>
              </w:rPr>
              <w:t>81</w:t>
            </w:r>
            <w:r w:rsidRPr="009E12B4">
              <w:rPr>
                <w:rStyle w:val="eop"/>
                <w:noProof/>
              </w:rPr>
              <w:t xml:space="preserve">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54745E6C" w14:textId="77777777" w:rsidR="00255520" w:rsidRPr="009E12B4" w:rsidRDefault="00255520" w:rsidP="003B4B96">
            <w:pPr>
              <w:pStyle w:val="paragraph"/>
              <w:spacing w:before="120" w:beforeAutospacing="0" w:after="120" w:afterAutospacing="0"/>
              <w:jc w:val="right"/>
              <w:textAlignment w:val="baseline"/>
              <w:rPr>
                <w:noProof/>
              </w:rPr>
            </w:pPr>
            <w:r w:rsidRPr="009E12B4">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0F573CF0" w14:textId="77777777" w:rsidR="00255520" w:rsidRPr="009E12B4" w:rsidRDefault="00255520" w:rsidP="003B4B96">
            <w:pPr>
              <w:pStyle w:val="paragraph"/>
              <w:spacing w:before="120" w:beforeAutospacing="0" w:after="120" w:afterAutospacing="0"/>
              <w:textAlignment w:val="baseline"/>
              <w:rPr>
                <w:noProof/>
              </w:rPr>
            </w:pPr>
            <w:r w:rsidRPr="009E12B4">
              <w:rPr>
                <w:rStyle w:val="normaltextrun"/>
                <w:noProof/>
              </w:rPr>
              <w:t>Limitada aos titulares de uma carta de condução para veículos da categoria A do tipo motociclo de duas rodas que não tenham completado 21 anos de idade</w:t>
            </w:r>
            <w:r w:rsidRPr="009E12B4">
              <w:rPr>
                <w:rStyle w:val="eop"/>
                <w:noProof/>
              </w:rPr>
              <w:t xml:space="preserve"> </w:t>
            </w:r>
          </w:p>
        </w:tc>
      </w:tr>
      <w:tr w:rsidR="00255520" w:rsidRPr="009E12B4" w14:paraId="3B77B728" w14:textId="77777777" w:rsidTr="00426CFE">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6E190F90" w14:textId="77777777" w:rsidR="00255520" w:rsidRPr="009E12B4" w:rsidRDefault="00255520" w:rsidP="003B4B96">
            <w:pPr>
              <w:pStyle w:val="paragraph"/>
              <w:spacing w:before="120" w:beforeAutospacing="0" w:after="120" w:afterAutospacing="0"/>
              <w:textAlignment w:val="baseline"/>
              <w:rPr>
                <w:noProof/>
              </w:rPr>
            </w:pPr>
            <w:r w:rsidRPr="009E12B4">
              <w:rPr>
                <w:rStyle w:val="normaltextrun"/>
                <w:noProof/>
              </w:rPr>
              <w:t>95</w:t>
            </w:r>
            <w:r w:rsidRPr="009E12B4">
              <w:rPr>
                <w:rStyle w:val="eop"/>
                <w:noProof/>
              </w:rPr>
              <w:t xml:space="preserve">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5276F47B" w14:textId="77777777" w:rsidR="00255520" w:rsidRPr="009E12B4" w:rsidRDefault="00255520" w:rsidP="003B4B96">
            <w:pPr>
              <w:pStyle w:val="paragraph"/>
              <w:spacing w:before="120" w:beforeAutospacing="0" w:after="120" w:afterAutospacing="0"/>
              <w:jc w:val="right"/>
              <w:textAlignment w:val="baseline"/>
              <w:rPr>
                <w:noProof/>
              </w:rPr>
            </w:pPr>
            <w:r w:rsidRPr="009E12B4">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388E058D" w14:textId="77777777" w:rsidR="00255520" w:rsidRPr="009E12B4" w:rsidRDefault="00255520" w:rsidP="003B4B96">
            <w:pPr>
              <w:pStyle w:val="paragraph"/>
              <w:spacing w:before="120" w:beforeAutospacing="0" w:after="120" w:afterAutospacing="0"/>
              <w:textAlignment w:val="baseline"/>
              <w:rPr>
                <w:noProof/>
              </w:rPr>
            </w:pPr>
            <w:r w:rsidRPr="009E12B4">
              <w:rPr>
                <w:rStyle w:val="normaltextrun"/>
                <w:noProof/>
              </w:rPr>
              <w:t>Condutor titular de um CAP que satisfaz a obrigação de aptidão profissional prevista na Diretiva (UE) 2022/2561 até … (por exemplo: «95(01.01.12)»)</w:t>
            </w:r>
            <w:r w:rsidRPr="009E12B4">
              <w:rPr>
                <w:rStyle w:val="eop"/>
                <w:noProof/>
              </w:rPr>
              <w:t xml:space="preserve"> </w:t>
            </w:r>
          </w:p>
        </w:tc>
      </w:tr>
      <w:tr w:rsidR="00255520" w:rsidRPr="009E12B4" w14:paraId="30F75F8E" w14:textId="77777777" w:rsidTr="00426CFE">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7ABA5790" w14:textId="77777777" w:rsidR="00255520" w:rsidRPr="009E12B4" w:rsidRDefault="00255520" w:rsidP="003B4B96">
            <w:pPr>
              <w:pStyle w:val="paragraph"/>
              <w:spacing w:before="120" w:beforeAutospacing="0" w:after="120" w:afterAutospacing="0"/>
              <w:textAlignment w:val="baseline"/>
              <w:rPr>
                <w:noProof/>
              </w:rPr>
            </w:pPr>
            <w:r w:rsidRPr="009E12B4">
              <w:rPr>
                <w:rStyle w:val="normaltextrun"/>
                <w:noProof/>
              </w:rPr>
              <w:t>96</w:t>
            </w:r>
            <w:r w:rsidRPr="009E12B4">
              <w:rPr>
                <w:rStyle w:val="eop"/>
                <w:noProof/>
              </w:rPr>
              <w:t xml:space="preserve">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59BE2DF1" w14:textId="77777777" w:rsidR="00255520" w:rsidRPr="009E12B4" w:rsidRDefault="00255520" w:rsidP="003B4B96">
            <w:pPr>
              <w:pStyle w:val="paragraph"/>
              <w:spacing w:before="120" w:beforeAutospacing="0" w:after="120" w:afterAutospacing="0"/>
              <w:jc w:val="right"/>
              <w:textAlignment w:val="baseline"/>
              <w:rPr>
                <w:noProof/>
              </w:rPr>
            </w:pPr>
            <w:r w:rsidRPr="009E12B4">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FF54F7D" w14:textId="77777777" w:rsidR="00255520" w:rsidRPr="009E12B4" w:rsidRDefault="00255520" w:rsidP="003B4B96">
            <w:pPr>
              <w:pStyle w:val="paragraph"/>
              <w:spacing w:before="120" w:beforeAutospacing="0" w:after="120" w:afterAutospacing="0"/>
              <w:textAlignment w:val="baseline"/>
              <w:rPr>
                <w:noProof/>
              </w:rPr>
            </w:pPr>
            <w:r w:rsidRPr="009E12B4">
              <w:rPr>
                <w:rStyle w:val="normaltextrun"/>
                <w:noProof/>
              </w:rPr>
              <w:t>Veículos da categoria B a que seja acoplado um reboque com uma massa máxima autorizada superior a 750 kg, desde que a massa máxima autorizada do conjunto assim formado exceda 3 500 kg mas não exceda 4 250 kg</w:t>
            </w:r>
            <w:r w:rsidRPr="009E12B4">
              <w:rPr>
                <w:rStyle w:val="eop"/>
                <w:noProof/>
              </w:rPr>
              <w:t xml:space="preserve"> </w:t>
            </w:r>
          </w:p>
        </w:tc>
      </w:tr>
      <w:tr w:rsidR="00255520" w:rsidRPr="009E12B4" w14:paraId="54464F2F" w14:textId="77777777" w:rsidTr="00426CFE">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1D1988DB" w14:textId="77777777" w:rsidR="00255520" w:rsidRPr="009E12B4" w:rsidRDefault="00255520" w:rsidP="003B4B96">
            <w:pPr>
              <w:pStyle w:val="paragraph"/>
              <w:spacing w:before="120" w:beforeAutospacing="0" w:after="120" w:afterAutospacing="0"/>
              <w:textAlignment w:val="baseline"/>
              <w:rPr>
                <w:noProof/>
              </w:rPr>
            </w:pPr>
            <w:r w:rsidRPr="009E12B4">
              <w:rPr>
                <w:rStyle w:val="normaltextrun"/>
                <w:noProof/>
              </w:rPr>
              <w:t>97</w:t>
            </w:r>
            <w:r w:rsidRPr="009E12B4">
              <w:rPr>
                <w:rStyle w:val="eop"/>
                <w:noProof/>
              </w:rPr>
              <w:t xml:space="preserve">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77A3EADC" w14:textId="77777777" w:rsidR="00255520" w:rsidRPr="009E12B4" w:rsidRDefault="00255520" w:rsidP="003B4B96">
            <w:pPr>
              <w:pStyle w:val="paragraph"/>
              <w:spacing w:before="120" w:beforeAutospacing="0" w:after="120" w:afterAutospacing="0"/>
              <w:jc w:val="right"/>
              <w:textAlignment w:val="baseline"/>
              <w:rPr>
                <w:noProof/>
              </w:rPr>
            </w:pPr>
            <w:r w:rsidRPr="009E12B4">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675E7B1" w14:textId="77777777" w:rsidR="00255520" w:rsidRPr="009E12B4" w:rsidRDefault="00255520" w:rsidP="003B4B96">
            <w:pPr>
              <w:pStyle w:val="paragraph"/>
              <w:spacing w:before="120" w:beforeAutospacing="0" w:after="120" w:afterAutospacing="0"/>
              <w:textAlignment w:val="baseline"/>
              <w:rPr>
                <w:noProof/>
              </w:rPr>
            </w:pPr>
            <w:r w:rsidRPr="009E12B4">
              <w:rPr>
                <w:rStyle w:val="normaltextrun"/>
                <w:noProof/>
              </w:rPr>
              <w:t>Não autorizado a conduzir um veículo da categoria C1 que seja abrangido pelo âmbito de aplicação do Regulamento (UE) n.º 165/2014 do Parlamento Europeu e do Conselho</w:t>
            </w:r>
            <w:r w:rsidRPr="009E12B4">
              <w:rPr>
                <w:rStyle w:val="FootnoteReference"/>
                <w:noProof/>
              </w:rPr>
              <w:footnoteReference w:id="6"/>
            </w:r>
            <w:r w:rsidRPr="009E12B4">
              <w:rPr>
                <w:rStyle w:val="normaltextrun"/>
                <w:noProof/>
              </w:rPr>
              <w:t>.</w:t>
            </w:r>
            <w:r w:rsidRPr="009E12B4">
              <w:rPr>
                <w:rStyle w:val="eop"/>
                <w:noProof/>
              </w:rPr>
              <w:t xml:space="preserve"> </w:t>
            </w:r>
          </w:p>
        </w:tc>
      </w:tr>
      <w:tr w:rsidR="00255520" w:rsidRPr="009E12B4" w14:paraId="72609129" w14:textId="77777777" w:rsidTr="00426CFE">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2858AEC5" w14:textId="77777777" w:rsidR="00255520" w:rsidRPr="009E12B4" w:rsidRDefault="00255520" w:rsidP="003B4B96">
            <w:pPr>
              <w:pStyle w:val="paragraph"/>
              <w:spacing w:before="120" w:beforeAutospacing="0" w:after="120" w:afterAutospacing="0"/>
              <w:textAlignment w:val="baseline"/>
              <w:rPr>
                <w:noProof/>
              </w:rPr>
            </w:pPr>
            <w:r w:rsidRPr="009E12B4">
              <w:rPr>
                <w:rStyle w:val="normaltextrun"/>
                <w:noProof/>
              </w:rPr>
              <w:t>98</w:t>
            </w:r>
            <w:r w:rsidRPr="009E12B4">
              <w:rPr>
                <w:rStyle w:val="eop"/>
                <w:noProof/>
              </w:rPr>
              <w:t xml:space="preserve">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6D35763C" w14:textId="77777777" w:rsidR="00255520" w:rsidRPr="009E12B4" w:rsidRDefault="00255520" w:rsidP="003B4B96">
            <w:pPr>
              <w:pStyle w:val="paragraph"/>
              <w:spacing w:before="120" w:beforeAutospacing="0" w:after="120" w:afterAutospacing="0"/>
              <w:jc w:val="right"/>
              <w:textAlignment w:val="baseline"/>
              <w:rPr>
                <w:noProof/>
              </w:rPr>
            </w:pPr>
            <w:r w:rsidRPr="009E12B4">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3705BE41" w14:textId="77777777" w:rsidR="00255520" w:rsidRPr="009E12B4" w:rsidRDefault="00255520" w:rsidP="00455A66">
            <w:pPr>
              <w:pStyle w:val="paragraph"/>
              <w:spacing w:before="120" w:beforeAutospacing="0" w:after="120" w:afterAutospacing="0"/>
              <w:textAlignment w:val="baseline"/>
              <w:rPr>
                <w:noProof/>
              </w:rPr>
            </w:pPr>
            <w:r w:rsidRPr="009E12B4">
              <w:rPr>
                <w:rStyle w:val="eop"/>
                <w:noProof/>
                <w:color w:val="000000"/>
              </w:rPr>
              <w:t xml:space="preserve"> </w:t>
            </w:r>
          </w:p>
        </w:tc>
      </w:tr>
      <w:tr w:rsidR="00255520" w:rsidRPr="009E12B4" w14:paraId="4694418A" w14:textId="77777777" w:rsidTr="00426CFE">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7DADD205" w14:textId="77777777" w:rsidR="00255520" w:rsidRPr="009E12B4" w:rsidRDefault="00255520" w:rsidP="003B4B96">
            <w:pPr>
              <w:pStyle w:val="paragraph"/>
              <w:spacing w:before="120" w:beforeAutospacing="0" w:after="120" w:afterAutospacing="0"/>
              <w:textAlignment w:val="baseline"/>
              <w:rPr>
                <w:noProof/>
              </w:rPr>
            </w:pPr>
            <w:r w:rsidRPr="009E12B4">
              <w:rPr>
                <w:rStyle w:val="eop"/>
                <w:noProof/>
              </w:rPr>
              <w:t xml:space="preserve">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105EFB09" w14:textId="77777777" w:rsidR="00255520" w:rsidRPr="009E12B4" w:rsidRDefault="00255520" w:rsidP="003B4B96">
            <w:pPr>
              <w:pStyle w:val="paragraph"/>
              <w:spacing w:before="120" w:beforeAutospacing="0" w:after="120" w:afterAutospacing="0"/>
              <w:jc w:val="right"/>
              <w:textAlignment w:val="baseline"/>
              <w:rPr>
                <w:noProof/>
              </w:rPr>
            </w:pPr>
            <w:r w:rsidRPr="009E12B4">
              <w:rPr>
                <w:rStyle w:val="normaltextrun"/>
                <w:noProof/>
              </w:rPr>
              <w:t>98.01</w:t>
            </w:r>
            <w:r w:rsidRPr="009E12B4">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6D14D6E" w14:textId="77777777" w:rsidR="00255520" w:rsidRPr="009E12B4" w:rsidRDefault="00255520" w:rsidP="003B4B96">
            <w:pPr>
              <w:pStyle w:val="paragraph"/>
              <w:spacing w:before="120" w:beforeAutospacing="0" w:after="120" w:afterAutospacing="0"/>
              <w:textAlignment w:val="baseline"/>
              <w:rPr>
                <w:noProof/>
              </w:rPr>
            </w:pPr>
            <w:r w:rsidRPr="009E12B4">
              <w:rPr>
                <w:rStyle w:val="normaltextrun"/>
                <w:noProof/>
                <w:color w:val="000000"/>
              </w:rPr>
              <w:t>O condutor é considerado um condutor recém-encartado e está sujeito às condições do período probatório. Em caso de troca, renovação ou substituição da carta, o código deve ser complementado com a data de termo do período probatório (por exemplo, 98.01.13.04.2028).</w:t>
            </w:r>
            <w:r w:rsidRPr="009E12B4">
              <w:rPr>
                <w:rStyle w:val="eop"/>
                <w:noProof/>
                <w:color w:val="000000"/>
              </w:rPr>
              <w:t xml:space="preserve"> </w:t>
            </w:r>
          </w:p>
        </w:tc>
      </w:tr>
      <w:tr w:rsidR="00255520" w:rsidRPr="009E12B4" w14:paraId="4E0836C0" w14:textId="77777777" w:rsidTr="00426CFE">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40A31709" w14:textId="77777777" w:rsidR="00255520" w:rsidRPr="009E12B4" w:rsidRDefault="00255520" w:rsidP="003B4B96">
            <w:pPr>
              <w:pStyle w:val="paragraph"/>
              <w:spacing w:before="120" w:beforeAutospacing="0" w:after="120" w:afterAutospacing="0"/>
              <w:textAlignment w:val="baseline"/>
              <w:rPr>
                <w:noProof/>
              </w:rPr>
            </w:pPr>
            <w:r w:rsidRPr="009E12B4">
              <w:rPr>
                <w:rStyle w:val="eop"/>
                <w:noProof/>
              </w:rPr>
              <w:t xml:space="preserve">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4BB78E2F" w14:textId="77777777" w:rsidR="00255520" w:rsidRPr="009E12B4" w:rsidRDefault="00255520" w:rsidP="003B4B96">
            <w:pPr>
              <w:pStyle w:val="paragraph"/>
              <w:spacing w:before="120" w:beforeAutospacing="0" w:after="120" w:afterAutospacing="0"/>
              <w:jc w:val="right"/>
              <w:textAlignment w:val="baseline"/>
              <w:rPr>
                <w:noProof/>
              </w:rPr>
            </w:pPr>
            <w:r w:rsidRPr="009E12B4">
              <w:rPr>
                <w:rStyle w:val="normaltextrun"/>
                <w:noProof/>
              </w:rPr>
              <w:t>98.02</w:t>
            </w:r>
            <w:r w:rsidRPr="009E12B4">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5BD679B7" w14:textId="77777777" w:rsidR="00255520" w:rsidRPr="009E12B4" w:rsidRDefault="00255520" w:rsidP="003B4B96">
            <w:pPr>
              <w:pStyle w:val="paragraph"/>
              <w:spacing w:before="120" w:beforeAutospacing="0" w:after="120" w:afterAutospacing="0"/>
              <w:textAlignment w:val="baseline"/>
              <w:rPr>
                <w:noProof/>
              </w:rPr>
            </w:pPr>
            <w:r w:rsidRPr="009E12B4">
              <w:rPr>
                <w:rStyle w:val="normaltextrun"/>
                <w:noProof/>
                <w:color w:val="000000"/>
              </w:rPr>
              <w:t>O titular deve cumprir as condições do regime de condução acompanhada até atingir a idade de 18 anos.</w:t>
            </w:r>
            <w:r w:rsidRPr="009E12B4">
              <w:rPr>
                <w:rStyle w:val="eop"/>
                <w:noProof/>
                <w:color w:val="000000"/>
              </w:rPr>
              <w:t xml:space="preserve"> </w:t>
            </w:r>
          </w:p>
        </w:tc>
      </w:tr>
    </w:tbl>
    <w:p w14:paraId="2C29325A" w14:textId="77777777" w:rsidR="00092C5B" w:rsidRPr="009E12B4" w:rsidRDefault="00092C5B" w:rsidP="00092C5B">
      <w:pPr>
        <w:rPr>
          <w:noProof/>
        </w:rPr>
      </w:pPr>
      <w:r w:rsidRPr="009E12B4">
        <w:rPr>
          <w:rStyle w:val="normaltextrun"/>
          <w:noProof/>
          <w:color w:val="000000"/>
          <w:shd w:val="clear" w:color="auto" w:fill="FFFFFF"/>
        </w:rPr>
        <w:t>Os códigos 100 e seguintes são códigos nacionais válidos unicamente para a condução no território do Estado-Membro que emitiu a carta de condução.</w:t>
      </w:r>
      <w:r w:rsidRPr="009E12B4">
        <w:rPr>
          <w:rStyle w:val="eop"/>
          <w:noProof/>
          <w:color w:val="000000"/>
        </w:rPr>
        <w:t xml:space="preserve"> </w:t>
      </w:r>
    </w:p>
    <w:p w14:paraId="437D6EED" w14:textId="77777777" w:rsidR="0035173E" w:rsidRPr="009E12B4" w:rsidRDefault="0035173E" w:rsidP="0035173E">
      <w:pPr>
        <w:rPr>
          <w:noProof/>
        </w:rPr>
        <w:sectPr w:rsidR="0035173E" w:rsidRPr="009E12B4" w:rsidSect="00ED3A3E">
          <w:footerReference w:type="default" r:id="rId21"/>
          <w:footerReference w:type="first" r:id="rId22"/>
          <w:pgSz w:w="11907" w:h="16839"/>
          <w:pgMar w:top="1134" w:right="1417" w:bottom="1134" w:left="1417" w:header="709" w:footer="709" w:gutter="0"/>
          <w:cols w:space="720"/>
          <w:docGrid w:linePitch="360"/>
        </w:sectPr>
      </w:pPr>
    </w:p>
    <w:p w14:paraId="3E1557D5" w14:textId="77777777" w:rsidR="005B3AE5" w:rsidRPr="009E12B4" w:rsidRDefault="005B3AE5" w:rsidP="005B3AE5">
      <w:pPr>
        <w:pStyle w:val="Annexetitre"/>
        <w:rPr>
          <w:rStyle w:val="Marker"/>
          <w:noProof/>
        </w:rPr>
      </w:pPr>
      <w:r w:rsidRPr="009E12B4">
        <w:rPr>
          <w:noProof/>
        </w:rPr>
        <w:t>ANEXO II</w:t>
      </w:r>
    </w:p>
    <w:p w14:paraId="53D76922" w14:textId="77777777" w:rsidR="005B3AE5" w:rsidRPr="009E12B4" w:rsidRDefault="005B3AE5" w:rsidP="005B3AE5">
      <w:pPr>
        <w:pStyle w:val="Objetacteprincipal"/>
        <w:rPr>
          <w:rStyle w:val="normaltextrun"/>
          <w:bCs/>
          <w:noProof/>
        </w:rPr>
      </w:pPr>
      <w:r w:rsidRPr="009E12B4">
        <w:rPr>
          <w:rStyle w:val="normaltextrun"/>
          <w:caps/>
          <w:noProof/>
        </w:rPr>
        <w:t>REQUISITOS MÍNIMOS DOS EXAMES DE CONDUÇÃO</w:t>
      </w:r>
      <w:r w:rsidRPr="009E12B4">
        <w:rPr>
          <w:noProof/>
        </w:rPr>
        <w:t xml:space="preserve"> </w:t>
      </w:r>
      <w:r w:rsidRPr="009E12B4">
        <w:rPr>
          <w:rStyle w:val="eop"/>
          <w:noProof/>
        </w:rPr>
        <w:t xml:space="preserve">E </w:t>
      </w:r>
      <w:r w:rsidRPr="009E12B4">
        <w:rPr>
          <w:rStyle w:val="normaltextrun"/>
          <w:noProof/>
        </w:rPr>
        <w:t>CONHECIMENTOS, COMPETÊNCIAS E COMPORTAMENTO EXIGIDOS PARA CONDUZIR UM VEÍCULO A MOTOR</w:t>
      </w:r>
    </w:p>
    <w:p w14:paraId="09E926A1" w14:textId="77777777" w:rsidR="005B3AE5" w:rsidRPr="009E12B4" w:rsidRDefault="005B3AE5" w:rsidP="005B3AE5">
      <w:pPr>
        <w:rPr>
          <w:noProof/>
        </w:rPr>
      </w:pPr>
      <w:r w:rsidRPr="009E12B4">
        <w:rPr>
          <w:rStyle w:val="normaltextrun"/>
          <w:b/>
          <w:noProof/>
          <w:color w:val="000000"/>
        </w:rPr>
        <w:t>I. REQUISITOS MÍNIMOS DOS EXAMES DE CONDUÇÃO</w:t>
      </w:r>
      <w:r w:rsidRPr="009E12B4">
        <w:rPr>
          <w:rStyle w:val="eop"/>
          <w:noProof/>
          <w:color w:val="000000"/>
        </w:rPr>
        <w:t xml:space="preserve"> </w:t>
      </w:r>
    </w:p>
    <w:p w14:paraId="507BA9D5" w14:textId="0FCD456E" w:rsidR="005B3AE5" w:rsidRPr="009E12B4" w:rsidRDefault="005B3AE5" w:rsidP="005B3AE5">
      <w:pPr>
        <w:rPr>
          <w:noProof/>
        </w:rPr>
      </w:pPr>
      <w:r w:rsidRPr="009E12B4">
        <w:rPr>
          <w:rStyle w:val="normaltextrun"/>
          <w:noProof/>
          <w:color w:val="000000"/>
        </w:rPr>
        <w:t>Os Estados-Membros tomarão as medidas necessárias para assegurar que os candidatos à obtenção da carta de condução possuem os conhecimentos, as competências e o comportamento exigidos para conduzir um veículo a motor. O exame instituído para o efeito deve incluir:</w:t>
      </w:r>
      <w:r w:rsidRPr="009E12B4">
        <w:rPr>
          <w:rStyle w:val="eop"/>
          <w:noProof/>
          <w:color w:val="000000"/>
        </w:rPr>
        <w:t xml:space="preserve"> </w:t>
      </w:r>
    </w:p>
    <w:p w14:paraId="332F24D3" w14:textId="77777777" w:rsidR="005B3AE5" w:rsidRPr="009E12B4" w:rsidRDefault="005B3AE5" w:rsidP="005B3AE5">
      <w:pPr>
        <w:pStyle w:val="Tiret1"/>
        <w:rPr>
          <w:noProof/>
        </w:rPr>
      </w:pPr>
      <w:r w:rsidRPr="009E12B4">
        <w:rPr>
          <w:rStyle w:val="normaltextrun"/>
          <w:noProof/>
          <w:color w:val="000000"/>
        </w:rPr>
        <w:t xml:space="preserve">um exame teórico, e, </w:t>
      </w:r>
    </w:p>
    <w:p w14:paraId="32A48154" w14:textId="77777777" w:rsidR="005B3AE5" w:rsidRPr="009E12B4" w:rsidRDefault="00294A28" w:rsidP="005B3AE5">
      <w:pPr>
        <w:pStyle w:val="Tiret1"/>
        <w:rPr>
          <w:rStyle w:val="normaltextrun"/>
          <w:noProof/>
          <w:color w:val="000000"/>
        </w:rPr>
      </w:pPr>
      <w:r w:rsidRPr="009E12B4">
        <w:rPr>
          <w:rStyle w:val="normaltextrun"/>
          <w:noProof/>
          <w:color w:val="000000"/>
        </w:rPr>
        <w:t>após participação com êxito no exame teórico, um exame de avaliação das competências e do comportamento.</w:t>
      </w:r>
      <w:r w:rsidRPr="009E12B4">
        <w:rPr>
          <w:rStyle w:val="normaltextrun"/>
          <w:noProof/>
        </w:rPr>
        <w:t xml:space="preserve"> </w:t>
      </w:r>
    </w:p>
    <w:p w14:paraId="6C0242B6" w14:textId="77777777" w:rsidR="005B3AE5" w:rsidRPr="009E12B4" w:rsidRDefault="005B3AE5" w:rsidP="005B3AE5">
      <w:pPr>
        <w:rPr>
          <w:rStyle w:val="normaltextrun"/>
          <w:noProof/>
        </w:rPr>
      </w:pPr>
      <w:r w:rsidRPr="009E12B4">
        <w:rPr>
          <w:rStyle w:val="normaltextrun"/>
          <w:noProof/>
          <w:color w:val="000000"/>
        </w:rPr>
        <w:t>Passam a descrever-se as condições em que este exame deve ser efetuado:</w:t>
      </w:r>
    </w:p>
    <w:p w14:paraId="2DC64019" w14:textId="77777777" w:rsidR="005B3AE5" w:rsidRPr="009E12B4" w:rsidRDefault="00205CED" w:rsidP="005B3AE5">
      <w:pPr>
        <w:rPr>
          <w:rStyle w:val="normaltextrun"/>
          <w:noProof/>
        </w:rPr>
      </w:pPr>
      <w:r w:rsidRPr="009E12B4">
        <w:rPr>
          <w:rStyle w:val="normaltextrun"/>
          <w:noProof/>
        </w:rPr>
        <w:t>A.</w:t>
      </w:r>
      <w:r w:rsidRPr="009E12B4">
        <w:rPr>
          <w:noProof/>
        </w:rPr>
        <w:tab/>
      </w:r>
      <w:r w:rsidRPr="009E12B4">
        <w:rPr>
          <w:rStyle w:val="normaltextrun"/>
          <w:noProof/>
        </w:rPr>
        <w:t>EXAME TEÓRICO</w:t>
      </w:r>
    </w:p>
    <w:p w14:paraId="2995BBDA" w14:textId="77777777" w:rsidR="005B3AE5" w:rsidRPr="009E12B4" w:rsidRDefault="005B3AE5" w:rsidP="00C461C2">
      <w:pPr>
        <w:pStyle w:val="NumPar1"/>
        <w:numPr>
          <w:ilvl w:val="0"/>
          <w:numId w:val="2"/>
        </w:numPr>
        <w:rPr>
          <w:rStyle w:val="normaltextrun"/>
          <w:b/>
          <w:bCs/>
          <w:noProof/>
          <w:color w:val="000000"/>
        </w:rPr>
      </w:pPr>
      <w:r w:rsidRPr="009E12B4">
        <w:rPr>
          <w:rStyle w:val="normaltextrun"/>
          <w:b/>
          <w:noProof/>
          <w:color w:val="000000"/>
        </w:rPr>
        <w:t>Forma</w:t>
      </w:r>
      <w:r w:rsidRPr="009E12B4">
        <w:rPr>
          <w:rStyle w:val="normaltextrun"/>
          <w:b/>
          <w:noProof/>
        </w:rPr>
        <w:t xml:space="preserve"> </w:t>
      </w:r>
    </w:p>
    <w:p w14:paraId="70545995" w14:textId="77777777" w:rsidR="005B3AE5" w:rsidRPr="009E12B4" w:rsidRDefault="005B3AE5" w:rsidP="005B3AE5">
      <w:pPr>
        <w:rPr>
          <w:rStyle w:val="normaltextrun"/>
          <w:noProof/>
          <w:color w:val="000000"/>
        </w:rPr>
      </w:pPr>
      <w:r w:rsidRPr="009E12B4">
        <w:rPr>
          <w:rStyle w:val="normaltextrun"/>
          <w:noProof/>
          <w:color w:val="000000"/>
        </w:rPr>
        <w:t>A forma será escolhida de modo a comprovar que o candidato possui os conhecimentos necessários sobre os assuntos enumerados nos pontos 2, 3 e 4.</w:t>
      </w:r>
      <w:r w:rsidRPr="009E12B4">
        <w:rPr>
          <w:rStyle w:val="normaltextrun"/>
          <w:noProof/>
        </w:rPr>
        <w:t xml:space="preserve"> </w:t>
      </w:r>
    </w:p>
    <w:p w14:paraId="6EFD9C97" w14:textId="77777777" w:rsidR="005B3AE5" w:rsidRPr="009E12B4" w:rsidRDefault="005B3AE5" w:rsidP="005B3AE5">
      <w:pPr>
        <w:rPr>
          <w:rStyle w:val="normaltextrun"/>
          <w:noProof/>
          <w:color w:val="000000"/>
        </w:rPr>
      </w:pPr>
      <w:r w:rsidRPr="009E12B4">
        <w:rPr>
          <w:rStyle w:val="normaltextrun"/>
          <w:noProof/>
          <w:color w:val="000000"/>
        </w:rPr>
        <w:t>Os candidatos a uma carta de condução para uma determinada categoria que já sejam titulares de uma carta de condução de categoria diferente podem ser dispensados das disposições comuns previstas nos pontos 2, 3 e 4.</w:t>
      </w:r>
      <w:r w:rsidRPr="009E12B4">
        <w:rPr>
          <w:rStyle w:val="normaltextrun"/>
          <w:noProof/>
        </w:rPr>
        <w:t xml:space="preserve"> </w:t>
      </w:r>
    </w:p>
    <w:p w14:paraId="126D499D" w14:textId="77777777" w:rsidR="005B3AE5" w:rsidRPr="009E12B4" w:rsidRDefault="005B3AE5" w:rsidP="005B3AE5">
      <w:pPr>
        <w:pStyle w:val="NumPar1"/>
        <w:rPr>
          <w:rStyle w:val="normaltextrun"/>
          <w:b/>
          <w:bCs/>
          <w:noProof/>
          <w:color w:val="000000"/>
        </w:rPr>
      </w:pPr>
      <w:r w:rsidRPr="009E12B4">
        <w:rPr>
          <w:rStyle w:val="normaltextrun"/>
          <w:b/>
          <w:noProof/>
          <w:color w:val="000000"/>
        </w:rPr>
        <w:t>Teor do exame teórico para todas as categorias de veículos </w:t>
      </w:r>
    </w:p>
    <w:p w14:paraId="05ADD026" w14:textId="77777777" w:rsidR="005B3AE5" w:rsidRPr="009E12B4" w:rsidRDefault="005B3AE5" w:rsidP="00753DC7">
      <w:pPr>
        <w:rPr>
          <w:rStyle w:val="normaltextrun"/>
          <w:noProof/>
        </w:rPr>
      </w:pPr>
      <w:r w:rsidRPr="009E12B4">
        <w:rPr>
          <w:rStyle w:val="normaltextrun"/>
          <w:noProof/>
        </w:rPr>
        <w:t>O exame teórico deve incluir perguntas sobre cada um dos tópicos enumerados a seguir, ficando o seu conteúdo e forma ao critério de cada Estado-Membro. </w:t>
      </w:r>
    </w:p>
    <w:p w14:paraId="7816F98C" w14:textId="0EF77A0C" w:rsidR="005B3AE5" w:rsidRPr="009E12B4" w:rsidRDefault="00311084" w:rsidP="00311084">
      <w:pPr>
        <w:pStyle w:val="Point1"/>
        <w:rPr>
          <w:noProof/>
        </w:rPr>
      </w:pPr>
      <w:r>
        <w:rPr>
          <w:noProof/>
        </w:rPr>
        <w:t>a)</w:t>
      </w:r>
      <w:r w:rsidRPr="00311084">
        <w:rPr>
          <w:noProof/>
        </w:rPr>
        <w:tab/>
      </w:r>
      <w:r w:rsidR="00B30C24" w:rsidRPr="009E12B4">
        <w:rPr>
          <w:noProof/>
        </w:rPr>
        <w:t>Disposições legais em matéria de trânsito rodoviário: </w:t>
      </w:r>
    </w:p>
    <w:p w14:paraId="24707575" w14:textId="77777777" w:rsidR="005B3AE5" w:rsidRPr="009E12B4" w:rsidRDefault="005B3AE5" w:rsidP="005B3AE5">
      <w:pPr>
        <w:pStyle w:val="Tiret1"/>
        <w:rPr>
          <w:rStyle w:val="normaltextrun"/>
          <w:noProof/>
          <w:color w:val="000000"/>
        </w:rPr>
      </w:pPr>
      <w:r w:rsidRPr="009E12B4">
        <w:rPr>
          <w:rStyle w:val="normaltextrun"/>
          <w:noProof/>
          <w:color w:val="000000"/>
        </w:rPr>
        <w:t>especialmente disposições respeitantes a sinais, marcação e sinalização rodoviária, regras de prioridade e limites de velocidade;</w:t>
      </w:r>
      <w:r w:rsidRPr="009E12B4">
        <w:rPr>
          <w:rStyle w:val="normaltextrun"/>
          <w:noProof/>
        </w:rPr>
        <w:t xml:space="preserve"> </w:t>
      </w:r>
    </w:p>
    <w:p w14:paraId="0956DE40" w14:textId="7927B9A7" w:rsidR="005B3AE5" w:rsidRPr="009E12B4" w:rsidRDefault="00311084" w:rsidP="00311084">
      <w:pPr>
        <w:pStyle w:val="Point1"/>
        <w:rPr>
          <w:noProof/>
        </w:rPr>
      </w:pPr>
      <w:r>
        <w:rPr>
          <w:noProof/>
        </w:rPr>
        <w:t>b)</w:t>
      </w:r>
      <w:r w:rsidRPr="00311084">
        <w:rPr>
          <w:noProof/>
        </w:rPr>
        <w:tab/>
      </w:r>
      <w:r w:rsidR="00B30C24" w:rsidRPr="009E12B4">
        <w:rPr>
          <w:noProof/>
        </w:rPr>
        <w:t>Condutor: </w:t>
      </w:r>
    </w:p>
    <w:p w14:paraId="6499016F" w14:textId="77777777" w:rsidR="005B3AE5" w:rsidRPr="009E12B4" w:rsidRDefault="005B3AE5" w:rsidP="005B3AE5">
      <w:pPr>
        <w:pStyle w:val="Tiret1"/>
        <w:rPr>
          <w:rStyle w:val="normaltextrun"/>
          <w:noProof/>
          <w:color w:val="000000"/>
        </w:rPr>
      </w:pPr>
      <w:r w:rsidRPr="009E12B4">
        <w:rPr>
          <w:rStyle w:val="normaltextrun"/>
          <w:noProof/>
          <w:color w:val="000000"/>
        </w:rPr>
        <w:t xml:space="preserve">importância da vigilância e da atitude em relação aos outros utentes da estrada, incluindo os utilizadores da micromobilidade, </w:t>
      </w:r>
    </w:p>
    <w:p w14:paraId="5CD8E467" w14:textId="77777777" w:rsidR="005B3AE5" w:rsidRPr="009E12B4" w:rsidRDefault="005B3AE5" w:rsidP="005B3AE5">
      <w:pPr>
        <w:pStyle w:val="Tiret1"/>
        <w:rPr>
          <w:rStyle w:val="normaltextrun"/>
          <w:noProof/>
          <w:color w:val="000000"/>
        </w:rPr>
      </w:pPr>
      <w:r w:rsidRPr="009E12B4">
        <w:rPr>
          <w:rStyle w:val="normaltextrun"/>
          <w:noProof/>
          <w:color w:val="000000"/>
        </w:rPr>
        <w:t>perceção geral, incluindo a perceção dos perigos, capacidade de avaliação e tomada de decisões, especialmente o tempo de reação, e modificações do comportamento do condutor provocadas pelo consumo de álcool, drogas e medicamentos, estados emocionais e fadiga; </w:t>
      </w:r>
    </w:p>
    <w:p w14:paraId="07BF1E89" w14:textId="289C8BBE" w:rsidR="005B3AE5" w:rsidRPr="009E12B4" w:rsidRDefault="00311084" w:rsidP="00311084">
      <w:pPr>
        <w:pStyle w:val="Point1"/>
        <w:rPr>
          <w:noProof/>
        </w:rPr>
      </w:pPr>
      <w:r>
        <w:rPr>
          <w:noProof/>
        </w:rPr>
        <w:t>c)</w:t>
      </w:r>
      <w:r w:rsidRPr="00311084">
        <w:rPr>
          <w:noProof/>
        </w:rPr>
        <w:tab/>
      </w:r>
      <w:r w:rsidR="00B30C24" w:rsidRPr="009E12B4">
        <w:rPr>
          <w:noProof/>
        </w:rPr>
        <w:t>Estrada: </w:t>
      </w:r>
    </w:p>
    <w:p w14:paraId="4A031C73" w14:textId="77777777" w:rsidR="005B3AE5" w:rsidRPr="009E12B4" w:rsidRDefault="005B3AE5" w:rsidP="005B3AE5">
      <w:pPr>
        <w:pStyle w:val="Tiret1"/>
        <w:rPr>
          <w:rStyle w:val="normaltextrun"/>
          <w:noProof/>
          <w:color w:val="000000"/>
        </w:rPr>
      </w:pPr>
      <w:r w:rsidRPr="009E12B4">
        <w:rPr>
          <w:rStyle w:val="normaltextrun"/>
          <w:noProof/>
          <w:color w:val="000000"/>
        </w:rPr>
        <w:t>princípios mais importantes no que se refere ao respeito das distâncias de segurança entre veículos, às distâncias de travagem e ao comportamento do veículo em estrada, em diferentes condições meteorológicas e de estado do piso,</w:t>
      </w:r>
      <w:r w:rsidRPr="009E12B4">
        <w:rPr>
          <w:rStyle w:val="normaltextrun"/>
          <w:noProof/>
        </w:rPr>
        <w:t xml:space="preserve"> </w:t>
      </w:r>
    </w:p>
    <w:p w14:paraId="746747D5" w14:textId="77777777" w:rsidR="005B3AE5" w:rsidRPr="009E12B4" w:rsidRDefault="005B3AE5" w:rsidP="005B3AE5">
      <w:pPr>
        <w:pStyle w:val="Tiret1"/>
        <w:rPr>
          <w:rStyle w:val="normaltextrun"/>
          <w:noProof/>
          <w:color w:val="000000"/>
        </w:rPr>
      </w:pPr>
      <w:r w:rsidRPr="009E12B4">
        <w:rPr>
          <w:rStyle w:val="normaltextrun"/>
          <w:noProof/>
          <w:color w:val="000000"/>
        </w:rPr>
        <w:t xml:space="preserve">fatores de risco na condução relacionados com os diferentes estados do piso, incluindo a perceção e antecipação do perigo, nomeadamente as suas variações em função das condições atmosféricas e da hora do dia ou da noite, </w:t>
      </w:r>
    </w:p>
    <w:p w14:paraId="393BB156" w14:textId="77777777" w:rsidR="005B3AE5" w:rsidRPr="009E12B4" w:rsidRDefault="005B3AE5" w:rsidP="005B3AE5">
      <w:pPr>
        <w:pStyle w:val="Tiret1"/>
        <w:rPr>
          <w:rStyle w:val="normaltextrun"/>
          <w:noProof/>
          <w:color w:val="000000"/>
        </w:rPr>
      </w:pPr>
      <w:r w:rsidRPr="009E12B4">
        <w:rPr>
          <w:rStyle w:val="normaltextrun"/>
          <w:noProof/>
          <w:color w:val="000000"/>
        </w:rPr>
        <w:t xml:space="preserve">características dos diferentes tipos de estradas e disposições obrigatórias a elas referentes, </w:t>
      </w:r>
    </w:p>
    <w:p w14:paraId="420F0CEE" w14:textId="77777777" w:rsidR="005B3AE5" w:rsidRPr="009E12B4" w:rsidRDefault="005B3AE5" w:rsidP="005B3AE5">
      <w:pPr>
        <w:pStyle w:val="Tiret1"/>
        <w:rPr>
          <w:rStyle w:val="normaltextrun"/>
          <w:noProof/>
          <w:color w:val="000000"/>
        </w:rPr>
      </w:pPr>
      <w:r w:rsidRPr="009E12B4">
        <w:rPr>
          <w:rStyle w:val="normaltextrun"/>
          <w:noProof/>
          <w:color w:val="000000"/>
        </w:rPr>
        <w:t>condução segura em túneis;</w:t>
      </w:r>
      <w:r w:rsidRPr="009E12B4">
        <w:rPr>
          <w:rStyle w:val="normaltextrun"/>
          <w:noProof/>
        </w:rPr>
        <w:t xml:space="preserve"> </w:t>
      </w:r>
    </w:p>
    <w:p w14:paraId="566FD463" w14:textId="7804C2A7" w:rsidR="005B3AE5" w:rsidRPr="009E12B4" w:rsidRDefault="00311084" w:rsidP="00311084">
      <w:pPr>
        <w:pStyle w:val="Point1"/>
        <w:rPr>
          <w:noProof/>
        </w:rPr>
      </w:pPr>
      <w:r>
        <w:rPr>
          <w:noProof/>
        </w:rPr>
        <w:t>d)</w:t>
      </w:r>
      <w:r w:rsidRPr="00311084">
        <w:rPr>
          <w:noProof/>
        </w:rPr>
        <w:tab/>
      </w:r>
      <w:r w:rsidR="00B30C24" w:rsidRPr="009E12B4">
        <w:rPr>
          <w:noProof/>
        </w:rPr>
        <w:t>Outros utentes da estrada: </w:t>
      </w:r>
    </w:p>
    <w:p w14:paraId="1B33B036" w14:textId="77777777" w:rsidR="00EA3554" w:rsidRPr="009E12B4" w:rsidRDefault="005B3AE5" w:rsidP="00EA3554">
      <w:pPr>
        <w:pStyle w:val="Tiret1"/>
        <w:rPr>
          <w:noProof/>
          <w:sz w:val="22"/>
        </w:rPr>
      </w:pPr>
      <w:r w:rsidRPr="009E12B4">
        <w:rPr>
          <w:rStyle w:val="normaltextrun"/>
          <w:noProof/>
          <w:color w:val="000000" w:themeColor="text1"/>
        </w:rPr>
        <w:t>fatores de risco específicos relacionados com a inexperiência de outros utentes da estrada, em especial dos utentes vulneráveis</w:t>
      </w:r>
      <w:r w:rsidRPr="009E12B4">
        <w:rPr>
          <w:noProof/>
        </w:rPr>
        <w:t xml:space="preserve">, que estão menos protegidos no trânsito em comparação com os utilizadores de veículos a motor, como automóveis, autocarros e camiões, e estão diretamente expostos ao impacto das colisões. Esta categoria inclui peões, ciclistas, utilizadores de veículos motorizados de duas rodas, utilizadores de dispositivos de mobilidade pessoal e pessoas com deficiência ou mobilidade e orientação reduzidas, </w:t>
      </w:r>
    </w:p>
    <w:p w14:paraId="28FBBDB8" w14:textId="77777777" w:rsidR="005B3AE5" w:rsidRPr="009E12B4" w:rsidRDefault="005B3AE5" w:rsidP="005B3AE5">
      <w:pPr>
        <w:pStyle w:val="Tiret1"/>
        <w:rPr>
          <w:rStyle w:val="normaltextrun"/>
          <w:noProof/>
          <w:color w:val="000000" w:themeColor="text1"/>
        </w:rPr>
      </w:pPr>
      <w:r w:rsidRPr="009E12B4">
        <w:rPr>
          <w:rStyle w:val="normaltextrun"/>
          <w:noProof/>
          <w:color w:val="000000" w:themeColor="text1"/>
        </w:rPr>
        <w:t>riscos inerentes à circulação e à condução dos vários tipos de veículos e dos diferentes campos visuais dos seus condutores, incluindo os veículos com sistemas avançados de assistência à condução e outras características de automatização;</w:t>
      </w:r>
    </w:p>
    <w:p w14:paraId="5CA9F4DD" w14:textId="15369921" w:rsidR="005B3AE5" w:rsidRPr="009E12B4" w:rsidRDefault="00311084" w:rsidP="00311084">
      <w:pPr>
        <w:pStyle w:val="Point1"/>
        <w:rPr>
          <w:noProof/>
        </w:rPr>
      </w:pPr>
      <w:r>
        <w:rPr>
          <w:noProof/>
        </w:rPr>
        <w:t>e)</w:t>
      </w:r>
      <w:r w:rsidRPr="00311084">
        <w:rPr>
          <w:noProof/>
        </w:rPr>
        <w:tab/>
      </w:r>
      <w:r w:rsidR="00B30C24" w:rsidRPr="009E12B4">
        <w:rPr>
          <w:noProof/>
        </w:rPr>
        <w:t>Regulamentação geral e diversos: </w:t>
      </w:r>
    </w:p>
    <w:p w14:paraId="7F23A4E3" w14:textId="77777777" w:rsidR="005B3AE5" w:rsidRPr="009E12B4" w:rsidRDefault="005B3AE5" w:rsidP="005B3AE5">
      <w:pPr>
        <w:pStyle w:val="Tiret1"/>
        <w:rPr>
          <w:noProof/>
        </w:rPr>
      </w:pPr>
      <w:r w:rsidRPr="009E12B4">
        <w:rPr>
          <w:rStyle w:val="normaltextrun"/>
          <w:noProof/>
          <w:color w:val="000000"/>
        </w:rPr>
        <w:t>regras relativas aos documentos administrativos exigidos para efeitos da utilização dos veículos,</w:t>
      </w:r>
      <w:r w:rsidRPr="009E12B4">
        <w:rPr>
          <w:rStyle w:val="eop"/>
          <w:noProof/>
          <w:color w:val="000000"/>
        </w:rPr>
        <w:t xml:space="preserve"> </w:t>
      </w:r>
    </w:p>
    <w:p w14:paraId="15799A2B" w14:textId="77777777" w:rsidR="005B3AE5" w:rsidRPr="009E12B4" w:rsidRDefault="005B3AE5" w:rsidP="005B3AE5">
      <w:pPr>
        <w:pStyle w:val="Tiret1"/>
        <w:rPr>
          <w:noProof/>
        </w:rPr>
      </w:pPr>
      <w:r w:rsidRPr="009E12B4">
        <w:rPr>
          <w:rStyle w:val="normaltextrun"/>
          <w:noProof/>
          <w:color w:val="000000"/>
        </w:rPr>
        <w:t>regras gerais relativas ao comportamento a adotar pelo condutor em caso de acidente (sinalizar, alertar) e as medidas que, se for caso disso, pode tomar para socorrer as vítimas de acidentes na estrada</w:t>
      </w:r>
      <w:r w:rsidRPr="009E12B4">
        <w:rPr>
          <w:rStyle w:val="eop"/>
          <w:noProof/>
          <w:color w:val="000000"/>
        </w:rPr>
        <w:t>,</w:t>
      </w:r>
    </w:p>
    <w:p w14:paraId="751C2747" w14:textId="77777777" w:rsidR="005B3AE5" w:rsidRPr="009E12B4" w:rsidRDefault="005B3AE5" w:rsidP="005B3AE5">
      <w:pPr>
        <w:pStyle w:val="Tiret1"/>
        <w:rPr>
          <w:rStyle w:val="eop"/>
          <w:noProof/>
        </w:rPr>
      </w:pPr>
      <w:r w:rsidRPr="009E12B4">
        <w:rPr>
          <w:rStyle w:val="normaltextrun"/>
          <w:noProof/>
          <w:color w:val="000000"/>
        </w:rPr>
        <w:t>fatores de segurança relativos ao veículo, à carga e às pessoas transportadas,</w:t>
      </w:r>
      <w:r w:rsidRPr="009E12B4">
        <w:rPr>
          <w:rStyle w:val="eop"/>
          <w:noProof/>
          <w:color w:val="000000"/>
        </w:rPr>
        <w:t xml:space="preserve"> </w:t>
      </w:r>
    </w:p>
    <w:p w14:paraId="541BCFD2" w14:textId="77777777" w:rsidR="00DD31D2" w:rsidRPr="009E12B4" w:rsidRDefault="00DD31D2" w:rsidP="00DD31D2">
      <w:pPr>
        <w:pStyle w:val="Tiret1"/>
        <w:rPr>
          <w:noProof/>
          <w:color w:val="000000" w:themeColor="text1"/>
        </w:rPr>
      </w:pPr>
      <w:r w:rsidRPr="009E12B4">
        <w:rPr>
          <w:rStyle w:val="normaltextrun"/>
          <w:noProof/>
          <w:color w:val="000000" w:themeColor="text1"/>
        </w:rPr>
        <w:t xml:space="preserve">conhecimento dos aspetos de segurança relativos aos veículos alimentados com combustíveis alternativos; </w:t>
      </w:r>
    </w:p>
    <w:p w14:paraId="4A007D09" w14:textId="2CC5A9FA" w:rsidR="005B3AE5" w:rsidRPr="009E12B4" w:rsidRDefault="00311084" w:rsidP="00311084">
      <w:pPr>
        <w:pStyle w:val="Point1"/>
        <w:rPr>
          <w:noProof/>
        </w:rPr>
      </w:pPr>
      <w:r>
        <w:rPr>
          <w:noProof/>
        </w:rPr>
        <w:t>f)</w:t>
      </w:r>
      <w:r w:rsidRPr="00311084">
        <w:rPr>
          <w:noProof/>
        </w:rPr>
        <w:tab/>
      </w:r>
      <w:r w:rsidR="00B30C24" w:rsidRPr="009E12B4">
        <w:rPr>
          <w:noProof/>
        </w:rPr>
        <w:t>Precauções necessárias ao sair do veículo; </w:t>
      </w:r>
    </w:p>
    <w:p w14:paraId="0FC9A2A1" w14:textId="79706DF8" w:rsidR="005B3AE5" w:rsidRPr="009E12B4" w:rsidRDefault="00311084" w:rsidP="00311084">
      <w:pPr>
        <w:pStyle w:val="Point1"/>
        <w:rPr>
          <w:noProof/>
        </w:rPr>
      </w:pPr>
      <w:r>
        <w:rPr>
          <w:noProof/>
        </w:rPr>
        <w:t>g)</w:t>
      </w:r>
      <w:r w:rsidRPr="00311084">
        <w:rPr>
          <w:noProof/>
        </w:rPr>
        <w:tab/>
      </w:r>
      <w:r w:rsidR="00B30C24" w:rsidRPr="009E12B4">
        <w:rPr>
          <w:noProof/>
        </w:rPr>
        <w:t>Aspetos mecânicos que afetam a segurança da condução: os candidatos devem estar aptos a detetar as avarias mais correntes, em especial as que podem afetar os sistemas de direção, de suspensão e de travagem, pneumáticos, luzes e indicadores de mudança de direção, refletores, espelhos retrovisores, limpa-para-brisas, sistema de escape, cintos de segurança e avisadores sonoros; </w:t>
      </w:r>
    </w:p>
    <w:p w14:paraId="4570C498" w14:textId="5FEDC411" w:rsidR="005B3AE5" w:rsidRPr="009E12B4" w:rsidRDefault="00311084" w:rsidP="00311084">
      <w:pPr>
        <w:pStyle w:val="Point1"/>
        <w:rPr>
          <w:noProof/>
        </w:rPr>
      </w:pPr>
      <w:r>
        <w:rPr>
          <w:noProof/>
        </w:rPr>
        <w:t>h)</w:t>
      </w:r>
      <w:r w:rsidRPr="00311084">
        <w:rPr>
          <w:noProof/>
        </w:rPr>
        <w:tab/>
      </w:r>
      <w:r w:rsidR="00B30C24" w:rsidRPr="009E12B4">
        <w:rPr>
          <w:noProof/>
        </w:rPr>
        <w:t>Equipamento de segurança dos veículos e, em especial, utilização de cintos de segurança, apoios de cabeça, equipamento de segurança para crianças e carregamento de veículos elétricos; </w:t>
      </w:r>
    </w:p>
    <w:p w14:paraId="1232C759" w14:textId="1EE5B7B0" w:rsidR="005B3AE5" w:rsidRPr="009E12B4" w:rsidRDefault="00311084" w:rsidP="00311084">
      <w:pPr>
        <w:pStyle w:val="Point1"/>
        <w:rPr>
          <w:noProof/>
        </w:rPr>
      </w:pPr>
      <w:r>
        <w:rPr>
          <w:noProof/>
        </w:rPr>
        <w:t>i)</w:t>
      </w:r>
      <w:r w:rsidRPr="00311084">
        <w:rPr>
          <w:noProof/>
        </w:rPr>
        <w:tab/>
      </w:r>
      <w:r w:rsidR="00B30C24" w:rsidRPr="009E12B4">
        <w:rPr>
          <w:noProof/>
        </w:rPr>
        <w:t>Regras e aspetos de utilização dos veículos relacionados com o ambiente, incluindo os veículos elétricos: utilização adequada dos avisadores sonoros, consumo moderado de combustível/energia, limitação das emissões poluentes (emissões de gases com efeito de estufa, poluentes atmosféricos, ruído e microplásticos provenientes do desgaste dos pneus e das estradas, etc.). </w:t>
      </w:r>
    </w:p>
    <w:p w14:paraId="411669CA" w14:textId="77777777" w:rsidR="005B3AE5" w:rsidRPr="009E12B4" w:rsidRDefault="005B3AE5" w:rsidP="005B3AE5">
      <w:pPr>
        <w:pStyle w:val="NumPar1"/>
        <w:rPr>
          <w:rStyle w:val="normaltextrun"/>
          <w:b/>
          <w:bCs/>
          <w:noProof/>
          <w:color w:val="000000"/>
        </w:rPr>
      </w:pPr>
      <w:r w:rsidRPr="009E12B4">
        <w:rPr>
          <w:rStyle w:val="normaltextrun"/>
          <w:b/>
          <w:noProof/>
          <w:color w:val="000000"/>
        </w:rPr>
        <w:t>Disposições específicas relativas às categorias A1, A2 e A</w:t>
      </w:r>
      <w:r w:rsidRPr="009E12B4">
        <w:rPr>
          <w:rStyle w:val="normaltextrun"/>
          <w:b/>
          <w:noProof/>
        </w:rPr>
        <w:t xml:space="preserve"> </w:t>
      </w:r>
    </w:p>
    <w:p w14:paraId="13E536AA" w14:textId="77777777" w:rsidR="005B3AE5" w:rsidRPr="009E12B4" w:rsidRDefault="005B3AE5" w:rsidP="00753DC7">
      <w:pPr>
        <w:rPr>
          <w:rStyle w:val="normaltextrun"/>
          <w:noProof/>
        </w:rPr>
      </w:pPr>
      <w:r w:rsidRPr="009E12B4">
        <w:rPr>
          <w:rStyle w:val="normaltextrun"/>
          <w:noProof/>
        </w:rPr>
        <w:t>Controlo obrigatório dos conhecimentos gerais sobre: </w:t>
      </w:r>
    </w:p>
    <w:p w14:paraId="5B6EC7C9" w14:textId="7CFEF67F" w:rsidR="005B3AE5" w:rsidRPr="009E12B4" w:rsidRDefault="00311084" w:rsidP="00311084">
      <w:pPr>
        <w:pStyle w:val="Point1"/>
        <w:rPr>
          <w:noProof/>
        </w:rPr>
      </w:pPr>
      <w:r>
        <w:rPr>
          <w:noProof/>
        </w:rPr>
        <w:t>a)</w:t>
      </w:r>
      <w:r w:rsidRPr="00311084">
        <w:rPr>
          <w:noProof/>
        </w:rPr>
        <w:tab/>
      </w:r>
      <w:r w:rsidR="00B75A05" w:rsidRPr="009E12B4">
        <w:rPr>
          <w:noProof/>
        </w:rPr>
        <w:t>Utilização do equipamento de proteção, como, por exemplo, luvas, botas, vestuário e capacete; </w:t>
      </w:r>
    </w:p>
    <w:p w14:paraId="43F3546B" w14:textId="0CF1BE32" w:rsidR="005B3AE5" w:rsidRPr="009E12B4" w:rsidRDefault="00311084" w:rsidP="00311084">
      <w:pPr>
        <w:pStyle w:val="Point1"/>
        <w:rPr>
          <w:noProof/>
        </w:rPr>
      </w:pPr>
      <w:r>
        <w:rPr>
          <w:noProof/>
        </w:rPr>
        <w:t>b)</w:t>
      </w:r>
      <w:r w:rsidRPr="00311084">
        <w:rPr>
          <w:noProof/>
        </w:rPr>
        <w:tab/>
      </w:r>
      <w:r w:rsidR="00B75A05" w:rsidRPr="009E12B4">
        <w:rPr>
          <w:noProof/>
        </w:rPr>
        <w:t>Visibilidade dos motociclistas para os outros utentes da estrada; </w:t>
      </w:r>
    </w:p>
    <w:p w14:paraId="68FA6403" w14:textId="05CB040D" w:rsidR="005B3AE5" w:rsidRPr="009E12B4" w:rsidRDefault="00311084" w:rsidP="00311084">
      <w:pPr>
        <w:pStyle w:val="Point1"/>
        <w:rPr>
          <w:noProof/>
        </w:rPr>
      </w:pPr>
      <w:r>
        <w:rPr>
          <w:noProof/>
        </w:rPr>
        <w:t>c)</w:t>
      </w:r>
      <w:r w:rsidRPr="00311084">
        <w:rPr>
          <w:noProof/>
        </w:rPr>
        <w:tab/>
      </w:r>
      <w:r w:rsidR="00B75A05" w:rsidRPr="009E12B4">
        <w:rPr>
          <w:noProof/>
        </w:rPr>
        <w:t>Fatores de risco associados aos diferentes estados do piso, conforme atrás se refere, atendendo sobretudo a partes escorregadias, como, por exemplo, tampas de esgoto, marcações (linhas e setas) e carris de elétrico; </w:t>
      </w:r>
    </w:p>
    <w:p w14:paraId="68DBAA71" w14:textId="2A7FB5BB" w:rsidR="005B3AE5" w:rsidRPr="009E12B4" w:rsidRDefault="00311084" w:rsidP="00311084">
      <w:pPr>
        <w:pStyle w:val="Point1"/>
        <w:rPr>
          <w:noProof/>
        </w:rPr>
      </w:pPr>
      <w:r>
        <w:rPr>
          <w:noProof/>
        </w:rPr>
        <w:t>d)</w:t>
      </w:r>
      <w:r w:rsidRPr="00311084">
        <w:rPr>
          <w:noProof/>
        </w:rPr>
        <w:tab/>
      </w:r>
      <w:r w:rsidR="00B75A05" w:rsidRPr="009E12B4">
        <w:rPr>
          <w:noProof/>
        </w:rPr>
        <w:t>Aspetos mecânicos que afetam a segurança da condução, conforme atrás se refere, atendendo sobretudo ao interruptor de paragem de emergência, aos níveis do óleo e à corrente. </w:t>
      </w:r>
    </w:p>
    <w:p w14:paraId="4E26ABB5" w14:textId="77777777" w:rsidR="005B3AE5" w:rsidRPr="009E12B4" w:rsidRDefault="005B3AE5" w:rsidP="005B3AE5">
      <w:pPr>
        <w:pStyle w:val="NumPar1"/>
        <w:rPr>
          <w:rStyle w:val="normaltextrun"/>
          <w:b/>
          <w:bCs/>
          <w:noProof/>
          <w:color w:val="000000"/>
        </w:rPr>
      </w:pPr>
      <w:r w:rsidRPr="009E12B4">
        <w:rPr>
          <w:rStyle w:val="normaltextrun"/>
          <w:b/>
          <w:noProof/>
          <w:color w:val="000000"/>
        </w:rPr>
        <w:t>Disposições específicas relativas às categorias C, CE, C1, C1E, D, DE, D1 e D1E</w:t>
      </w:r>
      <w:r w:rsidRPr="009E12B4">
        <w:rPr>
          <w:rStyle w:val="normaltextrun"/>
          <w:b/>
          <w:noProof/>
        </w:rPr>
        <w:t xml:space="preserve"> </w:t>
      </w:r>
    </w:p>
    <w:p w14:paraId="3C9625DB" w14:textId="6A7300C7" w:rsidR="005B3AE5" w:rsidRPr="009E12B4" w:rsidRDefault="00311084" w:rsidP="00311084">
      <w:pPr>
        <w:pStyle w:val="Point0"/>
        <w:rPr>
          <w:rStyle w:val="normaltextrun"/>
          <w:noProof/>
        </w:rPr>
      </w:pPr>
      <w:r>
        <w:rPr>
          <w:noProof/>
        </w:rPr>
        <w:t>1.</w:t>
      </w:r>
      <w:r w:rsidRPr="00311084">
        <w:rPr>
          <w:noProof/>
        </w:rPr>
        <w:tab/>
      </w:r>
      <w:r w:rsidR="005B3AE5" w:rsidRPr="009E12B4">
        <w:rPr>
          <w:rStyle w:val="normaltextrun"/>
          <w:noProof/>
        </w:rPr>
        <w:t>Controlo obrigatório dos conhecimentos gerais sobre: </w:t>
      </w:r>
    </w:p>
    <w:p w14:paraId="673719FF" w14:textId="5EA1AC4F" w:rsidR="005B3AE5" w:rsidRPr="009E12B4" w:rsidRDefault="00311084" w:rsidP="00311084">
      <w:pPr>
        <w:pStyle w:val="Point1"/>
        <w:rPr>
          <w:noProof/>
        </w:rPr>
      </w:pPr>
      <w:r>
        <w:rPr>
          <w:noProof/>
        </w:rPr>
        <w:t>a)</w:t>
      </w:r>
      <w:r w:rsidRPr="00311084">
        <w:rPr>
          <w:noProof/>
        </w:rPr>
        <w:tab/>
      </w:r>
      <w:r w:rsidR="00B75A05" w:rsidRPr="009E12B4">
        <w:rPr>
          <w:noProof/>
        </w:rPr>
        <w:t>Regras relativas a tempo de condução e períodos de repouso em conformidade com o Regulamento (CE) n.º 561/2006 do Parlamento Europeu e do Conselho</w:t>
      </w:r>
      <w:r w:rsidR="00B75A05" w:rsidRPr="009E12B4">
        <w:rPr>
          <w:rStyle w:val="FootnoteReference"/>
          <w:noProof/>
        </w:rPr>
        <w:footnoteReference w:id="7"/>
      </w:r>
      <w:r w:rsidR="00B75A05" w:rsidRPr="009E12B4">
        <w:rPr>
          <w:noProof/>
        </w:rPr>
        <w:t>; Utilização do aparelho de controlo, tal como definido no Regulamento (UE) n.º 165/2014; </w:t>
      </w:r>
    </w:p>
    <w:p w14:paraId="47ED4ADD" w14:textId="7BCF8947" w:rsidR="005B3AE5" w:rsidRPr="009E12B4" w:rsidRDefault="00311084" w:rsidP="00311084">
      <w:pPr>
        <w:pStyle w:val="Point1"/>
        <w:rPr>
          <w:noProof/>
        </w:rPr>
      </w:pPr>
      <w:r>
        <w:rPr>
          <w:noProof/>
        </w:rPr>
        <w:t>b)</w:t>
      </w:r>
      <w:r w:rsidRPr="00311084">
        <w:rPr>
          <w:noProof/>
        </w:rPr>
        <w:tab/>
      </w:r>
      <w:r w:rsidR="00110C96" w:rsidRPr="009E12B4">
        <w:rPr>
          <w:noProof/>
        </w:rPr>
        <w:t>Regras relativas ao tipo de transporte em questão: mercadorias ou passageiros; </w:t>
      </w:r>
    </w:p>
    <w:p w14:paraId="755DEA75" w14:textId="203D4C3F" w:rsidR="005B3AE5" w:rsidRPr="009E12B4" w:rsidRDefault="00311084" w:rsidP="00311084">
      <w:pPr>
        <w:pStyle w:val="Point1"/>
        <w:rPr>
          <w:noProof/>
        </w:rPr>
      </w:pPr>
      <w:r>
        <w:rPr>
          <w:noProof/>
        </w:rPr>
        <w:t>c)</w:t>
      </w:r>
      <w:r w:rsidRPr="00311084">
        <w:rPr>
          <w:noProof/>
        </w:rPr>
        <w:tab/>
      </w:r>
      <w:r w:rsidR="00110C96" w:rsidRPr="009E12B4">
        <w:rPr>
          <w:noProof/>
        </w:rPr>
        <w:t>Documentos relativos ao veículo e ao transporte exigidos para o transporte nacional e internacional de mercadorias e passageiros; </w:t>
      </w:r>
    </w:p>
    <w:p w14:paraId="2EF8731B" w14:textId="4C98C185" w:rsidR="005B3AE5" w:rsidRPr="009E12B4" w:rsidRDefault="00311084" w:rsidP="00311084">
      <w:pPr>
        <w:pStyle w:val="Point1"/>
        <w:rPr>
          <w:noProof/>
        </w:rPr>
      </w:pPr>
      <w:r>
        <w:rPr>
          <w:noProof/>
        </w:rPr>
        <w:t>d)</w:t>
      </w:r>
      <w:r w:rsidRPr="00311084">
        <w:rPr>
          <w:noProof/>
        </w:rPr>
        <w:tab/>
      </w:r>
      <w:r w:rsidR="00110C96" w:rsidRPr="009E12B4">
        <w:rPr>
          <w:noProof/>
        </w:rPr>
        <w:t>Comportamento a adotar em caso de acidente; Conhecimento das medidas a tomar após um acidente ou ocorrência similar, incluindo ações de emergência, como evacuação de passageiros e conhecimentos básicos de primeiros socorros; </w:t>
      </w:r>
    </w:p>
    <w:p w14:paraId="0C649C2B" w14:textId="01DC5D3F" w:rsidR="005B3AE5" w:rsidRPr="009E12B4" w:rsidRDefault="00311084" w:rsidP="00311084">
      <w:pPr>
        <w:pStyle w:val="Point1"/>
        <w:rPr>
          <w:noProof/>
        </w:rPr>
      </w:pPr>
      <w:r>
        <w:rPr>
          <w:noProof/>
        </w:rPr>
        <w:t>e)</w:t>
      </w:r>
      <w:r w:rsidRPr="00311084">
        <w:rPr>
          <w:noProof/>
        </w:rPr>
        <w:tab/>
      </w:r>
      <w:r w:rsidR="00110C96" w:rsidRPr="009E12B4">
        <w:rPr>
          <w:noProof/>
        </w:rPr>
        <w:t>Precauções a adotar durante a remoção e a substituição de rodas; </w:t>
      </w:r>
    </w:p>
    <w:p w14:paraId="0AC7CA6F" w14:textId="78643101" w:rsidR="005B3AE5" w:rsidRPr="009E12B4" w:rsidRDefault="00311084" w:rsidP="00311084">
      <w:pPr>
        <w:pStyle w:val="Point1"/>
        <w:rPr>
          <w:noProof/>
        </w:rPr>
      </w:pPr>
      <w:r>
        <w:rPr>
          <w:noProof/>
        </w:rPr>
        <w:t>f)</w:t>
      </w:r>
      <w:r w:rsidRPr="00311084">
        <w:rPr>
          <w:noProof/>
        </w:rPr>
        <w:tab/>
      </w:r>
      <w:r w:rsidR="00110C96" w:rsidRPr="009E12B4">
        <w:rPr>
          <w:noProof/>
        </w:rPr>
        <w:t>Regulamentação sobre o peso e as dimensões dos veículos; Regras relativas aos dispositivos de limitação de velocidade; </w:t>
      </w:r>
    </w:p>
    <w:p w14:paraId="2DADA944" w14:textId="1EE54EAD" w:rsidR="005B3AE5" w:rsidRPr="009E12B4" w:rsidRDefault="00311084" w:rsidP="00311084">
      <w:pPr>
        <w:pStyle w:val="Point1"/>
        <w:rPr>
          <w:noProof/>
        </w:rPr>
      </w:pPr>
      <w:r>
        <w:rPr>
          <w:noProof/>
        </w:rPr>
        <w:t>g)</w:t>
      </w:r>
      <w:r w:rsidRPr="00311084">
        <w:rPr>
          <w:noProof/>
        </w:rPr>
        <w:tab/>
      </w:r>
      <w:r w:rsidR="00110C96" w:rsidRPr="009E12B4">
        <w:rPr>
          <w:noProof/>
        </w:rPr>
        <w:t>Obstrução do campo visual devido às características dos veículos; </w:t>
      </w:r>
    </w:p>
    <w:p w14:paraId="7A435E3B" w14:textId="430551AA" w:rsidR="005B3AE5" w:rsidRPr="009E12B4" w:rsidRDefault="00311084" w:rsidP="00311084">
      <w:pPr>
        <w:pStyle w:val="Point1"/>
        <w:rPr>
          <w:noProof/>
        </w:rPr>
      </w:pPr>
      <w:r>
        <w:rPr>
          <w:noProof/>
        </w:rPr>
        <w:t>h)</w:t>
      </w:r>
      <w:r w:rsidRPr="00311084">
        <w:rPr>
          <w:noProof/>
        </w:rPr>
        <w:tab/>
      </w:r>
      <w:r w:rsidR="00110C96" w:rsidRPr="009E12B4">
        <w:rPr>
          <w:noProof/>
        </w:rPr>
        <w:t>Leitura de um mapa de estradas; planeamento do itinerário, incluindo utilização de sistemas de navegação eletrónicos (facultativo); </w:t>
      </w:r>
    </w:p>
    <w:p w14:paraId="0582F70C" w14:textId="45C302CE" w:rsidR="005B3AE5" w:rsidRPr="009E12B4" w:rsidRDefault="00311084" w:rsidP="00311084">
      <w:pPr>
        <w:pStyle w:val="Point1"/>
        <w:rPr>
          <w:noProof/>
        </w:rPr>
      </w:pPr>
      <w:r>
        <w:rPr>
          <w:noProof/>
        </w:rPr>
        <w:t>i)</w:t>
      </w:r>
      <w:r w:rsidRPr="00311084">
        <w:rPr>
          <w:noProof/>
        </w:rPr>
        <w:tab/>
      </w:r>
      <w:r w:rsidR="00110C96" w:rsidRPr="009E12B4">
        <w:rPr>
          <w:noProof/>
        </w:rPr>
        <w:t>Fatores de segurança relativos às operações de carga do veículo: Controlo da carga (acondicionamento e fixação), dificuldades com diferentes tipos de carga (por exemplo, líquidos e carga suspensa), operações de carga e descarga de mercadorias e utilização de equipamento de carga e descarga (apenas para as categorias C, CE, C1 e C1E); </w:t>
      </w:r>
    </w:p>
    <w:p w14:paraId="0C4C3359" w14:textId="74947429" w:rsidR="005B3AE5" w:rsidRPr="009E12B4" w:rsidRDefault="00311084" w:rsidP="00311084">
      <w:pPr>
        <w:pStyle w:val="Point1"/>
        <w:rPr>
          <w:noProof/>
        </w:rPr>
      </w:pPr>
      <w:r>
        <w:rPr>
          <w:noProof/>
        </w:rPr>
        <w:t>j)</w:t>
      </w:r>
      <w:r w:rsidRPr="00311084">
        <w:rPr>
          <w:noProof/>
        </w:rPr>
        <w:tab/>
      </w:r>
      <w:r w:rsidR="009D5312" w:rsidRPr="009E12B4">
        <w:rPr>
          <w:noProof/>
        </w:rPr>
        <w:t>Responsabilidade do condutor no que se refere ao transporte de passageiros; conforto e segurança dos passageiros; transporte de crianças; verificações necessárias antes de iniciar a viagem; todos os tipos de autocarros (autocarros utilizados nos transportes públicos, autocarros com dimensões especiais, etc.) devem ser incluídos no exame teórico (apenas para as categorias D, DE, D1 e D1E); </w:t>
      </w:r>
    </w:p>
    <w:p w14:paraId="625A8258" w14:textId="3B841057" w:rsidR="005B3AE5" w:rsidRPr="009E12B4" w:rsidRDefault="00311084" w:rsidP="00311084">
      <w:pPr>
        <w:pStyle w:val="Point1"/>
        <w:rPr>
          <w:noProof/>
        </w:rPr>
      </w:pPr>
      <w:r>
        <w:rPr>
          <w:noProof/>
        </w:rPr>
        <w:t>k)</w:t>
      </w:r>
      <w:r w:rsidRPr="00311084">
        <w:rPr>
          <w:noProof/>
        </w:rPr>
        <w:tab/>
      </w:r>
      <w:r w:rsidR="005B3AE5" w:rsidRPr="009E12B4">
        <w:rPr>
          <w:noProof/>
        </w:rPr>
        <w:t xml:space="preserve">Os Estados-Membros podem dispensar os candidatos à carta de condução de um veículo da categoria C1 ou C1E não abrangido pelo âmbito do Regulamento (UE) n.º 165/2014 de comprovar o conhecimento dos domínios enumerados nas alíneas a) a c) do ponto 4.1. </w:t>
      </w:r>
    </w:p>
    <w:p w14:paraId="45475FD5" w14:textId="3261A897" w:rsidR="005B3AE5" w:rsidRPr="009E12B4" w:rsidRDefault="00311084" w:rsidP="00311084">
      <w:pPr>
        <w:pStyle w:val="Point0"/>
        <w:rPr>
          <w:rStyle w:val="normaltextrun"/>
          <w:noProof/>
        </w:rPr>
      </w:pPr>
      <w:r>
        <w:rPr>
          <w:noProof/>
        </w:rPr>
        <w:t>2.</w:t>
      </w:r>
      <w:r w:rsidRPr="00311084">
        <w:rPr>
          <w:noProof/>
        </w:rPr>
        <w:tab/>
      </w:r>
      <w:r w:rsidR="005B3AE5" w:rsidRPr="009E12B4">
        <w:rPr>
          <w:rStyle w:val="normaltextrun"/>
          <w:noProof/>
        </w:rPr>
        <w:t>Controlo obrigatório dos conhecimentos gerais sobre as seguintes disposições adicionais referentes às categorias C, CE, D e DE: </w:t>
      </w:r>
    </w:p>
    <w:p w14:paraId="5E343D80" w14:textId="4A4C1E36" w:rsidR="005B3AE5" w:rsidRPr="009E12B4" w:rsidRDefault="00311084" w:rsidP="00311084">
      <w:pPr>
        <w:pStyle w:val="Point1"/>
        <w:rPr>
          <w:noProof/>
        </w:rPr>
      </w:pPr>
      <w:r>
        <w:rPr>
          <w:noProof/>
        </w:rPr>
        <w:t>a)</w:t>
      </w:r>
      <w:r w:rsidRPr="00311084">
        <w:rPr>
          <w:noProof/>
        </w:rPr>
        <w:tab/>
      </w:r>
      <w:r w:rsidR="00201C54" w:rsidRPr="009E12B4">
        <w:rPr>
          <w:noProof/>
        </w:rPr>
        <w:t>Princípios de construção e de funcionamento dos seguintes elementos: Motores de combustão interna, fluidos (por exemplo, óleo do motor, líquido de arrefecimento, líquido de lavagem), sistema de combustível, sistema elétrico, sistema de ignição, sistema de transmissão (embraiagem, caixa de velocidades, etc.); </w:t>
      </w:r>
    </w:p>
    <w:p w14:paraId="15285083" w14:textId="7E5652ED" w:rsidR="005B3AE5" w:rsidRPr="009E12B4" w:rsidRDefault="00311084" w:rsidP="00311084">
      <w:pPr>
        <w:pStyle w:val="Point1"/>
        <w:rPr>
          <w:noProof/>
        </w:rPr>
      </w:pPr>
      <w:r>
        <w:rPr>
          <w:noProof/>
        </w:rPr>
        <w:t>b)</w:t>
      </w:r>
      <w:r w:rsidRPr="00311084">
        <w:rPr>
          <w:noProof/>
        </w:rPr>
        <w:tab/>
      </w:r>
      <w:r w:rsidR="00201C54" w:rsidRPr="009E12B4">
        <w:rPr>
          <w:noProof/>
        </w:rPr>
        <w:t>Lubrificação e proteção antigelo; </w:t>
      </w:r>
    </w:p>
    <w:p w14:paraId="46A5727A" w14:textId="7725D61F" w:rsidR="005B3AE5" w:rsidRPr="009E12B4" w:rsidRDefault="00311084" w:rsidP="00311084">
      <w:pPr>
        <w:pStyle w:val="Point1"/>
        <w:rPr>
          <w:noProof/>
        </w:rPr>
      </w:pPr>
      <w:r>
        <w:rPr>
          <w:noProof/>
        </w:rPr>
        <w:t>c)</w:t>
      </w:r>
      <w:r w:rsidRPr="00311084">
        <w:rPr>
          <w:noProof/>
        </w:rPr>
        <w:tab/>
      </w:r>
      <w:r w:rsidR="00201C54" w:rsidRPr="009E12B4">
        <w:rPr>
          <w:noProof/>
        </w:rPr>
        <w:t>Princípios de construção, colocação, utilização correta e manutenção dos pneumáticos; </w:t>
      </w:r>
    </w:p>
    <w:p w14:paraId="542597B3" w14:textId="6DEE1989" w:rsidR="005B3AE5" w:rsidRPr="009E12B4" w:rsidRDefault="00311084" w:rsidP="00311084">
      <w:pPr>
        <w:pStyle w:val="Point1"/>
        <w:rPr>
          <w:noProof/>
        </w:rPr>
      </w:pPr>
      <w:r>
        <w:rPr>
          <w:noProof/>
        </w:rPr>
        <w:t>d)</w:t>
      </w:r>
      <w:r w:rsidRPr="00311084">
        <w:rPr>
          <w:noProof/>
        </w:rPr>
        <w:tab/>
      </w:r>
      <w:r w:rsidR="00201C54" w:rsidRPr="009E12B4">
        <w:rPr>
          <w:noProof/>
        </w:rPr>
        <w:t>Princípios relativos aos tipos, funcionamento, partes principais, ligação, utilização e manutenção diária dos dispositivos de travagem e de limitação da velocidade, e utilização de sistemas de travagem antibloqueio; </w:t>
      </w:r>
    </w:p>
    <w:p w14:paraId="41397EA7" w14:textId="3217ED4C" w:rsidR="005B3AE5" w:rsidRPr="009E12B4" w:rsidRDefault="00311084" w:rsidP="00311084">
      <w:pPr>
        <w:pStyle w:val="Point1"/>
        <w:rPr>
          <w:noProof/>
        </w:rPr>
      </w:pPr>
      <w:r>
        <w:rPr>
          <w:noProof/>
        </w:rPr>
        <w:t>e)</w:t>
      </w:r>
      <w:r w:rsidRPr="00311084">
        <w:rPr>
          <w:noProof/>
        </w:rPr>
        <w:tab/>
      </w:r>
      <w:r w:rsidR="00201C54" w:rsidRPr="009E12B4">
        <w:rPr>
          <w:noProof/>
        </w:rPr>
        <w:t>Princípios relativos aos tipos, funcionamento, partes principais, ligação, utilização e manutenção diária dos sistemas de acoplamento (apenas para as categorias CE e DE); </w:t>
      </w:r>
    </w:p>
    <w:p w14:paraId="55BC913A" w14:textId="39F22C6A" w:rsidR="005B3AE5" w:rsidRPr="009E12B4" w:rsidRDefault="00311084" w:rsidP="00311084">
      <w:pPr>
        <w:pStyle w:val="Point1"/>
        <w:rPr>
          <w:noProof/>
        </w:rPr>
      </w:pPr>
      <w:r>
        <w:rPr>
          <w:noProof/>
        </w:rPr>
        <w:t>f)</w:t>
      </w:r>
      <w:r w:rsidRPr="00311084">
        <w:rPr>
          <w:noProof/>
        </w:rPr>
        <w:tab/>
      </w:r>
      <w:r w:rsidR="00201C54" w:rsidRPr="009E12B4">
        <w:rPr>
          <w:noProof/>
        </w:rPr>
        <w:t>Métodos de identificação de causas de avarias; </w:t>
      </w:r>
    </w:p>
    <w:p w14:paraId="3E1C3FA1" w14:textId="7FF02F98" w:rsidR="005B3AE5" w:rsidRPr="009E12B4" w:rsidRDefault="00311084" w:rsidP="00311084">
      <w:pPr>
        <w:pStyle w:val="Point1"/>
        <w:rPr>
          <w:noProof/>
        </w:rPr>
      </w:pPr>
      <w:r>
        <w:rPr>
          <w:noProof/>
        </w:rPr>
        <w:t>g)</w:t>
      </w:r>
      <w:r w:rsidRPr="00311084">
        <w:rPr>
          <w:noProof/>
        </w:rPr>
        <w:tab/>
      </w:r>
      <w:r w:rsidR="00201C54" w:rsidRPr="009E12B4">
        <w:rPr>
          <w:noProof/>
        </w:rPr>
        <w:t>Manutenção preventiva de avarias e reparações correntes necessárias; </w:t>
      </w:r>
    </w:p>
    <w:p w14:paraId="5CC1C9FF" w14:textId="5CC08C41" w:rsidR="005B3AE5" w:rsidRPr="009E12B4" w:rsidRDefault="00311084" w:rsidP="00311084">
      <w:pPr>
        <w:pStyle w:val="Point1"/>
        <w:rPr>
          <w:noProof/>
        </w:rPr>
      </w:pPr>
      <w:r>
        <w:rPr>
          <w:noProof/>
        </w:rPr>
        <w:t>h)</w:t>
      </w:r>
      <w:r w:rsidRPr="00311084">
        <w:rPr>
          <w:noProof/>
        </w:rPr>
        <w:tab/>
      </w:r>
      <w:r w:rsidR="00201C54" w:rsidRPr="009E12B4">
        <w:rPr>
          <w:noProof/>
        </w:rPr>
        <w:t>Responsabilidade do condutor relativamente à receção, ao transporte e à entrega de mercadorias, segundo as condições acordadas (apenas para as categorias C e CE). </w:t>
      </w:r>
    </w:p>
    <w:p w14:paraId="116F128F" w14:textId="77777777" w:rsidR="005B3AE5" w:rsidRPr="009E12B4" w:rsidRDefault="00205CED" w:rsidP="00205CED">
      <w:pPr>
        <w:rPr>
          <w:rStyle w:val="normaltextrun"/>
          <w:noProof/>
        </w:rPr>
      </w:pPr>
      <w:r w:rsidRPr="009E12B4">
        <w:rPr>
          <w:rStyle w:val="normaltextrun"/>
          <w:noProof/>
        </w:rPr>
        <w:t>B.</w:t>
      </w:r>
      <w:r w:rsidRPr="009E12B4">
        <w:rPr>
          <w:noProof/>
        </w:rPr>
        <w:tab/>
      </w:r>
      <w:r w:rsidRPr="009E12B4">
        <w:rPr>
          <w:rStyle w:val="normaltextrun"/>
          <w:noProof/>
        </w:rPr>
        <w:t>EXAME DE AVALIAÇÃO DAS COMPETÊNCIAS E DO COMPORTAMENTO </w:t>
      </w:r>
    </w:p>
    <w:p w14:paraId="6D27A009" w14:textId="77777777" w:rsidR="005B3AE5" w:rsidRPr="009E12B4" w:rsidRDefault="005B3AE5" w:rsidP="005B3AE5">
      <w:pPr>
        <w:pStyle w:val="NumPar1"/>
        <w:rPr>
          <w:rStyle w:val="normaltextrun"/>
          <w:noProof/>
          <w:color w:val="000000"/>
        </w:rPr>
      </w:pPr>
      <w:r w:rsidRPr="009E12B4">
        <w:rPr>
          <w:rStyle w:val="normaltextrun"/>
          <w:noProof/>
          <w:color w:val="000000"/>
        </w:rPr>
        <w:t>Veículo e seu equipamento</w:t>
      </w:r>
      <w:r w:rsidRPr="009E12B4">
        <w:rPr>
          <w:rStyle w:val="normaltextrun"/>
          <w:noProof/>
        </w:rPr>
        <w:t xml:space="preserve"> </w:t>
      </w:r>
    </w:p>
    <w:p w14:paraId="243359EE" w14:textId="123E9152" w:rsidR="005B3AE5" w:rsidRPr="009E12B4" w:rsidRDefault="00311084" w:rsidP="00311084">
      <w:pPr>
        <w:pStyle w:val="Point0"/>
        <w:rPr>
          <w:rStyle w:val="normaltextrun"/>
          <w:noProof/>
        </w:rPr>
      </w:pPr>
      <w:r>
        <w:rPr>
          <w:noProof/>
        </w:rPr>
        <w:t>1.</w:t>
      </w:r>
      <w:r w:rsidRPr="00311084">
        <w:rPr>
          <w:noProof/>
        </w:rPr>
        <w:tab/>
      </w:r>
      <w:r w:rsidR="005B3AE5" w:rsidRPr="009E12B4">
        <w:rPr>
          <w:rStyle w:val="normaltextrun"/>
          <w:noProof/>
        </w:rPr>
        <w:t>Sistema de transmissão do veículo </w:t>
      </w:r>
    </w:p>
    <w:p w14:paraId="610DBF39" w14:textId="7C284ABF" w:rsidR="005B3AE5" w:rsidRPr="009E12B4" w:rsidRDefault="00311084" w:rsidP="00311084">
      <w:pPr>
        <w:pStyle w:val="Point1"/>
        <w:rPr>
          <w:noProof/>
        </w:rPr>
      </w:pPr>
      <w:r>
        <w:rPr>
          <w:noProof/>
        </w:rPr>
        <w:t>a)</w:t>
      </w:r>
      <w:r w:rsidRPr="00311084">
        <w:rPr>
          <w:noProof/>
        </w:rPr>
        <w:tab/>
      </w:r>
      <w:r w:rsidR="005B3AE5" w:rsidRPr="009E12B4">
        <w:rPr>
          <w:noProof/>
        </w:rPr>
        <w:t>A condução de um veículo com caixa manual está sujeita a um exame de avaliação das competências e do comportamento efetuado num veículo com caixa manual. </w:t>
      </w:r>
    </w:p>
    <w:p w14:paraId="676DDDA6" w14:textId="77777777" w:rsidR="005B3AE5" w:rsidRPr="009E12B4" w:rsidRDefault="005B3AE5" w:rsidP="00426CFE">
      <w:pPr>
        <w:pStyle w:val="Text2"/>
        <w:rPr>
          <w:noProof/>
        </w:rPr>
      </w:pPr>
      <w:r w:rsidRPr="009E12B4">
        <w:rPr>
          <w:rStyle w:val="normaltextrun"/>
          <w:noProof/>
          <w:color w:val="000000"/>
        </w:rPr>
        <w:t>Por «veículo com caixa manual», entende-se um veículo em que um pedal de embraiagem (ou uma alavanca operada manualmente nas categorias A, A2 e A1) está presente e deve ser acionado/a pelo condutor para o arranque ou paragem do veículo ou a mudança de velocidades;</w:t>
      </w:r>
      <w:r w:rsidRPr="009E12B4">
        <w:rPr>
          <w:rStyle w:val="eop"/>
          <w:noProof/>
          <w:color w:val="000000"/>
        </w:rPr>
        <w:t xml:space="preserve"> </w:t>
      </w:r>
    </w:p>
    <w:p w14:paraId="7CDD1160" w14:textId="2B40F951" w:rsidR="005B3AE5" w:rsidRPr="009E12B4" w:rsidRDefault="00311084" w:rsidP="00311084">
      <w:pPr>
        <w:pStyle w:val="Point1"/>
        <w:rPr>
          <w:noProof/>
        </w:rPr>
      </w:pPr>
      <w:r>
        <w:rPr>
          <w:noProof/>
        </w:rPr>
        <w:t>b)</w:t>
      </w:r>
      <w:r w:rsidRPr="00311084">
        <w:rPr>
          <w:noProof/>
        </w:rPr>
        <w:tab/>
      </w:r>
      <w:r w:rsidR="005B3AE5" w:rsidRPr="009E12B4">
        <w:rPr>
          <w:noProof/>
        </w:rPr>
        <w:t>Os veículos que não preenchem os critérios estabelecidos no ponto 5.1, alínea a), são considerados veículos com caixa automática. </w:t>
      </w:r>
    </w:p>
    <w:p w14:paraId="47F09B8B" w14:textId="77777777" w:rsidR="005B3AE5" w:rsidRPr="009E12B4" w:rsidRDefault="005B3AE5" w:rsidP="00426CFE">
      <w:pPr>
        <w:pStyle w:val="Text2"/>
        <w:rPr>
          <w:rStyle w:val="normaltextrun"/>
          <w:noProof/>
          <w:color w:val="000000"/>
        </w:rPr>
      </w:pPr>
      <w:r w:rsidRPr="009E12B4">
        <w:rPr>
          <w:rStyle w:val="normaltextrun"/>
          <w:noProof/>
          <w:color w:val="000000"/>
        </w:rPr>
        <w:t>Sem prejuízo do disposto no ponto 5.1, alínea c), se o candidato efetuar o exame de avaliação das competências e do comportamento num veículo com transmissão automática, tal virá indicado na carta de condução emitida com base nesse exame com o código pertinente da União previsto no anexo I, parte E. Uma carta que contenha esta menção só pode ser utilizada para a condução de veículos com caixa automática; </w:t>
      </w:r>
    </w:p>
    <w:p w14:paraId="748BED26" w14:textId="3272DF8C" w:rsidR="005B3AE5" w:rsidRPr="009E12B4" w:rsidRDefault="00311084" w:rsidP="00311084">
      <w:pPr>
        <w:pStyle w:val="Point1"/>
        <w:rPr>
          <w:noProof/>
        </w:rPr>
      </w:pPr>
      <w:r>
        <w:rPr>
          <w:noProof/>
        </w:rPr>
        <w:t>c)</w:t>
      </w:r>
      <w:r w:rsidRPr="00311084">
        <w:rPr>
          <w:noProof/>
        </w:rPr>
        <w:tab/>
      </w:r>
      <w:r w:rsidR="005B3AE5" w:rsidRPr="009E12B4">
        <w:rPr>
          <w:noProof/>
        </w:rPr>
        <w:t>O código da União indicado numa carta de condução da categoria A1, A2, A, B1, B ou BE, emitida com base num exame de avaliação das competências e do comportamento efetuado num veículo com caixa automática, deve ser suprimido se o titular realizar com êxito um exame de avaliação das competências e do comportamento específico ou concluir uma formação específica. </w:t>
      </w:r>
    </w:p>
    <w:p w14:paraId="3715B9D9" w14:textId="77777777" w:rsidR="005B3AE5" w:rsidRPr="009E12B4" w:rsidRDefault="005B3AE5" w:rsidP="002446FC">
      <w:pPr>
        <w:pStyle w:val="Text2"/>
        <w:rPr>
          <w:rStyle w:val="normaltextrun"/>
          <w:noProof/>
          <w:color w:val="000000"/>
        </w:rPr>
      </w:pPr>
      <w:r w:rsidRPr="009E12B4">
        <w:rPr>
          <w:rStyle w:val="normaltextrun"/>
          <w:noProof/>
          <w:color w:val="000000"/>
        </w:rPr>
        <w:t>Os Estados-Membros devem tomar as medidas necessárias para: </w:t>
      </w:r>
    </w:p>
    <w:p w14:paraId="57879B2A" w14:textId="77777777" w:rsidR="005B3AE5" w:rsidRPr="009E12B4" w:rsidRDefault="00707416" w:rsidP="002446FC">
      <w:pPr>
        <w:pStyle w:val="Text2"/>
        <w:rPr>
          <w:rStyle w:val="normaltextrun"/>
          <w:noProof/>
          <w:color w:val="000000" w:themeColor="text1"/>
        </w:rPr>
      </w:pPr>
      <w:r w:rsidRPr="009E12B4">
        <w:rPr>
          <w:rStyle w:val="normaltextrun"/>
          <w:noProof/>
          <w:color w:val="000000" w:themeColor="text1"/>
        </w:rPr>
        <w:t>i) aprovar e supervisionar a formação específica, ou </w:t>
      </w:r>
    </w:p>
    <w:p w14:paraId="0858723A" w14:textId="77777777" w:rsidR="005B3AE5" w:rsidRPr="009E12B4" w:rsidRDefault="00707416" w:rsidP="002446FC">
      <w:pPr>
        <w:pStyle w:val="Text2"/>
        <w:rPr>
          <w:rStyle w:val="normaltextrun"/>
          <w:noProof/>
          <w:color w:val="000000" w:themeColor="text1"/>
        </w:rPr>
      </w:pPr>
      <w:r w:rsidRPr="009E12B4">
        <w:rPr>
          <w:rStyle w:val="normaltextrun"/>
          <w:noProof/>
          <w:color w:val="000000" w:themeColor="text1"/>
        </w:rPr>
        <w:t>ii) organizar um exame de avaliação das competências e do comportamento específico. </w:t>
      </w:r>
    </w:p>
    <w:p w14:paraId="4422D7FD" w14:textId="77777777" w:rsidR="005B3AE5" w:rsidRPr="009E12B4" w:rsidRDefault="005B3AE5" w:rsidP="002446FC">
      <w:pPr>
        <w:pStyle w:val="Text2"/>
        <w:rPr>
          <w:rStyle w:val="normaltextrun"/>
          <w:noProof/>
          <w:color w:val="000000" w:themeColor="text1"/>
        </w:rPr>
      </w:pPr>
      <w:r w:rsidRPr="009E12B4">
        <w:rPr>
          <w:rStyle w:val="normaltextrun"/>
          <w:noProof/>
          <w:color w:val="000000" w:themeColor="text1"/>
        </w:rPr>
        <w:t>Os veículos utilizados na formação ou no exame referido no presente ponto devem estar equipados com um sistema de transmissão manual e corresponder à categoria de carta de condução à qual os participantes se candidatam. </w:t>
      </w:r>
    </w:p>
    <w:p w14:paraId="07C4D23D" w14:textId="77777777" w:rsidR="005B3AE5" w:rsidRPr="009E12B4" w:rsidRDefault="005B3AE5" w:rsidP="002446FC">
      <w:pPr>
        <w:pStyle w:val="Text2"/>
        <w:rPr>
          <w:rStyle w:val="normaltextrun"/>
          <w:noProof/>
          <w:color w:val="000000" w:themeColor="text1"/>
        </w:rPr>
      </w:pPr>
      <w:r w:rsidRPr="009E12B4">
        <w:rPr>
          <w:rStyle w:val="normaltextrun"/>
          <w:noProof/>
          <w:color w:val="000000" w:themeColor="text1"/>
        </w:rPr>
        <w:t>A duração do exame de avaliação das competências e do comportamento e a distância percorrida devem ser suficientes para avaliar as competências e o comportamento como explicados no ponto 6 ou 7 do presente anexo, em especial a operação da caixa de transmissão do veículo.  </w:t>
      </w:r>
    </w:p>
    <w:p w14:paraId="24C23305" w14:textId="77777777" w:rsidR="00545907" w:rsidRPr="009E12B4" w:rsidRDefault="005B3AE5" w:rsidP="002446FC">
      <w:pPr>
        <w:pStyle w:val="Text2"/>
        <w:rPr>
          <w:rStyle w:val="normaltextrun"/>
          <w:noProof/>
          <w:color w:val="000000" w:themeColor="text1"/>
        </w:rPr>
      </w:pPr>
      <w:r w:rsidRPr="009E12B4">
        <w:rPr>
          <w:rStyle w:val="normaltextrun"/>
          <w:noProof/>
          <w:color w:val="000000" w:themeColor="text1"/>
        </w:rPr>
        <w:t xml:space="preserve">A formação deve incluir todos os aspetos considerados no ponto 6 ou 7 do presente anexo, em especial a operação da transmissão do veículo. Cada participante tem de realizar a parte prática da formação e mostrar as suas competências e o seu comportamento nas estradas públicas. A formação deve ter uma duração mínima de sete horas; </w:t>
      </w:r>
    </w:p>
    <w:p w14:paraId="492C1DE2" w14:textId="30FB8D85" w:rsidR="005B3AE5" w:rsidRPr="009E12B4" w:rsidRDefault="00311084" w:rsidP="00311084">
      <w:pPr>
        <w:pStyle w:val="Point1"/>
        <w:rPr>
          <w:noProof/>
        </w:rPr>
      </w:pPr>
      <w:r>
        <w:rPr>
          <w:noProof/>
        </w:rPr>
        <w:t>d)</w:t>
      </w:r>
      <w:r w:rsidRPr="00311084">
        <w:rPr>
          <w:noProof/>
        </w:rPr>
        <w:tab/>
      </w:r>
      <w:r w:rsidR="005B3AE5" w:rsidRPr="009E12B4">
        <w:rPr>
          <w:noProof/>
        </w:rPr>
        <w:t>Disposições específicas para os veículos das categorias BE, C, CE, C1, C1E, D, DE, D1 e D1E </w:t>
      </w:r>
    </w:p>
    <w:p w14:paraId="3C83437D" w14:textId="77777777" w:rsidR="005B3AE5" w:rsidRPr="009E12B4" w:rsidRDefault="005B3AE5" w:rsidP="002446FC">
      <w:pPr>
        <w:pStyle w:val="Text2"/>
        <w:rPr>
          <w:rStyle w:val="normaltextrun"/>
          <w:noProof/>
          <w:color w:val="000000"/>
        </w:rPr>
      </w:pPr>
      <w:r w:rsidRPr="009E12B4">
        <w:rPr>
          <w:rStyle w:val="normaltextrun"/>
          <w:noProof/>
          <w:color w:val="000000"/>
        </w:rPr>
        <w:t>Os Estados-Membros podem não indicar a restrição relativa a veículos com caixa automática na carta de condução dos veículos da categoria BE, C, CE, C1, C1E, D, DE, D1 ou D1E referidos no ponto 5.1, alínea b), se o candidato já for titular de uma carta de condução obtida num veículo com caixa manual que pertença, pelo menos, à categoria B, BE, C, CE, C1, C1E, D, DE, D1 ou D1E, e se tiver realizado as ações descritas no ponto 8.4 durante o exame de avaliação das competências e do comportamento.</w:t>
      </w:r>
      <w:r w:rsidRPr="009E12B4">
        <w:rPr>
          <w:rStyle w:val="normaltextrun"/>
          <w:noProof/>
        </w:rPr>
        <w:t xml:space="preserve"> </w:t>
      </w:r>
    </w:p>
    <w:p w14:paraId="12C0EAD4" w14:textId="4B741BCB" w:rsidR="005B3AE5" w:rsidRPr="009E12B4" w:rsidRDefault="00311084" w:rsidP="00311084">
      <w:pPr>
        <w:pStyle w:val="Point0"/>
        <w:rPr>
          <w:rStyle w:val="normaltextrun"/>
          <w:noProof/>
        </w:rPr>
      </w:pPr>
      <w:r>
        <w:rPr>
          <w:noProof/>
        </w:rPr>
        <w:t>2.</w:t>
      </w:r>
      <w:r w:rsidRPr="00311084">
        <w:rPr>
          <w:noProof/>
        </w:rPr>
        <w:tab/>
      </w:r>
      <w:r w:rsidR="005B3AE5" w:rsidRPr="009E12B4">
        <w:rPr>
          <w:rStyle w:val="normaltextrun"/>
          <w:noProof/>
        </w:rPr>
        <w:t>Os veículos utilizados no exame de avaliação das competências e do comportamento devem respeitar os critérios mínimos a seguir indicados. Os Estados-Membros podem prever critérios mais rigorosos ou acrescentar outros critérios. Os Estados-Membros podem aplicar aos veículos das categorias A1, A2 e A, utilizados no exame de avaliação das competências e do comportamento, uma tolerância de -5 cm</w:t>
      </w:r>
      <w:r w:rsidR="005B3AE5" w:rsidRPr="009E12B4">
        <w:rPr>
          <w:rStyle w:val="normaltextrun"/>
          <w:noProof/>
          <w:vertAlign w:val="superscript"/>
        </w:rPr>
        <w:t>3</w:t>
      </w:r>
      <w:r w:rsidR="005B3AE5" w:rsidRPr="009E12B4">
        <w:rPr>
          <w:rStyle w:val="normaltextrun"/>
          <w:noProof/>
        </w:rPr>
        <w:t xml:space="preserve"> em relação à cilindrada mínima exigida. </w:t>
      </w:r>
    </w:p>
    <w:p w14:paraId="0DFD8762" w14:textId="2DBFED40" w:rsidR="005B3AE5" w:rsidRPr="009E12B4" w:rsidRDefault="00311084" w:rsidP="00311084">
      <w:pPr>
        <w:pStyle w:val="Point1"/>
        <w:rPr>
          <w:noProof/>
        </w:rPr>
      </w:pPr>
      <w:r>
        <w:rPr>
          <w:noProof/>
        </w:rPr>
        <w:t>a)</w:t>
      </w:r>
      <w:r w:rsidRPr="00311084">
        <w:rPr>
          <w:noProof/>
        </w:rPr>
        <w:tab/>
      </w:r>
      <w:r w:rsidR="005B3AE5" w:rsidRPr="009E12B4">
        <w:rPr>
          <w:noProof/>
        </w:rPr>
        <w:t>Categoria A1: </w:t>
      </w:r>
    </w:p>
    <w:p w14:paraId="523F6F33" w14:textId="77777777" w:rsidR="005B3AE5" w:rsidRPr="009E12B4" w:rsidRDefault="005B3AE5" w:rsidP="002446FC">
      <w:pPr>
        <w:pStyle w:val="Text2"/>
        <w:rPr>
          <w:rStyle w:val="normaltextrun"/>
          <w:noProof/>
          <w:color w:val="000000"/>
        </w:rPr>
      </w:pPr>
      <w:r w:rsidRPr="009E12B4">
        <w:rPr>
          <w:rStyle w:val="normaltextrun"/>
          <w:noProof/>
          <w:color w:val="000000"/>
        </w:rPr>
        <w:t>Motociclo da categoria A1 sem carro lateral, com uma potência não superior a 11 kW e uma relação potência/peso não superior a 0,1 kW/kg, e capaz de atingir uma velocidade de, pelo menos, 90 km/h.</w:t>
      </w:r>
      <w:r w:rsidRPr="009E12B4">
        <w:rPr>
          <w:rStyle w:val="normaltextrun"/>
          <w:noProof/>
        </w:rPr>
        <w:t xml:space="preserve"> </w:t>
      </w:r>
    </w:p>
    <w:p w14:paraId="6699E4FF" w14:textId="77777777" w:rsidR="005B3AE5" w:rsidRPr="009E12B4" w:rsidRDefault="005B3AE5" w:rsidP="002446FC">
      <w:pPr>
        <w:pStyle w:val="Text2"/>
        <w:rPr>
          <w:rStyle w:val="normaltextrun"/>
          <w:noProof/>
          <w:color w:val="000000"/>
        </w:rPr>
      </w:pPr>
      <w:r w:rsidRPr="009E12B4">
        <w:rPr>
          <w:rStyle w:val="normaltextrun"/>
          <w:noProof/>
          <w:color w:val="000000"/>
        </w:rPr>
        <w:t>Se o motociclo for acionado por um motor de combustão interna, a cilindrada do motor deve ser, pelo menos, de 120 cm</w:t>
      </w:r>
      <w:r w:rsidRPr="009E12B4">
        <w:rPr>
          <w:rStyle w:val="normaltextrun"/>
          <w:noProof/>
          <w:color w:val="000000"/>
          <w:vertAlign w:val="superscript"/>
        </w:rPr>
        <w:t>3</w:t>
      </w:r>
      <w:r w:rsidRPr="009E12B4">
        <w:rPr>
          <w:rStyle w:val="normaltextrun"/>
          <w:noProof/>
          <w:color w:val="000000"/>
        </w:rPr>
        <w:t>.</w:t>
      </w:r>
      <w:r w:rsidRPr="009E12B4">
        <w:rPr>
          <w:rStyle w:val="normaltextrun"/>
          <w:noProof/>
        </w:rPr>
        <w:t xml:space="preserve"> </w:t>
      </w:r>
    </w:p>
    <w:p w14:paraId="38F2F2F0" w14:textId="77777777" w:rsidR="005B3AE5" w:rsidRPr="009E12B4" w:rsidRDefault="005B3AE5" w:rsidP="002446FC">
      <w:pPr>
        <w:pStyle w:val="Text2"/>
        <w:rPr>
          <w:rStyle w:val="normaltextrun"/>
          <w:noProof/>
          <w:color w:val="000000"/>
        </w:rPr>
      </w:pPr>
      <w:r w:rsidRPr="009E12B4">
        <w:rPr>
          <w:rStyle w:val="normaltextrun"/>
          <w:noProof/>
          <w:color w:val="000000"/>
        </w:rPr>
        <w:t>Se o motociclo for acionado por um motor elétrico, a relação potência/peso do veículo deve ser, pelo menos, de 0,08 kW/kg;</w:t>
      </w:r>
      <w:r w:rsidRPr="009E12B4">
        <w:rPr>
          <w:rStyle w:val="normaltextrun"/>
          <w:noProof/>
        </w:rPr>
        <w:t xml:space="preserve"> </w:t>
      </w:r>
    </w:p>
    <w:p w14:paraId="5B5EB508" w14:textId="2825A177" w:rsidR="005B3AE5" w:rsidRPr="009E12B4" w:rsidRDefault="00311084" w:rsidP="00311084">
      <w:pPr>
        <w:pStyle w:val="Point1"/>
        <w:rPr>
          <w:noProof/>
        </w:rPr>
      </w:pPr>
      <w:r>
        <w:rPr>
          <w:noProof/>
        </w:rPr>
        <w:t>b)</w:t>
      </w:r>
      <w:r w:rsidRPr="00311084">
        <w:rPr>
          <w:noProof/>
        </w:rPr>
        <w:tab/>
      </w:r>
      <w:r w:rsidR="005B3AE5" w:rsidRPr="009E12B4">
        <w:rPr>
          <w:noProof/>
        </w:rPr>
        <w:t>Categoria A2: </w:t>
      </w:r>
    </w:p>
    <w:p w14:paraId="5B53D78F" w14:textId="77777777" w:rsidR="005B3AE5" w:rsidRPr="009E12B4" w:rsidRDefault="005B3AE5" w:rsidP="002446FC">
      <w:pPr>
        <w:pStyle w:val="Text2"/>
        <w:rPr>
          <w:rStyle w:val="normaltextrun"/>
          <w:noProof/>
          <w:color w:val="000000"/>
        </w:rPr>
      </w:pPr>
      <w:r w:rsidRPr="009E12B4">
        <w:rPr>
          <w:rStyle w:val="normaltextrun"/>
          <w:noProof/>
          <w:color w:val="000000"/>
        </w:rPr>
        <w:t>Motociclo sem carro lateral, com uma potência igual ou superior a 20 kW mas que não exceda 35 kW e uma relação potência/peso não superior a 0,2 kW/kg.</w:t>
      </w:r>
      <w:r w:rsidRPr="009E12B4">
        <w:rPr>
          <w:rStyle w:val="normaltextrun"/>
          <w:noProof/>
        </w:rPr>
        <w:t xml:space="preserve"> </w:t>
      </w:r>
    </w:p>
    <w:p w14:paraId="3A81791E" w14:textId="77777777" w:rsidR="005B3AE5" w:rsidRPr="009E12B4" w:rsidRDefault="005B3AE5" w:rsidP="002446FC">
      <w:pPr>
        <w:pStyle w:val="Text2"/>
        <w:rPr>
          <w:rStyle w:val="normaltextrun"/>
          <w:noProof/>
          <w:color w:val="000000"/>
        </w:rPr>
      </w:pPr>
      <w:r w:rsidRPr="009E12B4">
        <w:rPr>
          <w:rStyle w:val="normaltextrun"/>
          <w:noProof/>
          <w:color w:val="000000"/>
        </w:rPr>
        <w:t>Se o motociclo for acionado por um motor de combustão interna, a cilindrada do motor deve ser, pelo menos, de 250 cm</w:t>
      </w:r>
      <w:r w:rsidRPr="009E12B4">
        <w:rPr>
          <w:rStyle w:val="normaltextrun"/>
          <w:noProof/>
          <w:color w:val="000000"/>
          <w:vertAlign w:val="superscript"/>
        </w:rPr>
        <w:t>3</w:t>
      </w:r>
      <w:r w:rsidRPr="009E12B4">
        <w:rPr>
          <w:rStyle w:val="normaltextrun"/>
          <w:noProof/>
          <w:color w:val="000000"/>
        </w:rPr>
        <w:t>.</w:t>
      </w:r>
      <w:r w:rsidRPr="009E12B4">
        <w:rPr>
          <w:rStyle w:val="normaltextrun"/>
          <w:noProof/>
        </w:rPr>
        <w:t xml:space="preserve"> </w:t>
      </w:r>
    </w:p>
    <w:p w14:paraId="14104A85" w14:textId="77777777" w:rsidR="005B3AE5" w:rsidRPr="009E12B4" w:rsidRDefault="005B3AE5" w:rsidP="002446FC">
      <w:pPr>
        <w:pStyle w:val="Text2"/>
        <w:rPr>
          <w:rStyle w:val="normaltextrun"/>
          <w:noProof/>
          <w:color w:val="000000"/>
        </w:rPr>
      </w:pPr>
      <w:r w:rsidRPr="009E12B4">
        <w:rPr>
          <w:rStyle w:val="normaltextrun"/>
          <w:noProof/>
          <w:color w:val="000000"/>
        </w:rPr>
        <w:t>Se o motociclo for acionado por um motor elétrico, a relação potência/peso do veículo deve ser, pelo menos, de 0,15 kW/kg;</w:t>
      </w:r>
      <w:r w:rsidRPr="009E12B4">
        <w:rPr>
          <w:rStyle w:val="normaltextrun"/>
          <w:noProof/>
        </w:rPr>
        <w:t xml:space="preserve"> </w:t>
      </w:r>
    </w:p>
    <w:p w14:paraId="500782E4" w14:textId="63B0C346" w:rsidR="005B3AE5" w:rsidRPr="009E12B4" w:rsidRDefault="00311084" w:rsidP="00311084">
      <w:pPr>
        <w:pStyle w:val="Point1"/>
        <w:rPr>
          <w:noProof/>
        </w:rPr>
      </w:pPr>
      <w:r>
        <w:rPr>
          <w:noProof/>
        </w:rPr>
        <w:t>c)</w:t>
      </w:r>
      <w:r w:rsidRPr="00311084">
        <w:rPr>
          <w:noProof/>
        </w:rPr>
        <w:tab/>
      </w:r>
      <w:r w:rsidR="005B3AE5" w:rsidRPr="009E12B4">
        <w:rPr>
          <w:noProof/>
        </w:rPr>
        <w:t>Categoria A: </w:t>
      </w:r>
    </w:p>
    <w:p w14:paraId="4B3555F8" w14:textId="77777777" w:rsidR="005B3AE5" w:rsidRPr="009E12B4" w:rsidRDefault="005B3AE5" w:rsidP="002446FC">
      <w:pPr>
        <w:pStyle w:val="Text2"/>
        <w:rPr>
          <w:rStyle w:val="normaltextrun"/>
          <w:noProof/>
          <w:color w:val="000000"/>
        </w:rPr>
      </w:pPr>
      <w:r w:rsidRPr="009E12B4">
        <w:rPr>
          <w:rStyle w:val="normaltextrun"/>
          <w:noProof/>
          <w:color w:val="000000"/>
        </w:rPr>
        <w:t>Motociclo sem carro lateral, cuja massa sem carga é superior a 180 kg, com uma potência igual ou superior 50 kW. Pode ser aceite pelo Estado-Membro uma tolerância de -5 kg em relação à massa mínima exigida.</w:t>
      </w:r>
      <w:r w:rsidRPr="009E12B4">
        <w:rPr>
          <w:rStyle w:val="normaltextrun"/>
          <w:noProof/>
        </w:rPr>
        <w:t xml:space="preserve"> </w:t>
      </w:r>
    </w:p>
    <w:p w14:paraId="582FEF92" w14:textId="77777777" w:rsidR="005B3AE5" w:rsidRPr="009E12B4" w:rsidRDefault="005B3AE5" w:rsidP="002446FC">
      <w:pPr>
        <w:pStyle w:val="Text2"/>
        <w:rPr>
          <w:rStyle w:val="normaltextrun"/>
          <w:noProof/>
          <w:color w:val="000000"/>
        </w:rPr>
      </w:pPr>
      <w:r w:rsidRPr="009E12B4">
        <w:rPr>
          <w:rStyle w:val="normaltextrun"/>
          <w:noProof/>
          <w:color w:val="000000"/>
        </w:rPr>
        <w:t>Se o motociclo for acionado por um motor de combustão interna, a cilindrada do motor deve ser, pelo menos, de 600 cm</w:t>
      </w:r>
      <w:r w:rsidRPr="009E12B4">
        <w:rPr>
          <w:rStyle w:val="normaltextrun"/>
          <w:noProof/>
          <w:color w:val="000000"/>
          <w:vertAlign w:val="superscript"/>
        </w:rPr>
        <w:t>3</w:t>
      </w:r>
      <w:r w:rsidRPr="009E12B4">
        <w:rPr>
          <w:rStyle w:val="normaltextrun"/>
          <w:noProof/>
          <w:color w:val="000000"/>
        </w:rPr>
        <w:t>.</w:t>
      </w:r>
      <w:r w:rsidRPr="009E12B4">
        <w:rPr>
          <w:rStyle w:val="normaltextrun"/>
          <w:noProof/>
        </w:rPr>
        <w:t xml:space="preserve"> </w:t>
      </w:r>
    </w:p>
    <w:p w14:paraId="4206A422" w14:textId="77777777" w:rsidR="005B3AE5" w:rsidRPr="009E12B4" w:rsidRDefault="005B3AE5" w:rsidP="002446FC">
      <w:pPr>
        <w:pStyle w:val="Text2"/>
        <w:rPr>
          <w:rStyle w:val="normaltextrun"/>
          <w:noProof/>
          <w:color w:val="000000"/>
        </w:rPr>
      </w:pPr>
      <w:r w:rsidRPr="009E12B4">
        <w:rPr>
          <w:rStyle w:val="normaltextrun"/>
          <w:noProof/>
          <w:color w:val="000000"/>
        </w:rPr>
        <w:t>Se o motociclo for acionado por um motor elétrico, a relação potência/peso do veículo deve ser, pelo menos, de 0,25 kW/kg;</w:t>
      </w:r>
      <w:r w:rsidRPr="009E12B4">
        <w:rPr>
          <w:rStyle w:val="normaltextrun"/>
          <w:noProof/>
        </w:rPr>
        <w:t xml:space="preserve"> </w:t>
      </w:r>
    </w:p>
    <w:p w14:paraId="13D37C01" w14:textId="44F8B2D0" w:rsidR="005B3AE5" w:rsidRPr="009E12B4" w:rsidRDefault="00311084" w:rsidP="00311084">
      <w:pPr>
        <w:pStyle w:val="Point1"/>
        <w:rPr>
          <w:noProof/>
        </w:rPr>
      </w:pPr>
      <w:r>
        <w:rPr>
          <w:noProof/>
        </w:rPr>
        <w:t>d)</w:t>
      </w:r>
      <w:r w:rsidRPr="00311084">
        <w:rPr>
          <w:noProof/>
        </w:rPr>
        <w:tab/>
      </w:r>
      <w:r w:rsidR="005B3AE5" w:rsidRPr="009E12B4">
        <w:rPr>
          <w:noProof/>
        </w:rPr>
        <w:t>Categoria B: </w:t>
      </w:r>
    </w:p>
    <w:p w14:paraId="3348E910" w14:textId="77777777" w:rsidR="005B3AE5" w:rsidRPr="009E12B4" w:rsidRDefault="005B3AE5" w:rsidP="00426CFE">
      <w:pPr>
        <w:pStyle w:val="Text2"/>
        <w:rPr>
          <w:rStyle w:val="normaltextrun"/>
          <w:noProof/>
          <w:color w:val="000000"/>
        </w:rPr>
      </w:pPr>
      <w:r w:rsidRPr="009E12B4">
        <w:rPr>
          <w:rStyle w:val="normaltextrun"/>
          <w:noProof/>
          <w:color w:val="000000"/>
        </w:rPr>
        <w:t>Veículo de categoria B com quatro rodas capaz de atingir uma velocidade de, pelo menos, 100 km/h;</w:t>
      </w:r>
      <w:r w:rsidRPr="009E12B4">
        <w:rPr>
          <w:rStyle w:val="normaltextrun"/>
          <w:noProof/>
        </w:rPr>
        <w:t xml:space="preserve"> </w:t>
      </w:r>
    </w:p>
    <w:p w14:paraId="0F21D538" w14:textId="6291B9A6" w:rsidR="005B3AE5" w:rsidRPr="009E12B4" w:rsidRDefault="00311084" w:rsidP="00311084">
      <w:pPr>
        <w:pStyle w:val="Point1"/>
        <w:rPr>
          <w:noProof/>
        </w:rPr>
      </w:pPr>
      <w:r>
        <w:rPr>
          <w:noProof/>
        </w:rPr>
        <w:t>e)</w:t>
      </w:r>
      <w:r w:rsidRPr="00311084">
        <w:rPr>
          <w:noProof/>
        </w:rPr>
        <w:tab/>
      </w:r>
      <w:r w:rsidR="005B3AE5" w:rsidRPr="009E12B4">
        <w:rPr>
          <w:noProof/>
        </w:rPr>
        <w:t>Categoria BE: </w:t>
      </w:r>
    </w:p>
    <w:p w14:paraId="1FFD86FC" w14:textId="77777777" w:rsidR="005B3AE5" w:rsidRPr="009E12B4" w:rsidRDefault="005B3AE5" w:rsidP="00426CFE">
      <w:pPr>
        <w:pStyle w:val="Text2"/>
        <w:rPr>
          <w:rStyle w:val="normaltextrun"/>
          <w:noProof/>
          <w:color w:val="000000"/>
        </w:rPr>
      </w:pPr>
      <w:r w:rsidRPr="009E12B4">
        <w:rPr>
          <w:rStyle w:val="normaltextrun"/>
          <w:noProof/>
          <w:color w:val="000000"/>
        </w:rPr>
        <w:t>Conjunto composto por um veículo de exame da categoria B e por um reboque com massa máxima autorizada de pelo menos 1 000 kg, capaz de atingir uma velocidade de pelo menos 100 km/h e que não se encontre incluído na categoria B; o compartimento de carga do reboque deve consistir numa caixa fechada cujas largura e altura sejam pelo menos iguais às do veículo a motor; esta caixa pode também ser ligeiramente menos larga que o veículo a motor, desde que a visão para a retaguarda só seja possível através do uso dos retrovisores exteriores do veículo a motor; o reboque deve ser apresentado com um mínimo de 800 kg de massa real total;</w:t>
      </w:r>
      <w:r w:rsidRPr="009E12B4">
        <w:rPr>
          <w:rStyle w:val="normaltextrun"/>
          <w:noProof/>
        </w:rPr>
        <w:t xml:space="preserve"> </w:t>
      </w:r>
    </w:p>
    <w:p w14:paraId="5C302984" w14:textId="1E8B9DB4" w:rsidR="005B3AE5" w:rsidRPr="009E12B4" w:rsidRDefault="00311084" w:rsidP="00311084">
      <w:pPr>
        <w:pStyle w:val="Point1"/>
        <w:rPr>
          <w:noProof/>
        </w:rPr>
      </w:pPr>
      <w:r>
        <w:rPr>
          <w:noProof/>
        </w:rPr>
        <w:t>f)</w:t>
      </w:r>
      <w:r w:rsidRPr="00311084">
        <w:rPr>
          <w:noProof/>
        </w:rPr>
        <w:tab/>
      </w:r>
      <w:r w:rsidR="005B3AE5" w:rsidRPr="009E12B4">
        <w:rPr>
          <w:noProof/>
        </w:rPr>
        <w:t>Categoria B1: </w:t>
      </w:r>
    </w:p>
    <w:p w14:paraId="3EB5A118" w14:textId="77777777" w:rsidR="005B3AE5" w:rsidRPr="009E12B4" w:rsidRDefault="005B3AE5" w:rsidP="00426CFE">
      <w:pPr>
        <w:pStyle w:val="Text2"/>
        <w:rPr>
          <w:rStyle w:val="normaltextrun"/>
          <w:noProof/>
          <w:color w:val="000000"/>
        </w:rPr>
      </w:pPr>
      <w:r w:rsidRPr="009E12B4">
        <w:rPr>
          <w:rStyle w:val="normaltextrun"/>
          <w:noProof/>
          <w:color w:val="000000"/>
        </w:rPr>
        <w:t>Quadriciclo motorizado capaz de atingir uma velocidade de, pelo menos, 60 km/h;</w:t>
      </w:r>
      <w:r w:rsidRPr="009E12B4">
        <w:rPr>
          <w:rStyle w:val="normaltextrun"/>
          <w:noProof/>
        </w:rPr>
        <w:t xml:space="preserve"> </w:t>
      </w:r>
    </w:p>
    <w:p w14:paraId="58F1DE06" w14:textId="1FA28AA3" w:rsidR="005B3AE5" w:rsidRPr="009E12B4" w:rsidRDefault="00311084" w:rsidP="00311084">
      <w:pPr>
        <w:pStyle w:val="Point1"/>
        <w:rPr>
          <w:noProof/>
        </w:rPr>
      </w:pPr>
      <w:r>
        <w:rPr>
          <w:noProof/>
        </w:rPr>
        <w:t>g)</w:t>
      </w:r>
      <w:r w:rsidRPr="00311084">
        <w:rPr>
          <w:noProof/>
        </w:rPr>
        <w:tab/>
      </w:r>
      <w:r w:rsidR="005B3AE5" w:rsidRPr="009E12B4">
        <w:rPr>
          <w:noProof/>
        </w:rPr>
        <w:t>Categoria C: </w:t>
      </w:r>
    </w:p>
    <w:p w14:paraId="51DF70E2" w14:textId="77777777" w:rsidR="005B3AE5" w:rsidRPr="009E12B4" w:rsidRDefault="005B3AE5" w:rsidP="002446FC">
      <w:pPr>
        <w:pStyle w:val="Text2"/>
        <w:rPr>
          <w:rStyle w:val="normaltextrun"/>
          <w:noProof/>
          <w:color w:val="000000"/>
        </w:rPr>
      </w:pPr>
      <w:r w:rsidRPr="009E12B4">
        <w:rPr>
          <w:rStyle w:val="normaltextrun"/>
          <w:noProof/>
          <w:color w:val="000000"/>
        </w:rPr>
        <w:t>Veículo da categoria C com uma massa máxima autorizada não inferior a 12 000kg, um comprimento mínimo de 8 m, uma largura mínima de 2,40 m e capaz de atingir uma velocidade de, pelo menos, 80 km/h; equipado com travões antibloqueio e com um aparelho de controlo como definido no Regulamento (UE) n.º 165/2014; o compartimento de carga deve consistir numa caixa fechada cujas largura e altura sejam pelo menos iguais às da cabina; o veículo deve ser apresentado com um mínimo de 10 000 kg de massa real total;</w:t>
      </w:r>
      <w:r w:rsidRPr="009E12B4">
        <w:rPr>
          <w:rStyle w:val="normaltextrun"/>
          <w:noProof/>
        </w:rPr>
        <w:t xml:space="preserve"> </w:t>
      </w:r>
    </w:p>
    <w:p w14:paraId="03FA6CBD" w14:textId="60DB921A" w:rsidR="005B3AE5" w:rsidRPr="009E12B4" w:rsidRDefault="00311084" w:rsidP="00311084">
      <w:pPr>
        <w:pStyle w:val="Point1"/>
        <w:rPr>
          <w:noProof/>
        </w:rPr>
      </w:pPr>
      <w:r>
        <w:rPr>
          <w:noProof/>
        </w:rPr>
        <w:t>h)</w:t>
      </w:r>
      <w:r w:rsidRPr="00311084">
        <w:rPr>
          <w:noProof/>
        </w:rPr>
        <w:tab/>
      </w:r>
      <w:r w:rsidR="005B3AE5" w:rsidRPr="009E12B4">
        <w:rPr>
          <w:noProof/>
        </w:rPr>
        <w:t>Categoria CE: </w:t>
      </w:r>
    </w:p>
    <w:p w14:paraId="392A51F2" w14:textId="77777777" w:rsidR="005B3AE5" w:rsidRPr="009E12B4" w:rsidRDefault="005B3AE5" w:rsidP="002446FC">
      <w:pPr>
        <w:pStyle w:val="Text2"/>
        <w:rPr>
          <w:rStyle w:val="normaltextrun"/>
          <w:noProof/>
          <w:color w:val="000000"/>
        </w:rPr>
      </w:pPr>
      <w:r w:rsidRPr="009E12B4">
        <w:rPr>
          <w:rStyle w:val="normaltextrun"/>
          <w:noProof/>
          <w:color w:val="000000"/>
        </w:rPr>
        <w:t>Veículo articulado ou um conjunto composto por um veículo de exame da categoria C e um reboque com comprimento mínimo de 7,5 m; quer o veículo articulado quer o conjunto devem ter uma massa máxima autorizada não inferior a 20 000 kg, comprimento mínimo de 14 m e largura de, pelo menos, 2,40 m, devem poder atingir uma velocidade de, pelo menos, 80 km/h e estar equipados com travões antibloqueio e um aparelho de controlo como definido no Regulamento (UE) n.º 165/2014; o compartimento de carga deve consistir numa caixa fechada cujas largura e altura sejam pelo menos iguais às da cabina; quer o veículo articulado quer o conjunto devem ser apresentados com um mínimo de 15 000 kg de massa real total;</w:t>
      </w:r>
      <w:r w:rsidRPr="009E12B4">
        <w:rPr>
          <w:rStyle w:val="normaltextrun"/>
          <w:noProof/>
        </w:rPr>
        <w:t xml:space="preserve"> </w:t>
      </w:r>
    </w:p>
    <w:p w14:paraId="27968F1A" w14:textId="639C28F7" w:rsidR="005B3AE5" w:rsidRPr="009E12B4" w:rsidRDefault="00311084" w:rsidP="00311084">
      <w:pPr>
        <w:pStyle w:val="Point1"/>
        <w:rPr>
          <w:noProof/>
        </w:rPr>
      </w:pPr>
      <w:r>
        <w:rPr>
          <w:noProof/>
        </w:rPr>
        <w:t>i)</w:t>
      </w:r>
      <w:r w:rsidRPr="00311084">
        <w:rPr>
          <w:noProof/>
        </w:rPr>
        <w:tab/>
      </w:r>
      <w:r w:rsidR="005B3AE5" w:rsidRPr="009E12B4">
        <w:rPr>
          <w:noProof/>
        </w:rPr>
        <w:t>Categoria C1: </w:t>
      </w:r>
    </w:p>
    <w:p w14:paraId="55FC9849" w14:textId="77777777" w:rsidR="005B3AE5" w:rsidRPr="009E12B4" w:rsidRDefault="005B3AE5" w:rsidP="002446FC">
      <w:pPr>
        <w:pStyle w:val="Text2"/>
        <w:rPr>
          <w:rStyle w:val="normaltextrun"/>
          <w:noProof/>
          <w:color w:val="000000"/>
        </w:rPr>
      </w:pPr>
      <w:r w:rsidRPr="009E12B4">
        <w:rPr>
          <w:rStyle w:val="normaltextrun"/>
          <w:noProof/>
          <w:color w:val="000000"/>
        </w:rPr>
        <w:t>Veículo da subcategoria C1 com uma massa máxima autorizada não inferior a 4 000kg, um comprimento mínimo de 5 m e capaz de atingir uma velocidade de, pelo menos, 80 km/h; equipado com travões antibloqueio e um aparelho de controlo como definido no</w:t>
      </w:r>
      <w:r w:rsidRPr="009E12B4">
        <w:rPr>
          <w:noProof/>
        </w:rPr>
        <w:t xml:space="preserve"> Regulamento (UE) n.º 165/2014</w:t>
      </w:r>
      <w:r w:rsidRPr="009E12B4">
        <w:rPr>
          <w:rStyle w:val="normaltextrun"/>
          <w:noProof/>
        </w:rPr>
        <w:t>;</w:t>
      </w:r>
      <w:r w:rsidRPr="009E12B4">
        <w:rPr>
          <w:rStyle w:val="normaltextrun"/>
          <w:noProof/>
          <w:color w:val="000000"/>
        </w:rPr>
        <w:t xml:space="preserve"> o compartimento de carga deve consistir numa caixa fechada cujas largura e altura sejam pelo menos iguais às da cabina;</w:t>
      </w:r>
      <w:r w:rsidRPr="009E12B4">
        <w:rPr>
          <w:rStyle w:val="normaltextrun"/>
          <w:noProof/>
        </w:rPr>
        <w:t xml:space="preserve"> </w:t>
      </w:r>
    </w:p>
    <w:p w14:paraId="566AF911" w14:textId="634E7A72" w:rsidR="005B3AE5" w:rsidRPr="009E12B4" w:rsidRDefault="00311084" w:rsidP="00311084">
      <w:pPr>
        <w:pStyle w:val="Point1"/>
        <w:rPr>
          <w:noProof/>
        </w:rPr>
      </w:pPr>
      <w:r>
        <w:rPr>
          <w:noProof/>
        </w:rPr>
        <w:t>j)</w:t>
      </w:r>
      <w:r w:rsidRPr="00311084">
        <w:rPr>
          <w:noProof/>
        </w:rPr>
        <w:tab/>
      </w:r>
      <w:r w:rsidR="005B3AE5" w:rsidRPr="009E12B4">
        <w:rPr>
          <w:noProof/>
        </w:rPr>
        <w:t>Categoria C1E: </w:t>
      </w:r>
    </w:p>
    <w:p w14:paraId="60E1E521" w14:textId="77777777" w:rsidR="005B3AE5" w:rsidRPr="009E12B4" w:rsidRDefault="005B3AE5" w:rsidP="002446FC">
      <w:pPr>
        <w:pStyle w:val="Text2"/>
        <w:rPr>
          <w:rStyle w:val="normaltextrun"/>
          <w:noProof/>
          <w:color w:val="000000"/>
        </w:rPr>
      </w:pPr>
      <w:r w:rsidRPr="009E12B4">
        <w:rPr>
          <w:rStyle w:val="normaltextrun"/>
          <w:noProof/>
          <w:color w:val="000000"/>
        </w:rPr>
        <w:t>Conjunto composto por um veículo de exame da subcategoria C1 e por um reboque com massa máxima autorizada não inferior a 1 250 kg; o conjunto deve ter um comprimento mínimo de 8 m e poder atingir uma velocidade de, pelo menos, 80 km/h; o compartimento de carga do reboque deve consistir numa caixa fechada cujas largura e altura sejam pelo menos iguais às da cabina; esta caixa pode também ser ligeiramente menos larga que a cabina, desde que a visão para a retaguarda só seja possível através do uso dos retrovisores exteriores do veículo a motor; o reboque deve ser apresentado com um mínimo de 800 kg de massa real total;</w:t>
      </w:r>
      <w:r w:rsidRPr="009E12B4">
        <w:rPr>
          <w:rStyle w:val="normaltextrun"/>
          <w:noProof/>
        </w:rPr>
        <w:t xml:space="preserve"> </w:t>
      </w:r>
    </w:p>
    <w:p w14:paraId="552008AA" w14:textId="0740E94B" w:rsidR="005B3AE5" w:rsidRPr="009E12B4" w:rsidRDefault="00311084" w:rsidP="00311084">
      <w:pPr>
        <w:pStyle w:val="Point1"/>
        <w:rPr>
          <w:noProof/>
        </w:rPr>
      </w:pPr>
      <w:r>
        <w:rPr>
          <w:noProof/>
        </w:rPr>
        <w:t>k)</w:t>
      </w:r>
      <w:r w:rsidRPr="00311084">
        <w:rPr>
          <w:noProof/>
        </w:rPr>
        <w:tab/>
      </w:r>
      <w:r w:rsidR="005B3AE5" w:rsidRPr="009E12B4">
        <w:rPr>
          <w:noProof/>
        </w:rPr>
        <w:t>Categoria D: </w:t>
      </w:r>
    </w:p>
    <w:p w14:paraId="48F94E41" w14:textId="77777777" w:rsidR="005B3AE5" w:rsidRPr="009E12B4" w:rsidRDefault="005B3AE5" w:rsidP="002446FC">
      <w:pPr>
        <w:pStyle w:val="Text2"/>
        <w:rPr>
          <w:rStyle w:val="normaltextrun"/>
          <w:noProof/>
          <w:color w:val="000000"/>
        </w:rPr>
      </w:pPr>
      <w:r w:rsidRPr="009E12B4">
        <w:rPr>
          <w:rStyle w:val="normaltextrun"/>
          <w:noProof/>
          <w:color w:val="000000"/>
        </w:rPr>
        <w:t>Veículo da categoria D com um comprimento mínimo de 10 m, uma largura mínima de 2,40 m e capaz de atingir uma velocidade de, pelo menos, 80 km/h; equipado com travões antibloqueio e um aparelho de controlo como definido no Regulamento (UE) n.º 165/2014;</w:t>
      </w:r>
      <w:r w:rsidRPr="009E12B4">
        <w:rPr>
          <w:rStyle w:val="normaltextrun"/>
          <w:noProof/>
        </w:rPr>
        <w:t xml:space="preserve"> </w:t>
      </w:r>
    </w:p>
    <w:p w14:paraId="1F3BEE0E" w14:textId="1756C70D" w:rsidR="005B3AE5" w:rsidRPr="009E12B4" w:rsidRDefault="00311084" w:rsidP="00311084">
      <w:pPr>
        <w:pStyle w:val="Point1"/>
        <w:rPr>
          <w:noProof/>
        </w:rPr>
      </w:pPr>
      <w:r>
        <w:rPr>
          <w:noProof/>
        </w:rPr>
        <w:t>l)</w:t>
      </w:r>
      <w:r w:rsidRPr="00311084">
        <w:rPr>
          <w:noProof/>
        </w:rPr>
        <w:tab/>
      </w:r>
      <w:r w:rsidR="005B3AE5" w:rsidRPr="009E12B4">
        <w:rPr>
          <w:noProof/>
        </w:rPr>
        <w:t>Categoria DE: </w:t>
      </w:r>
    </w:p>
    <w:p w14:paraId="59284BC7" w14:textId="77777777" w:rsidR="005B3AE5" w:rsidRPr="009E12B4" w:rsidRDefault="005B3AE5" w:rsidP="002446FC">
      <w:pPr>
        <w:pStyle w:val="Text2"/>
        <w:rPr>
          <w:rStyle w:val="normaltextrun"/>
          <w:noProof/>
          <w:color w:val="000000"/>
        </w:rPr>
      </w:pPr>
      <w:r w:rsidRPr="009E12B4">
        <w:rPr>
          <w:rStyle w:val="normaltextrun"/>
          <w:noProof/>
          <w:color w:val="000000"/>
        </w:rPr>
        <w:t>Conjunto composto por um veículo de exame da categoria D e por um reboque com massa máxima autorizada não inferior a 1250 kg e largura mínima de 2,40 m, e capaz de atingir uma velocidade de, pelo menos, 80 km/h; o compartimento de carga do reboque deve consistir numa caixa fechada com, pelo menos, 2 m de altura e 2 m de largura; o reboque deve ser apresentado com um mínimo de 800 kg de massa real total;</w:t>
      </w:r>
      <w:r w:rsidRPr="009E12B4">
        <w:rPr>
          <w:rStyle w:val="normaltextrun"/>
          <w:noProof/>
        </w:rPr>
        <w:t xml:space="preserve"> </w:t>
      </w:r>
    </w:p>
    <w:p w14:paraId="79EFF013" w14:textId="69E82B66" w:rsidR="005B3AE5" w:rsidRPr="009E12B4" w:rsidRDefault="00311084" w:rsidP="00311084">
      <w:pPr>
        <w:pStyle w:val="Point1"/>
        <w:rPr>
          <w:noProof/>
        </w:rPr>
      </w:pPr>
      <w:r>
        <w:rPr>
          <w:noProof/>
        </w:rPr>
        <w:t>m)</w:t>
      </w:r>
      <w:r w:rsidRPr="00311084">
        <w:rPr>
          <w:noProof/>
        </w:rPr>
        <w:tab/>
      </w:r>
      <w:r w:rsidR="005B3AE5" w:rsidRPr="009E12B4">
        <w:rPr>
          <w:noProof/>
        </w:rPr>
        <w:t>Categoria D1: </w:t>
      </w:r>
    </w:p>
    <w:p w14:paraId="04DA007E" w14:textId="77777777" w:rsidR="005B3AE5" w:rsidRPr="009E12B4" w:rsidRDefault="005B3AE5" w:rsidP="002446FC">
      <w:pPr>
        <w:pStyle w:val="Text2"/>
        <w:rPr>
          <w:rStyle w:val="normaltextrun"/>
          <w:noProof/>
          <w:color w:val="000000"/>
        </w:rPr>
      </w:pPr>
      <w:r w:rsidRPr="009E12B4">
        <w:rPr>
          <w:rStyle w:val="normaltextrun"/>
          <w:noProof/>
          <w:color w:val="000000"/>
        </w:rPr>
        <w:t>Veículo da subcategoria D1 com uma massa máxima autorizada não inferior a 4 000kg, um comprimento mínimo de 5 m e capaz de atingir uma velocidade de, pelo menos, 80 km/h; equipado com travões antibloqueio e um aparelho de controlo como definido no Regulamento (UE) n.º 165/2014;</w:t>
      </w:r>
      <w:r w:rsidRPr="009E12B4">
        <w:rPr>
          <w:rStyle w:val="normaltextrun"/>
          <w:noProof/>
        </w:rPr>
        <w:t xml:space="preserve"> </w:t>
      </w:r>
    </w:p>
    <w:p w14:paraId="3A51915B" w14:textId="1D8097D4" w:rsidR="005B3AE5" w:rsidRPr="009E12B4" w:rsidRDefault="00311084" w:rsidP="00311084">
      <w:pPr>
        <w:pStyle w:val="Point1"/>
        <w:rPr>
          <w:noProof/>
        </w:rPr>
      </w:pPr>
      <w:r>
        <w:rPr>
          <w:noProof/>
        </w:rPr>
        <w:t>n)</w:t>
      </w:r>
      <w:r w:rsidRPr="00311084">
        <w:rPr>
          <w:noProof/>
        </w:rPr>
        <w:tab/>
      </w:r>
      <w:r w:rsidR="005B3AE5" w:rsidRPr="009E12B4">
        <w:rPr>
          <w:noProof/>
        </w:rPr>
        <w:t>Categoria D1E: </w:t>
      </w:r>
    </w:p>
    <w:p w14:paraId="664210A5" w14:textId="77777777" w:rsidR="005B3AE5" w:rsidRPr="009E12B4" w:rsidRDefault="005B3AE5" w:rsidP="002446FC">
      <w:pPr>
        <w:pStyle w:val="Text2"/>
        <w:rPr>
          <w:rStyle w:val="normaltextrun"/>
          <w:noProof/>
          <w:color w:val="000000"/>
        </w:rPr>
      </w:pPr>
      <w:r w:rsidRPr="009E12B4">
        <w:rPr>
          <w:rStyle w:val="normaltextrun"/>
          <w:noProof/>
          <w:color w:val="000000"/>
        </w:rPr>
        <w:t>Conjunto composto por um veículo de exame da subcategoria D1 e por um reboque com massa máxima autorizada não inferior a 1250 kg e capaz de atingir uma velocidade de, pelo menos, 80 km/h; o compartimento de carga do reboque deve consistir numa caixa fechada com, pelo menos, 2 m de altura e 2 m de largura; o reboque deve ser apresentado com um mínimo de 800 kg de massa real total.</w:t>
      </w:r>
      <w:r w:rsidRPr="009E12B4">
        <w:rPr>
          <w:rStyle w:val="normaltextrun"/>
          <w:noProof/>
        </w:rPr>
        <w:t xml:space="preserve"> </w:t>
      </w:r>
    </w:p>
    <w:p w14:paraId="0F8579D0" w14:textId="77777777" w:rsidR="005B3AE5" w:rsidRPr="009E12B4" w:rsidRDefault="005B3AE5" w:rsidP="005B3AE5">
      <w:pPr>
        <w:pStyle w:val="NumPar1"/>
        <w:rPr>
          <w:rStyle w:val="normaltextrun"/>
          <w:b/>
          <w:bCs/>
          <w:noProof/>
          <w:color w:val="000000"/>
        </w:rPr>
      </w:pPr>
      <w:r w:rsidRPr="009E12B4">
        <w:rPr>
          <w:rStyle w:val="normaltextrun"/>
          <w:b/>
          <w:noProof/>
          <w:color w:val="000000"/>
        </w:rPr>
        <w:t>Exame de avaliação das competências e do comportamento para as categorias A1, A2 e A</w:t>
      </w:r>
      <w:r w:rsidRPr="009E12B4">
        <w:rPr>
          <w:rStyle w:val="normaltextrun"/>
          <w:b/>
          <w:noProof/>
        </w:rPr>
        <w:t xml:space="preserve"> </w:t>
      </w:r>
    </w:p>
    <w:p w14:paraId="0E9EDB4F" w14:textId="7F6BC174" w:rsidR="005B3AE5" w:rsidRPr="009E12B4" w:rsidRDefault="00311084" w:rsidP="00311084">
      <w:pPr>
        <w:pStyle w:val="Point0"/>
        <w:rPr>
          <w:rStyle w:val="normaltextrun"/>
          <w:noProof/>
        </w:rPr>
      </w:pPr>
      <w:r>
        <w:rPr>
          <w:noProof/>
        </w:rPr>
        <w:t>1.</w:t>
      </w:r>
      <w:r w:rsidRPr="00311084">
        <w:rPr>
          <w:noProof/>
        </w:rPr>
        <w:tab/>
      </w:r>
      <w:r w:rsidR="005B3AE5" w:rsidRPr="009E12B4">
        <w:rPr>
          <w:rStyle w:val="normaltextrun"/>
          <w:noProof/>
        </w:rPr>
        <w:t>Preparação e inspeção técnica do veículo com interesse para a segurança rodoviária </w:t>
      </w:r>
    </w:p>
    <w:p w14:paraId="7F5028C2" w14:textId="77777777" w:rsidR="005B3AE5" w:rsidRPr="009E12B4" w:rsidRDefault="005B3AE5" w:rsidP="005B3AE5">
      <w:pPr>
        <w:pStyle w:val="Text1"/>
        <w:rPr>
          <w:noProof/>
        </w:rPr>
      </w:pPr>
      <w:r w:rsidRPr="009E12B4">
        <w:rPr>
          <w:rStyle w:val="normaltextrun"/>
          <w:noProof/>
          <w:color w:val="000000"/>
        </w:rPr>
        <w:t>Os candidatos devem demonstrar que são capazes de se preparar para uma condução segura satisfazendo as seguintes exigências:</w:t>
      </w:r>
      <w:r w:rsidRPr="009E12B4">
        <w:rPr>
          <w:rStyle w:val="eop"/>
          <w:noProof/>
          <w:color w:val="000000"/>
        </w:rPr>
        <w:t xml:space="preserve"> </w:t>
      </w:r>
    </w:p>
    <w:p w14:paraId="41388A1F" w14:textId="09C28F6F" w:rsidR="005B3AE5" w:rsidRPr="009E12B4" w:rsidRDefault="00311084" w:rsidP="00311084">
      <w:pPr>
        <w:pStyle w:val="Point1"/>
        <w:rPr>
          <w:noProof/>
        </w:rPr>
      </w:pPr>
      <w:r>
        <w:rPr>
          <w:noProof/>
        </w:rPr>
        <w:t>a)</w:t>
      </w:r>
      <w:r w:rsidRPr="00311084">
        <w:rPr>
          <w:noProof/>
        </w:rPr>
        <w:tab/>
      </w:r>
      <w:r w:rsidR="00073788" w:rsidRPr="009E12B4">
        <w:rPr>
          <w:noProof/>
        </w:rPr>
        <w:t>Ajustar o equipamento de proteção, como luvas, botas, vestuário e capacete; </w:t>
      </w:r>
    </w:p>
    <w:p w14:paraId="3117939D" w14:textId="7F5AD894" w:rsidR="005B3AE5" w:rsidRPr="009E12B4" w:rsidRDefault="00311084" w:rsidP="00311084">
      <w:pPr>
        <w:pStyle w:val="Point1"/>
        <w:rPr>
          <w:noProof/>
        </w:rPr>
      </w:pPr>
      <w:r>
        <w:rPr>
          <w:noProof/>
        </w:rPr>
        <w:t>b)</w:t>
      </w:r>
      <w:r w:rsidRPr="00311084">
        <w:rPr>
          <w:noProof/>
        </w:rPr>
        <w:tab/>
      </w:r>
      <w:r w:rsidR="00073788" w:rsidRPr="009E12B4">
        <w:rPr>
          <w:noProof/>
        </w:rPr>
        <w:t>Proceder a verificações aleatórias quanto ao estado dos pneumáticos, travões, sistema de direção, interruptor de paragem de emergência (se disponível), corrente, níveis do óleo, luzes, refletores, indicadores de mudança de direção e avisador sonoro. </w:t>
      </w:r>
    </w:p>
    <w:p w14:paraId="7086CB65" w14:textId="736138E2" w:rsidR="005B3AE5" w:rsidRPr="009E12B4" w:rsidRDefault="00311084" w:rsidP="00311084">
      <w:pPr>
        <w:pStyle w:val="Point0"/>
        <w:rPr>
          <w:rStyle w:val="normaltextrun"/>
          <w:noProof/>
        </w:rPr>
      </w:pPr>
      <w:r>
        <w:rPr>
          <w:noProof/>
        </w:rPr>
        <w:t>2.</w:t>
      </w:r>
      <w:r w:rsidRPr="00311084">
        <w:rPr>
          <w:noProof/>
        </w:rPr>
        <w:tab/>
      </w:r>
      <w:r w:rsidR="005B3AE5" w:rsidRPr="009E12B4">
        <w:rPr>
          <w:rStyle w:val="normaltextrun"/>
          <w:noProof/>
        </w:rPr>
        <w:t xml:space="preserve">Manobras especiais a testar no exame com interesse para a segurança rodoviária: </w:t>
      </w:r>
    </w:p>
    <w:p w14:paraId="7E35C7F7" w14:textId="628FDE30" w:rsidR="005B3AE5" w:rsidRPr="009E12B4" w:rsidRDefault="00311084" w:rsidP="00311084">
      <w:pPr>
        <w:pStyle w:val="Point1"/>
        <w:rPr>
          <w:noProof/>
        </w:rPr>
      </w:pPr>
      <w:r>
        <w:rPr>
          <w:noProof/>
        </w:rPr>
        <w:t>a)</w:t>
      </w:r>
      <w:r w:rsidRPr="00311084">
        <w:rPr>
          <w:noProof/>
        </w:rPr>
        <w:tab/>
      </w:r>
      <w:r w:rsidR="00073788" w:rsidRPr="009E12B4">
        <w:rPr>
          <w:noProof/>
        </w:rPr>
        <w:t>Pôr e tirar o motociclo do descanso e deslocá-lo sem ajuda do motor, caminhando a seu lado; </w:t>
      </w:r>
    </w:p>
    <w:p w14:paraId="70454CAF" w14:textId="1B851182" w:rsidR="005B3AE5" w:rsidRPr="009E12B4" w:rsidRDefault="00311084" w:rsidP="00311084">
      <w:pPr>
        <w:pStyle w:val="Point1"/>
        <w:rPr>
          <w:noProof/>
        </w:rPr>
      </w:pPr>
      <w:r>
        <w:rPr>
          <w:noProof/>
        </w:rPr>
        <w:t>b)</w:t>
      </w:r>
      <w:r w:rsidRPr="00311084">
        <w:rPr>
          <w:noProof/>
        </w:rPr>
        <w:tab/>
      </w:r>
      <w:r w:rsidR="002D7548" w:rsidRPr="009E12B4">
        <w:rPr>
          <w:noProof/>
        </w:rPr>
        <w:t>Estacionar o motociclo, pondo-o no descanso; </w:t>
      </w:r>
    </w:p>
    <w:p w14:paraId="2D9BBC74" w14:textId="3B91AE27" w:rsidR="005B3AE5" w:rsidRPr="009E12B4" w:rsidRDefault="00311084" w:rsidP="00311084">
      <w:pPr>
        <w:pStyle w:val="Point1"/>
        <w:rPr>
          <w:noProof/>
        </w:rPr>
      </w:pPr>
      <w:r>
        <w:rPr>
          <w:noProof/>
        </w:rPr>
        <w:t>c)</w:t>
      </w:r>
      <w:r w:rsidRPr="00311084">
        <w:rPr>
          <w:noProof/>
        </w:rPr>
        <w:tab/>
      </w:r>
      <w:r w:rsidR="002D7548" w:rsidRPr="009E12B4">
        <w:rPr>
          <w:noProof/>
        </w:rPr>
        <w:t xml:space="preserve">Pelo menos duas manobras em marcha lenta, incluindo um </w:t>
      </w:r>
      <w:r w:rsidR="002D7548" w:rsidRPr="009E12B4">
        <w:rPr>
          <w:i/>
          <w:noProof/>
        </w:rPr>
        <w:t>slalom</w:t>
      </w:r>
      <w:r w:rsidR="002D7548" w:rsidRPr="009E12B4">
        <w:rPr>
          <w:noProof/>
        </w:rPr>
        <w:t>; deste modo, deverá ser possível avaliar a capacidade de utilização da embraiagem em combinação com o travão, o equilíbrio, a direção da visão, a posição no motociclo e a posição dos pés nos apoios; </w:t>
      </w:r>
    </w:p>
    <w:p w14:paraId="4A9970C0" w14:textId="1CF6D305" w:rsidR="005B3AE5" w:rsidRPr="009E12B4" w:rsidRDefault="00311084" w:rsidP="00311084">
      <w:pPr>
        <w:pStyle w:val="Point1"/>
        <w:rPr>
          <w:noProof/>
        </w:rPr>
      </w:pPr>
      <w:r>
        <w:rPr>
          <w:noProof/>
        </w:rPr>
        <w:t>d)</w:t>
      </w:r>
      <w:r w:rsidRPr="00311084">
        <w:rPr>
          <w:noProof/>
        </w:rPr>
        <w:tab/>
      </w:r>
      <w:r w:rsidR="002D7548" w:rsidRPr="009E12B4">
        <w:rPr>
          <w:noProof/>
        </w:rPr>
        <w:t>Pelo menos, duas manobras a velocidade mais elevada, das quais uma manobra em segunda ou terceira velocidade pelo menos a 30 km/h e outra para evitar um obstáculo à velocidade mínima de 50 km/h; deverá assim ser possível avaliar a capacidade do condutor para se posicionar no motociclo, a direção da visão, o equilíbrio, a técnica de direção e a técnica de mudança de velocidades; </w:t>
      </w:r>
    </w:p>
    <w:p w14:paraId="7B8761F1" w14:textId="62F4EE70" w:rsidR="005B3AE5" w:rsidRPr="009E12B4" w:rsidRDefault="00311084" w:rsidP="00311084">
      <w:pPr>
        <w:pStyle w:val="Point1"/>
        <w:rPr>
          <w:noProof/>
        </w:rPr>
      </w:pPr>
      <w:r>
        <w:rPr>
          <w:noProof/>
        </w:rPr>
        <w:t>e)</w:t>
      </w:r>
      <w:r w:rsidRPr="00311084">
        <w:rPr>
          <w:noProof/>
        </w:rPr>
        <w:tab/>
      </w:r>
      <w:r w:rsidR="002D7548" w:rsidRPr="009E12B4">
        <w:rPr>
          <w:noProof/>
        </w:rPr>
        <w:t>Travagem: devem ser executados, no mínimo, dois exercícios de travagem, incluindo uma travagem de emergência à velocidade mínima de 50 km/h; deverá assim ser possível avaliar a capacidade de utilização dos travões dianteiro e traseiro, a direção da visão e a posição no motociclo. </w:t>
      </w:r>
    </w:p>
    <w:p w14:paraId="13C565D8" w14:textId="5B4F25C1" w:rsidR="005B3AE5" w:rsidRPr="009E12B4" w:rsidRDefault="00311084" w:rsidP="00311084">
      <w:pPr>
        <w:pStyle w:val="Point0"/>
        <w:rPr>
          <w:rStyle w:val="normaltextrun"/>
          <w:noProof/>
        </w:rPr>
      </w:pPr>
      <w:r>
        <w:rPr>
          <w:noProof/>
        </w:rPr>
        <w:t>3.</w:t>
      </w:r>
      <w:r w:rsidRPr="00311084">
        <w:rPr>
          <w:noProof/>
        </w:rPr>
        <w:tab/>
      </w:r>
      <w:r w:rsidR="005B3AE5" w:rsidRPr="009E12B4">
        <w:rPr>
          <w:rStyle w:val="normaltextrun"/>
          <w:noProof/>
        </w:rPr>
        <w:t>Comportamento no trânsito </w:t>
      </w:r>
    </w:p>
    <w:p w14:paraId="16E0DCB9" w14:textId="77777777" w:rsidR="005B3AE5" w:rsidRPr="009E12B4" w:rsidRDefault="005B3AE5" w:rsidP="005B3AE5">
      <w:pPr>
        <w:pStyle w:val="Text1"/>
        <w:rPr>
          <w:rStyle w:val="normaltextrun"/>
          <w:noProof/>
          <w:color w:val="000000"/>
        </w:rPr>
      </w:pPr>
      <w:r w:rsidRPr="009E12B4">
        <w:rPr>
          <w:rStyle w:val="normaltextrun"/>
          <w:noProof/>
          <w:color w:val="000000"/>
        </w:rPr>
        <w:t>Os candidatos devem efetuar obrigatoriamente todas as manobras a seguir indicadas, em condições normais de trânsito, em segurança absoluta e com todas as precauções necessárias:</w:t>
      </w:r>
      <w:r w:rsidRPr="009E12B4">
        <w:rPr>
          <w:rStyle w:val="normaltextrun"/>
          <w:noProof/>
        </w:rPr>
        <w:t xml:space="preserve"> </w:t>
      </w:r>
    </w:p>
    <w:p w14:paraId="4B806319" w14:textId="278402D2" w:rsidR="005B3AE5" w:rsidRPr="009E12B4" w:rsidRDefault="00311084" w:rsidP="00311084">
      <w:pPr>
        <w:pStyle w:val="Point1"/>
        <w:rPr>
          <w:noProof/>
        </w:rPr>
      </w:pPr>
      <w:r>
        <w:rPr>
          <w:noProof/>
        </w:rPr>
        <w:t>a)</w:t>
      </w:r>
      <w:r w:rsidRPr="00311084">
        <w:rPr>
          <w:noProof/>
        </w:rPr>
        <w:tab/>
      </w:r>
      <w:r w:rsidR="002D7548" w:rsidRPr="009E12B4">
        <w:rPr>
          <w:noProof/>
        </w:rPr>
        <w:t>Arrancar: após o estacionamento, após uma paragem no trânsito; sair de um caminho de acesso; </w:t>
      </w:r>
    </w:p>
    <w:p w14:paraId="17669146" w14:textId="2DBA136B" w:rsidR="005B3AE5" w:rsidRPr="009E12B4" w:rsidRDefault="00311084" w:rsidP="00311084">
      <w:pPr>
        <w:pStyle w:val="Point1"/>
        <w:rPr>
          <w:noProof/>
        </w:rPr>
      </w:pPr>
      <w:r>
        <w:rPr>
          <w:noProof/>
        </w:rPr>
        <w:t>b)</w:t>
      </w:r>
      <w:r w:rsidRPr="00311084">
        <w:rPr>
          <w:noProof/>
        </w:rPr>
        <w:tab/>
      </w:r>
      <w:r w:rsidR="002D7548" w:rsidRPr="009E12B4">
        <w:rPr>
          <w:noProof/>
        </w:rPr>
        <w:t>Circular em retas; cruzar-se com veículos que circulam em sentido contrário, inclusive em passagens estreitas; </w:t>
      </w:r>
    </w:p>
    <w:p w14:paraId="54DFE014" w14:textId="547A1568" w:rsidR="005B3AE5" w:rsidRPr="009E12B4" w:rsidRDefault="00311084" w:rsidP="00311084">
      <w:pPr>
        <w:pStyle w:val="Point1"/>
        <w:rPr>
          <w:noProof/>
        </w:rPr>
      </w:pPr>
      <w:r>
        <w:rPr>
          <w:noProof/>
        </w:rPr>
        <w:t>c)</w:t>
      </w:r>
      <w:r w:rsidRPr="00311084">
        <w:rPr>
          <w:noProof/>
        </w:rPr>
        <w:tab/>
      </w:r>
      <w:r w:rsidR="002D7548" w:rsidRPr="009E12B4">
        <w:rPr>
          <w:noProof/>
        </w:rPr>
        <w:t>Conduzir em curvas; </w:t>
      </w:r>
    </w:p>
    <w:p w14:paraId="2BA43B34" w14:textId="305116F1" w:rsidR="005B3AE5" w:rsidRPr="009E12B4" w:rsidRDefault="00311084" w:rsidP="00311084">
      <w:pPr>
        <w:pStyle w:val="Point1"/>
        <w:rPr>
          <w:noProof/>
        </w:rPr>
      </w:pPr>
      <w:r>
        <w:rPr>
          <w:noProof/>
        </w:rPr>
        <w:t>d)</w:t>
      </w:r>
      <w:r w:rsidRPr="00311084">
        <w:rPr>
          <w:noProof/>
        </w:rPr>
        <w:tab/>
      </w:r>
      <w:r w:rsidR="002D7548" w:rsidRPr="009E12B4">
        <w:rPr>
          <w:noProof/>
        </w:rPr>
        <w:t>Cruzamentos: abordar e atravessar intersecções e entroncamentos; </w:t>
      </w:r>
    </w:p>
    <w:p w14:paraId="56800EDC" w14:textId="0036C4A9" w:rsidR="005B3AE5" w:rsidRPr="009E12B4" w:rsidRDefault="00311084" w:rsidP="00311084">
      <w:pPr>
        <w:pStyle w:val="Point1"/>
        <w:rPr>
          <w:noProof/>
        </w:rPr>
      </w:pPr>
      <w:r>
        <w:rPr>
          <w:noProof/>
        </w:rPr>
        <w:t>e)</w:t>
      </w:r>
      <w:r w:rsidRPr="00311084">
        <w:rPr>
          <w:noProof/>
        </w:rPr>
        <w:tab/>
      </w:r>
      <w:r w:rsidR="002D7548" w:rsidRPr="009E12B4">
        <w:rPr>
          <w:noProof/>
        </w:rPr>
        <w:t>Mudar de direção: virar à esquerda e à direita; mudar de faixa de rodagem; </w:t>
      </w:r>
    </w:p>
    <w:p w14:paraId="09C6E704" w14:textId="6D350203" w:rsidR="005B3AE5" w:rsidRPr="009E12B4" w:rsidRDefault="00311084" w:rsidP="00311084">
      <w:pPr>
        <w:pStyle w:val="Point1"/>
        <w:rPr>
          <w:noProof/>
        </w:rPr>
      </w:pPr>
      <w:r>
        <w:rPr>
          <w:noProof/>
        </w:rPr>
        <w:t>f)</w:t>
      </w:r>
      <w:r w:rsidRPr="00311084">
        <w:rPr>
          <w:noProof/>
        </w:rPr>
        <w:tab/>
      </w:r>
      <w:r w:rsidR="002D7548" w:rsidRPr="009E12B4">
        <w:rPr>
          <w:noProof/>
        </w:rPr>
        <w:t>Entrar/sair de autoestradas ou estradas similares (se disponíveis): acesso pela via de aceleração; saída na via de desaceleração; </w:t>
      </w:r>
    </w:p>
    <w:p w14:paraId="2E9936CE" w14:textId="450B2E9F" w:rsidR="005B3AE5" w:rsidRPr="009E12B4" w:rsidRDefault="00311084" w:rsidP="00311084">
      <w:pPr>
        <w:pStyle w:val="Point1"/>
        <w:rPr>
          <w:noProof/>
        </w:rPr>
      </w:pPr>
      <w:r>
        <w:rPr>
          <w:noProof/>
        </w:rPr>
        <w:t>g)</w:t>
      </w:r>
      <w:r w:rsidRPr="00311084">
        <w:rPr>
          <w:noProof/>
        </w:rPr>
        <w:tab/>
      </w:r>
      <w:r w:rsidR="002D7548" w:rsidRPr="009E12B4">
        <w:rPr>
          <w:noProof/>
        </w:rPr>
        <w:t>Ultrapassar/cruzar: ultrapassagem de veículos (se possível); circular ao lado de obstáculos (por exemplo, veículos estacionados); ser ultrapassado por outros veículos (se for adequado); </w:t>
      </w:r>
    </w:p>
    <w:p w14:paraId="46D85913" w14:textId="37733295" w:rsidR="000A5527" w:rsidRPr="009E12B4" w:rsidRDefault="00311084" w:rsidP="00311084">
      <w:pPr>
        <w:pStyle w:val="Point1"/>
        <w:rPr>
          <w:noProof/>
        </w:rPr>
      </w:pPr>
      <w:r>
        <w:rPr>
          <w:noProof/>
        </w:rPr>
        <w:t>h)</w:t>
      </w:r>
      <w:r w:rsidRPr="00311084">
        <w:rPr>
          <w:noProof/>
        </w:rPr>
        <w:tab/>
      </w:r>
      <w:r w:rsidR="002D7548" w:rsidRPr="009E12B4">
        <w:rPr>
          <w:noProof/>
        </w:rPr>
        <w:t>Enfrentar elementos especiais da estrada (se for o caso): rotundas; passagens de nível; paragens de elétrico/autocarro; passadeiras para peões; troços inclinados longos (subida/descida); túneis; </w:t>
      </w:r>
    </w:p>
    <w:p w14:paraId="74DDF861" w14:textId="1DD4DFC3" w:rsidR="005B3AE5" w:rsidRPr="009E12B4" w:rsidRDefault="00311084" w:rsidP="00311084">
      <w:pPr>
        <w:pStyle w:val="Point1"/>
        <w:rPr>
          <w:noProof/>
        </w:rPr>
      </w:pPr>
      <w:r>
        <w:rPr>
          <w:noProof/>
        </w:rPr>
        <w:t>i)</w:t>
      </w:r>
      <w:r w:rsidRPr="00311084">
        <w:rPr>
          <w:noProof/>
        </w:rPr>
        <w:tab/>
      </w:r>
      <w:r w:rsidR="002D7548" w:rsidRPr="009E12B4">
        <w:rPr>
          <w:noProof/>
        </w:rPr>
        <w:t>Reagir a situações perigosas e antecipá-las utilizando simuladores;</w:t>
      </w:r>
    </w:p>
    <w:p w14:paraId="028E9036" w14:textId="60C71AF2" w:rsidR="005B3AE5" w:rsidRPr="009E12B4" w:rsidRDefault="00311084" w:rsidP="00311084">
      <w:pPr>
        <w:pStyle w:val="Point1"/>
        <w:rPr>
          <w:noProof/>
        </w:rPr>
      </w:pPr>
      <w:r>
        <w:rPr>
          <w:noProof/>
        </w:rPr>
        <w:t>j)</w:t>
      </w:r>
      <w:r w:rsidRPr="00311084">
        <w:rPr>
          <w:noProof/>
        </w:rPr>
        <w:tab/>
      </w:r>
      <w:r w:rsidR="002D7548" w:rsidRPr="009E12B4">
        <w:rPr>
          <w:noProof/>
        </w:rPr>
        <w:t>Tomar as precauções necessárias ao descer do veículo. </w:t>
      </w:r>
    </w:p>
    <w:p w14:paraId="323F1B8B" w14:textId="77777777" w:rsidR="005B3AE5" w:rsidRPr="009E12B4" w:rsidRDefault="005B3AE5" w:rsidP="005B3AE5">
      <w:pPr>
        <w:pStyle w:val="NumPar1"/>
        <w:rPr>
          <w:b/>
          <w:noProof/>
        </w:rPr>
      </w:pPr>
      <w:r w:rsidRPr="009E12B4">
        <w:rPr>
          <w:rStyle w:val="normaltextrun"/>
          <w:b/>
          <w:noProof/>
          <w:color w:val="000000"/>
        </w:rPr>
        <w:t>Exame de avaliação das competências e do comportamento para as categorias B, B1 e BE</w:t>
      </w:r>
      <w:r w:rsidRPr="009E12B4">
        <w:rPr>
          <w:rStyle w:val="eop"/>
          <w:b/>
          <w:noProof/>
          <w:color w:val="000000"/>
        </w:rPr>
        <w:t xml:space="preserve"> </w:t>
      </w:r>
    </w:p>
    <w:p w14:paraId="3A10789E" w14:textId="4E95AF46" w:rsidR="005B3AE5" w:rsidRPr="009E12B4" w:rsidRDefault="00311084" w:rsidP="00311084">
      <w:pPr>
        <w:pStyle w:val="Point0"/>
        <w:rPr>
          <w:rStyle w:val="normaltextrun"/>
          <w:noProof/>
        </w:rPr>
      </w:pPr>
      <w:r>
        <w:rPr>
          <w:noProof/>
        </w:rPr>
        <w:t>1.</w:t>
      </w:r>
      <w:r w:rsidRPr="00311084">
        <w:rPr>
          <w:noProof/>
        </w:rPr>
        <w:tab/>
      </w:r>
      <w:r w:rsidR="005B3AE5" w:rsidRPr="009E12B4">
        <w:rPr>
          <w:rStyle w:val="normaltextrun"/>
          <w:noProof/>
        </w:rPr>
        <w:t>Preparação e inspeção técnica do veículo com interesse para a segurança rodoviária </w:t>
      </w:r>
    </w:p>
    <w:p w14:paraId="24F01D11" w14:textId="77777777" w:rsidR="005B3AE5" w:rsidRPr="009E12B4" w:rsidRDefault="005B3AE5" w:rsidP="007032F9">
      <w:pPr>
        <w:pStyle w:val="Text1"/>
        <w:rPr>
          <w:noProof/>
        </w:rPr>
      </w:pPr>
      <w:r w:rsidRPr="009E12B4">
        <w:rPr>
          <w:rStyle w:val="normaltextrun"/>
          <w:noProof/>
          <w:color w:val="000000"/>
        </w:rPr>
        <w:t>Os candidatos devem demonstrar que são capazes de se preparar para uma condução segura satisfazendo as seguintes exigências:</w:t>
      </w:r>
      <w:r w:rsidRPr="009E12B4">
        <w:rPr>
          <w:rStyle w:val="eop"/>
          <w:noProof/>
          <w:color w:val="000000"/>
        </w:rPr>
        <w:t xml:space="preserve"> </w:t>
      </w:r>
    </w:p>
    <w:p w14:paraId="2A97DC96" w14:textId="4A35C158" w:rsidR="005B3AE5" w:rsidRPr="009E12B4" w:rsidRDefault="00311084" w:rsidP="00311084">
      <w:pPr>
        <w:pStyle w:val="Point1"/>
        <w:rPr>
          <w:noProof/>
        </w:rPr>
      </w:pPr>
      <w:r>
        <w:rPr>
          <w:noProof/>
        </w:rPr>
        <w:t>a)</w:t>
      </w:r>
      <w:r w:rsidRPr="00311084">
        <w:rPr>
          <w:noProof/>
        </w:rPr>
        <w:tab/>
      </w:r>
      <w:r w:rsidR="002D7548" w:rsidRPr="009E12B4">
        <w:rPr>
          <w:noProof/>
        </w:rPr>
        <w:t>Ajustar o assento na medida do necessário, a fim de encontrar a posição correta; </w:t>
      </w:r>
    </w:p>
    <w:p w14:paraId="1EF61DF1" w14:textId="3048C1E6" w:rsidR="005B3AE5" w:rsidRPr="009E12B4" w:rsidRDefault="00311084" w:rsidP="00311084">
      <w:pPr>
        <w:pStyle w:val="Point1"/>
        <w:rPr>
          <w:noProof/>
        </w:rPr>
      </w:pPr>
      <w:r>
        <w:rPr>
          <w:noProof/>
        </w:rPr>
        <w:t>b)</w:t>
      </w:r>
      <w:r w:rsidRPr="00311084">
        <w:rPr>
          <w:noProof/>
        </w:rPr>
        <w:tab/>
      </w:r>
      <w:r w:rsidR="002D7548" w:rsidRPr="009E12B4">
        <w:rPr>
          <w:noProof/>
        </w:rPr>
        <w:t>Ajustar os espelhos retrovisores, cintos de segurança e apoios de cabeça, caso existam; </w:t>
      </w:r>
    </w:p>
    <w:p w14:paraId="62E769E9" w14:textId="2058851F" w:rsidR="005B3AE5" w:rsidRPr="009E12B4" w:rsidRDefault="00311084" w:rsidP="00311084">
      <w:pPr>
        <w:pStyle w:val="Point1"/>
        <w:rPr>
          <w:noProof/>
        </w:rPr>
      </w:pPr>
      <w:r>
        <w:rPr>
          <w:noProof/>
        </w:rPr>
        <w:t>c)</w:t>
      </w:r>
      <w:r w:rsidRPr="00311084">
        <w:rPr>
          <w:noProof/>
        </w:rPr>
        <w:tab/>
      </w:r>
      <w:r w:rsidR="002D7548" w:rsidRPr="009E12B4">
        <w:rPr>
          <w:noProof/>
        </w:rPr>
        <w:t>Confirmar se as portas estão fechadas; </w:t>
      </w:r>
    </w:p>
    <w:p w14:paraId="62D6F4CC" w14:textId="45E1E345" w:rsidR="005B3AE5" w:rsidRPr="009E12B4" w:rsidRDefault="00311084" w:rsidP="00311084">
      <w:pPr>
        <w:pStyle w:val="Point1"/>
        <w:rPr>
          <w:noProof/>
        </w:rPr>
      </w:pPr>
      <w:r>
        <w:rPr>
          <w:noProof/>
        </w:rPr>
        <w:t>d)</w:t>
      </w:r>
      <w:r w:rsidRPr="00311084">
        <w:rPr>
          <w:noProof/>
        </w:rPr>
        <w:tab/>
      </w:r>
      <w:r w:rsidR="002D7548" w:rsidRPr="009E12B4">
        <w:rPr>
          <w:noProof/>
        </w:rPr>
        <w:t>Proceder a verificações aleatórias quanto ao estado dos pneumáticos, travões, fluidos (por exemplo, óleo do motor, líquido de arrefecimento, líquido de lavagem), luzes, refletores, indicadores de mudança de direção e avisador sonoro; </w:t>
      </w:r>
    </w:p>
    <w:p w14:paraId="6B7A1830" w14:textId="4322E7BD" w:rsidR="005B3AE5" w:rsidRPr="009E12B4" w:rsidRDefault="00311084" w:rsidP="00311084">
      <w:pPr>
        <w:pStyle w:val="Point1"/>
        <w:rPr>
          <w:noProof/>
        </w:rPr>
      </w:pPr>
      <w:r>
        <w:rPr>
          <w:noProof/>
        </w:rPr>
        <w:t>e)</w:t>
      </w:r>
      <w:r w:rsidRPr="00311084">
        <w:rPr>
          <w:noProof/>
        </w:rPr>
        <w:tab/>
      </w:r>
      <w:r w:rsidR="002D7548" w:rsidRPr="009E12B4">
        <w:rPr>
          <w:noProof/>
        </w:rPr>
        <w:t>Controlar os fatores de segurança relacionados com as operações de carga do veículo: carroçaria, chapas, portas do compartimento de carga, travamento da cabina, processo de carregamento, fixação da carga (apenas para a categoria BE); </w:t>
      </w:r>
    </w:p>
    <w:p w14:paraId="45FEE0B9" w14:textId="0744F249" w:rsidR="005B3AE5" w:rsidRPr="009E12B4" w:rsidRDefault="00311084" w:rsidP="00311084">
      <w:pPr>
        <w:pStyle w:val="Point1"/>
        <w:rPr>
          <w:noProof/>
        </w:rPr>
      </w:pPr>
      <w:r>
        <w:rPr>
          <w:noProof/>
        </w:rPr>
        <w:t>f)</w:t>
      </w:r>
      <w:r w:rsidRPr="00311084">
        <w:rPr>
          <w:noProof/>
        </w:rPr>
        <w:tab/>
      </w:r>
      <w:r w:rsidR="002D7548" w:rsidRPr="009E12B4">
        <w:rPr>
          <w:noProof/>
        </w:rPr>
        <w:t>Verificar o mecanismo de acoplamento, o travão e as ligações elétricas (apenas para a categoria BE). </w:t>
      </w:r>
    </w:p>
    <w:p w14:paraId="5DFFF9A3" w14:textId="4D66B1B0" w:rsidR="005B3AE5" w:rsidRPr="009E12B4" w:rsidRDefault="00311084" w:rsidP="00311084">
      <w:pPr>
        <w:pStyle w:val="Point0"/>
        <w:rPr>
          <w:rStyle w:val="normaltextrun"/>
          <w:noProof/>
        </w:rPr>
      </w:pPr>
      <w:r>
        <w:rPr>
          <w:noProof/>
        </w:rPr>
        <w:t>2.</w:t>
      </w:r>
      <w:r w:rsidRPr="00311084">
        <w:rPr>
          <w:noProof/>
        </w:rPr>
        <w:tab/>
      </w:r>
      <w:r w:rsidR="005B3AE5" w:rsidRPr="009E12B4">
        <w:rPr>
          <w:rStyle w:val="normaltextrun"/>
          <w:noProof/>
        </w:rPr>
        <w:t>Categorias B e B1: manobras especiais a testar no exame com interesse para a segurança rodoviária </w:t>
      </w:r>
    </w:p>
    <w:p w14:paraId="4018D9A7" w14:textId="77777777" w:rsidR="005B3AE5" w:rsidRPr="009E12B4" w:rsidRDefault="005B3AE5" w:rsidP="005B3AE5">
      <w:pPr>
        <w:pStyle w:val="Text1"/>
        <w:rPr>
          <w:noProof/>
        </w:rPr>
      </w:pPr>
      <w:r w:rsidRPr="009E12B4">
        <w:rPr>
          <w:rStyle w:val="normaltextrun"/>
          <w:noProof/>
          <w:color w:val="000000"/>
        </w:rPr>
        <w:t>O exame incidirá numa seleção das seguintes manobras (pelo menos duas das quatro a seguir indicadas, incluindo uma em marcha atrás):</w:t>
      </w:r>
      <w:r w:rsidRPr="009E12B4">
        <w:rPr>
          <w:rStyle w:val="eop"/>
          <w:noProof/>
          <w:color w:val="000000"/>
        </w:rPr>
        <w:t xml:space="preserve"> </w:t>
      </w:r>
    </w:p>
    <w:p w14:paraId="1462A3AD" w14:textId="218B5000" w:rsidR="005B3AE5" w:rsidRPr="009E12B4" w:rsidRDefault="00311084" w:rsidP="00311084">
      <w:pPr>
        <w:pStyle w:val="Point1"/>
        <w:rPr>
          <w:noProof/>
        </w:rPr>
      </w:pPr>
      <w:r>
        <w:rPr>
          <w:noProof/>
        </w:rPr>
        <w:t>a)</w:t>
      </w:r>
      <w:r w:rsidRPr="00311084">
        <w:rPr>
          <w:noProof/>
        </w:rPr>
        <w:tab/>
      </w:r>
      <w:r w:rsidR="002D7548" w:rsidRPr="009E12B4">
        <w:rPr>
          <w:noProof/>
        </w:rPr>
        <w:t>Marcha atrás em trajetória retilínea ou marcha atrás contornando uma esquina à direita ou à esquerda, sem sair da faixa de rodagem correta; </w:t>
      </w:r>
    </w:p>
    <w:p w14:paraId="272DECAE" w14:textId="080B986F" w:rsidR="005B3AE5" w:rsidRPr="009E12B4" w:rsidRDefault="00311084" w:rsidP="00311084">
      <w:pPr>
        <w:pStyle w:val="Point1"/>
        <w:rPr>
          <w:noProof/>
        </w:rPr>
      </w:pPr>
      <w:r>
        <w:rPr>
          <w:noProof/>
        </w:rPr>
        <w:t>b)</w:t>
      </w:r>
      <w:r w:rsidRPr="00311084">
        <w:rPr>
          <w:noProof/>
        </w:rPr>
        <w:tab/>
      </w:r>
      <w:r w:rsidR="002D7548" w:rsidRPr="009E12B4">
        <w:rPr>
          <w:noProof/>
        </w:rPr>
        <w:t>Inversão de marcha, utilizando a marcha à frente e a marcha atrás; </w:t>
      </w:r>
    </w:p>
    <w:p w14:paraId="27DD97F8" w14:textId="54846861" w:rsidR="005B3AE5" w:rsidRPr="009E12B4" w:rsidRDefault="00311084" w:rsidP="00311084">
      <w:pPr>
        <w:pStyle w:val="Point1"/>
        <w:rPr>
          <w:noProof/>
        </w:rPr>
      </w:pPr>
      <w:r>
        <w:rPr>
          <w:noProof/>
        </w:rPr>
        <w:t>c)</w:t>
      </w:r>
      <w:r w:rsidRPr="00311084">
        <w:rPr>
          <w:noProof/>
        </w:rPr>
        <w:tab/>
      </w:r>
      <w:r w:rsidR="002D7548" w:rsidRPr="009E12B4">
        <w:rPr>
          <w:noProof/>
        </w:rPr>
        <w:t>Estacionamento do veículo e saída de um espaço de estacionamento (paralelo, oblíquo ou perpendicular, em marcha à frente ou em marcha atrás, tanto em terreno plano como em subidas ou descidas); </w:t>
      </w:r>
    </w:p>
    <w:p w14:paraId="7B1BC6E1" w14:textId="38901492" w:rsidR="005B3AE5" w:rsidRPr="009E12B4" w:rsidRDefault="00311084" w:rsidP="00311084">
      <w:pPr>
        <w:pStyle w:val="Point1"/>
        <w:rPr>
          <w:noProof/>
        </w:rPr>
      </w:pPr>
      <w:r>
        <w:rPr>
          <w:noProof/>
        </w:rPr>
        <w:t>d)</w:t>
      </w:r>
      <w:r w:rsidRPr="00311084">
        <w:rPr>
          <w:noProof/>
        </w:rPr>
        <w:tab/>
      </w:r>
      <w:r w:rsidR="002D7548" w:rsidRPr="009E12B4">
        <w:rPr>
          <w:noProof/>
        </w:rPr>
        <w:t>Travagem para parar com precisão; a realização de uma travagem de emergência é, no entanto, facultativa. </w:t>
      </w:r>
    </w:p>
    <w:p w14:paraId="73A99202" w14:textId="678B7B16" w:rsidR="005B3AE5" w:rsidRPr="009E12B4" w:rsidRDefault="00311084" w:rsidP="00311084">
      <w:pPr>
        <w:pStyle w:val="Point0"/>
        <w:rPr>
          <w:rStyle w:val="normaltextrun"/>
          <w:noProof/>
        </w:rPr>
      </w:pPr>
      <w:r>
        <w:rPr>
          <w:noProof/>
        </w:rPr>
        <w:t>3.</w:t>
      </w:r>
      <w:r w:rsidRPr="00311084">
        <w:rPr>
          <w:noProof/>
        </w:rPr>
        <w:tab/>
      </w:r>
      <w:r w:rsidR="005B3AE5" w:rsidRPr="009E12B4">
        <w:rPr>
          <w:rStyle w:val="normaltextrun"/>
          <w:noProof/>
        </w:rPr>
        <w:t xml:space="preserve">Categoria BE: manobras especiais a testar no exame com interesse para a segurança rodoviária:  </w:t>
      </w:r>
    </w:p>
    <w:p w14:paraId="4B5342B3" w14:textId="730E6DB8" w:rsidR="005B3AE5" w:rsidRPr="009E12B4" w:rsidRDefault="00311084" w:rsidP="00311084">
      <w:pPr>
        <w:pStyle w:val="Point1"/>
        <w:rPr>
          <w:noProof/>
        </w:rPr>
      </w:pPr>
      <w:r>
        <w:rPr>
          <w:noProof/>
        </w:rPr>
        <w:t>a)</w:t>
      </w:r>
      <w:r w:rsidRPr="00311084">
        <w:rPr>
          <w:noProof/>
        </w:rPr>
        <w:tab/>
      </w:r>
      <w:r w:rsidR="006B2B50" w:rsidRPr="009E12B4">
        <w:rPr>
          <w:noProof/>
        </w:rPr>
        <w:t>Atrelar e desatrelar o reboque ou o semirreboque ao/do veículo trator; esta manobra deve iniciar-se com o veículo e o reboque estacionados lado a lado (ou seja, não em linha reta); </w:t>
      </w:r>
    </w:p>
    <w:p w14:paraId="54329D20" w14:textId="43A3D6A9" w:rsidR="005B3AE5" w:rsidRPr="009E12B4" w:rsidRDefault="00311084" w:rsidP="00311084">
      <w:pPr>
        <w:pStyle w:val="Point1"/>
        <w:rPr>
          <w:noProof/>
        </w:rPr>
      </w:pPr>
      <w:r>
        <w:rPr>
          <w:noProof/>
        </w:rPr>
        <w:t>b)</w:t>
      </w:r>
      <w:r w:rsidRPr="00311084">
        <w:rPr>
          <w:noProof/>
        </w:rPr>
        <w:tab/>
      </w:r>
      <w:r w:rsidR="006B2B50" w:rsidRPr="009E12B4">
        <w:rPr>
          <w:noProof/>
        </w:rPr>
        <w:t>Efetuar marcha atrás descrevendo uma curva cujo traçado é deixado ao critério dos Estados-Membros; </w:t>
      </w:r>
    </w:p>
    <w:p w14:paraId="34C2B522" w14:textId="75A0BA40" w:rsidR="005B3AE5" w:rsidRPr="009E12B4" w:rsidRDefault="00311084" w:rsidP="00311084">
      <w:pPr>
        <w:pStyle w:val="Point1"/>
        <w:rPr>
          <w:noProof/>
        </w:rPr>
      </w:pPr>
      <w:r>
        <w:rPr>
          <w:noProof/>
        </w:rPr>
        <w:t>c)</w:t>
      </w:r>
      <w:r w:rsidRPr="00311084">
        <w:rPr>
          <w:noProof/>
        </w:rPr>
        <w:tab/>
      </w:r>
      <w:r w:rsidR="006B2B50" w:rsidRPr="009E12B4">
        <w:rPr>
          <w:noProof/>
        </w:rPr>
        <w:t>Estacionar em segurança para efetuar operações de carga/descarga. </w:t>
      </w:r>
    </w:p>
    <w:p w14:paraId="2CABB165" w14:textId="66C78365" w:rsidR="005B3AE5" w:rsidRPr="009E12B4" w:rsidRDefault="00311084" w:rsidP="00311084">
      <w:pPr>
        <w:pStyle w:val="Point0"/>
        <w:rPr>
          <w:rStyle w:val="normaltextrun"/>
          <w:noProof/>
        </w:rPr>
      </w:pPr>
      <w:r>
        <w:rPr>
          <w:noProof/>
        </w:rPr>
        <w:t>4.</w:t>
      </w:r>
      <w:r w:rsidRPr="00311084">
        <w:rPr>
          <w:noProof/>
        </w:rPr>
        <w:tab/>
      </w:r>
      <w:r w:rsidR="005B3AE5" w:rsidRPr="009E12B4">
        <w:rPr>
          <w:rStyle w:val="normaltextrun"/>
          <w:noProof/>
        </w:rPr>
        <w:t>Comportamento no trânsito </w:t>
      </w:r>
    </w:p>
    <w:p w14:paraId="51C13393" w14:textId="77777777" w:rsidR="005B3AE5" w:rsidRPr="009E12B4" w:rsidRDefault="005B3AE5" w:rsidP="005B3AE5">
      <w:pPr>
        <w:pStyle w:val="Text1"/>
        <w:rPr>
          <w:noProof/>
        </w:rPr>
      </w:pPr>
      <w:r w:rsidRPr="009E12B4">
        <w:rPr>
          <w:rStyle w:val="normaltextrun"/>
          <w:noProof/>
          <w:color w:val="000000"/>
        </w:rPr>
        <w:t>Os candidatos devem efetuar obrigatoriamente todas as manobras a seguir indicadas, em condições normais de trânsito, em segurança absoluta e com todas as precauções necessárias:</w:t>
      </w:r>
      <w:r w:rsidRPr="009E12B4">
        <w:rPr>
          <w:rStyle w:val="eop"/>
          <w:noProof/>
          <w:color w:val="000000"/>
        </w:rPr>
        <w:t xml:space="preserve"> </w:t>
      </w:r>
    </w:p>
    <w:p w14:paraId="7BE47DF8" w14:textId="7B48C322" w:rsidR="005B3AE5" w:rsidRPr="009E12B4" w:rsidRDefault="00311084" w:rsidP="00311084">
      <w:pPr>
        <w:pStyle w:val="Point1"/>
        <w:rPr>
          <w:noProof/>
        </w:rPr>
      </w:pPr>
      <w:r>
        <w:rPr>
          <w:noProof/>
        </w:rPr>
        <w:t>a)</w:t>
      </w:r>
      <w:r w:rsidRPr="00311084">
        <w:rPr>
          <w:noProof/>
        </w:rPr>
        <w:tab/>
      </w:r>
      <w:r w:rsidR="006B2B50" w:rsidRPr="009E12B4">
        <w:rPr>
          <w:noProof/>
        </w:rPr>
        <w:t>Arrancar: após o estacionamento, após uma paragem no trânsito; sair de um caminho de acesso; </w:t>
      </w:r>
    </w:p>
    <w:p w14:paraId="07C17EB2" w14:textId="0BB65848" w:rsidR="005B3AE5" w:rsidRPr="009E12B4" w:rsidRDefault="00311084" w:rsidP="00311084">
      <w:pPr>
        <w:pStyle w:val="Point1"/>
        <w:rPr>
          <w:noProof/>
        </w:rPr>
      </w:pPr>
      <w:r>
        <w:rPr>
          <w:noProof/>
        </w:rPr>
        <w:t>b)</w:t>
      </w:r>
      <w:r w:rsidRPr="00311084">
        <w:rPr>
          <w:noProof/>
        </w:rPr>
        <w:tab/>
      </w:r>
      <w:r w:rsidR="006B2B50" w:rsidRPr="009E12B4">
        <w:rPr>
          <w:noProof/>
        </w:rPr>
        <w:t>Circular em retas; cruzar-se com veículos que circulam em sentido contrário, inclusive em passagens estreitas; </w:t>
      </w:r>
    </w:p>
    <w:p w14:paraId="25261FD9" w14:textId="44610F50" w:rsidR="005B3AE5" w:rsidRPr="009E12B4" w:rsidRDefault="00311084" w:rsidP="00311084">
      <w:pPr>
        <w:pStyle w:val="Point1"/>
        <w:rPr>
          <w:noProof/>
        </w:rPr>
      </w:pPr>
      <w:r>
        <w:rPr>
          <w:noProof/>
        </w:rPr>
        <w:t>c)</w:t>
      </w:r>
      <w:r w:rsidRPr="00311084">
        <w:rPr>
          <w:noProof/>
        </w:rPr>
        <w:tab/>
      </w:r>
      <w:r w:rsidR="006B2B50" w:rsidRPr="009E12B4">
        <w:rPr>
          <w:noProof/>
        </w:rPr>
        <w:t>Conduzir em curvas; </w:t>
      </w:r>
    </w:p>
    <w:p w14:paraId="42A08F9D" w14:textId="435508D7" w:rsidR="005B3AE5" w:rsidRPr="009E12B4" w:rsidRDefault="00311084" w:rsidP="00311084">
      <w:pPr>
        <w:pStyle w:val="Point1"/>
        <w:rPr>
          <w:noProof/>
        </w:rPr>
      </w:pPr>
      <w:r>
        <w:rPr>
          <w:noProof/>
        </w:rPr>
        <w:t>d)</w:t>
      </w:r>
      <w:r w:rsidRPr="00311084">
        <w:rPr>
          <w:noProof/>
        </w:rPr>
        <w:tab/>
      </w:r>
      <w:r w:rsidR="005B3AE5" w:rsidRPr="009E12B4">
        <w:rPr>
          <w:noProof/>
        </w:rPr>
        <w:t>Cruzamentos: abordar e atravessar intersecções e entroncamentos; </w:t>
      </w:r>
    </w:p>
    <w:p w14:paraId="24B25453" w14:textId="7EA4200D" w:rsidR="005B3AE5" w:rsidRPr="009E12B4" w:rsidRDefault="00311084" w:rsidP="00311084">
      <w:pPr>
        <w:pStyle w:val="Point1"/>
        <w:rPr>
          <w:noProof/>
        </w:rPr>
      </w:pPr>
      <w:r>
        <w:rPr>
          <w:noProof/>
        </w:rPr>
        <w:t>e)</w:t>
      </w:r>
      <w:r w:rsidRPr="00311084">
        <w:rPr>
          <w:noProof/>
        </w:rPr>
        <w:tab/>
      </w:r>
      <w:r w:rsidR="006B2B50" w:rsidRPr="009E12B4">
        <w:rPr>
          <w:noProof/>
        </w:rPr>
        <w:t>Mudar de direção: virar à esquerda e à direita; mudar de faixa de rodagem; </w:t>
      </w:r>
    </w:p>
    <w:p w14:paraId="6859C945" w14:textId="72526894" w:rsidR="005B3AE5" w:rsidRPr="009E12B4" w:rsidRDefault="00311084" w:rsidP="00311084">
      <w:pPr>
        <w:pStyle w:val="Point1"/>
        <w:rPr>
          <w:noProof/>
        </w:rPr>
      </w:pPr>
      <w:r>
        <w:rPr>
          <w:noProof/>
        </w:rPr>
        <w:t>f)</w:t>
      </w:r>
      <w:r w:rsidRPr="00311084">
        <w:rPr>
          <w:noProof/>
        </w:rPr>
        <w:tab/>
      </w:r>
      <w:r w:rsidR="006B2B50" w:rsidRPr="009E12B4">
        <w:rPr>
          <w:noProof/>
        </w:rPr>
        <w:t>Entrar/sair de autoestradas ou estradas similares (se disponíveis): acesso pela via de aceleração; saída na via de desaceleração; </w:t>
      </w:r>
    </w:p>
    <w:p w14:paraId="578B4317" w14:textId="29A445F7" w:rsidR="005B3AE5" w:rsidRPr="009E12B4" w:rsidRDefault="00311084" w:rsidP="00311084">
      <w:pPr>
        <w:pStyle w:val="Point1"/>
        <w:rPr>
          <w:noProof/>
        </w:rPr>
      </w:pPr>
      <w:r>
        <w:rPr>
          <w:noProof/>
        </w:rPr>
        <w:t>g)</w:t>
      </w:r>
      <w:r w:rsidRPr="00311084">
        <w:rPr>
          <w:noProof/>
        </w:rPr>
        <w:tab/>
      </w:r>
      <w:r w:rsidR="006B2B50" w:rsidRPr="009E12B4">
        <w:rPr>
          <w:noProof/>
        </w:rPr>
        <w:t>Ultrapassar/cruzar: ultrapassagem de veículos (se possível); circular ao lado de obstáculos (por exemplo, veículos estacionados); ser ultrapassado por outros veículos (se for adequado); </w:t>
      </w:r>
    </w:p>
    <w:p w14:paraId="1499C032" w14:textId="133B7733" w:rsidR="005B3AE5" w:rsidRPr="009E12B4" w:rsidRDefault="00311084" w:rsidP="00311084">
      <w:pPr>
        <w:pStyle w:val="Point1"/>
        <w:rPr>
          <w:noProof/>
        </w:rPr>
      </w:pPr>
      <w:r>
        <w:rPr>
          <w:noProof/>
        </w:rPr>
        <w:t>h)</w:t>
      </w:r>
      <w:r w:rsidRPr="00311084">
        <w:rPr>
          <w:noProof/>
        </w:rPr>
        <w:tab/>
      </w:r>
      <w:r w:rsidR="006B2B50" w:rsidRPr="009E12B4">
        <w:rPr>
          <w:noProof/>
        </w:rPr>
        <w:t>Enfrentar elementos especiais da estrada (se for o caso): rotundas; passagens de nível; paragens de elétrico/autocarro; passadeiras para peões; troços inclinados longos (subida/descida); túneis; </w:t>
      </w:r>
    </w:p>
    <w:p w14:paraId="696EF4C9" w14:textId="509AE668" w:rsidR="005B3AE5" w:rsidRPr="009E12B4" w:rsidRDefault="00311084" w:rsidP="00311084">
      <w:pPr>
        <w:pStyle w:val="Point1"/>
        <w:rPr>
          <w:noProof/>
        </w:rPr>
      </w:pPr>
      <w:r>
        <w:rPr>
          <w:noProof/>
        </w:rPr>
        <w:t>i)</w:t>
      </w:r>
      <w:r w:rsidRPr="00311084">
        <w:rPr>
          <w:noProof/>
        </w:rPr>
        <w:tab/>
      </w:r>
      <w:r w:rsidR="006B2B50" w:rsidRPr="009E12B4">
        <w:rPr>
          <w:noProof/>
        </w:rPr>
        <w:t>Tomar as precauções necessárias ao sair do veículo;</w:t>
      </w:r>
    </w:p>
    <w:p w14:paraId="60B1ACD1" w14:textId="2187F48F" w:rsidR="005B3AE5" w:rsidRPr="009E12B4" w:rsidRDefault="00311084" w:rsidP="00311084">
      <w:pPr>
        <w:pStyle w:val="Point1"/>
        <w:rPr>
          <w:noProof/>
        </w:rPr>
      </w:pPr>
      <w:r>
        <w:rPr>
          <w:noProof/>
        </w:rPr>
        <w:t>j)</w:t>
      </w:r>
      <w:r w:rsidRPr="00311084">
        <w:rPr>
          <w:noProof/>
        </w:rPr>
        <w:tab/>
      </w:r>
      <w:r w:rsidR="006B2B50" w:rsidRPr="009E12B4">
        <w:rPr>
          <w:noProof/>
        </w:rPr>
        <w:t>Reagir a situações perigosas e antecipá-las utilizando simuladores.</w:t>
      </w:r>
    </w:p>
    <w:p w14:paraId="1B3FBA0D" w14:textId="77777777" w:rsidR="005B3AE5" w:rsidRPr="009E12B4" w:rsidRDefault="005B3AE5" w:rsidP="005B3AE5">
      <w:pPr>
        <w:pStyle w:val="NumPar1"/>
        <w:rPr>
          <w:rStyle w:val="normaltextrun"/>
          <w:b/>
          <w:bCs/>
          <w:noProof/>
          <w:color w:val="000000"/>
        </w:rPr>
      </w:pPr>
      <w:r w:rsidRPr="009E12B4">
        <w:rPr>
          <w:rStyle w:val="normaltextrun"/>
          <w:b/>
          <w:noProof/>
          <w:color w:val="000000"/>
        </w:rPr>
        <w:t>Exame de avaliação das competências e do comportamento para as categorias C, CE, C1, C1E, D, DE, D1 e D1E</w:t>
      </w:r>
      <w:r w:rsidRPr="009E12B4">
        <w:rPr>
          <w:rStyle w:val="normaltextrun"/>
          <w:b/>
          <w:noProof/>
        </w:rPr>
        <w:t xml:space="preserve"> </w:t>
      </w:r>
    </w:p>
    <w:p w14:paraId="76D13C51" w14:textId="008EC7DC" w:rsidR="005B3AE5" w:rsidRPr="009E12B4" w:rsidRDefault="00311084" w:rsidP="00311084">
      <w:pPr>
        <w:pStyle w:val="Point0"/>
        <w:rPr>
          <w:rStyle w:val="normaltextrun"/>
          <w:noProof/>
        </w:rPr>
      </w:pPr>
      <w:r>
        <w:rPr>
          <w:noProof/>
        </w:rPr>
        <w:t>1.</w:t>
      </w:r>
      <w:r w:rsidRPr="00311084">
        <w:rPr>
          <w:noProof/>
        </w:rPr>
        <w:tab/>
      </w:r>
      <w:r w:rsidR="005B3AE5" w:rsidRPr="009E12B4">
        <w:rPr>
          <w:rStyle w:val="normaltextrun"/>
          <w:noProof/>
        </w:rPr>
        <w:t>Preparação e inspeção técnica do veículo com interesse para a segurança rodoviária </w:t>
      </w:r>
    </w:p>
    <w:p w14:paraId="5403E716" w14:textId="77777777" w:rsidR="005B3AE5" w:rsidRPr="009E12B4" w:rsidRDefault="005B3AE5" w:rsidP="005B3AE5">
      <w:pPr>
        <w:pStyle w:val="Text1"/>
        <w:rPr>
          <w:noProof/>
        </w:rPr>
      </w:pPr>
      <w:r w:rsidRPr="009E12B4">
        <w:rPr>
          <w:rStyle w:val="normaltextrun"/>
          <w:noProof/>
          <w:color w:val="000000"/>
        </w:rPr>
        <w:t>Os candidatos devem demonstrar que são capazes de se preparar para uma condução segura satisfazendo as seguintes exigências:</w:t>
      </w:r>
      <w:r w:rsidRPr="009E12B4">
        <w:rPr>
          <w:rStyle w:val="eop"/>
          <w:noProof/>
          <w:color w:val="000000"/>
        </w:rPr>
        <w:t xml:space="preserve"> </w:t>
      </w:r>
    </w:p>
    <w:p w14:paraId="34C513FB" w14:textId="3DE3980D" w:rsidR="005B3AE5" w:rsidRPr="009E12B4" w:rsidRDefault="00311084" w:rsidP="00311084">
      <w:pPr>
        <w:pStyle w:val="Point1"/>
        <w:rPr>
          <w:noProof/>
        </w:rPr>
      </w:pPr>
      <w:r>
        <w:rPr>
          <w:noProof/>
        </w:rPr>
        <w:t>a)</w:t>
      </w:r>
      <w:r w:rsidRPr="00311084">
        <w:rPr>
          <w:noProof/>
        </w:rPr>
        <w:tab/>
      </w:r>
      <w:r w:rsidR="003F3131" w:rsidRPr="009E12B4">
        <w:rPr>
          <w:noProof/>
        </w:rPr>
        <w:t>Ajustar o assento na medida do necessário, a fim de encontrar a posição correta; </w:t>
      </w:r>
    </w:p>
    <w:p w14:paraId="079C479F" w14:textId="58512FA0" w:rsidR="005B3AE5" w:rsidRPr="009E12B4" w:rsidRDefault="00311084" w:rsidP="00311084">
      <w:pPr>
        <w:pStyle w:val="Point1"/>
        <w:rPr>
          <w:noProof/>
        </w:rPr>
      </w:pPr>
      <w:r>
        <w:rPr>
          <w:noProof/>
        </w:rPr>
        <w:t>b)</w:t>
      </w:r>
      <w:r w:rsidRPr="00311084">
        <w:rPr>
          <w:noProof/>
        </w:rPr>
        <w:tab/>
      </w:r>
      <w:r w:rsidR="003F3131" w:rsidRPr="009E12B4">
        <w:rPr>
          <w:noProof/>
        </w:rPr>
        <w:t>Ajustar os espelhos retrovisores, cintos de segurança e apoios de cabeça, caso existam; </w:t>
      </w:r>
    </w:p>
    <w:p w14:paraId="11746486" w14:textId="40C30661" w:rsidR="005B3AE5" w:rsidRPr="009E12B4" w:rsidRDefault="00311084" w:rsidP="00311084">
      <w:pPr>
        <w:pStyle w:val="Point1"/>
        <w:rPr>
          <w:noProof/>
        </w:rPr>
      </w:pPr>
      <w:r>
        <w:rPr>
          <w:noProof/>
        </w:rPr>
        <w:t>c)</w:t>
      </w:r>
      <w:r w:rsidRPr="00311084">
        <w:rPr>
          <w:noProof/>
        </w:rPr>
        <w:tab/>
      </w:r>
      <w:r w:rsidR="003F3131" w:rsidRPr="009E12B4">
        <w:rPr>
          <w:noProof/>
        </w:rPr>
        <w:t>Proceder a verificações aleatórias quanto ao estado dos pneumáticos, sistema de direção, travões, luzes, refletores, indicadores de mudança de direção e avisador sonoro; </w:t>
      </w:r>
    </w:p>
    <w:p w14:paraId="39412047" w14:textId="14F1AA20" w:rsidR="005B3AE5" w:rsidRPr="009E12B4" w:rsidRDefault="00311084" w:rsidP="00311084">
      <w:pPr>
        <w:pStyle w:val="Point1"/>
        <w:rPr>
          <w:noProof/>
        </w:rPr>
      </w:pPr>
      <w:r>
        <w:rPr>
          <w:noProof/>
        </w:rPr>
        <w:t>d)</w:t>
      </w:r>
      <w:r w:rsidRPr="00311084">
        <w:rPr>
          <w:noProof/>
        </w:rPr>
        <w:tab/>
      </w:r>
      <w:r w:rsidR="003F3131" w:rsidRPr="009E12B4">
        <w:rPr>
          <w:noProof/>
        </w:rPr>
        <w:t>Verificar os sistemas de travagem e de direção assistidas; verificar o estado das rodas, porcas, guarda-lamas, para-brisas, janelas, limpa-para-brisas, fluidos (por exemplo, óleo do motor, líquido de arrefecimento, líquido de lavagem); verificar e utilizar o painel de instrumentos, incluindo o aparelho de controlo como definido no Regulamento (UE) n.º 165/2014. Este último requisito não se aplica aos candidatos a uma carta de condução para um veículo da categoria C1 ou C1E não abrangido pelo âmbito desse regulamento; </w:t>
      </w:r>
    </w:p>
    <w:p w14:paraId="12801518" w14:textId="297E1599" w:rsidR="005B3AE5" w:rsidRPr="009E12B4" w:rsidRDefault="00311084" w:rsidP="00311084">
      <w:pPr>
        <w:pStyle w:val="Point1"/>
        <w:rPr>
          <w:noProof/>
        </w:rPr>
      </w:pPr>
      <w:r>
        <w:rPr>
          <w:noProof/>
        </w:rPr>
        <w:t>e)</w:t>
      </w:r>
      <w:r w:rsidRPr="00311084">
        <w:rPr>
          <w:noProof/>
        </w:rPr>
        <w:tab/>
      </w:r>
      <w:r w:rsidR="003F3131" w:rsidRPr="009E12B4">
        <w:rPr>
          <w:noProof/>
        </w:rPr>
        <w:t>Verificar a pressão do ar, os reservatórios de ar e a suspensão; </w:t>
      </w:r>
    </w:p>
    <w:p w14:paraId="56B5F044" w14:textId="7DA7B515" w:rsidR="005B3AE5" w:rsidRPr="009E12B4" w:rsidRDefault="00311084" w:rsidP="00311084">
      <w:pPr>
        <w:pStyle w:val="Point1"/>
        <w:rPr>
          <w:noProof/>
        </w:rPr>
      </w:pPr>
      <w:r>
        <w:rPr>
          <w:noProof/>
        </w:rPr>
        <w:t>f)</w:t>
      </w:r>
      <w:r w:rsidRPr="00311084">
        <w:rPr>
          <w:noProof/>
        </w:rPr>
        <w:tab/>
      </w:r>
      <w:r w:rsidR="003F3131" w:rsidRPr="009E12B4">
        <w:rPr>
          <w:noProof/>
        </w:rPr>
        <w:t>Controlar os fatores de segurança relacionados com as operações de carga do veículo: carroçaria, chapas, portas do compartimento de carga, mecanismo de carga (se existir), travamento da cabina (se existir), processo de carregamento e fixação da carga (apenas para as categorias C, CE, C1 e C1E); </w:t>
      </w:r>
    </w:p>
    <w:p w14:paraId="1CCF4389" w14:textId="6D90833F" w:rsidR="005B3AE5" w:rsidRPr="009E12B4" w:rsidRDefault="00311084" w:rsidP="00311084">
      <w:pPr>
        <w:pStyle w:val="Point1"/>
        <w:rPr>
          <w:noProof/>
        </w:rPr>
      </w:pPr>
      <w:r>
        <w:rPr>
          <w:noProof/>
        </w:rPr>
        <w:t>g)</w:t>
      </w:r>
      <w:r w:rsidRPr="00311084">
        <w:rPr>
          <w:noProof/>
        </w:rPr>
        <w:tab/>
      </w:r>
      <w:r w:rsidR="003F3131" w:rsidRPr="009E12B4">
        <w:rPr>
          <w:noProof/>
        </w:rPr>
        <w:t>Verificar o mecanismo de acoplamento, o travão e as ligações elétricas (apenas para as categorias CE, C1E, DE e D1E); </w:t>
      </w:r>
    </w:p>
    <w:p w14:paraId="565EA8A6" w14:textId="3F5F6429" w:rsidR="005B3AE5" w:rsidRPr="009E12B4" w:rsidRDefault="00311084" w:rsidP="00311084">
      <w:pPr>
        <w:pStyle w:val="Point1"/>
        <w:rPr>
          <w:noProof/>
        </w:rPr>
      </w:pPr>
      <w:r>
        <w:rPr>
          <w:noProof/>
        </w:rPr>
        <w:t>h)</w:t>
      </w:r>
      <w:r w:rsidRPr="00311084">
        <w:rPr>
          <w:noProof/>
        </w:rPr>
        <w:tab/>
      </w:r>
      <w:r w:rsidR="003F3131" w:rsidRPr="009E12B4">
        <w:rPr>
          <w:noProof/>
        </w:rPr>
        <w:t>Demonstrar capacidade para tomar medidas especiais em matéria de segurança do veículo; controlo da carroçaria, das portas de serviço, das saídas de emergência, do equipamento de primeiros socorros, dos extintores de incêndio e de outro equipamento de segurança (apenas para as categorias D, DE, D1 e D1E); </w:t>
      </w:r>
    </w:p>
    <w:p w14:paraId="0878C5E5" w14:textId="0DA07727" w:rsidR="005B3AE5" w:rsidRPr="009E12B4" w:rsidRDefault="00311084" w:rsidP="00311084">
      <w:pPr>
        <w:pStyle w:val="Point1"/>
        <w:rPr>
          <w:noProof/>
        </w:rPr>
      </w:pPr>
      <w:r>
        <w:rPr>
          <w:noProof/>
        </w:rPr>
        <w:t>i)</w:t>
      </w:r>
      <w:r w:rsidRPr="00311084">
        <w:rPr>
          <w:noProof/>
        </w:rPr>
        <w:tab/>
      </w:r>
      <w:r w:rsidR="003F3131" w:rsidRPr="009E12B4">
        <w:rPr>
          <w:noProof/>
        </w:rPr>
        <w:t>Ler um mapa de estradas, traçar um itinerário, incluindo a utilização de sistemas eletrónicos de navegação (facultativo). </w:t>
      </w:r>
    </w:p>
    <w:p w14:paraId="1C4C90A6" w14:textId="130EE220" w:rsidR="005B3AE5" w:rsidRPr="009E12B4" w:rsidRDefault="00311084" w:rsidP="00311084">
      <w:pPr>
        <w:pStyle w:val="Point0"/>
        <w:rPr>
          <w:rStyle w:val="normaltextrun"/>
          <w:noProof/>
        </w:rPr>
      </w:pPr>
      <w:r>
        <w:rPr>
          <w:noProof/>
        </w:rPr>
        <w:t>2.</w:t>
      </w:r>
      <w:r w:rsidRPr="00311084">
        <w:rPr>
          <w:noProof/>
        </w:rPr>
        <w:tab/>
      </w:r>
      <w:r w:rsidR="005B3AE5" w:rsidRPr="009E12B4">
        <w:rPr>
          <w:rStyle w:val="normaltextrun"/>
          <w:noProof/>
        </w:rPr>
        <w:t xml:space="preserve">Manobras especiais a testar no exame com interesse para a segurança rodoviária: </w:t>
      </w:r>
    </w:p>
    <w:p w14:paraId="4055FB75" w14:textId="6A94DEDF" w:rsidR="005B3AE5" w:rsidRPr="009E12B4" w:rsidRDefault="00311084" w:rsidP="00311084">
      <w:pPr>
        <w:pStyle w:val="Point1"/>
        <w:rPr>
          <w:noProof/>
        </w:rPr>
      </w:pPr>
      <w:r>
        <w:rPr>
          <w:noProof/>
        </w:rPr>
        <w:t>a)</w:t>
      </w:r>
      <w:r w:rsidRPr="00311084">
        <w:rPr>
          <w:noProof/>
        </w:rPr>
        <w:tab/>
      </w:r>
      <w:r w:rsidR="003F3131" w:rsidRPr="009E12B4">
        <w:rPr>
          <w:noProof/>
        </w:rPr>
        <w:t>Atrelar e desatrelar o reboque ou o semirreboque ao/do veículo trator; esta manobra deve iniciar-se com o veículo e o reboque estacionados lado a lado (ou seja, não em linha reta) (apenas para as categorias CE, C1E, DE e D1E); </w:t>
      </w:r>
    </w:p>
    <w:p w14:paraId="3D9C9876" w14:textId="5F226DE5" w:rsidR="005B3AE5" w:rsidRPr="009E12B4" w:rsidRDefault="00311084" w:rsidP="00311084">
      <w:pPr>
        <w:pStyle w:val="Point1"/>
        <w:rPr>
          <w:noProof/>
        </w:rPr>
      </w:pPr>
      <w:r>
        <w:rPr>
          <w:noProof/>
        </w:rPr>
        <w:t>b)</w:t>
      </w:r>
      <w:r w:rsidRPr="00311084">
        <w:rPr>
          <w:noProof/>
        </w:rPr>
        <w:tab/>
      </w:r>
      <w:r w:rsidR="003F3131" w:rsidRPr="009E12B4">
        <w:rPr>
          <w:noProof/>
        </w:rPr>
        <w:t>Efetuar marcha atrás descrevendo uma curva cujo traçado é deixado ao critério dos Estados-Membros; </w:t>
      </w:r>
    </w:p>
    <w:p w14:paraId="3B91C25B" w14:textId="5C0520C9" w:rsidR="005B3AE5" w:rsidRPr="009E12B4" w:rsidRDefault="00311084" w:rsidP="00311084">
      <w:pPr>
        <w:pStyle w:val="Point1"/>
        <w:rPr>
          <w:noProof/>
        </w:rPr>
      </w:pPr>
      <w:r>
        <w:rPr>
          <w:noProof/>
        </w:rPr>
        <w:t>c)</w:t>
      </w:r>
      <w:r w:rsidRPr="00311084">
        <w:rPr>
          <w:noProof/>
        </w:rPr>
        <w:tab/>
      </w:r>
      <w:r w:rsidR="003F3131" w:rsidRPr="009E12B4">
        <w:rPr>
          <w:noProof/>
        </w:rPr>
        <w:t>Estacionar em segurança para efetuar operações de carga/descarga numa rampa/plataforma de carga ou instalação semelhante (apenas para as categorias C, CE, C1 e C1E); </w:t>
      </w:r>
    </w:p>
    <w:p w14:paraId="61D9EE94" w14:textId="57C90AEF" w:rsidR="005B3AE5" w:rsidRPr="009E12B4" w:rsidRDefault="00311084" w:rsidP="00311084">
      <w:pPr>
        <w:pStyle w:val="Point1"/>
        <w:rPr>
          <w:noProof/>
        </w:rPr>
      </w:pPr>
      <w:r>
        <w:rPr>
          <w:noProof/>
        </w:rPr>
        <w:t>d)</w:t>
      </w:r>
      <w:r w:rsidRPr="00311084">
        <w:rPr>
          <w:noProof/>
        </w:rPr>
        <w:tab/>
      </w:r>
      <w:r w:rsidR="003F3131" w:rsidRPr="009E12B4">
        <w:rPr>
          <w:noProof/>
        </w:rPr>
        <w:t>Estacionar para entrada ou saída de passageiros do autocarro em segurança (apenas para as categorias D, DE, D1 e D1E). </w:t>
      </w:r>
    </w:p>
    <w:p w14:paraId="00A29596" w14:textId="3CF45CB0" w:rsidR="005B3AE5" w:rsidRPr="009E12B4" w:rsidRDefault="00311084" w:rsidP="00311084">
      <w:pPr>
        <w:pStyle w:val="Point0"/>
        <w:rPr>
          <w:rStyle w:val="normaltextrun"/>
          <w:noProof/>
        </w:rPr>
      </w:pPr>
      <w:r>
        <w:rPr>
          <w:noProof/>
        </w:rPr>
        <w:t>3.</w:t>
      </w:r>
      <w:r w:rsidRPr="00311084">
        <w:rPr>
          <w:noProof/>
        </w:rPr>
        <w:tab/>
      </w:r>
      <w:r w:rsidR="005B3AE5" w:rsidRPr="009E12B4">
        <w:rPr>
          <w:rStyle w:val="normaltextrun"/>
          <w:noProof/>
        </w:rPr>
        <w:t>Comportamento no trânsito </w:t>
      </w:r>
    </w:p>
    <w:p w14:paraId="78514B98" w14:textId="77777777" w:rsidR="005B3AE5" w:rsidRPr="009E12B4" w:rsidRDefault="005B3AE5" w:rsidP="005B3AE5">
      <w:pPr>
        <w:pStyle w:val="Text1"/>
        <w:rPr>
          <w:noProof/>
        </w:rPr>
      </w:pPr>
      <w:r w:rsidRPr="009E12B4">
        <w:rPr>
          <w:rStyle w:val="normaltextrun"/>
          <w:noProof/>
          <w:color w:val="000000"/>
        </w:rPr>
        <w:t>Os candidatos devem efetuar obrigatoriamente todas as manobras a seguir indicadas, em condições normais de trânsito, em segurança absoluta e com todas as precauções necessárias:</w:t>
      </w:r>
      <w:r w:rsidRPr="009E12B4">
        <w:rPr>
          <w:rStyle w:val="eop"/>
          <w:noProof/>
          <w:color w:val="000000"/>
        </w:rPr>
        <w:t xml:space="preserve"> </w:t>
      </w:r>
    </w:p>
    <w:p w14:paraId="61CDF796" w14:textId="4D0D37CF" w:rsidR="005B3AE5" w:rsidRPr="009E12B4" w:rsidRDefault="00311084" w:rsidP="00311084">
      <w:pPr>
        <w:pStyle w:val="Point1"/>
        <w:rPr>
          <w:noProof/>
        </w:rPr>
      </w:pPr>
      <w:r>
        <w:rPr>
          <w:noProof/>
        </w:rPr>
        <w:t>a)</w:t>
      </w:r>
      <w:r w:rsidRPr="00311084">
        <w:rPr>
          <w:noProof/>
        </w:rPr>
        <w:tab/>
      </w:r>
      <w:r w:rsidR="00DD0C80" w:rsidRPr="009E12B4">
        <w:rPr>
          <w:noProof/>
        </w:rPr>
        <w:t>Arrancar: após o estacionamento, após uma paragem no trânsito; sair de um caminho de acesso; </w:t>
      </w:r>
    </w:p>
    <w:p w14:paraId="35A01421" w14:textId="5CA13BF2" w:rsidR="005B3AE5" w:rsidRPr="009E12B4" w:rsidRDefault="00311084" w:rsidP="00311084">
      <w:pPr>
        <w:pStyle w:val="Point1"/>
        <w:rPr>
          <w:noProof/>
        </w:rPr>
      </w:pPr>
      <w:r>
        <w:rPr>
          <w:noProof/>
        </w:rPr>
        <w:t>b)</w:t>
      </w:r>
      <w:r w:rsidRPr="00311084">
        <w:rPr>
          <w:noProof/>
        </w:rPr>
        <w:tab/>
      </w:r>
      <w:r w:rsidR="00DD0C80" w:rsidRPr="009E12B4">
        <w:rPr>
          <w:noProof/>
        </w:rPr>
        <w:t>Circular em retas; cruzar-se com veículos que circulam em sentido contrário, inclusive em passagens estreitas; </w:t>
      </w:r>
    </w:p>
    <w:p w14:paraId="5930F946" w14:textId="062627FE" w:rsidR="005B3AE5" w:rsidRPr="009E12B4" w:rsidRDefault="00311084" w:rsidP="00311084">
      <w:pPr>
        <w:pStyle w:val="Point1"/>
        <w:rPr>
          <w:noProof/>
        </w:rPr>
      </w:pPr>
      <w:r>
        <w:rPr>
          <w:noProof/>
        </w:rPr>
        <w:t>c)</w:t>
      </w:r>
      <w:r w:rsidRPr="00311084">
        <w:rPr>
          <w:noProof/>
        </w:rPr>
        <w:tab/>
      </w:r>
      <w:r w:rsidR="00DD0C80" w:rsidRPr="009E12B4">
        <w:rPr>
          <w:noProof/>
        </w:rPr>
        <w:t>Conduzir em curvas; </w:t>
      </w:r>
    </w:p>
    <w:p w14:paraId="46D7D09D" w14:textId="6C931980" w:rsidR="005B3AE5" w:rsidRPr="009E12B4" w:rsidRDefault="00311084" w:rsidP="00311084">
      <w:pPr>
        <w:pStyle w:val="Point1"/>
        <w:rPr>
          <w:noProof/>
        </w:rPr>
      </w:pPr>
      <w:r>
        <w:rPr>
          <w:noProof/>
        </w:rPr>
        <w:t>d)</w:t>
      </w:r>
      <w:r w:rsidRPr="00311084">
        <w:rPr>
          <w:noProof/>
        </w:rPr>
        <w:tab/>
      </w:r>
      <w:r w:rsidR="00DD0C80" w:rsidRPr="009E12B4">
        <w:rPr>
          <w:noProof/>
        </w:rPr>
        <w:t>Cruzamentos: abordar e atravessar intersecções e entroncamentos; </w:t>
      </w:r>
    </w:p>
    <w:p w14:paraId="606AFD3C" w14:textId="60C2EA41" w:rsidR="005B3AE5" w:rsidRPr="009E12B4" w:rsidRDefault="00311084" w:rsidP="00311084">
      <w:pPr>
        <w:pStyle w:val="Point1"/>
        <w:rPr>
          <w:noProof/>
        </w:rPr>
      </w:pPr>
      <w:r>
        <w:rPr>
          <w:noProof/>
        </w:rPr>
        <w:t>e)</w:t>
      </w:r>
      <w:r w:rsidRPr="00311084">
        <w:rPr>
          <w:noProof/>
        </w:rPr>
        <w:tab/>
      </w:r>
      <w:r w:rsidR="00DD0C80" w:rsidRPr="009E12B4">
        <w:rPr>
          <w:noProof/>
        </w:rPr>
        <w:t>Mudar de direção: virar à esquerda e à direita; mudar de faixa de rodagem; </w:t>
      </w:r>
    </w:p>
    <w:p w14:paraId="0381DDB6" w14:textId="645A0043" w:rsidR="005B3AE5" w:rsidRPr="009E12B4" w:rsidRDefault="00311084" w:rsidP="00311084">
      <w:pPr>
        <w:pStyle w:val="Point1"/>
        <w:rPr>
          <w:noProof/>
        </w:rPr>
      </w:pPr>
      <w:r>
        <w:rPr>
          <w:noProof/>
        </w:rPr>
        <w:t>f)</w:t>
      </w:r>
      <w:r w:rsidRPr="00311084">
        <w:rPr>
          <w:noProof/>
        </w:rPr>
        <w:tab/>
      </w:r>
      <w:r w:rsidR="00DD0C80" w:rsidRPr="009E12B4">
        <w:rPr>
          <w:noProof/>
        </w:rPr>
        <w:t>Entrar/sair de autoestradas ou estradas similares (se disponíveis): acesso pela via de aceleração; saída na via de desaceleração; </w:t>
      </w:r>
    </w:p>
    <w:p w14:paraId="28234CB6" w14:textId="11543E10" w:rsidR="005B3AE5" w:rsidRPr="009E12B4" w:rsidRDefault="00311084" w:rsidP="00311084">
      <w:pPr>
        <w:pStyle w:val="Point1"/>
        <w:rPr>
          <w:noProof/>
        </w:rPr>
      </w:pPr>
      <w:r>
        <w:rPr>
          <w:noProof/>
        </w:rPr>
        <w:t>g)</w:t>
      </w:r>
      <w:r w:rsidRPr="00311084">
        <w:rPr>
          <w:noProof/>
        </w:rPr>
        <w:tab/>
      </w:r>
      <w:r w:rsidR="00DD0C80" w:rsidRPr="009E12B4">
        <w:rPr>
          <w:noProof/>
        </w:rPr>
        <w:t>Ultrapassar/cruzar: ultrapassagem de veículos (se possível); circular ao lado de obstáculos (por exemplo, veículos estacionados); ser ultrapassado por outros veículos (se for adequado); </w:t>
      </w:r>
    </w:p>
    <w:p w14:paraId="6D42A16E" w14:textId="03BD36D3" w:rsidR="005B3AE5" w:rsidRPr="009E12B4" w:rsidRDefault="00311084" w:rsidP="00311084">
      <w:pPr>
        <w:pStyle w:val="Point1"/>
        <w:rPr>
          <w:noProof/>
        </w:rPr>
      </w:pPr>
      <w:r>
        <w:rPr>
          <w:noProof/>
        </w:rPr>
        <w:t>h)</w:t>
      </w:r>
      <w:r w:rsidRPr="00311084">
        <w:rPr>
          <w:noProof/>
        </w:rPr>
        <w:tab/>
      </w:r>
      <w:r w:rsidR="00DD0C80" w:rsidRPr="009E12B4">
        <w:rPr>
          <w:noProof/>
        </w:rPr>
        <w:t>Enfrentar elementos especiais da estrada (se for o caso): rotundas; passagens de nível; paragens de elétrico/autocarro; passadeiras para peões; troços inclinados longos (subida/descida); túneis; </w:t>
      </w:r>
    </w:p>
    <w:p w14:paraId="3037E575" w14:textId="603C09F7" w:rsidR="005B3AE5" w:rsidRPr="009E12B4" w:rsidRDefault="00311084" w:rsidP="00311084">
      <w:pPr>
        <w:pStyle w:val="Point1"/>
        <w:rPr>
          <w:noProof/>
        </w:rPr>
      </w:pPr>
      <w:r>
        <w:rPr>
          <w:noProof/>
        </w:rPr>
        <w:t>i)</w:t>
      </w:r>
      <w:r w:rsidRPr="00311084">
        <w:rPr>
          <w:noProof/>
        </w:rPr>
        <w:tab/>
      </w:r>
      <w:r w:rsidR="00DD0C80" w:rsidRPr="009E12B4">
        <w:rPr>
          <w:noProof/>
        </w:rPr>
        <w:t>Tomar as precauções necessárias ao sair do veículo; </w:t>
      </w:r>
    </w:p>
    <w:p w14:paraId="6B6A93F1" w14:textId="6460674E" w:rsidR="005B3AE5" w:rsidRPr="009E12B4" w:rsidRDefault="00311084" w:rsidP="00311084">
      <w:pPr>
        <w:pStyle w:val="Point0"/>
        <w:rPr>
          <w:rStyle w:val="normaltextrun"/>
          <w:noProof/>
        </w:rPr>
      </w:pPr>
      <w:r>
        <w:rPr>
          <w:noProof/>
        </w:rPr>
        <w:t>4.</w:t>
      </w:r>
      <w:r w:rsidRPr="00311084">
        <w:rPr>
          <w:noProof/>
        </w:rPr>
        <w:tab/>
      </w:r>
      <w:r w:rsidR="005B3AE5" w:rsidRPr="009E12B4">
        <w:rPr>
          <w:rStyle w:val="normaltextrun"/>
          <w:noProof/>
        </w:rPr>
        <w:t xml:space="preserve">Condução segura e eficiente em termos de consumo de energia: </w:t>
      </w:r>
    </w:p>
    <w:p w14:paraId="72BA679A" w14:textId="5E200011" w:rsidR="005B3AE5" w:rsidRPr="009E12B4" w:rsidRDefault="00311084" w:rsidP="00311084">
      <w:pPr>
        <w:pStyle w:val="Point1"/>
        <w:rPr>
          <w:noProof/>
        </w:rPr>
      </w:pPr>
      <w:r>
        <w:rPr>
          <w:noProof/>
        </w:rPr>
        <w:t>a)</w:t>
      </w:r>
      <w:r w:rsidRPr="00311084">
        <w:rPr>
          <w:noProof/>
        </w:rPr>
        <w:tab/>
      </w:r>
      <w:r w:rsidR="00DD0C80" w:rsidRPr="009E12B4">
        <w:rPr>
          <w:noProof/>
        </w:rPr>
        <w:t>Conduzir de forma que garanta a segurança e reduza o consumo de combustível/energia e as emissões durante a aceleração, desaceleração, condução em subidas ou descidas;</w:t>
      </w:r>
    </w:p>
    <w:p w14:paraId="7425843D" w14:textId="3CF4121A" w:rsidR="005B3AE5" w:rsidRPr="009E12B4" w:rsidRDefault="00311084" w:rsidP="00311084">
      <w:pPr>
        <w:pStyle w:val="Point1"/>
        <w:rPr>
          <w:noProof/>
        </w:rPr>
      </w:pPr>
      <w:r>
        <w:rPr>
          <w:noProof/>
        </w:rPr>
        <w:t>b)</w:t>
      </w:r>
      <w:r w:rsidRPr="00311084">
        <w:rPr>
          <w:noProof/>
        </w:rPr>
        <w:tab/>
      </w:r>
      <w:r w:rsidR="00DD0C80" w:rsidRPr="009E12B4">
        <w:rPr>
          <w:noProof/>
        </w:rPr>
        <w:t>Reagir a situações perigosas e antecipá-las utilizando simuladores. </w:t>
      </w:r>
    </w:p>
    <w:p w14:paraId="5E4F1DC1" w14:textId="77777777" w:rsidR="005B3AE5" w:rsidRPr="009E12B4" w:rsidRDefault="005B3AE5" w:rsidP="007032F9">
      <w:pPr>
        <w:pStyle w:val="NumPar1"/>
        <w:keepNext/>
        <w:ind w:left="851" w:hanging="851"/>
        <w:rPr>
          <w:rStyle w:val="normaltextrun"/>
          <w:b/>
          <w:bCs/>
          <w:noProof/>
          <w:color w:val="000000"/>
        </w:rPr>
      </w:pPr>
      <w:r w:rsidRPr="009E12B4">
        <w:rPr>
          <w:rStyle w:val="normaltextrun"/>
          <w:b/>
          <w:noProof/>
          <w:color w:val="000000"/>
        </w:rPr>
        <w:t>Classificação do exame de avaliação das competências e do comportamento</w:t>
      </w:r>
      <w:r w:rsidRPr="009E12B4">
        <w:rPr>
          <w:rStyle w:val="normaltextrun"/>
          <w:b/>
          <w:noProof/>
        </w:rPr>
        <w:t xml:space="preserve"> </w:t>
      </w:r>
    </w:p>
    <w:p w14:paraId="1C357039" w14:textId="2355E793" w:rsidR="005B3AE5" w:rsidRPr="009E12B4" w:rsidRDefault="00311084" w:rsidP="00311084">
      <w:pPr>
        <w:pStyle w:val="Point0"/>
        <w:rPr>
          <w:rStyle w:val="normaltextrun"/>
          <w:noProof/>
        </w:rPr>
      </w:pPr>
      <w:r>
        <w:rPr>
          <w:noProof/>
        </w:rPr>
        <w:t>1.</w:t>
      </w:r>
      <w:r w:rsidRPr="00311084">
        <w:rPr>
          <w:noProof/>
        </w:rPr>
        <w:tab/>
      </w:r>
      <w:r w:rsidR="005B3AE5" w:rsidRPr="009E12B4">
        <w:rPr>
          <w:rStyle w:val="normaltextrun"/>
          <w:noProof/>
        </w:rPr>
        <w:t>Relativamente a cada uma das situações de condução referidas nos pontos 6, 7 e 8, a avaliação deve refletir a facilidade com que o candidato manobra os diferentes comandos do veículo e a capacidade demonstrada para conduzir no trânsito com toda a segurança. O examinador deve sentir-se seguro ao longo de todo o exame. Quaisquer erros de condução ou comportamentos perigosos que ponham em causa a segurança imediata do veículo de exame, dos seus passageiros ou dos outros utentes da estrada, independentemente de exigirem ou não a intervenção do examinador ou do acompanhante, serão penalizados mediante reprovação. O examinador tem, porém, a liberdade de decidir da oportunidade de prosseguir o exame até ao seu termo. </w:t>
      </w:r>
    </w:p>
    <w:p w14:paraId="491EFEE4" w14:textId="77777777" w:rsidR="005B3AE5" w:rsidRPr="009E12B4" w:rsidRDefault="005B3AE5" w:rsidP="000724CA">
      <w:pPr>
        <w:ind w:left="851"/>
        <w:rPr>
          <w:rStyle w:val="normaltextrun"/>
          <w:noProof/>
        </w:rPr>
      </w:pPr>
      <w:r w:rsidRPr="009E12B4">
        <w:rPr>
          <w:rStyle w:val="normaltextrun"/>
          <w:noProof/>
        </w:rPr>
        <w:t>Os examinadores devem ser formados para avaliar corretamente a aptidão dos candidatos para conduzir com segurança. O trabalho dos examinadores deve ser fiscalizado e supervisionado por um organismo autorizado pelo Estado-Membro, a fim de garantir uma aplicação correta e homogénea da avaliação dos erros, em conformidade com as normas constantes do presente anexo.</w:t>
      </w:r>
    </w:p>
    <w:p w14:paraId="452555E8" w14:textId="1E61B691" w:rsidR="005B3AE5" w:rsidRPr="009E12B4" w:rsidRDefault="00311084" w:rsidP="00311084">
      <w:pPr>
        <w:pStyle w:val="Point0"/>
        <w:rPr>
          <w:rStyle w:val="normaltextrun"/>
          <w:noProof/>
        </w:rPr>
      </w:pPr>
      <w:r>
        <w:rPr>
          <w:noProof/>
        </w:rPr>
        <w:t>2.</w:t>
      </w:r>
      <w:r w:rsidRPr="00311084">
        <w:rPr>
          <w:noProof/>
        </w:rPr>
        <w:tab/>
      </w:r>
      <w:r w:rsidR="005B3AE5" w:rsidRPr="009E12B4">
        <w:rPr>
          <w:rStyle w:val="normaltextrun"/>
          <w:noProof/>
        </w:rPr>
        <w:t>Durante a avaliação, os examinadores devem analisar em especial se o candidato tem um comportamento defensivo e educado ao conduzir. Esse comportamento deve refletir-se no estilo geral de condução e ser considerado pelo examinador ao fazer a avaliação global do candidato. Inclui a capacidade para conduzir de forma adaptada e determinada (com segurança), a atenção prestada às condições da estrada e da meteorologia, ao restante trânsito e aos interesses dos outros utentes da estrada (sobretudo os mais vulneráveis), e a antecipação dos perigos. </w:t>
      </w:r>
    </w:p>
    <w:p w14:paraId="445D8065" w14:textId="48D5DC4C" w:rsidR="005B3AE5" w:rsidRPr="009E12B4" w:rsidRDefault="00311084" w:rsidP="00311084">
      <w:pPr>
        <w:pStyle w:val="Point0"/>
        <w:rPr>
          <w:rStyle w:val="normaltextrun"/>
          <w:noProof/>
        </w:rPr>
      </w:pPr>
      <w:r>
        <w:rPr>
          <w:noProof/>
        </w:rPr>
        <w:t>3.</w:t>
      </w:r>
      <w:r w:rsidRPr="00311084">
        <w:rPr>
          <w:noProof/>
        </w:rPr>
        <w:tab/>
      </w:r>
      <w:r w:rsidR="005B3AE5" w:rsidRPr="009E12B4">
        <w:rPr>
          <w:rStyle w:val="normaltextrun"/>
          <w:noProof/>
        </w:rPr>
        <w:t>O examinador deve ainda avaliar o candidato de acordo com os seguintes critérios: </w:t>
      </w:r>
    </w:p>
    <w:p w14:paraId="521377BC" w14:textId="74446EBE" w:rsidR="005B3AE5" w:rsidRPr="009E12B4" w:rsidRDefault="00311084" w:rsidP="00311084">
      <w:pPr>
        <w:pStyle w:val="Point1"/>
        <w:rPr>
          <w:noProof/>
        </w:rPr>
      </w:pPr>
      <w:r>
        <w:rPr>
          <w:noProof/>
        </w:rPr>
        <w:t>a)</w:t>
      </w:r>
      <w:r w:rsidRPr="00311084">
        <w:rPr>
          <w:noProof/>
        </w:rPr>
        <w:tab/>
      </w:r>
      <w:r w:rsidR="00E167CA" w:rsidRPr="009E12B4">
        <w:rPr>
          <w:noProof/>
        </w:rPr>
        <w:t>Controlo do veículo, tendo em conta: a utilização correta dos cintos de segurança, espelhos retrovisores, apoios da cabeça, dos assentos; a utilização correta das luzes e outro equipamento; a utilização correta da embraiagem, da caixa de velocidades, do acelerador, dos sistemas de travagem (incluindo o sistema de terceiro travão, se disponível) e do sistema de direção; o controlo do veículo em diferentes circunstâncias e a diferentes velocidades; a estabilidade do veículo na estrada; o peso, dimensões e características do veículo; o peso e tipo de carga (apenas para as categorias BE, C, CE, C1, C1E, DE e D1E); o conforto dos passageiros (apenas para as categorias D, DE, D1 e D1E) (sem acelerações rápidas, em condução suave e sem travagens bruscas); </w:t>
      </w:r>
    </w:p>
    <w:p w14:paraId="4FE5475B" w14:textId="675BB4AC" w:rsidR="005B3AE5" w:rsidRPr="009E12B4" w:rsidRDefault="00311084" w:rsidP="00311084">
      <w:pPr>
        <w:pStyle w:val="Point1"/>
        <w:rPr>
          <w:noProof/>
        </w:rPr>
      </w:pPr>
      <w:r>
        <w:rPr>
          <w:noProof/>
        </w:rPr>
        <w:t>b)</w:t>
      </w:r>
      <w:r w:rsidRPr="00311084">
        <w:rPr>
          <w:noProof/>
        </w:rPr>
        <w:tab/>
      </w:r>
      <w:r w:rsidR="00E167CA" w:rsidRPr="009E12B4">
        <w:rPr>
          <w:noProof/>
        </w:rPr>
        <w:t>Condução económica, segura e eficiente em termos de consumo de energia, tendo em conta as rotações por minuto, a mudança de velocidades, a travagem e a aceleração (apenas para as categorias B, BE, C, CE, C1, C1E, D, DE, D1 e D1E); </w:t>
      </w:r>
    </w:p>
    <w:p w14:paraId="29EF42A8" w14:textId="3F514FF4" w:rsidR="005B3AE5" w:rsidRPr="009E12B4" w:rsidRDefault="00311084" w:rsidP="00311084">
      <w:pPr>
        <w:pStyle w:val="Point1"/>
        <w:rPr>
          <w:noProof/>
        </w:rPr>
      </w:pPr>
      <w:r>
        <w:rPr>
          <w:noProof/>
        </w:rPr>
        <w:t>c)</w:t>
      </w:r>
      <w:r w:rsidRPr="00311084">
        <w:rPr>
          <w:noProof/>
        </w:rPr>
        <w:tab/>
      </w:r>
      <w:r w:rsidR="00E167CA" w:rsidRPr="009E12B4">
        <w:rPr>
          <w:noProof/>
        </w:rPr>
        <w:t>Observação: observação a 360.º; utilização correta dos espelhos; visão a longa, média e curta distância; </w:t>
      </w:r>
    </w:p>
    <w:p w14:paraId="5ADCDD47" w14:textId="021208F8" w:rsidR="005B3AE5" w:rsidRPr="009E12B4" w:rsidRDefault="00311084" w:rsidP="00311084">
      <w:pPr>
        <w:pStyle w:val="Point1"/>
        <w:rPr>
          <w:noProof/>
        </w:rPr>
      </w:pPr>
      <w:r>
        <w:rPr>
          <w:noProof/>
        </w:rPr>
        <w:t>d)</w:t>
      </w:r>
      <w:r w:rsidRPr="00311084">
        <w:rPr>
          <w:noProof/>
        </w:rPr>
        <w:tab/>
      </w:r>
      <w:r w:rsidR="00E167CA" w:rsidRPr="009E12B4">
        <w:rPr>
          <w:noProof/>
        </w:rPr>
        <w:t>Regras de prioridade/cedência de passagem: prioridade em cruzamentos, intersecções e entroncamentos; cedência de passagem noutras situações (por exemplo, mudança de direção, mudança de faixa, manobras especiais); </w:t>
      </w:r>
    </w:p>
    <w:p w14:paraId="6621DA1D" w14:textId="265B6BE4" w:rsidR="005B3AE5" w:rsidRPr="009E12B4" w:rsidRDefault="00311084" w:rsidP="00311084">
      <w:pPr>
        <w:pStyle w:val="Point1"/>
        <w:rPr>
          <w:noProof/>
        </w:rPr>
      </w:pPr>
      <w:r>
        <w:rPr>
          <w:noProof/>
        </w:rPr>
        <w:t>e)</w:t>
      </w:r>
      <w:r w:rsidRPr="00311084">
        <w:rPr>
          <w:noProof/>
        </w:rPr>
        <w:tab/>
      </w:r>
      <w:r w:rsidR="00E167CA" w:rsidRPr="009E12B4">
        <w:rPr>
          <w:noProof/>
        </w:rPr>
        <w:t>Posição correta na estrada: nas faixas de rodagem, em rotundas e nas curvas, tendo em atenção o tipo e as características do veículo; pré-posicionamento; </w:t>
      </w:r>
    </w:p>
    <w:p w14:paraId="3BB964E6" w14:textId="21DA0304" w:rsidR="005B3AE5" w:rsidRPr="009E12B4" w:rsidRDefault="00311084" w:rsidP="00311084">
      <w:pPr>
        <w:pStyle w:val="Point1"/>
        <w:rPr>
          <w:noProof/>
        </w:rPr>
      </w:pPr>
      <w:r>
        <w:rPr>
          <w:noProof/>
        </w:rPr>
        <w:t>f)</w:t>
      </w:r>
      <w:r w:rsidRPr="00311084">
        <w:rPr>
          <w:noProof/>
        </w:rPr>
        <w:tab/>
      </w:r>
      <w:r w:rsidR="00E167CA" w:rsidRPr="009E12B4">
        <w:rPr>
          <w:noProof/>
        </w:rPr>
        <w:t>Cumprimento de distâncias: manutenção de uma distância adequada à frente e dos lados; manutenção de uma distância adequada em relação aos outros utentes da estrada, em especial os utentes da estrada vulneráveis;</w:t>
      </w:r>
    </w:p>
    <w:p w14:paraId="5260A7A4" w14:textId="7D7CF98C" w:rsidR="005B3AE5" w:rsidRPr="009E12B4" w:rsidRDefault="00311084" w:rsidP="00311084">
      <w:pPr>
        <w:pStyle w:val="Point1"/>
        <w:rPr>
          <w:noProof/>
        </w:rPr>
      </w:pPr>
      <w:r>
        <w:rPr>
          <w:noProof/>
        </w:rPr>
        <w:t>g)</w:t>
      </w:r>
      <w:r w:rsidRPr="00311084">
        <w:rPr>
          <w:noProof/>
        </w:rPr>
        <w:tab/>
      </w:r>
      <w:r w:rsidR="00E167CA" w:rsidRPr="009E12B4">
        <w:rPr>
          <w:noProof/>
        </w:rPr>
        <w:t>Cumprimento dos limites de velocidade e recomendações: não exceder a velocidade máxima autorizada; adaptar a velocidade às condições meteorológicas e de trânsito e, quando aplicável, aos limites de velocidade nacionais; conduzir a uma velocidade que permita parar no espaço visível e livre em frente do condutor; adaptar a velocidade à velocidade geral dos outros utentes da estrada do mesmo tipo; </w:t>
      </w:r>
    </w:p>
    <w:p w14:paraId="610C217B" w14:textId="72E89A3A" w:rsidR="005B3AE5" w:rsidRPr="009E12B4" w:rsidRDefault="00311084" w:rsidP="00311084">
      <w:pPr>
        <w:pStyle w:val="Point1"/>
        <w:rPr>
          <w:noProof/>
        </w:rPr>
      </w:pPr>
      <w:r>
        <w:rPr>
          <w:noProof/>
        </w:rPr>
        <w:t>h)</w:t>
      </w:r>
      <w:r w:rsidRPr="00311084">
        <w:rPr>
          <w:noProof/>
        </w:rPr>
        <w:tab/>
      </w:r>
      <w:r w:rsidR="0099324B" w:rsidRPr="009E12B4">
        <w:rPr>
          <w:noProof/>
        </w:rPr>
        <w:t>Semáforos, sinalização rodoviária e outras indicações: atitude correta nos semáforos; obediência às indicações dos controladores de tráfego; atitude correta perante a sinalização (sinais de proibição ou de obrigação); reação correta às marcas rodoviárias; </w:t>
      </w:r>
    </w:p>
    <w:p w14:paraId="296D62E5" w14:textId="337CD6DC" w:rsidR="005B3AE5" w:rsidRPr="009E12B4" w:rsidRDefault="00311084" w:rsidP="00311084">
      <w:pPr>
        <w:pStyle w:val="Point1"/>
        <w:rPr>
          <w:noProof/>
        </w:rPr>
      </w:pPr>
      <w:r>
        <w:rPr>
          <w:noProof/>
        </w:rPr>
        <w:t>i)</w:t>
      </w:r>
      <w:r w:rsidRPr="00311084">
        <w:rPr>
          <w:noProof/>
        </w:rPr>
        <w:tab/>
      </w:r>
      <w:r w:rsidR="0099324B" w:rsidRPr="009E12B4">
        <w:rPr>
          <w:noProof/>
        </w:rPr>
        <w:t>Sinalização: sinalizar quando necessário, correta e atempadamente; indicar corretamente a direção; reagir adequadamente à sinalização de outros utentes da estrada; </w:t>
      </w:r>
    </w:p>
    <w:p w14:paraId="6477C4A7" w14:textId="5E3014DD" w:rsidR="005B3AE5" w:rsidRPr="009E12B4" w:rsidRDefault="00311084" w:rsidP="00311084">
      <w:pPr>
        <w:pStyle w:val="Point1"/>
        <w:rPr>
          <w:noProof/>
        </w:rPr>
      </w:pPr>
      <w:r>
        <w:rPr>
          <w:noProof/>
        </w:rPr>
        <w:t>j)</w:t>
      </w:r>
      <w:r w:rsidRPr="00311084">
        <w:rPr>
          <w:noProof/>
        </w:rPr>
        <w:tab/>
      </w:r>
      <w:r w:rsidR="0099324B" w:rsidRPr="009E12B4">
        <w:rPr>
          <w:noProof/>
        </w:rPr>
        <w:t>Travagem e paragem: desaceleração a tempo, travagem ou paragem em função das circunstâncias; antecipação; utilização dos vários sistemas de travagem (apenas para as categorias C, CE, D e DE); utilização de sistemas de redução da velocidade para além dos travões (apenas para as categorias C, CE, D e DE). </w:t>
      </w:r>
    </w:p>
    <w:p w14:paraId="61C03639" w14:textId="77777777" w:rsidR="005B3AE5" w:rsidRPr="009E12B4" w:rsidRDefault="005B3AE5" w:rsidP="005B3AE5">
      <w:pPr>
        <w:pStyle w:val="NumPar1"/>
        <w:rPr>
          <w:b/>
          <w:noProof/>
        </w:rPr>
      </w:pPr>
      <w:r w:rsidRPr="009E12B4">
        <w:rPr>
          <w:rStyle w:val="normaltextrun"/>
          <w:b/>
          <w:noProof/>
          <w:color w:val="000000"/>
        </w:rPr>
        <w:t>Duração do exame</w:t>
      </w:r>
      <w:r w:rsidRPr="009E12B4">
        <w:rPr>
          <w:rStyle w:val="eop"/>
          <w:b/>
          <w:noProof/>
          <w:color w:val="000000"/>
        </w:rPr>
        <w:t xml:space="preserve"> </w:t>
      </w:r>
    </w:p>
    <w:p w14:paraId="25ED16B4" w14:textId="77777777" w:rsidR="005B3AE5" w:rsidRPr="009E12B4" w:rsidRDefault="005B3AE5" w:rsidP="005B3AE5">
      <w:pPr>
        <w:pStyle w:val="Text1"/>
        <w:rPr>
          <w:noProof/>
        </w:rPr>
      </w:pPr>
      <w:r w:rsidRPr="009E12B4">
        <w:rPr>
          <w:rStyle w:val="normaltextrun"/>
          <w:noProof/>
          <w:color w:val="000000"/>
        </w:rPr>
        <w:t>A duração do exame e a distância a percorrer devem ser suficientes para avaliar as competências e o comportamento referidos na secção B do presente anexo. O tempo mínimo de condução não deverá nunca ser inferior a 25 minutos para as categorias A, A1, A2, B, B1 e BE, e a 45 minutos para as outras categorias. Estes tempos mínimos não incluem a receção do candidato, a preparação do veículo, a inspeção técnica do veículo tendo em conta a segurança na estrada, as manobras especiais e o anúncio dos resultados da prova prática.</w:t>
      </w:r>
      <w:r w:rsidRPr="009E12B4">
        <w:rPr>
          <w:rStyle w:val="eop"/>
          <w:noProof/>
          <w:color w:val="000000"/>
        </w:rPr>
        <w:t xml:space="preserve"> </w:t>
      </w:r>
    </w:p>
    <w:p w14:paraId="138CC3BF" w14:textId="77777777" w:rsidR="005B3AE5" w:rsidRPr="009E12B4" w:rsidRDefault="005B3AE5" w:rsidP="005B3AE5">
      <w:pPr>
        <w:pStyle w:val="NumPar1"/>
        <w:rPr>
          <w:rStyle w:val="normaltextrun"/>
          <w:b/>
          <w:bCs/>
          <w:noProof/>
          <w:color w:val="000000"/>
        </w:rPr>
      </w:pPr>
      <w:r w:rsidRPr="009E12B4">
        <w:rPr>
          <w:rStyle w:val="normaltextrun"/>
          <w:b/>
          <w:noProof/>
          <w:color w:val="000000"/>
        </w:rPr>
        <w:t> Local do exame</w:t>
      </w:r>
      <w:r w:rsidRPr="009E12B4">
        <w:rPr>
          <w:rStyle w:val="normaltextrun"/>
          <w:b/>
          <w:noProof/>
        </w:rPr>
        <w:t xml:space="preserve"> </w:t>
      </w:r>
    </w:p>
    <w:p w14:paraId="1A3E2D63" w14:textId="77777777" w:rsidR="005B3AE5" w:rsidRPr="009E12B4" w:rsidRDefault="005B3AE5" w:rsidP="005B3AE5">
      <w:pPr>
        <w:pStyle w:val="Text1"/>
        <w:rPr>
          <w:noProof/>
        </w:rPr>
      </w:pPr>
      <w:r w:rsidRPr="009E12B4">
        <w:rPr>
          <w:rStyle w:val="normaltextrun"/>
          <w:noProof/>
          <w:color w:val="000000"/>
        </w:rPr>
        <w:t>A parte do exame de avaliação dedicada às manobras especiais pode ser realizada em instalações especiais. Sempre que possível, a parte destinada a avaliar o comportamento no trânsito terá lugar em estradas situadas fora das localidades, vias rápidas e autoestradas ou similares, e todos os tipos de vias urbanas (zonas residenciais, zonas de 30 e de 50 km/h, vias rápidas urbanas), representando os vários tipos de dificuldades prováveis que os condutores podem encontrar. É também aconselhável que o exame possa ter lugar em diversas condições de densidade de tráfego. O tempo de condução em estrada deve ser utilizado do modo mais adequado para avaliar o candidato em todas as zonas de trânsito que possa vir a encontrar, em especial mudando de umas zonas para outras.</w:t>
      </w:r>
      <w:r w:rsidRPr="009E12B4">
        <w:rPr>
          <w:rStyle w:val="eop"/>
          <w:noProof/>
          <w:color w:val="000000"/>
        </w:rPr>
        <w:t xml:space="preserve"> </w:t>
      </w:r>
    </w:p>
    <w:p w14:paraId="5E5FEEE1" w14:textId="77777777" w:rsidR="005B3AE5" w:rsidRPr="009E12B4" w:rsidRDefault="005B3AE5" w:rsidP="005B3AE5">
      <w:pPr>
        <w:rPr>
          <w:rStyle w:val="normaltextrun"/>
          <w:b/>
          <w:bCs/>
          <w:noProof/>
          <w:color w:val="000000"/>
        </w:rPr>
      </w:pPr>
      <w:r w:rsidRPr="009E12B4">
        <w:rPr>
          <w:rStyle w:val="normaltextrun"/>
          <w:b/>
          <w:noProof/>
          <w:color w:val="000000"/>
        </w:rPr>
        <w:t>II. CONHECIMENTOS, COMPETÊNCIAS E COMPORTAMENTO EXIGIDOS PARA CONDUZIR UM VEÍCULO A MOTOR</w:t>
      </w:r>
      <w:r w:rsidRPr="009E12B4">
        <w:rPr>
          <w:rStyle w:val="normaltextrun"/>
          <w:b/>
          <w:noProof/>
        </w:rPr>
        <w:t xml:space="preserve"> </w:t>
      </w:r>
    </w:p>
    <w:p w14:paraId="215C0542" w14:textId="77777777" w:rsidR="005B3AE5" w:rsidRPr="009E12B4" w:rsidRDefault="005B3AE5" w:rsidP="005B3AE5">
      <w:pPr>
        <w:rPr>
          <w:noProof/>
        </w:rPr>
      </w:pPr>
      <w:r w:rsidRPr="009E12B4">
        <w:rPr>
          <w:rStyle w:val="normaltextrun"/>
          <w:noProof/>
          <w:color w:val="000000"/>
        </w:rPr>
        <w:t>Os condutores de todos os tipos de veículos a motor devem possuir, em todos os momentos, os conhecimentos, as competências e o comportamento descritos nos pontos 1 a 9, que lhes permitam:</w:t>
      </w:r>
      <w:r w:rsidRPr="009E12B4">
        <w:rPr>
          <w:rStyle w:val="eop"/>
          <w:noProof/>
          <w:color w:val="000000"/>
        </w:rPr>
        <w:t xml:space="preserve"> </w:t>
      </w:r>
    </w:p>
    <w:p w14:paraId="62426E72" w14:textId="77777777" w:rsidR="005B3AE5" w:rsidRPr="009E12B4" w:rsidRDefault="005427E5" w:rsidP="004831FC">
      <w:pPr>
        <w:pStyle w:val="Tiret0"/>
        <w:numPr>
          <w:ilvl w:val="0"/>
          <w:numId w:val="20"/>
        </w:numPr>
        <w:rPr>
          <w:rStyle w:val="normaltextrun"/>
          <w:noProof/>
          <w:color w:val="000000" w:themeColor="text1"/>
        </w:rPr>
      </w:pPr>
      <w:r w:rsidRPr="009E12B4">
        <w:rPr>
          <w:rStyle w:val="normaltextrun"/>
          <w:noProof/>
          <w:color w:val="000000" w:themeColor="text1"/>
        </w:rPr>
        <w:t>reconhecer e antecipar os riscos e perigos relacionados com o trânsito e avaliar o seu grau de gravidade,</w:t>
      </w:r>
    </w:p>
    <w:p w14:paraId="2993F178" w14:textId="77777777" w:rsidR="005B3AE5" w:rsidRPr="009E12B4" w:rsidRDefault="005427E5" w:rsidP="005B3AE5">
      <w:pPr>
        <w:pStyle w:val="Tiret0"/>
        <w:rPr>
          <w:rStyle w:val="normaltextrun"/>
          <w:noProof/>
          <w:color w:val="000000" w:themeColor="text1"/>
        </w:rPr>
      </w:pPr>
      <w:r w:rsidRPr="009E12B4">
        <w:rPr>
          <w:rStyle w:val="normaltextrun"/>
          <w:noProof/>
          <w:color w:val="000000" w:themeColor="text1"/>
        </w:rPr>
        <w:t>controlar o veículo, a fim de não criar situações de perigo e reagir de forma adequada caso surjam tais situações,</w:t>
      </w:r>
    </w:p>
    <w:p w14:paraId="2BA34B35" w14:textId="77777777" w:rsidR="005B3AE5" w:rsidRPr="009E12B4" w:rsidRDefault="005427E5" w:rsidP="005B3AE5">
      <w:pPr>
        <w:pStyle w:val="Tiret0"/>
        <w:rPr>
          <w:rStyle w:val="normaltextrun"/>
          <w:noProof/>
          <w:color w:val="000000" w:themeColor="text1"/>
        </w:rPr>
      </w:pPr>
      <w:r w:rsidRPr="009E12B4">
        <w:rPr>
          <w:rStyle w:val="normaltextrun"/>
          <w:noProof/>
          <w:color w:val="000000" w:themeColor="text1"/>
        </w:rPr>
        <w:t>cumprir as disposições legais em matéria de trânsito rodoviário, nomeadamente as que têm por objetivo prevenir acidentes rodoviários e garantir a fluidez do trânsito,</w:t>
      </w:r>
    </w:p>
    <w:p w14:paraId="3288F617" w14:textId="77777777" w:rsidR="005B3AE5" w:rsidRPr="009E12B4" w:rsidRDefault="005427E5" w:rsidP="005B3AE5">
      <w:pPr>
        <w:pStyle w:val="Tiret0"/>
        <w:rPr>
          <w:rStyle w:val="normaltextrun"/>
          <w:noProof/>
          <w:color w:val="000000" w:themeColor="text1"/>
        </w:rPr>
      </w:pPr>
      <w:r w:rsidRPr="009E12B4">
        <w:rPr>
          <w:rStyle w:val="normaltextrun"/>
          <w:noProof/>
          <w:color w:val="000000" w:themeColor="text1"/>
        </w:rPr>
        <w:t>detetar as avarias técnicas mais importantes dos seus veículos, nomeadamente as que ponham em causa a segurança, e tomar medidas adequadas para as corrigir,</w:t>
      </w:r>
    </w:p>
    <w:p w14:paraId="4B558EEC" w14:textId="77777777" w:rsidR="005B3AE5" w:rsidRPr="009E12B4" w:rsidRDefault="005427E5" w:rsidP="005B3AE5">
      <w:pPr>
        <w:pStyle w:val="Tiret0"/>
        <w:rPr>
          <w:rStyle w:val="normaltextrun"/>
          <w:noProof/>
          <w:color w:val="000000" w:themeColor="text1"/>
        </w:rPr>
      </w:pPr>
      <w:r w:rsidRPr="009E12B4">
        <w:rPr>
          <w:rStyle w:val="normaltextrun"/>
          <w:noProof/>
          <w:color w:val="000000" w:themeColor="text1"/>
        </w:rPr>
        <w:t>tomar em consideração todos os fatores que afetam o comportamento dos condutores (por exemplo, álcool, fadiga, deficiência visual, etc.), de forma a manter a plena posse das faculdades necessárias a uma condução segura,</w:t>
      </w:r>
    </w:p>
    <w:p w14:paraId="2C58C0E9" w14:textId="77777777" w:rsidR="005B3AE5" w:rsidRPr="009E12B4" w:rsidRDefault="005427E5" w:rsidP="005B3AE5">
      <w:pPr>
        <w:pStyle w:val="Tiret0"/>
        <w:rPr>
          <w:rStyle w:val="normaltextrun"/>
          <w:noProof/>
        </w:rPr>
      </w:pPr>
      <w:r w:rsidRPr="009E12B4">
        <w:rPr>
          <w:rStyle w:val="normaltextrun"/>
          <w:noProof/>
          <w:color w:val="000000" w:themeColor="text1"/>
        </w:rPr>
        <w:t>contribuir para a segurança de todos os utentes da estrada, especialmente dos mais vulneráveis, mostrando uma atitude de respeito pelos outros,</w:t>
      </w:r>
    </w:p>
    <w:p w14:paraId="63ED87EE" w14:textId="77777777" w:rsidR="00036450" w:rsidRPr="009E12B4" w:rsidRDefault="005427E5" w:rsidP="005B3AE5">
      <w:pPr>
        <w:pStyle w:val="Tiret0"/>
        <w:rPr>
          <w:rStyle w:val="normaltextrun"/>
          <w:noProof/>
          <w:color w:val="000000" w:themeColor="text1"/>
        </w:rPr>
      </w:pPr>
      <w:r w:rsidRPr="009E12B4">
        <w:rPr>
          <w:rStyle w:val="normaltextrun"/>
          <w:noProof/>
          <w:color w:val="000000" w:themeColor="text1"/>
        </w:rPr>
        <w:t>ter um conhecimento suficiente dos fatores de risco relacionados com os meios de micromobilidade,</w:t>
      </w:r>
    </w:p>
    <w:p w14:paraId="2A8494C5" w14:textId="77777777" w:rsidR="005B3AE5" w:rsidRPr="009E12B4" w:rsidRDefault="005427E5" w:rsidP="005B3AE5">
      <w:pPr>
        <w:pStyle w:val="Tiret0"/>
        <w:rPr>
          <w:rStyle w:val="normaltextrun"/>
          <w:noProof/>
          <w:color w:val="000000" w:themeColor="text1"/>
        </w:rPr>
      </w:pPr>
      <w:r w:rsidRPr="009E12B4">
        <w:rPr>
          <w:rStyle w:val="normaltextrun"/>
          <w:noProof/>
          <w:color w:val="000000" w:themeColor="text1"/>
        </w:rPr>
        <w:t>possuir conhecimentos suficientes de segurança relacionados com a utilização de veículos alimentados com combustíveis alternativos,</w:t>
      </w:r>
    </w:p>
    <w:p w14:paraId="3B4C2534" w14:textId="77777777" w:rsidR="005B3AE5" w:rsidRPr="009E12B4" w:rsidRDefault="005427E5" w:rsidP="005B3AE5">
      <w:pPr>
        <w:pStyle w:val="Tiret0"/>
        <w:rPr>
          <w:rStyle w:val="normaltextrun"/>
          <w:noProof/>
          <w:color w:val="000000" w:themeColor="text1"/>
        </w:rPr>
      </w:pPr>
      <w:r w:rsidRPr="009E12B4">
        <w:rPr>
          <w:rStyle w:val="normaltextrun"/>
          <w:noProof/>
          <w:color w:val="000000" w:themeColor="text1"/>
        </w:rPr>
        <w:t>possuir conhecimentos suficientes sobre a utilização de sistemas avançados de assistência à condução e outros aspetos de automatização dos veículos.</w:t>
      </w:r>
    </w:p>
    <w:p w14:paraId="733C1B59" w14:textId="51EC9A51" w:rsidR="005B3AE5" w:rsidRPr="009E12B4" w:rsidRDefault="005B3AE5" w:rsidP="005B3AE5">
      <w:pPr>
        <w:rPr>
          <w:rStyle w:val="normaltextrun"/>
          <w:noProof/>
          <w:color w:val="000000"/>
        </w:rPr>
      </w:pPr>
      <w:r w:rsidRPr="009E12B4">
        <w:rPr>
          <w:rStyle w:val="normaltextrun"/>
          <w:noProof/>
          <w:color w:val="000000"/>
        </w:rPr>
        <w:t>Os Estados-Membros podem tomar medidas apropriadas para assegurar que os condutores que perderam os conhecimentos, as competências e o comportamento referidos nos pontos 1 a 9 possam recuperá-los e continuar a ter o comportamento exigido para a condução de veículos a motor.</w:t>
      </w:r>
    </w:p>
    <w:p w14:paraId="63F20EE7" w14:textId="77777777" w:rsidR="0035173E" w:rsidRPr="009E12B4" w:rsidRDefault="0035173E" w:rsidP="0035173E">
      <w:pPr>
        <w:rPr>
          <w:noProof/>
        </w:rPr>
        <w:sectPr w:rsidR="0035173E" w:rsidRPr="009E12B4" w:rsidSect="00ED3A3E">
          <w:footnotePr>
            <w:numRestart w:val="eachSect"/>
          </w:footnotePr>
          <w:pgSz w:w="11907" w:h="16839"/>
          <w:pgMar w:top="1134" w:right="1417" w:bottom="1134" w:left="1417" w:header="709" w:footer="709" w:gutter="0"/>
          <w:cols w:space="720"/>
          <w:docGrid w:linePitch="360"/>
        </w:sectPr>
      </w:pPr>
    </w:p>
    <w:p w14:paraId="5832B192" w14:textId="77777777" w:rsidR="0081331F" w:rsidRPr="009E12B4" w:rsidRDefault="0081331F" w:rsidP="0081331F">
      <w:pPr>
        <w:pStyle w:val="Annexetitre"/>
        <w:rPr>
          <w:noProof/>
        </w:rPr>
      </w:pPr>
      <w:r w:rsidRPr="009E12B4">
        <w:rPr>
          <w:noProof/>
        </w:rPr>
        <w:t>ANEXO III</w:t>
      </w:r>
    </w:p>
    <w:p w14:paraId="2BD31F55" w14:textId="77777777" w:rsidR="00163F38" w:rsidRPr="009E12B4" w:rsidRDefault="00163F38" w:rsidP="00163F38">
      <w:pPr>
        <w:pStyle w:val="paragraph"/>
        <w:spacing w:before="120" w:beforeAutospacing="0" w:after="120" w:afterAutospacing="0"/>
        <w:jc w:val="center"/>
        <w:textAlignment w:val="baseline"/>
        <w:rPr>
          <w:rStyle w:val="eop"/>
          <w:noProof/>
        </w:rPr>
      </w:pPr>
      <w:r w:rsidRPr="009E12B4">
        <w:rPr>
          <w:rStyle w:val="normaltextrun"/>
          <w:b/>
          <w:noProof/>
        </w:rPr>
        <w:t>NORMAS MÍNIMAS RELATIVAS À APTIDÃO FÍSICA E MENTAL PARA CONDUZIR UM VEÍCULO A MOTOR</w:t>
      </w:r>
      <w:r w:rsidRPr="009E12B4">
        <w:rPr>
          <w:rStyle w:val="eop"/>
          <w:noProof/>
        </w:rPr>
        <w:t xml:space="preserve"> </w:t>
      </w:r>
    </w:p>
    <w:p w14:paraId="5D65CBEE" w14:textId="77777777" w:rsidR="0081331F" w:rsidRPr="009E12B4" w:rsidRDefault="0081331F" w:rsidP="0081331F">
      <w:pPr>
        <w:rPr>
          <w:noProof/>
        </w:rPr>
      </w:pPr>
      <w:r w:rsidRPr="009E12B4">
        <w:rPr>
          <w:rStyle w:val="normaltextrun"/>
          <w:b/>
          <w:noProof/>
          <w:color w:val="000000"/>
        </w:rPr>
        <w:t>DEFINIÇÕES</w:t>
      </w:r>
      <w:r w:rsidRPr="009E12B4">
        <w:rPr>
          <w:rStyle w:val="eop"/>
          <w:noProof/>
          <w:color w:val="000000"/>
        </w:rPr>
        <w:t xml:space="preserve"> </w:t>
      </w:r>
    </w:p>
    <w:p w14:paraId="254D5150" w14:textId="77777777" w:rsidR="0081331F" w:rsidRPr="009E12B4" w:rsidRDefault="0081331F" w:rsidP="004831FC">
      <w:pPr>
        <w:pStyle w:val="NumPar1"/>
        <w:numPr>
          <w:ilvl w:val="0"/>
          <w:numId w:val="15"/>
        </w:numPr>
        <w:rPr>
          <w:noProof/>
        </w:rPr>
      </w:pPr>
      <w:r w:rsidRPr="009E12B4">
        <w:rPr>
          <w:rStyle w:val="normaltextrun"/>
          <w:noProof/>
          <w:color w:val="000000"/>
        </w:rPr>
        <w:t>Para efeitos do disposto no presente anexo, os condutores são classificados em dois grupos:</w:t>
      </w:r>
      <w:r w:rsidRPr="009E12B4">
        <w:rPr>
          <w:rStyle w:val="eop"/>
          <w:noProof/>
          <w:color w:val="000000"/>
        </w:rPr>
        <w:t xml:space="preserve"> </w:t>
      </w:r>
    </w:p>
    <w:p w14:paraId="6F1096E2" w14:textId="0B2D8046" w:rsidR="0081331F" w:rsidRPr="009E12B4" w:rsidRDefault="00F637F9" w:rsidP="00F637F9">
      <w:pPr>
        <w:pStyle w:val="Point1"/>
        <w:rPr>
          <w:noProof/>
        </w:rPr>
      </w:pPr>
      <w:r>
        <w:rPr>
          <w:noProof/>
        </w:rPr>
        <w:t>1.</w:t>
      </w:r>
      <w:r w:rsidRPr="00F637F9">
        <w:rPr>
          <w:noProof/>
        </w:rPr>
        <w:tab/>
      </w:r>
      <w:r w:rsidR="00A4127E" w:rsidRPr="009E12B4">
        <w:rPr>
          <w:rStyle w:val="normaltextrun"/>
          <w:noProof/>
        </w:rPr>
        <w:t>Grupo 1: condutores de veículos das categorias A, A1, A2, AM, B, B1 e BE</w:t>
      </w:r>
      <w:r w:rsidR="00A4127E" w:rsidRPr="009E12B4">
        <w:rPr>
          <w:rStyle w:val="eop"/>
          <w:noProof/>
          <w:color w:val="000000"/>
        </w:rPr>
        <w:t xml:space="preserve">; </w:t>
      </w:r>
    </w:p>
    <w:p w14:paraId="4A198DA3" w14:textId="6D9DFF69" w:rsidR="0081331F" w:rsidRPr="009E12B4" w:rsidRDefault="00F637F9" w:rsidP="00F637F9">
      <w:pPr>
        <w:pStyle w:val="Point1"/>
        <w:rPr>
          <w:rStyle w:val="normaltextrun"/>
          <w:noProof/>
          <w:color w:val="000000"/>
        </w:rPr>
      </w:pPr>
      <w:r>
        <w:rPr>
          <w:noProof/>
        </w:rPr>
        <w:t>2.</w:t>
      </w:r>
      <w:r w:rsidRPr="00F637F9">
        <w:rPr>
          <w:noProof/>
        </w:rPr>
        <w:tab/>
      </w:r>
      <w:r w:rsidR="00A4127E" w:rsidRPr="009E12B4">
        <w:rPr>
          <w:rStyle w:val="normaltextrun"/>
          <w:noProof/>
        </w:rPr>
        <w:t>Grupo 2: </w:t>
      </w:r>
      <w:r w:rsidR="00A4127E" w:rsidRPr="009E12B4">
        <w:rPr>
          <w:rStyle w:val="normaltextrun"/>
          <w:noProof/>
          <w:color w:val="000000"/>
        </w:rPr>
        <w:t>condutores de veículos das categorias C, CE, C1, C1E, D, DE, D1 e D1E.</w:t>
      </w:r>
      <w:r w:rsidR="00A4127E" w:rsidRPr="009E12B4">
        <w:rPr>
          <w:rStyle w:val="normaltextrun"/>
          <w:noProof/>
        </w:rPr>
        <w:t xml:space="preserve"> </w:t>
      </w:r>
    </w:p>
    <w:p w14:paraId="515B8EAA" w14:textId="6430CDAE" w:rsidR="0081331F" w:rsidRPr="009E12B4" w:rsidRDefault="00F637F9" w:rsidP="00F637F9">
      <w:pPr>
        <w:pStyle w:val="Point1"/>
        <w:rPr>
          <w:rStyle w:val="normaltextrun"/>
          <w:noProof/>
        </w:rPr>
      </w:pPr>
      <w:r>
        <w:rPr>
          <w:noProof/>
        </w:rPr>
        <w:t>3.</w:t>
      </w:r>
      <w:r w:rsidRPr="00F637F9">
        <w:rPr>
          <w:noProof/>
        </w:rPr>
        <w:tab/>
      </w:r>
      <w:r w:rsidR="0081331F" w:rsidRPr="009E12B4">
        <w:rPr>
          <w:rStyle w:val="normaltextrun"/>
          <w:noProof/>
        </w:rPr>
        <w:t>A legislação nacional poderá prever que o disposto no presente anexo para os condutores do grupo 2 seja igualmente aplicável aos condutores de veículos da categoria B que utilizem a carta de condução para fins profissionais (táxis, ambulâncias, etc.). </w:t>
      </w:r>
    </w:p>
    <w:p w14:paraId="407CF18A" w14:textId="77777777" w:rsidR="0081331F" w:rsidRPr="009E12B4" w:rsidRDefault="0081331F" w:rsidP="00C461C2">
      <w:pPr>
        <w:pStyle w:val="NumPar1"/>
        <w:numPr>
          <w:ilvl w:val="0"/>
          <w:numId w:val="2"/>
        </w:numPr>
        <w:rPr>
          <w:rStyle w:val="normaltextrun"/>
          <w:noProof/>
          <w:color w:val="000000"/>
        </w:rPr>
      </w:pPr>
      <w:r w:rsidRPr="009E12B4">
        <w:rPr>
          <w:rStyle w:val="normaltextrun"/>
          <w:noProof/>
          <w:color w:val="000000"/>
        </w:rPr>
        <w:t>Do mesmo modo, os candidatos a uma primeira emissão ou à renovação da carta de condução serão classificados no grupo a que pertencerão quando a carta for emitida ou renovada.</w:t>
      </w:r>
      <w:r w:rsidRPr="009E12B4">
        <w:rPr>
          <w:rStyle w:val="normaltextrun"/>
          <w:noProof/>
        </w:rPr>
        <w:t xml:space="preserve"> </w:t>
      </w:r>
    </w:p>
    <w:p w14:paraId="144B168C" w14:textId="77777777" w:rsidR="0081331F" w:rsidRPr="009E12B4" w:rsidRDefault="0081331F" w:rsidP="0081331F">
      <w:pPr>
        <w:rPr>
          <w:noProof/>
        </w:rPr>
      </w:pPr>
      <w:r w:rsidRPr="009E12B4">
        <w:rPr>
          <w:rStyle w:val="normaltextrun"/>
          <w:b/>
          <w:noProof/>
          <w:color w:val="000000"/>
        </w:rPr>
        <w:t>EXAMES MÉDICOS</w:t>
      </w:r>
      <w:r w:rsidRPr="009E12B4">
        <w:rPr>
          <w:rStyle w:val="eop"/>
          <w:noProof/>
          <w:color w:val="000000"/>
        </w:rPr>
        <w:t xml:space="preserve"> </w:t>
      </w:r>
    </w:p>
    <w:p w14:paraId="1FACC36A" w14:textId="77777777" w:rsidR="0081331F" w:rsidRPr="009E12B4" w:rsidRDefault="0081331F" w:rsidP="00C461C2">
      <w:pPr>
        <w:pStyle w:val="NumPar1"/>
        <w:numPr>
          <w:ilvl w:val="0"/>
          <w:numId w:val="2"/>
        </w:numPr>
        <w:rPr>
          <w:rStyle w:val="normaltextrun"/>
          <w:noProof/>
          <w:color w:val="000000"/>
        </w:rPr>
      </w:pPr>
      <w:r w:rsidRPr="009E12B4">
        <w:rPr>
          <w:rStyle w:val="normaltextrun"/>
          <w:noProof/>
          <w:color w:val="000000"/>
        </w:rPr>
        <w:t>Grupo 1:</w:t>
      </w:r>
      <w:r w:rsidRPr="009E12B4">
        <w:rPr>
          <w:rStyle w:val="normaltextrun"/>
          <w:noProof/>
        </w:rPr>
        <w:t xml:space="preserve"> </w:t>
      </w:r>
    </w:p>
    <w:p w14:paraId="41D18915" w14:textId="77777777" w:rsidR="0081331F" w:rsidRPr="009E12B4" w:rsidRDefault="0081331F" w:rsidP="0081331F">
      <w:pPr>
        <w:pStyle w:val="Text1"/>
        <w:rPr>
          <w:rStyle w:val="normaltextrun"/>
          <w:noProof/>
          <w:color w:val="000000" w:themeColor="text1"/>
        </w:rPr>
      </w:pPr>
      <w:r w:rsidRPr="009E12B4">
        <w:rPr>
          <w:rStyle w:val="normaltextrun"/>
          <w:noProof/>
          <w:color w:val="000000" w:themeColor="text1"/>
        </w:rPr>
        <w:t>Os candidatos devem realizar uma autoavaliação da sua aptidão física e mental para conduzir um veículo a motor. </w:t>
      </w:r>
    </w:p>
    <w:p w14:paraId="1E84C0B9" w14:textId="77777777" w:rsidR="0081331F" w:rsidRPr="009E12B4" w:rsidRDefault="0081331F" w:rsidP="0081331F">
      <w:pPr>
        <w:pStyle w:val="Text1"/>
        <w:rPr>
          <w:rStyle w:val="normaltextrun"/>
          <w:noProof/>
          <w:color w:val="000000" w:themeColor="text1"/>
        </w:rPr>
      </w:pPr>
      <w:r w:rsidRPr="009E12B4">
        <w:rPr>
          <w:rStyle w:val="normaltextrun"/>
          <w:noProof/>
          <w:color w:val="000000" w:themeColor="text1"/>
        </w:rPr>
        <w:t>Os candidatos devem ser sujeitos a um exame médico sempre que, com base na autoavaliação da aptidão física e mental, durante o cumprimento das formalidades necessárias ou ao realizarem os exames exigidos para obterem a carta, for considerado que são suscetíveis de ter uma ou várias incapacidades médicas mencionadas no presente anexo. </w:t>
      </w:r>
    </w:p>
    <w:p w14:paraId="65E247BB" w14:textId="77777777" w:rsidR="0081331F" w:rsidRPr="009E12B4" w:rsidRDefault="0081331F" w:rsidP="0081331F">
      <w:pPr>
        <w:pStyle w:val="Text1"/>
        <w:rPr>
          <w:rStyle w:val="normaltextrun"/>
          <w:noProof/>
        </w:rPr>
      </w:pPr>
      <w:r w:rsidRPr="009E12B4">
        <w:rPr>
          <w:rStyle w:val="normaltextrun"/>
          <w:noProof/>
          <w:color w:val="000000" w:themeColor="text1"/>
        </w:rPr>
        <w:t>Os condutores estão sujeitos ao mesmo procedimento aquando da renovação da carta de condução. </w:t>
      </w:r>
    </w:p>
    <w:p w14:paraId="34E6B88F" w14:textId="77777777" w:rsidR="0081331F" w:rsidRPr="009E12B4" w:rsidRDefault="0081331F" w:rsidP="00C461C2">
      <w:pPr>
        <w:pStyle w:val="NumPar1"/>
        <w:numPr>
          <w:ilvl w:val="0"/>
          <w:numId w:val="2"/>
        </w:numPr>
        <w:rPr>
          <w:rStyle w:val="normaltextrun"/>
          <w:noProof/>
          <w:color w:val="000000"/>
        </w:rPr>
      </w:pPr>
      <w:r w:rsidRPr="009E12B4">
        <w:rPr>
          <w:rStyle w:val="normaltextrun"/>
          <w:noProof/>
          <w:color w:val="000000"/>
        </w:rPr>
        <w:t>Grupo 2:</w:t>
      </w:r>
      <w:r w:rsidRPr="009E12B4">
        <w:rPr>
          <w:rStyle w:val="normaltextrun"/>
          <w:noProof/>
        </w:rPr>
        <w:t xml:space="preserve"> </w:t>
      </w:r>
    </w:p>
    <w:p w14:paraId="124327CF" w14:textId="77777777" w:rsidR="0081331F" w:rsidRPr="009E12B4" w:rsidRDefault="0081331F" w:rsidP="0081331F">
      <w:pPr>
        <w:pStyle w:val="Text1"/>
        <w:rPr>
          <w:noProof/>
        </w:rPr>
      </w:pPr>
      <w:r w:rsidRPr="009E12B4">
        <w:rPr>
          <w:rStyle w:val="normaltextrun"/>
          <w:noProof/>
          <w:color w:val="000000"/>
        </w:rPr>
        <w:t>Os candidatos devem ser sujeitos a um exame médico antes da emissão da primeira carta de condução e, subsequentemente, a controlos, em conformidade com o sistema nacional vigente no Estado-Membro de residência habitual, sempre que a carta de condução seja renovada.</w:t>
      </w:r>
      <w:r w:rsidRPr="009E12B4">
        <w:rPr>
          <w:rStyle w:val="eop"/>
          <w:noProof/>
          <w:color w:val="000000"/>
        </w:rPr>
        <w:t xml:space="preserve"> </w:t>
      </w:r>
    </w:p>
    <w:p w14:paraId="355AEC38" w14:textId="77777777" w:rsidR="0081331F" w:rsidRPr="009E12B4" w:rsidRDefault="0081331F" w:rsidP="00C461C2">
      <w:pPr>
        <w:pStyle w:val="NumPar1"/>
        <w:numPr>
          <w:ilvl w:val="0"/>
          <w:numId w:val="2"/>
        </w:numPr>
        <w:rPr>
          <w:rStyle w:val="normaltextrun"/>
          <w:noProof/>
          <w:color w:val="000000"/>
        </w:rPr>
      </w:pPr>
      <w:r w:rsidRPr="009E12B4">
        <w:rPr>
          <w:rStyle w:val="normaltextrun"/>
          <w:noProof/>
          <w:color w:val="000000"/>
        </w:rPr>
        <w:t>Os Estados-Membros poderão, aquando da emissão ou de qualquer renovação ulterior da carta de condução, impor normas mais severas que as mencionadas no presente anexo. </w:t>
      </w:r>
    </w:p>
    <w:p w14:paraId="7C24E6C6" w14:textId="77777777" w:rsidR="0081331F" w:rsidRPr="009E12B4" w:rsidRDefault="0081331F" w:rsidP="0081331F">
      <w:pPr>
        <w:rPr>
          <w:rStyle w:val="normaltextrun"/>
          <w:b/>
          <w:bCs/>
          <w:noProof/>
          <w:color w:val="000000"/>
        </w:rPr>
      </w:pPr>
      <w:r w:rsidRPr="009E12B4">
        <w:rPr>
          <w:rStyle w:val="normaltextrun"/>
          <w:b/>
          <w:noProof/>
          <w:color w:val="000000"/>
        </w:rPr>
        <w:t>VISÃO</w:t>
      </w:r>
      <w:r w:rsidRPr="009E12B4">
        <w:rPr>
          <w:rStyle w:val="normaltextrun"/>
          <w:b/>
          <w:noProof/>
        </w:rPr>
        <w:t xml:space="preserve"> </w:t>
      </w:r>
    </w:p>
    <w:p w14:paraId="2EB6303E" w14:textId="77777777" w:rsidR="0081331F" w:rsidRPr="009E12B4" w:rsidRDefault="0081331F" w:rsidP="00C461C2">
      <w:pPr>
        <w:pStyle w:val="NumPar1"/>
        <w:numPr>
          <w:ilvl w:val="0"/>
          <w:numId w:val="2"/>
        </w:numPr>
        <w:textAlignment w:val="baseline"/>
        <w:rPr>
          <w:noProof/>
        </w:rPr>
      </w:pPr>
      <w:r w:rsidRPr="009E12B4">
        <w:rPr>
          <w:rStyle w:val="normaltextrun"/>
          <w:noProof/>
          <w:color w:val="000000" w:themeColor="text1"/>
        </w:rPr>
        <w:t>Os candidatos a uma carta de condução devem ser sujeitos aos exames apropriados para assegurar que têm uma acuidade visual e um campo de visão adequados, compatíveis com a condução de veículos a motor. Se houver alguma razão para duvidar que têm uma visão adequada, devem ser examinados por uma autoridade médica competente. Nesse exame, deve ser prestada especial atenção aos seguintes aspetos: acuidade visual, campo de visão, visão crepuscular, encadeamento e sensibilidade ao contraste, diplopia e outras funções visuais que possam comprometer a segurança da condução.</w:t>
      </w:r>
      <w:r w:rsidRPr="009E12B4">
        <w:rPr>
          <w:rStyle w:val="eop"/>
          <w:noProof/>
          <w:color w:val="000000" w:themeColor="text1"/>
        </w:rPr>
        <w:t xml:space="preserve"> </w:t>
      </w:r>
    </w:p>
    <w:p w14:paraId="1E658D2C" w14:textId="77777777" w:rsidR="0081331F" w:rsidRPr="009E12B4" w:rsidRDefault="0081331F" w:rsidP="0081331F">
      <w:pPr>
        <w:pStyle w:val="Text1"/>
        <w:rPr>
          <w:noProof/>
        </w:rPr>
      </w:pPr>
      <w:r w:rsidRPr="009E12B4">
        <w:rPr>
          <w:rStyle w:val="normaltextrun"/>
          <w:noProof/>
          <w:color w:val="000000"/>
        </w:rPr>
        <w:t>Para os condutores do grupo 1, a carta de condução pode ser considerada em «casos individuais excecionais» quando a norma do campo visual ou da acuidade visual não puder ser cumprida, mas existirem razões para crer que a emissão de uma carta de condução ao candidato não porá em perigo a segurança rodoviária; nesses casos, os condutores devem ser sujeitos a um exame por uma autoridade médica competente, de modo a comprovar que não existe qualquer outra deficiência visual, designadamente no que respeita ao encandeamento, à sensibilidade ao contraste e à visão crepuscular. Os condutores ou candidatos devem igualmente ser submetidos a um teste prático positivo efetuado por uma autoridade competente.</w:t>
      </w:r>
      <w:r w:rsidRPr="009E12B4">
        <w:rPr>
          <w:rStyle w:val="eop"/>
          <w:noProof/>
          <w:color w:val="000000"/>
        </w:rPr>
        <w:t xml:space="preserve"> </w:t>
      </w:r>
    </w:p>
    <w:p w14:paraId="38E591DF" w14:textId="77777777" w:rsidR="0081331F" w:rsidRPr="009E12B4" w:rsidRDefault="0081331F" w:rsidP="00A4127E">
      <w:pPr>
        <w:ind w:left="1701" w:hanging="850"/>
        <w:rPr>
          <w:noProof/>
        </w:rPr>
      </w:pPr>
      <w:r w:rsidRPr="009E12B4">
        <w:rPr>
          <w:rStyle w:val="normaltextrun"/>
          <w:noProof/>
          <w:color w:val="000000"/>
        </w:rPr>
        <w:t>Grupo 1:</w:t>
      </w:r>
      <w:r w:rsidRPr="009E12B4">
        <w:rPr>
          <w:rStyle w:val="eop"/>
          <w:noProof/>
          <w:color w:val="000000"/>
        </w:rPr>
        <w:t xml:space="preserve"> </w:t>
      </w:r>
    </w:p>
    <w:p w14:paraId="5A19FD63" w14:textId="3277A9AF" w:rsidR="0081331F" w:rsidRPr="009E12B4" w:rsidRDefault="00F637F9" w:rsidP="00F637F9">
      <w:pPr>
        <w:pStyle w:val="Point1"/>
        <w:rPr>
          <w:rStyle w:val="normaltextrun"/>
          <w:noProof/>
        </w:rPr>
      </w:pPr>
      <w:r>
        <w:rPr>
          <w:noProof/>
        </w:rPr>
        <w:t>1.</w:t>
      </w:r>
      <w:r w:rsidRPr="00F637F9">
        <w:rPr>
          <w:noProof/>
        </w:rPr>
        <w:tab/>
      </w:r>
      <w:r w:rsidR="0081331F" w:rsidRPr="009E12B4">
        <w:rPr>
          <w:rStyle w:val="normaltextrun"/>
          <w:noProof/>
        </w:rPr>
        <w:t>Os candidatos à emissão ou renovação da carta de condução devem ter uma acuidade visual binocular, com correção ótica se for caso disso, de pelo menos 0,5 utilizando os dois olhos em conjunto. </w:t>
      </w:r>
    </w:p>
    <w:p w14:paraId="321AB5F4" w14:textId="77777777" w:rsidR="0081331F" w:rsidRPr="009E12B4" w:rsidRDefault="0081331F" w:rsidP="00F637F9">
      <w:pPr>
        <w:pStyle w:val="Text2"/>
        <w:rPr>
          <w:noProof/>
        </w:rPr>
      </w:pPr>
      <w:r w:rsidRPr="009E12B4">
        <w:rPr>
          <w:rStyle w:val="normaltextrun"/>
          <w:noProof/>
          <w:color w:val="000000"/>
        </w:rPr>
        <w:t>Além disso, o campo visual deve ser no mínimo de 120° no plano horizontal, ter uma extensão mínima de 50° à esquerda e à direita e de 20° para cima e para baixo. Não deve existir qualquer defeito num raio de 20 graus em relação ao eixo central.</w:t>
      </w:r>
      <w:r w:rsidRPr="009E12B4">
        <w:rPr>
          <w:rStyle w:val="eop"/>
          <w:noProof/>
          <w:color w:val="000000"/>
        </w:rPr>
        <w:t xml:space="preserve"> </w:t>
      </w:r>
    </w:p>
    <w:p w14:paraId="45C31633" w14:textId="77777777" w:rsidR="0081331F" w:rsidRPr="009E12B4" w:rsidRDefault="0081331F" w:rsidP="00F637F9">
      <w:pPr>
        <w:pStyle w:val="Text2"/>
        <w:rPr>
          <w:noProof/>
        </w:rPr>
      </w:pPr>
      <w:r w:rsidRPr="009E12B4">
        <w:rPr>
          <w:rStyle w:val="normaltextrun"/>
          <w:noProof/>
          <w:color w:val="000000"/>
        </w:rPr>
        <w:t>Se for detetada ou declarada uma doença oftalmológica progressiva, a carta de condução só pode ser emitida ou renovada sob reserva de o candidato ser submetido a exames periódicos por uma autoridade médica competente.</w:t>
      </w:r>
      <w:r w:rsidRPr="009E12B4">
        <w:rPr>
          <w:rStyle w:val="eop"/>
          <w:noProof/>
          <w:color w:val="000000"/>
        </w:rPr>
        <w:t xml:space="preserve"> </w:t>
      </w:r>
    </w:p>
    <w:p w14:paraId="68378415" w14:textId="16D4E448" w:rsidR="0081331F" w:rsidRPr="009E12B4" w:rsidRDefault="00F637F9" w:rsidP="00F637F9">
      <w:pPr>
        <w:pStyle w:val="Point1"/>
        <w:rPr>
          <w:rStyle w:val="normaltextrun"/>
          <w:noProof/>
        </w:rPr>
      </w:pPr>
      <w:r>
        <w:rPr>
          <w:noProof/>
        </w:rPr>
        <w:t>2.</w:t>
      </w:r>
      <w:r w:rsidRPr="00F637F9">
        <w:rPr>
          <w:noProof/>
        </w:rPr>
        <w:tab/>
      </w:r>
      <w:r w:rsidR="0081331F" w:rsidRPr="009E12B4">
        <w:rPr>
          <w:rStyle w:val="normaltextrun"/>
          <w:noProof/>
        </w:rPr>
        <w:t>Os candidatos à emissão ou renovação da carta de condução com uma perda funcional total da visão num olho ou que utilizem apenas um olho (por exemplo, no caso de diplopia) devem ter uma acuidade visual, com correção ótica, se for caso disso, de pelo menos 0,5. A autoridade médica competente deve certificar que esse estado de visão monocular existe já há tempo suficiente para que o interessado a ela se tenha adaptado e que o campo de visão desse olho satisfaz o requisito estabelecido no ponto 6.1.  </w:t>
      </w:r>
    </w:p>
    <w:p w14:paraId="34D30680" w14:textId="5F5E5101" w:rsidR="0081331F" w:rsidRPr="009E12B4" w:rsidRDefault="00F637F9" w:rsidP="00F637F9">
      <w:pPr>
        <w:pStyle w:val="Point1"/>
        <w:rPr>
          <w:rStyle w:val="normaltextrun"/>
          <w:noProof/>
        </w:rPr>
      </w:pPr>
      <w:r>
        <w:rPr>
          <w:noProof/>
        </w:rPr>
        <w:t>3.</w:t>
      </w:r>
      <w:r w:rsidRPr="00F637F9">
        <w:rPr>
          <w:noProof/>
        </w:rPr>
        <w:tab/>
      </w:r>
      <w:r w:rsidR="0081331F" w:rsidRPr="009E12B4">
        <w:rPr>
          <w:rStyle w:val="normaltextrun"/>
          <w:noProof/>
        </w:rPr>
        <w:t>Após uma diplopia recentemente declarada ou a perda de visão num dos olhos, deve existir um período de adaptação adequado (por exemplo, seis meses), durante o qual será proibida a condução de veículos. Findo este período, só será autorizada a condução uma vez obtido o parecer favorável de especialistas da visão e da condução. </w:t>
      </w:r>
    </w:p>
    <w:p w14:paraId="1EAD336B" w14:textId="77777777" w:rsidR="0081331F" w:rsidRPr="009E12B4" w:rsidRDefault="0081331F" w:rsidP="00A4127E">
      <w:pPr>
        <w:ind w:left="1701" w:hanging="850"/>
        <w:rPr>
          <w:noProof/>
        </w:rPr>
      </w:pPr>
      <w:r w:rsidRPr="009E12B4">
        <w:rPr>
          <w:rStyle w:val="normaltextrun"/>
          <w:noProof/>
          <w:color w:val="000000"/>
        </w:rPr>
        <w:t>Grupo 2:</w:t>
      </w:r>
    </w:p>
    <w:p w14:paraId="759A5E51" w14:textId="45413DD3" w:rsidR="0081331F" w:rsidRPr="009E12B4" w:rsidRDefault="00F637F9" w:rsidP="00F637F9">
      <w:pPr>
        <w:pStyle w:val="Point1"/>
        <w:rPr>
          <w:rStyle w:val="normaltextrun"/>
          <w:noProof/>
        </w:rPr>
      </w:pPr>
      <w:r>
        <w:rPr>
          <w:noProof/>
        </w:rPr>
        <w:t>4.</w:t>
      </w:r>
      <w:r w:rsidRPr="00F637F9">
        <w:rPr>
          <w:noProof/>
        </w:rPr>
        <w:tab/>
      </w:r>
      <w:r w:rsidR="0081331F" w:rsidRPr="009E12B4">
        <w:rPr>
          <w:rStyle w:val="normaltextrun"/>
          <w:noProof/>
        </w:rPr>
        <w:t>Os candidatos à emissão ou renovação da carta de condução devem ter uma acuidade visual mínima, com correção ótica, se for caso disso, de 0,8 no «melhor olho» e de 0,1 no «pior olho». Se estes valores forem alcançados com correção ótica, a acuidade mínima (0,8 e 0,1) deve ser obtida seja mediante correção através de óculos com uma graduação máxima de 8 dioptrias seja através de lentes de contacto. A correção deve ser bem tolerada. </w:t>
      </w:r>
    </w:p>
    <w:p w14:paraId="3E215072" w14:textId="77777777" w:rsidR="0081331F" w:rsidRPr="009E12B4" w:rsidRDefault="0081331F" w:rsidP="00F637F9">
      <w:pPr>
        <w:pStyle w:val="Text2"/>
        <w:rPr>
          <w:noProof/>
        </w:rPr>
      </w:pPr>
      <w:r w:rsidRPr="009E12B4">
        <w:rPr>
          <w:rStyle w:val="normaltextrun"/>
          <w:noProof/>
          <w:color w:val="000000"/>
        </w:rPr>
        <w:t>Além disso, o campo visual no plano horizontal utilizando os dois olhos deve ser no mínimo de 160°, com uma extensão mínima de 70° à esquerda e à direita e de 30° para cima e para baixo. Não deve existir qualquer defeito num raio de 30 graus em relação ao eixo central.</w:t>
      </w:r>
      <w:r w:rsidRPr="009E12B4">
        <w:rPr>
          <w:rStyle w:val="eop"/>
          <w:noProof/>
          <w:color w:val="000000"/>
        </w:rPr>
        <w:t xml:space="preserve"> </w:t>
      </w:r>
    </w:p>
    <w:p w14:paraId="1F180B8B" w14:textId="77777777" w:rsidR="0081331F" w:rsidRPr="009E12B4" w:rsidRDefault="0081331F" w:rsidP="00F637F9">
      <w:pPr>
        <w:pStyle w:val="Text2"/>
        <w:rPr>
          <w:noProof/>
        </w:rPr>
      </w:pPr>
      <w:r w:rsidRPr="009E12B4">
        <w:rPr>
          <w:rStyle w:val="normaltextrun"/>
          <w:noProof/>
          <w:color w:val="000000"/>
        </w:rPr>
        <w:t>A carta de condução não pode ser emitida ou renovada a candidatos ou condutores com sensibilidade ao contraste anómala ou diplopia.</w:t>
      </w:r>
      <w:r w:rsidRPr="009E12B4">
        <w:rPr>
          <w:rStyle w:val="eop"/>
          <w:noProof/>
          <w:color w:val="000000"/>
        </w:rPr>
        <w:t xml:space="preserve"> </w:t>
      </w:r>
    </w:p>
    <w:p w14:paraId="787F9D13" w14:textId="0904DD39" w:rsidR="0081331F" w:rsidRPr="009E12B4" w:rsidRDefault="0081331F" w:rsidP="00F637F9">
      <w:pPr>
        <w:pStyle w:val="Text2"/>
        <w:rPr>
          <w:rStyle w:val="eop"/>
          <w:noProof/>
          <w:color w:val="000000" w:themeColor="text1"/>
        </w:rPr>
      </w:pPr>
      <w:r w:rsidRPr="009E12B4">
        <w:rPr>
          <w:rStyle w:val="normaltextrun"/>
          <w:noProof/>
          <w:color w:val="000000" w:themeColor="text1"/>
        </w:rPr>
        <w:t xml:space="preserve">Após uma perda de visão substancial num dos olhos, deve existir um período de adaptação adequado (por exemplo, seis meses), durante o qual será proibida a condução de veículos. Findo este período, só será autorizada a prática da condução uma vez </w:t>
      </w:r>
      <w:r w:rsidR="00F637F9">
        <w:rPr>
          <w:rStyle w:val="normaltextrun"/>
          <w:noProof/>
          <w:color w:val="000000" w:themeColor="text1"/>
        </w:rPr>
        <w:t xml:space="preserve">obtido o parecer favorável de </w:t>
      </w:r>
      <w:r w:rsidRPr="009E12B4">
        <w:rPr>
          <w:rStyle w:val="normaltextrun"/>
          <w:noProof/>
          <w:color w:val="000000" w:themeColor="text1"/>
        </w:rPr>
        <w:t>especialistas da visão e da condução.</w:t>
      </w:r>
      <w:r w:rsidRPr="009E12B4">
        <w:rPr>
          <w:rStyle w:val="eop"/>
          <w:noProof/>
          <w:color w:val="000000" w:themeColor="text1"/>
        </w:rPr>
        <w:t xml:space="preserve"> </w:t>
      </w:r>
    </w:p>
    <w:p w14:paraId="52B9C9FA" w14:textId="77777777" w:rsidR="0081331F" w:rsidRPr="009E12B4" w:rsidRDefault="0081331F" w:rsidP="0081331F">
      <w:pPr>
        <w:rPr>
          <w:noProof/>
        </w:rPr>
      </w:pPr>
      <w:r w:rsidRPr="009E12B4">
        <w:rPr>
          <w:rStyle w:val="normaltextrun"/>
          <w:b/>
          <w:noProof/>
          <w:color w:val="000000"/>
        </w:rPr>
        <w:t>AUDIÇÃO</w:t>
      </w:r>
      <w:r w:rsidRPr="009E12B4">
        <w:rPr>
          <w:rStyle w:val="eop"/>
          <w:noProof/>
          <w:color w:val="000000"/>
        </w:rPr>
        <w:t xml:space="preserve"> </w:t>
      </w:r>
    </w:p>
    <w:p w14:paraId="3C866133" w14:textId="77777777" w:rsidR="0081331F" w:rsidRPr="009E12B4" w:rsidRDefault="0081331F" w:rsidP="0081331F">
      <w:pPr>
        <w:pStyle w:val="NumPar1"/>
        <w:rPr>
          <w:rStyle w:val="normaltextrun"/>
          <w:noProof/>
          <w:color w:val="000000" w:themeColor="text1"/>
        </w:rPr>
      </w:pPr>
      <w:r w:rsidRPr="009E12B4">
        <w:rPr>
          <w:rStyle w:val="normaltextrun"/>
          <w:noProof/>
          <w:color w:val="000000" w:themeColor="text1"/>
        </w:rPr>
        <w:t>A carta de condução pode ser emitida ou renovada a qualquer candidato ou condutor do grupo 2 mediante parecer de uma autoridade médica competente; aquando do exame médico, atender-se-á, nomeadamente, às possibilidades de compensação. </w:t>
      </w:r>
    </w:p>
    <w:p w14:paraId="0A4BB227" w14:textId="3BD4DF40" w:rsidR="0081331F" w:rsidRPr="009E12B4" w:rsidRDefault="0081331F" w:rsidP="00A55974">
      <w:pPr>
        <w:keepNext/>
        <w:rPr>
          <w:rStyle w:val="normaltextrun"/>
          <w:b/>
          <w:bCs/>
          <w:noProof/>
          <w:color w:val="000000"/>
        </w:rPr>
      </w:pPr>
      <w:r w:rsidRPr="009E12B4">
        <w:rPr>
          <w:rStyle w:val="normaltextrun"/>
          <w:b/>
          <w:noProof/>
          <w:color w:val="000000"/>
        </w:rPr>
        <w:t>PESSOAS COM DEFICIÊNCIA FÍSICA</w:t>
      </w:r>
      <w:r w:rsidRPr="009E12B4">
        <w:rPr>
          <w:rStyle w:val="normaltextrun"/>
          <w:b/>
          <w:noProof/>
        </w:rPr>
        <w:t xml:space="preserve"> </w:t>
      </w:r>
    </w:p>
    <w:p w14:paraId="14FE46BB" w14:textId="77777777" w:rsidR="0081331F" w:rsidRPr="009E12B4" w:rsidRDefault="0081331F" w:rsidP="0081331F">
      <w:pPr>
        <w:pStyle w:val="NumPar1"/>
        <w:rPr>
          <w:rStyle w:val="normaltextrun"/>
          <w:noProof/>
          <w:color w:val="000000" w:themeColor="text1"/>
        </w:rPr>
      </w:pPr>
      <w:r w:rsidRPr="009E12B4">
        <w:rPr>
          <w:rStyle w:val="normaltextrun"/>
          <w:noProof/>
          <w:color w:val="000000" w:themeColor="text1"/>
        </w:rPr>
        <w:t>A carta de condução não pode ser emitida ou renovada a candidatos ou condutores com afeções ou anomalias do sistema locomotor que tornem perigosa a condução de um veículo a motor. </w:t>
      </w:r>
    </w:p>
    <w:p w14:paraId="79EC2F20" w14:textId="77777777" w:rsidR="0081331F" w:rsidRPr="009E12B4" w:rsidRDefault="0081331F" w:rsidP="00A4127E">
      <w:pPr>
        <w:ind w:left="1701" w:hanging="850"/>
        <w:rPr>
          <w:noProof/>
        </w:rPr>
      </w:pPr>
      <w:r w:rsidRPr="009E12B4">
        <w:rPr>
          <w:rStyle w:val="normaltextrun"/>
          <w:noProof/>
          <w:color w:val="000000"/>
        </w:rPr>
        <w:t>Grupo 1:</w:t>
      </w:r>
      <w:r w:rsidRPr="009E12B4">
        <w:rPr>
          <w:rStyle w:val="eop"/>
          <w:noProof/>
          <w:color w:val="000000"/>
        </w:rPr>
        <w:t xml:space="preserve"> </w:t>
      </w:r>
    </w:p>
    <w:p w14:paraId="74D8CB7E" w14:textId="3BE5FBF2" w:rsidR="0081331F" w:rsidRPr="009E12B4" w:rsidRDefault="00F637F9" w:rsidP="00F637F9">
      <w:pPr>
        <w:pStyle w:val="Point1"/>
        <w:rPr>
          <w:rStyle w:val="normaltextrun"/>
          <w:noProof/>
        </w:rPr>
      </w:pPr>
      <w:r>
        <w:rPr>
          <w:noProof/>
        </w:rPr>
        <w:t>1.</w:t>
      </w:r>
      <w:r w:rsidRPr="00F637F9">
        <w:rPr>
          <w:noProof/>
        </w:rPr>
        <w:tab/>
      </w:r>
      <w:r w:rsidR="0081331F" w:rsidRPr="009E12B4">
        <w:rPr>
          <w:rStyle w:val="normaltextrun"/>
          <w:noProof/>
        </w:rPr>
        <w:t>Pode ser emitida uma carta de condução sujeita a certas restrições a qualquer candidato ou condutor com deficiência física mediante parecer de uma autoridade médica competente. Esse parecer deve basear-se na avaliação médica da afeção ou da anomalia em causa e, se for necessário, num teste prático. Deve também indicar o tipo de adaptação que o veículo deve sofrer e se o condutor necessita ou não da utilização de aparelho ortopédico, quando o exame de avaliação das competências e do comportamento demonstrar que com esse aparelho a condução não é perigosa. </w:t>
      </w:r>
    </w:p>
    <w:p w14:paraId="3C039E21" w14:textId="5F8B349B" w:rsidR="0081331F" w:rsidRPr="009E12B4" w:rsidRDefault="00F637F9" w:rsidP="00F637F9">
      <w:pPr>
        <w:pStyle w:val="Point1"/>
        <w:rPr>
          <w:rStyle w:val="normaltextrun"/>
          <w:noProof/>
        </w:rPr>
      </w:pPr>
      <w:r>
        <w:rPr>
          <w:noProof/>
        </w:rPr>
        <w:t>2.</w:t>
      </w:r>
      <w:r w:rsidRPr="00F637F9">
        <w:rPr>
          <w:noProof/>
        </w:rPr>
        <w:tab/>
      </w:r>
      <w:r w:rsidR="0081331F" w:rsidRPr="009E12B4">
        <w:rPr>
          <w:rStyle w:val="normaltextrun"/>
          <w:noProof/>
        </w:rPr>
        <w:t>A carta de condução pode ser emitida ou renovada a qualquer candidato ou condutor com uma afeção evolutiva, sob reserva de a pessoa ser examinada regularmente, a fim de verificar se continua a ser capaz de conduzir o veículo com toda a segurança.  </w:t>
      </w:r>
    </w:p>
    <w:p w14:paraId="71D62D7B" w14:textId="77777777" w:rsidR="0081331F" w:rsidRPr="009E12B4" w:rsidRDefault="0081331F" w:rsidP="00F637F9">
      <w:pPr>
        <w:pStyle w:val="Text2"/>
        <w:rPr>
          <w:noProof/>
        </w:rPr>
      </w:pPr>
      <w:r w:rsidRPr="009E12B4">
        <w:rPr>
          <w:rStyle w:val="normaltextrun"/>
          <w:noProof/>
          <w:color w:val="000000"/>
        </w:rPr>
        <w:t>Se a deficiência física estabilizar, a carta de condução pode ser emitida ou renovada sem sujeitar o candidato ou o condutor a controlos médicos regulares.</w:t>
      </w:r>
      <w:r w:rsidRPr="009E12B4">
        <w:rPr>
          <w:rStyle w:val="eop"/>
          <w:noProof/>
          <w:color w:val="000000"/>
        </w:rPr>
        <w:t xml:space="preserve"> </w:t>
      </w:r>
    </w:p>
    <w:p w14:paraId="409BAB30" w14:textId="77777777" w:rsidR="0081331F" w:rsidRPr="009E12B4" w:rsidRDefault="0081331F" w:rsidP="00F637F9">
      <w:pPr>
        <w:pStyle w:val="Text1"/>
        <w:rPr>
          <w:rStyle w:val="normaltextrun"/>
          <w:iCs/>
          <w:noProof/>
          <w:color w:val="000000"/>
        </w:rPr>
      </w:pPr>
      <w:r w:rsidRPr="009E12B4">
        <w:rPr>
          <w:rStyle w:val="normaltextrun"/>
          <w:noProof/>
          <w:color w:val="000000"/>
        </w:rPr>
        <w:t>Grupo 2:</w:t>
      </w:r>
      <w:r w:rsidRPr="009E12B4">
        <w:rPr>
          <w:rStyle w:val="normaltextrun"/>
          <w:noProof/>
        </w:rPr>
        <w:t xml:space="preserve"> </w:t>
      </w:r>
    </w:p>
    <w:p w14:paraId="2F0332AB" w14:textId="72882C7F" w:rsidR="0081331F" w:rsidRPr="009E12B4" w:rsidRDefault="00F637F9" w:rsidP="00F637F9">
      <w:pPr>
        <w:pStyle w:val="Point1"/>
        <w:rPr>
          <w:rStyle w:val="normaltextrun"/>
          <w:noProof/>
        </w:rPr>
      </w:pPr>
      <w:r>
        <w:rPr>
          <w:noProof/>
        </w:rPr>
        <w:t>3.</w:t>
      </w:r>
      <w:r w:rsidRPr="00F637F9">
        <w:rPr>
          <w:noProof/>
        </w:rPr>
        <w:tab/>
      </w:r>
      <w:r w:rsidR="0081331F" w:rsidRPr="009E12B4">
        <w:rPr>
          <w:rStyle w:val="normaltextrun"/>
          <w:noProof/>
        </w:rPr>
        <w:t>A autoridade médica competente tomará em devida conta os riscos e perigos adicionais associados à condução dos veículos que entram na definição deste grupo. </w:t>
      </w:r>
    </w:p>
    <w:p w14:paraId="28BBA8FB" w14:textId="77777777" w:rsidR="0081331F" w:rsidRPr="009E12B4" w:rsidRDefault="0081331F" w:rsidP="0081331F">
      <w:pPr>
        <w:rPr>
          <w:rStyle w:val="normaltextrun"/>
          <w:b/>
          <w:iCs/>
          <w:noProof/>
          <w:color w:val="000000"/>
        </w:rPr>
      </w:pPr>
      <w:r w:rsidRPr="009E12B4">
        <w:rPr>
          <w:rStyle w:val="normaltextrun"/>
          <w:b/>
          <w:noProof/>
          <w:color w:val="000000"/>
        </w:rPr>
        <w:t>DOENÇAS CARDIOVASCULARES</w:t>
      </w:r>
      <w:r w:rsidRPr="009E12B4">
        <w:rPr>
          <w:rStyle w:val="normaltextrun"/>
          <w:b/>
          <w:noProof/>
        </w:rPr>
        <w:t xml:space="preserve"> </w:t>
      </w:r>
    </w:p>
    <w:p w14:paraId="424E7D60" w14:textId="77777777" w:rsidR="0081331F" w:rsidRPr="009E12B4" w:rsidRDefault="0081331F" w:rsidP="0081331F">
      <w:pPr>
        <w:pStyle w:val="NumPar1"/>
        <w:rPr>
          <w:noProof/>
        </w:rPr>
      </w:pPr>
      <w:r w:rsidRPr="009E12B4">
        <w:rPr>
          <w:rStyle w:val="normaltextrun"/>
          <w:noProof/>
          <w:color w:val="000000"/>
        </w:rPr>
        <w:t>As afeções ou doenças cardiovasculares podem conduzir a alteração súbita das funções cerebrais, o que representa um perigo para a segurança rodoviária. Essas afeções constituem um motivo para impor restrições temporárias ou permanentes à condução.</w:t>
      </w:r>
      <w:r w:rsidRPr="009E12B4">
        <w:rPr>
          <w:rStyle w:val="eop"/>
          <w:noProof/>
          <w:color w:val="000000"/>
        </w:rPr>
        <w:t xml:space="preserve"> </w:t>
      </w:r>
    </w:p>
    <w:p w14:paraId="582C9DB2" w14:textId="555CDB9E" w:rsidR="0081331F" w:rsidRPr="009E12B4" w:rsidRDefault="00F637F9" w:rsidP="00F637F9">
      <w:pPr>
        <w:pStyle w:val="Point1"/>
        <w:rPr>
          <w:rStyle w:val="normaltextrun"/>
          <w:noProof/>
        </w:rPr>
      </w:pPr>
      <w:r>
        <w:rPr>
          <w:noProof/>
        </w:rPr>
        <w:t>1.</w:t>
      </w:r>
      <w:r w:rsidRPr="00F637F9">
        <w:rPr>
          <w:noProof/>
        </w:rPr>
        <w:tab/>
      </w:r>
      <w:r w:rsidR="0081331F" w:rsidRPr="009E12B4">
        <w:rPr>
          <w:rStyle w:val="normaltextrun"/>
          <w:noProof/>
        </w:rPr>
        <w:t>Para as afeções cardiovasculares abaixo, no caso dos candidatos ou condutores dos grupos indicados, as cartas de condução só podem ser emitidas ou renovadas depois de a afeção ter sido eficazmente tratada e sob reserva da competente autorização médica e, se for caso disso, de uma avaliação médica regular: </w:t>
      </w:r>
    </w:p>
    <w:p w14:paraId="42AA9CFE" w14:textId="44FA1240" w:rsidR="0081331F" w:rsidRPr="009E12B4" w:rsidRDefault="00F637F9" w:rsidP="00F637F9">
      <w:pPr>
        <w:pStyle w:val="Point2"/>
        <w:rPr>
          <w:noProof/>
        </w:rPr>
      </w:pPr>
      <w:r>
        <w:rPr>
          <w:noProof/>
        </w:rPr>
        <w:t>a)</w:t>
      </w:r>
      <w:r w:rsidRPr="00F637F9">
        <w:rPr>
          <w:noProof/>
        </w:rPr>
        <w:tab/>
      </w:r>
      <w:r w:rsidR="0081331F" w:rsidRPr="009E12B4">
        <w:rPr>
          <w:rStyle w:val="normaltextrun"/>
          <w:noProof/>
          <w:color w:val="000000"/>
        </w:rPr>
        <w:t>Bradicardias (doença do nódulo sinusal e distúrbios da condução cardíaca) e taquicardias (arritmias supraventriculares e ventriculares) com antecedentes de síncope ou episódios de síncope devidos a condições de arritmia (aplica-se aos grupos 1 e 2);</w:t>
      </w:r>
      <w:r w:rsidR="0081331F" w:rsidRPr="009E12B4">
        <w:rPr>
          <w:rStyle w:val="eop"/>
          <w:noProof/>
          <w:color w:val="000000"/>
        </w:rPr>
        <w:t xml:space="preserve"> </w:t>
      </w:r>
    </w:p>
    <w:p w14:paraId="26558242" w14:textId="63A8E8DC" w:rsidR="0081331F" w:rsidRPr="009E12B4" w:rsidRDefault="00F637F9" w:rsidP="00F637F9">
      <w:pPr>
        <w:pStyle w:val="Point2"/>
        <w:rPr>
          <w:rStyle w:val="normaltextrun"/>
          <w:noProof/>
          <w:color w:val="000000"/>
        </w:rPr>
      </w:pPr>
      <w:r>
        <w:rPr>
          <w:noProof/>
        </w:rPr>
        <w:t>b)</w:t>
      </w:r>
      <w:r w:rsidRPr="00F637F9">
        <w:rPr>
          <w:noProof/>
        </w:rPr>
        <w:tab/>
      </w:r>
      <w:r w:rsidR="0081331F" w:rsidRPr="009E12B4">
        <w:rPr>
          <w:rStyle w:val="normaltextrun"/>
          <w:noProof/>
          <w:color w:val="000000"/>
        </w:rPr>
        <w:t>Bradicardias: doença do nódulo sinusal e distúrbios da condução cardíaca com bloqueio atrioventricular (AV) de segundo grau Mobitz II, bloqueio AV de terceiro grau ou bloqueio de ramo (aplica-se apenas ao grupo 2);</w:t>
      </w:r>
      <w:r w:rsidR="0081331F" w:rsidRPr="009E12B4">
        <w:rPr>
          <w:rStyle w:val="normaltextrun"/>
          <w:noProof/>
        </w:rPr>
        <w:t xml:space="preserve"> </w:t>
      </w:r>
    </w:p>
    <w:p w14:paraId="3972EA7B" w14:textId="230D5A0F" w:rsidR="0081331F" w:rsidRPr="009E12B4" w:rsidRDefault="00F637F9" w:rsidP="00F637F9">
      <w:pPr>
        <w:pStyle w:val="Point2"/>
        <w:rPr>
          <w:rStyle w:val="normaltextrun"/>
          <w:noProof/>
          <w:color w:val="000000"/>
        </w:rPr>
      </w:pPr>
      <w:r>
        <w:rPr>
          <w:noProof/>
        </w:rPr>
        <w:t>c)</w:t>
      </w:r>
      <w:r w:rsidRPr="00F637F9">
        <w:rPr>
          <w:noProof/>
        </w:rPr>
        <w:tab/>
      </w:r>
      <w:r w:rsidR="0081331F" w:rsidRPr="009E12B4">
        <w:rPr>
          <w:rStyle w:val="normaltextrun"/>
          <w:noProof/>
          <w:color w:val="000000"/>
        </w:rPr>
        <w:t>Taquicardias (arritmias ventriculares e supraventriculares) com:</w:t>
      </w:r>
      <w:r w:rsidR="0081331F" w:rsidRPr="009E12B4">
        <w:rPr>
          <w:rStyle w:val="normaltextrun"/>
          <w:noProof/>
        </w:rPr>
        <w:t xml:space="preserve"> </w:t>
      </w:r>
    </w:p>
    <w:p w14:paraId="089A359F" w14:textId="77777777" w:rsidR="0081331F" w:rsidRPr="009E12B4" w:rsidRDefault="0081331F" w:rsidP="00A437F0">
      <w:pPr>
        <w:pStyle w:val="Tiret3"/>
        <w:numPr>
          <w:ilvl w:val="0"/>
          <w:numId w:val="22"/>
        </w:numPr>
        <w:rPr>
          <w:noProof/>
        </w:rPr>
      </w:pPr>
      <w:r w:rsidRPr="009E12B4">
        <w:rPr>
          <w:rStyle w:val="normaltextrun"/>
          <w:noProof/>
          <w:color w:val="000000"/>
        </w:rPr>
        <w:t>Doença cardíaca estrutural e taquicardia ventricular (TV) sustentada (aplica-se aos grupos 1 e 2), ou</w:t>
      </w:r>
      <w:r w:rsidRPr="009E12B4">
        <w:rPr>
          <w:rStyle w:val="eop"/>
          <w:noProof/>
          <w:color w:val="000000"/>
        </w:rPr>
        <w:t xml:space="preserve"> </w:t>
      </w:r>
    </w:p>
    <w:p w14:paraId="1F07CC70" w14:textId="77777777" w:rsidR="0081331F" w:rsidRPr="009E12B4" w:rsidRDefault="0081331F" w:rsidP="00F637F9">
      <w:pPr>
        <w:pStyle w:val="Tiret3"/>
        <w:rPr>
          <w:rStyle w:val="normaltextrun"/>
          <w:noProof/>
          <w:color w:val="000000"/>
        </w:rPr>
      </w:pPr>
      <w:r w:rsidRPr="009E12B4">
        <w:rPr>
          <w:rStyle w:val="normaltextrun"/>
          <w:noProof/>
          <w:color w:val="000000"/>
        </w:rPr>
        <w:t>Taquicardia ventricular polimórfica não sustentada e taquicardia ventricular sustentada ou com indicação de desfibrilhador (aplica-se apenas ao grupo 2);</w:t>
      </w:r>
      <w:r w:rsidRPr="009E12B4">
        <w:rPr>
          <w:rStyle w:val="normaltextrun"/>
          <w:noProof/>
        </w:rPr>
        <w:t xml:space="preserve"> </w:t>
      </w:r>
    </w:p>
    <w:p w14:paraId="093A9698" w14:textId="29F205AA" w:rsidR="0081331F" w:rsidRPr="009E12B4" w:rsidRDefault="00F637F9" w:rsidP="00F637F9">
      <w:pPr>
        <w:pStyle w:val="Point2"/>
        <w:rPr>
          <w:rStyle w:val="normaltextrun"/>
          <w:noProof/>
          <w:color w:val="000000"/>
        </w:rPr>
      </w:pPr>
      <w:r>
        <w:rPr>
          <w:noProof/>
        </w:rPr>
        <w:t>d)</w:t>
      </w:r>
      <w:r w:rsidRPr="00F637F9">
        <w:rPr>
          <w:noProof/>
        </w:rPr>
        <w:tab/>
      </w:r>
      <w:r w:rsidR="0081331F" w:rsidRPr="009E12B4">
        <w:rPr>
          <w:rStyle w:val="normaltextrun"/>
          <w:noProof/>
          <w:color w:val="000000"/>
        </w:rPr>
        <w:t>Sintomatologia de angina de peito (aplica-se aos grupos 1 e 2);</w:t>
      </w:r>
      <w:r w:rsidR="0081331F" w:rsidRPr="009E12B4">
        <w:rPr>
          <w:rStyle w:val="normaltextrun"/>
          <w:noProof/>
        </w:rPr>
        <w:t xml:space="preserve"> </w:t>
      </w:r>
    </w:p>
    <w:p w14:paraId="27AFF7A6" w14:textId="086B7D94" w:rsidR="0081331F" w:rsidRPr="009E12B4" w:rsidRDefault="00F637F9" w:rsidP="00F637F9">
      <w:pPr>
        <w:pStyle w:val="Point2"/>
        <w:rPr>
          <w:rStyle w:val="normaltextrun"/>
          <w:noProof/>
          <w:color w:val="000000"/>
        </w:rPr>
      </w:pPr>
      <w:r>
        <w:rPr>
          <w:noProof/>
        </w:rPr>
        <w:t>e)</w:t>
      </w:r>
      <w:r w:rsidRPr="00F637F9">
        <w:rPr>
          <w:noProof/>
        </w:rPr>
        <w:tab/>
      </w:r>
      <w:r w:rsidR="0081331F" w:rsidRPr="009E12B4">
        <w:rPr>
          <w:rStyle w:val="normaltextrun"/>
          <w:noProof/>
          <w:color w:val="000000"/>
        </w:rPr>
        <w:t>Implantação ou substituição de marca-passo (</w:t>
      </w:r>
      <w:r w:rsidR="0081331F" w:rsidRPr="009E12B4">
        <w:rPr>
          <w:rStyle w:val="normaltextrun"/>
          <w:i/>
          <w:noProof/>
          <w:color w:val="000000"/>
        </w:rPr>
        <w:t>pacemaker</w:t>
      </w:r>
      <w:r w:rsidR="0081331F" w:rsidRPr="009E12B4">
        <w:rPr>
          <w:rStyle w:val="normaltextrun"/>
          <w:noProof/>
          <w:color w:val="000000"/>
        </w:rPr>
        <w:t>) permanente (aplica-se apenas ao grupo 2);</w:t>
      </w:r>
      <w:r w:rsidR="0081331F" w:rsidRPr="009E12B4">
        <w:rPr>
          <w:rStyle w:val="normaltextrun"/>
          <w:noProof/>
        </w:rPr>
        <w:t xml:space="preserve"> </w:t>
      </w:r>
    </w:p>
    <w:p w14:paraId="24BC5826" w14:textId="2A5E29CF" w:rsidR="0081331F" w:rsidRPr="009E12B4" w:rsidRDefault="00F637F9" w:rsidP="00F637F9">
      <w:pPr>
        <w:pStyle w:val="Point2"/>
        <w:rPr>
          <w:rStyle w:val="normaltextrun"/>
          <w:noProof/>
          <w:color w:val="000000"/>
        </w:rPr>
      </w:pPr>
      <w:r>
        <w:rPr>
          <w:noProof/>
        </w:rPr>
        <w:t>f)</w:t>
      </w:r>
      <w:r w:rsidRPr="00F637F9">
        <w:rPr>
          <w:noProof/>
        </w:rPr>
        <w:tab/>
      </w:r>
      <w:r w:rsidR="0081331F" w:rsidRPr="009E12B4">
        <w:rPr>
          <w:rStyle w:val="normaltextrun"/>
          <w:noProof/>
          <w:color w:val="000000"/>
        </w:rPr>
        <w:t>Implantação ou substituição de desfibrilhador ou choque adequado ou não adequado de desfibrilhador (aplica-se apenas ao grupo 1);</w:t>
      </w:r>
      <w:r w:rsidR="0081331F" w:rsidRPr="009E12B4">
        <w:rPr>
          <w:rStyle w:val="normaltextrun"/>
          <w:noProof/>
        </w:rPr>
        <w:t xml:space="preserve"> </w:t>
      </w:r>
    </w:p>
    <w:p w14:paraId="688E7029" w14:textId="14BB0130" w:rsidR="0081331F" w:rsidRPr="009E12B4" w:rsidRDefault="00F637F9" w:rsidP="00F637F9">
      <w:pPr>
        <w:pStyle w:val="Point2"/>
        <w:rPr>
          <w:rStyle w:val="normaltextrun"/>
          <w:noProof/>
          <w:color w:val="000000"/>
        </w:rPr>
      </w:pPr>
      <w:r>
        <w:rPr>
          <w:noProof/>
        </w:rPr>
        <w:t>g)</w:t>
      </w:r>
      <w:r w:rsidRPr="00F637F9">
        <w:rPr>
          <w:noProof/>
        </w:rPr>
        <w:tab/>
      </w:r>
      <w:r w:rsidR="0081331F" w:rsidRPr="009E12B4">
        <w:rPr>
          <w:rStyle w:val="normaltextrun"/>
          <w:noProof/>
          <w:color w:val="000000"/>
        </w:rPr>
        <w:t>Síncope (perda transitória de consciência e do tom postural, caracterizada pelo rápido surgimento, curta duração e recuperação espontânea, devido a hipoperfusão cerebral global, de origem reflexa presumida, de causa desconhecida, sem sinais de doença cardíaca subjacente) (aplica-se aos grupos 1 e 2);</w:t>
      </w:r>
      <w:r w:rsidR="0081331F" w:rsidRPr="009E12B4">
        <w:rPr>
          <w:rStyle w:val="normaltextrun"/>
          <w:noProof/>
        </w:rPr>
        <w:t xml:space="preserve"> </w:t>
      </w:r>
    </w:p>
    <w:p w14:paraId="3B71C43D" w14:textId="10C4CA2D" w:rsidR="0081331F" w:rsidRPr="009E12B4" w:rsidRDefault="00F637F9" w:rsidP="00F637F9">
      <w:pPr>
        <w:pStyle w:val="Point2"/>
        <w:rPr>
          <w:rStyle w:val="normaltextrun"/>
          <w:noProof/>
          <w:color w:val="000000"/>
        </w:rPr>
      </w:pPr>
      <w:r>
        <w:rPr>
          <w:noProof/>
        </w:rPr>
        <w:t>h)</w:t>
      </w:r>
      <w:r w:rsidRPr="00F637F9">
        <w:rPr>
          <w:noProof/>
        </w:rPr>
        <w:tab/>
      </w:r>
      <w:r w:rsidR="0081331F" w:rsidRPr="009E12B4">
        <w:rPr>
          <w:rStyle w:val="normaltextrun"/>
          <w:noProof/>
          <w:color w:val="000000"/>
        </w:rPr>
        <w:t>Síndrome coronária aguda (aplica-se aos grupos 1 e 2);</w:t>
      </w:r>
      <w:r w:rsidR="0081331F" w:rsidRPr="009E12B4">
        <w:rPr>
          <w:rStyle w:val="normaltextrun"/>
          <w:noProof/>
        </w:rPr>
        <w:t xml:space="preserve"> </w:t>
      </w:r>
    </w:p>
    <w:p w14:paraId="16822EDB" w14:textId="4C1BA2F7" w:rsidR="0081331F" w:rsidRPr="009E12B4" w:rsidRDefault="00F637F9" w:rsidP="00F637F9">
      <w:pPr>
        <w:pStyle w:val="Point2"/>
        <w:rPr>
          <w:rStyle w:val="normaltextrun"/>
          <w:noProof/>
          <w:color w:val="000000"/>
        </w:rPr>
      </w:pPr>
      <w:r>
        <w:rPr>
          <w:noProof/>
        </w:rPr>
        <w:t>i)</w:t>
      </w:r>
      <w:r w:rsidRPr="00F637F9">
        <w:rPr>
          <w:noProof/>
        </w:rPr>
        <w:tab/>
      </w:r>
      <w:r w:rsidR="0081331F" w:rsidRPr="009E12B4">
        <w:rPr>
          <w:rStyle w:val="normaltextrun"/>
          <w:noProof/>
          <w:color w:val="000000"/>
        </w:rPr>
        <w:t>Angina de peito estável assintomática durante o exercício ligeiro (aplica-se aos grupos 1 e 2);</w:t>
      </w:r>
      <w:r w:rsidR="0081331F" w:rsidRPr="009E12B4">
        <w:rPr>
          <w:rStyle w:val="normaltextrun"/>
          <w:noProof/>
        </w:rPr>
        <w:t xml:space="preserve"> </w:t>
      </w:r>
    </w:p>
    <w:p w14:paraId="1B4C411B" w14:textId="1A028FD4" w:rsidR="0081331F" w:rsidRPr="009E12B4" w:rsidRDefault="00F637F9" w:rsidP="00F637F9">
      <w:pPr>
        <w:pStyle w:val="Point2"/>
        <w:rPr>
          <w:rStyle w:val="normaltextrun"/>
          <w:noProof/>
          <w:color w:val="000000"/>
        </w:rPr>
      </w:pPr>
      <w:r>
        <w:rPr>
          <w:noProof/>
        </w:rPr>
        <w:t>j)</w:t>
      </w:r>
      <w:r w:rsidRPr="00F637F9">
        <w:rPr>
          <w:noProof/>
        </w:rPr>
        <w:tab/>
      </w:r>
      <w:r w:rsidR="0081331F" w:rsidRPr="009E12B4">
        <w:rPr>
          <w:rStyle w:val="normaltextrun"/>
          <w:noProof/>
          <w:color w:val="000000"/>
        </w:rPr>
        <w:t>Intervenção coronária percutânea (ICP) (aplica-se aos grupos 1 e 2);</w:t>
      </w:r>
      <w:r w:rsidR="0081331F" w:rsidRPr="009E12B4">
        <w:rPr>
          <w:rStyle w:val="normaltextrun"/>
          <w:noProof/>
        </w:rPr>
        <w:t xml:space="preserve"> </w:t>
      </w:r>
    </w:p>
    <w:p w14:paraId="576A6F77" w14:textId="709D7D0B" w:rsidR="0081331F" w:rsidRPr="009E12B4" w:rsidRDefault="00F637F9" w:rsidP="00F637F9">
      <w:pPr>
        <w:pStyle w:val="Point2"/>
        <w:rPr>
          <w:rStyle w:val="normaltextrun"/>
          <w:noProof/>
          <w:color w:val="000000"/>
        </w:rPr>
      </w:pPr>
      <w:r>
        <w:rPr>
          <w:noProof/>
        </w:rPr>
        <w:t>k)</w:t>
      </w:r>
      <w:r w:rsidRPr="00F637F9">
        <w:rPr>
          <w:noProof/>
        </w:rPr>
        <w:tab/>
      </w:r>
      <w:r w:rsidR="0081331F" w:rsidRPr="009E12B4">
        <w:rPr>
          <w:rStyle w:val="normaltextrun"/>
          <w:noProof/>
          <w:color w:val="000000"/>
        </w:rPr>
        <w:t xml:space="preserve">Cirurgia de enxerto de </w:t>
      </w:r>
      <w:r w:rsidR="0081331F" w:rsidRPr="009E12B4">
        <w:rPr>
          <w:rStyle w:val="normaltextrun"/>
          <w:i/>
          <w:noProof/>
          <w:color w:val="000000"/>
        </w:rPr>
        <w:t>bypass</w:t>
      </w:r>
      <w:r w:rsidR="0081331F" w:rsidRPr="009E12B4">
        <w:rPr>
          <w:rStyle w:val="normaltextrun"/>
          <w:noProof/>
          <w:color w:val="000000"/>
        </w:rPr>
        <w:t xml:space="preserve"> das artérias coronárias (EBAC) (aplica-se aos grupos 1 e 2);</w:t>
      </w:r>
      <w:r w:rsidR="0081331F" w:rsidRPr="009E12B4">
        <w:rPr>
          <w:rStyle w:val="normaltextrun"/>
          <w:noProof/>
        </w:rPr>
        <w:t xml:space="preserve"> </w:t>
      </w:r>
    </w:p>
    <w:p w14:paraId="29430D16" w14:textId="5DE85788" w:rsidR="0081331F" w:rsidRPr="009E12B4" w:rsidRDefault="00F637F9" w:rsidP="00F637F9">
      <w:pPr>
        <w:pStyle w:val="Point2"/>
        <w:rPr>
          <w:rStyle w:val="normaltextrun"/>
          <w:noProof/>
          <w:color w:val="000000"/>
        </w:rPr>
      </w:pPr>
      <w:r>
        <w:rPr>
          <w:noProof/>
        </w:rPr>
        <w:t>l)</w:t>
      </w:r>
      <w:r w:rsidRPr="00F637F9">
        <w:rPr>
          <w:noProof/>
        </w:rPr>
        <w:tab/>
      </w:r>
      <w:r w:rsidR="0081331F" w:rsidRPr="009E12B4">
        <w:rPr>
          <w:rStyle w:val="normaltextrun"/>
          <w:noProof/>
          <w:color w:val="000000"/>
        </w:rPr>
        <w:t>Acidente/ataque isquémico transitório (AIT) (aplica-se aos grupos 1 e 2);</w:t>
      </w:r>
      <w:r w:rsidR="0081331F" w:rsidRPr="009E12B4">
        <w:rPr>
          <w:rStyle w:val="normaltextrun"/>
          <w:noProof/>
        </w:rPr>
        <w:t xml:space="preserve"> </w:t>
      </w:r>
    </w:p>
    <w:p w14:paraId="0C59CB34" w14:textId="144CAE1C" w:rsidR="0081331F" w:rsidRPr="009E12B4" w:rsidRDefault="00F637F9" w:rsidP="00F637F9">
      <w:pPr>
        <w:pStyle w:val="Point2"/>
        <w:rPr>
          <w:rStyle w:val="normaltextrun"/>
          <w:noProof/>
          <w:color w:val="000000"/>
        </w:rPr>
      </w:pPr>
      <w:r>
        <w:rPr>
          <w:noProof/>
        </w:rPr>
        <w:t>m)</w:t>
      </w:r>
      <w:r w:rsidRPr="00F637F9">
        <w:rPr>
          <w:noProof/>
        </w:rPr>
        <w:tab/>
      </w:r>
      <w:r w:rsidR="0081331F" w:rsidRPr="009E12B4">
        <w:rPr>
          <w:rStyle w:val="normaltextrun"/>
          <w:noProof/>
          <w:color w:val="000000"/>
        </w:rPr>
        <w:t>Estenose significativa da artéria carótida (aplica-se apenas ao grupo 2);</w:t>
      </w:r>
      <w:r w:rsidR="0081331F" w:rsidRPr="009E12B4">
        <w:rPr>
          <w:rStyle w:val="normaltextrun"/>
          <w:noProof/>
        </w:rPr>
        <w:t xml:space="preserve"> </w:t>
      </w:r>
    </w:p>
    <w:p w14:paraId="6BD544EF" w14:textId="6127B9B8" w:rsidR="0081331F" w:rsidRPr="009E12B4" w:rsidRDefault="00F637F9" w:rsidP="00F637F9">
      <w:pPr>
        <w:pStyle w:val="Point2"/>
        <w:rPr>
          <w:rStyle w:val="normaltextrun"/>
          <w:noProof/>
          <w:color w:val="000000"/>
        </w:rPr>
      </w:pPr>
      <w:r>
        <w:rPr>
          <w:noProof/>
        </w:rPr>
        <w:t>n)</w:t>
      </w:r>
      <w:r w:rsidRPr="00F637F9">
        <w:rPr>
          <w:noProof/>
        </w:rPr>
        <w:tab/>
      </w:r>
      <w:r w:rsidR="0081331F" w:rsidRPr="009E12B4">
        <w:rPr>
          <w:rStyle w:val="normaltextrun"/>
          <w:noProof/>
          <w:color w:val="000000"/>
        </w:rPr>
        <w:t>Diâmetro máximo da aorta superior a 5,5 cm (aplica-se apenas ao grupo 2);</w:t>
      </w:r>
      <w:r w:rsidR="0081331F" w:rsidRPr="009E12B4">
        <w:rPr>
          <w:rStyle w:val="normaltextrun"/>
          <w:noProof/>
        </w:rPr>
        <w:t xml:space="preserve"> </w:t>
      </w:r>
    </w:p>
    <w:p w14:paraId="6FC263C1" w14:textId="1B1B6D71" w:rsidR="0081331F" w:rsidRPr="009E12B4" w:rsidRDefault="00F637F9" w:rsidP="00F637F9">
      <w:pPr>
        <w:pStyle w:val="Point2"/>
        <w:rPr>
          <w:rStyle w:val="normaltextrun"/>
          <w:noProof/>
          <w:color w:val="000000"/>
        </w:rPr>
      </w:pPr>
      <w:r>
        <w:rPr>
          <w:noProof/>
        </w:rPr>
        <w:t>o)</w:t>
      </w:r>
      <w:r w:rsidRPr="00F637F9">
        <w:rPr>
          <w:noProof/>
        </w:rPr>
        <w:tab/>
      </w:r>
      <w:r w:rsidR="0081331F" w:rsidRPr="009E12B4">
        <w:rPr>
          <w:rStyle w:val="normaltextrun"/>
          <w:noProof/>
          <w:color w:val="000000"/>
        </w:rPr>
        <w:t>Insuficiência cardíaca:</w:t>
      </w:r>
      <w:r w:rsidR="0081331F" w:rsidRPr="009E12B4">
        <w:rPr>
          <w:rStyle w:val="normaltextrun"/>
          <w:noProof/>
        </w:rPr>
        <w:t xml:space="preserve"> </w:t>
      </w:r>
    </w:p>
    <w:p w14:paraId="0F79E8B7" w14:textId="77777777" w:rsidR="0081331F" w:rsidRPr="009E12B4" w:rsidRDefault="0081331F" w:rsidP="00F637F9">
      <w:pPr>
        <w:pStyle w:val="Tiret3"/>
        <w:rPr>
          <w:rStyle w:val="normaltextrun"/>
          <w:noProof/>
          <w:color w:val="000000"/>
        </w:rPr>
      </w:pPr>
      <w:r w:rsidRPr="009E12B4">
        <w:rPr>
          <w:rStyle w:val="normaltextrun"/>
          <w:noProof/>
          <w:color w:val="000000"/>
        </w:rPr>
        <w:t>Classificação da Associação de Cardiologia de Nova Iorque (New York Heart Association — NYHA) I, II, III (aplica-se apenas ao grupo 1),</w:t>
      </w:r>
      <w:r w:rsidRPr="009E12B4">
        <w:rPr>
          <w:rStyle w:val="normaltextrun"/>
          <w:noProof/>
        </w:rPr>
        <w:t xml:space="preserve"> </w:t>
      </w:r>
    </w:p>
    <w:p w14:paraId="52E162DC" w14:textId="77777777" w:rsidR="0081331F" w:rsidRPr="009E12B4" w:rsidRDefault="0081331F" w:rsidP="00F637F9">
      <w:pPr>
        <w:pStyle w:val="Tiret3"/>
        <w:rPr>
          <w:rStyle w:val="normaltextrun"/>
          <w:noProof/>
          <w:color w:val="000000"/>
        </w:rPr>
      </w:pPr>
      <w:r w:rsidRPr="009E12B4">
        <w:rPr>
          <w:rStyle w:val="normaltextrun"/>
          <w:noProof/>
          <w:color w:val="000000"/>
        </w:rPr>
        <w:t>NYHA I e II, desde que a fração de ejeção do ventrículo esquerdo seja de pelo menos 35 % (aplica-se apenas ao grupo 2);</w:t>
      </w:r>
      <w:r w:rsidRPr="009E12B4">
        <w:rPr>
          <w:rStyle w:val="normaltextrun"/>
          <w:noProof/>
        </w:rPr>
        <w:t xml:space="preserve"> </w:t>
      </w:r>
    </w:p>
    <w:p w14:paraId="2B9A7C79" w14:textId="39FB9A69" w:rsidR="0081331F" w:rsidRPr="009E12B4" w:rsidRDefault="00F637F9" w:rsidP="00F637F9">
      <w:pPr>
        <w:pStyle w:val="Point2"/>
        <w:rPr>
          <w:rStyle w:val="normaltextrun"/>
          <w:noProof/>
          <w:color w:val="000000"/>
        </w:rPr>
      </w:pPr>
      <w:r>
        <w:rPr>
          <w:noProof/>
        </w:rPr>
        <w:t>p)</w:t>
      </w:r>
      <w:r w:rsidRPr="00F637F9">
        <w:rPr>
          <w:noProof/>
        </w:rPr>
        <w:tab/>
      </w:r>
      <w:r w:rsidR="0081331F" w:rsidRPr="009E12B4">
        <w:rPr>
          <w:rStyle w:val="normaltextrun"/>
          <w:noProof/>
          <w:color w:val="000000"/>
        </w:rPr>
        <w:t>Transplantação cardíaca (aplica-se aos grupos 1 e 2);</w:t>
      </w:r>
      <w:r w:rsidR="0081331F" w:rsidRPr="009E12B4">
        <w:rPr>
          <w:rStyle w:val="normaltextrun"/>
          <w:noProof/>
        </w:rPr>
        <w:t xml:space="preserve"> </w:t>
      </w:r>
    </w:p>
    <w:p w14:paraId="60A5ECAC" w14:textId="03079D47" w:rsidR="0081331F" w:rsidRPr="009E12B4" w:rsidRDefault="00F637F9" w:rsidP="00F637F9">
      <w:pPr>
        <w:pStyle w:val="Point2"/>
        <w:rPr>
          <w:rStyle w:val="normaltextrun"/>
          <w:noProof/>
          <w:color w:val="000000"/>
        </w:rPr>
      </w:pPr>
      <w:r>
        <w:rPr>
          <w:noProof/>
        </w:rPr>
        <w:t>q)</w:t>
      </w:r>
      <w:r w:rsidRPr="00F637F9">
        <w:rPr>
          <w:noProof/>
        </w:rPr>
        <w:tab/>
      </w:r>
      <w:r w:rsidR="0081331F" w:rsidRPr="009E12B4">
        <w:rPr>
          <w:rStyle w:val="normaltextrun"/>
          <w:noProof/>
          <w:color w:val="000000"/>
        </w:rPr>
        <w:t>Dispositivo de assistência cardíaca (aplica-se apenas ao grupo 1);</w:t>
      </w:r>
      <w:r w:rsidR="0081331F" w:rsidRPr="009E12B4">
        <w:rPr>
          <w:rStyle w:val="normaltextrun"/>
          <w:noProof/>
        </w:rPr>
        <w:t xml:space="preserve"> </w:t>
      </w:r>
    </w:p>
    <w:p w14:paraId="58755D99" w14:textId="062BB241" w:rsidR="0081331F" w:rsidRPr="009E12B4" w:rsidRDefault="00F637F9" w:rsidP="00F637F9">
      <w:pPr>
        <w:pStyle w:val="Point2"/>
        <w:rPr>
          <w:rStyle w:val="normaltextrun"/>
          <w:noProof/>
          <w:color w:val="000000"/>
        </w:rPr>
      </w:pPr>
      <w:r>
        <w:rPr>
          <w:noProof/>
        </w:rPr>
        <w:t>r)</w:t>
      </w:r>
      <w:r w:rsidRPr="00F637F9">
        <w:rPr>
          <w:noProof/>
        </w:rPr>
        <w:tab/>
      </w:r>
      <w:r w:rsidR="0081331F" w:rsidRPr="009E12B4">
        <w:rPr>
          <w:rStyle w:val="normaltextrun"/>
          <w:noProof/>
          <w:color w:val="000000"/>
        </w:rPr>
        <w:t>Cirurgia valvular cardíaca (aplica-se aos grupos 1 e 2);</w:t>
      </w:r>
      <w:r w:rsidR="0081331F" w:rsidRPr="009E12B4">
        <w:rPr>
          <w:rStyle w:val="normaltextrun"/>
          <w:noProof/>
        </w:rPr>
        <w:t xml:space="preserve"> </w:t>
      </w:r>
    </w:p>
    <w:p w14:paraId="29948BA1" w14:textId="0A7AB1F3" w:rsidR="0081331F" w:rsidRPr="009E12B4" w:rsidRDefault="00F637F9" w:rsidP="00F637F9">
      <w:pPr>
        <w:pStyle w:val="Point2"/>
        <w:rPr>
          <w:rStyle w:val="normaltextrun"/>
          <w:noProof/>
          <w:color w:val="000000"/>
        </w:rPr>
      </w:pPr>
      <w:r>
        <w:rPr>
          <w:noProof/>
        </w:rPr>
        <w:t>s)</w:t>
      </w:r>
      <w:r w:rsidRPr="00F637F9">
        <w:rPr>
          <w:noProof/>
        </w:rPr>
        <w:tab/>
      </w:r>
      <w:r w:rsidR="0081331F" w:rsidRPr="009E12B4">
        <w:rPr>
          <w:rStyle w:val="normaltextrun"/>
          <w:noProof/>
          <w:color w:val="000000"/>
        </w:rPr>
        <w:t>Hipertensão arterial maligna (subida da tensão arterial sistólica ≥ 180 mmHg ou da tensão arterial diastólica ≥ 110 mmHg, associada a danos iminentes ou progressivos nos órgãos) (aplica-se aos grupos 1 e 2);</w:t>
      </w:r>
      <w:r w:rsidR="0081331F" w:rsidRPr="009E12B4">
        <w:rPr>
          <w:rStyle w:val="normaltextrun"/>
          <w:noProof/>
        </w:rPr>
        <w:t xml:space="preserve"> </w:t>
      </w:r>
    </w:p>
    <w:p w14:paraId="42BD592F" w14:textId="496E1AC2" w:rsidR="0081331F" w:rsidRPr="009E12B4" w:rsidRDefault="00F637F9" w:rsidP="00F637F9">
      <w:pPr>
        <w:pStyle w:val="Point2"/>
        <w:rPr>
          <w:rStyle w:val="normaltextrun"/>
          <w:noProof/>
          <w:color w:val="000000"/>
        </w:rPr>
      </w:pPr>
      <w:r>
        <w:rPr>
          <w:noProof/>
        </w:rPr>
        <w:t>t)</w:t>
      </w:r>
      <w:r w:rsidRPr="00F637F9">
        <w:rPr>
          <w:noProof/>
        </w:rPr>
        <w:tab/>
      </w:r>
      <w:r w:rsidR="0081331F" w:rsidRPr="009E12B4">
        <w:rPr>
          <w:rStyle w:val="normaltextrun"/>
          <w:noProof/>
          <w:color w:val="000000"/>
        </w:rPr>
        <w:t>Tensão arterial de grau III (tensão arterial diastólica ≥ 110 mmHg e/ou tensão arterial sistólica ≥ 180 mmHg) (aplica-se apenas ao grupo 2);</w:t>
      </w:r>
      <w:r w:rsidR="0081331F" w:rsidRPr="009E12B4">
        <w:rPr>
          <w:rStyle w:val="normaltextrun"/>
          <w:noProof/>
        </w:rPr>
        <w:t xml:space="preserve"> </w:t>
      </w:r>
    </w:p>
    <w:p w14:paraId="751334AA" w14:textId="6BC758E3" w:rsidR="0081331F" w:rsidRPr="009E12B4" w:rsidRDefault="00F637F9" w:rsidP="00F637F9">
      <w:pPr>
        <w:pStyle w:val="Point2"/>
        <w:rPr>
          <w:rStyle w:val="normaltextrun"/>
          <w:noProof/>
          <w:color w:val="000000"/>
        </w:rPr>
      </w:pPr>
      <w:r>
        <w:rPr>
          <w:noProof/>
        </w:rPr>
        <w:t>u)</w:t>
      </w:r>
      <w:r w:rsidRPr="00F637F9">
        <w:rPr>
          <w:noProof/>
        </w:rPr>
        <w:tab/>
      </w:r>
      <w:r w:rsidR="0081331F" w:rsidRPr="009E12B4">
        <w:rPr>
          <w:rStyle w:val="normaltextrun"/>
          <w:noProof/>
          <w:color w:val="000000"/>
        </w:rPr>
        <w:t>Doença cardíaca congénita (aplica-se aos grupos 1 e 2);</w:t>
      </w:r>
      <w:r w:rsidR="0081331F" w:rsidRPr="009E12B4">
        <w:rPr>
          <w:rStyle w:val="normaltextrun"/>
          <w:noProof/>
        </w:rPr>
        <w:t xml:space="preserve"> </w:t>
      </w:r>
    </w:p>
    <w:p w14:paraId="7CD860BB" w14:textId="177FD20D" w:rsidR="0081331F" w:rsidRPr="009E12B4" w:rsidRDefault="00F637F9" w:rsidP="00F637F9">
      <w:pPr>
        <w:pStyle w:val="Point2"/>
        <w:rPr>
          <w:rStyle w:val="normaltextrun"/>
          <w:noProof/>
          <w:color w:val="000000"/>
        </w:rPr>
      </w:pPr>
      <w:r>
        <w:rPr>
          <w:noProof/>
        </w:rPr>
        <w:t>v)</w:t>
      </w:r>
      <w:r w:rsidRPr="00F637F9">
        <w:rPr>
          <w:noProof/>
        </w:rPr>
        <w:tab/>
      </w:r>
      <w:r w:rsidR="0081331F" w:rsidRPr="009E12B4">
        <w:rPr>
          <w:rStyle w:val="normaltextrun"/>
          <w:noProof/>
          <w:color w:val="000000"/>
        </w:rPr>
        <w:t>Miocardiopatia hipertrófica sem síncope (aplica-se apenas ao grupo 1);</w:t>
      </w:r>
      <w:r w:rsidR="0081331F" w:rsidRPr="009E12B4">
        <w:rPr>
          <w:rStyle w:val="normaltextrun"/>
          <w:noProof/>
        </w:rPr>
        <w:t xml:space="preserve"> </w:t>
      </w:r>
    </w:p>
    <w:p w14:paraId="1403D342" w14:textId="740C6B7E" w:rsidR="0081331F" w:rsidRPr="009E12B4" w:rsidRDefault="00F637F9" w:rsidP="00F637F9">
      <w:pPr>
        <w:pStyle w:val="Point2"/>
        <w:rPr>
          <w:rStyle w:val="normaltextrun"/>
          <w:noProof/>
          <w:color w:val="000000"/>
        </w:rPr>
      </w:pPr>
      <w:r>
        <w:rPr>
          <w:noProof/>
        </w:rPr>
        <w:t>w)</w:t>
      </w:r>
      <w:r w:rsidRPr="00F637F9">
        <w:rPr>
          <w:noProof/>
        </w:rPr>
        <w:tab/>
      </w:r>
      <w:r w:rsidR="0081331F" w:rsidRPr="009E12B4">
        <w:rPr>
          <w:rStyle w:val="normaltextrun"/>
          <w:noProof/>
          <w:color w:val="000000"/>
        </w:rPr>
        <w:t xml:space="preserve">Síndrome do QT longo com síncope, </w:t>
      </w:r>
      <w:r w:rsidR="0081331F" w:rsidRPr="009E12B4">
        <w:rPr>
          <w:rStyle w:val="normaltextrun"/>
          <w:i/>
          <w:noProof/>
          <w:color w:val="000000"/>
        </w:rPr>
        <w:t>Torsade des Pointes</w:t>
      </w:r>
      <w:r w:rsidR="0081331F" w:rsidRPr="009E12B4">
        <w:rPr>
          <w:rStyle w:val="normaltextrun"/>
          <w:noProof/>
          <w:color w:val="000000"/>
        </w:rPr>
        <w:t xml:space="preserve"> ou QTc &gt; 500 ms (aplica-se apenas ao grupo 1).</w:t>
      </w:r>
      <w:r w:rsidR="0081331F" w:rsidRPr="009E12B4">
        <w:rPr>
          <w:rStyle w:val="normaltextrun"/>
          <w:noProof/>
        </w:rPr>
        <w:t xml:space="preserve"> </w:t>
      </w:r>
    </w:p>
    <w:p w14:paraId="71CC3F0D" w14:textId="71B1FA37" w:rsidR="0081331F" w:rsidRPr="009E12B4" w:rsidRDefault="00F637F9" w:rsidP="00F637F9">
      <w:pPr>
        <w:pStyle w:val="Point1"/>
        <w:rPr>
          <w:rStyle w:val="normaltextrun"/>
          <w:noProof/>
        </w:rPr>
      </w:pPr>
      <w:r>
        <w:rPr>
          <w:noProof/>
        </w:rPr>
        <w:t>2.</w:t>
      </w:r>
      <w:r w:rsidRPr="00F637F9">
        <w:rPr>
          <w:noProof/>
        </w:rPr>
        <w:tab/>
      </w:r>
      <w:r w:rsidR="0081331F" w:rsidRPr="009E12B4">
        <w:rPr>
          <w:rStyle w:val="normaltextrun"/>
          <w:noProof/>
        </w:rPr>
        <w:t>No caso das afeções cardiovasculares abaixo, não devem ser emitidas nem renovadas cartas de condução para candidatos ou condutores dos grupos indicados: </w:t>
      </w:r>
    </w:p>
    <w:p w14:paraId="439BB8C7" w14:textId="6EB7D01B" w:rsidR="0081331F" w:rsidRPr="009E12B4" w:rsidRDefault="00F637F9" w:rsidP="00F637F9">
      <w:pPr>
        <w:pStyle w:val="Point2"/>
        <w:rPr>
          <w:rStyle w:val="normaltextrun"/>
          <w:noProof/>
          <w:color w:val="000000"/>
        </w:rPr>
      </w:pPr>
      <w:r>
        <w:rPr>
          <w:noProof/>
        </w:rPr>
        <w:t>a)</w:t>
      </w:r>
      <w:r w:rsidRPr="00F637F9">
        <w:rPr>
          <w:noProof/>
        </w:rPr>
        <w:tab/>
      </w:r>
      <w:r w:rsidR="0081331F" w:rsidRPr="009E12B4">
        <w:rPr>
          <w:rStyle w:val="normaltextrun"/>
          <w:noProof/>
          <w:color w:val="000000"/>
        </w:rPr>
        <w:t>Implante de um desfibrilhador (aplica-se apenas ao grupo 2);</w:t>
      </w:r>
      <w:r w:rsidR="0081331F" w:rsidRPr="009E12B4">
        <w:rPr>
          <w:rStyle w:val="normaltextrun"/>
          <w:noProof/>
        </w:rPr>
        <w:t xml:space="preserve"> </w:t>
      </w:r>
    </w:p>
    <w:p w14:paraId="480C893A" w14:textId="28186DD9" w:rsidR="0081331F" w:rsidRPr="009E12B4" w:rsidRDefault="00F637F9" w:rsidP="00F637F9">
      <w:pPr>
        <w:pStyle w:val="Point2"/>
        <w:rPr>
          <w:rStyle w:val="normaltextrun"/>
          <w:noProof/>
          <w:color w:val="000000"/>
        </w:rPr>
      </w:pPr>
      <w:r>
        <w:rPr>
          <w:noProof/>
        </w:rPr>
        <w:t>b)</w:t>
      </w:r>
      <w:r w:rsidRPr="00F637F9">
        <w:rPr>
          <w:noProof/>
        </w:rPr>
        <w:tab/>
      </w:r>
      <w:r w:rsidR="0081331F" w:rsidRPr="009E12B4">
        <w:rPr>
          <w:rStyle w:val="normaltextrun"/>
          <w:noProof/>
          <w:color w:val="000000"/>
        </w:rPr>
        <w:t>Doença vascular periférica — aneurisma da aorta torácica e abdominal quando o diâmetro máximo da aorta for tal que predispõe para um risco significativo de rutura súbita e, por conseguinte, de episódio súbito incapacitante (aplica-se aos grupos 1 e 2);</w:t>
      </w:r>
      <w:r w:rsidR="0081331F" w:rsidRPr="009E12B4">
        <w:rPr>
          <w:rStyle w:val="normaltextrun"/>
          <w:noProof/>
        </w:rPr>
        <w:t xml:space="preserve"> </w:t>
      </w:r>
    </w:p>
    <w:p w14:paraId="23F9553B" w14:textId="0975D1E2" w:rsidR="0081331F" w:rsidRPr="009E12B4" w:rsidRDefault="00F637F9" w:rsidP="00F637F9">
      <w:pPr>
        <w:pStyle w:val="Point2"/>
        <w:rPr>
          <w:rStyle w:val="normaltextrun"/>
          <w:noProof/>
          <w:color w:val="000000"/>
        </w:rPr>
      </w:pPr>
      <w:r>
        <w:rPr>
          <w:noProof/>
        </w:rPr>
        <w:t>c)</w:t>
      </w:r>
      <w:r w:rsidRPr="00F637F9">
        <w:rPr>
          <w:noProof/>
        </w:rPr>
        <w:tab/>
      </w:r>
      <w:r w:rsidR="0081331F" w:rsidRPr="009E12B4">
        <w:rPr>
          <w:rStyle w:val="normaltextrun"/>
          <w:noProof/>
          <w:color w:val="000000"/>
        </w:rPr>
        <w:t>Insuficiência cardíaca:</w:t>
      </w:r>
      <w:r w:rsidR="0081331F" w:rsidRPr="009E12B4">
        <w:rPr>
          <w:rStyle w:val="normaltextrun"/>
          <w:noProof/>
        </w:rPr>
        <w:t xml:space="preserve"> </w:t>
      </w:r>
    </w:p>
    <w:p w14:paraId="2F478623" w14:textId="77777777" w:rsidR="0081331F" w:rsidRPr="009E12B4" w:rsidRDefault="0081331F" w:rsidP="00F637F9">
      <w:pPr>
        <w:pStyle w:val="Tiret3"/>
        <w:rPr>
          <w:rStyle w:val="normaltextrun"/>
          <w:noProof/>
          <w:color w:val="000000"/>
        </w:rPr>
      </w:pPr>
      <w:r w:rsidRPr="009E12B4">
        <w:rPr>
          <w:rStyle w:val="normaltextrun"/>
          <w:noProof/>
          <w:color w:val="000000"/>
        </w:rPr>
        <w:t>NYHA IV (aplica-se apenas ao grupo 1),</w:t>
      </w:r>
      <w:r w:rsidRPr="009E12B4">
        <w:rPr>
          <w:rStyle w:val="normaltextrun"/>
          <w:noProof/>
        </w:rPr>
        <w:t xml:space="preserve"> </w:t>
      </w:r>
    </w:p>
    <w:p w14:paraId="65F1AE0D" w14:textId="77777777" w:rsidR="0081331F" w:rsidRPr="009E12B4" w:rsidRDefault="0081331F" w:rsidP="00F637F9">
      <w:pPr>
        <w:pStyle w:val="Tiret3"/>
        <w:rPr>
          <w:rStyle w:val="normaltextrun"/>
          <w:noProof/>
          <w:color w:val="000000"/>
        </w:rPr>
      </w:pPr>
      <w:r w:rsidRPr="009E12B4">
        <w:rPr>
          <w:rStyle w:val="normaltextrun"/>
          <w:noProof/>
          <w:color w:val="000000"/>
        </w:rPr>
        <w:t>NYHA III e IV (aplica-se apenas ao grupo 2);</w:t>
      </w:r>
      <w:r w:rsidRPr="009E12B4">
        <w:rPr>
          <w:rStyle w:val="normaltextrun"/>
          <w:noProof/>
        </w:rPr>
        <w:t xml:space="preserve"> </w:t>
      </w:r>
    </w:p>
    <w:p w14:paraId="03AF118D" w14:textId="3B26C733" w:rsidR="0081331F" w:rsidRPr="009E12B4" w:rsidRDefault="00F637F9" w:rsidP="00F637F9">
      <w:pPr>
        <w:pStyle w:val="Point2"/>
        <w:rPr>
          <w:rStyle w:val="normaltextrun"/>
          <w:noProof/>
          <w:color w:val="000000"/>
        </w:rPr>
      </w:pPr>
      <w:r>
        <w:rPr>
          <w:noProof/>
        </w:rPr>
        <w:t>d)</w:t>
      </w:r>
      <w:r w:rsidRPr="00F637F9">
        <w:rPr>
          <w:noProof/>
        </w:rPr>
        <w:tab/>
      </w:r>
      <w:r w:rsidR="0081331F" w:rsidRPr="009E12B4">
        <w:rPr>
          <w:rStyle w:val="normaltextrun"/>
          <w:noProof/>
          <w:color w:val="000000"/>
        </w:rPr>
        <w:t>Dispositivos de assistência cardíaca (aplica-se apenas ao grupo 2);</w:t>
      </w:r>
      <w:r w:rsidR="0081331F" w:rsidRPr="009E12B4">
        <w:rPr>
          <w:rStyle w:val="normaltextrun"/>
          <w:noProof/>
        </w:rPr>
        <w:t xml:space="preserve"> </w:t>
      </w:r>
    </w:p>
    <w:p w14:paraId="6E41061E" w14:textId="12D274D8" w:rsidR="0081331F" w:rsidRPr="009E12B4" w:rsidRDefault="00F637F9" w:rsidP="00F637F9">
      <w:pPr>
        <w:pStyle w:val="Point2"/>
        <w:rPr>
          <w:rStyle w:val="normaltextrun"/>
          <w:noProof/>
          <w:color w:val="000000"/>
        </w:rPr>
      </w:pPr>
      <w:r>
        <w:rPr>
          <w:noProof/>
        </w:rPr>
        <w:t>e)</w:t>
      </w:r>
      <w:r w:rsidRPr="00F637F9">
        <w:rPr>
          <w:noProof/>
        </w:rPr>
        <w:tab/>
      </w:r>
      <w:r w:rsidR="0081331F" w:rsidRPr="009E12B4">
        <w:rPr>
          <w:rStyle w:val="normaltextrun"/>
          <w:noProof/>
          <w:color w:val="000000"/>
        </w:rPr>
        <w:t>Doença valvular cardíaca com regurgitação aórtica, estenose aórtica, regurgitação mitral ou estenose mitral se a capacidade funcional for estimada como NYHA IV ou em caso de episódios de síncope (aplica-se apenas ao grupo 1);</w:t>
      </w:r>
      <w:r w:rsidR="0081331F" w:rsidRPr="009E12B4">
        <w:rPr>
          <w:rStyle w:val="normaltextrun"/>
          <w:noProof/>
        </w:rPr>
        <w:t xml:space="preserve"> </w:t>
      </w:r>
    </w:p>
    <w:p w14:paraId="4F949A11" w14:textId="15E8C46B" w:rsidR="0081331F" w:rsidRPr="009E12B4" w:rsidRDefault="00F637F9" w:rsidP="00F637F9">
      <w:pPr>
        <w:pStyle w:val="Point2"/>
        <w:rPr>
          <w:rStyle w:val="normaltextrun"/>
          <w:noProof/>
          <w:color w:val="000000"/>
        </w:rPr>
      </w:pPr>
      <w:r>
        <w:rPr>
          <w:noProof/>
        </w:rPr>
        <w:t>f)</w:t>
      </w:r>
      <w:r w:rsidRPr="00F637F9">
        <w:rPr>
          <w:noProof/>
        </w:rPr>
        <w:tab/>
      </w:r>
      <w:r w:rsidR="0081331F" w:rsidRPr="009E12B4">
        <w:rPr>
          <w:rStyle w:val="normaltextrun"/>
          <w:noProof/>
          <w:color w:val="000000"/>
        </w:rPr>
        <w:t>Doença cardíaca valvular em NYHA III ou IV ou com fração de ejeção (FE) inferior a 35 %, estenose mitral e hipertensão pulmonar grave ou com sinais ecocardiográficos de estenose aórtica grave ou estenose aórtica causadora de síncope; exceto em caso de estenose aórtica grave totalmente assintomática, se forem satisfeitos os requisitos dos testes de tolerância ao exercício (aplica-se apenas ao grupo 2);</w:t>
      </w:r>
      <w:r w:rsidR="0081331F" w:rsidRPr="009E12B4">
        <w:rPr>
          <w:rStyle w:val="normaltextrun"/>
          <w:noProof/>
        </w:rPr>
        <w:t xml:space="preserve"> </w:t>
      </w:r>
    </w:p>
    <w:p w14:paraId="12E7710B" w14:textId="46F9D4B5" w:rsidR="0081331F" w:rsidRPr="009E12B4" w:rsidRDefault="00F637F9" w:rsidP="00F637F9">
      <w:pPr>
        <w:pStyle w:val="Point2"/>
        <w:rPr>
          <w:rStyle w:val="normaltextrun"/>
          <w:noProof/>
          <w:color w:val="000000"/>
        </w:rPr>
      </w:pPr>
      <w:r>
        <w:rPr>
          <w:noProof/>
        </w:rPr>
        <w:t>g)</w:t>
      </w:r>
      <w:r w:rsidRPr="00F637F9">
        <w:rPr>
          <w:noProof/>
        </w:rPr>
        <w:tab/>
      </w:r>
      <w:r w:rsidR="0081331F" w:rsidRPr="009E12B4">
        <w:rPr>
          <w:rStyle w:val="normaltextrun"/>
          <w:noProof/>
          <w:color w:val="000000"/>
        </w:rPr>
        <w:t>Miocardiopatias estruturais e elétricas — miocardiopatia hipertrófica com antecedentes de síncope ou caso sejam preenchidas duas ou mais das seguintes condições: espessura da parede do ventrículo esquerdo (VE) &gt; 3 cm, taquicardia ventricular não sustentada, antecedentes familiares de morte súbita (ascendentes em primeiro grau), sem aumento da tensão arterial com exercício (aplica-se apenas ao grupo 2);</w:t>
      </w:r>
      <w:r w:rsidR="0081331F" w:rsidRPr="009E12B4">
        <w:rPr>
          <w:rStyle w:val="normaltextrun"/>
          <w:noProof/>
        </w:rPr>
        <w:t xml:space="preserve"> </w:t>
      </w:r>
    </w:p>
    <w:p w14:paraId="53E877EE" w14:textId="1C1A3E3F" w:rsidR="0081331F" w:rsidRPr="009E12B4" w:rsidRDefault="00F637F9" w:rsidP="00F637F9">
      <w:pPr>
        <w:pStyle w:val="Point2"/>
        <w:rPr>
          <w:rStyle w:val="normaltextrun"/>
          <w:noProof/>
          <w:color w:val="000000"/>
        </w:rPr>
      </w:pPr>
      <w:r>
        <w:rPr>
          <w:noProof/>
        </w:rPr>
        <w:t>h)</w:t>
      </w:r>
      <w:r w:rsidRPr="00F637F9">
        <w:rPr>
          <w:noProof/>
        </w:rPr>
        <w:tab/>
      </w:r>
      <w:r w:rsidR="0081331F" w:rsidRPr="009E12B4">
        <w:rPr>
          <w:rStyle w:val="normaltextrun"/>
          <w:noProof/>
          <w:color w:val="000000"/>
        </w:rPr>
        <w:t xml:space="preserve">Síndrome do QT longo com síncope, </w:t>
      </w:r>
      <w:r w:rsidR="0081331F" w:rsidRPr="009E12B4">
        <w:rPr>
          <w:rStyle w:val="normaltextrun"/>
          <w:i/>
          <w:noProof/>
          <w:color w:val="000000"/>
        </w:rPr>
        <w:t>Torsade des Pointes</w:t>
      </w:r>
      <w:r w:rsidR="0081331F" w:rsidRPr="009E12B4">
        <w:rPr>
          <w:rStyle w:val="normaltextrun"/>
          <w:noProof/>
          <w:color w:val="000000"/>
        </w:rPr>
        <w:t xml:space="preserve"> e QTc &gt; 500 ms (aplica-se apenas ao grupo 2);</w:t>
      </w:r>
      <w:r w:rsidR="0081331F" w:rsidRPr="009E12B4">
        <w:rPr>
          <w:rStyle w:val="normaltextrun"/>
          <w:noProof/>
        </w:rPr>
        <w:t xml:space="preserve"> </w:t>
      </w:r>
    </w:p>
    <w:p w14:paraId="184DC380" w14:textId="36D7D307" w:rsidR="0081331F" w:rsidRPr="009E12B4" w:rsidRDefault="00F637F9" w:rsidP="00F637F9">
      <w:pPr>
        <w:pStyle w:val="Point2"/>
        <w:rPr>
          <w:rStyle w:val="normaltextrun"/>
          <w:noProof/>
          <w:color w:val="000000"/>
        </w:rPr>
      </w:pPr>
      <w:r>
        <w:rPr>
          <w:noProof/>
        </w:rPr>
        <w:t>i)</w:t>
      </w:r>
      <w:r w:rsidRPr="00F637F9">
        <w:rPr>
          <w:noProof/>
        </w:rPr>
        <w:tab/>
      </w:r>
      <w:r w:rsidR="0081331F" w:rsidRPr="009E12B4">
        <w:rPr>
          <w:rStyle w:val="normaltextrun"/>
          <w:noProof/>
          <w:color w:val="000000"/>
        </w:rPr>
        <w:t>Síndrome de Brugada com síncope ou morte súbita cardíaca abortada (aplica-se aos grupos 1 e 2).</w:t>
      </w:r>
      <w:r w:rsidR="0081331F" w:rsidRPr="009E12B4">
        <w:rPr>
          <w:rStyle w:val="normaltextrun"/>
          <w:noProof/>
        </w:rPr>
        <w:t xml:space="preserve"> </w:t>
      </w:r>
    </w:p>
    <w:p w14:paraId="7A51B766" w14:textId="77777777" w:rsidR="0081331F" w:rsidRPr="009E12B4" w:rsidRDefault="0081331F" w:rsidP="00F637F9">
      <w:pPr>
        <w:pStyle w:val="Text3"/>
        <w:rPr>
          <w:noProof/>
        </w:rPr>
      </w:pPr>
      <w:r w:rsidRPr="009E12B4">
        <w:rPr>
          <w:rStyle w:val="normaltextrun"/>
          <w:noProof/>
          <w:color w:val="000000"/>
        </w:rPr>
        <w:t>A carta de condução só pode ser emitida ou renovada em casos excecionais, sob reserva do competente parecer médico e de uma avaliação médica regular que garanta que o interessado continua a poder conduzir o veículo em segurança, tendo em conta os efeitos do estado clínico.</w:t>
      </w:r>
      <w:r w:rsidRPr="009E12B4">
        <w:rPr>
          <w:rStyle w:val="eop"/>
          <w:noProof/>
          <w:color w:val="000000"/>
        </w:rPr>
        <w:t xml:space="preserve"> </w:t>
      </w:r>
    </w:p>
    <w:p w14:paraId="2BF5C336" w14:textId="60A93372" w:rsidR="0081331F" w:rsidRPr="009E12B4" w:rsidRDefault="00F637F9" w:rsidP="00F637F9">
      <w:pPr>
        <w:pStyle w:val="Point1"/>
        <w:rPr>
          <w:rStyle w:val="normaltextrun"/>
          <w:noProof/>
        </w:rPr>
      </w:pPr>
      <w:r>
        <w:rPr>
          <w:noProof/>
        </w:rPr>
        <w:t>3.</w:t>
      </w:r>
      <w:r w:rsidRPr="00F637F9">
        <w:rPr>
          <w:noProof/>
        </w:rPr>
        <w:tab/>
      </w:r>
      <w:r w:rsidR="0081331F" w:rsidRPr="009E12B4">
        <w:rPr>
          <w:rStyle w:val="normaltextrun"/>
          <w:noProof/>
        </w:rPr>
        <w:t>Outras miocardiopatias </w:t>
      </w:r>
    </w:p>
    <w:p w14:paraId="0E4EAB8A" w14:textId="77777777" w:rsidR="0081331F" w:rsidRPr="009E12B4" w:rsidRDefault="0081331F" w:rsidP="00F637F9">
      <w:pPr>
        <w:pStyle w:val="Text2"/>
        <w:rPr>
          <w:rStyle w:val="normaltextrun"/>
          <w:noProof/>
          <w:color w:val="000000"/>
        </w:rPr>
      </w:pPr>
      <w:r w:rsidRPr="009E12B4">
        <w:rPr>
          <w:rStyle w:val="normaltextrun"/>
          <w:noProof/>
          <w:color w:val="000000"/>
        </w:rPr>
        <w:t>No caso dos candidatos ou condutores com miocardiopatias bem descritas (por exemplo, miocardiopatia arritmogénica do ventrículo direito, miocardiopatia não compactada, taquicardia ventricular polimórfica catecolaminérgica e síndrome do QT curto), ou com novas miocardiopatias que possam vir a ser diagnosticadas, devem ser avaliados os riscos de episódios súbitos incapacitantes. É exigida uma avaliação cuidada por um especialista, devendo ser tidas as conta as características do prognóstico da miocardiopatia específica.</w:t>
      </w:r>
      <w:r w:rsidRPr="009E12B4">
        <w:rPr>
          <w:rStyle w:val="normaltextrun"/>
          <w:noProof/>
        </w:rPr>
        <w:t xml:space="preserve"> </w:t>
      </w:r>
    </w:p>
    <w:p w14:paraId="7B177418" w14:textId="674701D8" w:rsidR="0081331F" w:rsidRPr="009E12B4" w:rsidRDefault="00F637F9" w:rsidP="00F637F9">
      <w:pPr>
        <w:pStyle w:val="Point1"/>
        <w:rPr>
          <w:rStyle w:val="normaltextrun"/>
          <w:noProof/>
        </w:rPr>
      </w:pPr>
      <w:r>
        <w:rPr>
          <w:noProof/>
        </w:rPr>
        <w:t>4.</w:t>
      </w:r>
      <w:r w:rsidRPr="00F637F9">
        <w:rPr>
          <w:noProof/>
        </w:rPr>
        <w:tab/>
      </w:r>
      <w:r w:rsidR="0081331F" w:rsidRPr="009E12B4">
        <w:rPr>
          <w:rStyle w:val="normaltextrun"/>
          <w:noProof/>
        </w:rPr>
        <w:t>No caso dos candidatos ou condutores com outras doenças cardiovasculares, os Estados-Membros podem impor restrições à emissão de cartas de condução ou à sua renovação.</w:t>
      </w:r>
    </w:p>
    <w:p w14:paraId="4DCDA7F1" w14:textId="77777777" w:rsidR="0081331F" w:rsidRPr="009E12B4" w:rsidRDefault="0081331F" w:rsidP="0081331F">
      <w:pPr>
        <w:rPr>
          <w:noProof/>
        </w:rPr>
      </w:pPr>
      <w:r w:rsidRPr="009E12B4">
        <w:rPr>
          <w:rStyle w:val="normaltextrun"/>
          <w:b/>
          <w:noProof/>
          <w:color w:val="000000"/>
        </w:rPr>
        <w:t xml:space="preserve">DIABETES </w:t>
      </w:r>
      <w:r w:rsidRPr="009E12B4">
        <w:rPr>
          <w:rStyle w:val="normaltextrun"/>
          <w:b/>
          <w:i/>
          <w:noProof/>
          <w:color w:val="000000"/>
        </w:rPr>
        <w:t>MELLITUS</w:t>
      </w:r>
      <w:r w:rsidRPr="009E12B4">
        <w:rPr>
          <w:rStyle w:val="eop"/>
          <w:noProof/>
          <w:color w:val="000000"/>
        </w:rPr>
        <w:t xml:space="preserve"> </w:t>
      </w:r>
    </w:p>
    <w:p w14:paraId="65B09FB1" w14:textId="77777777" w:rsidR="006D2042" w:rsidRPr="009E12B4" w:rsidRDefault="006D2042" w:rsidP="0081331F">
      <w:pPr>
        <w:pStyle w:val="NumPar1"/>
        <w:rPr>
          <w:rStyle w:val="normaltextrun"/>
          <w:noProof/>
          <w:color w:val="000000"/>
        </w:rPr>
      </w:pPr>
      <w:r w:rsidRPr="009E12B4">
        <w:rPr>
          <w:rStyle w:val="normaltextrun"/>
          <w:noProof/>
          <w:color w:val="000000"/>
        </w:rPr>
        <w:t xml:space="preserve">Para efeitos dos pontos seguintes, aplicam-se as seguintes definições: </w:t>
      </w:r>
    </w:p>
    <w:p w14:paraId="43EB2CA8" w14:textId="77777777" w:rsidR="006D2042" w:rsidRPr="009E12B4" w:rsidRDefault="006D2042" w:rsidP="007D4062">
      <w:pPr>
        <w:pStyle w:val="Text1"/>
        <w:rPr>
          <w:rStyle w:val="normaltextrun"/>
          <w:noProof/>
          <w:color w:val="000000"/>
        </w:rPr>
      </w:pPr>
      <w:r w:rsidRPr="009E12B4">
        <w:rPr>
          <w:rStyle w:val="normaltextrun"/>
          <w:noProof/>
          <w:color w:val="000000"/>
        </w:rPr>
        <w:t xml:space="preserve">«hipoglicemia grave», designa uma situação em que é necessária a assistência de terceiros; </w:t>
      </w:r>
    </w:p>
    <w:p w14:paraId="301CFD54" w14:textId="77777777" w:rsidR="0081331F" w:rsidRPr="009E12B4" w:rsidRDefault="006D2042" w:rsidP="007D4062">
      <w:pPr>
        <w:pStyle w:val="Text1"/>
        <w:rPr>
          <w:rStyle w:val="normaltextrun"/>
          <w:noProof/>
          <w:color w:val="000000"/>
        </w:rPr>
      </w:pPr>
      <w:r w:rsidRPr="009E12B4">
        <w:rPr>
          <w:rStyle w:val="normaltextrun"/>
          <w:noProof/>
          <w:color w:val="000000"/>
        </w:rPr>
        <w:t xml:space="preserve">«hipoglicemia recorrente», a ocorrência de dois episódios de hipoglicemia grave num período de 12 meses. </w:t>
      </w:r>
    </w:p>
    <w:p w14:paraId="632F4040" w14:textId="77777777" w:rsidR="0081331F" w:rsidRPr="009E12B4" w:rsidRDefault="0081331F" w:rsidP="00A4127E">
      <w:pPr>
        <w:ind w:left="1418" w:hanging="567"/>
        <w:rPr>
          <w:rStyle w:val="normaltextrun"/>
          <w:bCs/>
          <w:noProof/>
          <w:color w:val="000000"/>
        </w:rPr>
      </w:pPr>
      <w:r w:rsidRPr="009E12B4">
        <w:rPr>
          <w:rStyle w:val="normaltextrun"/>
          <w:noProof/>
          <w:color w:val="000000"/>
        </w:rPr>
        <w:t>Grupo 1:</w:t>
      </w:r>
    </w:p>
    <w:p w14:paraId="26C0D50E" w14:textId="0FBC59FD" w:rsidR="0081331F" w:rsidRPr="009E12B4" w:rsidRDefault="00F637F9" w:rsidP="00F637F9">
      <w:pPr>
        <w:pStyle w:val="Point1"/>
        <w:rPr>
          <w:rStyle w:val="normaltextrun"/>
          <w:noProof/>
        </w:rPr>
      </w:pPr>
      <w:r>
        <w:rPr>
          <w:noProof/>
        </w:rPr>
        <w:t>1.</w:t>
      </w:r>
      <w:r w:rsidRPr="00F637F9">
        <w:rPr>
          <w:noProof/>
        </w:rPr>
        <w:tab/>
      </w:r>
      <w:r w:rsidR="0081331F" w:rsidRPr="009E12B4">
        <w:rPr>
          <w:rStyle w:val="normaltextrun"/>
          <w:noProof/>
        </w:rPr>
        <w:t xml:space="preserve">A carta de condução pode ser emitida ou renovada a candidatos ou condutores com Diabetes </w:t>
      </w:r>
      <w:r w:rsidR="0081331F" w:rsidRPr="009E12B4">
        <w:rPr>
          <w:rStyle w:val="normaltextrun"/>
          <w:i/>
          <w:noProof/>
        </w:rPr>
        <w:t>mellitus</w:t>
      </w:r>
      <w:r w:rsidR="0081331F" w:rsidRPr="009E12B4">
        <w:rPr>
          <w:rStyle w:val="normaltextrun"/>
          <w:noProof/>
        </w:rPr>
        <w:t>. Quando tratados com medicamentos, devem ser sujeitos a um parecer médico abalizado e a um controlo médico regular adequado a cada caso, com um intervalo máximo de dez anos. </w:t>
      </w:r>
    </w:p>
    <w:p w14:paraId="4EBA52F3" w14:textId="4F1DCD80" w:rsidR="0081331F" w:rsidRPr="009E12B4" w:rsidRDefault="00F637F9" w:rsidP="00F637F9">
      <w:pPr>
        <w:pStyle w:val="Point1"/>
        <w:rPr>
          <w:rStyle w:val="normaltextrun"/>
          <w:noProof/>
        </w:rPr>
      </w:pPr>
      <w:r>
        <w:rPr>
          <w:noProof/>
        </w:rPr>
        <w:t>2.</w:t>
      </w:r>
      <w:r w:rsidRPr="00F637F9">
        <w:rPr>
          <w:noProof/>
        </w:rPr>
        <w:tab/>
      </w:r>
      <w:r w:rsidR="0081331F" w:rsidRPr="009E12B4">
        <w:rPr>
          <w:rStyle w:val="normaltextrun"/>
          <w:noProof/>
        </w:rPr>
        <w:t>Os candidatos ou condutores que sofram de diabetes tratadas com medicação que comporte o risco de induzir hipoglicemia devem demonstrar que têm conhecimento dos riscos de hipoglicemia e que a situação está devidamente controlada. </w:t>
      </w:r>
    </w:p>
    <w:p w14:paraId="5D0D1E73" w14:textId="77777777" w:rsidR="0081331F" w:rsidRPr="009E12B4" w:rsidRDefault="0081331F" w:rsidP="00F637F9">
      <w:pPr>
        <w:pStyle w:val="Text2"/>
        <w:rPr>
          <w:rStyle w:val="normaltextrun"/>
          <w:noProof/>
          <w:color w:val="000000"/>
        </w:rPr>
      </w:pPr>
      <w:r w:rsidRPr="009E12B4">
        <w:rPr>
          <w:rStyle w:val="normaltextrun"/>
          <w:noProof/>
          <w:color w:val="000000"/>
        </w:rPr>
        <w:t>A carta de condução não pode ser emitida ou renovada a candidatos ou condutores que não tenham um conhecimento adequado da hipoglicemia.</w:t>
      </w:r>
      <w:r w:rsidRPr="009E12B4">
        <w:rPr>
          <w:rStyle w:val="normaltextrun"/>
          <w:noProof/>
        </w:rPr>
        <w:t xml:space="preserve"> </w:t>
      </w:r>
    </w:p>
    <w:p w14:paraId="5B560A60" w14:textId="77777777" w:rsidR="0081331F" w:rsidRPr="009E12B4" w:rsidRDefault="0081331F" w:rsidP="00F637F9">
      <w:pPr>
        <w:pStyle w:val="Text2"/>
        <w:rPr>
          <w:rStyle w:val="normaltextrun"/>
          <w:noProof/>
          <w:color w:val="000000"/>
        </w:rPr>
      </w:pPr>
      <w:r w:rsidRPr="009E12B4">
        <w:rPr>
          <w:rStyle w:val="normaltextrun"/>
          <w:noProof/>
          <w:color w:val="000000"/>
        </w:rPr>
        <w:t>A carta de condução não pode ser emitida ou renovada a candidatos ou condutores que sofram de hipoglicemia grave recorrente, sob reserva do competente parecer médico e de uma avaliação médica regular. Em caso de hipoglicemia grave recorrente durante as horas de vigília, a carta de condução não pode ser emitida ou renovada até três meses após o episódio mais recente.</w:t>
      </w:r>
      <w:r w:rsidRPr="009E12B4">
        <w:rPr>
          <w:rStyle w:val="normaltextrun"/>
          <w:noProof/>
        </w:rPr>
        <w:t xml:space="preserve"> </w:t>
      </w:r>
    </w:p>
    <w:p w14:paraId="0ED8F499" w14:textId="77777777" w:rsidR="0081331F" w:rsidRPr="009E12B4" w:rsidRDefault="0081331F" w:rsidP="00F637F9">
      <w:pPr>
        <w:pStyle w:val="Text2"/>
        <w:rPr>
          <w:rStyle w:val="normaltextrun"/>
          <w:noProof/>
          <w:color w:val="000000"/>
        </w:rPr>
      </w:pPr>
      <w:r w:rsidRPr="009E12B4">
        <w:rPr>
          <w:rStyle w:val="normaltextrun"/>
          <w:noProof/>
          <w:color w:val="000000"/>
        </w:rPr>
        <w:t>A carta de condução só pode ser emitida ou renovada em casos excecionais, sob reserva do competente parecer médico e de uma avaliação médica regular que garanta que o interessado continua a poder conduzir o veículo em segurança, tendo em conta os efeitos do estado clínico.</w:t>
      </w:r>
      <w:r w:rsidRPr="009E12B4">
        <w:rPr>
          <w:rStyle w:val="normaltextrun"/>
          <w:noProof/>
        </w:rPr>
        <w:t xml:space="preserve"> </w:t>
      </w:r>
    </w:p>
    <w:p w14:paraId="342C3E64" w14:textId="77777777" w:rsidR="0081331F" w:rsidRPr="009E12B4" w:rsidRDefault="0081331F" w:rsidP="00F637F9">
      <w:pPr>
        <w:pStyle w:val="Text1"/>
        <w:rPr>
          <w:rStyle w:val="normaltextrun"/>
          <w:bCs/>
          <w:noProof/>
          <w:color w:val="000000"/>
        </w:rPr>
      </w:pPr>
      <w:r w:rsidRPr="009E12B4">
        <w:rPr>
          <w:rStyle w:val="normaltextrun"/>
          <w:noProof/>
          <w:color w:val="000000"/>
        </w:rPr>
        <w:t>Grupo 2:</w:t>
      </w:r>
    </w:p>
    <w:p w14:paraId="20624DA2" w14:textId="6D3FDEDA" w:rsidR="0081331F" w:rsidRPr="009E12B4" w:rsidRDefault="00F637F9" w:rsidP="00F637F9">
      <w:pPr>
        <w:pStyle w:val="Point1"/>
        <w:rPr>
          <w:rStyle w:val="normaltextrun"/>
          <w:noProof/>
        </w:rPr>
      </w:pPr>
      <w:r>
        <w:rPr>
          <w:noProof/>
        </w:rPr>
        <w:t>3.</w:t>
      </w:r>
      <w:r w:rsidRPr="00F637F9">
        <w:rPr>
          <w:noProof/>
        </w:rPr>
        <w:tab/>
      </w:r>
      <w:r w:rsidR="0081331F" w:rsidRPr="009E12B4">
        <w:rPr>
          <w:rStyle w:val="normaltextrun"/>
          <w:noProof/>
        </w:rPr>
        <w:t xml:space="preserve">Pode considerar-se a possibilidade de emitir/renovar as cartas dos condutores do grupo 2 que sofram de Diabetes </w:t>
      </w:r>
      <w:r w:rsidR="0081331F" w:rsidRPr="009E12B4">
        <w:rPr>
          <w:rStyle w:val="normaltextrun"/>
          <w:i/>
          <w:noProof/>
        </w:rPr>
        <w:t>mellitus</w:t>
      </w:r>
      <w:r w:rsidR="0081331F" w:rsidRPr="009E12B4">
        <w:rPr>
          <w:rStyle w:val="normaltextrun"/>
          <w:noProof/>
        </w:rPr>
        <w:t>. Quando tratados com medicamentos que comportem o risco de induzir a hipoglicemia (isto é, com insulina, e com determinados comprimidos), devem aplicar-se os seguintes critérios: </w:t>
      </w:r>
    </w:p>
    <w:p w14:paraId="76490861" w14:textId="78B19C81" w:rsidR="0081331F" w:rsidRPr="009E12B4" w:rsidRDefault="00F637F9" w:rsidP="00F637F9">
      <w:pPr>
        <w:pStyle w:val="Point2"/>
        <w:rPr>
          <w:noProof/>
        </w:rPr>
      </w:pPr>
      <w:r>
        <w:rPr>
          <w:noProof/>
        </w:rPr>
        <w:t>a)</w:t>
      </w:r>
      <w:r w:rsidRPr="00F637F9">
        <w:rPr>
          <w:noProof/>
        </w:rPr>
        <w:tab/>
      </w:r>
      <w:r w:rsidR="0081331F" w:rsidRPr="009E12B4">
        <w:rPr>
          <w:rStyle w:val="normaltextrun"/>
          <w:noProof/>
          <w:color w:val="000000"/>
        </w:rPr>
        <w:t>Não ocorreram quaisquer episódios de hipoglicemia grave nos 12 meses precedentes;</w:t>
      </w:r>
      <w:r w:rsidR="0081331F" w:rsidRPr="009E12B4">
        <w:rPr>
          <w:rStyle w:val="eop"/>
          <w:noProof/>
          <w:color w:val="000000"/>
        </w:rPr>
        <w:t xml:space="preserve"> </w:t>
      </w:r>
    </w:p>
    <w:p w14:paraId="6AD36AD8" w14:textId="0D10E095" w:rsidR="0081331F" w:rsidRPr="009E12B4" w:rsidRDefault="00F637F9" w:rsidP="00F637F9">
      <w:pPr>
        <w:pStyle w:val="Point2"/>
        <w:rPr>
          <w:rStyle w:val="normaltextrun"/>
          <w:noProof/>
          <w:color w:val="000000"/>
        </w:rPr>
      </w:pPr>
      <w:r>
        <w:rPr>
          <w:noProof/>
        </w:rPr>
        <w:t>b)</w:t>
      </w:r>
      <w:r w:rsidRPr="00F637F9">
        <w:rPr>
          <w:noProof/>
        </w:rPr>
        <w:tab/>
      </w:r>
      <w:r w:rsidR="0081331F" w:rsidRPr="009E12B4">
        <w:rPr>
          <w:rStyle w:val="normaltextrun"/>
          <w:noProof/>
          <w:color w:val="000000"/>
        </w:rPr>
        <w:t xml:space="preserve">O condutor tem pleno conhecimento do estado de hipoglicemia; </w:t>
      </w:r>
    </w:p>
    <w:p w14:paraId="4BB6D92E" w14:textId="14B35137" w:rsidR="0081331F" w:rsidRPr="009E12B4" w:rsidRDefault="00F637F9" w:rsidP="00F637F9">
      <w:pPr>
        <w:pStyle w:val="Point2"/>
        <w:rPr>
          <w:rStyle w:val="normaltextrun"/>
          <w:noProof/>
          <w:color w:val="000000"/>
        </w:rPr>
      </w:pPr>
      <w:r>
        <w:rPr>
          <w:noProof/>
        </w:rPr>
        <w:t>c)</w:t>
      </w:r>
      <w:r w:rsidRPr="00F637F9">
        <w:rPr>
          <w:noProof/>
        </w:rPr>
        <w:tab/>
      </w:r>
      <w:r w:rsidR="0081331F" w:rsidRPr="009E12B4">
        <w:rPr>
          <w:rStyle w:val="normaltextrun"/>
          <w:noProof/>
          <w:color w:val="000000"/>
        </w:rPr>
        <w:t>O condutor deve demonstrar um controlo adequado da doença por sensores de glucose no sangue, bomba de insulina, caneta de insulina e/ou circuito fechado híbrido, pelo menos duas vezes por dia e em momentos relevantes para a condução;</w:t>
      </w:r>
    </w:p>
    <w:p w14:paraId="40B6852A" w14:textId="698624D1" w:rsidR="0081331F" w:rsidRPr="009E12B4" w:rsidRDefault="00F637F9" w:rsidP="00F637F9">
      <w:pPr>
        <w:pStyle w:val="Point2"/>
        <w:rPr>
          <w:rStyle w:val="normaltextrun"/>
          <w:noProof/>
          <w:color w:val="000000"/>
        </w:rPr>
      </w:pPr>
      <w:r>
        <w:rPr>
          <w:noProof/>
        </w:rPr>
        <w:t>d)</w:t>
      </w:r>
      <w:r w:rsidRPr="00F637F9">
        <w:rPr>
          <w:noProof/>
        </w:rPr>
        <w:tab/>
      </w:r>
      <w:r w:rsidR="0081331F" w:rsidRPr="009E12B4">
        <w:rPr>
          <w:rStyle w:val="normaltextrun"/>
          <w:noProof/>
          <w:color w:val="000000"/>
        </w:rPr>
        <w:t xml:space="preserve">O condutor deve demonstrar que tem consciência dos riscos de hipoglicemia; </w:t>
      </w:r>
    </w:p>
    <w:p w14:paraId="351F72BA" w14:textId="3A3FC42F" w:rsidR="0081331F" w:rsidRPr="009E12B4" w:rsidRDefault="00F637F9" w:rsidP="00F637F9">
      <w:pPr>
        <w:pStyle w:val="Point2"/>
        <w:rPr>
          <w:rStyle w:val="normaltextrun"/>
          <w:noProof/>
          <w:color w:val="000000"/>
        </w:rPr>
      </w:pPr>
      <w:r>
        <w:rPr>
          <w:noProof/>
        </w:rPr>
        <w:t>e)</w:t>
      </w:r>
      <w:r w:rsidRPr="00F637F9">
        <w:rPr>
          <w:noProof/>
        </w:rPr>
        <w:tab/>
      </w:r>
      <w:r w:rsidR="0081331F" w:rsidRPr="009E12B4">
        <w:rPr>
          <w:rStyle w:val="normaltextrun"/>
          <w:noProof/>
          <w:color w:val="000000"/>
        </w:rPr>
        <w:t xml:space="preserve">Não foram diagnosticadas outras complicações incapacitantes associadas à diabetes. </w:t>
      </w:r>
    </w:p>
    <w:p w14:paraId="12811494" w14:textId="77777777" w:rsidR="0081331F" w:rsidRPr="009E12B4" w:rsidRDefault="0081331F" w:rsidP="00F637F9">
      <w:pPr>
        <w:pStyle w:val="Text2"/>
        <w:rPr>
          <w:noProof/>
        </w:rPr>
      </w:pPr>
      <w:r w:rsidRPr="009E12B4">
        <w:rPr>
          <w:rStyle w:val="normaltextrun"/>
          <w:noProof/>
          <w:color w:val="000000"/>
        </w:rPr>
        <w:t>Além disso, nesses casos, as cartas de condução devem ser emitidas sob reserva do parecer de uma autoridade médica competente e da realização de exames médicos regulares com um intervalo máximo de três anos.</w:t>
      </w:r>
      <w:r w:rsidRPr="009E12B4">
        <w:rPr>
          <w:rStyle w:val="eop"/>
          <w:noProof/>
          <w:color w:val="000000"/>
        </w:rPr>
        <w:t xml:space="preserve"> </w:t>
      </w:r>
    </w:p>
    <w:p w14:paraId="7CFF1E6B" w14:textId="5F37AFED" w:rsidR="0081331F" w:rsidRPr="009E12B4" w:rsidRDefault="00F637F9" w:rsidP="00F637F9">
      <w:pPr>
        <w:pStyle w:val="Point1"/>
        <w:rPr>
          <w:rStyle w:val="normaltextrun"/>
          <w:noProof/>
        </w:rPr>
      </w:pPr>
      <w:r>
        <w:rPr>
          <w:noProof/>
        </w:rPr>
        <w:t>4.</w:t>
      </w:r>
      <w:r w:rsidRPr="00F637F9">
        <w:rPr>
          <w:noProof/>
        </w:rPr>
        <w:tab/>
      </w:r>
      <w:r w:rsidR="0081331F" w:rsidRPr="009E12B4">
        <w:rPr>
          <w:rStyle w:val="normaltextrun"/>
          <w:noProof/>
        </w:rPr>
        <w:t>Os episódios de hipoglicemia grave que ocorram durante as horas de vigília, ainda que não sejam relacionados com a condução, devem ser notificados e dar origem a uma reavaliação da aptidão para conduzir. </w:t>
      </w:r>
    </w:p>
    <w:p w14:paraId="623EF8F6" w14:textId="77777777" w:rsidR="0081331F" w:rsidRPr="009E12B4" w:rsidRDefault="0081331F" w:rsidP="0081331F">
      <w:pPr>
        <w:rPr>
          <w:rStyle w:val="normaltextrun"/>
          <w:b/>
          <w:iCs/>
          <w:noProof/>
          <w:color w:val="000000"/>
        </w:rPr>
      </w:pPr>
      <w:r w:rsidRPr="009E12B4">
        <w:rPr>
          <w:rStyle w:val="normaltextrun"/>
          <w:b/>
          <w:noProof/>
          <w:color w:val="000000"/>
        </w:rPr>
        <w:t>DOENÇAS NEUROLÓGICAS E SÍNDROME DA APNEIA OBSTRUTIVA DO SONO</w:t>
      </w:r>
    </w:p>
    <w:p w14:paraId="24E1EC94" w14:textId="77777777" w:rsidR="00F343A8" w:rsidRPr="009E12B4" w:rsidRDefault="00F343A8" w:rsidP="00455AB4">
      <w:pPr>
        <w:pStyle w:val="NumPar1"/>
        <w:rPr>
          <w:rStyle w:val="normaltextrun"/>
          <w:noProof/>
          <w:color w:val="000000"/>
        </w:rPr>
      </w:pPr>
      <w:r w:rsidRPr="009E12B4">
        <w:rPr>
          <w:rStyle w:val="normaltextrun"/>
          <w:noProof/>
          <w:color w:val="000000"/>
        </w:rPr>
        <w:t>As regras que se seguem aplicam-se aos candidatos com doenças neurológicas e síndrome da apneia do sono obstrutiva.</w:t>
      </w:r>
    </w:p>
    <w:p w14:paraId="0A3DC33C" w14:textId="77777777" w:rsidR="00F343A8" w:rsidRPr="009E12B4" w:rsidRDefault="0081331F" w:rsidP="00766FFE">
      <w:pPr>
        <w:ind w:left="1418" w:hanging="567"/>
        <w:rPr>
          <w:rStyle w:val="normaltextrun"/>
          <w:noProof/>
          <w:color w:val="000000"/>
        </w:rPr>
      </w:pPr>
      <w:r w:rsidRPr="009E12B4">
        <w:rPr>
          <w:rStyle w:val="normaltextrun"/>
          <w:noProof/>
          <w:color w:val="000000"/>
        </w:rPr>
        <w:t>DOENÇAS NEUROLÓGICAS </w:t>
      </w:r>
    </w:p>
    <w:p w14:paraId="7E7783A0" w14:textId="52D32031" w:rsidR="0081331F" w:rsidRPr="009E12B4" w:rsidRDefault="00F637F9" w:rsidP="00F637F9">
      <w:pPr>
        <w:pStyle w:val="Point1"/>
        <w:rPr>
          <w:rStyle w:val="normaltextrun"/>
          <w:noProof/>
        </w:rPr>
      </w:pPr>
      <w:r>
        <w:rPr>
          <w:noProof/>
        </w:rPr>
        <w:t>1.</w:t>
      </w:r>
      <w:r w:rsidRPr="00F637F9">
        <w:rPr>
          <w:noProof/>
        </w:rPr>
        <w:tab/>
      </w:r>
      <w:r w:rsidR="0081331F" w:rsidRPr="009E12B4">
        <w:rPr>
          <w:rStyle w:val="normaltextrun"/>
          <w:noProof/>
        </w:rPr>
        <w:t>A carta de condução não deverá ser emitida ou renovada a candidatos ou condutores com uma afeção neurológica grave, exceto se o pedido for acompanhado de um parecer médico abalizado.</w:t>
      </w:r>
    </w:p>
    <w:p w14:paraId="4A017F1F" w14:textId="77777777" w:rsidR="0081331F" w:rsidRPr="009E12B4" w:rsidRDefault="0081331F" w:rsidP="00F637F9">
      <w:pPr>
        <w:pStyle w:val="Text2"/>
        <w:rPr>
          <w:noProof/>
        </w:rPr>
      </w:pPr>
      <w:r w:rsidRPr="009E12B4">
        <w:rPr>
          <w:rStyle w:val="normaltextrun"/>
          <w:noProof/>
          <w:color w:val="000000"/>
        </w:rPr>
        <w:t>Para esse efeito, os problemas neurológicos devidos a afeções ou a operações do sistema nervoso central ou periférico, exteriorizados por insuficiências motoras sensitivas, sensoriais ou tróficas que perturbem o equilíbrio e a coordenação, serão considerados em função das possibilidades funcionais e da sua evolução. Nestes casos, a emissão ou renovação da carta de condução poderá ser subordinada a exames periódicos em caso de risco de agravamento.</w:t>
      </w:r>
      <w:r w:rsidRPr="009E12B4">
        <w:rPr>
          <w:rStyle w:val="eop"/>
          <w:noProof/>
          <w:color w:val="000000"/>
        </w:rPr>
        <w:t xml:space="preserve"> </w:t>
      </w:r>
    </w:p>
    <w:p w14:paraId="3676949D" w14:textId="77777777" w:rsidR="0081331F" w:rsidRPr="009E12B4" w:rsidRDefault="0081331F" w:rsidP="00F637F9">
      <w:pPr>
        <w:pStyle w:val="Text1"/>
        <w:rPr>
          <w:noProof/>
        </w:rPr>
      </w:pPr>
      <w:r w:rsidRPr="009E12B4">
        <w:rPr>
          <w:rStyle w:val="normaltextrun"/>
          <w:noProof/>
          <w:color w:val="000000"/>
        </w:rPr>
        <w:t>SÍNDROME DA APNEIA OBSTRUTIVA DO SONO</w:t>
      </w:r>
      <w:r w:rsidRPr="009E12B4">
        <w:rPr>
          <w:rStyle w:val="eop"/>
          <w:noProof/>
          <w:color w:val="000000"/>
        </w:rPr>
        <w:t xml:space="preserve"> </w:t>
      </w:r>
    </w:p>
    <w:p w14:paraId="7E302864" w14:textId="626B1BE8" w:rsidR="00D22271" w:rsidRPr="009E12B4" w:rsidRDefault="00F637F9" w:rsidP="00F637F9">
      <w:pPr>
        <w:pStyle w:val="Point1"/>
        <w:rPr>
          <w:rStyle w:val="normaltextrun"/>
          <w:noProof/>
        </w:rPr>
      </w:pPr>
      <w:r>
        <w:rPr>
          <w:noProof/>
        </w:rPr>
        <w:t>2.</w:t>
      </w:r>
      <w:r w:rsidRPr="00F637F9">
        <w:rPr>
          <w:noProof/>
        </w:rPr>
        <w:tab/>
      </w:r>
      <w:r w:rsidR="00D22271" w:rsidRPr="009E12B4">
        <w:rPr>
          <w:rStyle w:val="normaltextrun"/>
          <w:noProof/>
        </w:rPr>
        <w:t xml:space="preserve">Para efeitos dos pontos seguintes, entende-se por: </w:t>
      </w:r>
    </w:p>
    <w:p w14:paraId="188A90F9" w14:textId="77777777" w:rsidR="00D22271" w:rsidRPr="009E12B4" w:rsidRDefault="00D22271" w:rsidP="00F637F9">
      <w:pPr>
        <w:pStyle w:val="Text2"/>
        <w:rPr>
          <w:rStyle w:val="normaltextrun"/>
          <w:noProof/>
          <w:color w:val="000000"/>
        </w:rPr>
      </w:pPr>
      <w:r w:rsidRPr="009E12B4">
        <w:rPr>
          <w:rStyle w:val="normaltextrun"/>
          <w:noProof/>
          <w:color w:val="000000"/>
        </w:rPr>
        <w:t xml:space="preserve">«síndrome da apneia obstrutiva do sono moderada», a ocorrência de um número de apneias e hipopneias por hora (índice de apneia-hipopneia) entre 15 e 29; </w:t>
      </w:r>
    </w:p>
    <w:p w14:paraId="16E851B0" w14:textId="77777777" w:rsidR="0081331F" w:rsidRPr="009E12B4" w:rsidRDefault="00D22271" w:rsidP="00F637F9">
      <w:pPr>
        <w:pStyle w:val="Text2"/>
        <w:rPr>
          <w:rStyle w:val="normaltextrun"/>
          <w:noProof/>
          <w:color w:val="000000"/>
        </w:rPr>
      </w:pPr>
      <w:r w:rsidRPr="009E12B4">
        <w:rPr>
          <w:rStyle w:val="normaltextrun"/>
          <w:noProof/>
          <w:color w:val="000000"/>
        </w:rPr>
        <w:t>«síndrome da apneia obstrutiva grave do sono», a ocorrência de um índice de apneia-hipopneia igual ou superior a 30, ambos associados a sonolência diurna excessiva. </w:t>
      </w:r>
    </w:p>
    <w:p w14:paraId="69928D60" w14:textId="478D5201" w:rsidR="0081331F" w:rsidRPr="009E12B4" w:rsidRDefault="00F637F9" w:rsidP="00F637F9">
      <w:pPr>
        <w:pStyle w:val="Point1"/>
        <w:rPr>
          <w:rStyle w:val="normaltextrun"/>
          <w:noProof/>
        </w:rPr>
      </w:pPr>
      <w:r>
        <w:rPr>
          <w:noProof/>
        </w:rPr>
        <w:t>3.</w:t>
      </w:r>
      <w:r w:rsidRPr="00F637F9">
        <w:rPr>
          <w:noProof/>
        </w:rPr>
        <w:tab/>
      </w:r>
      <w:r w:rsidR="0081331F" w:rsidRPr="009E12B4">
        <w:rPr>
          <w:rStyle w:val="normaltextrun"/>
          <w:noProof/>
        </w:rPr>
        <w:t>Em caso de suspeita de síndrome da apneia obstrutiva do sono moderada ou grave, o candidato ou o condutor deve ser observado por um médico acreditado antes da emissão ou renovação da carta de condução. Pode ser-lhe recomendado que não conduza até confirmação do diagnóstico. </w:t>
      </w:r>
    </w:p>
    <w:p w14:paraId="36467DCF" w14:textId="7E66B50E" w:rsidR="0081331F" w:rsidRPr="009E12B4" w:rsidRDefault="00F637F9" w:rsidP="00F637F9">
      <w:pPr>
        <w:pStyle w:val="Point1"/>
        <w:rPr>
          <w:rStyle w:val="normaltextrun"/>
          <w:noProof/>
        </w:rPr>
      </w:pPr>
      <w:r>
        <w:rPr>
          <w:noProof/>
        </w:rPr>
        <w:t>4.</w:t>
      </w:r>
      <w:r w:rsidRPr="00F637F9">
        <w:rPr>
          <w:noProof/>
        </w:rPr>
        <w:tab/>
      </w:r>
      <w:r w:rsidR="0081331F" w:rsidRPr="009E12B4">
        <w:rPr>
          <w:rStyle w:val="normaltextrun"/>
          <w:noProof/>
        </w:rPr>
        <w:t>A carta de condução pode ser emitida a qualquer candidato ou condutor com síndrome da apneia obstrutiva do sono moderada ou grave que demonstre ter um controlo adequado da sua afeção, seguir o tratamento adequado e estar melhor da sua eventual sonolência, confirmados por um parecer médico abalizado. </w:t>
      </w:r>
    </w:p>
    <w:p w14:paraId="4955312F" w14:textId="7BB29CCC" w:rsidR="0081331F" w:rsidRPr="009E12B4" w:rsidRDefault="00F637F9" w:rsidP="00F637F9">
      <w:pPr>
        <w:pStyle w:val="Point1"/>
        <w:rPr>
          <w:rStyle w:val="normaltextrun"/>
          <w:noProof/>
        </w:rPr>
      </w:pPr>
      <w:r>
        <w:rPr>
          <w:noProof/>
        </w:rPr>
        <w:t>5.</w:t>
      </w:r>
      <w:r w:rsidRPr="00F637F9">
        <w:rPr>
          <w:noProof/>
        </w:rPr>
        <w:tab/>
      </w:r>
      <w:r w:rsidR="0081331F" w:rsidRPr="009E12B4">
        <w:rPr>
          <w:rStyle w:val="normaltextrun"/>
          <w:noProof/>
        </w:rPr>
        <w:t>Os candidatos ou condutores com síndrome da apneia obstrutiva do sono moderada ou grave sob tratamento devem ser submetidos a um exame médico periódico, com um intervalo não superior a três anos para os condutores do grupo 1 e um ano para os condutores do grupo 2, com vista a avaliar se o tratamento é convenientemente seguido, se é necessário continuar o tratamento e se é mantida uma boa vigilância. </w:t>
      </w:r>
    </w:p>
    <w:p w14:paraId="644CC0BF" w14:textId="77777777" w:rsidR="0081331F" w:rsidRPr="009E12B4" w:rsidRDefault="0081331F" w:rsidP="0081331F">
      <w:pPr>
        <w:rPr>
          <w:rStyle w:val="normaltextrun"/>
          <w:b/>
          <w:iCs/>
          <w:noProof/>
          <w:color w:val="000000"/>
        </w:rPr>
      </w:pPr>
      <w:r w:rsidRPr="009E12B4">
        <w:rPr>
          <w:rStyle w:val="normaltextrun"/>
          <w:b/>
          <w:noProof/>
          <w:color w:val="000000"/>
        </w:rPr>
        <w:t>EPILEPSIA</w:t>
      </w:r>
      <w:r w:rsidRPr="009E12B4">
        <w:rPr>
          <w:rStyle w:val="normaltextrun"/>
          <w:b/>
          <w:noProof/>
        </w:rPr>
        <w:t xml:space="preserve"> </w:t>
      </w:r>
    </w:p>
    <w:p w14:paraId="6F8B5612" w14:textId="77777777" w:rsidR="0081331F" w:rsidRPr="009E12B4" w:rsidRDefault="0081331F" w:rsidP="00455AB4">
      <w:pPr>
        <w:pStyle w:val="NumPar1"/>
        <w:rPr>
          <w:rStyle w:val="normaltextrun"/>
          <w:noProof/>
          <w:color w:val="000000"/>
        </w:rPr>
      </w:pPr>
      <w:r w:rsidRPr="009E12B4">
        <w:rPr>
          <w:rStyle w:val="normaltextrun"/>
          <w:noProof/>
          <w:color w:val="000000"/>
        </w:rPr>
        <w:t>As crises epiléticas ou outras perturbações violentas do estado de consciência constituem um perigo grave para a segurança rodoviária, caso se manifestem durante a condução de um veículo a motor.  </w:t>
      </w:r>
    </w:p>
    <w:p w14:paraId="4F71E5F3" w14:textId="77777777" w:rsidR="00CA61F7" w:rsidRPr="009E12B4" w:rsidRDefault="00CA61F7" w:rsidP="0081331F">
      <w:pPr>
        <w:pStyle w:val="Text1"/>
        <w:rPr>
          <w:rStyle w:val="normaltextrun"/>
          <w:noProof/>
          <w:color w:val="000000"/>
        </w:rPr>
      </w:pPr>
      <w:r w:rsidRPr="009E12B4">
        <w:rPr>
          <w:rStyle w:val="normaltextrun"/>
          <w:noProof/>
          <w:color w:val="000000"/>
        </w:rPr>
        <w:t xml:space="preserve">Para efeitos dos pontos seguintes, entende-se por: </w:t>
      </w:r>
    </w:p>
    <w:p w14:paraId="5F8F8D64" w14:textId="77777777" w:rsidR="00CA61F7" w:rsidRPr="009E12B4" w:rsidRDefault="00CA61F7" w:rsidP="0081331F">
      <w:pPr>
        <w:pStyle w:val="Text1"/>
        <w:rPr>
          <w:rStyle w:val="normaltextrun"/>
          <w:noProof/>
          <w:color w:val="000000"/>
        </w:rPr>
      </w:pPr>
      <w:r w:rsidRPr="009E12B4">
        <w:rPr>
          <w:rStyle w:val="normaltextrun"/>
          <w:noProof/>
          <w:color w:val="000000"/>
        </w:rPr>
        <w:t xml:space="preserve">«epilepsia», uma situação clínica em que a pessoa em causa teve duas ou mais crises epiléticas com um intervalo inferior a cinco anos; </w:t>
      </w:r>
    </w:p>
    <w:p w14:paraId="213027AC" w14:textId="77777777" w:rsidR="0081331F" w:rsidRPr="009E12B4" w:rsidRDefault="00CA61F7" w:rsidP="0081331F">
      <w:pPr>
        <w:pStyle w:val="Text1"/>
        <w:rPr>
          <w:noProof/>
        </w:rPr>
      </w:pPr>
      <w:r w:rsidRPr="009E12B4">
        <w:rPr>
          <w:rStyle w:val="normaltextrun"/>
          <w:noProof/>
          <w:color w:val="000000"/>
        </w:rPr>
        <w:t>«crise de epilepsia provocada», uma crise com um fator causal reconhecível e evitável.</w:t>
      </w:r>
      <w:r w:rsidRPr="009E12B4">
        <w:rPr>
          <w:rStyle w:val="eop"/>
          <w:noProof/>
          <w:color w:val="000000"/>
        </w:rPr>
        <w:t xml:space="preserve"> </w:t>
      </w:r>
    </w:p>
    <w:p w14:paraId="4F6EAC01" w14:textId="77777777" w:rsidR="0081331F" w:rsidRPr="009E12B4" w:rsidRDefault="0081331F" w:rsidP="0081331F">
      <w:pPr>
        <w:pStyle w:val="Text1"/>
        <w:rPr>
          <w:rStyle w:val="normaltextrun"/>
          <w:noProof/>
          <w:color w:val="000000"/>
        </w:rPr>
      </w:pPr>
      <w:r w:rsidRPr="009E12B4">
        <w:rPr>
          <w:rStyle w:val="normaltextrun"/>
          <w:noProof/>
          <w:color w:val="000000"/>
        </w:rPr>
        <w:t>As pessoas que tenham uma primeira crise ou um episódio isolado ou perda de consciência devem ser aconselhadas a não conduzir. Deve ser apresentado um relatório de um especialista, indicando o período de inibição de condução e o acompanhamento requerido.</w:t>
      </w:r>
      <w:r w:rsidRPr="009E12B4">
        <w:rPr>
          <w:rStyle w:val="normaltextrun"/>
          <w:noProof/>
        </w:rPr>
        <w:t xml:space="preserve"> </w:t>
      </w:r>
    </w:p>
    <w:p w14:paraId="63C976E1" w14:textId="77777777" w:rsidR="0081331F" w:rsidRPr="009E12B4" w:rsidRDefault="0081331F" w:rsidP="0081331F">
      <w:pPr>
        <w:pStyle w:val="Text1"/>
        <w:rPr>
          <w:rStyle w:val="normaltextrun"/>
          <w:noProof/>
          <w:color w:val="000000"/>
        </w:rPr>
      </w:pPr>
      <w:r w:rsidRPr="009E12B4">
        <w:rPr>
          <w:rStyle w:val="normaltextrun"/>
          <w:noProof/>
          <w:color w:val="000000"/>
        </w:rPr>
        <w:t>É extremamente importante diagnosticar a síndrome epilética específica e o tipo de crise dessas pessoas para se poder efetuar uma avaliação adequada do nível de segurança da sua condução (incluindo o risco de crises ulteriores) e aplicar a terapia adequada. Tal diagnóstico deve ser efetuado por um neurologista.</w:t>
      </w:r>
      <w:r w:rsidRPr="009E12B4">
        <w:rPr>
          <w:rStyle w:val="normaltextrun"/>
          <w:noProof/>
        </w:rPr>
        <w:t xml:space="preserve"> </w:t>
      </w:r>
    </w:p>
    <w:p w14:paraId="42E291BF" w14:textId="77777777" w:rsidR="0081331F" w:rsidRPr="009E12B4" w:rsidRDefault="0081331F" w:rsidP="00766FFE">
      <w:pPr>
        <w:ind w:left="1418" w:hanging="567"/>
        <w:rPr>
          <w:noProof/>
        </w:rPr>
      </w:pPr>
      <w:r w:rsidRPr="009E12B4">
        <w:rPr>
          <w:rStyle w:val="normaltextrun"/>
          <w:noProof/>
          <w:color w:val="000000"/>
        </w:rPr>
        <w:t>Grupo 1:</w:t>
      </w:r>
    </w:p>
    <w:p w14:paraId="08FE1778" w14:textId="369E7BA9" w:rsidR="0081331F" w:rsidRPr="009E12B4" w:rsidRDefault="00F637F9" w:rsidP="00F637F9">
      <w:pPr>
        <w:pStyle w:val="Point1"/>
        <w:rPr>
          <w:rStyle w:val="normaltextrun"/>
          <w:noProof/>
        </w:rPr>
      </w:pPr>
      <w:r>
        <w:rPr>
          <w:noProof/>
        </w:rPr>
        <w:t>1.</w:t>
      </w:r>
      <w:r w:rsidRPr="00F637F9">
        <w:rPr>
          <w:noProof/>
        </w:rPr>
        <w:tab/>
      </w:r>
      <w:r w:rsidR="0081331F" w:rsidRPr="009E12B4">
        <w:rPr>
          <w:rStyle w:val="normaltextrun"/>
          <w:noProof/>
        </w:rPr>
        <w:t>Os condutores do grupo 1 que sofram de epilepsia devem ser sujeitos à reavaliação da aptidão para conduzir até cumprirem um período de, pelo menos, cinco anos sem crises. </w:t>
      </w:r>
    </w:p>
    <w:p w14:paraId="16D70A39" w14:textId="77777777" w:rsidR="0081331F" w:rsidRPr="009E12B4" w:rsidRDefault="0081331F" w:rsidP="00F637F9">
      <w:pPr>
        <w:pStyle w:val="Text2"/>
        <w:rPr>
          <w:noProof/>
        </w:rPr>
      </w:pPr>
      <w:r w:rsidRPr="009E12B4">
        <w:rPr>
          <w:rStyle w:val="normaltextrun"/>
          <w:noProof/>
          <w:color w:val="000000"/>
        </w:rPr>
        <w:t>As pessoas que sofrem de epilepsia não preenchem os critérios para a emissão de uma carta de condução sem restrições, devendo ser notificada a autoridade emissora.</w:t>
      </w:r>
      <w:r w:rsidRPr="009E12B4">
        <w:rPr>
          <w:rStyle w:val="eop"/>
          <w:noProof/>
          <w:color w:val="000000"/>
        </w:rPr>
        <w:t xml:space="preserve"> </w:t>
      </w:r>
    </w:p>
    <w:p w14:paraId="52AFE5F4" w14:textId="388CDC12" w:rsidR="0081331F" w:rsidRPr="009E12B4" w:rsidRDefault="00F637F9" w:rsidP="00F637F9">
      <w:pPr>
        <w:pStyle w:val="Point1"/>
        <w:rPr>
          <w:rStyle w:val="normaltextrun"/>
          <w:noProof/>
        </w:rPr>
      </w:pPr>
      <w:r>
        <w:rPr>
          <w:noProof/>
        </w:rPr>
        <w:t>2.</w:t>
      </w:r>
      <w:r w:rsidRPr="00F637F9">
        <w:rPr>
          <w:noProof/>
        </w:rPr>
        <w:tab/>
      </w:r>
      <w:r w:rsidR="0081331F" w:rsidRPr="009E12B4">
        <w:rPr>
          <w:rStyle w:val="normaltextrun"/>
          <w:noProof/>
        </w:rPr>
        <w:t>Crise de epilepsia provocada: os candidatos que tenham sofrido uma crise de epilepsia provocada por um fator desencadeador reconhecível cuja recorrência seja pouco provável durante a condução podem ser declarados aptos para conduzir, com base numa análise caso a caso, sujeita a parecer neurológico (se apropriado, o exame deve obedecer a outras secções pertinentes do anexo III, por exemplo relativas ao álcool ou outra comorbilidade). </w:t>
      </w:r>
    </w:p>
    <w:p w14:paraId="411592CA" w14:textId="32C015D8" w:rsidR="0081331F" w:rsidRPr="009E12B4" w:rsidRDefault="00F637F9" w:rsidP="00F637F9">
      <w:pPr>
        <w:pStyle w:val="Point1"/>
        <w:rPr>
          <w:rStyle w:val="normaltextrun"/>
          <w:noProof/>
        </w:rPr>
      </w:pPr>
      <w:r>
        <w:rPr>
          <w:noProof/>
        </w:rPr>
        <w:t>3.</w:t>
      </w:r>
      <w:r w:rsidRPr="00F637F9">
        <w:rPr>
          <w:noProof/>
        </w:rPr>
        <w:tab/>
      </w:r>
      <w:r w:rsidR="0081331F" w:rsidRPr="009E12B4">
        <w:rPr>
          <w:rStyle w:val="normaltextrun"/>
          <w:noProof/>
        </w:rPr>
        <w:t>Primeira crise não provocada ou crise isolada: os candidatos que tenham sofrido uma primeira crise de epilepsia não provocada podem ser declarados aptos para a condução após um período de seis meses sem crises, caso tenha sido efetuado um exame médico adequado. As autoridades nacionais poderão autorizar os condutores com bons indicadores prognósticos reconhecidos a conduzir após um período mais curto. </w:t>
      </w:r>
    </w:p>
    <w:p w14:paraId="73AD1E5B" w14:textId="01C55504" w:rsidR="0081331F" w:rsidRPr="009E12B4" w:rsidRDefault="00F637F9" w:rsidP="00F637F9">
      <w:pPr>
        <w:pStyle w:val="Point1"/>
        <w:rPr>
          <w:rStyle w:val="normaltextrun"/>
          <w:noProof/>
        </w:rPr>
      </w:pPr>
      <w:r>
        <w:rPr>
          <w:noProof/>
        </w:rPr>
        <w:t>4.</w:t>
      </w:r>
      <w:r w:rsidRPr="00F637F9">
        <w:rPr>
          <w:noProof/>
        </w:rPr>
        <w:tab/>
      </w:r>
      <w:r w:rsidR="0081331F" w:rsidRPr="009E12B4">
        <w:rPr>
          <w:rStyle w:val="normaltextrun"/>
          <w:noProof/>
        </w:rPr>
        <w:t>Outra perda de consciência: a perda de consciência deve ser avaliada em função do risco de recorrência durante a condução. </w:t>
      </w:r>
    </w:p>
    <w:p w14:paraId="53727421" w14:textId="38EF8678" w:rsidR="0081331F" w:rsidRPr="009E12B4" w:rsidRDefault="00F637F9" w:rsidP="00F637F9">
      <w:pPr>
        <w:pStyle w:val="Point1"/>
        <w:rPr>
          <w:rStyle w:val="normaltextrun"/>
          <w:noProof/>
        </w:rPr>
      </w:pPr>
      <w:r>
        <w:rPr>
          <w:noProof/>
        </w:rPr>
        <w:t>5.</w:t>
      </w:r>
      <w:r w:rsidRPr="00F637F9">
        <w:rPr>
          <w:noProof/>
        </w:rPr>
        <w:tab/>
      </w:r>
      <w:r w:rsidR="0081331F" w:rsidRPr="009E12B4">
        <w:rPr>
          <w:rStyle w:val="normaltextrun"/>
          <w:noProof/>
        </w:rPr>
        <w:t>Epilepsia: os candidatos ou condutores poderão ser declarados aptos para a condução após um período de um ano sem novas crises. </w:t>
      </w:r>
    </w:p>
    <w:p w14:paraId="68DE058E" w14:textId="3555AEB2" w:rsidR="0081331F" w:rsidRPr="009E12B4" w:rsidRDefault="00F637F9" w:rsidP="00F637F9">
      <w:pPr>
        <w:pStyle w:val="Point1"/>
        <w:rPr>
          <w:rStyle w:val="normaltextrun"/>
          <w:noProof/>
        </w:rPr>
      </w:pPr>
      <w:r>
        <w:rPr>
          <w:noProof/>
        </w:rPr>
        <w:t>6.</w:t>
      </w:r>
      <w:r w:rsidRPr="00F637F9">
        <w:rPr>
          <w:noProof/>
        </w:rPr>
        <w:tab/>
      </w:r>
      <w:r w:rsidR="0081331F" w:rsidRPr="009E12B4">
        <w:rPr>
          <w:rStyle w:val="normaltextrun"/>
          <w:noProof/>
        </w:rPr>
        <w:t xml:space="preserve">Crises exclusivamente durante o sono: os candidatos ou condutores que apenas tenham sofrido crises durante o sono podem ser declarados aptos para a condução se este padrão de crises for observado durante um período não inferior ao período sem crises requerido para a epilepsia. Se sofrerem ataques/crises durante o estado de vigília, será requerido um período suplementar de um ano sem novos episódios até poder ser emitida uma carta (ver «Epilepsia», ponto 12.5). </w:t>
      </w:r>
    </w:p>
    <w:p w14:paraId="2888042F" w14:textId="1E0BE39A" w:rsidR="0081331F" w:rsidRPr="009E12B4" w:rsidRDefault="00F637F9" w:rsidP="00F637F9">
      <w:pPr>
        <w:pStyle w:val="Point1"/>
        <w:rPr>
          <w:rStyle w:val="normaltextrun"/>
          <w:noProof/>
        </w:rPr>
      </w:pPr>
      <w:r>
        <w:rPr>
          <w:noProof/>
        </w:rPr>
        <w:t>7.</w:t>
      </w:r>
      <w:r w:rsidRPr="00F637F9">
        <w:rPr>
          <w:noProof/>
        </w:rPr>
        <w:tab/>
      </w:r>
      <w:r w:rsidR="0081331F" w:rsidRPr="009E12B4">
        <w:rPr>
          <w:rStyle w:val="normaltextrun"/>
          <w:noProof/>
        </w:rPr>
        <w:t>Crises sem efeitos no estado de consciência ou na capacidade de ação: os candidatos ou condutores que apenas tenham sofrido crises sem consequências para o seu estado de consciência e que não tenham causado qualquer incapacidade funcional podem ser declarados aptos para a condução se este padrão de crises for observado durante um período não inferior ao período sem crises requerido para a epilepsia. Se sofrerem qualquer outro tipo de ataques/crises, será requerido um período de um ano sem novos episódios até poder ser emitida uma carta (ver «Epilepsia», ponto 12.5). </w:t>
      </w:r>
    </w:p>
    <w:p w14:paraId="051552A0" w14:textId="3F7F9A41" w:rsidR="0081331F" w:rsidRPr="009E12B4" w:rsidRDefault="00F637F9" w:rsidP="00F637F9">
      <w:pPr>
        <w:pStyle w:val="Point1"/>
        <w:rPr>
          <w:rStyle w:val="normaltextrun"/>
          <w:noProof/>
        </w:rPr>
      </w:pPr>
      <w:r>
        <w:rPr>
          <w:noProof/>
        </w:rPr>
        <w:t>8.</w:t>
      </w:r>
      <w:r w:rsidRPr="00F637F9">
        <w:rPr>
          <w:noProof/>
        </w:rPr>
        <w:tab/>
      </w:r>
      <w:r w:rsidR="0081331F" w:rsidRPr="009E12B4">
        <w:rPr>
          <w:rStyle w:val="normaltextrun"/>
          <w:noProof/>
        </w:rPr>
        <w:t>Crises devidas a alteração ou redução do tratamento antiepilético prescrita pelo médico: os pacientes poderão ser aconselhados a não conduzir desde o início do período de alteração/redução e, subsequentemente, por um período de seis meses a contar da paragem do tratamento. Se, na sequência de uma crise ocorrida quando da alteração ou da interrupção do tratamento a conselho do médico, for reintroduzida a terapêutica anterior, os pacientes ficam inibidos de conduzir por um período de três meses. </w:t>
      </w:r>
    </w:p>
    <w:p w14:paraId="1E0F658C" w14:textId="515C85AA" w:rsidR="0081331F" w:rsidRPr="009E12B4" w:rsidRDefault="00F637F9" w:rsidP="00F637F9">
      <w:pPr>
        <w:pStyle w:val="Point1"/>
        <w:rPr>
          <w:rStyle w:val="normaltextrun"/>
          <w:noProof/>
        </w:rPr>
      </w:pPr>
      <w:r>
        <w:rPr>
          <w:noProof/>
        </w:rPr>
        <w:t>9.</w:t>
      </w:r>
      <w:r w:rsidRPr="00F637F9">
        <w:rPr>
          <w:noProof/>
        </w:rPr>
        <w:tab/>
      </w:r>
      <w:r w:rsidR="0081331F" w:rsidRPr="009E12B4">
        <w:rPr>
          <w:rStyle w:val="normaltextrun"/>
          <w:noProof/>
        </w:rPr>
        <w:t>Após uma cirurgia destinada a tratar a epilepsia: ver «Epilepsia», ponto 12.5. </w:t>
      </w:r>
    </w:p>
    <w:p w14:paraId="4FB75FC9" w14:textId="77777777" w:rsidR="0081331F" w:rsidRPr="009E12B4" w:rsidRDefault="0081331F" w:rsidP="00F637F9">
      <w:pPr>
        <w:pStyle w:val="Text1"/>
        <w:rPr>
          <w:noProof/>
        </w:rPr>
      </w:pPr>
      <w:r w:rsidRPr="009E12B4">
        <w:rPr>
          <w:rStyle w:val="normaltextrun"/>
          <w:noProof/>
          <w:color w:val="000000"/>
        </w:rPr>
        <w:t>Grupo 2:</w:t>
      </w:r>
      <w:r w:rsidRPr="009E12B4">
        <w:rPr>
          <w:rStyle w:val="eop"/>
          <w:noProof/>
          <w:color w:val="000000"/>
        </w:rPr>
        <w:t xml:space="preserve"> </w:t>
      </w:r>
    </w:p>
    <w:p w14:paraId="48E27723" w14:textId="5FFA89ED" w:rsidR="0081331F" w:rsidRPr="009E12B4" w:rsidRDefault="00F637F9" w:rsidP="00F637F9">
      <w:pPr>
        <w:pStyle w:val="Point1"/>
        <w:rPr>
          <w:rStyle w:val="normaltextrun"/>
          <w:noProof/>
        </w:rPr>
      </w:pPr>
      <w:r>
        <w:rPr>
          <w:noProof/>
        </w:rPr>
        <w:t>10.</w:t>
      </w:r>
      <w:r w:rsidRPr="00F637F9">
        <w:rPr>
          <w:noProof/>
        </w:rPr>
        <w:tab/>
      </w:r>
      <w:r w:rsidR="0081331F" w:rsidRPr="009E12B4">
        <w:rPr>
          <w:rStyle w:val="normaltextrun"/>
          <w:noProof/>
        </w:rPr>
        <w:t>Os candidatos não devem tomar qualquer medicamento antiepilético durante o período sem crises requerido. Devem ser objeto de um acompanhamento médico adequado. O exame neurológico aprofundado não deve revelar qualquer patologia cerebral relevante e o eletroencefalograma (EEG) qualquer atividade epileptiforme. Na sequência de um episódio agudo, será efetuado um EEG e um exame neurológico adequado. </w:t>
      </w:r>
    </w:p>
    <w:p w14:paraId="330160BE" w14:textId="1AD8E319" w:rsidR="0081331F" w:rsidRPr="009E12B4" w:rsidRDefault="00F637F9" w:rsidP="00F637F9">
      <w:pPr>
        <w:pStyle w:val="Point1"/>
        <w:rPr>
          <w:rStyle w:val="normaltextrun"/>
          <w:noProof/>
        </w:rPr>
      </w:pPr>
      <w:r>
        <w:rPr>
          <w:noProof/>
        </w:rPr>
        <w:t>11.</w:t>
      </w:r>
      <w:r w:rsidRPr="00F637F9">
        <w:rPr>
          <w:noProof/>
        </w:rPr>
        <w:tab/>
      </w:r>
      <w:r w:rsidR="0081331F" w:rsidRPr="009E12B4">
        <w:rPr>
          <w:rStyle w:val="normaltextrun"/>
          <w:noProof/>
        </w:rPr>
        <w:t>Crise de epilepsia provocada: os candidatos que tenham sofrido uma crise de epilepsia provocada por um fator desencadeador reconhecível, cuja ocorrência seja pouco provável durante a prática da condução podem ser declarados aptos para conduzir com base numa análise caso a caso, mediante um parecer neurológico. Na sequência de um episódio agudo, será efetuado um EEG e um exame neurológico adequado. </w:t>
      </w:r>
    </w:p>
    <w:p w14:paraId="56E9297F" w14:textId="77777777" w:rsidR="0081331F" w:rsidRPr="009E12B4" w:rsidRDefault="0081331F" w:rsidP="00F637F9">
      <w:pPr>
        <w:pStyle w:val="Text2"/>
        <w:rPr>
          <w:noProof/>
        </w:rPr>
      </w:pPr>
      <w:r w:rsidRPr="009E12B4">
        <w:rPr>
          <w:rStyle w:val="normaltextrun"/>
          <w:noProof/>
          <w:color w:val="000000"/>
        </w:rPr>
        <w:t>As pessoas com lesão intracerebral estrutural cujo risco de crises tenha aumentado não devem ser autorizadas a conduzir veículos do grupo 2 até que o risco de epilepsia tenha sido reduzido para, pelo menos, 2 % por ano. A avaliação deve, se necessário, obedecer ao disposto nas outras secções pertinentes do anexo III (nomeadamente no caso do álcool).</w:t>
      </w:r>
      <w:r w:rsidRPr="009E12B4">
        <w:rPr>
          <w:rStyle w:val="eop"/>
          <w:noProof/>
          <w:color w:val="000000"/>
        </w:rPr>
        <w:t xml:space="preserve"> </w:t>
      </w:r>
    </w:p>
    <w:p w14:paraId="49E9CA1F" w14:textId="74AA9797" w:rsidR="0081331F" w:rsidRPr="009E12B4" w:rsidRDefault="00F637F9" w:rsidP="00F637F9">
      <w:pPr>
        <w:pStyle w:val="Point1"/>
        <w:rPr>
          <w:rStyle w:val="normaltextrun"/>
          <w:noProof/>
        </w:rPr>
      </w:pPr>
      <w:r>
        <w:rPr>
          <w:noProof/>
        </w:rPr>
        <w:t>12.</w:t>
      </w:r>
      <w:r w:rsidRPr="00F637F9">
        <w:rPr>
          <w:noProof/>
        </w:rPr>
        <w:tab/>
      </w:r>
      <w:r w:rsidR="0081331F" w:rsidRPr="009E12B4">
        <w:rPr>
          <w:rStyle w:val="normaltextrun"/>
          <w:noProof/>
        </w:rPr>
        <w:t>Primeira crise não provocada ou crise isolada: os candidatos que tenham sofrido uma primeira crise epilética não provocada poderão ser declarados aptos para a condução após um período de cinco anos sem crises, sem a ajuda de medicamentos antiepiléticos, mediante um exame neurológico adequado. As autoridades nacionais poderão autorizar os condutores com bons indicadores prognósticos reconhecidos a conduzir após um período mais curto. </w:t>
      </w:r>
    </w:p>
    <w:p w14:paraId="28FBF110" w14:textId="4E4B3701" w:rsidR="0081331F" w:rsidRPr="009E12B4" w:rsidRDefault="00F637F9" w:rsidP="00F637F9">
      <w:pPr>
        <w:pStyle w:val="Point1"/>
        <w:rPr>
          <w:rStyle w:val="normaltextrun"/>
          <w:noProof/>
        </w:rPr>
      </w:pPr>
      <w:r>
        <w:rPr>
          <w:noProof/>
        </w:rPr>
        <w:t>13.</w:t>
      </w:r>
      <w:r w:rsidRPr="00F637F9">
        <w:rPr>
          <w:noProof/>
        </w:rPr>
        <w:tab/>
      </w:r>
      <w:r w:rsidR="0081331F" w:rsidRPr="009E12B4">
        <w:rPr>
          <w:rStyle w:val="normaltextrun"/>
          <w:noProof/>
        </w:rPr>
        <w:t>Outra perda de consciência: a perda de consciência deve ser avaliada em função do risco de recorrência durante a condução. O risco de recorrência não deve ser superior a 2 % por ano. </w:t>
      </w:r>
    </w:p>
    <w:p w14:paraId="645BB892" w14:textId="63358ADF" w:rsidR="0081331F" w:rsidRPr="009E12B4" w:rsidRDefault="00F637F9" w:rsidP="00F637F9">
      <w:pPr>
        <w:pStyle w:val="Point1"/>
        <w:rPr>
          <w:rStyle w:val="normaltextrun"/>
          <w:noProof/>
        </w:rPr>
      </w:pPr>
      <w:r>
        <w:rPr>
          <w:noProof/>
        </w:rPr>
        <w:t>14.</w:t>
      </w:r>
      <w:r w:rsidRPr="00F637F9">
        <w:rPr>
          <w:noProof/>
        </w:rPr>
        <w:tab/>
      </w:r>
      <w:r w:rsidR="0081331F" w:rsidRPr="009E12B4">
        <w:rPr>
          <w:rStyle w:val="normaltextrun"/>
          <w:noProof/>
        </w:rPr>
        <w:t>Epilepsia: devem decorrer 10 anos sem novas crises sem a ajuda de tratamento antiepilético. As autoridades nacionais poderão autorizar os condutores com bons indicadores prognósticos reconhecidos a conduzir após um período mais curto. O mesmo se aplica também em caso de «epilepsia juvenil». </w:t>
      </w:r>
    </w:p>
    <w:p w14:paraId="2DC49700" w14:textId="77777777" w:rsidR="0081331F" w:rsidRPr="009E12B4" w:rsidRDefault="0081331F" w:rsidP="00F637F9">
      <w:pPr>
        <w:pStyle w:val="Text2"/>
        <w:rPr>
          <w:rStyle w:val="normaltextrun"/>
          <w:noProof/>
          <w:color w:val="000000"/>
        </w:rPr>
      </w:pPr>
      <w:r w:rsidRPr="009E12B4">
        <w:rPr>
          <w:rStyle w:val="normaltextrun"/>
          <w:noProof/>
          <w:color w:val="000000"/>
        </w:rPr>
        <w:t>Certas patologias (por exemplo, a malformação arteriovenosa ou a hemorragia intracerebral) implicam um risco acrescido de crises, mesmo que essas crises ainda não tenham ocorrido. Nesse caso, deve ser efetuado um exame por uma autoridade médica competente. Para poder ser emitida uma carta de condução, o risco de crise não deve ser superior a 2 % por ano.</w:t>
      </w:r>
      <w:r w:rsidRPr="009E12B4">
        <w:rPr>
          <w:rStyle w:val="normaltextrun"/>
          <w:noProof/>
        </w:rPr>
        <w:t xml:space="preserve"> </w:t>
      </w:r>
    </w:p>
    <w:p w14:paraId="69E1AC4C" w14:textId="77777777" w:rsidR="0081331F" w:rsidRPr="009E12B4" w:rsidRDefault="0081331F" w:rsidP="0081331F">
      <w:pPr>
        <w:rPr>
          <w:noProof/>
        </w:rPr>
      </w:pPr>
      <w:r w:rsidRPr="009E12B4">
        <w:rPr>
          <w:rStyle w:val="normaltextrun"/>
          <w:b/>
          <w:noProof/>
          <w:color w:val="000000"/>
        </w:rPr>
        <w:t>PERTURBAÇÕES MENTAIS</w:t>
      </w:r>
      <w:r w:rsidRPr="009E12B4">
        <w:rPr>
          <w:rStyle w:val="eop"/>
          <w:noProof/>
          <w:color w:val="000000"/>
        </w:rPr>
        <w:t xml:space="preserve"> </w:t>
      </w:r>
    </w:p>
    <w:p w14:paraId="119BBC86" w14:textId="77777777" w:rsidR="003C3229" w:rsidRPr="009E12B4" w:rsidRDefault="003C3229" w:rsidP="00455AB4">
      <w:pPr>
        <w:pStyle w:val="NumPar1"/>
        <w:rPr>
          <w:rStyle w:val="normaltextrun"/>
          <w:bCs/>
          <w:noProof/>
          <w:color w:val="000000"/>
        </w:rPr>
      </w:pPr>
      <w:r w:rsidRPr="009E12B4">
        <w:rPr>
          <w:rStyle w:val="normaltextrun"/>
          <w:noProof/>
          <w:color w:val="000000"/>
        </w:rPr>
        <w:t>As seguintes regras são aplicáveis aos candidatos ou condutores com perturbação mental ou incapacidade intelectual.</w:t>
      </w:r>
    </w:p>
    <w:p w14:paraId="1E9C1D26" w14:textId="77777777" w:rsidR="0081331F" w:rsidRPr="009E12B4" w:rsidRDefault="0081331F" w:rsidP="00766FFE">
      <w:pPr>
        <w:ind w:left="1418" w:hanging="567"/>
        <w:rPr>
          <w:rStyle w:val="normaltextrun"/>
          <w:bCs/>
          <w:noProof/>
          <w:color w:val="000000"/>
        </w:rPr>
      </w:pPr>
      <w:r w:rsidRPr="009E12B4">
        <w:rPr>
          <w:rStyle w:val="normaltextrun"/>
          <w:noProof/>
          <w:color w:val="000000"/>
        </w:rPr>
        <w:t>Grupo 1:</w:t>
      </w:r>
      <w:r w:rsidRPr="009E12B4">
        <w:rPr>
          <w:rStyle w:val="normaltextrun"/>
          <w:noProof/>
        </w:rPr>
        <w:t xml:space="preserve"> </w:t>
      </w:r>
    </w:p>
    <w:p w14:paraId="661704AF" w14:textId="2421F592" w:rsidR="0081331F" w:rsidRPr="009E12B4" w:rsidRDefault="00F637F9" w:rsidP="00F637F9">
      <w:pPr>
        <w:pStyle w:val="Point1"/>
        <w:rPr>
          <w:rStyle w:val="normaltextrun"/>
          <w:noProof/>
        </w:rPr>
      </w:pPr>
      <w:r>
        <w:rPr>
          <w:noProof/>
        </w:rPr>
        <w:t>1.</w:t>
      </w:r>
      <w:r w:rsidRPr="00F637F9">
        <w:rPr>
          <w:noProof/>
        </w:rPr>
        <w:tab/>
      </w:r>
      <w:r w:rsidR="0081331F" w:rsidRPr="009E12B4">
        <w:rPr>
          <w:rStyle w:val="normaltextrun"/>
          <w:noProof/>
        </w:rPr>
        <w:t>A carta de condução não deve ser emitida ou renovada a candidatos ou condutores com: </w:t>
      </w:r>
    </w:p>
    <w:p w14:paraId="1C1B8B2A" w14:textId="3888B6E3" w:rsidR="0081331F" w:rsidRPr="009E12B4" w:rsidRDefault="00F637F9" w:rsidP="00F637F9">
      <w:pPr>
        <w:pStyle w:val="Point2"/>
        <w:rPr>
          <w:rStyle w:val="normaltextrun"/>
          <w:noProof/>
          <w:color w:val="000000"/>
        </w:rPr>
      </w:pPr>
      <w:r>
        <w:rPr>
          <w:noProof/>
        </w:rPr>
        <w:t>a)</w:t>
      </w:r>
      <w:r w:rsidRPr="00F637F9">
        <w:rPr>
          <w:noProof/>
        </w:rPr>
        <w:tab/>
      </w:r>
      <w:r w:rsidR="0081331F" w:rsidRPr="009E12B4">
        <w:rPr>
          <w:rStyle w:val="normaltextrun"/>
          <w:noProof/>
          <w:color w:val="000000"/>
        </w:rPr>
        <w:t>Perturbação mental grave, congénita ou adquirida por doença, traumatismo ou intervenção neurocirúrgica;</w:t>
      </w:r>
      <w:r w:rsidR="0081331F" w:rsidRPr="009E12B4">
        <w:rPr>
          <w:rStyle w:val="normaltextrun"/>
          <w:noProof/>
        </w:rPr>
        <w:t xml:space="preserve"> </w:t>
      </w:r>
    </w:p>
    <w:p w14:paraId="67B678B6" w14:textId="30DF2509" w:rsidR="0081331F" w:rsidRPr="009E12B4" w:rsidRDefault="00F637F9" w:rsidP="00F637F9">
      <w:pPr>
        <w:pStyle w:val="Point2"/>
        <w:rPr>
          <w:rStyle w:val="normaltextrun"/>
          <w:noProof/>
          <w:color w:val="000000"/>
        </w:rPr>
      </w:pPr>
      <w:r>
        <w:rPr>
          <w:noProof/>
        </w:rPr>
        <w:t>b)</w:t>
      </w:r>
      <w:r w:rsidRPr="00F637F9">
        <w:rPr>
          <w:noProof/>
        </w:rPr>
        <w:tab/>
      </w:r>
      <w:r w:rsidR="007672E7" w:rsidRPr="009E12B4">
        <w:rPr>
          <w:rStyle w:val="normaltextrun"/>
          <w:noProof/>
          <w:color w:val="000000"/>
        </w:rPr>
        <w:t xml:space="preserve">Incapacidade intelectual grave; </w:t>
      </w:r>
    </w:p>
    <w:p w14:paraId="5E41CFA2" w14:textId="1DCA3A09" w:rsidR="0081331F" w:rsidRPr="009E12B4" w:rsidRDefault="00F637F9" w:rsidP="00F637F9">
      <w:pPr>
        <w:pStyle w:val="Point2"/>
        <w:rPr>
          <w:rStyle w:val="normaltextrun"/>
          <w:noProof/>
          <w:color w:val="000000"/>
        </w:rPr>
      </w:pPr>
      <w:r>
        <w:rPr>
          <w:noProof/>
        </w:rPr>
        <w:t>c)</w:t>
      </w:r>
      <w:r w:rsidRPr="00F637F9">
        <w:rPr>
          <w:noProof/>
        </w:rPr>
        <w:tab/>
      </w:r>
      <w:r w:rsidR="0081331F" w:rsidRPr="009E12B4">
        <w:rPr>
          <w:rStyle w:val="normaltextrun"/>
          <w:noProof/>
          <w:color w:val="000000"/>
        </w:rPr>
        <w:t xml:space="preserve">Problemas comportamentais graves, problemas comportamentais ligados à senescência; ou perturbações de personalidade que possam afetar gravemente o julgamento, o comportamento ou a capacidade de adaptação, </w:t>
      </w:r>
    </w:p>
    <w:p w14:paraId="1DC75AD0" w14:textId="77777777" w:rsidR="0081331F" w:rsidRPr="009E12B4" w:rsidRDefault="0081331F" w:rsidP="00F637F9">
      <w:pPr>
        <w:pStyle w:val="Text2"/>
        <w:rPr>
          <w:noProof/>
        </w:rPr>
      </w:pPr>
      <w:r w:rsidRPr="009E12B4">
        <w:rPr>
          <w:rStyle w:val="normaltextrun"/>
          <w:noProof/>
          <w:color w:val="000000"/>
        </w:rPr>
        <w:t>exceto se o pedido for apoiado por um parecer médico abalizado e sob reserva, se for caso disso, de um controlo médico regular.</w:t>
      </w:r>
      <w:r w:rsidRPr="009E12B4">
        <w:rPr>
          <w:rStyle w:val="eop"/>
          <w:noProof/>
          <w:color w:val="000000"/>
        </w:rPr>
        <w:t xml:space="preserve"> </w:t>
      </w:r>
    </w:p>
    <w:p w14:paraId="03F392B1" w14:textId="77777777" w:rsidR="0081331F" w:rsidRPr="009E12B4" w:rsidRDefault="0081331F" w:rsidP="00F637F9">
      <w:pPr>
        <w:pStyle w:val="Text1"/>
        <w:rPr>
          <w:rStyle w:val="normaltextrun"/>
          <w:bCs/>
          <w:noProof/>
          <w:color w:val="000000"/>
        </w:rPr>
      </w:pPr>
      <w:r w:rsidRPr="009E12B4">
        <w:rPr>
          <w:rStyle w:val="normaltextrun"/>
          <w:noProof/>
          <w:color w:val="000000"/>
        </w:rPr>
        <w:t>Grupo 2:</w:t>
      </w:r>
      <w:r w:rsidRPr="009E12B4">
        <w:rPr>
          <w:rStyle w:val="normaltextrun"/>
          <w:noProof/>
        </w:rPr>
        <w:t xml:space="preserve"> </w:t>
      </w:r>
    </w:p>
    <w:p w14:paraId="324F3B76" w14:textId="54BC81CC" w:rsidR="0081331F" w:rsidRPr="009E12B4" w:rsidRDefault="00F637F9" w:rsidP="00F637F9">
      <w:pPr>
        <w:pStyle w:val="Point1"/>
        <w:rPr>
          <w:rStyle w:val="normaltextrun"/>
          <w:noProof/>
        </w:rPr>
      </w:pPr>
      <w:r>
        <w:rPr>
          <w:noProof/>
        </w:rPr>
        <w:t>2.</w:t>
      </w:r>
      <w:r w:rsidRPr="00F637F9">
        <w:rPr>
          <w:noProof/>
        </w:rPr>
        <w:tab/>
      </w:r>
      <w:r w:rsidR="0081331F" w:rsidRPr="009E12B4">
        <w:rPr>
          <w:rStyle w:val="normaltextrun"/>
          <w:noProof/>
        </w:rPr>
        <w:t>A autoridade médica competente tomará em devida conta os riscos e perigos adicionais associados à condução dos veículos que entram na definição deste grupo. </w:t>
      </w:r>
    </w:p>
    <w:p w14:paraId="24A8E952" w14:textId="77777777" w:rsidR="0081331F" w:rsidRPr="009E12B4" w:rsidRDefault="0081331F" w:rsidP="0081331F">
      <w:pPr>
        <w:rPr>
          <w:rStyle w:val="normaltextrun"/>
          <w:b/>
          <w:bCs/>
          <w:noProof/>
          <w:color w:val="000000"/>
        </w:rPr>
      </w:pPr>
      <w:r w:rsidRPr="009E12B4">
        <w:rPr>
          <w:rStyle w:val="normaltextrun"/>
          <w:b/>
          <w:noProof/>
          <w:color w:val="000000"/>
        </w:rPr>
        <w:t>ÁLCOOL</w:t>
      </w:r>
      <w:r w:rsidRPr="009E12B4">
        <w:rPr>
          <w:rStyle w:val="normaltextrun"/>
          <w:b/>
          <w:noProof/>
        </w:rPr>
        <w:t xml:space="preserve"> </w:t>
      </w:r>
    </w:p>
    <w:p w14:paraId="7F0BC541" w14:textId="77777777" w:rsidR="0081331F" w:rsidRPr="009E12B4" w:rsidRDefault="0081331F" w:rsidP="00455AB4">
      <w:pPr>
        <w:pStyle w:val="NumPar1"/>
        <w:rPr>
          <w:rStyle w:val="normaltextrun"/>
          <w:bCs/>
          <w:noProof/>
          <w:color w:val="000000"/>
        </w:rPr>
      </w:pPr>
      <w:r w:rsidRPr="009E12B4">
        <w:rPr>
          <w:rStyle w:val="normaltextrun"/>
          <w:noProof/>
          <w:color w:val="000000"/>
        </w:rPr>
        <w:t>O consumo de álcool constitui um perigo importante para a segurança rodoviária. Tendo em conta a gravidade do problema, impõe-se uma grande vigilância no plano médico. </w:t>
      </w:r>
    </w:p>
    <w:p w14:paraId="019B3FFC" w14:textId="77777777" w:rsidR="0081331F" w:rsidRPr="009E12B4" w:rsidRDefault="0081331F" w:rsidP="00F637F9">
      <w:pPr>
        <w:pStyle w:val="Text1"/>
        <w:rPr>
          <w:rStyle w:val="normaltextrun"/>
          <w:bCs/>
          <w:noProof/>
          <w:color w:val="000000"/>
        </w:rPr>
      </w:pPr>
      <w:r w:rsidRPr="009E12B4">
        <w:rPr>
          <w:rStyle w:val="normaltextrun"/>
          <w:noProof/>
          <w:color w:val="000000"/>
        </w:rPr>
        <w:t>Grupo 1:</w:t>
      </w:r>
      <w:r w:rsidRPr="009E12B4">
        <w:rPr>
          <w:rStyle w:val="normaltextrun"/>
          <w:noProof/>
        </w:rPr>
        <w:t xml:space="preserve"> </w:t>
      </w:r>
    </w:p>
    <w:p w14:paraId="3BF25348" w14:textId="283B3119" w:rsidR="0081331F" w:rsidRPr="009E12B4" w:rsidRDefault="00F637F9" w:rsidP="00F637F9">
      <w:pPr>
        <w:pStyle w:val="Point1"/>
        <w:rPr>
          <w:rStyle w:val="normaltextrun"/>
          <w:noProof/>
        </w:rPr>
      </w:pPr>
      <w:r>
        <w:rPr>
          <w:noProof/>
        </w:rPr>
        <w:t>1.</w:t>
      </w:r>
      <w:r w:rsidRPr="00F637F9">
        <w:rPr>
          <w:noProof/>
        </w:rPr>
        <w:tab/>
      </w:r>
      <w:r w:rsidR="0081331F" w:rsidRPr="009E12B4">
        <w:rPr>
          <w:rStyle w:val="normaltextrun"/>
          <w:noProof/>
        </w:rPr>
        <w:t>A carta de condução não deve ser emitida ou renovada a candidatos ou condutores em situação de dependência do álcool ou incapazes de se absterem de conduzir sob o efeito do álcool, a menos que sejam aplicadas restrições adequadas através da utilização de tecnologias que permitam compensar a dependência (por exemplo, através da utilização obrigatória de um mecanismo de bloqueio do álcool). </w:t>
      </w:r>
    </w:p>
    <w:p w14:paraId="5A71B57E" w14:textId="77777777" w:rsidR="0081331F" w:rsidRPr="009E12B4" w:rsidRDefault="0081331F" w:rsidP="00F637F9">
      <w:pPr>
        <w:pStyle w:val="Text2"/>
        <w:rPr>
          <w:noProof/>
        </w:rPr>
      </w:pPr>
      <w:r w:rsidRPr="009E12B4">
        <w:rPr>
          <w:rStyle w:val="normaltextrun"/>
          <w:noProof/>
          <w:color w:val="000000"/>
        </w:rPr>
        <w:t>No termo de um período comprovado de abstinência e sob reserva de um parecer médico abalizado e de um controlo médico regular, a carta de condução pode ser emitida ou renovada sem outras restrições a qualquer candidato ou condutor que tenha estado no passado em situação de dependência do álcool.</w:t>
      </w:r>
      <w:r w:rsidRPr="009E12B4">
        <w:rPr>
          <w:rStyle w:val="eop"/>
          <w:noProof/>
          <w:color w:val="000000"/>
        </w:rPr>
        <w:t xml:space="preserve"> </w:t>
      </w:r>
    </w:p>
    <w:p w14:paraId="574C7AE3" w14:textId="77777777" w:rsidR="0081331F" w:rsidRPr="009E12B4" w:rsidRDefault="0081331F" w:rsidP="00F637F9">
      <w:pPr>
        <w:pStyle w:val="Text1"/>
        <w:rPr>
          <w:rStyle w:val="normaltextrun"/>
          <w:bCs/>
          <w:noProof/>
          <w:color w:val="000000"/>
        </w:rPr>
      </w:pPr>
      <w:r w:rsidRPr="009E12B4">
        <w:rPr>
          <w:rStyle w:val="normaltextrun"/>
          <w:noProof/>
          <w:color w:val="000000"/>
        </w:rPr>
        <w:t>Grupo 2:</w:t>
      </w:r>
      <w:r w:rsidRPr="009E12B4">
        <w:rPr>
          <w:rStyle w:val="normaltextrun"/>
          <w:noProof/>
        </w:rPr>
        <w:t xml:space="preserve"> </w:t>
      </w:r>
    </w:p>
    <w:p w14:paraId="2C1347AF" w14:textId="65815178" w:rsidR="0081331F" w:rsidRPr="009E12B4" w:rsidRDefault="00F637F9" w:rsidP="00F637F9">
      <w:pPr>
        <w:pStyle w:val="Point1"/>
        <w:rPr>
          <w:rStyle w:val="normaltextrun"/>
          <w:noProof/>
        </w:rPr>
      </w:pPr>
      <w:r>
        <w:rPr>
          <w:noProof/>
        </w:rPr>
        <w:t>2.</w:t>
      </w:r>
      <w:r w:rsidRPr="00F637F9">
        <w:rPr>
          <w:noProof/>
        </w:rPr>
        <w:tab/>
      </w:r>
      <w:r w:rsidR="0081331F" w:rsidRPr="009E12B4">
        <w:rPr>
          <w:rStyle w:val="normaltextrun"/>
          <w:noProof/>
        </w:rPr>
        <w:t>A autoridade médica competente tomará em devida conta os riscos e perigos adicionais associados à condução dos veículos que entram na definição deste grupo. </w:t>
      </w:r>
    </w:p>
    <w:p w14:paraId="7AB1C9A8" w14:textId="77777777" w:rsidR="0081331F" w:rsidRPr="009E12B4" w:rsidRDefault="0081331F" w:rsidP="007032F9">
      <w:pPr>
        <w:keepNext/>
        <w:rPr>
          <w:rStyle w:val="normaltextrun"/>
          <w:b/>
          <w:bCs/>
          <w:noProof/>
          <w:color w:val="000000"/>
        </w:rPr>
      </w:pPr>
      <w:r w:rsidRPr="009E12B4">
        <w:rPr>
          <w:rStyle w:val="normaltextrun"/>
          <w:b/>
          <w:noProof/>
          <w:color w:val="000000"/>
        </w:rPr>
        <w:t>DROGAS E MEDICAMENTOS</w:t>
      </w:r>
      <w:r w:rsidRPr="009E12B4">
        <w:rPr>
          <w:rStyle w:val="normaltextrun"/>
          <w:b/>
          <w:noProof/>
        </w:rPr>
        <w:t xml:space="preserve"> </w:t>
      </w:r>
    </w:p>
    <w:p w14:paraId="11921E02" w14:textId="77777777" w:rsidR="00A50B81" w:rsidRPr="009E12B4" w:rsidRDefault="00A50B81" w:rsidP="00455AB4">
      <w:pPr>
        <w:pStyle w:val="NumPar1"/>
        <w:rPr>
          <w:rStyle w:val="normaltextrun"/>
          <w:bCs/>
          <w:noProof/>
          <w:color w:val="000000"/>
        </w:rPr>
      </w:pPr>
      <w:r w:rsidRPr="009E12B4">
        <w:rPr>
          <w:rStyle w:val="normaltextrun"/>
          <w:noProof/>
          <w:color w:val="000000"/>
        </w:rPr>
        <w:t>As seguintes regras são aplicáveis às drogas e medicamentos.</w:t>
      </w:r>
    </w:p>
    <w:p w14:paraId="2D95DC77" w14:textId="77777777" w:rsidR="00A50B81" w:rsidRPr="009E12B4" w:rsidRDefault="00A50B81" w:rsidP="00766FFE">
      <w:pPr>
        <w:ind w:left="1418" w:hanging="567"/>
        <w:rPr>
          <w:rStyle w:val="normaltextrun"/>
          <w:noProof/>
        </w:rPr>
      </w:pPr>
      <w:r w:rsidRPr="009E12B4">
        <w:rPr>
          <w:rStyle w:val="normaltextrun"/>
          <w:noProof/>
        </w:rPr>
        <w:t>Abuso:</w:t>
      </w:r>
    </w:p>
    <w:p w14:paraId="69377B5F" w14:textId="75FB3180" w:rsidR="00A50B81" w:rsidRPr="009E12B4" w:rsidRDefault="00F637F9" w:rsidP="00F637F9">
      <w:pPr>
        <w:pStyle w:val="Point1"/>
        <w:rPr>
          <w:rStyle w:val="normaltextrun"/>
          <w:noProof/>
        </w:rPr>
      </w:pPr>
      <w:r>
        <w:rPr>
          <w:noProof/>
        </w:rPr>
        <w:t>1.</w:t>
      </w:r>
      <w:r w:rsidRPr="00F637F9">
        <w:rPr>
          <w:noProof/>
        </w:rPr>
        <w:tab/>
      </w:r>
      <w:r w:rsidR="0081331F" w:rsidRPr="009E12B4">
        <w:rPr>
          <w:rStyle w:val="normaltextrun"/>
          <w:noProof/>
        </w:rPr>
        <w:t xml:space="preserve">A carta de condução não deve ser emitida ou renovada a candidatos ou condutores em situação de dependência de substâncias de ação psicotrópica ou que, embora não sejam dependentes, tenham por hábito consumi-las em excesso, seja qual for a categoria de carta solicitada. </w:t>
      </w:r>
    </w:p>
    <w:p w14:paraId="1084E9EB" w14:textId="77777777" w:rsidR="0081331F" w:rsidRPr="009E12B4" w:rsidRDefault="0081331F" w:rsidP="00F637F9">
      <w:pPr>
        <w:pStyle w:val="Text1"/>
        <w:rPr>
          <w:rStyle w:val="normaltextrun"/>
          <w:noProof/>
        </w:rPr>
      </w:pPr>
      <w:r w:rsidRPr="009E12B4">
        <w:rPr>
          <w:rStyle w:val="normaltextrun"/>
          <w:noProof/>
        </w:rPr>
        <w:t xml:space="preserve">Consumo regular: </w:t>
      </w:r>
    </w:p>
    <w:p w14:paraId="560EA041" w14:textId="77777777" w:rsidR="0081331F" w:rsidRPr="009E12B4" w:rsidRDefault="0081331F" w:rsidP="00F637F9">
      <w:pPr>
        <w:pStyle w:val="Text1"/>
        <w:rPr>
          <w:rStyle w:val="normaltextrun"/>
          <w:bCs/>
          <w:noProof/>
          <w:color w:val="000000"/>
        </w:rPr>
      </w:pPr>
      <w:r w:rsidRPr="009E12B4">
        <w:rPr>
          <w:rStyle w:val="normaltextrun"/>
          <w:noProof/>
          <w:color w:val="000000"/>
        </w:rPr>
        <w:t>Grupo 1:</w:t>
      </w:r>
      <w:r w:rsidRPr="009E12B4">
        <w:rPr>
          <w:rStyle w:val="normaltextrun"/>
          <w:noProof/>
        </w:rPr>
        <w:t xml:space="preserve"> </w:t>
      </w:r>
    </w:p>
    <w:p w14:paraId="0A26CD2F" w14:textId="58B1CE48" w:rsidR="0081331F" w:rsidRPr="009E12B4" w:rsidRDefault="00F637F9" w:rsidP="00F637F9">
      <w:pPr>
        <w:pStyle w:val="Point1"/>
        <w:rPr>
          <w:rStyle w:val="normaltextrun"/>
          <w:noProof/>
        </w:rPr>
      </w:pPr>
      <w:r>
        <w:rPr>
          <w:noProof/>
        </w:rPr>
        <w:t>2.</w:t>
      </w:r>
      <w:r w:rsidRPr="00F637F9">
        <w:rPr>
          <w:noProof/>
        </w:rPr>
        <w:tab/>
      </w:r>
      <w:r w:rsidR="0081331F" w:rsidRPr="009E12B4">
        <w:rPr>
          <w:rStyle w:val="normaltextrun"/>
          <w:noProof/>
        </w:rPr>
        <w:t>A carta de condução não deve ser emitida ou renovada a candidatos ou condutores que consumam regularmente substâncias psicotrópicas, seja sob que forma for, suscetíveis de comprometer a sua aptidão para conduzir sem perigo, se a quantidade absorvida for tal que exerça uma influência nefasta sobre a condução. Tal aplica-se igualmente a qualquer outro medicamento ou combinação de medicamentos que afete a aptidão para conduzir. </w:t>
      </w:r>
    </w:p>
    <w:p w14:paraId="0D9A4950" w14:textId="77777777" w:rsidR="0081331F" w:rsidRPr="009E12B4" w:rsidRDefault="0081331F" w:rsidP="00F637F9">
      <w:pPr>
        <w:pStyle w:val="Text1"/>
        <w:rPr>
          <w:rStyle w:val="normaltextrun"/>
          <w:bCs/>
          <w:noProof/>
          <w:color w:val="000000"/>
        </w:rPr>
      </w:pPr>
      <w:r w:rsidRPr="009E12B4">
        <w:rPr>
          <w:rStyle w:val="normaltextrun"/>
          <w:noProof/>
          <w:color w:val="000000"/>
        </w:rPr>
        <w:t>Grupo 2:</w:t>
      </w:r>
      <w:r w:rsidRPr="009E12B4">
        <w:rPr>
          <w:rStyle w:val="normaltextrun"/>
          <w:noProof/>
        </w:rPr>
        <w:t xml:space="preserve"> </w:t>
      </w:r>
    </w:p>
    <w:p w14:paraId="72FB2F3E" w14:textId="58F16FBB" w:rsidR="0081331F" w:rsidRPr="009E12B4" w:rsidRDefault="00F637F9" w:rsidP="00F637F9">
      <w:pPr>
        <w:pStyle w:val="Point1"/>
        <w:rPr>
          <w:rStyle w:val="normaltextrun"/>
          <w:noProof/>
        </w:rPr>
      </w:pPr>
      <w:r>
        <w:rPr>
          <w:noProof/>
        </w:rPr>
        <w:t>3.</w:t>
      </w:r>
      <w:r w:rsidRPr="00F637F9">
        <w:rPr>
          <w:noProof/>
        </w:rPr>
        <w:tab/>
      </w:r>
      <w:r w:rsidR="0081331F" w:rsidRPr="009E12B4">
        <w:rPr>
          <w:rStyle w:val="normaltextrun"/>
          <w:noProof/>
        </w:rPr>
        <w:t>A autoridade médica competente tomará em devida conta os riscos e perigos adicionais associados à condução dos veículos que entram na definição deste grupo. </w:t>
      </w:r>
    </w:p>
    <w:p w14:paraId="29504BAB" w14:textId="77777777" w:rsidR="0081331F" w:rsidRPr="009E12B4" w:rsidRDefault="0081331F" w:rsidP="0081331F">
      <w:pPr>
        <w:rPr>
          <w:rStyle w:val="normaltextrun"/>
          <w:b/>
          <w:bCs/>
          <w:noProof/>
          <w:color w:val="000000"/>
        </w:rPr>
      </w:pPr>
      <w:r w:rsidRPr="009E12B4">
        <w:rPr>
          <w:rStyle w:val="normaltextrun"/>
          <w:b/>
          <w:noProof/>
          <w:color w:val="000000"/>
        </w:rPr>
        <w:t>INSUFICIÊNCIA RENAL</w:t>
      </w:r>
      <w:r w:rsidRPr="009E12B4">
        <w:rPr>
          <w:rStyle w:val="normaltextrun"/>
          <w:b/>
          <w:noProof/>
        </w:rPr>
        <w:t xml:space="preserve"> </w:t>
      </w:r>
    </w:p>
    <w:p w14:paraId="0873B990" w14:textId="77777777" w:rsidR="005B66A0" w:rsidRPr="009E12B4" w:rsidRDefault="005B66A0" w:rsidP="00455AB4">
      <w:pPr>
        <w:pStyle w:val="NumPar1"/>
        <w:rPr>
          <w:rStyle w:val="normaltextrun"/>
          <w:bCs/>
          <w:noProof/>
          <w:color w:val="000000"/>
        </w:rPr>
      </w:pPr>
      <w:r w:rsidRPr="009E12B4">
        <w:rPr>
          <w:rStyle w:val="normaltextrun"/>
          <w:noProof/>
          <w:color w:val="000000"/>
        </w:rPr>
        <w:t>As seguintes regras são aplicáveis aos candidatos com insuficiência renal.</w:t>
      </w:r>
    </w:p>
    <w:p w14:paraId="5AA28601" w14:textId="77777777" w:rsidR="0081331F" w:rsidRPr="009E12B4" w:rsidRDefault="0081331F" w:rsidP="00766FFE">
      <w:pPr>
        <w:ind w:left="1418" w:hanging="567"/>
        <w:rPr>
          <w:rStyle w:val="normaltextrun"/>
          <w:bCs/>
          <w:noProof/>
          <w:color w:val="000000"/>
        </w:rPr>
      </w:pPr>
      <w:r w:rsidRPr="009E12B4">
        <w:rPr>
          <w:rStyle w:val="normaltextrun"/>
          <w:noProof/>
          <w:color w:val="000000"/>
        </w:rPr>
        <w:t>Grupo 1:</w:t>
      </w:r>
      <w:r w:rsidRPr="009E12B4">
        <w:rPr>
          <w:rStyle w:val="normaltextrun"/>
          <w:noProof/>
        </w:rPr>
        <w:t xml:space="preserve"> </w:t>
      </w:r>
    </w:p>
    <w:p w14:paraId="27FBB326" w14:textId="4D972F42" w:rsidR="0081331F" w:rsidRPr="009E12B4" w:rsidRDefault="00F637F9" w:rsidP="00F637F9">
      <w:pPr>
        <w:pStyle w:val="Point1"/>
        <w:rPr>
          <w:rStyle w:val="normaltextrun"/>
          <w:noProof/>
        </w:rPr>
      </w:pPr>
      <w:r>
        <w:rPr>
          <w:noProof/>
        </w:rPr>
        <w:t>1.</w:t>
      </w:r>
      <w:r w:rsidRPr="00F637F9">
        <w:rPr>
          <w:noProof/>
        </w:rPr>
        <w:tab/>
      </w:r>
      <w:r w:rsidR="0081331F" w:rsidRPr="009E12B4">
        <w:rPr>
          <w:rStyle w:val="normaltextrun"/>
          <w:noProof/>
        </w:rPr>
        <w:t>A carta de condução pode ser emitida ou renovada a qualquer candidato ou condutor com uma insuficiência renal grave, sob reserva de um parecer médico abalizado e na condição de o interessado ser submetido a controlos médicos regulares. </w:t>
      </w:r>
    </w:p>
    <w:p w14:paraId="7E148A06" w14:textId="77777777" w:rsidR="0081331F" w:rsidRPr="009E12B4" w:rsidRDefault="0081331F" w:rsidP="00F637F9">
      <w:pPr>
        <w:pStyle w:val="Text1"/>
        <w:rPr>
          <w:rStyle w:val="normaltextrun"/>
          <w:bCs/>
          <w:noProof/>
          <w:color w:val="000000"/>
        </w:rPr>
      </w:pPr>
      <w:r w:rsidRPr="009E12B4">
        <w:rPr>
          <w:rStyle w:val="normaltextrun"/>
          <w:noProof/>
          <w:color w:val="000000"/>
        </w:rPr>
        <w:t>Grupo 2:</w:t>
      </w:r>
      <w:r w:rsidRPr="009E12B4">
        <w:rPr>
          <w:rStyle w:val="normaltextrun"/>
          <w:noProof/>
        </w:rPr>
        <w:t xml:space="preserve"> </w:t>
      </w:r>
    </w:p>
    <w:p w14:paraId="7500047C" w14:textId="4A831F36" w:rsidR="0081331F" w:rsidRPr="009E12B4" w:rsidRDefault="00F637F9" w:rsidP="00F637F9">
      <w:pPr>
        <w:pStyle w:val="Point1"/>
        <w:rPr>
          <w:rStyle w:val="normaltextrun"/>
          <w:noProof/>
        </w:rPr>
      </w:pPr>
      <w:r>
        <w:rPr>
          <w:noProof/>
        </w:rPr>
        <w:t>2.</w:t>
      </w:r>
      <w:r w:rsidRPr="00F637F9">
        <w:rPr>
          <w:noProof/>
        </w:rPr>
        <w:tab/>
      </w:r>
      <w:r w:rsidR="0081331F" w:rsidRPr="009E12B4">
        <w:rPr>
          <w:rStyle w:val="normaltextrun"/>
          <w:noProof/>
        </w:rPr>
        <w:t>A carta de condução não deve ser emitida ou renovada a candidatos ou condutores com uma insuficiência renal grave irreversível, exceto em casos excecionais, devidamente justificados por um parecer médico abalizado e sujeitos a controlos médicos regulares. </w:t>
      </w:r>
    </w:p>
    <w:p w14:paraId="1CB8F013" w14:textId="77777777" w:rsidR="0081331F" w:rsidRPr="009E12B4" w:rsidRDefault="0081331F" w:rsidP="0081331F">
      <w:pPr>
        <w:rPr>
          <w:rStyle w:val="normaltextrun"/>
          <w:b/>
          <w:bCs/>
          <w:noProof/>
          <w:color w:val="000000"/>
        </w:rPr>
      </w:pPr>
      <w:r w:rsidRPr="009E12B4">
        <w:rPr>
          <w:rStyle w:val="normaltextrun"/>
          <w:b/>
          <w:noProof/>
          <w:color w:val="000000"/>
        </w:rPr>
        <w:t>DISPOSIÇÕES DIVERSAS</w:t>
      </w:r>
      <w:r w:rsidRPr="009E12B4">
        <w:rPr>
          <w:rStyle w:val="normaltextrun"/>
          <w:b/>
          <w:noProof/>
        </w:rPr>
        <w:t xml:space="preserve"> </w:t>
      </w:r>
    </w:p>
    <w:p w14:paraId="7DDED972" w14:textId="77777777" w:rsidR="005B66A0" w:rsidRPr="009E12B4" w:rsidRDefault="005B66A0" w:rsidP="00455AB4">
      <w:pPr>
        <w:pStyle w:val="NumPar1"/>
        <w:rPr>
          <w:rStyle w:val="normaltextrun"/>
          <w:bCs/>
          <w:noProof/>
          <w:color w:val="000000"/>
        </w:rPr>
      </w:pPr>
      <w:r w:rsidRPr="009E12B4">
        <w:rPr>
          <w:rStyle w:val="normaltextrun"/>
          <w:noProof/>
          <w:color w:val="000000"/>
        </w:rPr>
        <w:t>Aplicam-se as disposições diversas seguintes.</w:t>
      </w:r>
    </w:p>
    <w:p w14:paraId="6948F4BB" w14:textId="77777777" w:rsidR="0081331F" w:rsidRPr="009E12B4" w:rsidRDefault="0081331F" w:rsidP="00766FFE">
      <w:pPr>
        <w:ind w:left="1418" w:hanging="567"/>
        <w:rPr>
          <w:rStyle w:val="normaltextrun"/>
          <w:bCs/>
          <w:noProof/>
          <w:color w:val="000000"/>
        </w:rPr>
      </w:pPr>
      <w:r w:rsidRPr="009E12B4">
        <w:rPr>
          <w:rStyle w:val="normaltextrun"/>
          <w:noProof/>
          <w:color w:val="000000"/>
        </w:rPr>
        <w:t>Grupo 1:</w:t>
      </w:r>
      <w:r w:rsidRPr="009E12B4">
        <w:rPr>
          <w:rStyle w:val="normaltextrun"/>
          <w:noProof/>
        </w:rPr>
        <w:t xml:space="preserve"> </w:t>
      </w:r>
    </w:p>
    <w:p w14:paraId="2EE18FC3" w14:textId="4857780F" w:rsidR="0081331F" w:rsidRPr="009E12B4" w:rsidRDefault="00F637F9" w:rsidP="00F637F9">
      <w:pPr>
        <w:pStyle w:val="Point1"/>
        <w:rPr>
          <w:rStyle w:val="normaltextrun"/>
          <w:noProof/>
        </w:rPr>
      </w:pPr>
      <w:r>
        <w:rPr>
          <w:noProof/>
        </w:rPr>
        <w:t>1.</w:t>
      </w:r>
      <w:r w:rsidRPr="00F637F9">
        <w:rPr>
          <w:noProof/>
        </w:rPr>
        <w:tab/>
      </w:r>
      <w:r w:rsidR="0081331F" w:rsidRPr="009E12B4">
        <w:rPr>
          <w:rStyle w:val="normaltextrun"/>
          <w:noProof/>
        </w:rPr>
        <w:t>A carta de condução pode ser emitida ou renovada a qualquer candidato ou condutor que tenha sofrido um transplante de órgãos ou um implante artificial com incidência sobre a aptidão para a condução, sob reserva de um parecer médico abalizado e, se for caso disso, de um controlo médico regular. </w:t>
      </w:r>
    </w:p>
    <w:p w14:paraId="1E54FFE9" w14:textId="77777777" w:rsidR="0081331F" w:rsidRPr="009E12B4" w:rsidRDefault="0081331F" w:rsidP="00F637F9">
      <w:pPr>
        <w:pStyle w:val="Text1"/>
        <w:rPr>
          <w:rStyle w:val="normaltextrun"/>
          <w:bCs/>
          <w:noProof/>
          <w:color w:val="000000"/>
        </w:rPr>
      </w:pPr>
      <w:r w:rsidRPr="009E12B4">
        <w:rPr>
          <w:rStyle w:val="normaltextrun"/>
          <w:noProof/>
          <w:color w:val="000000"/>
        </w:rPr>
        <w:t>Grupo 2:</w:t>
      </w:r>
      <w:r w:rsidRPr="009E12B4">
        <w:rPr>
          <w:rStyle w:val="normaltextrun"/>
          <w:noProof/>
        </w:rPr>
        <w:t xml:space="preserve"> </w:t>
      </w:r>
    </w:p>
    <w:p w14:paraId="3DEA5FD7" w14:textId="49B22BD7" w:rsidR="0081331F" w:rsidRPr="009E12B4" w:rsidRDefault="00F637F9" w:rsidP="00F637F9">
      <w:pPr>
        <w:pStyle w:val="Point1"/>
        <w:rPr>
          <w:rStyle w:val="normaltextrun"/>
          <w:noProof/>
        </w:rPr>
      </w:pPr>
      <w:r>
        <w:rPr>
          <w:noProof/>
        </w:rPr>
        <w:t>2.</w:t>
      </w:r>
      <w:r w:rsidRPr="00F637F9">
        <w:rPr>
          <w:noProof/>
        </w:rPr>
        <w:tab/>
      </w:r>
      <w:r w:rsidR="0081331F" w:rsidRPr="009E12B4">
        <w:rPr>
          <w:rStyle w:val="normaltextrun"/>
          <w:noProof/>
        </w:rPr>
        <w:t>A autoridade médica competente tomará em devida conta os riscos e perigos adicionais associados à condução dos veículos que entram na definição deste grupo. </w:t>
      </w:r>
    </w:p>
    <w:p w14:paraId="636B9EE8" w14:textId="77777777" w:rsidR="0081331F" w:rsidRPr="009E12B4" w:rsidRDefault="0081331F" w:rsidP="00455AB4">
      <w:pPr>
        <w:pStyle w:val="ManualNumPar1"/>
        <w:ind w:left="0" w:firstLine="0"/>
        <w:rPr>
          <w:noProof/>
        </w:rPr>
      </w:pPr>
      <w:r w:rsidRPr="009E12B4">
        <w:rPr>
          <w:rStyle w:val="normaltextrun"/>
          <w:noProof/>
          <w:color w:val="000000"/>
        </w:rPr>
        <w:t>Regra geral, a carta de condução não deverá ser emitida ou renovada a candidatos ou condutores com uma afeção não mencionada nos pontos precedentes do presente anexo que seja suscetível de constituir ou provocar uma incapacidade funcional que afete a segurança rodoviária durante a condução, exceto se o pedido for apoiado por um parecer médico abalizado e sob reserva, se for caso disso, de um controlo médico regular.</w:t>
      </w:r>
    </w:p>
    <w:p w14:paraId="32BC2863" w14:textId="77777777" w:rsidR="0035173E" w:rsidRPr="009E12B4" w:rsidRDefault="0035173E" w:rsidP="0035173E">
      <w:pPr>
        <w:rPr>
          <w:noProof/>
        </w:rPr>
        <w:sectPr w:rsidR="0035173E" w:rsidRPr="009E12B4" w:rsidSect="00ED3A3E">
          <w:pgSz w:w="11907" w:h="16839"/>
          <w:pgMar w:top="1134" w:right="1417" w:bottom="1134" w:left="1417" w:header="709" w:footer="709" w:gutter="0"/>
          <w:cols w:space="720"/>
          <w:docGrid w:linePitch="360"/>
        </w:sectPr>
      </w:pPr>
    </w:p>
    <w:p w14:paraId="77662C56" w14:textId="77777777" w:rsidR="00A005B2" w:rsidRPr="009E12B4" w:rsidRDefault="00A005B2" w:rsidP="00A005B2">
      <w:pPr>
        <w:pStyle w:val="Annexetitre"/>
        <w:rPr>
          <w:rStyle w:val="Marker"/>
          <w:noProof/>
        </w:rPr>
      </w:pPr>
      <w:r w:rsidRPr="009E12B4">
        <w:rPr>
          <w:noProof/>
        </w:rPr>
        <w:t>ANEXO IV</w:t>
      </w:r>
    </w:p>
    <w:p w14:paraId="25BFDF4C" w14:textId="77777777" w:rsidR="00A005B2" w:rsidRPr="009E12B4" w:rsidRDefault="00A005B2" w:rsidP="00A005B2">
      <w:pPr>
        <w:pStyle w:val="Objetacteprincipal"/>
        <w:rPr>
          <w:rStyle w:val="normaltextrun"/>
          <w:bCs/>
          <w:caps/>
          <w:noProof/>
        </w:rPr>
      </w:pPr>
      <w:r w:rsidRPr="009E12B4">
        <w:rPr>
          <w:rStyle w:val="normaltextrun"/>
          <w:caps/>
          <w:noProof/>
        </w:rPr>
        <w:t>NORMAS MÍNIMAS APLICÁVEIS AOS EXAMINADORES QUE REALIZAM EXAMES PRÁTICOS DE CONDUÇÃO</w:t>
      </w:r>
    </w:p>
    <w:p w14:paraId="4CE62A6B" w14:textId="77777777" w:rsidR="00A005B2" w:rsidRPr="009E12B4" w:rsidRDefault="00A005B2" w:rsidP="004831FC">
      <w:pPr>
        <w:pStyle w:val="NumPar1"/>
        <w:numPr>
          <w:ilvl w:val="0"/>
          <w:numId w:val="13"/>
        </w:numPr>
        <w:rPr>
          <w:rStyle w:val="normaltextrun"/>
          <w:b/>
          <w:bCs/>
          <w:noProof/>
        </w:rPr>
      </w:pPr>
      <w:r w:rsidRPr="009E12B4">
        <w:rPr>
          <w:rStyle w:val="normaltextrun"/>
          <w:b/>
          <w:noProof/>
        </w:rPr>
        <w:t>Competências necessárias para ser examinador</w:t>
      </w:r>
    </w:p>
    <w:p w14:paraId="34F63379" w14:textId="454F5D9A" w:rsidR="00A005B2" w:rsidRPr="009E12B4" w:rsidRDefault="00F637F9" w:rsidP="00F637F9">
      <w:pPr>
        <w:pStyle w:val="Point0"/>
        <w:rPr>
          <w:rStyle w:val="normaltextrun"/>
          <w:noProof/>
        </w:rPr>
      </w:pPr>
      <w:r>
        <w:rPr>
          <w:noProof/>
        </w:rPr>
        <w:t>1.</w:t>
      </w:r>
      <w:r w:rsidRPr="00F637F9">
        <w:rPr>
          <w:noProof/>
        </w:rPr>
        <w:tab/>
      </w:r>
      <w:r w:rsidR="00A005B2" w:rsidRPr="009E12B4">
        <w:rPr>
          <w:rStyle w:val="normaltextrun"/>
          <w:noProof/>
        </w:rPr>
        <w:t>Qualquer pessoa autorizada a proceder, num veículo a motor, a uma avaliação prática das capacidades de condução de um candidato, deverá possuir um nível de conhecimentos, competências e compreensão apropriado sobre os domínios referidos nos pontos 1.2 a 1.6.</w:t>
      </w:r>
    </w:p>
    <w:p w14:paraId="6421724F" w14:textId="66F35925" w:rsidR="00A005B2" w:rsidRPr="009E12B4" w:rsidRDefault="00F637F9" w:rsidP="00F637F9">
      <w:pPr>
        <w:pStyle w:val="Point0"/>
        <w:rPr>
          <w:rStyle w:val="normaltextrun"/>
          <w:noProof/>
        </w:rPr>
      </w:pPr>
      <w:r>
        <w:rPr>
          <w:noProof/>
        </w:rPr>
        <w:t>2.</w:t>
      </w:r>
      <w:r w:rsidRPr="00F637F9">
        <w:rPr>
          <w:noProof/>
        </w:rPr>
        <w:tab/>
      </w:r>
      <w:r w:rsidR="00A005B2" w:rsidRPr="009E12B4">
        <w:rPr>
          <w:rStyle w:val="normaltextrun"/>
          <w:noProof/>
        </w:rPr>
        <w:t>As competências do examinador devem ser adequadas para avaliar a capacidade do candidato que deseja obter a carta de condução para a categoria que é objeto do exame de condução.</w:t>
      </w:r>
    </w:p>
    <w:p w14:paraId="722B3A3B" w14:textId="7FB93F5F" w:rsidR="00A005B2" w:rsidRPr="009E12B4" w:rsidRDefault="00F637F9" w:rsidP="00F637F9">
      <w:pPr>
        <w:pStyle w:val="Point0"/>
        <w:rPr>
          <w:rStyle w:val="normaltextrun"/>
          <w:noProof/>
        </w:rPr>
      </w:pPr>
      <w:r>
        <w:rPr>
          <w:noProof/>
        </w:rPr>
        <w:t>3.</w:t>
      </w:r>
      <w:r w:rsidRPr="00F637F9">
        <w:rPr>
          <w:noProof/>
        </w:rPr>
        <w:tab/>
      </w:r>
      <w:r w:rsidR="00A005B2" w:rsidRPr="009E12B4">
        <w:rPr>
          <w:rStyle w:val="normaltextrun"/>
          <w:noProof/>
        </w:rPr>
        <w:t>Conhecimentos e compreensão em matéria de condução e avaliação:</w:t>
      </w:r>
    </w:p>
    <w:p w14:paraId="7F65DB19" w14:textId="1D60424F" w:rsidR="00A005B2" w:rsidRPr="009E12B4" w:rsidRDefault="00F637F9" w:rsidP="00F637F9">
      <w:pPr>
        <w:pStyle w:val="Point1"/>
        <w:rPr>
          <w:rStyle w:val="normaltextrun"/>
          <w:noProof/>
        </w:rPr>
      </w:pPr>
      <w:r>
        <w:rPr>
          <w:noProof/>
        </w:rPr>
        <w:t>a)</w:t>
      </w:r>
      <w:r w:rsidRPr="00F637F9">
        <w:rPr>
          <w:noProof/>
        </w:rPr>
        <w:tab/>
      </w:r>
      <w:r w:rsidR="00A005B2" w:rsidRPr="009E12B4">
        <w:rPr>
          <w:rStyle w:val="normaltextrun"/>
          <w:noProof/>
        </w:rPr>
        <w:t>Teoria do comportamento na condução;</w:t>
      </w:r>
    </w:p>
    <w:p w14:paraId="01933D0E" w14:textId="71BC0D5C" w:rsidR="00A005B2" w:rsidRPr="009E12B4" w:rsidRDefault="00F637F9" w:rsidP="00F637F9">
      <w:pPr>
        <w:pStyle w:val="Point1"/>
        <w:rPr>
          <w:rStyle w:val="normaltextrun"/>
          <w:noProof/>
        </w:rPr>
      </w:pPr>
      <w:r>
        <w:rPr>
          <w:noProof/>
        </w:rPr>
        <w:t>b)</w:t>
      </w:r>
      <w:r w:rsidRPr="00F637F9">
        <w:rPr>
          <w:noProof/>
        </w:rPr>
        <w:tab/>
      </w:r>
      <w:r w:rsidR="00A005B2" w:rsidRPr="009E12B4">
        <w:rPr>
          <w:rStyle w:val="normaltextrun"/>
          <w:noProof/>
        </w:rPr>
        <w:t>Perceção dos riscos e capacidade para evitar acidentes;</w:t>
      </w:r>
    </w:p>
    <w:p w14:paraId="0899F604" w14:textId="5554E0FA" w:rsidR="00A005B2" w:rsidRPr="009E12B4" w:rsidRDefault="00F637F9" w:rsidP="00F637F9">
      <w:pPr>
        <w:pStyle w:val="Point1"/>
        <w:rPr>
          <w:rStyle w:val="normaltextrun"/>
          <w:noProof/>
        </w:rPr>
      </w:pPr>
      <w:r>
        <w:rPr>
          <w:noProof/>
        </w:rPr>
        <w:t>c)</w:t>
      </w:r>
      <w:r w:rsidRPr="00F637F9">
        <w:rPr>
          <w:noProof/>
        </w:rPr>
        <w:tab/>
      </w:r>
      <w:r w:rsidR="00A005B2" w:rsidRPr="009E12B4">
        <w:rPr>
          <w:rStyle w:val="normaltextrun"/>
          <w:noProof/>
        </w:rPr>
        <w:t>Manual dos exames de condução;</w:t>
      </w:r>
    </w:p>
    <w:p w14:paraId="157FA636" w14:textId="76A49EDD" w:rsidR="00A005B2" w:rsidRPr="009E12B4" w:rsidRDefault="00F637F9" w:rsidP="00F637F9">
      <w:pPr>
        <w:pStyle w:val="Point1"/>
        <w:rPr>
          <w:rStyle w:val="normaltextrun"/>
          <w:noProof/>
        </w:rPr>
      </w:pPr>
      <w:r>
        <w:rPr>
          <w:noProof/>
        </w:rPr>
        <w:t>d)</w:t>
      </w:r>
      <w:r w:rsidRPr="00F637F9">
        <w:rPr>
          <w:noProof/>
        </w:rPr>
        <w:tab/>
      </w:r>
      <w:r w:rsidR="00A005B2" w:rsidRPr="009E12B4">
        <w:rPr>
          <w:rStyle w:val="normaltextrun"/>
          <w:noProof/>
        </w:rPr>
        <w:t>Requisitos específicos dos exames de condução;</w:t>
      </w:r>
    </w:p>
    <w:p w14:paraId="5D1831C8" w14:textId="27E05CAE" w:rsidR="00A005B2" w:rsidRPr="009E12B4" w:rsidRDefault="00F637F9" w:rsidP="00F637F9">
      <w:pPr>
        <w:pStyle w:val="Point1"/>
        <w:rPr>
          <w:rStyle w:val="normaltextrun"/>
          <w:noProof/>
        </w:rPr>
      </w:pPr>
      <w:r>
        <w:rPr>
          <w:noProof/>
        </w:rPr>
        <w:t>e)</w:t>
      </w:r>
      <w:r w:rsidRPr="00F637F9">
        <w:rPr>
          <w:noProof/>
        </w:rPr>
        <w:tab/>
      </w:r>
      <w:r w:rsidR="00A005B2" w:rsidRPr="009E12B4">
        <w:rPr>
          <w:rStyle w:val="normaltextrun"/>
          <w:noProof/>
        </w:rPr>
        <w:t>Legislação rodoviária e de trânsito pertinente, incluindo a legislação nacional e da União e as diretrizes para a sua interpretação;</w:t>
      </w:r>
    </w:p>
    <w:p w14:paraId="043AA4C8" w14:textId="74D6A723" w:rsidR="00A005B2" w:rsidRPr="009E12B4" w:rsidRDefault="00F637F9" w:rsidP="00F637F9">
      <w:pPr>
        <w:pStyle w:val="Point1"/>
        <w:rPr>
          <w:rStyle w:val="normaltextrun"/>
          <w:noProof/>
        </w:rPr>
      </w:pPr>
      <w:r>
        <w:rPr>
          <w:noProof/>
        </w:rPr>
        <w:t>f)</w:t>
      </w:r>
      <w:r w:rsidRPr="00F637F9">
        <w:rPr>
          <w:noProof/>
        </w:rPr>
        <w:tab/>
      </w:r>
      <w:r w:rsidR="00A005B2" w:rsidRPr="009E12B4">
        <w:rPr>
          <w:rStyle w:val="normaltextrun"/>
          <w:noProof/>
        </w:rPr>
        <w:t>Teoria e as técnicas de avaliação;</w:t>
      </w:r>
    </w:p>
    <w:p w14:paraId="58D043A7" w14:textId="3F472F4E" w:rsidR="00A005B2" w:rsidRPr="009E12B4" w:rsidRDefault="00F637F9" w:rsidP="00F637F9">
      <w:pPr>
        <w:pStyle w:val="Point1"/>
        <w:rPr>
          <w:rStyle w:val="normaltextrun"/>
          <w:noProof/>
        </w:rPr>
      </w:pPr>
      <w:r>
        <w:rPr>
          <w:noProof/>
        </w:rPr>
        <w:t>g)</w:t>
      </w:r>
      <w:r w:rsidRPr="00F637F9">
        <w:rPr>
          <w:noProof/>
        </w:rPr>
        <w:tab/>
      </w:r>
      <w:r w:rsidR="00A005B2" w:rsidRPr="009E12B4">
        <w:rPr>
          <w:rStyle w:val="normaltextrun"/>
          <w:noProof/>
        </w:rPr>
        <w:t>condução defensiva.</w:t>
      </w:r>
    </w:p>
    <w:p w14:paraId="48C043F2" w14:textId="01102687" w:rsidR="00A005B2" w:rsidRPr="009E12B4" w:rsidRDefault="00F637F9" w:rsidP="00F637F9">
      <w:pPr>
        <w:pStyle w:val="Point0"/>
        <w:rPr>
          <w:rStyle w:val="normaltextrun"/>
          <w:noProof/>
        </w:rPr>
      </w:pPr>
      <w:r>
        <w:rPr>
          <w:noProof/>
        </w:rPr>
        <w:t>4.</w:t>
      </w:r>
      <w:r w:rsidRPr="00F637F9">
        <w:rPr>
          <w:noProof/>
        </w:rPr>
        <w:tab/>
      </w:r>
      <w:r w:rsidR="00A005B2" w:rsidRPr="009E12B4">
        <w:rPr>
          <w:rStyle w:val="normaltextrun"/>
          <w:noProof/>
        </w:rPr>
        <w:t>Competências em matéria de avaliação:</w:t>
      </w:r>
    </w:p>
    <w:p w14:paraId="12FB726F" w14:textId="195134CC" w:rsidR="00A005B2" w:rsidRPr="009E12B4" w:rsidRDefault="00F637F9" w:rsidP="00F637F9">
      <w:pPr>
        <w:pStyle w:val="Point1"/>
        <w:rPr>
          <w:rStyle w:val="normaltextrun"/>
          <w:noProof/>
        </w:rPr>
      </w:pPr>
      <w:r>
        <w:rPr>
          <w:noProof/>
        </w:rPr>
        <w:t>a)</w:t>
      </w:r>
      <w:r w:rsidRPr="00F637F9">
        <w:rPr>
          <w:noProof/>
        </w:rPr>
        <w:tab/>
      </w:r>
      <w:r w:rsidR="00A005B2" w:rsidRPr="009E12B4">
        <w:rPr>
          <w:rStyle w:val="normaltextrun"/>
          <w:noProof/>
        </w:rPr>
        <w:t>Ser capaz de observar com precisão, monitorizar e avaliar o desempenho global do candidato, nomeadamente:</w:t>
      </w:r>
    </w:p>
    <w:p w14:paraId="5361C5CB" w14:textId="614C7816" w:rsidR="00A005B2" w:rsidRPr="009E12B4" w:rsidRDefault="00F637F9" w:rsidP="00F637F9">
      <w:pPr>
        <w:pStyle w:val="Point1"/>
        <w:rPr>
          <w:rStyle w:val="normaltextrun"/>
          <w:noProof/>
        </w:rPr>
      </w:pPr>
      <w:r>
        <w:rPr>
          <w:noProof/>
        </w:rPr>
        <w:t>b)</w:t>
      </w:r>
      <w:r w:rsidRPr="00F637F9">
        <w:rPr>
          <w:noProof/>
        </w:rPr>
        <w:tab/>
      </w:r>
      <w:r w:rsidR="00A005B2" w:rsidRPr="009E12B4">
        <w:rPr>
          <w:rStyle w:val="normaltextrun"/>
          <w:noProof/>
        </w:rPr>
        <w:t>Reconhecimento correto e global das situações de perigo;</w:t>
      </w:r>
    </w:p>
    <w:p w14:paraId="68EDE2CC" w14:textId="30FC1422" w:rsidR="00A005B2" w:rsidRPr="009E12B4" w:rsidRDefault="00F637F9" w:rsidP="00F637F9">
      <w:pPr>
        <w:pStyle w:val="Point1"/>
        <w:rPr>
          <w:rStyle w:val="normaltextrun"/>
          <w:noProof/>
        </w:rPr>
      </w:pPr>
      <w:r>
        <w:rPr>
          <w:noProof/>
        </w:rPr>
        <w:t>c)</w:t>
      </w:r>
      <w:r w:rsidRPr="00F637F9">
        <w:rPr>
          <w:noProof/>
        </w:rPr>
        <w:tab/>
      </w:r>
      <w:r w:rsidR="00A005B2" w:rsidRPr="009E12B4">
        <w:rPr>
          <w:rStyle w:val="normaltextrun"/>
          <w:noProof/>
        </w:rPr>
        <w:t>Identificação precisa das causas e consequências prováveis dessas situações;</w:t>
      </w:r>
    </w:p>
    <w:p w14:paraId="09229516" w14:textId="2363389F" w:rsidR="00A005B2" w:rsidRPr="009E12B4" w:rsidRDefault="00F637F9" w:rsidP="00F637F9">
      <w:pPr>
        <w:pStyle w:val="Point1"/>
        <w:rPr>
          <w:rStyle w:val="normaltextrun"/>
          <w:noProof/>
        </w:rPr>
      </w:pPr>
      <w:r>
        <w:rPr>
          <w:noProof/>
        </w:rPr>
        <w:t>d)</w:t>
      </w:r>
      <w:r w:rsidRPr="00F637F9">
        <w:rPr>
          <w:noProof/>
        </w:rPr>
        <w:tab/>
      </w:r>
      <w:r w:rsidR="00A005B2" w:rsidRPr="009E12B4">
        <w:rPr>
          <w:rStyle w:val="normaltextrun"/>
          <w:noProof/>
        </w:rPr>
        <w:t>Provas de competência e reconhecimento dos erros;</w:t>
      </w:r>
    </w:p>
    <w:p w14:paraId="0EBE32D4" w14:textId="5FE10C71" w:rsidR="00A005B2" w:rsidRPr="009E12B4" w:rsidRDefault="00F637F9" w:rsidP="00F637F9">
      <w:pPr>
        <w:pStyle w:val="Point1"/>
        <w:rPr>
          <w:rStyle w:val="normaltextrun"/>
          <w:noProof/>
        </w:rPr>
      </w:pPr>
      <w:r>
        <w:rPr>
          <w:noProof/>
        </w:rPr>
        <w:t>e)</w:t>
      </w:r>
      <w:r w:rsidRPr="00F637F9">
        <w:rPr>
          <w:noProof/>
        </w:rPr>
        <w:tab/>
      </w:r>
      <w:r w:rsidR="00A005B2" w:rsidRPr="009E12B4">
        <w:rPr>
          <w:rStyle w:val="normaltextrun"/>
          <w:noProof/>
        </w:rPr>
        <w:t>Uniformidade e coerência na avaliação das situações;</w:t>
      </w:r>
    </w:p>
    <w:p w14:paraId="31B0AD95" w14:textId="13C1FBE4" w:rsidR="00A005B2" w:rsidRPr="009E12B4" w:rsidRDefault="00F637F9" w:rsidP="00F637F9">
      <w:pPr>
        <w:pStyle w:val="Point1"/>
        <w:rPr>
          <w:rStyle w:val="normaltextrun"/>
          <w:noProof/>
        </w:rPr>
      </w:pPr>
      <w:r>
        <w:rPr>
          <w:noProof/>
        </w:rPr>
        <w:t>f)</w:t>
      </w:r>
      <w:r w:rsidRPr="00F637F9">
        <w:rPr>
          <w:noProof/>
        </w:rPr>
        <w:tab/>
      </w:r>
      <w:r w:rsidR="00A005B2" w:rsidRPr="009E12B4">
        <w:rPr>
          <w:rStyle w:val="normaltextrun"/>
          <w:noProof/>
        </w:rPr>
        <w:t>Assimilação rápida da informação e identificação dos pontos essenciais;</w:t>
      </w:r>
    </w:p>
    <w:p w14:paraId="61FFFA4E" w14:textId="19D66F11" w:rsidR="00A005B2" w:rsidRPr="009E12B4" w:rsidRDefault="00F637F9" w:rsidP="00F637F9">
      <w:pPr>
        <w:pStyle w:val="Point1"/>
        <w:rPr>
          <w:rStyle w:val="normaltextrun"/>
          <w:noProof/>
        </w:rPr>
      </w:pPr>
      <w:r>
        <w:rPr>
          <w:noProof/>
        </w:rPr>
        <w:t>g)</w:t>
      </w:r>
      <w:r w:rsidRPr="00F637F9">
        <w:rPr>
          <w:noProof/>
        </w:rPr>
        <w:tab/>
      </w:r>
      <w:r w:rsidR="00A005B2" w:rsidRPr="009E12B4">
        <w:rPr>
          <w:rStyle w:val="normaltextrun"/>
          <w:noProof/>
        </w:rPr>
        <w:t>Antecipação, identificação dos problemas potenciais e desenvolvimento de estratégias para a sua resolução;</w:t>
      </w:r>
    </w:p>
    <w:p w14:paraId="34325F9F" w14:textId="681986E4" w:rsidR="00A005B2" w:rsidRPr="009E12B4" w:rsidRDefault="00F637F9" w:rsidP="00F637F9">
      <w:pPr>
        <w:pStyle w:val="Point1"/>
        <w:rPr>
          <w:rStyle w:val="normaltextrun"/>
          <w:noProof/>
        </w:rPr>
      </w:pPr>
      <w:r>
        <w:rPr>
          <w:noProof/>
        </w:rPr>
        <w:t>h)</w:t>
      </w:r>
      <w:r w:rsidRPr="00F637F9">
        <w:rPr>
          <w:noProof/>
        </w:rPr>
        <w:tab/>
      </w:r>
      <w:r w:rsidR="00A005B2" w:rsidRPr="009E12B4">
        <w:rPr>
          <w:rStyle w:val="normaltextrun"/>
          <w:noProof/>
        </w:rPr>
        <w:t>Informação de retorno rápida e construtiva.</w:t>
      </w:r>
    </w:p>
    <w:p w14:paraId="0B8B3613" w14:textId="4119BC1E" w:rsidR="00A005B2" w:rsidRPr="009E12B4" w:rsidRDefault="00F637F9" w:rsidP="00F637F9">
      <w:pPr>
        <w:pStyle w:val="Point0"/>
        <w:rPr>
          <w:rStyle w:val="normaltextrun"/>
          <w:noProof/>
        </w:rPr>
      </w:pPr>
      <w:r>
        <w:rPr>
          <w:noProof/>
        </w:rPr>
        <w:t>5.</w:t>
      </w:r>
      <w:r w:rsidRPr="00F637F9">
        <w:rPr>
          <w:noProof/>
        </w:rPr>
        <w:tab/>
      </w:r>
      <w:r w:rsidR="00A005B2" w:rsidRPr="009E12B4">
        <w:rPr>
          <w:rStyle w:val="normaltextrun"/>
          <w:noProof/>
        </w:rPr>
        <w:t>Capacidades pessoais de condução:</w:t>
      </w:r>
    </w:p>
    <w:p w14:paraId="76A62C2C" w14:textId="67D72F5E" w:rsidR="00A005B2" w:rsidRPr="009E12B4" w:rsidRDefault="00A005B2" w:rsidP="00FC508B">
      <w:pPr>
        <w:ind w:left="851"/>
        <w:rPr>
          <w:rStyle w:val="normaltextrun"/>
          <w:noProof/>
        </w:rPr>
      </w:pPr>
      <w:r w:rsidRPr="009E12B4">
        <w:rPr>
          <w:rStyle w:val="normaltextrun"/>
          <w:noProof/>
        </w:rPr>
        <w:t>Qualquer pessoa autorizada a realizar exames práticos de condução para uma determinada categoria de carta de condução deverá ter capacidade para conduzir esse tipo de veículo a motor de forma irrepreensível.</w:t>
      </w:r>
    </w:p>
    <w:p w14:paraId="5FF999CE" w14:textId="62E735C3" w:rsidR="00A005B2" w:rsidRPr="009E12B4" w:rsidRDefault="00F637F9" w:rsidP="00F637F9">
      <w:pPr>
        <w:pStyle w:val="Point0"/>
        <w:rPr>
          <w:rStyle w:val="normaltextrun"/>
          <w:noProof/>
        </w:rPr>
      </w:pPr>
      <w:r>
        <w:rPr>
          <w:noProof/>
        </w:rPr>
        <w:t>6.</w:t>
      </w:r>
      <w:r w:rsidRPr="00F637F9">
        <w:rPr>
          <w:noProof/>
        </w:rPr>
        <w:tab/>
      </w:r>
      <w:r w:rsidR="00A005B2" w:rsidRPr="009E12B4">
        <w:rPr>
          <w:rStyle w:val="normaltextrun"/>
          <w:noProof/>
        </w:rPr>
        <w:t>Qualidade do serviço:</w:t>
      </w:r>
    </w:p>
    <w:p w14:paraId="058E5D90" w14:textId="50FFC730" w:rsidR="00A005B2" w:rsidRPr="009E12B4" w:rsidRDefault="00F637F9" w:rsidP="00F637F9">
      <w:pPr>
        <w:pStyle w:val="Point1"/>
        <w:rPr>
          <w:rStyle w:val="normaltextrun"/>
          <w:noProof/>
        </w:rPr>
      </w:pPr>
      <w:r>
        <w:rPr>
          <w:noProof/>
        </w:rPr>
        <w:t>a)</w:t>
      </w:r>
      <w:r w:rsidRPr="00F637F9">
        <w:rPr>
          <w:noProof/>
        </w:rPr>
        <w:tab/>
      </w:r>
      <w:r w:rsidR="00A005B2" w:rsidRPr="009E12B4">
        <w:rPr>
          <w:rStyle w:val="normaltextrun"/>
          <w:noProof/>
        </w:rPr>
        <w:t>Definir e comunicar ao candidato em que consistirá o exame;</w:t>
      </w:r>
    </w:p>
    <w:p w14:paraId="41A81C1A" w14:textId="124DFF9F" w:rsidR="00A005B2" w:rsidRPr="009E12B4" w:rsidRDefault="00F637F9" w:rsidP="00F637F9">
      <w:pPr>
        <w:pStyle w:val="Point1"/>
        <w:rPr>
          <w:rStyle w:val="normaltextrun"/>
          <w:noProof/>
        </w:rPr>
      </w:pPr>
      <w:r>
        <w:rPr>
          <w:noProof/>
        </w:rPr>
        <w:t>b)</w:t>
      </w:r>
      <w:r w:rsidRPr="00F637F9">
        <w:rPr>
          <w:noProof/>
        </w:rPr>
        <w:tab/>
      </w:r>
      <w:r w:rsidR="00A005B2" w:rsidRPr="009E12B4">
        <w:rPr>
          <w:rStyle w:val="normaltextrun"/>
          <w:noProof/>
        </w:rPr>
        <w:t>Comunicar com clareza, escolhendo o conteúdo, estilo e linguagem mais adequados em função dos interlocutores e do contexto e responder às perguntas dos candidatos;</w:t>
      </w:r>
    </w:p>
    <w:p w14:paraId="694AF386" w14:textId="460A4FB3" w:rsidR="00A005B2" w:rsidRPr="009E12B4" w:rsidRDefault="00F637F9" w:rsidP="00F637F9">
      <w:pPr>
        <w:pStyle w:val="Point1"/>
        <w:rPr>
          <w:rStyle w:val="normaltextrun"/>
          <w:noProof/>
        </w:rPr>
      </w:pPr>
      <w:r>
        <w:rPr>
          <w:noProof/>
        </w:rPr>
        <w:t>c)</w:t>
      </w:r>
      <w:r w:rsidRPr="00F637F9">
        <w:rPr>
          <w:noProof/>
        </w:rPr>
        <w:tab/>
      </w:r>
      <w:r w:rsidR="00A005B2" w:rsidRPr="009E12B4">
        <w:rPr>
          <w:rStyle w:val="normaltextrun"/>
          <w:noProof/>
        </w:rPr>
        <w:t>Dar informações precisas sobre os resultados do exame;</w:t>
      </w:r>
    </w:p>
    <w:p w14:paraId="7B6D52F6" w14:textId="04DF07A1" w:rsidR="00A005B2" w:rsidRPr="009E12B4" w:rsidRDefault="00F637F9" w:rsidP="00F637F9">
      <w:pPr>
        <w:pStyle w:val="Point1"/>
        <w:rPr>
          <w:rStyle w:val="normaltextrun"/>
          <w:noProof/>
        </w:rPr>
      </w:pPr>
      <w:r>
        <w:rPr>
          <w:noProof/>
        </w:rPr>
        <w:t>d)</w:t>
      </w:r>
      <w:r w:rsidRPr="00F637F9">
        <w:rPr>
          <w:noProof/>
        </w:rPr>
        <w:tab/>
      </w:r>
      <w:r w:rsidR="00A005B2" w:rsidRPr="009E12B4">
        <w:rPr>
          <w:rStyle w:val="normaltextrun"/>
          <w:noProof/>
        </w:rPr>
        <w:t>Tratar os candidatos com respeito e de forma não discriminatória.</w:t>
      </w:r>
    </w:p>
    <w:p w14:paraId="2C14AE2A" w14:textId="7BA04F33" w:rsidR="00A005B2" w:rsidRPr="009E12B4" w:rsidRDefault="00F637F9" w:rsidP="00F637F9">
      <w:pPr>
        <w:pStyle w:val="Point0"/>
        <w:rPr>
          <w:rStyle w:val="normaltextrun"/>
          <w:noProof/>
        </w:rPr>
      </w:pPr>
      <w:r>
        <w:rPr>
          <w:noProof/>
        </w:rPr>
        <w:t>7.</w:t>
      </w:r>
      <w:r w:rsidRPr="00F637F9">
        <w:rPr>
          <w:noProof/>
        </w:rPr>
        <w:tab/>
      </w:r>
      <w:r w:rsidR="00A005B2" w:rsidRPr="009E12B4">
        <w:rPr>
          <w:rStyle w:val="normaltextrun"/>
          <w:noProof/>
        </w:rPr>
        <w:t>Conhecimentos sobre as características técnicas e físicas dos veículos:</w:t>
      </w:r>
    </w:p>
    <w:p w14:paraId="306A5268" w14:textId="1E21A3B7" w:rsidR="00A005B2" w:rsidRPr="009E12B4" w:rsidRDefault="00F637F9" w:rsidP="00F637F9">
      <w:pPr>
        <w:pStyle w:val="Point1"/>
        <w:rPr>
          <w:rStyle w:val="normaltextrun"/>
          <w:noProof/>
        </w:rPr>
      </w:pPr>
      <w:r>
        <w:rPr>
          <w:noProof/>
        </w:rPr>
        <w:t>a)</w:t>
      </w:r>
      <w:r w:rsidRPr="00F637F9">
        <w:rPr>
          <w:noProof/>
        </w:rPr>
        <w:tab/>
      </w:r>
      <w:r w:rsidR="00A005B2" w:rsidRPr="009E12B4">
        <w:rPr>
          <w:rStyle w:val="normaltextrun"/>
          <w:noProof/>
        </w:rPr>
        <w:t>Conhecimentos sobre as características técnicas dos veículos, como por exemplo, direção, pneus, travões, faróis, especialmente em relação a motociclos e veículos pesados;</w:t>
      </w:r>
    </w:p>
    <w:p w14:paraId="79E82EC1" w14:textId="26914E97" w:rsidR="00A005B2" w:rsidRPr="009E12B4" w:rsidRDefault="00F637F9" w:rsidP="00F637F9">
      <w:pPr>
        <w:pStyle w:val="Point1"/>
        <w:rPr>
          <w:rStyle w:val="normaltextrun"/>
          <w:noProof/>
        </w:rPr>
      </w:pPr>
      <w:r>
        <w:rPr>
          <w:noProof/>
        </w:rPr>
        <w:t>b)</w:t>
      </w:r>
      <w:r w:rsidRPr="00F637F9">
        <w:rPr>
          <w:noProof/>
        </w:rPr>
        <w:tab/>
      </w:r>
      <w:r w:rsidR="00A005B2" w:rsidRPr="009E12B4">
        <w:rPr>
          <w:rStyle w:val="normaltextrun"/>
          <w:noProof/>
        </w:rPr>
        <w:t>Segurança das operações de carga;</w:t>
      </w:r>
    </w:p>
    <w:p w14:paraId="5B568D2F" w14:textId="79F2DC3A" w:rsidR="00A005B2" w:rsidRPr="009E12B4" w:rsidRDefault="00F637F9" w:rsidP="00F637F9">
      <w:pPr>
        <w:pStyle w:val="Point1"/>
        <w:rPr>
          <w:rStyle w:val="normaltextrun"/>
          <w:noProof/>
        </w:rPr>
      </w:pPr>
      <w:r>
        <w:rPr>
          <w:noProof/>
        </w:rPr>
        <w:t>c)</w:t>
      </w:r>
      <w:r w:rsidRPr="00F637F9">
        <w:rPr>
          <w:noProof/>
        </w:rPr>
        <w:tab/>
      </w:r>
      <w:r w:rsidR="00A005B2" w:rsidRPr="009E12B4">
        <w:rPr>
          <w:rStyle w:val="normaltextrun"/>
          <w:noProof/>
        </w:rPr>
        <w:t>Conhecimentos sobre as características físicas dos veículos, como por exemplo, velocidade, atrito, dinâmica, energia.</w:t>
      </w:r>
    </w:p>
    <w:p w14:paraId="227333A5" w14:textId="22CC9892" w:rsidR="00A005B2" w:rsidRPr="009E12B4" w:rsidRDefault="00F637F9" w:rsidP="00F637F9">
      <w:pPr>
        <w:pStyle w:val="Point0"/>
        <w:rPr>
          <w:rStyle w:val="normaltextrun"/>
          <w:noProof/>
        </w:rPr>
      </w:pPr>
      <w:r>
        <w:rPr>
          <w:noProof/>
        </w:rPr>
        <w:t>8.</w:t>
      </w:r>
      <w:r w:rsidRPr="00F637F9">
        <w:rPr>
          <w:noProof/>
        </w:rPr>
        <w:tab/>
      </w:r>
      <w:r w:rsidR="00A005B2" w:rsidRPr="009E12B4">
        <w:rPr>
          <w:rStyle w:val="normaltextrun"/>
          <w:noProof/>
        </w:rPr>
        <w:t>Conduzir poupando combustível/energia e respeitando o ambiente.</w:t>
      </w:r>
    </w:p>
    <w:p w14:paraId="3891062D" w14:textId="77777777" w:rsidR="00A005B2" w:rsidRPr="009E12B4" w:rsidRDefault="00A005B2" w:rsidP="00C461C2">
      <w:pPr>
        <w:pStyle w:val="NumPar1"/>
        <w:numPr>
          <w:ilvl w:val="0"/>
          <w:numId w:val="2"/>
        </w:numPr>
        <w:rPr>
          <w:rStyle w:val="normaltextrun"/>
          <w:b/>
          <w:bCs/>
          <w:noProof/>
        </w:rPr>
      </w:pPr>
      <w:r w:rsidRPr="009E12B4">
        <w:rPr>
          <w:rStyle w:val="normaltextrun"/>
          <w:b/>
          <w:noProof/>
        </w:rPr>
        <w:t>Condições gerais</w:t>
      </w:r>
    </w:p>
    <w:p w14:paraId="2EA6BFE5" w14:textId="589A2E05" w:rsidR="00A005B2" w:rsidRPr="009E12B4" w:rsidRDefault="00F637F9" w:rsidP="00F637F9">
      <w:pPr>
        <w:pStyle w:val="Point0"/>
        <w:rPr>
          <w:rStyle w:val="normaltextrun"/>
          <w:noProof/>
        </w:rPr>
      </w:pPr>
      <w:r>
        <w:rPr>
          <w:noProof/>
        </w:rPr>
        <w:t>1.</w:t>
      </w:r>
      <w:r w:rsidRPr="00F637F9">
        <w:rPr>
          <w:noProof/>
        </w:rPr>
        <w:tab/>
      </w:r>
      <w:r w:rsidR="00A005B2" w:rsidRPr="009E12B4">
        <w:rPr>
          <w:rStyle w:val="normaltextrun"/>
          <w:noProof/>
        </w:rPr>
        <w:t>Os examinadores da categoria B:</w:t>
      </w:r>
    </w:p>
    <w:p w14:paraId="4E1C7BF9" w14:textId="7BD60031" w:rsidR="00A005B2" w:rsidRPr="009E12B4" w:rsidRDefault="00F637F9" w:rsidP="00F637F9">
      <w:pPr>
        <w:pStyle w:val="Point1"/>
        <w:rPr>
          <w:rStyle w:val="normaltextrun"/>
          <w:noProof/>
        </w:rPr>
      </w:pPr>
      <w:r>
        <w:rPr>
          <w:noProof/>
        </w:rPr>
        <w:t>a)</w:t>
      </w:r>
      <w:r w:rsidRPr="00F637F9">
        <w:rPr>
          <w:noProof/>
        </w:rPr>
        <w:tab/>
      </w:r>
      <w:r w:rsidR="00AB2A6D" w:rsidRPr="009E12B4">
        <w:rPr>
          <w:rStyle w:val="normaltextrun"/>
          <w:noProof/>
        </w:rPr>
        <w:t>Devem ser titulares de uma carta de condução da categoria B, pelo menos, há três anos;</w:t>
      </w:r>
    </w:p>
    <w:p w14:paraId="35CCD9BF" w14:textId="3EB219D1" w:rsidR="00A005B2" w:rsidRPr="009E12B4" w:rsidRDefault="00F637F9" w:rsidP="00F637F9">
      <w:pPr>
        <w:pStyle w:val="Point1"/>
        <w:rPr>
          <w:rStyle w:val="normaltextrun"/>
          <w:noProof/>
        </w:rPr>
      </w:pPr>
      <w:r>
        <w:rPr>
          <w:noProof/>
        </w:rPr>
        <w:t>b)</w:t>
      </w:r>
      <w:r w:rsidRPr="00F637F9">
        <w:rPr>
          <w:noProof/>
        </w:rPr>
        <w:tab/>
      </w:r>
      <w:r w:rsidR="00AB2A6D" w:rsidRPr="009E12B4">
        <w:rPr>
          <w:rStyle w:val="normaltextrun"/>
          <w:noProof/>
        </w:rPr>
        <w:t>Devem ter, pelo menos, 23 anos de idade;</w:t>
      </w:r>
    </w:p>
    <w:p w14:paraId="0ECA4982" w14:textId="45BB20DB" w:rsidR="00A005B2" w:rsidRPr="009E12B4" w:rsidRDefault="00F637F9" w:rsidP="00F637F9">
      <w:pPr>
        <w:pStyle w:val="Point1"/>
        <w:rPr>
          <w:rStyle w:val="normaltextrun"/>
          <w:noProof/>
        </w:rPr>
      </w:pPr>
      <w:r>
        <w:rPr>
          <w:noProof/>
        </w:rPr>
        <w:t>c)</w:t>
      </w:r>
      <w:r w:rsidRPr="00F637F9">
        <w:rPr>
          <w:noProof/>
        </w:rPr>
        <w:tab/>
      </w:r>
      <w:r w:rsidR="00AB2A6D" w:rsidRPr="009E12B4">
        <w:rPr>
          <w:rStyle w:val="normaltextrun"/>
          <w:noProof/>
        </w:rPr>
        <w:t>Devem ter realizado com aproveitamento a formação inicial prevista no ponto 3 do presente anexo e, posteriormente, ter satisfeito as disposições em matéria de garantia de qualidade e de formação contínua previstas no ponto 4 do presente anexo;</w:t>
      </w:r>
    </w:p>
    <w:p w14:paraId="0172C0E5" w14:textId="7E25F8EC" w:rsidR="00A005B2" w:rsidRPr="009E12B4" w:rsidRDefault="00F637F9" w:rsidP="00F637F9">
      <w:pPr>
        <w:pStyle w:val="Point1"/>
        <w:rPr>
          <w:rStyle w:val="normaltextrun"/>
          <w:noProof/>
          <w:szCs w:val="24"/>
        </w:rPr>
      </w:pPr>
      <w:r>
        <w:rPr>
          <w:noProof/>
        </w:rPr>
        <w:t>d)</w:t>
      </w:r>
      <w:r w:rsidRPr="00F637F9">
        <w:rPr>
          <w:noProof/>
        </w:rPr>
        <w:tab/>
      </w:r>
      <w:r w:rsidR="00AB2A6D" w:rsidRPr="009E12B4">
        <w:rPr>
          <w:noProof/>
          <w:shd w:val="clear" w:color="auto" w:fill="FFFFFF"/>
        </w:rPr>
        <w:t>Devem ter realizado com aproveitamento um programa de ensino que conduza, pelo menos, à conclusão do nível 3, tal como estabelecido pela Classificação Internacional Tipo da Educação (CITE)</w:t>
      </w:r>
      <w:r w:rsidR="00AB2A6D" w:rsidRPr="009E12B4">
        <w:rPr>
          <w:rStyle w:val="FootnoteReference"/>
          <w:noProof/>
          <w:szCs w:val="24"/>
        </w:rPr>
        <w:footnoteReference w:id="8"/>
      </w:r>
      <w:r w:rsidR="00AB2A6D" w:rsidRPr="009E12B4">
        <w:rPr>
          <w:rStyle w:val="normaltextrun"/>
          <w:noProof/>
        </w:rPr>
        <w:t>;</w:t>
      </w:r>
    </w:p>
    <w:p w14:paraId="2A5EBB4E" w14:textId="2986BDEB" w:rsidR="00A005B2" w:rsidRPr="009E12B4" w:rsidRDefault="00F637F9" w:rsidP="00F637F9">
      <w:pPr>
        <w:pStyle w:val="Point1"/>
        <w:rPr>
          <w:rStyle w:val="normaltextrun"/>
          <w:noProof/>
        </w:rPr>
      </w:pPr>
      <w:r>
        <w:rPr>
          <w:noProof/>
        </w:rPr>
        <w:t>e)</w:t>
      </w:r>
      <w:r w:rsidRPr="00F637F9">
        <w:rPr>
          <w:noProof/>
        </w:rPr>
        <w:tab/>
      </w:r>
      <w:r w:rsidR="00903286" w:rsidRPr="009E12B4">
        <w:rPr>
          <w:rStyle w:val="normaltextrun"/>
          <w:noProof/>
        </w:rPr>
        <w:t>Não podem exercer simultaneamente a atividade de instrutor comercial numa escola de condução.</w:t>
      </w:r>
    </w:p>
    <w:p w14:paraId="0F4455F7" w14:textId="1F39ABC5" w:rsidR="00A005B2" w:rsidRPr="009E12B4" w:rsidRDefault="00F637F9" w:rsidP="00F637F9">
      <w:pPr>
        <w:pStyle w:val="Point0"/>
        <w:rPr>
          <w:rStyle w:val="normaltextrun"/>
          <w:bCs/>
          <w:noProof/>
        </w:rPr>
      </w:pPr>
      <w:r>
        <w:rPr>
          <w:noProof/>
        </w:rPr>
        <w:t>2.</w:t>
      </w:r>
      <w:r w:rsidRPr="00F637F9">
        <w:rPr>
          <w:noProof/>
        </w:rPr>
        <w:tab/>
      </w:r>
      <w:r w:rsidR="00A005B2" w:rsidRPr="009E12B4">
        <w:rPr>
          <w:rStyle w:val="normaltextrun"/>
          <w:noProof/>
        </w:rPr>
        <w:t>Os examinadores das restantes categorias:</w:t>
      </w:r>
    </w:p>
    <w:p w14:paraId="4BA28D4E" w14:textId="02783B8B" w:rsidR="00A005B2" w:rsidRPr="009E12B4" w:rsidRDefault="00F637F9" w:rsidP="00F637F9">
      <w:pPr>
        <w:pStyle w:val="Point1"/>
        <w:rPr>
          <w:rStyle w:val="normaltextrun"/>
          <w:noProof/>
        </w:rPr>
      </w:pPr>
      <w:r>
        <w:rPr>
          <w:noProof/>
        </w:rPr>
        <w:t>a)</w:t>
      </w:r>
      <w:r w:rsidRPr="00F637F9">
        <w:rPr>
          <w:noProof/>
        </w:rPr>
        <w:tab/>
      </w:r>
      <w:r w:rsidR="00AB2A6D" w:rsidRPr="009E12B4">
        <w:rPr>
          <w:rStyle w:val="normaltextrun"/>
          <w:noProof/>
        </w:rPr>
        <w:t>Devem ser titulares de uma carta de condução da categoria em causa ou ter adquirido conhecimentos equivalentes através de uma qualificação profissional adequada;</w:t>
      </w:r>
    </w:p>
    <w:p w14:paraId="3613BDBE" w14:textId="3EB0143E" w:rsidR="00A005B2" w:rsidRPr="009E12B4" w:rsidRDefault="00F637F9" w:rsidP="00F637F9">
      <w:pPr>
        <w:pStyle w:val="Point1"/>
        <w:rPr>
          <w:rStyle w:val="normaltextrun"/>
          <w:noProof/>
        </w:rPr>
      </w:pPr>
      <w:r>
        <w:rPr>
          <w:noProof/>
        </w:rPr>
        <w:t>b)</w:t>
      </w:r>
      <w:r w:rsidRPr="00F637F9">
        <w:rPr>
          <w:noProof/>
        </w:rPr>
        <w:tab/>
      </w:r>
      <w:r w:rsidR="00AB2A6D" w:rsidRPr="009E12B4">
        <w:rPr>
          <w:rStyle w:val="normaltextrun"/>
          <w:noProof/>
        </w:rPr>
        <w:t>Devem ter realizado com aproveitamento a formação inicial prevista no ponto 3 do presente anexo e, posteriormente, ter satisfeito as disposições em matéria de garantia de qualidade e de formação contínua previstas no ponto 4 do presente anexo;</w:t>
      </w:r>
    </w:p>
    <w:p w14:paraId="2E63006F" w14:textId="3731D7D1" w:rsidR="00A005B2" w:rsidRPr="009E12B4" w:rsidRDefault="00F637F9" w:rsidP="00F637F9">
      <w:pPr>
        <w:pStyle w:val="Point1"/>
        <w:rPr>
          <w:rStyle w:val="normaltextrun"/>
          <w:noProof/>
        </w:rPr>
      </w:pPr>
      <w:r>
        <w:rPr>
          <w:noProof/>
        </w:rPr>
        <w:t>c)</w:t>
      </w:r>
      <w:r w:rsidRPr="00F637F9">
        <w:rPr>
          <w:noProof/>
        </w:rPr>
        <w:tab/>
      </w:r>
      <w:r w:rsidR="00AB2A6D" w:rsidRPr="009E12B4">
        <w:rPr>
          <w:rStyle w:val="normaltextrun"/>
          <w:noProof/>
        </w:rPr>
        <w:t>Devem ter sido examinadores para a categoria B durante, pelo menos, três anos; a exigência deste período pode ser derrogada na condição de o examinador provar ter:</w:t>
      </w:r>
    </w:p>
    <w:p w14:paraId="27147712" w14:textId="77777777" w:rsidR="00A005B2" w:rsidRPr="009E12B4" w:rsidRDefault="00BB1904" w:rsidP="005F2DDE">
      <w:pPr>
        <w:pStyle w:val="Text2"/>
        <w:ind w:left="1985"/>
        <w:rPr>
          <w:rStyle w:val="normaltextrun"/>
          <w:noProof/>
        </w:rPr>
      </w:pPr>
      <w:r w:rsidRPr="009E12B4">
        <w:rPr>
          <w:rStyle w:val="normaltextrun"/>
          <w:noProof/>
        </w:rPr>
        <w:t>i) pelo menos cinco anos de experiência de condução na categoria em causa, ou</w:t>
      </w:r>
    </w:p>
    <w:p w14:paraId="5728B1B9" w14:textId="77777777" w:rsidR="00A005B2" w:rsidRPr="009E12B4" w:rsidRDefault="00BB1904" w:rsidP="005F2DDE">
      <w:pPr>
        <w:ind w:left="1985"/>
        <w:rPr>
          <w:rStyle w:val="normaltextrun"/>
          <w:noProof/>
        </w:rPr>
      </w:pPr>
      <w:r w:rsidRPr="009E12B4">
        <w:rPr>
          <w:rStyle w:val="normaltextrun"/>
          <w:noProof/>
        </w:rPr>
        <w:t>ii) uma avaliação teórica e prática da aptidão para a condução de nível superior ao exigido para a obtenção da carta de condução, tornando assim desnecessário aquele requisito;</w:t>
      </w:r>
    </w:p>
    <w:p w14:paraId="4F36EB49" w14:textId="2FFB7B0E" w:rsidR="00A005B2" w:rsidRPr="009E12B4" w:rsidRDefault="00F637F9" w:rsidP="00F637F9">
      <w:pPr>
        <w:pStyle w:val="Point1"/>
        <w:rPr>
          <w:rStyle w:val="normaltextrun"/>
          <w:noProof/>
        </w:rPr>
      </w:pPr>
      <w:r>
        <w:rPr>
          <w:noProof/>
        </w:rPr>
        <w:t>d)</w:t>
      </w:r>
      <w:r w:rsidRPr="00F637F9">
        <w:rPr>
          <w:noProof/>
        </w:rPr>
        <w:tab/>
      </w:r>
      <w:r w:rsidR="00646CD8" w:rsidRPr="009E12B4">
        <w:rPr>
          <w:rStyle w:val="normaltextrun"/>
          <w:noProof/>
        </w:rPr>
        <w:t>Devem ter realizado com aproveitamento um programa de ensino que conduza, pelo menos, à conclusão do nível 3, tal como estabelecido pela Classificação Internacional Tipo da Educação (CITE);</w:t>
      </w:r>
    </w:p>
    <w:p w14:paraId="08ED2AA3" w14:textId="3EF16B0A" w:rsidR="00A005B2" w:rsidRPr="009E12B4" w:rsidRDefault="00F637F9" w:rsidP="00F637F9">
      <w:pPr>
        <w:pStyle w:val="Point1"/>
        <w:rPr>
          <w:rStyle w:val="normaltextrun"/>
          <w:noProof/>
        </w:rPr>
      </w:pPr>
      <w:r>
        <w:rPr>
          <w:noProof/>
        </w:rPr>
        <w:t>e)</w:t>
      </w:r>
      <w:r w:rsidRPr="00F637F9">
        <w:rPr>
          <w:noProof/>
        </w:rPr>
        <w:tab/>
      </w:r>
      <w:r w:rsidR="00F25D50" w:rsidRPr="009E12B4">
        <w:rPr>
          <w:rStyle w:val="normaltextrun"/>
          <w:noProof/>
        </w:rPr>
        <w:t>Não podem exercer simultaneamente a atividade de instrutor comercial numa escola de condução.</w:t>
      </w:r>
    </w:p>
    <w:p w14:paraId="0D895DE6" w14:textId="6C6F55C4" w:rsidR="00A005B2" w:rsidRPr="009E12B4" w:rsidRDefault="00F637F9" w:rsidP="00F637F9">
      <w:pPr>
        <w:pStyle w:val="Point0"/>
        <w:rPr>
          <w:rStyle w:val="normaltextrun"/>
          <w:bCs/>
          <w:noProof/>
        </w:rPr>
      </w:pPr>
      <w:r>
        <w:rPr>
          <w:noProof/>
        </w:rPr>
        <w:t>3.</w:t>
      </w:r>
      <w:r w:rsidRPr="00F637F9">
        <w:rPr>
          <w:noProof/>
        </w:rPr>
        <w:tab/>
      </w:r>
      <w:r w:rsidR="00A005B2" w:rsidRPr="009E12B4">
        <w:rPr>
          <w:rStyle w:val="normaltextrun"/>
          <w:noProof/>
        </w:rPr>
        <w:t>Equivalências</w:t>
      </w:r>
    </w:p>
    <w:p w14:paraId="69E3FA3F" w14:textId="1A241AD4" w:rsidR="00A005B2" w:rsidRPr="009E12B4" w:rsidRDefault="00F637F9" w:rsidP="00F637F9">
      <w:pPr>
        <w:pStyle w:val="Point1"/>
        <w:rPr>
          <w:noProof/>
        </w:rPr>
      </w:pPr>
      <w:r>
        <w:rPr>
          <w:noProof/>
        </w:rPr>
        <w:t>a)</w:t>
      </w:r>
      <w:r w:rsidRPr="00F637F9">
        <w:rPr>
          <w:noProof/>
        </w:rPr>
        <w:tab/>
      </w:r>
      <w:r w:rsidR="00A005B2" w:rsidRPr="009E12B4">
        <w:rPr>
          <w:noProof/>
        </w:rPr>
        <w:t>Os Estados-Membros podem autorizar os examinadores a efetuarem exames de condução das categorias AM, A1, A2 e A após a obtenção da qualificação inicial exigida no ponto 3 para uma dessas categorias;</w:t>
      </w:r>
    </w:p>
    <w:p w14:paraId="6A043DD8" w14:textId="59CBE17E" w:rsidR="00A005B2" w:rsidRPr="009E12B4" w:rsidRDefault="00F637F9" w:rsidP="00F637F9">
      <w:pPr>
        <w:pStyle w:val="Point1"/>
        <w:rPr>
          <w:noProof/>
        </w:rPr>
      </w:pPr>
      <w:r>
        <w:rPr>
          <w:noProof/>
        </w:rPr>
        <w:t>b)</w:t>
      </w:r>
      <w:r w:rsidRPr="00F637F9">
        <w:rPr>
          <w:noProof/>
        </w:rPr>
        <w:tab/>
      </w:r>
      <w:r w:rsidR="00A005B2" w:rsidRPr="009E12B4">
        <w:rPr>
          <w:noProof/>
        </w:rPr>
        <w:t>Os Estados-Membros podem autorizar os examinadores a efetuarem exames de condução das categorias C1, C, D1 e D após a obtenção da qualificação inicial exigida no ponto 3 para uma dessas categorias;</w:t>
      </w:r>
    </w:p>
    <w:p w14:paraId="3FC56415" w14:textId="1C47D891" w:rsidR="00A005B2" w:rsidRPr="009E12B4" w:rsidRDefault="00F637F9" w:rsidP="00F637F9">
      <w:pPr>
        <w:pStyle w:val="Point1"/>
        <w:rPr>
          <w:noProof/>
        </w:rPr>
      </w:pPr>
      <w:r>
        <w:rPr>
          <w:noProof/>
        </w:rPr>
        <w:t>c)</w:t>
      </w:r>
      <w:r w:rsidRPr="00F637F9">
        <w:rPr>
          <w:noProof/>
        </w:rPr>
        <w:tab/>
      </w:r>
      <w:r w:rsidR="00A005B2" w:rsidRPr="009E12B4">
        <w:rPr>
          <w:noProof/>
        </w:rPr>
        <w:t>Os Estados-Membros podem autorizar os examinadores a efetuarem exames de condução das categorias BE, C1E, CE, D1E e DE após a obtenção da qualificação inicial exigida no ponto 3 para uma dessas categorias.</w:t>
      </w:r>
    </w:p>
    <w:p w14:paraId="129D4097" w14:textId="77777777" w:rsidR="00A005B2" w:rsidRPr="009E12B4" w:rsidRDefault="00A005B2" w:rsidP="00C461C2">
      <w:pPr>
        <w:pStyle w:val="NumPar1"/>
        <w:numPr>
          <w:ilvl w:val="0"/>
          <w:numId w:val="2"/>
        </w:numPr>
        <w:rPr>
          <w:rStyle w:val="normaltextrun"/>
          <w:b/>
          <w:bCs/>
          <w:noProof/>
        </w:rPr>
      </w:pPr>
      <w:r w:rsidRPr="009E12B4">
        <w:rPr>
          <w:rStyle w:val="normaltextrun"/>
          <w:b/>
          <w:noProof/>
        </w:rPr>
        <w:t>Qualificação inicial</w:t>
      </w:r>
    </w:p>
    <w:p w14:paraId="35C394DB" w14:textId="4C978FC1" w:rsidR="00A005B2" w:rsidRPr="009E12B4" w:rsidRDefault="00F637F9" w:rsidP="00F637F9">
      <w:pPr>
        <w:pStyle w:val="Point0"/>
        <w:rPr>
          <w:rStyle w:val="normaltextrun"/>
          <w:bCs/>
          <w:noProof/>
        </w:rPr>
      </w:pPr>
      <w:r>
        <w:rPr>
          <w:noProof/>
        </w:rPr>
        <w:t>1.</w:t>
      </w:r>
      <w:r w:rsidRPr="00F637F9">
        <w:rPr>
          <w:noProof/>
        </w:rPr>
        <w:tab/>
      </w:r>
      <w:r w:rsidR="00A005B2" w:rsidRPr="009E12B4">
        <w:rPr>
          <w:rStyle w:val="normaltextrun"/>
          <w:noProof/>
        </w:rPr>
        <w:t>Formação inicial</w:t>
      </w:r>
    </w:p>
    <w:p w14:paraId="2B3271A6" w14:textId="74A0D894" w:rsidR="00A005B2" w:rsidRPr="009E12B4" w:rsidRDefault="00F637F9" w:rsidP="00F637F9">
      <w:pPr>
        <w:pStyle w:val="Point1"/>
        <w:rPr>
          <w:noProof/>
        </w:rPr>
      </w:pPr>
      <w:r>
        <w:rPr>
          <w:noProof/>
        </w:rPr>
        <w:t>a)</w:t>
      </w:r>
      <w:r w:rsidRPr="00F637F9">
        <w:rPr>
          <w:noProof/>
        </w:rPr>
        <w:tab/>
      </w:r>
      <w:r w:rsidR="00A005B2" w:rsidRPr="009E12B4">
        <w:rPr>
          <w:noProof/>
        </w:rPr>
        <w:t>Antes de serem autorizados a efetuar exames de condução, os examinadores devem ter realizado com aproveitamento o programa de formação que seja especificado pelo Estado-Membro para a obtenção das competências estabelecidas no ponto 1;</w:t>
      </w:r>
    </w:p>
    <w:p w14:paraId="493EA9D9" w14:textId="7C76773A" w:rsidR="00A005B2" w:rsidRPr="009E12B4" w:rsidRDefault="00F637F9" w:rsidP="00F637F9">
      <w:pPr>
        <w:pStyle w:val="Point1"/>
        <w:rPr>
          <w:noProof/>
        </w:rPr>
      </w:pPr>
      <w:r>
        <w:rPr>
          <w:noProof/>
        </w:rPr>
        <w:t>b)</w:t>
      </w:r>
      <w:r w:rsidRPr="00F637F9">
        <w:rPr>
          <w:noProof/>
        </w:rPr>
        <w:tab/>
      </w:r>
      <w:r w:rsidR="00A005B2" w:rsidRPr="009E12B4">
        <w:rPr>
          <w:noProof/>
        </w:rPr>
        <w:t>Os Estados-Membros devem determinar se o conteúdo de cada programa de formação autoriza a efetuar exames de condução de uma ou várias categorias de carta de condução.</w:t>
      </w:r>
    </w:p>
    <w:p w14:paraId="0406BAAF" w14:textId="79183BCE" w:rsidR="00A005B2" w:rsidRPr="009E12B4" w:rsidRDefault="00F637F9" w:rsidP="00F637F9">
      <w:pPr>
        <w:pStyle w:val="Point0"/>
        <w:rPr>
          <w:rStyle w:val="normaltextrun"/>
          <w:bCs/>
          <w:noProof/>
        </w:rPr>
      </w:pPr>
      <w:r>
        <w:rPr>
          <w:noProof/>
        </w:rPr>
        <w:t>2.</w:t>
      </w:r>
      <w:r w:rsidRPr="00F637F9">
        <w:rPr>
          <w:noProof/>
        </w:rPr>
        <w:tab/>
      </w:r>
      <w:r w:rsidR="00A005B2" w:rsidRPr="009E12B4">
        <w:rPr>
          <w:rStyle w:val="normaltextrun"/>
          <w:noProof/>
        </w:rPr>
        <w:t>Exames</w:t>
      </w:r>
    </w:p>
    <w:p w14:paraId="11347EAE" w14:textId="42F60980" w:rsidR="00A005B2" w:rsidRPr="009E12B4" w:rsidRDefault="00F637F9" w:rsidP="00F637F9">
      <w:pPr>
        <w:pStyle w:val="Point1"/>
        <w:rPr>
          <w:noProof/>
        </w:rPr>
      </w:pPr>
      <w:r>
        <w:rPr>
          <w:noProof/>
        </w:rPr>
        <w:t>a)</w:t>
      </w:r>
      <w:r w:rsidRPr="00F637F9">
        <w:rPr>
          <w:noProof/>
        </w:rPr>
        <w:tab/>
      </w:r>
      <w:r w:rsidR="00A005B2" w:rsidRPr="009E12B4">
        <w:rPr>
          <w:noProof/>
        </w:rPr>
        <w:t>Antes de serem autorizados a efetuar exames de condução, os examinadores devem comprovar que atingiram um nível satisfatório de conhecimentos, competências, compreensão e aptidões sobre os domínios enumerados no ponto 1;</w:t>
      </w:r>
    </w:p>
    <w:p w14:paraId="25EC880B" w14:textId="190B2E55" w:rsidR="00A005B2" w:rsidRPr="009E12B4" w:rsidRDefault="00F637F9" w:rsidP="00F637F9">
      <w:pPr>
        <w:pStyle w:val="Point1"/>
        <w:rPr>
          <w:noProof/>
        </w:rPr>
      </w:pPr>
      <w:r>
        <w:rPr>
          <w:noProof/>
        </w:rPr>
        <w:t>b)</w:t>
      </w:r>
      <w:r w:rsidRPr="00F637F9">
        <w:rPr>
          <w:noProof/>
        </w:rPr>
        <w:tab/>
      </w:r>
      <w:r w:rsidR="00A005B2" w:rsidRPr="009E12B4">
        <w:rPr>
          <w:noProof/>
        </w:rPr>
        <w:t>Os Estados-Membros organizarão um processo de exame que avalie, de uma forma pedagógica adequada, as competências da pessoa em causa como definidas no ponto 1, em especial no ponto 1.4. O processo de exame deverá respeitar os requisitos em matéria de acessibilidade</w:t>
      </w:r>
      <w:r w:rsidR="00A005B2" w:rsidRPr="009E12B4">
        <w:rPr>
          <w:rStyle w:val="FootnoteReference"/>
          <w:noProof/>
        </w:rPr>
        <w:footnoteReference w:id="9"/>
      </w:r>
      <w:r w:rsidR="00A005B2" w:rsidRPr="009E12B4">
        <w:rPr>
          <w:noProof/>
        </w:rPr>
        <w:t xml:space="preserve"> e incluir uma prova teórica e uma prova prática. A avaliação pode, se adequado, ser assistida por computador. Os pormenores relativos à natureza e à duração das provas e avaliações que integram o exame ficarão ao critério de cada Estado-Membro;</w:t>
      </w:r>
    </w:p>
    <w:p w14:paraId="7E2BD5A0" w14:textId="306022DF" w:rsidR="00A005B2" w:rsidRPr="009E12B4" w:rsidRDefault="00F637F9" w:rsidP="00F637F9">
      <w:pPr>
        <w:pStyle w:val="Point1"/>
        <w:rPr>
          <w:noProof/>
        </w:rPr>
      </w:pPr>
      <w:r>
        <w:rPr>
          <w:noProof/>
        </w:rPr>
        <w:t>c)</w:t>
      </w:r>
      <w:r w:rsidRPr="00F637F9">
        <w:rPr>
          <w:noProof/>
        </w:rPr>
        <w:tab/>
      </w:r>
      <w:r w:rsidR="00A005B2" w:rsidRPr="009E12B4">
        <w:rPr>
          <w:noProof/>
        </w:rPr>
        <w:t>Os Estados-Membros devem determinar se o conteúdo de cada programa de formação autoriza a efetuar exames de condução de uma ou várias categorias de carta de condução.</w:t>
      </w:r>
    </w:p>
    <w:p w14:paraId="72AF4DD6" w14:textId="77777777" w:rsidR="00A005B2" w:rsidRPr="009E12B4" w:rsidRDefault="00A005B2" w:rsidP="00A005B2">
      <w:pPr>
        <w:pStyle w:val="NumPar1"/>
        <w:rPr>
          <w:rStyle w:val="normaltextrun"/>
          <w:b/>
          <w:bCs/>
          <w:noProof/>
        </w:rPr>
      </w:pPr>
      <w:r w:rsidRPr="009E12B4">
        <w:rPr>
          <w:rStyle w:val="normaltextrun"/>
          <w:b/>
          <w:noProof/>
        </w:rPr>
        <w:t>Garantia de qualidade e formação contínua</w:t>
      </w:r>
    </w:p>
    <w:p w14:paraId="4A4A0E8A" w14:textId="39A80743" w:rsidR="00A005B2" w:rsidRPr="009E12B4" w:rsidRDefault="00F637F9" w:rsidP="00F637F9">
      <w:pPr>
        <w:pStyle w:val="Point0"/>
        <w:rPr>
          <w:rStyle w:val="normaltextrun"/>
          <w:bCs/>
          <w:noProof/>
        </w:rPr>
      </w:pPr>
      <w:r>
        <w:rPr>
          <w:noProof/>
        </w:rPr>
        <w:t>1.</w:t>
      </w:r>
      <w:r w:rsidRPr="00F637F9">
        <w:rPr>
          <w:noProof/>
        </w:rPr>
        <w:tab/>
      </w:r>
      <w:r w:rsidR="00A005B2" w:rsidRPr="009E12B4">
        <w:rPr>
          <w:rStyle w:val="normaltextrun"/>
          <w:noProof/>
        </w:rPr>
        <w:t>Garantia de qualidade</w:t>
      </w:r>
    </w:p>
    <w:p w14:paraId="161CB175" w14:textId="68E2F7F7" w:rsidR="00A005B2" w:rsidRPr="009E12B4" w:rsidRDefault="00F637F9" w:rsidP="00F637F9">
      <w:pPr>
        <w:pStyle w:val="Point1"/>
        <w:rPr>
          <w:noProof/>
        </w:rPr>
      </w:pPr>
      <w:r>
        <w:rPr>
          <w:noProof/>
        </w:rPr>
        <w:t>a)</w:t>
      </w:r>
      <w:r w:rsidRPr="00F637F9">
        <w:rPr>
          <w:noProof/>
        </w:rPr>
        <w:tab/>
      </w:r>
      <w:r w:rsidR="00A005B2" w:rsidRPr="009E12B4">
        <w:rPr>
          <w:noProof/>
        </w:rPr>
        <w:t>Os Estados-Membros devem prever mecanismos de garantia de qualidade que permitam manter o cumprimento das normas aplicáveis os examinadores;</w:t>
      </w:r>
    </w:p>
    <w:p w14:paraId="65D08981" w14:textId="0B34C836" w:rsidR="00A005B2" w:rsidRPr="009E12B4" w:rsidRDefault="00F637F9" w:rsidP="00F637F9">
      <w:pPr>
        <w:pStyle w:val="Point1"/>
        <w:rPr>
          <w:noProof/>
        </w:rPr>
      </w:pPr>
      <w:r>
        <w:rPr>
          <w:noProof/>
        </w:rPr>
        <w:t>b)</w:t>
      </w:r>
      <w:r w:rsidRPr="00F637F9">
        <w:rPr>
          <w:noProof/>
        </w:rPr>
        <w:tab/>
      </w:r>
      <w:r w:rsidR="00A005B2" w:rsidRPr="009E12B4">
        <w:rPr>
          <w:noProof/>
        </w:rPr>
        <w:t>Os mecanismos de garantia de qualidade devem incluir a supervisão dos examinadores durante o exercício das suas funções, a formação e a reacreditação posteriores, o seu desenvolvimento profissional e a apreciação periódica dos resultados de exames de condução que tenham efetuado;</w:t>
      </w:r>
    </w:p>
    <w:p w14:paraId="0C37F5F4" w14:textId="6A9BFCBE" w:rsidR="00A005B2" w:rsidRPr="009E12B4" w:rsidRDefault="00F637F9" w:rsidP="00F637F9">
      <w:pPr>
        <w:pStyle w:val="Point1"/>
        <w:rPr>
          <w:noProof/>
        </w:rPr>
      </w:pPr>
      <w:r>
        <w:rPr>
          <w:noProof/>
        </w:rPr>
        <w:t>c)</w:t>
      </w:r>
      <w:r w:rsidRPr="00F637F9">
        <w:rPr>
          <w:noProof/>
        </w:rPr>
        <w:tab/>
      </w:r>
      <w:r w:rsidR="00A005B2" w:rsidRPr="009E12B4">
        <w:rPr>
          <w:noProof/>
        </w:rPr>
        <w:t>Os Estados-Membros devem assegurar que os examinadores são submetidos a uma supervisão anual com base nos mecanismos de garantia de qualidade estabelecidos no ponto 4.1, alínea b). Além disso, os Estados-Membros devem garantir que cada examinador é observado de cinco em cinco anos enquanto efetuam exames, durante um período mínimo cumulativo de meio dia, de modo a permitir a observação de vários exames. Sempre que sejam detetados problemas devem ser tomadas as medidas de correção adequadas. A pessoa que efetua a supervisão deve ser devidamente autorizada pelo Estado-Membro para esse efeito;</w:t>
      </w:r>
    </w:p>
    <w:p w14:paraId="59E34E2E" w14:textId="218C6123" w:rsidR="00A005B2" w:rsidRPr="009E12B4" w:rsidRDefault="00F637F9" w:rsidP="00F637F9">
      <w:pPr>
        <w:pStyle w:val="Point1"/>
        <w:rPr>
          <w:noProof/>
        </w:rPr>
      </w:pPr>
      <w:r>
        <w:rPr>
          <w:noProof/>
        </w:rPr>
        <w:t>d)</w:t>
      </w:r>
      <w:r w:rsidRPr="00F637F9">
        <w:rPr>
          <w:noProof/>
        </w:rPr>
        <w:tab/>
      </w:r>
      <w:r w:rsidR="00A005B2" w:rsidRPr="009E12B4">
        <w:rPr>
          <w:noProof/>
        </w:rPr>
        <w:t>Os Estados-Membros podem estabelecer, relativamente aos examinadores autorizados a efetuar exames de condução para várias categorias, que a satisfação do requisito de supervisão relativamente aos exames de uma categoria seja extensiva a várias categorias;</w:t>
      </w:r>
    </w:p>
    <w:p w14:paraId="003B31ED" w14:textId="5D6A00F9" w:rsidR="00A005B2" w:rsidRPr="009E12B4" w:rsidRDefault="00F637F9" w:rsidP="00F637F9">
      <w:pPr>
        <w:pStyle w:val="Point1"/>
        <w:rPr>
          <w:noProof/>
        </w:rPr>
      </w:pPr>
      <w:r>
        <w:rPr>
          <w:noProof/>
        </w:rPr>
        <w:t>e)</w:t>
      </w:r>
      <w:r w:rsidRPr="00F637F9">
        <w:rPr>
          <w:noProof/>
        </w:rPr>
        <w:tab/>
      </w:r>
      <w:r w:rsidR="00A005B2" w:rsidRPr="009E12B4">
        <w:rPr>
          <w:noProof/>
        </w:rPr>
        <w:t>A realização de exames de condução deve ser controlada e supervisionada por um organismo autorizado pelo Estado-Membro, de modo a garantir que a avaliação é efetuada de forma correta e harmonizada.</w:t>
      </w:r>
    </w:p>
    <w:p w14:paraId="79F70432" w14:textId="1B142AE2" w:rsidR="00A005B2" w:rsidRPr="009E12B4" w:rsidRDefault="00F637F9" w:rsidP="00F637F9">
      <w:pPr>
        <w:pStyle w:val="Point0"/>
        <w:rPr>
          <w:rStyle w:val="normaltextrun"/>
          <w:bCs/>
          <w:noProof/>
        </w:rPr>
      </w:pPr>
      <w:r>
        <w:rPr>
          <w:noProof/>
        </w:rPr>
        <w:t>2.</w:t>
      </w:r>
      <w:r w:rsidRPr="00F637F9">
        <w:rPr>
          <w:noProof/>
        </w:rPr>
        <w:tab/>
      </w:r>
      <w:r w:rsidR="00A005B2" w:rsidRPr="009E12B4">
        <w:rPr>
          <w:rStyle w:val="normaltextrun"/>
          <w:noProof/>
        </w:rPr>
        <w:t>Formação contínua</w:t>
      </w:r>
    </w:p>
    <w:p w14:paraId="1468EDBA" w14:textId="3DA481C0" w:rsidR="00A005B2" w:rsidRPr="009E12B4" w:rsidRDefault="00F637F9" w:rsidP="00F637F9">
      <w:pPr>
        <w:pStyle w:val="Point1"/>
        <w:rPr>
          <w:noProof/>
        </w:rPr>
      </w:pPr>
      <w:r>
        <w:rPr>
          <w:noProof/>
        </w:rPr>
        <w:t>a)</w:t>
      </w:r>
      <w:r w:rsidRPr="00F637F9">
        <w:rPr>
          <w:noProof/>
        </w:rPr>
        <w:tab/>
      </w:r>
      <w:r w:rsidR="00A005B2" w:rsidRPr="009E12B4">
        <w:rPr>
          <w:noProof/>
        </w:rPr>
        <w:t>Os Estados-Membros garantirão que os examinadores, para poderem manter a autorização que lhes foi concedida, e independentemente do número de categorias para as quais estejam acreditados:</w:t>
      </w:r>
    </w:p>
    <w:p w14:paraId="1874A84D" w14:textId="77777777" w:rsidR="00A005B2" w:rsidRPr="009E12B4" w:rsidRDefault="00BB1904" w:rsidP="005F2DDE">
      <w:pPr>
        <w:pStyle w:val="Text2"/>
        <w:ind w:left="1985"/>
        <w:rPr>
          <w:rStyle w:val="normaltextrun"/>
          <w:noProof/>
        </w:rPr>
      </w:pPr>
      <w:r w:rsidRPr="009E12B4">
        <w:rPr>
          <w:rStyle w:val="normaltextrun"/>
          <w:noProof/>
        </w:rPr>
        <w:t>i) realizam uma formação contínua regular mínima de quatro dias, no total, por cada período de dois anos, a fim de:</w:t>
      </w:r>
    </w:p>
    <w:p w14:paraId="4E69607F" w14:textId="77777777" w:rsidR="00A005B2" w:rsidRPr="009E12B4" w:rsidRDefault="00D67674" w:rsidP="005F2DDE">
      <w:pPr>
        <w:ind w:left="1985"/>
        <w:rPr>
          <w:rStyle w:val="normaltextrun"/>
          <w:noProof/>
        </w:rPr>
      </w:pPr>
      <w:r w:rsidRPr="009E12B4">
        <w:rPr>
          <w:rStyle w:val="normaltextrun"/>
          <w:noProof/>
        </w:rPr>
        <w:t>– manterem e atualizarem as competências e os conhecimentos necessários para efetuarem exames,</w:t>
      </w:r>
    </w:p>
    <w:p w14:paraId="3BA7CFC3" w14:textId="77777777" w:rsidR="00A005B2" w:rsidRPr="009E12B4" w:rsidRDefault="00D67674" w:rsidP="005F2DDE">
      <w:pPr>
        <w:ind w:left="1985"/>
        <w:rPr>
          <w:rStyle w:val="normaltextrun"/>
          <w:noProof/>
        </w:rPr>
      </w:pPr>
      <w:r w:rsidRPr="009E12B4">
        <w:rPr>
          <w:rStyle w:val="normaltextrun"/>
          <w:noProof/>
        </w:rPr>
        <w:t>– desenvolverem novas competências que se tenham tornado essenciais para exercerem a sua profissão,</w:t>
      </w:r>
    </w:p>
    <w:p w14:paraId="2FDA4DB3" w14:textId="00A8606A" w:rsidR="00A005B2" w:rsidRPr="009E12B4" w:rsidRDefault="00D67674" w:rsidP="005F2DDE">
      <w:pPr>
        <w:ind w:left="1985"/>
        <w:rPr>
          <w:rStyle w:val="normaltextrun"/>
          <w:noProof/>
        </w:rPr>
      </w:pPr>
      <w:r w:rsidRPr="009E12B4">
        <w:rPr>
          <w:rStyle w:val="normaltextrun"/>
          <w:noProof/>
        </w:rPr>
        <w:t>– garantirem que continuam a efetuar os exames segundo parâmetros justos e uniformes,</w:t>
      </w:r>
    </w:p>
    <w:p w14:paraId="64E3880B" w14:textId="77777777" w:rsidR="00A005B2" w:rsidRPr="009E12B4" w:rsidRDefault="00BB1904" w:rsidP="005F2DDE">
      <w:pPr>
        <w:pStyle w:val="Text2"/>
        <w:ind w:left="1985"/>
        <w:rPr>
          <w:rStyle w:val="normaltextrun"/>
          <w:noProof/>
        </w:rPr>
      </w:pPr>
      <w:r w:rsidRPr="009E12B4">
        <w:rPr>
          <w:rStyle w:val="normaltextrun"/>
          <w:noProof/>
        </w:rPr>
        <w:t>ii) realizam uma formação contínua mínima de cinco dias, no total, por cada período de cinco anos, a fim de:</w:t>
      </w:r>
    </w:p>
    <w:p w14:paraId="07E6FACC" w14:textId="77777777" w:rsidR="00A005B2" w:rsidRPr="009E12B4" w:rsidRDefault="00D67674" w:rsidP="005F2DDE">
      <w:pPr>
        <w:ind w:left="1985"/>
        <w:rPr>
          <w:rStyle w:val="normaltextrun"/>
          <w:noProof/>
        </w:rPr>
      </w:pPr>
      <w:r w:rsidRPr="009E12B4">
        <w:rPr>
          <w:rStyle w:val="normaltextrun"/>
          <w:noProof/>
        </w:rPr>
        <w:t>– desenvolverem e manterem as competências práticas necessárias de condução;</w:t>
      </w:r>
    </w:p>
    <w:p w14:paraId="43300DB2" w14:textId="59C2F879" w:rsidR="00A005B2" w:rsidRPr="009E12B4" w:rsidRDefault="00F637F9" w:rsidP="00F637F9">
      <w:pPr>
        <w:pStyle w:val="Point1"/>
        <w:rPr>
          <w:noProof/>
        </w:rPr>
      </w:pPr>
      <w:r>
        <w:rPr>
          <w:noProof/>
        </w:rPr>
        <w:t>b)</w:t>
      </w:r>
      <w:r w:rsidRPr="00F637F9">
        <w:rPr>
          <w:noProof/>
        </w:rPr>
        <w:tab/>
      </w:r>
      <w:r w:rsidR="00A005B2" w:rsidRPr="009E12B4">
        <w:rPr>
          <w:noProof/>
        </w:rPr>
        <w:t>Os Estados-Membros tomarão as medidas adequadas para que seja de imediato dispensada uma formação específica aos examinadores cujo desempenho tenha sido considerado gravemente insatisfatório pelo sistema de garantia de qualidade instituído;</w:t>
      </w:r>
    </w:p>
    <w:p w14:paraId="258A383D" w14:textId="17723150" w:rsidR="00A005B2" w:rsidRPr="009E12B4" w:rsidRDefault="00F637F9" w:rsidP="00F637F9">
      <w:pPr>
        <w:pStyle w:val="Point1"/>
        <w:rPr>
          <w:noProof/>
        </w:rPr>
      </w:pPr>
      <w:r>
        <w:rPr>
          <w:noProof/>
        </w:rPr>
        <w:t>c)</w:t>
      </w:r>
      <w:r w:rsidRPr="00F637F9">
        <w:rPr>
          <w:noProof/>
        </w:rPr>
        <w:tab/>
      </w:r>
      <w:r w:rsidR="00A005B2" w:rsidRPr="009E12B4">
        <w:rPr>
          <w:noProof/>
        </w:rPr>
        <w:t>A natureza da formação contínua poderá assumir a forma de sessão de informação, formação em sala de aula, aprendizagem em formato convencional ou eletrónico, e ser ministrada individualmente ou em grupo. Poderá incluir uma reconsideração da acreditação como os Estados-Membros considerarem adequado;</w:t>
      </w:r>
    </w:p>
    <w:p w14:paraId="429C3614" w14:textId="180A0B7A" w:rsidR="00A005B2" w:rsidRPr="009E12B4" w:rsidRDefault="00F637F9" w:rsidP="00F637F9">
      <w:pPr>
        <w:pStyle w:val="Point1"/>
        <w:rPr>
          <w:noProof/>
        </w:rPr>
      </w:pPr>
      <w:r>
        <w:rPr>
          <w:noProof/>
        </w:rPr>
        <w:t>d)</w:t>
      </w:r>
      <w:r w:rsidRPr="00F637F9">
        <w:rPr>
          <w:noProof/>
        </w:rPr>
        <w:tab/>
      </w:r>
      <w:r w:rsidR="00A005B2" w:rsidRPr="009E12B4">
        <w:rPr>
          <w:noProof/>
        </w:rPr>
        <w:t>Os Estados-Membros podem estabelecer, relativamente aos examinadores autorizados a efetuar exames de condução para várias categorias, que a satisfação do requisito de formação contínua para os exames de uma categoria seja extensiva a várias categorias, desde que a condição estabelecida no ponto 4.2, alínea e), seja cumprida;</w:t>
      </w:r>
    </w:p>
    <w:p w14:paraId="7DD386C3" w14:textId="15C1275E" w:rsidR="00A005B2" w:rsidRPr="009E12B4" w:rsidRDefault="00F637F9" w:rsidP="00F637F9">
      <w:pPr>
        <w:pStyle w:val="Point1"/>
        <w:rPr>
          <w:noProof/>
        </w:rPr>
      </w:pPr>
      <w:r>
        <w:rPr>
          <w:noProof/>
        </w:rPr>
        <w:t>e)</w:t>
      </w:r>
      <w:r w:rsidRPr="00F637F9">
        <w:rPr>
          <w:noProof/>
        </w:rPr>
        <w:tab/>
      </w:r>
      <w:r w:rsidR="00A005B2" w:rsidRPr="009E12B4">
        <w:rPr>
          <w:noProof/>
        </w:rPr>
        <w:t>Os examinadores que não tenham efetuado exames para uma categoria num período de 24 meses deverão submeter-se a uma reavaliação adequada antes de serem autorizados a efetuar exames de condução nessa categoria. Essa reavaliação pode ser realizada no quadro do requisito revisto no ponto 4.2, alínea a).</w:t>
      </w:r>
    </w:p>
    <w:p w14:paraId="36E5DD74" w14:textId="77777777" w:rsidR="00A005B2" w:rsidRPr="009E12B4" w:rsidRDefault="00A005B2" w:rsidP="00A005B2">
      <w:pPr>
        <w:pStyle w:val="NumPar1"/>
        <w:rPr>
          <w:rStyle w:val="normaltextrun"/>
          <w:b/>
          <w:bCs/>
          <w:noProof/>
        </w:rPr>
      </w:pPr>
      <w:r w:rsidRPr="009E12B4">
        <w:rPr>
          <w:rStyle w:val="normaltextrun"/>
          <w:b/>
          <w:noProof/>
        </w:rPr>
        <w:t>Direitos adquiridos</w:t>
      </w:r>
    </w:p>
    <w:p w14:paraId="2B6D734C" w14:textId="40E9B14D" w:rsidR="00A005B2" w:rsidRPr="009E12B4" w:rsidRDefault="00F637F9" w:rsidP="00F637F9">
      <w:pPr>
        <w:pStyle w:val="Point0"/>
        <w:rPr>
          <w:rStyle w:val="normaltextrun"/>
          <w:bCs/>
          <w:noProof/>
        </w:rPr>
      </w:pPr>
      <w:r>
        <w:rPr>
          <w:noProof/>
        </w:rPr>
        <w:t>1.</w:t>
      </w:r>
      <w:r w:rsidRPr="00F637F9">
        <w:rPr>
          <w:noProof/>
        </w:rPr>
        <w:tab/>
      </w:r>
      <w:r w:rsidR="00A005B2" w:rsidRPr="009E12B4">
        <w:rPr>
          <w:rStyle w:val="normaltextrun"/>
          <w:noProof/>
        </w:rPr>
        <w:t>Os Estados-Membros podem permitir que as pessoas autorizadas a efetuar exames de condução imediatamente antes de as disposições da Diretiva 2006/126/CE entrarem em vigor continuem a efetuar esses exames, mesmo que não estivessem autorizadas nos termos das condições gerais referidas no ponto 2 ou do procedimento de qualificação inicial estabelecido no ponto 3.</w:t>
      </w:r>
    </w:p>
    <w:p w14:paraId="20ED0161" w14:textId="7A9340B9" w:rsidR="00A005B2" w:rsidRPr="009E12B4" w:rsidRDefault="00F637F9" w:rsidP="00F637F9">
      <w:pPr>
        <w:pStyle w:val="Point0"/>
        <w:rPr>
          <w:rStyle w:val="normaltextrun"/>
          <w:bCs/>
          <w:noProof/>
        </w:rPr>
      </w:pPr>
      <w:r>
        <w:rPr>
          <w:noProof/>
        </w:rPr>
        <w:t>2.</w:t>
      </w:r>
      <w:r w:rsidRPr="00F637F9">
        <w:rPr>
          <w:noProof/>
        </w:rPr>
        <w:tab/>
      </w:r>
      <w:r w:rsidR="00A005B2" w:rsidRPr="009E12B4">
        <w:rPr>
          <w:rStyle w:val="normaltextrun"/>
          <w:noProof/>
        </w:rPr>
        <w:t>Esses examinadores ficam, no entanto, sujeitos à supervisão periódica e às disposições em matéria de garantia de qualidade estabelecidas no ponto 4.</w:t>
      </w:r>
    </w:p>
    <w:p w14:paraId="3F5AA6C0" w14:textId="77777777" w:rsidR="0035173E" w:rsidRPr="009E12B4" w:rsidRDefault="0035173E" w:rsidP="0035173E">
      <w:pPr>
        <w:rPr>
          <w:noProof/>
        </w:rPr>
        <w:sectPr w:rsidR="0035173E" w:rsidRPr="009E12B4" w:rsidSect="00ED3A3E">
          <w:footnotePr>
            <w:numRestart w:val="eachSect"/>
          </w:footnotePr>
          <w:pgSz w:w="11907" w:h="16839"/>
          <w:pgMar w:top="1134" w:right="1417" w:bottom="1134" w:left="1417" w:header="709" w:footer="709" w:gutter="0"/>
          <w:cols w:space="720"/>
          <w:docGrid w:linePitch="360"/>
        </w:sectPr>
      </w:pPr>
    </w:p>
    <w:p w14:paraId="13BBFCA7" w14:textId="77777777" w:rsidR="00C95961" w:rsidRPr="009E12B4" w:rsidRDefault="00C95961" w:rsidP="00C95961">
      <w:pPr>
        <w:pStyle w:val="Annexetitre"/>
        <w:rPr>
          <w:rStyle w:val="Marker"/>
          <w:noProof/>
        </w:rPr>
      </w:pPr>
      <w:r w:rsidRPr="009E12B4">
        <w:rPr>
          <w:noProof/>
        </w:rPr>
        <w:t>ANEXO V</w:t>
      </w:r>
    </w:p>
    <w:p w14:paraId="2DD85189" w14:textId="77777777" w:rsidR="00C95961" w:rsidRPr="009E12B4" w:rsidRDefault="00C95961" w:rsidP="00C95961">
      <w:pPr>
        <w:pStyle w:val="Objetacteprincipal"/>
        <w:rPr>
          <w:rStyle w:val="eop"/>
          <w:noProof/>
        </w:rPr>
      </w:pPr>
      <w:r w:rsidRPr="009E12B4">
        <w:rPr>
          <w:rStyle w:val="normaltextrun"/>
          <w:noProof/>
        </w:rPr>
        <w:t>REQUISITOS MÍNIMOS DA FORMAÇÃO E DO EXAME DE CONDUÇÃO PARA CONJUNTOS COMO DEFINIDOS NO ARTIGO 6.º, N.º 1, ALÍNEA C), SEGUNDO TRAVESSÃO, SEGUNDO PARÁGRAFO</w:t>
      </w:r>
    </w:p>
    <w:p w14:paraId="5EBCB774" w14:textId="77777777" w:rsidR="00C95961" w:rsidRPr="009E12B4" w:rsidRDefault="00C95961" w:rsidP="004831FC">
      <w:pPr>
        <w:pStyle w:val="NumPar1"/>
        <w:numPr>
          <w:ilvl w:val="0"/>
          <w:numId w:val="16"/>
        </w:numPr>
        <w:rPr>
          <w:rStyle w:val="normaltextrun"/>
          <w:noProof/>
        </w:rPr>
      </w:pPr>
      <w:r w:rsidRPr="009E12B4">
        <w:rPr>
          <w:rStyle w:val="normaltextrun"/>
          <w:noProof/>
        </w:rPr>
        <w:t>Os Estados-Membros devem tomar as medidas necessárias para:</w:t>
      </w:r>
    </w:p>
    <w:p w14:paraId="08D6D04F" w14:textId="462695AA" w:rsidR="00C95961" w:rsidRPr="009E12B4" w:rsidRDefault="00E67603" w:rsidP="00E67603">
      <w:pPr>
        <w:pStyle w:val="Point1"/>
        <w:rPr>
          <w:rStyle w:val="normaltextrun"/>
          <w:noProof/>
        </w:rPr>
      </w:pPr>
      <w:r>
        <w:rPr>
          <w:noProof/>
        </w:rPr>
        <w:t>a)</w:t>
      </w:r>
      <w:r w:rsidRPr="00E67603">
        <w:rPr>
          <w:noProof/>
        </w:rPr>
        <w:tab/>
      </w:r>
      <w:r w:rsidR="00C95961" w:rsidRPr="009E12B4">
        <w:rPr>
          <w:rStyle w:val="normaltextrun"/>
          <w:noProof/>
        </w:rPr>
        <w:t>Aprovar e fiscalizar a formação prevista no artigo 10.º, n.º 1, alínea d); ou</w:t>
      </w:r>
    </w:p>
    <w:p w14:paraId="34022125" w14:textId="257EAE1C" w:rsidR="00C95961" w:rsidRPr="009E12B4" w:rsidRDefault="00E67603" w:rsidP="00E67603">
      <w:pPr>
        <w:pStyle w:val="Point1"/>
        <w:rPr>
          <w:rStyle w:val="normaltextrun"/>
          <w:noProof/>
        </w:rPr>
      </w:pPr>
      <w:r>
        <w:rPr>
          <w:noProof/>
        </w:rPr>
        <w:t>b)</w:t>
      </w:r>
      <w:r w:rsidRPr="00E67603">
        <w:rPr>
          <w:noProof/>
        </w:rPr>
        <w:tab/>
      </w:r>
      <w:r w:rsidR="00C95961" w:rsidRPr="009E12B4">
        <w:rPr>
          <w:rStyle w:val="normaltextrun"/>
          <w:noProof/>
        </w:rPr>
        <w:t>Organizar o exame de avaliação das competências e do comportamento previsto no artigo 10.º, n.º 1, alínea d).</w:t>
      </w:r>
    </w:p>
    <w:p w14:paraId="50BE55FE" w14:textId="77777777" w:rsidR="00C95961" w:rsidRPr="009E12B4" w:rsidRDefault="00C95961" w:rsidP="00455AB4">
      <w:pPr>
        <w:pStyle w:val="ManualNumPar2"/>
        <w:rPr>
          <w:rStyle w:val="normaltextrun"/>
          <w:noProof/>
        </w:rPr>
      </w:pPr>
      <w:r w:rsidRPr="009E12B4">
        <w:rPr>
          <w:rStyle w:val="normaltextrun"/>
          <w:noProof/>
        </w:rPr>
        <w:t>2</w:t>
      </w:r>
      <w:r w:rsidRPr="009E12B4">
        <w:rPr>
          <w:noProof/>
        </w:rPr>
        <w:tab/>
      </w:r>
      <w:r w:rsidRPr="009E12B4">
        <w:rPr>
          <w:rStyle w:val="normaltextrun"/>
          <w:noProof/>
        </w:rPr>
        <w:t>A formação do condutor deve ter uma duração mínima de sete horas.</w:t>
      </w:r>
    </w:p>
    <w:p w14:paraId="30F5CB0A" w14:textId="77777777" w:rsidR="00C95961" w:rsidRPr="009E12B4" w:rsidRDefault="00C95961" w:rsidP="00B57F48">
      <w:pPr>
        <w:pStyle w:val="NumPar1"/>
        <w:numPr>
          <w:ilvl w:val="0"/>
          <w:numId w:val="3"/>
        </w:numPr>
        <w:rPr>
          <w:rStyle w:val="normaltextrun"/>
          <w:noProof/>
        </w:rPr>
      </w:pPr>
      <w:r w:rsidRPr="009E12B4">
        <w:rPr>
          <w:rStyle w:val="normaltextrun"/>
          <w:noProof/>
        </w:rPr>
        <w:t>Conteúdo da formação dos condutores</w:t>
      </w:r>
    </w:p>
    <w:p w14:paraId="607B0956" w14:textId="77777777" w:rsidR="00C95961" w:rsidRPr="009E12B4" w:rsidRDefault="00C95961" w:rsidP="00455AB4">
      <w:pPr>
        <w:pStyle w:val="Text1"/>
        <w:rPr>
          <w:rStyle w:val="normaltextrun"/>
          <w:noProof/>
        </w:rPr>
      </w:pPr>
      <w:r w:rsidRPr="009E12B4">
        <w:rPr>
          <w:rStyle w:val="normaltextrun"/>
          <w:noProof/>
        </w:rPr>
        <w:t>A formação dos condutores abrangerá os conhecimentos, as competências e o comportamento referidos nos pontos 2 e 7 do anexo II. Deverá ser dada especial atenção às questões relacionadas com a dinâmica do movimento do veículo, os critérios de segurança, o veículo trator e os reboques (dispositivos de engate), o carregamento correto e os dispositivos de segurança.</w:t>
      </w:r>
    </w:p>
    <w:p w14:paraId="6B2205C0" w14:textId="77777777" w:rsidR="00C95961" w:rsidRPr="009E12B4" w:rsidRDefault="00C95961" w:rsidP="00C95961">
      <w:pPr>
        <w:pStyle w:val="Text1"/>
        <w:rPr>
          <w:rStyle w:val="normaltextrun"/>
          <w:noProof/>
        </w:rPr>
      </w:pPr>
      <w:r w:rsidRPr="009E12B4">
        <w:rPr>
          <w:rStyle w:val="normaltextrun"/>
          <w:noProof/>
        </w:rPr>
        <w:t>A parte prática deve incluir os seguintes exercícios: aceleração, desaceleração, inversão de marcha, travagem, distância de travagem, mudança de faixa, travagem/desvio, operação com reboque, desengate e engate do reboque do/no veículo a motor, estacionamento;</w:t>
      </w:r>
    </w:p>
    <w:p w14:paraId="13438AF8" w14:textId="77777777" w:rsidR="00C95961" w:rsidRPr="009E12B4" w:rsidRDefault="00C95961" w:rsidP="007D4062">
      <w:pPr>
        <w:pStyle w:val="Text1"/>
        <w:rPr>
          <w:rStyle w:val="normaltextrun"/>
          <w:noProof/>
        </w:rPr>
      </w:pPr>
      <w:r w:rsidRPr="009E12B4">
        <w:rPr>
          <w:rStyle w:val="normaltextrun"/>
          <w:noProof/>
        </w:rPr>
        <w:t>Todos os participantes na formação têm de efetuar a parte prática e demonstrar as suas competências e o seu comportamento em estradas públicas.</w:t>
      </w:r>
    </w:p>
    <w:p w14:paraId="2136F515" w14:textId="77777777" w:rsidR="00C95961" w:rsidRPr="009E12B4" w:rsidRDefault="00C95961" w:rsidP="007D4062">
      <w:pPr>
        <w:pStyle w:val="Text1"/>
        <w:rPr>
          <w:rStyle w:val="normaltextrun"/>
          <w:noProof/>
        </w:rPr>
      </w:pPr>
      <w:r w:rsidRPr="009E12B4">
        <w:rPr>
          <w:rStyle w:val="normaltextrun"/>
          <w:noProof/>
        </w:rPr>
        <w:t>Os conjuntos de veículos utilizados para a formação devem pertencer à categoria de carta de condução a que os participantes se candidataram.</w:t>
      </w:r>
    </w:p>
    <w:p w14:paraId="5464E7D1" w14:textId="77777777" w:rsidR="00C95961" w:rsidRPr="009E12B4" w:rsidRDefault="00C95961" w:rsidP="00B57F48">
      <w:pPr>
        <w:pStyle w:val="NumPar1"/>
        <w:numPr>
          <w:ilvl w:val="0"/>
          <w:numId w:val="3"/>
        </w:numPr>
        <w:rPr>
          <w:rStyle w:val="normaltextrun"/>
          <w:noProof/>
        </w:rPr>
      </w:pPr>
      <w:r w:rsidRPr="009E12B4">
        <w:rPr>
          <w:rStyle w:val="normaltextrun"/>
          <w:noProof/>
        </w:rPr>
        <w:t>Duração e conteúdo do exame de avaliação das competências e do comportamento</w:t>
      </w:r>
    </w:p>
    <w:p w14:paraId="3E1E17D0" w14:textId="77777777" w:rsidR="00C95961" w:rsidRPr="009E12B4" w:rsidRDefault="00C95961" w:rsidP="00C95961">
      <w:pPr>
        <w:pStyle w:val="Text1"/>
        <w:rPr>
          <w:rStyle w:val="normaltextrun"/>
          <w:noProof/>
        </w:rPr>
      </w:pPr>
      <w:r w:rsidRPr="009E12B4">
        <w:rPr>
          <w:rStyle w:val="normaltextrun"/>
          <w:noProof/>
        </w:rPr>
        <w:t>A duração do exame e a distância percorrida devem ser suficientes para avaliar as competências e o comportamento referidos no ponto 3.</w:t>
      </w:r>
    </w:p>
    <w:p w14:paraId="23846D11" w14:textId="77777777" w:rsidR="0035173E" w:rsidRPr="009E12B4" w:rsidRDefault="0035173E" w:rsidP="0035173E">
      <w:pPr>
        <w:rPr>
          <w:noProof/>
        </w:rPr>
        <w:sectPr w:rsidR="0035173E" w:rsidRPr="009E12B4" w:rsidSect="00ED3A3E">
          <w:pgSz w:w="11907" w:h="16839"/>
          <w:pgMar w:top="1134" w:right="1417" w:bottom="1134" w:left="1417" w:header="709" w:footer="709" w:gutter="0"/>
          <w:cols w:space="720"/>
          <w:docGrid w:linePitch="360"/>
        </w:sectPr>
      </w:pPr>
    </w:p>
    <w:p w14:paraId="2A58EB3C" w14:textId="77777777" w:rsidR="00C95961" w:rsidRPr="009E12B4" w:rsidRDefault="00C95961" w:rsidP="00C95961">
      <w:pPr>
        <w:pStyle w:val="Annexetitre"/>
        <w:rPr>
          <w:rStyle w:val="Marker"/>
          <w:noProof/>
        </w:rPr>
      </w:pPr>
      <w:r w:rsidRPr="009E12B4">
        <w:rPr>
          <w:noProof/>
        </w:rPr>
        <w:t>ANEXO VI</w:t>
      </w:r>
    </w:p>
    <w:p w14:paraId="30453045" w14:textId="77777777" w:rsidR="00C95961" w:rsidRPr="009E12B4" w:rsidRDefault="00C95961" w:rsidP="00C95961">
      <w:pPr>
        <w:pStyle w:val="Objetacteprincipal"/>
        <w:rPr>
          <w:noProof/>
        </w:rPr>
      </w:pPr>
      <w:r w:rsidRPr="009E12B4">
        <w:rPr>
          <w:rStyle w:val="normaltextrun"/>
          <w:noProof/>
        </w:rPr>
        <w:t>REQUISITOS MÍNIMOS DA FORMAÇÃO E DO EXAME DE CONDUÇÃO PARA MOTOCICLOS DA CATEGORIA A (ACESSO PROGRESSIVO)</w:t>
      </w:r>
    </w:p>
    <w:p w14:paraId="695987E1" w14:textId="77777777" w:rsidR="00C95961" w:rsidRPr="009E12B4" w:rsidRDefault="00C95961" w:rsidP="004831FC">
      <w:pPr>
        <w:pStyle w:val="NumPar1"/>
        <w:numPr>
          <w:ilvl w:val="0"/>
          <w:numId w:val="17"/>
        </w:numPr>
        <w:rPr>
          <w:noProof/>
        </w:rPr>
      </w:pPr>
      <w:r w:rsidRPr="009E12B4">
        <w:rPr>
          <w:noProof/>
        </w:rPr>
        <w:t>Os Estados-Membros devem tomar as medidas necessárias para:</w:t>
      </w:r>
    </w:p>
    <w:p w14:paraId="2ABEA126" w14:textId="52CFDBE7" w:rsidR="00C95961" w:rsidRPr="009E12B4" w:rsidRDefault="00F637F9" w:rsidP="00F637F9">
      <w:pPr>
        <w:pStyle w:val="Point1"/>
        <w:rPr>
          <w:noProof/>
        </w:rPr>
      </w:pPr>
      <w:r>
        <w:rPr>
          <w:noProof/>
        </w:rPr>
        <w:t>a)</w:t>
      </w:r>
      <w:r w:rsidRPr="00F637F9">
        <w:rPr>
          <w:noProof/>
        </w:rPr>
        <w:tab/>
      </w:r>
      <w:r w:rsidR="00C95961" w:rsidRPr="009E12B4">
        <w:rPr>
          <w:noProof/>
        </w:rPr>
        <w:t>Aprovar e fiscalizar a formação prevista no artigo 10.º, n.º 1, alínea c); ou</w:t>
      </w:r>
    </w:p>
    <w:p w14:paraId="6E39038C" w14:textId="37B6732B" w:rsidR="00C95961" w:rsidRPr="009E12B4" w:rsidRDefault="00F637F9" w:rsidP="00F637F9">
      <w:pPr>
        <w:pStyle w:val="Point1"/>
        <w:rPr>
          <w:noProof/>
        </w:rPr>
      </w:pPr>
      <w:r>
        <w:rPr>
          <w:noProof/>
        </w:rPr>
        <w:t>b)</w:t>
      </w:r>
      <w:r w:rsidRPr="00F637F9">
        <w:rPr>
          <w:noProof/>
        </w:rPr>
        <w:tab/>
      </w:r>
      <w:r w:rsidR="00C95961" w:rsidRPr="009E12B4">
        <w:rPr>
          <w:noProof/>
        </w:rPr>
        <w:t>Organizar o exame de avaliação das competências e do comportamento previsto no artigo 10.º, n.º 1, alínea c).</w:t>
      </w:r>
    </w:p>
    <w:p w14:paraId="1C49FC69" w14:textId="77777777" w:rsidR="00C95961" w:rsidRPr="009E12B4" w:rsidRDefault="008D71C7" w:rsidP="00C461C2">
      <w:pPr>
        <w:pStyle w:val="NumPar1"/>
        <w:numPr>
          <w:ilvl w:val="0"/>
          <w:numId w:val="2"/>
        </w:numPr>
        <w:rPr>
          <w:noProof/>
        </w:rPr>
      </w:pPr>
      <w:r w:rsidRPr="009E12B4">
        <w:rPr>
          <w:noProof/>
        </w:rPr>
        <w:t>A formação do condutor deve ter uma duração mínima de sete horas.</w:t>
      </w:r>
    </w:p>
    <w:p w14:paraId="5D650702" w14:textId="77777777" w:rsidR="00C95961" w:rsidRPr="009E12B4" w:rsidRDefault="00C95961" w:rsidP="00C461C2">
      <w:pPr>
        <w:pStyle w:val="NumPar1"/>
        <w:numPr>
          <w:ilvl w:val="0"/>
          <w:numId w:val="2"/>
        </w:numPr>
        <w:rPr>
          <w:noProof/>
        </w:rPr>
      </w:pPr>
      <w:r w:rsidRPr="009E12B4">
        <w:rPr>
          <w:noProof/>
        </w:rPr>
        <w:t>Conteúdo da formação dos condutores</w:t>
      </w:r>
    </w:p>
    <w:p w14:paraId="07CAC0C8" w14:textId="77777777" w:rsidR="00C95961" w:rsidRPr="009E12B4" w:rsidRDefault="00C95961" w:rsidP="00455AB4">
      <w:pPr>
        <w:pStyle w:val="Text1"/>
        <w:rPr>
          <w:rStyle w:val="normaltextrun"/>
          <w:noProof/>
        </w:rPr>
      </w:pPr>
      <w:r w:rsidRPr="009E12B4">
        <w:rPr>
          <w:rStyle w:val="normaltextrun"/>
          <w:noProof/>
        </w:rPr>
        <w:t>A formação dos condutores deve abranger todos os aspetos referidos no ponto 6 do anexo II.</w:t>
      </w:r>
    </w:p>
    <w:p w14:paraId="08525F19" w14:textId="77777777" w:rsidR="00C95961" w:rsidRPr="009E12B4" w:rsidRDefault="00C95961" w:rsidP="00455AB4">
      <w:pPr>
        <w:pStyle w:val="Text1"/>
        <w:rPr>
          <w:rStyle w:val="normaltextrun"/>
          <w:noProof/>
        </w:rPr>
      </w:pPr>
      <w:r w:rsidRPr="009E12B4">
        <w:rPr>
          <w:rStyle w:val="normaltextrun"/>
          <w:noProof/>
        </w:rPr>
        <w:t>Cada participante tem de realizar a parte prática da formação e demonstrar as suas competências e o seu comportamento em estradas públicas.</w:t>
      </w:r>
    </w:p>
    <w:p w14:paraId="5B16FC86" w14:textId="77777777" w:rsidR="00C95961" w:rsidRPr="009E12B4" w:rsidRDefault="00C95961" w:rsidP="00455AB4">
      <w:pPr>
        <w:pStyle w:val="Text1"/>
        <w:rPr>
          <w:rStyle w:val="normaltextrun"/>
          <w:noProof/>
        </w:rPr>
      </w:pPr>
      <w:r w:rsidRPr="009E12B4">
        <w:rPr>
          <w:rStyle w:val="normaltextrun"/>
          <w:noProof/>
        </w:rPr>
        <w:t>Os motociclos utilizados para a formação devem pertencer à categoria de carta de condução a que os participantes se candidataram.</w:t>
      </w:r>
    </w:p>
    <w:p w14:paraId="1BE29499" w14:textId="77777777" w:rsidR="00C95961" w:rsidRPr="009E12B4" w:rsidRDefault="00C95961" w:rsidP="00C461C2">
      <w:pPr>
        <w:pStyle w:val="NumPar1"/>
        <w:numPr>
          <w:ilvl w:val="0"/>
          <w:numId w:val="2"/>
        </w:numPr>
        <w:rPr>
          <w:noProof/>
        </w:rPr>
      </w:pPr>
      <w:r w:rsidRPr="009E12B4">
        <w:rPr>
          <w:noProof/>
        </w:rPr>
        <w:t>Duração e conteúdo do exame de avaliação das competências e do comportamento</w:t>
      </w:r>
    </w:p>
    <w:p w14:paraId="5E6B64FB" w14:textId="77777777" w:rsidR="001976FC" w:rsidRPr="009E12B4" w:rsidRDefault="00C95961" w:rsidP="00455AB4">
      <w:pPr>
        <w:pStyle w:val="Text1"/>
        <w:rPr>
          <w:noProof/>
        </w:rPr>
      </w:pPr>
      <w:r w:rsidRPr="009E12B4">
        <w:rPr>
          <w:noProof/>
        </w:rPr>
        <w:t>A duração do exame e a distância percorrida devem ser suficientes para avaliar as competências e o comportamento referidos no ponto 3 do presente anexo.</w:t>
      </w:r>
    </w:p>
    <w:p w14:paraId="590DE240" w14:textId="77777777" w:rsidR="001976FC" w:rsidRPr="009E12B4" w:rsidRDefault="001976FC" w:rsidP="00455AB4">
      <w:pPr>
        <w:pStyle w:val="Text1"/>
        <w:rPr>
          <w:noProof/>
        </w:rPr>
        <w:sectPr w:rsidR="001976FC" w:rsidRPr="009E12B4" w:rsidSect="00ED3A3E">
          <w:pgSz w:w="11907" w:h="16839"/>
          <w:pgMar w:top="1134" w:right="1417" w:bottom="1134" w:left="1417" w:header="709" w:footer="709" w:gutter="0"/>
          <w:cols w:space="720"/>
          <w:docGrid w:linePitch="360"/>
        </w:sectPr>
      </w:pPr>
    </w:p>
    <w:p w14:paraId="04AD8EC4" w14:textId="77777777" w:rsidR="000C1290" w:rsidRPr="009E12B4" w:rsidRDefault="000C1290" w:rsidP="000C1290">
      <w:pPr>
        <w:rPr>
          <w:noProof/>
        </w:rPr>
      </w:pPr>
    </w:p>
    <w:p w14:paraId="114A9CB2" w14:textId="79BFF223" w:rsidR="006533BC" w:rsidRPr="009E12B4" w:rsidRDefault="006533BC" w:rsidP="009B4C98">
      <w:pPr>
        <w:pStyle w:val="Annexetitre"/>
        <w:rPr>
          <w:rStyle w:val="Marker"/>
          <w:noProof/>
        </w:rPr>
      </w:pPr>
      <w:r w:rsidRPr="009E12B4">
        <w:rPr>
          <w:noProof/>
        </w:rPr>
        <w:t>ANEXO VII</w:t>
      </w:r>
    </w:p>
    <w:p w14:paraId="766A0192" w14:textId="77777777" w:rsidR="006533BC" w:rsidRPr="009E12B4" w:rsidRDefault="006533BC" w:rsidP="006533BC">
      <w:pPr>
        <w:jc w:val="center"/>
        <w:rPr>
          <w:noProof/>
        </w:rPr>
      </w:pPr>
      <w:r w:rsidRPr="009E12B4">
        <w:rPr>
          <w:b/>
          <w:noProof/>
        </w:rPr>
        <w:t xml:space="preserve">QUADRO DE CORRESPONDÊNCIA  </w:t>
      </w:r>
    </w:p>
    <w:tbl>
      <w:tblPr>
        <w:tblW w:w="9322" w:type="dxa"/>
        <w:tblLayout w:type="fixed"/>
        <w:tblLook w:val="04A0" w:firstRow="1" w:lastRow="0" w:firstColumn="1" w:lastColumn="0" w:noHBand="0" w:noVBand="1"/>
      </w:tblPr>
      <w:tblGrid>
        <w:gridCol w:w="3510"/>
        <w:gridCol w:w="2268"/>
        <w:gridCol w:w="3544"/>
      </w:tblGrid>
      <w:tr w:rsidR="006533BC" w:rsidRPr="009E12B4" w14:paraId="35FA7EF4"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5BCB44FC" w14:textId="77777777" w:rsidR="006533BC" w:rsidRPr="009E12B4" w:rsidRDefault="00195327" w:rsidP="00A85D7D">
            <w:pPr>
              <w:rPr>
                <w:noProof/>
                <w:szCs w:val="24"/>
              </w:rPr>
            </w:pPr>
            <w:r w:rsidRPr="009E12B4">
              <w:rPr>
                <w:b/>
                <w:noProof/>
                <w:color w:val="000000" w:themeColor="text1"/>
              </w:rPr>
              <w:t>Diretiva 2006/126/CE</w:t>
            </w:r>
            <w:r w:rsidRPr="009E12B4">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202256A2" w14:textId="77777777" w:rsidR="006533BC" w:rsidRPr="009E12B4" w:rsidRDefault="006533BC" w:rsidP="00A85D7D">
            <w:pPr>
              <w:rPr>
                <w:rFonts w:eastAsia="Calibri"/>
                <w:b/>
                <w:bCs/>
                <w:noProof/>
                <w:color w:val="000000" w:themeColor="text1"/>
                <w:szCs w:val="24"/>
              </w:rPr>
            </w:pPr>
            <w:r w:rsidRPr="009E12B4">
              <w:rPr>
                <w:b/>
                <w:noProof/>
                <w:color w:val="333333"/>
                <w:shd w:val="clear" w:color="auto" w:fill="FFFFFF"/>
              </w:rPr>
              <w:t>Regulamento (UE) n.º 383/2012 </w:t>
            </w:r>
          </w:p>
        </w:tc>
        <w:tc>
          <w:tcPr>
            <w:tcW w:w="3544" w:type="dxa"/>
            <w:tcBorders>
              <w:top w:val="single" w:sz="8" w:space="0" w:color="auto"/>
              <w:left w:val="single" w:sz="8" w:space="0" w:color="auto"/>
              <w:bottom w:val="single" w:sz="8" w:space="0" w:color="auto"/>
              <w:right w:val="single" w:sz="8" w:space="0" w:color="auto"/>
            </w:tcBorders>
            <w:vAlign w:val="bottom"/>
          </w:tcPr>
          <w:p w14:paraId="60624B95" w14:textId="77777777" w:rsidR="006533BC" w:rsidRPr="009E12B4" w:rsidRDefault="006533BC" w:rsidP="00A85D7D">
            <w:pPr>
              <w:rPr>
                <w:noProof/>
                <w:szCs w:val="24"/>
              </w:rPr>
            </w:pPr>
            <w:r w:rsidRPr="009E12B4">
              <w:rPr>
                <w:b/>
                <w:noProof/>
                <w:color w:val="000000" w:themeColor="text1"/>
              </w:rPr>
              <w:t>Nova Diretiva</w:t>
            </w:r>
            <w:r w:rsidRPr="009E12B4">
              <w:rPr>
                <w:noProof/>
                <w:color w:val="000000" w:themeColor="text1"/>
              </w:rPr>
              <w:t xml:space="preserve"> </w:t>
            </w:r>
          </w:p>
        </w:tc>
      </w:tr>
      <w:tr w:rsidR="006533BC" w:rsidRPr="009E12B4" w14:paraId="0568F5BB" w14:textId="77777777" w:rsidTr="00D76174">
        <w:trPr>
          <w:trHeight w:val="510"/>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65E518BA" w14:textId="77777777" w:rsidR="006533BC" w:rsidRPr="009E12B4" w:rsidRDefault="006533BC" w:rsidP="00A85D7D">
            <w:pPr>
              <w:rPr>
                <w:noProof/>
                <w:szCs w:val="24"/>
              </w:rPr>
            </w:pPr>
            <w:r w:rsidRPr="009E12B4">
              <w:rPr>
                <w:noProof/>
              </w:rPr>
              <w:t xml:space="preserve"> </w:t>
            </w:r>
          </w:p>
        </w:tc>
        <w:tc>
          <w:tcPr>
            <w:tcW w:w="2268" w:type="dxa"/>
            <w:tcBorders>
              <w:top w:val="single" w:sz="8" w:space="0" w:color="auto"/>
              <w:left w:val="single" w:sz="8" w:space="0" w:color="auto"/>
              <w:bottom w:val="single" w:sz="8" w:space="0" w:color="auto"/>
              <w:right w:val="single" w:sz="8" w:space="0" w:color="auto"/>
            </w:tcBorders>
          </w:tcPr>
          <w:p w14:paraId="20F2795B" w14:textId="77777777" w:rsidR="006533BC" w:rsidRPr="009E12B4"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11264D1C" w14:textId="77777777" w:rsidR="006533BC" w:rsidRPr="009E12B4" w:rsidRDefault="006533BC" w:rsidP="00A85D7D">
            <w:pPr>
              <w:rPr>
                <w:noProof/>
                <w:szCs w:val="24"/>
              </w:rPr>
            </w:pPr>
            <w:r w:rsidRPr="009E12B4">
              <w:rPr>
                <w:noProof/>
              </w:rPr>
              <w:t xml:space="preserve"> </w:t>
            </w:r>
          </w:p>
        </w:tc>
      </w:tr>
      <w:tr w:rsidR="006533BC" w:rsidRPr="009E12B4" w14:paraId="6DC9FBDF"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26A7B025" w14:textId="77777777" w:rsidR="006533BC" w:rsidRPr="009E12B4" w:rsidRDefault="006533BC" w:rsidP="00A85D7D">
            <w:pPr>
              <w:rPr>
                <w:noProof/>
                <w:szCs w:val="24"/>
              </w:rPr>
            </w:pPr>
            <w:r w:rsidRPr="009E12B4">
              <w:rPr>
                <w:noProof/>
              </w:rPr>
              <w:t xml:space="preserve">— </w:t>
            </w:r>
          </w:p>
        </w:tc>
        <w:tc>
          <w:tcPr>
            <w:tcW w:w="2268" w:type="dxa"/>
            <w:tcBorders>
              <w:top w:val="single" w:sz="8" w:space="0" w:color="auto"/>
              <w:left w:val="single" w:sz="8" w:space="0" w:color="auto"/>
              <w:bottom w:val="single" w:sz="8" w:space="0" w:color="auto"/>
              <w:right w:val="single" w:sz="8" w:space="0" w:color="auto"/>
            </w:tcBorders>
          </w:tcPr>
          <w:p w14:paraId="0A1D518A" w14:textId="77777777" w:rsidR="006533BC" w:rsidRPr="009E12B4"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21CDC34C" w14:textId="77777777" w:rsidR="006533BC" w:rsidRPr="009E12B4" w:rsidRDefault="006533BC" w:rsidP="00A85D7D">
            <w:pPr>
              <w:rPr>
                <w:noProof/>
                <w:szCs w:val="24"/>
              </w:rPr>
            </w:pPr>
            <w:r w:rsidRPr="009E12B4">
              <w:rPr>
                <w:noProof/>
              </w:rPr>
              <w:t xml:space="preserve">Artigo 1.º </w:t>
            </w:r>
          </w:p>
        </w:tc>
      </w:tr>
      <w:tr w:rsidR="006533BC" w:rsidRPr="009E12B4" w14:paraId="7EE50847"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78D07BDD" w14:textId="77777777" w:rsidR="006533BC" w:rsidRPr="009E12B4" w:rsidRDefault="006533BC" w:rsidP="00A85D7D">
            <w:pPr>
              <w:rPr>
                <w:noProof/>
                <w:szCs w:val="24"/>
              </w:rPr>
            </w:pPr>
            <w:r w:rsidRPr="009E12B4">
              <w:rPr>
                <w:noProof/>
              </w:rPr>
              <w:t xml:space="preserve"> </w:t>
            </w:r>
          </w:p>
        </w:tc>
        <w:tc>
          <w:tcPr>
            <w:tcW w:w="2268" w:type="dxa"/>
            <w:tcBorders>
              <w:top w:val="single" w:sz="8" w:space="0" w:color="auto"/>
              <w:left w:val="single" w:sz="8" w:space="0" w:color="auto"/>
              <w:bottom w:val="single" w:sz="8" w:space="0" w:color="auto"/>
              <w:right w:val="single" w:sz="8" w:space="0" w:color="auto"/>
            </w:tcBorders>
          </w:tcPr>
          <w:p w14:paraId="712CD62D" w14:textId="77777777" w:rsidR="006533BC" w:rsidRPr="009E12B4"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60217727" w14:textId="77777777" w:rsidR="006533BC" w:rsidRPr="009E12B4" w:rsidRDefault="006533BC" w:rsidP="00A85D7D">
            <w:pPr>
              <w:rPr>
                <w:noProof/>
                <w:szCs w:val="24"/>
              </w:rPr>
            </w:pPr>
            <w:r w:rsidRPr="009E12B4">
              <w:rPr>
                <w:noProof/>
              </w:rPr>
              <w:t xml:space="preserve"> </w:t>
            </w:r>
          </w:p>
        </w:tc>
      </w:tr>
      <w:tr w:rsidR="006533BC" w:rsidRPr="009E12B4" w14:paraId="6F14A96D"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337B8853" w14:textId="77777777" w:rsidR="006533BC" w:rsidRPr="009E12B4" w:rsidRDefault="006533BC" w:rsidP="00A85D7D">
            <w:pPr>
              <w:rPr>
                <w:noProof/>
                <w:szCs w:val="24"/>
              </w:rPr>
            </w:pPr>
            <w:r w:rsidRPr="009E12B4">
              <w:rPr>
                <w:noProof/>
              </w:rPr>
              <w:t xml:space="preserve">— </w:t>
            </w:r>
          </w:p>
        </w:tc>
        <w:tc>
          <w:tcPr>
            <w:tcW w:w="2268" w:type="dxa"/>
            <w:tcBorders>
              <w:top w:val="single" w:sz="8" w:space="0" w:color="auto"/>
              <w:left w:val="single" w:sz="8" w:space="0" w:color="auto"/>
              <w:bottom w:val="single" w:sz="8" w:space="0" w:color="auto"/>
              <w:right w:val="single" w:sz="8" w:space="0" w:color="auto"/>
            </w:tcBorders>
          </w:tcPr>
          <w:p w14:paraId="2529ADCC" w14:textId="77777777" w:rsidR="006533BC" w:rsidRPr="009E12B4"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4AFD3630" w14:textId="77777777" w:rsidR="006533BC" w:rsidRPr="009E12B4" w:rsidRDefault="006533BC" w:rsidP="000A2DF9">
            <w:pPr>
              <w:rPr>
                <w:noProof/>
                <w:szCs w:val="24"/>
              </w:rPr>
            </w:pPr>
            <w:r w:rsidRPr="009E12B4">
              <w:rPr>
                <w:noProof/>
              </w:rPr>
              <w:t>Artigo 2.º, n.</w:t>
            </w:r>
            <w:r w:rsidRPr="009E12B4">
              <w:rPr>
                <w:noProof/>
                <w:vertAlign w:val="superscript"/>
              </w:rPr>
              <w:t>os</w:t>
            </w:r>
            <w:r w:rsidRPr="009E12B4">
              <w:rPr>
                <w:noProof/>
              </w:rPr>
              <w:t xml:space="preserve"> 1, 2, 3 e 12</w:t>
            </w:r>
          </w:p>
        </w:tc>
      </w:tr>
      <w:tr w:rsidR="006533BC" w:rsidRPr="009E12B4" w14:paraId="21EFC167"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06B49A36" w14:textId="77777777" w:rsidR="006533BC" w:rsidRPr="009E12B4" w:rsidRDefault="006533BC" w:rsidP="00A85D7D">
            <w:pPr>
              <w:rPr>
                <w:noProof/>
                <w:szCs w:val="24"/>
              </w:rPr>
            </w:pPr>
            <w:r w:rsidRPr="009E12B4">
              <w:rPr>
                <w:noProof/>
              </w:rPr>
              <w:t xml:space="preserve"> </w:t>
            </w:r>
          </w:p>
        </w:tc>
        <w:tc>
          <w:tcPr>
            <w:tcW w:w="2268" w:type="dxa"/>
            <w:tcBorders>
              <w:top w:val="single" w:sz="8" w:space="0" w:color="auto"/>
              <w:left w:val="single" w:sz="8" w:space="0" w:color="auto"/>
              <w:bottom w:val="single" w:sz="8" w:space="0" w:color="auto"/>
              <w:right w:val="single" w:sz="8" w:space="0" w:color="auto"/>
            </w:tcBorders>
          </w:tcPr>
          <w:p w14:paraId="598CB466" w14:textId="77777777" w:rsidR="006533BC" w:rsidRPr="009E12B4"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05F1A265" w14:textId="77777777" w:rsidR="006533BC" w:rsidRPr="009E12B4" w:rsidRDefault="006533BC" w:rsidP="00A85D7D">
            <w:pPr>
              <w:rPr>
                <w:noProof/>
                <w:szCs w:val="24"/>
              </w:rPr>
            </w:pPr>
            <w:r w:rsidRPr="009E12B4">
              <w:rPr>
                <w:noProof/>
              </w:rPr>
              <w:t xml:space="preserve"> </w:t>
            </w:r>
          </w:p>
        </w:tc>
      </w:tr>
      <w:tr w:rsidR="006533BC" w:rsidRPr="009E12B4" w14:paraId="5C45EDAC"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05DB558D" w14:textId="77777777" w:rsidR="006533BC" w:rsidRPr="009E12B4" w:rsidRDefault="006533BC" w:rsidP="00A85D7D">
            <w:pPr>
              <w:rPr>
                <w:noProof/>
                <w:szCs w:val="24"/>
              </w:rPr>
            </w:pPr>
            <w:r w:rsidRPr="009E12B4">
              <w:rPr>
                <w:noProof/>
              </w:rPr>
              <w:t xml:space="preserve">— </w:t>
            </w:r>
          </w:p>
        </w:tc>
        <w:tc>
          <w:tcPr>
            <w:tcW w:w="2268" w:type="dxa"/>
            <w:tcBorders>
              <w:top w:val="single" w:sz="8" w:space="0" w:color="auto"/>
              <w:left w:val="single" w:sz="8" w:space="0" w:color="auto"/>
              <w:bottom w:val="single" w:sz="8" w:space="0" w:color="auto"/>
              <w:right w:val="single" w:sz="8" w:space="0" w:color="auto"/>
            </w:tcBorders>
          </w:tcPr>
          <w:p w14:paraId="4A6DC07D" w14:textId="77777777" w:rsidR="006533BC" w:rsidRPr="009E12B4"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6F7E5313" w14:textId="77777777" w:rsidR="006533BC" w:rsidRPr="009E12B4" w:rsidRDefault="006533BC" w:rsidP="00A85D7D">
            <w:pPr>
              <w:rPr>
                <w:noProof/>
                <w:szCs w:val="24"/>
              </w:rPr>
            </w:pPr>
            <w:r w:rsidRPr="009E12B4">
              <w:rPr>
                <w:noProof/>
              </w:rPr>
              <w:t>Artigo 3.º, n.</w:t>
            </w:r>
            <w:r w:rsidRPr="009E12B4">
              <w:rPr>
                <w:noProof/>
                <w:vertAlign w:val="superscript"/>
              </w:rPr>
              <w:t>os</w:t>
            </w:r>
            <w:r w:rsidRPr="009E12B4">
              <w:rPr>
                <w:noProof/>
              </w:rPr>
              <w:t xml:space="preserve"> 1, 2, 3, 4, 5 e 7 </w:t>
            </w:r>
          </w:p>
        </w:tc>
      </w:tr>
      <w:tr w:rsidR="006533BC" w:rsidRPr="009E12B4" w14:paraId="5D22B42C"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01BBBD60" w14:textId="77777777" w:rsidR="006533BC" w:rsidRPr="009E12B4" w:rsidRDefault="006533BC" w:rsidP="00A85D7D">
            <w:pPr>
              <w:rPr>
                <w:noProof/>
                <w:szCs w:val="24"/>
              </w:rPr>
            </w:pPr>
            <w:r w:rsidRPr="009E12B4">
              <w:rPr>
                <w:noProof/>
              </w:rPr>
              <w:t xml:space="preserve"> </w:t>
            </w:r>
          </w:p>
        </w:tc>
        <w:tc>
          <w:tcPr>
            <w:tcW w:w="2268" w:type="dxa"/>
            <w:tcBorders>
              <w:top w:val="single" w:sz="8" w:space="0" w:color="auto"/>
              <w:left w:val="single" w:sz="8" w:space="0" w:color="auto"/>
              <w:bottom w:val="single" w:sz="8" w:space="0" w:color="auto"/>
              <w:right w:val="single" w:sz="8" w:space="0" w:color="auto"/>
            </w:tcBorders>
          </w:tcPr>
          <w:p w14:paraId="1A5CAFD8" w14:textId="77777777" w:rsidR="006533BC" w:rsidRPr="009E12B4"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70D2AC23" w14:textId="77777777" w:rsidR="006533BC" w:rsidRPr="009E12B4" w:rsidRDefault="006533BC" w:rsidP="00A85D7D">
            <w:pPr>
              <w:rPr>
                <w:noProof/>
                <w:szCs w:val="24"/>
              </w:rPr>
            </w:pPr>
            <w:r w:rsidRPr="009E12B4">
              <w:rPr>
                <w:noProof/>
              </w:rPr>
              <w:t xml:space="preserve"> </w:t>
            </w:r>
          </w:p>
        </w:tc>
      </w:tr>
      <w:tr w:rsidR="006533BC" w:rsidRPr="009E12B4" w14:paraId="2C840E8C"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1766E6C3" w14:textId="77777777" w:rsidR="006533BC" w:rsidRPr="009E12B4" w:rsidRDefault="006533BC" w:rsidP="00A85D7D">
            <w:pPr>
              <w:rPr>
                <w:noProof/>
                <w:szCs w:val="24"/>
              </w:rPr>
            </w:pPr>
            <w:r w:rsidRPr="009E12B4">
              <w:rPr>
                <w:noProof/>
              </w:rPr>
              <w:t xml:space="preserve">Artigo 1.º, n.º 1 </w:t>
            </w:r>
          </w:p>
        </w:tc>
        <w:tc>
          <w:tcPr>
            <w:tcW w:w="2268" w:type="dxa"/>
            <w:tcBorders>
              <w:top w:val="single" w:sz="8" w:space="0" w:color="auto"/>
              <w:left w:val="single" w:sz="8" w:space="0" w:color="auto"/>
              <w:bottom w:val="single" w:sz="8" w:space="0" w:color="auto"/>
              <w:right w:val="single" w:sz="8" w:space="0" w:color="auto"/>
            </w:tcBorders>
          </w:tcPr>
          <w:p w14:paraId="61AF7418" w14:textId="77777777" w:rsidR="006533BC" w:rsidRPr="009E12B4"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2305B1D5" w14:textId="77777777" w:rsidR="006533BC" w:rsidRPr="009E12B4" w:rsidRDefault="006533BC" w:rsidP="00A85D7D">
            <w:pPr>
              <w:rPr>
                <w:noProof/>
                <w:szCs w:val="24"/>
              </w:rPr>
            </w:pPr>
            <w:r w:rsidRPr="009E12B4">
              <w:rPr>
                <w:noProof/>
              </w:rPr>
              <w:t xml:space="preserve">Artigo 4.º, n.º 1 </w:t>
            </w:r>
          </w:p>
        </w:tc>
      </w:tr>
      <w:tr w:rsidR="006533BC" w:rsidRPr="009E12B4" w14:paraId="79B27D55"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612EE65A" w14:textId="77777777" w:rsidR="006533BC" w:rsidRPr="009E12B4" w:rsidRDefault="006533BC" w:rsidP="00A85D7D">
            <w:pPr>
              <w:rPr>
                <w:noProof/>
                <w:szCs w:val="24"/>
              </w:rPr>
            </w:pPr>
            <w:r w:rsidRPr="009E12B4">
              <w:rPr>
                <w:noProof/>
              </w:rPr>
              <w:t xml:space="preserve">Artigo 1.º, n.º 2 </w:t>
            </w:r>
          </w:p>
        </w:tc>
        <w:tc>
          <w:tcPr>
            <w:tcW w:w="2268" w:type="dxa"/>
            <w:tcBorders>
              <w:top w:val="single" w:sz="8" w:space="0" w:color="auto"/>
              <w:left w:val="single" w:sz="8" w:space="0" w:color="auto"/>
              <w:bottom w:val="single" w:sz="8" w:space="0" w:color="auto"/>
              <w:right w:val="single" w:sz="8" w:space="0" w:color="auto"/>
            </w:tcBorders>
          </w:tcPr>
          <w:p w14:paraId="5F47EE33" w14:textId="77777777" w:rsidR="006533BC" w:rsidRPr="009E12B4"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6589FCC2" w14:textId="77777777" w:rsidR="006533BC" w:rsidRPr="009E12B4" w:rsidRDefault="006533BC" w:rsidP="00A85D7D">
            <w:pPr>
              <w:rPr>
                <w:noProof/>
                <w:szCs w:val="24"/>
              </w:rPr>
            </w:pPr>
            <w:r w:rsidRPr="009E12B4">
              <w:rPr>
                <w:noProof/>
              </w:rPr>
              <w:t xml:space="preserve">Artigo 4.º, n.º 5, primeiro parágrafo </w:t>
            </w:r>
          </w:p>
        </w:tc>
      </w:tr>
      <w:tr w:rsidR="006533BC" w:rsidRPr="009E12B4" w14:paraId="3E6FE771"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4F7F246F" w14:textId="77777777" w:rsidR="006533BC" w:rsidRPr="009E12B4" w:rsidRDefault="006533BC" w:rsidP="00A85D7D">
            <w:pPr>
              <w:rPr>
                <w:noProof/>
                <w:szCs w:val="24"/>
              </w:rPr>
            </w:pPr>
            <w:r w:rsidRPr="009E12B4">
              <w:rPr>
                <w:noProof/>
              </w:rPr>
              <w:t xml:space="preserve">Artigo 1.º, n.º 3, primeiro parágrafo </w:t>
            </w:r>
          </w:p>
        </w:tc>
        <w:tc>
          <w:tcPr>
            <w:tcW w:w="2268" w:type="dxa"/>
            <w:tcBorders>
              <w:top w:val="single" w:sz="8" w:space="0" w:color="auto"/>
              <w:left w:val="single" w:sz="8" w:space="0" w:color="auto"/>
              <w:bottom w:val="single" w:sz="8" w:space="0" w:color="auto"/>
              <w:right w:val="single" w:sz="8" w:space="0" w:color="auto"/>
            </w:tcBorders>
          </w:tcPr>
          <w:p w14:paraId="5BA58838" w14:textId="77777777" w:rsidR="006533BC" w:rsidRPr="009E12B4"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7867BAA3" w14:textId="77777777" w:rsidR="006533BC" w:rsidRPr="009E12B4" w:rsidRDefault="006533BC" w:rsidP="00A85D7D">
            <w:pPr>
              <w:rPr>
                <w:noProof/>
                <w:szCs w:val="24"/>
              </w:rPr>
            </w:pPr>
            <w:r w:rsidRPr="009E12B4">
              <w:rPr>
                <w:noProof/>
              </w:rPr>
              <w:t xml:space="preserve">Artigo 4.º n.º 5, segundo parágrafo, primeira frase </w:t>
            </w:r>
          </w:p>
        </w:tc>
      </w:tr>
      <w:tr w:rsidR="006533BC" w:rsidRPr="009E12B4" w14:paraId="0EA6FC2E"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660EA700" w14:textId="77777777" w:rsidR="006533BC" w:rsidRPr="009E12B4" w:rsidRDefault="006533BC" w:rsidP="00A85D7D">
            <w:pPr>
              <w:rPr>
                <w:noProof/>
                <w:szCs w:val="24"/>
              </w:rPr>
            </w:pPr>
            <w:r w:rsidRPr="009E12B4">
              <w:rPr>
                <w:noProof/>
              </w:rPr>
              <w:t xml:space="preserve">Artigo 1.º, n.º 3, segundo parágrafo </w:t>
            </w:r>
          </w:p>
        </w:tc>
        <w:tc>
          <w:tcPr>
            <w:tcW w:w="2268" w:type="dxa"/>
            <w:tcBorders>
              <w:top w:val="single" w:sz="8" w:space="0" w:color="auto"/>
              <w:left w:val="single" w:sz="8" w:space="0" w:color="auto"/>
              <w:bottom w:val="single" w:sz="8" w:space="0" w:color="auto"/>
              <w:right w:val="single" w:sz="8" w:space="0" w:color="auto"/>
            </w:tcBorders>
          </w:tcPr>
          <w:p w14:paraId="5B2999BE" w14:textId="77777777" w:rsidR="006533BC" w:rsidRPr="009E12B4"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65FBF9B2" w14:textId="77777777" w:rsidR="006533BC" w:rsidRPr="009E12B4" w:rsidRDefault="006533BC" w:rsidP="00A85D7D">
            <w:pPr>
              <w:rPr>
                <w:noProof/>
                <w:szCs w:val="24"/>
              </w:rPr>
            </w:pPr>
            <w:r w:rsidRPr="009E12B4">
              <w:rPr>
                <w:noProof/>
              </w:rPr>
              <w:t xml:space="preserve">Artigo 4.º, n.º 5, segundo parágrafo, segunda frase </w:t>
            </w:r>
          </w:p>
        </w:tc>
      </w:tr>
      <w:tr w:rsidR="006533BC" w:rsidRPr="009E12B4" w14:paraId="4A201C56"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3725345F" w14:textId="77777777" w:rsidR="006533BC" w:rsidRPr="009E12B4" w:rsidRDefault="006533BC" w:rsidP="00A85D7D">
            <w:pPr>
              <w:rPr>
                <w:noProof/>
                <w:szCs w:val="24"/>
              </w:rPr>
            </w:pPr>
            <w:r w:rsidRPr="009E12B4">
              <w:rPr>
                <w:noProof/>
              </w:rPr>
              <w:t xml:space="preserve">Artigo 1.º, n.º 3, terceiro parágrafo </w:t>
            </w:r>
          </w:p>
        </w:tc>
        <w:tc>
          <w:tcPr>
            <w:tcW w:w="2268" w:type="dxa"/>
            <w:tcBorders>
              <w:top w:val="single" w:sz="8" w:space="0" w:color="auto"/>
              <w:left w:val="single" w:sz="8" w:space="0" w:color="auto"/>
              <w:bottom w:val="single" w:sz="8" w:space="0" w:color="auto"/>
              <w:right w:val="single" w:sz="8" w:space="0" w:color="auto"/>
            </w:tcBorders>
          </w:tcPr>
          <w:p w14:paraId="2956FB2D" w14:textId="77777777" w:rsidR="006533BC" w:rsidRPr="009E12B4"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08EEBEF3" w14:textId="77777777" w:rsidR="006533BC" w:rsidRPr="009E12B4" w:rsidRDefault="006533BC" w:rsidP="000A2DF9">
            <w:pPr>
              <w:rPr>
                <w:noProof/>
                <w:szCs w:val="24"/>
              </w:rPr>
            </w:pPr>
            <w:r w:rsidRPr="009E12B4">
              <w:rPr>
                <w:noProof/>
              </w:rPr>
              <w:t>Artigo 4.º, n.º 8</w:t>
            </w:r>
          </w:p>
        </w:tc>
      </w:tr>
      <w:tr w:rsidR="006533BC" w:rsidRPr="009E12B4" w14:paraId="7360DCBB"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4CEBE197" w14:textId="77777777" w:rsidR="006533BC" w:rsidRPr="009E12B4" w:rsidRDefault="006533BC" w:rsidP="00A85D7D">
            <w:pPr>
              <w:rPr>
                <w:noProof/>
                <w:szCs w:val="24"/>
              </w:rPr>
            </w:pPr>
            <w:r w:rsidRPr="009E12B4">
              <w:rPr>
                <w:noProof/>
              </w:rPr>
              <w:t xml:space="preserve">Artigo 1.º, n.º 4 </w:t>
            </w:r>
          </w:p>
        </w:tc>
        <w:tc>
          <w:tcPr>
            <w:tcW w:w="2268" w:type="dxa"/>
            <w:tcBorders>
              <w:top w:val="single" w:sz="8" w:space="0" w:color="auto"/>
              <w:left w:val="single" w:sz="8" w:space="0" w:color="auto"/>
              <w:bottom w:val="single" w:sz="8" w:space="0" w:color="auto"/>
              <w:right w:val="single" w:sz="8" w:space="0" w:color="auto"/>
            </w:tcBorders>
          </w:tcPr>
          <w:p w14:paraId="103A293D" w14:textId="77777777" w:rsidR="006533BC" w:rsidRPr="009E12B4"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224CB24C" w14:textId="77777777" w:rsidR="006533BC" w:rsidRPr="009E12B4" w:rsidRDefault="006533BC" w:rsidP="00A85D7D">
            <w:pPr>
              <w:rPr>
                <w:noProof/>
                <w:szCs w:val="24"/>
              </w:rPr>
            </w:pPr>
            <w:r w:rsidRPr="009E12B4">
              <w:rPr>
                <w:noProof/>
              </w:rPr>
              <w:t xml:space="preserve">— </w:t>
            </w:r>
          </w:p>
        </w:tc>
      </w:tr>
      <w:tr w:rsidR="006533BC" w:rsidRPr="009E12B4" w14:paraId="79DEA4B5"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6600EAF1" w14:textId="77777777" w:rsidR="006533BC" w:rsidRPr="009E12B4" w:rsidRDefault="006533BC" w:rsidP="00A85D7D">
            <w:pPr>
              <w:rPr>
                <w:noProof/>
                <w:szCs w:val="24"/>
              </w:rPr>
            </w:pPr>
            <w:r w:rsidRPr="009E12B4">
              <w:rPr>
                <w:noProof/>
              </w:rPr>
              <w:t xml:space="preserve"> </w:t>
            </w:r>
          </w:p>
        </w:tc>
        <w:tc>
          <w:tcPr>
            <w:tcW w:w="2268" w:type="dxa"/>
            <w:tcBorders>
              <w:top w:val="single" w:sz="8" w:space="0" w:color="auto"/>
              <w:left w:val="single" w:sz="8" w:space="0" w:color="auto"/>
              <w:bottom w:val="single" w:sz="8" w:space="0" w:color="auto"/>
              <w:right w:val="single" w:sz="8" w:space="0" w:color="auto"/>
            </w:tcBorders>
          </w:tcPr>
          <w:p w14:paraId="4C4206E0" w14:textId="77777777" w:rsidR="006533BC" w:rsidRPr="009E12B4"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1C0EABB9" w14:textId="77777777" w:rsidR="006533BC" w:rsidRPr="009E12B4" w:rsidRDefault="006533BC" w:rsidP="00A85D7D">
            <w:pPr>
              <w:rPr>
                <w:noProof/>
                <w:szCs w:val="24"/>
              </w:rPr>
            </w:pPr>
            <w:r w:rsidRPr="009E12B4">
              <w:rPr>
                <w:noProof/>
              </w:rPr>
              <w:t xml:space="preserve"> </w:t>
            </w:r>
          </w:p>
        </w:tc>
      </w:tr>
      <w:tr w:rsidR="006533BC" w:rsidRPr="009E12B4" w14:paraId="04739EB0"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6D619F0C" w14:textId="77777777" w:rsidR="006533BC" w:rsidRPr="009E12B4" w:rsidRDefault="006533BC" w:rsidP="00A85D7D">
            <w:pPr>
              <w:rPr>
                <w:noProof/>
                <w:szCs w:val="24"/>
              </w:rPr>
            </w:pPr>
            <w:r w:rsidRPr="009E12B4">
              <w:rPr>
                <w:noProof/>
              </w:rPr>
              <w:t xml:space="preserve">Artigo 2.º, n.º 1 </w:t>
            </w:r>
          </w:p>
        </w:tc>
        <w:tc>
          <w:tcPr>
            <w:tcW w:w="2268" w:type="dxa"/>
            <w:tcBorders>
              <w:top w:val="single" w:sz="8" w:space="0" w:color="auto"/>
              <w:left w:val="single" w:sz="8" w:space="0" w:color="auto"/>
              <w:bottom w:val="single" w:sz="8" w:space="0" w:color="auto"/>
              <w:right w:val="single" w:sz="8" w:space="0" w:color="auto"/>
            </w:tcBorders>
          </w:tcPr>
          <w:p w14:paraId="551F93C2" w14:textId="77777777" w:rsidR="006533BC" w:rsidRPr="009E12B4"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377451D1" w14:textId="77777777" w:rsidR="006533BC" w:rsidRPr="009E12B4" w:rsidRDefault="006533BC" w:rsidP="00A85D7D">
            <w:pPr>
              <w:rPr>
                <w:noProof/>
                <w:szCs w:val="24"/>
              </w:rPr>
            </w:pPr>
            <w:r w:rsidRPr="009E12B4">
              <w:rPr>
                <w:noProof/>
              </w:rPr>
              <w:t xml:space="preserve">Artigo 3.º, n.º 6 </w:t>
            </w:r>
          </w:p>
        </w:tc>
      </w:tr>
      <w:tr w:rsidR="006533BC" w:rsidRPr="009E12B4" w14:paraId="2B4D58DE"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629B7EA8" w14:textId="77777777" w:rsidR="006533BC" w:rsidRPr="009E12B4" w:rsidRDefault="006533BC" w:rsidP="00A85D7D">
            <w:pPr>
              <w:rPr>
                <w:noProof/>
                <w:szCs w:val="24"/>
              </w:rPr>
            </w:pPr>
            <w:r w:rsidRPr="009E12B4">
              <w:rPr>
                <w:noProof/>
              </w:rPr>
              <w:t xml:space="preserve">Artigo 2.º, n.º 2 </w:t>
            </w:r>
          </w:p>
        </w:tc>
        <w:tc>
          <w:tcPr>
            <w:tcW w:w="2268" w:type="dxa"/>
            <w:tcBorders>
              <w:top w:val="single" w:sz="8" w:space="0" w:color="auto"/>
              <w:left w:val="single" w:sz="8" w:space="0" w:color="auto"/>
              <w:bottom w:val="single" w:sz="8" w:space="0" w:color="auto"/>
              <w:right w:val="single" w:sz="8" w:space="0" w:color="auto"/>
            </w:tcBorders>
          </w:tcPr>
          <w:p w14:paraId="0256E022" w14:textId="77777777" w:rsidR="006533BC" w:rsidRPr="009E12B4"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59E11772" w14:textId="77777777" w:rsidR="006533BC" w:rsidRPr="009E12B4" w:rsidRDefault="006533BC" w:rsidP="00A85D7D">
            <w:pPr>
              <w:rPr>
                <w:noProof/>
                <w:szCs w:val="24"/>
              </w:rPr>
            </w:pPr>
            <w:r w:rsidRPr="009E12B4">
              <w:rPr>
                <w:noProof/>
              </w:rPr>
              <w:t xml:space="preserve">Artigo 4.º, n.º 3 </w:t>
            </w:r>
          </w:p>
        </w:tc>
      </w:tr>
      <w:tr w:rsidR="006533BC" w:rsidRPr="009E12B4" w14:paraId="14F64FF8"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51570F12" w14:textId="77777777" w:rsidR="006533BC" w:rsidRPr="009E12B4" w:rsidRDefault="006533BC" w:rsidP="00A85D7D">
            <w:pPr>
              <w:rPr>
                <w:noProof/>
                <w:szCs w:val="24"/>
              </w:rPr>
            </w:pPr>
            <w:r w:rsidRPr="009E12B4">
              <w:rPr>
                <w:noProof/>
              </w:rPr>
              <w:t xml:space="preserve"> </w:t>
            </w:r>
          </w:p>
        </w:tc>
        <w:tc>
          <w:tcPr>
            <w:tcW w:w="2268" w:type="dxa"/>
            <w:tcBorders>
              <w:top w:val="single" w:sz="8" w:space="0" w:color="auto"/>
              <w:left w:val="single" w:sz="8" w:space="0" w:color="auto"/>
              <w:bottom w:val="single" w:sz="8" w:space="0" w:color="auto"/>
              <w:right w:val="single" w:sz="8" w:space="0" w:color="auto"/>
            </w:tcBorders>
          </w:tcPr>
          <w:p w14:paraId="13E9F7E3" w14:textId="77777777" w:rsidR="006533BC" w:rsidRPr="009E12B4"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11D78AD9" w14:textId="77777777" w:rsidR="006533BC" w:rsidRPr="009E12B4" w:rsidRDefault="006533BC" w:rsidP="00A85D7D">
            <w:pPr>
              <w:rPr>
                <w:noProof/>
                <w:szCs w:val="24"/>
              </w:rPr>
            </w:pPr>
            <w:r w:rsidRPr="009E12B4">
              <w:rPr>
                <w:noProof/>
              </w:rPr>
              <w:t xml:space="preserve"> </w:t>
            </w:r>
          </w:p>
        </w:tc>
      </w:tr>
      <w:tr w:rsidR="006533BC" w:rsidRPr="009E12B4" w14:paraId="2275B946"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4866AC38" w14:textId="77777777" w:rsidR="006533BC" w:rsidRPr="009E12B4" w:rsidRDefault="006533BC" w:rsidP="00A85D7D">
            <w:pPr>
              <w:rPr>
                <w:noProof/>
                <w:szCs w:val="24"/>
              </w:rPr>
            </w:pPr>
            <w:r w:rsidRPr="009E12B4">
              <w:rPr>
                <w:noProof/>
              </w:rPr>
              <w:t xml:space="preserve">Artigo 3.º, n.º 1 </w:t>
            </w:r>
          </w:p>
        </w:tc>
        <w:tc>
          <w:tcPr>
            <w:tcW w:w="2268" w:type="dxa"/>
            <w:tcBorders>
              <w:top w:val="single" w:sz="8" w:space="0" w:color="auto"/>
              <w:left w:val="single" w:sz="8" w:space="0" w:color="auto"/>
              <w:bottom w:val="single" w:sz="8" w:space="0" w:color="auto"/>
              <w:right w:val="single" w:sz="8" w:space="0" w:color="auto"/>
            </w:tcBorders>
          </w:tcPr>
          <w:p w14:paraId="25E9B2FE" w14:textId="77777777" w:rsidR="006533BC" w:rsidRPr="009E12B4"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11847B2A" w14:textId="77777777" w:rsidR="006533BC" w:rsidRPr="009E12B4" w:rsidRDefault="006533BC" w:rsidP="00A85D7D">
            <w:pPr>
              <w:rPr>
                <w:noProof/>
                <w:szCs w:val="24"/>
              </w:rPr>
            </w:pPr>
            <w:r w:rsidRPr="009E12B4">
              <w:rPr>
                <w:noProof/>
              </w:rPr>
              <w:t xml:space="preserve">Artigo 4.º, n.º 2, primeiro parágrafo </w:t>
            </w:r>
          </w:p>
        </w:tc>
      </w:tr>
      <w:tr w:rsidR="006533BC" w:rsidRPr="009E12B4" w14:paraId="4D8F5802"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1951830E" w14:textId="77777777" w:rsidR="006533BC" w:rsidRPr="009E12B4" w:rsidRDefault="006533BC" w:rsidP="00A85D7D">
            <w:pPr>
              <w:rPr>
                <w:noProof/>
                <w:szCs w:val="24"/>
              </w:rPr>
            </w:pPr>
            <w:r w:rsidRPr="009E12B4">
              <w:rPr>
                <w:noProof/>
              </w:rPr>
              <w:t xml:space="preserve">Artigo 3.º, n.º 2 </w:t>
            </w:r>
          </w:p>
        </w:tc>
        <w:tc>
          <w:tcPr>
            <w:tcW w:w="2268" w:type="dxa"/>
            <w:tcBorders>
              <w:top w:val="single" w:sz="8" w:space="0" w:color="auto"/>
              <w:left w:val="single" w:sz="8" w:space="0" w:color="auto"/>
              <w:bottom w:val="single" w:sz="8" w:space="0" w:color="auto"/>
              <w:right w:val="single" w:sz="8" w:space="0" w:color="auto"/>
            </w:tcBorders>
          </w:tcPr>
          <w:p w14:paraId="671D74A5" w14:textId="77777777" w:rsidR="006533BC" w:rsidRPr="009E12B4"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7010BF7F" w14:textId="77777777" w:rsidR="006533BC" w:rsidRPr="009E12B4" w:rsidRDefault="006533BC" w:rsidP="00A85D7D">
            <w:pPr>
              <w:rPr>
                <w:noProof/>
                <w:szCs w:val="24"/>
              </w:rPr>
            </w:pPr>
            <w:r w:rsidRPr="009E12B4">
              <w:rPr>
                <w:noProof/>
              </w:rPr>
              <w:t xml:space="preserve">Artigo 4.º, n.º 2, segundo parágrafo </w:t>
            </w:r>
          </w:p>
        </w:tc>
      </w:tr>
      <w:tr w:rsidR="006533BC" w:rsidRPr="009E12B4" w14:paraId="3A2E34BA"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0F301BB9" w14:textId="77777777" w:rsidR="006533BC" w:rsidRPr="009E12B4" w:rsidRDefault="006533BC" w:rsidP="00A85D7D">
            <w:pPr>
              <w:rPr>
                <w:noProof/>
                <w:szCs w:val="24"/>
              </w:rPr>
            </w:pPr>
            <w:r w:rsidRPr="009E12B4">
              <w:rPr>
                <w:noProof/>
              </w:rPr>
              <w:t xml:space="preserve">Artigo 3.º, n.º 3 </w:t>
            </w:r>
          </w:p>
        </w:tc>
        <w:tc>
          <w:tcPr>
            <w:tcW w:w="2268" w:type="dxa"/>
            <w:tcBorders>
              <w:top w:val="single" w:sz="8" w:space="0" w:color="auto"/>
              <w:left w:val="single" w:sz="8" w:space="0" w:color="auto"/>
              <w:bottom w:val="single" w:sz="8" w:space="0" w:color="auto"/>
              <w:right w:val="single" w:sz="8" w:space="0" w:color="auto"/>
            </w:tcBorders>
          </w:tcPr>
          <w:p w14:paraId="43A43743" w14:textId="77777777" w:rsidR="006533BC" w:rsidRPr="009E12B4"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0DE8E1E1" w14:textId="77777777" w:rsidR="006533BC" w:rsidRPr="009E12B4" w:rsidRDefault="006533BC" w:rsidP="00A85D7D">
            <w:pPr>
              <w:rPr>
                <w:noProof/>
                <w:szCs w:val="24"/>
              </w:rPr>
            </w:pPr>
            <w:r w:rsidRPr="009E12B4">
              <w:rPr>
                <w:noProof/>
              </w:rPr>
              <w:t xml:space="preserve">Artigo 4.º, n.º 4 </w:t>
            </w:r>
          </w:p>
        </w:tc>
      </w:tr>
      <w:tr w:rsidR="006533BC" w:rsidRPr="009E12B4" w14:paraId="4F7DC339"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19A9A20F" w14:textId="77777777" w:rsidR="006533BC" w:rsidRPr="009E12B4" w:rsidRDefault="006533BC" w:rsidP="00A85D7D">
            <w:pPr>
              <w:rPr>
                <w:noProof/>
                <w:szCs w:val="24"/>
              </w:rPr>
            </w:pPr>
            <w:r w:rsidRPr="009E12B4">
              <w:rPr>
                <w:noProof/>
              </w:rPr>
              <w:t xml:space="preserve"> </w:t>
            </w:r>
          </w:p>
        </w:tc>
        <w:tc>
          <w:tcPr>
            <w:tcW w:w="2268" w:type="dxa"/>
            <w:tcBorders>
              <w:top w:val="single" w:sz="8" w:space="0" w:color="auto"/>
              <w:left w:val="single" w:sz="8" w:space="0" w:color="auto"/>
              <w:bottom w:val="single" w:sz="8" w:space="0" w:color="auto"/>
              <w:right w:val="single" w:sz="8" w:space="0" w:color="auto"/>
            </w:tcBorders>
          </w:tcPr>
          <w:p w14:paraId="1BBACECD" w14:textId="77777777" w:rsidR="006533BC" w:rsidRPr="009E12B4"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689C4E89" w14:textId="77777777" w:rsidR="006533BC" w:rsidRPr="009E12B4" w:rsidRDefault="006533BC" w:rsidP="00A85D7D">
            <w:pPr>
              <w:rPr>
                <w:noProof/>
                <w:szCs w:val="24"/>
              </w:rPr>
            </w:pPr>
            <w:r w:rsidRPr="009E12B4">
              <w:rPr>
                <w:noProof/>
              </w:rPr>
              <w:t xml:space="preserve"> </w:t>
            </w:r>
          </w:p>
        </w:tc>
      </w:tr>
      <w:tr w:rsidR="006533BC" w:rsidRPr="009E12B4" w14:paraId="7FB95F3F"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26B7394D" w14:textId="77777777" w:rsidR="006533BC" w:rsidRPr="009E12B4" w:rsidRDefault="006533BC" w:rsidP="00A85D7D">
            <w:pPr>
              <w:rPr>
                <w:noProof/>
                <w:szCs w:val="24"/>
              </w:rPr>
            </w:pPr>
            <w:r w:rsidRPr="009E12B4">
              <w:rPr>
                <w:noProof/>
              </w:rPr>
              <w:t xml:space="preserve">— </w:t>
            </w:r>
          </w:p>
        </w:tc>
        <w:tc>
          <w:tcPr>
            <w:tcW w:w="2268" w:type="dxa"/>
            <w:tcBorders>
              <w:top w:val="single" w:sz="8" w:space="0" w:color="auto"/>
              <w:left w:val="single" w:sz="8" w:space="0" w:color="auto"/>
              <w:bottom w:val="single" w:sz="8" w:space="0" w:color="auto"/>
              <w:right w:val="single" w:sz="8" w:space="0" w:color="auto"/>
            </w:tcBorders>
          </w:tcPr>
          <w:p w14:paraId="5E1DFF69" w14:textId="77777777" w:rsidR="006533BC" w:rsidRPr="009E12B4"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3FDC4113" w14:textId="77777777" w:rsidR="006533BC" w:rsidRPr="009E12B4" w:rsidRDefault="006533BC" w:rsidP="004A2E89">
            <w:pPr>
              <w:rPr>
                <w:noProof/>
                <w:szCs w:val="24"/>
              </w:rPr>
            </w:pPr>
            <w:r w:rsidRPr="009E12B4">
              <w:rPr>
                <w:noProof/>
              </w:rPr>
              <w:t>Artigo 4.º, n.º 6, e artigo 4.º, n.º 7, primeiro e segundo parágrafos</w:t>
            </w:r>
          </w:p>
        </w:tc>
      </w:tr>
      <w:tr w:rsidR="006533BC" w:rsidRPr="009E12B4" w14:paraId="66C86A16"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058802EE" w14:textId="77777777" w:rsidR="006533BC" w:rsidRPr="009E12B4" w:rsidRDefault="006533BC" w:rsidP="00A85D7D">
            <w:pPr>
              <w:rPr>
                <w:noProof/>
                <w:szCs w:val="24"/>
              </w:rPr>
            </w:pPr>
            <w:r w:rsidRPr="009E12B4">
              <w:rPr>
                <w:noProof/>
              </w:rPr>
              <w:t xml:space="preserve"> </w:t>
            </w:r>
          </w:p>
        </w:tc>
        <w:tc>
          <w:tcPr>
            <w:tcW w:w="2268" w:type="dxa"/>
            <w:tcBorders>
              <w:top w:val="single" w:sz="8" w:space="0" w:color="auto"/>
              <w:left w:val="single" w:sz="8" w:space="0" w:color="auto"/>
              <w:bottom w:val="single" w:sz="8" w:space="0" w:color="auto"/>
              <w:right w:val="single" w:sz="8" w:space="0" w:color="auto"/>
            </w:tcBorders>
          </w:tcPr>
          <w:p w14:paraId="4DE50E7F" w14:textId="77777777" w:rsidR="006533BC" w:rsidRPr="009E12B4"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6769F427" w14:textId="77777777" w:rsidR="006533BC" w:rsidRPr="009E12B4" w:rsidRDefault="006533BC" w:rsidP="00A85D7D">
            <w:pPr>
              <w:rPr>
                <w:noProof/>
                <w:szCs w:val="24"/>
              </w:rPr>
            </w:pPr>
            <w:r w:rsidRPr="009E12B4">
              <w:rPr>
                <w:noProof/>
              </w:rPr>
              <w:t xml:space="preserve"> </w:t>
            </w:r>
          </w:p>
        </w:tc>
      </w:tr>
      <w:tr w:rsidR="006533BC" w:rsidRPr="009E12B4" w14:paraId="061ECB3A"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319AB9BE" w14:textId="77777777" w:rsidR="006533BC" w:rsidRPr="009E12B4" w:rsidRDefault="006533BC" w:rsidP="00A85D7D">
            <w:pPr>
              <w:rPr>
                <w:noProof/>
                <w:szCs w:val="24"/>
              </w:rPr>
            </w:pPr>
            <w:r w:rsidRPr="009E12B4">
              <w:rPr>
                <w:noProof/>
              </w:rPr>
              <w:t xml:space="preserve">— </w:t>
            </w:r>
          </w:p>
        </w:tc>
        <w:tc>
          <w:tcPr>
            <w:tcW w:w="2268" w:type="dxa"/>
            <w:tcBorders>
              <w:top w:val="single" w:sz="8" w:space="0" w:color="auto"/>
              <w:left w:val="single" w:sz="8" w:space="0" w:color="auto"/>
              <w:bottom w:val="single" w:sz="8" w:space="0" w:color="auto"/>
              <w:right w:val="single" w:sz="8" w:space="0" w:color="auto"/>
            </w:tcBorders>
          </w:tcPr>
          <w:p w14:paraId="17D46925" w14:textId="77777777" w:rsidR="006533BC" w:rsidRPr="009E12B4"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4AD26FFB" w14:textId="77777777" w:rsidR="006533BC" w:rsidRPr="009E12B4" w:rsidRDefault="006533BC" w:rsidP="00A85D7D">
            <w:pPr>
              <w:rPr>
                <w:noProof/>
                <w:szCs w:val="24"/>
              </w:rPr>
            </w:pPr>
            <w:r w:rsidRPr="009E12B4">
              <w:rPr>
                <w:noProof/>
              </w:rPr>
              <w:t xml:space="preserve">Artigo 5.º </w:t>
            </w:r>
          </w:p>
        </w:tc>
      </w:tr>
      <w:tr w:rsidR="006533BC" w:rsidRPr="009E12B4" w14:paraId="408D1D80"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666717C8" w14:textId="77777777" w:rsidR="006533BC" w:rsidRPr="009E12B4" w:rsidRDefault="006533BC" w:rsidP="00A85D7D">
            <w:pPr>
              <w:rPr>
                <w:noProof/>
                <w:szCs w:val="24"/>
              </w:rPr>
            </w:pPr>
            <w:r w:rsidRPr="009E12B4">
              <w:rPr>
                <w:noProof/>
                <w:color w:val="000000" w:themeColor="text1"/>
              </w:rPr>
              <w:t xml:space="preserve">Artigo 4.º, n.º 1, primeira frase </w:t>
            </w:r>
          </w:p>
        </w:tc>
        <w:tc>
          <w:tcPr>
            <w:tcW w:w="2268" w:type="dxa"/>
            <w:tcBorders>
              <w:top w:val="single" w:sz="8" w:space="0" w:color="auto"/>
              <w:left w:val="single" w:sz="8" w:space="0" w:color="auto"/>
              <w:bottom w:val="single" w:sz="8" w:space="0" w:color="auto"/>
              <w:right w:val="single" w:sz="8" w:space="0" w:color="auto"/>
            </w:tcBorders>
          </w:tcPr>
          <w:p w14:paraId="1C0837D7"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0252E0F7" w14:textId="26625C30" w:rsidR="006533BC" w:rsidRPr="009E12B4" w:rsidRDefault="005E726F" w:rsidP="00A85D7D">
            <w:pPr>
              <w:rPr>
                <w:noProof/>
                <w:szCs w:val="24"/>
              </w:rPr>
            </w:pPr>
            <w:r w:rsidRPr="009E12B4">
              <w:rPr>
                <w:noProof/>
                <w:color w:val="000000" w:themeColor="text1"/>
              </w:rPr>
              <w:t xml:space="preserve">Artigo 6.º, n.º 1 </w:t>
            </w:r>
          </w:p>
        </w:tc>
      </w:tr>
      <w:tr w:rsidR="006533BC" w:rsidRPr="009E12B4" w14:paraId="7C3246DB"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00B19312" w14:textId="77777777" w:rsidR="006533BC" w:rsidRPr="009E12B4" w:rsidRDefault="006533BC" w:rsidP="00A85D7D">
            <w:pPr>
              <w:rPr>
                <w:noProof/>
                <w:szCs w:val="24"/>
              </w:rPr>
            </w:pPr>
            <w:r w:rsidRPr="009E12B4">
              <w:rPr>
                <w:noProof/>
                <w:color w:val="000000" w:themeColor="text1"/>
              </w:rPr>
              <w:t xml:space="preserve">Artigo 4.º, n.º 1, segunda frase </w:t>
            </w:r>
          </w:p>
        </w:tc>
        <w:tc>
          <w:tcPr>
            <w:tcW w:w="2268" w:type="dxa"/>
            <w:tcBorders>
              <w:top w:val="single" w:sz="8" w:space="0" w:color="auto"/>
              <w:left w:val="single" w:sz="8" w:space="0" w:color="auto"/>
              <w:bottom w:val="single" w:sz="8" w:space="0" w:color="auto"/>
              <w:right w:val="single" w:sz="8" w:space="0" w:color="auto"/>
            </w:tcBorders>
          </w:tcPr>
          <w:p w14:paraId="3763BC4F" w14:textId="77777777" w:rsidR="006533BC" w:rsidRPr="009E12B4" w:rsidDel="000C3678"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083BE0F8" w14:textId="77777777" w:rsidR="006533BC" w:rsidRPr="009E12B4" w:rsidRDefault="006533BC" w:rsidP="004A2E89">
            <w:pPr>
              <w:rPr>
                <w:noProof/>
                <w:szCs w:val="24"/>
              </w:rPr>
            </w:pPr>
            <w:r w:rsidRPr="009E12B4">
              <w:rPr>
                <w:noProof/>
                <w:color w:val="000000" w:themeColor="text1"/>
              </w:rPr>
              <w:t>Artigo 7.º, n.</w:t>
            </w:r>
            <w:r w:rsidRPr="009E12B4">
              <w:rPr>
                <w:noProof/>
                <w:color w:val="000000" w:themeColor="text1"/>
                <w:vertAlign w:val="superscript"/>
              </w:rPr>
              <w:t>os</w:t>
            </w:r>
            <w:r w:rsidRPr="009E12B4">
              <w:rPr>
                <w:noProof/>
                <w:color w:val="000000" w:themeColor="text1"/>
              </w:rPr>
              <w:t xml:space="preserve"> 1, 2, 3 e 5 </w:t>
            </w:r>
          </w:p>
        </w:tc>
      </w:tr>
      <w:tr w:rsidR="006533BC" w:rsidRPr="009E12B4" w14:paraId="1EEA6D65" w14:textId="77777777" w:rsidTr="00D76174">
        <w:trPr>
          <w:trHeight w:val="675"/>
        </w:trPr>
        <w:tc>
          <w:tcPr>
            <w:tcW w:w="3510" w:type="dxa"/>
            <w:tcBorders>
              <w:top w:val="single" w:sz="8" w:space="0" w:color="auto"/>
              <w:left w:val="single" w:sz="8" w:space="0" w:color="auto"/>
              <w:bottom w:val="single" w:sz="8" w:space="0" w:color="auto"/>
              <w:right w:val="single" w:sz="8" w:space="0" w:color="auto"/>
            </w:tcBorders>
            <w:vAlign w:val="bottom"/>
          </w:tcPr>
          <w:p w14:paraId="2FD54BAD" w14:textId="77777777" w:rsidR="004A2E89" w:rsidRPr="009E12B4" w:rsidRDefault="006533BC" w:rsidP="004A2E89">
            <w:pPr>
              <w:rPr>
                <w:rFonts w:eastAsia="Calibri"/>
                <w:bCs/>
                <w:noProof/>
                <w:color w:val="000000" w:themeColor="text1"/>
                <w:szCs w:val="24"/>
              </w:rPr>
            </w:pPr>
            <w:r w:rsidRPr="009E12B4">
              <w:rPr>
                <w:noProof/>
                <w:color w:val="000000" w:themeColor="text1"/>
              </w:rPr>
              <w:t>Artigo 4.º, n.º 2, frase introdutória</w:t>
            </w:r>
          </w:p>
          <w:p w14:paraId="24C4F91A" w14:textId="77777777" w:rsidR="006533BC" w:rsidRPr="009E12B4" w:rsidRDefault="006533BC" w:rsidP="004A2E89">
            <w:pPr>
              <w:rPr>
                <w:noProof/>
                <w:szCs w:val="24"/>
              </w:rPr>
            </w:pPr>
            <w:r w:rsidRPr="009E12B4">
              <w:rPr>
                <w:noProof/>
                <w:color w:val="000000" w:themeColor="text1"/>
              </w:rPr>
              <w:t xml:space="preserve">Artigo 4.º, n.º 2, primeiro parágrafo </w:t>
            </w:r>
          </w:p>
        </w:tc>
        <w:tc>
          <w:tcPr>
            <w:tcW w:w="2268" w:type="dxa"/>
            <w:tcBorders>
              <w:top w:val="single" w:sz="8" w:space="0" w:color="auto"/>
              <w:left w:val="single" w:sz="8" w:space="0" w:color="auto"/>
              <w:bottom w:val="single" w:sz="8" w:space="0" w:color="auto"/>
              <w:right w:val="single" w:sz="8" w:space="0" w:color="auto"/>
            </w:tcBorders>
          </w:tcPr>
          <w:p w14:paraId="33951856"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79D3766D" w14:textId="65B78D19" w:rsidR="004A2E89" w:rsidRPr="009E12B4" w:rsidRDefault="006533BC" w:rsidP="00A85D7D">
            <w:pPr>
              <w:rPr>
                <w:rFonts w:eastAsia="Calibri"/>
                <w:noProof/>
                <w:color w:val="000000" w:themeColor="text1"/>
                <w:szCs w:val="24"/>
              </w:rPr>
            </w:pPr>
            <w:r w:rsidRPr="009E12B4">
              <w:rPr>
                <w:noProof/>
                <w:color w:val="000000" w:themeColor="text1"/>
              </w:rPr>
              <w:t>Artigo 6.º, n.º 1, alínea a), frase introdutória</w:t>
            </w:r>
          </w:p>
          <w:p w14:paraId="407335F9" w14:textId="3D11A491" w:rsidR="006533BC" w:rsidRPr="009E12B4" w:rsidRDefault="006533BC" w:rsidP="00A85D7D">
            <w:pPr>
              <w:rPr>
                <w:noProof/>
                <w:szCs w:val="24"/>
              </w:rPr>
            </w:pPr>
            <w:r w:rsidRPr="009E12B4">
              <w:rPr>
                <w:noProof/>
                <w:color w:val="000000" w:themeColor="text1"/>
              </w:rPr>
              <w:t xml:space="preserve">Artigo 6.º, n.º 1, alínea a), primeiro parágrafo </w:t>
            </w:r>
          </w:p>
        </w:tc>
      </w:tr>
      <w:tr w:rsidR="006533BC" w:rsidRPr="009E12B4" w14:paraId="48046BD2" w14:textId="77777777" w:rsidTr="00D76174">
        <w:trPr>
          <w:trHeight w:val="675"/>
        </w:trPr>
        <w:tc>
          <w:tcPr>
            <w:tcW w:w="3510" w:type="dxa"/>
            <w:tcBorders>
              <w:top w:val="single" w:sz="8" w:space="0" w:color="auto"/>
              <w:left w:val="single" w:sz="8" w:space="0" w:color="auto"/>
              <w:bottom w:val="single" w:sz="8" w:space="0" w:color="auto"/>
              <w:right w:val="single" w:sz="8" w:space="0" w:color="auto"/>
            </w:tcBorders>
            <w:vAlign w:val="bottom"/>
          </w:tcPr>
          <w:p w14:paraId="227390AA" w14:textId="77777777" w:rsidR="006533BC" w:rsidRPr="009E12B4" w:rsidRDefault="006533BC" w:rsidP="00614837">
            <w:pPr>
              <w:rPr>
                <w:noProof/>
                <w:szCs w:val="24"/>
              </w:rPr>
            </w:pPr>
            <w:r w:rsidRPr="009E12B4">
              <w:rPr>
                <w:noProof/>
                <w:color w:val="000000" w:themeColor="text1"/>
              </w:rPr>
              <w:t xml:space="preserve">Artigo 4.º, n.º 2, primeiro travessão </w:t>
            </w:r>
          </w:p>
        </w:tc>
        <w:tc>
          <w:tcPr>
            <w:tcW w:w="2268" w:type="dxa"/>
            <w:tcBorders>
              <w:top w:val="single" w:sz="8" w:space="0" w:color="auto"/>
              <w:left w:val="single" w:sz="8" w:space="0" w:color="auto"/>
              <w:bottom w:val="single" w:sz="8" w:space="0" w:color="auto"/>
              <w:right w:val="single" w:sz="8" w:space="0" w:color="auto"/>
            </w:tcBorders>
          </w:tcPr>
          <w:p w14:paraId="46817C7C"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709179C2" w14:textId="50B1EB4A" w:rsidR="004A2E89" w:rsidRPr="009E12B4" w:rsidRDefault="006533BC" w:rsidP="004A2E89">
            <w:pPr>
              <w:rPr>
                <w:rFonts w:eastAsia="Calibri"/>
                <w:noProof/>
                <w:color w:val="000000" w:themeColor="text1"/>
                <w:szCs w:val="24"/>
              </w:rPr>
            </w:pPr>
            <w:r w:rsidRPr="009E12B4">
              <w:rPr>
                <w:noProof/>
                <w:color w:val="000000" w:themeColor="text1"/>
              </w:rPr>
              <w:t>Artigo 6.º, n.º 1, alínea a), primeiro e segundo travessões</w:t>
            </w:r>
          </w:p>
          <w:p w14:paraId="17F90A14" w14:textId="77777777" w:rsidR="006533BC" w:rsidRPr="009E12B4" w:rsidRDefault="006533BC" w:rsidP="004A2E89">
            <w:pPr>
              <w:rPr>
                <w:noProof/>
                <w:szCs w:val="24"/>
              </w:rPr>
            </w:pPr>
            <w:r w:rsidRPr="009E12B4">
              <w:rPr>
                <w:noProof/>
                <w:color w:val="000000" w:themeColor="text1"/>
              </w:rPr>
              <w:t>Artigo 2.º, n.</w:t>
            </w:r>
            <w:r w:rsidRPr="009E12B4">
              <w:rPr>
                <w:noProof/>
                <w:color w:val="000000" w:themeColor="text1"/>
                <w:vertAlign w:val="superscript"/>
              </w:rPr>
              <w:t xml:space="preserve">os </w:t>
            </w:r>
            <w:r w:rsidRPr="009E12B4">
              <w:rPr>
                <w:noProof/>
                <w:color w:val="000000" w:themeColor="text1"/>
              </w:rPr>
              <w:t>5 e 6</w:t>
            </w:r>
          </w:p>
        </w:tc>
      </w:tr>
      <w:tr w:rsidR="006533BC" w:rsidRPr="009E12B4" w14:paraId="3AEEA6AD" w14:textId="77777777" w:rsidTr="00D76174">
        <w:trPr>
          <w:trHeight w:val="1020"/>
        </w:trPr>
        <w:tc>
          <w:tcPr>
            <w:tcW w:w="3510" w:type="dxa"/>
            <w:tcBorders>
              <w:top w:val="single" w:sz="8" w:space="0" w:color="auto"/>
              <w:left w:val="single" w:sz="8" w:space="0" w:color="auto"/>
              <w:bottom w:val="single" w:sz="8" w:space="0" w:color="auto"/>
              <w:right w:val="single" w:sz="8" w:space="0" w:color="auto"/>
            </w:tcBorders>
            <w:vAlign w:val="bottom"/>
          </w:tcPr>
          <w:p w14:paraId="6CA926DC" w14:textId="77777777" w:rsidR="00B233F2" w:rsidRPr="009E12B4" w:rsidRDefault="006533BC" w:rsidP="00A85D7D">
            <w:pPr>
              <w:rPr>
                <w:rFonts w:eastAsia="Calibri"/>
                <w:bCs/>
                <w:noProof/>
                <w:color w:val="000000" w:themeColor="text1"/>
                <w:szCs w:val="24"/>
              </w:rPr>
            </w:pPr>
            <w:r w:rsidRPr="009E12B4">
              <w:rPr>
                <w:noProof/>
                <w:color w:val="000000" w:themeColor="text1"/>
              </w:rPr>
              <w:t>Artigo 4.º, n.º 2, segundo travessão</w:t>
            </w:r>
          </w:p>
          <w:p w14:paraId="3044C261" w14:textId="4DC03CEB" w:rsidR="004A2E89" w:rsidRPr="009E12B4" w:rsidRDefault="006533BC" w:rsidP="00614837">
            <w:pPr>
              <w:rPr>
                <w:rFonts w:eastAsia="Calibri"/>
                <w:noProof/>
                <w:color w:val="000000" w:themeColor="text1"/>
                <w:szCs w:val="24"/>
              </w:rPr>
            </w:pPr>
            <w:r w:rsidRPr="009E12B4">
              <w:rPr>
                <w:noProof/>
                <w:color w:val="000000" w:themeColor="text1"/>
              </w:rPr>
              <w:t>Artigo 4.º, n.º 3, alínea a), terceiro travessão</w:t>
            </w:r>
          </w:p>
          <w:p w14:paraId="58E1D1D6" w14:textId="59970798" w:rsidR="006533BC" w:rsidRPr="009E12B4" w:rsidRDefault="006533BC" w:rsidP="00614837">
            <w:pPr>
              <w:rPr>
                <w:noProof/>
                <w:szCs w:val="24"/>
              </w:rPr>
            </w:pPr>
            <w:r w:rsidRPr="009E12B4">
              <w:rPr>
                <w:noProof/>
                <w:color w:val="000000" w:themeColor="text1"/>
              </w:rPr>
              <w:t xml:space="preserve">Artigo 4.º, n.º 4, alínea a), segundo travessão </w:t>
            </w:r>
          </w:p>
        </w:tc>
        <w:tc>
          <w:tcPr>
            <w:tcW w:w="2268" w:type="dxa"/>
            <w:tcBorders>
              <w:top w:val="single" w:sz="8" w:space="0" w:color="auto"/>
              <w:left w:val="single" w:sz="8" w:space="0" w:color="auto"/>
              <w:bottom w:val="single" w:sz="8" w:space="0" w:color="auto"/>
              <w:right w:val="single" w:sz="8" w:space="0" w:color="auto"/>
            </w:tcBorders>
          </w:tcPr>
          <w:p w14:paraId="6A3BED56"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180CD9FB" w14:textId="5470F407" w:rsidR="006533BC" w:rsidRPr="009E12B4" w:rsidRDefault="006533BC" w:rsidP="00A85D7D">
            <w:pPr>
              <w:rPr>
                <w:rFonts w:eastAsia="Calibri"/>
                <w:noProof/>
                <w:color w:val="000000" w:themeColor="text1"/>
                <w:szCs w:val="24"/>
              </w:rPr>
            </w:pPr>
            <w:r w:rsidRPr="009E12B4">
              <w:rPr>
                <w:noProof/>
              </w:rPr>
              <w:t>Artigo 7.º, n.º 1, alínea a)</w:t>
            </w:r>
          </w:p>
          <w:p w14:paraId="40132E93" w14:textId="77777777" w:rsidR="00614837" w:rsidRPr="009E12B4" w:rsidRDefault="00614837" w:rsidP="00A85D7D">
            <w:pPr>
              <w:rPr>
                <w:rFonts w:eastAsia="Calibri"/>
                <w:noProof/>
                <w:color w:val="000000" w:themeColor="text1"/>
                <w:szCs w:val="24"/>
              </w:rPr>
            </w:pPr>
          </w:p>
        </w:tc>
      </w:tr>
      <w:tr w:rsidR="006533BC" w:rsidRPr="009E12B4" w14:paraId="6827E832"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07D1C8D" w14:textId="77777777" w:rsidR="006533BC" w:rsidRPr="009E12B4" w:rsidRDefault="006533BC" w:rsidP="00A85D7D">
            <w:pPr>
              <w:rPr>
                <w:noProof/>
                <w:szCs w:val="24"/>
              </w:rPr>
            </w:pPr>
            <w:r w:rsidRPr="009E12B4">
              <w:rPr>
                <w:noProof/>
                <w:color w:val="000000" w:themeColor="text1"/>
              </w:rPr>
              <w:t xml:space="preserve">Artigo 4.º, n.º 3, frase introdutória </w:t>
            </w:r>
          </w:p>
        </w:tc>
        <w:tc>
          <w:tcPr>
            <w:tcW w:w="2268" w:type="dxa"/>
            <w:tcBorders>
              <w:top w:val="single" w:sz="8" w:space="0" w:color="auto"/>
              <w:left w:val="single" w:sz="8" w:space="0" w:color="auto"/>
              <w:bottom w:val="single" w:sz="8" w:space="0" w:color="auto"/>
              <w:right w:val="single" w:sz="8" w:space="0" w:color="auto"/>
            </w:tcBorders>
          </w:tcPr>
          <w:p w14:paraId="0ABD4809" w14:textId="77777777" w:rsidR="006533BC" w:rsidRPr="009E12B4" w:rsidDel="00B22C6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1A8129A9" w14:textId="77777777" w:rsidR="006533BC" w:rsidRPr="009E12B4" w:rsidRDefault="006533BC" w:rsidP="00A85D7D">
            <w:pPr>
              <w:rPr>
                <w:noProof/>
                <w:szCs w:val="24"/>
              </w:rPr>
            </w:pPr>
          </w:p>
        </w:tc>
      </w:tr>
      <w:tr w:rsidR="006533BC" w:rsidRPr="009E12B4" w14:paraId="47695FAD"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5E03C205" w14:textId="77777777" w:rsidR="006533BC" w:rsidRPr="009E12B4" w:rsidRDefault="006533BC" w:rsidP="00614837">
            <w:pPr>
              <w:rPr>
                <w:noProof/>
                <w:szCs w:val="24"/>
              </w:rPr>
            </w:pPr>
            <w:r w:rsidRPr="009E12B4">
              <w:rPr>
                <w:noProof/>
                <w:color w:val="000000" w:themeColor="text1"/>
              </w:rPr>
              <w:t xml:space="preserve">Artigo 4.º, n.º 3, primeiro travessão </w:t>
            </w:r>
          </w:p>
        </w:tc>
        <w:tc>
          <w:tcPr>
            <w:tcW w:w="2268" w:type="dxa"/>
            <w:tcBorders>
              <w:top w:val="single" w:sz="8" w:space="0" w:color="auto"/>
              <w:left w:val="single" w:sz="8" w:space="0" w:color="auto"/>
              <w:bottom w:val="single" w:sz="8" w:space="0" w:color="auto"/>
              <w:right w:val="single" w:sz="8" w:space="0" w:color="auto"/>
            </w:tcBorders>
          </w:tcPr>
          <w:p w14:paraId="51371D52"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4A6CB505" w14:textId="77777777" w:rsidR="006533BC" w:rsidRPr="009E12B4" w:rsidRDefault="006533BC" w:rsidP="00A85D7D">
            <w:pPr>
              <w:rPr>
                <w:noProof/>
                <w:szCs w:val="24"/>
              </w:rPr>
            </w:pPr>
            <w:r w:rsidRPr="009E12B4">
              <w:rPr>
                <w:noProof/>
                <w:color w:val="000000" w:themeColor="text1"/>
              </w:rPr>
              <w:t xml:space="preserve">Artigo 2.º, n.º 8 </w:t>
            </w:r>
          </w:p>
        </w:tc>
      </w:tr>
      <w:tr w:rsidR="006533BC" w:rsidRPr="009E12B4" w14:paraId="75E947A6"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3088480A" w14:textId="77777777" w:rsidR="006533BC" w:rsidRPr="009E12B4" w:rsidRDefault="006533BC" w:rsidP="00614837">
            <w:pPr>
              <w:rPr>
                <w:noProof/>
                <w:szCs w:val="24"/>
              </w:rPr>
            </w:pPr>
            <w:r w:rsidRPr="009E12B4">
              <w:rPr>
                <w:noProof/>
                <w:color w:val="000000" w:themeColor="text1"/>
              </w:rPr>
              <w:t xml:space="preserve">Artigo 4.º, n.º 3, segundo travessão </w:t>
            </w:r>
          </w:p>
        </w:tc>
        <w:tc>
          <w:tcPr>
            <w:tcW w:w="2268" w:type="dxa"/>
            <w:tcBorders>
              <w:top w:val="single" w:sz="8" w:space="0" w:color="auto"/>
              <w:left w:val="single" w:sz="8" w:space="0" w:color="auto"/>
              <w:bottom w:val="single" w:sz="8" w:space="0" w:color="auto"/>
              <w:right w:val="single" w:sz="8" w:space="0" w:color="auto"/>
            </w:tcBorders>
          </w:tcPr>
          <w:p w14:paraId="77407974"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7F803E77" w14:textId="77777777" w:rsidR="006533BC" w:rsidRPr="009E12B4" w:rsidRDefault="006533BC" w:rsidP="00A85D7D">
            <w:pPr>
              <w:rPr>
                <w:noProof/>
                <w:szCs w:val="24"/>
              </w:rPr>
            </w:pPr>
            <w:r w:rsidRPr="009E12B4">
              <w:rPr>
                <w:noProof/>
                <w:color w:val="000000" w:themeColor="text1"/>
              </w:rPr>
              <w:t xml:space="preserve">Artigo 2.º, n.º 9 </w:t>
            </w:r>
          </w:p>
        </w:tc>
      </w:tr>
      <w:tr w:rsidR="006533BC" w:rsidRPr="009E12B4" w14:paraId="20331796" w14:textId="77777777" w:rsidTr="00D76174">
        <w:trPr>
          <w:trHeight w:val="675"/>
        </w:trPr>
        <w:tc>
          <w:tcPr>
            <w:tcW w:w="3510" w:type="dxa"/>
            <w:tcBorders>
              <w:top w:val="single" w:sz="8" w:space="0" w:color="auto"/>
              <w:left w:val="single" w:sz="8" w:space="0" w:color="auto"/>
              <w:bottom w:val="single" w:sz="8" w:space="0" w:color="auto"/>
              <w:right w:val="single" w:sz="8" w:space="0" w:color="auto"/>
            </w:tcBorders>
            <w:vAlign w:val="bottom"/>
          </w:tcPr>
          <w:p w14:paraId="116EA537" w14:textId="4F3F4B31" w:rsidR="004A2E89" w:rsidRPr="009E12B4" w:rsidRDefault="006533BC" w:rsidP="004A2E89">
            <w:pPr>
              <w:rPr>
                <w:rFonts w:eastAsia="Calibri"/>
                <w:noProof/>
                <w:color w:val="000000" w:themeColor="text1"/>
                <w:szCs w:val="24"/>
              </w:rPr>
            </w:pPr>
            <w:r w:rsidRPr="009E12B4">
              <w:rPr>
                <w:noProof/>
                <w:color w:val="000000" w:themeColor="text1"/>
              </w:rPr>
              <w:t xml:space="preserve">Artigo 4.º, n.º 3, alínea a), frase introdutória </w:t>
            </w:r>
          </w:p>
          <w:p w14:paraId="5CC4F6D6" w14:textId="23BB46D4" w:rsidR="006533BC" w:rsidRPr="009E12B4" w:rsidRDefault="006533BC" w:rsidP="004A2E89">
            <w:pPr>
              <w:rPr>
                <w:noProof/>
                <w:szCs w:val="24"/>
              </w:rPr>
            </w:pPr>
            <w:r w:rsidRPr="009E12B4">
              <w:rPr>
                <w:noProof/>
                <w:color w:val="000000" w:themeColor="text1"/>
              </w:rPr>
              <w:t xml:space="preserve">Artigo 4.º, n.º 3, alínea a), primeiro e segundo travessões </w:t>
            </w:r>
          </w:p>
        </w:tc>
        <w:tc>
          <w:tcPr>
            <w:tcW w:w="2268" w:type="dxa"/>
            <w:tcBorders>
              <w:top w:val="single" w:sz="8" w:space="0" w:color="auto"/>
              <w:left w:val="single" w:sz="8" w:space="0" w:color="auto"/>
              <w:bottom w:val="single" w:sz="8" w:space="0" w:color="auto"/>
              <w:right w:val="single" w:sz="8" w:space="0" w:color="auto"/>
            </w:tcBorders>
          </w:tcPr>
          <w:p w14:paraId="0B3E5101"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70B63DFF" w14:textId="77777777" w:rsidR="006533BC" w:rsidRPr="009E12B4" w:rsidRDefault="006533BC" w:rsidP="00A85D7D">
            <w:pPr>
              <w:rPr>
                <w:rFonts w:eastAsia="Calibri"/>
                <w:noProof/>
                <w:color w:val="000000" w:themeColor="text1"/>
                <w:szCs w:val="24"/>
              </w:rPr>
            </w:pPr>
            <w:r w:rsidRPr="009E12B4">
              <w:rPr>
                <w:noProof/>
                <w:color w:val="000000" w:themeColor="text1"/>
              </w:rPr>
              <w:t>Artigo 6.º, n.º 1, alínea b), subalínea i)</w:t>
            </w:r>
          </w:p>
          <w:p w14:paraId="1A75470A" w14:textId="02E8130A" w:rsidR="006533BC" w:rsidRPr="009E12B4" w:rsidRDefault="006533BC" w:rsidP="005E726F">
            <w:pPr>
              <w:rPr>
                <w:noProof/>
                <w:szCs w:val="24"/>
              </w:rPr>
            </w:pPr>
            <w:r w:rsidRPr="009E12B4">
              <w:rPr>
                <w:noProof/>
                <w:color w:val="000000" w:themeColor="text1"/>
              </w:rPr>
              <w:t>Artigo 6.º, n.º 1, alínea b), primeiro e segundo travessões</w:t>
            </w:r>
          </w:p>
        </w:tc>
      </w:tr>
      <w:tr w:rsidR="006533BC" w:rsidRPr="009E12B4" w14:paraId="0B62AD5F" w14:textId="77777777" w:rsidTr="00D76174">
        <w:trPr>
          <w:trHeight w:val="675"/>
        </w:trPr>
        <w:tc>
          <w:tcPr>
            <w:tcW w:w="3510" w:type="dxa"/>
            <w:tcBorders>
              <w:top w:val="single" w:sz="8" w:space="0" w:color="auto"/>
              <w:left w:val="single" w:sz="8" w:space="0" w:color="auto"/>
              <w:bottom w:val="single" w:sz="8" w:space="0" w:color="auto"/>
              <w:right w:val="single" w:sz="8" w:space="0" w:color="auto"/>
            </w:tcBorders>
            <w:vAlign w:val="bottom"/>
          </w:tcPr>
          <w:p w14:paraId="631C9DDF" w14:textId="2F353136" w:rsidR="004A2E89" w:rsidRPr="009E12B4" w:rsidRDefault="006533BC" w:rsidP="004A2E89">
            <w:pPr>
              <w:rPr>
                <w:noProof/>
                <w:szCs w:val="24"/>
              </w:rPr>
            </w:pPr>
            <w:r w:rsidRPr="009E12B4">
              <w:rPr>
                <w:noProof/>
                <w:color w:val="000000" w:themeColor="text1"/>
              </w:rPr>
              <w:t xml:space="preserve">Artigo 4.º, n.º 3, alínea b), frase introdutória </w:t>
            </w:r>
          </w:p>
          <w:p w14:paraId="5BE15FAF" w14:textId="01360C05" w:rsidR="006533BC" w:rsidRPr="009E12B4" w:rsidRDefault="006533BC" w:rsidP="004A2E89">
            <w:pPr>
              <w:rPr>
                <w:noProof/>
                <w:szCs w:val="24"/>
              </w:rPr>
            </w:pPr>
            <w:r w:rsidRPr="009E12B4">
              <w:rPr>
                <w:noProof/>
                <w:color w:val="000000" w:themeColor="text1"/>
              </w:rPr>
              <w:t xml:space="preserve">Artigo 4.º, n.º 3, alínea b), primeiro travessão </w:t>
            </w:r>
          </w:p>
        </w:tc>
        <w:tc>
          <w:tcPr>
            <w:tcW w:w="2268" w:type="dxa"/>
            <w:tcBorders>
              <w:top w:val="single" w:sz="8" w:space="0" w:color="auto"/>
              <w:left w:val="single" w:sz="8" w:space="0" w:color="auto"/>
              <w:bottom w:val="single" w:sz="8" w:space="0" w:color="auto"/>
              <w:right w:val="single" w:sz="8" w:space="0" w:color="auto"/>
            </w:tcBorders>
          </w:tcPr>
          <w:p w14:paraId="70209716"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2D511104" w14:textId="493D541E" w:rsidR="006533BC" w:rsidRPr="009E12B4" w:rsidRDefault="006533BC" w:rsidP="00A85D7D">
            <w:pPr>
              <w:rPr>
                <w:rFonts w:eastAsia="Calibri"/>
                <w:noProof/>
                <w:color w:val="000000" w:themeColor="text1"/>
                <w:szCs w:val="24"/>
              </w:rPr>
            </w:pPr>
            <w:r w:rsidRPr="009E12B4">
              <w:rPr>
                <w:noProof/>
                <w:color w:val="000000" w:themeColor="text1"/>
              </w:rPr>
              <w:t>Artigo 6.º, n.º 1, alínea b), subalínea ii)</w:t>
            </w:r>
          </w:p>
          <w:p w14:paraId="1A06A132" w14:textId="622101E2" w:rsidR="006533BC" w:rsidRPr="009E12B4" w:rsidRDefault="006533BC" w:rsidP="00880ECD">
            <w:pPr>
              <w:rPr>
                <w:noProof/>
                <w:szCs w:val="24"/>
              </w:rPr>
            </w:pPr>
            <w:r w:rsidRPr="009E12B4">
              <w:rPr>
                <w:noProof/>
                <w:color w:val="000000" w:themeColor="text1"/>
              </w:rPr>
              <w:t>Artigo 6.º, n.º 1, alínea b), subalínea iii), primeiro travessão</w:t>
            </w:r>
          </w:p>
        </w:tc>
      </w:tr>
      <w:tr w:rsidR="006533BC" w:rsidRPr="009E12B4" w14:paraId="56E2A12A" w14:textId="77777777" w:rsidTr="00D76174">
        <w:trPr>
          <w:trHeight w:val="1350"/>
        </w:trPr>
        <w:tc>
          <w:tcPr>
            <w:tcW w:w="3510" w:type="dxa"/>
            <w:tcBorders>
              <w:top w:val="single" w:sz="8" w:space="0" w:color="auto"/>
              <w:left w:val="single" w:sz="8" w:space="0" w:color="auto"/>
              <w:bottom w:val="single" w:sz="8" w:space="0" w:color="auto"/>
              <w:right w:val="single" w:sz="8" w:space="0" w:color="auto"/>
            </w:tcBorders>
            <w:vAlign w:val="bottom"/>
          </w:tcPr>
          <w:p w14:paraId="63A1BD72" w14:textId="7DA5FEF8" w:rsidR="004A2E89" w:rsidRPr="009E12B4" w:rsidRDefault="006533BC" w:rsidP="00614837">
            <w:pPr>
              <w:rPr>
                <w:rFonts w:eastAsia="Calibri"/>
                <w:noProof/>
                <w:color w:val="000000" w:themeColor="text1"/>
                <w:szCs w:val="24"/>
              </w:rPr>
            </w:pPr>
            <w:r w:rsidRPr="009E12B4">
              <w:rPr>
                <w:noProof/>
                <w:color w:val="000000" w:themeColor="text1"/>
              </w:rPr>
              <w:t>Artigo 4.º, n.º 3, alínea b), segundo travessão</w:t>
            </w:r>
          </w:p>
          <w:p w14:paraId="4EEDB77F" w14:textId="758FE06B" w:rsidR="004A2E89" w:rsidRPr="009E12B4" w:rsidRDefault="006533BC" w:rsidP="004A2E89">
            <w:pPr>
              <w:rPr>
                <w:rFonts w:eastAsia="Calibri"/>
                <w:noProof/>
                <w:color w:val="000000" w:themeColor="text1"/>
                <w:szCs w:val="24"/>
              </w:rPr>
            </w:pPr>
            <w:r w:rsidRPr="009E12B4">
              <w:rPr>
                <w:noProof/>
                <w:color w:val="000000" w:themeColor="text1"/>
              </w:rPr>
              <w:t xml:space="preserve">Artigo 4.º, n.º 4, alínea b), quinto parágrafo </w:t>
            </w:r>
          </w:p>
          <w:p w14:paraId="10A5715C" w14:textId="19CDB58E" w:rsidR="004A2E89" w:rsidRPr="009E12B4" w:rsidRDefault="006533BC" w:rsidP="004A2E89">
            <w:pPr>
              <w:rPr>
                <w:rFonts w:eastAsia="Calibri"/>
                <w:bCs/>
                <w:noProof/>
                <w:color w:val="000000" w:themeColor="text1"/>
                <w:szCs w:val="24"/>
              </w:rPr>
            </w:pPr>
            <w:r w:rsidRPr="009E12B4">
              <w:rPr>
                <w:noProof/>
                <w:color w:val="000000" w:themeColor="text1"/>
              </w:rPr>
              <w:t>Artigo 4.º, n.º 4, alínea c), segundo travessão</w:t>
            </w:r>
          </w:p>
          <w:p w14:paraId="35FA9151" w14:textId="347D6F31" w:rsidR="006533BC" w:rsidRPr="009E12B4" w:rsidRDefault="006533BC" w:rsidP="004A2E89">
            <w:pPr>
              <w:rPr>
                <w:noProof/>
                <w:szCs w:val="24"/>
              </w:rPr>
            </w:pPr>
            <w:r w:rsidRPr="009E12B4">
              <w:rPr>
                <w:noProof/>
                <w:color w:val="000000" w:themeColor="text1"/>
              </w:rPr>
              <w:t xml:space="preserve">Artigo 4.º, n.º 4, alínea e), terceiro travessão </w:t>
            </w:r>
          </w:p>
        </w:tc>
        <w:tc>
          <w:tcPr>
            <w:tcW w:w="2268" w:type="dxa"/>
            <w:tcBorders>
              <w:top w:val="single" w:sz="8" w:space="0" w:color="auto"/>
              <w:left w:val="single" w:sz="8" w:space="0" w:color="auto"/>
              <w:bottom w:val="single" w:sz="8" w:space="0" w:color="auto"/>
              <w:right w:val="single" w:sz="8" w:space="0" w:color="auto"/>
            </w:tcBorders>
          </w:tcPr>
          <w:p w14:paraId="68A5A16C"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52E93A3" w14:textId="22D10998" w:rsidR="006533BC" w:rsidRPr="009E12B4" w:rsidRDefault="006533BC" w:rsidP="00A85D7D">
            <w:pPr>
              <w:rPr>
                <w:noProof/>
                <w:szCs w:val="24"/>
              </w:rPr>
            </w:pPr>
            <w:r w:rsidRPr="009E12B4">
              <w:rPr>
                <w:noProof/>
                <w:color w:val="000000" w:themeColor="text1"/>
              </w:rPr>
              <w:t xml:space="preserve">Artigo 7.º, n.º 1, alínea b) </w:t>
            </w:r>
          </w:p>
        </w:tc>
      </w:tr>
      <w:tr w:rsidR="006533BC" w:rsidRPr="009E12B4" w14:paraId="2BEC85E0" w14:textId="77777777" w:rsidTr="00D76174">
        <w:trPr>
          <w:trHeight w:val="1020"/>
        </w:trPr>
        <w:tc>
          <w:tcPr>
            <w:tcW w:w="3510" w:type="dxa"/>
            <w:tcBorders>
              <w:top w:val="single" w:sz="8" w:space="0" w:color="auto"/>
              <w:left w:val="single" w:sz="8" w:space="0" w:color="auto"/>
              <w:bottom w:val="single" w:sz="8" w:space="0" w:color="auto"/>
              <w:right w:val="single" w:sz="8" w:space="0" w:color="auto"/>
            </w:tcBorders>
            <w:vAlign w:val="bottom"/>
          </w:tcPr>
          <w:p w14:paraId="4F4DB700" w14:textId="5F5D802C" w:rsidR="004A2E89" w:rsidRPr="009E12B4" w:rsidRDefault="006533BC" w:rsidP="004A2E89">
            <w:pPr>
              <w:rPr>
                <w:rFonts w:eastAsia="Calibri"/>
                <w:noProof/>
                <w:color w:val="000000" w:themeColor="text1"/>
                <w:szCs w:val="24"/>
              </w:rPr>
            </w:pPr>
            <w:r w:rsidRPr="009E12B4">
              <w:rPr>
                <w:noProof/>
                <w:color w:val="000000" w:themeColor="text1"/>
              </w:rPr>
              <w:t xml:space="preserve">Artigo 4.º, n.º 3, alínea c), frase introdutória </w:t>
            </w:r>
          </w:p>
          <w:p w14:paraId="737266AB" w14:textId="06CDBCE4" w:rsidR="004A2E89" w:rsidRPr="009E12B4" w:rsidRDefault="006533BC" w:rsidP="004A2E89">
            <w:pPr>
              <w:rPr>
                <w:rFonts w:eastAsia="Calibri"/>
                <w:noProof/>
                <w:color w:val="000000" w:themeColor="text1"/>
                <w:szCs w:val="24"/>
              </w:rPr>
            </w:pPr>
            <w:r w:rsidRPr="009E12B4">
              <w:rPr>
                <w:noProof/>
                <w:color w:val="000000" w:themeColor="text1"/>
              </w:rPr>
              <w:t xml:space="preserve">Artigo 4.º, n.º 3, alínea c), subalínea i), frase introdutória </w:t>
            </w:r>
          </w:p>
          <w:p w14:paraId="06D9AF00" w14:textId="25D8ACC3" w:rsidR="006533BC" w:rsidRPr="009E12B4" w:rsidRDefault="006533BC" w:rsidP="004A2E89">
            <w:pPr>
              <w:rPr>
                <w:noProof/>
                <w:szCs w:val="24"/>
              </w:rPr>
            </w:pPr>
            <w:r w:rsidRPr="009E12B4">
              <w:rPr>
                <w:noProof/>
                <w:color w:val="000000" w:themeColor="text1"/>
              </w:rPr>
              <w:t xml:space="preserve">Artigo 4.º, n.º 3, alínea c), subalínea ii), frase introdutória </w:t>
            </w:r>
          </w:p>
        </w:tc>
        <w:tc>
          <w:tcPr>
            <w:tcW w:w="2268" w:type="dxa"/>
            <w:tcBorders>
              <w:top w:val="single" w:sz="8" w:space="0" w:color="auto"/>
              <w:left w:val="single" w:sz="8" w:space="0" w:color="auto"/>
              <w:bottom w:val="single" w:sz="8" w:space="0" w:color="auto"/>
              <w:right w:val="single" w:sz="8" w:space="0" w:color="auto"/>
            </w:tcBorders>
          </w:tcPr>
          <w:p w14:paraId="681B56A8"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7BD86C0E" w14:textId="49BF1697" w:rsidR="006533BC" w:rsidRPr="009E12B4" w:rsidRDefault="006533BC" w:rsidP="00A85D7D">
            <w:pPr>
              <w:rPr>
                <w:rFonts w:eastAsia="Calibri"/>
                <w:noProof/>
                <w:color w:val="000000" w:themeColor="text1"/>
                <w:szCs w:val="24"/>
              </w:rPr>
            </w:pPr>
            <w:r w:rsidRPr="009E12B4">
              <w:rPr>
                <w:noProof/>
                <w:color w:val="000000" w:themeColor="text1"/>
              </w:rPr>
              <w:t>Artigo 6.º, n.º 1, alínea b), subalínea iii)</w:t>
            </w:r>
          </w:p>
          <w:p w14:paraId="38B64D0C" w14:textId="7DB55E28" w:rsidR="006533BC" w:rsidRPr="009E12B4" w:rsidRDefault="006533BC" w:rsidP="00A85D7D">
            <w:pPr>
              <w:rPr>
                <w:rFonts w:eastAsia="Calibri"/>
                <w:noProof/>
                <w:color w:val="000000" w:themeColor="text1"/>
                <w:szCs w:val="24"/>
              </w:rPr>
            </w:pPr>
            <w:r w:rsidRPr="009E12B4">
              <w:rPr>
                <w:noProof/>
                <w:color w:val="000000" w:themeColor="text1"/>
              </w:rPr>
              <w:t>Artigo 6.º, n.º 1, alínea b), subalínea iii), primeiro travessão</w:t>
            </w:r>
          </w:p>
          <w:p w14:paraId="44B697DB" w14:textId="2C541629" w:rsidR="00614837" w:rsidRPr="009E12B4" w:rsidRDefault="006533BC" w:rsidP="004A2E89">
            <w:pPr>
              <w:rPr>
                <w:rFonts w:eastAsia="Calibri"/>
                <w:noProof/>
                <w:color w:val="000000" w:themeColor="text1"/>
                <w:szCs w:val="24"/>
              </w:rPr>
            </w:pPr>
            <w:r w:rsidRPr="009E12B4">
              <w:rPr>
                <w:noProof/>
                <w:color w:val="000000" w:themeColor="text1"/>
              </w:rPr>
              <w:t>Artigo 6.º, n.º 1, alínea b), subalínea iii), segundo travessão</w:t>
            </w:r>
          </w:p>
        </w:tc>
      </w:tr>
      <w:tr w:rsidR="006533BC" w:rsidRPr="009E12B4" w14:paraId="07DB2E64"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2BD8A9A2" w14:textId="469495B2" w:rsidR="006533BC" w:rsidRPr="009E12B4" w:rsidRDefault="006533BC" w:rsidP="00614837">
            <w:pPr>
              <w:rPr>
                <w:noProof/>
                <w:szCs w:val="24"/>
              </w:rPr>
            </w:pPr>
            <w:r w:rsidRPr="009E12B4">
              <w:rPr>
                <w:noProof/>
                <w:color w:val="000000" w:themeColor="text1"/>
              </w:rPr>
              <w:t xml:space="preserve">Artigo 4.º, n.º 3, alínea c), subalínea i), primeiro travessão </w:t>
            </w:r>
          </w:p>
        </w:tc>
        <w:tc>
          <w:tcPr>
            <w:tcW w:w="2268" w:type="dxa"/>
            <w:tcBorders>
              <w:top w:val="single" w:sz="8" w:space="0" w:color="auto"/>
              <w:left w:val="single" w:sz="8" w:space="0" w:color="auto"/>
              <w:bottom w:val="single" w:sz="8" w:space="0" w:color="auto"/>
              <w:right w:val="single" w:sz="8" w:space="0" w:color="auto"/>
            </w:tcBorders>
          </w:tcPr>
          <w:p w14:paraId="31F07BBA"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71C75A2C" w14:textId="46F8FDA9" w:rsidR="006533BC" w:rsidRPr="009E12B4" w:rsidRDefault="006533BC" w:rsidP="00D67674">
            <w:pPr>
              <w:rPr>
                <w:noProof/>
                <w:szCs w:val="24"/>
              </w:rPr>
            </w:pPr>
            <w:r w:rsidRPr="009E12B4">
              <w:rPr>
                <w:noProof/>
                <w:color w:val="000000" w:themeColor="text1"/>
              </w:rPr>
              <w:t xml:space="preserve">Artigo 7.º, n.º 1, alínea c), subalínea i) </w:t>
            </w:r>
          </w:p>
        </w:tc>
      </w:tr>
      <w:tr w:rsidR="006533BC" w:rsidRPr="009E12B4" w14:paraId="0822D1BC"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7E8F7516" w14:textId="03291684" w:rsidR="006533BC" w:rsidRPr="009E12B4" w:rsidRDefault="006533BC" w:rsidP="00614837">
            <w:pPr>
              <w:rPr>
                <w:noProof/>
                <w:szCs w:val="24"/>
              </w:rPr>
            </w:pPr>
            <w:r w:rsidRPr="009E12B4">
              <w:rPr>
                <w:noProof/>
                <w:color w:val="000000" w:themeColor="text1"/>
              </w:rPr>
              <w:t xml:space="preserve">Artigo 4.º, n.º 3, alínea c), subalínea ii), primeiro travessão </w:t>
            </w:r>
          </w:p>
        </w:tc>
        <w:tc>
          <w:tcPr>
            <w:tcW w:w="2268" w:type="dxa"/>
            <w:tcBorders>
              <w:top w:val="single" w:sz="8" w:space="0" w:color="auto"/>
              <w:left w:val="single" w:sz="8" w:space="0" w:color="auto"/>
              <w:bottom w:val="single" w:sz="8" w:space="0" w:color="auto"/>
              <w:right w:val="single" w:sz="8" w:space="0" w:color="auto"/>
            </w:tcBorders>
          </w:tcPr>
          <w:p w14:paraId="608BC720"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D62F375" w14:textId="50C95613" w:rsidR="006533BC" w:rsidRPr="009E12B4" w:rsidRDefault="006533BC" w:rsidP="00614837">
            <w:pPr>
              <w:rPr>
                <w:noProof/>
                <w:szCs w:val="24"/>
              </w:rPr>
            </w:pPr>
            <w:r w:rsidRPr="009E12B4">
              <w:rPr>
                <w:noProof/>
                <w:color w:val="000000" w:themeColor="text1"/>
              </w:rPr>
              <w:t xml:space="preserve">Artigo 7.º, n.º 1, alínea c), subalínea ii) </w:t>
            </w:r>
          </w:p>
        </w:tc>
      </w:tr>
      <w:tr w:rsidR="006533BC" w:rsidRPr="009E12B4" w14:paraId="49010BD6"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3AD4C116" w14:textId="77777777" w:rsidR="006533BC" w:rsidRPr="009E12B4" w:rsidRDefault="006533BC" w:rsidP="00A85D7D">
            <w:pPr>
              <w:rPr>
                <w:noProof/>
                <w:szCs w:val="24"/>
              </w:rPr>
            </w:pPr>
            <w:r w:rsidRPr="009E12B4">
              <w:rPr>
                <w:noProof/>
                <w:color w:val="000000" w:themeColor="text1"/>
              </w:rPr>
              <w:t xml:space="preserve">Artigo 4.º, n.º 4, frase introdutória </w:t>
            </w:r>
          </w:p>
        </w:tc>
        <w:tc>
          <w:tcPr>
            <w:tcW w:w="2268" w:type="dxa"/>
            <w:tcBorders>
              <w:top w:val="single" w:sz="8" w:space="0" w:color="auto"/>
              <w:left w:val="single" w:sz="8" w:space="0" w:color="auto"/>
              <w:bottom w:val="single" w:sz="8" w:space="0" w:color="auto"/>
              <w:right w:val="single" w:sz="8" w:space="0" w:color="auto"/>
            </w:tcBorders>
          </w:tcPr>
          <w:p w14:paraId="0F002DC8"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14E8FB65" w14:textId="77777777" w:rsidR="006533BC" w:rsidRPr="009E12B4" w:rsidRDefault="006533BC" w:rsidP="00A85D7D">
            <w:pPr>
              <w:rPr>
                <w:noProof/>
                <w:szCs w:val="24"/>
              </w:rPr>
            </w:pPr>
            <w:r w:rsidRPr="009E12B4">
              <w:rPr>
                <w:noProof/>
                <w:color w:val="000000" w:themeColor="text1"/>
              </w:rPr>
              <w:t xml:space="preserve">Artigo 6.º, n.º 1, alínea c), frase introdutória </w:t>
            </w:r>
          </w:p>
        </w:tc>
      </w:tr>
      <w:tr w:rsidR="006533BC" w:rsidRPr="009E12B4" w14:paraId="3408B3B8"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482FE8C8" w14:textId="77777777" w:rsidR="006533BC" w:rsidRPr="009E12B4" w:rsidRDefault="006533BC" w:rsidP="004A2E89">
            <w:pPr>
              <w:rPr>
                <w:noProof/>
                <w:szCs w:val="24"/>
              </w:rPr>
            </w:pPr>
            <w:r w:rsidRPr="009E12B4">
              <w:rPr>
                <w:noProof/>
                <w:color w:val="000000" w:themeColor="text1"/>
              </w:rPr>
              <w:t xml:space="preserve">Artigo 4.º, n.º 4, primeiro travessão </w:t>
            </w:r>
          </w:p>
        </w:tc>
        <w:tc>
          <w:tcPr>
            <w:tcW w:w="2268" w:type="dxa"/>
            <w:tcBorders>
              <w:top w:val="single" w:sz="8" w:space="0" w:color="auto"/>
              <w:left w:val="single" w:sz="8" w:space="0" w:color="auto"/>
              <w:bottom w:val="single" w:sz="8" w:space="0" w:color="auto"/>
              <w:right w:val="single" w:sz="8" w:space="0" w:color="auto"/>
            </w:tcBorders>
          </w:tcPr>
          <w:p w14:paraId="71022AE7"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7B34CF7C" w14:textId="77777777" w:rsidR="006533BC" w:rsidRPr="009E12B4" w:rsidRDefault="006533BC" w:rsidP="00A85D7D">
            <w:pPr>
              <w:rPr>
                <w:noProof/>
                <w:szCs w:val="24"/>
              </w:rPr>
            </w:pPr>
            <w:r w:rsidRPr="009E12B4">
              <w:rPr>
                <w:noProof/>
                <w:color w:val="000000" w:themeColor="text1"/>
              </w:rPr>
              <w:t xml:space="preserve">Artigo 2.º, n.º 10 </w:t>
            </w:r>
          </w:p>
        </w:tc>
      </w:tr>
      <w:tr w:rsidR="006533BC" w:rsidRPr="009E12B4" w14:paraId="3737580C"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4CE3746E" w14:textId="77777777" w:rsidR="006533BC" w:rsidRPr="009E12B4" w:rsidRDefault="006533BC" w:rsidP="004A2E89">
            <w:pPr>
              <w:rPr>
                <w:noProof/>
                <w:szCs w:val="24"/>
              </w:rPr>
            </w:pPr>
            <w:r w:rsidRPr="009E12B4">
              <w:rPr>
                <w:noProof/>
                <w:color w:val="000000" w:themeColor="text1"/>
              </w:rPr>
              <w:t xml:space="preserve">Artigo 4.º, n.º 4, segundo travessão </w:t>
            </w:r>
          </w:p>
        </w:tc>
        <w:tc>
          <w:tcPr>
            <w:tcW w:w="2268" w:type="dxa"/>
            <w:tcBorders>
              <w:top w:val="single" w:sz="8" w:space="0" w:color="auto"/>
              <w:left w:val="single" w:sz="8" w:space="0" w:color="auto"/>
              <w:bottom w:val="single" w:sz="8" w:space="0" w:color="auto"/>
              <w:right w:val="single" w:sz="8" w:space="0" w:color="auto"/>
            </w:tcBorders>
          </w:tcPr>
          <w:p w14:paraId="4CF690F4"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2A23B72F" w14:textId="2F6F7F8E" w:rsidR="006533BC" w:rsidRPr="009E12B4" w:rsidRDefault="00DB3974" w:rsidP="00DB3974">
            <w:pPr>
              <w:rPr>
                <w:noProof/>
                <w:szCs w:val="24"/>
              </w:rPr>
            </w:pPr>
            <w:r w:rsidRPr="009E12B4">
              <w:rPr>
                <w:noProof/>
              </w:rPr>
              <w:t>—</w:t>
            </w:r>
          </w:p>
        </w:tc>
      </w:tr>
      <w:tr w:rsidR="006533BC" w:rsidRPr="009E12B4" w14:paraId="26686D12"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61399342" w14:textId="1224E8F7" w:rsidR="006533BC" w:rsidRPr="009E12B4" w:rsidRDefault="006533BC" w:rsidP="00A85D7D">
            <w:pPr>
              <w:rPr>
                <w:noProof/>
                <w:szCs w:val="24"/>
              </w:rPr>
            </w:pPr>
            <w:r w:rsidRPr="009E12B4">
              <w:rPr>
                <w:noProof/>
                <w:color w:val="000000" w:themeColor="text1"/>
              </w:rPr>
              <w:t xml:space="preserve">Artigo 4.º, n.º 4, alínea a), frase introdutória </w:t>
            </w:r>
          </w:p>
        </w:tc>
        <w:tc>
          <w:tcPr>
            <w:tcW w:w="2268" w:type="dxa"/>
            <w:tcBorders>
              <w:top w:val="single" w:sz="8" w:space="0" w:color="auto"/>
              <w:left w:val="single" w:sz="8" w:space="0" w:color="auto"/>
              <w:bottom w:val="single" w:sz="8" w:space="0" w:color="auto"/>
              <w:right w:val="single" w:sz="8" w:space="0" w:color="auto"/>
            </w:tcBorders>
          </w:tcPr>
          <w:p w14:paraId="78D32F14"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58C205E1" w14:textId="2D8A5466" w:rsidR="006533BC" w:rsidRPr="009E12B4" w:rsidRDefault="006533BC" w:rsidP="00DB3974">
            <w:pPr>
              <w:rPr>
                <w:noProof/>
                <w:szCs w:val="24"/>
              </w:rPr>
            </w:pPr>
            <w:r w:rsidRPr="009E12B4">
              <w:rPr>
                <w:noProof/>
                <w:color w:val="000000" w:themeColor="text1"/>
              </w:rPr>
              <w:t xml:space="preserve">Artigo 6.º, n.º 1, alínea c), subalínea i), frase introdutória </w:t>
            </w:r>
          </w:p>
        </w:tc>
      </w:tr>
      <w:tr w:rsidR="006533BC" w:rsidRPr="009E12B4" w14:paraId="40E87EEC" w14:textId="77777777" w:rsidTr="00D76174">
        <w:trPr>
          <w:trHeight w:val="675"/>
        </w:trPr>
        <w:tc>
          <w:tcPr>
            <w:tcW w:w="3510" w:type="dxa"/>
            <w:tcBorders>
              <w:top w:val="single" w:sz="8" w:space="0" w:color="auto"/>
              <w:left w:val="single" w:sz="8" w:space="0" w:color="auto"/>
              <w:bottom w:val="single" w:sz="8" w:space="0" w:color="auto"/>
              <w:right w:val="single" w:sz="8" w:space="0" w:color="auto"/>
            </w:tcBorders>
            <w:vAlign w:val="bottom"/>
          </w:tcPr>
          <w:p w14:paraId="0F2D0756" w14:textId="51DEB194" w:rsidR="006533BC" w:rsidRPr="009E12B4" w:rsidRDefault="006533BC" w:rsidP="00D7168A">
            <w:pPr>
              <w:rPr>
                <w:noProof/>
                <w:szCs w:val="24"/>
              </w:rPr>
            </w:pPr>
            <w:r w:rsidRPr="009E12B4">
              <w:rPr>
                <w:noProof/>
                <w:color w:val="000000" w:themeColor="text1"/>
              </w:rPr>
              <w:t xml:space="preserve">Artigo 4.º, n.º 4, alínea a), primeiro travessão </w:t>
            </w:r>
          </w:p>
        </w:tc>
        <w:tc>
          <w:tcPr>
            <w:tcW w:w="2268" w:type="dxa"/>
            <w:tcBorders>
              <w:top w:val="single" w:sz="8" w:space="0" w:color="auto"/>
              <w:left w:val="single" w:sz="8" w:space="0" w:color="auto"/>
              <w:bottom w:val="single" w:sz="8" w:space="0" w:color="auto"/>
              <w:right w:val="single" w:sz="8" w:space="0" w:color="auto"/>
            </w:tcBorders>
          </w:tcPr>
          <w:p w14:paraId="4D7F1FC5"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20F2A4E1" w14:textId="1DB54944" w:rsidR="006533BC" w:rsidRPr="009E12B4" w:rsidRDefault="006533BC" w:rsidP="00A85D7D">
            <w:pPr>
              <w:rPr>
                <w:rFonts w:eastAsia="Calibri"/>
                <w:noProof/>
                <w:color w:val="000000" w:themeColor="text1"/>
                <w:szCs w:val="24"/>
              </w:rPr>
            </w:pPr>
            <w:r w:rsidRPr="009E12B4">
              <w:rPr>
                <w:noProof/>
                <w:color w:val="000000" w:themeColor="text1"/>
              </w:rPr>
              <w:t>Artigo 6.º, n.º 1, alínea a), segundo travessão</w:t>
            </w:r>
            <w:r w:rsidRPr="009E12B4">
              <w:rPr>
                <w:noProof/>
              </w:rPr>
              <w:t xml:space="preserve"> </w:t>
            </w:r>
            <w:r w:rsidRPr="009E12B4">
              <w:rPr>
                <w:noProof/>
              </w:rPr>
              <w:br/>
            </w:r>
            <w:r w:rsidRPr="009E12B4">
              <w:rPr>
                <w:noProof/>
                <w:color w:val="000000" w:themeColor="text1"/>
              </w:rPr>
              <w:t xml:space="preserve">Artigo 2.º, n.º 7 </w:t>
            </w:r>
          </w:p>
          <w:p w14:paraId="17AC1D30" w14:textId="3CC34CCE" w:rsidR="006533BC" w:rsidRPr="009E12B4" w:rsidRDefault="006533BC" w:rsidP="00D7168A">
            <w:pPr>
              <w:rPr>
                <w:noProof/>
                <w:szCs w:val="24"/>
              </w:rPr>
            </w:pPr>
            <w:r w:rsidRPr="009E12B4">
              <w:rPr>
                <w:noProof/>
                <w:color w:val="000000" w:themeColor="text1"/>
              </w:rPr>
              <w:t>Artigo 6.º, n.º 1, alínea c), subalínea i)</w:t>
            </w:r>
            <w:r w:rsidRPr="009E12B4">
              <w:rPr>
                <w:noProof/>
              </w:rPr>
              <w:t xml:space="preserve"> </w:t>
            </w:r>
            <w:r w:rsidRPr="009E12B4">
              <w:rPr>
                <w:noProof/>
              </w:rPr>
              <w:br/>
            </w:r>
            <w:r w:rsidRPr="009E12B4">
              <w:rPr>
                <w:noProof/>
                <w:color w:val="000000" w:themeColor="text1"/>
              </w:rPr>
              <w:t>Artigo 2.º, n.º 11</w:t>
            </w:r>
          </w:p>
        </w:tc>
      </w:tr>
      <w:tr w:rsidR="006533BC" w:rsidRPr="009E12B4" w14:paraId="252E2980"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3259FE53" w14:textId="0057AEB8" w:rsidR="006533BC" w:rsidRPr="009E12B4" w:rsidRDefault="006533BC" w:rsidP="00D7168A">
            <w:pPr>
              <w:rPr>
                <w:noProof/>
                <w:szCs w:val="24"/>
              </w:rPr>
            </w:pPr>
            <w:r w:rsidRPr="009E12B4">
              <w:rPr>
                <w:noProof/>
                <w:color w:val="000000" w:themeColor="text1"/>
              </w:rPr>
              <w:t xml:space="preserve">Artigo 4.º, n.º 4, alínea a), terceiro travessão </w:t>
            </w:r>
          </w:p>
        </w:tc>
        <w:tc>
          <w:tcPr>
            <w:tcW w:w="2268" w:type="dxa"/>
            <w:tcBorders>
              <w:top w:val="single" w:sz="8" w:space="0" w:color="auto"/>
              <w:left w:val="single" w:sz="8" w:space="0" w:color="auto"/>
              <w:bottom w:val="single" w:sz="8" w:space="0" w:color="auto"/>
              <w:right w:val="single" w:sz="8" w:space="0" w:color="auto"/>
            </w:tcBorders>
          </w:tcPr>
          <w:p w14:paraId="417E80C8"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2D1F4F33" w14:textId="69B14644" w:rsidR="006533BC" w:rsidRPr="009E12B4" w:rsidRDefault="006533BC" w:rsidP="00D7168A">
            <w:pPr>
              <w:rPr>
                <w:noProof/>
                <w:szCs w:val="24"/>
              </w:rPr>
            </w:pPr>
            <w:r w:rsidRPr="009E12B4">
              <w:rPr>
                <w:noProof/>
                <w:color w:val="000000" w:themeColor="text1"/>
              </w:rPr>
              <w:t xml:space="preserve">Artigo 6.º, n.º 1, alínea c), subalínea i), segundo parágrafo </w:t>
            </w:r>
          </w:p>
        </w:tc>
      </w:tr>
      <w:tr w:rsidR="00D7168A" w:rsidRPr="009E12B4" w14:paraId="03AF18B3" w14:textId="77777777" w:rsidTr="00D76174">
        <w:trPr>
          <w:trHeight w:val="660"/>
        </w:trPr>
        <w:tc>
          <w:tcPr>
            <w:tcW w:w="3510" w:type="dxa"/>
            <w:tcBorders>
              <w:top w:val="single" w:sz="8" w:space="0" w:color="auto"/>
              <w:left w:val="single" w:sz="8" w:space="0" w:color="auto"/>
              <w:bottom w:val="single" w:sz="8" w:space="0" w:color="auto"/>
              <w:right w:val="single" w:sz="8" w:space="0" w:color="auto"/>
            </w:tcBorders>
            <w:vAlign w:val="bottom"/>
          </w:tcPr>
          <w:p w14:paraId="76FAE265" w14:textId="77777777" w:rsidR="00D7168A" w:rsidRPr="009E12B4" w:rsidRDefault="00D7168A" w:rsidP="00A85D7D">
            <w:pPr>
              <w:rPr>
                <w:rFonts w:eastAsia="Calibri"/>
                <w:bCs/>
                <w:noProof/>
                <w:color w:val="000000" w:themeColor="text1"/>
                <w:szCs w:val="24"/>
              </w:rPr>
            </w:pPr>
            <w:r w:rsidRPr="009E12B4">
              <w:rPr>
                <w:noProof/>
                <w:color w:val="000000" w:themeColor="text1"/>
              </w:rPr>
              <w:t>—</w:t>
            </w:r>
          </w:p>
        </w:tc>
        <w:tc>
          <w:tcPr>
            <w:tcW w:w="2268" w:type="dxa"/>
            <w:tcBorders>
              <w:top w:val="single" w:sz="8" w:space="0" w:color="auto"/>
              <w:left w:val="single" w:sz="8" w:space="0" w:color="auto"/>
              <w:bottom w:val="single" w:sz="8" w:space="0" w:color="auto"/>
              <w:right w:val="single" w:sz="8" w:space="0" w:color="auto"/>
            </w:tcBorders>
          </w:tcPr>
          <w:p w14:paraId="11CC4729" w14:textId="77777777" w:rsidR="00D7168A" w:rsidRPr="009E12B4" w:rsidRDefault="00D7168A"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4D2BD25" w14:textId="6F4D6439" w:rsidR="00D7168A" w:rsidRPr="009E12B4" w:rsidRDefault="00D7168A" w:rsidP="00D7168A">
            <w:pPr>
              <w:rPr>
                <w:rFonts w:eastAsia="Calibri"/>
                <w:noProof/>
                <w:color w:val="000000" w:themeColor="text1"/>
                <w:szCs w:val="24"/>
              </w:rPr>
            </w:pPr>
            <w:r w:rsidRPr="009E12B4">
              <w:rPr>
                <w:noProof/>
                <w:color w:val="000000" w:themeColor="text1"/>
              </w:rPr>
              <w:t>Artigo 6.º, n.º 1, alínea c), subalínea i), terceiro parágrafo</w:t>
            </w:r>
          </w:p>
        </w:tc>
      </w:tr>
      <w:tr w:rsidR="006533BC" w:rsidRPr="009E12B4" w14:paraId="633242BF" w14:textId="77777777" w:rsidTr="00D76174">
        <w:trPr>
          <w:trHeight w:val="660"/>
        </w:trPr>
        <w:tc>
          <w:tcPr>
            <w:tcW w:w="3510" w:type="dxa"/>
            <w:tcBorders>
              <w:top w:val="single" w:sz="8" w:space="0" w:color="auto"/>
              <w:left w:val="single" w:sz="8" w:space="0" w:color="auto"/>
              <w:bottom w:val="single" w:sz="8" w:space="0" w:color="auto"/>
              <w:right w:val="single" w:sz="8" w:space="0" w:color="auto"/>
            </w:tcBorders>
            <w:vAlign w:val="bottom"/>
          </w:tcPr>
          <w:p w14:paraId="6F533FD9" w14:textId="5EDD0FAF" w:rsidR="0027761D" w:rsidRPr="009E12B4" w:rsidRDefault="006533BC" w:rsidP="0027761D">
            <w:pPr>
              <w:rPr>
                <w:rFonts w:eastAsia="Calibri"/>
                <w:bCs/>
                <w:noProof/>
                <w:color w:val="000000" w:themeColor="text1"/>
                <w:szCs w:val="24"/>
              </w:rPr>
            </w:pPr>
            <w:r w:rsidRPr="009E12B4">
              <w:rPr>
                <w:noProof/>
                <w:color w:val="000000" w:themeColor="text1"/>
              </w:rPr>
              <w:t>Artigo 4.º, n.º 4, alínea b), frase introdutória</w:t>
            </w:r>
          </w:p>
          <w:p w14:paraId="67C56A35" w14:textId="3446DB22" w:rsidR="006533BC" w:rsidRPr="009E12B4" w:rsidRDefault="006533BC" w:rsidP="0027761D">
            <w:pPr>
              <w:rPr>
                <w:noProof/>
                <w:szCs w:val="24"/>
              </w:rPr>
            </w:pPr>
            <w:r w:rsidRPr="009E12B4">
              <w:rPr>
                <w:noProof/>
                <w:color w:val="000000" w:themeColor="text1"/>
              </w:rPr>
              <w:t xml:space="preserve">Artigo 4.º, n.º 4, alínea b), primeiro a quarto parágrafos </w:t>
            </w:r>
          </w:p>
        </w:tc>
        <w:tc>
          <w:tcPr>
            <w:tcW w:w="2268" w:type="dxa"/>
            <w:tcBorders>
              <w:top w:val="single" w:sz="8" w:space="0" w:color="auto"/>
              <w:left w:val="single" w:sz="8" w:space="0" w:color="auto"/>
              <w:bottom w:val="single" w:sz="8" w:space="0" w:color="auto"/>
              <w:right w:val="single" w:sz="8" w:space="0" w:color="auto"/>
            </w:tcBorders>
          </w:tcPr>
          <w:p w14:paraId="1B884F32"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5752DFC5" w14:textId="79CF4776" w:rsidR="006533BC" w:rsidRPr="009E12B4" w:rsidRDefault="006533BC" w:rsidP="00A85D7D">
            <w:pPr>
              <w:rPr>
                <w:rFonts w:eastAsia="Calibri"/>
                <w:noProof/>
                <w:color w:val="000000" w:themeColor="text1"/>
                <w:szCs w:val="24"/>
              </w:rPr>
            </w:pPr>
            <w:r w:rsidRPr="009E12B4">
              <w:rPr>
                <w:noProof/>
                <w:color w:val="000000" w:themeColor="text1"/>
              </w:rPr>
              <w:t xml:space="preserve">Artigo 6.º, n.º 1, alínea c), subalínea ii) </w:t>
            </w:r>
          </w:p>
          <w:p w14:paraId="215F61A9" w14:textId="7ED7656D" w:rsidR="006533BC" w:rsidRPr="009E12B4" w:rsidRDefault="006533BC" w:rsidP="00A85D7D">
            <w:pPr>
              <w:rPr>
                <w:rFonts w:eastAsia="Calibri"/>
                <w:noProof/>
                <w:color w:val="000000" w:themeColor="text1"/>
                <w:szCs w:val="24"/>
              </w:rPr>
            </w:pPr>
            <w:r w:rsidRPr="009E12B4">
              <w:rPr>
                <w:noProof/>
                <w:color w:val="000000" w:themeColor="text1"/>
              </w:rPr>
              <w:t>Artigo 6.º, n.º 1, alínea c), subalínea ii), primeiro a quarto parágrafos</w:t>
            </w:r>
          </w:p>
        </w:tc>
      </w:tr>
      <w:tr w:rsidR="006533BC" w:rsidRPr="009E12B4" w14:paraId="738496B4" w14:textId="77777777" w:rsidTr="00D76174">
        <w:trPr>
          <w:trHeight w:val="675"/>
        </w:trPr>
        <w:tc>
          <w:tcPr>
            <w:tcW w:w="3510" w:type="dxa"/>
            <w:tcBorders>
              <w:top w:val="single" w:sz="8" w:space="0" w:color="auto"/>
              <w:left w:val="single" w:sz="8" w:space="0" w:color="auto"/>
              <w:bottom w:val="single" w:sz="8" w:space="0" w:color="auto"/>
              <w:right w:val="single" w:sz="8" w:space="0" w:color="auto"/>
            </w:tcBorders>
            <w:vAlign w:val="bottom"/>
          </w:tcPr>
          <w:p w14:paraId="1A3775A0" w14:textId="1DEFD6E3" w:rsidR="009A78D8" w:rsidRPr="009E12B4" w:rsidRDefault="006533BC" w:rsidP="0027761D">
            <w:pPr>
              <w:rPr>
                <w:rFonts w:eastAsia="Calibri"/>
                <w:noProof/>
                <w:color w:val="000000" w:themeColor="text1"/>
                <w:szCs w:val="24"/>
              </w:rPr>
            </w:pPr>
            <w:r w:rsidRPr="009E12B4">
              <w:rPr>
                <w:noProof/>
                <w:color w:val="000000" w:themeColor="text1"/>
              </w:rPr>
              <w:t xml:space="preserve">Artigo 4.º, n.º 4, alínea c), frase introdutória </w:t>
            </w:r>
          </w:p>
          <w:p w14:paraId="5CA8459A" w14:textId="16440FEE" w:rsidR="006533BC" w:rsidRPr="009E12B4" w:rsidRDefault="006533BC" w:rsidP="0027761D">
            <w:pPr>
              <w:rPr>
                <w:noProof/>
                <w:szCs w:val="24"/>
              </w:rPr>
            </w:pPr>
            <w:r w:rsidRPr="009E12B4">
              <w:rPr>
                <w:noProof/>
                <w:color w:val="000000" w:themeColor="text1"/>
              </w:rPr>
              <w:t xml:space="preserve">Artigo 4.º, n.º 4, alínea c), primeiro travessão </w:t>
            </w:r>
          </w:p>
        </w:tc>
        <w:tc>
          <w:tcPr>
            <w:tcW w:w="2268" w:type="dxa"/>
            <w:tcBorders>
              <w:top w:val="single" w:sz="8" w:space="0" w:color="auto"/>
              <w:left w:val="single" w:sz="8" w:space="0" w:color="auto"/>
              <w:bottom w:val="single" w:sz="8" w:space="0" w:color="auto"/>
              <w:right w:val="single" w:sz="8" w:space="0" w:color="auto"/>
            </w:tcBorders>
          </w:tcPr>
          <w:p w14:paraId="3E8313EA"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459FD239" w14:textId="2D96343F" w:rsidR="006533BC" w:rsidRPr="009E12B4" w:rsidRDefault="006533BC" w:rsidP="00A85D7D">
            <w:pPr>
              <w:rPr>
                <w:rFonts w:eastAsia="Calibri"/>
                <w:noProof/>
                <w:color w:val="000000" w:themeColor="text1"/>
                <w:szCs w:val="24"/>
              </w:rPr>
            </w:pPr>
            <w:r w:rsidRPr="009E12B4">
              <w:rPr>
                <w:noProof/>
                <w:color w:val="000000" w:themeColor="text1"/>
              </w:rPr>
              <w:t>Artigo 6.º, n.º 1, alínea c), subalínea iii)</w:t>
            </w:r>
          </w:p>
          <w:p w14:paraId="1F50A2DC" w14:textId="0B72968D" w:rsidR="006533BC" w:rsidRPr="009E12B4" w:rsidRDefault="006533BC" w:rsidP="0027761D">
            <w:pPr>
              <w:rPr>
                <w:rFonts w:eastAsia="Calibri"/>
                <w:noProof/>
                <w:color w:val="000000" w:themeColor="text1"/>
                <w:szCs w:val="24"/>
              </w:rPr>
            </w:pPr>
            <w:r w:rsidRPr="009E12B4">
              <w:rPr>
                <w:noProof/>
                <w:color w:val="000000" w:themeColor="text1"/>
              </w:rPr>
              <w:t>Artigo 6.º, n.º 1, alínea c), subalínea iii), primeiro travessão</w:t>
            </w:r>
          </w:p>
        </w:tc>
      </w:tr>
      <w:tr w:rsidR="006533BC" w:rsidRPr="009E12B4" w14:paraId="1A5A011A"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40966DDA" w14:textId="6C5D3C67" w:rsidR="006533BC" w:rsidRPr="009E12B4" w:rsidRDefault="006533BC" w:rsidP="00A85D7D">
            <w:pPr>
              <w:rPr>
                <w:noProof/>
                <w:szCs w:val="24"/>
              </w:rPr>
            </w:pPr>
            <w:r w:rsidRPr="009E12B4">
              <w:rPr>
                <w:noProof/>
                <w:color w:val="000000" w:themeColor="text1"/>
              </w:rPr>
              <w:t xml:space="preserve">Artigo 4.º, n.º 4, alínea d) </w:t>
            </w:r>
          </w:p>
        </w:tc>
        <w:tc>
          <w:tcPr>
            <w:tcW w:w="2268" w:type="dxa"/>
            <w:tcBorders>
              <w:top w:val="single" w:sz="8" w:space="0" w:color="auto"/>
              <w:left w:val="single" w:sz="8" w:space="0" w:color="auto"/>
              <w:bottom w:val="single" w:sz="8" w:space="0" w:color="auto"/>
              <w:right w:val="single" w:sz="8" w:space="0" w:color="auto"/>
            </w:tcBorders>
          </w:tcPr>
          <w:p w14:paraId="660124C7"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54ECC54D" w14:textId="77C6F4D0" w:rsidR="006533BC" w:rsidRPr="009E12B4" w:rsidRDefault="006533BC" w:rsidP="00A85D7D">
            <w:pPr>
              <w:rPr>
                <w:noProof/>
                <w:szCs w:val="24"/>
              </w:rPr>
            </w:pPr>
            <w:r w:rsidRPr="009E12B4">
              <w:rPr>
                <w:noProof/>
                <w:color w:val="000000" w:themeColor="text1"/>
              </w:rPr>
              <w:t xml:space="preserve">Artigo 6.º, n.º 1, alínea c), subalínea iv) </w:t>
            </w:r>
          </w:p>
        </w:tc>
      </w:tr>
      <w:tr w:rsidR="006533BC" w:rsidRPr="009E12B4" w14:paraId="1EE009E4" w14:textId="77777777" w:rsidTr="00D76174">
        <w:trPr>
          <w:trHeight w:val="675"/>
        </w:trPr>
        <w:tc>
          <w:tcPr>
            <w:tcW w:w="3510" w:type="dxa"/>
            <w:tcBorders>
              <w:top w:val="single" w:sz="8" w:space="0" w:color="auto"/>
              <w:left w:val="single" w:sz="8" w:space="0" w:color="auto"/>
              <w:bottom w:val="single" w:sz="8" w:space="0" w:color="auto"/>
              <w:right w:val="single" w:sz="8" w:space="0" w:color="auto"/>
            </w:tcBorders>
            <w:vAlign w:val="bottom"/>
          </w:tcPr>
          <w:p w14:paraId="09E90C07" w14:textId="604D6BC9" w:rsidR="009A78D8" w:rsidRPr="009E12B4" w:rsidRDefault="006533BC" w:rsidP="009A78D8">
            <w:pPr>
              <w:rPr>
                <w:rFonts w:eastAsia="Calibri"/>
                <w:noProof/>
                <w:color w:val="000000" w:themeColor="text1"/>
                <w:szCs w:val="24"/>
              </w:rPr>
            </w:pPr>
            <w:r w:rsidRPr="009E12B4">
              <w:rPr>
                <w:noProof/>
                <w:color w:val="000000" w:themeColor="text1"/>
              </w:rPr>
              <w:t>Artigo 4.º, n.º 4, alínea e), frase introdutória</w:t>
            </w:r>
          </w:p>
          <w:p w14:paraId="4C7F2A41" w14:textId="6A61439D" w:rsidR="006533BC" w:rsidRPr="009E12B4" w:rsidRDefault="006533BC" w:rsidP="009A78D8">
            <w:pPr>
              <w:rPr>
                <w:noProof/>
                <w:szCs w:val="24"/>
              </w:rPr>
            </w:pPr>
            <w:r w:rsidRPr="009E12B4">
              <w:rPr>
                <w:noProof/>
                <w:color w:val="000000" w:themeColor="text1"/>
              </w:rPr>
              <w:t xml:space="preserve">Artigo 4.º, n.º 4, alínea e), primeiro e segundo travessões </w:t>
            </w:r>
          </w:p>
        </w:tc>
        <w:tc>
          <w:tcPr>
            <w:tcW w:w="2268" w:type="dxa"/>
            <w:tcBorders>
              <w:top w:val="single" w:sz="8" w:space="0" w:color="auto"/>
              <w:left w:val="single" w:sz="8" w:space="0" w:color="auto"/>
              <w:bottom w:val="single" w:sz="8" w:space="0" w:color="auto"/>
              <w:right w:val="single" w:sz="8" w:space="0" w:color="auto"/>
            </w:tcBorders>
          </w:tcPr>
          <w:p w14:paraId="4584E4EB"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164ED507" w14:textId="0DE3BB64" w:rsidR="006533BC" w:rsidRPr="009E12B4" w:rsidRDefault="006533BC" w:rsidP="00A85D7D">
            <w:pPr>
              <w:rPr>
                <w:rFonts w:eastAsia="Calibri"/>
                <w:noProof/>
                <w:color w:val="000000" w:themeColor="text1"/>
                <w:szCs w:val="24"/>
              </w:rPr>
            </w:pPr>
            <w:r w:rsidRPr="009E12B4">
              <w:rPr>
                <w:noProof/>
                <w:color w:val="000000" w:themeColor="text1"/>
              </w:rPr>
              <w:t xml:space="preserve">Artigo 6.º, n.º 1, alínea c), subalínea v) </w:t>
            </w:r>
          </w:p>
          <w:p w14:paraId="694F3639" w14:textId="1422058F" w:rsidR="006533BC" w:rsidRPr="009E12B4" w:rsidRDefault="006533BC" w:rsidP="0027761D">
            <w:pPr>
              <w:rPr>
                <w:rFonts w:eastAsia="Calibri"/>
                <w:noProof/>
                <w:color w:val="000000" w:themeColor="text1"/>
                <w:szCs w:val="24"/>
              </w:rPr>
            </w:pPr>
            <w:r w:rsidRPr="009E12B4">
              <w:rPr>
                <w:noProof/>
                <w:color w:val="000000" w:themeColor="text1"/>
              </w:rPr>
              <w:t>Artigo 6.º, n.º 1, alínea c), subalínea v), primeiro e segundo travessões</w:t>
            </w:r>
          </w:p>
        </w:tc>
      </w:tr>
      <w:tr w:rsidR="006533BC" w:rsidRPr="009E12B4" w14:paraId="374F2928"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13E839DC" w14:textId="01F0B0AE" w:rsidR="006533BC" w:rsidRPr="009E12B4" w:rsidRDefault="006533BC" w:rsidP="00A85D7D">
            <w:pPr>
              <w:rPr>
                <w:noProof/>
                <w:szCs w:val="24"/>
              </w:rPr>
            </w:pPr>
            <w:r w:rsidRPr="009E12B4">
              <w:rPr>
                <w:noProof/>
                <w:color w:val="000000" w:themeColor="text1"/>
              </w:rPr>
              <w:t xml:space="preserve">Artigo 4.º, n.º 4, alínea f) </w:t>
            </w:r>
          </w:p>
        </w:tc>
        <w:tc>
          <w:tcPr>
            <w:tcW w:w="2268" w:type="dxa"/>
            <w:tcBorders>
              <w:top w:val="single" w:sz="8" w:space="0" w:color="auto"/>
              <w:left w:val="single" w:sz="8" w:space="0" w:color="auto"/>
              <w:bottom w:val="single" w:sz="8" w:space="0" w:color="auto"/>
              <w:right w:val="single" w:sz="8" w:space="0" w:color="auto"/>
            </w:tcBorders>
          </w:tcPr>
          <w:p w14:paraId="4F007215"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5F255C34" w14:textId="502D55EE" w:rsidR="006533BC" w:rsidRPr="009E12B4" w:rsidRDefault="006533BC" w:rsidP="00A85D7D">
            <w:pPr>
              <w:rPr>
                <w:noProof/>
                <w:szCs w:val="24"/>
              </w:rPr>
            </w:pPr>
            <w:r w:rsidRPr="009E12B4">
              <w:rPr>
                <w:noProof/>
                <w:color w:val="000000" w:themeColor="text1"/>
              </w:rPr>
              <w:t xml:space="preserve">Artigo 6.º, n.º 1, alínea c), subalínea vi) </w:t>
            </w:r>
          </w:p>
        </w:tc>
      </w:tr>
      <w:tr w:rsidR="006533BC" w:rsidRPr="009E12B4" w14:paraId="1C7163AB" w14:textId="77777777" w:rsidTr="00D76174">
        <w:trPr>
          <w:trHeight w:val="675"/>
        </w:trPr>
        <w:tc>
          <w:tcPr>
            <w:tcW w:w="3510" w:type="dxa"/>
            <w:tcBorders>
              <w:top w:val="single" w:sz="8" w:space="0" w:color="auto"/>
              <w:left w:val="single" w:sz="8" w:space="0" w:color="auto"/>
              <w:bottom w:val="single" w:sz="8" w:space="0" w:color="auto"/>
              <w:right w:val="single" w:sz="8" w:space="0" w:color="auto"/>
            </w:tcBorders>
            <w:vAlign w:val="bottom"/>
          </w:tcPr>
          <w:p w14:paraId="72EABD71" w14:textId="52D628F7" w:rsidR="009A78D8" w:rsidRPr="009E12B4" w:rsidRDefault="006533BC" w:rsidP="009A78D8">
            <w:pPr>
              <w:rPr>
                <w:rFonts w:eastAsia="Calibri"/>
                <w:bCs/>
                <w:noProof/>
                <w:color w:val="000000" w:themeColor="text1"/>
                <w:szCs w:val="24"/>
              </w:rPr>
            </w:pPr>
            <w:r w:rsidRPr="009E12B4">
              <w:rPr>
                <w:noProof/>
                <w:color w:val="000000" w:themeColor="text1"/>
              </w:rPr>
              <w:t>Artigo 4.º, n.º 4, alínea g), frase introdutória</w:t>
            </w:r>
          </w:p>
          <w:p w14:paraId="3272970E" w14:textId="510871ED" w:rsidR="006533BC" w:rsidRPr="009E12B4" w:rsidRDefault="006533BC" w:rsidP="009A78D8">
            <w:pPr>
              <w:rPr>
                <w:noProof/>
                <w:szCs w:val="24"/>
              </w:rPr>
            </w:pPr>
            <w:r w:rsidRPr="009E12B4">
              <w:rPr>
                <w:noProof/>
                <w:color w:val="000000" w:themeColor="text1"/>
              </w:rPr>
              <w:t xml:space="preserve">Artigo 4.º, n.º 4, alínea g), primeiro travessão </w:t>
            </w:r>
          </w:p>
        </w:tc>
        <w:tc>
          <w:tcPr>
            <w:tcW w:w="2268" w:type="dxa"/>
            <w:tcBorders>
              <w:top w:val="single" w:sz="8" w:space="0" w:color="auto"/>
              <w:left w:val="single" w:sz="8" w:space="0" w:color="auto"/>
              <w:bottom w:val="single" w:sz="8" w:space="0" w:color="auto"/>
              <w:right w:val="single" w:sz="8" w:space="0" w:color="auto"/>
            </w:tcBorders>
          </w:tcPr>
          <w:p w14:paraId="7119C96D"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05515688" w14:textId="0E4F8153" w:rsidR="006533BC" w:rsidRPr="009E12B4" w:rsidRDefault="006533BC" w:rsidP="0027761D">
            <w:pPr>
              <w:rPr>
                <w:noProof/>
                <w:szCs w:val="24"/>
              </w:rPr>
            </w:pPr>
            <w:r w:rsidRPr="009E12B4">
              <w:rPr>
                <w:noProof/>
                <w:color w:val="000000" w:themeColor="text1"/>
              </w:rPr>
              <w:t>Artigo 6.º, n.º 1, alínea c), subalínea vii), primeiro travessão</w:t>
            </w:r>
          </w:p>
        </w:tc>
      </w:tr>
      <w:tr w:rsidR="006533BC" w:rsidRPr="009E12B4" w14:paraId="5FCDE2EA" w14:textId="77777777" w:rsidTr="00D76174">
        <w:trPr>
          <w:trHeight w:val="675"/>
        </w:trPr>
        <w:tc>
          <w:tcPr>
            <w:tcW w:w="3510" w:type="dxa"/>
            <w:tcBorders>
              <w:top w:val="single" w:sz="8" w:space="0" w:color="auto"/>
              <w:left w:val="single" w:sz="8" w:space="0" w:color="auto"/>
              <w:bottom w:val="single" w:sz="8" w:space="0" w:color="auto"/>
              <w:right w:val="single" w:sz="8" w:space="0" w:color="auto"/>
            </w:tcBorders>
            <w:vAlign w:val="bottom"/>
          </w:tcPr>
          <w:p w14:paraId="45095CCE" w14:textId="6C7EAF1F" w:rsidR="009A78D8" w:rsidRPr="009E12B4" w:rsidRDefault="006533BC" w:rsidP="009A78D8">
            <w:pPr>
              <w:rPr>
                <w:rFonts w:eastAsia="Calibri"/>
                <w:bCs/>
                <w:noProof/>
                <w:color w:val="000000" w:themeColor="text1"/>
                <w:szCs w:val="24"/>
              </w:rPr>
            </w:pPr>
            <w:r w:rsidRPr="009E12B4">
              <w:rPr>
                <w:noProof/>
                <w:color w:val="000000" w:themeColor="text1"/>
              </w:rPr>
              <w:t>Artigo 4.º, n.º 4, alínea g), segundo travessão</w:t>
            </w:r>
          </w:p>
          <w:p w14:paraId="133A21D5" w14:textId="2D58DD53" w:rsidR="006533BC" w:rsidRPr="009E12B4" w:rsidRDefault="006533BC" w:rsidP="009A78D8">
            <w:pPr>
              <w:rPr>
                <w:noProof/>
                <w:szCs w:val="24"/>
              </w:rPr>
            </w:pPr>
            <w:r w:rsidRPr="009E12B4">
              <w:rPr>
                <w:noProof/>
                <w:color w:val="000000" w:themeColor="text1"/>
              </w:rPr>
              <w:t xml:space="preserve">Artigo 4.º, n.º 4, alínea i), segundo travessão </w:t>
            </w:r>
          </w:p>
        </w:tc>
        <w:tc>
          <w:tcPr>
            <w:tcW w:w="2268" w:type="dxa"/>
            <w:tcBorders>
              <w:top w:val="single" w:sz="8" w:space="0" w:color="auto"/>
              <w:left w:val="single" w:sz="8" w:space="0" w:color="auto"/>
              <w:bottom w:val="single" w:sz="8" w:space="0" w:color="auto"/>
              <w:right w:val="single" w:sz="8" w:space="0" w:color="auto"/>
            </w:tcBorders>
          </w:tcPr>
          <w:p w14:paraId="3830976F"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B2E59DC" w14:textId="6C62EA8D" w:rsidR="006533BC" w:rsidRPr="009E12B4" w:rsidRDefault="006533BC" w:rsidP="00A85D7D">
            <w:pPr>
              <w:rPr>
                <w:rFonts w:eastAsia="Calibri"/>
                <w:noProof/>
                <w:color w:val="000000" w:themeColor="text1"/>
                <w:szCs w:val="24"/>
              </w:rPr>
            </w:pPr>
            <w:r w:rsidRPr="009E12B4">
              <w:rPr>
                <w:noProof/>
                <w:color w:val="000000" w:themeColor="text1"/>
              </w:rPr>
              <w:t>Artigo 7.º, n.º 1, alínea d)</w:t>
            </w:r>
          </w:p>
          <w:p w14:paraId="7C3A3345" w14:textId="29C34DC3" w:rsidR="006533BC" w:rsidRPr="009E12B4" w:rsidRDefault="006533BC" w:rsidP="00A85D7D">
            <w:pPr>
              <w:rPr>
                <w:noProof/>
                <w:szCs w:val="24"/>
              </w:rPr>
            </w:pPr>
            <w:r w:rsidRPr="009E12B4">
              <w:rPr>
                <w:noProof/>
                <w:color w:val="000000" w:themeColor="text1"/>
              </w:rPr>
              <w:t>Artigo 7.º, n.º 1, alínea d)</w:t>
            </w:r>
          </w:p>
        </w:tc>
      </w:tr>
      <w:tr w:rsidR="006533BC" w:rsidRPr="009E12B4" w14:paraId="2D350130"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788706CB" w14:textId="0B03D1C0" w:rsidR="006533BC" w:rsidRPr="009E12B4" w:rsidRDefault="006533BC" w:rsidP="00A85D7D">
            <w:pPr>
              <w:rPr>
                <w:noProof/>
                <w:szCs w:val="24"/>
              </w:rPr>
            </w:pPr>
            <w:r w:rsidRPr="009E12B4">
              <w:rPr>
                <w:noProof/>
                <w:color w:val="000000" w:themeColor="text1"/>
              </w:rPr>
              <w:t xml:space="preserve">Artigo 4.º, n.º 4, alínea h) </w:t>
            </w:r>
          </w:p>
        </w:tc>
        <w:tc>
          <w:tcPr>
            <w:tcW w:w="2268" w:type="dxa"/>
            <w:tcBorders>
              <w:top w:val="single" w:sz="8" w:space="0" w:color="auto"/>
              <w:left w:val="single" w:sz="8" w:space="0" w:color="auto"/>
              <w:bottom w:val="single" w:sz="8" w:space="0" w:color="auto"/>
              <w:right w:val="single" w:sz="8" w:space="0" w:color="auto"/>
            </w:tcBorders>
          </w:tcPr>
          <w:p w14:paraId="6F1C8724"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4795169" w14:textId="0C84E7E4" w:rsidR="006533BC" w:rsidRPr="009E12B4" w:rsidRDefault="006533BC" w:rsidP="00F07FEA">
            <w:pPr>
              <w:rPr>
                <w:noProof/>
                <w:szCs w:val="24"/>
              </w:rPr>
            </w:pPr>
            <w:r w:rsidRPr="009E12B4">
              <w:rPr>
                <w:noProof/>
                <w:color w:val="000000" w:themeColor="text1"/>
              </w:rPr>
              <w:t xml:space="preserve">Artigo 6.º, n.º 1, alínea c), subalínea viii) </w:t>
            </w:r>
          </w:p>
        </w:tc>
      </w:tr>
      <w:tr w:rsidR="006533BC" w:rsidRPr="009E12B4" w14:paraId="5F52828C" w14:textId="77777777" w:rsidTr="00D76174">
        <w:trPr>
          <w:trHeight w:val="675"/>
        </w:trPr>
        <w:tc>
          <w:tcPr>
            <w:tcW w:w="3510" w:type="dxa"/>
            <w:tcBorders>
              <w:top w:val="single" w:sz="8" w:space="0" w:color="auto"/>
              <w:left w:val="single" w:sz="8" w:space="0" w:color="auto"/>
              <w:bottom w:val="single" w:sz="8" w:space="0" w:color="auto"/>
              <w:right w:val="single" w:sz="8" w:space="0" w:color="auto"/>
            </w:tcBorders>
            <w:vAlign w:val="bottom"/>
          </w:tcPr>
          <w:p w14:paraId="657B5252" w14:textId="4E9F06E6" w:rsidR="0027761D" w:rsidRPr="009E12B4" w:rsidRDefault="006533BC" w:rsidP="0027761D">
            <w:pPr>
              <w:rPr>
                <w:rFonts w:eastAsia="Calibri"/>
                <w:bCs/>
                <w:noProof/>
                <w:color w:val="000000" w:themeColor="text1"/>
                <w:szCs w:val="24"/>
              </w:rPr>
            </w:pPr>
            <w:r w:rsidRPr="009E12B4">
              <w:rPr>
                <w:noProof/>
                <w:color w:val="000000" w:themeColor="text1"/>
              </w:rPr>
              <w:t>Artigo 4.º, n.º 4, alínea i), frase introdutória</w:t>
            </w:r>
          </w:p>
          <w:p w14:paraId="4712035B" w14:textId="244FFFE6" w:rsidR="006533BC" w:rsidRPr="009E12B4" w:rsidRDefault="006533BC" w:rsidP="004A2E89">
            <w:pPr>
              <w:rPr>
                <w:noProof/>
                <w:szCs w:val="24"/>
              </w:rPr>
            </w:pPr>
            <w:r w:rsidRPr="009E12B4">
              <w:rPr>
                <w:noProof/>
                <w:color w:val="000000" w:themeColor="text1"/>
              </w:rPr>
              <w:t xml:space="preserve">Artigo 4.º, n.º 4, alínea i), primeiro travessão </w:t>
            </w:r>
          </w:p>
        </w:tc>
        <w:tc>
          <w:tcPr>
            <w:tcW w:w="2268" w:type="dxa"/>
            <w:tcBorders>
              <w:top w:val="single" w:sz="8" w:space="0" w:color="auto"/>
              <w:left w:val="single" w:sz="8" w:space="0" w:color="auto"/>
              <w:bottom w:val="single" w:sz="8" w:space="0" w:color="auto"/>
              <w:right w:val="single" w:sz="8" w:space="0" w:color="auto"/>
            </w:tcBorders>
          </w:tcPr>
          <w:p w14:paraId="1917A5A9"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B3AF194" w14:textId="31180671" w:rsidR="006533BC" w:rsidRPr="009E12B4" w:rsidRDefault="006533BC" w:rsidP="00F07FEA">
            <w:pPr>
              <w:rPr>
                <w:noProof/>
                <w:szCs w:val="24"/>
              </w:rPr>
            </w:pPr>
            <w:r w:rsidRPr="009E12B4">
              <w:rPr>
                <w:noProof/>
                <w:color w:val="000000" w:themeColor="text1"/>
              </w:rPr>
              <w:t>Artigo 6.º, n.º 1, alínea c), subalínea ix)</w:t>
            </w:r>
          </w:p>
        </w:tc>
      </w:tr>
      <w:tr w:rsidR="006533BC" w:rsidRPr="009E12B4" w14:paraId="57FF3E50"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7B670F25" w14:textId="14FA1EED" w:rsidR="006533BC" w:rsidRPr="009E12B4" w:rsidRDefault="006533BC" w:rsidP="00A85D7D">
            <w:pPr>
              <w:rPr>
                <w:noProof/>
                <w:szCs w:val="24"/>
              </w:rPr>
            </w:pPr>
            <w:r w:rsidRPr="009E12B4">
              <w:rPr>
                <w:noProof/>
                <w:color w:val="000000" w:themeColor="text1"/>
              </w:rPr>
              <w:t xml:space="preserve">Artigo 4.º, n.º 4, alínea j) </w:t>
            </w:r>
          </w:p>
        </w:tc>
        <w:tc>
          <w:tcPr>
            <w:tcW w:w="2268" w:type="dxa"/>
            <w:tcBorders>
              <w:top w:val="single" w:sz="8" w:space="0" w:color="auto"/>
              <w:left w:val="single" w:sz="8" w:space="0" w:color="auto"/>
              <w:bottom w:val="single" w:sz="8" w:space="0" w:color="auto"/>
              <w:right w:val="single" w:sz="8" w:space="0" w:color="auto"/>
            </w:tcBorders>
          </w:tcPr>
          <w:p w14:paraId="3BBCF9EC"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5BCCB9C2" w14:textId="59741341" w:rsidR="006533BC" w:rsidRPr="009E12B4" w:rsidRDefault="006533BC" w:rsidP="00A85D7D">
            <w:pPr>
              <w:rPr>
                <w:noProof/>
                <w:szCs w:val="24"/>
              </w:rPr>
            </w:pPr>
            <w:r w:rsidRPr="009E12B4">
              <w:rPr>
                <w:noProof/>
                <w:color w:val="000000" w:themeColor="text1"/>
              </w:rPr>
              <w:t>Artigo 6.º, n.º 1, alínea c), subalínea x)</w:t>
            </w:r>
          </w:p>
        </w:tc>
      </w:tr>
      <w:tr w:rsidR="006533BC" w:rsidRPr="009E12B4" w14:paraId="6888FED2" w14:textId="77777777" w:rsidTr="00D76174">
        <w:trPr>
          <w:trHeight w:val="675"/>
        </w:trPr>
        <w:tc>
          <w:tcPr>
            <w:tcW w:w="3510" w:type="dxa"/>
            <w:tcBorders>
              <w:top w:val="single" w:sz="8" w:space="0" w:color="auto"/>
              <w:left w:val="single" w:sz="8" w:space="0" w:color="auto"/>
              <w:bottom w:val="single" w:sz="8" w:space="0" w:color="auto"/>
              <w:right w:val="single" w:sz="8" w:space="0" w:color="auto"/>
            </w:tcBorders>
            <w:vAlign w:val="bottom"/>
          </w:tcPr>
          <w:p w14:paraId="7606600C" w14:textId="4B1C3BDA" w:rsidR="0027761D" w:rsidRPr="009E12B4" w:rsidRDefault="006533BC" w:rsidP="00A85D7D">
            <w:pPr>
              <w:rPr>
                <w:rFonts w:eastAsia="Calibri"/>
                <w:noProof/>
                <w:color w:val="000000" w:themeColor="text1"/>
                <w:szCs w:val="24"/>
              </w:rPr>
            </w:pPr>
            <w:r w:rsidRPr="009E12B4">
              <w:rPr>
                <w:noProof/>
                <w:color w:val="000000" w:themeColor="text1"/>
              </w:rPr>
              <w:t xml:space="preserve">Artigo 4.º, n.º 4, alínea k), frase introdutória </w:t>
            </w:r>
          </w:p>
          <w:p w14:paraId="6D9F9628" w14:textId="02ADBF46" w:rsidR="006533BC" w:rsidRPr="009E12B4" w:rsidRDefault="006533BC" w:rsidP="0027761D">
            <w:pPr>
              <w:rPr>
                <w:noProof/>
                <w:szCs w:val="24"/>
              </w:rPr>
            </w:pPr>
            <w:r w:rsidRPr="009E12B4">
              <w:rPr>
                <w:noProof/>
                <w:color w:val="000000" w:themeColor="text1"/>
              </w:rPr>
              <w:t xml:space="preserve">Artigo 4.º, n.º 4, alínea k), primeiro travessão </w:t>
            </w:r>
          </w:p>
        </w:tc>
        <w:tc>
          <w:tcPr>
            <w:tcW w:w="2268" w:type="dxa"/>
            <w:tcBorders>
              <w:top w:val="single" w:sz="8" w:space="0" w:color="auto"/>
              <w:left w:val="single" w:sz="8" w:space="0" w:color="auto"/>
              <w:bottom w:val="single" w:sz="8" w:space="0" w:color="auto"/>
              <w:right w:val="single" w:sz="8" w:space="0" w:color="auto"/>
            </w:tcBorders>
          </w:tcPr>
          <w:p w14:paraId="1E5068A8"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0DCBACB5" w14:textId="4EA0DB66" w:rsidR="006533BC" w:rsidRPr="009E12B4" w:rsidRDefault="006533BC" w:rsidP="00A85D7D">
            <w:pPr>
              <w:rPr>
                <w:rFonts w:eastAsia="Calibri"/>
                <w:noProof/>
                <w:color w:val="000000" w:themeColor="text1"/>
                <w:szCs w:val="24"/>
              </w:rPr>
            </w:pPr>
            <w:r w:rsidRPr="009E12B4">
              <w:rPr>
                <w:noProof/>
                <w:color w:val="000000" w:themeColor="text1"/>
              </w:rPr>
              <w:t>Artigo 6.º, n.º 1, alínea c), subalínea xi)</w:t>
            </w:r>
          </w:p>
          <w:p w14:paraId="59AD4DA8" w14:textId="512041D1" w:rsidR="006533BC" w:rsidRPr="009E12B4" w:rsidRDefault="006533BC" w:rsidP="0027761D">
            <w:pPr>
              <w:rPr>
                <w:noProof/>
                <w:szCs w:val="24"/>
              </w:rPr>
            </w:pPr>
            <w:r w:rsidRPr="009E12B4">
              <w:rPr>
                <w:noProof/>
                <w:color w:val="000000" w:themeColor="text1"/>
              </w:rPr>
              <w:t>Artigo 6.º, n.º 1, alínea c), subalínea xi), primeiro travessão</w:t>
            </w:r>
          </w:p>
        </w:tc>
      </w:tr>
      <w:tr w:rsidR="006533BC" w:rsidRPr="009E12B4" w14:paraId="0DB42598"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6AA4A17E" w14:textId="6B94357F" w:rsidR="006533BC" w:rsidRPr="009E12B4" w:rsidRDefault="006533BC" w:rsidP="0027761D">
            <w:pPr>
              <w:rPr>
                <w:noProof/>
                <w:szCs w:val="24"/>
              </w:rPr>
            </w:pPr>
            <w:r w:rsidRPr="009E12B4">
              <w:rPr>
                <w:noProof/>
                <w:color w:val="000000" w:themeColor="text1"/>
              </w:rPr>
              <w:t xml:space="preserve">Artigo 4.º, n.º 4, alínea k), segundo travessão </w:t>
            </w:r>
          </w:p>
        </w:tc>
        <w:tc>
          <w:tcPr>
            <w:tcW w:w="2268" w:type="dxa"/>
            <w:tcBorders>
              <w:top w:val="single" w:sz="8" w:space="0" w:color="auto"/>
              <w:left w:val="single" w:sz="8" w:space="0" w:color="auto"/>
              <w:bottom w:val="single" w:sz="8" w:space="0" w:color="auto"/>
              <w:right w:val="single" w:sz="8" w:space="0" w:color="auto"/>
            </w:tcBorders>
          </w:tcPr>
          <w:p w14:paraId="48D44B7F"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1361101F" w14:textId="75CB1A3D" w:rsidR="006533BC" w:rsidRPr="009E12B4" w:rsidRDefault="006533BC" w:rsidP="00A85D7D">
            <w:pPr>
              <w:rPr>
                <w:noProof/>
                <w:szCs w:val="24"/>
              </w:rPr>
            </w:pPr>
            <w:r w:rsidRPr="009E12B4">
              <w:rPr>
                <w:noProof/>
                <w:color w:val="000000" w:themeColor="text1"/>
              </w:rPr>
              <w:t xml:space="preserve">Artigo 7.º, n.º 1, alínea e) </w:t>
            </w:r>
          </w:p>
        </w:tc>
      </w:tr>
      <w:tr w:rsidR="006533BC" w:rsidRPr="009E12B4" w14:paraId="648A4680"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5312F1C3" w14:textId="77777777" w:rsidR="006533BC" w:rsidRPr="009E12B4" w:rsidRDefault="006533BC" w:rsidP="00A85D7D">
            <w:pPr>
              <w:rPr>
                <w:noProof/>
                <w:szCs w:val="24"/>
              </w:rPr>
            </w:pPr>
            <w:r w:rsidRPr="009E12B4">
              <w:rPr>
                <w:noProof/>
                <w:color w:val="000000" w:themeColor="text1"/>
              </w:rPr>
              <w:t xml:space="preserve">Artigo 4.º, n.º 5 </w:t>
            </w:r>
          </w:p>
        </w:tc>
        <w:tc>
          <w:tcPr>
            <w:tcW w:w="2268" w:type="dxa"/>
            <w:tcBorders>
              <w:top w:val="single" w:sz="8" w:space="0" w:color="auto"/>
              <w:left w:val="single" w:sz="8" w:space="0" w:color="auto"/>
              <w:bottom w:val="single" w:sz="8" w:space="0" w:color="auto"/>
              <w:right w:val="single" w:sz="8" w:space="0" w:color="auto"/>
            </w:tcBorders>
          </w:tcPr>
          <w:p w14:paraId="18D1B2DD"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FC786C7" w14:textId="77777777" w:rsidR="006533BC" w:rsidRPr="009E12B4" w:rsidRDefault="006533BC" w:rsidP="00A85D7D">
            <w:pPr>
              <w:rPr>
                <w:noProof/>
                <w:szCs w:val="24"/>
              </w:rPr>
            </w:pPr>
            <w:r w:rsidRPr="009E12B4">
              <w:rPr>
                <w:noProof/>
                <w:color w:val="000000" w:themeColor="text1"/>
              </w:rPr>
              <w:t xml:space="preserve">Artigo 6.º, n.º 2 </w:t>
            </w:r>
          </w:p>
        </w:tc>
      </w:tr>
      <w:tr w:rsidR="006533BC" w:rsidRPr="009E12B4" w14:paraId="1C2F27EE"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27BF7DE9" w14:textId="77777777" w:rsidR="006533BC" w:rsidRPr="009E12B4" w:rsidRDefault="006533BC" w:rsidP="00A85D7D">
            <w:pPr>
              <w:rPr>
                <w:noProof/>
                <w:szCs w:val="24"/>
              </w:rPr>
            </w:pPr>
            <w:r w:rsidRPr="009E12B4">
              <w:rPr>
                <w:noProof/>
                <w:color w:val="000000" w:themeColor="text1"/>
              </w:rPr>
              <w:t xml:space="preserve">Artigo 4.º, n.º 6, primeiro parágrafo </w:t>
            </w:r>
          </w:p>
        </w:tc>
        <w:tc>
          <w:tcPr>
            <w:tcW w:w="2268" w:type="dxa"/>
            <w:tcBorders>
              <w:top w:val="single" w:sz="8" w:space="0" w:color="auto"/>
              <w:left w:val="single" w:sz="8" w:space="0" w:color="auto"/>
              <w:bottom w:val="single" w:sz="8" w:space="0" w:color="auto"/>
              <w:right w:val="single" w:sz="8" w:space="0" w:color="auto"/>
            </w:tcBorders>
          </w:tcPr>
          <w:p w14:paraId="784E0C36"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5377923" w14:textId="77777777" w:rsidR="006533BC" w:rsidRPr="009E12B4" w:rsidRDefault="006533BC" w:rsidP="00A85D7D">
            <w:pPr>
              <w:rPr>
                <w:noProof/>
                <w:szCs w:val="24"/>
              </w:rPr>
            </w:pPr>
            <w:r w:rsidRPr="009E12B4">
              <w:rPr>
                <w:noProof/>
                <w:color w:val="000000" w:themeColor="text1"/>
              </w:rPr>
              <w:t xml:space="preserve">Artigo 7.º, n.º 2 </w:t>
            </w:r>
          </w:p>
        </w:tc>
      </w:tr>
      <w:tr w:rsidR="006533BC" w:rsidRPr="009E12B4" w14:paraId="771AA383"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581BA4BC" w14:textId="77777777" w:rsidR="006533BC" w:rsidRPr="009E12B4" w:rsidRDefault="006533BC" w:rsidP="00A85D7D">
            <w:pPr>
              <w:rPr>
                <w:noProof/>
                <w:szCs w:val="24"/>
              </w:rPr>
            </w:pPr>
            <w:r w:rsidRPr="009E12B4">
              <w:rPr>
                <w:noProof/>
                <w:color w:val="000000" w:themeColor="text1"/>
              </w:rPr>
              <w:t xml:space="preserve">Artigo 4.º, n.º 6, segundo parágrafo </w:t>
            </w:r>
          </w:p>
        </w:tc>
        <w:tc>
          <w:tcPr>
            <w:tcW w:w="2268" w:type="dxa"/>
            <w:tcBorders>
              <w:top w:val="single" w:sz="8" w:space="0" w:color="auto"/>
              <w:left w:val="single" w:sz="8" w:space="0" w:color="auto"/>
              <w:bottom w:val="single" w:sz="8" w:space="0" w:color="auto"/>
              <w:right w:val="single" w:sz="8" w:space="0" w:color="auto"/>
            </w:tcBorders>
          </w:tcPr>
          <w:p w14:paraId="378BA0E1"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02A7B6C0" w14:textId="77777777" w:rsidR="006533BC" w:rsidRPr="009E12B4" w:rsidRDefault="006533BC" w:rsidP="00A85D7D">
            <w:pPr>
              <w:rPr>
                <w:noProof/>
                <w:szCs w:val="24"/>
              </w:rPr>
            </w:pPr>
            <w:r w:rsidRPr="009E12B4">
              <w:rPr>
                <w:noProof/>
                <w:color w:val="000000" w:themeColor="text1"/>
              </w:rPr>
              <w:t xml:space="preserve">Artigo 7.º, n.º 3 </w:t>
            </w:r>
          </w:p>
        </w:tc>
      </w:tr>
      <w:tr w:rsidR="006533BC" w:rsidRPr="009E12B4" w14:paraId="6FE379E3"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53FFC889" w14:textId="77777777" w:rsidR="006533BC" w:rsidRPr="009E12B4" w:rsidRDefault="006533BC" w:rsidP="00A85D7D">
            <w:pPr>
              <w:rPr>
                <w:noProof/>
                <w:szCs w:val="24"/>
              </w:rPr>
            </w:pPr>
            <w:r w:rsidRPr="009E12B4">
              <w:rPr>
                <w:noProof/>
                <w:color w:val="000000" w:themeColor="text1"/>
              </w:rPr>
              <w:t xml:space="preserve">Artigo 4.º, n.º 6, terceiro e quarto parágrafos </w:t>
            </w:r>
          </w:p>
        </w:tc>
        <w:tc>
          <w:tcPr>
            <w:tcW w:w="2268" w:type="dxa"/>
            <w:tcBorders>
              <w:top w:val="single" w:sz="8" w:space="0" w:color="auto"/>
              <w:left w:val="single" w:sz="8" w:space="0" w:color="auto"/>
              <w:bottom w:val="single" w:sz="8" w:space="0" w:color="auto"/>
              <w:right w:val="single" w:sz="8" w:space="0" w:color="auto"/>
            </w:tcBorders>
          </w:tcPr>
          <w:p w14:paraId="16BD0890"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CFE3927" w14:textId="77777777" w:rsidR="006533BC" w:rsidRPr="009E12B4" w:rsidRDefault="006533BC" w:rsidP="00A85D7D">
            <w:pPr>
              <w:rPr>
                <w:noProof/>
                <w:szCs w:val="24"/>
              </w:rPr>
            </w:pPr>
            <w:r w:rsidRPr="009E12B4">
              <w:rPr>
                <w:noProof/>
                <w:color w:val="000000" w:themeColor="text1"/>
              </w:rPr>
              <w:t xml:space="preserve">Artigo 7.º, n.º 4 </w:t>
            </w:r>
          </w:p>
        </w:tc>
      </w:tr>
      <w:tr w:rsidR="006533BC" w:rsidRPr="009E12B4" w14:paraId="0093F06A"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04C7E8E3" w14:textId="77777777" w:rsidR="006533BC" w:rsidRPr="009E12B4" w:rsidRDefault="006533BC" w:rsidP="00A85D7D">
            <w:pPr>
              <w:rPr>
                <w:noProof/>
                <w:szCs w:val="24"/>
              </w:rPr>
            </w:pPr>
            <w:r w:rsidRPr="009E12B4">
              <w:rPr>
                <w:noProof/>
                <w:color w:val="000000" w:themeColor="text1"/>
              </w:rPr>
              <w:t xml:space="preserve">Artigo 4.º, n.º 7 </w:t>
            </w:r>
          </w:p>
        </w:tc>
        <w:tc>
          <w:tcPr>
            <w:tcW w:w="2268" w:type="dxa"/>
            <w:tcBorders>
              <w:top w:val="single" w:sz="8" w:space="0" w:color="auto"/>
              <w:left w:val="single" w:sz="8" w:space="0" w:color="auto"/>
              <w:bottom w:val="single" w:sz="8" w:space="0" w:color="auto"/>
              <w:right w:val="single" w:sz="8" w:space="0" w:color="auto"/>
            </w:tcBorders>
          </w:tcPr>
          <w:p w14:paraId="043E03D7"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5A260B7F" w14:textId="77777777" w:rsidR="006533BC" w:rsidRPr="009E12B4" w:rsidRDefault="006533BC" w:rsidP="00A85D7D">
            <w:pPr>
              <w:rPr>
                <w:noProof/>
                <w:szCs w:val="24"/>
              </w:rPr>
            </w:pPr>
            <w:r w:rsidRPr="009E12B4">
              <w:rPr>
                <w:noProof/>
                <w:color w:val="000000" w:themeColor="text1"/>
              </w:rPr>
              <w:t xml:space="preserve">Artigo 7.º, n.º 5 </w:t>
            </w:r>
          </w:p>
        </w:tc>
      </w:tr>
      <w:tr w:rsidR="006533BC" w:rsidRPr="009E12B4" w14:paraId="7BF8AB19"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467ACDDA" w14:textId="77777777" w:rsidR="006533BC" w:rsidRPr="009E12B4" w:rsidRDefault="006533BC" w:rsidP="00A85D7D">
            <w:pPr>
              <w:rPr>
                <w:noProof/>
                <w:szCs w:val="24"/>
              </w:rPr>
            </w:pPr>
            <w:r w:rsidRPr="009E12B4">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7037F8A3"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2E4A85B8" w14:textId="77777777" w:rsidR="006533BC" w:rsidRPr="009E12B4" w:rsidRDefault="006533BC" w:rsidP="00A85D7D">
            <w:pPr>
              <w:rPr>
                <w:noProof/>
                <w:szCs w:val="24"/>
              </w:rPr>
            </w:pPr>
            <w:r w:rsidRPr="009E12B4">
              <w:rPr>
                <w:noProof/>
                <w:color w:val="000000" w:themeColor="text1"/>
              </w:rPr>
              <w:t xml:space="preserve"> </w:t>
            </w:r>
          </w:p>
        </w:tc>
      </w:tr>
      <w:tr w:rsidR="006533BC" w:rsidRPr="009E12B4" w14:paraId="50D4C3FD"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0DC8D453" w14:textId="77777777" w:rsidR="006533BC" w:rsidRPr="009E12B4" w:rsidRDefault="006533BC" w:rsidP="00A85D7D">
            <w:pPr>
              <w:rPr>
                <w:noProof/>
                <w:szCs w:val="24"/>
              </w:rPr>
            </w:pPr>
            <w:r w:rsidRPr="009E12B4">
              <w:rPr>
                <w:noProof/>
                <w:color w:val="000000" w:themeColor="text1"/>
              </w:rPr>
              <w:t xml:space="preserve">Artigo 5.º, n.º 1 </w:t>
            </w:r>
          </w:p>
        </w:tc>
        <w:tc>
          <w:tcPr>
            <w:tcW w:w="2268" w:type="dxa"/>
            <w:tcBorders>
              <w:top w:val="single" w:sz="8" w:space="0" w:color="auto"/>
              <w:left w:val="single" w:sz="8" w:space="0" w:color="auto"/>
              <w:bottom w:val="single" w:sz="8" w:space="0" w:color="auto"/>
              <w:right w:val="single" w:sz="8" w:space="0" w:color="auto"/>
            </w:tcBorders>
          </w:tcPr>
          <w:p w14:paraId="6C86198A"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F8EB579" w14:textId="77777777" w:rsidR="006533BC" w:rsidRPr="009E12B4" w:rsidRDefault="006533BC" w:rsidP="00A85D7D">
            <w:pPr>
              <w:rPr>
                <w:noProof/>
                <w:szCs w:val="24"/>
              </w:rPr>
            </w:pPr>
            <w:r w:rsidRPr="009E12B4">
              <w:rPr>
                <w:noProof/>
                <w:color w:val="000000" w:themeColor="text1"/>
              </w:rPr>
              <w:t xml:space="preserve">Artigo 8.º, n.º 1 </w:t>
            </w:r>
          </w:p>
        </w:tc>
      </w:tr>
      <w:tr w:rsidR="006533BC" w:rsidRPr="009E12B4" w14:paraId="551598DF"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0D6FA372" w14:textId="77777777" w:rsidR="006533BC" w:rsidRPr="009E12B4" w:rsidRDefault="006533BC" w:rsidP="00D67674">
            <w:pPr>
              <w:rPr>
                <w:noProof/>
                <w:szCs w:val="24"/>
              </w:rPr>
            </w:pPr>
            <w:r w:rsidRPr="009E12B4">
              <w:rPr>
                <w:noProof/>
                <w:color w:val="000000" w:themeColor="text1"/>
              </w:rPr>
              <w:t xml:space="preserve">Artigo 5.º, n.º 2 </w:t>
            </w:r>
          </w:p>
        </w:tc>
        <w:tc>
          <w:tcPr>
            <w:tcW w:w="2268" w:type="dxa"/>
            <w:tcBorders>
              <w:top w:val="single" w:sz="8" w:space="0" w:color="auto"/>
              <w:left w:val="single" w:sz="8" w:space="0" w:color="auto"/>
              <w:bottom w:val="single" w:sz="8" w:space="0" w:color="auto"/>
              <w:right w:val="single" w:sz="8" w:space="0" w:color="auto"/>
            </w:tcBorders>
          </w:tcPr>
          <w:p w14:paraId="0EDDFA6C"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74DCC8F0" w14:textId="77777777" w:rsidR="006533BC" w:rsidRPr="009E12B4" w:rsidRDefault="006533BC" w:rsidP="00D67674">
            <w:pPr>
              <w:rPr>
                <w:noProof/>
                <w:szCs w:val="24"/>
              </w:rPr>
            </w:pPr>
            <w:r w:rsidRPr="009E12B4">
              <w:rPr>
                <w:noProof/>
                <w:color w:val="000000" w:themeColor="text1"/>
              </w:rPr>
              <w:t>Artigo 8.º, n.º 1, segundo parágrafo</w:t>
            </w:r>
          </w:p>
        </w:tc>
      </w:tr>
      <w:tr w:rsidR="006533BC" w:rsidRPr="009E12B4" w14:paraId="07F37A3E"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38967C41" w14:textId="77777777" w:rsidR="006533BC" w:rsidRPr="009E12B4" w:rsidRDefault="006533BC" w:rsidP="00A85D7D">
            <w:pPr>
              <w:rPr>
                <w:noProof/>
                <w:szCs w:val="24"/>
              </w:rPr>
            </w:pPr>
            <w:r w:rsidRPr="009E12B4">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002989E8"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549C36E9" w14:textId="77777777" w:rsidR="006533BC" w:rsidRPr="009E12B4" w:rsidRDefault="006533BC" w:rsidP="00A85D7D">
            <w:pPr>
              <w:rPr>
                <w:noProof/>
                <w:szCs w:val="24"/>
              </w:rPr>
            </w:pPr>
            <w:r w:rsidRPr="009E12B4">
              <w:rPr>
                <w:noProof/>
                <w:color w:val="000000" w:themeColor="text1"/>
              </w:rPr>
              <w:t xml:space="preserve"> </w:t>
            </w:r>
          </w:p>
        </w:tc>
      </w:tr>
      <w:tr w:rsidR="006533BC" w:rsidRPr="009E12B4" w14:paraId="668E70D5"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22A5461C" w14:textId="77777777" w:rsidR="006533BC" w:rsidRPr="009E12B4" w:rsidRDefault="006533BC" w:rsidP="00A85D7D">
            <w:pPr>
              <w:rPr>
                <w:noProof/>
                <w:szCs w:val="24"/>
              </w:rPr>
            </w:pPr>
            <w:r w:rsidRPr="009E12B4">
              <w:rPr>
                <w:noProof/>
                <w:color w:val="000000" w:themeColor="text1"/>
              </w:rPr>
              <w:t xml:space="preserve">Artigo 6.º, n.º 1 </w:t>
            </w:r>
          </w:p>
        </w:tc>
        <w:tc>
          <w:tcPr>
            <w:tcW w:w="2268" w:type="dxa"/>
            <w:tcBorders>
              <w:top w:val="single" w:sz="8" w:space="0" w:color="auto"/>
              <w:left w:val="single" w:sz="8" w:space="0" w:color="auto"/>
              <w:bottom w:val="single" w:sz="8" w:space="0" w:color="auto"/>
              <w:right w:val="single" w:sz="8" w:space="0" w:color="auto"/>
            </w:tcBorders>
          </w:tcPr>
          <w:p w14:paraId="397F72BE"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961C34E" w14:textId="77777777" w:rsidR="006533BC" w:rsidRPr="009E12B4" w:rsidRDefault="006533BC" w:rsidP="00A85D7D">
            <w:pPr>
              <w:rPr>
                <w:noProof/>
                <w:szCs w:val="24"/>
              </w:rPr>
            </w:pPr>
            <w:r w:rsidRPr="009E12B4">
              <w:rPr>
                <w:noProof/>
                <w:color w:val="000000" w:themeColor="text1"/>
              </w:rPr>
              <w:t xml:space="preserve">Artigo 9.º, n.º 1 </w:t>
            </w:r>
          </w:p>
        </w:tc>
      </w:tr>
      <w:tr w:rsidR="006533BC" w:rsidRPr="009E12B4" w14:paraId="011A9F06"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018B91FF" w14:textId="77777777" w:rsidR="006533BC" w:rsidRPr="009E12B4" w:rsidRDefault="006533BC" w:rsidP="00A85D7D">
            <w:pPr>
              <w:rPr>
                <w:noProof/>
                <w:szCs w:val="24"/>
              </w:rPr>
            </w:pPr>
            <w:r w:rsidRPr="009E12B4">
              <w:rPr>
                <w:noProof/>
                <w:color w:val="000000" w:themeColor="text1"/>
              </w:rPr>
              <w:t xml:space="preserve">Artigo 6.º, n.º 2, frase introdutória </w:t>
            </w:r>
          </w:p>
        </w:tc>
        <w:tc>
          <w:tcPr>
            <w:tcW w:w="2268" w:type="dxa"/>
            <w:tcBorders>
              <w:top w:val="single" w:sz="8" w:space="0" w:color="auto"/>
              <w:left w:val="single" w:sz="8" w:space="0" w:color="auto"/>
              <w:bottom w:val="single" w:sz="8" w:space="0" w:color="auto"/>
              <w:right w:val="single" w:sz="8" w:space="0" w:color="auto"/>
            </w:tcBorders>
          </w:tcPr>
          <w:p w14:paraId="626C855A"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7844C3DB" w14:textId="77777777" w:rsidR="006533BC" w:rsidRPr="009E12B4" w:rsidRDefault="006533BC" w:rsidP="00A85D7D">
            <w:pPr>
              <w:rPr>
                <w:noProof/>
                <w:szCs w:val="24"/>
              </w:rPr>
            </w:pPr>
            <w:r w:rsidRPr="009E12B4">
              <w:rPr>
                <w:noProof/>
                <w:color w:val="000000" w:themeColor="text1"/>
              </w:rPr>
              <w:t xml:space="preserve">Artigo 9.º, n.º 2, frase introdutória </w:t>
            </w:r>
          </w:p>
        </w:tc>
      </w:tr>
      <w:tr w:rsidR="006533BC" w:rsidRPr="009E12B4" w14:paraId="2A382937"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5536365" w14:textId="7C3C4C7A" w:rsidR="006533BC" w:rsidRPr="009E12B4" w:rsidRDefault="006533BC" w:rsidP="00A85D7D">
            <w:pPr>
              <w:rPr>
                <w:noProof/>
                <w:szCs w:val="24"/>
              </w:rPr>
            </w:pPr>
            <w:r w:rsidRPr="009E12B4">
              <w:rPr>
                <w:noProof/>
                <w:color w:val="000000" w:themeColor="text1"/>
              </w:rPr>
              <w:t xml:space="preserve">Artigo 6.º, n.º 2, alínea a) </w:t>
            </w:r>
          </w:p>
        </w:tc>
        <w:tc>
          <w:tcPr>
            <w:tcW w:w="2268" w:type="dxa"/>
            <w:tcBorders>
              <w:top w:val="single" w:sz="8" w:space="0" w:color="auto"/>
              <w:left w:val="single" w:sz="8" w:space="0" w:color="auto"/>
              <w:bottom w:val="single" w:sz="8" w:space="0" w:color="auto"/>
              <w:right w:val="single" w:sz="8" w:space="0" w:color="auto"/>
            </w:tcBorders>
          </w:tcPr>
          <w:p w14:paraId="1B191F11"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2DC99A7B" w14:textId="5579C651" w:rsidR="006533BC" w:rsidRPr="009E12B4" w:rsidRDefault="006533BC" w:rsidP="00A85D7D">
            <w:pPr>
              <w:rPr>
                <w:noProof/>
                <w:szCs w:val="24"/>
              </w:rPr>
            </w:pPr>
            <w:r w:rsidRPr="009E12B4">
              <w:rPr>
                <w:noProof/>
                <w:color w:val="000000" w:themeColor="text1"/>
              </w:rPr>
              <w:t xml:space="preserve">Artigo 9.º, n.º 2, alínea a) </w:t>
            </w:r>
          </w:p>
        </w:tc>
      </w:tr>
      <w:tr w:rsidR="006533BC" w:rsidRPr="009E12B4" w14:paraId="6065A9DB"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4791F63A" w14:textId="0D18505B" w:rsidR="006533BC" w:rsidRPr="009E12B4" w:rsidRDefault="006533BC" w:rsidP="00A85D7D">
            <w:pPr>
              <w:rPr>
                <w:noProof/>
                <w:szCs w:val="24"/>
              </w:rPr>
            </w:pPr>
            <w:r w:rsidRPr="009E12B4">
              <w:rPr>
                <w:noProof/>
                <w:color w:val="000000" w:themeColor="text1"/>
              </w:rPr>
              <w:t xml:space="preserve">Artigo 6.º, n.º 2, alínea b) </w:t>
            </w:r>
          </w:p>
        </w:tc>
        <w:tc>
          <w:tcPr>
            <w:tcW w:w="2268" w:type="dxa"/>
            <w:tcBorders>
              <w:top w:val="single" w:sz="8" w:space="0" w:color="auto"/>
              <w:left w:val="single" w:sz="8" w:space="0" w:color="auto"/>
              <w:bottom w:val="single" w:sz="8" w:space="0" w:color="auto"/>
              <w:right w:val="single" w:sz="8" w:space="0" w:color="auto"/>
            </w:tcBorders>
          </w:tcPr>
          <w:p w14:paraId="459FE157"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2194B161" w14:textId="1E086BDB" w:rsidR="006533BC" w:rsidRPr="009E12B4" w:rsidRDefault="006533BC" w:rsidP="00A85D7D">
            <w:pPr>
              <w:rPr>
                <w:noProof/>
                <w:szCs w:val="24"/>
              </w:rPr>
            </w:pPr>
            <w:r w:rsidRPr="009E12B4">
              <w:rPr>
                <w:noProof/>
                <w:color w:val="000000" w:themeColor="text1"/>
              </w:rPr>
              <w:t xml:space="preserve">Artigo 9.º, n.º 2, alínea b) </w:t>
            </w:r>
          </w:p>
        </w:tc>
      </w:tr>
      <w:tr w:rsidR="006533BC" w:rsidRPr="009E12B4" w14:paraId="038B4767"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37322BAC" w14:textId="77777777" w:rsidR="006533BC" w:rsidRPr="009E12B4" w:rsidRDefault="006533BC" w:rsidP="00A85D7D">
            <w:pPr>
              <w:rPr>
                <w:noProof/>
                <w:szCs w:val="24"/>
              </w:rPr>
            </w:pPr>
            <w:r w:rsidRPr="009E12B4">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1AC23BA8"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28774B2A" w14:textId="066ACFC5" w:rsidR="006533BC" w:rsidRPr="009E12B4" w:rsidRDefault="006533BC" w:rsidP="00A85D7D">
            <w:pPr>
              <w:rPr>
                <w:noProof/>
                <w:szCs w:val="24"/>
              </w:rPr>
            </w:pPr>
            <w:r w:rsidRPr="009E12B4">
              <w:rPr>
                <w:noProof/>
                <w:color w:val="000000" w:themeColor="text1"/>
              </w:rPr>
              <w:t xml:space="preserve">Artigo 9.º, n.º 2, alínea c) </w:t>
            </w:r>
          </w:p>
        </w:tc>
      </w:tr>
      <w:tr w:rsidR="006533BC" w:rsidRPr="009E12B4" w14:paraId="1764DFC9"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113EF64A" w14:textId="40AD39A1" w:rsidR="006533BC" w:rsidRPr="009E12B4" w:rsidRDefault="006533BC" w:rsidP="00A85D7D">
            <w:pPr>
              <w:rPr>
                <w:noProof/>
                <w:szCs w:val="24"/>
              </w:rPr>
            </w:pPr>
            <w:r w:rsidRPr="009E12B4">
              <w:rPr>
                <w:noProof/>
                <w:color w:val="000000" w:themeColor="text1"/>
              </w:rPr>
              <w:t xml:space="preserve">Artigo 6.º, n.º 2, alínea c) </w:t>
            </w:r>
          </w:p>
        </w:tc>
        <w:tc>
          <w:tcPr>
            <w:tcW w:w="2268" w:type="dxa"/>
            <w:tcBorders>
              <w:top w:val="single" w:sz="8" w:space="0" w:color="auto"/>
              <w:left w:val="single" w:sz="8" w:space="0" w:color="auto"/>
              <w:bottom w:val="single" w:sz="8" w:space="0" w:color="auto"/>
              <w:right w:val="single" w:sz="8" w:space="0" w:color="auto"/>
            </w:tcBorders>
          </w:tcPr>
          <w:p w14:paraId="377B2D61"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0B88BA6F" w14:textId="4F17F535" w:rsidR="006533BC" w:rsidRPr="009E12B4" w:rsidRDefault="006533BC" w:rsidP="00A85D7D">
            <w:pPr>
              <w:rPr>
                <w:noProof/>
                <w:szCs w:val="24"/>
              </w:rPr>
            </w:pPr>
            <w:r w:rsidRPr="009E12B4">
              <w:rPr>
                <w:noProof/>
                <w:color w:val="000000" w:themeColor="text1"/>
              </w:rPr>
              <w:t xml:space="preserve">Artigo 9.º, n.º 2, alínea d) </w:t>
            </w:r>
          </w:p>
        </w:tc>
      </w:tr>
      <w:tr w:rsidR="006533BC" w:rsidRPr="009E12B4" w14:paraId="25DF0395"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13E9E2FC" w14:textId="1B139788" w:rsidR="006533BC" w:rsidRPr="009E12B4" w:rsidRDefault="006533BC" w:rsidP="00A85D7D">
            <w:pPr>
              <w:rPr>
                <w:noProof/>
                <w:szCs w:val="24"/>
              </w:rPr>
            </w:pPr>
            <w:r w:rsidRPr="009E12B4">
              <w:rPr>
                <w:noProof/>
                <w:color w:val="000000" w:themeColor="text1"/>
              </w:rPr>
              <w:t xml:space="preserve">Artigo 6.º, n.º 2, alínea d) </w:t>
            </w:r>
          </w:p>
        </w:tc>
        <w:tc>
          <w:tcPr>
            <w:tcW w:w="2268" w:type="dxa"/>
            <w:tcBorders>
              <w:top w:val="single" w:sz="8" w:space="0" w:color="auto"/>
              <w:left w:val="single" w:sz="8" w:space="0" w:color="auto"/>
              <w:bottom w:val="single" w:sz="8" w:space="0" w:color="auto"/>
              <w:right w:val="single" w:sz="8" w:space="0" w:color="auto"/>
            </w:tcBorders>
          </w:tcPr>
          <w:p w14:paraId="0EB5A389"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94F64E8" w14:textId="6C77C3A6" w:rsidR="006533BC" w:rsidRPr="009E12B4" w:rsidRDefault="006533BC" w:rsidP="00A85D7D">
            <w:pPr>
              <w:rPr>
                <w:noProof/>
                <w:szCs w:val="24"/>
              </w:rPr>
            </w:pPr>
            <w:r w:rsidRPr="009E12B4">
              <w:rPr>
                <w:noProof/>
                <w:color w:val="000000" w:themeColor="text1"/>
              </w:rPr>
              <w:t xml:space="preserve">Artigo 9.º, n.º 2, alínea e) </w:t>
            </w:r>
          </w:p>
        </w:tc>
      </w:tr>
      <w:tr w:rsidR="006533BC" w:rsidRPr="009E12B4" w14:paraId="028C37BA"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79922CC" w14:textId="60C20609" w:rsidR="006533BC" w:rsidRPr="009E12B4" w:rsidRDefault="006533BC" w:rsidP="00A85D7D">
            <w:pPr>
              <w:rPr>
                <w:noProof/>
                <w:szCs w:val="24"/>
              </w:rPr>
            </w:pPr>
            <w:r w:rsidRPr="009E12B4">
              <w:rPr>
                <w:noProof/>
                <w:color w:val="000000" w:themeColor="text1"/>
              </w:rPr>
              <w:t xml:space="preserve">Artigo 6.º, n.º 2, alínea e) </w:t>
            </w:r>
          </w:p>
        </w:tc>
        <w:tc>
          <w:tcPr>
            <w:tcW w:w="2268" w:type="dxa"/>
            <w:tcBorders>
              <w:top w:val="single" w:sz="8" w:space="0" w:color="auto"/>
              <w:left w:val="single" w:sz="8" w:space="0" w:color="auto"/>
              <w:bottom w:val="single" w:sz="8" w:space="0" w:color="auto"/>
              <w:right w:val="single" w:sz="8" w:space="0" w:color="auto"/>
            </w:tcBorders>
          </w:tcPr>
          <w:p w14:paraId="48D8EABD"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44B22D9A" w14:textId="7FA2A3BD" w:rsidR="006533BC" w:rsidRPr="009E12B4" w:rsidRDefault="006533BC" w:rsidP="00A85D7D">
            <w:pPr>
              <w:rPr>
                <w:noProof/>
                <w:szCs w:val="24"/>
              </w:rPr>
            </w:pPr>
            <w:r w:rsidRPr="009E12B4">
              <w:rPr>
                <w:noProof/>
                <w:color w:val="000000" w:themeColor="text1"/>
              </w:rPr>
              <w:t xml:space="preserve">Artigo 9.º, n.º 2, alínea f) </w:t>
            </w:r>
          </w:p>
        </w:tc>
      </w:tr>
      <w:tr w:rsidR="006533BC" w:rsidRPr="009E12B4" w14:paraId="0A1E56EE"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584298AF" w14:textId="61D7F8E3" w:rsidR="006533BC" w:rsidRPr="009E12B4" w:rsidRDefault="006533BC" w:rsidP="00A85D7D">
            <w:pPr>
              <w:rPr>
                <w:noProof/>
                <w:szCs w:val="24"/>
              </w:rPr>
            </w:pPr>
            <w:r w:rsidRPr="009E12B4">
              <w:rPr>
                <w:noProof/>
                <w:color w:val="000000" w:themeColor="text1"/>
              </w:rPr>
              <w:t xml:space="preserve">Artigo 6.º, n.º 2, alínea f) </w:t>
            </w:r>
          </w:p>
        </w:tc>
        <w:tc>
          <w:tcPr>
            <w:tcW w:w="2268" w:type="dxa"/>
            <w:tcBorders>
              <w:top w:val="single" w:sz="8" w:space="0" w:color="auto"/>
              <w:left w:val="single" w:sz="8" w:space="0" w:color="auto"/>
              <w:bottom w:val="single" w:sz="8" w:space="0" w:color="auto"/>
              <w:right w:val="single" w:sz="8" w:space="0" w:color="auto"/>
            </w:tcBorders>
          </w:tcPr>
          <w:p w14:paraId="0DE861AC"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26F7C3C6" w14:textId="2D86EC14" w:rsidR="006533BC" w:rsidRPr="009E12B4" w:rsidRDefault="006533BC" w:rsidP="00A85D7D">
            <w:pPr>
              <w:rPr>
                <w:noProof/>
                <w:szCs w:val="24"/>
              </w:rPr>
            </w:pPr>
            <w:r w:rsidRPr="009E12B4">
              <w:rPr>
                <w:noProof/>
                <w:color w:val="000000" w:themeColor="text1"/>
              </w:rPr>
              <w:t xml:space="preserve">Artigo 9.º, n.º 2, alínea g) </w:t>
            </w:r>
          </w:p>
        </w:tc>
      </w:tr>
      <w:tr w:rsidR="006533BC" w:rsidRPr="009E12B4" w14:paraId="088FAFC0"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48F98D53" w14:textId="77777777" w:rsidR="006533BC" w:rsidRPr="009E12B4" w:rsidRDefault="006533BC" w:rsidP="00A85D7D">
            <w:pPr>
              <w:rPr>
                <w:noProof/>
                <w:szCs w:val="24"/>
              </w:rPr>
            </w:pPr>
            <w:r w:rsidRPr="009E12B4">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28AF9114"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725D83A1" w14:textId="23CEC578" w:rsidR="006533BC" w:rsidRPr="009E12B4" w:rsidRDefault="006533BC" w:rsidP="00A85D7D">
            <w:pPr>
              <w:rPr>
                <w:noProof/>
                <w:szCs w:val="24"/>
              </w:rPr>
            </w:pPr>
            <w:r w:rsidRPr="009E12B4">
              <w:rPr>
                <w:noProof/>
                <w:color w:val="000000" w:themeColor="text1"/>
              </w:rPr>
              <w:t xml:space="preserve">Artigo 9.º, n.º 2, alínea h) </w:t>
            </w:r>
          </w:p>
        </w:tc>
      </w:tr>
      <w:tr w:rsidR="006533BC" w:rsidRPr="009E12B4" w14:paraId="1BE4A04C"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0B5620C2" w14:textId="77777777" w:rsidR="006533BC" w:rsidRPr="009E12B4" w:rsidRDefault="006533BC" w:rsidP="00A85D7D">
            <w:pPr>
              <w:rPr>
                <w:noProof/>
                <w:szCs w:val="24"/>
              </w:rPr>
            </w:pPr>
            <w:r w:rsidRPr="009E12B4">
              <w:rPr>
                <w:noProof/>
                <w:color w:val="000000" w:themeColor="text1"/>
              </w:rPr>
              <w:t xml:space="preserve">Artigo 6.º, n.º 3 </w:t>
            </w:r>
          </w:p>
        </w:tc>
        <w:tc>
          <w:tcPr>
            <w:tcW w:w="2268" w:type="dxa"/>
            <w:tcBorders>
              <w:top w:val="single" w:sz="8" w:space="0" w:color="auto"/>
              <w:left w:val="single" w:sz="8" w:space="0" w:color="auto"/>
              <w:bottom w:val="single" w:sz="8" w:space="0" w:color="auto"/>
              <w:right w:val="single" w:sz="8" w:space="0" w:color="auto"/>
            </w:tcBorders>
          </w:tcPr>
          <w:p w14:paraId="02337B50"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0C0E4E75" w14:textId="77777777" w:rsidR="006533BC" w:rsidRPr="009E12B4" w:rsidRDefault="006533BC" w:rsidP="00A85D7D">
            <w:pPr>
              <w:rPr>
                <w:noProof/>
                <w:szCs w:val="24"/>
              </w:rPr>
            </w:pPr>
            <w:r w:rsidRPr="009E12B4">
              <w:rPr>
                <w:noProof/>
                <w:color w:val="000000" w:themeColor="text1"/>
              </w:rPr>
              <w:t xml:space="preserve">Artigo 9.º, n.º 3 </w:t>
            </w:r>
          </w:p>
        </w:tc>
      </w:tr>
      <w:tr w:rsidR="006533BC" w:rsidRPr="009E12B4" w14:paraId="456F9A8E"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2CE63A26" w14:textId="77777777" w:rsidR="006533BC" w:rsidRPr="009E12B4" w:rsidRDefault="006533BC" w:rsidP="00A85D7D">
            <w:pPr>
              <w:rPr>
                <w:noProof/>
                <w:szCs w:val="24"/>
              </w:rPr>
            </w:pPr>
            <w:r w:rsidRPr="009E12B4">
              <w:rPr>
                <w:noProof/>
                <w:color w:val="000000" w:themeColor="text1"/>
              </w:rPr>
              <w:t xml:space="preserve">Artigo 6.º, n.º 4 </w:t>
            </w:r>
          </w:p>
        </w:tc>
        <w:tc>
          <w:tcPr>
            <w:tcW w:w="2268" w:type="dxa"/>
            <w:tcBorders>
              <w:top w:val="single" w:sz="8" w:space="0" w:color="auto"/>
              <w:left w:val="single" w:sz="8" w:space="0" w:color="auto"/>
              <w:bottom w:val="single" w:sz="8" w:space="0" w:color="auto"/>
              <w:right w:val="single" w:sz="8" w:space="0" w:color="auto"/>
            </w:tcBorders>
          </w:tcPr>
          <w:p w14:paraId="17519764"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0298F6A" w14:textId="77777777" w:rsidR="006533BC" w:rsidRPr="009E12B4" w:rsidRDefault="006533BC" w:rsidP="00A85D7D">
            <w:pPr>
              <w:rPr>
                <w:noProof/>
                <w:szCs w:val="24"/>
              </w:rPr>
            </w:pPr>
            <w:r w:rsidRPr="009E12B4">
              <w:rPr>
                <w:noProof/>
                <w:color w:val="000000" w:themeColor="text1"/>
              </w:rPr>
              <w:t xml:space="preserve">Artigo 9.º, n.º 4 </w:t>
            </w:r>
          </w:p>
        </w:tc>
      </w:tr>
      <w:tr w:rsidR="006533BC" w:rsidRPr="009E12B4" w14:paraId="37790568"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65890EE4" w14:textId="77777777" w:rsidR="006533BC" w:rsidRPr="009E12B4" w:rsidRDefault="006533BC" w:rsidP="00A85D7D">
            <w:pPr>
              <w:rPr>
                <w:noProof/>
                <w:szCs w:val="24"/>
              </w:rPr>
            </w:pPr>
            <w:r w:rsidRPr="009E12B4">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560D2621"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517CB001" w14:textId="77777777" w:rsidR="006533BC" w:rsidRPr="009E12B4" w:rsidRDefault="006533BC" w:rsidP="00A85D7D">
            <w:pPr>
              <w:rPr>
                <w:noProof/>
                <w:szCs w:val="24"/>
              </w:rPr>
            </w:pPr>
            <w:r w:rsidRPr="009E12B4">
              <w:rPr>
                <w:noProof/>
                <w:color w:val="000000" w:themeColor="text1"/>
              </w:rPr>
              <w:t xml:space="preserve"> </w:t>
            </w:r>
          </w:p>
        </w:tc>
      </w:tr>
      <w:tr w:rsidR="006533BC" w:rsidRPr="009E12B4" w14:paraId="67036A93"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38D147F7" w14:textId="77777777" w:rsidR="006533BC" w:rsidRPr="009E12B4" w:rsidRDefault="006533BC" w:rsidP="00A85D7D">
            <w:pPr>
              <w:rPr>
                <w:noProof/>
                <w:szCs w:val="24"/>
              </w:rPr>
            </w:pPr>
            <w:r w:rsidRPr="009E12B4">
              <w:rPr>
                <w:noProof/>
                <w:color w:val="000000" w:themeColor="text1"/>
              </w:rPr>
              <w:t xml:space="preserve">Artigo 7.º, n.º 1 </w:t>
            </w:r>
          </w:p>
        </w:tc>
        <w:tc>
          <w:tcPr>
            <w:tcW w:w="2268" w:type="dxa"/>
            <w:tcBorders>
              <w:top w:val="single" w:sz="8" w:space="0" w:color="auto"/>
              <w:left w:val="single" w:sz="8" w:space="0" w:color="auto"/>
              <w:bottom w:val="single" w:sz="8" w:space="0" w:color="auto"/>
              <w:right w:val="single" w:sz="8" w:space="0" w:color="auto"/>
            </w:tcBorders>
          </w:tcPr>
          <w:p w14:paraId="4FC298C2"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776B35FF" w14:textId="77777777" w:rsidR="006533BC" w:rsidRPr="009E12B4" w:rsidRDefault="006533BC" w:rsidP="00A85D7D">
            <w:pPr>
              <w:rPr>
                <w:noProof/>
                <w:szCs w:val="24"/>
              </w:rPr>
            </w:pPr>
            <w:r w:rsidRPr="009E12B4">
              <w:rPr>
                <w:noProof/>
                <w:color w:val="000000" w:themeColor="text1"/>
              </w:rPr>
              <w:t xml:space="preserve">Artigo 10.º, n.º 1 </w:t>
            </w:r>
          </w:p>
        </w:tc>
      </w:tr>
      <w:tr w:rsidR="006533BC" w:rsidRPr="009E12B4" w14:paraId="1F245E52"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091C7BD2" w14:textId="77777777" w:rsidR="006533BC" w:rsidRPr="009E12B4" w:rsidRDefault="006533BC" w:rsidP="00A85D7D">
            <w:pPr>
              <w:rPr>
                <w:noProof/>
                <w:szCs w:val="24"/>
              </w:rPr>
            </w:pPr>
            <w:r w:rsidRPr="009E12B4">
              <w:rPr>
                <w:noProof/>
                <w:color w:val="000000" w:themeColor="text1"/>
              </w:rPr>
              <w:t xml:space="preserve">Artigo 7.º, n.º 2 </w:t>
            </w:r>
          </w:p>
        </w:tc>
        <w:tc>
          <w:tcPr>
            <w:tcW w:w="2268" w:type="dxa"/>
            <w:tcBorders>
              <w:top w:val="single" w:sz="8" w:space="0" w:color="auto"/>
              <w:left w:val="single" w:sz="8" w:space="0" w:color="auto"/>
              <w:bottom w:val="single" w:sz="8" w:space="0" w:color="auto"/>
              <w:right w:val="single" w:sz="8" w:space="0" w:color="auto"/>
            </w:tcBorders>
          </w:tcPr>
          <w:p w14:paraId="24C6E8C7"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7DDCEAB0" w14:textId="77777777" w:rsidR="006533BC" w:rsidRPr="009E12B4" w:rsidRDefault="006533BC" w:rsidP="00A85D7D">
            <w:pPr>
              <w:rPr>
                <w:noProof/>
                <w:szCs w:val="24"/>
              </w:rPr>
            </w:pPr>
            <w:r w:rsidRPr="009E12B4">
              <w:rPr>
                <w:noProof/>
                <w:color w:val="000000" w:themeColor="text1"/>
              </w:rPr>
              <w:t xml:space="preserve">Artigo 10.º, n.º 2 </w:t>
            </w:r>
          </w:p>
        </w:tc>
      </w:tr>
      <w:tr w:rsidR="006533BC" w:rsidRPr="009E12B4" w14:paraId="14FA0246"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51433758" w14:textId="77777777" w:rsidR="006533BC" w:rsidRPr="009E12B4" w:rsidRDefault="006533BC" w:rsidP="00A85D7D">
            <w:pPr>
              <w:rPr>
                <w:rFonts w:eastAsia="Calibri"/>
                <w:bCs/>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1AAF16B8"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4A074BF6" w14:textId="77777777" w:rsidR="006533BC" w:rsidRPr="009E12B4" w:rsidRDefault="00D67674" w:rsidP="0027761D">
            <w:pPr>
              <w:rPr>
                <w:rFonts w:eastAsia="Calibri"/>
                <w:noProof/>
                <w:color w:val="000000" w:themeColor="text1"/>
                <w:szCs w:val="24"/>
              </w:rPr>
            </w:pPr>
            <w:r w:rsidRPr="009E12B4">
              <w:rPr>
                <w:noProof/>
                <w:color w:val="000000" w:themeColor="text1"/>
              </w:rPr>
              <w:t>Artigo 10.º, n.º 2, terceiro parágrafo</w:t>
            </w:r>
          </w:p>
        </w:tc>
      </w:tr>
      <w:tr w:rsidR="006533BC" w:rsidRPr="009E12B4" w14:paraId="4C23662E" w14:textId="77777777" w:rsidTr="00D76174">
        <w:trPr>
          <w:trHeight w:val="675"/>
        </w:trPr>
        <w:tc>
          <w:tcPr>
            <w:tcW w:w="3510" w:type="dxa"/>
            <w:tcBorders>
              <w:top w:val="single" w:sz="8" w:space="0" w:color="auto"/>
              <w:left w:val="single" w:sz="8" w:space="0" w:color="auto"/>
              <w:bottom w:val="single" w:sz="8" w:space="0" w:color="auto"/>
              <w:right w:val="single" w:sz="8" w:space="0" w:color="auto"/>
            </w:tcBorders>
            <w:vAlign w:val="bottom"/>
          </w:tcPr>
          <w:p w14:paraId="5635EC1A" w14:textId="77777777" w:rsidR="0027761D" w:rsidRPr="009E12B4" w:rsidRDefault="006533BC" w:rsidP="0027761D">
            <w:pPr>
              <w:rPr>
                <w:rFonts w:eastAsia="Calibri"/>
                <w:bCs/>
                <w:noProof/>
                <w:color w:val="000000" w:themeColor="text1"/>
                <w:szCs w:val="24"/>
              </w:rPr>
            </w:pPr>
            <w:r w:rsidRPr="009E12B4">
              <w:rPr>
                <w:noProof/>
                <w:color w:val="000000" w:themeColor="text1"/>
              </w:rPr>
              <w:t>Artigo 7.º, n.º 3, frase introdutória</w:t>
            </w:r>
          </w:p>
          <w:p w14:paraId="6DAF95E2" w14:textId="45CCB441" w:rsidR="006533BC" w:rsidRPr="009E12B4" w:rsidRDefault="006533BC" w:rsidP="0027761D">
            <w:pPr>
              <w:rPr>
                <w:noProof/>
                <w:szCs w:val="24"/>
              </w:rPr>
            </w:pPr>
            <w:r w:rsidRPr="009E12B4">
              <w:rPr>
                <w:noProof/>
                <w:color w:val="000000" w:themeColor="text1"/>
              </w:rPr>
              <w:t xml:space="preserve">Artigo 7.º, n.º 3, alíneas a) e b) </w:t>
            </w:r>
          </w:p>
        </w:tc>
        <w:tc>
          <w:tcPr>
            <w:tcW w:w="2268" w:type="dxa"/>
            <w:tcBorders>
              <w:top w:val="single" w:sz="8" w:space="0" w:color="auto"/>
              <w:left w:val="single" w:sz="8" w:space="0" w:color="auto"/>
              <w:bottom w:val="single" w:sz="8" w:space="0" w:color="auto"/>
              <w:right w:val="single" w:sz="8" w:space="0" w:color="auto"/>
            </w:tcBorders>
          </w:tcPr>
          <w:p w14:paraId="0415E349"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56BD1573" w14:textId="77777777" w:rsidR="0027761D" w:rsidRPr="009E12B4" w:rsidRDefault="006533BC" w:rsidP="0027761D">
            <w:pPr>
              <w:rPr>
                <w:rFonts w:eastAsia="Calibri"/>
                <w:noProof/>
                <w:color w:val="000000" w:themeColor="text1"/>
                <w:szCs w:val="24"/>
              </w:rPr>
            </w:pPr>
            <w:r w:rsidRPr="009E12B4">
              <w:rPr>
                <w:noProof/>
                <w:color w:val="000000" w:themeColor="text1"/>
              </w:rPr>
              <w:t>Artigo 10.º, n.º 3, frase introdutória</w:t>
            </w:r>
          </w:p>
          <w:p w14:paraId="2EECC3E1" w14:textId="083C8D93" w:rsidR="006533BC" w:rsidRPr="009E12B4" w:rsidRDefault="006533BC" w:rsidP="0027761D">
            <w:pPr>
              <w:rPr>
                <w:noProof/>
                <w:szCs w:val="24"/>
              </w:rPr>
            </w:pPr>
            <w:r w:rsidRPr="009E12B4">
              <w:rPr>
                <w:noProof/>
                <w:color w:val="000000" w:themeColor="text1"/>
              </w:rPr>
              <w:t xml:space="preserve">Artigo 10.º, n.º 3, alíneas a) e b) </w:t>
            </w:r>
          </w:p>
        </w:tc>
      </w:tr>
      <w:tr w:rsidR="006533BC" w:rsidRPr="009E12B4" w14:paraId="70B54FB7"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0513CB94" w14:textId="77777777" w:rsidR="006533BC" w:rsidRPr="009E12B4" w:rsidRDefault="006533BC" w:rsidP="00A85D7D">
            <w:pPr>
              <w:rPr>
                <w:noProof/>
                <w:szCs w:val="24"/>
              </w:rPr>
            </w:pPr>
            <w:r w:rsidRPr="009E12B4">
              <w:rPr>
                <w:noProof/>
                <w:color w:val="000000" w:themeColor="text1"/>
              </w:rPr>
              <w:t xml:space="preserve">Artigo 7.º, n.º 3, primeiro parágrafo </w:t>
            </w:r>
          </w:p>
        </w:tc>
        <w:tc>
          <w:tcPr>
            <w:tcW w:w="2268" w:type="dxa"/>
            <w:tcBorders>
              <w:top w:val="single" w:sz="8" w:space="0" w:color="auto"/>
              <w:left w:val="single" w:sz="8" w:space="0" w:color="auto"/>
              <w:bottom w:val="single" w:sz="8" w:space="0" w:color="auto"/>
              <w:right w:val="single" w:sz="8" w:space="0" w:color="auto"/>
            </w:tcBorders>
          </w:tcPr>
          <w:p w14:paraId="6375B093"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503E001" w14:textId="77777777" w:rsidR="006533BC" w:rsidRPr="009E12B4" w:rsidRDefault="006533BC" w:rsidP="00A85D7D">
            <w:pPr>
              <w:rPr>
                <w:noProof/>
                <w:szCs w:val="24"/>
              </w:rPr>
            </w:pPr>
            <w:r w:rsidRPr="009E12B4">
              <w:rPr>
                <w:noProof/>
                <w:color w:val="000000" w:themeColor="text1"/>
              </w:rPr>
              <w:t xml:space="preserve">Artigo 10.º, n.º 6 </w:t>
            </w:r>
          </w:p>
        </w:tc>
      </w:tr>
      <w:tr w:rsidR="006533BC" w:rsidRPr="009E12B4" w14:paraId="48F363A0"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76C01903" w14:textId="77777777" w:rsidR="006533BC" w:rsidRPr="009E12B4" w:rsidRDefault="006533BC" w:rsidP="00A85D7D">
            <w:pPr>
              <w:rPr>
                <w:noProof/>
                <w:szCs w:val="24"/>
              </w:rPr>
            </w:pPr>
            <w:r w:rsidRPr="009E12B4">
              <w:rPr>
                <w:noProof/>
                <w:color w:val="000000" w:themeColor="text1"/>
              </w:rPr>
              <w:t xml:space="preserve">Artigo 7.º, n.º 3, segundo parágrafo </w:t>
            </w:r>
          </w:p>
        </w:tc>
        <w:tc>
          <w:tcPr>
            <w:tcW w:w="2268" w:type="dxa"/>
            <w:tcBorders>
              <w:top w:val="single" w:sz="8" w:space="0" w:color="auto"/>
              <w:left w:val="single" w:sz="8" w:space="0" w:color="auto"/>
              <w:bottom w:val="single" w:sz="8" w:space="0" w:color="auto"/>
              <w:right w:val="single" w:sz="8" w:space="0" w:color="auto"/>
            </w:tcBorders>
          </w:tcPr>
          <w:p w14:paraId="428C79E8"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222D8FD3" w14:textId="77777777" w:rsidR="006533BC" w:rsidRPr="009E12B4" w:rsidRDefault="006533BC" w:rsidP="00A85D7D">
            <w:pPr>
              <w:rPr>
                <w:noProof/>
                <w:szCs w:val="24"/>
              </w:rPr>
            </w:pPr>
            <w:r w:rsidRPr="009E12B4">
              <w:rPr>
                <w:noProof/>
                <w:color w:val="000000" w:themeColor="text1"/>
              </w:rPr>
              <w:t xml:space="preserve">Artigo 10.º, n.º 3, primeiro parágrafo </w:t>
            </w:r>
          </w:p>
        </w:tc>
      </w:tr>
      <w:tr w:rsidR="006533BC" w:rsidRPr="009E12B4" w14:paraId="66166CD2"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3C41C006" w14:textId="77777777" w:rsidR="006533BC" w:rsidRPr="009E12B4" w:rsidRDefault="006533BC" w:rsidP="00A85D7D">
            <w:pPr>
              <w:rPr>
                <w:noProof/>
                <w:szCs w:val="24"/>
              </w:rPr>
            </w:pPr>
            <w:r w:rsidRPr="009E12B4">
              <w:rPr>
                <w:noProof/>
                <w:color w:val="000000" w:themeColor="text1"/>
              </w:rPr>
              <w:t xml:space="preserve">Artigo 7.º, n.º 3, terceiro parágrafo </w:t>
            </w:r>
          </w:p>
        </w:tc>
        <w:tc>
          <w:tcPr>
            <w:tcW w:w="2268" w:type="dxa"/>
            <w:tcBorders>
              <w:top w:val="single" w:sz="8" w:space="0" w:color="auto"/>
              <w:left w:val="single" w:sz="8" w:space="0" w:color="auto"/>
              <w:bottom w:val="single" w:sz="8" w:space="0" w:color="auto"/>
              <w:right w:val="single" w:sz="8" w:space="0" w:color="auto"/>
            </w:tcBorders>
          </w:tcPr>
          <w:p w14:paraId="41708A49"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1575DFC6" w14:textId="77777777" w:rsidR="006533BC" w:rsidRPr="009E12B4" w:rsidRDefault="006533BC" w:rsidP="0027761D">
            <w:pPr>
              <w:rPr>
                <w:noProof/>
                <w:szCs w:val="24"/>
              </w:rPr>
            </w:pPr>
            <w:r w:rsidRPr="009E12B4">
              <w:rPr>
                <w:noProof/>
                <w:color w:val="000000" w:themeColor="text1"/>
              </w:rPr>
              <w:t xml:space="preserve">Artigo 10.º, n.º 2, terceiro parágrafo </w:t>
            </w:r>
          </w:p>
        </w:tc>
      </w:tr>
      <w:tr w:rsidR="006533BC" w:rsidRPr="009E12B4" w14:paraId="54876DE5"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05598F7B" w14:textId="77777777" w:rsidR="006533BC" w:rsidRPr="009E12B4" w:rsidRDefault="006533BC" w:rsidP="00A85D7D">
            <w:pPr>
              <w:rPr>
                <w:noProof/>
                <w:szCs w:val="24"/>
              </w:rPr>
            </w:pPr>
            <w:r w:rsidRPr="009E12B4">
              <w:rPr>
                <w:noProof/>
                <w:color w:val="000000" w:themeColor="text1"/>
              </w:rPr>
              <w:t xml:space="preserve">Artigo 7.º, n.º 3, quarto parágrafo </w:t>
            </w:r>
          </w:p>
        </w:tc>
        <w:tc>
          <w:tcPr>
            <w:tcW w:w="2268" w:type="dxa"/>
            <w:tcBorders>
              <w:top w:val="single" w:sz="8" w:space="0" w:color="auto"/>
              <w:left w:val="single" w:sz="8" w:space="0" w:color="auto"/>
              <w:bottom w:val="single" w:sz="8" w:space="0" w:color="auto"/>
              <w:right w:val="single" w:sz="8" w:space="0" w:color="auto"/>
            </w:tcBorders>
          </w:tcPr>
          <w:p w14:paraId="57E21755" w14:textId="77777777" w:rsidR="006533BC" w:rsidRPr="009E12B4" w:rsidDel="001A77A2"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17A5F3D2" w14:textId="77777777" w:rsidR="006533BC" w:rsidRPr="009E12B4" w:rsidRDefault="006533BC" w:rsidP="00A85D7D">
            <w:pPr>
              <w:rPr>
                <w:noProof/>
                <w:szCs w:val="24"/>
              </w:rPr>
            </w:pPr>
          </w:p>
        </w:tc>
      </w:tr>
      <w:tr w:rsidR="006533BC" w:rsidRPr="009E12B4" w14:paraId="0DBF2DBB"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6A8FC347" w14:textId="77777777" w:rsidR="006533BC" w:rsidRPr="009E12B4" w:rsidRDefault="006533BC" w:rsidP="00A85D7D">
            <w:pPr>
              <w:rPr>
                <w:noProof/>
                <w:szCs w:val="24"/>
              </w:rPr>
            </w:pPr>
            <w:r w:rsidRPr="009E12B4">
              <w:rPr>
                <w:noProof/>
                <w:color w:val="000000" w:themeColor="text1"/>
              </w:rPr>
              <w:t xml:space="preserve">Artigo 7.º, n.º 3, quinto parágrafo </w:t>
            </w:r>
          </w:p>
        </w:tc>
        <w:tc>
          <w:tcPr>
            <w:tcW w:w="2268" w:type="dxa"/>
            <w:tcBorders>
              <w:top w:val="single" w:sz="8" w:space="0" w:color="auto"/>
              <w:left w:val="single" w:sz="8" w:space="0" w:color="auto"/>
              <w:bottom w:val="single" w:sz="8" w:space="0" w:color="auto"/>
              <w:right w:val="single" w:sz="8" w:space="0" w:color="auto"/>
            </w:tcBorders>
          </w:tcPr>
          <w:p w14:paraId="284379E0"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FA73C40" w14:textId="77777777" w:rsidR="006533BC" w:rsidRPr="009E12B4" w:rsidRDefault="006533BC" w:rsidP="00A85D7D">
            <w:pPr>
              <w:rPr>
                <w:noProof/>
                <w:szCs w:val="24"/>
              </w:rPr>
            </w:pPr>
            <w:r w:rsidRPr="009E12B4">
              <w:rPr>
                <w:noProof/>
                <w:color w:val="000000" w:themeColor="text1"/>
              </w:rPr>
              <w:t xml:space="preserve">Artigo 10.º, n.º 2, quinto parágrafo </w:t>
            </w:r>
          </w:p>
        </w:tc>
      </w:tr>
      <w:tr w:rsidR="006533BC" w:rsidRPr="009E12B4" w14:paraId="529CF8D5"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7A4A2789" w14:textId="77777777" w:rsidR="006533BC" w:rsidRPr="009E12B4" w:rsidRDefault="006533BC" w:rsidP="00A85D7D">
            <w:pPr>
              <w:rPr>
                <w:noProof/>
                <w:szCs w:val="24"/>
              </w:rPr>
            </w:pPr>
            <w:r w:rsidRPr="009E12B4">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09DBB35A"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4C7C2B7B" w14:textId="77777777" w:rsidR="006533BC" w:rsidRPr="009E12B4" w:rsidRDefault="006533BC" w:rsidP="00A85D7D">
            <w:pPr>
              <w:rPr>
                <w:noProof/>
                <w:szCs w:val="24"/>
              </w:rPr>
            </w:pPr>
            <w:r w:rsidRPr="009E12B4">
              <w:rPr>
                <w:noProof/>
                <w:color w:val="000000" w:themeColor="text1"/>
              </w:rPr>
              <w:t xml:space="preserve">Artigo 10.º, n.º 2, sétimo parágrafo </w:t>
            </w:r>
          </w:p>
        </w:tc>
      </w:tr>
      <w:tr w:rsidR="006533BC" w:rsidRPr="009E12B4" w14:paraId="72769355"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6B02D37A" w14:textId="77777777" w:rsidR="006533BC" w:rsidRPr="009E12B4" w:rsidRDefault="006533BC" w:rsidP="00A85D7D">
            <w:pPr>
              <w:rPr>
                <w:noProof/>
                <w:szCs w:val="24"/>
              </w:rPr>
            </w:pPr>
            <w:r w:rsidRPr="009E12B4">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6677CFD3"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1D6CD00F" w14:textId="77777777" w:rsidR="006533BC" w:rsidRPr="009E12B4" w:rsidRDefault="006533BC" w:rsidP="00A85D7D">
            <w:pPr>
              <w:rPr>
                <w:noProof/>
                <w:szCs w:val="24"/>
              </w:rPr>
            </w:pPr>
            <w:r w:rsidRPr="009E12B4">
              <w:rPr>
                <w:noProof/>
                <w:color w:val="000000" w:themeColor="text1"/>
              </w:rPr>
              <w:t xml:space="preserve">Artigo 10.º, n.º 4 </w:t>
            </w:r>
          </w:p>
        </w:tc>
      </w:tr>
      <w:tr w:rsidR="006533BC" w:rsidRPr="009E12B4" w14:paraId="67C134E2"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49FF1372" w14:textId="77777777" w:rsidR="006533BC" w:rsidRPr="009E12B4" w:rsidRDefault="006533BC" w:rsidP="00A85D7D">
            <w:pPr>
              <w:rPr>
                <w:noProof/>
                <w:szCs w:val="24"/>
              </w:rPr>
            </w:pPr>
            <w:r w:rsidRPr="009E12B4">
              <w:rPr>
                <w:noProof/>
                <w:color w:val="000000" w:themeColor="text1"/>
              </w:rPr>
              <w:t xml:space="preserve">Artigo 7.º, n.º 4 </w:t>
            </w:r>
          </w:p>
        </w:tc>
        <w:tc>
          <w:tcPr>
            <w:tcW w:w="2268" w:type="dxa"/>
            <w:tcBorders>
              <w:top w:val="single" w:sz="8" w:space="0" w:color="auto"/>
              <w:left w:val="single" w:sz="8" w:space="0" w:color="auto"/>
              <w:bottom w:val="single" w:sz="8" w:space="0" w:color="auto"/>
              <w:right w:val="single" w:sz="8" w:space="0" w:color="auto"/>
            </w:tcBorders>
          </w:tcPr>
          <w:p w14:paraId="5999E816"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00696E83" w14:textId="77777777" w:rsidR="006533BC" w:rsidRPr="009E12B4" w:rsidRDefault="006533BC" w:rsidP="00A85D7D">
            <w:pPr>
              <w:rPr>
                <w:noProof/>
                <w:szCs w:val="24"/>
              </w:rPr>
            </w:pPr>
            <w:r w:rsidRPr="009E12B4">
              <w:rPr>
                <w:noProof/>
                <w:color w:val="000000" w:themeColor="text1"/>
              </w:rPr>
              <w:t xml:space="preserve">Artigo 10.º, n.º 5 </w:t>
            </w:r>
          </w:p>
        </w:tc>
      </w:tr>
      <w:tr w:rsidR="006533BC" w:rsidRPr="009E12B4" w14:paraId="27CFB43C"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A16C320" w14:textId="77777777" w:rsidR="006533BC" w:rsidRPr="009E12B4" w:rsidRDefault="006533BC" w:rsidP="00A85D7D">
            <w:pPr>
              <w:rPr>
                <w:noProof/>
                <w:szCs w:val="24"/>
              </w:rPr>
            </w:pPr>
            <w:r w:rsidRPr="009E12B4">
              <w:rPr>
                <w:noProof/>
                <w:color w:val="000000" w:themeColor="text1"/>
              </w:rPr>
              <w:t xml:space="preserve">Artigo 7.º, n.º 5 </w:t>
            </w:r>
          </w:p>
        </w:tc>
        <w:tc>
          <w:tcPr>
            <w:tcW w:w="2268" w:type="dxa"/>
            <w:tcBorders>
              <w:top w:val="single" w:sz="8" w:space="0" w:color="auto"/>
              <w:left w:val="single" w:sz="8" w:space="0" w:color="auto"/>
              <w:bottom w:val="single" w:sz="8" w:space="0" w:color="auto"/>
              <w:right w:val="single" w:sz="8" w:space="0" w:color="auto"/>
            </w:tcBorders>
          </w:tcPr>
          <w:p w14:paraId="5648A8F8"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C872629" w14:textId="77777777" w:rsidR="006533BC" w:rsidRPr="009E12B4" w:rsidRDefault="006533BC" w:rsidP="00A85D7D">
            <w:pPr>
              <w:rPr>
                <w:noProof/>
                <w:szCs w:val="24"/>
              </w:rPr>
            </w:pPr>
            <w:r w:rsidRPr="009E12B4">
              <w:rPr>
                <w:noProof/>
                <w:color w:val="000000" w:themeColor="text1"/>
              </w:rPr>
              <w:t xml:space="preserve">Artigo 10.º, n.º 7 </w:t>
            </w:r>
          </w:p>
        </w:tc>
      </w:tr>
      <w:tr w:rsidR="006533BC" w:rsidRPr="009E12B4" w14:paraId="5A66FE85"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66422442" w14:textId="77777777" w:rsidR="006533BC" w:rsidRPr="009E12B4" w:rsidRDefault="006533BC" w:rsidP="00A85D7D">
            <w:pPr>
              <w:rPr>
                <w:noProof/>
                <w:szCs w:val="24"/>
              </w:rPr>
            </w:pPr>
            <w:r w:rsidRPr="009E12B4">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1275D63D"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4DA8A8F8" w14:textId="77777777" w:rsidR="006533BC" w:rsidRPr="009E12B4" w:rsidRDefault="006533BC" w:rsidP="00A85D7D">
            <w:pPr>
              <w:rPr>
                <w:noProof/>
                <w:szCs w:val="24"/>
              </w:rPr>
            </w:pPr>
            <w:r w:rsidRPr="009E12B4">
              <w:rPr>
                <w:noProof/>
                <w:color w:val="000000" w:themeColor="text1"/>
              </w:rPr>
              <w:t xml:space="preserve"> </w:t>
            </w:r>
          </w:p>
        </w:tc>
      </w:tr>
      <w:tr w:rsidR="006533BC" w:rsidRPr="009E12B4" w14:paraId="513E06F0" w14:textId="77777777" w:rsidTr="00D76174">
        <w:trPr>
          <w:trHeight w:val="1020"/>
        </w:trPr>
        <w:tc>
          <w:tcPr>
            <w:tcW w:w="3510" w:type="dxa"/>
            <w:tcBorders>
              <w:top w:val="single" w:sz="8" w:space="0" w:color="auto"/>
              <w:left w:val="single" w:sz="8" w:space="0" w:color="auto"/>
              <w:bottom w:val="single" w:sz="8" w:space="0" w:color="auto"/>
              <w:right w:val="single" w:sz="8" w:space="0" w:color="auto"/>
            </w:tcBorders>
            <w:vAlign w:val="bottom"/>
          </w:tcPr>
          <w:p w14:paraId="3C3F18A5" w14:textId="77777777" w:rsidR="006533BC" w:rsidRPr="009E12B4" w:rsidRDefault="006533BC" w:rsidP="00A85D7D">
            <w:pPr>
              <w:rPr>
                <w:noProof/>
                <w:szCs w:val="24"/>
              </w:rPr>
            </w:pPr>
            <w:r w:rsidRPr="009E12B4">
              <w:rPr>
                <w:noProof/>
                <w:color w:val="000000" w:themeColor="text1"/>
              </w:rPr>
              <w:t xml:space="preserve">Artigo 8.º </w:t>
            </w:r>
          </w:p>
        </w:tc>
        <w:tc>
          <w:tcPr>
            <w:tcW w:w="2268" w:type="dxa"/>
            <w:tcBorders>
              <w:top w:val="single" w:sz="8" w:space="0" w:color="auto"/>
              <w:left w:val="single" w:sz="8" w:space="0" w:color="auto"/>
              <w:bottom w:val="single" w:sz="8" w:space="0" w:color="auto"/>
              <w:right w:val="single" w:sz="8" w:space="0" w:color="auto"/>
            </w:tcBorders>
          </w:tcPr>
          <w:p w14:paraId="5BA15419"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57241AF9" w14:textId="77777777" w:rsidR="0027761D" w:rsidRPr="009E12B4" w:rsidRDefault="006533BC" w:rsidP="00A85D7D">
            <w:pPr>
              <w:rPr>
                <w:rFonts w:eastAsia="Calibri"/>
                <w:noProof/>
                <w:color w:val="000000" w:themeColor="text1"/>
                <w:szCs w:val="24"/>
              </w:rPr>
            </w:pPr>
            <w:r w:rsidRPr="009E12B4">
              <w:rPr>
                <w:noProof/>
                <w:color w:val="000000" w:themeColor="text1"/>
              </w:rPr>
              <w:t>Artigo 4.º, n.º 8, e artigo 8.º, n.º 2, para o anexo I</w:t>
            </w:r>
          </w:p>
          <w:p w14:paraId="1F2B9EC5" w14:textId="2559DD6D" w:rsidR="0027761D" w:rsidRPr="009E12B4" w:rsidRDefault="006533BC" w:rsidP="00A85D7D">
            <w:pPr>
              <w:rPr>
                <w:rFonts w:eastAsia="Calibri"/>
                <w:noProof/>
                <w:color w:val="000000" w:themeColor="text1"/>
                <w:szCs w:val="24"/>
              </w:rPr>
            </w:pPr>
            <w:r w:rsidRPr="009E12B4">
              <w:rPr>
                <w:noProof/>
                <w:color w:val="000000" w:themeColor="text1"/>
              </w:rPr>
              <w:t>Artigo 10.º, n.º 8, para os anexos II, III, V e VI</w:t>
            </w:r>
          </w:p>
          <w:p w14:paraId="6776BD03" w14:textId="77777777" w:rsidR="006533BC" w:rsidRPr="009E12B4" w:rsidRDefault="006533BC" w:rsidP="00A85D7D">
            <w:pPr>
              <w:rPr>
                <w:noProof/>
                <w:szCs w:val="24"/>
              </w:rPr>
            </w:pPr>
            <w:r w:rsidRPr="009E12B4">
              <w:rPr>
                <w:noProof/>
                <w:color w:val="000000" w:themeColor="text1"/>
              </w:rPr>
              <w:t xml:space="preserve">Artigo 16.º, n.º 2, para o anexo IV </w:t>
            </w:r>
          </w:p>
        </w:tc>
      </w:tr>
      <w:tr w:rsidR="006533BC" w:rsidRPr="009E12B4" w14:paraId="473BD0C4"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539CFFC6" w14:textId="77777777" w:rsidR="006533BC" w:rsidRPr="009E12B4" w:rsidRDefault="006533BC" w:rsidP="00A85D7D">
            <w:pPr>
              <w:rPr>
                <w:noProof/>
                <w:szCs w:val="24"/>
              </w:rPr>
            </w:pPr>
            <w:r w:rsidRPr="009E12B4">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490D3FEC"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1C5A1747" w14:textId="77777777" w:rsidR="006533BC" w:rsidRPr="009E12B4" w:rsidRDefault="006533BC" w:rsidP="00A85D7D">
            <w:pPr>
              <w:rPr>
                <w:noProof/>
                <w:szCs w:val="24"/>
              </w:rPr>
            </w:pPr>
            <w:r w:rsidRPr="009E12B4">
              <w:rPr>
                <w:noProof/>
                <w:color w:val="000000" w:themeColor="text1"/>
              </w:rPr>
              <w:t xml:space="preserve"> </w:t>
            </w:r>
          </w:p>
        </w:tc>
      </w:tr>
      <w:tr w:rsidR="006533BC" w:rsidRPr="009E12B4" w14:paraId="39A10337"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5CC4BE1A" w14:textId="77777777" w:rsidR="006533BC" w:rsidRPr="009E12B4" w:rsidRDefault="006533BC" w:rsidP="00A85D7D">
            <w:pPr>
              <w:rPr>
                <w:noProof/>
                <w:szCs w:val="24"/>
              </w:rPr>
            </w:pPr>
            <w:r w:rsidRPr="009E12B4">
              <w:rPr>
                <w:noProof/>
                <w:color w:val="000000" w:themeColor="text1"/>
              </w:rPr>
              <w:t xml:space="preserve">Artigo 9.º </w:t>
            </w:r>
          </w:p>
        </w:tc>
        <w:tc>
          <w:tcPr>
            <w:tcW w:w="2268" w:type="dxa"/>
            <w:tcBorders>
              <w:top w:val="single" w:sz="8" w:space="0" w:color="auto"/>
              <w:left w:val="single" w:sz="8" w:space="0" w:color="auto"/>
              <w:bottom w:val="single" w:sz="8" w:space="0" w:color="auto"/>
              <w:right w:val="single" w:sz="8" w:space="0" w:color="auto"/>
            </w:tcBorders>
          </w:tcPr>
          <w:p w14:paraId="02BDCF8E"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46D02179" w14:textId="77777777" w:rsidR="006533BC" w:rsidRPr="009E12B4" w:rsidRDefault="006533BC" w:rsidP="00A85D7D">
            <w:pPr>
              <w:rPr>
                <w:noProof/>
                <w:szCs w:val="24"/>
              </w:rPr>
            </w:pPr>
            <w:r w:rsidRPr="009E12B4">
              <w:rPr>
                <w:noProof/>
                <w:color w:val="000000" w:themeColor="text1"/>
              </w:rPr>
              <w:t xml:space="preserve">Artigo 22.º </w:t>
            </w:r>
          </w:p>
        </w:tc>
      </w:tr>
      <w:tr w:rsidR="006533BC" w:rsidRPr="009E12B4" w14:paraId="1E357FBB"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10520CE" w14:textId="77777777" w:rsidR="006533BC" w:rsidRPr="009E12B4" w:rsidRDefault="006533BC" w:rsidP="00A85D7D">
            <w:pPr>
              <w:rPr>
                <w:noProof/>
                <w:szCs w:val="24"/>
              </w:rPr>
            </w:pPr>
            <w:r w:rsidRPr="009E12B4">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6CC87824"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1B60047" w14:textId="77777777" w:rsidR="006533BC" w:rsidRPr="009E12B4" w:rsidRDefault="006533BC" w:rsidP="00A85D7D">
            <w:pPr>
              <w:rPr>
                <w:noProof/>
                <w:szCs w:val="24"/>
              </w:rPr>
            </w:pPr>
            <w:r w:rsidRPr="009E12B4">
              <w:rPr>
                <w:noProof/>
                <w:color w:val="000000" w:themeColor="text1"/>
              </w:rPr>
              <w:t xml:space="preserve"> </w:t>
            </w:r>
          </w:p>
        </w:tc>
      </w:tr>
      <w:tr w:rsidR="006533BC" w:rsidRPr="009E12B4" w14:paraId="3E639C4A"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0571FDE8" w14:textId="77777777" w:rsidR="006533BC" w:rsidRPr="009E12B4" w:rsidRDefault="006533BC" w:rsidP="00A85D7D">
            <w:pPr>
              <w:rPr>
                <w:noProof/>
                <w:szCs w:val="24"/>
              </w:rPr>
            </w:pPr>
            <w:r w:rsidRPr="009E12B4">
              <w:rPr>
                <w:noProof/>
                <w:color w:val="000000" w:themeColor="text1"/>
              </w:rPr>
              <w:t xml:space="preserve">Artigo 10.º </w:t>
            </w:r>
          </w:p>
        </w:tc>
        <w:tc>
          <w:tcPr>
            <w:tcW w:w="2268" w:type="dxa"/>
            <w:tcBorders>
              <w:top w:val="single" w:sz="8" w:space="0" w:color="auto"/>
              <w:left w:val="single" w:sz="8" w:space="0" w:color="auto"/>
              <w:bottom w:val="single" w:sz="8" w:space="0" w:color="auto"/>
              <w:right w:val="single" w:sz="8" w:space="0" w:color="auto"/>
            </w:tcBorders>
          </w:tcPr>
          <w:p w14:paraId="01266003"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83E0571" w14:textId="77777777" w:rsidR="006533BC" w:rsidRPr="009E12B4" w:rsidRDefault="006533BC" w:rsidP="00A85D7D">
            <w:pPr>
              <w:rPr>
                <w:noProof/>
                <w:szCs w:val="24"/>
              </w:rPr>
            </w:pPr>
            <w:r w:rsidRPr="009E12B4">
              <w:rPr>
                <w:noProof/>
                <w:color w:val="000000" w:themeColor="text1"/>
              </w:rPr>
              <w:t xml:space="preserve">Artigo 16.º, n.º 1 </w:t>
            </w:r>
          </w:p>
        </w:tc>
      </w:tr>
      <w:tr w:rsidR="006533BC" w:rsidRPr="009E12B4" w14:paraId="7DC688AB"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0E6F98D4" w14:textId="77777777" w:rsidR="006533BC" w:rsidRPr="009E12B4" w:rsidRDefault="006533BC" w:rsidP="00A85D7D">
            <w:pPr>
              <w:rPr>
                <w:noProof/>
                <w:szCs w:val="24"/>
              </w:rPr>
            </w:pPr>
            <w:r w:rsidRPr="009E12B4">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6A46BD9A"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6E4ACD0" w14:textId="77777777" w:rsidR="006533BC" w:rsidRPr="009E12B4" w:rsidRDefault="006533BC" w:rsidP="00A85D7D">
            <w:pPr>
              <w:rPr>
                <w:noProof/>
                <w:szCs w:val="24"/>
              </w:rPr>
            </w:pPr>
            <w:r w:rsidRPr="009E12B4">
              <w:rPr>
                <w:noProof/>
                <w:color w:val="000000" w:themeColor="text1"/>
              </w:rPr>
              <w:t xml:space="preserve"> </w:t>
            </w:r>
          </w:p>
        </w:tc>
      </w:tr>
      <w:tr w:rsidR="006533BC" w:rsidRPr="009E12B4" w14:paraId="270C699F"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4475F18C" w14:textId="77777777" w:rsidR="006533BC" w:rsidRPr="009E12B4" w:rsidRDefault="006533BC" w:rsidP="00A85D7D">
            <w:pPr>
              <w:rPr>
                <w:noProof/>
                <w:szCs w:val="24"/>
              </w:rPr>
            </w:pPr>
            <w:r w:rsidRPr="009E12B4">
              <w:rPr>
                <w:noProof/>
                <w:color w:val="000000" w:themeColor="text1"/>
              </w:rPr>
              <w:t>Artigo 11.º, n.</w:t>
            </w:r>
            <w:r w:rsidRPr="009E12B4">
              <w:rPr>
                <w:noProof/>
                <w:color w:val="000000" w:themeColor="text1"/>
                <w:vertAlign w:val="superscript"/>
              </w:rPr>
              <w:t>os</w:t>
            </w:r>
            <w:r w:rsidRPr="009E12B4">
              <w:rPr>
                <w:noProof/>
                <w:color w:val="000000" w:themeColor="text1"/>
              </w:rPr>
              <w:t xml:space="preserve"> 1, 2 e 3 </w:t>
            </w:r>
          </w:p>
        </w:tc>
        <w:tc>
          <w:tcPr>
            <w:tcW w:w="2268" w:type="dxa"/>
            <w:tcBorders>
              <w:top w:val="single" w:sz="8" w:space="0" w:color="auto"/>
              <w:left w:val="single" w:sz="8" w:space="0" w:color="auto"/>
              <w:bottom w:val="single" w:sz="8" w:space="0" w:color="auto"/>
              <w:right w:val="single" w:sz="8" w:space="0" w:color="auto"/>
            </w:tcBorders>
          </w:tcPr>
          <w:p w14:paraId="7BC05136"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1BF87E27" w14:textId="77777777" w:rsidR="006533BC" w:rsidRPr="009E12B4" w:rsidRDefault="006533BC" w:rsidP="00A85D7D">
            <w:pPr>
              <w:rPr>
                <w:noProof/>
                <w:szCs w:val="24"/>
              </w:rPr>
            </w:pPr>
            <w:r w:rsidRPr="009E12B4">
              <w:rPr>
                <w:noProof/>
                <w:color w:val="000000" w:themeColor="text1"/>
              </w:rPr>
              <w:t>Artigo 11.º, n.</w:t>
            </w:r>
            <w:r w:rsidRPr="009E12B4">
              <w:rPr>
                <w:noProof/>
                <w:color w:val="000000" w:themeColor="text1"/>
                <w:vertAlign w:val="superscript"/>
              </w:rPr>
              <w:t>os</w:t>
            </w:r>
            <w:r w:rsidRPr="009E12B4">
              <w:rPr>
                <w:noProof/>
                <w:color w:val="000000" w:themeColor="text1"/>
              </w:rPr>
              <w:t xml:space="preserve"> 1, 2 e 3 </w:t>
            </w:r>
          </w:p>
        </w:tc>
      </w:tr>
      <w:tr w:rsidR="006533BC" w:rsidRPr="009E12B4" w14:paraId="3E698F7C"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223CCF3B" w14:textId="77777777" w:rsidR="006533BC" w:rsidRPr="009E12B4" w:rsidRDefault="006533BC" w:rsidP="00A85D7D">
            <w:pPr>
              <w:rPr>
                <w:noProof/>
                <w:szCs w:val="24"/>
              </w:rPr>
            </w:pPr>
            <w:r w:rsidRPr="009E12B4">
              <w:rPr>
                <w:noProof/>
                <w:color w:val="000000" w:themeColor="text1"/>
              </w:rPr>
              <w:t xml:space="preserve">Artigo 11.º, n.º 4, primeiro e terceiro parágrafos </w:t>
            </w:r>
          </w:p>
        </w:tc>
        <w:tc>
          <w:tcPr>
            <w:tcW w:w="2268" w:type="dxa"/>
            <w:tcBorders>
              <w:top w:val="single" w:sz="8" w:space="0" w:color="auto"/>
              <w:left w:val="single" w:sz="8" w:space="0" w:color="auto"/>
              <w:bottom w:val="single" w:sz="8" w:space="0" w:color="auto"/>
              <w:right w:val="single" w:sz="8" w:space="0" w:color="auto"/>
            </w:tcBorders>
          </w:tcPr>
          <w:p w14:paraId="11E6D571"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5F96FCB5" w14:textId="77777777" w:rsidR="006533BC" w:rsidRPr="009E12B4" w:rsidRDefault="006533BC" w:rsidP="00A85D7D">
            <w:pPr>
              <w:rPr>
                <w:noProof/>
                <w:szCs w:val="24"/>
              </w:rPr>
            </w:pPr>
            <w:r w:rsidRPr="009E12B4">
              <w:rPr>
                <w:noProof/>
                <w:color w:val="000000" w:themeColor="text1"/>
              </w:rPr>
              <w:t xml:space="preserve">Artigo 13.º, n.º 1 </w:t>
            </w:r>
          </w:p>
        </w:tc>
      </w:tr>
      <w:tr w:rsidR="006533BC" w:rsidRPr="009E12B4" w14:paraId="332C745F"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2B258D1" w14:textId="77777777" w:rsidR="006533BC" w:rsidRPr="009E12B4" w:rsidRDefault="006533BC" w:rsidP="00A85D7D">
            <w:pPr>
              <w:rPr>
                <w:noProof/>
                <w:szCs w:val="24"/>
              </w:rPr>
            </w:pPr>
            <w:r w:rsidRPr="009E12B4">
              <w:rPr>
                <w:noProof/>
                <w:color w:val="000000" w:themeColor="text1"/>
              </w:rPr>
              <w:t xml:space="preserve">Artigo 11.º, n.º 4, segundo parágrafo </w:t>
            </w:r>
          </w:p>
        </w:tc>
        <w:tc>
          <w:tcPr>
            <w:tcW w:w="2268" w:type="dxa"/>
            <w:tcBorders>
              <w:top w:val="single" w:sz="8" w:space="0" w:color="auto"/>
              <w:left w:val="single" w:sz="8" w:space="0" w:color="auto"/>
              <w:bottom w:val="single" w:sz="8" w:space="0" w:color="auto"/>
              <w:right w:val="single" w:sz="8" w:space="0" w:color="auto"/>
            </w:tcBorders>
          </w:tcPr>
          <w:p w14:paraId="3F0642C9"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E3CF268" w14:textId="77777777" w:rsidR="006533BC" w:rsidRPr="009E12B4" w:rsidRDefault="006533BC" w:rsidP="00A85D7D">
            <w:pPr>
              <w:rPr>
                <w:noProof/>
                <w:szCs w:val="24"/>
              </w:rPr>
            </w:pPr>
            <w:r w:rsidRPr="009E12B4">
              <w:rPr>
                <w:noProof/>
                <w:color w:val="000000" w:themeColor="text1"/>
              </w:rPr>
              <w:t xml:space="preserve">Artigo 13.º, n.º 2 </w:t>
            </w:r>
          </w:p>
        </w:tc>
      </w:tr>
      <w:tr w:rsidR="006533BC" w:rsidRPr="009E12B4" w14:paraId="6944C93D"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4B792C44" w14:textId="77777777" w:rsidR="006533BC" w:rsidRPr="009E12B4" w:rsidRDefault="006533BC" w:rsidP="00A85D7D">
            <w:pPr>
              <w:rPr>
                <w:noProof/>
                <w:szCs w:val="24"/>
              </w:rPr>
            </w:pPr>
            <w:r w:rsidRPr="009E12B4">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02A3F8AF"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7880C17" w14:textId="77777777" w:rsidR="006533BC" w:rsidRPr="009E12B4" w:rsidRDefault="006533BC" w:rsidP="00AD7165">
            <w:pPr>
              <w:rPr>
                <w:noProof/>
                <w:szCs w:val="24"/>
              </w:rPr>
            </w:pPr>
            <w:r w:rsidRPr="009E12B4">
              <w:rPr>
                <w:noProof/>
                <w:color w:val="000000" w:themeColor="text1"/>
              </w:rPr>
              <w:t>Artigo 13.º, n.</w:t>
            </w:r>
            <w:r w:rsidRPr="009E12B4">
              <w:rPr>
                <w:noProof/>
                <w:color w:val="000000" w:themeColor="text1"/>
                <w:vertAlign w:val="superscript"/>
              </w:rPr>
              <w:t>os</w:t>
            </w:r>
            <w:r w:rsidRPr="009E12B4">
              <w:rPr>
                <w:noProof/>
                <w:color w:val="000000" w:themeColor="text1"/>
              </w:rPr>
              <w:t> 3 e 4</w:t>
            </w:r>
          </w:p>
        </w:tc>
      </w:tr>
      <w:tr w:rsidR="006533BC" w:rsidRPr="009E12B4" w14:paraId="5FE4ED7E"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0EE915CF" w14:textId="77777777" w:rsidR="006533BC" w:rsidRPr="009E12B4" w:rsidRDefault="006533BC" w:rsidP="00A85D7D">
            <w:pPr>
              <w:rPr>
                <w:noProof/>
                <w:szCs w:val="24"/>
              </w:rPr>
            </w:pPr>
            <w:r w:rsidRPr="009E12B4">
              <w:rPr>
                <w:noProof/>
                <w:color w:val="000000" w:themeColor="text1"/>
              </w:rPr>
              <w:t xml:space="preserve">Artigo 11.º, n.º 5 </w:t>
            </w:r>
          </w:p>
        </w:tc>
        <w:tc>
          <w:tcPr>
            <w:tcW w:w="2268" w:type="dxa"/>
            <w:tcBorders>
              <w:top w:val="single" w:sz="8" w:space="0" w:color="auto"/>
              <w:left w:val="single" w:sz="8" w:space="0" w:color="auto"/>
              <w:bottom w:val="single" w:sz="8" w:space="0" w:color="auto"/>
              <w:right w:val="single" w:sz="8" w:space="0" w:color="auto"/>
            </w:tcBorders>
          </w:tcPr>
          <w:p w14:paraId="1EF66837"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E08BA6E" w14:textId="77777777" w:rsidR="006533BC" w:rsidRPr="009E12B4" w:rsidRDefault="006533BC" w:rsidP="00A85D7D">
            <w:pPr>
              <w:rPr>
                <w:noProof/>
                <w:szCs w:val="24"/>
              </w:rPr>
            </w:pPr>
            <w:r w:rsidRPr="009E12B4">
              <w:rPr>
                <w:noProof/>
                <w:color w:val="000000" w:themeColor="text1"/>
              </w:rPr>
              <w:t xml:space="preserve">Artigo 11.º, n.º 4 </w:t>
            </w:r>
          </w:p>
        </w:tc>
      </w:tr>
      <w:tr w:rsidR="006533BC" w:rsidRPr="009E12B4" w14:paraId="16AB080D"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6C77EB63" w14:textId="77777777" w:rsidR="006533BC" w:rsidRPr="009E12B4" w:rsidRDefault="006533BC" w:rsidP="00A85D7D">
            <w:pPr>
              <w:rPr>
                <w:noProof/>
                <w:szCs w:val="24"/>
              </w:rPr>
            </w:pPr>
            <w:r w:rsidRPr="009E12B4">
              <w:rPr>
                <w:noProof/>
                <w:color w:val="000000" w:themeColor="text1"/>
              </w:rPr>
              <w:t xml:space="preserve">Artigo 11.º, n.º 6, primeiro parágrafo </w:t>
            </w:r>
          </w:p>
        </w:tc>
        <w:tc>
          <w:tcPr>
            <w:tcW w:w="2268" w:type="dxa"/>
            <w:tcBorders>
              <w:top w:val="single" w:sz="8" w:space="0" w:color="auto"/>
              <w:left w:val="single" w:sz="8" w:space="0" w:color="auto"/>
              <w:bottom w:val="single" w:sz="8" w:space="0" w:color="auto"/>
              <w:right w:val="single" w:sz="8" w:space="0" w:color="auto"/>
            </w:tcBorders>
          </w:tcPr>
          <w:p w14:paraId="4F8E3564"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1DA3240F" w14:textId="77777777" w:rsidR="006533BC" w:rsidRPr="009E12B4" w:rsidRDefault="006533BC" w:rsidP="00A85D7D">
            <w:pPr>
              <w:rPr>
                <w:noProof/>
                <w:szCs w:val="24"/>
              </w:rPr>
            </w:pPr>
            <w:r w:rsidRPr="009E12B4">
              <w:rPr>
                <w:noProof/>
                <w:color w:val="000000" w:themeColor="text1"/>
              </w:rPr>
              <w:t xml:space="preserve">Artigo 12.º, n.º 2, primeira frase </w:t>
            </w:r>
          </w:p>
        </w:tc>
      </w:tr>
      <w:tr w:rsidR="006533BC" w:rsidRPr="009E12B4" w14:paraId="614AEFB8"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3A60A1D5" w14:textId="77777777" w:rsidR="006533BC" w:rsidRPr="009E12B4" w:rsidRDefault="006533BC" w:rsidP="00A85D7D">
            <w:pPr>
              <w:rPr>
                <w:noProof/>
                <w:szCs w:val="24"/>
              </w:rPr>
            </w:pPr>
            <w:r w:rsidRPr="009E12B4">
              <w:rPr>
                <w:noProof/>
                <w:color w:val="000000" w:themeColor="text1"/>
              </w:rPr>
              <w:t xml:space="preserve">Artigo 11.º, n.º 6, segundo parágrafo, primeira frase </w:t>
            </w:r>
          </w:p>
        </w:tc>
        <w:tc>
          <w:tcPr>
            <w:tcW w:w="2268" w:type="dxa"/>
            <w:tcBorders>
              <w:top w:val="single" w:sz="8" w:space="0" w:color="auto"/>
              <w:left w:val="single" w:sz="8" w:space="0" w:color="auto"/>
              <w:bottom w:val="single" w:sz="8" w:space="0" w:color="auto"/>
              <w:right w:val="single" w:sz="8" w:space="0" w:color="auto"/>
            </w:tcBorders>
          </w:tcPr>
          <w:p w14:paraId="282D2A51"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7BD3945" w14:textId="77777777" w:rsidR="006533BC" w:rsidRPr="009E12B4" w:rsidRDefault="006533BC" w:rsidP="00A85D7D">
            <w:pPr>
              <w:rPr>
                <w:noProof/>
                <w:szCs w:val="24"/>
              </w:rPr>
            </w:pPr>
            <w:r w:rsidRPr="009E12B4">
              <w:rPr>
                <w:noProof/>
                <w:color w:val="000000" w:themeColor="text1"/>
              </w:rPr>
              <w:t xml:space="preserve">Artigo 12.º, n.º 5 </w:t>
            </w:r>
          </w:p>
        </w:tc>
      </w:tr>
      <w:tr w:rsidR="006533BC" w:rsidRPr="009E12B4" w14:paraId="06488E72"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12DB5604" w14:textId="77777777" w:rsidR="006533BC" w:rsidRPr="009E12B4" w:rsidRDefault="006533BC" w:rsidP="00A85D7D">
            <w:pPr>
              <w:rPr>
                <w:noProof/>
                <w:szCs w:val="24"/>
              </w:rPr>
            </w:pPr>
            <w:r w:rsidRPr="009E12B4">
              <w:rPr>
                <w:noProof/>
                <w:color w:val="000000" w:themeColor="text1"/>
              </w:rPr>
              <w:t>Artigo 11.º, n.º 6, segundo parágrafo, segunda frase</w:t>
            </w:r>
          </w:p>
        </w:tc>
        <w:tc>
          <w:tcPr>
            <w:tcW w:w="2268" w:type="dxa"/>
            <w:tcBorders>
              <w:top w:val="single" w:sz="8" w:space="0" w:color="auto"/>
              <w:left w:val="single" w:sz="8" w:space="0" w:color="auto"/>
              <w:bottom w:val="single" w:sz="8" w:space="0" w:color="auto"/>
              <w:right w:val="single" w:sz="8" w:space="0" w:color="auto"/>
            </w:tcBorders>
          </w:tcPr>
          <w:p w14:paraId="037F87B6"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4E8603B1" w14:textId="77777777" w:rsidR="006533BC" w:rsidRPr="009E12B4" w:rsidRDefault="006533BC" w:rsidP="00A85D7D">
            <w:pPr>
              <w:rPr>
                <w:noProof/>
                <w:szCs w:val="24"/>
              </w:rPr>
            </w:pPr>
            <w:r w:rsidRPr="009E12B4">
              <w:rPr>
                <w:noProof/>
                <w:color w:val="000000" w:themeColor="text1"/>
              </w:rPr>
              <w:t xml:space="preserve">Artigo 12.º, n.º 2, segunda frase </w:t>
            </w:r>
          </w:p>
        </w:tc>
      </w:tr>
      <w:tr w:rsidR="006533BC" w:rsidRPr="009E12B4" w14:paraId="4D52B2D8"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288D6988" w14:textId="77777777" w:rsidR="006533BC" w:rsidRPr="009E12B4" w:rsidRDefault="006533BC" w:rsidP="00A85D7D">
            <w:pPr>
              <w:rPr>
                <w:noProof/>
                <w:szCs w:val="24"/>
              </w:rPr>
            </w:pPr>
            <w:r w:rsidRPr="009E12B4">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54165023"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770D1E5C" w14:textId="77777777" w:rsidR="006533BC" w:rsidRPr="009E12B4" w:rsidRDefault="006533BC" w:rsidP="00A85D7D">
            <w:pPr>
              <w:rPr>
                <w:noProof/>
                <w:szCs w:val="24"/>
              </w:rPr>
            </w:pPr>
            <w:r w:rsidRPr="009E12B4">
              <w:rPr>
                <w:noProof/>
                <w:color w:val="000000" w:themeColor="text1"/>
              </w:rPr>
              <w:t>Artigo 12.º, n.</w:t>
            </w:r>
            <w:r w:rsidRPr="009E12B4">
              <w:rPr>
                <w:noProof/>
                <w:color w:val="000000" w:themeColor="text1"/>
                <w:vertAlign w:val="superscript"/>
              </w:rPr>
              <w:t>os</w:t>
            </w:r>
            <w:r w:rsidRPr="009E12B4">
              <w:rPr>
                <w:noProof/>
                <w:color w:val="000000" w:themeColor="text1"/>
              </w:rPr>
              <w:t xml:space="preserve"> 1, 3, 4, 6, 7, 8 e 9 </w:t>
            </w:r>
          </w:p>
        </w:tc>
      </w:tr>
      <w:tr w:rsidR="006533BC" w:rsidRPr="009E12B4" w14:paraId="6D219D56"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8A3F962" w14:textId="77777777" w:rsidR="006533BC" w:rsidRPr="009E12B4" w:rsidRDefault="006533BC" w:rsidP="00A85D7D">
            <w:pPr>
              <w:rPr>
                <w:noProof/>
                <w:szCs w:val="24"/>
              </w:rPr>
            </w:pPr>
            <w:r w:rsidRPr="009E12B4">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45A31A8A"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1D3DF661" w14:textId="77777777" w:rsidR="006533BC" w:rsidRPr="009E12B4" w:rsidRDefault="006533BC" w:rsidP="00A85D7D">
            <w:pPr>
              <w:rPr>
                <w:noProof/>
                <w:szCs w:val="24"/>
              </w:rPr>
            </w:pPr>
            <w:r w:rsidRPr="009E12B4">
              <w:rPr>
                <w:noProof/>
                <w:color w:val="000000" w:themeColor="text1"/>
              </w:rPr>
              <w:t xml:space="preserve"> </w:t>
            </w:r>
          </w:p>
        </w:tc>
      </w:tr>
      <w:tr w:rsidR="006533BC" w:rsidRPr="009E12B4" w14:paraId="6EA71AE7"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3D9DCBA0" w14:textId="77777777" w:rsidR="006533BC" w:rsidRPr="009E12B4" w:rsidRDefault="006533BC" w:rsidP="00A85D7D">
            <w:pPr>
              <w:rPr>
                <w:noProof/>
                <w:szCs w:val="24"/>
              </w:rPr>
            </w:pPr>
            <w:r w:rsidRPr="009E12B4">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69999BCE"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44FB1024" w14:textId="77777777" w:rsidR="006533BC" w:rsidRPr="009E12B4" w:rsidRDefault="006533BC" w:rsidP="00A85D7D">
            <w:pPr>
              <w:rPr>
                <w:noProof/>
                <w:szCs w:val="24"/>
              </w:rPr>
            </w:pPr>
            <w:r w:rsidRPr="009E12B4">
              <w:rPr>
                <w:noProof/>
                <w:color w:val="000000" w:themeColor="text1"/>
              </w:rPr>
              <w:t xml:space="preserve">Artigo 14.º </w:t>
            </w:r>
          </w:p>
        </w:tc>
      </w:tr>
      <w:tr w:rsidR="006533BC" w:rsidRPr="009E12B4" w14:paraId="09AB7861"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1BC00A5A" w14:textId="77777777" w:rsidR="006533BC" w:rsidRPr="009E12B4" w:rsidRDefault="006533BC" w:rsidP="00A85D7D">
            <w:pPr>
              <w:rPr>
                <w:noProof/>
                <w:szCs w:val="24"/>
              </w:rPr>
            </w:pPr>
            <w:r w:rsidRPr="009E12B4">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3159F10B"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280FE5F" w14:textId="77777777" w:rsidR="006533BC" w:rsidRPr="009E12B4" w:rsidRDefault="006533BC" w:rsidP="00A85D7D">
            <w:pPr>
              <w:rPr>
                <w:noProof/>
                <w:szCs w:val="24"/>
              </w:rPr>
            </w:pPr>
            <w:r w:rsidRPr="009E12B4">
              <w:rPr>
                <w:noProof/>
                <w:color w:val="000000" w:themeColor="text1"/>
              </w:rPr>
              <w:t xml:space="preserve"> </w:t>
            </w:r>
          </w:p>
        </w:tc>
      </w:tr>
      <w:tr w:rsidR="006533BC" w:rsidRPr="009E12B4" w14:paraId="4E9D8E2E"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1235CA01" w14:textId="77777777" w:rsidR="006533BC" w:rsidRPr="009E12B4" w:rsidRDefault="006533BC" w:rsidP="00A85D7D">
            <w:pPr>
              <w:rPr>
                <w:noProof/>
                <w:szCs w:val="24"/>
              </w:rPr>
            </w:pPr>
            <w:r w:rsidRPr="009E12B4">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349334A6"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0E578532" w14:textId="77777777" w:rsidR="006533BC" w:rsidRPr="009E12B4" w:rsidRDefault="006533BC" w:rsidP="00A85D7D">
            <w:pPr>
              <w:rPr>
                <w:noProof/>
                <w:szCs w:val="24"/>
              </w:rPr>
            </w:pPr>
            <w:r w:rsidRPr="009E12B4">
              <w:rPr>
                <w:noProof/>
                <w:color w:val="000000" w:themeColor="text1"/>
              </w:rPr>
              <w:t xml:space="preserve">Artigo 15.º </w:t>
            </w:r>
          </w:p>
        </w:tc>
      </w:tr>
      <w:tr w:rsidR="006533BC" w:rsidRPr="009E12B4" w14:paraId="31BD816A"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0D644B56" w14:textId="77777777" w:rsidR="006533BC" w:rsidRPr="009E12B4" w:rsidRDefault="006533BC" w:rsidP="00A85D7D">
            <w:pPr>
              <w:rPr>
                <w:noProof/>
                <w:szCs w:val="24"/>
              </w:rPr>
            </w:pPr>
            <w:r w:rsidRPr="009E12B4">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5BAAE6CD"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46652807" w14:textId="77777777" w:rsidR="006533BC" w:rsidRPr="009E12B4" w:rsidRDefault="006533BC" w:rsidP="00A85D7D">
            <w:pPr>
              <w:rPr>
                <w:noProof/>
                <w:szCs w:val="24"/>
              </w:rPr>
            </w:pPr>
            <w:r w:rsidRPr="009E12B4">
              <w:rPr>
                <w:noProof/>
                <w:color w:val="000000" w:themeColor="text1"/>
              </w:rPr>
              <w:t xml:space="preserve"> </w:t>
            </w:r>
          </w:p>
        </w:tc>
      </w:tr>
      <w:tr w:rsidR="006533BC" w:rsidRPr="009E12B4" w14:paraId="343A8A95"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4E1A966D" w14:textId="77777777" w:rsidR="006533BC" w:rsidRPr="009E12B4" w:rsidRDefault="006533BC" w:rsidP="00A85D7D">
            <w:pPr>
              <w:rPr>
                <w:noProof/>
                <w:szCs w:val="24"/>
              </w:rPr>
            </w:pPr>
            <w:r w:rsidRPr="009E12B4">
              <w:rPr>
                <w:noProof/>
                <w:color w:val="000000" w:themeColor="text1"/>
              </w:rPr>
              <w:t xml:space="preserve">Artigo 12.º </w:t>
            </w:r>
          </w:p>
        </w:tc>
        <w:tc>
          <w:tcPr>
            <w:tcW w:w="2268" w:type="dxa"/>
            <w:tcBorders>
              <w:top w:val="single" w:sz="8" w:space="0" w:color="auto"/>
              <w:left w:val="single" w:sz="8" w:space="0" w:color="auto"/>
              <w:bottom w:val="single" w:sz="8" w:space="0" w:color="auto"/>
              <w:right w:val="single" w:sz="8" w:space="0" w:color="auto"/>
            </w:tcBorders>
          </w:tcPr>
          <w:p w14:paraId="6D09A20C"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259A8705" w14:textId="77777777" w:rsidR="006533BC" w:rsidRPr="009E12B4" w:rsidRDefault="006533BC" w:rsidP="00A85D7D">
            <w:pPr>
              <w:rPr>
                <w:noProof/>
                <w:szCs w:val="24"/>
              </w:rPr>
            </w:pPr>
            <w:r w:rsidRPr="009E12B4">
              <w:rPr>
                <w:noProof/>
                <w:color w:val="000000" w:themeColor="text1"/>
              </w:rPr>
              <w:t xml:space="preserve">Artigo 17.º, n.º 1 </w:t>
            </w:r>
          </w:p>
        </w:tc>
      </w:tr>
      <w:tr w:rsidR="006533BC" w:rsidRPr="009E12B4" w14:paraId="02CF8F73"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44E33FB5" w14:textId="77777777" w:rsidR="006533BC" w:rsidRPr="009E12B4" w:rsidRDefault="006533BC" w:rsidP="00A85D7D">
            <w:pPr>
              <w:rPr>
                <w:noProof/>
                <w:szCs w:val="24"/>
              </w:rPr>
            </w:pPr>
            <w:r w:rsidRPr="009E12B4">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5D0FEAD4"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46B0AC52" w14:textId="77777777" w:rsidR="006533BC" w:rsidRPr="009E12B4" w:rsidRDefault="006533BC" w:rsidP="00A85D7D">
            <w:pPr>
              <w:rPr>
                <w:noProof/>
                <w:szCs w:val="24"/>
              </w:rPr>
            </w:pPr>
            <w:r w:rsidRPr="009E12B4">
              <w:rPr>
                <w:noProof/>
                <w:color w:val="000000" w:themeColor="text1"/>
              </w:rPr>
              <w:t>Artigo 17.º, n.</w:t>
            </w:r>
            <w:r w:rsidRPr="009E12B4">
              <w:rPr>
                <w:noProof/>
                <w:color w:val="000000" w:themeColor="text1"/>
                <w:vertAlign w:val="superscript"/>
              </w:rPr>
              <w:t>os</w:t>
            </w:r>
            <w:r w:rsidRPr="009E12B4">
              <w:rPr>
                <w:noProof/>
                <w:color w:val="000000" w:themeColor="text1"/>
              </w:rPr>
              <w:t xml:space="preserve"> 2, 3 e 4 </w:t>
            </w:r>
          </w:p>
        </w:tc>
      </w:tr>
      <w:tr w:rsidR="006533BC" w:rsidRPr="009E12B4" w14:paraId="3D6C28BC"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6FBED118" w14:textId="77777777" w:rsidR="006533BC" w:rsidRPr="009E12B4" w:rsidRDefault="006533BC" w:rsidP="00A85D7D">
            <w:pPr>
              <w:rPr>
                <w:noProof/>
                <w:szCs w:val="24"/>
              </w:rPr>
            </w:pPr>
            <w:r w:rsidRPr="009E12B4">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066866E8"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E408CF3" w14:textId="77777777" w:rsidR="006533BC" w:rsidRPr="009E12B4" w:rsidRDefault="006533BC" w:rsidP="00A85D7D">
            <w:pPr>
              <w:rPr>
                <w:noProof/>
                <w:szCs w:val="24"/>
              </w:rPr>
            </w:pPr>
            <w:r w:rsidRPr="009E12B4">
              <w:rPr>
                <w:noProof/>
                <w:color w:val="000000" w:themeColor="text1"/>
              </w:rPr>
              <w:t xml:space="preserve"> </w:t>
            </w:r>
          </w:p>
        </w:tc>
      </w:tr>
      <w:tr w:rsidR="006533BC" w:rsidRPr="009E12B4" w14:paraId="2A25B8D9"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96381D8" w14:textId="77777777" w:rsidR="006533BC" w:rsidRPr="009E12B4" w:rsidRDefault="006533BC" w:rsidP="00A85D7D">
            <w:pPr>
              <w:rPr>
                <w:noProof/>
                <w:szCs w:val="24"/>
              </w:rPr>
            </w:pPr>
            <w:r w:rsidRPr="009E12B4">
              <w:rPr>
                <w:noProof/>
                <w:color w:val="000000" w:themeColor="text1"/>
              </w:rPr>
              <w:t xml:space="preserve">Artigo 13.º </w:t>
            </w:r>
          </w:p>
        </w:tc>
        <w:tc>
          <w:tcPr>
            <w:tcW w:w="2268" w:type="dxa"/>
            <w:tcBorders>
              <w:top w:val="single" w:sz="8" w:space="0" w:color="auto"/>
              <w:left w:val="single" w:sz="8" w:space="0" w:color="auto"/>
              <w:bottom w:val="single" w:sz="8" w:space="0" w:color="auto"/>
              <w:right w:val="single" w:sz="8" w:space="0" w:color="auto"/>
            </w:tcBorders>
          </w:tcPr>
          <w:p w14:paraId="79793B98"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AF02770" w14:textId="77777777" w:rsidR="006533BC" w:rsidRPr="009E12B4" w:rsidRDefault="006533BC" w:rsidP="00A85D7D">
            <w:pPr>
              <w:rPr>
                <w:noProof/>
                <w:szCs w:val="24"/>
              </w:rPr>
            </w:pPr>
            <w:r w:rsidRPr="009E12B4">
              <w:rPr>
                <w:noProof/>
                <w:color w:val="000000" w:themeColor="text1"/>
              </w:rPr>
              <w:t xml:space="preserve">Artigo 18.º </w:t>
            </w:r>
          </w:p>
        </w:tc>
      </w:tr>
      <w:tr w:rsidR="006533BC" w:rsidRPr="009E12B4" w14:paraId="35DA3912"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0431296A" w14:textId="77777777" w:rsidR="006533BC" w:rsidRPr="009E12B4" w:rsidRDefault="006533BC" w:rsidP="00A85D7D">
            <w:pPr>
              <w:rPr>
                <w:noProof/>
                <w:szCs w:val="24"/>
              </w:rPr>
            </w:pPr>
            <w:r w:rsidRPr="009E12B4">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6D0E6D0B"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5D7A3F46" w14:textId="77777777" w:rsidR="006533BC" w:rsidRPr="009E12B4" w:rsidRDefault="006533BC" w:rsidP="00A85D7D">
            <w:pPr>
              <w:rPr>
                <w:noProof/>
                <w:szCs w:val="24"/>
              </w:rPr>
            </w:pPr>
            <w:r w:rsidRPr="009E12B4">
              <w:rPr>
                <w:noProof/>
                <w:color w:val="000000" w:themeColor="text1"/>
              </w:rPr>
              <w:t xml:space="preserve"> </w:t>
            </w:r>
          </w:p>
        </w:tc>
      </w:tr>
      <w:tr w:rsidR="006533BC" w:rsidRPr="009E12B4" w14:paraId="5E022E20"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0FCC3CD0" w14:textId="77777777" w:rsidR="006533BC" w:rsidRPr="009E12B4" w:rsidRDefault="006533BC" w:rsidP="00A85D7D">
            <w:pPr>
              <w:rPr>
                <w:noProof/>
                <w:szCs w:val="24"/>
              </w:rPr>
            </w:pPr>
            <w:r w:rsidRPr="009E12B4">
              <w:rPr>
                <w:noProof/>
                <w:color w:val="000000" w:themeColor="text1"/>
              </w:rPr>
              <w:t xml:space="preserve">Artigo 14.º </w:t>
            </w:r>
          </w:p>
        </w:tc>
        <w:tc>
          <w:tcPr>
            <w:tcW w:w="2268" w:type="dxa"/>
            <w:tcBorders>
              <w:top w:val="single" w:sz="8" w:space="0" w:color="auto"/>
              <w:left w:val="single" w:sz="8" w:space="0" w:color="auto"/>
              <w:bottom w:val="single" w:sz="8" w:space="0" w:color="auto"/>
              <w:right w:val="single" w:sz="8" w:space="0" w:color="auto"/>
            </w:tcBorders>
          </w:tcPr>
          <w:p w14:paraId="29459FCD"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F1043B3" w14:textId="77777777" w:rsidR="006533BC" w:rsidRPr="009E12B4" w:rsidRDefault="006533BC" w:rsidP="00A85D7D">
            <w:pPr>
              <w:rPr>
                <w:noProof/>
                <w:szCs w:val="24"/>
              </w:rPr>
            </w:pPr>
            <w:r w:rsidRPr="009E12B4">
              <w:rPr>
                <w:noProof/>
                <w:color w:val="000000" w:themeColor="text1"/>
              </w:rPr>
              <w:t xml:space="preserve">Artigo 20.º </w:t>
            </w:r>
          </w:p>
        </w:tc>
      </w:tr>
      <w:tr w:rsidR="006533BC" w:rsidRPr="009E12B4" w14:paraId="07EE9543"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14B06475" w14:textId="77777777" w:rsidR="006533BC" w:rsidRPr="009E12B4" w:rsidRDefault="006533BC" w:rsidP="00A85D7D">
            <w:pPr>
              <w:rPr>
                <w:noProof/>
                <w:szCs w:val="24"/>
              </w:rPr>
            </w:pPr>
            <w:r w:rsidRPr="009E12B4">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4E0AA662"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099DDB31" w14:textId="77777777" w:rsidR="006533BC" w:rsidRPr="009E12B4" w:rsidRDefault="006533BC" w:rsidP="00A85D7D">
            <w:pPr>
              <w:rPr>
                <w:noProof/>
                <w:szCs w:val="24"/>
              </w:rPr>
            </w:pPr>
            <w:r w:rsidRPr="009E12B4">
              <w:rPr>
                <w:noProof/>
                <w:color w:val="000000" w:themeColor="text1"/>
              </w:rPr>
              <w:t xml:space="preserve"> </w:t>
            </w:r>
          </w:p>
        </w:tc>
      </w:tr>
      <w:tr w:rsidR="006533BC" w:rsidRPr="009E12B4" w14:paraId="727A75F0"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66E0D021" w14:textId="77777777" w:rsidR="006533BC" w:rsidRPr="009E12B4" w:rsidRDefault="006533BC" w:rsidP="00A85D7D">
            <w:pPr>
              <w:rPr>
                <w:noProof/>
                <w:szCs w:val="24"/>
              </w:rPr>
            </w:pPr>
            <w:r w:rsidRPr="009E12B4">
              <w:rPr>
                <w:noProof/>
                <w:color w:val="000000" w:themeColor="text1"/>
              </w:rPr>
              <w:t xml:space="preserve">Artigo 15.º, n.º 1 </w:t>
            </w:r>
          </w:p>
        </w:tc>
        <w:tc>
          <w:tcPr>
            <w:tcW w:w="2268" w:type="dxa"/>
            <w:tcBorders>
              <w:top w:val="single" w:sz="8" w:space="0" w:color="auto"/>
              <w:left w:val="single" w:sz="8" w:space="0" w:color="auto"/>
              <w:bottom w:val="single" w:sz="8" w:space="0" w:color="auto"/>
              <w:right w:val="single" w:sz="8" w:space="0" w:color="auto"/>
            </w:tcBorders>
          </w:tcPr>
          <w:p w14:paraId="599D62F2"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05E9B968" w14:textId="77777777" w:rsidR="006533BC" w:rsidRPr="009E12B4" w:rsidRDefault="006533BC" w:rsidP="00A85D7D">
            <w:pPr>
              <w:rPr>
                <w:noProof/>
                <w:szCs w:val="24"/>
              </w:rPr>
            </w:pPr>
            <w:r w:rsidRPr="009E12B4">
              <w:rPr>
                <w:noProof/>
                <w:color w:val="000000" w:themeColor="text1"/>
              </w:rPr>
              <w:t xml:space="preserve">Artigo 19.º, n.º 1 </w:t>
            </w:r>
          </w:p>
        </w:tc>
      </w:tr>
      <w:tr w:rsidR="006533BC" w:rsidRPr="009E12B4" w14:paraId="06EAF884"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5F0B6A01" w14:textId="77777777" w:rsidR="006533BC" w:rsidRPr="009E12B4" w:rsidRDefault="006533BC" w:rsidP="00A85D7D">
            <w:pPr>
              <w:rPr>
                <w:noProof/>
                <w:szCs w:val="24"/>
              </w:rPr>
            </w:pPr>
            <w:r w:rsidRPr="009E12B4">
              <w:rPr>
                <w:noProof/>
                <w:color w:val="000000" w:themeColor="text1"/>
              </w:rPr>
              <w:t xml:space="preserve">Artigo 15.º, n.º 2 </w:t>
            </w:r>
          </w:p>
        </w:tc>
        <w:tc>
          <w:tcPr>
            <w:tcW w:w="2268" w:type="dxa"/>
            <w:tcBorders>
              <w:top w:val="single" w:sz="8" w:space="0" w:color="auto"/>
              <w:left w:val="single" w:sz="8" w:space="0" w:color="auto"/>
              <w:bottom w:val="single" w:sz="8" w:space="0" w:color="auto"/>
              <w:right w:val="single" w:sz="8" w:space="0" w:color="auto"/>
            </w:tcBorders>
          </w:tcPr>
          <w:p w14:paraId="53EE7EE8"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7F875C40" w14:textId="77777777" w:rsidR="006533BC" w:rsidRPr="009E12B4" w:rsidRDefault="006533BC" w:rsidP="00A85D7D">
            <w:pPr>
              <w:rPr>
                <w:noProof/>
                <w:szCs w:val="24"/>
              </w:rPr>
            </w:pPr>
            <w:r w:rsidRPr="009E12B4">
              <w:rPr>
                <w:noProof/>
                <w:color w:val="000000" w:themeColor="text1"/>
              </w:rPr>
              <w:t xml:space="preserve">Artigo 19.º, n.º 2 </w:t>
            </w:r>
          </w:p>
        </w:tc>
      </w:tr>
      <w:tr w:rsidR="006533BC" w:rsidRPr="009E12B4" w14:paraId="18A748BC"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F4C9DC4" w14:textId="77777777" w:rsidR="006533BC" w:rsidRPr="009E12B4" w:rsidRDefault="006533BC" w:rsidP="00A85D7D">
            <w:pPr>
              <w:rPr>
                <w:noProof/>
                <w:szCs w:val="24"/>
              </w:rPr>
            </w:pPr>
            <w:r w:rsidRPr="009E12B4">
              <w:rPr>
                <w:noProof/>
                <w:color w:val="000000" w:themeColor="text1"/>
              </w:rPr>
              <w:t xml:space="preserve">Artigo 15.º, n.º 3 </w:t>
            </w:r>
          </w:p>
        </w:tc>
        <w:tc>
          <w:tcPr>
            <w:tcW w:w="2268" w:type="dxa"/>
            <w:tcBorders>
              <w:top w:val="single" w:sz="8" w:space="0" w:color="auto"/>
              <w:left w:val="single" w:sz="8" w:space="0" w:color="auto"/>
              <w:bottom w:val="single" w:sz="8" w:space="0" w:color="auto"/>
              <w:right w:val="single" w:sz="8" w:space="0" w:color="auto"/>
            </w:tcBorders>
          </w:tcPr>
          <w:p w14:paraId="394D62C9"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8D39926" w14:textId="77777777" w:rsidR="006533BC" w:rsidRPr="009E12B4" w:rsidRDefault="001976FC" w:rsidP="001976FC">
            <w:pPr>
              <w:rPr>
                <w:noProof/>
                <w:szCs w:val="24"/>
              </w:rPr>
            </w:pPr>
            <w:r w:rsidRPr="009E12B4">
              <w:rPr>
                <w:noProof/>
                <w:color w:val="000000" w:themeColor="text1"/>
              </w:rPr>
              <w:t>—</w:t>
            </w:r>
          </w:p>
        </w:tc>
      </w:tr>
      <w:tr w:rsidR="006533BC" w:rsidRPr="009E12B4" w14:paraId="382A6ED1"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649E066C" w14:textId="77777777" w:rsidR="006533BC" w:rsidRPr="009E12B4" w:rsidRDefault="006533BC" w:rsidP="00A85D7D">
            <w:pPr>
              <w:rPr>
                <w:noProof/>
                <w:szCs w:val="24"/>
              </w:rPr>
            </w:pPr>
            <w:r w:rsidRPr="009E12B4">
              <w:rPr>
                <w:noProof/>
                <w:color w:val="000000" w:themeColor="text1"/>
              </w:rPr>
              <w:t xml:space="preserve">Artigo 15.º, n.º 4, primeira frase </w:t>
            </w:r>
          </w:p>
        </w:tc>
        <w:tc>
          <w:tcPr>
            <w:tcW w:w="2268" w:type="dxa"/>
            <w:tcBorders>
              <w:top w:val="single" w:sz="8" w:space="0" w:color="auto"/>
              <w:left w:val="single" w:sz="8" w:space="0" w:color="auto"/>
              <w:bottom w:val="single" w:sz="8" w:space="0" w:color="auto"/>
              <w:right w:val="single" w:sz="8" w:space="0" w:color="auto"/>
            </w:tcBorders>
          </w:tcPr>
          <w:p w14:paraId="1D694AEF"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B6C634D" w14:textId="77777777" w:rsidR="006533BC" w:rsidRPr="009E12B4" w:rsidRDefault="006533BC" w:rsidP="00A85D7D">
            <w:pPr>
              <w:rPr>
                <w:noProof/>
                <w:szCs w:val="24"/>
              </w:rPr>
            </w:pPr>
            <w:r w:rsidRPr="009E12B4">
              <w:rPr>
                <w:noProof/>
                <w:color w:val="000000" w:themeColor="text1"/>
              </w:rPr>
              <w:t xml:space="preserve">Artigo 19.º, n.º 3, primeiro parágrafo, primeira frase </w:t>
            </w:r>
          </w:p>
        </w:tc>
      </w:tr>
      <w:tr w:rsidR="006533BC" w:rsidRPr="009E12B4" w14:paraId="108C3E54" w14:textId="77777777" w:rsidTr="00D76174">
        <w:trPr>
          <w:trHeight w:val="675"/>
        </w:trPr>
        <w:tc>
          <w:tcPr>
            <w:tcW w:w="3510" w:type="dxa"/>
            <w:tcBorders>
              <w:top w:val="single" w:sz="8" w:space="0" w:color="auto"/>
              <w:left w:val="single" w:sz="8" w:space="0" w:color="auto"/>
              <w:bottom w:val="single" w:sz="8" w:space="0" w:color="auto"/>
              <w:right w:val="single" w:sz="8" w:space="0" w:color="auto"/>
            </w:tcBorders>
            <w:vAlign w:val="bottom"/>
          </w:tcPr>
          <w:p w14:paraId="4EEA2CDB" w14:textId="77777777" w:rsidR="006533BC" w:rsidRPr="009E12B4" w:rsidRDefault="006533BC" w:rsidP="00A85D7D">
            <w:pPr>
              <w:rPr>
                <w:noProof/>
                <w:szCs w:val="24"/>
              </w:rPr>
            </w:pPr>
            <w:r w:rsidRPr="009E12B4">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08C79ABD"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C87FB95" w14:textId="77777777" w:rsidR="001976FC" w:rsidRPr="009E12B4" w:rsidRDefault="006533BC" w:rsidP="001976FC">
            <w:pPr>
              <w:rPr>
                <w:rFonts w:eastAsia="Calibri"/>
                <w:noProof/>
                <w:color w:val="000000" w:themeColor="text1"/>
                <w:szCs w:val="24"/>
              </w:rPr>
            </w:pPr>
            <w:r w:rsidRPr="009E12B4">
              <w:rPr>
                <w:noProof/>
                <w:color w:val="000000" w:themeColor="text1"/>
              </w:rPr>
              <w:t>Artigo 19.º, n.º 3, primeiro parágrafo, segunda frase</w:t>
            </w:r>
          </w:p>
          <w:p w14:paraId="37CB6270" w14:textId="77777777" w:rsidR="006533BC" w:rsidRPr="009E12B4" w:rsidRDefault="006533BC" w:rsidP="001976FC">
            <w:pPr>
              <w:rPr>
                <w:noProof/>
                <w:szCs w:val="24"/>
              </w:rPr>
            </w:pPr>
            <w:r w:rsidRPr="009E12B4">
              <w:rPr>
                <w:noProof/>
                <w:color w:val="000000" w:themeColor="text1"/>
              </w:rPr>
              <w:t xml:space="preserve">Artigo 19.º, n.º 3, segundo parágrafo  </w:t>
            </w:r>
          </w:p>
        </w:tc>
      </w:tr>
      <w:tr w:rsidR="006533BC" w:rsidRPr="009E12B4" w14:paraId="2AA31AB7"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6F3FD59C" w14:textId="77777777" w:rsidR="006533BC" w:rsidRPr="009E12B4" w:rsidRDefault="006533BC" w:rsidP="00A85D7D">
            <w:pPr>
              <w:rPr>
                <w:noProof/>
                <w:szCs w:val="24"/>
              </w:rPr>
            </w:pPr>
            <w:r w:rsidRPr="009E12B4">
              <w:rPr>
                <w:noProof/>
                <w:color w:val="000000" w:themeColor="text1"/>
              </w:rPr>
              <w:t xml:space="preserve">Artigo 15.º, n.º 4, segunda frase </w:t>
            </w:r>
          </w:p>
        </w:tc>
        <w:tc>
          <w:tcPr>
            <w:tcW w:w="2268" w:type="dxa"/>
            <w:tcBorders>
              <w:top w:val="single" w:sz="8" w:space="0" w:color="auto"/>
              <w:left w:val="single" w:sz="8" w:space="0" w:color="auto"/>
              <w:bottom w:val="single" w:sz="8" w:space="0" w:color="auto"/>
              <w:right w:val="single" w:sz="8" w:space="0" w:color="auto"/>
            </w:tcBorders>
          </w:tcPr>
          <w:p w14:paraId="7EF2AB3E"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EA0672E" w14:textId="77777777" w:rsidR="006533BC" w:rsidRPr="009E12B4" w:rsidRDefault="006533BC" w:rsidP="00A85D7D">
            <w:pPr>
              <w:rPr>
                <w:noProof/>
                <w:szCs w:val="24"/>
              </w:rPr>
            </w:pPr>
            <w:r w:rsidRPr="009E12B4">
              <w:rPr>
                <w:noProof/>
                <w:color w:val="000000" w:themeColor="text1"/>
              </w:rPr>
              <w:t xml:space="preserve">Artigo 19.º, n.º 3, terceiro parágrafo </w:t>
            </w:r>
          </w:p>
        </w:tc>
      </w:tr>
      <w:tr w:rsidR="006533BC" w:rsidRPr="009E12B4" w14:paraId="24FA62C0"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4E44B180" w14:textId="77777777" w:rsidR="006533BC" w:rsidRPr="009E12B4" w:rsidRDefault="006533BC" w:rsidP="00A85D7D">
            <w:pPr>
              <w:rPr>
                <w:noProof/>
                <w:szCs w:val="24"/>
              </w:rPr>
            </w:pPr>
            <w:r w:rsidRPr="009E12B4">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3C5A5F3B"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72042B34" w14:textId="77777777" w:rsidR="006533BC" w:rsidRPr="009E12B4" w:rsidRDefault="006533BC" w:rsidP="00A85D7D">
            <w:pPr>
              <w:rPr>
                <w:noProof/>
                <w:szCs w:val="24"/>
              </w:rPr>
            </w:pPr>
            <w:r w:rsidRPr="009E12B4">
              <w:rPr>
                <w:noProof/>
                <w:color w:val="000000" w:themeColor="text1"/>
              </w:rPr>
              <w:t>Artigo 19.º, n.</w:t>
            </w:r>
            <w:r w:rsidRPr="009E12B4">
              <w:rPr>
                <w:noProof/>
                <w:color w:val="000000" w:themeColor="text1"/>
                <w:vertAlign w:val="superscript"/>
              </w:rPr>
              <w:t>os</w:t>
            </w:r>
            <w:r w:rsidRPr="009E12B4">
              <w:rPr>
                <w:noProof/>
                <w:color w:val="000000" w:themeColor="text1"/>
              </w:rPr>
              <w:t xml:space="preserve"> 4 e 5 </w:t>
            </w:r>
          </w:p>
        </w:tc>
      </w:tr>
      <w:tr w:rsidR="006533BC" w:rsidRPr="009E12B4" w14:paraId="1A2E7256"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34AB3924" w14:textId="77777777" w:rsidR="006533BC" w:rsidRPr="009E12B4" w:rsidRDefault="006533BC" w:rsidP="00A85D7D">
            <w:pPr>
              <w:rPr>
                <w:noProof/>
                <w:szCs w:val="24"/>
              </w:rPr>
            </w:pPr>
            <w:r w:rsidRPr="009E12B4">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27BBE84E"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ECBC416" w14:textId="77777777" w:rsidR="006533BC" w:rsidRPr="009E12B4" w:rsidRDefault="006533BC" w:rsidP="00A85D7D">
            <w:pPr>
              <w:rPr>
                <w:noProof/>
                <w:szCs w:val="24"/>
              </w:rPr>
            </w:pPr>
            <w:r w:rsidRPr="009E12B4">
              <w:rPr>
                <w:noProof/>
                <w:color w:val="000000" w:themeColor="text1"/>
              </w:rPr>
              <w:t xml:space="preserve"> </w:t>
            </w:r>
          </w:p>
        </w:tc>
      </w:tr>
      <w:tr w:rsidR="006533BC" w:rsidRPr="009E12B4" w14:paraId="417C29AA"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02E507EA" w14:textId="77777777" w:rsidR="006533BC" w:rsidRPr="009E12B4" w:rsidRDefault="006533BC" w:rsidP="00A85D7D">
            <w:pPr>
              <w:rPr>
                <w:noProof/>
                <w:szCs w:val="24"/>
              </w:rPr>
            </w:pPr>
            <w:r w:rsidRPr="009E12B4">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276D581A"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28D9AADA" w14:textId="77777777" w:rsidR="006533BC" w:rsidRPr="009E12B4" w:rsidRDefault="006533BC" w:rsidP="00A85D7D">
            <w:pPr>
              <w:rPr>
                <w:noProof/>
                <w:szCs w:val="24"/>
              </w:rPr>
            </w:pPr>
            <w:r w:rsidRPr="009E12B4">
              <w:rPr>
                <w:noProof/>
                <w:color w:val="000000" w:themeColor="text1"/>
              </w:rPr>
              <w:t xml:space="preserve">Artigo 22.º </w:t>
            </w:r>
          </w:p>
        </w:tc>
      </w:tr>
      <w:tr w:rsidR="006533BC" w:rsidRPr="009E12B4" w14:paraId="2EB52367"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535728A3" w14:textId="77777777" w:rsidR="006533BC" w:rsidRPr="009E12B4" w:rsidRDefault="006533BC" w:rsidP="00A85D7D">
            <w:pPr>
              <w:rPr>
                <w:noProof/>
                <w:szCs w:val="24"/>
              </w:rPr>
            </w:pPr>
            <w:r w:rsidRPr="009E12B4">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51BED2CD"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20A9D74B" w14:textId="77777777" w:rsidR="006533BC" w:rsidRPr="009E12B4" w:rsidRDefault="006533BC" w:rsidP="00A85D7D">
            <w:pPr>
              <w:rPr>
                <w:noProof/>
                <w:szCs w:val="24"/>
              </w:rPr>
            </w:pPr>
            <w:r w:rsidRPr="009E12B4">
              <w:rPr>
                <w:noProof/>
                <w:color w:val="000000" w:themeColor="text1"/>
              </w:rPr>
              <w:t xml:space="preserve"> </w:t>
            </w:r>
          </w:p>
        </w:tc>
      </w:tr>
      <w:tr w:rsidR="006533BC" w:rsidRPr="009E12B4" w14:paraId="74070834"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61BE102" w14:textId="77777777" w:rsidR="006533BC" w:rsidRPr="009E12B4" w:rsidRDefault="006533BC" w:rsidP="00A85D7D">
            <w:pPr>
              <w:rPr>
                <w:noProof/>
                <w:szCs w:val="24"/>
              </w:rPr>
            </w:pPr>
            <w:r w:rsidRPr="009E12B4">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26940B94"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188CFE5E" w14:textId="77777777" w:rsidR="006533BC" w:rsidRPr="009E12B4" w:rsidRDefault="006533BC" w:rsidP="00A85D7D">
            <w:pPr>
              <w:rPr>
                <w:noProof/>
                <w:szCs w:val="24"/>
              </w:rPr>
            </w:pPr>
            <w:r w:rsidRPr="009E12B4">
              <w:rPr>
                <w:noProof/>
                <w:color w:val="000000" w:themeColor="text1"/>
              </w:rPr>
              <w:t xml:space="preserve">Artigo 24.º </w:t>
            </w:r>
          </w:p>
        </w:tc>
      </w:tr>
      <w:tr w:rsidR="006533BC" w:rsidRPr="009E12B4" w14:paraId="537490AF"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4CD2AB9A" w14:textId="77777777" w:rsidR="006533BC" w:rsidRPr="009E12B4" w:rsidRDefault="006533BC" w:rsidP="00A85D7D">
            <w:pPr>
              <w:rPr>
                <w:noProof/>
                <w:szCs w:val="24"/>
              </w:rPr>
            </w:pPr>
            <w:r w:rsidRPr="009E12B4">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490DFE66"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8E56586" w14:textId="77777777" w:rsidR="006533BC" w:rsidRPr="009E12B4" w:rsidRDefault="006533BC" w:rsidP="00A85D7D">
            <w:pPr>
              <w:rPr>
                <w:noProof/>
                <w:szCs w:val="24"/>
              </w:rPr>
            </w:pPr>
            <w:r w:rsidRPr="009E12B4">
              <w:rPr>
                <w:noProof/>
                <w:color w:val="000000" w:themeColor="text1"/>
              </w:rPr>
              <w:t xml:space="preserve"> </w:t>
            </w:r>
          </w:p>
        </w:tc>
      </w:tr>
      <w:tr w:rsidR="006533BC" w:rsidRPr="009E12B4" w14:paraId="39727A38"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39DF5C98" w14:textId="77777777" w:rsidR="006533BC" w:rsidRPr="009E12B4" w:rsidRDefault="006533BC" w:rsidP="00A85D7D">
            <w:pPr>
              <w:rPr>
                <w:noProof/>
                <w:szCs w:val="24"/>
              </w:rPr>
            </w:pPr>
            <w:r w:rsidRPr="009E12B4">
              <w:rPr>
                <w:noProof/>
                <w:color w:val="000000" w:themeColor="text1"/>
              </w:rPr>
              <w:t xml:space="preserve">Artigo 16.º </w:t>
            </w:r>
          </w:p>
        </w:tc>
        <w:tc>
          <w:tcPr>
            <w:tcW w:w="2268" w:type="dxa"/>
            <w:tcBorders>
              <w:top w:val="single" w:sz="8" w:space="0" w:color="auto"/>
              <w:left w:val="single" w:sz="8" w:space="0" w:color="auto"/>
              <w:bottom w:val="single" w:sz="8" w:space="0" w:color="auto"/>
              <w:right w:val="single" w:sz="8" w:space="0" w:color="auto"/>
            </w:tcBorders>
          </w:tcPr>
          <w:p w14:paraId="48F016F3"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DAD390D" w14:textId="77777777" w:rsidR="006533BC" w:rsidRPr="009E12B4" w:rsidRDefault="006533BC" w:rsidP="00A85D7D">
            <w:pPr>
              <w:rPr>
                <w:noProof/>
                <w:szCs w:val="24"/>
              </w:rPr>
            </w:pPr>
            <w:r w:rsidRPr="009E12B4">
              <w:rPr>
                <w:noProof/>
                <w:color w:val="000000" w:themeColor="text1"/>
              </w:rPr>
              <w:t xml:space="preserve">Artigo 25.º </w:t>
            </w:r>
          </w:p>
        </w:tc>
      </w:tr>
      <w:tr w:rsidR="006533BC" w:rsidRPr="009E12B4" w14:paraId="096172F9"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7C78FA8" w14:textId="77777777" w:rsidR="006533BC" w:rsidRPr="009E12B4" w:rsidRDefault="006533BC" w:rsidP="00A85D7D">
            <w:pPr>
              <w:rPr>
                <w:noProof/>
                <w:szCs w:val="24"/>
              </w:rPr>
            </w:pPr>
            <w:r w:rsidRPr="009E12B4">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3DDF0DA7"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11B8F9E" w14:textId="77777777" w:rsidR="006533BC" w:rsidRPr="009E12B4" w:rsidRDefault="006533BC" w:rsidP="00A85D7D">
            <w:pPr>
              <w:rPr>
                <w:noProof/>
                <w:szCs w:val="24"/>
              </w:rPr>
            </w:pPr>
            <w:r w:rsidRPr="009E12B4">
              <w:rPr>
                <w:noProof/>
                <w:color w:val="000000" w:themeColor="text1"/>
              </w:rPr>
              <w:t xml:space="preserve"> </w:t>
            </w:r>
          </w:p>
        </w:tc>
      </w:tr>
      <w:tr w:rsidR="006533BC" w:rsidRPr="009E12B4" w14:paraId="1C460AB5"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A847460" w14:textId="77777777" w:rsidR="006533BC" w:rsidRPr="009E12B4" w:rsidRDefault="006533BC" w:rsidP="00A85D7D">
            <w:pPr>
              <w:rPr>
                <w:noProof/>
                <w:szCs w:val="24"/>
              </w:rPr>
            </w:pPr>
            <w:r w:rsidRPr="009E12B4">
              <w:rPr>
                <w:noProof/>
                <w:color w:val="000000" w:themeColor="text1"/>
              </w:rPr>
              <w:t xml:space="preserve">Artigo 17.º </w:t>
            </w:r>
          </w:p>
        </w:tc>
        <w:tc>
          <w:tcPr>
            <w:tcW w:w="2268" w:type="dxa"/>
            <w:tcBorders>
              <w:top w:val="single" w:sz="8" w:space="0" w:color="auto"/>
              <w:left w:val="single" w:sz="8" w:space="0" w:color="auto"/>
              <w:bottom w:val="single" w:sz="8" w:space="0" w:color="auto"/>
              <w:right w:val="single" w:sz="8" w:space="0" w:color="auto"/>
            </w:tcBorders>
          </w:tcPr>
          <w:p w14:paraId="46717060"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08F0E320" w14:textId="77777777" w:rsidR="006533BC" w:rsidRPr="009E12B4" w:rsidRDefault="006533BC" w:rsidP="00A85D7D">
            <w:pPr>
              <w:rPr>
                <w:noProof/>
                <w:szCs w:val="24"/>
              </w:rPr>
            </w:pPr>
            <w:r w:rsidRPr="009E12B4">
              <w:rPr>
                <w:noProof/>
                <w:color w:val="000000" w:themeColor="text1"/>
              </w:rPr>
              <w:t xml:space="preserve">Artigo 26.º </w:t>
            </w:r>
          </w:p>
        </w:tc>
      </w:tr>
      <w:tr w:rsidR="006533BC" w:rsidRPr="009E12B4" w14:paraId="3A7E0A66"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4615918D" w14:textId="77777777" w:rsidR="006533BC" w:rsidRPr="009E12B4" w:rsidRDefault="006533BC" w:rsidP="00A85D7D">
            <w:pPr>
              <w:rPr>
                <w:noProof/>
                <w:szCs w:val="24"/>
              </w:rPr>
            </w:pPr>
            <w:r w:rsidRPr="009E12B4">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447DB938"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263781DF" w14:textId="77777777" w:rsidR="006533BC" w:rsidRPr="009E12B4" w:rsidRDefault="006533BC" w:rsidP="00A85D7D">
            <w:pPr>
              <w:rPr>
                <w:noProof/>
                <w:szCs w:val="24"/>
              </w:rPr>
            </w:pPr>
            <w:r w:rsidRPr="009E12B4">
              <w:rPr>
                <w:noProof/>
                <w:color w:val="000000" w:themeColor="text1"/>
              </w:rPr>
              <w:t xml:space="preserve"> </w:t>
            </w:r>
          </w:p>
        </w:tc>
      </w:tr>
      <w:tr w:rsidR="006533BC" w:rsidRPr="009E12B4" w14:paraId="1E85552E"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1061C259" w14:textId="77777777" w:rsidR="006533BC" w:rsidRPr="009E12B4" w:rsidRDefault="006533BC" w:rsidP="00A85D7D">
            <w:pPr>
              <w:rPr>
                <w:noProof/>
                <w:szCs w:val="24"/>
              </w:rPr>
            </w:pPr>
            <w:r w:rsidRPr="009E12B4">
              <w:rPr>
                <w:noProof/>
                <w:color w:val="000000" w:themeColor="text1"/>
              </w:rPr>
              <w:t xml:space="preserve">Artigo 18.º </w:t>
            </w:r>
          </w:p>
        </w:tc>
        <w:tc>
          <w:tcPr>
            <w:tcW w:w="2268" w:type="dxa"/>
            <w:tcBorders>
              <w:top w:val="single" w:sz="8" w:space="0" w:color="auto"/>
              <w:left w:val="single" w:sz="8" w:space="0" w:color="auto"/>
              <w:bottom w:val="single" w:sz="8" w:space="0" w:color="auto"/>
              <w:right w:val="single" w:sz="8" w:space="0" w:color="auto"/>
            </w:tcBorders>
          </w:tcPr>
          <w:p w14:paraId="11699B43"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1B762565" w14:textId="77777777" w:rsidR="006533BC" w:rsidRPr="009E12B4" w:rsidRDefault="006533BC" w:rsidP="00A85D7D">
            <w:pPr>
              <w:rPr>
                <w:noProof/>
                <w:szCs w:val="24"/>
              </w:rPr>
            </w:pPr>
            <w:r w:rsidRPr="009E12B4">
              <w:rPr>
                <w:noProof/>
                <w:color w:val="000000" w:themeColor="text1"/>
              </w:rPr>
              <w:t xml:space="preserve">Artigo 27.º </w:t>
            </w:r>
          </w:p>
        </w:tc>
      </w:tr>
      <w:tr w:rsidR="006533BC" w:rsidRPr="009E12B4" w14:paraId="052307CF"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C21961B" w14:textId="77777777" w:rsidR="006533BC" w:rsidRPr="009E12B4" w:rsidRDefault="006533BC" w:rsidP="00A85D7D">
            <w:pPr>
              <w:rPr>
                <w:noProof/>
                <w:szCs w:val="24"/>
              </w:rPr>
            </w:pPr>
            <w:r w:rsidRPr="009E12B4">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2F888631"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2390CD5C" w14:textId="77777777" w:rsidR="006533BC" w:rsidRPr="009E12B4" w:rsidRDefault="006533BC" w:rsidP="00A85D7D">
            <w:pPr>
              <w:rPr>
                <w:noProof/>
                <w:szCs w:val="24"/>
              </w:rPr>
            </w:pPr>
            <w:r w:rsidRPr="009E12B4">
              <w:rPr>
                <w:noProof/>
                <w:color w:val="000000" w:themeColor="text1"/>
              </w:rPr>
              <w:t xml:space="preserve"> </w:t>
            </w:r>
          </w:p>
        </w:tc>
      </w:tr>
      <w:tr w:rsidR="006533BC" w:rsidRPr="009E12B4" w14:paraId="52B7AAA9"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2BEF4B52" w14:textId="77777777" w:rsidR="006533BC" w:rsidRPr="009E12B4" w:rsidRDefault="006533BC" w:rsidP="00A85D7D">
            <w:pPr>
              <w:rPr>
                <w:noProof/>
                <w:szCs w:val="24"/>
              </w:rPr>
            </w:pPr>
            <w:r w:rsidRPr="009E12B4">
              <w:rPr>
                <w:noProof/>
                <w:color w:val="000000" w:themeColor="text1"/>
              </w:rPr>
              <w:t xml:space="preserve">Artigo 19.º </w:t>
            </w:r>
          </w:p>
        </w:tc>
        <w:tc>
          <w:tcPr>
            <w:tcW w:w="2268" w:type="dxa"/>
            <w:tcBorders>
              <w:top w:val="single" w:sz="8" w:space="0" w:color="auto"/>
              <w:left w:val="single" w:sz="8" w:space="0" w:color="auto"/>
              <w:bottom w:val="single" w:sz="8" w:space="0" w:color="auto"/>
              <w:right w:val="single" w:sz="8" w:space="0" w:color="auto"/>
            </w:tcBorders>
          </w:tcPr>
          <w:p w14:paraId="16294855"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48C8998E" w14:textId="77777777" w:rsidR="006533BC" w:rsidRPr="009E12B4" w:rsidRDefault="006533BC" w:rsidP="00A85D7D">
            <w:pPr>
              <w:rPr>
                <w:noProof/>
                <w:szCs w:val="24"/>
              </w:rPr>
            </w:pPr>
            <w:r w:rsidRPr="009E12B4">
              <w:rPr>
                <w:noProof/>
                <w:color w:val="000000" w:themeColor="text1"/>
              </w:rPr>
              <w:t xml:space="preserve">Artigo 28.º </w:t>
            </w:r>
          </w:p>
        </w:tc>
      </w:tr>
      <w:tr w:rsidR="006533BC" w:rsidRPr="009E12B4" w14:paraId="3E3203C1"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6B1AF992" w14:textId="77777777" w:rsidR="006533BC" w:rsidRPr="009E12B4" w:rsidRDefault="006533BC" w:rsidP="00A85D7D">
            <w:pPr>
              <w:rPr>
                <w:noProof/>
                <w:szCs w:val="24"/>
              </w:rPr>
            </w:pPr>
            <w:r w:rsidRPr="009E12B4">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04E550A0"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C52C3E4" w14:textId="77777777" w:rsidR="006533BC" w:rsidRPr="009E12B4" w:rsidRDefault="006533BC" w:rsidP="00A85D7D">
            <w:pPr>
              <w:rPr>
                <w:noProof/>
                <w:szCs w:val="24"/>
              </w:rPr>
            </w:pPr>
            <w:r w:rsidRPr="009E12B4">
              <w:rPr>
                <w:noProof/>
                <w:color w:val="000000" w:themeColor="text1"/>
              </w:rPr>
              <w:t xml:space="preserve"> </w:t>
            </w:r>
          </w:p>
        </w:tc>
      </w:tr>
      <w:tr w:rsidR="006533BC" w:rsidRPr="009E12B4" w14:paraId="6E2D8464" w14:textId="77777777" w:rsidTr="00D76174">
        <w:trPr>
          <w:trHeight w:val="1319"/>
        </w:trPr>
        <w:tc>
          <w:tcPr>
            <w:tcW w:w="3510" w:type="dxa"/>
            <w:tcBorders>
              <w:top w:val="single" w:sz="8" w:space="0" w:color="auto"/>
              <w:left w:val="single" w:sz="8" w:space="0" w:color="auto"/>
              <w:bottom w:val="single" w:sz="8" w:space="0" w:color="auto"/>
              <w:right w:val="single" w:sz="8" w:space="0" w:color="auto"/>
            </w:tcBorders>
            <w:vAlign w:val="bottom"/>
          </w:tcPr>
          <w:p w14:paraId="1FC6DBC1" w14:textId="77777777" w:rsidR="006533BC" w:rsidRPr="009E12B4" w:rsidRDefault="006533BC" w:rsidP="00A85D7D">
            <w:pPr>
              <w:rPr>
                <w:noProof/>
                <w:szCs w:val="24"/>
              </w:rPr>
            </w:pPr>
            <w:r w:rsidRPr="009E12B4">
              <w:rPr>
                <w:noProof/>
                <w:color w:val="000000" w:themeColor="text1"/>
              </w:rPr>
              <w:t xml:space="preserve">Anexo I </w:t>
            </w:r>
          </w:p>
        </w:tc>
        <w:tc>
          <w:tcPr>
            <w:tcW w:w="2268" w:type="dxa"/>
            <w:tcBorders>
              <w:top w:val="single" w:sz="8" w:space="0" w:color="auto"/>
              <w:left w:val="single" w:sz="8" w:space="0" w:color="auto"/>
              <w:bottom w:val="single" w:sz="8" w:space="0" w:color="auto"/>
              <w:right w:val="single" w:sz="8" w:space="0" w:color="auto"/>
            </w:tcBorders>
          </w:tcPr>
          <w:p w14:paraId="2AE95062"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53BD8E33" w14:textId="77777777" w:rsidR="001976FC" w:rsidRPr="009E12B4" w:rsidRDefault="006533BC" w:rsidP="001976FC">
            <w:pPr>
              <w:rPr>
                <w:rFonts w:eastAsia="Calibri"/>
                <w:noProof/>
                <w:color w:val="000000" w:themeColor="text1"/>
                <w:szCs w:val="24"/>
              </w:rPr>
            </w:pPr>
            <w:r w:rsidRPr="009E12B4">
              <w:rPr>
                <w:noProof/>
                <w:color w:val="000000" w:themeColor="text1"/>
              </w:rPr>
              <w:t>Anexo I, partes A1 e A2</w:t>
            </w:r>
          </w:p>
          <w:p w14:paraId="2A052920" w14:textId="77777777" w:rsidR="001976FC" w:rsidRPr="009E12B4" w:rsidRDefault="001976FC" w:rsidP="001976FC">
            <w:pPr>
              <w:rPr>
                <w:rFonts w:eastAsia="Calibri"/>
                <w:noProof/>
                <w:color w:val="000000" w:themeColor="text1"/>
                <w:szCs w:val="24"/>
              </w:rPr>
            </w:pPr>
            <w:r w:rsidRPr="009E12B4">
              <w:rPr>
                <w:noProof/>
                <w:color w:val="000000" w:themeColor="text1"/>
              </w:rPr>
              <w:t>Anexo I, parte D</w:t>
            </w:r>
          </w:p>
          <w:p w14:paraId="23076800" w14:textId="77777777" w:rsidR="006533BC" w:rsidRPr="009E12B4" w:rsidRDefault="006533BC" w:rsidP="001976FC">
            <w:pPr>
              <w:rPr>
                <w:rFonts w:eastAsia="Calibri"/>
                <w:noProof/>
                <w:color w:val="000000" w:themeColor="text1"/>
                <w:szCs w:val="24"/>
              </w:rPr>
            </w:pPr>
            <w:r w:rsidRPr="009E12B4">
              <w:rPr>
                <w:noProof/>
                <w:color w:val="000000" w:themeColor="text1"/>
              </w:rPr>
              <w:t>Anexo I, parte E</w:t>
            </w:r>
          </w:p>
        </w:tc>
      </w:tr>
      <w:tr w:rsidR="006533BC" w:rsidRPr="009E12B4" w14:paraId="7F6EBA19"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633CD99A" w14:textId="77777777" w:rsidR="006533BC" w:rsidRPr="009E12B4" w:rsidRDefault="006533BC" w:rsidP="00A85D7D">
            <w:pPr>
              <w:jc w:val="right"/>
              <w:rPr>
                <w:noProof/>
                <w:szCs w:val="24"/>
              </w:rPr>
            </w:pPr>
            <w:r w:rsidRPr="009E12B4">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3074CABA"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0B921CFD" w14:textId="77777777" w:rsidR="006533BC" w:rsidRPr="009E12B4" w:rsidRDefault="006533BC" w:rsidP="001976FC">
            <w:pPr>
              <w:rPr>
                <w:noProof/>
                <w:szCs w:val="24"/>
              </w:rPr>
            </w:pPr>
            <w:r w:rsidRPr="009E12B4">
              <w:rPr>
                <w:noProof/>
                <w:color w:val="000000" w:themeColor="text1"/>
              </w:rPr>
              <w:t xml:space="preserve"> </w:t>
            </w:r>
          </w:p>
        </w:tc>
      </w:tr>
      <w:tr w:rsidR="006533BC" w:rsidRPr="009E12B4" w14:paraId="770EC22D"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55E64705" w14:textId="77777777" w:rsidR="006533BC" w:rsidRPr="009E12B4"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7E3F610E" w14:textId="77777777" w:rsidR="006533BC" w:rsidRPr="009E12B4" w:rsidRDefault="006533BC" w:rsidP="00A85D7D">
            <w:pPr>
              <w:rPr>
                <w:rFonts w:eastAsia="Calibri"/>
                <w:noProof/>
                <w:color w:val="000000" w:themeColor="text1"/>
                <w:szCs w:val="24"/>
              </w:rPr>
            </w:pPr>
            <w:r w:rsidRPr="009E12B4">
              <w:rPr>
                <w:noProof/>
                <w:color w:val="000000" w:themeColor="text1"/>
              </w:rPr>
              <w:t>Artigo 1.º</w:t>
            </w:r>
          </w:p>
        </w:tc>
        <w:tc>
          <w:tcPr>
            <w:tcW w:w="3544" w:type="dxa"/>
            <w:tcBorders>
              <w:top w:val="single" w:sz="8" w:space="0" w:color="auto"/>
              <w:left w:val="single" w:sz="8" w:space="0" w:color="auto"/>
              <w:bottom w:val="single" w:sz="8" w:space="0" w:color="auto"/>
              <w:right w:val="single" w:sz="8" w:space="0" w:color="auto"/>
            </w:tcBorders>
            <w:vAlign w:val="bottom"/>
          </w:tcPr>
          <w:p w14:paraId="607B58E9" w14:textId="77777777" w:rsidR="006533BC" w:rsidRPr="009E12B4" w:rsidRDefault="006533BC" w:rsidP="00A85D7D">
            <w:pPr>
              <w:rPr>
                <w:rFonts w:eastAsia="Calibri"/>
                <w:noProof/>
                <w:color w:val="000000" w:themeColor="text1"/>
                <w:szCs w:val="24"/>
              </w:rPr>
            </w:pPr>
            <w:r w:rsidRPr="009E12B4">
              <w:rPr>
                <w:noProof/>
                <w:color w:val="000000" w:themeColor="text1"/>
              </w:rPr>
              <w:t>—</w:t>
            </w:r>
          </w:p>
        </w:tc>
      </w:tr>
      <w:tr w:rsidR="006533BC" w:rsidRPr="009E12B4" w14:paraId="02FED7E9"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0C3C28E5" w14:textId="77777777" w:rsidR="006533BC" w:rsidRPr="009E12B4"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7AF98612"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5199592C" w14:textId="77777777" w:rsidR="006533BC" w:rsidRPr="009E12B4" w:rsidRDefault="006533BC" w:rsidP="00A85D7D">
            <w:pPr>
              <w:rPr>
                <w:rFonts w:eastAsia="Calibri"/>
                <w:noProof/>
                <w:color w:val="000000" w:themeColor="text1"/>
                <w:szCs w:val="24"/>
              </w:rPr>
            </w:pPr>
          </w:p>
        </w:tc>
      </w:tr>
      <w:tr w:rsidR="006533BC" w:rsidRPr="009E12B4" w14:paraId="0AE57274"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05ADC0D7" w14:textId="77777777" w:rsidR="006533BC" w:rsidRPr="009E12B4"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75CBBE9D" w14:textId="77777777" w:rsidR="006533BC" w:rsidRPr="009E12B4" w:rsidRDefault="006533BC" w:rsidP="00A85D7D">
            <w:pPr>
              <w:rPr>
                <w:rFonts w:eastAsia="Calibri"/>
                <w:noProof/>
                <w:color w:val="000000" w:themeColor="text1"/>
                <w:szCs w:val="24"/>
              </w:rPr>
            </w:pPr>
            <w:r w:rsidRPr="009E12B4">
              <w:rPr>
                <w:noProof/>
                <w:color w:val="000000" w:themeColor="text1"/>
              </w:rPr>
              <w:t>Artigo 2.º, n.º 1</w:t>
            </w:r>
          </w:p>
        </w:tc>
        <w:tc>
          <w:tcPr>
            <w:tcW w:w="3544" w:type="dxa"/>
            <w:tcBorders>
              <w:top w:val="single" w:sz="8" w:space="0" w:color="auto"/>
              <w:left w:val="single" w:sz="8" w:space="0" w:color="auto"/>
              <w:bottom w:val="single" w:sz="8" w:space="0" w:color="auto"/>
              <w:right w:val="single" w:sz="8" w:space="0" w:color="auto"/>
            </w:tcBorders>
            <w:vAlign w:val="bottom"/>
          </w:tcPr>
          <w:p w14:paraId="245C7AF3" w14:textId="77777777" w:rsidR="006533BC" w:rsidRPr="009E12B4" w:rsidRDefault="006533BC" w:rsidP="00A85D7D">
            <w:pPr>
              <w:rPr>
                <w:rFonts w:eastAsia="Calibri"/>
                <w:noProof/>
                <w:color w:val="000000" w:themeColor="text1"/>
                <w:szCs w:val="24"/>
              </w:rPr>
            </w:pPr>
            <w:r w:rsidRPr="009E12B4">
              <w:rPr>
                <w:noProof/>
                <w:color w:val="000000" w:themeColor="text1"/>
              </w:rPr>
              <w:t>Anexo I, parte B, ponto 1</w:t>
            </w:r>
          </w:p>
        </w:tc>
      </w:tr>
      <w:tr w:rsidR="006533BC" w:rsidRPr="009E12B4" w14:paraId="34D97B8D"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1F648C22" w14:textId="77777777" w:rsidR="006533BC" w:rsidRPr="009E12B4"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6F60AC78" w14:textId="37D351BE" w:rsidR="006533BC" w:rsidRPr="009E12B4" w:rsidRDefault="006533BC" w:rsidP="00F07FEA">
            <w:pPr>
              <w:rPr>
                <w:rFonts w:eastAsia="Calibri"/>
                <w:noProof/>
                <w:color w:val="000000" w:themeColor="text1"/>
                <w:szCs w:val="24"/>
              </w:rPr>
            </w:pPr>
            <w:r w:rsidRPr="009E12B4">
              <w:rPr>
                <w:noProof/>
                <w:color w:val="000000" w:themeColor="text1"/>
              </w:rPr>
              <w:t>Artigo 2.º, n.º 2</w:t>
            </w:r>
          </w:p>
        </w:tc>
        <w:tc>
          <w:tcPr>
            <w:tcW w:w="3544" w:type="dxa"/>
            <w:tcBorders>
              <w:top w:val="single" w:sz="8" w:space="0" w:color="auto"/>
              <w:left w:val="single" w:sz="8" w:space="0" w:color="auto"/>
              <w:bottom w:val="single" w:sz="8" w:space="0" w:color="auto"/>
              <w:right w:val="single" w:sz="8" w:space="0" w:color="auto"/>
            </w:tcBorders>
            <w:vAlign w:val="bottom"/>
          </w:tcPr>
          <w:p w14:paraId="6AC579AB" w14:textId="77777777" w:rsidR="006533BC" w:rsidRPr="009E12B4" w:rsidRDefault="006533BC" w:rsidP="00A85D7D">
            <w:pPr>
              <w:rPr>
                <w:rFonts w:eastAsia="Calibri"/>
                <w:noProof/>
                <w:color w:val="000000" w:themeColor="text1"/>
                <w:szCs w:val="24"/>
              </w:rPr>
            </w:pPr>
            <w:r w:rsidRPr="009E12B4">
              <w:rPr>
                <w:noProof/>
                <w:color w:val="000000" w:themeColor="text1"/>
              </w:rPr>
              <w:t>Anexo I, parte B1, ponto 1.2</w:t>
            </w:r>
          </w:p>
        </w:tc>
      </w:tr>
      <w:tr w:rsidR="006533BC" w:rsidRPr="009E12B4" w14:paraId="081685BB"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16658F64" w14:textId="77777777" w:rsidR="006533BC" w:rsidRPr="009E12B4"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513AA786" w14:textId="0312D7EF" w:rsidR="006533BC" w:rsidRPr="009E12B4" w:rsidRDefault="006533BC" w:rsidP="00F07FEA">
            <w:pPr>
              <w:rPr>
                <w:rFonts w:eastAsia="Calibri"/>
                <w:noProof/>
                <w:color w:val="000000" w:themeColor="text1"/>
                <w:szCs w:val="24"/>
              </w:rPr>
            </w:pPr>
            <w:r w:rsidRPr="009E12B4">
              <w:rPr>
                <w:noProof/>
                <w:color w:val="000000" w:themeColor="text1"/>
              </w:rPr>
              <w:t xml:space="preserve">Artigo 2.º, n.º 3 </w:t>
            </w:r>
          </w:p>
        </w:tc>
        <w:tc>
          <w:tcPr>
            <w:tcW w:w="3544" w:type="dxa"/>
            <w:tcBorders>
              <w:top w:val="single" w:sz="8" w:space="0" w:color="auto"/>
              <w:left w:val="single" w:sz="8" w:space="0" w:color="auto"/>
              <w:bottom w:val="single" w:sz="8" w:space="0" w:color="auto"/>
              <w:right w:val="single" w:sz="8" w:space="0" w:color="auto"/>
            </w:tcBorders>
            <w:vAlign w:val="bottom"/>
          </w:tcPr>
          <w:p w14:paraId="5239A25C" w14:textId="77777777" w:rsidR="006533BC" w:rsidRPr="009E12B4" w:rsidRDefault="006533BC" w:rsidP="00A85D7D">
            <w:pPr>
              <w:rPr>
                <w:rFonts w:eastAsia="Calibri"/>
                <w:noProof/>
                <w:color w:val="000000" w:themeColor="text1"/>
                <w:szCs w:val="24"/>
              </w:rPr>
            </w:pPr>
            <w:r w:rsidRPr="009E12B4">
              <w:rPr>
                <w:noProof/>
                <w:color w:val="000000" w:themeColor="text1"/>
              </w:rPr>
              <w:t>—</w:t>
            </w:r>
          </w:p>
        </w:tc>
      </w:tr>
      <w:tr w:rsidR="006533BC" w:rsidRPr="009E12B4" w14:paraId="45F59818"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63151665" w14:textId="77777777" w:rsidR="006533BC" w:rsidRPr="009E12B4"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3B091B20"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7626CD2" w14:textId="77777777" w:rsidR="006533BC" w:rsidRPr="009E12B4" w:rsidRDefault="006533BC" w:rsidP="00A85D7D">
            <w:pPr>
              <w:rPr>
                <w:rFonts w:eastAsia="Calibri"/>
                <w:noProof/>
                <w:color w:val="000000" w:themeColor="text1"/>
                <w:szCs w:val="24"/>
              </w:rPr>
            </w:pPr>
          </w:p>
        </w:tc>
      </w:tr>
      <w:tr w:rsidR="006533BC" w:rsidRPr="009E12B4" w14:paraId="68324274"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9D8A875" w14:textId="77777777" w:rsidR="006533BC" w:rsidRPr="009E12B4"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07C3853F" w14:textId="77777777" w:rsidR="006533BC" w:rsidRPr="009E12B4" w:rsidRDefault="006533BC" w:rsidP="00A85D7D">
            <w:pPr>
              <w:rPr>
                <w:rFonts w:eastAsia="Calibri"/>
                <w:noProof/>
                <w:color w:val="000000" w:themeColor="text1"/>
                <w:szCs w:val="24"/>
              </w:rPr>
            </w:pPr>
            <w:r w:rsidRPr="009E12B4">
              <w:rPr>
                <w:noProof/>
                <w:color w:val="000000" w:themeColor="text1"/>
              </w:rPr>
              <w:t>Artigo 3.º</w:t>
            </w:r>
          </w:p>
        </w:tc>
        <w:tc>
          <w:tcPr>
            <w:tcW w:w="3544" w:type="dxa"/>
            <w:tcBorders>
              <w:top w:val="single" w:sz="8" w:space="0" w:color="auto"/>
              <w:left w:val="single" w:sz="8" w:space="0" w:color="auto"/>
              <w:bottom w:val="single" w:sz="8" w:space="0" w:color="auto"/>
              <w:right w:val="single" w:sz="8" w:space="0" w:color="auto"/>
            </w:tcBorders>
            <w:vAlign w:val="bottom"/>
          </w:tcPr>
          <w:p w14:paraId="72DB755C" w14:textId="77777777" w:rsidR="006533BC" w:rsidRPr="009E12B4" w:rsidRDefault="006533BC" w:rsidP="00A85D7D">
            <w:pPr>
              <w:rPr>
                <w:rFonts w:eastAsia="Calibri"/>
                <w:noProof/>
                <w:color w:val="000000" w:themeColor="text1"/>
                <w:szCs w:val="24"/>
              </w:rPr>
            </w:pPr>
            <w:r w:rsidRPr="009E12B4">
              <w:rPr>
                <w:noProof/>
                <w:color w:val="000000" w:themeColor="text1"/>
              </w:rPr>
              <w:t>Anexo I, parte B, ponto 2</w:t>
            </w:r>
          </w:p>
        </w:tc>
      </w:tr>
      <w:tr w:rsidR="006533BC" w:rsidRPr="009E12B4" w14:paraId="458C4840"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6B2C5C0A" w14:textId="77777777" w:rsidR="006533BC" w:rsidRPr="009E12B4"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1FD3EE29"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20645E8F" w14:textId="77777777" w:rsidR="006533BC" w:rsidRPr="009E12B4" w:rsidRDefault="006533BC" w:rsidP="00A85D7D">
            <w:pPr>
              <w:rPr>
                <w:rFonts w:eastAsia="Calibri"/>
                <w:noProof/>
                <w:color w:val="000000" w:themeColor="text1"/>
                <w:szCs w:val="24"/>
              </w:rPr>
            </w:pPr>
          </w:p>
        </w:tc>
      </w:tr>
      <w:tr w:rsidR="006533BC" w:rsidRPr="009E12B4" w14:paraId="7DA0BABE"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31BC90D9" w14:textId="77777777" w:rsidR="006533BC" w:rsidRPr="009E12B4"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2A0DA741" w14:textId="77777777" w:rsidR="006533BC" w:rsidRPr="009E12B4" w:rsidRDefault="006533BC" w:rsidP="00A85D7D">
            <w:pPr>
              <w:rPr>
                <w:rFonts w:eastAsia="Calibri"/>
                <w:noProof/>
                <w:color w:val="000000" w:themeColor="text1"/>
                <w:szCs w:val="24"/>
              </w:rPr>
            </w:pPr>
            <w:r w:rsidRPr="009E12B4">
              <w:rPr>
                <w:noProof/>
                <w:color w:val="000000" w:themeColor="text1"/>
              </w:rPr>
              <w:t>Artigo 4.º</w:t>
            </w:r>
          </w:p>
        </w:tc>
        <w:tc>
          <w:tcPr>
            <w:tcW w:w="3544" w:type="dxa"/>
            <w:tcBorders>
              <w:top w:val="single" w:sz="8" w:space="0" w:color="auto"/>
              <w:left w:val="single" w:sz="8" w:space="0" w:color="auto"/>
              <w:bottom w:val="single" w:sz="8" w:space="0" w:color="auto"/>
              <w:right w:val="single" w:sz="8" w:space="0" w:color="auto"/>
            </w:tcBorders>
            <w:vAlign w:val="bottom"/>
          </w:tcPr>
          <w:p w14:paraId="68D63AF5" w14:textId="77777777" w:rsidR="006533BC" w:rsidRPr="009E12B4" w:rsidRDefault="006533BC" w:rsidP="00A85D7D">
            <w:pPr>
              <w:rPr>
                <w:rFonts w:eastAsia="Calibri"/>
                <w:noProof/>
                <w:color w:val="000000" w:themeColor="text1"/>
                <w:szCs w:val="24"/>
              </w:rPr>
            </w:pPr>
            <w:r w:rsidRPr="009E12B4">
              <w:rPr>
                <w:noProof/>
                <w:color w:val="000000" w:themeColor="text1"/>
              </w:rPr>
              <w:t>Anexo I, parte B, ponto 3</w:t>
            </w:r>
          </w:p>
        </w:tc>
      </w:tr>
      <w:tr w:rsidR="006533BC" w:rsidRPr="009E12B4" w14:paraId="09B0F1A5"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1A2900E3" w14:textId="77777777" w:rsidR="006533BC" w:rsidRPr="009E12B4"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3213D3AA"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DABFA5F" w14:textId="77777777" w:rsidR="006533BC" w:rsidRPr="009E12B4" w:rsidRDefault="006533BC" w:rsidP="00A85D7D">
            <w:pPr>
              <w:rPr>
                <w:rFonts w:eastAsia="Calibri"/>
                <w:noProof/>
                <w:color w:val="000000" w:themeColor="text1"/>
                <w:szCs w:val="24"/>
              </w:rPr>
            </w:pPr>
          </w:p>
        </w:tc>
      </w:tr>
      <w:tr w:rsidR="006533BC" w:rsidRPr="009E12B4" w14:paraId="156687EF"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64330654" w14:textId="77777777" w:rsidR="006533BC" w:rsidRPr="009E12B4"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1486B7FC" w14:textId="57B6F331" w:rsidR="006533BC" w:rsidRPr="009E12B4" w:rsidRDefault="006533BC" w:rsidP="00F07FEA">
            <w:pPr>
              <w:rPr>
                <w:rFonts w:eastAsia="Calibri"/>
                <w:noProof/>
                <w:color w:val="000000" w:themeColor="text1"/>
                <w:szCs w:val="24"/>
              </w:rPr>
            </w:pPr>
            <w:r w:rsidRPr="009E12B4">
              <w:rPr>
                <w:noProof/>
                <w:color w:val="000000" w:themeColor="text1"/>
              </w:rPr>
              <w:t>Artigo 5.º, n.º 1</w:t>
            </w:r>
          </w:p>
        </w:tc>
        <w:tc>
          <w:tcPr>
            <w:tcW w:w="3544" w:type="dxa"/>
            <w:tcBorders>
              <w:top w:val="single" w:sz="8" w:space="0" w:color="auto"/>
              <w:left w:val="single" w:sz="8" w:space="0" w:color="auto"/>
              <w:bottom w:val="single" w:sz="8" w:space="0" w:color="auto"/>
              <w:right w:val="single" w:sz="8" w:space="0" w:color="auto"/>
            </w:tcBorders>
            <w:vAlign w:val="bottom"/>
          </w:tcPr>
          <w:p w14:paraId="0F4CEE81" w14:textId="77777777" w:rsidR="006533BC" w:rsidRPr="009E12B4" w:rsidRDefault="006533BC" w:rsidP="00A85D7D">
            <w:pPr>
              <w:rPr>
                <w:rFonts w:eastAsia="Calibri"/>
                <w:noProof/>
                <w:color w:val="000000" w:themeColor="text1"/>
                <w:szCs w:val="24"/>
              </w:rPr>
            </w:pPr>
            <w:r w:rsidRPr="009E12B4">
              <w:rPr>
                <w:noProof/>
                <w:color w:val="000000" w:themeColor="text1"/>
              </w:rPr>
              <w:t>Anexo I, parte B, ponto 4</w:t>
            </w:r>
          </w:p>
        </w:tc>
      </w:tr>
      <w:tr w:rsidR="006533BC" w:rsidRPr="009E12B4" w14:paraId="44A223F5"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197990BA" w14:textId="77777777" w:rsidR="006533BC" w:rsidRPr="009E12B4"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67B1EC2F" w14:textId="5ADB9CDF" w:rsidR="006533BC" w:rsidRPr="009E12B4" w:rsidRDefault="006533BC" w:rsidP="00F07FEA">
            <w:pPr>
              <w:rPr>
                <w:rFonts w:eastAsia="Calibri"/>
                <w:noProof/>
                <w:color w:val="000000" w:themeColor="text1"/>
                <w:szCs w:val="24"/>
              </w:rPr>
            </w:pPr>
            <w:r w:rsidRPr="009E12B4">
              <w:rPr>
                <w:noProof/>
                <w:color w:val="000000" w:themeColor="text1"/>
              </w:rPr>
              <w:t>Artigo 5.º, n.º 2</w:t>
            </w:r>
          </w:p>
        </w:tc>
        <w:tc>
          <w:tcPr>
            <w:tcW w:w="3544" w:type="dxa"/>
            <w:tcBorders>
              <w:top w:val="single" w:sz="8" w:space="0" w:color="auto"/>
              <w:left w:val="single" w:sz="8" w:space="0" w:color="auto"/>
              <w:bottom w:val="single" w:sz="8" w:space="0" w:color="auto"/>
              <w:right w:val="single" w:sz="8" w:space="0" w:color="auto"/>
            </w:tcBorders>
            <w:vAlign w:val="bottom"/>
          </w:tcPr>
          <w:p w14:paraId="2FBEC541" w14:textId="77777777" w:rsidR="006533BC" w:rsidRPr="009E12B4" w:rsidRDefault="006533BC" w:rsidP="00A85D7D">
            <w:pPr>
              <w:rPr>
                <w:rFonts w:eastAsia="Calibri"/>
                <w:noProof/>
                <w:color w:val="000000" w:themeColor="text1"/>
                <w:szCs w:val="24"/>
              </w:rPr>
            </w:pPr>
            <w:r w:rsidRPr="009E12B4">
              <w:rPr>
                <w:noProof/>
                <w:color w:val="000000" w:themeColor="text1"/>
              </w:rPr>
              <w:t>Anexo I, parte B, ponto 5</w:t>
            </w:r>
          </w:p>
        </w:tc>
      </w:tr>
      <w:tr w:rsidR="006533BC" w:rsidRPr="009E12B4" w14:paraId="01CB8744"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1B4A4393" w14:textId="77777777" w:rsidR="006533BC" w:rsidRPr="009E12B4"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0B0F2284" w14:textId="3D4B9709" w:rsidR="006533BC" w:rsidRPr="009E12B4" w:rsidRDefault="006533BC" w:rsidP="00F07FEA">
            <w:pPr>
              <w:rPr>
                <w:rFonts w:eastAsia="Calibri"/>
                <w:noProof/>
                <w:color w:val="000000" w:themeColor="text1"/>
                <w:szCs w:val="24"/>
              </w:rPr>
            </w:pPr>
            <w:r w:rsidRPr="009E12B4">
              <w:rPr>
                <w:noProof/>
                <w:color w:val="000000" w:themeColor="text1"/>
              </w:rPr>
              <w:t>Artigo 5.º, n.º 3</w:t>
            </w:r>
          </w:p>
        </w:tc>
        <w:tc>
          <w:tcPr>
            <w:tcW w:w="3544" w:type="dxa"/>
            <w:tcBorders>
              <w:top w:val="single" w:sz="8" w:space="0" w:color="auto"/>
              <w:left w:val="single" w:sz="8" w:space="0" w:color="auto"/>
              <w:bottom w:val="single" w:sz="8" w:space="0" w:color="auto"/>
              <w:right w:val="single" w:sz="8" w:space="0" w:color="auto"/>
            </w:tcBorders>
            <w:vAlign w:val="bottom"/>
          </w:tcPr>
          <w:p w14:paraId="5EABD9B3" w14:textId="77777777" w:rsidR="006533BC" w:rsidRPr="009E12B4" w:rsidRDefault="006533BC" w:rsidP="00A85D7D">
            <w:pPr>
              <w:rPr>
                <w:rFonts w:eastAsia="Calibri"/>
                <w:noProof/>
                <w:color w:val="000000" w:themeColor="text1"/>
                <w:szCs w:val="24"/>
              </w:rPr>
            </w:pPr>
            <w:r w:rsidRPr="009E12B4">
              <w:rPr>
                <w:noProof/>
                <w:color w:val="000000" w:themeColor="text1"/>
              </w:rPr>
              <w:t>Anexo I, parte B, ponto 6</w:t>
            </w:r>
          </w:p>
        </w:tc>
      </w:tr>
      <w:tr w:rsidR="006533BC" w:rsidRPr="009E12B4" w14:paraId="5428B1CE"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810EA01" w14:textId="77777777" w:rsidR="006533BC" w:rsidRPr="009E12B4"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3BEE324F" w14:textId="246EB285" w:rsidR="006533BC" w:rsidRPr="009E12B4" w:rsidRDefault="006533BC" w:rsidP="00F07FEA">
            <w:pPr>
              <w:rPr>
                <w:rFonts w:eastAsia="Calibri"/>
                <w:noProof/>
                <w:color w:val="000000" w:themeColor="text1"/>
                <w:szCs w:val="24"/>
              </w:rPr>
            </w:pPr>
            <w:r w:rsidRPr="009E12B4">
              <w:rPr>
                <w:noProof/>
                <w:color w:val="000000" w:themeColor="text1"/>
              </w:rPr>
              <w:t>Artigo 5.º, n.º 4</w:t>
            </w:r>
          </w:p>
        </w:tc>
        <w:tc>
          <w:tcPr>
            <w:tcW w:w="3544" w:type="dxa"/>
            <w:tcBorders>
              <w:top w:val="single" w:sz="8" w:space="0" w:color="auto"/>
              <w:left w:val="single" w:sz="8" w:space="0" w:color="auto"/>
              <w:bottom w:val="single" w:sz="8" w:space="0" w:color="auto"/>
              <w:right w:val="single" w:sz="8" w:space="0" w:color="auto"/>
            </w:tcBorders>
            <w:vAlign w:val="bottom"/>
          </w:tcPr>
          <w:p w14:paraId="3C0CDA8A" w14:textId="77777777" w:rsidR="006533BC" w:rsidRPr="009E12B4" w:rsidRDefault="006533BC" w:rsidP="00A85D7D">
            <w:pPr>
              <w:rPr>
                <w:rFonts w:eastAsia="Calibri"/>
                <w:noProof/>
                <w:color w:val="000000" w:themeColor="text1"/>
                <w:szCs w:val="24"/>
              </w:rPr>
            </w:pPr>
            <w:r w:rsidRPr="009E12B4">
              <w:rPr>
                <w:noProof/>
                <w:color w:val="000000" w:themeColor="text1"/>
              </w:rPr>
              <w:t>Anexo I, parte B, ponto 7</w:t>
            </w:r>
          </w:p>
        </w:tc>
      </w:tr>
      <w:tr w:rsidR="006533BC" w:rsidRPr="009E12B4" w14:paraId="798B9EC2"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383A053A" w14:textId="77777777" w:rsidR="006533BC" w:rsidRPr="009E12B4"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24E7504C" w14:textId="437777C2" w:rsidR="006533BC" w:rsidRPr="009E12B4" w:rsidRDefault="006533BC" w:rsidP="00F07FEA">
            <w:pPr>
              <w:rPr>
                <w:rFonts w:eastAsia="Calibri"/>
                <w:noProof/>
                <w:color w:val="000000" w:themeColor="text1"/>
                <w:szCs w:val="24"/>
              </w:rPr>
            </w:pPr>
            <w:r w:rsidRPr="009E12B4">
              <w:rPr>
                <w:noProof/>
                <w:color w:val="000000" w:themeColor="text1"/>
              </w:rPr>
              <w:t>Artigo 5.º, n.º 5</w:t>
            </w:r>
          </w:p>
        </w:tc>
        <w:tc>
          <w:tcPr>
            <w:tcW w:w="3544" w:type="dxa"/>
            <w:tcBorders>
              <w:top w:val="single" w:sz="8" w:space="0" w:color="auto"/>
              <w:left w:val="single" w:sz="8" w:space="0" w:color="auto"/>
              <w:bottom w:val="single" w:sz="8" w:space="0" w:color="auto"/>
              <w:right w:val="single" w:sz="8" w:space="0" w:color="auto"/>
            </w:tcBorders>
            <w:vAlign w:val="bottom"/>
          </w:tcPr>
          <w:p w14:paraId="59003F5C" w14:textId="77777777" w:rsidR="006533BC" w:rsidRPr="009E12B4" w:rsidRDefault="006533BC" w:rsidP="00A85D7D">
            <w:pPr>
              <w:rPr>
                <w:rFonts w:eastAsia="Calibri"/>
                <w:noProof/>
                <w:color w:val="000000" w:themeColor="text1"/>
                <w:szCs w:val="24"/>
              </w:rPr>
            </w:pPr>
            <w:r w:rsidRPr="009E12B4">
              <w:rPr>
                <w:noProof/>
                <w:color w:val="000000" w:themeColor="text1"/>
              </w:rPr>
              <w:t>Anexo I, parte B, ponto 8</w:t>
            </w:r>
          </w:p>
        </w:tc>
      </w:tr>
      <w:tr w:rsidR="006533BC" w:rsidRPr="009E12B4" w14:paraId="15DE43D3"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C567FB8" w14:textId="77777777" w:rsidR="006533BC" w:rsidRPr="009E12B4"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1D6EB0CE"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A818529" w14:textId="77777777" w:rsidR="006533BC" w:rsidRPr="009E12B4" w:rsidRDefault="006533BC" w:rsidP="00A85D7D">
            <w:pPr>
              <w:rPr>
                <w:rFonts w:eastAsia="Calibri"/>
                <w:noProof/>
                <w:color w:val="000000" w:themeColor="text1"/>
                <w:szCs w:val="24"/>
              </w:rPr>
            </w:pPr>
          </w:p>
        </w:tc>
      </w:tr>
      <w:tr w:rsidR="006533BC" w:rsidRPr="009E12B4" w14:paraId="44824783"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0ADCA589" w14:textId="77777777" w:rsidR="006533BC" w:rsidRPr="009E12B4"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4DC72EDE" w14:textId="77777777" w:rsidR="006533BC" w:rsidRPr="009E12B4" w:rsidRDefault="006533BC" w:rsidP="00A85D7D">
            <w:pPr>
              <w:rPr>
                <w:rFonts w:eastAsia="Calibri"/>
                <w:noProof/>
                <w:color w:val="000000" w:themeColor="text1"/>
                <w:szCs w:val="24"/>
              </w:rPr>
            </w:pPr>
            <w:r w:rsidRPr="009E12B4">
              <w:rPr>
                <w:noProof/>
                <w:color w:val="000000" w:themeColor="text1"/>
              </w:rPr>
              <w:t>Artigo 6.º</w:t>
            </w:r>
          </w:p>
        </w:tc>
        <w:tc>
          <w:tcPr>
            <w:tcW w:w="3544" w:type="dxa"/>
            <w:tcBorders>
              <w:top w:val="single" w:sz="8" w:space="0" w:color="auto"/>
              <w:left w:val="single" w:sz="8" w:space="0" w:color="auto"/>
              <w:bottom w:val="single" w:sz="8" w:space="0" w:color="auto"/>
              <w:right w:val="single" w:sz="8" w:space="0" w:color="auto"/>
            </w:tcBorders>
            <w:vAlign w:val="bottom"/>
          </w:tcPr>
          <w:p w14:paraId="6D5DDA08" w14:textId="77777777" w:rsidR="006533BC" w:rsidRPr="009E12B4" w:rsidRDefault="006533BC" w:rsidP="00A85D7D">
            <w:pPr>
              <w:rPr>
                <w:rFonts w:eastAsia="Calibri"/>
                <w:noProof/>
                <w:color w:val="000000" w:themeColor="text1"/>
                <w:szCs w:val="24"/>
              </w:rPr>
            </w:pPr>
            <w:r w:rsidRPr="009E12B4">
              <w:rPr>
                <w:noProof/>
                <w:color w:val="000000" w:themeColor="text1"/>
              </w:rPr>
              <w:t>—</w:t>
            </w:r>
          </w:p>
        </w:tc>
      </w:tr>
      <w:tr w:rsidR="006533BC" w:rsidRPr="009E12B4" w14:paraId="1CCACFCE"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54FE47ED" w14:textId="77777777" w:rsidR="006533BC" w:rsidRPr="009E12B4"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3A1A390C"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1B0B550F" w14:textId="77777777" w:rsidR="006533BC" w:rsidRPr="009E12B4" w:rsidRDefault="006533BC" w:rsidP="00A85D7D">
            <w:pPr>
              <w:rPr>
                <w:rFonts w:eastAsia="Calibri"/>
                <w:noProof/>
                <w:color w:val="000000" w:themeColor="text1"/>
                <w:szCs w:val="24"/>
              </w:rPr>
            </w:pPr>
          </w:p>
        </w:tc>
      </w:tr>
      <w:tr w:rsidR="006533BC" w:rsidRPr="009E12B4" w14:paraId="7CC168E3"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2B92E3E2" w14:textId="77777777" w:rsidR="006533BC" w:rsidRPr="009E12B4"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3D3D2AF8" w14:textId="77777777" w:rsidR="006533BC" w:rsidRPr="009E12B4" w:rsidRDefault="006533BC" w:rsidP="00A85D7D">
            <w:pPr>
              <w:rPr>
                <w:rFonts w:eastAsia="Calibri"/>
                <w:noProof/>
                <w:color w:val="000000" w:themeColor="text1"/>
                <w:szCs w:val="24"/>
              </w:rPr>
            </w:pPr>
            <w:r w:rsidRPr="009E12B4">
              <w:rPr>
                <w:noProof/>
                <w:color w:val="000000" w:themeColor="text1"/>
              </w:rPr>
              <w:t>Artigo 7.º, n.º 1</w:t>
            </w:r>
          </w:p>
        </w:tc>
        <w:tc>
          <w:tcPr>
            <w:tcW w:w="3544" w:type="dxa"/>
            <w:tcBorders>
              <w:top w:val="single" w:sz="8" w:space="0" w:color="auto"/>
              <w:left w:val="single" w:sz="8" w:space="0" w:color="auto"/>
              <w:bottom w:val="single" w:sz="8" w:space="0" w:color="auto"/>
              <w:right w:val="single" w:sz="8" w:space="0" w:color="auto"/>
            </w:tcBorders>
            <w:vAlign w:val="bottom"/>
          </w:tcPr>
          <w:p w14:paraId="6EA64C13" w14:textId="77777777" w:rsidR="006533BC" w:rsidRPr="009E12B4" w:rsidRDefault="006533BC" w:rsidP="00A85D7D">
            <w:pPr>
              <w:rPr>
                <w:rFonts w:eastAsia="Calibri"/>
                <w:noProof/>
                <w:color w:val="000000" w:themeColor="text1"/>
                <w:szCs w:val="24"/>
              </w:rPr>
            </w:pPr>
            <w:r w:rsidRPr="009E12B4">
              <w:rPr>
                <w:noProof/>
                <w:color w:val="000000" w:themeColor="text1"/>
              </w:rPr>
              <w:t>Anexo I, parte B, ponto 9</w:t>
            </w:r>
          </w:p>
        </w:tc>
      </w:tr>
      <w:tr w:rsidR="006533BC" w:rsidRPr="009E12B4" w14:paraId="3F200F7C"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22E1D390" w14:textId="77777777" w:rsidR="006533BC" w:rsidRPr="009E12B4"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4C7E01F8" w14:textId="77777777" w:rsidR="006533BC" w:rsidRPr="009E12B4" w:rsidRDefault="006533BC" w:rsidP="00A85D7D">
            <w:pPr>
              <w:rPr>
                <w:rFonts w:eastAsia="Calibri"/>
                <w:noProof/>
                <w:color w:val="000000" w:themeColor="text1"/>
                <w:szCs w:val="24"/>
              </w:rPr>
            </w:pPr>
            <w:r w:rsidRPr="009E12B4">
              <w:rPr>
                <w:noProof/>
                <w:color w:val="000000" w:themeColor="text1"/>
              </w:rPr>
              <w:t>Artigo 7.º, n.º 2</w:t>
            </w:r>
          </w:p>
        </w:tc>
        <w:tc>
          <w:tcPr>
            <w:tcW w:w="3544" w:type="dxa"/>
            <w:tcBorders>
              <w:top w:val="single" w:sz="8" w:space="0" w:color="auto"/>
              <w:left w:val="single" w:sz="8" w:space="0" w:color="auto"/>
              <w:bottom w:val="single" w:sz="8" w:space="0" w:color="auto"/>
              <w:right w:val="single" w:sz="8" w:space="0" w:color="auto"/>
            </w:tcBorders>
            <w:vAlign w:val="bottom"/>
          </w:tcPr>
          <w:p w14:paraId="191E6BF3" w14:textId="77777777" w:rsidR="006533BC" w:rsidRPr="009E12B4" w:rsidRDefault="006533BC" w:rsidP="00A85D7D">
            <w:pPr>
              <w:rPr>
                <w:rFonts w:eastAsia="Calibri"/>
                <w:noProof/>
                <w:color w:val="000000" w:themeColor="text1"/>
                <w:szCs w:val="24"/>
              </w:rPr>
            </w:pPr>
            <w:r w:rsidRPr="009E12B4">
              <w:rPr>
                <w:noProof/>
                <w:color w:val="000000" w:themeColor="text1"/>
              </w:rPr>
              <w:t>Anexo I, parte B, ponto 10</w:t>
            </w:r>
          </w:p>
        </w:tc>
      </w:tr>
      <w:tr w:rsidR="006533BC" w:rsidRPr="009E12B4" w14:paraId="11D5A184"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4BFEE974" w14:textId="77777777" w:rsidR="006533BC" w:rsidRPr="009E12B4"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0D4EE614"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26DD4610" w14:textId="77777777" w:rsidR="006533BC" w:rsidRPr="009E12B4" w:rsidRDefault="006533BC" w:rsidP="00A85D7D">
            <w:pPr>
              <w:rPr>
                <w:rFonts w:eastAsia="Calibri"/>
                <w:noProof/>
                <w:color w:val="000000" w:themeColor="text1"/>
                <w:szCs w:val="24"/>
              </w:rPr>
            </w:pPr>
          </w:p>
        </w:tc>
      </w:tr>
      <w:tr w:rsidR="006533BC" w:rsidRPr="009E12B4" w14:paraId="273CFB43"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4BA2064A" w14:textId="77777777" w:rsidR="006533BC" w:rsidRPr="009E12B4"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21D82DB6" w14:textId="77777777" w:rsidR="006533BC" w:rsidRPr="009E12B4" w:rsidRDefault="006533BC" w:rsidP="00A85D7D">
            <w:pPr>
              <w:rPr>
                <w:rFonts w:eastAsia="Calibri"/>
                <w:noProof/>
                <w:color w:val="000000" w:themeColor="text1"/>
                <w:szCs w:val="24"/>
              </w:rPr>
            </w:pPr>
            <w:r w:rsidRPr="009E12B4">
              <w:rPr>
                <w:noProof/>
                <w:color w:val="000000" w:themeColor="text1"/>
              </w:rPr>
              <w:t>Artigo 8.º</w:t>
            </w:r>
          </w:p>
        </w:tc>
        <w:tc>
          <w:tcPr>
            <w:tcW w:w="3544" w:type="dxa"/>
            <w:tcBorders>
              <w:top w:val="single" w:sz="8" w:space="0" w:color="auto"/>
              <w:left w:val="single" w:sz="8" w:space="0" w:color="auto"/>
              <w:bottom w:val="single" w:sz="8" w:space="0" w:color="auto"/>
              <w:right w:val="single" w:sz="8" w:space="0" w:color="auto"/>
            </w:tcBorders>
            <w:vAlign w:val="bottom"/>
          </w:tcPr>
          <w:p w14:paraId="7D5E5703" w14:textId="77777777" w:rsidR="006533BC" w:rsidRPr="009E12B4" w:rsidRDefault="006533BC" w:rsidP="00A85D7D">
            <w:pPr>
              <w:rPr>
                <w:rFonts w:eastAsia="Calibri"/>
                <w:noProof/>
                <w:color w:val="000000" w:themeColor="text1"/>
                <w:szCs w:val="24"/>
              </w:rPr>
            </w:pPr>
            <w:r w:rsidRPr="009E12B4">
              <w:rPr>
                <w:noProof/>
                <w:color w:val="000000" w:themeColor="text1"/>
              </w:rPr>
              <w:t>—</w:t>
            </w:r>
          </w:p>
        </w:tc>
      </w:tr>
      <w:tr w:rsidR="006533BC" w:rsidRPr="009E12B4" w14:paraId="2083C77C"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698005D7" w14:textId="77777777" w:rsidR="006533BC" w:rsidRPr="009E12B4"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6F6CF466"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41E8F174" w14:textId="77777777" w:rsidR="006533BC" w:rsidRPr="009E12B4" w:rsidRDefault="006533BC" w:rsidP="00A85D7D">
            <w:pPr>
              <w:rPr>
                <w:rFonts w:eastAsia="Calibri"/>
                <w:noProof/>
                <w:color w:val="000000" w:themeColor="text1"/>
                <w:szCs w:val="24"/>
              </w:rPr>
            </w:pPr>
          </w:p>
        </w:tc>
      </w:tr>
      <w:tr w:rsidR="006533BC" w:rsidRPr="009E12B4" w14:paraId="521A6D1B"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A889970" w14:textId="77777777" w:rsidR="006533BC" w:rsidRPr="009E12B4"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65736322" w14:textId="77777777" w:rsidR="006533BC" w:rsidRPr="009E12B4" w:rsidRDefault="006533BC" w:rsidP="00A85D7D">
            <w:pPr>
              <w:rPr>
                <w:rFonts w:eastAsia="Calibri"/>
                <w:noProof/>
                <w:color w:val="000000" w:themeColor="text1"/>
                <w:szCs w:val="24"/>
              </w:rPr>
            </w:pPr>
            <w:r w:rsidRPr="009E12B4">
              <w:rPr>
                <w:noProof/>
                <w:color w:val="000000" w:themeColor="text1"/>
              </w:rPr>
              <w:t>Anexo I</w:t>
            </w:r>
          </w:p>
        </w:tc>
        <w:tc>
          <w:tcPr>
            <w:tcW w:w="3544" w:type="dxa"/>
            <w:tcBorders>
              <w:top w:val="single" w:sz="8" w:space="0" w:color="auto"/>
              <w:left w:val="single" w:sz="8" w:space="0" w:color="auto"/>
              <w:bottom w:val="single" w:sz="8" w:space="0" w:color="auto"/>
              <w:right w:val="single" w:sz="8" w:space="0" w:color="auto"/>
            </w:tcBorders>
            <w:vAlign w:val="bottom"/>
          </w:tcPr>
          <w:p w14:paraId="16AEFC86" w14:textId="77777777" w:rsidR="006533BC" w:rsidRPr="009E12B4" w:rsidRDefault="006533BC" w:rsidP="00A85D7D">
            <w:pPr>
              <w:rPr>
                <w:rFonts w:eastAsia="Calibri"/>
                <w:noProof/>
                <w:color w:val="000000" w:themeColor="text1"/>
                <w:szCs w:val="24"/>
              </w:rPr>
            </w:pPr>
            <w:r w:rsidRPr="009E12B4">
              <w:rPr>
                <w:noProof/>
                <w:color w:val="000000" w:themeColor="text1"/>
              </w:rPr>
              <w:t>Anexo I, parte B1</w:t>
            </w:r>
          </w:p>
        </w:tc>
      </w:tr>
      <w:tr w:rsidR="006533BC" w:rsidRPr="009E12B4" w14:paraId="37E7413B"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5AD88923" w14:textId="77777777" w:rsidR="006533BC" w:rsidRPr="009E12B4"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4011E5DF"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09AC73E8" w14:textId="77777777" w:rsidR="006533BC" w:rsidRPr="009E12B4" w:rsidRDefault="006533BC" w:rsidP="00A85D7D">
            <w:pPr>
              <w:rPr>
                <w:rFonts w:eastAsia="Calibri"/>
                <w:noProof/>
                <w:color w:val="000000" w:themeColor="text1"/>
                <w:szCs w:val="24"/>
              </w:rPr>
            </w:pPr>
          </w:p>
        </w:tc>
      </w:tr>
      <w:tr w:rsidR="006533BC" w:rsidRPr="009E12B4" w14:paraId="125A5C43"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3DBE45E2" w14:textId="77777777" w:rsidR="006533BC" w:rsidRPr="009E12B4"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478BB396" w14:textId="77777777" w:rsidR="006533BC" w:rsidRPr="009E12B4" w:rsidRDefault="006533BC" w:rsidP="00A85D7D">
            <w:pPr>
              <w:rPr>
                <w:rFonts w:eastAsia="Calibri"/>
                <w:noProof/>
                <w:color w:val="000000" w:themeColor="text1"/>
                <w:szCs w:val="24"/>
              </w:rPr>
            </w:pPr>
            <w:r w:rsidRPr="009E12B4">
              <w:rPr>
                <w:noProof/>
                <w:color w:val="000000" w:themeColor="text1"/>
              </w:rPr>
              <w:t>Anexo II</w:t>
            </w:r>
          </w:p>
        </w:tc>
        <w:tc>
          <w:tcPr>
            <w:tcW w:w="3544" w:type="dxa"/>
            <w:tcBorders>
              <w:top w:val="single" w:sz="8" w:space="0" w:color="auto"/>
              <w:left w:val="single" w:sz="8" w:space="0" w:color="auto"/>
              <w:bottom w:val="single" w:sz="8" w:space="0" w:color="auto"/>
              <w:right w:val="single" w:sz="8" w:space="0" w:color="auto"/>
            </w:tcBorders>
            <w:vAlign w:val="bottom"/>
          </w:tcPr>
          <w:p w14:paraId="55755C14" w14:textId="77777777" w:rsidR="006533BC" w:rsidRPr="009E12B4" w:rsidRDefault="006533BC" w:rsidP="00A85D7D">
            <w:pPr>
              <w:rPr>
                <w:rFonts w:eastAsia="Calibri"/>
                <w:noProof/>
                <w:color w:val="000000" w:themeColor="text1"/>
                <w:szCs w:val="24"/>
              </w:rPr>
            </w:pPr>
            <w:r w:rsidRPr="009E12B4">
              <w:rPr>
                <w:noProof/>
                <w:color w:val="000000" w:themeColor="text1"/>
              </w:rPr>
              <w:t>Anexo I, parte B2</w:t>
            </w:r>
          </w:p>
        </w:tc>
      </w:tr>
      <w:tr w:rsidR="006533BC" w:rsidRPr="009E12B4" w14:paraId="26D88BC3"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2F922685" w14:textId="77777777" w:rsidR="006533BC" w:rsidRPr="009E12B4"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14DC8E4A"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C4B7BC8" w14:textId="77777777" w:rsidR="006533BC" w:rsidRPr="009E12B4" w:rsidRDefault="006533BC" w:rsidP="00A85D7D">
            <w:pPr>
              <w:rPr>
                <w:rFonts w:eastAsia="Calibri"/>
                <w:noProof/>
                <w:color w:val="000000" w:themeColor="text1"/>
                <w:szCs w:val="24"/>
              </w:rPr>
            </w:pPr>
          </w:p>
        </w:tc>
      </w:tr>
      <w:tr w:rsidR="006533BC" w:rsidRPr="009E12B4" w14:paraId="56A361EF"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5C768517" w14:textId="77777777" w:rsidR="006533BC" w:rsidRPr="009E12B4"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49DCA79C" w14:textId="77777777" w:rsidR="006533BC" w:rsidRPr="009E12B4" w:rsidRDefault="006533BC" w:rsidP="00A85D7D">
            <w:pPr>
              <w:rPr>
                <w:rFonts w:eastAsia="Calibri"/>
                <w:noProof/>
                <w:color w:val="000000" w:themeColor="text1"/>
                <w:szCs w:val="24"/>
              </w:rPr>
            </w:pPr>
            <w:r w:rsidRPr="009E12B4">
              <w:rPr>
                <w:noProof/>
                <w:color w:val="000000" w:themeColor="text1"/>
              </w:rPr>
              <w:t>Anexo III</w:t>
            </w:r>
          </w:p>
        </w:tc>
        <w:tc>
          <w:tcPr>
            <w:tcW w:w="3544" w:type="dxa"/>
            <w:tcBorders>
              <w:top w:val="single" w:sz="8" w:space="0" w:color="auto"/>
              <w:left w:val="single" w:sz="8" w:space="0" w:color="auto"/>
              <w:bottom w:val="single" w:sz="8" w:space="0" w:color="auto"/>
              <w:right w:val="single" w:sz="8" w:space="0" w:color="auto"/>
            </w:tcBorders>
            <w:vAlign w:val="bottom"/>
          </w:tcPr>
          <w:p w14:paraId="3116E6DC" w14:textId="77777777" w:rsidR="006533BC" w:rsidRPr="009E12B4" w:rsidRDefault="006533BC" w:rsidP="00A85D7D">
            <w:pPr>
              <w:rPr>
                <w:rFonts w:eastAsia="Calibri"/>
                <w:noProof/>
                <w:color w:val="000000" w:themeColor="text1"/>
                <w:szCs w:val="24"/>
              </w:rPr>
            </w:pPr>
            <w:r w:rsidRPr="009E12B4">
              <w:rPr>
                <w:noProof/>
                <w:color w:val="000000" w:themeColor="text1"/>
              </w:rPr>
              <w:t>Anexo I, parte B3</w:t>
            </w:r>
          </w:p>
        </w:tc>
      </w:tr>
      <w:tr w:rsidR="006533BC" w:rsidRPr="009E12B4" w14:paraId="79555798"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54F0E9C3" w14:textId="77777777" w:rsidR="006533BC" w:rsidRPr="009E12B4"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3944B2CF"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1B8C884B" w14:textId="77777777" w:rsidR="006533BC" w:rsidRPr="009E12B4" w:rsidRDefault="006533BC" w:rsidP="00A85D7D">
            <w:pPr>
              <w:rPr>
                <w:rFonts w:eastAsia="Calibri"/>
                <w:noProof/>
                <w:color w:val="000000" w:themeColor="text1"/>
                <w:szCs w:val="24"/>
              </w:rPr>
            </w:pPr>
          </w:p>
        </w:tc>
      </w:tr>
      <w:tr w:rsidR="006533BC" w:rsidRPr="009E12B4" w14:paraId="5C2DF83D"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5A0E64D1" w14:textId="77777777" w:rsidR="006533BC" w:rsidRPr="009E12B4"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753E96D7" w14:textId="77777777" w:rsidR="006533BC" w:rsidRPr="009E12B4" w:rsidRDefault="006533BC" w:rsidP="00A85D7D">
            <w:pPr>
              <w:rPr>
                <w:rFonts w:eastAsia="Calibri"/>
                <w:noProof/>
                <w:color w:val="000000" w:themeColor="text1"/>
                <w:szCs w:val="24"/>
              </w:rPr>
            </w:pPr>
            <w:r w:rsidRPr="009E12B4">
              <w:rPr>
                <w:noProof/>
                <w:color w:val="000000" w:themeColor="text1"/>
              </w:rPr>
              <w:t>Anexo IV</w:t>
            </w:r>
          </w:p>
        </w:tc>
        <w:tc>
          <w:tcPr>
            <w:tcW w:w="3544" w:type="dxa"/>
            <w:tcBorders>
              <w:top w:val="single" w:sz="8" w:space="0" w:color="auto"/>
              <w:left w:val="single" w:sz="8" w:space="0" w:color="auto"/>
              <w:bottom w:val="single" w:sz="8" w:space="0" w:color="auto"/>
              <w:right w:val="single" w:sz="8" w:space="0" w:color="auto"/>
            </w:tcBorders>
            <w:vAlign w:val="bottom"/>
          </w:tcPr>
          <w:p w14:paraId="7D2DAC0A" w14:textId="77777777" w:rsidR="006533BC" w:rsidRPr="009E12B4" w:rsidRDefault="006533BC" w:rsidP="00A85D7D">
            <w:pPr>
              <w:rPr>
                <w:rFonts w:eastAsia="Calibri"/>
                <w:noProof/>
                <w:color w:val="000000" w:themeColor="text1"/>
                <w:szCs w:val="24"/>
              </w:rPr>
            </w:pPr>
            <w:r w:rsidRPr="009E12B4">
              <w:rPr>
                <w:noProof/>
                <w:color w:val="000000" w:themeColor="text1"/>
              </w:rPr>
              <w:t>Anexo I, parte B4</w:t>
            </w:r>
          </w:p>
        </w:tc>
      </w:tr>
      <w:tr w:rsidR="006533BC" w:rsidRPr="009E12B4" w14:paraId="1D15F0E7"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6A9918B2" w14:textId="77777777" w:rsidR="006533BC" w:rsidRPr="009E12B4"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0E554B05"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792BB6EF" w14:textId="77777777" w:rsidR="006533BC" w:rsidRPr="009E12B4" w:rsidRDefault="006533BC" w:rsidP="00A85D7D">
            <w:pPr>
              <w:rPr>
                <w:rFonts w:eastAsia="Calibri"/>
                <w:noProof/>
                <w:color w:val="000000" w:themeColor="text1"/>
                <w:szCs w:val="24"/>
              </w:rPr>
            </w:pPr>
          </w:p>
        </w:tc>
      </w:tr>
      <w:tr w:rsidR="006533BC" w:rsidRPr="009E12B4" w14:paraId="64830C61"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6DC78DFB" w14:textId="77777777" w:rsidR="006533BC" w:rsidRPr="009E12B4" w:rsidRDefault="006533BC" w:rsidP="00A85D7D">
            <w:pPr>
              <w:jc w:val="left"/>
              <w:rPr>
                <w:rFonts w:eastAsia="Calibri"/>
                <w:noProof/>
                <w:color w:val="000000" w:themeColor="text1"/>
                <w:szCs w:val="24"/>
              </w:rPr>
            </w:pPr>
            <w:r w:rsidRPr="009E12B4">
              <w:rPr>
                <w:noProof/>
                <w:color w:val="000000" w:themeColor="text1"/>
              </w:rPr>
              <w:t>—</w:t>
            </w:r>
          </w:p>
        </w:tc>
        <w:tc>
          <w:tcPr>
            <w:tcW w:w="2268" w:type="dxa"/>
            <w:tcBorders>
              <w:top w:val="single" w:sz="8" w:space="0" w:color="auto"/>
              <w:left w:val="single" w:sz="8" w:space="0" w:color="auto"/>
              <w:bottom w:val="single" w:sz="8" w:space="0" w:color="auto"/>
              <w:right w:val="single" w:sz="8" w:space="0" w:color="auto"/>
            </w:tcBorders>
          </w:tcPr>
          <w:p w14:paraId="1B9EBBA4"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39133F5" w14:textId="216DA85D" w:rsidR="006533BC" w:rsidRPr="009E12B4" w:rsidRDefault="006533BC" w:rsidP="00A85D7D">
            <w:pPr>
              <w:rPr>
                <w:rFonts w:eastAsia="Calibri"/>
                <w:noProof/>
                <w:color w:val="000000" w:themeColor="text1"/>
                <w:szCs w:val="24"/>
              </w:rPr>
            </w:pPr>
            <w:r w:rsidRPr="009E12B4">
              <w:rPr>
                <w:noProof/>
                <w:color w:val="000000" w:themeColor="text1"/>
              </w:rPr>
              <w:t>Anexo I, parte C</w:t>
            </w:r>
          </w:p>
        </w:tc>
      </w:tr>
      <w:tr w:rsidR="006533BC" w:rsidRPr="009E12B4" w14:paraId="1ED1F696"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127EBEEE" w14:textId="77777777" w:rsidR="006533BC" w:rsidRPr="009E12B4"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236F7433"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05C983CD" w14:textId="77777777" w:rsidR="006533BC" w:rsidRPr="009E12B4" w:rsidRDefault="006533BC" w:rsidP="00A85D7D">
            <w:pPr>
              <w:rPr>
                <w:rFonts w:eastAsia="Calibri"/>
                <w:noProof/>
                <w:color w:val="000000" w:themeColor="text1"/>
                <w:szCs w:val="24"/>
              </w:rPr>
            </w:pPr>
          </w:p>
        </w:tc>
      </w:tr>
      <w:tr w:rsidR="006533BC" w:rsidRPr="009E12B4" w14:paraId="232DAC47"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7EDAB49" w14:textId="77777777" w:rsidR="006533BC" w:rsidRPr="009E12B4" w:rsidRDefault="006533BC" w:rsidP="00A85D7D">
            <w:pPr>
              <w:rPr>
                <w:noProof/>
                <w:szCs w:val="24"/>
              </w:rPr>
            </w:pPr>
            <w:r w:rsidRPr="009E12B4">
              <w:rPr>
                <w:noProof/>
                <w:color w:val="000000" w:themeColor="text1"/>
              </w:rPr>
              <w:t xml:space="preserve">Anexo II </w:t>
            </w:r>
          </w:p>
        </w:tc>
        <w:tc>
          <w:tcPr>
            <w:tcW w:w="2268" w:type="dxa"/>
            <w:tcBorders>
              <w:top w:val="single" w:sz="8" w:space="0" w:color="auto"/>
              <w:left w:val="single" w:sz="8" w:space="0" w:color="auto"/>
              <w:bottom w:val="single" w:sz="8" w:space="0" w:color="auto"/>
              <w:right w:val="single" w:sz="8" w:space="0" w:color="auto"/>
            </w:tcBorders>
          </w:tcPr>
          <w:p w14:paraId="73D104B4"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4AE70E4" w14:textId="77777777" w:rsidR="006533BC" w:rsidRPr="009E12B4" w:rsidRDefault="006533BC" w:rsidP="00A85D7D">
            <w:pPr>
              <w:rPr>
                <w:noProof/>
                <w:szCs w:val="24"/>
              </w:rPr>
            </w:pPr>
            <w:r w:rsidRPr="009E12B4">
              <w:rPr>
                <w:noProof/>
                <w:color w:val="000000" w:themeColor="text1"/>
              </w:rPr>
              <w:t xml:space="preserve">Anexo II </w:t>
            </w:r>
          </w:p>
        </w:tc>
      </w:tr>
      <w:tr w:rsidR="006533BC" w:rsidRPr="009E12B4" w14:paraId="48D761FA"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2A36E447" w14:textId="77777777" w:rsidR="006533BC" w:rsidRPr="009E12B4" w:rsidRDefault="006533BC" w:rsidP="00A85D7D">
            <w:pPr>
              <w:rPr>
                <w:noProof/>
                <w:szCs w:val="24"/>
              </w:rPr>
            </w:pPr>
            <w:r w:rsidRPr="009E12B4">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16E05262"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6C5443B" w14:textId="77777777" w:rsidR="006533BC" w:rsidRPr="009E12B4" w:rsidRDefault="006533BC" w:rsidP="00A85D7D">
            <w:pPr>
              <w:rPr>
                <w:noProof/>
                <w:szCs w:val="24"/>
              </w:rPr>
            </w:pPr>
            <w:r w:rsidRPr="009E12B4">
              <w:rPr>
                <w:noProof/>
                <w:color w:val="000000" w:themeColor="text1"/>
              </w:rPr>
              <w:t xml:space="preserve"> </w:t>
            </w:r>
          </w:p>
        </w:tc>
      </w:tr>
      <w:tr w:rsidR="006533BC" w:rsidRPr="009E12B4" w14:paraId="7A08229B"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09D685CC" w14:textId="77777777" w:rsidR="006533BC" w:rsidRPr="009E12B4" w:rsidRDefault="006533BC" w:rsidP="00A85D7D">
            <w:pPr>
              <w:rPr>
                <w:noProof/>
                <w:szCs w:val="24"/>
              </w:rPr>
            </w:pPr>
            <w:r w:rsidRPr="009E12B4">
              <w:rPr>
                <w:noProof/>
                <w:color w:val="000000" w:themeColor="text1"/>
              </w:rPr>
              <w:t xml:space="preserve">Anexo III </w:t>
            </w:r>
          </w:p>
        </w:tc>
        <w:tc>
          <w:tcPr>
            <w:tcW w:w="2268" w:type="dxa"/>
            <w:tcBorders>
              <w:top w:val="single" w:sz="8" w:space="0" w:color="auto"/>
              <w:left w:val="single" w:sz="8" w:space="0" w:color="auto"/>
              <w:bottom w:val="single" w:sz="8" w:space="0" w:color="auto"/>
              <w:right w:val="single" w:sz="8" w:space="0" w:color="auto"/>
            </w:tcBorders>
          </w:tcPr>
          <w:p w14:paraId="05D78BA6"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9151D0C" w14:textId="77777777" w:rsidR="006533BC" w:rsidRPr="009E12B4" w:rsidRDefault="006533BC" w:rsidP="00A85D7D">
            <w:pPr>
              <w:rPr>
                <w:noProof/>
                <w:szCs w:val="24"/>
              </w:rPr>
            </w:pPr>
            <w:r w:rsidRPr="009E12B4">
              <w:rPr>
                <w:noProof/>
                <w:color w:val="000000" w:themeColor="text1"/>
              </w:rPr>
              <w:t xml:space="preserve">Anexo III </w:t>
            </w:r>
          </w:p>
        </w:tc>
      </w:tr>
      <w:tr w:rsidR="006533BC" w:rsidRPr="009E12B4" w14:paraId="56DFDA20"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25249EEE" w14:textId="77777777" w:rsidR="006533BC" w:rsidRPr="009E12B4" w:rsidRDefault="006533BC" w:rsidP="00A85D7D">
            <w:pPr>
              <w:rPr>
                <w:noProof/>
                <w:szCs w:val="24"/>
              </w:rPr>
            </w:pPr>
            <w:r w:rsidRPr="009E12B4">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08F1C570"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E301D46" w14:textId="77777777" w:rsidR="006533BC" w:rsidRPr="009E12B4" w:rsidRDefault="006533BC" w:rsidP="00A85D7D">
            <w:pPr>
              <w:rPr>
                <w:noProof/>
                <w:szCs w:val="24"/>
              </w:rPr>
            </w:pPr>
            <w:r w:rsidRPr="009E12B4">
              <w:rPr>
                <w:noProof/>
                <w:color w:val="000000" w:themeColor="text1"/>
              </w:rPr>
              <w:t xml:space="preserve"> </w:t>
            </w:r>
          </w:p>
        </w:tc>
      </w:tr>
      <w:tr w:rsidR="006533BC" w:rsidRPr="009E12B4" w14:paraId="23F12DC6"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64BFD357" w14:textId="77777777" w:rsidR="006533BC" w:rsidRPr="009E12B4" w:rsidRDefault="006533BC" w:rsidP="00A85D7D">
            <w:pPr>
              <w:rPr>
                <w:noProof/>
                <w:szCs w:val="24"/>
              </w:rPr>
            </w:pPr>
            <w:r w:rsidRPr="009E12B4">
              <w:rPr>
                <w:noProof/>
                <w:color w:val="000000" w:themeColor="text1"/>
              </w:rPr>
              <w:t xml:space="preserve">Anexo IV </w:t>
            </w:r>
          </w:p>
        </w:tc>
        <w:tc>
          <w:tcPr>
            <w:tcW w:w="2268" w:type="dxa"/>
            <w:tcBorders>
              <w:top w:val="single" w:sz="8" w:space="0" w:color="auto"/>
              <w:left w:val="single" w:sz="8" w:space="0" w:color="auto"/>
              <w:bottom w:val="single" w:sz="8" w:space="0" w:color="auto"/>
              <w:right w:val="single" w:sz="8" w:space="0" w:color="auto"/>
            </w:tcBorders>
          </w:tcPr>
          <w:p w14:paraId="2E1BA904"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762FD451" w14:textId="77777777" w:rsidR="006533BC" w:rsidRPr="009E12B4" w:rsidRDefault="006533BC" w:rsidP="00A85D7D">
            <w:pPr>
              <w:rPr>
                <w:noProof/>
                <w:szCs w:val="24"/>
              </w:rPr>
            </w:pPr>
            <w:r w:rsidRPr="009E12B4">
              <w:rPr>
                <w:noProof/>
                <w:color w:val="000000" w:themeColor="text1"/>
              </w:rPr>
              <w:t xml:space="preserve">Anexo IV </w:t>
            </w:r>
          </w:p>
        </w:tc>
      </w:tr>
      <w:tr w:rsidR="006533BC" w:rsidRPr="009E12B4" w14:paraId="7E98BC99"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675D2A1" w14:textId="77777777" w:rsidR="006533BC" w:rsidRPr="009E12B4" w:rsidRDefault="006533BC" w:rsidP="00A85D7D">
            <w:pPr>
              <w:rPr>
                <w:noProof/>
                <w:szCs w:val="24"/>
              </w:rPr>
            </w:pPr>
            <w:r w:rsidRPr="009E12B4">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211E5231"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2343E444" w14:textId="77777777" w:rsidR="006533BC" w:rsidRPr="009E12B4" w:rsidRDefault="006533BC" w:rsidP="00A85D7D">
            <w:pPr>
              <w:rPr>
                <w:noProof/>
                <w:szCs w:val="24"/>
              </w:rPr>
            </w:pPr>
            <w:r w:rsidRPr="009E12B4">
              <w:rPr>
                <w:noProof/>
                <w:color w:val="000000" w:themeColor="text1"/>
              </w:rPr>
              <w:t xml:space="preserve"> </w:t>
            </w:r>
          </w:p>
        </w:tc>
      </w:tr>
      <w:tr w:rsidR="006533BC" w:rsidRPr="009E12B4" w14:paraId="4F353AEA"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448826C1" w14:textId="77777777" w:rsidR="006533BC" w:rsidRPr="009E12B4" w:rsidRDefault="006533BC" w:rsidP="00A85D7D">
            <w:pPr>
              <w:rPr>
                <w:noProof/>
                <w:szCs w:val="24"/>
              </w:rPr>
            </w:pPr>
            <w:r w:rsidRPr="009E12B4">
              <w:rPr>
                <w:noProof/>
                <w:color w:val="000000" w:themeColor="text1"/>
              </w:rPr>
              <w:t xml:space="preserve">Anexo V </w:t>
            </w:r>
          </w:p>
        </w:tc>
        <w:tc>
          <w:tcPr>
            <w:tcW w:w="2268" w:type="dxa"/>
            <w:tcBorders>
              <w:top w:val="single" w:sz="8" w:space="0" w:color="auto"/>
              <w:left w:val="single" w:sz="8" w:space="0" w:color="auto"/>
              <w:bottom w:val="single" w:sz="8" w:space="0" w:color="auto"/>
              <w:right w:val="single" w:sz="8" w:space="0" w:color="auto"/>
            </w:tcBorders>
          </w:tcPr>
          <w:p w14:paraId="3643869E"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57902055" w14:textId="77777777" w:rsidR="006533BC" w:rsidRPr="009E12B4" w:rsidRDefault="006533BC" w:rsidP="00A85D7D">
            <w:pPr>
              <w:rPr>
                <w:noProof/>
                <w:szCs w:val="24"/>
              </w:rPr>
            </w:pPr>
            <w:r w:rsidRPr="009E12B4">
              <w:rPr>
                <w:noProof/>
                <w:color w:val="000000" w:themeColor="text1"/>
              </w:rPr>
              <w:t xml:space="preserve">Anexo V </w:t>
            </w:r>
          </w:p>
        </w:tc>
      </w:tr>
      <w:tr w:rsidR="006533BC" w:rsidRPr="009E12B4" w14:paraId="19F91F95"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4821FB46" w14:textId="77777777" w:rsidR="006533BC" w:rsidRPr="009E12B4" w:rsidRDefault="006533BC" w:rsidP="00A85D7D">
            <w:pPr>
              <w:rPr>
                <w:noProof/>
                <w:szCs w:val="24"/>
              </w:rPr>
            </w:pPr>
            <w:r w:rsidRPr="009E12B4">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5AB18538"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750988C" w14:textId="77777777" w:rsidR="006533BC" w:rsidRPr="009E12B4" w:rsidRDefault="006533BC" w:rsidP="00A85D7D">
            <w:pPr>
              <w:rPr>
                <w:noProof/>
                <w:szCs w:val="24"/>
              </w:rPr>
            </w:pPr>
            <w:r w:rsidRPr="009E12B4">
              <w:rPr>
                <w:noProof/>
                <w:color w:val="000000" w:themeColor="text1"/>
              </w:rPr>
              <w:t xml:space="preserve"> </w:t>
            </w:r>
          </w:p>
        </w:tc>
      </w:tr>
      <w:tr w:rsidR="006533BC" w:rsidRPr="009E12B4" w14:paraId="46F7B2D2"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053D601D" w14:textId="77777777" w:rsidR="006533BC" w:rsidRPr="009E12B4" w:rsidRDefault="006533BC" w:rsidP="00A85D7D">
            <w:pPr>
              <w:rPr>
                <w:noProof/>
                <w:szCs w:val="24"/>
              </w:rPr>
            </w:pPr>
            <w:r w:rsidRPr="009E12B4">
              <w:rPr>
                <w:noProof/>
                <w:color w:val="000000" w:themeColor="text1"/>
              </w:rPr>
              <w:t xml:space="preserve">Anexo VI </w:t>
            </w:r>
          </w:p>
        </w:tc>
        <w:tc>
          <w:tcPr>
            <w:tcW w:w="2268" w:type="dxa"/>
            <w:tcBorders>
              <w:top w:val="single" w:sz="8" w:space="0" w:color="auto"/>
              <w:left w:val="single" w:sz="8" w:space="0" w:color="auto"/>
              <w:bottom w:val="single" w:sz="8" w:space="0" w:color="auto"/>
              <w:right w:val="single" w:sz="8" w:space="0" w:color="auto"/>
            </w:tcBorders>
          </w:tcPr>
          <w:p w14:paraId="1E9CE8DE"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049E4633" w14:textId="77777777" w:rsidR="006533BC" w:rsidRPr="009E12B4" w:rsidRDefault="006533BC" w:rsidP="00A85D7D">
            <w:pPr>
              <w:rPr>
                <w:noProof/>
                <w:szCs w:val="24"/>
              </w:rPr>
            </w:pPr>
            <w:r w:rsidRPr="009E12B4">
              <w:rPr>
                <w:noProof/>
                <w:color w:val="000000" w:themeColor="text1"/>
              </w:rPr>
              <w:t xml:space="preserve">Anexo VI </w:t>
            </w:r>
          </w:p>
        </w:tc>
      </w:tr>
      <w:tr w:rsidR="006533BC" w:rsidRPr="009E12B4" w14:paraId="790FFE0C"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27940725" w14:textId="77777777" w:rsidR="006533BC" w:rsidRPr="009E12B4" w:rsidRDefault="006533BC" w:rsidP="00A85D7D">
            <w:pPr>
              <w:rPr>
                <w:noProof/>
                <w:szCs w:val="24"/>
              </w:rPr>
            </w:pPr>
            <w:r w:rsidRPr="009E12B4">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74E2DCA5"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E37ADB6" w14:textId="77777777" w:rsidR="006533BC" w:rsidRPr="009E12B4" w:rsidRDefault="006533BC" w:rsidP="00A85D7D">
            <w:pPr>
              <w:rPr>
                <w:noProof/>
                <w:szCs w:val="24"/>
              </w:rPr>
            </w:pPr>
            <w:r w:rsidRPr="009E12B4">
              <w:rPr>
                <w:noProof/>
                <w:color w:val="000000" w:themeColor="text1"/>
              </w:rPr>
              <w:t xml:space="preserve"> </w:t>
            </w:r>
          </w:p>
        </w:tc>
      </w:tr>
      <w:tr w:rsidR="006533BC" w:rsidRPr="009E12B4" w14:paraId="13F20A77"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59217E1" w14:textId="77777777" w:rsidR="006533BC" w:rsidRPr="009E12B4" w:rsidRDefault="006533BC" w:rsidP="00A85D7D">
            <w:pPr>
              <w:rPr>
                <w:noProof/>
                <w:szCs w:val="24"/>
              </w:rPr>
            </w:pPr>
            <w:r w:rsidRPr="009E12B4">
              <w:rPr>
                <w:noProof/>
                <w:color w:val="000000" w:themeColor="text1"/>
              </w:rPr>
              <w:t xml:space="preserve">Anexo VII </w:t>
            </w:r>
          </w:p>
        </w:tc>
        <w:tc>
          <w:tcPr>
            <w:tcW w:w="2268" w:type="dxa"/>
            <w:tcBorders>
              <w:top w:val="single" w:sz="8" w:space="0" w:color="auto"/>
              <w:left w:val="single" w:sz="8" w:space="0" w:color="auto"/>
              <w:bottom w:val="single" w:sz="8" w:space="0" w:color="auto"/>
              <w:right w:val="single" w:sz="8" w:space="0" w:color="auto"/>
            </w:tcBorders>
          </w:tcPr>
          <w:p w14:paraId="00AB06F5"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C368DFE" w14:textId="77777777" w:rsidR="006533BC" w:rsidRPr="009E12B4" w:rsidRDefault="006533BC" w:rsidP="00A85D7D">
            <w:pPr>
              <w:rPr>
                <w:noProof/>
                <w:szCs w:val="24"/>
              </w:rPr>
            </w:pPr>
            <w:r w:rsidRPr="009E12B4">
              <w:rPr>
                <w:noProof/>
                <w:color w:val="000000" w:themeColor="text1"/>
              </w:rPr>
              <w:t>—</w:t>
            </w:r>
          </w:p>
        </w:tc>
      </w:tr>
      <w:tr w:rsidR="006533BC" w:rsidRPr="009E12B4" w14:paraId="732ACAFF"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47883738" w14:textId="77777777" w:rsidR="006533BC" w:rsidRPr="009E12B4" w:rsidRDefault="006533BC" w:rsidP="00A85D7D">
            <w:pPr>
              <w:rPr>
                <w:noProof/>
                <w:szCs w:val="24"/>
              </w:rPr>
            </w:pPr>
            <w:r w:rsidRPr="009E12B4">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4FBB3DD4"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5D3FC9BA" w14:textId="77777777" w:rsidR="006533BC" w:rsidRPr="009E12B4" w:rsidRDefault="006533BC" w:rsidP="00A85D7D">
            <w:pPr>
              <w:rPr>
                <w:noProof/>
                <w:szCs w:val="24"/>
              </w:rPr>
            </w:pPr>
            <w:r w:rsidRPr="009E12B4">
              <w:rPr>
                <w:noProof/>
                <w:color w:val="000000" w:themeColor="text1"/>
              </w:rPr>
              <w:t xml:space="preserve"> </w:t>
            </w:r>
          </w:p>
        </w:tc>
      </w:tr>
      <w:tr w:rsidR="006533BC" w:rsidRPr="009E12B4" w14:paraId="68902B31"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4BBA7E17" w14:textId="77777777" w:rsidR="006533BC" w:rsidRPr="009E12B4" w:rsidRDefault="006533BC" w:rsidP="00A85D7D">
            <w:pPr>
              <w:rPr>
                <w:noProof/>
                <w:szCs w:val="24"/>
              </w:rPr>
            </w:pPr>
            <w:r w:rsidRPr="009E12B4">
              <w:rPr>
                <w:noProof/>
                <w:color w:val="000000" w:themeColor="text1"/>
              </w:rPr>
              <w:t xml:space="preserve">Anexo VIII </w:t>
            </w:r>
          </w:p>
        </w:tc>
        <w:tc>
          <w:tcPr>
            <w:tcW w:w="2268" w:type="dxa"/>
            <w:tcBorders>
              <w:top w:val="single" w:sz="8" w:space="0" w:color="auto"/>
              <w:left w:val="single" w:sz="8" w:space="0" w:color="auto"/>
              <w:bottom w:val="single" w:sz="8" w:space="0" w:color="auto"/>
              <w:right w:val="single" w:sz="8" w:space="0" w:color="auto"/>
            </w:tcBorders>
          </w:tcPr>
          <w:p w14:paraId="4C841019" w14:textId="77777777" w:rsidR="006533BC" w:rsidRPr="009E12B4"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016A5D76" w14:textId="77777777" w:rsidR="006533BC" w:rsidRPr="009E12B4" w:rsidRDefault="006533BC" w:rsidP="00A85D7D">
            <w:pPr>
              <w:rPr>
                <w:noProof/>
                <w:szCs w:val="24"/>
              </w:rPr>
            </w:pPr>
            <w:r w:rsidRPr="009E12B4">
              <w:rPr>
                <w:noProof/>
                <w:color w:val="000000" w:themeColor="text1"/>
              </w:rPr>
              <w:t xml:space="preserve">Anexo VII </w:t>
            </w:r>
          </w:p>
        </w:tc>
      </w:tr>
    </w:tbl>
    <w:p w14:paraId="7DD5E0E6" w14:textId="77777777" w:rsidR="00905D22" w:rsidRPr="009E12B4" w:rsidRDefault="00905D22" w:rsidP="006A66D0">
      <w:pPr>
        <w:rPr>
          <w:noProof/>
        </w:rPr>
      </w:pPr>
    </w:p>
    <w:sectPr w:rsidR="00905D22" w:rsidRPr="009E12B4" w:rsidSect="00ED3A3E">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0D9357" w14:textId="77777777" w:rsidR="00677DFB" w:rsidRDefault="00677DFB" w:rsidP="0035173E">
      <w:pPr>
        <w:spacing w:before="0" w:after="0"/>
      </w:pPr>
      <w:r>
        <w:separator/>
      </w:r>
    </w:p>
  </w:endnote>
  <w:endnote w:type="continuationSeparator" w:id="0">
    <w:p w14:paraId="67C24291" w14:textId="77777777" w:rsidR="00677DFB" w:rsidRDefault="00677DFB" w:rsidP="0035173E">
      <w:pPr>
        <w:spacing w:before="0" w:after="0"/>
      </w:pPr>
      <w:r>
        <w:continuationSeparator/>
      </w:r>
    </w:p>
  </w:endnote>
  <w:endnote w:type="continuationNotice" w:id="1">
    <w:p w14:paraId="3A3E403C" w14:textId="77777777" w:rsidR="00677DFB" w:rsidRDefault="00677DF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A4787" w14:textId="603E3FF9" w:rsidR="00677DFB" w:rsidRPr="00ED3A3E" w:rsidRDefault="00677DFB" w:rsidP="00ED3A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F27F8" w14:textId="485EB6DA" w:rsidR="00677DFB" w:rsidRPr="00ED3A3E" w:rsidRDefault="00ED3A3E" w:rsidP="00ED3A3E">
    <w:pPr>
      <w:pStyle w:val="Footer"/>
      <w:rPr>
        <w:rFonts w:ascii="Arial" w:hAnsi="Arial" w:cs="Arial"/>
        <w:b/>
        <w:sz w:val="48"/>
      </w:rPr>
    </w:pPr>
    <w:r w:rsidRPr="00ED3A3E">
      <w:rPr>
        <w:rFonts w:ascii="Arial" w:hAnsi="Arial" w:cs="Arial"/>
        <w:b/>
        <w:sz w:val="48"/>
      </w:rPr>
      <w:t>PT</w:t>
    </w:r>
    <w:r w:rsidRPr="00ED3A3E">
      <w:rPr>
        <w:rFonts w:ascii="Arial" w:hAnsi="Arial" w:cs="Arial"/>
        <w:b/>
        <w:sz w:val="48"/>
      </w:rPr>
      <w:tab/>
    </w:r>
    <w:r w:rsidRPr="00ED3A3E">
      <w:rPr>
        <w:rFonts w:ascii="Arial" w:hAnsi="Arial" w:cs="Arial"/>
        <w:b/>
        <w:sz w:val="48"/>
      </w:rPr>
      <w:tab/>
    </w:r>
    <w:r w:rsidRPr="00ED3A3E">
      <w:tab/>
    </w:r>
    <w:r w:rsidRPr="00ED3A3E">
      <w:rPr>
        <w:rFonts w:ascii="Arial" w:hAnsi="Arial" w:cs="Arial"/>
        <w:b/>
        <w:sz w:val="48"/>
      </w:rPr>
      <w:t>PT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563BB" w14:textId="77777777" w:rsidR="00ED3A3E" w:rsidRPr="00ED3A3E" w:rsidRDefault="00ED3A3E" w:rsidP="00ED3A3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59E638" w14:textId="3884EB4A" w:rsidR="00ED3A3E" w:rsidRPr="00ED3A3E" w:rsidRDefault="00ED3A3E" w:rsidP="00ED3A3E">
    <w:pPr>
      <w:pStyle w:val="Footer"/>
      <w:rPr>
        <w:rFonts w:ascii="Arial" w:hAnsi="Arial" w:cs="Arial"/>
        <w:b/>
        <w:sz w:val="48"/>
      </w:rPr>
    </w:pPr>
    <w:r w:rsidRPr="00ED3A3E">
      <w:rPr>
        <w:rFonts w:ascii="Arial" w:hAnsi="Arial" w:cs="Arial"/>
        <w:b/>
        <w:sz w:val="48"/>
      </w:rPr>
      <w:t>PT</w:t>
    </w:r>
    <w:r w:rsidRPr="00ED3A3E">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ED3A3E">
      <w:tab/>
    </w:r>
    <w:r w:rsidRPr="00ED3A3E">
      <w:rPr>
        <w:rFonts w:ascii="Arial" w:hAnsi="Arial" w:cs="Arial"/>
        <w:b/>
        <w:sz w:val="48"/>
      </w:rPr>
      <w:t>PT</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2BB08" w14:textId="77777777" w:rsidR="00ED3A3E" w:rsidRPr="00ED3A3E" w:rsidRDefault="00ED3A3E" w:rsidP="00ED3A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2592F2" w14:textId="77777777" w:rsidR="00677DFB" w:rsidRDefault="00677DFB" w:rsidP="0035173E">
      <w:pPr>
        <w:spacing w:before="0" w:after="0"/>
      </w:pPr>
      <w:r>
        <w:separator/>
      </w:r>
    </w:p>
  </w:footnote>
  <w:footnote w:type="continuationSeparator" w:id="0">
    <w:p w14:paraId="02AC855B" w14:textId="77777777" w:rsidR="00677DFB" w:rsidRDefault="00677DFB" w:rsidP="0035173E">
      <w:pPr>
        <w:spacing w:before="0" w:after="0"/>
      </w:pPr>
      <w:r>
        <w:continuationSeparator/>
      </w:r>
    </w:p>
  </w:footnote>
  <w:footnote w:type="continuationNotice" w:id="1">
    <w:p w14:paraId="0C8CA1EF" w14:textId="77777777" w:rsidR="00677DFB" w:rsidRDefault="00677DFB">
      <w:pPr>
        <w:spacing w:before="0" w:after="0"/>
      </w:pPr>
    </w:p>
  </w:footnote>
  <w:footnote w:id="2">
    <w:p w14:paraId="658E60BE" w14:textId="77777777" w:rsidR="00677DFB" w:rsidRPr="00396D80" w:rsidRDefault="00677DFB">
      <w:pPr>
        <w:pStyle w:val="FootnoteText"/>
      </w:pPr>
      <w:r>
        <w:rPr>
          <w:rStyle w:val="FootnoteReference"/>
        </w:rPr>
        <w:footnoteRef/>
      </w:r>
      <w:r>
        <w:tab/>
        <w:t>Esta força indica a capacidade do condutor para acionar o sistema.</w:t>
      </w:r>
    </w:p>
  </w:footnote>
  <w:footnote w:id="3">
    <w:p w14:paraId="22225136" w14:textId="77777777" w:rsidR="00677DFB" w:rsidRPr="008B4550" w:rsidRDefault="00677DFB">
      <w:pPr>
        <w:pStyle w:val="FootnoteText"/>
      </w:pPr>
      <w:r>
        <w:rPr>
          <w:rStyle w:val="FootnoteReference"/>
        </w:rPr>
        <w:footnoteRef/>
      </w:r>
      <w:r>
        <w:tab/>
        <w:t>Esta força indica a capacidade do condutor para acionar o sistema.</w:t>
      </w:r>
    </w:p>
  </w:footnote>
  <w:footnote w:id="4">
    <w:p w14:paraId="19924595" w14:textId="77777777" w:rsidR="00677DFB" w:rsidRPr="00A500B5" w:rsidRDefault="00677DFB">
      <w:pPr>
        <w:pStyle w:val="FootnoteText"/>
      </w:pPr>
      <w:r>
        <w:rPr>
          <w:rStyle w:val="FootnoteReference"/>
        </w:rPr>
        <w:footnoteRef/>
      </w:r>
      <w:r>
        <w:tab/>
        <w:t>Esta força indica a capacidade do condutor para acionar o sistema.</w:t>
      </w:r>
    </w:p>
  </w:footnote>
  <w:footnote w:id="5">
    <w:p w14:paraId="1B842B1D" w14:textId="77777777" w:rsidR="00677DFB" w:rsidRPr="00862192" w:rsidRDefault="00677DFB">
      <w:pPr>
        <w:pStyle w:val="FootnoteText"/>
      </w:pPr>
      <w:r>
        <w:rPr>
          <w:rStyle w:val="FootnoteReference"/>
        </w:rPr>
        <w:footnoteRef/>
      </w:r>
      <w:r>
        <w:tab/>
        <w:t>Esta força indica a capacidade do condutor para acionar o sistema.</w:t>
      </w:r>
    </w:p>
  </w:footnote>
  <w:footnote w:id="6">
    <w:p w14:paraId="3876C40A" w14:textId="77777777" w:rsidR="00677DFB" w:rsidRPr="00642E4C" w:rsidRDefault="00677DFB">
      <w:pPr>
        <w:pStyle w:val="FootnoteText"/>
      </w:pPr>
      <w:r>
        <w:rPr>
          <w:rStyle w:val="FootnoteReference"/>
        </w:rPr>
        <w:footnoteRef/>
      </w:r>
      <w:r>
        <w:tab/>
      </w:r>
      <w:r>
        <w:rPr>
          <w:sz w:val="22"/>
          <w:shd w:val="clear" w:color="auto" w:fill="FFFFFF"/>
        </w:rPr>
        <w:t>Regulamento (UE) n.º 165/2014 do Parlamento Europeu e do Conselho, de 4 de fevereiro de 2014, relativo à utilização de tacógrafos nos transportes rodoviários, que revoga o Regulamento (CEE) n.º 3821/85 do Conselho relativo à introdução de um aparelho de controlo no domínio dos transportes rodoviários e que altera o Regulamento (CE) n.º 561/2006 do Parlamento Europeu e do Conselho relativo à harmonização de determinadas disposições em matéria social no domínio dos transportes rodoviários (JO L 60 de 28.2.2014, p. 1).</w:t>
      </w:r>
    </w:p>
  </w:footnote>
  <w:footnote w:id="7">
    <w:p w14:paraId="3F4B7891" w14:textId="77777777" w:rsidR="00677DFB" w:rsidRPr="00E2440C" w:rsidRDefault="00677DFB">
      <w:pPr>
        <w:pStyle w:val="FootnoteText"/>
      </w:pPr>
      <w:r>
        <w:rPr>
          <w:rStyle w:val="FootnoteReference"/>
        </w:rPr>
        <w:footnoteRef/>
      </w:r>
      <w:r>
        <w:tab/>
        <w:t>Regulamento (CE) n.º 561/2006 do Parlamento Europeu e do Conselho, de 15 de março de 2006, relativo à harmonização de determinadas disposições em matéria social no domínio dos transportes rodoviários, que altera os Regulamentos (CEE) n.º 3821/85 e (CE) n.º 2135/98 do Conselho e revoga o Regulamento (CEE) n.º 3820/85 do Conselho (JO L 102 de 11.4.2006, p. 1).</w:t>
      </w:r>
    </w:p>
  </w:footnote>
  <w:footnote w:id="8">
    <w:p w14:paraId="4D5D30B6" w14:textId="77777777" w:rsidR="00677DFB" w:rsidRPr="006A66D0" w:rsidRDefault="00677DFB">
      <w:pPr>
        <w:pStyle w:val="FootnoteText"/>
      </w:pPr>
      <w:r>
        <w:rPr>
          <w:rStyle w:val="FootnoteReference"/>
        </w:rPr>
        <w:footnoteRef/>
      </w:r>
      <w:r>
        <w:tab/>
        <w:t>https://ec.europa.eu/eurostat/statistics-explained/index.php?title=International_Standard_Classification_of_Education_(ISCED)#Implementation_of_ISCED_2011_.28levels_of_education.29</w:t>
      </w:r>
    </w:p>
  </w:footnote>
  <w:footnote w:id="9">
    <w:p w14:paraId="0B228E63" w14:textId="77777777" w:rsidR="00677DFB" w:rsidRDefault="00677DFB" w:rsidP="00FF7661">
      <w:pPr>
        <w:pStyle w:val="FootnoteText"/>
      </w:pPr>
      <w:r>
        <w:rPr>
          <w:rStyle w:val="FootnoteReference"/>
        </w:rPr>
        <w:footnoteRef/>
      </w:r>
      <w:r>
        <w:tab/>
        <w:t xml:space="preserve">Em conformidade com os requisitos de acessibilidade previstos na Diretiva Acessibilidade [Diretiva (UE) 2019/882 do Parlamento Europeu e do Conselho, de 17 de abril de 2019, relativa aos requisitos de acessibilidade dos produtos e serviços].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F9FCF" w14:textId="77777777" w:rsidR="00ED3A3E" w:rsidRPr="00ED3A3E" w:rsidRDefault="00ED3A3E" w:rsidP="00ED3A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7DFB9" w14:textId="77777777" w:rsidR="00ED3A3E" w:rsidRPr="00ED3A3E" w:rsidRDefault="00ED3A3E" w:rsidP="00ED3A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5CA21" w14:textId="77777777" w:rsidR="00ED3A3E" w:rsidRPr="00ED3A3E" w:rsidRDefault="00ED3A3E" w:rsidP="00ED3A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AB24072A"/>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BECE89BE"/>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A1C819CA"/>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F0AEE3CC"/>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E3A254C6"/>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AB020476"/>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96A7E4C"/>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F1CCAB28"/>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299386D"/>
    <w:multiLevelType w:val="hybridMultilevel"/>
    <w:tmpl w:val="EE3884E2"/>
    <w:name w:val="NumPar2"/>
    <w:lvl w:ilvl="0" w:tplc="CE505F8E">
      <w:start w:val="1"/>
      <w:numFmt w:val="upperLetter"/>
      <w:pStyle w:val="ListParagraph"/>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3"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3"/>
    <w:lvlOverride w:ilvl="0">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num>
  <w:num w:numId="6">
    <w:abstractNumId w:val="4"/>
  </w:num>
  <w:num w:numId="7">
    <w:abstractNumId w:val="3"/>
  </w:num>
  <w:num w:numId="8">
    <w:abstractNumId w:val="6"/>
  </w:num>
  <w:num w:numId="9">
    <w:abstractNumId w:val="2"/>
  </w:num>
  <w:num w:numId="10">
    <w:abstractNumId w:val="1"/>
  </w:num>
  <w:num w:numId="11">
    <w:abstractNumId w:val="0"/>
  </w:num>
  <w:num w:numId="12">
    <w:abstractNumId w:val="8"/>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num>
  <w:num w:numId="20">
    <w:abstractNumId w:val="20"/>
    <w:lvlOverride w:ilvl="0">
      <w:startOverride w:val="1"/>
    </w:lvlOverride>
  </w:num>
  <w:num w:numId="21">
    <w:abstractNumId w:val="22"/>
    <w:lvlOverride w:ilvl="0">
      <w:startOverride w:val="1"/>
    </w:lvlOverride>
  </w:num>
  <w:num w:numId="22">
    <w:abstractNumId w:val="12"/>
    <w:lvlOverride w:ilvl="0">
      <w:startOverride w:val="1"/>
    </w:lvlOverride>
  </w:num>
  <w:num w:numId="23">
    <w:abstractNumId w:val="20"/>
  </w:num>
  <w:num w:numId="24">
    <w:abstractNumId w:val="13"/>
  </w:num>
  <w:num w:numId="25">
    <w:abstractNumId w:val="22"/>
  </w:num>
  <w:num w:numId="26">
    <w:abstractNumId w:val="12"/>
  </w:num>
  <w:num w:numId="27">
    <w:abstractNumId w:val="14"/>
  </w:num>
  <w:num w:numId="28">
    <w:abstractNumId w:val="15"/>
  </w:num>
  <w:num w:numId="29">
    <w:abstractNumId w:val="10"/>
  </w:num>
  <w:num w:numId="30">
    <w:abstractNumId w:val="21"/>
  </w:num>
  <w:num w:numId="31">
    <w:abstractNumId w:val="9"/>
  </w:num>
  <w:num w:numId="32">
    <w:abstractNumId w:val="16"/>
  </w:num>
  <w:num w:numId="33">
    <w:abstractNumId w:val="18"/>
  </w:num>
  <w:num w:numId="34">
    <w:abstractNumId w:val="19"/>
  </w:num>
  <w:num w:numId="35">
    <w:abstractNumId w:val="11"/>
  </w:num>
  <w:num w:numId="36">
    <w:abstractNumId w:val="17"/>
  </w:num>
  <w:num w:numId="37">
    <w:abstractNumId w:val="2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de-DE" w:vendorID="64" w:dllVersion="6" w:nlCheck="1" w:checkStyle="0"/>
  <w:activeWritingStyle w:appName="MSWord" w:lang="pt-PT" w:vendorID="64" w:dllVersion="6" w:nlCheck="1" w:checkStyle="0"/>
  <w:activeWritingStyle w:appName="MSWord" w:lang="en-IE" w:vendorID="64" w:dllVersion="6" w:nlCheck="1" w:checkStyle="1"/>
  <w:activeWritingStyle w:appName="MSWord" w:lang="it-IT"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de-DE" w:vendorID="64" w:dllVersion="0" w:nlCheck="1" w:checkStyle="0"/>
  <w:activeWritingStyle w:appName="MSWord" w:lang="pt-PT" w:vendorID="64" w:dllVersion="0" w:nlCheck="1" w:checkStyle="0"/>
  <w:activeWritingStyle w:appName="MSWord" w:lang="en-IE" w:vendorID="64" w:dllVersion="0" w:nlCheck="1" w:checkStyle="0"/>
  <w:activeWritingStyle w:appName="MSWord" w:lang="it-IT" w:vendorID="64" w:dllVersion="0" w:nlCheck="1" w:checkStyle="0"/>
  <w:activeWritingStyle w:appName="MSWord" w:lang="fr-BE"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activeWritingStyle w:appName="MSWord" w:lang="de-DE" w:vendorID="64" w:dllVersion="131078" w:nlCheck="1" w:checkStyle="0"/>
  <w:activeWritingStyle w:appName="MSWord" w:lang="pt-PT" w:vendorID="64" w:dllVersion="131078" w:nlCheck="1" w:checkStyle="0"/>
  <w:activeWritingStyle w:appName="MSWord" w:lang="it-IT" w:vendorID="64" w:dllVersion="131078" w:nlCheck="1" w:checkStyle="0"/>
  <w:activeWritingStyle w:appName="MSWord" w:lang="fr-BE" w:vendorID="64" w:dllVersion="131078" w:nlCheck="1" w:checkStyle="0"/>
  <w:activeWritingStyle w:appName="MSWord" w:lang="en-IE" w:vendorID="64" w:dllVersion="131078" w:nlCheck="1" w:checkStyle="1"/>
  <w:attachedTemplate r:id="rId1"/>
  <w:revisionView w:markup="0"/>
  <w:defaultTabStop w:val="720"/>
  <w:hyphenationZone w:val="425"/>
  <w:characterSpacingControl w:val="doNotCompress"/>
  <w:hdrShapeDefaults>
    <o:shapedefaults v:ext="edit" spidmax="614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3-04-05 14:23:00"/>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ACCOMPAGNANT" w:val="da"/>
    <w:docVar w:name="LW_ACCOMPAGNANT.CP" w:val="da"/>
    <w:docVar w:name="LW_ANNEX_NBR_FIRST" w:val="1"/>
    <w:docVar w:name="LW_ANNEX_NBR_LAST" w:val="7"/>
    <w:docVar w:name="LW_ANNEX_UNIQUE" w:val="0"/>
    <w:docVar w:name="LW_CORRIGENDUM" w:val="&lt;UNUSED&gt;"/>
    <w:docVar w:name="LW_COVERPAGE_EXISTS" w:val="True"/>
    <w:docVar w:name="LW_COVERPAGE_GUID" w:val="F65C3123-1159-46BA-B723-289509AF99F4"/>
    <w:docVar w:name="LW_COVERPAGE_TYPE" w:val="1"/>
    <w:docVar w:name="LW_CROSSREFERENCE" w:val="{SEC(2023) 350 final} - {SWD(2023) 128 final} - {SWD(2023) 129 final}"/>
    <w:docVar w:name="LW_DocType" w:val="ANNEX"/>
    <w:docVar w:name="LW_EMISSION" w:val="1.3.2023"/>
    <w:docVar w:name="LW_EMISSION_ISODATE" w:val="2023-03-01"/>
    <w:docVar w:name="LW_EMISSION_LOCATION" w:val="BRX"/>
    <w:docVar w:name="LW_EMISSION_PREFIX" w:val="Bruxelas, "/>
    <w:docVar w:name="LW_EMISSION_SUFFIX" w:val=" "/>
    <w:docVar w:name="LW_ID_DOCSTRUCTURE" w:val="COM/ANNEX"/>
    <w:docVar w:name="LW_ID_DOCTYPE" w:val="SG-017"/>
    <w:docVar w:name="LW_LANGUE" w:val="PT"/>
    <w:docVar w:name="LW_LEVEL_OF_SENSITIVITY" w:val="Standard treatment"/>
    <w:docVar w:name="LW_NOM.INST" w:val="COMISSÃO EUROPEIA"/>
    <w:docVar w:name="LW_NOM.INST_JOINTDOC" w:val="&lt;EMPTY&gt;"/>
    <w:docVar w:name="LW_OBJETACTEPRINCIPAL" w:val="relativa à carta de condução, que altera a Diretiva (UE) 2022/2561 do Parlamento Europeu e do Conselho e o Regulamento (UE) 2018/1724 do Parlamento Europeu e do Conselho, e que revoga a Diretiva 2006/126/CE do Parlamento Europeu e do Conselho e o Regulamento (UE) n.º 383/2012 da Comissão_x000d__x000d__x000d__x000d__x000d__x000b_"/>
    <w:docVar w:name="LW_OBJETACTEPRINCIPAL.CP" w:val="relativa à carta de condução, que altera a Diretiva (UE) 2022/2561 do Parlamento Europeu e do Conselho e o Regulamento (UE) 2018/1724 do Parlamento Europeu e do Conselho, e que revoga a Diretiva 2006/126/CE do Parlamento Europeu e do Conselho e o Regulamento (UE) n.º 383/2012 da Comissão_x000d__x000d__x000d__x000d__x000d__x000b_"/>
    <w:docVar w:name="LW_PART_NBR" w:val="&lt;UNUSED&gt;"/>
    <w:docVar w:name="LW_PART_NBR_TOTAL" w:val="&lt;UNUSED&gt;"/>
    <w:docVar w:name="LW_REF.INST.NEW" w:val="COM"/>
    <w:docVar w:name="LW_REF.INST.NEW_ADOPTED" w:val="final"/>
    <w:docVar w:name="LW_REF.INST.NEW_TEXT" w:val="(2023) 12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ANEXOS"/>
    <w:docVar w:name="LW_TYPE.DOC.CP" w:val="ANEXOS"/>
    <w:docVar w:name="LW_TYPEACTEPRINCIPAL" w:val="Proposta de DIRETIVA DO PARLAMENTO EUROPEU E DO CONSELHO"/>
    <w:docVar w:name="LW_TYPEACTEPRINCIPAL.CP" w:val="Proposta de DIRETIVA DO PARLAMENTO EUROPEU E DO CONSELHO"/>
    <w:docVar w:name="LwApiVersions" w:val="LW4CoDe 1.23.2.0; LW 8.0, Build 20211117"/>
  </w:docVars>
  <w:rsids>
    <w:rsidRoot w:val="0035173E"/>
    <w:rsid w:val="00000CED"/>
    <w:rsid w:val="000046DE"/>
    <w:rsid w:val="00011CE6"/>
    <w:rsid w:val="00017DD7"/>
    <w:rsid w:val="00021007"/>
    <w:rsid w:val="00023CD2"/>
    <w:rsid w:val="00024DDC"/>
    <w:rsid w:val="00030409"/>
    <w:rsid w:val="00032F54"/>
    <w:rsid w:val="00034609"/>
    <w:rsid w:val="00036450"/>
    <w:rsid w:val="000374B3"/>
    <w:rsid w:val="000409AE"/>
    <w:rsid w:val="0004113B"/>
    <w:rsid w:val="000411DB"/>
    <w:rsid w:val="00042131"/>
    <w:rsid w:val="0004375A"/>
    <w:rsid w:val="00043E07"/>
    <w:rsid w:val="0006094C"/>
    <w:rsid w:val="00063210"/>
    <w:rsid w:val="00067D52"/>
    <w:rsid w:val="0007235A"/>
    <w:rsid w:val="000724CA"/>
    <w:rsid w:val="00073788"/>
    <w:rsid w:val="00076F9E"/>
    <w:rsid w:val="000776AE"/>
    <w:rsid w:val="00080044"/>
    <w:rsid w:val="000801D6"/>
    <w:rsid w:val="000848C0"/>
    <w:rsid w:val="00087255"/>
    <w:rsid w:val="0009144F"/>
    <w:rsid w:val="00092C5B"/>
    <w:rsid w:val="00092E98"/>
    <w:rsid w:val="00094C61"/>
    <w:rsid w:val="000A0D85"/>
    <w:rsid w:val="000A2DF9"/>
    <w:rsid w:val="000A5527"/>
    <w:rsid w:val="000B47E1"/>
    <w:rsid w:val="000B4F49"/>
    <w:rsid w:val="000C1290"/>
    <w:rsid w:val="000C2872"/>
    <w:rsid w:val="000C647C"/>
    <w:rsid w:val="000C788C"/>
    <w:rsid w:val="000D057D"/>
    <w:rsid w:val="000D1355"/>
    <w:rsid w:val="000D6DBC"/>
    <w:rsid w:val="000E00E0"/>
    <w:rsid w:val="000E3342"/>
    <w:rsid w:val="000F419A"/>
    <w:rsid w:val="000F72DC"/>
    <w:rsid w:val="001018D6"/>
    <w:rsid w:val="001028A1"/>
    <w:rsid w:val="00103B2D"/>
    <w:rsid w:val="00106509"/>
    <w:rsid w:val="00106BEE"/>
    <w:rsid w:val="00110C96"/>
    <w:rsid w:val="001111D0"/>
    <w:rsid w:val="001207BA"/>
    <w:rsid w:val="001300C6"/>
    <w:rsid w:val="00135324"/>
    <w:rsid w:val="0014203A"/>
    <w:rsid w:val="00143570"/>
    <w:rsid w:val="0014471F"/>
    <w:rsid w:val="00147C97"/>
    <w:rsid w:val="0015073F"/>
    <w:rsid w:val="00151245"/>
    <w:rsid w:val="0015469D"/>
    <w:rsid w:val="00161A74"/>
    <w:rsid w:val="00161D36"/>
    <w:rsid w:val="00163F38"/>
    <w:rsid w:val="00164A6E"/>
    <w:rsid w:val="00165429"/>
    <w:rsid w:val="00165B0E"/>
    <w:rsid w:val="00165C4F"/>
    <w:rsid w:val="001675E0"/>
    <w:rsid w:val="00167DB7"/>
    <w:rsid w:val="001735E2"/>
    <w:rsid w:val="00173D44"/>
    <w:rsid w:val="001805BA"/>
    <w:rsid w:val="00181B5D"/>
    <w:rsid w:val="00195327"/>
    <w:rsid w:val="001976FC"/>
    <w:rsid w:val="001A346A"/>
    <w:rsid w:val="001A5828"/>
    <w:rsid w:val="001A6518"/>
    <w:rsid w:val="001B2C79"/>
    <w:rsid w:val="001B345A"/>
    <w:rsid w:val="001B698F"/>
    <w:rsid w:val="001C2135"/>
    <w:rsid w:val="001C33E0"/>
    <w:rsid w:val="001C5442"/>
    <w:rsid w:val="001D0236"/>
    <w:rsid w:val="001D213B"/>
    <w:rsid w:val="001D462B"/>
    <w:rsid w:val="001E559C"/>
    <w:rsid w:val="001E5ED5"/>
    <w:rsid w:val="001F2DE8"/>
    <w:rsid w:val="001F343E"/>
    <w:rsid w:val="001F4587"/>
    <w:rsid w:val="001F75B6"/>
    <w:rsid w:val="001F7ADA"/>
    <w:rsid w:val="00201C54"/>
    <w:rsid w:val="00202229"/>
    <w:rsid w:val="00202929"/>
    <w:rsid w:val="00202B33"/>
    <w:rsid w:val="00204B20"/>
    <w:rsid w:val="00205CED"/>
    <w:rsid w:val="00211A08"/>
    <w:rsid w:val="002131E7"/>
    <w:rsid w:val="002179E1"/>
    <w:rsid w:val="00220903"/>
    <w:rsid w:val="0022123B"/>
    <w:rsid w:val="00223464"/>
    <w:rsid w:val="00223FE8"/>
    <w:rsid w:val="00226030"/>
    <w:rsid w:val="00226FC2"/>
    <w:rsid w:val="00227331"/>
    <w:rsid w:val="00233664"/>
    <w:rsid w:val="00242F7B"/>
    <w:rsid w:val="002446FC"/>
    <w:rsid w:val="00245BC2"/>
    <w:rsid w:val="0024663E"/>
    <w:rsid w:val="00247B94"/>
    <w:rsid w:val="00247BA0"/>
    <w:rsid w:val="002509DD"/>
    <w:rsid w:val="00255520"/>
    <w:rsid w:val="002560D5"/>
    <w:rsid w:val="0026124D"/>
    <w:rsid w:val="002614DC"/>
    <w:rsid w:val="002648F7"/>
    <w:rsid w:val="00266FB8"/>
    <w:rsid w:val="00270A1D"/>
    <w:rsid w:val="00274F13"/>
    <w:rsid w:val="0027761D"/>
    <w:rsid w:val="00281FBC"/>
    <w:rsid w:val="00283769"/>
    <w:rsid w:val="00285131"/>
    <w:rsid w:val="002859E6"/>
    <w:rsid w:val="0028611B"/>
    <w:rsid w:val="00290986"/>
    <w:rsid w:val="00290DDF"/>
    <w:rsid w:val="0029221F"/>
    <w:rsid w:val="00292BB4"/>
    <w:rsid w:val="00294774"/>
    <w:rsid w:val="00294A28"/>
    <w:rsid w:val="002959A0"/>
    <w:rsid w:val="002A01C1"/>
    <w:rsid w:val="002B07BA"/>
    <w:rsid w:val="002B4250"/>
    <w:rsid w:val="002B43F0"/>
    <w:rsid w:val="002B757B"/>
    <w:rsid w:val="002B76D0"/>
    <w:rsid w:val="002D26B9"/>
    <w:rsid w:val="002D6963"/>
    <w:rsid w:val="002D7548"/>
    <w:rsid w:val="002E1D2B"/>
    <w:rsid w:val="002F7C33"/>
    <w:rsid w:val="00302C52"/>
    <w:rsid w:val="0030585D"/>
    <w:rsid w:val="00311084"/>
    <w:rsid w:val="00315904"/>
    <w:rsid w:val="00317376"/>
    <w:rsid w:val="00322C75"/>
    <w:rsid w:val="003370A0"/>
    <w:rsid w:val="00337B8D"/>
    <w:rsid w:val="00341871"/>
    <w:rsid w:val="0034571C"/>
    <w:rsid w:val="00347078"/>
    <w:rsid w:val="00351279"/>
    <w:rsid w:val="0035173E"/>
    <w:rsid w:val="003537C8"/>
    <w:rsid w:val="003547C9"/>
    <w:rsid w:val="00354F7B"/>
    <w:rsid w:val="00360D4A"/>
    <w:rsid w:val="003661E4"/>
    <w:rsid w:val="00372002"/>
    <w:rsid w:val="00381A59"/>
    <w:rsid w:val="003825FD"/>
    <w:rsid w:val="00391AE1"/>
    <w:rsid w:val="0039318D"/>
    <w:rsid w:val="00395660"/>
    <w:rsid w:val="00396D80"/>
    <w:rsid w:val="003A1F90"/>
    <w:rsid w:val="003A5557"/>
    <w:rsid w:val="003A6A3A"/>
    <w:rsid w:val="003B008A"/>
    <w:rsid w:val="003B1F7B"/>
    <w:rsid w:val="003B2EC3"/>
    <w:rsid w:val="003B3012"/>
    <w:rsid w:val="003B4B96"/>
    <w:rsid w:val="003B5FA2"/>
    <w:rsid w:val="003C03B7"/>
    <w:rsid w:val="003C3229"/>
    <w:rsid w:val="003C33C9"/>
    <w:rsid w:val="003C4685"/>
    <w:rsid w:val="003C6F4E"/>
    <w:rsid w:val="003D2290"/>
    <w:rsid w:val="003D6CF9"/>
    <w:rsid w:val="003E2E17"/>
    <w:rsid w:val="003F08EF"/>
    <w:rsid w:val="003F2E6C"/>
    <w:rsid w:val="003F3131"/>
    <w:rsid w:val="003F76ED"/>
    <w:rsid w:val="00406F2A"/>
    <w:rsid w:val="004126F7"/>
    <w:rsid w:val="004127EA"/>
    <w:rsid w:val="00415B86"/>
    <w:rsid w:val="00424239"/>
    <w:rsid w:val="00425DF5"/>
    <w:rsid w:val="00426CFE"/>
    <w:rsid w:val="004279DB"/>
    <w:rsid w:val="004321B6"/>
    <w:rsid w:val="0044212E"/>
    <w:rsid w:val="00443599"/>
    <w:rsid w:val="0044680D"/>
    <w:rsid w:val="00450683"/>
    <w:rsid w:val="0045561E"/>
    <w:rsid w:val="00455A66"/>
    <w:rsid w:val="00455AB4"/>
    <w:rsid w:val="00456A5A"/>
    <w:rsid w:val="004579E5"/>
    <w:rsid w:val="004604E7"/>
    <w:rsid w:val="004606BA"/>
    <w:rsid w:val="00464892"/>
    <w:rsid w:val="00464CC9"/>
    <w:rsid w:val="0047501B"/>
    <w:rsid w:val="00480776"/>
    <w:rsid w:val="004831FC"/>
    <w:rsid w:val="0048494C"/>
    <w:rsid w:val="00485436"/>
    <w:rsid w:val="00492EB7"/>
    <w:rsid w:val="0049547F"/>
    <w:rsid w:val="00495B5A"/>
    <w:rsid w:val="004A2E89"/>
    <w:rsid w:val="004A48CA"/>
    <w:rsid w:val="004A54A7"/>
    <w:rsid w:val="004A6711"/>
    <w:rsid w:val="004A6C23"/>
    <w:rsid w:val="004A7419"/>
    <w:rsid w:val="004B0C3C"/>
    <w:rsid w:val="004B56F2"/>
    <w:rsid w:val="004B5B5F"/>
    <w:rsid w:val="004C0010"/>
    <w:rsid w:val="004C1004"/>
    <w:rsid w:val="004C108D"/>
    <w:rsid w:val="004C1EAE"/>
    <w:rsid w:val="004C4A28"/>
    <w:rsid w:val="004C5EE1"/>
    <w:rsid w:val="004D6BAE"/>
    <w:rsid w:val="004E2759"/>
    <w:rsid w:val="004E4131"/>
    <w:rsid w:val="004F722F"/>
    <w:rsid w:val="00503454"/>
    <w:rsid w:val="00507AC6"/>
    <w:rsid w:val="0051375A"/>
    <w:rsid w:val="005173D6"/>
    <w:rsid w:val="0052394B"/>
    <w:rsid w:val="005243AF"/>
    <w:rsid w:val="00535F2C"/>
    <w:rsid w:val="00541985"/>
    <w:rsid w:val="005427E5"/>
    <w:rsid w:val="00542DA3"/>
    <w:rsid w:val="005434BE"/>
    <w:rsid w:val="00545907"/>
    <w:rsid w:val="0054649D"/>
    <w:rsid w:val="00547434"/>
    <w:rsid w:val="00547D1E"/>
    <w:rsid w:val="00547DD8"/>
    <w:rsid w:val="00550E44"/>
    <w:rsid w:val="00551D0C"/>
    <w:rsid w:val="00554C2A"/>
    <w:rsid w:val="00555283"/>
    <w:rsid w:val="00564C19"/>
    <w:rsid w:val="005847CC"/>
    <w:rsid w:val="00585E06"/>
    <w:rsid w:val="005948EF"/>
    <w:rsid w:val="00596138"/>
    <w:rsid w:val="00597EEA"/>
    <w:rsid w:val="005A41AB"/>
    <w:rsid w:val="005A500A"/>
    <w:rsid w:val="005A5DB1"/>
    <w:rsid w:val="005A77D0"/>
    <w:rsid w:val="005A78DF"/>
    <w:rsid w:val="005B0AF4"/>
    <w:rsid w:val="005B0EC9"/>
    <w:rsid w:val="005B2511"/>
    <w:rsid w:val="005B3AE5"/>
    <w:rsid w:val="005B66A0"/>
    <w:rsid w:val="005C0EEF"/>
    <w:rsid w:val="005C3B99"/>
    <w:rsid w:val="005C7148"/>
    <w:rsid w:val="005D2566"/>
    <w:rsid w:val="005D48D3"/>
    <w:rsid w:val="005E4E93"/>
    <w:rsid w:val="005E726F"/>
    <w:rsid w:val="005F0F66"/>
    <w:rsid w:val="005F125C"/>
    <w:rsid w:val="005F25B2"/>
    <w:rsid w:val="005F2DDE"/>
    <w:rsid w:val="005F5CEE"/>
    <w:rsid w:val="005F5EF6"/>
    <w:rsid w:val="005F718E"/>
    <w:rsid w:val="00602750"/>
    <w:rsid w:val="00603CEB"/>
    <w:rsid w:val="00605692"/>
    <w:rsid w:val="0061110E"/>
    <w:rsid w:val="0061360A"/>
    <w:rsid w:val="00613D58"/>
    <w:rsid w:val="00614837"/>
    <w:rsid w:val="00615574"/>
    <w:rsid w:val="00616CC8"/>
    <w:rsid w:val="00616FC7"/>
    <w:rsid w:val="00625095"/>
    <w:rsid w:val="00626E37"/>
    <w:rsid w:val="00627083"/>
    <w:rsid w:val="0063703D"/>
    <w:rsid w:val="00641602"/>
    <w:rsid w:val="00642E4C"/>
    <w:rsid w:val="00644C45"/>
    <w:rsid w:val="00644C9C"/>
    <w:rsid w:val="00645C0F"/>
    <w:rsid w:val="00646CD8"/>
    <w:rsid w:val="00647725"/>
    <w:rsid w:val="00650846"/>
    <w:rsid w:val="00652110"/>
    <w:rsid w:val="006533BC"/>
    <w:rsid w:val="006549FC"/>
    <w:rsid w:val="00657DD5"/>
    <w:rsid w:val="00665687"/>
    <w:rsid w:val="00666D87"/>
    <w:rsid w:val="00671DE1"/>
    <w:rsid w:val="00677DFB"/>
    <w:rsid w:val="00682957"/>
    <w:rsid w:val="006922FC"/>
    <w:rsid w:val="0069707D"/>
    <w:rsid w:val="006A3D47"/>
    <w:rsid w:val="006A50A1"/>
    <w:rsid w:val="006A514F"/>
    <w:rsid w:val="006A5FA6"/>
    <w:rsid w:val="006A66D0"/>
    <w:rsid w:val="006A6BCB"/>
    <w:rsid w:val="006A7CEF"/>
    <w:rsid w:val="006B0485"/>
    <w:rsid w:val="006B0F82"/>
    <w:rsid w:val="006B2B50"/>
    <w:rsid w:val="006B4670"/>
    <w:rsid w:val="006B786F"/>
    <w:rsid w:val="006C0E8F"/>
    <w:rsid w:val="006C54F6"/>
    <w:rsid w:val="006C77AC"/>
    <w:rsid w:val="006C7E55"/>
    <w:rsid w:val="006D2042"/>
    <w:rsid w:val="006D4193"/>
    <w:rsid w:val="006D5FDF"/>
    <w:rsid w:val="006D7853"/>
    <w:rsid w:val="006E4814"/>
    <w:rsid w:val="006F1718"/>
    <w:rsid w:val="006F235B"/>
    <w:rsid w:val="00701A63"/>
    <w:rsid w:val="00701B6D"/>
    <w:rsid w:val="007032F9"/>
    <w:rsid w:val="00707416"/>
    <w:rsid w:val="00711D8C"/>
    <w:rsid w:val="0071289F"/>
    <w:rsid w:val="00715A90"/>
    <w:rsid w:val="007161A9"/>
    <w:rsid w:val="00717763"/>
    <w:rsid w:val="00721A89"/>
    <w:rsid w:val="00726D4C"/>
    <w:rsid w:val="00740EAE"/>
    <w:rsid w:val="00742E04"/>
    <w:rsid w:val="00744948"/>
    <w:rsid w:val="00744EC4"/>
    <w:rsid w:val="0074528E"/>
    <w:rsid w:val="00745879"/>
    <w:rsid w:val="00750546"/>
    <w:rsid w:val="007506E0"/>
    <w:rsid w:val="00753DC7"/>
    <w:rsid w:val="0075644D"/>
    <w:rsid w:val="00761BB7"/>
    <w:rsid w:val="00763D5F"/>
    <w:rsid w:val="00765B5F"/>
    <w:rsid w:val="00766FFE"/>
    <w:rsid w:val="007672E7"/>
    <w:rsid w:val="007679E6"/>
    <w:rsid w:val="00774DDF"/>
    <w:rsid w:val="00776EED"/>
    <w:rsid w:val="00787A69"/>
    <w:rsid w:val="00794FE0"/>
    <w:rsid w:val="00796849"/>
    <w:rsid w:val="007B217B"/>
    <w:rsid w:val="007B324B"/>
    <w:rsid w:val="007B3DA2"/>
    <w:rsid w:val="007C14AE"/>
    <w:rsid w:val="007C4844"/>
    <w:rsid w:val="007C56A0"/>
    <w:rsid w:val="007C65A1"/>
    <w:rsid w:val="007D4062"/>
    <w:rsid w:val="007D51EC"/>
    <w:rsid w:val="007D57A8"/>
    <w:rsid w:val="007D7F23"/>
    <w:rsid w:val="007E38CC"/>
    <w:rsid w:val="007E4713"/>
    <w:rsid w:val="007E527F"/>
    <w:rsid w:val="007E5B7F"/>
    <w:rsid w:val="007E64E8"/>
    <w:rsid w:val="007E78D6"/>
    <w:rsid w:val="007F08B0"/>
    <w:rsid w:val="007F47E3"/>
    <w:rsid w:val="007F4C2E"/>
    <w:rsid w:val="007F4D44"/>
    <w:rsid w:val="007F6EBF"/>
    <w:rsid w:val="007F6EED"/>
    <w:rsid w:val="00802880"/>
    <w:rsid w:val="00805880"/>
    <w:rsid w:val="00805BE3"/>
    <w:rsid w:val="0081059D"/>
    <w:rsid w:val="00810F70"/>
    <w:rsid w:val="00812758"/>
    <w:rsid w:val="0081331F"/>
    <w:rsid w:val="008155FF"/>
    <w:rsid w:val="008204B2"/>
    <w:rsid w:val="00830306"/>
    <w:rsid w:val="00832C44"/>
    <w:rsid w:val="008372E2"/>
    <w:rsid w:val="008426DE"/>
    <w:rsid w:val="00842DAC"/>
    <w:rsid w:val="00846C7B"/>
    <w:rsid w:val="0085399A"/>
    <w:rsid w:val="00854905"/>
    <w:rsid w:val="00855CE0"/>
    <w:rsid w:val="00862192"/>
    <w:rsid w:val="00866484"/>
    <w:rsid w:val="008702CA"/>
    <w:rsid w:val="0087107C"/>
    <w:rsid w:val="00873D9D"/>
    <w:rsid w:val="008774EE"/>
    <w:rsid w:val="008777F7"/>
    <w:rsid w:val="00880542"/>
    <w:rsid w:val="00880ECD"/>
    <w:rsid w:val="008867A0"/>
    <w:rsid w:val="008912F9"/>
    <w:rsid w:val="00894353"/>
    <w:rsid w:val="00895A19"/>
    <w:rsid w:val="008A11B7"/>
    <w:rsid w:val="008A4160"/>
    <w:rsid w:val="008A5175"/>
    <w:rsid w:val="008A5863"/>
    <w:rsid w:val="008A5FEF"/>
    <w:rsid w:val="008B3077"/>
    <w:rsid w:val="008B4550"/>
    <w:rsid w:val="008C08EC"/>
    <w:rsid w:val="008C23B4"/>
    <w:rsid w:val="008C3388"/>
    <w:rsid w:val="008C6603"/>
    <w:rsid w:val="008D10B2"/>
    <w:rsid w:val="008D27BC"/>
    <w:rsid w:val="008D495A"/>
    <w:rsid w:val="008D6398"/>
    <w:rsid w:val="008D71C7"/>
    <w:rsid w:val="008D77A6"/>
    <w:rsid w:val="008E0B5A"/>
    <w:rsid w:val="008E2BBB"/>
    <w:rsid w:val="008F4805"/>
    <w:rsid w:val="008F5966"/>
    <w:rsid w:val="008F7BC9"/>
    <w:rsid w:val="00901346"/>
    <w:rsid w:val="00902444"/>
    <w:rsid w:val="00903286"/>
    <w:rsid w:val="00905D22"/>
    <w:rsid w:val="00906E30"/>
    <w:rsid w:val="009117D1"/>
    <w:rsid w:val="00920294"/>
    <w:rsid w:val="009214F3"/>
    <w:rsid w:val="0092525F"/>
    <w:rsid w:val="00926F3A"/>
    <w:rsid w:val="00931B67"/>
    <w:rsid w:val="0093261D"/>
    <w:rsid w:val="00933F89"/>
    <w:rsid w:val="00935FDD"/>
    <w:rsid w:val="0094140D"/>
    <w:rsid w:val="00945AAD"/>
    <w:rsid w:val="00956549"/>
    <w:rsid w:val="00960C1F"/>
    <w:rsid w:val="009622C1"/>
    <w:rsid w:val="00962587"/>
    <w:rsid w:val="00962E50"/>
    <w:rsid w:val="00964AB7"/>
    <w:rsid w:val="00972BC0"/>
    <w:rsid w:val="00973468"/>
    <w:rsid w:val="00976BCB"/>
    <w:rsid w:val="00980BB0"/>
    <w:rsid w:val="0098611F"/>
    <w:rsid w:val="00987093"/>
    <w:rsid w:val="0098776D"/>
    <w:rsid w:val="0099324B"/>
    <w:rsid w:val="00995AEB"/>
    <w:rsid w:val="0099760B"/>
    <w:rsid w:val="009977AF"/>
    <w:rsid w:val="009A68E2"/>
    <w:rsid w:val="009A78D8"/>
    <w:rsid w:val="009B18BC"/>
    <w:rsid w:val="009B2632"/>
    <w:rsid w:val="009B4C98"/>
    <w:rsid w:val="009B5489"/>
    <w:rsid w:val="009B6C8D"/>
    <w:rsid w:val="009B7CB1"/>
    <w:rsid w:val="009C419D"/>
    <w:rsid w:val="009D2975"/>
    <w:rsid w:val="009D3E21"/>
    <w:rsid w:val="009D5312"/>
    <w:rsid w:val="009D5A6A"/>
    <w:rsid w:val="009E12B4"/>
    <w:rsid w:val="009E3584"/>
    <w:rsid w:val="009E4435"/>
    <w:rsid w:val="009F04F0"/>
    <w:rsid w:val="009F1CC0"/>
    <w:rsid w:val="009F3296"/>
    <w:rsid w:val="009F69E4"/>
    <w:rsid w:val="00A005B2"/>
    <w:rsid w:val="00A00CA2"/>
    <w:rsid w:val="00A010AE"/>
    <w:rsid w:val="00A03D96"/>
    <w:rsid w:val="00A061E9"/>
    <w:rsid w:val="00A11E93"/>
    <w:rsid w:val="00A12BBD"/>
    <w:rsid w:val="00A17B79"/>
    <w:rsid w:val="00A21E43"/>
    <w:rsid w:val="00A3699D"/>
    <w:rsid w:val="00A4127E"/>
    <w:rsid w:val="00A4218A"/>
    <w:rsid w:val="00A4373C"/>
    <w:rsid w:val="00A437F0"/>
    <w:rsid w:val="00A43DD7"/>
    <w:rsid w:val="00A444AC"/>
    <w:rsid w:val="00A470DA"/>
    <w:rsid w:val="00A500B5"/>
    <w:rsid w:val="00A50B81"/>
    <w:rsid w:val="00A54491"/>
    <w:rsid w:val="00A55974"/>
    <w:rsid w:val="00A6243B"/>
    <w:rsid w:val="00A6423D"/>
    <w:rsid w:val="00A67FEE"/>
    <w:rsid w:val="00A71F6D"/>
    <w:rsid w:val="00A731EF"/>
    <w:rsid w:val="00A75698"/>
    <w:rsid w:val="00A765F4"/>
    <w:rsid w:val="00A77A40"/>
    <w:rsid w:val="00A80996"/>
    <w:rsid w:val="00A8436E"/>
    <w:rsid w:val="00A85D7D"/>
    <w:rsid w:val="00A86301"/>
    <w:rsid w:val="00A86F57"/>
    <w:rsid w:val="00A922FA"/>
    <w:rsid w:val="00A968FA"/>
    <w:rsid w:val="00A96F16"/>
    <w:rsid w:val="00AA31C9"/>
    <w:rsid w:val="00AA3968"/>
    <w:rsid w:val="00AB1F3D"/>
    <w:rsid w:val="00AB29F3"/>
    <w:rsid w:val="00AB2A6D"/>
    <w:rsid w:val="00AC5CC7"/>
    <w:rsid w:val="00AC7376"/>
    <w:rsid w:val="00AD0587"/>
    <w:rsid w:val="00AD0773"/>
    <w:rsid w:val="00AD0849"/>
    <w:rsid w:val="00AD1E54"/>
    <w:rsid w:val="00AD24D9"/>
    <w:rsid w:val="00AD316C"/>
    <w:rsid w:val="00AD7165"/>
    <w:rsid w:val="00AD78CA"/>
    <w:rsid w:val="00AE1AE5"/>
    <w:rsid w:val="00AE3A5C"/>
    <w:rsid w:val="00AF0E06"/>
    <w:rsid w:val="00AF16D7"/>
    <w:rsid w:val="00AF3443"/>
    <w:rsid w:val="00AF39E8"/>
    <w:rsid w:val="00B0002B"/>
    <w:rsid w:val="00B016C1"/>
    <w:rsid w:val="00B12BCA"/>
    <w:rsid w:val="00B17625"/>
    <w:rsid w:val="00B22173"/>
    <w:rsid w:val="00B230AE"/>
    <w:rsid w:val="00B233F2"/>
    <w:rsid w:val="00B23CC6"/>
    <w:rsid w:val="00B264AE"/>
    <w:rsid w:val="00B306E7"/>
    <w:rsid w:val="00B30C24"/>
    <w:rsid w:val="00B31784"/>
    <w:rsid w:val="00B324B0"/>
    <w:rsid w:val="00B34BA1"/>
    <w:rsid w:val="00B34F37"/>
    <w:rsid w:val="00B407E0"/>
    <w:rsid w:val="00B518EA"/>
    <w:rsid w:val="00B53AE4"/>
    <w:rsid w:val="00B53E57"/>
    <w:rsid w:val="00B55EC0"/>
    <w:rsid w:val="00B56375"/>
    <w:rsid w:val="00B57395"/>
    <w:rsid w:val="00B57F48"/>
    <w:rsid w:val="00B6231C"/>
    <w:rsid w:val="00B63232"/>
    <w:rsid w:val="00B715F4"/>
    <w:rsid w:val="00B7313B"/>
    <w:rsid w:val="00B741E7"/>
    <w:rsid w:val="00B75A05"/>
    <w:rsid w:val="00B77B56"/>
    <w:rsid w:val="00B77C0C"/>
    <w:rsid w:val="00B821D4"/>
    <w:rsid w:val="00B82CCC"/>
    <w:rsid w:val="00B91C57"/>
    <w:rsid w:val="00B93226"/>
    <w:rsid w:val="00B95E8E"/>
    <w:rsid w:val="00BA4F3C"/>
    <w:rsid w:val="00BA6335"/>
    <w:rsid w:val="00BB1904"/>
    <w:rsid w:val="00BB30BC"/>
    <w:rsid w:val="00BB3517"/>
    <w:rsid w:val="00BB5BE5"/>
    <w:rsid w:val="00BC1619"/>
    <w:rsid w:val="00BC4333"/>
    <w:rsid w:val="00BD0C5D"/>
    <w:rsid w:val="00BD4DB9"/>
    <w:rsid w:val="00BD61AB"/>
    <w:rsid w:val="00BE159C"/>
    <w:rsid w:val="00BF021B"/>
    <w:rsid w:val="00BF0D93"/>
    <w:rsid w:val="00BF47B9"/>
    <w:rsid w:val="00C059FC"/>
    <w:rsid w:val="00C0783F"/>
    <w:rsid w:val="00C14D36"/>
    <w:rsid w:val="00C15543"/>
    <w:rsid w:val="00C1687D"/>
    <w:rsid w:val="00C20D69"/>
    <w:rsid w:val="00C24BCA"/>
    <w:rsid w:val="00C30E31"/>
    <w:rsid w:val="00C3377A"/>
    <w:rsid w:val="00C35647"/>
    <w:rsid w:val="00C36D08"/>
    <w:rsid w:val="00C40333"/>
    <w:rsid w:val="00C45085"/>
    <w:rsid w:val="00C461C2"/>
    <w:rsid w:val="00C53E43"/>
    <w:rsid w:val="00C54B40"/>
    <w:rsid w:val="00C5772D"/>
    <w:rsid w:val="00C60CB6"/>
    <w:rsid w:val="00C6225C"/>
    <w:rsid w:val="00C63E1E"/>
    <w:rsid w:val="00C6496E"/>
    <w:rsid w:val="00C651E6"/>
    <w:rsid w:val="00C6552D"/>
    <w:rsid w:val="00C65D33"/>
    <w:rsid w:val="00C718F9"/>
    <w:rsid w:val="00C7632E"/>
    <w:rsid w:val="00C8268B"/>
    <w:rsid w:val="00C868A3"/>
    <w:rsid w:val="00C86E9F"/>
    <w:rsid w:val="00C86FFF"/>
    <w:rsid w:val="00C92493"/>
    <w:rsid w:val="00C92EE1"/>
    <w:rsid w:val="00C94FB2"/>
    <w:rsid w:val="00C953CA"/>
    <w:rsid w:val="00C95961"/>
    <w:rsid w:val="00CA18D0"/>
    <w:rsid w:val="00CA1DEB"/>
    <w:rsid w:val="00CA1E4F"/>
    <w:rsid w:val="00CA24D2"/>
    <w:rsid w:val="00CA61F7"/>
    <w:rsid w:val="00CA7EB9"/>
    <w:rsid w:val="00CB000B"/>
    <w:rsid w:val="00CB0E25"/>
    <w:rsid w:val="00CB1A7B"/>
    <w:rsid w:val="00CB30EE"/>
    <w:rsid w:val="00CB4005"/>
    <w:rsid w:val="00CB53BC"/>
    <w:rsid w:val="00CC059B"/>
    <w:rsid w:val="00CC122A"/>
    <w:rsid w:val="00CC650F"/>
    <w:rsid w:val="00CC71C0"/>
    <w:rsid w:val="00CD1584"/>
    <w:rsid w:val="00CD3ABE"/>
    <w:rsid w:val="00CE6920"/>
    <w:rsid w:val="00CF5B45"/>
    <w:rsid w:val="00CF7184"/>
    <w:rsid w:val="00CF7A42"/>
    <w:rsid w:val="00D06562"/>
    <w:rsid w:val="00D1107C"/>
    <w:rsid w:val="00D12159"/>
    <w:rsid w:val="00D15646"/>
    <w:rsid w:val="00D17047"/>
    <w:rsid w:val="00D17FEB"/>
    <w:rsid w:val="00D22271"/>
    <w:rsid w:val="00D22496"/>
    <w:rsid w:val="00D25A43"/>
    <w:rsid w:val="00D328C4"/>
    <w:rsid w:val="00D33134"/>
    <w:rsid w:val="00D33986"/>
    <w:rsid w:val="00D34EC5"/>
    <w:rsid w:val="00D374DE"/>
    <w:rsid w:val="00D443D8"/>
    <w:rsid w:val="00D4474F"/>
    <w:rsid w:val="00D46225"/>
    <w:rsid w:val="00D47052"/>
    <w:rsid w:val="00D47F02"/>
    <w:rsid w:val="00D505D7"/>
    <w:rsid w:val="00D51264"/>
    <w:rsid w:val="00D51905"/>
    <w:rsid w:val="00D54342"/>
    <w:rsid w:val="00D62D3A"/>
    <w:rsid w:val="00D658A3"/>
    <w:rsid w:val="00D6645C"/>
    <w:rsid w:val="00D67674"/>
    <w:rsid w:val="00D706AE"/>
    <w:rsid w:val="00D7168A"/>
    <w:rsid w:val="00D7193F"/>
    <w:rsid w:val="00D7244A"/>
    <w:rsid w:val="00D75185"/>
    <w:rsid w:val="00D75F7E"/>
    <w:rsid w:val="00D76174"/>
    <w:rsid w:val="00D76C93"/>
    <w:rsid w:val="00D81DB6"/>
    <w:rsid w:val="00D824AF"/>
    <w:rsid w:val="00D87B4C"/>
    <w:rsid w:val="00D923EC"/>
    <w:rsid w:val="00D94423"/>
    <w:rsid w:val="00D95434"/>
    <w:rsid w:val="00D95F1A"/>
    <w:rsid w:val="00D96805"/>
    <w:rsid w:val="00DA0728"/>
    <w:rsid w:val="00DA0BAC"/>
    <w:rsid w:val="00DA0F3C"/>
    <w:rsid w:val="00DA2C7B"/>
    <w:rsid w:val="00DA347E"/>
    <w:rsid w:val="00DB22E0"/>
    <w:rsid w:val="00DB3974"/>
    <w:rsid w:val="00DB3BBF"/>
    <w:rsid w:val="00DB5C50"/>
    <w:rsid w:val="00DC2F4E"/>
    <w:rsid w:val="00DC6B72"/>
    <w:rsid w:val="00DC726E"/>
    <w:rsid w:val="00DD002A"/>
    <w:rsid w:val="00DD0C80"/>
    <w:rsid w:val="00DD31D2"/>
    <w:rsid w:val="00DD75EA"/>
    <w:rsid w:val="00DE0A5E"/>
    <w:rsid w:val="00DE2C7E"/>
    <w:rsid w:val="00DE7D67"/>
    <w:rsid w:val="00E048C5"/>
    <w:rsid w:val="00E0614F"/>
    <w:rsid w:val="00E12DA8"/>
    <w:rsid w:val="00E13E78"/>
    <w:rsid w:val="00E16579"/>
    <w:rsid w:val="00E167CA"/>
    <w:rsid w:val="00E2270C"/>
    <w:rsid w:val="00E239A4"/>
    <w:rsid w:val="00E2440C"/>
    <w:rsid w:val="00E24C4F"/>
    <w:rsid w:val="00E30800"/>
    <w:rsid w:val="00E35B43"/>
    <w:rsid w:val="00E44588"/>
    <w:rsid w:val="00E45622"/>
    <w:rsid w:val="00E51A8B"/>
    <w:rsid w:val="00E53907"/>
    <w:rsid w:val="00E53DE2"/>
    <w:rsid w:val="00E6322B"/>
    <w:rsid w:val="00E644BE"/>
    <w:rsid w:val="00E66BE1"/>
    <w:rsid w:val="00E67603"/>
    <w:rsid w:val="00E67AC9"/>
    <w:rsid w:val="00E7343D"/>
    <w:rsid w:val="00E738C2"/>
    <w:rsid w:val="00E760A9"/>
    <w:rsid w:val="00E80638"/>
    <w:rsid w:val="00E912D1"/>
    <w:rsid w:val="00EA3554"/>
    <w:rsid w:val="00EA37F3"/>
    <w:rsid w:val="00EA5CC7"/>
    <w:rsid w:val="00EA6632"/>
    <w:rsid w:val="00EB1C1B"/>
    <w:rsid w:val="00EB3C3F"/>
    <w:rsid w:val="00EB3FA2"/>
    <w:rsid w:val="00EC48E9"/>
    <w:rsid w:val="00EC6EEB"/>
    <w:rsid w:val="00EC7796"/>
    <w:rsid w:val="00ED33D5"/>
    <w:rsid w:val="00ED3A3E"/>
    <w:rsid w:val="00ED651A"/>
    <w:rsid w:val="00ED7244"/>
    <w:rsid w:val="00EE6C95"/>
    <w:rsid w:val="00EF1491"/>
    <w:rsid w:val="00EF1715"/>
    <w:rsid w:val="00EF38E0"/>
    <w:rsid w:val="00EF5B8A"/>
    <w:rsid w:val="00EF5CDE"/>
    <w:rsid w:val="00EF6D16"/>
    <w:rsid w:val="00F01400"/>
    <w:rsid w:val="00F0636A"/>
    <w:rsid w:val="00F07FEA"/>
    <w:rsid w:val="00F1331F"/>
    <w:rsid w:val="00F14494"/>
    <w:rsid w:val="00F24D5F"/>
    <w:rsid w:val="00F25D50"/>
    <w:rsid w:val="00F26BC6"/>
    <w:rsid w:val="00F33A28"/>
    <w:rsid w:val="00F343A8"/>
    <w:rsid w:val="00F346B6"/>
    <w:rsid w:val="00F470AC"/>
    <w:rsid w:val="00F47772"/>
    <w:rsid w:val="00F5244A"/>
    <w:rsid w:val="00F56EB8"/>
    <w:rsid w:val="00F578FB"/>
    <w:rsid w:val="00F637F9"/>
    <w:rsid w:val="00F67BCF"/>
    <w:rsid w:val="00F7024E"/>
    <w:rsid w:val="00F72BF3"/>
    <w:rsid w:val="00F72E35"/>
    <w:rsid w:val="00F81C96"/>
    <w:rsid w:val="00F82260"/>
    <w:rsid w:val="00F83CC6"/>
    <w:rsid w:val="00F9261A"/>
    <w:rsid w:val="00F963BA"/>
    <w:rsid w:val="00F97210"/>
    <w:rsid w:val="00F9743C"/>
    <w:rsid w:val="00FA00D3"/>
    <w:rsid w:val="00FA417A"/>
    <w:rsid w:val="00FA48FB"/>
    <w:rsid w:val="00FA534A"/>
    <w:rsid w:val="00FA7140"/>
    <w:rsid w:val="00FB1F06"/>
    <w:rsid w:val="00FB5290"/>
    <w:rsid w:val="00FB6462"/>
    <w:rsid w:val="00FB685C"/>
    <w:rsid w:val="00FC0255"/>
    <w:rsid w:val="00FC508B"/>
    <w:rsid w:val="00FC5414"/>
    <w:rsid w:val="00FC5465"/>
    <w:rsid w:val="00FE0FCA"/>
    <w:rsid w:val="00FE6DEC"/>
    <w:rsid w:val="00FF0613"/>
    <w:rsid w:val="00FF7661"/>
    <w:rsid w:val="10C3513E"/>
    <w:rsid w:val="17BCD110"/>
    <w:rsid w:val="1F7294EF"/>
    <w:rsid w:val="2C417BD5"/>
    <w:rsid w:val="2F11F452"/>
    <w:rsid w:val="35788AB6"/>
    <w:rsid w:val="43822A3E"/>
    <w:rsid w:val="4C879D90"/>
    <w:rsid w:val="56454F10"/>
    <w:rsid w:val="58E37E18"/>
    <w:rsid w:val="6471CEE6"/>
    <w:rsid w:val="78566609"/>
    <w:rsid w:val="79D290A6"/>
    <w:rsid w:val="7CAB0F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B078119"/>
  <w15:docId w15:val="{93B6C411-8564-4A16-9A1E-1C23C9451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pt-PT"/>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0"/>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0"/>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0"/>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5173E"/>
    <w:pPr>
      <w:spacing w:before="100" w:beforeAutospacing="1" w:after="100" w:afterAutospacing="1"/>
      <w:jc w:val="left"/>
    </w:pPr>
    <w:rPr>
      <w:rFonts w:eastAsia="Times New Roman"/>
      <w:szCs w:val="24"/>
    </w:rPr>
  </w:style>
  <w:style w:type="character" w:customStyle="1" w:styleId="normaltextrun">
    <w:name w:val="normaltextrun"/>
    <w:basedOn w:val="DefaultParagraphFont"/>
    <w:rsid w:val="0035173E"/>
  </w:style>
  <w:style w:type="character" w:customStyle="1" w:styleId="eop">
    <w:name w:val="eop"/>
    <w:basedOn w:val="DefaultParagraphFont"/>
    <w:rsid w:val="0035173E"/>
  </w:style>
  <w:style w:type="table" w:styleId="TableGrid">
    <w:name w:val="Table Grid"/>
    <w:basedOn w:val="TableNormal"/>
    <w:uiPriority w:val="59"/>
    <w:rsid w:val="0035173E"/>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semiHidden/>
    <w:unhideWhenUsed/>
    <w:rsid w:val="005B3AE5"/>
    <w:pPr>
      <w:numPr>
        <w:numId w:val="4"/>
      </w:numPr>
      <w:contextualSpacing/>
    </w:pPr>
  </w:style>
  <w:style w:type="character" w:customStyle="1" w:styleId="tabchar">
    <w:name w:val="tabchar"/>
    <w:basedOn w:val="DefaultParagraphFont"/>
    <w:rsid w:val="00092C5B"/>
  </w:style>
  <w:style w:type="paragraph" w:styleId="Caption">
    <w:name w:val="caption"/>
    <w:basedOn w:val="Normal"/>
    <w:next w:val="Normal"/>
    <w:uiPriority w:val="35"/>
    <w:semiHidden/>
    <w:unhideWhenUsed/>
    <w:qFormat/>
    <w:rsid w:val="00092C5B"/>
    <w:pPr>
      <w:spacing w:before="0" w:after="200"/>
    </w:pPr>
    <w:rPr>
      <w:i/>
      <w:iCs/>
      <w:color w:val="1F497D" w:themeColor="text2"/>
      <w:sz w:val="18"/>
      <w:szCs w:val="18"/>
    </w:rPr>
  </w:style>
  <w:style w:type="character" w:styleId="CommentReference">
    <w:name w:val="annotation reference"/>
    <w:basedOn w:val="DefaultParagraphFont"/>
    <w:uiPriority w:val="99"/>
    <w:semiHidden/>
    <w:unhideWhenUsed/>
    <w:rsid w:val="00092C5B"/>
    <w:rPr>
      <w:sz w:val="16"/>
      <w:szCs w:val="16"/>
    </w:rPr>
  </w:style>
  <w:style w:type="paragraph" w:styleId="CommentText">
    <w:name w:val="annotation text"/>
    <w:basedOn w:val="Normal"/>
    <w:link w:val="CommentTextChar"/>
    <w:uiPriority w:val="99"/>
    <w:unhideWhenUsed/>
    <w:rsid w:val="00092C5B"/>
    <w:pPr>
      <w:spacing w:before="0" w:after="0"/>
      <w:jc w:val="left"/>
    </w:pPr>
    <w:rPr>
      <w:rFonts w:eastAsia="Times New Roman"/>
      <w:sz w:val="20"/>
      <w:szCs w:val="20"/>
    </w:rPr>
  </w:style>
  <w:style w:type="character" w:customStyle="1" w:styleId="CommentTextChar">
    <w:name w:val="Comment Text Char"/>
    <w:basedOn w:val="DefaultParagraphFont"/>
    <w:link w:val="CommentText"/>
    <w:uiPriority w:val="99"/>
    <w:rsid w:val="00092C5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92C5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2C5B"/>
    <w:rPr>
      <w:rFonts w:ascii="Segoe UI" w:hAnsi="Segoe UI" w:cs="Segoe UI"/>
      <w:sz w:val="18"/>
      <w:szCs w:val="18"/>
      <w:lang w:val="pt-PT"/>
    </w:rPr>
  </w:style>
  <w:style w:type="paragraph" w:styleId="ListParagraph">
    <w:name w:val="List Paragraph"/>
    <w:basedOn w:val="Normal"/>
    <w:uiPriority w:val="34"/>
    <w:qFormat/>
    <w:rsid w:val="00092C5B"/>
    <w:pPr>
      <w:numPr>
        <w:numId w:val="12"/>
      </w:numPr>
      <w:contextualSpacing/>
    </w:pPr>
    <w:rPr>
      <w:b/>
    </w:rPr>
  </w:style>
  <w:style w:type="paragraph" w:styleId="TableofFigures">
    <w:name w:val="table of figures"/>
    <w:basedOn w:val="Normal"/>
    <w:next w:val="Normal"/>
    <w:uiPriority w:val="99"/>
    <w:semiHidden/>
    <w:unhideWhenUsed/>
    <w:rsid w:val="00092C5B"/>
    <w:pPr>
      <w:spacing w:after="0"/>
    </w:pPr>
  </w:style>
  <w:style w:type="paragraph" w:styleId="ListBullet2">
    <w:name w:val="List Bullet 2"/>
    <w:basedOn w:val="Normal"/>
    <w:uiPriority w:val="99"/>
    <w:semiHidden/>
    <w:unhideWhenUsed/>
    <w:rsid w:val="00092C5B"/>
    <w:pPr>
      <w:numPr>
        <w:numId w:val="5"/>
      </w:numPr>
      <w:contextualSpacing/>
    </w:pPr>
  </w:style>
  <w:style w:type="paragraph" w:styleId="ListBullet3">
    <w:name w:val="List Bullet 3"/>
    <w:basedOn w:val="Normal"/>
    <w:uiPriority w:val="99"/>
    <w:semiHidden/>
    <w:unhideWhenUsed/>
    <w:rsid w:val="00092C5B"/>
    <w:pPr>
      <w:numPr>
        <w:numId w:val="6"/>
      </w:numPr>
      <w:contextualSpacing/>
    </w:pPr>
  </w:style>
  <w:style w:type="paragraph" w:styleId="ListBullet4">
    <w:name w:val="List Bullet 4"/>
    <w:basedOn w:val="Normal"/>
    <w:uiPriority w:val="99"/>
    <w:semiHidden/>
    <w:unhideWhenUsed/>
    <w:rsid w:val="00092C5B"/>
    <w:pPr>
      <w:numPr>
        <w:numId w:val="7"/>
      </w:numPr>
      <w:contextualSpacing/>
    </w:pPr>
  </w:style>
  <w:style w:type="paragraph" w:styleId="ListNumber">
    <w:name w:val="List Number"/>
    <w:basedOn w:val="Normal"/>
    <w:uiPriority w:val="99"/>
    <w:semiHidden/>
    <w:unhideWhenUsed/>
    <w:rsid w:val="00092C5B"/>
    <w:pPr>
      <w:numPr>
        <w:numId w:val="8"/>
      </w:numPr>
      <w:contextualSpacing/>
    </w:pPr>
  </w:style>
  <w:style w:type="paragraph" w:styleId="ListNumber2">
    <w:name w:val="List Number 2"/>
    <w:basedOn w:val="Normal"/>
    <w:uiPriority w:val="99"/>
    <w:semiHidden/>
    <w:unhideWhenUsed/>
    <w:rsid w:val="00092C5B"/>
    <w:pPr>
      <w:numPr>
        <w:numId w:val="9"/>
      </w:numPr>
      <w:contextualSpacing/>
    </w:pPr>
  </w:style>
  <w:style w:type="paragraph" w:styleId="ListNumber3">
    <w:name w:val="List Number 3"/>
    <w:basedOn w:val="Normal"/>
    <w:uiPriority w:val="99"/>
    <w:semiHidden/>
    <w:unhideWhenUsed/>
    <w:rsid w:val="00092C5B"/>
    <w:pPr>
      <w:numPr>
        <w:numId w:val="10"/>
      </w:numPr>
      <w:contextualSpacing/>
    </w:pPr>
  </w:style>
  <w:style w:type="paragraph" w:styleId="ListNumber4">
    <w:name w:val="List Number 4"/>
    <w:basedOn w:val="Normal"/>
    <w:uiPriority w:val="99"/>
    <w:semiHidden/>
    <w:unhideWhenUsed/>
    <w:rsid w:val="00092C5B"/>
    <w:pPr>
      <w:numPr>
        <w:numId w:val="11"/>
      </w:numPr>
      <w:contextualSpacing/>
    </w:pPr>
  </w:style>
  <w:style w:type="paragraph" w:customStyle="1" w:styleId="CM1">
    <w:name w:val="CM1"/>
    <w:basedOn w:val="Normal"/>
    <w:next w:val="Normal"/>
    <w:uiPriority w:val="99"/>
    <w:rsid w:val="00092C5B"/>
    <w:pPr>
      <w:autoSpaceDE w:val="0"/>
      <w:autoSpaceDN w:val="0"/>
      <w:adjustRightInd w:val="0"/>
      <w:spacing w:before="0" w:after="0"/>
      <w:jc w:val="left"/>
    </w:pPr>
    <w:rPr>
      <w:szCs w:val="24"/>
    </w:rPr>
  </w:style>
  <w:style w:type="paragraph" w:customStyle="1" w:styleId="CM3">
    <w:name w:val="CM3"/>
    <w:basedOn w:val="Normal"/>
    <w:next w:val="Normal"/>
    <w:uiPriority w:val="99"/>
    <w:rsid w:val="00092C5B"/>
    <w:pPr>
      <w:autoSpaceDE w:val="0"/>
      <w:autoSpaceDN w:val="0"/>
      <w:adjustRightInd w:val="0"/>
      <w:spacing w:before="0" w:after="0"/>
      <w:jc w:val="left"/>
    </w:pPr>
    <w:rPr>
      <w:szCs w:val="24"/>
    </w:rPr>
  </w:style>
  <w:style w:type="paragraph" w:styleId="Revision">
    <w:name w:val="Revision"/>
    <w:hidden/>
    <w:uiPriority w:val="99"/>
    <w:semiHidden/>
    <w:rsid w:val="00092C5B"/>
    <w:pPr>
      <w:spacing w:after="0" w:line="240" w:lineRule="auto"/>
    </w:pPr>
    <w:rPr>
      <w:rFonts w:ascii="Times New Roman" w:hAnsi="Times New Roman" w:cs="Times New Roman"/>
      <w:sz w:val="24"/>
    </w:rPr>
  </w:style>
  <w:style w:type="paragraph" w:styleId="CommentSubject">
    <w:name w:val="annotation subject"/>
    <w:basedOn w:val="CommentText"/>
    <w:next w:val="CommentText"/>
    <w:link w:val="CommentSubjectChar"/>
    <w:uiPriority w:val="99"/>
    <w:semiHidden/>
    <w:unhideWhenUsed/>
    <w:rsid w:val="00092C5B"/>
    <w:pPr>
      <w:spacing w:before="120" w:after="120"/>
      <w:jc w:val="both"/>
    </w:pPr>
    <w:rPr>
      <w:rFonts w:eastAsiaTheme="minorHAnsi"/>
      <w:b/>
      <w:bCs/>
    </w:rPr>
  </w:style>
  <w:style w:type="character" w:customStyle="1" w:styleId="CommentSubjectChar">
    <w:name w:val="Comment Subject Char"/>
    <w:basedOn w:val="CommentTextChar"/>
    <w:link w:val="CommentSubject"/>
    <w:uiPriority w:val="99"/>
    <w:semiHidden/>
    <w:rsid w:val="00092C5B"/>
    <w:rPr>
      <w:rFonts w:ascii="Times New Roman" w:eastAsia="Times New Roman" w:hAnsi="Times New Roman" w:cs="Times New Roman"/>
      <w:b/>
      <w:bCs/>
      <w:sz w:val="20"/>
      <w:szCs w:val="20"/>
      <w:lang w:val="pt-PT"/>
    </w:rPr>
  </w:style>
  <w:style w:type="character" w:styleId="Hyperlink">
    <w:name w:val="Hyperlink"/>
    <w:basedOn w:val="DefaultParagraphFont"/>
    <w:uiPriority w:val="99"/>
    <w:unhideWhenUsed/>
    <w:rsid w:val="00092C5B"/>
    <w:rPr>
      <w:color w:val="0000FF" w:themeColor="hyperlink"/>
      <w:u w:val="single"/>
    </w:rPr>
  </w:style>
  <w:style w:type="character" w:styleId="Strong">
    <w:name w:val="Strong"/>
    <w:basedOn w:val="DefaultParagraphFont"/>
    <w:uiPriority w:val="22"/>
    <w:qFormat/>
    <w:rsid w:val="00092C5B"/>
    <w:rPr>
      <w:b/>
      <w:bCs/>
    </w:rPr>
  </w:style>
  <w:style w:type="character" w:styleId="BookTitle">
    <w:name w:val="Book Title"/>
    <w:basedOn w:val="DefaultParagraphFont"/>
    <w:uiPriority w:val="33"/>
    <w:qFormat/>
    <w:rsid w:val="00092C5B"/>
    <w:rPr>
      <w:b/>
      <w:bCs/>
      <w:i/>
      <w:iCs/>
      <w:spacing w:val="5"/>
    </w:rPr>
  </w:style>
  <w:style w:type="paragraph" w:customStyle="1" w:styleId="nortter">
    <w:name w:val="nortter)"/>
    <w:basedOn w:val="Point0letter"/>
    <w:rsid w:val="00092C5B"/>
    <w:pPr>
      <w:numPr>
        <w:ilvl w:val="0"/>
        <w:numId w:val="0"/>
      </w:numPr>
      <w:tabs>
        <w:tab w:val="num" w:pos="850"/>
      </w:tabs>
      <w:ind w:left="850" w:hanging="850"/>
    </w:pPr>
  </w:style>
  <w:style w:type="character" w:customStyle="1" w:styleId="ui-provider">
    <w:name w:val="ui-provider"/>
    <w:basedOn w:val="DefaultParagraphFont"/>
    <w:rsid w:val="00671DE1"/>
  </w:style>
  <w:style w:type="paragraph" w:styleId="NormalWeb">
    <w:name w:val="Normal (Web)"/>
    <w:basedOn w:val="Normal"/>
    <w:uiPriority w:val="99"/>
    <w:semiHidden/>
    <w:unhideWhenUsed/>
    <w:rsid w:val="005D2566"/>
    <w:pPr>
      <w:spacing w:before="100" w:beforeAutospacing="1" w:after="100" w:afterAutospacing="1"/>
      <w:jc w:val="left"/>
    </w:pPr>
    <w:rPr>
      <w:rFonts w:eastAsia="Times New Roman"/>
      <w:szCs w:val="24"/>
    </w:rPr>
  </w:style>
  <w:style w:type="paragraph" w:styleId="Header">
    <w:name w:val="header"/>
    <w:basedOn w:val="Normal"/>
    <w:link w:val="HeaderChar"/>
    <w:uiPriority w:val="99"/>
    <w:unhideWhenUsed/>
    <w:rsid w:val="00ED3A3E"/>
    <w:pPr>
      <w:tabs>
        <w:tab w:val="center" w:pos="4535"/>
        <w:tab w:val="right" w:pos="9071"/>
      </w:tabs>
      <w:spacing w:before="0"/>
    </w:pPr>
  </w:style>
  <w:style w:type="character" w:customStyle="1" w:styleId="HeaderChar">
    <w:name w:val="Header Char"/>
    <w:basedOn w:val="DefaultParagraphFont"/>
    <w:link w:val="Header"/>
    <w:uiPriority w:val="99"/>
    <w:rsid w:val="00ED3A3E"/>
    <w:rPr>
      <w:rFonts w:ascii="Times New Roman" w:hAnsi="Times New Roman" w:cs="Times New Roman"/>
      <w:sz w:val="24"/>
      <w:lang w:val="pt-PT"/>
    </w:rPr>
  </w:style>
  <w:style w:type="paragraph" w:styleId="Footer">
    <w:name w:val="footer"/>
    <w:basedOn w:val="Normal"/>
    <w:link w:val="FooterChar"/>
    <w:uiPriority w:val="99"/>
    <w:unhideWhenUsed/>
    <w:rsid w:val="00ED3A3E"/>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ED3A3E"/>
    <w:rPr>
      <w:rFonts w:ascii="Times New Roman" w:hAnsi="Times New Roman" w:cs="Times New Roman"/>
      <w:sz w:val="24"/>
      <w:lang w:val="pt-PT"/>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pt-PT"/>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pt-PT"/>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pt-PT"/>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pt-PT"/>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pt-PT"/>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pt-PT"/>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pt-PT"/>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ED3A3E"/>
    <w:pPr>
      <w:tabs>
        <w:tab w:val="center" w:pos="7285"/>
        <w:tab w:val="right" w:pos="14003"/>
      </w:tabs>
      <w:spacing w:before="0"/>
    </w:pPr>
  </w:style>
  <w:style w:type="paragraph" w:customStyle="1" w:styleId="FooterLandscape">
    <w:name w:val="FooterLandscape"/>
    <w:basedOn w:val="Normal"/>
    <w:rsid w:val="00ED3A3E"/>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ED3A3E"/>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ED3A3E"/>
    <w:pPr>
      <w:spacing w:before="0"/>
      <w:jc w:val="right"/>
    </w:pPr>
    <w:rPr>
      <w:sz w:val="28"/>
    </w:rPr>
  </w:style>
  <w:style w:type="paragraph" w:customStyle="1" w:styleId="FooterSensitivity">
    <w:name w:val="Footer Sensitivity"/>
    <w:basedOn w:val="Normal"/>
    <w:rsid w:val="00ED3A3E"/>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3"/>
      </w:numPr>
    </w:pPr>
  </w:style>
  <w:style w:type="paragraph" w:customStyle="1" w:styleId="Tiret1">
    <w:name w:val="Tiret 1"/>
    <w:basedOn w:val="Point1"/>
    <w:pPr>
      <w:numPr>
        <w:numId w:val="24"/>
      </w:numPr>
    </w:pPr>
  </w:style>
  <w:style w:type="paragraph" w:customStyle="1" w:styleId="Tiret2">
    <w:name w:val="Tiret 2"/>
    <w:basedOn w:val="Point2"/>
    <w:pPr>
      <w:numPr>
        <w:numId w:val="25"/>
      </w:numPr>
    </w:pPr>
  </w:style>
  <w:style w:type="paragraph" w:customStyle="1" w:styleId="Tiret3">
    <w:name w:val="Tiret 3"/>
    <w:basedOn w:val="Point3"/>
    <w:pPr>
      <w:numPr>
        <w:numId w:val="26"/>
      </w:numPr>
    </w:pPr>
  </w:style>
  <w:style w:type="paragraph" w:customStyle="1" w:styleId="Tiret4">
    <w:name w:val="Tiret 4"/>
    <w:basedOn w:val="Point4"/>
    <w:pPr>
      <w:numPr>
        <w:numId w:val="27"/>
      </w:numPr>
    </w:pPr>
  </w:style>
  <w:style w:type="paragraph" w:customStyle="1" w:styleId="Tiret5">
    <w:name w:val="Tiret 5"/>
    <w:basedOn w:val="Point5"/>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NumPar5">
    <w:name w:val="NumPar 5"/>
    <w:basedOn w:val="Normal"/>
    <w:next w:val="Text2"/>
    <w:pPr>
      <w:numPr>
        <w:ilvl w:val="4"/>
        <w:numId w:val="29"/>
      </w:numPr>
    </w:pPr>
  </w:style>
  <w:style w:type="paragraph" w:customStyle="1" w:styleId="NumPar6">
    <w:name w:val="NumPar 6"/>
    <w:basedOn w:val="Normal"/>
    <w:next w:val="Text2"/>
    <w:pPr>
      <w:numPr>
        <w:ilvl w:val="5"/>
        <w:numId w:val="29"/>
      </w:numPr>
    </w:pPr>
  </w:style>
  <w:style w:type="paragraph" w:customStyle="1" w:styleId="NumPar7">
    <w:name w:val="NumPar 7"/>
    <w:basedOn w:val="Normal"/>
    <w:next w:val="Text2"/>
    <w:pPr>
      <w:numPr>
        <w:ilvl w:val="6"/>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45270">
      <w:bodyDiv w:val="1"/>
      <w:marLeft w:val="0"/>
      <w:marRight w:val="0"/>
      <w:marTop w:val="0"/>
      <w:marBottom w:val="0"/>
      <w:divBdr>
        <w:top w:val="none" w:sz="0" w:space="0" w:color="auto"/>
        <w:left w:val="none" w:sz="0" w:space="0" w:color="auto"/>
        <w:bottom w:val="none" w:sz="0" w:space="0" w:color="auto"/>
        <w:right w:val="none" w:sz="0" w:space="0" w:color="auto"/>
      </w:divBdr>
    </w:div>
    <w:div w:id="1653170800">
      <w:bodyDiv w:val="1"/>
      <w:marLeft w:val="0"/>
      <w:marRight w:val="0"/>
      <w:marTop w:val="0"/>
      <w:marBottom w:val="0"/>
      <w:divBdr>
        <w:top w:val="none" w:sz="0" w:space="0" w:color="auto"/>
        <w:left w:val="none" w:sz="0" w:space="0" w:color="auto"/>
        <w:bottom w:val="none" w:sz="0" w:space="0" w:color="auto"/>
        <w:right w:val="none" w:sz="0" w:space="0" w:color="auto"/>
      </w:divBdr>
      <w:divsChild>
        <w:div w:id="490558838">
          <w:marLeft w:val="0"/>
          <w:marRight w:val="0"/>
          <w:marTop w:val="0"/>
          <w:marBottom w:val="0"/>
          <w:divBdr>
            <w:top w:val="none" w:sz="0" w:space="0" w:color="auto"/>
            <w:left w:val="none" w:sz="0" w:space="0" w:color="auto"/>
            <w:bottom w:val="none" w:sz="0" w:space="0" w:color="auto"/>
            <w:right w:val="none" w:sz="0" w:space="0" w:color="auto"/>
          </w:divBdr>
        </w:div>
        <w:div w:id="1064186655">
          <w:marLeft w:val="0"/>
          <w:marRight w:val="0"/>
          <w:marTop w:val="0"/>
          <w:marBottom w:val="0"/>
          <w:divBdr>
            <w:top w:val="none" w:sz="0" w:space="0" w:color="auto"/>
            <w:left w:val="none" w:sz="0" w:space="0" w:color="auto"/>
            <w:bottom w:val="none" w:sz="0" w:space="0" w:color="auto"/>
            <w:right w:val="none" w:sz="0" w:space="0" w:color="auto"/>
          </w:divBdr>
        </w:div>
        <w:div w:id="1305237913">
          <w:marLeft w:val="0"/>
          <w:marRight w:val="0"/>
          <w:marTop w:val="0"/>
          <w:marBottom w:val="0"/>
          <w:divBdr>
            <w:top w:val="none" w:sz="0" w:space="0" w:color="auto"/>
            <w:left w:val="none" w:sz="0" w:space="0" w:color="auto"/>
            <w:bottom w:val="none" w:sz="0" w:space="0" w:color="auto"/>
            <w:right w:val="none" w:sz="0" w:space="0" w:color="auto"/>
          </w:divBdr>
        </w:div>
        <w:div w:id="1383484136">
          <w:marLeft w:val="0"/>
          <w:marRight w:val="0"/>
          <w:marTop w:val="0"/>
          <w:marBottom w:val="0"/>
          <w:divBdr>
            <w:top w:val="none" w:sz="0" w:space="0" w:color="auto"/>
            <w:left w:val="none" w:sz="0" w:space="0" w:color="auto"/>
            <w:bottom w:val="none" w:sz="0" w:space="0" w:color="auto"/>
            <w:right w:val="none" w:sz="0" w:space="0" w:color="auto"/>
          </w:divBdr>
        </w:div>
        <w:div w:id="15049703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jpg"/><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eur-lex.europa.eu/legal-content/PT/TXT/HTML/?uri=CELEX:02012R0383-20140617&amp;from=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18F24F2D4E8140A461B5DCD99F9D2E" ma:contentTypeVersion="14" ma:contentTypeDescription="Create a new document." ma:contentTypeScope="" ma:versionID="7d99b06e8e5924ed443560364624b25b">
  <xsd:schema xmlns:xsd="http://www.w3.org/2001/XMLSchema" xmlns:xs="http://www.w3.org/2001/XMLSchema" xmlns:p="http://schemas.microsoft.com/office/2006/metadata/properties" xmlns:ns2="a5835c61-ca2e-49ee-8dca-a76e9f0344a3" xmlns:ns3="ba7bd860-1739-4001-af8a-147771a6eb05" targetNamespace="http://schemas.microsoft.com/office/2006/metadata/properties" ma:root="true" ma:fieldsID="56c70748acbb1ddcae3ee786a9422e3c" ns2:_="" ns3:_="">
    <xsd:import namespace="a5835c61-ca2e-49ee-8dca-a76e9f0344a3"/>
    <xsd:import namespace="ba7bd860-1739-4001-af8a-147771a6eb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835c61-ca2e-49ee-8dca-a76e9f034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7bd860-1739-4001-af8a-147771a6eb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15c74af-aff0-46b1-b28f-24e3911f6a77}" ma:internalName="TaxCatchAll" ma:showField="CatchAllData" ma:web="ba7bd860-1739-4001-af8a-147771a6eb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a7bd860-1739-4001-af8a-147771a6eb05" xsi:nil="true"/>
    <lcf76f155ced4ddcb4097134ff3c332f xmlns="a5835c61-ca2e-49ee-8dca-a76e9f0344a3">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AA0DD-6BFE-4C7A-82FF-EBE00E60DD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835c61-ca2e-49ee-8dca-a76e9f0344a3"/>
    <ds:schemaRef ds:uri="ba7bd860-1739-4001-af8a-147771a6eb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0E4615-97E0-44C9-BA53-BBF888A58CD0}">
  <ds:schemaRefs>
    <ds:schemaRef ds:uri="http://schemas.microsoft.com/sharepoint/v3/contenttype/forms"/>
  </ds:schemaRefs>
</ds:datastoreItem>
</file>

<file path=customXml/itemProps3.xml><?xml version="1.0" encoding="utf-8"?>
<ds:datastoreItem xmlns:ds="http://schemas.openxmlformats.org/officeDocument/2006/customXml" ds:itemID="{C02F3F19-5919-42A8-9BFF-654B21932E1A}">
  <ds:schemaRefs>
    <ds:schemaRef ds:uri="http://schemas.microsoft.com/office/2006/documentManagement/types"/>
    <ds:schemaRef ds:uri="http://schemas.microsoft.com/office/2006/metadata/properties"/>
    <ds:schemaRef ds:uri="a5835c61-ca2e-49ee-8dca-a76e9f0344a3"/>
    <ds:schemaRef ds:uri="http://purl.org/dc/terms/"/>
    <ds:schemaRef ds:uri="http://schemas.openxmlformats.org/package/2006/metadata/core-properties"/>
    <ds:schemaRef ds:uri="ba7bd860-1739-4001-af8a-147771a6eb05"/>
    <ds:schemaRef ds:uri="http://purl.org/dc/dcmitype/"/>
    <ds:schemaRef ds:uri="http://schemas.microsoft.com/office/infopath/2007/PartnerControls"/>
    <ds:schemaRef ds:uri="http://www.w3.org/XML/1998/namespace"/>
    <ds:schemaRef ds:uri="http://purl.org/dc/elements/1.1/"/>
  </ds:schemaRefs>
</ds:datastoreItem>
</file>

<file path=customXml/itemProps4.xml><?xml version="1.0" encoding="utf-8"?>
<ds:datastoreItem xmlns:ds="http://schemas.openxmlformats.org/officeDocument/2006/customXml" ds:itemID="{00ECABA1-2838-4D25-A8AC-CDA751742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505</TotalTime>
  <Pages>69</Pages>
  <Words>19940</Words>
  <Characters>113664</Characters>
  <Application>Microsoft Office Word</Application>
  <DocSecurity>0</DocSecurity>
  <Lines>947</Lines>
  <Paragraphs>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c:subject>
  <dc:creator>RENARD Celine Lily (MOVE)</dc:creator>
  <cp:keywords/>
  <dc:description/>
  <cp:lastModifiedBy>EC CoDe</cp:lastModifiedBy>
  <cp:revision>109</cp:revision>
  <cp:lastPrinted>2023-02-26T12:26:00Z</cp:lastPrinted>
  <dcterms:created xsi:type="dcterms:W3CDTF">2023-03-22T13:27:00Z</dcterms:created>
  <dcterms:modified xsi:type="dcterms:W3CDTF">2023-04-05T12:23:00Z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Created using">
    <vt:lpwstr>LW 8.1, Build 20220902</vt:lpwstr>
  </property>
  <property fmtid="{D5CDD505-2E9C-101B-9397-08002B2CF9AE}" pid="6" name="First annex">
    <vt:lpwstr>1</vt:lpwstr>
  </property>
  <property fmtid="{D5CDD505-2E9C-101B-9397-08002B2CF9AE}" pid="7" name="Last annex">
    <vt:lpwstr>7</vt:lpwstr>
  </property>
  <property fmtid="{D5CDD505-2E9C-101B-9397-08002B2CF9AE}" pid="8" name="Unique annex">
    <vt:lpwstr>0</vt:lpwstr>
  </property>
  <property fmtid="{D5CDD505-2E9C-101B-9397-08002B2CF9AE}" pid="9" name="Part">
    <vt:lpwstr>&lt;UNUSED&gt;</vt:lpwstr>
  </property>
  <property fmtid="{D5CDD505-2E9C-101B-9397-08002B2CF9AE}" pid="10" name="Total parts">
    <vt:lpwstr>&lt;UNUSED&gt;</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MSIP_Label_6bd9ddd1-4d20-43f6-abfa-fc3c07406f94_Enabled">
    <vt:lpwstr>true</vt:lpwstr>
  </property>
  <property fmtid="{D5CDD505-2E9C-101B-9397-08002B2CF9AE}" pid="14" name="MSIP_Label_6bd9ddd1-4d20-43f6-abfa-fc3c07406f94_SetDate">
    <vt:lpwstr>2022-12-14T15:50:28Z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cf7d2b3f-6547-4449-803d-062524ed70f0</vt:lpwstr>
  </property>
  <property fmtid="{D5CDD505-2E9C-101B-9397-08002B2CF9AE}" pid="19" name="MSIP_Label_6bd9ddd1-4d20-43f6-abfa-fc3c07406f94_ContentBits">
    <vt:lpwstr>0</vt:lpwstr>
  </property>
  <property fmtid="{D5CDD505-2E9C-101B-9397-08002B2CF9AE}" pid="20" name="ContentTypeId">
    <vt:lpwstr>0x0101008B18F24F2D4E8140A461B5DCD99F9D2E</vt:lpwstr>
  </property>
  <property fmtid="{D5CDD505-2E9C-101B-9397-08002B2CF9AE}" pid="21" name="MediaServiceImageTags">
    <vt:lpwstr/>
  </property>
  <property fmtid="{D5CDD505-2E9C-101B-9397-08002B2CF9AE}" pid="22" name="DQCStatus">
    <vt:lpwstr>Green (DQC version 03)</vt:lpwstr>
  </property>
</Properties>
</file>