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FEB8" w14:textId="2E986837" w:rsidR="00C26BC1" w:rsidRDefault="001F0600" w:rsidP="001F0600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107CF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FA94B18-594E-4AAD-A429-C7814F2B2D6D" style="width:455.25pt;height:336.75pt">
            <v:imagedata r:id="rId8" o:title=""/>
          </v:shape>
        </w:pict>
      </w:r>
    </w:p>
    <w:bookmarkEnd w:id="0"/>
    <w:p w14:paraId="431ACABC" w14:textId="77777777" w:rsidR="00C26BC1" w:rsidRDefault="00C26BC1" w:rsidP="00C26BC1">
      <w:pPr>
        <w:rPr>
          <w:noProof/>
        </w:rPr>
        <w:sectPr w:rsidR="00C26BC1" w:rsidSect="001F06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75E06BBB" w14:textId="77777777" w:rsidR="00C452F4" w:rsidRPr="00C452F4" w:rsidRDefault="00C452F4" w:rsidP="00C452F4">
      <w:pPr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RELATÓRIO DA COMISSÃO AO PARLAMENTO EUROPEU E AO CONSELHO</w:t>
      </w:r>
    </w:p>
    <w:p w14:paraId="3D91D22E" w14:textId="1546D320" w:rsidR="009A5A1D" w:rsidRDefault="00C452F4" w:rsidP="00C452F4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sobre o exercício do poder de adotar atos delegados conferido à Comissão pelo Regulamento (UE) 2016/425 do Parlamento Europeu e do Conselho relativo aos equipamentos de proteção individual</w:t>
      </w:r>
    </w:p>
    <w:p w14:paraId="1E390242" w14:textId="77777777" w:rsidR="00C452F4" w:rsidRDefault="00C452F4" w:rsidP="00C452F4">
      <w:pPr>
        <w:jc w:val="center"/>
        <w:rPr>
          <w:rFonts w:ascii="Times New Roman" w:hAnsi="Times New Roman" w:cs="Times New Roman"/>
          <w:b/>
          <w:noProof/>
        </w:rPr>
      </w:pPr>
    </w:p>
    <w:p w14:paraId="0C1865C3" w14:textId="77777777" w:rsidR="00C452F4" w:rsidRDefault="00C452F4" w:rsidP="00C4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INTRODUÇÃO</w:t>
      </w:r>
    </w:p>
    <w:p w14:paraId="1F049DC4" w14:textId="3631B62B" w:rsidR="00C452F4" w:rsidRDefault="00C452F4" w:rsidP="002307C1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O Regulamento (UE) 2016/425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  <w:r>
        <w:rPr>
          <w:rFonts w:ascii="Times New Roman" w:hAnsi="Times New Roman"/>
          <w:noProof/>
        </w:rPr>
        <w:t xml:space="preserve"> estabelece requisitos para a conceção e o fabrico de equipamentos de proteção individual (EPI) para garantir a proteção da saúde e da segurança dos utilizadores, e estabelece regras sobre a livre circulação dos EPI na União.</w:t>
      </w:r>
    </w:p>
    <w:p w14:paraId="22AE59D1" w14:textId="6E790132" w:rsidR="00C452F4" w:rsidRDefault="009210EB" w:rsidP="00C452F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A fim de ter em conta o progresso e os conhecimentos técnicos ou os novos dados científicos, o artigo 42.º, n.º 1, do regulamento habilita a Comissão a adotar atos delegados para alterar o anexo I, reclassificando o risco contra o qual os EPI se destinam a proteger os utilizadores, transferindo-o de uma categoria para outra.</w:t>
      </w:r>
    </w:p>
    <w:p w14:paraId="15B87767" w14:textId="77777777" w:rsidR="00C452F4" w:rsidRDefault="00C452F4" w:rsidP="00C4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BASE JURÍDICA</w:t>
      </w:r>
    </w:p>
    <w:p w14:paraId="1A34041B" w14:textId="79B1CAAC" w:rsidR="0073508B" w:rsidRDefault="0073508B" w:rsidP="001E4947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O presente relatório é exigido nos termos do artigo 43.º, n.º 2, do Regulamento (UE) 2016/425. Nos termos do referido artigo, o poder de adotar atos delegados é conferido à Comissão por um prazo de cinco anos a contar de 21 de abril de 2018, devendo a Comissão elaborar um relatório relativo à delegação de poderes pelo menos nove meses antes do final do prazo de cinco anos.</w:t>
      </w:r>
    </w:p>
    <w:p w14:paraId="1CA9B616" w14:textId="6CD51710" w:rsidR="001E4947" w:rsidRPr="001E4947" w:rsidRDefault="001E4947" w:rsidP="0051768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O artigo 43.º, n.º 2, do regulamento estabelece que a delegação de poderes é tacitamente prorrogada por períodos de igual duração, salvo se o Parlamento Europeu ou o Conselho a tal se opuserem pelo menos três meses antes do final de cada prazo.</w:t>
      </w:r>
    </w:p>
    <w:p w14:paraId="35BB2197" w14:textId="77777777" w:rsidR="00C452F4" w:rsidRDefault="00C452F4" w:rsidP="00C4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EXERCÍCIO DA DELEGAÇÃO</w:t>
      </w:r>
    </w:p>
    <w:p w14:paraId="39F10B10" w14:textId="62D93EC4" w:rsidR="008B20D9" w:rsidRPr="008B20D9" w:rsidRDefault="008B20D9" w:rsidP="008B20D9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Desde a entrada em vigor do Regulamento (UE) 2016/425, a Comissão não recorreu à habilitação. Ainda não foi adotado nenhum ato delegado.</w:t>
      </w:r>
    </w:p>
    <w:p w14:paraId="641AD71B" w14:textId="5FE9907F" w:rsidR="008B20D9" w:rsidRDefault="008F24CE" w:rsidP="008B20D9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As categorias de risco dos EPI enumeradas no anexo I do regulamento mantêm-se atuais. Contudo, as razões pelas quais os colegisladores conferiram à Comissão o poder de adotar atos delegados permanecem válidas e a Comissão pode ter de utilizar a habilitação no futuro. </w:t>
      </w:r>
    </w:p>
    <w:p w14:paraId="53D7B175" w14:textId="77777777" w:rsidR="00C452F4" w:rsidRDefault="00C452F4" w:rsidP="00C45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t>CONCLUSÃO</w:t>
      </w:r>
    </w:p>
    <w:p w14:paraId="14BFC706" w14:textId="165ED3A3" w:rsidR="00517684" w:rsidRDefault="00E82CDE" w:rsidP="0051768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A Comissão considera que, embora não tenha, até à data, adotado nenhum ato delegado, a delegação de poderes prevista no artigo 42.º, n.º 1, do Regulamento (UE) 2016/425 deve ser tacitamente prorrogada por cinco anos, em conformidade com o artigo 43.º, n.º 2, do regulamento.</w:t>
      </w:r>
    </w:p>
    <w:p w14:paraId="1C42EBC7" w14:textId="7A59F1F7" w:rsidR="00517684" w:rsidRPr="00517684" w:rsidRDefault="00517684" w:rsidP="0051768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A necessidade de reclassificar os riscos, transferindo-os de uma categoria para outra, poderá surgir no futuro. É importante manter a flexibilidade necessária no quadro jurídico, para ter em conta o progresso e os conhecimentos técnicos ou novos dados científicos, a fim de proteger a saúde e a segurança dos utilizadores.  </w:t>
      </w:r>
    </w:p>
    <w:p w14:paraId="4E5BE66B" w14:textId="77777777" w:rsidR="00517684" w:rsidRPr="00517684" w:rsidRDefault="00517684" w:rsidP="00517684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A Comissão convida o Parlamento Europeu e o Conselho a tomarem nota do presente relatório.</w:t>
      </w:r>
    </w:p>
    <w:sectPr w:rsidR="00517684" w:rsidRPr="00517684" w:rsidSect="00C26B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7CB4" w14:textId="77777777" w:rsidR="00C26BC1" w:rsidRDefault="00C26BC1" w:rsidP="00C26BC1">
      <w:pPr>
        <w:spacing w:after="0" w:line="240" w:lineRule="auto"/>
      </w:pPr>
      <w:r>
        <w:separator/>
      </w:r>
    </w:p>
  </w:endnote>
  <w:endnote w:type="continuationSeparator" w:id="0">
    <w:p w14:paraId="4F2D7A85" w14:textId="77777777" w:rsidR="00C26BC1" w:rsidRDefault="00C26BC1" w:rsidP="00C2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B3CD" w14:textId="77777777" w:rsidR="001F0600" w:rsidRPr="001F0600" w:rsidRDefault="001F0600" w:rsidP="001F0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924DC" w14:textId="1991D0E4" w:rsidR="00C85064" w:rsidRPr="001F0600" w:rsidRDefault="001F0600" w:rsidP="001F0600">
    <w:pPr>
      <w:pStyle w:val="FooterCoverPage"/>
      <w:rPr>
        <w:rFonts w:ascii="Arial" w:hAnsi="Arial" w:cs="Arial"/>
        <w:b/>
        <w:sz w:val="48"/>
      </w:rPr>
    </w:pPr>
    <w:r w:rsidRPr="001F0600">
      <w:rPr>
        <w:rFonts w:ascii="Arial" w:hAnsi="Arial" w:cs="Arial"/>
        <w:b/>
        <w:sz w:val="48"/>
      </w:rPr>
      <w:t>PT</w:t>
    </w:r>
    <w:r w:rsidRPr="001F0600">
      <w:rPr>
        <w:rFonts w:ascii="Arial" w:hAnsi="Arial" w:cs="Arial"/>
        <w:b/>
        <w:sz w:val="48"/>
      </w:rPr>
      <w:tab/>
    </w:r>
    <w:r w:rsidRPr="001F0600">
      <w:rPr>
        <w:rFonts w:ascii="Arial" w:hAnsi="Arial" w:cs="Arial"/>
        <w:b/>
        <w:sz w:val="48"/>
      </w:rPr>
      <w:tab/>
    </w:r>
    <w:r w:rsidRPr="001F0600">
      <w:tab/>
    </w:r>
    <w:r w:rsidRPr="001F0600"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AB88" w14:textId="77777777" w:rsidR="001F0600" w:rsidRPr="001F0600" w:rsidRDefault="001F0600" w:rsidP="001F0600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C16B" w14:textId="77777777" w:rsidR="00C26BC1" w:rsidRDefault="00C26BC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91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5A1610" w14:textId="00A7F906" w:rsidR="00F027B5" w:rsidRDefault="00F02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600">
          <w:rPr>
            <w:noProof/>
          </w:rPr>
          <w:t>1</w:t>
        </w:r>
        <w:r>
          <w:fldChar w:fldCharType="end"/>
        </w:r>
      </w:p>
    </w:sdtContent>
  </w:sdt>
  <w:p w14:paraId="2CDE938D" w14:textId="77777777" w:rsidR="00C26BC1" w:rsidRDefault="00C26BC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834B" w14:textId="77777777" w:rsidR="00C26BC1" w:rsidRDefault="00C2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BE24" w14:textId="77777777" w:rsidR="00C26BC1" w:rsidRDefault="00C26BC1" w:rsidP="00C26BC1">
      <w:pPr>
        <w:spacing w:after="0" w:line="240" w:lineRule="auto"/>
      </w:pPr>
      <w:r>
        <w:separator/>
      </w:r>
    </w:p>
  </w:footnote>
  <w:footnote w:type="continuationSeparator" w:id="0">
    <w:p w14:paraId="5D788838" w14:textId="77777777" w:rsidR="00C26BC1" w:rsidRDefault="00C26BC1" w:rsidP="00C26BC1">
      <w:pPr>
        <w:spacing w:after="0" w:line="240" w:lineRule="auto"/>
      </w:pPr>
      <w:r>
        <w:continuationSeparator/>
      </w:r>
    </w:p>
  </w:footnote>
  <w:footnote w:id="1">
    <w:p w14:paraId="4A856C96" w14:textId="7B83B061" w:rsidR="00C452F4" w:rsidRPr="00C452F4" w:rsidRDefault="00C452F4" w:rsidP="00C452F4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Regulamento (UE) 2016/425 do Parlamento Europeu e do Conselho, de 9 de março de 2016, relativo aos equipamentos de proteção individual e que revoga a Diretiva 89/686/CEE do Conselho (JO L 81 de 31.3.2016, p. 51).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C957" w14:textId="77777777" w:rsidR="001F0600" w:rsidRPr="001F0600" w:rsidRDefault="001F0600" w:rsidP="001F0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67062" w14:textId="77777777" w:rsidR="001F0600" w:rsidRPr="001F0600" w:rsidRDefault="001F0600" w:rsidP="001F0600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417A" w14:textId="77777777" w:rsidR="001F0600" w:rsidRPr="001F0600" w:rsidRDefault="001F0600" w:rsidP="001F0600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F169" w14:textId="77777777" w:rsidR="00C26BC1" w:rsidRDefault="00C26BC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9529" w14:textId="77777777" w:rsidR="00C26BC1" w:rsidRDefault="00C26BC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11B0" w14:textId="77777777" w:rsidR="00C26BC1" w:rsidRDefault="00C26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AD8"/>
    <w:multiLevelType w:val="hybridMultilevel"/>
    <w:tmpl w:val="AB94F0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6FA94B18-594E-4AAD-A429-C7814F2B2D6D"/>
    <w:docVar w:name="LW_COVERPAGE_TYPE" w:val="1"/>
    <w:docVar w:name="LW_CROSSREFERENCE" w:val="&lt;UNUSED&gt;"/>
    <w:docVar w:name="LW_DocType" w:val="NORMAL"/>
    <w:docVar w:name="LW_EMISSION" w:val="14.4.2023"/>
    <w:docVar w:name="LW_EMISSION_ISODATE" w:val="2023-04-14"/>
    <w:docVar w:name="LW_EMISSION_LOCATION" w:val="BRX"/>
    <w:docVar w:name="LW_EMISSION_PREFIX" w:val="Bruxelas, "/>
    <w:docVar w:name="LW_EMISSION_SUFFIX" w:val=" "/>
    <w:docVar w:name="LW_ID_DOCTYPE_NONLW" w:val="CP-006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3) 1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sobre o exercício do poder de adotar atos delegados conferido à Comissão pelo Regulamento (UE) 2016/425 do Parlamento Europeu e do Conselho relativo aos equipamentos de proteção individual&lt;/FMT&gt;_x000b_"/>
    <w:docVar w:name="LW_TYPE.DOC.CP" w:val="RELATÓRIO DA COMISSÃO AO PARLAMENTO EUROPEU E AO CONSELHO"/>
    <w:docVar w:name="LwApiVersions" w:val="LW4CoDe 1.23.2.0; LW 8.0, Build 20211117"/>
  </w:docVars>
  <w:rsids>
    <w:rsidRoot w:val="00C26BC1"/>
    <w:rsid w:val="001E4947"/>
    <w:rsid w:val="001E60C2"/>
    <w:rsid w:val="001F0600"/>
    <w:rsid w:val="0020010C"/>
    <w:rsid w:val="002307C1"/>
    <w:rsid w:val="002377EB"/>
    <w:rsid w:val="00265077"/>
    <w:rsid w:val="002E7943"/>
    <w:rsid w:val="00356979"/>
    <w:rsid w:val="004672FF"/>
    <w:rsid w:val="00477201"/>
    <w:rsid w:val="00517684"/>
    <w:rsid w:val="00527F64"/>
    <w:rsid w:val="0056312C"/>
    <w:rsid w:val="00727D61"/>
    <w:rsid w:val="0073508B"/>
    <w:rsid w:val="0076075E"/>
    <w:rsid w:val="007C02E6"/>
    <w:rsid w:val="008A5488"/>
    <w:rsid w:val="008B20D9"/>
    <w:rsid w:val="008F24CE"/>
    <w:rsid w:val="009210EB"/>
    <w:rsid w:val="009A5A1D"/>
    <w:rsid w:val="00A35F8E"/>
    <w:rsid w:val="00A61B0B"/>
    <w:rsid w:val="00A91373"/>
    <w:rsid w:val="00AE3691"/>
    <w:rsid w:val="00B24FE7"/>
    <w:rsid w:val="00BB15E4"/>
    <w:rsid w:val="00BC5049"/>
    <w:rsid w:val="00BF3BE6"/>
    <w:rsid w:val="00C05B5C"/>
    <w:rsid w:val="00C26BC1"/>
    <w:rsid w:val="00C452F4"/>
    <w:rsid w:val="00C85064"/>
    <w:rsid w:val="00C9069C"/>
    <w:rsid w:val="00E82CDE"/>
    <w:rsid w:val="00F027B5"/>
    <w:rsid w:val="00F402A6"/>
    <w:rsid w:val="00F95CEA"/>
    <w:rsid w:val="00FE4155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849B27"/>
  <w15:chartTrackingRefBased/>
  <w15:docId w15:val="{D2F97909-08AE-4D88-861C-B6BF578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C26BC1"/>
    <w:rPr>
      <w:color w:val="0000FF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C2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C1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C2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C1"/>
    <w:rPr>
      <w:lang w:val="pt-PT"/>
    </w:rPr>
  </w:style>
  <w:style w:type="paragraph" w:customStyle="1" w:styleId="Pagedecouverture">
    <w:name w:val="Page de couverture"/>
    <w:basedOn w:val="Normal"/>
    <w:next w:val="Normal"/>
    <w:rsid w:val="00C26BC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C26BC1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C26BC1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C26B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C26BC1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C26BC1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C26BC1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C26B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C26BC1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C26BC1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C26BC1"/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C452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5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2F4"/>
    <w:rPr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C452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0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C1"/>
    <w:rPr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C1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C1"/>
    <w:rPr>
      <w:rFonts w:ascii="Segoe UI" w:hAnsi="Segoe UI" w:cs="Segoe UI"/>
      <w:sz w:val="18"/>
      <w:szCs w:val="18"/>
      <w:lang w:val="pt-PT"/>
    </w:rPr>
  </w:style>
  <w:style w:type="paragraph" w:styleId="Revision">
    <w:name w:val="Revision"/>
    <w:hidden/>
    <w:uiPriority w:val="99"/>
    <w:semiHidden/>
    <w:rsid w:val="00BC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8483-6867-48BB-A573-B9EC84C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429</Words>
  <Characters>2179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35</cp:revision>
  <dcterms:created xsi:type="dcterms:W3CDTF">2023-02-02T16:13:00Z</dcterms:created>
  <dcterms:modified xsi:type="dcterms:W3CDTF">2023-04-04T06:40:00Z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8.1, Build 20230124</vt:lpwstr>
  </property>
  <property fmtid="{D5CDD505-2E9C-101B-9397-08002B2CF9AE}" pid="8" name="Created using">
    <vt:lpwstr>LW 8.1, Build 20220902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2023-02-02T10:05:25Z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b2649912-a4e6-44ca-ba2d-0ffa7dc7daa1</vt:lpwstr>
  </property>
  <property fmtid="{D5CDD505-2E9C-101B-9397-08002B2CF9AE}" pid="15" name="MSIP_Label_6bd9ddd1-4d20-43f6-abfa-fc3c07406f94_ContentBits">
    <vt:lpwstr>0</vt:lpwstr>
  </property>
</Properties>
</file>