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78EF" w14:textId="2430170A" w:rsidR="00245921" w:rsidRPr="005837EB" w:rsidRDefault="00980E48" w:rsidP="00980E48">
      <w:pPr>
        <w:pStyle w:val="Pagedecouverture"/>
        <w:rPr>
          <w:noProof/>
        </w:rPr>
      </w:pPr>
      <w:r>
        <w:rPr>
          <w:noProof/>
        </w:rPr>
        <w:pict w14:anchorId="417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33AF7B1-869E-4C02-9214-991E15D9E008" style="width:455.25pt;height:414pt">
            <v:imagedata r:id="rId11" o:title=""/>
          </v:shape>
        </w:pict>
      </w:r>
    </w:p>
    <w:p w14:paraId="18DE3A93" w14:textId="77777777" w:rsidR="00245921" w:rsidRPr="005837EB" w:rsidRDefault="00245921" w:rsidP="00245921">
      <w:pPr>
        <w:rPr>
          <w:noProof/>
        </w:rPr>
        <w:sectPr w:rsidR="00245921" w:rsidRPr="005837EB" w:rsidSect="00980E48">
          <w:footerReference w:type="default" r:id="rId12"/>
          <w:pgSz w:w="11907" w:h="16839"/>
          <w:pgMar w:top="1134" w:right="1417" w:bottom="1134" w:left="1417" w:header="709" w:footer="709" w:gutter="0"/>
          <w:pgNumType w:start="0"/>
          <w:cols w:space="720"/>
          <w:docGrid w:linePitch="360"/>
        </w:sectPr>
      </w:pPr>
    </w:p>
    <w:p w14:paraId="2079D366" w14:textId="77777777" w:rsidR="00245921" w:rsidRPr="005837EB" w:rsidRDefault="00245921">
      <w:pPr>
        <w:pStyle w:val="Exposdesmotifstitre"/>
        <w:rPr>
          <w:noProof/>
        </w:rPr>
      </w:pPr>
      <w:bookmarkStart w:id="0" w:name="_GoBack"/>
      <w:bookmarkEnd w:id="0"/>
      <w:r w:rsidRPr="005837EB">
        <w:rPr>
          <w:noProof/>
        </w:rPr>
        <w:lastRenderedPageBreak/>
        <w:t>INDOKOLÁS</w:t>
      </w:r>
    </w:p>
    <w:p w14:paraId="7CAFBA28" w14:textId="77777777" w:rsidR="00245921" w:rsidRPr="005837EB" w:rsidRDefault="00245921">
      <w:pPr>
        <w:pStyle w:val="ManualHeading1"/>
        <w:rPr>
          <w:noProof/>
        </w:rPr>
      </w:pPr>
      <w:r w:rsidRPr="005837EB">
        <w:rPr>
          <w:noProof/>
        </w:rPr>
        <w:t>1.</w:t>
      </w:r>
      <w:r w:rsidRPr="005837EB">
        <w:rPr>
          <w:noProof/>
        </w:rPr>
        <w:tab/>
        <w:t>A JAVASLAT HÁTTERE</w:t>
      </w:r>
    </w:p>
    <w:p w14:paraId="7C858305" w14:textId="77777777" w:rsidR="00245921" w:rsidRPr="005837EB" w:rsidRDefault="00245921">
      <w:pPr>
        <w:pStyle w:val="ManualHeading2"/>
        <w:rPr>
          <w:noProof/>
        </w:rPr>
      </w:pPr>
      <w:r w:rsidRPr="005837EB">
        <w:rPr>
          <w:noProof/>
          <w:u w:color="000000"/>
          <w:bdr w:val="nil"/>
        </w:rPr>
        <w:t>•</w:t>
      </w:r>
      <w:r w:rsidRPr="005837EB">
        <w:rPr>
          <w:noProof/>
        </w:rPr>
        <w:tab/>
        <w:t>A javaslat indokai és céljai</w:t>
      </w:r>
    </w:p>
    <w:p w14:paraId="290045A3" w14:textId="77777777" w:rsidR="008611CD" w:rsidRPr="005837EB" w:rsidRDefault="00F056D7" w:rsidP="008611CD">
      <w:pPr>
        <w:rPr>
          <w:noProof/>
          <w:sz w:val="22"/>
        </w:rPr>
      </w:pPr>
      <w:r w:rsidRPr="005837EB">
        <w:rPr>
          <w:noProof/>
        </w:rPr>
        <w:t>A Covid19-világjárvány idején a szabad mozgás megkönnyítése érdekében az interoperábilis, Covid19-oltásra, tesztre és gyógyultságra vonatkozó igazolványok (uniós digitális Covid-igazolvány) kiállításának, ellenőrzésének és elfogadásának keretéről szóló, 2021. június 14-i (EU) 2021/953 európai parlamenti és tanácsi rendelet</w:t>
      </w:r>
      <w:r w:rsidRPr="005837EB">
        <w:rPr>
          <w:rStyle w:val="FootnoteReference"/>
          <w:noProof/>
        </w:rPr>
        <w:footnoteReference w:id="2"/>
      </w:r>
      <w:r w:rsidRPr="005837EB">
        <w:rPr>
          <w:noProof/>
        </w:rPr>
        <w:t xml:space="preserve"> kulcsszerepet töltött be Európa Covid19-világjárványra adott válaszában. Gyors elfogadása és bevezetése lehetővé tette az uniós polgárok számára, hogy a világjárvány idején szabadon és biztonságosan mozogjanak, az európai utazási ágazat pedig 2021 nyarára időben megnyíljon. </w:t>
      </w:r>
    </w:p>
    <w:p w14:paraId="0A7C4A92" w14:textId="77777777" w:rsidR="008611CD" w:rsidRPr="005837EB" w:rsidRDefault="008611CD" w:rsidP="008611CD">
      <w:pPr>
        <w:rPr>
          <w:noProof/>
        </w:rPr>
      </w:pPr>
      <w:r w:rsidRPr="005837EB">
        <w:rPr>
          <w:noProof/>
        </w:rPr>
        <w:t>Az uniós digitális Covid-igazolvány jelentős sikernek bizonyult a Covid19-világjárvány társadalmakra és gazdaságokra gyakorolt hatásának kezelésére és enyhítésére irányuló európai erőfeszítések terén. Európában és Európán kívül is gyorsan mértékadóvá vált, és a 27 tagállam</w:t>
      </w:r>
      <w:r w:rsidRPr="005837EB">
        <w:rPr>
          <w:rStyle w:val="FootnoteReference"/>
          <w:noProof/>
        </w:rPr>
        <w:footnoteReference w:id="3"/>
      </w:r>
      <w:r w:rsidRPr="005837EB">
        <w:rPr>
          <w:noProof/>
        </w:rPr>
        <w:t xml:space="preserve"> mellett 51 harmadik ország és terület csatlakozott a rendszerhez</w:t>
      </w:r>
      <w:r w:rsidRPr="005837EB">
        <w:rPr>
          <w:rStyle w:val="FootnoteReference"/>
          <w:noProof/>
        </w:rPr>
        <w:footnoteReference w:id="4"/>
      </w:r>
      <w:r w:rsidRPr="005837EB">
        <w:rPr>
          <w:noProof/>
        </w:rPr>
        <w:t>. Az uniós digitális Covid-igazolvány – amelyet több mint két milliárd példányban állítottak ki – hatalmas előnyökkel járt az uniós polgárok és lakosok számára. Megkönnyítette az Unión belüli szabad mozgást, amikor a világjárvány miatt utazási korlátozásokra volt szükség, és lehetővé tette e korlátozások összehangolt feloldását is, amint az lehetségessé vált. Külső dimenziója révén az uniós digitális Covid-igazolvány a legszélesebb körben használt megoldásnak és eszköznek bizonyult a biztonságos nemzetközi utazás és a helyreállítás globális szintű előmozdításában is. Minden olyan harmadik ország és terület, amely az (EU) 2021/953 rendelet 3. cikkének (10) bekezdése vagy 8. cikkének (2) bekezdése szerinti bizottsági határozat hatálya alá tartozó igazolványokat állít ki, elfogadja az uniós digitális Covid-igazolványokat, amikor arra kötelezi a beutazókat, hogy igazolják a Covid19-oltással, teszttel vagy gyógyultsággal kapcsolatos státuszukat.</w:t>
      </w:r>
    </w:p>
    <w:p w14:paraId="5D457A09" w14:textId="77777777" w:rsidR="008611CD" w:rsidRPr="005837EB" w:rsidRDefault="008611CD" w:rsidP="008611CD">
      <w:pPr>
        <w:rPr>
          <w:noProof/>
        </w:rPr>
      </w:pPr>
      <w:r w:rsidRPr="005837EB">
        <w:rPr>
          <w:noProof/>
        </w:rPr>
        <w:t xml:space="preserve">2022 júniusában a társjogalkotók egy évvel meghosszabbították az (EU) 2021/953 rendeletet annak biztosítása érdekében, hogy az utazók továbbra is használhassák igazolványaikat, amennyiben a járványügyi helyzet jelentős romlása szükségessé teszi, hogy a tagállamok ideiglenesen visszaállítsák az utazási korlátozásokat az EU-n belül. </w:t>
      </w:r>
    </w:p>
    <w:p w14:paraId="4D67918C" w14:textId="77777777" w:rsidR="00D10B3C" w:rsidRPr="005837EB" w:rsidRDefault="00B13DF3" w:rsidP="008611CD">
      <w:pPr>
        <w:rPr>
          <w:noProof/>
        </w:rPr>
      </w:pPr>
      <w:r w:rsidRPr="005837EB">
        <w:rPr>
          <w:noProof/>
        </w:rPr>
        <w:t>Az (EU) 2021/953 rendelet 2023. június 30-án hatályát veszti. Tekintettel arra, hogy az EU-n belül jelenleg nincsenek hatályban utazási korlátozások,</w:t>
      </w:r>
      <w:r w:rsidRPr="005837EB">
        <w:rPr>
          <w:rStyle w:val="normaltextrun"/>
          <w:noProof/>
          <w:shd w:val="clear" w:color="auto" w:fill="FFFFFF"/>
        </w:rPr>
        <w:t xml:space="preserve"> és figyelembe véve, hogy a járványügyi helyzet miatt az Egészségügyi Világszervezet (WHO) 2023. május 5-én kimondta, hogy a Covid19 jelentette nemzetközi horderejű népegészségügyi szükséghelyzet véget ért</w:t>
      </w:r>
      <w:r w:rsidRPr="005837EB">
        <w:rPr>
          <w:noProof/>
        </w:rPr>
        <w:t>, a rendelet már nem tudja megvalósítani a kinyilvánított célját, és ennek következtében meghosszabbítása nem lenne indokolt.</w:t>
      </w:r>
    </w:p>
    <w:p w14:paraId="19477F61" w14:textId="77777777" w:rsidR="00510547" w:rsidRPr="005837EB" w:rsidRDefault="00510547" w:rsidP="008611CD">
      <w:pPr>
        <w:rPr>
          <w:noProof/>
        </w:rPr>
      </w:pPr>
      <w:r w:rsidRPr="005837EB">
        <w:rPr>
          <w:noProof/>
        </w:rPr>
        <w:t>Az uniós digitális Covid-igazolvány abban álló sikeressége, hogy a világjárvány nehéz körülményei között is lehetővé tette a szabad mozgást és az utazást, tanulságot tartogat a jövőre nézve. Az Unió prioritást rendelt a jövőbeli egészségügyi válságokra való jobb felkészüléshez szükséges szakpolitikák és eszközök kidolgozásához. E felkészültség központi pillérét képezik az azzal járó előnyök, hogy digitális megoldásokat vetnek be a fertőző betegségek által a polgárok és a vállalkozások utazási képességére gyakorolt hatás enyhítésére</w:t>
      </w:r>
      <w:r w:rsidRPr="005837EB">
        <w:rPr>
          <w:rStyle w:val="FootnoteReference"/>
          <w:noProof/>
        </w:rPr>
        <w:footnoteReference w:id="5"/>
      </w:r>
      <w:r w:rsidRPr="005837EB">
        <w:rPr>
          <w:noProof/>
        </w:rPr>
        <w:t>. Az ilyen felkészültség előnyei jelenleg globális szinten érvényesülnek.</w:t>
      </w:r>
    </w:p>
    <w:p w14:paraId="66EE65B5" w14:textId="77777777" w:rsidR="002A1923" w:rsidRPr="005837EB" w:rsidRDefault="00510547" w:rsidP="002A1923">
      <w:pPr>
        <w:rPr>
          <w:noProof/>
        </w:rPr>
      </w:pPr>
      <w:r w:rsidRPr="005837EB">
        <w:rPr>
          <w:noProof/>
        </w:rPr>
        <w:t>E tekintetben a WHO jelenleg egy globális digitális egészségügyi tanúsítási hálózatot fejleszt ki, amely átveszi a saját struktúrájába az uniós digitális Covid-igazolvány bizalmi keretrendszerét, elveit és nyílt technológiáit. Annak biztosítása érdekében, hogy a világszerte használt igazolványok szükség esetén még az (EU) 2021/953 rendelet hatályának lejárta után is ellenőrizhetők maradjanak, a tagállamokat ösztönözni kell arra, hogy csatlakozzanak a WHO globális digitális egészségügyi tanúsítási hálózatához, amint az rendelkezésre áll, hogy támogassák a Covid19-igazolványokra vonatkozó európai technológia és előírások globális infrastruktúrában való használatát.</w:t>
      </w:r>
    </w:p>
    <w:p w14:paraId="62C0B6CE" w14:textId="77777777" w:rsidR="0082520C" w:rsidRPr="005837EB" w:rsidRDefault="0082520C" w:rsidP="008611CD">
      <w:pPr>
        <w:rPr>
          <w:noProof/>
        </w:rPr>
      </w:pPr>
      <w:r w:rsidRPr="005837EB">
        <w:rPr>
          <w:noProof/>
        </w:rPr>
        <w:t>A Tanács 2022. december 20-án következtetéseket fogadott el, amelyekben felkérte a Bizottságot, hogy „az európai digitális infrastruktúrákkal és más meglévő eszközökkel, így például a nemzetközi oltási vagy profilaxist tanúsító igazolással kapcsolatos tapasztalatok figyelembevétele mellett tárja fel, milyen hozzáadott értéket képvisel az oltási bizonyítványok digitális változata”</w:t>
      </w:r>
      <w:r w:rsidRPr="005837EB">
        <w:rPr>
          <w:rStyle w:val="FootnoteReference"/>
          <w:noProof/>
        </w:rPr>
        <w:footnoteReference w:id="6"/>
      </w:r>
      <w:r w:rsidRPr="005837EB">
        <w:rPr>
          <w:noProof/>
        </w:rPr>
        <w:t>. A WHO által létrehozandó globális digitális egészségügyi tanúsítási hálózatot – amelynek középpontjában az uniós digitális Covid-igazolvány bizalmi keretrendszere áll – úgy alakítják ki, hogy lehetővé tegye az ilyen igazolványok globális interoperabilitását és ellenőrzését. Ezért átfogó megoldást kell nyújtania a tanácsi következtetésekben megfogalmazott felkérésre.</w:t>
      </w:r>
    </w:p>
    <w:p w14:paraId="1631E5D0" w14:textId="77777777" w:rsidR="0082520C" w:rsidRPr="005837EB" w:rsidRDefault="0082520C" w:rsidP="008611CD">
      <w:pPr>
        <w:rPr>
          <w:noProof/>
        </w:rPr>
      </w:pPr>
      <w:r w:rsidRPr="005837EB">
        <w:rPr>
          <w:noProof/>
        </w:rPr>
        <w:t>A WHO globális digitális egészségügyi tanúsítási hálózata fontos lehetőséget kínál majd arra is, hogy a Covid19-világjárvány során szerzett tapasztalatokat felhasználják a jövőbeli egészségügyi válságok hatásainak enyhítésére. A hálózat továbbfejlesztése várhatóan lehetővé teszi a tagállamok számára, hogy részt vegyenek a nemzetközi oltási vagy profilaxist tanúsító igazolás kiállításában, elfogadásában, ellenőrzésében és a globális digitális egészségügyi tanúsítási hálózat ilyen igazolás digitalizálására való használatában, amennyiben ezt a Nemzetközi Egészségügyi Rendszabályok (IHR) módosításainak elfogadása is megerősíti</w:t>
      </w:r>
      <w:r w:rsidRPr="005837EB">
        <w:rPr>
          <w:rStyle w:val="FootnoteReference"/>
          <w:noProof/>
        </w:rPr>
        <w:footnoteReference w:id="7"/>
      </w:r>
      <w:r w:rsidRPr="005837EB">
        <w:rPr>
          <w:noProof/>
        </w:rPr>
        <w:t>. A WHO globális digitális egészségügyi tanúsítási hálózata felhasználható az általános immunizációs nyilvántartások digitalizálásának és eredetiségigazolásának, valamint a digitális egészségügyben való egyéb jövőbeli felhasználásoknak a támogatására is. Az ilyen lehetséges jövőbeli fejlemények – a Covid19-világjárvány tanulságaira és az uniós digitális Covid-igazolvány nemzetközi sikerére építve – jelentős hozzájárulást jelentenének a globális egészségügyi menetrendhez.</w:t>
      </w:r>
    </w:p>
    <w:p w14:paraId="134A2266" w14:textId="77777777" w:rsidR="00DC4F87" w:rsidRPr="005837EB" w:rsidRDefault="002A1923" w:rsidP="008611CD">
      <w:pPr>
        <w:rPr>
          <w:noProof/>
        </w:rPr>
      </w:pPr>
      <w:r w:rsidRPr="005837EB">
        <w:rPr>
          <w:noProof/>
        </w:rPr>
        <w:t>Nagyon rövid távon a világ néhány országában</w:t>
      </w:r>
      <w:r w:rsidRPr="005837EB">
        <w:rPr>
          <w:rStyle w:val="FootnoteReference"/>
          <w:noProof/>
        </w:rPr>
        <w:footnoteReference w:id="8"/>
      </w:r>
      <w:r w:rsidRPr="005837EB">
        <w:rPr>
          <w:noProof/>
        </w:rPr>
        <w:t xml:space="preserve"> még mindig szükség lesz a Covid19-oltás, a negatív teszteredmény és/vagy a gyógyultság igazolására a beutazás feltételeként. El kell kerülni azokat a helyzeteket, amikor egy uniós polgár vagy lakos, akit Covid-igazolvány bemutatására kérnek egy harmadik országban, nem tudja könnyen átadni az igazolványt, mert az uniós digitális Covid-igazolvány rendszere már nem működik; ez a bármely közlekedési eszközzel történő nemzetközi utazás korlátozását jelentené. Jelenleg nehéz felmérni, hogy ezek az országok mennyi ideig tartják fenn (többek között, hogy 2023. július 1-jét követően is fenntartják-e) a Covid19-cel kapcsolatos beutazási feltételeket. Mivel továbbra is bizonytalan a járványügyi helyzet alakulása, az sem zárható ki, hogy az uniós digitális Covid-igazolvány rendszerével jelenleg összekapcsolt 51 harmadik ország és terület közül egyes országok újból előírhatnak utazási követelményeket, míg az e rendszeren kívüli más országok is fenntarthatnak vagy újból előírhatnak bizonyos beutazási feltételeket. </w:t>
      </w:r>
    </w:p>
    <w:p w14:paraId="1E16619F" w14:textId="77777777" w:rsidR="008611CD" w:rsidRPr="005837EB" w:rsidRDefault="008611CD" w:rsidP="008611CD">
      <w:pPr>
        <w:rPr>
          <w:noProof/>
        </w:rPr>
      </w:pPr>
      <w:r w:rsidRPr="005837EB">
        <w:rPr>
          <w:noProof/>
        </w:rPr>
        <w:t>Ezért kívánatos, hogy az Unión kívülre utazó uniós polgárok és lakosok továbbra is rendelkezzenek a Covid19-cel kapcsolatos státuszuk igazolásához szükséges eszközökkel, amennyiben 2023. július 1-jét követően kifejezetten kérik tőlük az Unión kívüli utazással összefüggésben. Ezenkívül az uniós polgároknak és lakosoknak részesülniük kellene az ilyen igazolványok rendelkezésre állása jelentette előnyökből az ellátás folyamatosságának biztosítása szempontjából is.</w:t>
      </w:r>
    </w:p>
    <w:p w14:paraId="5BABDDF0" w14:textId="77777777" w:rsidR="00DB3519" w:rsidRPr="005837EB" w:rsidRDefault="00DB3519" w:rsidP="00DB3519">
      <w:pPr>
        <w:rPr>
          <w:noProof/>
        </w:rPr>
      </w:pPr>
      <w:r w:rsidRPr="005837EB">
        <w:rPr>
          <w:noProof/>
        </w:rPr>
        <w:t>A gyakorlatban az uniós digitális Covid-igazolványokat nemcsak utazási célokra, hanem az egészségügyi szolgálatók is használták az ellátás folyamatossága, például a határokon átnyúló oltás céljából. Az egyik tagállam által kiállított, korábbi oltás(oka)t igazoló oltási igazolványokat például egy másik tagállam vagy egy harmadik ország egészségügyi dolgozói használhatták a következő dózis beadására. Hasonlóképpen a gyógyultsági igazolványok is hasznosak voltak abból a szempontból, hogy tájékoztattak a korábbi Covid19-fertőzésről.</w:t>
      </w:r>
    </w:p>
    <w:p w14:paraId="6B6E1D79" w14:textId="77777777" w:rsidR="00063EF3" w:rsidRPr="005837EB" w:rsidRDefault="00D10B3C" w:rsidP="00D10B3C">
      <w:pPr>
        <w:rPr>
          <w:noProof/>
        </w:rPr>
      </w:pPr>
      <w:r w:rsidRPr="005837EB">
        <w:rPr>
          <w:noProof/>
        </w:rPr>
        <w:t xml:space="preserve">Emellett, mivel a Covid19-esetek ismételt megjelenése vagy egy másik betegség kitörése a világ egyetlen részén sem zárható ki, egy vagy több tagállam a jövőben új népegészségügyi intézkedéseket vezethet be, amelyek korlátozzák a harmadik országokból érkező személyek beutazását a területükre. Az ilyen intézkedéseket indokoló népegészségügyi aggályok megfelelő kezelésének biztosítása érdekében a tagállamok számára lehetővé kell tenni, hogy továbbra is támaszkodhassanak a harmadik országok által az uniós digitális Covid-igazolvány rendszerének alapjául szolgáló technológiával és szabványokkal összhangban kiállított igazolványokra. </w:t>
      </w:r>
    </w:p>
    <w:p w14:paraId="7A6D8A43" w14:textId="77777777" w:rsidR="00961394" w:rsidRPr="005837EB" w:rsidRDefault="00D10B3C" w:rsidP="00D10B3C">
      <w:pPr>
        <w:rPr>
          <w:noProof/>
        </w:rPr>
      </w:pPr>
      <w:r w:rsidRPr="005837EB">
        <w:rPr>
          <w:noProof/>
        </w:rPr>
        <w:t>Ezért kívánatos, hogy amennyiben a tagállamok a Covid19-esetek ismételt megjelenése miatt ilyen általános népegészségügyi intézkedéseket vezetnek be</w:t>
      </w:r>
      <w:r w:rsidRPr="005837EB">
        <w:rPr>
          <w:rStyle w:val="FootnoteReference"/>
          <w:noProof/>
        </w:rPr>
        <w:footnoteReference w:id="9"/>
      </w:r>
      <w:r w:rsidRPr="005837EB">
        <w:rPr>
          <w:noProof/>
        </w:rPr>
        <w:t xml:space="preserve">, rendelkezzenek a szükséges kerettel ahhoz, hogy továbbra is elfogadhassák az olyan harmadik országok által kiállított igazolványokat, amelyek rendszerei interoperábilisak az uniós digitális Covid-igazolvánnyal. </w:t>
      </w:r>
    </w:p>
    <w:p w14:paraId="575E2E57" w14:textId="77777777" w:rsidR="00302FAE" w:rsidRPr="005837EB" w:rsidRDefault="00206470" w:rsidP="00D10B3C">
      <w:pPr>
        <w:rPr>
          <w:noProof/>
        </w:rPr>
      </w:pPr>
      <w:r w:rsidRPr="005837EB">
        <w:rPr>
          <w:noProof/>
        </w:rPr>
        <w:t>Fontos biztosítani a tagállamok számára a zökkenőmentes átállást az uniós digitális Covid-igazolvány biztonsági keretrendszerének középpontjában álló uniós átjáróhoz való csatlakozásról a WHO globális digitális egészségügyi tanúsítási hálózatához való csatlakozásra. Ezért a két rendszer korlátozott ideig (3 hónapig) párhuzamosan működhetne. Annak érdekében, hogy az átmeneti időszak alatt biztosítható legyen az uniós digitális Covid-igazolványok ellenőrizhetősége, az uniós átjáróhoz csatlakozott országok és területek nyilvános kulcsait elérhetővé teszik a WHO globális digitális egészségügyi tanúsítási hálózatában. E célból javasoljuk a tagállamok arra való ösztönzését, hogy 2023. június 30. előtt újítsák meg nyilvános kulcsaikat, és a WHO globális digitális egészségügyi tanúsítási hálózatához való csatlakozást követően 2023. szeptember 30-ig tartsák fenn a két rendszer szinkronizálását. E tekintetben a Bizottság az átmeneti időszakban a Digitális Európa programon keresztül továbbra is finanszírozni kívánja az uniós átjáró működtetését.</w:t>
      </w:r>
    </w:p>
    <w:p w14:paraId="53249F23" w14:textId="77777777" w:rsidR="00245921" w:rsidRPr="005837EB" w:rsidRDefault="00245921">
      <w:pPr>
        <w:pStyle w:val="ManualHeading2"/>
        <w:rPr>
          <w:noProof/>
          <w:bdr w:val="nil"/>
        </w:rPr>
      </w:pPr>
      <w:r w:rsidRPr="005837EB">
        <w:rPr>
          <w:noProof/>
          <w:bdr w:val="nil"/>
        </w:rPr>
        <w:t>•</w:t>
      </w:r>
      <w:r w:rsidRPr="005837EB">
        <w:rPr>
          <w:noProof/>
        </w:rPr>
        <w:tab/>
        <w:t>Összhang a szabályozási terület jelenlegi rendelkezéseivel</w:t>
      </w:r>
    </w:p>
    <w:p w14:paraId="3EF9F242" w14:textId="77777777" w:rsidR="00E0595A" w:rsidRPr="005837EB" w:rsidRDefault="00662DEF" w:rsidP="00B674FB">
      <w:pPr>
        <w:rPr>
          <w:noProof/>
        </w:rPr>
      </w:pPr>
      <w:r w:rsidRPr="005837EB">
        <w:rPr>
          <w:noProof/>
        </w:rPr>
        <w:t>Tekintettel az (EU) 2021/953 európai parlamenti és tanácsi rendelet hatályának lejártára, a javasolt ajánlás a nemzetközi utazás megkönnyítését és akadályainak megszüntetését, valamint a tagállamok felkészültségének előmozdítását szolgálja, amennyiben szükségessé válik, hogy a tagállamok az (EU) 2022/2548 tanácsi ajánlásban ajánlott megközelítést követve népegészségügyi intézkedéseket vezessenek be a harmadik országokból érkező személyeknek a területükre való beutazására vonatkozóan.</w:t>
      </w:r>
    </w:p>
    <w:p w14:paraId="15CFA113" w14:textId="77777777" w:rsidR="00F738EF" w:rsidRPr="005837EB" w:rsidRDefault="00A45A3D" w:rsidP="00B674FB">
      <w:pPr>
        <w:rPr>
          <w:noProof/>
        </w:rPr>
      </w:pPr>
      <w:r w:rsidRPr="005837EB">
        <w:rPr>
          <w:noProof/>
        </w:rPr>
        <w:t xml:space="preserve">Ezzel egyidejűleg a javasolt ajánlás hozzájárul a határokon átnyúló (többek között harmadik országokkal fenntartott) keretek között az ellátás folyamatosságának biztosításához és a Covid19 terjedésének megelőzéséhez, annak ösztönzésével, hogy továbbra is állítsanak ki Covid19-igazolványokat az (EU) 2021/953 rendelet hatályának 2023. június 30-i lejártát követően. </w:t>
      </w:r>
    </w:p>
    <w:p w14:paraId="59631A3C" w14:textId="77777777" w:rsidR="00245921" w:rsidRPr="005837EB" w:rsidRDefault="00245921">
      <w:pPr>
        <w:pStyle w:val="ManualHeading2"/>
        <w:rPr>
          <w:noProof/>
        </w:rPr>
      </w:pPr>
      <w:r w:rsidRPr="005837EB">
        <w:rPr>
          <w:noProof/>
          <w:u w:color="000000"/>
          <w:bdr w:val="nil"/>
        </w:rPr>
        <w:t>•</w:t>
      </w:r>
      <w:r w:rsidRPr="005837EB">
        <w:rPr>
          <w:noProof/>
        </w:rPr>
        <w:tab/>
        <w:t>Összhang az Unió egyéb szakpolitikáival</w:t>
      </w:r>
    </w:p>
    <w:p w14:paraId="49F262D0" w14:textId="77777777" w:rsidR="00D708CE" w:rsidRPr="005837EB" w:rsidRDefault="00C533B1" w:rsidP="00C533B1">
      <w:pPr>
        <w:pBdr>
          <w:top w:val="nil"/>
          <w:left w:val="nil"/>
          <w:bottom w:val="nil"/>
          <w:right w:val="nil"/>
          <w:between w:val="nil"/>
          <w:bar w:val="nil"/>
        </w:pBdr>
        <w:spacing w:before="0" w:after="240"/>
        <w:rPr>
          <w:noProof/>
        </w:rPr>
      </w:pPr>
      <w:r w:rsidRPr="005837EB">
        <w:rPr>
          <w:noProof/>
        </w:rPr>
        <w:t>Ez az ajánlás összhangban van más uniós szakpolitikákkal, beleértve a külkapcsolatokra vonatkozókat is.</w:t>
      </w:r>
    </w:p>
    <w:p w14:paraId="72C5986E" w14:textId="77777777" w:rsidR="00C533B1" w:rsidRPr="005837EB" w:rsidRDefault="00A45A3D" w:rsidP="00C533B1">
      <w:pPr>
        <w:pBdr>
          <w:top w:val="nil"/>
          <w:left w:val="nil"/>
          <w:bottom w:val="nil"/>
          <w:right w:val="nil"/>
          <w:between w:val="nil"/>
          <w:bar w:val="nil"/>
        </w:pBdr>
        <w:spacing w:before="0" w:after="240"/>
        <w:rPr>
          <w:noProof/>
        </w:rPr>
      </w:pPr>
      <w:r w:rsidRPr="005837EB">
        <w:rPr>
          <w:noProof/>
        </w:rPr>
        <w:t>2022. május 3-án a Bizottság közzétette az európai egészségügyi adattérről szóló rendeletre irányuló javaslatát</w:t>
      </w:r>
      <w:r w:rsidRPr="005837EB">
        <w:rPr>
          <w:rStyle w:val="FootnoteReference"/>
          <w:noProof/>
        </w:rPr>
        <w:footnoteReference w:id="10"/>
      </w:r>
      <w:r w:rsidRPr="005837EB">
        <w:rPr>
          <w:noProof/>
        </w:rPr>
        <w:t>, amelynek 13. cikke javaslatot tesz arra, hogy az Egészségem@EU-n (MyHealth@EU) keresztül olyan kiegészítő szolgáltatásokat nyújtsanak, amelyek megkönnyítik a digitális egészségügyi tanúsítási rendszerek általi adatcserét vagy ellenőrzést. E kiegészítő szolgáltatások esetében törekedni kell a nemzetközi szinten létrehozott rendszerekkel való interoperabilitásra. Ez az ajánlás ugyanezt a célt követi.</w:t>
      </w:r>
    </w:p>
    <w:p w14:paraId="2175B01F" w14:textId="77777777" w:rsidR="00245921" w:rsidRPr="005837EB" w:rsidRDefault="00245921">
      <w:pPr>
        <w:pStyle w:val="ManualHeading1"/>
        <w:rPr>
          <w:noProof/>
        </w:rPr>
      </w:pPr>
      <w:r w:rsidRPr="005837EB">
        <w:rPr>
          <w:noProof/>
        </w:rPr>
        <w:t>2.</w:t>
      </w:r>
      <w:r w:rsidRPr="005837EB">
        <w:rPr>
          <w:noProof/>
        </w:rPr>
        <w:tab/>
        <w:t>JOGALAP, SZUBSZIDIARITÁS ÉS ARÁNYOSSÁG</w:t>
      </w:r>
    </w:p>
    <w:p w14:paraId="3AF247FD" w14:textId="77777777" w:rsidR="00245921" w:rsidRPr="005837EB" w:rsidRDefault="00245921">
      <w:pPr>
        <w:pStyle w:val="ManualHeading2"/>
        <w:rPr>
          <w:noProof/>
          <w:u w:color="000000"/>
          <w:bdr w:val="nil"/>
        </w:rPr>
      </w:pPr>
      <w:r w:rsidRPr="005837EB">
        <w:rPr>
          <w:noProof/>
          <w:u w:color="000000"/>
          <w:bdr w:val="nil"/>
        </w:rPr>
        <w:t>•</w:t>
      </w:r>
      <w:r w:rsidRPr="005837EB">
        <w:rPr>
          <w:noProof/>
        </w:rPr>
        <w:tab/>
      </w:r>
      <w:r w:rsidRPr="005837EB">
        <w:rPr>
          <w:noProof/>
          <w:u w:color="000000"/>
          <w:bdr w:val="nil"/>
        </w:rPr>
        <w:t>Jogalap</w:t>
      </w:r>
    </w:p>
    <w:p w14:paraId="7BC08D9F" w14:textId="77777777" w:rsidR="00063EF3" w:rsidRPr="005837EB" w:rsidRDefault="00C533B1" w:rsidP="00C533B1">
      <w:pPr>
        <w:rPr>
          <w:noProof/>
        </w:rPr>
      </w:pPr>
      <w:r w:rsidRPr="005837EB">
        <w:rPr>
          <w:noProof/>
        </w:rPr>
        <w:t>A javaslat az Európai Unió működéséről szóló szerződés (EUMSZ) 168. cikkének (6) bekezdésén alapul, amely alapot biztosít a népegészségügy területére vonatkozó tanácsi ajánlások elfogadásához, valamint az EUMSZ-nek az EUMSZ 91. cikkével és 100. cikkének (2) bekezdésével együtt értelmezett 292. cikkén, amelyek alapot biztosítanak a közlekedés területére vonatkozó tanácsi ajánlások elfogadásához.</w:t>
      </w:r>
    </w:p>
    <w:p w14:paraId="25060F5D" w14:textId="77777777" w:rsidR="00063EF3" w:rsidRPr="005837EB" w:rsidRDefault="00F907A7" w:rsidP="00063EF3">
      <w:pPr>
        <w:rPr>
          <w:noProof/>
        </w:rPr>
      </w:pPr>
      <w:r w:rsidRPr="005837EB">
        <w:rPr>
          <w:noProof/>
        </w:rPr>
        <w:t>Az emberi egészség magas szintű védelmének megvalósítása szempontjából előnyösek lesznek a Covid19-oltásra, tesztre vagy gyógyultságra vonatkozó, harmadik országokból származó igazolványok elfogadására, valamint a WHO globális digitális egészségügyi tanúsítási hálózatához való csatlakozásra vonatkozóan ajánlott intézkedések. Ezek az intézkedések hozzájárulnak a népegészségügyi felkészültség kezeléséhez a Covid19-esetek ismételt megjelenése esetén.</w:t>
      </w:r>
    </w:p>
    <w:p w14:paraId="74882D56" w14:textId="77777777" w:rsidR="00C533B1" w:rsidRPr="005837EB" w:rsidRDefault="008F3C0F" w:rsidP="00C533B1">
      <w:pPr>
        <w:rPr>
          <w:noProof/>
        </w:rPr>
      </w:pPr>
      <w:r w:rsidRPr="005837EB">
        <w:rPr>
          <w:noProof/>
        </w:rPr>
        <w:t>Emellett az, hogy a Covid19-igazolványok folyamatosan – még az (EU) 2021/953 rendelet hatályának lejárta után is – rendelkezésre állnának, megkönnyítené a nemzetközi utazást és a nemzetközi közlekedési szolgáltatások zökkenőmentes nyújtását, ha a tagállamok összehangolt megközelítést alkalmaznának, amint azt az ezen ajánlásra irányuló javaslat szorgalmazza.</w:t>
      </w:r>
    </w:p>
    <w:p w14:paraId="2740322E" w14:textId="77777777" w:rsidR="00245921" w:rsidRPr="005837EB" w:rsidRDefault="00245921">
      <w:pPr>
        <w:pStyle w:val="ManualHeading2"/>
        <w:rPr>
          <w:noProof/>
          <w:bdr w:val="nil"/>
        </w:rPr>
      </w:pPr>
      <w:r w:rsidRPr="005837EB">
        <w:rPr>
          <w:noProof/>
          <w:bdr w:val="nil"/>
        </w:rPr>
        <w:t>•</w:t>
      </w:r>
      <w:r w:rsidRPr="005837EB">
        <w:rPr>
          <w:noProof/>
        </w:rPr>
        <w:tab/>
      </w:r>
      <w:r w:rsidRPr="005837EB">
        <w:rPr>
          <w:noProof/>
          <w:bdr w:val="nil"/>
        </w:rPr>
        <w:t xml:space="preserve">Szubszidiaritás </w:t>
      </w:r>
    </w:p>
    <w:p w14:paraId="64D1E4F4" w14:textId="77777777" w:rsidR="008F3C0F" w:rsidRPr="005837EB" w:rsidRDefault="00F907A7" w:rsidP="00983F18">
      <w:pPr>
        <w:pBdr>
          <w:top w:val="nil"/>
          <w:left w:val="nil"/>
          <w:bottom w:val="nil"/>
          <w:right w:val="nil"/>
          <w:between w:val="nil"/>
          <w:bar w:val="nil"/>
        </w:pBdr>
        <w:spacing w:before="0" w:after="240"/>
        <w:rPr>
          <w:noProof/>
        </w:rPr>
      </w:pPr>
      <w:r w:rsidRPr="005837EB">
        <w:rPr>
          <w:noProof/>
        </w:rPr>
        <w:t>A Covid19-igazolványok szükség esetén történő kiállítása lehetőségének fenntartásával kapcsolatos következetes megközelítés az uniós polgárok vagy lakosok, valamint a fuvarozók javát szolgálná. A WHO globális digitális egészségügyi tanúsítási hálózatához való csatlakozás közös megoldást jelentene a Covid19-igazolványok kiállításának folytatására. A WHO globális digitális egészségügyi tanúsítási hálózatában való részvétel hozzájárulna az egészségügyi bizonyítványokra vonatkozó szabványok globális összehangolásához, valamint a digitális egészségügyi bizonyítványok nemzetközi utazáshoz és az ellátás folyamatosságához szükséges elismerésére szolgáló rendszer létrehozásához.</w:t>
      </w:r>
    </w:p>
    <w:p w14:paraId="6349411A" w14:textId="77777777" w:rsidR="00245921" w:rsidRPr="005837EB" w:rsidRDefault="00245921">
      <w:pPr>
        <w:pStyle w:val="ManualHeading2"/>
        <w:rPr>
          <w:noProof/>
          <w:u w:color="000000"/>
          <w:bdr w:val="nil"/>
        </w:rPr>
      </w:pPr>
      <w:r w:rsidRPr="005837EB">
        <w:rPr>
          <w:noProof/>
          <w:u w:color="000000"/>
          <w:bdr w:val="nil"/>
        </w:rPr>
        <w:t>•</w:t>
      </w:r>
      <w:r w:rsidRPr="005837EB">
        <w:rPr>
          <w:noProof/>
        </w:rPr>
        <w:tab/>
      </w:r>
      <w:r w:rsidRPr="005837EB">
        <w:rPr>
          <w:noProof/>
          <w:u w:color="000000"/>
          <w:bdr w:val="nil"/>
        </w:rPr>
        <w:t>Arányosság</w:t>
      </w:r>
    </w:p>
    <w:p w14:paraId="0C5361D5" w14:textId="77777777" w:rsidR="00C533B1" w:rsidRPr="005837EB" w:rsidRDefault="00C533B1" w:rsidP="00C533B1">
      <w:pPr>
        <w:pBdr>
          <w:top w:val="nil"/>
          <w:left w:val="nil"/>
          <w:bottom w:val="nil"/>
          <w:right w:val="nil"/>
          <w:between w:val="nil"/>
          <w:bar w:val="nil"/>
        </w:pBdr>
        <w:spacing w:before="0" w:after="240"/>
        <w:rPr>
          <w:noProof/>
        </w:rPr>
      </w:pPr>
      <w:r w:rsidRPr="005837EB">
        <w:rPr>
          <w:noProof/>
        </w:rPr>
        <w:t>Ez a javaslat figyelembe veszi az (EU) 2021/953 rendelet hatályának közelgő lejártát, valamint azt, hogy ezzel egyidejűleg biztosítani kell, hogy az EU-n kívülre utazó uniós polgárok és lakosok továbbra is rendelkezzenek a Covid19-cel kapcsolatos státuszuk igazolásához szükséges eszközökkel, továbbá hogy szükséges hozzájárulni a harmadik országok által az említett rendelettel összhangban meghatározott előírásoknak megfelelően kiállított igazolványok összehangolt megközelítéséhez. Ezért a javaslat alkalmas a kitűzött cél elérésére, és nem lépi túl a szükséges és arányos mértéket.</w:t>
      </w:r>
    </w:p>
    <w:p w14:paraId="75DCE49E" w14:textId="77777777" w:rsidR="00245921" w:rsidRPr="005837EB" w:rsidRDefault="00245921">
      <w:pPr>
        <w:pStyle w:val="ManualHeading1"/>
        <w:rPr>
          <w:noProof/>
        </w:rPr>
      </w:pPr>
      <w:r w:rsidRPr="005837EB">
        <w:rPr>
          <w:noProof/>
        </w:rPr>
        <w:t>3.</w:t>
      </w:r>
      <w:r w:rsidRPr="005837EB">
        <w:rPr>
          <w:noProof/>
        </w:rPr>
        <w:tab/>
        <w:t>AZ UTÓLAGOS ÉRTÉKELÉSEK, AZ ÉRDEKELT FELEKKEL FOLYTATOTT KONZULTÁCIÓK ÉS A HATÁSVIZSGÁLATOK EREDMÉNYEI</w:t>
      </w:r>
    </w:p>
    <w:p w14:paraId="363B831A" w14:textId="77777777" w:rsidR="00245921" w:rsidRPr="005837EB" w:rsidRDefault="00245921">
      <w:pPr>
        <w:pStyle w:val="ManualHeading2"/>
        <w:rPr>
          <w:noProof/>
          <w:u w:color="000000"/>
          <w:bdr w:val="nil"/>
        </w:rPr>
      </w:pPr>
      <w:r w:rsidRPr="005837EB">
        <w:rPr>
          <w:noProof/>
          <w:u w:color="000000"/>
          <w:bdr w:val="nil"/>
        </w:rPr>
        <w:t>•</w:t>
      </w:r>
      <w:r w:rsidRPr="005837EB">
        <w:rPr>
          <w:noProof/>
        </w:rPr>
        <w:tab/>
      </w:r>
      <w:r w:rsidRPr="005837EB">
        <w:rPr>
          <w:noProof/>
          <w:u w:color="000000"/>
          <w:bdr w:val="nil"/>
        </w:rPr>
        <w:t>A jelenleg hatályban lévő jogszabályok utólagos értékelése/célravezetőségi vizsgálata</w:t>
      </w:r>
    </w:p>
    <w:p w14:paraId="2421401C" w14:textId="77777777" w:rsidR="00245921" w:rsidRPr="005837EB" w:rsidRDefault="00C533B1">
      <w:pPr>
        <w:pBdr>
          <w:top w:val="nil"/>
          <w:left w:val="nil"/>
          <w:bottom w:val="nil"/>
          <w:right w:val="nil"/>
          <w:between w:val="nil"/>
          <w:bar w:val="nil"/>
        </w:pBdr>
        <w:spacing w:before="0" w:after="240"/>
        <w:rPr>
          <w:noProof/>
        </w:rPr>
      </w:pPr>
      <w:r w:rsidRPr="005837EB">
        <w:rPr>
          <w:noProof/>
        </w:rPr>
        <w:t>Nincs adat.</w:t>
      </w:r>
    </w:p>
    <w:p w14:paraId="2AA52679" w14:textId="77777777" w:rsidR="00245921" w:rsidRPr="005837EB" w:rsidRDefault="00245921">
      <w:pPr>
        <w:pStyle w:val="ManualHeading2"/>
        <w:rPr>
          <w:noProof/>
          <w:u w:color="000000"/>
          <w:bdr w:val="nil"/>
        </w:rPr>
      </w:pPr>
      <w:r w:rsidRPr="005837EB">
        <w:rPr>
          <w:noProof/>
          <w:u w:color="000000"/>
          <w:bdr w:val="nil"/>
        </w:rPr>
        <w:t>•</w:t>
      </w:r>
      <w:r w:rsidRPr="005837EB">
        <w:rPr>
          <w:noProof/>
        </w:rPr>
        <w:tab/>
      </w:r>
      <w:r w:rsidRPr="005837EB">
        <w:rPr>
          <w:noProof/>
          <w:u w:color="000000"/>
          <w:bdr w:val="nil"/>
        </w:rPr>
        <w:t>Az érdekelt felekkel folytatott konzultációk</w:t>
      </w:r>
    </w:p>
    <w:p w14:paraId="1CC1C18E" w14:textId="77777777" w:rsidR="00C533B1" w:rsidRPr="005837EB" w:rsidRDefault="00C533B1" w:rsidP="00C533B1">
      <w:pPr>
        <w:pBdr>
          <w:top w:val="nil"/>
          <w:left w:val="nil"/>
          <w:bottom w:val="nil"/>
          <w:right w:val="nil"/>
          <w:between w:val="nil"/>
          <w:bar w:val="nil"/>
        </w:pBdr>
        <w:spacing w:before="0" w:after="240"/>
        <w:rPr>
          <w:noProof/>
        </w:rPr>
      </w:pPr>
      <w:r w:rsidRPr="005837EB">
        <w:rPr>
          <w:noProof/>
        </w:rPr>
        <w:t xml:space="preserve">Ez a javaslat figyelembe veszi a tagállamokkal az (EU) 2021/953 rendelet végrehajtásával összefüggésben folytatott korábbi megbeszéléseket. Nem készült hatásvizsgálat, bár a javaslat figyelembe veszi a harmadik országok által a Covid19-világjárvánnyal összefüggésben, a területükre való beutazás feltételeként hozott, folyamatosan változó intézkedéseket és az összes rendelkezésre álló releváns bizonyítékot. </w:t>
      </w:r>
    </w:p>
    <w:p w14:paraId="502B3702" w14:textId="77777777" w:rsidR="000411FF" w:rsidRPr="005837EB" w:rsidRDefault="000411FF" w:rsidP="000411FF">
      <w:pPr>
        <w:pStyle w:val="ManualHeading2"/>
        <w:rPr>
          <w:noProof/>
          <w:u w:color="000000"/>
          <w:bdr w:val="nil"/>
        </w:rPr>
      </w:pPr>
      <w:r w:rsidRPr="005837EB">
        <w:rPr>
          <w:noProof/>
          <w:u w:color="000000"/>
          <w:bdr w:val="nil"/>
        </w:rPr>
        <w:t>•</w:t>
      </w:r>
      <w:r w:rsidRPr="005837EB">
        <w:rPr>
          <w:noProof/>
        </w:rPr>
        <w:tab/>
      </w:r>
      <w:r w:rsidRPr="005837EB">
        <w:rPr>
          <w:noProof/>
          <w:u w:color="000000"/>
          <w:bdr w:val="nil"/>
        </w:rPr>
        <w:t>Alapjogok</w:t>
      </w:r>
    </w:p>
    <w:p w14:paraId="24EA1A13" w14:textId="77777777" w:rsidR="000411FF" w:rsidRPr="005837EB" w:rsidRDefault="000411FF" w:rsidP="00C533B1">
      <w:pPr>
        <w:pBdr>
          <w:top w:val="nil"/>
          <w:left w:val="nil"/>
          <w:bottom w:val="nil"/>
          <w:right w:val="nil"/>
          <w:between w:val="nil"/>
          <w:bar w:val="nil"/>
        </w:pBdr>
        <w:spacing w:before="0" w:after="240"/>
        <w:rPr>
          <w:noProof/>
        </w:rPr>
      </w:pPr>
      <w:r w:rsidRPr="005837EB">
        <w:rPr>
          <w:noProof/>
        </w:rPr>
        <w:t>Ez a javasolt tanácsi ajánlás tiszteletben tartja az Európai Unió Alapjogi Chartája által elismert alapjogokat és elveket, nevezetesen a 8. cikkben meghatározott, a személyes adatok védelméhez való jogot.</w:t>
      </w:r>
    </w:p>
    <w:p w14:paraId="43F71648" w14:textId="77777777" w:rsidR="00245921" w:rsidRPr="005837EB" w:rsidRDefault="00245921">
      <w:pPr>
        <w:pStyle w:val="ManualHeading1"/>
        <w:rPr>
          <w:noProof/>
        </w:rPr>
      </w:pPr>
      <w:r w:rsidRPr="005837EB">
        <w:rPr>
          <w:noProof/>
        </w:rPr>
        <w:t>4.</w:t>
      </w:r>
      <w:r w:rsidRPr="005837EB">
        <w:rPr>
          <w:noProof/>
        </w:rPr>
        <w:tab/>
        <w:t>KÖLTSÉGVETÉSI VONZATOK</w:t>
      </w:r>
    </w:p>
    <w:p w14:paraId="791E97A7" w14:textId="77777777" w:rsidR="00245921" w:rsidRPr="005837EB" w:rsidRDefault="00C533B1" w:rsidP="00C533B1">
      <w:pPr>
        <w:pBdr>
          <w:top w:val="nil"/>
          <w:left w:val="nil"/>
          <w:bottom w:val="nil"/>
          <w:right w:val="nil"/>
          <w:between w:val="nil"/>
          <w:bar w:val="nil"/>
        </w:pBdr>
        <w:spacing w:before="0" w:after="240"/>
        <w:rPr>
          <w:noProof/>
        </w:rPr>
      </w:pPr>
      <w:r w:rsidRPr="005837EB">
        <w:rPr>
          <w:noProof/>
        </w:rPr>
        <w:t>Nincsenek ilyenek.</w:t>
      </w:r>
    </w:p>
    <w:p w14:paraId="25ACD728" w14:textId="77777777" w:rsidR="00245921" w:rsidRPr="005837EB" w:rsidRDefault="00245921">
      <w:pPr>
        <w:rPr>
          <w:noProof/>
          <w:highlight w:val="green"/>
        </w:rPr>
        <w:sectPr w:rsidR="00245921" w:rsidRPr="005837EB" w:rsidSect="00980E48">
          <w:footerReference w:type="default" r:id="rId13"/>
          <w:footerReference w:type="first" r:id="rId14"/>
          <w:pgSz w:w="11907" w:h="16839"/>
          <w:pgMar w:top="1134" w:right="1417" w:bottom="1134" w:left="1417" w:header="709" w:footer="709" w:gutter="0"/>
          <w:cols w:space="708"/>
          <w:docGrid w:linePitch="360"/>
        </w:sectPr>
      </w:pPr>
    </w:p>
    <w:p w14:paraId="72C6EC2D" w14:textId="1389FCDC" w:rsidR="00245921" w:rsidRPr="005837EB" w:rsidRDefault="005837EB" w:rsidP="005837EB">
      <w:pPr>
        <w:pStyle w:val="Statut"/>
        <w:rPr>
          <w:noProof/>
        </w:rPr>
      </w:pPr>
      <w:r w:rsidRPr="005837EB">
        <w:rPr>
          <w:noProof/>
        </w:rPr>
        <w:t>Javaslat</w:t>
      </w:r>
    </w:p>
    <w:p w14:paraId="545F6199" w14:textId="7D3E6CCD" w:rsidR="00245921" w:rsidRPr="005837EB" w:rsidRDefault="005837EB" w:rsidP="005837EB">
      <w:pPr>
        <w:pStyle w:val="Typedudocument"/>
        <w:rPr>
          <w:noProof/>
        </w:rPr>
      </w:pPr>
      <w:r w:rsidRPr="005837EB">
        <w:rPr>
          <w:noProof/>
        </w:rPr>
        <w:t>A TANÁCS AJÁNLÁSA</w:t>
      </w:r>
    </w:p>
    <w:p w14:paraId="6A30101C" w14:textId="5D815F2C" w:rsidR="00A5163D" w:rsidRPr="005837EB" w:rsidRDefault="005837EB" w:rsidP="005837EB">
      <w:pPr>
        <w:pStyle w:val="Titreobjet"/>
        <w:rPr>
          <w:noProof/>
        </w:rPr>
      </w:pPr>
      <w:r w:rsidRPr="005837EB">
        <w:rPr>
          <w:noProof/>
        </w:rPr>
        <w:t>az Egészségügyi Világszervezet által létrehozott globális digitális egészségügyi tanúsítási hálózathoz való csatlakozásról és az (EU) 2021/953 európai parlamenti és tanácsi rendelet hatályának lejártára tekintettel hozandó, a nemzetközi utazás megkönnyítését szolgáló ideiglenes intézkedésekről</w:t>
      </w:r>
    </w:p>
    <w:p w14:paraId="50E6E0BB" w14:textId="24D57C03" w:rsidR="00FD6769" w:rsidRPr="005837EB" w:rsidRDefault="005837EB" w:rsidP="005837EB">
      <w:pPr>
        <w:pStyle w:val="IntrtEEE"/>
        <w:rPr>
          <w:noProof/>
        </w:rPr>
      </w:pPr>
      <w:r w:rsidRPr="005837EB">
        <w:rPr>
          <w:noProof/>
        </w:rPr>
        <w:t>(EGT-vonatkozású szöveg)</w:t>
      </w:r>
    </w:p>
    <w:p w14:paraId="4448489D" w14:textId="77777777" w:rsidR="00245921" w:rsidRPr="005837EB" w:rsidRDefault="00245921">
      <w:pPr>
        <w:pStyle w:val="Institutionquiagit"/>
        <w:rPr>
          <w:noProof/>
        </w:rPr>
      </w:pPr>
      <w:r w:rsidRPr="005837EB">
        <w:rPr>
          <w:noProof/>
        </w:rPr>
        <w:t>AZ EURÓPAI UNIÓ TANÁCSA,</w:t>
      </w:r>
    </w:p>
    <w:p w14:paraId="24169158" w14:textId="77777777" w:rsidR="00245921" w:rsidRPr="005837EB" w:rsidRDefault="00245921">
      <w:pPr>
        <w:rPr>
          <w:noProof/>
        </w:rPr>
      </w:pPr>
      <w:r w:rsidRPr="005837EB">
        <w:rPr>
          <w:noProof/>
        </w:rPr>
        <w:t>tekintettel az Európai Unió működéséről szóló szerződésre és különösen annak 168. cikke (6) bekezdésére és 91. cikkével és 100. cikkének (2) bekezdésével összefüggésben értelmezett 292. cikkére,</w:t>
      </w:r>
    </w:p>
    <w:p w14:paraId="10D29C70" w14:textId="77777777" w:rsidR="00245921" w:rsidRPr="005837EB" w:rsidRDefault="00245921">
      <w:pPr>
        <w:rPr>
          <w:noProof/>
        </w:rPr>
      </w:pPr>
      <w:r w:rsidRPr="005837EB">
        <w:rPr>
          <w:noProof/>
        </w:rPr>
        <w:t>tekintettel az Európai Bizottság javaslatára,</w:t>
      </w:r>
    </w:p>
    <w:p w14:paraId="7AC82264" w14:textId="77777777" w:rsidR="00245921" w:rsidRPr="005837EB" w:rsidRDefault="00245921">
      <w:pPr>
        <w:rPr>
          <w:noProof/>
        </w:rPr>
      </w:pPr>
      <w:r w:rsidRPr="005837EB">
        <w:rPr>
          <w:noProof/>
        </w:rPr>
        <w:t>mivel:</w:t>
      </w:r>
    </w:p>
    <w:p w14:paraId="6ADC4EE3" w14:textId="755244EA" w:rsidR="004D6B09" w:rsidRPr="005837EB" w:rsidRDefault="00BB023C" w:rsidP="00BB023C">
      <w:pPr>
        <w:pStyle w:val="ManualConsidrant"/>
        <w:rPr>
          <w:noProof/>
        </w:rPr>
      </w:pPr>
      <w:r w:rsidRPr="00BB023C">
        <w:t>(1)</w:t>
      </w:r>
      <w:r w:rsidRPr="00BB023C">
        <w:tab/>
      </w:r>
      <w:r w:rsidR="33263187" w:rsidRPr="005837EB">
        <w:rPr>
          <w:noProof/>
        </w:rPr>
        <w:t>Az (EU) 2021/953 európai parlamenti és tanácsi rendelettel</w:t>
      </w:r>
      <w:r w:rsidR="33263187" w:rsidRPr="005837EB">
        <w:rPr>
          <w:rStyle w:val="FootnoteReference"/>
          <w:noProof/>
        </w:rPr>
        <w:footnoteReference w:id="11"/>
      </w:r>
      <w:r w:rsidR="33263187" w:rsidRPr="005837EB">
        <w:rPr>
          <w:noProof/>
        </w:rPr>
        <w:t xml:space="preserve"> bevezetett uniós digitális Covid-igazolvány gyorsan az oltási, teszt- és gyógyultsági igazolványok globális szabványává vált, és a 27 tagállam mellett 51 harmadik ország és terület csatlakozott a rendszerhez. Külső dimenziója révén az uniós digitális Covid-igazolvány a legszélesebb körben használt megoldásnak és eszköznek bizonyult a biztonságos nemzetközi utazás és a helyreállítás globális szintű előmozdításában is. A digitális Covid-igazolványok használata nemcsak az utazást segítette elő, hanem a határokon átnyúló oltások folyamatosságát is. </w:t>
      </w:r>
    </w:p>
    <w:p w14:paraId="20CB3E59" w14:textId="6BCEBDBF" w:rsidR="006A56EF" w:rsidRPr="005837EB" w:rsidRDefault="00BB023C" w:rsidP="00BB023C">
      <w:pPr>
        <w:pStyle w:val="ManualConsidrant"/>
        <w:rPr>
          <w:rStyle w:val="normaltextrun"/>
          <w:noProof/>
        </w:rPr>
      </w:pPr>
      <w:r w:rsidRPr="00BB023C">
        <w:rPr>
          <w:rStyle w:val="normaltextrun"/>
        </w:rPr>
        <w:t>(2)</w:t>
      </w:r>
      <w:r w:rsidRPr="00BB023C">
        <w:rPr>
          <w:rStyle w:val="normaltextrun"/>
        </w:rPr>
        <w:tab/>
      </w:r>
      <w:r w:rsidR="006A56EF" w:rsidRPr="005837EB">
        <w:rPr>
          <w:rStyle w:val="normaltextrun"/>
          <w:noProof/>
        </w:rPr>
        <w:t>Az</w:t>
      </w:r>
      <w:r w:rsidR="006A56EF" w:rsidRPr="005837EB">
        <w:rPr>
          <w:noProof/>
        </w:rPr>
        <w:t xml:space="preserve"> uniós digitális Covid-igazolvány kiemelkedő fontosságú volt a szabad mozgás és utazás megóvása szempontjából, és az alapjául szolgáló technológia továbbra is az esetleges jövőbeli egészségügyi válságokra való jobb felkészülés eszközéül szolgálhat, lehetővé téve a polgárok és a vállalkozások számára, hogy enyhítsék a fertőző betegségek hatását és biztosítsák a megfelelő felkészültséget. Ez összhangban van az Európai Számvevőszék különjelentésével is</w:t>
      </w:r>
      <w:r w:rsidR="006A56EF" w:rsidRPr="005837EB">
        <w:rPr>
          <w:rStyle w:val="FootnoteReference"/>
          <w:noProof/>
        </w:rPr>
        <w:footnoteReference w:id="12"/>
      </w:r>
      <w:r w:rsidR="006A56EF" w:rsidRPr="005837EB">
        <w:rPr>
          <w:noProof/>
        </w:rPr>
        <w:t xml:space="preserve">. </w:t>
      </w:r>
    </w:p>
    <w:p w14:paraId="302394C1" w14:textId="43ECBB00" w:rsidR="00F16E10" w:rsidRPr="005837EB" w:rsidRDefault="00BB023C" w:rsidP="00BB023C">
      <w:pPr>
        <w:pStyle w:val="ManualConsidrant"/>
        <w:rPr>
          <w:noProof/>
        </w:rPr>
      </w:pPr>
      <w:r w:rsidRPr="00BB023C">
        <w:t>(3)</w:t>
      </w:r>
      <w:r w:rsidRPr="00BB023C">
        <w:tab/>
      </w:r>
      <w:r w:rsidR="00F16E10" w:rsidRPr="005837EB">
        <w:rPr>
          <w:noProof/>
        </w:rPr>
        <w:t>Az (EU) 2021/953 rendelet 2023. június 30-án hatályát veszti.</w:t>
      </w:r>
    </w:p>
    <w:p w14:paraId="600E8155" w14:textId="38482CD5" w:rsidR="4ABFBAE9" w:rsidRPr="005837EB" w:rsidRDefault="00BB023C" w:rsidP="00BB023C">
      <w:pPr>
        <w:pStyle w:val="ManualConsidrant"/>
        <w:rPr>
          <w:noProof/>
        </w:rPr>
      </w:pPr>
      <w:r w:rsidRPr="00BB023C">
        <w:t>(4)</w:t>
      </w:r>
      <w:r w:rsidRPr="00BB023C">
        <w:tab/>
      </w:r>
      <w:r w:rsidR="0A07E1F9" w:rsidRPr="005837EB">
        <w:rPr>
          <w:noProof/>
        </w:rPr>
        <w:t>Az Egészségügyi Világszervezet (WHO) globális digitális egészségügyi tanúsítási hálózatot hoz majd létre. A globális digitális egészségügyi tanúsítási hálózat olyan mechanizmus, amely támogatja a globális digitális egészségügyi tanúsítási hálózat résztvevői által kiállított igazolványok ellenőrzését. Ez a tanúsítás kezdetben a Covid19-igazolványokra vonatkozna, egy későbbi szakaszban viszont más dokumentumok, például az általános immunizációs nyilvántartások és a nemzetközi oltási vagy profilaxist tanúsító igazolást is magában foglalhatná a nemzetközi utazás és az ellátás folyamatossága céljából.</w:t>
      </w:r>
    </w:p>
    <w:p w14:paraId="27849630" w14:textId="0DEC2B5C" w:rsidR="0F0A062B" w:rsidRPr="005837EB" w:rsidRDefault="00BB023C" w:rsidP="00BB023C">
      <w:pPr>
        <w:pStyle w:val="ManualConsidrant"/>
        <w:rPr>
          <w:noProof/>
        </w:rPr>
      </w:pPr>
      <w:r w:rsidRPr="00BB023C">
        <w:t>(5)</w:t>
      </w:r>
      <w:r w:rsidRPr="00BB023C">
        <w:tab/>
      </w:r>
      <w:r w:rsidR="006F2CD4" w:rsidRPr="005837EB">
        <w:rPr>
          <w:noProof/>
        </w:rPr>
        <w:t xml:space="preserve">A globális egészségügyi válságok által a polgárok és a vállalkozások utazására gyakorolt hatás enyhítésére szolgáló rendszerek létrehozását az uniós felkészültségi menetrend egyik fő pillérének kell tekinteni. A WHO globális digitális egészségügyi tanúsítási hálózatában való részvétel hozzájárulna az egészségügyi bizonyítványokra vonatkozó szabványok globális összehangolásához, valamint a digitális egészségügyi bizonyítványok nemzetközi utazáshoz és az ellátás folyamatosságához szükséges elismerésére szolgáló rendszer létrehozásához. </w:t>
      </w:r>
    </w:p>
    <w:p w14:paraId="24827007" w14:textId="2DFE400E" w:rsidR="00643E17" w:rsidRPr="005837EB" w:rsidRDefault="00BB023C" w:rsidP="00BB023C">
      <w:pPr>
        <w:pStyle w:val="ManualConsidrant"/>
        <w:rPr>
          <w:noProof/>
        </w:rPr>
      </w:pPr>
      <w:r w:rsidRPr="00BB023C">
        <w:t>(6)</w:t>
      </w:r>
      <w:r w:rsidRPr="00BB023C">
        <w:tab/>
      </w:r>
      <w:r w:rsidR="00D708CE" w:rsidRPr="005837EB">
        <w:rPr>
          <w:rStyle w:val="normaltextrun"/>
          <w:noProof/>
          <w:shd w:val="clear" w:color="auto" w:fill="FFFFFF"/>
        </w:rPr>
        <w:t>A</w:t>
      </w:r>
      <w:r w:rsidR="00D708CE" w:rsidRPr="005837EB">
        <w:rPr>
          <w:rStyle w:val="normaltextrun"/>
          <w:noProof/>
        </w:rPr>
        <w:t xml:space="preserve"> </w:t>
      </w:r>
      <w:r w:rsidR="00D708CE" w:rsidRPr="005837EB">
        <w:rPr>
          <w:rStyle w:val="normaltextrun"/>
          <w:noProof/>
          <w:shd w:val="clear" w:color="auto" w:fill="FFFFFF"/>
        </w:rPr>
        <w:t>WHO fejlesztése alatt álló globális digitális egészségügyi tanúsítási hálózat átveszi az uniós digitális Covid-igazolvány bizalmi keretrendszerét, elveit és nyílt technológiáit a saját struktúrájába</w:t>
      </w:r>
      <w:r w:rsidR="00D708CE" w:rsidRPr="005837EB">
        <w:rPr>
          <w:rStyle w:val="normaltextrun"/>
          <w:noProof/>
        </w:rPr>
        <w:t>.</w:t>
      </w:r>
      <w:r w:rsidR="00D708CE" w:rsidRPr="005837EB">
        <w:rPr>
          <w:rStyle w:val="normaltextrun"/>
          <w:noProof/>
          <w:shd w:val="clear" w:color="auto" w:fill="FFFFFF"/>
        </w:rPr>
        <w:t xml:space="preserve"> A tagállamokat ösztönözni kell arra, hogy 2023. szeptember 30. előtt a lehető leghamarabb csatlakozzanak a WHO globális digitális egészségügyi tanúsítási hálózatához</w:t>
      </w:r>
      <w:r w:rsidR="00D708CE" w:rsidRPr="005837EB">
        <w:rPr>
          <w:rStyle w:val="normaltextrun"/>
          <w:noProof/>
        </w:rPr>
        <w:t xml:space="preserve">, feltéve, hogy az megfelel az (EU) 2021/953 rendelettel összhangban kiadott technikai előírásoknak. </w:t>
      </w:r>
      <w:r w:rsidR="00D708CE" w:rsidRPr="005837EB">
        <w:rPr>
          <w:noProof/>
        </w:rPr>
        <w:t xml:space="preserve">Az uniós digitális Covid-igazolvány rendszeréről a WHO globális digitális egészségügyi tanúsítási hálózatára való zökkenőmentes átállás érdekében a tagállamokat fel kell kérni arra, hogy az (EU) 2021/953 rendelet hatályának lejárta előtt adjanak ki az uniós digitális Covid-igazolványok kiállításához használt új digitális aláíró tanúsítványokat annak érdekében, hogy biztosítsák maximális műszaki érvényességüket, és regisztrálják őket az uniós átjáróban. </w:t>
      </w:r>
    </w:p>
    <w:p w14:paraId="3B10860C" w14:textId="4AEAD51B" w:rsidR="005D1980" w:rsidRPr="005837EB" w:rsidDel="0098705C" w:rsidRDefault="00BB023C" w:rsidP="00BB023C">
      <w:pPr>
        <w:pStyle w:val="ManualConsidrant"/>
        <w:rPr>
          <w:noProof/>
        </w:rPr>
      </w:pPr>
      <w:r w:rsidRPr="00BB023C">
        <w:t>(7)</w:t>
      </w:r>
      <w:r w:rsidRPr="00BB023C">
        <w:tab/>
      </w:r>
      <w:r w:rsidR="005D1980" w:rsidRPr="005837EB">
        <w:rPr>
          <w:noProof/>
        </w:rPr>
        <w:t>A Bizottság biztosítani kívánja a tagállamok számára a WHO globális digitális egészségügyi tanúsítási hálózatára való zökkenőmentes átállást azáltal, hogy 2023. szeptember 30-ig fenntartja az uniós átjárót oly módon, hogy támogassa ezen ajánlás célkitűzéseit. E célból a Bizottság az (EU) 2021/694 európai parlamenti és tanácsi rendelettel</w:t>
      </w:r>
      <w:r w:rsidR="005D1980" w:rsidRPr="005837EB">
        <w:rPr>
          <w:rStyle w:val="FootnoteReference"/>
          <w:noProof/>
        </w:rPr>
        <w:footnoteReference w:id="13"/>
      </w:r>
      <w:r w:rsidR="005D1980" w:rsidRPr="005837EB">
        <w:rPr>
          <w:noProof/>
        </w:rPr>
        <w:t xml:space="preserve"> létrehozott Digitális Európa programon keresztül kívánja finanszírozni az uniós átjárót. Ez elegendő időt kell biztosítson a tagállamoknak és az uniós átjáróhoz csatlakozott harmadik országoknak arra, hogy elfogadják a WHO globális digitális egészségügyi tanúsítási hálózatában való részvételhez szükséges eljárásokat. </w:t>
      </w:r>
    </w:p>
    <w:p w14:paraId="03F35B78" w14:textId="703C0DD0" w:rsidR="004D32DD" w:rsidRPr="005837EB" w:rsidRDefault="00BB023C" w:rsidP="00BB023C">
      <w:pPr>
        <w:pStyle w:val="ManualConsidrant"/>
        <w:rPr>
          <w:noProof/>
        </w:rPr>
      </w:pPr>
      <w:r w:rsidRPr="00BB023C">
        <w:t>(8)</w:t>
      </w:r>
      <w:r w:rsidRPr="00BB023C">
        <w:tab/>
      </w:r>
      <w:r w:rsidR="005D1980" w:rsidRPr="005837EB">
        <w:rPr>
          <w:noProof/>
        </w:rPr>
        <w:t>Az Unión kívülre utazó uniós polgárok és lakosok rendelkezésére kell álljanak a Covid19-cel kapcsolatos státuszuk igazolásához szükséges eszközök, amennyiben ezt kifejezetten kérik tőlük az Unión kívüli utazással összefüggésben. Ilyen bizonyítási eszközök hiányában csökkenhet az uniós utasok hajlandósága és képessége arra, hogy bizonyos célállomásokra utazzanak, ami viszont negatív hatással lehet a közlekedési szolgáltatások nyújtására. Emellett a tagállamok közötti, az ilyen igazolványok kiállítására vonatkozó egyenlőtlen feltételek hatással lehetnek a fuvarozók közötti tisztességes versenyre, ha bizonyos tagállamokból induló nemzetközi utazások a vonatkozó Covid19-igazolványok könnyebb hozzáférhetősége miatt kevésbé nehézkesek. Ezért a WHO globális digitális egészségügyi tanúsítási hálózatához való csatlakozást követően a tagállamokat fel kell kérni arra is, hogy kérésre az (EU) 2021/1073 bizottsági végrehajtási határozatban</w:t>
      </w:r>
      <w:r w:rsidR="005D1980" w:rsidRPr="005837EB">
        <w:rPr>
          <w:rStyle w:val="FootnoteReference"/>
          <w:noProof/>
        </w:rPr>
        <w:footnoteReference w:id="14"/>
      </w:r>
      <w:r w:rsidR="005D1980" w:rsidRPr="005837EB">
        <w:rPr>
          <w:noProof/>
        </w:rPr>
        <w:t xml:space="preserve"> megállapított technikai előírásoknak megfelelő formátumban állítsanak ki igazolványokat az ilyen igazolványokat igénylő harmadik országokba bármely közlekedési eszközzel történő nemzetközi utazás megkönnyítése céljából. Az ilyen igazolványok kiállítása a nemzetközi utazások megkönnyítésén túlmenően hozzájárulna az egészségügyi bizonyítványokra vonatkozó szabványok globális összehangolásához, valamint a digitális egészségügyi bizonyítványok ellátás folyamatosságát megkönnyítő elismerésére szolgáló rendszer fejlesztéséhez.</w:t>
      </w:r>
    </w:p>
    <w:p w14:paraId="2A08CDA8" w14:textId="466372E8" w:rsidR="001749B8" w:rsidRPr="005837EB" w:rsidRDefault="00BB023C" w:rsidP="00BB023C">
      <w:pPr>
        <w:pStyle w:val="ManualConsidrant"/>
        <w:rPr>
          <w:noProof/>
        </w:rPr>
      </w:pPr>
      <w:r w:rsidRPr="00BB023C">
        <w:t>(9)</w:t>
      </w:r>
      <w:r w:rsidRPr="00BB023C">
        <w:tab/>
      </w:r>
      <w:r w:rsidR="001749B8" w:rsidRPr="005837EB">
        <w:rPr>
          <w:noProof/>
        </w:rPr>
        <w:t>A tagállamoknak az ilyen igazolványokat – többek között az átmeneti időszak alatt – digitális vagy papírformátumban, vagy mindkettőben ki kell állítaniuk. A leendő birtokosoknak jogosultságot kell biztosítani arra, hogy az igazolványokat az általuk választott formában kapják meg. Az igazolványokban szereplő információkat ember által is olvasható formátumban és legalább a kiállító tagállam hivatalos nyelvén vagy nyelvein és angolul kell feltüntetni.</w:t>
      </w:r>
    </w:p>
    <w:p w14:paraId="2EC66F50" w14:textId="304446F8" w:rsidR="004D32DD" w:rsidRPr="005837EB" w:rsidRDefault="00BB023C" w:rsidP="00BB023C">
      <w:pPr>
        <w:pStyle w:val="ManualConsidrant"/>
        <w:rPr>
          <w:noProof/>
        </w:rPr>
      </w:pPr>
      <w:r w:rsidRPr="00BB023C">
        <w:t>(10)</w:t>
      </w:r>
      <w:r w:rsidRPr="00BB023C">
        <w:tab/>
      </w:r>
      <w:r w:rsidR="004D32DD" w:rsidRPr="005837EB">
        <w:rPr>
          <w:noProof/>
        </w:rPr>
        <w:t xml:space="preserve">Az uniós digitális Covid-igazolványnak a WHO globális digitális egészségügyi tanúsítási hálózata általi átvétele lehetővé kell tegye azon harmadik országok számára, amelyek a területükre való beutazás feltételeként még mindig alkalmaznak Covid19-cel kapcsolatos követelményeket, és amelyek csatlakoztak az (EU) 2021/953 rendelettel létrehozott biztonsági keretrendszer interoperabilitási átjárójához (a továbbiakban: uniós átjáró), hogy 2023. július 1-je előtt és után kiállított igazolványokat is elfogadjanak és ellenőrizzenek. </w:t>
      </w:r>
    </w:p>
    <w:p w14:paraId="0DA91C45" w14:textId="063EBF79" w:rsidR="00400FFC" w:rsidRPr="005837EB" w:rsidRDefault="00BB023C" w:rsidP="00BB023C">
      <w:pPr>
        <w:pStyle w:val="ManualConsidrant"/>
        <w:rPr>
          <w:noProof/>
        </w:rPr>
      </w:pPr>
      <w:r w:rsidRPr="00BB023C">
        <w:t>(11)</w:t>
      </w:r>
      <w:r w:rsidRPr="00BB023C">
        <w:tab/>
      </w:r>
      <w:r w:rsidR="00FE0544" w:rsidRPr="005837EB">
        <w:rPr>
          <w:noProof/>
        </w:rPr>
        <w:t xml:space="preserve">El kell kerülni azokat a helyzeteket, amikor egy uniós polgár vagy lakos, akit Covid19-igazolvány bemutatására kérnek egy harmadik országban, nem tudja könnyen átadni az igazolványt, mert az uniós digitális Covid-igazolvány rendszere nem működik; ez a bármely közlekedési eszközzel történő nemzetközi utazás korlátozását jelentené. </w:t>
      </w:r>
    </w:p>
    <w:p w14:paraId="2BAE2C21" w14:textId="4E21EAEF" w:rsidR="00285DDD" w:rsidRPr="005837EB" w:rsidRDefault="00BB023C" w:rsidP="00BB023C">
      <w:pPr>
        <w:pStyle w:val="ManualConsidrant"/>
        <w:rPr>
          <w:noProof/>
        </w:rPr>
      </w:pPr>
      <w:r w:rsidRPr="00BB023C">
        <w:t>(12)</w:t>
      </w:r>
      <w:r w:rsidRPr="00BB023C">
        <w:tab/>
      </w:r>
      <w:r w:rsidR="24BA2FED" w:rsidRPr="005837EB">
        <w:rPr>
          <w:noProof/>
        </w:rPr>
        <w:t>Az Unióba beutazók szempontjából nézve, mivel a Covid19-esetek ismételt megjelenése vagy egy másik betegség kitörése a világ egyetlen részén sem zárható ki, egy vagy több tagállam a jövőben új népegészségügyi intézkedéseket vezethet be, amelyek korlátozzák a harmadik országokból érkező személyek beutazását a területükre. Bár az ilyen korlátozásokat az arányosság és a megkülönböztetésmentesség általános elveivel összhangban kell alkalmazni, azok közérdeken alapuló indokokkal, nevezetesen a közegészség védelmével indokolhatók. Az ilyen népegészségügyi aggályok megfelelő kezelésének biztosítása érdekében a tagállamok számára továbbra is lehetővé kell tenni, hogy a harmadik országok által az (EU) 2021/953 rendeletben jelenleg meghatározott magas szintű szabványokkal összhangban kiállított igazolványokat elfogadják és ellenőrizzék. Amennyiben a tagállamok az Unióba való beutazásra vonatkozó korlátozások feloldása érdekében előírják a Covid19-oltás, negatív teszteredmény vagy gyógyultság igazolását, az (EU) 2022/2548 tanácsi ajánlásban</w:t>
      </w:r>
      <w:r w:rsidR="24BA2FED" w:rsidRPr="005837EB">
        <w:rPr>
          <w:rStyle w:val="FootnoteReference"/>
          <w:noProof/>
        </w:rPr>
        <w:footnoteReference w:id="15"/>
      </w:r>
      <w:r w:rsidR="24BA2FED" w:rsidRPr="005837EB">
        <w:rPr>
          <w:noProof/>
        </w:rPr>
        <w:t xml:space="preserve"> meghatározott megközelítéssel összhangban el kell fogadniuk a Covid19-oltásra, a gyógyultságra vagy a negatív teszteredményre vonatkozó, korábban az (EU) 2021/953 rendelet 3. cikkének (10) bekezdése vagy 8. cikkének (2) bekezdése alapján elfogadott végrehajtási jogi aktus hatálya alá tartozó igazolásokat. </w:t>
      </w:r>
    </w:p>
    <w:p w14:paraId="53DFB625" w14:textId="53FDE408" w:rsidR="004360F8" w:rsidRPr="005837EB" w:rsidRDefault="00BB023C" w:rsidP="00BB023C">
      <w:pPr>
        <w:pStyle w:val="ManualConsidrant"/>
        <w:rPr>
          <w:noProof/>
        </w:rPr>
      </w:pPr>
      <w:r w:rsidRPr="00BB023C">
        <w:t>(13)</w:t>
      </w:r>
      <w:r w:rsidRPr="00BB023C">
        <w:tab/>
      </w:r>
      <w:r w:rsidR="3EC37686" w:rsidRPr="005837EB">
        <w:rPr>
          <w:noProof/>
        </w:rPr>
        <w:t xml:space="preserve">Mivel a megfelelő, interoperábilis igazolványok kiállítása hozzájárulhat az egyes harmadik országokba bármely közlekedési eszközzel történő nemzetközi utazás megkönnyítéséhez, a tagállamokat fel kell kérni annak biztosítására – többek között az átmeneti időszak alatt is –, hogy a Covid19-cel kapcsolatos népegészségügyi intézkedések végrehajtására kötelezett, határokon átnyúló személyszállítási szolgáltatást nyújtók az ilyen igazolványok ellenőrzését adott esetben építsék be a határokon átnyúló közlekedési infrastruktúrák, például repülőterek, kikötők, valamint vasút- és autóbusz-állomások üzemeltetésébe. </w:t>
      </w:r>
    </w:p>
    <w:p w14:paraId="485B8035" w14:textId="13AFA29C" w:rsidR="008C12CA" w:rsidRPr="005837EB" w:rsidRDefault="00BB023C" w:rsidP="00BB023C">
      <w:pPr>
        <w:pStyle w:val="ManualConsidrant"/>
        <w:rPr>
          <w:rStyle w:val="eop"/>
          <w:noProof/>
        </w:rPr>
      </w:pPr>
      <w:r w:rsidRPr="00BB023C">
        <w:rPr>
          <w:rStyle w:val="eop"/>
        </w:rPr>
        <w:t>(14)</w:t>
      </w:r>
      <w:r w:rsidRPr="00BB023C">
        <w:rPr>
          <w:rStyle w:val="eop"/>
        </w:rPr>
        <w:tab/>
      </w:r>
      <w:r w:rsidR="008C12CA" w:rsidRPr="005837EB">
        <w:rPr>
          <w:rStyle w:val="normaltextrun"/>
          <w:noProof/>
          <w:shd w:val="clear" w:color="auto" w:fill="FFFFFF"/>
        </w:rPr>
        <w:t>A Tanács felkérte a Bizottságot, hogy „az európai digitális infrastruktúrákkal és más meglévő eszközökkel, így például a nemzetközi oltási vagy profilaxist tanúsító igazolással kapcsolatos tapasztalatok figyelembevétele mellett tárja fel, milyen hozzáadott értéket képvisel az oltási bizonyítványok digitális változata”</w:t>
      </w:r>
      <w:r w:rsidR="008C12CA" w:rsidRPr="005837EB">
        <w:rPr>
          <w:rStyle w:val="FootnoteReference"/>
          <w:noProof/>
        </w:rPr>
        <w:footnoteReference w:id="16"/>
      </w:r>
      <w:r w:rsidR="008C12CA" w:rsidRPr="005837EB">
        <w:rPr>
          <w:rStyle w:val="normaltextrun"/>
          <w:noProof/>
          <w:shd w:val="clear" w:color="auto" w:fill="FFFFFF"/>
        </w:rPr>
        <w:t>. Hasonló fejlesztéseket tervez a WHO, amely tovább kívánja fejleszteni a WHO globális digitális egészségügyi tanúsítási hálózatát, például a nemzetközi oltási és profilaxist tanúsító igazolások vagy az általános immunizációra vonatkozó oltási igazolványok digitalizálásának támogatása érdekében. Ezért a tagállamokat fel kell kérni</w:t>
      </w:r>
      <w:r w:rsidR="008C12CA" w:rsidRPr="005837EB">
        <w:rPr>
          <w:noProof/>
        </w:rPr>
        <w:t>, hogy aktívan vegyenek részt a hálózat továbbfejlesztésére, valamint adott esetben más típusú oltási igazolványok vagy egészségügyi adatok kiadására, elfogadására és ellenőrzésére irányuló erőfeszítésekben</w:t>
      </w:r>
      <w:r w:rsidR="008C12CA" w:rsidRPr="005837EB">
        <w:rPr>
          <w:rStyle w:val="normaltextrun"/>
          <w:noProof/>
        </w:rPr>
        <w:t>.</w:t>
      </w:r>
    </w:p>
    <w:p w14:paraId="79525821" w14:textId="691CDF4E" w:rsidR="00125A76" w:rsidRPr="005837EB" w:rsidRDefault="00BB023C" w:rsidP="00BB023C">
      <w:pPr>
        <w:pStyle w:val="ManualConsidrant"/>
        <w:rPr>
          <w:noProof/>
        </w:rPr>
      </w:pPr>
      <w:r w:rsidRPr="00BB023C">
        <w:t>(15)</w:t>
      </w:r>
      <w:r w:rsidRPr="00BB023C">
        <w:tab/>
      </w:r>
      <w:r w:rsidR="00636B9A" w:rsidRPr="005837EB">
        <w:rPr>
          <w:rStyle w:val="ui-provider"/>
          <w:noProof/>
        </w:rPr>
        <w:t>A 2023. szeptember 30-ig tartó átmeneti időszakban és a WHO globális digitális egészségügyi tanúsítási hálózatára való zökkenőmentes átállás biztosítása érdekében</w:t>
      </w:r>
      <w:r w:rsidR="00636B9A" w:rsidRPr="005837EB">
        <w:rPr>
          <w:noProof/>
        </w:rPr>
        <w:t xml:space="preserve"> azoknak a </w:t>
      </w:r>
      <w:r w:rsidR="00636B9A" w:rsidRPr="005837EB">
        <w:rPr>
          <w:rStyle w:val="ui-provider"/>
          <w:noProof/>
        </w:rPr>
        <w:t>tagállamoknak</w:t>
      </w:r>
      <w:r w:rsidR="00636B9A" w:rsidRPr="005837EB">
        <w:rPr>
          <w:noProof/>
        </w:rPr>
        <w:t xml:space="preserve">, amelyek még nem csatlakoztak a WHO globális digitális egészségügyi tanúsítási hálózatához, </w:t>
      </w:r>
      <w:r w:rsidR="00636B9A" w:rsidRPr="005837EB">
        <w:rPr>
          <w:rStyle w:val="ui-provider"/>
          <w:noProof/>
        </w:rPr>
        <w:t>kérésre</w:t>
      </w:r>
      <w:r w:rsidR="00636B9A" w:rsidRPr="005837EB">
        <w:rPr>
          <w:noProof/>
        </w:rPr>
        <w:t xml:space="preserve"> </w:t>
      </w:r>
      <w:r w:rsidR="00636B9A" w:rsidRPr="005837EB">
        <w:rPr>
          <w:rStyle w:val="normaltextrun"/>
          <w:noProof/>
        </w:rPr>
        <w:t>továbbra is</w:t>
      </w:r>
      <w:r w:rsidR="00636B9A" w:rsidRPr="005837EB">
        <w:rPr>
          <w:noProof/>
        </w:rPr>
        <w:t xml:space="preserve"> ki kell állítaniuk Covid19-oltásra, tesztre és gyógyultságra vonatkozó igazolványokat az (EU) 2021/1073 bizottsági végrehajtási határozatban</w:t>
      </w:r>
      <w:r w:rsidR="00636B9A" w:rsidRPr="005837EB">
        <w:rPr>
          <w:rStyle w:val="FootnoteReference"/>
          <w:noProof/>
        </w:rPr>
        <w:footnoteReference w:id="17"/>
      </w:r>
      <w:r w:rsidR="00636B9A" w:rsidRPr="005837EB">
        <w:rPr>
          <w:noProof/>
        </w:rPr>
        <w:t xml:space="preserve"> megadott technikai előírásoknak megfelelő formátumban. Emellett ebben az átmeneti időszakban, </w:t>
      </w:r>
      <w:r w:rsidR="00636B9A" w:rsidRPr="005837EB">
        <w:rPr>
          <w:rStyle w:val="normaltextrun"/>
          <w:noProof/>
          <w:shd w:val="clear" w:color="auto" w:fill="FFFFFF"/>
        </w:rPr>
        <w:t>a</w:t>
      </w:r>
      <w:r w:rsidR="00636B9A" w:rsidRPr="005837EB">
        <w:rPr>
          <w:noProof/>
        </w:rPr>
        <w:t>mennyiben a tagállamok az Unióba való beutazásra vonatkozó korlátozások feloldása érdekében előírják a Covid19-oltás, a negatív teszteredmény vagy a gyógyultság igazolását, az (EU) 2022/2548 tanácsi ajánlásban</w:t>
      </w:r>
      <w:r w:rsidR="00636B9A" w:rsidRPr="005837EB">
        <w:rPr>
          <w:rStyle w:val="FootnoteReference"/>
          <w:noProof/>
        </w:rPr>
        <w:footnoteReference w:id="18"/>
      </w:r>
      <w:r w:rsidR="00636B9A" w:rsidRPr="005837EB">
        <w:rPr>
          <w:noProof/>
        </w:rPr>
        <w:t xml:space="preserve"> meghatározott megközelítéssel összhangban el kell fogadniuk a Covid19-oltásra, a gyógyultságra vagy a negatív teszteredményre vonatkozó, korábban az (EU) 2021/953 rendelet 3. cikkének (10) bekezdése vagy 8. cikkének (2) bekezdése alapján elfogadott végrehajtási jogi aktus hatálya alá tartozó igazolásokat.</w:t>
      </w:r>
    </w:p>
    <w:p w14:paraId="670BD2E3" w14:textId="2E5AB6A0" w:rsidR="009F1622" w:rsidRPr="005837EB" w:rsidRDefault="00BB023C" w:rsidP="00BB023C">
      <w:pPr>
        <w:pStyle w:val="ManualConsidrant"/>
        <w:rPr>
          <w:rStyle w:val="normaltextrun"/>
          <w:noProof/>
        </w:rPr>
      </w:pPr>
      <w:r w:rsidRPr="00BB023C">
        <w:rPr>
          <w:rStyle w:val="normaltextrun"/>
        </w:rPr>
        <w:t>(16)</w:t>
      </w:r>
      <w:r w:rsidRPr="00BB023C">
        <w:rPr>
          <w:rStyle w:val="normaltextrun"/>
        </w:rPr>
        <w:tab/>
      </w:r>
      <w:r w:rsidR="009F1622" w:rsidRPr="005837EB">
        <w:rPr>
          <w:rStyle w:val="ui-provider"/>
          <w:noProof/>
        </w:rPr>
        <w:t>Ugyanezen</w:t>
      </w:r>
      <w:r w:rsidR="009F1622" w:rsidRPr="005837EB">
        <w:rPr>
          <w:noProof/>
        </w:rPr>
        <w:t xml:space="preserve"> időszak alatt azokat a tagállamokat, amelyek még nem csatlakoztak a WHO globális digitális egészségügyi tanúsítási hálózatához, </w:t>
      </w:r>
      <w:r w:rsidR="009F1622" w:rsidRPr="005837EB">
        <w:rPr>
          <w:rStyle w:val="ui-provider"/>
          <w:noProof/>
        </w:rPr>
        <w:t>továbbra is össze kell kapcsolni az uniós átjáróval, amennyiben a Bizottság fenntart ilyen átjárót</w:t>
      </w:r>
      <w:r w:rsidR="009F1622" w:rsidRPr="005837EB">
        <w:rPr>
          <w:noProof/>
        </w:rPr>
        <w:t>.</w:t>
      </w:r>
      <w:r w:rsidR="009F1622" w:rsidRPr="005837EB">
        <w:rPr>
          <w:rStyle w:val="ui-provider"/>
          <w:noProof/>
        </w:rPr>
        <w:t xml:space="preserve"> </w:t>
      </w:r>
      <w:r w:rsidR="009F1622" w:rsidRPr="005837EB">
        <w:rPr>
          <w:noProof/>
        </w:rPr>
        <w:t xml:space="preserve">Azoknak a tagállamoknak, amelyek már csatlakoztak a WHO globális digitális egészségügyi tanúsítási hálózatához, </w:t>
      </w:r>
      <w:r w:rsidR="009F1622" w:rsidRPr="005837EB">
        <w:rPr>
          <w:rStyle w:val="ui-provider"/>
          <w:noProof/>
        </w:rPr>
        <w:t>össze kell hangolniuk a WHO globális digitális egészségügyi tanúsítási hálózatába</w:t>
      </w:r>
      <w:r w:rsidR="009F1622" w:rsidRPr="005837EB">
        <w:rPr>
          <w:noProof/>
        </w:rPr>
        <w:t xml:space="preserve"> </w:t>
      </w:r>
      <w:r w:rsidR="009F1622" w:rsidRPr="005837EB">
        <w:rPr>
          <w:rStyle w:val="normaltextrun"/>
          <w:noProof/>
          <w:shd w:val="clear" w:color="auto" w:fill="FFFFFF"/>
        </w:rPr>
        <w:t>feltöltött információkat az uniós átjáróval</w:t>
      </w:r>
      <w:r w:rsidR="009F1622" w:rsidRPr="005837EB">
        <w:rPr>
          <w:noProof/>
        </w:rPr>
        <w:t>.</w:t>
      </w:r>
    </w:p>
    <w:p w14:paraId="4BA633B1" w14:textId="2DD70EAC" w:rsidR="008427B6" w:rsidRPr="005837EB" w:rsidRDefault="00BB023C" w:rsidP="00BB023C">
      <w:pPr>
        <w:pStyle w:val="ManualConsidrant"/>
        <w:rPr>
          <w:rStyle w:val="ui-provider"/>
          <w:noProof/>
        </w:rPr>
      </w:pPr>
      <w:r w:rsidRPr="00BB023C">
        <w:rPr>
          <w:rStyle w:val="ui-provider"/>
        </w:rPr>
        <w:t>(17)</w:t>
      </w:r>
      <w:r w:rsidRPr="00BB023C">
        <w:rPr>
          <w:rStyle w:val="ui-provider"/>
        </w:rPr>
        <w:tab/>
      </w:r>
      <w:r w:rsidR="009F1622" w:rsidRPr="005837EB">
        <w:rPr>
          <w:noProof/>
        </w:rPr>
        <w:t xml:space="preserve">A tagállamoknak július 1-jétől, azaz az (EU) 2021/953 rendelet hatályának lejártát követő naptól hatályba kell léptetniük ezt az ajánlást, hogy elkerülhetők legyenek az esetleges zavarok, különösen a Covid-igazolványt még előíró harmadik országokba irányuló nemzetközi utazásokat illetően. Ami konkrétan az új digitális aláíró tanúsítvány kiállítását illeti, a tagállamok ezt csak addig tehetik meg, amíg az (EU) 2021/953 rendelet még hatályban van. Ezért a Tanács felkéri a tagállamokat, hogy adják meg e tanúsítványnak a lehető legnagyobb műszaki érvényességet, és regisztrálják azt az uniós átjáróban az (EU) 2021/953 rendelet hatályának 2023. június 30-i lejárta előtt. </w:t>
      </w:r>
    </w:p>
    <w:p w14:paraId="4219F65A" w14:textId="6BAED966" w:rsidR="00FF7741" w:rsidRPr="005837EB" w:rsidRDefault="00BB023C" w:rsidP="00BB023C">
      <w:pPr>
        <w:pStyle w:val="ManualConsidrant"/>
        <w:rPr>
          <w:noProof/>
        </w:rPr>
      </w:pPr>
      <w:r w:rsidRPr="00BB023C">
        <w:t>(18)</w:t>
      </w:r>
      <w:r w:rsidRPr="00BB023C">
        <w:tab/>
      </w:r>
      <w:r w:rsidR="42526FD1" w:rsidRPr="005837EB">
        <w:rPr>
          <w:noProof/>
        </w:rPr>
        <w:t>Az ezen ajánlás végrehajtása során végzett személyesadat-kezelés tekintetében az (EU) 2016/679 európai parlamenti és tanácsi rendelet</w:t>
      </w:r>
      <w:r w:rsidR="42526FD1" w:rsidRPr="005837EB">
        <w:rPr>
          <w:rStyle w:val="FootnoteReference"/>
          <w:noProof/>
        </w:rPr>
        <w:footnoteReference w:id="19"/>
      </w:r>
      <w:r w:rsidR="42526FD1" w:rsidRPr="005837EB">
        <w:rPr>
          <w:noProof/>
        </w:rPr>
        <w:t xml:space="preserve"> alkalmazandó. A tagállamoknak ezért mindenkor biztosítaniuk kell az uniós jog személyes adatokra vonatkozó rendelkezéseinek betartását,</w:t>
      </w:r>
    </w:p>
    <w:p w14:paraId="790CA77E" w14:textId="77777777" w:rsidR="00435E94" w:rsidRPr="005837EB" w:rsidRDefault="00435E94" w:rsidP="00435E94">
      <w:pPr>
        <w:rPr>
          <w:noProof/>
        </w:rPr>
      </w:pPr>
    </w:p>
    <w:p w14:paraId="758293F1" w14:textId="77777777" w:rsidR="00F42806" w:rsidRPr="005837EB" w:rsidRDefault="00245921" w:rsidP="00EE41D8">
      <w:pPr>
        <w:pStyle w:val="Formuledadoption"/>
        <w:rPr>
          <w:noProof/>
        </w:rPr>
      </w:pPr>
      <w:r w:rsidRPr="005837EB">
        <w:rPr>
          <w:noProof/>
        </w:rPr>
        <w:t xml:space="preserve">ELFOGADTA EZT AZ AJÁNLÁST: </w:t>
      </w:r>
    </w:p>
    <w:p w14:paraId="2D727877" w14:textId="77777777" w:rsidR="00A97672" w:rsidRPr="005837EB" w:rsidRDefault="00A97672" w:rsidP="3F191A18">
      <w:pPr>
        <w:rPr>
          <w:rStyle w:val="normaltextrun"/>
          <w:noProof/>
        </w:rPr>
      </w:pPr>
      <w:r w:rsidRPr="005837EB">
        <w:rPr>
          <w:rStyle w:val="normaltextrun"/>
          <w:i/>
          <w:noProof/>
        </w:rPr>
        <w:t xml:space="preserve">Csatlakozás a WHO globális digitális egészségügyi tanúsítási hálózatához </w:t>
      </w:r>
    </w:p>
    <w:p w14:paraId="1B844712" w14:textId="3900B865" w:rsidR="0070700E" w:rsidRPr="005837EB" w:rsidRDefault="00BB023C" w:rsidP="00BB023C">
      <w:pPr>
        <w:pStyle w:val="Point0"/>
        <w:rPr>
          <w:rStyle w:val="normaltextrun"/>
          <w:noProof/>
        </w:rPr>
      </w:pPr>
      <w:r w:rsidRPr="00BB023C">
        <w:rPr>
          <w:rStyle w:val="normaltextrun"/>
        </w:rPr>
        <w:t>(1)</w:t>
      </w:r>
      <w:r w:rsidRPr="00BB023C">
        <w:rPr>
          <w:rStyle w:val="normaltextrun"/>
        </w:rPr>
        <w:tab/>
      </w:r>
      <w:r w:rsidR="4338293E" w:rsidRPr="005837EB">
        <w:rPr>
          <w:rStyle w:val="normaltextrun"/>
          <w:noProof/>
        </w:rPr>
        <w:t>A tagállamoknak minden szükséges intézkedést el kell fogadniuk az Egészségügyi Világszervezet (WHO) által létrehozandó globális digitális egészségügyi tanúsítási hálózathoz való csatlakozás érdekében, feltéve, hogy a hálózat megfelel az (EU) 2021/953 rendelettel összhangban kibocsátott technikai előírásoknak. A tagállamokat arra ösztönzik, hogy ezt a lehető leghamarabb, 2023. szeptember 30. előtt tegyék meg.</w:t>
      </w:r>
    </w:p>
    <w:p w14:paraId="3CA74F36" w14:textId="3CD45654" w:rsidR="0070700E" w:rsidRPr="005837EB" w:rsidRDefault="00BB023C" w:rsidP="00BB023C">
      <w:pPr>
        <w:pStyle w:val="Point0"/>
        <w:rPr>
          <w:noProof/>
        </w:rPr>
      </w:pPr>
      <w:r w:rsidRPr="00BB023C">
        <w:t>(2)</w:t>
      </w:r>
      <w:r w:rsidRPr="00BB023C">
        <w:tab/>
      </w:r>
      <w:r w:rsidR="0070700E" w:rsidRPr="005837EB">
        <w:rPr>
          <w:noProof/>
        </w:rPr>
        <w:t xml:space="preserve">Minden tagállamnak új digitális aláíró tanúsítványt kell kiadnia a lehető legnagyobb műszaki érvényességgel, és regisztrálnia azt az uniós átjáróban az (EU) 2021/953 rendelet hatályának lejárta előtt. </w:t>
      </w:r>
    </w:p>
    <w:p w14:paraId="7996A401" w14:textId="5C0EBF78" w:rsidR="006E2953" w:rsidRPr="005837EB" w:rsidRDefault="00BB023C" w:rsidP="00BB023C">
      <w:pPr>
        <w:pStyle w:val="Point0"/>
        <w:rPr>
          <w:noProof/>
        </w:rPr>
      </w:pPr>
      <w:r w:rsidRPr="00BB023C">
        <w:t>(3)</w:t>
      </w:r>
      <w:r w:rsidRPr="00BB023C">
        <w:tab/>
      </w:r>
      <w:r w:rsidR="00CE6418" w:rsidRPr="005837EB">
        <w:rPr>
          <w:noProof/>
        </w:rPr>
        <w:t xml:space="preserve">A Tanács üdvözli a Bizottság azon szándékát, hogy elősegíti az uniós digitális Covid-igazolvány rendszeréről a WHO globális digitális egészségügyi tanúsítási hálózatára való zökkenőmentes átállást. </w:t>
      </w:r>
    </w:p>
    <w:p w14:paraId="231EAEF4" w14:textId="77777777" w:rsidR="00A97672" w:rsidRPr="005837EB" w:rsidRDefault="00A97672" w:rsidP="00E82283">
      <w:pPr>
        <w:rPr>
          <w:i/>
          <w:noProof/>
        </w:rPr>
      </w:pPr>
      <w:r w:rsidRPr="005837EB">
        <w:rPr>
          <w:i/>
          <w:noProof/>
        </w:rPr>
        <w:t>Igazolványok kiállítása és elfogadása a WHO globális digitális egészségügyi tanúsítási hálózatában</w:t>
      </w:r>
    </w:p>
    <w:p w14:paraId="6B2A9264" w14:textId="26C7DA4F" w:rsidR="0079361E" w:rsidRPr="005837EB" w:rsidRDefault="00BB023C" w:rsidP="00BB023C">
      <w:pPr>
        <w:pStyle w:val="Point0"/>
        <w:rPr>
          <w:noProof/>
        </w:rPr>
      </w:pPr>
      <w:r w:rsidRPr="00BB023C">
        <w:t>(4)</w:t>
      </w:r>
      <w:r w:rsidRPr="00BB023C">
        <w:tab/>
      </w:r>
      <w:r w:rsidR="0079361E" w:rsidRPr="005837EB">
        <w:rPr>
          <w:noProof/>
        </w:rPr>
        <w:t>Miután kapcsolódtak a WHO globális digitális egészségügyi tanúsítási hálózatához, a tagállamoknak:</w:t>
      </w:r>
    </w:p>
    <w:p w14:paraId="5B3EF8AB" w14:textId="22C5C1E3" w:rsidR="00EF7CD9" w:rsidRPr="005837EB" w:rsidRDefault="00411C40" w:rsidP="00411C40">
      <w:pPr>
        <w:pStyle w:val="Point1"/>
        <w:rPr>
          <w:noProof/>
        </w:rPr>
      </w:pPr>
      <w:r>
        <w:rPr>
          <w:noProof/>
        </w:rPr>
        <w:t>a)</w:t>
      </w:r>
      <w:r w:rsidRPr="00411C40">
        <w:rPr>
          <w:noProof/>
        </w:rPr>
        <w:tab/>
      </w:r>
      <w:r w:rsidR="00405A6D" w:rsidRPr="005837EB">
        <w:rPr>
          <w:noProof/>
        </w:rPr>
        <w:t>kérésre ki kell állítaniuk a Covid19-oltásra, tesztre és gyógyultságra vonatkozó igazolványokat az (EU) 2021/1073 bizottsági végrehajtási határozatban meghatározott technikai előírásoknak megfelelő formátumban;</w:t>
      </w:r>
    </w:p>
    <w:p w14:paraId="19D69928" w14:textId="6A1B419C" w:rsidR="00ED0A94" w:rsidRPr="005837EB" w:rsidRDefault="00411C40" w:rsidP="00411C40">
      <w:pPr>
        <w:pStyle w:val="Point1"/>
        <w:rPr>
          <w:noProof/>
        </w:rPr>
      </w:pPr>
      <w:r>
        <w:rPr>
          <w:noProof/>
        </w:rPr>
        <w:t>b)</w:t>
      </w:r>
      <w:r w:rsidRPr="00411C40">
        <w:rPr>
          <w:noProof/>
        </w:rPr>
        <w:tab/>
      </w:r>
      <w:r w:rsidR="00A67F25" w:rsidRPr="005837EB">
        <w:rPr>
          <w:noProof/>
        </w:rPr>
        <w:t>az a) pontban említett igazolványokat digitális vagy papírformátumban, vagy mindkettőben ki kell adniuk. A leendő birtokosoknak jogosultságot kell biztosítani arra, hogy az igazolványokat az általuk választott formában kapják meg. Az igazolványokban szereplő információkat ember által is olvasható formátumban és legalább a kiállító tagállam hivatalos nyelvén vagy nyelvein és angolul kell feltüntetni;</w:t>
      </w:r>
    </w:p>
    <w:p w14:paraId="58BE4F9F" w14:textId="5AD94FC2" w:rsidR="00B45701" w:rsidRPr="005837EB" w:rsidRDefault="00411C40" w:rsidP="00411C40">
      <w:pPr>
        <w:pStyle w:val="Point1"/>
        <w:rPr>
          <w:noProof/>
        </w:rPr>
      </w:pPr>
      <w:r>
        <w:rPr>
          <w:noProof/>
        </w:rPr>
        <w:t>c)</w:t>
      </w:r>
      <w:r w:rsidRPr="00411C40">
        <w:rPr>
          <w:noProof/>
        </w:rPr>
        <w:tab/>
      </w:r>
      <w:r w:rsidR="00B45701" w:rsidRPr="005837EB">
        <w:rPr>
          <w:noProof/>
        </w:rPr>
        <w:t xml:space="preserve">amennyiben a tagállamok előírják a Covid19-oltás, a negatív teszteredmény vagy a gyógyultság igazolását a korlátozások feloldása érdekében, </w:t>
      </w:r>
      <w:r w:rsidR="00B45701" w:rsidRPr="005837EB">
        <w:rPr>
          <w:rStyle w:val="ui-provider"/>
          <w:noProof/>
        </w:rPr>
        <w:t>továbbra is el kell fogadniuk a Covid19-oltásra, a gyógyultságra vagy a negatív teszteredményre vonatkozó, korábban az (EU) 2021/953 rendelet 3. cikkének (10) bekezdése vagy 8. cikkének (2) bekezdése alapján elfogadott végrehajtási jogi aktus hatálya alá tartozó igazolásokat;</w:t>
      </w:r>
      <w:r w:rsidR="00B45701" w:rsidRPr="005837EB">
        <w:rPr>
          <w:noProof/>
        </w:rPr>
        <w:t xml:space="preserve"> </w:t>
      </w:r>
    </w:p>
    <w:p w14:paraId="18017A87" w14:textId="6E77200F" w:rsidR="00092FB7" w:rsidRPr="005837EB" w:rsidRDefault="00411C40" w:rsidP="00411C40">
      <w:pPr>
        <w:pStyle w:val="Point1"/>
        <w:rPr>
          <w:noProof/>
        </w:rPr>
      </w:pPr>
      <w:r>
        <w:rPr>
          <w:noProof/>
        </w:rPr>
        <w:t>d)</w:t>
      </w:r>
      <w:r w:rsidRPr="00411C40">
        <w:rPr>
          <w:noProof/>
        </w:rPr>
        <w:tab/>
      </w:r>
      <w:r w:rsidR="00092FB7" w:rsidRPr="005837EB">
        <w:rPr>
          <w:noProof/>
        </w:rPr>
        <w:t>biztosítaniuk kell, hogy a határokon átnyúló személyszállítási szolgáltatást nyújtók az a) pontban említett igazolványok ellenőrzését adott esetben beépítsék a határokon átnyúló közlekedési infrastruktúrák, például repülőterek, kikötők, valamint vasút- és autóbusz-állomások üzemeltetésébe.</w:t>
      </w:r>
    </w:p>
    <w:p w14:paraId="0BC658E0" w14:textId="77777777" w:rsidR="006B61E6" w:rsidRPr="005837EB" w:rsidRDefault="006B61E6" w:rsidP="00E73B7A">
      <w:pPr>
        <w:pStyle w:val="paragraph"/>
        <w:spacing w:before="0" w:beforeAutospacing="0" w:after="0" w:afterAutospacing="0"/>
        <w:jc w:val="both"/>
        <w:textAlignment w:val="baseline"/>
        <w:rPr>
          <w:noProof/>
        </w:rPr>
      </w:pPr>
      <w:r w:rsidRPr="005837EB">
        <w:rPr>
          <w:rStyle w:val="normaltextrun"/>
          <w:i/>
          <w:noProof/>
        </w:rPr>
        <w:t>A WHO globális digitális egészségügyi tanúsítási hálózatának további kialakítása</w:t>
      </w:r>
    </w:p>
    <w:p w14:paraId="534C35F5" w14:textId="2B062BB7" w:rsidR="00AA5F86" w:rsidRPr="005837EB" w:rsidRDefault="00BB023C" w:rsidP="00BB023C">
      <w:pPr>
        <w:pStyle w:val="Point0"/>
        <w:rPr>
          <w:noProof/>
        </w:rPr>
      </w:pPr>
      <w:r w:rsidRPr="00BB023C">
        <w:t>(5)</w:t>
      </w:r>
      <w:r w:rsidRPr="00BB023C">
        <w:tab/>
      </w:r>
      <w:r w:rsidR="00301800" w:rsidRPr="005837EB">
        <w:rPr>
          <w:noProof/>
        </w:rPr>
        <w:t xml:space="preserve">A tagállamokat arra ösztönzik, hogy aktívan vegyenek részt a WHO globális digitális egészségügyi tanúsítási hálózatának továbbfejlesztésére irányuló erőfeszítésekben, többek között az egyéb betegségekre vonatkozó igazolványok és az egyéb egészségügyi adatok hitelesítése terén. </w:t>
      </w:r>
    </w:p>
    <w:p w14:paraId="2DBED4C4" w14:textId="77777777" w:rsidR="00405A6D" w:rsidRPr="005837EB" w:rsidRDefault="00AB480B" w:rsidP="00713114">
      <w:pPr>
        <w:pStyle w:val="paragraph"/>
        <w:spacing w:before="0" w:beforeAutospacing="0" w:after="0" w:afterAutospacing="0"/>
        <w:jc w:val="both"/>
        <w:textAlignment w:val="baseline"/>
        <w:rPr>
          <w:rStyle w:val="normaltextrun"/>
          <w:i/>
          <w:noProof/>
        </w:rPr>
      </w:pPr>
      <w:r w:rsidRPr="005837EB">
        <w:rPr>
          <w:rStyle w:val="normaltextrun"/>
          <w:i/>
          <w:noProof/>
        </w:rPr>
        <w:t>A 2023. szeptember 30-ig tartó átmeneti időszak</w:t>
      </w:r>
    </w:p>
    <w:p w14:paraId="0CF5381A" w14:textId="62EFF7E6" w:rsidR="00E33859" w:rsidRPr="005837EB" w:rsidDel="00FD28C3" w:rsidRDefault="00BB023C" w:rsidP="00BB023C">
      <w:pPr>
        <w:pStyle w:val="Point0"/>
        <w:rPr>
          <w:noProof/>
        </w:rPr>
      </w:pPr>
      <w:r w:rsidRPr="00BB023C">
        <w:t>(6)</w:t>
      </w:r>
      <w:r w:rsidRPr="00BB023C">
        <w:tab/>
      </w:r>
      <w:r w:rsidR="00ED0A94" w:rsidRPr="005837EB">
        <w:rPr>
          <w:noProof/>
        </w:rPr>
        <w:t>A Tanács üdvözli, hogy a Bizottság 2023. szeptember 30-ig fenn kívánja tartani az uniós digitális Covid-igazolvány uniós átjáróját olyan módon, amely támogatja ezen ajánlás célkitűzéseit azáltal, hogy elérhetővé teszi az átjárót azon harmadik országok és területek számára, amelyek azt követően csatlakoztak az átjáróhoz, hogy a Bizottság az (EU) 2021/953 rendelet 3. cikkének (10) bekezdésével vagy 8. cikkének (2) bekezdésével összhangban végrehajtási jogi aktusokat fogadott el, feltéve, hogy az említett harmadik országok és területek vonatkozó igazolványait továbbra is az uniós átjáró biztonsági keretrendszerével interoperábilis, és az igazolványok hitelességének, érvényességének és sértetlenségének ellenőrzését lehetővé tevő szabványokkal és technológiai rendszerekkel összhangban állítják ki.</w:t>
      </w:r>
    </w:p>
    <w:p w14:paraId="3675E934" w14:textId="08D4B352" w:rsidR="000A7E55" w:rsidRPr="005837EB" w:rsidRDefault="00BB023C" w:rsidP="00BB023C">
      <w:pPr>
        <w:pStyle w:val="Point0"/>
        <w:rPr>
          <w:rStyle w:val="normaltextrun"/>
          <w:noProof/>
        </w:rPr>
      </w:pPr>
      <w:r w:rsidRPr="00BB023C">
        <w:rPr>
          <w:rStyle w:val="normaltextrun"/>
        </w:rPr>
        <w:t>(7)</w:t>
      </w:r>
      <w:r w:rsidRPr="00BB023C">
        <w:rPr>
          <w:rStyle w:val="normaltextrun"/>
        </w:rPr>
        <w:tab/>
      </w:r>
      <w:r w:rsidR="00E33859" w:rsidRPr="005837EB">
        <w:rPr>
          <w:rStyle w:val="normaltextrun"/>
          <w:noProof/>
        </w:rPr>
        <w:t>Mindaddig, amíg nem csatlakoznak a WHO 1. pontban említett globális digitális egészségügyi tanúsítási hálózatához, és a 2023. szeptember 30-ig tartó időszakban a tagállamoknak</w:t>
      </w:r>
    </w:p>
    <w:p w14:paraId="64804CBA" w14:textId="74687831" w:rsidR="00725B6C" w:rsidRPr="005837EB" w:rsidRDefault="00411C40" w:rsidP="00411C40">
      <w:pPr>
        <w:pStyle w:val="Point2"/>
        <w:rPr>
          <w:rStyle w:val="normaltextrun"/>
          <w:noProof/>
        </w:rPr>
      </w:pPr>
      <w:r>
        <w:rPr>
          <w:rStyle w:val="normaltextrun"/>
          <w:noProof/>
        </w:rPr>
        <w:t>a)</w:t>
      </w:r>
      <w:r w:rsidRPr="005837EB">
        <w:rPr>
          <w:rStyle w:val="normaltextrun"/>
          <w:noProof/>
        </w:rPr>
        <w:tab/>
      </w:r>
      <w:r w:rsidR="00E33859" w:rsidRPr="005837EB">
        <w:rPr>
          <w:rStyle w:val="normaltextrun"/>
          <w:noProof/>
        </w:rPr>
        <w:t>továbbra is kapcsolódniuk kell az uniós átjáróhoz, amennyiben a Bizottság fenntart ilyen átjárót;</w:t>
      </w:r>
    </w:p>
    <w:p w14:paraId="290C576F" w14:textId="6ECBE791" w:rsidR="00E33859" w:rsidRPr="005837EB" w:rsidRDefault="00411C40" w:rsidP="00411C40">
      <w:pPr>
        <w:pStyle w:val="Point2"/>
        <w:rPr>
          <w:noProof/>
        </w:rPr>
      </w:pPr>
      <w:r>
        <w:rPr>
          <w:noProof/>
        </w:rPr>
        <w:t>b)</w:t>
      </w:r>
      <w:r w:rsidRPr="00411C40">
        <w:rPr>
          <w:noProof/>
        </w:rPr>
        <w:tab/>
      </w:r>
      <w:r w:rsidR="00277FD6" w:rsidRPr="005837EB">
        <w:rPr>
          <w:noProof/>
        </w:rPr>
        <w:t xml:space="preserve">kérésre </w:t>
      </w:r>
      <w:r w:rsidR="00277FD6" w:rsidRPr="005837EB">
        <w:rPr>
          <w:rStyle w:val="normaltextrun"/>
          <w:noProof/>
        </w:rPr>
        <w:t>továbbra is</w:t>
      </w:r>
      <w:r w:rsidR="00277FD6" w:rsidRPr="005837EB">
        <w:rPr>
          <w:noProof/>
        </w:rPr>
        <w:t xml:space="preserve"> ki kell állítaniuk a Covid19-oltásra, tesztre és gyógyultságra vonatkozó igazolványokat az (EU) 2021/1073 bizottsági végrehajtási határozatban</w:t>
      </w:r>
      <w:r w:rsidR="00277FD6" w:rsidRPr="005837EB">
        <w:rPr>
          <w:rStyle w:val="FootnoteReference"/>
          <w:noProof/>
        </w:rPr>
        <w:footnoteReference w:id="20"/>
      </w:r>
      <w:r w:rsidR="00277FD6" w:rsidRPr="005837EB">
        <w:rPr>
          <w:noProof/>
        </w:rPr>
        <w:t xml:space="preserve"> meghatározott technikai előírásoknak megfelelő formátumban;</w:t>
      </w:r>
    </w:p>
    <w:p w14:paraId="59830B53" w14:textId="136A4E24" w:rsidR="00725B6C" w:rsidRPr="005837EB" w:rsidRDefault="00411C40" w:rsidP="00411C40">
      <w:pPr>
        <w:pStyle w:val="Point2"/>
        <w:rPr>
          <w:noProof/>
        </w:rPr>
      </w:pPr>
      <w:r>
        <w:rPr>
          <w:noProof/>
        </w:rPr>
        <w:t>c)</w:t>
      </w:r>
      <w:r w:rsidRPr="00411C40">
        <w:rPr>
          <w:noProof/>
        </w:rPr>
        <w:tab/>
      </w:r>
      <w:r w:rsidR="00725B6C" w:rsidRPr="005837EB">
        <w:rPr>
          <w:noProof/>
        </w:rPr>
        <w:t>a b) pontban említett igazolványokat digitális vagy papírformátumban, vagy mindkettőben ki kell adniuk. A leendő birtokosoknak jogosultságot kell biztosítani arra, hogy az igazolványokat az általuk választott formában kapják meg. Az igazolványokban szereplő információkat ember által is olvasható formátumban és legalább a kiállító tagállam hivatalos nyelvén vagy nyelvein és angolul kell feltüntetni;</w:t>
      </w:r>
    </w:p>
    <w:p w14:paraId="13564C5E" w14:textId="18D5D702" w:rsidR="00B76D26" w:rsidRPr="005837EB" w:rsidRDefault="00411C40" w:rsidP="00411C40">
      <w:pPr>
        <w:pStyle w:val="Point2"/>
        <w:rPr>
          <w:noProof/>
          <w:sz w:val="22"/>
        </w:rPr>
      </w:pPr>
      <w:r>
        <w:rPr>
          <w:noProof/>
        </w:rPr>
        <w:t>d)</w:t>
      </w:r>
      <w:r w:rsidRPr="00411C40">
        <w:rPr>
          <w:noProof/>
        </w:rPr>
        <w:tab/>
      </w:r>
      <w:r w:rsidR="00B76D26" w:rsidRPr="005837EB">
        <w:rPr>
          <w:noProof/>
        </w:rPr>
        <w:t xml:space="preserve">amennyiben a tagállamok előírják a Covid19-oltás, a negatív teszteredmény vagy a gyógyultság igazolását a korlátozások feloldása érdekében, </w:t>
      </w:r>
      <w:r w:rsidR="00B76D26" w:rsidRPr="005837EB">
        <w:rPr>
          <w:rStyle w:val="ui-provider"/>
          <w:noProof/>
        </w:rPr>
        <w:t>továbbra is el kell fogadniuk a Covid19-oltásra, a gyógyultságra vagy a negatív teszteredményre vonatkozó, korábban az (EU) 2021/953 rendelet 3. cikkének (10) bekezdése vagy 8. cikkének (2) bekezdése alapján elfogadott végrehajtási jogi aktus hatálya alá tartozó igazolásokat;</w:t>
      </w:r>
      <w:r w:rsidR="00B76D26" w:rsidRPr="005837EB">
        <w:rPr>
          <w:noProof/>
        </w:rPr>
        <w:t xml:space="preserve"> </w:t>
      </w:r>
    </w:p>
    <w:p w14:paraId="70BC641F" w14:textId="2E3C4C14" w:rsidR="00725B6C" w:rsidRPr="005837EB" w:rsidRDefault="00411C40" w:rsidP="00411C40">
      <w:pPr>
        <w:pStyle w:val="Point2"/>
        <w:rPr>
          <w:noProof/>
        </w:rPr>
      </w:pPr>
      <w:r>
        <w:rPr>
          <w:noProof/>
        </w:rPr>
        <w:t>e)</w:t>
      </w:r>
      <w:r w:rsidRPr="00411C40">
        <w:rPr>
          <w:noProof/>
        </w:rPr>
        <w:tab/>
      </w:r>
      <w:r w:rsidR="00725B6C" w:rsidRPr="005837EB">
        <w:rPr>
          <w:noProof/>
        </w:rPr>
        <w:t>biztosítaniuk kell, hogy a határokon átnyúló személyszállítási szolgáltatást nyújtók a b) pontban említett igazolványok ellenőrzését adott esetben beépítsék a határokon átnyúló közlekedési infrastruktúrák, például repülőterek, kikötők, valamint vasút- és autóbusz-állomások üzemeltetésébe.</w:t>
      </w:r>
    </w:p>
    <w:p w14:paraId="0659FF63" w14:textId="180EBF7C" w:rsidR="00E33859" w:rsidRPr="005837EB" w:rsidRDefault="00BB023C" w:rsidP="00BB023C">
      <w:pPr>
        <w:pStyle w:val="Point0"/>
        <w:rPr>
          <w:noProof/>
        </w:rPr>
      </w:pPr>
      <w:r w:rsidRPr="00BB023C">
        <w:t>(8)</w:t>
      </w:r>
      <w:r w:rsidRPr="00BB023C">
        <w:tab/>
      </w:r>
      <w:r w:rsidR="00E33859" w:rsidRPr="005837EB">
        <w:rPr>
          <w:noProof/>
        </w:rPr>
        <w:t xml:space="preserve">A WHO globális digitális egészségügyi tanúsítási hálózatához csatlakozott tagállamoknak 2023. szeptember 30-ig biztosítaniuk kell az uniós átjáróba és a WHO globális digitális egészségügyi tanúsítási hálózatába feltöltött információk szinkronizálását is. </w:t>
      </w:r>
    </w:p>
    <w:p w14:paraId="45A731D6" w14:textId="5DCCE234" w:rsidR="009118D6" w:rsidRPr="005837EB" w:rsidRDefault="00BB023C" w:rsidP="00BB023C">
      <w:pPr>
        <w:pStyle w:val="Point0"/>
        <w:rPr>
          <w:noProof/>
        </w:rPr>
      </w:pPr>
      <w:r w:rsidRPr="00BB023C">
        <w:t>(9)</w:t>
      </w:r>
      <w:r w:rsidRPr="00BB023C">
        <w:tab/>
      </w:r>
      <w:r w:rsidR="009118D6" w:rsidRPr="005837EB">
        <w:rPr>
          <w:noProof/>
        </w:rPr>
        <w:t>A tagállamoknak 2023. július 1-jétől kell hatályba léptetniük ezt az ajánlást a 2. pont kivételével, amelyet 2023. június 30. előtt kell hatályba léptetni.</w:t>
      </w:r>
    </w:p>
    <w:p w14:paraId="3A2FB369" w14:textId="77777777" w:rsidR="009118D6" w:rsidRPr="005837EB" w:rsidRDefault="009118D6" w:rsidP="00713114">
      <w:pPr>
        <w:pStyle w:val="Text1"/>
        <w:rPr>
          <w:noProof/>
        </w:rPr>
      </w:pPr>
    </w:p>
    <w:p w14:paraId="5302A6B9" w14:textId="77777777" w:rsidR="00E33859" w:rsidRPr="005837EB" w:rsidRDefault="00E33859" w:rsidP="00405A6D">
      <w:pPr>
        <w:rPr>
          <w:noProof/>
        </w:rPr>
      </w:pPr>
    </w:p>
    <w:p w14:paraId="27C2F068" w14:textId="775F159B" w:rsidR="00245921" w:rsidRPr="005837EB" w:rsidRDefault="00D41018" w:rsidP="00175973">
      <w:pPr>
        <w:pStyle w:val="Fait"/>
        <w:rPr>
          <w:noProof/>
        </w:rPr>
      </w:pPr>
      <w:r w:rsidRPr="00D41018">
        <w:t>Kelt Brüsszelben, -án/-én.</w:t>
      </w:r>
    </w:p>
    <w:p w14:paraId="7C8DA084" w14:textId="77777777" w:rsidR="00245921" w:rsidRPr="005837EB" w:rsidRDefault="00245921" w:rsidP="00175973">
      <w:pPr>
        <w:pStyle w:val="Institutionquisigne"/>
        <w:rPr>
          <w:noProof/>
        </w:rPr>
      </w:pPr>
      <w:r w:rsidRPr="005837EB">
        <w:rPr>
          <w:noProof/>
        </w:rPr>
        <w:tab/>
        <w:t>a Tanács részéről</w:t>
      </w:r>
    </w:p>
    <w:p w14:paraId="6053E6E1" w14:textId="77777777" w:rsidR="00A5163D" w:rsidRPr="005837EB" w:rsidRDefault="00245921" w:rsidP="00125A76">
      <w:pPr>
        <w:pStyle w:val="Personnequisigne"/>
        <w:rPr>
          <w:noProof/>
        </w:rPr>
      </w:pPr>
      <w:r w:rsidRPr="005837EB">
        <w:rPr>
          <w:noProof/>
        </w:rPr>
        <w:tab/>
        <w:t>az elnök</w:t>
      </w:r>
    </w:p>
    <w:sectPr w:rsidR="00A5163D" w:rsidRPr="005837EB" w:rsidSect="00980E4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C57A2" w14:textId="77777777" w:rsidR="006B3F89" w:rsidRDefault="006B3F89" w:rsidP="00245921">
      <w:pPr>
        <w:spacing w:before="0" w:after="0"/>
      </w:pPr>
      <w:r>
        <w:separator/>
      </w:r>
    </w:p>
  </w:endnote>
  <w:endnote w:type="continuationSeparator" w:id="0">
    <w:p w14:paraId="5582ADB3" w14:textId="77777777" w:rsidR="006B3F89" w:rsidRDefault="006B3F89" w:rsidP="00245921">
      <w:pPr>
        <w:spacing w:before="0" w:after="0"/>
      </w:pPr>
      <w:r>
        <w:continuationSeparator/>
      </w:r>
    </w:p>
  </w:endnote>
  <w:endnote w:type="continuationNotice" w:id="1">
    <w:p w14:paraId="0D1BFFB2" w14:textId="77777777" w:rsidR="006B3F89" w:rsidRDefault="006B3F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5703" w14:textId="42D95D11" w:rsidR="00243A13" w:rsidRPr="00980E48" w:rsidRDefault="00980E48" w:rsidP="00980E48">
    <w:pPr>
      <w:pStyle w:val="Footer"/>
      <w:rPr>
        <w:rFonts w:ascii="Arial" w:hAnsi="Arial" w:cs="Arial"/>
        <w:b/>
        <w:sz w:val="48"/>
      </w:rPr>
    </w:pPr>
    <w:r w:rsidRPr="00980E48">
      <w:rPr>
        <w:rFonts w:ascii="Arial" w:hAnsi="Arial" w:cs="Arial"/>
        <w:b/>
        <w:sz w:val="48"/>
      </w:rPr>
      <w:t>HU</w:t>
    </w:r>
    <w:r w:rsidRPr="00980E48">
      <w:rPr>
        <w:rFonts w:ascii="Arial" w:hAnsi="Arial" w:cs="Arial"/>
        <w:b/>
        <w:sz w:val="48"/>
      </w:rPr>
      <w:tab/>
    </w:r>
    <w:r w:rsidRPr="00980E48">
      <w:rPr>
        <w:rFonts w:ascii="Arial" w:hAnsi="Arial" w:cs="Arial"/>
        <w:b/>
        <w:sz w:val="48"/>
      </w:rPr>
      <w:tab/>
    </w:r>
    <w:r w:rsidRPr="00980E48">
      <w:tab/>
    </w:r>
    <w:r w:rsidRPr="00980E48">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6052" w14:textId="5CEEBDE2" w:rsidR="00980E48" w:rsidRPr="00980E48" w:rsidRDefault="00980E48" w:rsidP="00980E48">
    <w:pPr>
      <w:pStyle w:val="Footer"/>
      <w:rPr>
        <w:rFonts w:ascii="Arial" w:hAnsi="Arial" w:cs="Arial"/>
        <w:b/>
        <w:sz w:val="48"/>
      </w:rPr>
    </w:pPr>
    <w:r w:rsidRPr="00980E48">
      <w:rPr>
        <w:rFonts w:ascii="Arial" w:hAnsi="Arial" w:cs="Arial"/>
        <w:b/>
        <w:sz w:val="48"/>
      </w:rPr>
      <w:t>HU</w:t>
    </w:r>
    <w:r w:rsidRPr="00980E48">
      <w:rPr>
        <w:rFonts w:ascii="Arial" w:hAnsi="Arial" w:cs="Arial"/>
        <w:b/>
        <w:sz w:val="48"/>
      </w:rPr>
      <w:tab/>
    </w:r>
    <w:r>
      <w:fldChar w:fldCharType="begin"/>
    </w:r>
    <w:r>
      <w:instrText xml:space="preserve"> PAGE  \* MERGEFORMAT </w:instrText>
    </w:r>
    <w:r>
      <w:fldChar w:fldCharType="separate"/>
    </w:r>
    <w:r w:rsidR="00175973">
      <w:rPr>
        <w:noProof/>
      </w:rPr>
      <w:t>13</w:t>
    </w:r>
    <w:r>
      <w:fldChar w:fldCharType="end"/>
    </w:r>
    <w:r>
      <w:tab/>
    </w:r>
    <w:r w:rsidRPr="00980E48">
      <w:tab/>
    </w:r>
    <w:r w:rsidRPr="00980E48">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5D13" w14:textId="77777777" w:rsidR="00980E48" w:rsidRPr="00980E48" w:rsidRDefault="00980E48" w:rsidP="0098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D7F0" w14:textId="77777777" w:rsidR="006B3F89" w:rsidRDefault="006B3F89" w:rsidP="00245921">
      <w:pPr>
        <w:spacing w:before="0" w:after="0"/>
      </w:pPr>
      <w:r>
        <w:separator/>
      </w:r>
    </w:p>
  </w:footnote>
  <w:footnote w:type="continuationSeparator" w:id="0">
    <w:p w14:paraId="131A4959" w14:textId="77777777" w:rsidR="006B3F89" w:rsidRDefault="006B3F89" w:rsidP="00245921">
      <w:pPr>
        <w:spacing w:before="0" w:after="0"/>
      </w:pPr>
      <w:r>
        <w:continuationSeparator/>
      </w:r>
    </w:p>
  </w:footnote>
  <w:footnote w:type="continuationNotice" w:id="1">
    <w:p w14:paraId="32B587E3" w14:textId="77777777" w:rsidR="006B3F89" w:rsidRDefault="006B3F89">
      <w:pPr>
        <w:spacing w:before="0" w:after="0"/>
      </w:pPr>
    </w:p>
  </w:footnote>
  <w:footnote w:id="2">
    <w:p w14:paraId="562E5BDF" w14:textId="77777777" w:rsidR="008611CD" w:rsidRPr="00E36DBD" w:rsidRDefault="008611CD" w:rsidP="008611CD">
      <w:pPr>
        <w:pStyle w:val="FootnoteText"/>
      </w:pPr>
      <w:r>
        <w:rPr>
          <w:rStyle w:val="FootnoteReference"/>
        </w:rPr>
        <w:footnoteRef/>
      </w:r>
      <w:r>
        <w:tab/>
        <w:t>HL L 211., 2021.6.15., 1. o. Ezt a rendeletet a Covid19-világjárvány idején a tagállamok területein jogszerűen tartózkodó vagy lakóhellyel rendelkező harmadik országbeli állampolgárok tekintetében interoperábilis, Covid19-oltásra, tesztre és gyógyultságra vonatkozó igazolványok (uniós digitális Covid-igazolvány) kiállításának, ellenőrzésének és elfogadásának keretéről szóló, 2021. június 14-i (EU) 2021/954 európai parlamenti és tanácsi rendelet (HL L 211., 2021.6.15., 24. o.) kíséri, amely kiterjeszti az uniós digitális Covid-igazolvány keretrendszerét a valamely tagállam területén jogszerűen tartózkodó vagy lakóhellyel rendelkező harmadik országbeli állampolgárokra, akik az uniós joggal összhangban jogosultak más tagállamokba utazni.</w:t>
      </w:r>
    </w:p>
  </w:footnote>
  <w:footnote w:id="3">
    <w:p w14:paraId="22AE381A" w14:textId="77777777" w:rsidR="008611CD" w:rsidRPr="00E36DBD" w:rsidRDefault="008611CD" w:rsidP="008611CD">
      <w:pPr>
        <w:pStyle w:val="FootnoteText"/>
      </w:pPr>
      <w:r>
        <w:rPr>
          <w:rStyle w:val="FootnoteReference"/>
        </w:rPr>
        <w:footnoteRef/>
      </w:r>
      <w:r>
        <w:tab/>
        <w:t xml:space="preserve">Tekintettel az Európai Gazdasági Térségről szóló megállapodás szempontjából fennálló jelentőségére, az uniós digitális Covid-igazolványról szóló rendeletet belefoglalták az említett megállapodásba, és így az említett rendelet Izlandra, Liechtensteinre és Norvégiára is alkalmazandó (az EGT Vegyes Bizottság 187/2021 határozata (2021. június 30.) az EGT-megállapodás V. mellékletének (A munkavállalók szabad mozgása) és VIII. mellékletének (Letelepedési jog) módosításáról (HL L 124., 2008.5.8., 20. o.). </w:t>
      </w:r>
    </w:p>
  </w:footnote>
  <w:footnote w:id="4">
    <w:p w14:paraId="4B875AAB" w14:textId="77777777" w:rsidR="007313D9" w:rsidRPr="00773E51" w:rsidRDefault="007313D9">
      <w:pPr>
        <w:pStyle w:val="FootnoteText"/>
      </w:pPr>
      <w:r>
        <w:rPr>
          <w:rStyle w:val="FootnoteReference"/>
        </w:rPr>
        <w:footnoteRef/>
      </w:r>
      <w:r>
        <w:tab/>
        <w:t>Az ilyen harmadik országoknak az (EU) 2021/953 rendelettel létrehozott biztonsági keretrendszer interoperabilitási átjárójához (a továbbiakban: uniós átjáró) való csatlakozása a Bizottság által az említett rendelet 3. cikkének (10) bekezdése vagy 8. cikkének (2) bekezdése alapján kiadott határozatok eredménye. Ezek a bizottsági határozatok nem szolgálnak jogalapként az uniós igazolványok harmadik országban történő használatához (vagy a harmadik országba való utazáshoz).</w:t>
      </w:r>
    </w:p>
  </w:footnote>
  <w:footnote w:id="5">
    <w:p w14:paraId="10AAF917" w14:textId="77777777" w:rsidR="00830FE8" w:rsidRPr="00830FE8" w:rsidRDefault="00830FE8">
      <w:pPr>
        <w:pStyle w:val="FootnoteText"/>
      </w:pPr>
      <w:r>
        <w:rPr>
          <w:rStyle w:val="FootnoteReference"/>
        </w:rPr>
        <w:footnoteRef/>
      </w:r>
      <w:r>
        <w:tab/>
        <w:t xml:space="preserve">3. ajánlás – Elő kell készíteni a jövőbeli válságok esetén alkalmazandó uniós eszközöket: Az Európai Számvevőszék </w:t>
      </w:r>
      <w:hyperlink r:id="rId1" w:history="1">
        <w:r>
          <w:rPr>
            <w:rStyle w:val="Hyperlink"/>
          </w:rPr>
          <w:t>01/2023. sz. különjelentése:</w:t>
        </w:r>
      </w:hyperlink>
      <w:hyperlink r:id="rId2" w:history="1">
        <w:r>
          <w:rPr>
            <w:rStyle w:val="Hyperlink"/>
          </w:rPr>
          <w:t xml:space="preserve"> „Az utazást megkönnyítő eszközök az Európai Unióban” (europa.eu)</w:t>
        </w:r>
      </w:hyperlink>
      <w:r>
        <w:t>.</w:t>
      </w:r>
    </w:p>
  </w:footnote>
  <w:footnote w:id="6">
    <w:p w14:paraId="0A22B150" w14:textId="77777777" w:rsidR="0082520C" w:rsidRDefault="0082520C" w:rsidP="0082520C">
      <w:pPr>
        <w:pStyle w:val="FootnoteText"/>
      </w:pPr>
      <w:r>
        <w:rPr>
          <w:rStyle w:val="FootnoteReference"/>
        </w:rPr>
        <w:footnoteRef/>
      </w:r>
      <w:r>
        <w:tab/>
        <w:t>Következtetések a védőoltásról mint a betegségmegelőzés és a népegészség javításának egyik leghatékonyabb eszközéről</w:t>
      </w:r>
    </w:p>
    <w:p w14:paraId="6FF90840" w14:textId="77777777" w:rsidR="0082520C" w:rsidRDefault="0082520C" w:rsidP="0082520C">
      <w:pPr>
        <w:pStyle w:val="FootnoteText"/>
        <w:ind w:firstLine="0"/>
      </w:pPr>
      <w:r>
        <w:t>(HL C 484., 2022.12.20., 18. o.).</w:t>
      </w:r>
    </w:p>
  </w:footnote>
  <w:footnote w:id="7">
    <w:p w14:paraId="3FBE7650" w14:textId="77777777" w:rsidR="0082520C" w:rsidRDefault="0082520C" w:rsidP="0082520C">
      <w:pPr>
        <w:pStyle w:val="FootnoteText"/>
      </w:pPr>
      <w:r>
        <w:rPr>
          <w:rStyle w:val="FootnoteReference"/>
        </w:rPr>
        <w:footnoteRef/>
      </w:r>
      <w:r>
        <w:tab/>
      </w:r>
      <w:r>
        <w:rPr>
          <w:rStyle w:val="ui-provider"/>
        </w:rPr>
        <w:t xml:space="preserve">A felülvizsgálati bizottság jelentése a Nemzetközi Egészségügyi Rendszabályok módosításáról (2005). 2023. február 6. </w:t>
      </w:r>
      <w:hyperlink r:id="rId3">
        <w:r>
          <w:rPr>
            <w:rStyle w:val="Hyperlink"/>
          </w:rPr>
          <w:t>https://apps.who.int/gb/wgihr/pdf_files/wgihr2/A_WGIHR2_5-en.pdf</w:t>
        </w:r>
      </w:hyperlink>
      <w:r>
        <w:t xml:space="preserve"> </w:t>
      </w:r>
    </w:p>
  </w:footnote>
  <w:footnote w:id="8">
    <w:p w14:paraId="08CDA6AB" w14:textId="322E517F" w:rsidR="008611CD" w:rsidRPr="00E36DBD" w:rsidRDefault="008611CD" w:rsidP="008611CD">
      <w:pPr>
        <w:pStyle w:val="FootnoteText"/>
      </w:pPr>
      <w:r>
        <w:rPr>
          <w:rStyle w:val="FootnoteReference"/>
        </w:rPr>
        <w:footnoteRef/>
      </w:r>
      <w:r>
        <w:tab/>
        <w:t>2023 májusában úgy tűnik, hogy az uniós átjáróhoz csatlakozott három országban (Indonézia, Fülöp-szigetek és Togo) még mindig érvényben vannak Coviddal kapcsolatos korlátozások. Az uniós digitális Covid-igazolvány keretein kívül Kína is továbbra is fenntart tesztelési követelményeket.</w:t>
      </w:r>
    </w:p>
  </w:footnote>
  <w:footnote w:id="9">
    <w:p w14:paraId="547FAC29" w14:textId="77777777" w:rsidR="006F4BB0" w:rsidRPr="00983F18" w:rsidRDefault="006F4BB0">
      <w:pPr>
        <w:pStyle w:val="FootnoteText"/>
      </w:pPr>
      <w:r>
        <w:rPr>
          <w:rStyle w:val="FootnoteReference"/>
        </w:rPr>
        <w:footnoteRef/>
      </w:r>
      <w:r>
        <w:tab/>
        <w:t>Az arra az esetre vonatkozó ajánlott megközelítés tekintetében, ha ez szükségessé válna, lásd: a Covid19-világjárvány idején az Unióba irányuló utazásokra vonatkozó koordinált megközelítésről és az (EU) 2020/912 ajánlás felváltásáról szóló, 2022. december 13-i (EU) 2022/2548 tanácsi ajánlást (HL L 328., 2022.12.22., 146. o.).</w:t>
      </w:r>
    </w:p>
  </w:footnote>
  <w:footnote w:id="10">
    <w:p w14:paraId="40FC8A05" w14:textId="77777777" w:rsidR="00A45A3D" w:rsidRPr="0037275B" w:rsidRDefault="00A45A3D" w:rsidP="00A45A3D">
      <w:pPr>
        <w:pStyle w:val="FootnoteText"/>
      </w:pPr>
      <w:r>
        <w:rPr>
          <w:rStyle w:val="FootnoteReference"/>
        </w:rPr>
        <w:footnoteRef/>
      </w:r>
      <w:r>
        <w:tab/>
        <w:t>Az európai egészségügyi adattérről szóló európai parlamenti és tanácsi rendeletre irányuló javaslat, COM/ 2022/197 final.</w:t>
      </w:r>
    </w:p>
  </w:footnote>
  <w:footnote w:id="11">
    <w:p w14:paraId="3347B596" w14:textId="77777777" w:rsidR="00F16E10" w:rsidRPr="000411FF" w:rsidRDefault="00F16E10" w:rsidP="00F16E10">
      <w:pPr>
        <w:pStyle w:val="FootnoteText"/>
      </w:pPr>
      <w:r>
        <w:rPr>
          <w:rStyle w:val="FootnoteReference"/>
        </w:rPr>
        <w:footnoteRef/>
      </w:r>
      <w:r>
        <w:tab/>
        <w:t>Az Európai Parlament és a Tanács (EU) 2021/953 rendelete (2021. június 14.) a Covid19-világjárvány idején a szabad mozgás megkönnyítése érdekében az interoperábilis, Covid19-oltásra, tesztre és gyógyultságra vonatkozó igazolványok (uniós digitális Covid-igazolvány) kiállításának, ellenőrzésének és elfogadásának keretéről (HL L 211., 2021.6.15., 1. o.).</w:t>
      </w:r>
    </w:p>
  </w:footnote>
  <w:footnote w:id="12">
    <w:p w14:paraId="610E182D" w14:textId="77777777" w:rsidR="006A56EF" w:rsidRPr="00F454CD" w:rsidRDefault="006A56EF" w:rsidP="006A56EF">
      <w:pPr>
        <w:pStyle w:val="CommentText"/>
      </w:pPr>
      <w:r>
        <w:rPr>
          <w:rStyle w:val="FootnoteReference"/>
        </w:rPr>
        <w:footnoteRef/>
      </w:r>
      <w:r>
        <w:tab/>
        <w:t xml:space="preserve">3. ajánlás – Elő kell készíteni a jövőbeli válságok esetén alkalmazandó uniós eszközöket: </w:t>
      </w:r>
      <w:hyperlink r:id="rId4" w:history="1">
        <w:r>
          <w:rPr>
            <w:rStyle w:val="Hyperlink"/>
          </w:rPr>
          <w:t>01/2023. sz. különjelentés:</w:t>
        </w:r>
      </w:hyperlink>
      <w:hyperlink r:id="rId5" w:history="1">
        <w:r>
          <w:rPr>
            <w:rStyle w:val="Hyperlink"/>
          </w:rPr>
          <w:t xml:space="preserve"> „Az utazást megkönnyítő eszközök az Európai Unióban” (europa.eu)</w:t>
        </w:r>
      </w:hyperlink>
      <w:r>
        <w:t>.</w:t>
      </w:r>
    </w:p>
  </w:footnote>
  <w:footnote w:id="13">
    <w:p w14:paraId="74C26AA2" w14:textId="518BB377" w:rsidR="006F168D" w:rsidRPr="00FE4FE7" w:rsidRDefault="00BD5004" w:rsidP="00BD5004">
      <w:pPr>
        <w:pStyle w:val="CommentText"/>
      </w:pPr>
      <w:r>
        <w:rPr>
          <w:rStyle w:val="FootnoteReference"/>
        </w:rPr>
        <w:footnoteRef/>
      </w:r>
      <w:r>
        <w:tab/>
        <w:t>Az Európai Parlament és a Tanács (EU) 2021/694 rendelete (2021. április 29.) a Digitális Európa program létrehozásáról és az (EU) 2015/2240 határozat hatályon kívül helyezéséről (HL L 166., 2021.5.11., 1. o.).</w:t>
      </w:r>
    </w:p>
  </w:footnote>
  <w:footnote w:id="14">
    <w:p w14:paraId="6181C575" w14:textId="31AE85B3" w:rsidR="0042571A" w:rsidRPr="00773E51" w:rsidRDefault="0042571A" w:rsidP="0042571A">
      <w:pPr>
        <w:pStyle w:val="FootnoteText"/>
      </w:pPr>
      <w:r>
        <w:rPr>
          <w:rStyle w:val="FootnoteReference"/>
        </w:rPr>
        <w:footnoteRef/>
      </w:r>
      <w:r>
        <w:tab/>
        <w:t>A Bizottság (EU) 2021/1073 végrehajtási határozata (2021. június 28.) az (EU) 2021/953 európai parlamenti és tanácsi rendelettel létrehozott uniós digitális Covid-igazolvány bizalmi keretrendszere technikai előírásainak és végrehajtása szabályainak meghatározásáról (HL L 230., 2021.6.30., 32. o.).</w:t>
      </w:r>
    </w:p>
  </w:footnote>
  <w:footnote w:id="15">
    <w:p w14:paraId="4A80F60A" w14:textId="77777777" w:rsidR="00BE6ED3" w:rsidRPr="006C02C7" w:rsidRDefault="00BE6ED3" w:rsidP="00BE6ED3">
      <w:pPr>
        <w:pStyle w:val="FootnoteText"/>
      </w:pPr>
      <w:r>
        <w:rPr>
          <w:rStyle w:val="FootnoteReference"/>
        </w:rPr>
        <w:footnoteRef/>
      </w:r>
      <w:r>
        <w:tab/>
        <w:t>A Tanács (EU) 2022/2548 ajánlása (2022. december 13.) a Covid19-világjárvány idején az Unióba irányuló utazásokra vonatkozó koordinált megközelítésről és az (EU) 2020/912 tanácsi ajánlás felváltásáról (HL L 328., 2022.12.22., 146. o.).</w:t>
      </w:r>
    </w:p>
  </w:footnote>
  <w:footnote w:id="16">
    <w:p w14:paraId="506BC3FC" w14:textId="77777777" w:rsidR="008C12CA" w:rsidRPr="003737AD" w:rsidRDefault="008C12CA" w:rsidP="008C12CA">
      <w:pPr>
        <w:pStyle w:val="FootnoteText"/>
      </w:pPr>
      <w:r>
        <w:rPr>
          <w:rStyle w:val="FootnoteReference"/>
        </w:rPr>
        <w:footnoteRef/>
      </w:r>
      <w:r>
        <w:tab/>
        <w:t>Következtetések a védőoltásról mint a betegségmegelőzés és a népegészség javításának egyik leghatékonyabb eszközéről</w:t>
      </w:r>
    </w:p>
    <w:p w14:paraId="514A7908" w14:textId="77777777" w:rsidR="008C12CA" w:rsidRPr="00E73B7A" w:rsidRDefault="008C12CA" w:rsidP="008C12CA">
      <w:pPr>
        <w:pStyle w:val="FootnoteText"/>
        <w:ind w:firstLine="0"/>
      </w:pPr>
      <w:r>
        <w:rPr>
          <w:rStyle w:val="ui-provider"/>
        </w:rPr>
        <w:t>(2022/C 484/05)</w:t>
      </w:r>
      <w:r>
        <w:t xml:space="preserve"> (HL C 484., 2022.12.20., 18. o.).</w:t>
      </w:r>
    </w:p>
  </w:footnote>
  <w:footnote w:id="17">
    <w:p w14:paraId="3112039F" w14:textId="77777777" w:rsidR="009F1622" w:rsidRPr="00773E51" w:rsidRDefault="009F1622" w:rsidP="009F1622">
      <w:pPr>
        <w:pStyle w:val="FootnoteText"/>
      </w:pPr>
      <w:r>
        <w:rPr>
          <w:rStyle w:val="FootnoteReference"/>
        </w:rPr>
        <w:footnoteRef/>
      </w:r>
      <w:r>
        <w:tab/>
        <w:t>A Bizottság (EU) 2021/1073 végrehajtási határozata (2021. június 28.) az (EU) 2021/953 európai parlamenti és tanácsi rendelettel létrehozott uniós digitális Covid-igazolvány bizalmi keretrendszere technikai előírásainak és végrehajtása szabályainak meghatározásáról (HL L 230., 2021.6.30., 32. o.).</w:t>
      </w:r>
    </w:p>
  </w:footnote>
  <w:footnote w:id="18">
    <w:p w14:paraId="1B21AAD4" w14:textId="77777777" w:rsidR="00125A76" w:rsidRPr="006C02C7" w:rsidRDefault="00125A76" w:rsidP="00125A76">
      <w:pPr>
        <w:pStyle w:val="FootnoteText"/>
      </w:pPr>
      <w:r>
        <w:rPr>
          <w:rStyle w:val="FootnoteReference"/>
        </w:rPr>
        <w:footnoteRef/>
      </w:r>
      <w:r>
        <w:tab/>
        <w:t>A Tanács (EU) 2022/2548 ajánlása (2022. december 13.) a Covid19-világjárvány idején az Unióba irányuló utazásokra vonatkozó koordinált megközelítésről és az (EU) 2020/912 tanácsi ajánlás felváltásáról (HL L 328., 2022.12.22., 146. o.).</w:t>
      </w:r>
    </w:p>
  </w:footnote>
  <w:footnote w:id="19">
    <w:p w14:paraId="75A3461A" w14:textId="77777777" w:rsidR="006330C6" w:rsidRPr="006330C6" w:rsidRDefault="006330C6">
      <w:pPr>
        <w:pStyle w:val="FootnoteText"/>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(HL L 119., 2016.5.4., 1. o.).</w:t>
      </w:r>
    </w:p>
  </w:footnote>
  <w:footnote w:id="20">
    <w:p w14:paraId="13C55167" w14:textId="77777777" w:rsidR="00277FD6" w:rsidRPr="00773E51" w:rsidRDefault="00277FD6" w:rsidP="00277FD6">
      <w:pPr>
        <w:pStyle w:val="FootnoteText"/>
      </w:pPr>
      <w:r>
        <w:rPr>
          <w:rStyle w:val="FootnoteReference"/>
        </w:rPr>
        <w:footnoteRef/>
      </w:r>
      <w:r>
        <w:tab/>
        <w:t>A Bizottság (EU) 2021/1073 végrehajtási határozata (2021. június 28.) az (EU) 2021/953 európai parlamenti és tanácsi rendelettel létrehozott uniós digitális Covid-igazolvány bizalmi keretrendszere technikai előírásainak és végrehajtása szabályainak meghatározásáról (HL L 230., 2021.6.30., 32.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D4E5AF6"/>
    <w:lvl w:ilvl="0">
      <w:start w:val="1"/>
      <w:numFmt w:val="bullet"/>
      <w:pStyle w:val="ListBullet4"/>
      <w:lvlText w:val=""/>
      <w:lvlJc w:val="left"/>
      <w:pPr>
        <w:tabs>
          <w:tab w:val="num" w:pos="1209"/>
        </w:tabs>
        <w:ind w:left="1209" w:hanging="360"/>
      </w:pPr>
      <w:rPr>
        <w:rFonts w:ascii="Segoe UI" w:hAnsi="Segoe UI" w:hint="default"/>
      </w:rPr>
    </w:lvl>
  </w:abstractNum>
  <w:abstractNum w:abstractNumId="1" w15:restartNumberingAfterBreak="0">
    <w:nsid w:val="FFFFFF82"/>
    <w:multiLevelType w:val="singleLevel"/>
    <w:tmpl w:val="812E2DC2"/>
    <w:lvl w:ilvl="0">
      <w:start w:val="1"/>
      <w:numFmt w:val="bullet"/>
      <w:pStyle w:val="ListBullet3"/>
      <w:lvlText w:val=""/>
      <w:lvlJc w:val="left"/>
      <w:pPr>
        <w:tabs>
          <w:tab w:val="num" w:pos="926"/>
        </w:tabs>
        <w:ind w:left="926" w:hanging="360"/>
      </w:pPr>
      <w:rPr>
        <w:rFonts w:ascii="Segoe UI" w:hAnsi="Segoe UI" w:hint="default"/>
      </w:rPr>
    </w:lvl>
  </w:abstractNum>
  <w:abstractNum w:abstractNumId="2" w15:restartNumberingAfterBreak="0">
    <w:nsid w:val="FFFFFF83"/>
    <w:multiLevelType w:val="singleLevel"/>
    <w:tmpl w:val="229C2F72"/>
    <w:lvl w:ilvl="0">
      <w:start w:val="1"/>
      <w:numFmt w:val="bullet"/>
      <w:pStyle w:val="ListBullet2"/>
      <w:lvlText w:val=""/>
      <w:lvlJc w:val="left"/>
      <w:pPr>
        <w:tabs>
          <w:tab w:val="num" w:pos="643"/>
        </w:tabs>
        <w:ind w:left="643" w:hanging="360"/>
      </w:pPr>
      <w:rPr>
        <w:rFonts w:ascii="Segoe UI" w:hAnsi="Segoe UI" w:hint="default"/>
      </w:rPr>
    </w:lvl>
  </w:abstractNum>
  <w:abstractNum w:abstractNumId="3" w15:restartNumberingAfterBreak="0">
    <w:nsid w:val="FFFFFF89"/>
    <w:multiLevelType w:val="singleLevel"/>
    <w:tmpl w:val="27067104"/>
    <w:lvl w:ilvl="0">
      <w:start w:val="1"/>
      <w:numFmt w:val="bullet"/>
      <w:pStyle w:val="ListBullet"/>
      <w:lvlText w:val=""/>
      <w:lvlJc w:val="left"/>
      <w:pPr>
        <w:tabs>
          <w:tab w:val="num" w:pos="360"/>
        </w:tabs>
        <w:ind w:left="360" w:hanging="360"/>
      </w:pPr>
      <w:rPr>
        <w:rFonts w:ascii="Segoe UI" w:hAnsi="Segoe UI"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08 08:55: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33AF7B1-869E-4C02-9214-991E15D9E008"/>
    <w:docVar w:name="LW_COVERPAGE_TYPE" w:val="1"/>
    <w:docVar w:name="LW_CROSSREFERENCE" w:val="&lt;UNUSED&gt;"/>
    <w:docVar w:name="LW_DocType" w:val="COM"/>
    <w:docVar w:name="LW_EMISSION" w:val="2023.6.5."/>
    <w:docVar w:name="LW_EMISSION_ISODATE" w:val="2023-06-05"/>
    <w:docVar w:name="LW_EMISSION_LOCATION" w:val="BRX"/>
    <w:docVar w:name="LW_EMISSION_PREFIX" w:val="Brüsszel, "/>
    <w:docVar w:name="LW_EMISSION_SUFFIX" w:val=" "/>
    <w:docVar w:name="LW_ID_DOCMODEL" w:val="SJ-022"/>
    <w:docVar w:name="LW_ID_DOCSIGNATURE" w:val="SJ-022"/>
    <w:docVar w:name="LW_ID_DOCSTRUCTURE" w:val="COM/PL/ORG"/>
    <w:docVar w:name="LW_ID_DOCTYPE" w:val="SJ-022"/>
    <w:docVar w:name="LW_ID_STATUT" w:val="SJ-022"/>
    <w:docVar w:name="LW_INSERT_EXP.MOTIFS.NEW" w:val="1"/>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lt;UNUSED&gt;"/>
    <w:docVar w:name="LW_REF.II.NEW.CP_NUMBER" w:val="&lt;UNUSED&gt;"/>
    <w:docVar w:name="LW_REF.II.NEW.CP_YEAR" w:val="2023"/>
    <w:docVar w:name="LW_REF.INST.NEW" w:val="COM"/>
    <w:docVar w:name="LW_REF.INST.NEW_ADOPTED" w:val="final"/>
    <w:docVar w:name="LW_REF.INST.NEW_TEXT" w:val="(2023)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gészségügyi Világszervezet által létrehozott globális digitális egészségügyi tanúsítási hálózathoz való csatlakozásról és az (EU) 2021/953 európai parlamenti és tanácsi rendelet hatályának lejártára tekintettel hozandó, a nemzetközi utazás megkönnyítését szolgáló ideiglenes intézkedésekről"/>
    <w:docVar w:name="LW_TYPE.DOC.CP" w:val="A TANÁCS AJÁNLÁSA"/>
    <w:docVar w:name="LwApiVersions" w:val="LW4CoDe 1.23.2.0; LW 8.0, Build 20211117"/>
  </w:docVars>
  <w:rsids>
    <w:rsidRoot w:val="00245921"/>
    <w:rsid w:val="0000044B"/>
    <w:rsid w:val="00000F15"/>
    <w:rsid w:val="0000129A"/>
    <w:rsid w:val="000013AD"/>
    <w:rsid w:val="0000182A"/>
    <w:rsid w:val="00001F18"/>
    <w:rsid w:val="0000209B"/>
    <w:rsid w:val="0000233E"/>
    <w:rsid w:val="00003E5A"/>
    <w:rsid w:val="00003FE9"/>
    <w:rsid w:val="0000416B"/>
    <w:rsid w:val="00004558"/>
    <w:rsid w:val="00004F72"/>
    <w:rsid w:val="000050D7"/>
    <w:rsid w:val="000052F7"/>
    <w:rsid w:val="000059E5"/>
    <w:rsid w:val="000062E1"/>
    <w:rsid w:val="00006B88"/>
    <w:rsid w:val="00006CC4"/>
    <w:rsid w:val="000077D4"/>
    <w:rsid w:val="00007BB6"/>
    <w:rsid w:val="00010F01"/>
    <w:rsid w:val="000110B1"/>
    <w:rsid w:val="00011B2D"/>
    <w:rsid w:val="000120F3"/>
    <w:rsid w:val="000123F3"/>
    <w:rsid w:val="0001294E"/>
    <w:rsid w:val="00012E51"/>
    <w:rsid w:val="00013679"/>
    <w:rsid w:val="00013D2F"/>
    <w:rsid w:val="00013DC1"/>
    <w:rsid w:val="00014215"/>
    <w:rsid w:val="0001424C"/>
    <w:rsid w:val="00014320"/>
    <w:rsid w:val="00014982"/>
    <w:rsid w:val="00015674"/>
    <w:rsid w:val="00015AE8"/>
    <w:rsid w:val="00015CB0"/>
    <w:rsid w:val="00016D0C"/>
    <w:rsid w:val="00017244"/>
    <w:rsid w:val="0001729A"/>
    <w:rsid w:val="0002091C"/>
    <w:rsid w:val="00020FC9"/>
    <w:rsid w:val="000210F2"/>
    <w:rsid w:val="00021293"/>
    <w:rsid w:val="00021877"/>
    <w:rsid w:val="00021A2E"/>
    <w:rsid w:val="00022A6C"/>
    <w:rsid w:val="00023AE3"/>
    <w:rsid w:val="00023CAC"/>
    <w:rsid w:val="00024E05"/>
    <w:rsid w:val="00025386"/>
    <w:rsid w:val="000258D0"/>
    <w:rsid w:val="000259EF"/>
    <w:rsid w:val="00025D56"/>
    <w:rsid w:val="00025D85"/>
    <w:rsid w:val="00026BFC"/>
    <w:rsid w:val="000271B7"/>
    <w:rsid w:val="00027517"/>
    <w:rsid w:val="0003016D"/>
    <w:rsid w:val="00032848"/>
    <w:rsid w:val="000344C3"/>
    <w:rsid w:val="00034990"/>
    <w:rsid w:val="00035808"/>
    <w:rsid w:val="00036DC7"/>
    <w:rsid w:val="000370FA"/>
    <w:rsid w:val="0003749B"/>
    <w:rsid w:val="000411FF"/>
    <w:rsid w:val="000420FD"/>
    <w:rsid w:val="00042960"/>
    <w:rsid w:val="00043832"/>
    <w:rsid w:val="00043879"/>
    <w:rsid w:val="0004405D"/>
    <w:rsid w:val="000441E1"/>
    <w:rsid w:val="00044681"/>
    <w:rsid w:val="00044C21"/>
    <w:rsid w:val="0004529C"/>
    <w:rsid w:val="00045942"/>
    <w:rsid w:val="0004612A"/>
    <w:rsid w:val="0004625F"/>
    <w:rsid w:val="00046912"/>
    <w:rsid w:val="00047077"/>
    <w:rsid w:val="00047C12"/>
    <w:rsid w:val="00050723"/>
    <w:rsid w:val="00050736"/>
    <w:rsid w:val="000509A1"/>
    <w:rsid w:val="00050E4B"/>
    <w:rsid w:val="00051D31"/>
    <w:rsid w:val="0005221A"/>
    <w:rsid w:val="000531A1"/>
    <w:rsid w:val="000537C6"/>
    <w:rsid w:val="00053D21"/>
    <w:rsid w:val="00054AA4"/>
    <w:rsid w:val="0005529A"/>
    <w:rsid w:val="000557B8"/>
    <w:rsid w:val="00056090"/>
    <w:rsid w:val="000565C0"/>
    <w:rsid w:val="00056A25"/>
    <w:rsid w:val="00057115"/>
    <w:rsid w:val="000578FD"/>
    <w:rsid w:val="00057C6C"/>
    <w:rsid w:val="0006103E"/>
    <w:rsid w:val="000614F5"/>
    <w:rsid w:val="0006182D"/>
    <w:rsid w:val="000622B5"/>
    <w:rsid w:val="00062F47"/>
    <w:rsid w:val="000634F8"/>
    <w:rsid w:val="00063774"/>
    <w:rsid w:val="00063EF3"/>
    <w:rsid w:val="000642F3"/>
    <w:rsid w:val="0006444E"/>
    <w:rsid w:val="000652A2"/>
    <w:rsid w:val="00065917"/>
    <w:rsid w:val="00066505"/>
    <w:rsid w:val="00066590"/>
    <w:rsid w:val="0006660F"/>
    <w:rsid w:val="00066B13"/>
    <w:rsid w:val="00067420"/>
    <w:rsid w:val="00067A07"/>
    <w:rsid w:val="00071C1C"/>
    <w:rsid w:val="00072195"/>
    <w:rsid w:val="0007256A"/>
    <w:rsid w:val="00072EFA"/>
    <w:rsid w:val="0007374F"/>
    <w:rsid w:val="000738D5"/>
    <w:rsid w:val="00073A17"/>
    <w:rsid w:val="00073CF0"/>
    <w:rsid w:val="0007413C"/>
    <w:rsid w:val="00074293"/>
    <w:rsid w:val="00074F8F"/>
    <w:rsid w:val="0007550B"/>
    <w:rsid w:val="00075D41"/>
    <w:rsid w:val="00075E84"/>
    <w:rsid w:val="0007628C"/>
    <w:rsid w:val="000762FA"/>
    <w:rsid w:val="00076633"/>
    <w:rsid w:val="00076A97"/>
    <w:rsid w:val="00077975"/>
    <w:rsid w:val="00077A76"/>
    <w:rsid w:val="00077BE8"/>
    <w:rsid w:val="00080536"/>
    <w:rsid w:val="000805EF"/>
    <w:rsid w:val="000810A7"/>
    <w:rsid w:val="0008145B"/>
    <w:rsid w:val="000816E8"/>
    <w:rsid w:val="00082003"/>
    <w:rsid w:val="00082E69"/>
    <w:rsid w:val="00083194"/>
    <w:rsid w:val="000837B0"/>
    <w:rsid w:val="000838D0"/>
    <w:rsid w:val="0008399D"/>
    <w:rsid w:val="000839E7"/>
    <w:rsid w:val="00084D79"/>
    <w:rsid w:val="00086561"/>
    <w:rsid w:val="00086A7F"/>
    <w:rsid w:val="00087439"/>
    <w:rsid w:val="00087757"/>
    <w:rsid w:val="00087D4E"/>
    <w:rsid w:val="00090379"/>
    <w:rsid w:val="00090A7B"/>
    <w:rsid w:val="00091EAE"/>
    <w:rsid w:val="000922C9"/>
    <w:rsid w:val="000929BD"/>
    <w:rsid w:val="00092E80"/>
    <w:rsid w:val="00092FB7"/>
    <w:rsid w:val="00093075"/>
    <w:rsid w:val="00093FB8"/>
    <w:rsid w:val="0009481C"/>
    <w:rsid w:val="000955F7"/>
    <w:rsid w:val="000957B1"/>
    <w:rsid w:val="000959F0"/>
    <w:rsid w:val="00096270"/>
    <w:rsid w:val="0009649A"/>
    <w:rsid w:val="00096550"/>
    <w:rsid w:val="00096FFE"/>
    <w:rsid w:val="000979FB"/>
    <w:rsid w:val="000A01D7"/>
    <w:rsid w:val="000A03F4"/>
    <w:rsid w:val="000A0741"/>
    <w:rsid w:val="000A0EB5"/>
    <w:rsid w:val="000A1261"/>
    <w:rsid w:val="000A15F4"/>
    <w:rsid w:val="000A1BD2"/>
    <w:rsid w:val="000A227B"/>
    <w:rsid w:val="000A2777"/>
    <w:rsid w:val="000A2E67"/>
    <w:rsid w:val="000A3408"/>
    <w:rsid w:val="000A38F5"/>
    <w:rsid w:val="000A3B4F"/>
    <w:rsid w:val="000A46A3"/>
    <w:rsid w:val="000A46B6"/>
    <w:rsid w:val="000A48F9"/>
    <w:rsid w:val="000A4DC3"/>
    <w:rsid w:val="000A5323"/>
    <w:rsid w:val="000A58F8"/>
    <w:rsid w:val="000A67F1"/>
    <w:rsid w:val="000A68AA"/>
    <w:rsid w:val="000A6B33"/>
    <w:rsid w:val="000A6BAD"/>
    <w:rsid w:val="000A6D27"/>
    <w:rsid w:val="000A7E55"/>
    <w:rsid w:val="000A7F1C"/>
    <w:rsid w:val="000B0968"/>
    <w:rsid w:val="000B0C3A"/>
    <w:rsid w:val="000B1003"/>
    <w:rsid w:val="000B12DE"/>
    <w:rsid w:val="000B1788"/>
    <w:rsid w:val="000B19DB"/>
    <w:rsid w:val="000B1D43"/>
    <w:rsid w:val="000B2163"/>
    <w:rsid w:val="000B21C9"/>
    <w:rsid w:val="000B3068"/>
    <w:rsid w:val="000B397B"/>
    <w:rsid w:val="000B3FC9"/>
    <w:rsid w:val="000B5121"/>
    <w:rsid w:val="000B56E4"/>
    <w:rsid w:val="000B5741"/>
    <w:rsid w:val="000B5747"/>
    <w:rsid w:val="000B5914"/>
    <w:rsid w:val="000B5EE2"/>
    <w:rsid w:val="000B6017"/>
    <w:rsid w:val="000B6B03"/>
    <w:rsid w:val="000B769E"/>
    <w:rsid w:val="000C07EC"/>
    <w:rsid w:val="000C0961"/>
    <w:rsid w:val="000C0A74"/>
    <w:rsid w:val="000C0C05"/>
    <w:rsid w:val="000C0E7B"/>
    <w:rsid w:val="000C19D9"/>
    <w:rsid w:val="000C251C"/>
    <w:rsid w:val="000C3509"/>
    <w:rsid w:val="000C39C5"/>
    <w:rsid w:val="000C3B7D"/>
    <w:rsid w:val="000C40AA"/>
    <w:rsid w:val="000C45AF"/>
    <w:rsid w:val="000C45E3"/>
    <w:rsid w:val="000C56A7"/>
    <w:rsid w:val="000C56EF"/>
    <w:rsid w:val="000C6858"/>
    <w:rsid w:val="000C6CEF"/>
    <w:rsid w:val="000C6FF1"/>
    <w:rsid w:val="000C762A"/>
    <w:rsid w:val="000C7A6E"/>
    <w:rsid w:val="000C7DE0"/>
    <w:rsid w:val="000C7E39"/>
    <w:rsid w:val="000D112E"/>
    <w:rsid w:val="000D139C"/>
    <w:rsid w:val="000D15C1"/>
    <w:rsid w:val="000D1719"/>
    <w:rsid w:val="000D1D73"/>
    <w:rsid w:val="000D1DA1"/>
    <w:rsid w:val="000D1DF0"/>
    <w:rsid w:val="000D2AA7"/>
    <w:rsid w:val="000D2B95"/>
    <w:rsid w:val="000D2DE1"/>
    <w:rsid w:val="000D368F"/>
    <w:rsid w:val="000D36BD"/>
    <w:rsid w:val="000D39D7"/>
    <w:rsid w:val="000D438D"/>
    <w:rsid w:val="000D5051"/>
    <w:rsid w:val="000D5155"/>
    <w:rsid w:val="000D5337"/>
    <w:rsid w:val="000D535F"/>
    <w:rsid w:val="000D5518"/>
    <w:rsid w:val="000D57A7"/>
    <w:rsid w:val="000D5B5A"/>
    <w:rsid w:val="000D6900"/>
    <w:rsid w:val="000D7165"/>
    <w:rsid w:val="000D71F8"/>
    <w:rsid w:val="000E026E"/>
    <w:rsid w:val="000E085B"/>
    <w:rsid w:val="000E0E59"/>
    <w:rsid w:val="000E1ADA"/>
    <w:rsid w:val="000E1B40"/>
    <w:rsid w:val="000E2695"/>
    <w:rsid w:val="000E299E"/>
    <w:rsid w:val="000E322C"/>
    <w:rsid w:val="000E341A"/>
    <w:rsid w:val="000E39DC"/>
    <w:rsid w:val="000E4685"/>
    <w:rsid w:val="000E487C"/>
    <w:rsid w:val="000E4A98"/>
    <w:rsid w:val="000E58AE"/>
    <w:rsid w:val="000E5B72"/>
    <w:rsid w:val="000E5BF3"/>
    <w:rsid w:val="000E6607"/>
    <w:rsid w:val="000E6847"/>
    <w:rsid w:val="000E6881"/>
    <w:rsid w:val="000E69AC"/>
    <w:rsid w:val="000E6E5A"/>
    <w:rsid w:val="000E6EF2"/>
    <w:rsid w:val="000F0F74"/>
    <w:rsid w:val="000F1335"/>
    <w:rsid w:val="000F146D"/>
    <w:rsid w:val="000F1AAD"/>
    <w:rsid w:val="000F1FA2"/>
    <w:rsid w:val="000F28FD"/>
    <w:rsid w:val="000F3F20"/>
    <w:rsid w:val="000F4E64"/>
    <w:rsid w:val="000F5641"/>
    <w:rsid w:val="000F7185"/>
    <w:rsid w:val="000F7B71"/>
    <w:rsid w:val="00100571"/>
    <w:rsid w:val="00100B88"/>
    <w:rsid w:val="00101C7A"/>
    <w:rsid w:val="00102007"/>
    <w:rsid w:val="00102355"/>
    <w:rsid w:val="00102735"/>
    <w:rsid w:val="0010436C"/>
    <w:rsid w:val="001065F5"/>
    <w:rsid w:val="00106712"/>
    <w:rsid w:val="00107A2B"/>
    <w:rsid w:val="00107C1A"/>
    <w:rsid w:val="001101CC"/>
    <w:rsid w:val="0011059D"/>
    <w:rsid w:val="00110E3B"/>
    <w:rsid w:val="00111580"/>
    <w:rsid w:val="00111826"/>
    <w:rsid w:val="00111D36"/>
    <w:rsid w:val="00113013"/>
    <w:rsid w:val="0011303F"/>
    <w:rsid w:val="00113C4A"/>
    <w:rsid w:val="00113F3B"/>
    <w:rsid w:val="00113FF2"/>
    <w:rsid w:val="0011440F"/>
    <w:rsid w:val="00114676"/>
    <w:rsid w:val="00115997"/>
    <w:rsid w:val="00116A33"/>
    <w:rsid w:val="00116E24"/>
    <w:rsid w:val="0011726F"/>
    <w:rsid w:val="00117429"/>
    <w:rsid w:val="00117807"/>
    <w:rsid w:val="00117980"/>
    <w:rsid w:val="00117A91"/>
    <w:rsid w:val="0012004B"/>
    <w:rsid w:val="00121244"/>
    <w:rsid w:val="00121481"/>
    <w:rsid w:val="001215EC"/>
    <w:rsid w:val="00121BB8"/>
    <w:rsid w:val="001220BC"/>
    <w:rsid w:val="001227E8"/>
    <w:rsid w:val="00122889"/>
    <w:rsid w:val="00122CF7"/>
    <w:rsid w:val="001236FF"/>
    <w:rsid w:val="001238EF"/>
    <w:rsid w:val="00123E81"/>
    <w:rsid w:val="00123F23"/>
    <w:rsid w:val="001248B2"/>
    <w:rsid w:val="001249A9"/>
    <w:rsid w:val="00125A76"/>
    <w:rsid w:val="00125B65"/>
    <w:rsid w:val="00125D4D"/>
    <w:rsid w:val="00126AF0"/>
    <w:rsid w:val="00126B06"/>
    <w:rsid w:val="00126E0E"/>
    <w:rsid w:val="00127D37"/>
    <w:rsid w:val="00127D96"/>
    <w:rsid w:val="00127E7B"/>
    <w:rsid w:val="00127F77"/>
    <w:rsid w:val="0013019B"/>
    <w:rsid w:val="00131A14"/>
    <w:rsid w:val="0013206E"/>
    <w:rsid w:val="00132DAE"/>
    <w:rsid w:val="0013326D"/>
    <w:rsid w:val="00133A1D"/>
    <w:rsid w:val="00133C27"/>
    <w:rsid w:val="00133D26"/>
    <w:rsid w:val="00134227"/>
    <w:rsid w:val="00134402"/>
    <w:rsid w:val="00134797"/>
    <w:rsid w:val="001349B1"/>
    <w:rsid w:val="00134AB1"/>
    <w:rsid w:val="00135028"/>
    <w:rsid w:val="00135C11"/>
    <w:rsid w:val="00136071"/>
    <w:rsid w:val="00136838"/>
    <w:rsid w:val="00136C30"/>
    <w:rsid w:val="0013762A"/>
    <w:rsid w:val="00137CED"/>
    <w:rsid w:val="0014020C"/>
    <w:rsid w:val="001403E0"/>
    <w:rsid w:val="001405DC"/>
    <w:rsid w:val="00140820"/>
    <w:rsid w:val="00141B1F"/>
    <w:rsid w:val="001422A2"/>
    <w:rsid w:val="001423C9"/>
    <w:rsid w:val="00142980"/>
    <w:rsid w:val="00142D40"/>
    <w:rsid w:val="00145808"/>
    <w:rsid w:val="00145F6E"/>
    <w:rsid w:val="00145FC7"/>
    <w:rsid w:val="0014625C"/>
    <w:rsid w:val="00146AD6"/>
    <w:rsid w:val="00146B95"/>
    <w:rsid w:val="00146DCB"/>
    <w:rsid w:val="00147605"/>
    <w:rsid w:val="001476B7"/>
    <w:rsid w:val="0014781A"/>
    <w:rsid w:val="001479F2"/>
    <w:rsid w:val="001500F6"/>
    <w:rsid w:val="00150182"/>
    <w:rsid w:val="001501BF"/>
    <w:rsid w:val="001507E1"/>
    <w:rsid w:val="00150CE1"/>
    <w:rsid w:val="00151151"/>
    <w:rsid w:val="001517DB"/>
    <w:rsid w:val="00151CC9"/>
    <w:rsid w:val="00153F8F"/>
    <w:rsid w:val="00154862"/>
    <w:rsid w:val="00154CF5"/>
    <w:rsid w:val="00155BC5"/>
    <w:rsid w:val="00155D44"/>
    <w:rsid w:val="00156E4F"/>
    <w:rsid w:val="00157150"/>
    <w:rsid w:val="001571DF"/>
    <w:rsid w:val="0015C652"/>
    <w:rsid w:val="00160D9D"/>
    <w:rsid w:val="00161A23"/>
    <w:rsid w:val="00161DBF"/>
    <w:rsid w:val="001625B4"/>
    <w:rsid w:val="0016396A"/>
    <w:rsid w:val="00163F07"/>
    <w:rsid w:val="001657C6"/>
    <w:rsid w:val="00165BD5"/>
    <w:rsid w:val="00165D36"/>
    <w:rsid w:val="00165F05"/>
    <w:rsid w:val="00166ACD"/>
    <w:rsid w:val="00167070"/>
    <w:rsid w:val="0016786B"/>
    <w:rsid w:val="00168204"/>
    <w:rsid w:val="0017004E"/>
    <w:rsid w:val="00170340"/>
    <w:rsid w:val="001705E5"/>
    <w:rsid w:val="001707B2"/>
    <w:rsid w:val="001725B1"/>
    <w:rsid w:val="001726F1"/>
    <w:rsid w:val="001729EC"/>
    <w:rsid w:val="00172B67"/>
    <w:rsid w:val="0017396B"/>
    <w:rsid w:val="00174460"/>
    <w:rsid w:val="001745D7"/>
    <w:rsid w:val="001749B8"/>
    <w:rsid w:val="00175229"/>
    <w:rsid w:val="00175973"/>
    <w:rsid w:val="00175DBC"/>
    <w:rsid w:val="00176174"/>
    <w:rsid w:val="00176583"/>
    <w:rsid w:val="001768BE"/>
    <w:rsid w:val="00177332"/>
    <w:rsid w:val="00180946"/>
    <w:rsid w:val="00181065"/>
    <w:rsid w:val="001816F6"/>
    <w:rsid w:val="00181A7D"/>
    <w:rsid w:val="00181FEF"/>
    <w:rsid w:val="001823FA"/>
    <w:rsid w:val="0018299B"/>
    <w:rsid w:val="001829D4"/>
    <w:rsid w:val="0018343F"/>
    <w:rsid w:val="00184C6C"/>
    <w:rsid w:val="00184FC1"/>
    <w:rsid w:val="00185330"/>
    <w:rsid w:val="0018550A"/>
    <w:rsid w:val="00185F19"/>
    <w:rsid w:val="00187245"/>
    <w:rsid w:val="001878D2"/>
    <w:rsid w:val="00187AD4"/>
    <w:rsid w:val="00190A04"/>
    <w:rsid w:val="00190E9E"/>
    <w:rsid w:val="00191608"/>
    <w:rsid w:val="001917CD"/>
    <w:rsid w:val="00191BC3"/>
    <w:rsid w:val="00193798"/>
    <w:rsid w:val="001938E8"/>
    <w:rsid w:val="00193CB1"/>
    <w:rsid w:val="00193FCF"/>
    <w:rsid w:val="001942F6"/>
    <w:rsid w:val="00196337"/>
    <w:rsid w:val="00196AFB"/>
    <w:rsid w:val="00196B9B"/>
    <w:rsid w:val="00196BDC"/>
    <w:rsid w:val="00197613"/>
    <w:rsid w:val="001A046B"/>
    <w:rsid w:val="001A08D8"/>
    <w:rsid w:val="001A0E7E"/>
    <w:rsid w:val="001A12B1"/>
    <w:rsid w:val="001A1A30"/>
    <w:rsid w:val="001A2285"/>
    <w:rsid w:val="001A2934"/>
    <w:rsid w:val="001A36D2"/>
    <w:rsid w:val="001A3D24"/>
    <w:rsid w:val="001A42E7"/>
    <w:rsid w:val="001A474C"/>
    <w:rsid w:val="001A4D20"/>
    <w:rsid w:val="001A574F"/>
    <w:rsid w:val="001A57D7"/>
    <w:rsid w:val="001A5D3C"/>
    <w:rsid w:val="001A708C"/>
    <w:rsid w:val="001A727B"/>
    <w:rsid w:val="001B0701"/>
    <w:rsid w:val="001B0B8D"/>
    <w:rsid w:val="001B0E44"/>
    <w:rsid w:val="001B1B09"/>
    <w:rsid w:val="001B1D38"/>
    <w:rsid w:val="001B2667"/>
    <w:rsid w:val="001B2A6E"/>
    <w:rsid w:val="001B2EDE"/>
    <w:rsid w:val="001B44C7"/>
    <w:rsid w:val="001B5557"/>
    <w:rsid w:val="001B5902"/>
    <w:rsid w:val="001B5B8B"/>
    <w:rsid w:val="001B5C79"/>
    <w:rsid w:val="001B7DA8"/>
    <w:rsid w:val="001C08E3"/>
    <w:rsid w:val="001C1272"/>
    <w:rsid w:val="001C1ACD"/>
    <w:rsid w:val="001C1E31"/>
    <w:rsid w:val="001C38E1"/>
    <w:rsid w:val="001C3C8E"/>
    <w:rsid w:val="001C3F39"/>
    <w:rsid w:val="001C4429"/>
    <w:rsid w:val="001C4BC7"/>
    <w:rsid w:val="001C4D52"/>
    <w:rsid w:val="001C4EAD"/>
    <w:rsid w:val="001C5527"/>
    <w:rsid w:val="001C5889"/>
    <w:rsid w:val="001C6C75"/>
    <w:rsid w:val="001C7232"/>
    <w:rsid w:val="001C72D9"/>
    <w:rsid w:val="001C74FA"/>
    <w:rsid w:val="001C75BC"/>
    <w:rsid w:val="001C7FA0"/>
    <w:rsid w:val="001D0F4F"/>
    <w:rsid w:val="001D1144"/>
    <w:rsid w:val="001D1230"/>
    <w:rsid w:val="001D139F"/>
    <w:rsid w:val="001D163B"/>
    <w:rsid w:val="001D2D95"/>
    <w:rsid w:val="001D316D"/>
    <w:rsid w:val="001D511C"/>
    <w:rsid w:val="001D523D"/>
    <w:rsid w:val="001D5B35"/>
    <w:rsid w:val="001D6296"/>
    <w:rsid w:val="001D73D4"/>
    <w:rsid w:val="001D747B"/>
    <w:rsid w:val="001D75E5"/>
    <w:rsid w:val="001D7A0B"/>
    <w:rsid w:val="001D7E1E"/>
    <w:rsid w:val="001E03EC"/>
    <w:rsid w:val="001E052C"/>
    <w:rsid w:val="001E0793"/>
    <w:rsid w:val="001E096F"/>
    <w:rsid w:val="001E0D88"/>
    <w:rsid w:val="001E1C68"/>
    <w:rsid w:val="001E1CB2"/>
    <w:rsid w:val="001E27A5"/>
    <w:rsid w:val="001E3141"/>
    <w:rsid w:val="001E3C06"/>
    <w:rsid w:val="001E3DC5"/>
    <w:rsid w:val="001E43DB"/>
    <w:rsid w:val="001E49A4"/>
    <w:rsid w:val="001E4E05"/>
    <w:rsid w:val="001E4E9B"/>
    <w:rsid w:val="001E575C"/>
    <w:rsid w:val="001E57F7"/>
    <w:rsid w:val="001E5E76"/>
    <w:rsid w:val="001E5F14"/>
    <w:rsid w:val="001E6442"/>
    <w:rsid w:val="001E6CA4"/>
    <w:rsid w:val="001E7E94"/>
    <w:rsid w:val="001F001B"/>
    <w:rsid w:val="001F00F0"/>
    <w:rsid w:val="001F02E9"/>
    <w:rsid w:val="001F0947"/>
    <w:rsid w:val="001F1032"/>
    <w:rsid w:val="001F13F2"/>
    <w:rsid w:val="001F15DE"/>
    <w:rsid w:val="001F1F8E"/>
    <w:rsid w:val="001F2100"/>
    <w:rsid w:val="001F2A86"/>
    <w:rsid w:val="001F2B7B"/>
    <w:rsid w:val="001F2E68"/>
    <w:rsid w:val="001F2EEB"/>
    <w:rsid w:val="001F3750"/>
    <w:rsid w:val="001F3EC9"/>
    <w:rsid w:val="001F4C2A"/>
    <w:rsid w:val="001F4CC8"/>
    <w:rsid w:val="001F4D9E"/>
    <w:rsid w:val="001F6D87"/>
    <w:rsid w:val="001F80CC"/>
    <w:rsid w:val="0020090E"/>
    <w:rsid w:val="00201113"/>
    <w:rsid w:val="002015E0"/>
    <w:rsid w:val="0020195F"/>
    <w:rsid w:val="00202322"/>
    <w:rsid w:val="00203075"/>
    <w:rsid w:val="002030C7"/>
    <w:rsid w:val="0020515F"/>
    <w:rsid w:val="0020573D"/>
    <w:rsid w:val="00206035"/>
    <w:rsid w:val="00206470"/>
    <w:rsid w:val="002064F2"/>
    <w:rsid w:val="002068A3"/>
    <w:rsid w:val="00206C66"/>
    <w:rsid w:val="002072CB"/>
    <w:rsid w:val="002074B1"/>
    <w:rsid w:val="00207F34"/>
    <w:rsid w:val="0021003E"/>
    <w:rsid w:val="00210266"/>
    <w:rsid w:val="00210B7E"/>
    <w:rsid w:val="00210BE4"/>
    <w:rsid w:val="00211814"/>
    <w:rsid w:val="00211B65"/>
    <w:rsid w:val="00211E27"/>
    <w:rsid w:val="002123E7"/>
    <w:rsid w:val="00212B16"/>
    <w:rsid w:val="00212F09"/>
    <w:rsid w:val="0021320E"/>
    <w:rsid w:val="002132F0"/>
    <w:rsid w:val="00213696"/>
    <w:rsid w:val="00213729"/>
    <w:rsid w:val="0021407F"/>
    <w:rsid w:val="00214A2E"/>
    <w:rsid w:val="00215C86"/>
    <w:rsid w:val="00216D48"/>
    <w:rsid w:val="00217243"/>
    <w:rsid w:val="00217946"/>
    <w:rsid w:val="00217E01"/>
    <w:rsid w:val="002205E4"/>
    <w:rsid w:val="002210AD"/>
    <w:rsid w:val="0022146D"/>
    <w:rsid w:val="002214B2"/>
    <w:rsid w:val="002218A9"/>
    <w:rsid w:val="00221B6B"/>
    <w:rsid w:val="0022356C"/>
    <w:rsid w:val="00223F83"/>
    <w:rsid w:val="0022409C"/>
    <w:rsid w:val="00224859"/>
    <w:rsid w:val="00224B52"/>
    <w:rsid w:val="00224D13"/>
    <w:rsid w:val="0022549A"/>
    <w:rsid w:val="0022570C"/>
    <w:rsid w:val="00226769"/>
    <w:rsid w:val="002268C1"/>
    <w:rsid w:val="002269E4"/>
    <w:rsid w:val="00226A7E"/>
    <w:rsid w:val="00227B29"/>
    <w:rsid w:val="00227D57"/>
    <w:rsid w:val="00230618"/>
    <w:rsid w:val="00230C35"/>
    <w:rsid w:val="00231EAA"/>
    <w:rsid w:val="002329F6"/>
    <w:rsid w:val="00233208"/>
    <w:rsid w:val="00233385"/>
    <w:rsid w:val="002335F6"/>
    <w:rsid w:val="00233DC7"/>
    <w:rsid w:val="0023431D"/>
    <w:rsid w:val="002348B4"/>
    <w:rsid w:val="00235514"/>
    <w:rsid w:val="00235B54"/>
    <w:rsid w:val="002365B8"/>
    <w:rsid w:val="002370F0"/>
    <w:rsid w:val="00237474"/>
    <w:rsid w:val="00237F07"/>
    <w:rsid w:val="00240116"/>
    <w:rsid w:val="00241F9B"/>
    <w:rsid w:val="002421C7"/>
    <w:rsid w:val="00242ED3"/>
    <w:rsid w:val="002430C0"/>
    <w:rsid w:val="00243A13"/>
    <w:rsid w:val="00244B5D"/>
    <w:rsid w:val="00245921"/>
    <w:rsid w:val="00246B70"/>
    <w:rsid w:val="00247346"/>
    <w:rsid w:val="002475E7"/>
    <w:rsid w:val="00247779"/>
    <w:rsid w:val="00247B0B"/>
    <w:rsid w:val="00247E56"/>
    <w:rsid w:val="00247ED3"/>
    <w:rsid w:val="00247F8B"/>
    <w:rsid w:val="00250332"/>
    <w:rsid w:val="00250741"/>
    <w:rsid w:val="0025086B"/>
    <w:rsid w:val="00250ED8"/>
    <w:rsid w:val="002511C9"/>
    <w:rsid w:val="0025121B"/>
    <w:rsid w:val="00251871"/>
    <w:rsid w:val="002530B4"/>
    <w:rsid w:val="00253321"/>
    <w:rsid w:val="002537DF"/>
    <w:rsid w:val="0025428D"/>
    <w:rsid w:val="00254CEE"/>
    <w:rsid w:val="00255501"/>
    <w:rsid w:val="002561AC"/>
    <w:rsid w:val="002565AE"/>
    <w:rsid w:val="00256EDE"/>
    <w:rsid w:val="0025720E"/>
    <w:rsid w:val="0025760A"/>
    <w:rsid w:val="00257C2B"/>
    <w:rsid w:val="00257D64"/>
    <w:rsid w:val="002619BC"/>
    <w:rsid w:val="00261AD7"/>
    <w:rsid w:val="0026281E"/>
    <w:rsid w:val="00263457"/>
    <w:rsid w:val="00263909"/>
    <w:rsid w:val="00263D34"/>
    <w:rsid w:val="00263DC8"/>
    <w:rsid w:val="00264520"/>
    <w:rsid w:val="0026510F"/>
    <w:rsid w:val="002651F4"/>
    <w:rsid w:val="00265897"/>
    <w:rsid w:val="00265BA7"/>
    <w:rsid w:val="00265F20"/>
    <w:rsid w:val="00266358"/>
    <w:rsid w:val="00266E92"/>
    <w:rsid w:val="00266FB0"/>
    <w:rsid w:val="00267BAD"/>
    <w:rsid w:val="00270013"/>
    <w:rsid w:val="00270868"/>
    <w:rsid w:val="002709DC"/>
    <w:rsid w:val="00270C3A"/>
    <w:rsid w:val="00270C74"/>
    <w:rsid w:val="002714AF"/>
    <w:rsid w:val="00272160"/>
    <w:rsid w:val="00272871"/>
    <w:rsid w:val="00272EBF"/>
    <w:rsid w:val="00273467"/>
    <w:rsid w:val="00273D24"/>
    <w:rsid w:val="0027423E"/>
    <w:rsid w:val="002749F9"/>
    <w:rsid w:val="00274CDD"/>
    <w:rsid w:val="00274EBF"/>
    <w:rsid w:val="00275395"/>
    <w:rsid w:val="00275683"/>
    <w:rsid w:val="00275AC1"/>
    <w:rsid w:val="00275DA0"/>
    <w:rsid w:val="002762C2"/>
    <w:rsid w:val="0027664F"/>
    <w:rsid w:val="002772E4"/>
    <w:rsid w:val="002778A7"/>
    <w:rsid w:val="00277B6A"/>
    <w:rsid w:val="00277FD1"/>
    <w:rsid w:val="00277FD6"/>
    <w:rsid w:val="00280D98"/>
    <w:rsid w:val="002810CF"/>
    <w:rsid w:val="00281255"/>
    <w:rsid w:val="002813F3"/>
    <w:rsid w:val="002821FB"/>
    <w:rsid w:val="002828B2"/>
    <w:rsid w:val="00282929"/>
    <w:rsid w:val="00282A56"/>
    <w:rsid w:val="00282AC3"/>
    <w:rsid w:val="00284871"/>
    <w:rsid w:val="00285258"/>
    <w:rsid w:val="002855B7"/>
    <w:rsid w:val="00285BEE"/>
    <w:rsid w:val="00285C9F"/>
    <w:rsid w:val="00285DDD"/>
    <w:rsid w:val="00285E40"/>
    <w:rsid w:val="0028743E"/>
    <w:rsid w:val="00287EB4"/>
    <w:rsid w:val="00287FEF"/>
    <w:rsid w:val="00291558"/>
    <w:rsid w:val="002916E7"/>
    <w:rsid w:val="00291777"/>
    <w:rsid w:val="00291A4B"/>
    <w:rsid w:val="00291CAA"/>
    <w:rsid w:val="00294BEA"/>
    <w:rsid w:val="00294C72"/>
    <w:rsid w:val="00294E44"/>
    <w:rsid w:val="0029513E"/>
    <w:rsid w:val="002951D6"/>
    <w:rsid w:val="0029533F"/>
    <w:rsid w:val="002959D8"/>
    <w:rsid w:val="00295B3C"/>
    <w:rsid w:val="00295F89"/>
    <w:rsid w:val="002968CB"/>
    <w:rsid w:val="0029700C"/>
    <w:rsid w:val="002A034B"/>
    <w:rsid w:val="002A1331"/>
    <w:rsid w:val="002A17AD"/>
    <w:rsid w:val="002A1923"/>
    <w:rsid w:val="002A1D19"/>
    <w:rsid w:val="002A1F6E"/>
    <w:rsid w:val="002A1FD3"/>
    <w:rsid w:val="002A2BEE"/>
    <w:rsid w:val="002A3712"/>
    <w:rsid w:val="002A3E33"/>
    <w:rsid w:val="002A3E77"/>
    <w:rsid w:val="002A42F1"/>
    <w:rsid w:val="002A436B"/>
    <w:rsid w:val="002A44F4"/>
    <w:rsid w:val="002A50D4"/>
    <w:rsid w:val="002A52A1"/>
    <w:rsid w:val="002A5C95"/>
    <w:rsid w:val="002A6198"/>
    <w:rsid w:val="002A6203"/>
    <w:rsid w:val="002A638B"/>
    <w:rsid w:val="002A6BE6"/>
    <w:rsid w:val="002A6C61"/>
    <w:rsid w:val="002A7750"/>
    <w:rsid w:val="002B05FE"/>
    <w:rsid w:val="002B0778"/>
    <w:rsid w:val="002B08BD"/>
    <w:rsid w:val="002B26AE"/>
    <w:rsid w:val="002B30AF"/>
    <w:rsid w:val="002B38F5"/>
    <w:rsid w:val="002B39F2"/>
    <w:rsid w:val="002B3E32"/>
    <w:rsid w:val="002B3E56"/>
    <w:rsid w:val="002B4B0F"/>
    <w:rsid w:val="002B595C"/>
    <w:rsid w:val="002B5A6A"/>
    <w:rsid w:val="002B5D85"/>
    <w:rsid w:val="002B6583"/>
    <w:rsid w:val="002B712C"/>
    <w:rsid w:val="002B77D2"/>
    <w:rsid w:val="002B7D12"/>
    <w:rsid w:val="002B7F15"/>
    <w:rsid w:val="002C0BF3"/>
    <w:rsid w:val="002C1143"/>
    <w:rsid w:val="002C15CB"/>
    <w:rsid w:val="002C1673"/>
    <w:rsid w:val="002C1D03"/>
    <w:rsid w:val="002C3DBF"/>
    <w:rsid w:val="002C4F4D"/>
    <w:rsid w:val="002C4F6A"/>
    <w:rsid w:val="002C56FD"/>
    <w:rsid w:val="002C75C4"/>
    <w:rsid w:val="002C7E1C"/>
    <w:rsid w:val="002D00EE"/>
    <w:rsid w:val="002D039B"/>
    <w:rsid w:val="002D099F"/>
    <w:rsid w:val="002D0E50"/>
    <w:rsid w:val="002D0F0A"/>
    <w:rsid w:val="002D1604"/>
    <w:rsid w:val="002D1C48"/>
    <w:rsid w:val="002D1D3C"/>
    <w:rsid w:val="002D25FF"/>
    <w:rsid w:val="002D2891"/>
    <w:rsid w:val="002D2958"/>
    <w:rsid w:val="002D2DE6"/>
    <w:rsid w:val="002D3C81"/>
    <w:rsid w:val="002D41ED"/>
    <w:rsid w:val="002D4563"/>
    <w:rsid w:val="002D4DB7"/>
    <w:rsid w:val="002D4E2C"/>
    <w:rsid w:val="002D56AC"/>
    <w:rsid w:val="002D56EF"/>
    <w:rsid w:val="002D6763"/>
    <w:rsid w:val="002D6B98"/>
    <w:rsid w:val="002D6F1E"/>
    <w:rsid w:val="002D701E"/>
    <w:rsid w:val="002D790C"/>
    <w:rsid w:val="002D7C6D"/>
    <w:rsid w:val="002D7F7B"/>
    <w:rsid w:val="002E1518"/>
    <w:rsid w:val="002E16E8"/>
    <w:rsid w:val="002E24A3"/>
    <w:rsid w:val="002E283C"/>
    <w:rsid w:val="002E29DA"/>
    <w:rsid w:val="002E379B"/>
    <w:rsid w:val="002E3AA9"/>
    <w:rsid w:val="002E3AB9"/>
    <w:rsid w:val="002E3C6B"/>
    <w:rsid w:val="002E3CB7"/>
    <w:rsid w:val="002E429D"/>
    <w:rsid w:val="002E444A"/>
    <w:rsid w:val="002E5228"/>
    <w:rsid w:val="002E65DB"/>
    <w:rsid w:val="002E68C6"/>
    <w:rsid w:val="002E68DA"/>
    <w:rsid w:val="002E7189"/>
    <w:rsid w:val="002E7599"/>
    <w:rsid w:val="002E775B"/>
    <w:rsid w:val="002F060D"/>
    <w:rsid w:val="002F0A30"/>
    <w:rsid w:val="002F0D2C"/>
    <w:rsid w:val="002F1845"/>
    <w:rsid w:val="002F1895"/>
    <w:rsid w:val="002F1C0C"/>
    <w:rsid w:val="002F1D57"/>
    <w:rsid w:val="002F204B"/>
    <w:rsid w:val="002F22D7"/>
    <w:rsid w:val="002F24C0"/>
    <w:rsid w:val="002F3317"/>
    <w:rsid w:val="002F33D9"/>
    <w:rsid w:val="002F3423"/>
    <w:rsid w:val="002F39BC"/>
    <w:rsid w:val="002F3FBF"/>
    <w:rsid w:val="002F4035"/>
    <w:rsid w:val="002F4594"/>
    <w:rsid w:val="002F5B4E"/>
    <w:rsid w:val="002F5E03"/>
    <w:rsid w:val="002F5E9D"/>
    <w:rsid w:val="002F71DE"/>
    <w:rsid w:val="002F7567"/>
    <w:rsid w:val="002F78D7"/>
    <w:rsid w:val="002F7C0A"/>
    <w:rsid w:val="002F7D3F"/>
    <w:rsid w:val="002F7FF1"/>
    <w:rsid w:val="002FFF34"/>
    <w:rsid w:val="00300621"/>
    <w:rsid w:val="00300F3E"/>
    <w:rsid w:val="00301800"/>
    <w:rsid w:val="00301F90"/>
    <w:rsid w:val="003023E8"/>
    <w:rsid w:val="00302FAE"/>
    <w:rsid w:val="00303164"/>
    <w:rsid w:val="00303A0A"/>
    <w:rsid w:val="00304035"/>
    <w:rsid w:val="00304F35"/>
    <w:rsid w:val="00305038"/>
    <w:rsid w:val="003052FE"/>
    <w:rsid w:val="00305681"/>
    <w:rsid w:val="00305DA6"/>
    <w:rsid w:val="00306663"/>
    <w:rsid w:val="00306FB3"/>
    <w:rsid w:val="0030739C"/>
    <w:rsid w:val="00307AF4"/>
    <w:rsid w:val="003100EA"/>
    <w:rsid w:val="00310F62"/>
    <w:rsid w:val="00311039"/>
    <w:rsid w:val="00312093"/>
    <w:rsid w:val="003126FD"/>
    <w:rsid w:val="00312A37"/>
    <w:rsid w:val="00312AC5"/>
    <w:rsid w:val="003137FF"/>
    <w:rsid w:val="00313AEE"/>
    <w:rsid w:val="00313C4F"/>
    <w:rsid w:val="003146EE"/>
    <w:rsid w:val="003148C8"/>
    <w:rsid w:val="00315752"/>
    <w:rsid w:val="00316280"/>
    <w:rsid w:val="00316600"/>
    <w:rsid w:val="00316F11"/>
    <w:rsid w:val="00317054"/>
    <w:rsid w:val="00317D61"/>
    <w:rsid w:val="00317F0C"/>
    <w:rsid w:val="00317F74"/>
    <w:rsid w:val="003200F8"/>
    <w:rsid w:val="003201C4"/>
    <w:rsid w:val="003207DE"/>
    <w:rsid w:val="00320835"/>
    <w:rsid w:val="00320EB2"/>
    <w:rsid w:val="0032144F"/>
    <w:rsid w:val="003214DB"/>
    <w:rsid w:val="0032431B"/>
    <w:rsid w:val="0032473F"/>
    <w:rsid w:val="00324820"/>
    <w:rsid w:val="0032505F"/>
    <w:rsid w:val="0032515F"/>
    <w:rsid w:val="00325302"/>
    <w:rsid w:val="003255E6"/>
    <w:rsid w:val="00325EB5"/>
    <w:rsid w:val="003264B9"/>
    <w:rsid w:val="00326CDD"/>
    <w:rsid w:val="00326D7F"/>
    <w:rsid w:val="00326D87"/>
    <w:rsid w:val="003273E5"/>
    <w:rsid w:val="0033025F"/>
    <w:rsid w:val="00330937"/>
    <w:rsid w:val="003309B9"/>
    <w:rsid w:val="003309F6"/>
    <w:rsid w:val="0033110A"/>
    <w:rsid w:val="00331276"/>
    <w:rsid w:val="00331CFE"/>
    <w:rsid w:val="00331E57"/>
    <w:rsid w:val="003320D0"/>
    <w:rsid w:val="00332A95"/>
    <w:rsid w:val="00332F3B"/>
    <w:rsid w:val="003331AD"/>
    <w:rsid w:val="0033344A"/>
    <w:rsid w:val="00333CFA"/>
    <w:rsid w:val="00334401"/>
    <w:rsid w:val="00334734"/>
    <w:rsid w:val="0033562A"/>
    <w:rsid w:val="00336713"/>
    <w:rsid w:val="00337152"/>
    <w:rsid w:val="00337648"/>
    <w:rsid w:val="00337A72"/>
    <w:rsid w:val="00340446"/>
    <w:rsid w:val="00340454"/>
    <w:rsid w:val="00340D3D"/>
    <w:rsid w:val="0034146C"/>
    <w:rsid w:val="00341E59"/>
    <w:rsid w:val="00341F78"/>
    <w:rsid w:val="00341FCD"/>
    <w:rsid w:val="00342AF7"/>
    <w:rsid w:val="00342FDE"/>
    <w:rsid w:val="00343312"/>
    <w:rsid w:val="00343667"/>
    <w:rsid w:val="00343D0F"/>
    <w:rsid w:val="00344673"/>
    <w:rsid w:val="00345FC4"/>
    <w:rsid w:val="00346C47"/>
    <w:rsid w:val="00347443"/>
    <w:rsid w:val="00350AA2"/>
    <w:rsid w:val="00350B06"/>
    <w:rsid w:val="0035104C"/>
    <w:rsid w:val="003511BB"/>
    <w:rsid w:val="00351C55"/>
    <w:rsid w:val="00351EAD"/>
    <w:rsid w:val="00352148"/>
    <w:rsid w:val="00352885"/>
    <w:rsid w:val="00352892"/>
    <w:rsid w:val="00352D06"/>
    <w:rsid w:val="00352EE2"/>
    <w:rsid w:val="00353153"/>
    <w:rsid w:val="003532C0"/>
    <w:rsid w:val="00353CAC"/>
    <w:rsid w:val="00354175"/>
    <w:rsid w:val="0035497B"/>
    <w:rsid w:val="003554F6"/>
    <w:rsid w:val="003558E1"/>
    <w:rsid w:val="00355F73"/>
    <w:rsid w:val="003560B2"/>
    <w:rsid w:val="0035618C"/>
    <w:rsid w:val="00356A72"/>
    <w:rsid w:val="00360252"/>
    <w:rsid w:val="003611EA"/>
    <w:rsid w:val="00361E23"/>
    <w:rsid w:val="003622ED"/>
    <w:rsid w:val="00362710"/>
    <w:rsid w:val="00362901"/>
    <w:rsid w:val="00362D38"/>
    <w:rsid w:val="00362ED0"/>
    <w:rsid w:val="00362F95"/>
    <w:rsid w:val="00363561"/>
    <w:rsid w:val="00363743"/>
    <w:rsid w:val="0036381D"/>
    <w:rsid w:val="003639A1"/>
    <w:rsid w:val="00364771"/>
    <w:rsid w:val="00364A10"/>
    <w:rsid w:val="0036528A"/>
    <w:rsid w:val="00366FEA"/>
    <w:rsid w:val="00367171"/>
    <w:rsid w:val="00367B4E"/>
    <w:rsid w:val="00368C94"/>
    <w:rsid w:val="0037040E"/>
    <w:rsid w:val="00370591"/>
    <w:rsid w:val="00370CC4"/>
    <w:rsid w:val="00370D46"/>
    <w:rsid w:val="00370E69"/>
    <w:rsid w:val="00371AA6"/>
    <w:rsid w:val="00371CD8"/>
    <w:rsid w:val="003721F8"/>
    <w:rsid w:val="003727CC"/>
    <w:rsid w:val="00372AE6"/>
    <w:rsid w:val="00372DC3"/>
    <w:rsid w:val="003737AD"/>
    <w:rsid w:val="003739A5"/>
    <w:rsid w:val="00373E54"/>
    <w:rsid w:val="00374306"/>
    <w:rsid w:val="00374498"/>
    <w:rsid w:val="003747A7"/>
    <w:rsid w:val="0037483F"/>
    <w:rsid w:val="00374D38"/>
    <w:rsid w:val="0037501E"/>
    <w:rsid w:val="00375339"/>
    <w:rsid w:val="00375CE8"/>
    <w:rsid w:val="003761BC"/>
    <w:rsid w:val="0037636B"/>
    <w:rsid w:val="003769FF"/>
    <w:rsid w:val="00377000"/>
    <w:rsid w:val="00377056"/>
    <w:rsid w:val="003773F8"/>
    <w:rsid w:val="00377EF3"/>
    <w:rsid w:val="003800A2"/>
    <w:rsid w:val="0038158D"/>
    <w:rsid w:val="00382128"/>
    <w:rsid w:val="00382AB7"/>
    <w:rsid w:val="00382F4B"/>
    <w:rsid w:val="00383474"/>
    <w:rsid w:val="00383859"/>
    <w:rsid w:val="003853D4"/>
    <w:rsid w:val="0038586E"/>
    <w:rsid w:val="0038622D"/>
    <w:rsid w:val="00386444"/>
    <w:rsid w:val="00386722"/>
    <w:rsid w:val="00386761"/>
    <w:rsid w:val="003868FE"/>
    <w:rsid w:val="00387322"/>
    <w:rsid w:val="003908EE"/>
    <w:rsid w:val="00391967"/>
    <w:rsid w:val="00392773"/>
    <w:rsid w:val="00392E79"/>
    <w:rsid w:val="00393517"/>
    <w:rsid w:val="00395FD7"/>
    <w:rsid w:val="00395FE4"/>
    <w:rsid w:val="0039651F"/>
    <w:rsid w:val="0039676D"/>
    <w:rsid w:val="003978F7"/>
    <w:rsid w:val="00397BEC"/>
    <w:rsid w:val="003A00B8"/>
    <w:rsid w:val="003A052A"/>
    <w:rsid w:val="003A1392"/>
    <w:rsid w:val="003A2B5C"/>
    <w:rsid w:val="003A3129"/>
    <w:rsid w:val="003A3286"/>
    <w:rsid w:val="003A49D8"/>
    <w:rsid w:val="003A4A95"/>
    <w:rsid w:val="003A4CC5"/>
    <w:rsid w:val="003A572E"/>
    <w:rsid w:val="003A63D8"/>
    <w:rsid w:val="003A6AA1"/>
    <w:rsid w:val="003A718E"/>
    <w:rsid w:val="003A7C2B"/>
    <w:rsid w:val="003B0721"/>
    <w:rsid w:val="003B0768"/>
    <w:rsid w:val="003B0E18"/>
    <w:rsid w:val="003B233E"/>
    <w:rsid w:val="003B3502"/>
    <w:rsid w:val="003B35A3"/>
    <w:rsid w:val="003B3E44"/>
    <w:rsid w:val="003B409D"/>
    <w:rsid w:val="003B45CE"/>
    <w:rsid w:val="003B46D6"/>
    <w:rsid w:val="003B52A3"/>
    <w:rsid w:val="003B607C"/>
    <w:rsid w:val="003B6359"/>
    <w:rsid w:val="003B75AD"/>
    <w:rsid w:val="003B79BB"/>
    <w:rsid w:val="003C07BB"/>
    <w:rsid w:val="003C083A"/>
    <w:rsid w:val="003C204C"/>
    <w:rsid w:val="003C260C"/>
    <w:rsid w:val="003C2E16"/>
    <w:rsid w:val="003C3214"/>
    <w:rsid w:val="003C36DF"/>
    <w:rsid w:val="003C3772"/>
    <w:rsid w:val="003C38A8"/>
    <w:rsid w:val="003C3C3A"/>
    <w:rsid w:val="003C3EE9"/>
    <w:rsid w:val="003C3F93"/>
    <w:rsid w:val="003C3FD4"/>
    <w:rsid w:val="003C4049"/>
    <w:rsid w:val="003C4344"/>
    <w:rsid w:val="003C5480"/>
    <w:rsid w:val="003C54F9"/>
    <w:rsid w:val="003C556D"/>
    <w:rsid w:val="003C59F0"/>
    <w:rsid w:val="003C5C93"/>
    <w:rsid w:val="003C6696"/>
    <w:rsid w:val="003C6CD8"/>
    <w:rsid w:val="003C7888"/>
    <w:rsid w:val="003D0138"/>
    <w:rsid w:val="003D0FE3"/>
    <w:rsid w:val="003D16B7"/>
    <w:rsid w:val="003D189B"/>
    <w:rsid w:val="003D18D0"/>
    <w:rsid w:val="003D19BF"/>
    <w:rsid w:val="003D2FF8"/>
    <w:rsid w:val="003D3202"/>
    <w:rsid w:val="003D3DC3"/>
    <w:rsid w:val="003D46AE"/>
    <w:rsid w:val="003D55A6"/>
    <w:rsid w:val="003D5911"/>
    <w:rsid w:val="003D6ABB"/>
    <w:rsid w:val="003D7167"/>
    <w:rsid w:val="003D7BCE"/>
    <w:rsid w:val="003D7D4E"/>
    <w:rsid w:val="003E102F"/>
    <w:rsid w:val="003E167A"/>
    <w:rsid w:val="003E1AA7"/>
    <w:rsid w:val="003E1BA8"/>
    <w:rsid w:val="003E1D93"/>
    <w:rsid w:val="003E26E5"/>
    <w:rsid w:val="003E289D"/>
    <w:rsid w:val="003E2C95"/>
    <w:rsid w:val="003E3BF4"/>
    <w:rsid w:val="003E4880"/>
    <w:rsid w:val="003E50B5"/>
    <w:rsid w:val="003E5C22"/>
    <w:rsid w:val="003E680E"/>
    <w:rsid w:val="003E6C8C"/>
    <w:rsid w:val="003E6F5A"/>
    <w:rsid w:val="003E77B2"/>
    <w:rsid w:val="003E7A03"/>
    <w:rsid w:val="003E7A26"/>
    <w:rsid w:val="003E7E1D"/>
    <w:rsid w:val="003F04BD"/>
    <w:rsid w:val="003F06A4"/>
    <w:rsid w:val="003F0B9A"/>
    <w:rsid w:val="003F16B9"/>
    <w:rsid w:val="003F2610"/>
    <w:rsid w:val="003F2B83"/>
    <w:rsid w:val="003F2DF2"/>
    <w:rsid w:val="003F2E43"/>
    <w:rsid w:val="003F32DF"/>
    <w:rsid w:val="003F3975"/>
    <w:rsid w:val="003F48F3"/>
    <w:rsid w:val="003F5023"/>
    <w:rsid w:val="003F57BF"/>
    <w:rsid w:val="003F5D1A"/>
    <w:rsid w:val="003F6566"/>
    <w:rsid w:val="003F6A29"/>
    <w:rsid w:val="003F753F"/>
    <w:rsid w:val="003F7C45"/>
    <w:rsid w:val="003F7DFE"/>
    <w:rsid w:val="00400B2B"/>
    <w:rsid w:val="00400FFC"/>
    <w:rsid w:val="00401637"/>
    <w:rsid w:val="00401665"/>
    <w:rsid w:val="00402AAB"/>
    <w:rsid w:val="00402DE4"/>
    <w:rsid w:val="00402E3A"/>
    <w:rsid w:val="00403170"/>
    <w:rsid w:val="00403244"/>
    <w:rsid w:val="00404540"/>
    <w:rsid w:val="0040470D"/>
    <w:rsid w:val="0040518A"/>
    <w:rsid w:val="00405260"/>
    <w:rsid w:val="00405299"/>
    <w:rsid w:val="0040581E"/>
    <w:rsid w:val="00405A6D"/>
    <w:rsid w:val="00405AC9"/>
    <w:rsid w:val="0040617B"/>
    <w:rsid w:val="004062C4"/>
    <w:rsid w:val="0040667F"/>
    <w:rsid w:val="004068FE"/>
    <w:rsid w:val="00406D30"/>
    <w:rsid w:val="004071D0"/>
    <w:rsid w:val="00407886"/>
    <w:rsid w:val="004104FE"/>
    <w:rsid w:val="004109FD"/>
    <w:rsid w:val="00411C40"/>
    <w:rsid w:val="0041291D"/>
    <w:rsid w:val="00412993"/>
    <w:rsid w:val="00412AC8"/>
    <w:rsid w:val="00412FDC"/>
    <w:rsid w:val="004142CB"/>
    <w:rsid w:val="00414A03"/>
    <w:rsid w:val="00414F4C"/>
    <w:rsid w:val="004152EF"/>
    <w:rsid w:val="004162A6"/>
    <w:rsid w:val="0041664C"/>
    <w:rsid w:val="0041697E"/>
    <w:rsid w:val="00416D01"/>
    <w:rsid w:val="00417FA6"/>
    <w:rsid w:val="00420FD7"/>
    <w:rsid w:val="00421747"/>
    <w:rsid w:val="00421CF9"/>
    <w:rsid w:val="004220AE"/>
    <w:rsid w:val="0042218F"/>
    <w:rsid w:val="00422A84"/>
    <w:rsid w:val="00423369"/>
    <w:rsid w:val="004238AD"/>
    <w:rsid w:val="004239F9"/>
    <w:rsid w:val="00423A13"/>
    <w:rsid w:val="00423B1B"/>
    <w:rsid w:val="00424238"/>
    <w:rsid w:val="00424FD0"/>
    <w:rsid w:val="004253CE"/>
    <w:rsid w:val="0042571A"/>
    <w:rsid w:val="00425CA6"/>
    <w:rsid w:val="00426242"/>
    <w:rsid w:val="004262BF"/>
    <w:rsid w:val="0042648E"/>
    <w:rsid w:val="0042662E"/>
    <w:rsid w:val="0042668E"/>
    <w:rsid w:val="00426B4E"/>
    <w:rsid w:val="00427B08"/>
    <w:rsid w:val="00427C06"/>
    <w:rsid w:val="00427E5C"/>
    <w:rsid w:val="00431463"/>
    <w:rsid w:val="00433485"/>
    <w:rsid w:val="00433671"/>
    <w:rsid w:val="00433695"/>
    <w:rsid w:val="0043393D"/>
    <w:rsid w:val="00433C44"/>
    <w:rsid w:val="004346E7"/>
    <w:rsid w:val="004354F2"/>
    <w:rsid w:val="00435BEC"/>
    <w:rsid w:val="00435E94"/>
    <w:rsid w:val="00435F7E"/>
    <w:rsid w:val="004360F8"/>
    <w:rsid w:val="0043673D"/>
    <w:rsid w:val="00437269"/>
    <w:rsid w:val="00437280"/>
    <w:rsid w:val="00437931"/>
    <w:rsid w:val="0044028A"/>
    <w:rsid w:val="00440AF0"/>
    <w:rsid w:val="00440B64"/>
    <w:rsid w:val="0044183A"/>
    <w:rsid w:val="00441FF2"/>
    <w:rsid w:val="004436D0"/>
    <w:rsid w:val="00443841"/>
    <w:rsid w:val="00443ECD"/>
    <w:rsid w:val="00444F77"/>
    <w:rsid w:val="004455FF"/>
    <w:rsid w:val="00445620"/>
    <w:rsid w:val="00445F74"/>
    <w:rsid w:val="00446C13"/>
    <w:rsid w:val="00446CD6"/>
    <w:rsid w:val="00447619"/>
    <w:rsid w:val="0044FC4C"/>
    <w:rsid w:val="004500EF"/>
    <w:rsid w:val="00450833"/>
    <w:rsid w:val="00450B0B"/>
    <w:rsid w:val="00450E16"/>
    <w:rsid w:val="00450E70"/>
    <w:rsid w:val="0045106A"/>
    <w:rsid w:val="00451AF6"/>
    <w:rsid w:val="00452048"/>
    <w:rsid w:val="004527F5"/>
    <w:rsid w:val="00452DBB"/>
    <w:rsid w:val="00453245"/>
    <w:rsid w:val="00453293"/>
    <w:rsid w:val="004538B3"/>
    <w:rsid w:val="00453968"/>
    <w:rsid w:val="00454F3E"/>
    <w:rsid w:val="00454FD2"/>
    <w:rsid w:val="004562C0"/>
    <w:rsid w:val="004574C6"/>
    <w:rsid w:val="00457AC9"/>
    <w:rsid w:val="0046080D"/>
    <w:rsid w:val="00461776"/>
    <w:rsid w:val="00462068"/>
    <w:rsid w:val="004620B1"/>
    <w:rsid w:val="004628B6"/>
    <w:rsid w:val="0046341D"/>
    <w:rsid w:val="00464267"/>
    <w:rsid w:val="00464956"/>
    <w:rsid w:val="004652FE"/>
    <w:rsid w:val="004655CA"/>
    <w:rsid w:val="004661F6"/>
    <w:rsid w:val="00466A10"/>
    <w:rsid w:val="0046730F"/>
    <w:rsid w:val="0047017B"/>
    <w:rsid w:val="00470875"/>
    <w:rsid w:val="00470C41"/>
    <w:rsid w:val="00471062"/>
    <w:rsid w:val="0047207E"/>
    <w:rsid w:val="00472F7E"/>
    <w:rsid w:val="0047311B"/>
    <w:rsid w:val="00473439"/>
    <w:rsid w:val="00473460"/>
    <w:rsid w:val="00474182"/>
    <w:rsid w:val="00475783"/>
    <w:rsid w:val="00475D8B"/>
    <w:rsid w:val="00475F14"/>
    <w:rsid w:val="0047628A"/>
    <w:rsid w:val="00476BA6"/>
    <w:rsid w:val="00476C6E"/>
    <w:rsid w:val="0047767E"/>
    <w:rsid w:val="004776C0"/>
    <w:rsid w:val="00477772"/>
    <w:rsid w:val="004810B9"/>
    <w:rsid w:val="00481E15"/>
    <w:rsid w:val="0048270E"/>
    <w:rsid w:val="0048299A"/>
    <w:rsid w:val="004829DF"/>
    <w:rsid w:val="00484442"/>
    <w:rsid w:val="0048488B"/>
    <w:rsid w:val="004850BC"/>
    <w:rsid w:val="0048592D"/>
    <w:rsid w:val="0048713B"/>
    <w:rsid w:val="00487179"/>
    <w:rsid w:val="0048763B"/>
    <w:rsid w:val="0048781E"/>
    <w:rsid w:val="00487B53"/>
    <w:rsid w:val="0048CDF3"/>
    <w:rsid w:val="00490185"/>
    <w:rsid w:val="004904DA"/>
    <w:rsid w:val="004911B4"/>
    <w:rsid w:val="004914E1"/>
    <w:rsid w:val="004914E4"/>
    <w:rsid w:val="004925F2"/>
    <w:rsid w:val="00492C63"/>
    <w:rsid w:val="00493084"/>
    <w:rsid w:val="004936D2"/>
    <w:rsid w:val="0049374D"/>
    <w:rsid w:val="0049399F"/>
    <w:rsid w:val="00493BF7"/>
    <w:rsid w:val="00494613"/>
    <w:rsid w:val="00494A06"/>
    <w:rsid w:val="00495A69"/>
    <w:rsid w:val="00495CC7"/>
    <w:rsid w:val="004A02A7"/>
    <w:rsid w:val="004A048C"/>
    <w:rsid w:val="004A061B"/>
    <w:rsid w:val="004A0A79"/>
    <w:rsid w:val="004A0A9F"/>
    <w:rsid w:val="004A0D81"/>
    <w:rsid w:val="004A14FF"/>
    <w:rsid w:val="004A186B"/>
    <w:rsid w:val="004A19BC"/>
    <w:rsid w:val="004A1B35"/>
    <w:rsid w:val="004A22C0"/>
    <w:rsid w:val="004A2B92"/>
    <w:rsid w:val="004A2DE2"/>
    <w:rsid w:val="004A364E"/>
    <w:rsid w:val="004A38F9"/>
    <w:rsid w:val="004A3DD9"/>
    <w:rsid w:val="004A423A"/>
    <w:rsid w:val="004A4736"/>
    <w:rsid w:val="004A4A09"/>
    <w:rsid w:val="004A4CD3"/>
    <w:rsid w:val="004A5402"/>
    <w:rsid w:val="004A59B8"/>
    <w:rsid w:val="004A5A94"/>
    <w:rsid w:val="004A6FD1"/>
    <w:rsid w:val="004A7012"/>
    <w:rsid w:val="004A7116"/>
    <w:rsid w:val="004A7ABE"/>
    <w:rsid w:val="004A7F8A"/>
    <w:rsid w:val="004B076B"/>
    <w:rsid w:val="004B07DE"/>
    <w:rsid w:val="004B083A"/>
    <w:rsid w:val="004B0855"/>
    <w:rsid w:val="004B0C2E"/>
    <w:rsid w:val="004B0E64"/>
    <w:rsid w:val="004B14DF"/>
    <w:rsid w:val="004B1618"/>
    <w:rsid w:val="004B1E7A"/>
    <w:rsid w:val="004B1E9F"/>
    <w:rsid w:val="004B2998"/>
    <w:rsid w:val="004B3002"/>
    <w:rsid w:val="004B33D2"/>
    <w:rsid w:val="004B3732"/>
    <w:rsid w:val="004B380C"/>
    <w:rsid w:val="004B3F07"/>
    <w:rsid w:val="004B3F28"/>
    <w:rsid w:val="004B4FA2"/>
    <w:rsid w:val="004B5516"/>
    <w:rsid w:val="004B5613"/>
    <w:rsid w:val="004B5CCD"/>
    <w:rsid w:val="004B6282"/>
    <w:rsid w:val="004B6307"/>
    <w:rsid w:val="004B63C9"/>
    <w:rsid w:val="004B6963"/>
    <w:rsid w:val="004B6CD2"/>
    <w:rsid w:val="004B7250"/>
    <w:rsid w:val="004B7292"/>
    <w:rsid w:val="004B73DC"/>
    <w:rsid w:val="004B73E4"/>
    <w:rsid w:val="004B7A54"/>
    <w:rsid w:val="004B7CFF"/>
    <w:rsid w:val="004C0118"/>
    <w:rsid w:val="004C2493"/>
    <w:rsid w:val="004C2FD5"/>
    <w:rsid w:val="004C376F"/>
    <w:rsid w:val="004C3A9F"/>
    <w:rsid w:val="004C4AC5"/>
    <w:rsid w:val="004C52AC"/>
    <w:rsid w:val="004C69DF"/>
    <w:rsid w:val="004C7096"/>
    <w:rsid w:val="004C78B6"/>
    <w:rsid w:val="004D1362"/>
    <w:rsid w:val="004D1AAE"/>
    <w:rsid w:val="004D200E"/>
    <w:rsid w:val="004D258F"/>
    <w:rsid w:val="004D3029"/>
    <w:rsid w:val="004D3202"/>
    <w:rsid w:val="004D32DD"/>
    <w:rsid w:val="004D3955"/>
    <w:rsid w:val="004D39D8"/>
    <w:rsid w:val="004D3CDD"/>
    <w:rsid w:val="004D3DC8"/>
    <w:rsid w:val="004D452F"/>
    <w:rsid w:val="004D4D8C"/>
    <w:rsid w:val="004D51D6"/>
    <w:rsid w:val="004D6806"/>
    <w:rsid w:val="004D69EA"/>
    <w:rsid w:val="004D6B09"/>
    <w:rsid w:val="004D7185"/>
    <w:rsid w:val="004D7E36"/>
    <w:rsid w:val="004E007D"/>
    <w:rsid w:val="004E07EF"/>
    <w:rsid w:val="004E0C95"/>
    <w:rsid w:val="004E1059"/>
    <w:rsid w:val="004E10B8"/>
    <w:rsid w:val="004E124C"/>
    <w:rsid w:val="004E1A8F"/>
    <w:rsid w:val="004E2929"/>
    <w:rsid w:val="004E2EEC"/>
    <w:rsid w:val="004E49E4"/>
    <w:rsid w:val="004E4E27"/>
    <w:rsid w:val="004E5044"/>
    <w:rsid w:val="004E5615"/>
    <w:rsid w:val="004E7748"/>
    <w:rsid w:val="004F0447"/>
    <w:rsid w:val="004F1AD4"/>
    <w:rsid w:val="004F22B2"/>
    <w:rsid w:val="004F348F"/>
    <w:rsid w:val="004F36AE"/>
    <w:rsid w:val="004F3DC1"/>
    <w:rsid w:val="004F429C"/>
    <w:rsid w:val="004F46C9"/>
    <w:rsid w:val="004F4E0F"/>
    <w:rsid w:val="004F52DD"/>
    <w:rsid w:val="004F5308"/>
    <w:rsid w:val="004F5A42"/>
    <w:rsid w:val="004F6657"/>
    <w:rsid w:val="004F669E"/>
    <w:rsid w:val="004F6BE3"/>
    <w:rsid w:val="004F7931"/>
    <w:rsid w:val="004F7C4C"/>
    <w:rsid w:val="00500448"/>
    <w:rsid w:val="005022C7"/>
    <w:rsid w:val="005026B8"/>
    <w:rsid w:val="00502FBE"/>
    <w:rsid w:val="00503364"/>
    <w:rsid w:val="00503D96"/>
    <w:rsid w:val="0050411F"/>
    <w:rsid w:val="0050414B"/>
    <w:rsid w:val="005047F2"/>
    <w:rsid w:val="005051BA"/>
    <w:rsid w:val="0050553C"/>
    <w:rsid w:val="00505D45"/>
    <w:rsid w:val="00505FBA"/>
    <w:rsid w:val="00506BAC"/>
    <w:rsid w:val="0050745F"/>
    <w:rsid w:val="00507C4D"/>
    <w:rsid w:val="0051045C"/>
    <w:rsid w:val="00510547"/>
    <w:rsid w:val="00510DD8"/>
    <w:rsid w:val="00510E49"/>
    <w:rsid w:val="00511218"/>
    <w:rsid w:val="0051124E"/>
    <w:rsid w:val="00511930"/>
    <w:rsid w:val="00512216"/>
    <w:rsid w:val="00512272"/>
    <w:rsid w:val="00512834"/>
    <w:rsid w:val="0051285F"/>
    <w:rsid w:val="00512FFD"/>
    <w:rsid w:val="005130D5"/>
    <w:rsid w:val="0051345A"/>
    <w:rsid w:val="00513586"/>
    <w:rsid w:val="0051374D"/>
    <w:rsid w:val="00513D92"/>
    <w:rsid w:val="00514548"/>
    <w:rsid w:val="005146C2"/>
    <w:rsid w:val="0051484F"/>
    <w:rsid w:val="00514C1E"/>
    <w:rsid w:val="005155FF"/>
    <w:rsid w:val="00515733"/>
    <w:rsid w:val="00515847"/>
    <w:rsid w:val="005161CE"/>
    <w:rsid w:val="0051787F"/>
    <w:rsid w:val="0051799D"/>
    <w:rsid w:val="00517C35"/>
    <w:rsid w:val="005208DD"/>
    <w:rsid w:val="00521D4A"/>
    <w:rsid w:val="00522239"/>
    <w:rsid w:val="005228EF"/>
    <w:rsid w:val="00523701"/>
    <w:rsid w:val="005239F0"/>
    <w:rsid w:val="00523C06"/>
    <w:rsid w:val="005240CA"/>
    <w:rsid w:val="0052471E"/>
    <w:rsid w:val="005247CF"/>
    <w:rsid w:val="005249DA"/>
    <w:rsid w:val="005252FB"/>
    <w:rsid w:val="00525708"/>
    <w:rsid w:val="00525AAE"/>
    <w:rsid w:val="005265D0"/>
    <w:rsid w:val="00527122"/>
    <w:rsid w:val="0052744D"/>
    <w:rsid w:val="00527706"/>
    <w:rsid w:val="005278CF"/>
    <w:rsid w:val="00527B6F"/>
    <w:rsid w:val="00527DCD"/>
    <w:rsid w:val="005305FA"/>
    <w:rsid w:val="00530B78"/>
    <w:rsid w:val="00530E9B"/>
    <w:rsid w:val="00531042"/>
    <w:rsid w:val="00531A41"/>
    <w:rsid w:val="00531DCB"/>
    <w:rsid w:val="005321D4"/>
    <w:rsid w:val="005326F2"/>
    <w:rsid w:val="00532D21"/>
    <w:rsid w:val="005330B0"/>
    <w:rsid w:val="00533449"/>
    <w:rsid w:val="00533583"/>
    <w:rsid w:val="005335FD"/>
    <w:rsid w:val="00533866"/>
    <w:rsid w:val="00533B5B"/>
    <w:rsid w:val="00534019"/>
    <w:rsid w:val="005341FD"/>
    <w:rsid w:val="0053427C"/>
    <w:rsid w:val="0053429C"/>
    <w:rsid w:val="00534B8E"/>
    <w:rsid w:val="00534EB4"/>
    <w:rsid w:val="005353F8"/>
    <w:rsid w:val="005356A4"/>
    <w:rsid w:val="005356B9"/>
    <w:rsid w:val="005366E7"/>
    <w:rsid w:val="0053702B"/>
    <w:rsid w:val="00537285"/>
    <w:rsid w:val="00537D41"/>
    <w:rsid w:val="00537D62"/>
    <w:rsid w:val="0054026B"/>
    <w:rsid w:val="00540A60"/>
    <w:rsid w:val="00541235"/>
    <w:rsid w:val="00541A23"/>
    <w:rsid w:val="00541D91"/>
    <w:rsid w:val="00541DE6"/>
    <w:rsid w:val="00542084"/>
    <w:rsid w:val="00542D55"/>
    <w:rsid w:val="00543148"/>
    <w:rsid w:val="00544262"/>
    <w:rsid w:val="005444CD"/>
    <w:rsid w:val="00544678"/>
    <w:rsid w:val="00544775"/>
    <w:rsid w:val="00544E92"/>
    <w:rsid w:val="005457F1"/>
    <w:rsid w:val="0054632A"/>
    <w:rsid w:val="0054699C"/>
    <w:rsid w:val="00546A80"/>
    <w:rsid w:val="0054741C"/>
    <w:rsid w:val="005474D6"/>
    <w:rsid w:val="005476C8"/>
    <w:rsid w:val="00550126"/>
    <w:rsid w:val="00550760"/>
    <w:rsid w:val="005513E4"/>
    <w:rsid w:val="00551AD4"/>
    <w:rsid w:val="00551FDB"/>
    <w:rsid w:val="0055318C"/>
    <w:rsid w:val="005535DA"/>
    <w:rsid w:val="00553687"/>
    <w:rsid w:val="00553B3D"/>
    <w:rsid w:val="0055442F"/>
    <w:rsid w:val="00554944"/>
    <w:rsid w:val="00554B17"/>
    <w:rsid w:val="005561BF"/>
    <w:rsid w:val="005561F5"/>
    <w:rsid w:val="0055678A"/>
    <w:rsid w:val="00556C34"/>
    <w:rsid w:val="005571D9"/>
    <w:rsid w:val="00561837"/>
    <w:rsid w:val="005625AE"/>
    <w:rsid w:val="005626F0"/>
    <w:rsid w:val="00563B6A"/>
    <w:rsid w:val="00564C80"/>
    <w:rsid w:val="00565507"/>
    <w:rsid w:val="005655A1"/>
    <w:rsid w:val="00566168"/>
    <w:rsid w:val="00566AF6"/>
    <w:rsid w:val="00570E8B"/>
    <w:rsid w:val="00571FB4"/>
    <w:rsid w:val="00572092"/>
    <w:rsid w:val="0057257F"/>
    <w:rsid w:val="00572A44"/>
    <w:rsid w:val="00573184"/>
    <w:rsid w:val="005741D4"/>
    <w:rsid w:val="00574CFD"/>
    <w:rsid w:val="005755FD"/>
    <w:rsid w:val="00575D0D"/>
    <w:rsid w:val="005760EE"/>
    <w:rsid w:val="0057612B"/>
    <w:rsid w:val="005765F1"/>
    <w:rsid w:val="005778AC"/>
    <w:rsid w:val="00577B3C"/>
    <w:rsid w:val="00577D77"/>
    <w:rsid w:val="00580085"/>
    <w:rsid w:val="005805F8"/>
    <w:rsid w:val="00580974"/>
    <w:rsid w:val="00580F90"/>
    <w:rsid w:val="00581120"/>
    <w:rsid w:val="0058255E"/>
    <w:rsid w:val="00582975"/>
    <w:rsid w:val="00582F1B"/>
    <w:rsid w:val="005830FD"/>
    <w:rsid w:val="005837EB"/>
    <w:rsid w:val="00583857"/>
    <w:rsid w:val="00583C03"/>
    <w:rsid w:val="00583CDB"/>
    <w:rsid w:val="00583FA4"/>
    <w:rsid w:val="00584536"/>
    <w:rsid w:val="00584B2F"/>
    <w:rsid w:val="00584CDD"/>
    <w:rsid w:val="005851A5"/>
    <w:rsid w:val="0058525A"/>
    <w:rsid w:val="005856DB"/>
    <w:rsid w:val="00585CB7"/>
    <w:rsid w:val="00585F75"/>
    <w:rsid w:val="0058629C"/>
    <w:rsid w:val="005863F7"/>
    <w:rsid w:val="005871FC"/>
    <w:rsid w:val="00591496"/>
    <w:rsid w:val="005920EC"/>
    <w:rsid w:val="005921F7"/>
    <w:rsid w:val="0059283E"/>
    <w:rsid w:val="005928C7"/>
    <w:rsid w:val="0059327F"/>
    <w:rsid w:val="005939C0"/>
    <w:rsid w:val="00593E14"/>
    <w:rsid w:val="00593EFB"/>
    <w:rsid w:val="0059421E"/>
    <w:rsid w:val="005942AE"/>
    <w:rsid w:val="00594A0E"/>
    <w:rsid w:val="00594D2E"/>
    <w:rsid w:val="005962C2"/>
    <w:rsid w:val="00596420"/>
    <w:rsid w:val="005970D3"/>
    <w:rsid w:val="005A0057"/>
    <w:rsid w:val="005A01E0"/>
    <w:rsid w:val="005A023B"/>
    <w:rsid w:val="005A04D8"/>
    <w:rsid w:val="005A057C"/>
    <w:rsid w:val="005A0BC9"/>
    <w:rsid w:val="005A15B6"/>
    <w:rsid w:val="005A3A2E"/>
    <w:rsid w:val="005A3B43"/>
    <w:rsid w:val="005A3E77"/>
    <w:rsid w:val="005A4D5E"/>
    <w:rsid w:val="005A5497"/>
    <w:rsid w:val="005A549F"/>
    <w:rsid w:val="005A5F12"/>
    <w:rsid w:val="005A6267"/>
    <w:rsid w:val="005A6581"/>
    <w:rsid w:val="005A7903"/>
    <w:rsid w:val="005B0FFB"/>
    <w:rsid w:val="005B1037"/>
    <w:rsid w:val="005B129A"/>
    <w:rsid w:val="005B13D8"/>
    <w:rsid w:val="005B18DF"/>
    <w:rsid w:val="005B1916"/>
    <w:rsid w:val="005B1ACB"/>
    <w:rsid w:val="005B1EB6"/>
    <w:rsid w:val="005B2358"/>
    <w:rsid w:val="005B2BB1"/>
    <w:rsid w:val="005B355B"/>
    <w:rsid w:val="005B38B1"/>
    <w:rsid w:val="005B444A"/>
    <w:rsid w:val="005B4972"/>
    <w:rsid w:val="005B4E40"/>
    <w:rsid w:val="005B53AA"/>
    <w:rsid w:val="005B61DB"/>
    <w:rsid w:val="005B71EA"/>
    <w:rsid w:val="005B79CB"/>
    <w:rsid w:val="005B7AE5"/>
    <w:rsid w:val="005B7BC9"/>
    <w:rsid w:val="005B7FC3"/>
    <w:rsid w:val="005C0563"/>
    <w:rsid w:val="005C0813"/>
    <w:rsid w:val="005C0BD1"/>
    <w:rsid w:val="005C21F9"/>
    <w:rsid w:val="005C2370"/>
    <w:rsid w:val="005C3323"/>
    <w:rsid w:val="005C33A3"/>
    <w:rsid w:val="005C4010"/>
    <w:rsid w:val="005C4536"/>
    <w:rsid w:val="005C4D7E"/>
    <w:rsid w:val="005C5384"/>
    <w:rsid w:val="005C5566"/>
    <w:rsid w:val="005C5E7C"/>
    <w:rsid w:val="005C6170"/>
    <w:rsid w:val="005C6722"/>
    <w:rsid w:val="005C6ABA"/>
    <w:rsid w:val="005C6ACA"/>
    <w:rsid w:val="005C72DA"/>
    <w:rsid w:val="005C7729"/>
    <w:rsid w:val="005D0ECB"/>
    <w:rsid w:val="005D1980"/>
    <w:rsid w:val="005D20D5"/>
    <w:rsid w:val="005D260B"/>
    <w:rsid w:val="005D2D34"/>
    <w:rsid w:val="005D2F97"/>
    <w:rsid w:val="005D3434"/>
    <w:rsid w:val="005D38AB"/>
    <w:rsid w:val="005D3F6A"/>
    <w:rsid w:val="005D42C2"/>
    <w:rsid w:val="005D5595"/>
    <w:rsid w:val="005D60E2"/>
    <w:rsid w:val="005D6631"/>
    <w:rsid w:val="005D6C87"/>
    <w:rsid w:val="005D6E0F"/>
    <w:rsid w:val="005D742D"/>
    <w:rsid w:val="005D7BD3"/>
    <w:rsid w:val="005E02B4"/>
    <w:rsid w:val="005E054E"/>
    <w:rsid w:val="005E0C29"/>
    <w:rsid w:val="005E0F93"/>
    <w:rsid w:val="005E134C"/>
    <w:rsid w:val="005E1B03"/>
    <w:rsid w:val="005E1B6F"/>
    <w:rsid w:val="005E1DEF"/>
    <w:rsid w:val="005E23D0"/>
    <w:rsid w:val="005E2C1D"/>
    <w:rsid w:val="005E2D5B"/>
    <w:rsid w:val="005E32B4"/>
    <w:rsid w:val="005E3987"/>
    <w:rsid w:val="005E3C0B"/>
    <w:rsid w:val="005E46D2"/>
    <w:rsid w:val="005E4C84"/>
    <w:rsid w:val="005E4F66"/>
    <w:rsid w:val="005E6218"/>
    <w:rsid w:val="005E64B7"/>
    <w:rsid w:val="005E6934"/>
    <w:rsid w:val="005F0877"/>
    <w:rsid w:val="005F130C"/>
    <w:rsid w:val="005F17EB"/>
    <w:rsid w:val="005F1E79"/>
    <w:rsid w:val="005F2B00"/>
    <w:rsid w:val="005F2C81"/>
    <w:rsid w:val="005F3597"/>
    <w:rsid w:val="005F57D4"/>
    <w:rsid w:val="005F5A91"/>
    <w:rsid w:val="005F60CF"/>
    <w:rsid w:val="005F69E9"/>
    <w:rsid w:val="005F6A0C"/>
    <w:rsid w:val="005F6A4A"/>
    <w:rsid w:val="005F6BBE"/>
    <w:rsid w:val="005F7073"/>
    <w:rsid w:val="005F7829"/>
    <w:rsid w:val="00600064"/>
    <w:rsid w:val="00600372"/>
    <w:rsid w:val="00600422"/>
    <w:rsid w:val="006008DB"/>
    <w:rsid w:val="00600F6B"/>
    <w:rsid w:val="0060111F"/>
    <w:rsid w:val="00601851"/>
    <w:rsid w:val="006025A4"/>
    <w:rsid w:val="00603DC0"/>
    <w:rsid w:val="00604D95"/>
    <w:rsid w:val="0060598F"/>
    <w:rsid w:val="0060628F"/>
    <w:rsid w:val="0060640E"/>
    <w:rsid w:val="00606440"/>
    <w:rsid w:val="00606FB0"/>
    <w:rsid w:val="0060705F"/>
    <w:rsid w:val="0061033E"/>
    <w:rsid w:val="006103D0"/>
    <w:rsid w:val="0061043E"/>
    <w:rsid w:val="006112D0"/>
    <w:rsid w:val="00612521"/>
    <w:rsid w:val="00612732"/>
    <w:rsid w:val="00612F1B"/>
    <w:rsid w:val="006130D7"/>
    <w:rsid w:val="0061496A"/>
    <w:rsid w:val="00614D42"/>
    <w:rsid w:val="00616956"/>
    <w:rsid w:val="00616AD4"/>
    <w:rsid w:val="00617439"/>
    <w:rsid w:val="00617AC5"/>
    <w:rsid w:val="0061FEA5"/>
    <w:rsid w:val="0062058D"/>
    <w:rsid w:val="0062066B"/>
    <w:rsid w:val="00620745"/>
    <w:rsid w:val="006209B8"/>
    <w:rsid w:val="00620E76"/>
    <w:rsid w:val="0062108E"/>
    <w:rsid w:val="00621A27"/>
    <w:rsid w:val="006232C0"/>
    <w:rsid w:val="006236BC"/>
    <w:rsid w:val="006239FF"/>
    <w:rsid w:val="00623BA6"/>
    <w:rsid w:val="006242E7"/>
    <w:rsid w:val="00624899"/>
    <w:rsid w:val="00624A03"/>
    <w:rsid w:val="006252F0"/>
    <w:rsid w:val="00626E96"/>
    <w:rsid w:val="00627D85"/>
    <w:rsid w:val="00627E32"/>
    <w:rsid w:val="00630DDA"/>
    <w:rsid w:val="00630E5A"/>
    <w:rsid w:val="00631A51"/>
    <w:rsid w:val="00631D41"/>
    <w:rsid w:val="006325F0"/>
    <w:rsid w:val="006330C6"/>
    <w:rsid w:val="006332B2"/>
    <w:rsid w:val="006333D5"/>
    <w:rsid w:val="006335F1"/>
    <w:rsid w:val="00634196"/>
    <w:rsid w:val="006342E1"/>
    <w:rsid w:val="00634B0E"/>
    <w:rsid w:val="0063586F"/>
    <w:rsid w:val="00635A94"/>
    <w:rsid w:val="00635FCB"/>
    <w:rsid w:val="00636163"/>
    <w:rsid w:val="00636B9A"/>
    <w:rsid w:val="00637575"/>
    <w:rsid w:val="006375A5"/>
    <w:rsid w:val="00637ABC"/>
    <w:rsid w:val="0064059C"/>
    <w:rsid w:val="0064060D"/>
    <w:rsid w:val="00640699"/>
    <w:rsid w:val="00640931"/>
    <w:rsid w:val="00640AC3"/>
    <w:rsid w:val="00640B8C"/>
    <w:rsid w:val="00641328"/>
    <w:rsid w:val="0064152F"/>
    <w:rsid w:val="0064165C"/>
    <w:rsid w:val="006429E3"/>
    <w:rsid w:val="00643941"/>
    <w:rsid w:val="00643E17"/>
    <w:rsid w:val="00644726"/>
    <w:rsid w:val="00644815"/>
    <w:rsid w:val="00644CBB"/>
    <w:rsid w:val="00645064"/>
    <w:rsid w:val="00645265"/>
    <w:rsid w:val="00645E0B"/>
    <w:rsid w:val="00645F0E"/>
    <w:rsid w:val="00646563"/>
    <w:rsid w:val="006466C7"/>
    <w:rsid w:val="0064672E"/>
    <w:rsid w:val="006467BF"/>
    <w:rsid w:val="00647505"/>
    <w:rsid w:val="00647DF4"/>
    <w:rsid w:val="00650D6D"/>
    <w:rsid w:val="00652A9D"/>
    <w:rsid w:val="00652F73"/>
    <w:rsid w:val="00652FB3"/>
    <w:rsid w:val="0065349A"/>
    <w:rsid w:val="0065423D"/>
    <w:rsid w:val="0065457E"/>
    <w:rsid w:val="006545E3"/>
    <w:rsid w:val="00654B99"/>
    <w:rsid w:val="00654CEE"/>
    <w:rsid w:val="00654D4E"/>
    <w:rsid w:val="00655C8A"/>
    <w:rsid w:val="0065658C"/>
    <w:rsid w:val="00656FAA"/>
    <w:rsid w:val="006570E6"/>
    <w:rsid w:val="0066060E"/>
    <w:rsid w:val="006620A6"/>
    <w:rsid w:val="006621AB"/>
    <w:rsid w:val="00662266"/>
    <w:rsid w:val="006623D3"/>
    <w:rsid w:val="006625D2"/>
    <w:rsid w:val="00662DEF"/>
    <w:rsid w:val="00663512"/>
    <w:rsid w:val="0066362E"/>
    <w:rsid w:val="0066390D"/>
    <w:rsid w:val="00663A9F"/>
    <w:rsid w:val="00663DD1"/>
    <w:rsid w:val="00663DFA"/>
    <w:rsid w:val="00663EDB"/>
    <w:rsid w:val="006640C6"/>
    <w:rsid w:val="00664F13"/>
    <w:rsid w:val="00665D21"/>
    <w:rsid w:val="00666DD8"/>
    <w:rsid w:val="006670F0"/>
    <w:rsid w:val="0066733A"/>
    <w:rsid w:val="006674E1"/>
    <w:rsid w:val="00667F70"/>
    <w:rsid w:val="006704F0"/>
    <w:rsid w:val="0067087F"/>
    <w:rsid w:val="00670D4A"/>
    <w:rsid w:val="00670ED2"/>
    <w:rsid w:val="006712CD"/>
    <w:rsid w:val="006713B4"/>
    <w:rsid w:val="00671653"/>
    <w:rsid w:val="0067329B"/>
    <w:rsid w:val="00673E0E"/>
    <w:rsid w:val="0067402E"/>
    <w:rsid w:val="006744C5"/>
    <w:rsid w:val="00674D1B"/>
    <w:rsid w:val="00675121"/>
    <w:rsid w:val="00675518"/>
    <w:rsid w:val="00675864"/>
    <w:rsid w:val="00675E14"/>
    <w:rsid w:val="00675F49"/>
    <w:rsid w:val="00676144"/>
    <w:rsid w:val="006763BC"/>
    <w:rsid w:val="0067647F"/>
    <w:rsid w:val="006767D4"/>
    <w:rsid w:val="00676B82"/>
    <w:rsid w:val="00676DBC"/>
    <w:rsid w:val="0067722A"/>
    <w:rsid w:val="006777C6"/>
    <w:rsid w:val="006779D8"/>
    <w:rsid w:val="00680378"/>
    <w:rsid w:val="00680417"/>
    <w:rsid w:val="006807EB"/>
    <w:rsid w:val="006818F4"/>
    <w:rsid w:val="00682B7A"/>
    <w:rsid w:val="006836B4"/>
    <w:rsid w:val="006838E0"/>
    <w:rsid w:val="00684138"/>
    <w:rsid w:val="0068441E"/>
    <w:rsid w:val="00684D59"/>
    <w:rsid w:val="00685A4D"/>
    <w:rsid w:val="00685D97"/>
    <w:rsid w:val="006860B2"/>
    <w:rsid w:val="0068666E"/>
    <w:rsid w:val="00686FBF"/>
    <w:rsid w:val="00687400"/>
    <w:rsid w:val="0068DFA4"/>
    <w:rsid w:val="00690224"/>
    <w:rsid w:val="006902F9"/>
    <w:rsid w:val="00690C42"/>
    <w:rsid w:val="00691776"/>
    <w:rsid w:val="00692062"/>
    <w:rsid w:val="00692235"/>
    <w:rsid w:val="0069239B"/>
    <w:rsid w:val="006924CF"/>
    <w:rsid w:val="00692642"/>
    <w:rsid w:val="006929F9"/>
    <w:rsid w:val="006937CD"/>
    <w:rsid w:val="00693B7F"/>
    <w:rsid w:val="006944A6"/>
    <w:rsid w:val="00694A85"/>
    <w:rsid w:val="006957E1"/>
    <w:rsid w:val="00695C48"/>
    <w:rsid w:val="00696B0D"/>
    <w:rsid w:val="00696F6D"/>
    <w:rsid w:val="006972F3"/>
    <w:rsid w:val="00697944"/>
    <w:rsid w:val="00697EE0"/>
    <w:rsid w:val="006A0413"/>
    <w:rsid w:val="006A0A12"/>
    <w:rsid w:val="006A0EED"/>
    <w:rsid w:val="006A110E"/>
    <w:rsid w:val="006A15E0"/>
    <w:rsid w:val="006A19A8"/>
    <w:rsid w:val="006A2290"/>
    <w:rsid w:val="006A232F"/>
    <w:rsid w:val="006A270B"/>
    <w:rsid w:val="006A2E6B"/>
    <w:rsid w:val="006A3279"/>
    <w:rsid w:val="006A36AD"/>
    <w:rsid w:val="006A4246"/>
    <w:rsid w:val="006A4260"/>
    <w:rsid w:val="006A43A3"/>
    <w:rsid w:val="006A510E"/>
    <w:rsid w:val="006A5490"/>
    <w:rsid w:val="006A56EF"/>
    <w:rsid w:val="006A6A87"/>
    <w:rsid w:val="006A709C"/>
    <w:rsid w:val="006A7754"/>
    <w:rsid w:val="006A799C"/>
    <w:rsid w:val="006A7A33"/>
    <w:rsid w:val="006A7A36"/>
    <w:rsid w:val="006A7E09"/>
    <w:rsid w:val="006B0DF4"/>
    <w:rsid w:val="006B1958"/>
    <w:rsid w:val="006B204C"/>
    <w:rsid w:val="006B2255"/>
    <w:rsid w:val="006B3037"/>
    <w:rsid w:val="006B3113"/>
    <w:rsid w:val="006B3330"/>
    <w:rsid w:val="006B382D"/>
    <w:rsid w:val="006B38B0"/>
    <w:rsid w:val="006B3B2B"/>
    <w:rsid w:val="006B3F89"/>
    <w:rsid w:val="006B49C3"/>
    <w:rsid w:val="006B516E"/>
    <w:rsid w:val="006B54A2"/>
    <w:rsid w:val="006B5586"/>
    <w:rsid w:val="006B5F35"/>
    <w:rsid w:val="006B61E6"/>
    <w:rsid w:val="006B66CD"/>
    <w:rsid w:val="006B6748"/>
    <w:rsid w:val="006B6845"/>
    <w:rsid w:val="006B6853"/>
    <w:rsid w:val="006B69C8"/>
    <w:rsid w:val="006B7411"/>
    <w:rsid w:val="006B7811"/>
    <w:rsid w:val="006B7F54"/>
    <w:rsid w:val="006C0402"/>
    <w:rsid w:val="006C0635"/>
    <w:rsid w:val="006C1044"/>
    <w:rsid w:val="006C126B"/>
    <w:rsid w:val="006C14FC"/>
    <w:rsid w:val="006C1893"/>
    <w:rsid w:val="006C18A8"/>
    <w:rsid w:val="006C268F"/>
    <w:rsid w:val="006C2AFC"/>
    <w:rsid w:val="006C2B8F"/>
    <w:rsid w:val="006C2D3C"/>
    <w:rsid w:val="006C31FE"/>
    <w:rsid w:val="006C32B9"/>
    <w:rsid w:val="006C35A5"/>
    <w:rsid w:val="006C375F"/>
    <w:rsid w:val="006C3AEB"/>
    <w:rsid w:val="006C3E6C"/>
    <w:rsid w:val="006C3F5B"/>
    <w:rsid w:val="006C40C3"/>
    <w:rsid w:val="006C4FC3"/>
    <w:rsid w:val="006C5677"/>
    <w:rsid w:val="006C5D87"/>
    <w:rsid w:val="006C64EC"/>
    <w:rsid w:val="006C688D"/>
    <w:rsid w:val="006C7048"/>
    <w:rsid w:val="006C7066"/>
    <w:rsid w:val="006D09FD"/>
    <w:rsid w:val="006D0BD9"/>
    <w:rsid w:val="006D0C8E"/>
    <w:rsid w:val="006D0FA9"/>
    <w:rsid w:val="006D13C9"/>
    <w:rsid w:val="006D1659"/>
    <w:rsid w:val="006D1979"/>
    <w:rsid w:val="006D1C09"/>
    <w:rsid w:val="006D1CA5"/>
    <w:rsid w:val="006D2081"/>
    <w:rsid w:val="006D2C79"/>
    <w:rsid w:val="006D2C9F"/>
    <w:rsid w:val="006D32A9"/>
    <w:rsid w:val="006D38AC"/>
    <w:rsid w:val="006D3E43"/>
    <w:rsid w:val="006D40D2"/>
    <w:rsid w:val="006D46E3"/>
    <w:rsid w:val="006D4777"/>
    <w:rsid w:val="006D4E14"/>
    <w:rsid w:val="006D59FA"/>
    <w:rsid w:val="006D5C84"/>
    <w:rsid w:val="006D645E"/>
    <w:rsid w:val="006D649B"/>
    <w:rsid w:val="006D6608"/>
    <w:rsid w:val="006D663F"/>
    <w:rsid w:val="006D6AF4"/>
    <w:rsid w:val="006D7F8B"/>
    <w:rsid w:val="006D7FC5"/>
    <w:rsid w:val="006E0400"/>
    <w:rsid w:val="006E0825"/>
    <w:rsid w:val="006E0A83"/>
    <w:rsid w:val="006E15BB"/>
    <w:rsid w:val="006E161D"/>
    <w:rsid w:val="006E1777"/>
    <w:rsid w:val="006E2540"/>
    <w:rsid w:val="006E2754"/>
    <w:rsid w:val="006E2953"/>
    <w:rsid w:val="006E3DA9"/>
    <w:rsid w:val="006E42DA"/>
    <w:rsid w:val="006E446D"/>
    <w:rsid w:val="006E44A0"/>
    <w:rsid w:val="006E46CC"/>
    <w:rsid w:val="006E4983"/>
    <w:rsid w:val="006E5587"/>
    <w:rsid w:val="006E5607"/>
    <w:rsid w:val="006E5884"/>
    <w:rsid w:val="006E66C8"/>
    <w:rsid w:val="006E73BD"/>
    <w:rsid w:val="006F0120"/>
    <w:rsid w:val="006F0B54"/>
    <w:rsid w:val="006F1003"/>
    <w:rsid w:val="006F13EA"/>
    <w:rsid w:val="006F168D"/>
    <w:rsid w:val="006F18A3"/>
    <w:rsid w:val="006F2209"/>
    <w:rsid w:val="006F2CD4"/>
    <w:rsid w:val="006F2E39"/>
    <w:rsid w:val="006F3009"/>
    <w:rsid w:val="006F3582"/>
    <w:rsid w:val="006F3810"/>
    <w:rsid w:val="006F381C"/>
    <w:rsid w:val="006F3955"/>
    <w:rsid w:val="006F3A0A"/>
    <w:rsid w:val="006F3A15"/>
    <w:rsid w:val="006F3B3C"/>
    <w:rsid w:val="006F4285"/>
    <w:rsid w:val="006F4348"/>
    <w:rsid w:val="006F4663"/>
    <w:rsid w:val="006F4BB0"/>
    <w:rsid w:val="006F4E26"/>
    <w:rsid w:val="006F5036"/>
    <w:rsid w:val="006F5642"/>
    <w:rsid w:val="006F620A"/>
    <w:rsid w:val="006F6AE5"/>
    <w:rsid w:val="006F7B8A"/>
    <w:rsid w:val="00700331"/>
    <w:rsid w:val="00700940"/>
    <w:rsid w:val="007014D1"/>
    <w:rsid w:val="007014EB"/>
    <w:rsid w:val="00701729"/>
    <w:rsid w:val="00702133"/>
    <w:rsid w:val="00702566"/>
    <w:rsid w:val="00703043"/>
    <w:rsid w:val="007041EF"/>
    <w:rsid w:val="00704426"/>
    <w:rsid w:val="00704E63"/>
    <w:rsid w:val="00705A81"/>
    <w:rsid w:val="0070600A"/>
    <w:rsid w:val="0070630B"/>
    <w:rsid w:val="0070700E"/>
    <w:rsid w:val="0070705B"/>
    <w:rsid w:val="0070781C"/>
    <w:rsid w:val="00710193"/>
    <w:rsid w:val="007108AF"/>
    <w:rsid w:val="007109CE"/>
    <w:rsid w:val="007112EF"/>
    <w:rsid w:val="00712F91"/>
    <w:rsid w:val="00713114"/>
    <w:rsid w:val="00713541"/>
    <w:rsid w:val="00713962"/>
    <w:rsid w:val="00714117"/>
    <w:rsid w:val="007141D6"/>
    <w:rsid w:val="007148FB"/>
    <w:rsid w:val="00714A3C"/>
    <w:rsid w:val="0071504D"/>
    <w:rsid w:val="007159AF"/>
    <w:rsid w:val="00716431"/>
    <w:rsid w:val="007167A4"/>
    <w:rsid w:val="00716863"/>
    <w:rsid w:val="00716FA2"/>
    <w:rsid w:val="007171A9"/>
    <w:rsid w:val="00720DE8"/>
    <w:rsid w:val="0072102B"/>
    <w:rsid w:val="007214F2"/>
    <w:rsid w:val="00721D02"/>
    <w:rsid w:val="00721E12"/>
    <w:rsid w:val="007229D0"/>
    <w:rsid w:val="007237FB"/>
    <w:rsid w:val="00723CCE"/>
    <w:rsid w:val="00724139"/>
    <w:rsid w:val="007242EC"/>
    <w:rsid w:val="007244D5"/>
    <w:rsid w:val="00724827"/>
    <w:rsid w:val="007248BE"/>
    <w:rsid w:val="00725262"/>
    <w:rsid w:val="007252B7"/>
    <w:rsid w:val="00725B6C"/>
    <w:rsid w:val="00726C66"/>
    <w:rsid w:val="00726FC6"/>
    <w:rsid w:val="007270B5"/>
    <w:rsid w:val="007271C8"/>
    <w:rsid w:val="007273B1"/>
    <w:rsid w:val="00727428"/>
    <w:rsid w:val="0072768D"/>
    <w:rsid w:val="007309AB"/>
    <w:rsid w:val="00730C1C"/>
    <w:rsid w:val="00730CED"/>
    <w:rsid w:val="00730E46"/>
    <w:rsid w:val="00731140"/>
    <w:rsid w:val="007313D9"/>
    <w:rsid w:val="0073166A"/>
    <w:rsid w:val="00731DD2"/>
    <w:rsid w:val="00731ED0"/>
    <w:rsid w:val="00732AEB"/>
    <w:rsid w:val="007345B2"/>
    <w:rsid w:val="007349B0"/>
    <w:rsid w:val="00735213"/>
    <w:rsid w:val="00736100"/>
    <w:rsid w:val="00736234"/>
    <w:rsid w:val="00736D72"/>
    <w:rsid w:val="00737343"/>
    <w:rsid w:val="0074016B"/>
    <w:rsid w:val="007401FE"/>
    <w:rsid w:val="007404E1"/>
    <w:rsid w:val="0074078B"/>
    <w:rsid w:val="007409B8"/>
    <w:rsid w:val="00740F1F"/>
    <w:rsid w:val="007417E6"/>
    <w:rsid w:val="00741966"/>
    <w:rsid w:val="00741A00"/>
    <w:rsid w:val="00741DD5"/>
    <w:rsid w:val="00741DF0"/>
    <w:rsid w:val="007423E6"/>
    <w:rsid w:val="007428BB"/>
    <w:rsid w:val="00742A57"/>
    <w:rsid w:val="00742B47"/>
    <w:rsid w:val="00742C72"/>
    <w:rsid w:val="00743C0A"/>
    <w:rsid w:val="007443AB"/>
    <w:rsid w:val="00744AA9"/>
    <w:rsid w:val="0074511A"/>
    <w:rsid w:val="007455C8"/>
    <w:rsid w:val="007458E2"/>
    <w:rsid w:val="00745BAA"/>
    <w:rsid w:val="00746AD5"/>
    <w:rsid w:val="00746F56"/>
    <w:rsid w:val="007473F8"/>
    <w:rsid w:val="0074785C"/>
    <w:rsid w:val="00750A48"/>
    <w:rsid w:val="007511F0"/>
    <w:rsid w:val="0075125F"/>
    <w:rsid w:val="0075142D"/>
    <w:rsid w:val="007514EA"/>
    <w:rsid w:val="00751C8F"/>
    <w:rsid w:val="00752590"/>
    <w:rsid w:val="00752E38"/>
    <w:rsid w:val="00752EF4"/>
    <w:rsid w:val="007530EF"/>
    <w:rsid w:val="00753AD2"/>
    <w:rsid w:val="00753E27"/>
    <w:rsid w:val="00753EA0"/>
    <w:rsid w:val="0075485A"/>
    <w:rsid w:val="00754E88"/>
    <w:rsid w:val="007550BB"/>
    <w:rsid w:val="007554D9"/>
    <w:rsid w:val="007555B4"/>
    <w:rsid w:val="00755A49"/>
    <w:rsid w:val="00756084"/>
    <w:rsid w:val="0075626A"/>
    <w:rsid w:val="00756C53"/>
    <w:rsid w:val="00756EF7"/>
    <w:rsid w:val="007570E0"/>
    <w:rsid w:val="0075720E"/>
    <w:rsid w:val="0075767C"/>
    <w:rsid w:val="00757792"/>
    <w:rsid w:val="00760750"/>
    <w:rsid w:val="00760961"/>
    <w:rsid w:val="00760CA4"/>
    <w:rsid w:val="0076195A"/>
    <w:rsid w:val="00761A5C"/>
    <w:rsid w:val="007620F6"/>
    <w:rsid w:val="00762E38"/>
    <w:rsid w:val="00763181"/>
    <w:rsid w:val="00763340"/>
    <w:rsid w:val="007647FE"/>
    <w:rsid w:val="00764D79"/>
    <w:rsid w:val="00764FEC"/>
    <w:rsid w:val="007657FB"/>
    <w:rsid w:val="00765D21"/>
    <w:rsid w:val="00766229"/>
    <w:rsid w:val="00766B82"/>
    <w:rsid w:val="00766D63"/>
    <w:rsid w:val="007671CE"/>
    <w:rsid w:val="00767342"/>
    <w:rsid w:val="007701FF"/>
    <w:rsid w:val="00770333"/>
    <w:rsid w:val="00770B92"/>
    <w:rsid w:val="00770C5B"/>
    <w:rsid w:val="00771AE7"/>
    <w:rsid w:val="00771F4D"/>
    <w:rsid w:val="00772460"/>
    <w:rsid w:val="007725B6"/>
    <w:rsid w:val="00772FAE"/>
    <w:rsid w:val="00773331"/>
    <w:rsid w:val="00773849"/>
    <w:rsid w:val="00773E51"/>
    <w:rsid w:val="0077458E"/>
    <w:rsid w:val="00774713"/>
    <w:rsid w:val="00774B7F"/>
    <w:rsid w:val="0077502F"/>
    <w:rsid w:val="00775924"/>
    <w:rsid w:val="00775F97"/>
    <w:rsid w:val="00776B34"/>
    <w:rsid w:val="00776E70"/>
    <w:rsid w:val="007773F1"/>
    <w:rsid w:val="00777D7A"/>
    <w:rsid w:val="0078024D"/>
    <w:rsid w:val="007807C6"/>
    <w:rsid w:val="00781937"/>
    <w:rsid w:val="00781940"/>
    <w:rsid w:val="00781FDF"/>
    <w:rsid w:val="007822D4"/>
    <w:rsid w:val="007822F2"/>
    <w:rsid w:val="007829B0"/>
    <w:rsid w:val="00782B01"/>
    <w:rsid w:val="00782F5F"/>
    <w:rsid w:val="00783511"/>
    <w:rsid w:val="00783952"/>
    <w:rsid w:val="00784094"/>
    <w:rsid w:val="00784533"/>
    <w:rsid w:val="00784D04"/>
    <w:rsid w:val="00785679"/>
    <w:rsid w:val="007857E3"/>
    <w:rsid w:val="00785D31"/>
    <w:rsid w:val="00785E61"/>
    <w:rsid w:val="007866C1"/>
    <w:rsid w:val="00786BD7"/>
    <w:rsid w:val="00786D78"/>
    <w:rsid w:val="00786FA6"/>
    <w:rsid w:val="007870E8"/>
    <w:rsid w:val="007873C6"/>
    <w:rsid w:val="00787568"/>
    <w:rsid w:val="00787CC4"/>
    <w:rsid w:val="00790EF1"/>
    <w:rsid w:val="00791039"/>
    <w:rsid w:val="00791472"/>
    <w:rsid w:val="00791651"/>
    <w:rsid w:val="00791728"/>
    <w:rsid w:val="0079180D"/>
    <w:rsid w:val="00793128"/>
    <w:rsid w:val="007932EF"/>
    <w:rsid w:val="0079361E"/>
    <w:rsid w:val="0079369B"/>
    <w:rsid w:val="00793767"/>
    <w:rsid w:val="00793FF5"/>
    <w:rsid w:val="00794042"/>
    <w:rsid w:val="0079467E"/>
    <w:rsid w:val="0079484F"/>
    <w:rsid w:val="00794CAE"/>
    <w:rsid w:val="00795413"/>
    <w:rsid w:val="00795A07"/>
    <w:rsid w:val="00795A19"/>
    <w:rsid w:val="00795C92"/>
    <w:rsid w:val="00795D4F"/>
    <w:rsid w:val="00796772"/>
    <w:rsid w:val="00796ECA"/>
    <w:rsid w:val="007976A7"/>
    <w:rsid w:val="00797921"/>
    <w:rsid w:val="00797B39"/>
    <w:rsid w:val="00797D31"/>
    <w:rsid w:val="007A052C"/>
    <w:rsid w:val="007A0542"/>
    <w:rsid w:val="007A0BE3"/>
    <w:rsid w:val="007A0DF0"/>
    <w:rsid w:val="007A1FC8"/>
    <w:rsid w:val="007A2C51"/>
    <w:rsid w:val="007A367E"/>
    <w:rsid w:val="007A3AF8"/>
    <w:rsid w:val="007A4B0E"/>
    <w:rsid w:val="007A4C7C"/>
    <w:rsid w:val="007A574F"/>
    <w:rsid w:val="007A591F"/>
    <w:rsid w:val="007A5A8F"/>
    <w:rsid w:val="007A5D3B"/>
    <w:rsid w:val="007A5DDD"/>
    <w:rsid w:val="007A5E7F"/>
    <w:rsid w:val="007A6E05"/>
    <w:rsid w:val="007A78DB"/>
    <w:rsid w:val="007A7F0A"/>
    <w:rsid w:val="007A7FD9"/>
    <w:rsid w:val="007B263B"/>
    <w:rsid w:val="007B4067"/>
    <w:rsid w:val="007B421C"/>
    <w:rsid w:val="007B48C9"/>
    <w:rsid w:val="007B4FB0"/>
    <w:rsid w:val="007B549F"/>
    <w:rsid w:val="007B586A"/>
    <w:rsid w:val="007B5DC7"/>
    <w:rsid w:val="007B64C7"/>
    <w:rsid w:val="007B6AE2"/>
    <w:rsid w:val="007B6BF9"/>
    <w:rsid w:val="007B7AF7"/>
    <w:rsid w:val="007C0205"/>
    <w:rsid w:val="007C15CC"/>
    <w:rsid w:val="007C19AA"/>
    <w:rsid w:val="007C22DE"/>
    <w:rsid w:val="007C2448"/>
    <w:rsid w:val="007C2583"/>
    <w:rsid w:val="007C28DA"/>
    <w:rsid w:val="007C3856"/>
    <w:rsid w:val="007C3DD1"/>
    <w:rsid w:val="007C3F22"/>
    <w:rsid w:val="007C44A0"/>
    <w:rsid w:val="007C4669"/>
    <w:rsid w:val="007C566F"/>
    <w:rsid w:val="007C5D9E"/>
    <w:rsid w:val="007C5F66"/>
    <w:rsid w:val="007C6710"/>
    <w:rsid w:val="007C6826"/>
    <w:rsid w:val="007C6F49"/>
    <w:rsid w:val="007C7A87"/>
    <w:rsid w:val="007C7FE1"/>
    <w:rsid w:val="007D00EA"/>
    <w:rsid w:val="007D0791"/>
    <w:rsid w:val="007D0A6B"/>
    <w:rsid w:val="007D134E"/>
    <w:rsid w:val="007D149D"/>
    <w:rsid w:val="007D1F3E"/>
    <w:rsid w:val="007D2052"/>
    <w:rsid w:val="007D249A"/>
    <w:rsid w:val="007D2998"/>
    <w:rsid w:val="007D2BE1"/>
    <w:rsid w:val="007D3128"/>
    <w:rsid w:val="007D383C"/>
    <w:rsid w:val="007D3DDE"/>
    <w:rsid w:val="007D3EF4"/>
    <w:rsid w:val="007D4096"/>
    <w:rsid w:val="007D416B"/>
    <w:rsid w:val="007D4230"/>
    <w:rsid w:val="007D6337"/>
    <w:rsid w:val="007D65CD"/>
    <w:rsid w:val="007D6A9C"/>
    <w:rsid w:val="007D6F56"/>
    <w:rsid w:val="007D70CA"/>
    <w:rsid w:val="007D734D"/>
    <w:rsid w:val="007D781A"/>
    <w:rsid w:val="007D79E4"/>
    <w:rsid w:val="007D7A7F"/>
    <w:rsid w:val="007D7E53"/>
    <w:rsid w:val="007D7EC4"/>
    <w:rsid w:val="007E05B0"/>
    <w:rsid w:val="007E08AF"/>
    <w:rsid w:val="007E0DB1"/>
    <w:rsid w:val="007E0DD0"/>
    <w:rsid w:val="007E0ED8"/>
    <w:rsid w:val="007E16BA"/>
    <w:rsid w:val="007E1C8F"/>
    <w:rsid w:val="007E2306"/>
    <w:rsid w:val="007E3A95"/>
    <w:rsid w:val="007E468A"/>
    <w:rsid w:val="007E4C64"/>
    <w:rsid w:val="007E4C72"/>
    <w:rsid w:val="007E50C8"/>
    <w:rsid w:val="007E523E"/>
    <w:rsid w:val="007E56FB"/>
    <w:rsid w:val="007E5D02"/>
    <w:rsid w:val="007E6426"/>
    <w:rsid w:val="007E65F5"/>
    <w:rsid w:val="007E68E9"/>
    <w:rsid w:val="007E699D"/>
    <w:rsid w:val="007E69C2"/>
    <w:rsid w:val="007E6F00"/>
    <w:rsid w:val="007E78AC"/>
    <w:rsid w:val="007E78CA"/>
    <w:rsid w:val="007F04A1"/>
    <w:rsid w:val="007F07C9"/>
    <w:rsid w:val="007F0B14"/>
    <w:rsid w:val="007F111F"/>
    <w:rsid w:val="007F114B"/>
    <w:rsid w:val="007F14C2"/>
    <w:rsid w:val="007F18F0"/>
    <w:rsid w:val="007F1A7C"/>
    <w:rsid w:val="007F1BD1"/>
    <w:rsid w:val="007F1E32"/>
    <w:rsid w:val="007F2850"/>
    <w:rsid w:val="007F31C0"/>
    <w:rsid w:val="007F42CF"/>
    <w:rsid w:val="007F431D"/>
    <w:rsid w:val="007F465D"/>
    <w:rsid w:val="007F4890"/>
    <w:rsid w:val="007F4EFE"/>
    <w:rsid w:val="007F5067"/>
    <w:rsid w:val="007F531A"/>
    <w:rsid w:val="007F584A"/>
    <w:rsid w:val="007F60D7"/>
    <w:rsid w:val="007F6592"/>
    <w:rsid w:val="007F6A93"/>
    <w:rsid w:val="007F7A3B"/>
    <w:rsid w:val="007F7B7C"/>
    <w:rsid w:val="007F7C31"/>
    <w:rsid w:val="007F7EA1"/>
    <w:rsid w:val="00800501"/>
    <w:rsid w:val="00801A3D"/>
    <w:rsid w:val="00801CBD"/>
    <w:rsid w:val="00801F28"/>
    <w:rsid w:val="00803A4F"/>
    <w:rsid w:val="00804A02"/>
    <w:rsid w:val="00804E0C"/>
    <w:rsid w:val="00805249"/>
    <w:rsid w:val="00805860"/>
    <w:rsid w:val="00805883"/>
    <w:rsid w:val="00805AC1"/>
    <w:rsid w:val="008064FC"/>
    <w:rsid w:val="008070C7"/>
    <w:rsid w:val="00807CDA"/>
    <w:rsid w:val="00810212"/>
    <w:rsid w:val="008116A5"/>
    <w:rsid w:val="0081198F"/>
    <w:rsid w:val="008122A0"/>
    <w:rsid w:val="00812A7E"/>
    <w:rsid w:val="008132C2"/>
    <w:rsid w:val="00813502"/>
    <w:rsid w:val="0081379C"/>
    <w:rsid w:val="00813B43"/>
    <w:rsid w:val="00813EF8"/>
    <w:rsid w:val="00814077"/>
    <w:rsid w:val="00814C78"/>
    <w:rsid w:val="00816758"/>
    <w:rsid w:val="00816A81"/>
    <w:rsid w:val="00816B9B"/>
    <w:rsid w:val="00817082"/>
    <w:rsid w:val="00817754"/>
    <w:rsid w:val="00820594"/>
    <w:rsid w:val="00820CD4"/>
    <w:rsid w:val="00821232"/>
    <w:rsid w:val="008227AC"/>
    <w:rsid w:val="00823BCC"/>
    <w:rsid w:val="00823D34"/>
    <w:rsid w:val="008244E6"/>
    <w:rsid w:val="00824F63"/>
    <w:rsid w:val="00825141"/>
    <w:rsid w:val="0082520C"/>
    <w:rsid w:val="00825308"/>
    <w:rsid w:val="0082564B"/>
    <w:rsid w:val="00825EC4"/>
    <w:rsid w:val="008265D6"/>
    <w:rsid w:val="00826667"/>
    <w:rsid w:val="00826E30"/>
    <w:rsid w:val="008274DA"/>
    <w:rsid w:val="00827F03"/>
    <w:rsid w:val="008306B9"/>
    <w:rsid w:val="00830DA1"/>
    <w:rsid w:val="00830EB7"/>
    <w:rsid w:val="00830FE8"/>
    <w:rsid w:val="00831495"/>
    <w:rsid w:val="008314B6"/>
    <w:rsid w:val="008314FF"/>
    <w:rsid w:val="0083174D"/>
    <w:rsid w:val="00831B04"/>
    <w:rsid w:val="0083292B"/>
    <w:rsid w:val="00832FC5"/>
    <w:rsid w:val="008335FC"/>
    <w:rsid w:val="0083380B"/>
    <w:rsid w:val="00833AF9"/>
    <w:rsid w:val="00834041"/>
    <w:rsid w:val="008358A2"/>
    <w:rsid w:val="00835FFF"/>
    <w:rsid w:val="00836678"/>
    <w:rsid w:val="00836684"/>
    <w:rsid w:val="00836812"/>
    <w:rsid w:val="0083752F"/>
    <w:rsid w:val="0083759B"/>
    <w:rsid w:val="008378D5"/>
    <w:rsid w:val="008408D2"/>
    <w:rsid w:val="00841297"/>
    <w:rsid w:val="00841611"/>
    <w:rsid w:val="008419D3"/>
    <w:rsid w:val="00842293"/>
    <w:rsid w:val="00842747"/>
    <w:rsid w:val="008427B6"/>
    <w:rsid w:val="008428A0"/>
    <w:rsid w:val="00843268"/>
    <w:rsid w:val="00843906"/>
    <w:rsid w:val="00843B8B"/>
    <w:rsid w:val="00843B8F"/>
    <w:rsid w:val="0084417E"/>
    <w:rsid w:val="00844338"/>
    <w:rsid w:val="00844361"/>
    <w:rsid w:val="00844946"/>
    <w:rsid w:val="008452FE"/>
    <w:rsid w:val="00845340"/>
    <w:rsid w:val="00845914"/>
    <w:rsid w:val="00845F58"/>
    <w:rsid w:val="0084627B"/>
    <w:rsid w:val="00846A77"/>
    <w:rsid w:val="00846D82"/>
    <w:rsid w:val="0084748A"/>
    <w:rsid w:val="008475FA"/>
    <w:rsid w:val="00850932"/>
    <w:rsid w:val="0085097A"/>
    <w:rsid w:val="00850AA6"/>
    <w:rsid w:val="008514E3"/>
    <w:rsid w:val="00851701"/>
    <w:rsid w:val="00851E12"/>
    <w:rsid w:val="00851F90"/>
    <w:rsid w:val="00852047"/>
    <w:rsid w:val="00853858"/>
    <w:rsid w:val="00853A05"/>
    <w:rsid w:val="00853A3C"/>
    <w:rsid w:val="00853D61"/>
    <w:rsid w:val="00854079"/>
    <w:rsid w:val="00854771"/>
    <w:rsid w:val="0085482E"/>
    <w:rsid w:val="00854CDF"/>
    <w:rsid w:val="00855454"/>
    <w:rsid w:val="00855608"/>
    <w:rsid w:val="008569E3"/>
    <w:rsid w:val="00856AEE"/>
    <w:rsid w:val="00856BCC"/>
    <w:rsid w:val="00856EC8"/>
    <w:rsid w:val="00857D59"/>
    <w:rsid w:val="0085973B"/>
    <w:rsid w:val="00860FC4"/>
    <w:rsid w:val="008611CD"/>
    <w:rsid w:val="0086149E"/>
    <w:rsid w:val="00861772"/>
    <w:rsid w:val="008618C0"/>
    <w:rsid w:val="00861C67"/>
    <w:rsid w:val="008635FC"/>
    <w:rsid w:val="008638BE"/>
    <w:rsid w:val="00864627"/>
    <w:rsid w:val="00864A52"/>
    <w:rsid w:val="00864EBF"/>
    <w:rsid w:val="00865439"/>
    <w:rsid w:val="00865DA6"/>
    <w:rsid w:val="00866C5A"/>
    <w:rsid w:val="00866C99"/>
    <w:rsid w:val="008674E1"/>
    <w:rsid w:val="00867893"/>
    <w:rsid w:val="008679FE"/>
    <w:rsid w:val="008704B0"/>
    <w:rsid w:val="00870920"/>
    <w:rsid w:val="00870F0B"/>
    <w:rsid w:val="00871AB1"/>
    <w:rsid w:val="00871B0B"/>
    <w:rsid w:val="00871DE6"/>
    <w:rsid w:val="00871E5B"/>
    <w:rsid w:val="008727EC"/>
    <w:rsid w:val="008736D4"/>
    <w:rsid w:val="008737F3"/>
    <w:rsid w:val="00873918"/>
    <w:rsid w:val="00873958"/>
    <w:rsid w:val="008742A5"/>
    <w:rsid w:val="00874313"/>
    <w:rsid w:val="00874C72"/>
    <w:rsid w:val="00874D22"/>
    <w:rsid w:val="008757C5"/>
    <w:rsid w:val="00875879"/>
    <w:rsid w:val="008758F5"/>
    <w:rsid w:val="00877EF5"/>
    <w:rsid w:val="0088080D"/>
    <w:rsid w:val="00880905"/>
    <w:rsid w:val="00880F5E"/>
    <w:rsid w:val="00880FD6"/>
    <w:rsid w:val="00881154"/>
    <w:rsid w:val="0088126E"/>
    <w:rsid w:val="00882582"/>
    <w:rsid w:val="00882C84"/>
    <w:rsid w:val="0088337C"/>
    <w:rsid w:val="008836DC"/>
    <w:rsid w:val="0088466F"/>
    <w:rsid w:val="0088484B"/>
    <w:rsid w:val="0088522D"/>
    <w:rsid w:val="0088538E"/>
    <w:rsid w:val="0088579B"/>
    <w:rsid w:val="00885C04"/>
    <w:rsid w:val="00885ECA"/>
    <w:rsid w:val="00886146"/>
    <w:rsid w:val="00886916"/>
    <w:rsid w:val="00886C67"/>
    <w:rsid w:val="00886CCB"/>
    <w:rsid w:val="008872BB"/>
    <w:rsid w:val="008872DC"/>
    <w:rsid w:val="0088788C"/>
    <w:rsid w:val="00890118"/>
    <w:rsid w:val="0089020E"/>
    <w:rsid w:val="00890A9B"/>
    <w:rsid w:val="00891B96"/>
    <w:rsid w:val="00891BBA"/>
    <w:rsid w:val="00892139"/>
    <w:rsid w:val="008928A4"/>
    <w:rsid w:val="0089295F"/>
    <w:rsid w:val="0089318D"/>
    <w:rsid w:val="00893A93"/>
    <w:rsid w:val="008944DD"/>
    <w:rsid w:val="008945C7"/>
    <w:rsid w:val="008951C6"/>
    <w:rsid w:val="008956B8"/>
    <w:rsid w:val="00895C4E"/>
    <w:rsid w:val="00895C70"/>
    <w:rsid w:val="008963AC"/>
    <w:rsid w:val="00896697"/>
    <w:rsid w:val="00896FAA"/>
    <w:rsid w:val="00897CC6"/>
    <w:rsid w:val="00897F2B"/>
    <w:rsid w:val="008A0B4E"/>
    <w:rsid w:val="008A11D4"/>
    <w:rsid w:val="008A1477"/>
    <w:rsid w:val="008A1481"/>
    <w:rsid w:val="008A172B"/>
    <w:rsid w:val="008A1949"/>
    <w:rsid w:val="008A1E43"/>
    <w:rsid w:val="008A27F9"/>
    <w:rsid w:val="008A2914"/>
    <w:rsid w:val="008A2C83"/>
    <w:rsid w:val="008A563A"/>
    <w:rsid w:val="008A5805"/>
    <w:rsid w:val="008A58D7"/>
    <w:rsid w:val="008A5926"/>
    <w:rsid w:val="008A5B26"/>
    <w:rsid w:val="008A6AB0"/>
    <w:rsid w:val="008A6D40"/>
    <w:rsid w:val="008A7B6E"/>
    <w:rsid w:val="008B00C7"/>
    <w:rsid w:val="008B01D3"/>
    <w:rsid w:val="008B07B7"/>
    <w:rsid w:val="008B0DCE"/>
    <w:rsid w:val="008B1676"/>
    <w:rsid w:val="008B1765"/>
    <w:rsid w:val="008B1ABF"/>
    <w:rsid w:val="008B1CB7"/>
    <w:rsid w:val="008B23D7"/>
    <w:rsid w:val="008B3021"/>
    <w:rsid w:val="008B341E"/>
    <w:rsid w:val="008B37B1"/>
    <w:rsid w:val="008B3A7A"/>
    <w:rsid w:val="008B45F8"/>
    <w:rsid w:val="008B4B26"/>
    <w:rsid w:val="008B4E8C"/>
    <w:rsid w:val="008B6342"/>
    <w:rsid w:val="008B6674"/>
    <w:rsid w:val="008B756D"/>
    <w:rsid w:val="008C0EE6"/>
    <w:rsid w:val="008C1004"/>
    <w:rsid w:val="008C1268"/>
    <w:rsid w:val="008C12CA"/>
    <w:rsid w:val="008C1447"/>
    <w:rsid w:val="008C17C4"/>
    <w:rsid w:val="008C1C58"/>
    <w:rsid w:val="008C290F"/>
    <w:rsid w:val="008C34EB"/>
    <w:rsid w:val="008C3682"/>
    <w:rsid w:val="008C39B6"/>
    <w:rsid w:val="008C3DD7"/>
    <w:rsid w:val="008C41FA"/>
    <w:rsid w:val="008C4319"/>
    <w:rsid w:val="008C47D7"/>
    <w:rsid w:val="008C5777"/>
    <w:rsid w:val="008C5FD0"/>
    <w:rsid w:val="008C6568"/>
    <w:rsid w:val="008C697A"/>
    <w:rsid w:val="008C6E08"/>
    <w:rsid w:val="008D0797"/>
    <w:rsid w:val="008D08F5"/>
    <w:rsid w:val="008D1A1B"/>
    <w:rsid w:val="008D1CCF"/>
    <w:rsid w:val="008D3055"/>
    <w:rsid w:val="008D3341"/>
    <w:rsid w:val="008D37FC"/>
    <w:rsid w:val="008D3F92"/>
    <w:rsid w:val="008D42C6"/>
    <w:rsid w:val="008D582B"/>
    <w:rsid w:val="008D6C9B"/>
    <w:rsid w:val="008D774A"/>
    <w:rsid w:val="008D7C03"/>
    <w:rsid w:val="008E01B3"/>
    <w:rsid w:val="008E0651"/>
    <w:rsid w:val="008E0FDE"/>
    <w:rsid w:val="008E1A59"/>
    <w:rsid w:val="008E2807"/>
    <w:rsid w:val="008E38F6"/>
    <w:rsid w:val="008E3BD4"/>
    <w:rsid w:val="008E401A"/>
    <w:rsid w:val="008E41A1"/>
    <w:rsid w:val="008E4404"/>
    <w:rsid w:val="008E44BF"/>
    <w:rsid w:val="008E49C1"/>
    <w:rsid w:val="008E4D8E"/>
    <w:rsid w:val="008E5045"/>
    <w:rsid w:val="008E51D2"/>
    <w:rsid w:val="008E575C"/>
    <w:rsid w:val="008E6410"/>
    <w:rsid w:val="008E6D30"/>
    <w:rsid w:val="008E798E"/>
    <w:rsid w:val="008E7B28"/>
    <w:rsid w:val="008E7CD7"/>
    <w:rsid w:val="008F01EC"/>
    <w:rsid w:val="008F06F9"/>
    <w:rsid w:val="008F13DE"/>
    <w:rsid w:val="008F170C"/>
    <w:rsid w:val="008F2074"/>
    <w:rsid w:val="008F2172"/>
    <w:rsid w:val="008F261C"/>
    <w:rsid w:val="008F2AD9"/>
    <w:rsid w:val="008F2F14"/>
    <w:rsid w:val="008F31C0"/>
    <w:rsid w:val="008F31CB"/>
    <w:rsid w:val="008F3951"/>
    <w:rsid w:val="008F3C0F"/>
    <w:rsid w:val="008F3D13"/>
    <w:rsid w:val="008F41ED"/>
    <w:rsid w:val="008F4699"/>
    <w:rsid w:val="008F49EE"/>
    <w:rsid w:val="008F54DF"/>
    <w:rsid w:val="008F5DB2"/>
    <w:rsid w:val="008F5F20"/>
    <w:rsid w:val="008F5FDE"/>
    <w:rsid w:val="008F6772"/>
    <w:rsid w:val="008F6988"/>
    <w:rsid w:val="008F6F3C"/>
    <w:rsid w:val="008F72DC"/>
    <w:rsid w:val="008F7957"/>
    <w:rsid w:val="008F7B9E"/>
    <w:rsid w:val="00900749"/>
    <w:rsid w:val="00900E0D"/>
    <w:rsid w:val="00901589"/>
    <w:rsid w:val="009016EF"/>
    <w:rsid w:val="00902062"/>
    <w:rsid w:val="00902558"/>
    <w:rsid w:val="009034E7"/>
    <w:rsid w:val="0090386E"/>
    <w:rsid w:val="00904C25"/>
    <w:rsid w:val="00904EBD"/>
    <w:rsid w:val="00905648"/>
    <w:rsid w:val="0090570A"/>
    <w:rsid w:val="0090601F"/>
    <w:rsid w:val="00906B4A"/>
    <w:rsid w:val="00906C8B"/>
    <w:rsid w:val="00906D07"/>
    <w:rsid w:val="009071D4"/>
    <w:rsid w:val="00907871"/>
    <w:rsid w:val="00907A29"/>
    <w:rsid w:val="00910082"/>
    <w:rsid w:val="009105AE"/>
    <w:rsid w:val="009106C1"/>
    <w:rsid w:val="009109E7"/>
    <w:rsid w:val="00910C02"/>
    <w:rsid w:val="0091112E"/>
    <w:rsid w:val="009118D6"/>
    <w:rsid w:val="00911E2E"/>
    <w:rsid w:val="00911F5D"/>
    <w:rsid w:val="00912265"/>
    <w:rsid w:val="00912A52"/>
    <w:rsid w:val="00912BDC"/>
    <w:rsid w:val="00913062"/>
    <w:rsid w:val="00913337"/>
    <w:rsid w:val="00914035"/>
    <w:rsid w:val="0091405B"/>
    <w:rsid w:val="009141F4"/>
    <w:rsid w:val="00914341"/>
    <w:rsid w:val="00914A70"/>
    <w:rsid w:val="00914C32"/>
    <w:rsid w:val="009154F3"/>
    <w:rsid w:val="00916813"/>
    <w:rsid w:val="00916A81"/>
    <w:rsid w:val="009173A9"/>
    <w:rsid w:val="00917B40"/>
    <w:rsid w:val="009203AF"/>
    <w:rsid w:val="00920CFA"/>
    <w:rsid w:val="0092162D"/>
    <w:rsid w:val="00921BA6"/>
    <w:rsid w:val="009227DC"/>
    <w:rsid w:val="00922988"/>
    <w:rsid w:val="00922CE3"/>
    <w:rsid w:val="0092399D"/>
    <w:rsid w:val="009244C7"/>
    <w:rsid w:val="009247E5"/>
    <w:rsid w:val="0092484A"/>
    <w:rsid w:val="00924F5F"/>
    <w:rsid w:val="009257DC"/>
    <w:rsid w:val="009257E0"/>
    <w:rsid w:val="00925A07"/>
    <w:rsid w:val="00925C4E"/>
    <w:rsid w:val="00925EB7"/>
    <w:rsid w:val="00926729"/>
    <w:rsid w:val="00926CA9"/>
    <w:rsid w:val="00926EE2"/>
    <w:rsid w:val="00927202"/>
    <w:rsid w:val="009276D8"/>
    <w:rsid w:val="0092786A"/>
    <w:rsid w:val="00927D38"/>
    <w:rsid w:val="00927F22"/>
    <w:rsid w:val="00930266"/>
    <w:rsid w:val="0093055F"/>
    <w:rsid w:val="00930593"/>
    <w:rsid w:val="0093073C"/>
    <w:rsid w:val="00930B0F"/>
    <w:rsid w:val="00930C62"/>
    <w:rsid w:val="00931677"/>
    <w:rsid w:val="009320CD"/>
    <w:rsid w:val="009326F2"/>
    <w:rsid w:val="00932B39"/>
    <w:rsid w:val="00932B98"/>
    <w:rsid w:val="00933139"/>
    <w:rsid w:val="00933250"/>
    <w:rsid w:val="00933494"/>
    <w:rsid w:val="00933584"/>
    <w:rsid w:val="00933C5D"/>
    <w:rsid w:val="009344C3"/>
    <w:rsid w:val="00934901"/>
    <w:rsid w:val="00934D62"/>
    <w:rsid w:val="00934E22"/>
    <w:rsid w:val="00935A37"/>
    <w:rsid w:val="009371C0"/>
    <w:rsid w:val="009376AE"/>
    <w:rsid w:val="0093792F"/>
    <w:rsid w:val="00937982"/>
    <w:rsid w:val="00937A7C"/>
    <w:rsid w:val="00937DB8"/>
    <w:rsid w:val="00937E04"/>
    <w:rsid w:val="00940088"/>
    <w:rsid w:val="00940306"/>
    <w:rsid w:val="009412BE"/>
    <w:rsid w:val="009417C8"/>
    <w:rsid w:val="009418C3"/>
    <w:rsid w:val="00941E67"/>
    <w:rsid w:val="009421C2"/>
    <w:rsid w:val="00942249"/>
    <w:rsid w:val="0094225A"/>
    <w:rsid w:val="0094271F"/>
    <w:rsid w:val="009429E1"/>
    <w:rsid w:val="00942CB1"/>
    <w:rsid w:val="00943E8C"/>
    <w:rsid w:val="00943EC2"/>
    <w:rsid w:val="00944026"/>
    <w:rsid w:val="009445A8"/>
    <w:rsid w:val="009447A9"/>
    <w:rsid w:val="00944E18"/>
    <w:rsid w:val="00945774"/>
    <w:rsid w:val="00946190"/>
    <w:rsid w:val="00946611"/>
    <w:rsid w:val="0094758D"/>
    <w:rsid w:val="00950CC9"/>
    <w:rsid w:val="00951546"/>
    <w:rsid w:val="00951D26"/>
    <w:rsid w:val="00951DF1"/>
    <w:rsid w:val="00952181"/>
    <w:rsid w:val="0095220A"/>
    <w:rsid w:val="009524E6"/>
    <w:rsid w:val="00953608"/>
    <w:rsid w:val="00953CDA"/>
    <w:rsid w:val="00954205"/>
    <w:rsid w:val="009543E5"/>
    <w:rsid w:val="009544E4"/>
    <w:rsid w:val="009549C3"/>
    <w:rsid w:val="00955F0C"/>
    <w:rsid w:val="00956307"/>
    <w:rsid w:val="009569A7"/>
    <w:rsid w:val="00956D43"/>
    <w:rsid w:val="00957428"/>
    <w:rsid w:val="00957556"/>
    <w:rsid w:val="00960129"/>
    <w:rsid w:val="00960C25"/>
    <w:rsid w:val="00961394"/>
    <w:rsid w:val="00961C06"/>
    <w:rsid w:val="00961D16"/>
    <w:rsid w:val="00962564"/>
    <w:rsid w:val="00962C30"/>
    <w:rsid w:val="0096382C"/>
    <w:rsid w:val="00963A5A"/>
    <w:rsid w:val="00963BD6"/>
    <w:rsid w:val="0096476A"/>
    <w:rsid w:val="00964786"/>
    <w:rsid w:val="00964C57"/>
    <w:rsid w:val="00964D8D"/>
    <w:rsid w:val="00965928"/>
    <w:rsid w:val="00965A39"/>
    <w:rsid w:val="00965F87"/>
    <w:rsid w:val="009662C2"/>
    <w:rsid w:val="00966E9B"/>
    <w:rsid w:val="00967B09"/>
    <w:rsid w:val="00970BBE"/>
    <w:rsid w:val="00970F7F"/>
    <w:rsid w:val="00971292"/>
    <w:rsid w:val="009714E6"/>
    <w:rsid w:val="00971765"/>
    <w:rsid w:val="009719F5"/>
    <w:rsid w:val="00971BC4"/>
    <w:rsid w:val="00971FFC"/>
    <w:rsid w:val="0097218A"/>
    <w:rsid w:val="00973376"/>
    <w:rsid w:val="00973D81"/>
    <w:rsid w:val="009742DA"/>
    <w:rsid w:val="00974BD5"/>
    <w:rsid w:val="00976495"/>
    <w:rsid w:val="009766CE"/>
    <w:rsid w:val="009774F5"/>
    <w:rsid w:val="00977BF5"/>
    <w:rsid w:val="00977ED2"/>
    <w:rsid w:val="0098005F"/>
    <w:rsid w:val="00980313"/>
    <w:rsid w:val="0098077E"/>
    <w:rsid w:val="00980E48"/>
    <w:rsid w:val="009811B4"/>
    <w:rsid w:val="00981DAE"/>
    <w:rsid w:val="00982144"/>
    <w:rsid w:val="00982263"/>
    <w:rsid w:val="00982AF1"/>
    <w:rsid w:val="00982E40"/>
    <w:rsid w:val="00983501"/>
    <w:rsid w:val="00983672"/>
    <w:rsid w:val="00983B3C"/>
    <w:rsid w:val="00983F18"/>
    <w:rsid w:val="0098429F"/>
    <w:rsid w:val="00984364"/>
    <w:rsid w:val="009848AB"/>
    <w:rsid w:val="009855EA"/>
    <w:rsid w:val="00985D50"/>
    <w:rsid w:val="0098610A"/>
    <w:rsid w:val="009861EC"/>
    <w:rsid w:val="0098705C"/>
    <w:rsid w:val="009878DA"/>
    <w:rsid w:val="00987AD9"/>
    <w:rsid w:val="00987C26"/>
    <w:rsid w:val="0099055E"/>
    <w:rsid w:val="00990EAD"/>
    <w:rsid w:val="0099168E"/>
    <w:rsid w:val="00991ED2"/>
    <w:rsid w:val="00991FD3"/>
    <w:rsid w:val="00992768"/>
    <w:rsid w:val="00992E7E"/>
    <w:rsid w:val="00993DFB"/>
    <w:rsid w:val="00994C0D"/>
    <w:rsid w:val="009953F6"/>
    <w:rsid w:val="00995857"/>
    <w:rsid w:val="00995EB6"/>
    <w:rsid w:val="00996071"/>
    <w:rsid w:val="009962FD"/>
    <w:rsid w:val="009963BF"/>
    <w:rsid w:val="00996B44"/>
    <w:rsid w:val="009979FE"/>
    <w:rsid w:val="00997EA5"/>
    <w:rsid w:val="009A02A4"/>
    <w:rsid w:val="009A0DCE"/>
    <w:rsid w:val="009A1069"/>
    <w:rsid w:val="009A125A"/>
    <w:rsid w:val="009A1456"/>
    <w:rsid w:val="009A15EE"/>
    <w:rsid w:val="009A1682"/>
    <w:rsid w:val="009A168B"/>
    <w:rsid w:val="009A1744"/>
    <w:rsid w:val="009A1756"/>
    <w:rsid w:val="009A2379"/>
    <w:rsid w:val="009A2B9A"/>
    <w:rsid w:val="009A3076"/>
    <w:rsid w:val="009A3FC0"/>
    <w:rsid w:val="009A4018"/>
    <w:rsid w:val="009A4058"/>
    <w:rsid w:val="009A457A"/>
    <w:rsid w:val="009A4658"/>
    <w:rsid w:val="009A521F"/>
    <w:rsid w:val="009A5408"/>
    <w:rsid w:val="009A5986"/>
    <w:rsid w:val="009A5A89"/>
    <w:rsid w:val="009A5D0D"/>
    <w:rsid w:val="009A6CD0"/>
    <w:rsid w:val="009A6FA7"/>
    <w:rsid w:val="009A7678"/>
    <w:rsid w:val="009B1A48"/>
    <w:rsid w:val="009B1EED"/>
    <w:rsid w:val="009B238E"/>
    <w:rsid w:val="009B2533"/>
    <w:rsid w:val="009B33AA"/>
    <w:rsid w:val="009B343F"/>
    <w:rsid w:val="009B3E81"/>
    <w:rsid w:val="009B4097"/>
    <w:rsid w:val="009B4432"/>
    <w:rsid w:val="009B44BD"/>
    <w:rsid w:val="009B4CD9"/>
    <w:rsid w:val="009B7038"/>
    <w:rsid w:val="009B73D8"/>
    <w:rsid w:val="009B76ED"/>
    <w:rsid w:val="009B7B65"/>
    <w:rsid w:val="009B7B72"/>
    <w:rsid w:val="009C0149"/>
    <w:rsid w:val="009C0327"/>
    <w:rsid w:val="009C0945"/>
    <w:rsid w:val="009C0E93"/>
    <w:rsid w:val="009C1A96"/>
    <w:rsid w:val="009C2628"/>
    <w:rsid w:val="009C4970"/>
    <w:rsid w:val="009C4C9B"/>
    <w:rsid w:val="009C5C6D"/>
    <w:rsid w:val="009C5D20"/>
    <w:rsid w:val="009C625F"/>
    <w:rsid w:val="009C640B"/>
    <w:rsid w:val="009C69AB"/>
    <w:rsid w:val="009C7DE6"/>
    <w:rsid w:val="009C7FCC"/>
    <w:rsid w:val="009D04BE"/>
    <w:rsid w:val="009D07B8"/>
    <w:rsid w:val="009D0EB9"/>
    <w:rsid w:val="009D1245"/>
    <w:rsid w:val="009D2109"/>
    <w:rsid w:val="009D2339"/>
    <w:rsid w:val="009D3189"/>
    <w:rsid w:val="009D3845"/>
    <w:rsid w:val="009D4DC3"/>
    <w:rsid w:val="009D5818"/>
    <w:rsid w:val="009D5877"/>
    <w:rsid w:val="009D5E13"/>
    <w:rsid w:val="009D6839"/>
    <w:rsid w:val="009D6F56"/>
    <w:rsid w:val="009D772A"/>
    <w:rsid w:val="009D7B7B"/>
    <w:rsid w:val="009DE627"/>
    <w:rsid w:val="009E05BE"/>
    <w:rsid w:val="009E07E8"/>
    <w:rsid w:val="009E11E2"/>
    <w:rsid w:val="009E19BC"/>
    <w:rsid w:val="009E1A94"/>
    <w:rsid w:val="009E20EB"/>
    <w:rsid w:val="009E2C42"/>
    <w:rsid w:val="009E2DF2"/>
    <w:rsid w:val="009E3183"/>
    <w:rsid w:val="009E31F9"/>
    <w:rsid w:val="009E3489"/>
    <w:rsid w:val="009E4284"/>
    <w:rsid w:val="009E559B"/>
    <w:rsid w:val="009E58A6"/>
    <w:rsid w:val="009E5B60"/>
    <w:rsid w:val="009E6335"/>
    <w:rsid w:val="009E6727"/>
    <w:rsid w:val="009E674C"/>
    <w:rsid w:val="009E6911"/>
    <w:rsid w:val="009E6966"/>
    <w:rsid w:val="009E710F"/>
    <w:rsid w:val="009E75AD"/>
    <w:rsid w:val="009E77ED"/>
    <w:rsid w:val="009E7C7C"/>
    <w:rsid w:val="009EB99F"/>
    <w:rsid w:val="009F00C5"/>
    <w:rsid w:val="009F024B"/>
    <w:rsid w:val="009F0684"/>
    <w:rsid w:val="009F133A"/>
    <w:rsid w:val="009F1434"/>
    <w:rsid w:val="009F1622"/>
    <w:rsid w:val="009F17CB"/>
    <w:rsid w:val="009F1830"/>
    <w:rsid w:val="009F1B25"/>
    <w:rsid w:val="009F2398"/>
    <w:rsid w:val="009F25F0"/>
    <w:rsid w:val="009F2CBB"/>
    <w:rsid w:val="009F2E4D"/>
    <w:rsid w:val="009F3A4C"/>
    <w:rsid w:val="009F3AEB"/>
    <w:rsid w:val="009F3CA3"/>
    <w:rsid w:val="009F4267"/>
    <w:rsid w:val="009F5DA8"/>
    <w:rsid w:val="009F6DE8"/>
    <w:rsid w:val="009F6F53"/>
    <w:rsid w:val="009F7279"/>
    <w:rsid w:val="009F7C25"/>
    <w:rsid w:val="00A001A2"/>
    <w:rsid w:val="00A00E73"/>
    <w:rsid w:val="00A01056"/>
    <w:rsid w:val="00A01F7D"/>
    <w:rsid w:val="00A022ED"/>
    <w:rsid w:val="00A02310"/>
    <w:rsid w:val="00A0269B"/>
    <w:rsid w:val="00A0358F"/>
    <w:rsid w:val="00A05920"/>
    <w:rsid w:val="00A059F5"/>
    <w:rsid w:val="00A065B3"/>
    <w:rsid w:val="00A06E12"/>
    <w:rsid w:val="00A07841"/>
    <w:rsid w:val="00A10233"/>
    <w:rsid w:val="00A10921"/>
    <w:rsid w:val="00A10AAC"/>
    <w:rsid w:val="00A12D15"/>
    <w:rsid w:val="00A12EC7"/>
    <w:rsid w:val="00A12F22"/>
    <w:rsid w:val="00A13897"/>
    <w:rsid w:val="00A14341"/>
    <w:rsid w:val="00A146BA"/>
    <w:rsid w:val="00A1504B"/>
    <w:rsid w:val="00A150FF"/>
    <w:rsid w:val="00A154B4"/>
    <w:rsid w:val="00A155C6"/>
    <w:rsid w:val="00A16FD9"/>
    <w:rsid w:val="00A16FEA"/>
    <w:rsid w:val="00A177F0"/>
    <w:rsid w:val="00A17AF5"/>
    <w:rsid w:val="00A17EF9"/>
    <w:rsid w:val="00A203DC"/>
    <w:rsid w:val="00A21B9E"/>
    <w:rsid w:val="00A2247E"/>
    <w:rsid w:val="00A22F57"/>
    <w:rsid w:val="00A230A7"/>
    <w:rsid w:val="00A23512"/>
    <w:rsid w:val="00A236C0"/>
    <w:rsid w:val="00A24B63"/>
    <w:rsid w:val="00A24EDA"/>
    <w:rsid w:val="00A25508"/>
    <w:rsid w:val="00A2596C"/>
    <w:rsid w:val="00A25C7E"/>
    <w:rsid w:val="00A2604E"/>
    <w:rsid w:val="00A261F0"/>
    <w:rsid w:val="00A263EC"/>
    <w:rsid w:val="00A26403"/>
    <w:rsid w:val="00A26412"/>
    <w:rsid w:val="00A26B39"/>
    <w:rsid w:val="00A26BF4"/>
    <w:rsid w:val="00A27539"/>
    <w:rsid w:val="00A27F1A"/>
    <w:rsid w:val="00A30A42"/>
    <w:rsid w:val="00A31E80"/>
    <w:rsid w:val="00A32954"/>
    <w:rsid w:val="00A3297C"/>
    <w:rsid w:val="00A32A02"/>
    <w:rsid w:val="00A32D46"/>
    <w:rsid w:val="00A33067"/>
    <w:rsid w:val="00A330CA"/>
    <w:rsid w:val="00A33FEC"/>
    <w:rsid w:val="00A3449B"/>
    <w:rsid w:val="00A346EB"/>
    <w:rsid w:val="00A3569D"/>
    <w:rsid w:val="00A35FB2"/>
    <w:rsid w:val="00A363C1"/>
    <w:rsid w:val="00A36611"/>
    <w:rsid w:val="00A371CA"/>
    <w:rsid w:val="00A37971"/>
    <w:rsid w:val="00A37CB8"/>
    <w:rsid w:val="00A404F7"/>
    <w:rsid w:val="00A405D9"/>
    <w:rsid w:val="00A41D41"/>
    <w:rsid w:val="00A4224D"/>
    <w:rsid w:val="00A42339"/>
    <w:rsid w:val="00A42492"/>
    <w:rsid w:val="00A42DCD"/>
    <w:rsid w:val="00A4309C"/>
    <w:rsid w:val="00A43AC7"/>
    <w:rsid w:val="00A446A2"/>
    <w:rsid w:val="00A44815"/>
    <w:rsid w:val="00A44AA1"/>
    <w:rsid w:val="00A44E3D"/>
    <w:rsid w:val="00A44E98"/>
    <w:rsid w:val="00A456D3"/>
    <w:rsid w:val="00A45A3D"/>
    <w:rsid w:val="00A45B35"/>
    <w:rsid w:val="00A466B9"/>
    <w:rsid w:val="00A4787B"/>
    <w:rsid w:val="00A47B22"/>
    <w:rsid w:val="00A47CC6"/>
    <w:rsid w:val="00A50227"/>
    <w:rsid w:val="00A50506"/>
    <w:rsid w:val="00A506FE"/>
    <w:rsid w:val="00A50B41"/>
    <w:rsid w:val="00A5163D"/>
    <w:rsid w:val="00A51B0A"/>
    <w:rsid w:val="00A51D2A"/>
    <w:rsid w:val="00A52583"/>
    <w:rsid w:val="00A52735"/>
    <w:rsid w:val="00A5351C"/>
    <w:rsid w:val="00A537AA"/>
    <w:rsid w:val="00A54023"/>
    <w:rsid w:val="00A55032"/>
    <w:rsid w:val="00A5569D"/>
    <w:rsid w:val="00A5587B"/>
    <w:rsid w:val="00A55F94"/>
    <w:rsid w:val="00A55F9A"/>
    <w:rsid w:val="00A57094"/>
    <w:rsid w:val="00A57333"/>
    <w:rsid w:val="00A578A8"/>
    <w:rsid w:val="00A57DF7"/>
    <w:rsid w:val="00A60264"/>
    <w:rsid w:val="00A61A6F"/>
    <w:rsid w:val="00A63DE8"/>
    <w:rsid w:val="00A63F86"/>
    <w:rsid w:val="00A6439B"/>
    <w:rsid w:val="00A64C8B"/>
    <w:rsid w:val="00A652C5"/>
    <w:rsid w:val="00A65482"/>
    <w:rsid w:val="00A658BC"/>
    <w:rsid w:val="00A6645A"/>
    <w:rsid w:val="00A669BB"/>
    <w:rsid w:val="00A67097"/>
    <w:rsid w:val="00A674B7"/>
    <w:rsid w:val="00A676E5"/>
    <w:rsid w:val="00A67F25"/>
    <w:rsid w:val="00A7012C"/>
    <w:rsid w:val="00A71E20"/>
    <w:rsid w:val="00A72960"/>
    <w:rsid w:val="00A73051"/>
    <w:rsid w:val="00A735D3"/>
    <w:rsid w:val="00A7387A"/>
    <w:rsid w:val="00A74767"/>
    <w:rsid w:val="00A74BD9"/>
    <w:rsid w:val="00A74ED9"/>
    <w:rsid w:val="00A767A3"/>
    <w:rsid w:val="00A76A6D"/>
    <w:rsid w:val="00A76C52"/>
    <w:rsid w:val="00A76CB7"/>
    <w:rsid w:val="00A77822"/>
    <w:rsid w:val="00A77C49"/>
    <w:rsid w:val="00A804BC"/>
    <w:rsid w:val="00A808B3"/>
    <w:rsid w:val="00A813C2"/>
    <w:rsid w:val="00A819C0"/>
    <w:rsid w:val="00A82016"/>
    <w:rsid w:val="00A82278"/>
    <w:rsid w:val="00A823B9"/>
    <w:rsid w:val="00A8322E"/>
    <w:rsid w:val="00A8352F"/>
    <w:rsid w:val="00A8399E"/>
    <w:rsid w:val="00A83AD7"/>
    <w:rsid w:val="00A845EE"/>
    <w:rsid w:val="00A84631"/>
    <w:rsid w:val="00A849F9"/>
    <w:rsid w:val="00A84D7B"/>
    <w:rsid w:val="00A84F5E"/>
    <w:rsid w:val="00A850D8"/>
    <w:rsid w:val="00A8531C"/>
    <w:rsid w:val="00A8539B"/>
    <w:rsid w:val="00A85479"/>
    <w:rsid w:val="00A858D7"/>
    <w:rsid w:val="00A85CDC"/>
    <w:rsid w:val="00A860B7"/>
    <w:rsid w:val="00A86B9A"/>
    <w:rsid w:val="00A87735"/>
    <w:rsid w:val="00A90367"/>
    <w:rsid w:val="00A90954"/>
    <w:rsid w:val="00A913F8"/>
    <w:rsid w:val="00A9143E"/>
    <w:rsid w:val="00A945DE"/>
    <w:rsid w:val="00A94FA5"/>
    <w:rsid w:val="00A957F8"/>
    <w:rsid w:val="00A95A27"/>
    <w:rsid w:val="00A96243"/>
    <w:rsid w:val="00A96746"/>
    <w:rsid w:val="00A96C4A"/>
    <w:rsid w:val="00A97476"/>
    <w:rsid w:val="00A97672"/>
    <w:rsid w:val="00A97818"/>
    <w:rsid w:val="00A97AA9"/>
    <w:rsid w:val="00A97B56"/>
    <w:rsid w:val="00A97E84"/>
    <w:rsid w:val="00A97FF0"/>
    <w:rsid w:val="00AA04FF"/>
    <w:rsid w:val="00AA07DF"/>
    <w:rsid w:val="00AA15C9"/>
    <w:rsid w:val="00AA331B"/>
    <w:rsid w:val="00AA357C"/>
    <w:rsid w:val="00AA3640"/>
    <w:rsid w:val="00AA3BD4"/>
    <w:rsid w:val="00AA484B"/>
    <w:rsid w:val="00AA4E14"/>
    <w:rsid w:val="00AA51D1"/>
    <w:rsid w:val="00AA594C"/>
    <w:rsid w:val="00AA5F86"/>
    <w:rsid w:val="00AA645C"/>
    <w:rsid w:val="00AA686E"/>
    <w:rsid w:val="00AA6C0D"/>
    <w:rsid w:val="00AA6E32"/>
    <w:rsid w:val="00AA6E64"/>
    <w:rsid w:val="00AA701A"/>
    <w:rsid w:val="00AA779C"/>
    <w:rsid w:val="00AB003F"/>
    <w:rsid w:val="00AB0568"/>
    <w:rsid w:val="00AB0B6F"/>
    <w:rsid w:val="00AB0DA7"/>
    <w:rsid w:val="00AB118F"/>
    <w:rsid w:val="00AB1305"/>
    <w:rsid w:val="00AB172D"/>
    <w:rsid w:val="00AB29F7"/>
    <w:rsid w:val="00AB2EDC"/>
    <w:rsid w:val="00AB2F02"/>
    <w:rsid w:val="00AB2F97"/>
    <w:rsid w:val="00AB3266"/>
    <w:rsid w:val="00AB3803"/>
    <w:rsid w:val="00AB39A3"/>
    <w:rsid w:val="00AB3A3D"/>
    <w:rsid w:val="00AB3EBA"/>
    <w:rsid w:val="00AB4614"/>
    <w:rsid w:val="00AB480B"/>
    <w:rsid w:val="00AB5103"/>
    <w:rsid w:val="00AB569E"/>
    <w:rsid w:val="00AB600A"/>
    <w:rsid w:val="00AB6305"/>
    <w:rsid w:val="00AB7646"/>
    <w:rsid w:val="00AC08E9"/>
    <w:rsid w:val="00AC157C"/>
    <w:rsid w:val="00AC19F2"/>
    <w:rsid w:val="00AC24FD"/>
    <w:rsid w:val="00AC2588"/>
    <w:rsid w:val="00AC2C25"/>
    <w:rsid w:val="00AC39BC"/>
    <w:rsid w:val="00AC3AB7"/>
    <w:rsid w:val="00AC3F9A"/>
    <w:rsid w:val="00AC4121"/>
    <w:rsid w:val="00AC46DB"/>
    <w:rsid w:val="00AC48E2"/>
    <w:rsid w:val="00AC4C57"/>
    <w:rsid w:val="00AC5422"/>
    <w:rsid w:val="00AC5B20"/>
    <w:rsid w:val="00AC603B"/>
    <w:rsid w:val="00AC69A6"/>
    <w:rsid w:val="00AC7A28"/>
    <w:rsid w:val="00AC7BC7"/>
    <w:rsid w:val="00AC7BCD"/>
    <w:rsid w:val="00AD00BB"/>
    <w:rsid w:val="00AD0548"/>
    <w:rsid w:val="00AD0908"/>
    <w:rsid w:val="00AD0C55"/>
    <w:rsid w:val="00AD0DEC"/>
    <w:rsid w:val="00AD0E39"/>
    <w:rsid w:val="00AD11D1"/>
    <w:rsid w:val="00AD12B0"/>
    <w:rsid w:val="00AD1F7D"/>
    <w:rsid w:val="00AD207C"/>
    <w:rsid w:val="00AD246C"/>
    <w:rsid w:val="00AD2497"/>
    <w:rsid w:val="00AD29E0"/>
    <w:rsid w:val="00AD2B16"/>
    <w:rsid w:val="00AD3759"/>
    <w:rsid w:val="00AD415B"/>
    <w:rsid w:val="00AD4A3B"/>
    <w:rsid w:val="00AD5423"/>
    <w:rsid w:val="00AD579F"/>
    <w:rsid w:val="00AD5E52"/>
    <w:rsid w:val="00AD615C"/>
    <w:rsid w:val="00AD6173"/>
    <w:rsid w:val="00AD68DB"/>
    <w:rsid w:val="00AD6F9C"/>
    <w:rsid w:val="00AD708A"/>
    <w:rsid w:val="00AD790B"/>
    <w:rsid w:val="00AE0231"/>
    <w:rsid w:val="00AE0836"/>
    <w:rsid w:val="00AE0B18"/>
    <w:rsid w:val="00AE1A47"/>
    <w:rsid w:val="00AE248B"/>
    <w:rsid w:val="00AE2520"/>
    <w:rsid w:val="00AE364E"/>
    <w:rsid w:val="00AE3FD8"/>
    <w:rsid w:val="00AE46DC"/>
    <w:rsid w:val="00AE4A57"/>
    <w:rsid w:val="00AE53FF"/>
    <w:rsid w:val="00AE63A7"/>
    <w:rsid w:val="00AE6944"/>
    <w:rsid w:val="00AE694F"/>
    <w:rsid w:val="00AE69F9"/>
    <w:rsid w:val="00AE6B9F"/>
    <w:rsid w:val="00AE744C"/>
    <w:rsid w:val="00AE75A0"/>
    <w:rsid w:val="00AF005E"/>
    <w:rsid w:val="00AF094A"/>
    <w:rsid w:val="00AF0A4A"/>
    <w:rsid w:val="00AF0D01"/>
    <w:rsid w:val="00AF149B"/>
    <w:rsid w:val="00AF14BD"/>
    <w:rsid w:val="00AF1B54"/>
    <w:rsid w:val="00AF1B8B"/>
    <w:rsid w:val="00AF2340"/>
    <w:rsid w:val="00AF2607"/>
    <w:rsid w:val="00AF2735"/>
    <w:rsid w:val="00AF38BC"/>
    <w:rsid w:val="00AF3AC5"/>
    <w:rsid w:val="00AF4154"/>
    <w:rsid w:val="00AF5362"/>
    <w:rsid w:val="00AF5373"/>
    <w:rsid w:val="00AF547E"/>
    <w:rsid w:val="00AF6D79"/>
    <w:rsid w:val="00AF720A"/>
    <w:rsid w:val="00AF7BBF"/>
    <w:rsid w:val="00B01083"/>
    <w:rsid w:val="00B01173"/>
    <w:rsid w:val="00B01A08"/>
    <w:rsid w:val="00B02111"/>
    <w:rsid w:val="00B02F67"/>
    <w:rsid w:val="00B03039"/>
    <w:rsid w:val="00B03460"/>
    <w:rsid w:val="00B03B66"/>
    <w:rsid w:val="00B04CBD"/>
    <w:rsid w:val="00B05233"/>
    <w:rsid w:val="00B05549"/>
    <w:rsid w:val="00B05942"/>
    <w:rsid w:val="00B05E58"/>
    <w:rsid w:val="00B05EDD"/>
    <w:rsid w:val="00B06538"/>
    <w:rsid w:val="00B07677"/>
    <w:rsid w:val="00B07E81"/>
    <w:rsid w:val="00B07F92"/>
    <w:rsid w:val="00B103D4"/>
    <w:rsid w:val="00B10703"/>
    <w:rsid w:val="00B1090E"/>
    <w:rsid w:val="00B10CB3"/>
    <w:rsid w:val="00B118A4"/>
    <w:rsid w:val="00B118B4"/>
    <w:rsid w:val="00B11A99"/>
    <w:rsid w:val="00B1256A"/>
    <w:rsid w:val="00B12A18"/>
    <w:rsid w:val="00B130CF"/>
    <w:rsid w:val="00B13D15"/>
    <w:rsid w:val="00B13DF3"/>
    <w:rsid w:val="00B14AFC"/>
    <w:rsid w:val="00B153C1"/>
    <w:rsid w:val="00B15459"/>
    <w:rsid w:val="00B1598D"/>
    <w:rsid w:val="00B15A25"/>
    <w:rsid w:val="00B15C02"/>
    <w:rsid w:val="00B1687D"/>
    <w:rsid w:val="00B20E35"/>
    <w:rsid w:val="00B22756"/>
    <w:rsid w:val="00B22881"/>
    <w:rsid w:val="00B228B9"/>
    <w:rsid w:val="00B249CA"/>
    <w:rsid w:val="00B251C4"/>
    <w:rsid w:val="00B25498"/>
    <w:rsid w:val="00B25A79"/>
    <w:rsid w:val="00B25F71"/>
    <w:rsid w:val="00B26038"/>
    <w:rsid w:val="00B26538"/>
    <w:rsid w:val="00B26910"/>
    <w:rsid w:val="00B26D11"/>
    <w:rsid w:val="00B26D8E"/>
    <w:rsid w:val="00B26DCB"/>
    <w:rsid w:val="00B26FD7"/>
    <w:rsid w:val="00B272A2"/>
    <w:rsid w:val="00B275AA"/>
    <w:rsid w:val="00B27614"/>
    <w:rsid w:val="00B2783B"/>
    <w:rsid w:val="00B27A7F"/>
    <w:rsid w:val="00B305D4"/>
    <w:rsid w:val="00B30791"/>
    <w:rsid w:val="00B308D0"/>
    <w:rsid w:val="00B30A33"/>
    <w:rsid w:val="00B30A7C"/>
    <w:rsid w:val="00B30B5A"/>
    <w:rsid w:val="00B30D02"/>
    <w:rsid w:val="00B3157B"/>
    <w:rsid w:val="00B31DCB"/>
    <w:rsid w:val="00B31E84"/>
    <w:rsid w:val="00B31E9D"/>
    <w:rsid w:val="00B329CE"/>
    <w:rsid w:val="00B32AE1"/>
    <w:rsid w:val="00B32D94"/>
    <w:rsid w:val="00B3333B"/>
    <w:rsid w:val="00B33E63"/>
    <w:rsid w:val="00B33F80"/>
    <w:rsid w:val="00B33FBF"/>
    <w:rsid w:val="00B3461D"/>
    <w:rsid w:val="00B358AC"/>
    <w:rsid w:val="00B35CD7"/>
    <w:rsid w:val="00B36AE1"/>
    <w:rsid w:val="00B36C40"/>
    <w:rsid w:val="00B371B1"/>
    <w:rsid w:val="00B41249"/>
    <w:rsid w:val="00B419B5"/>
    <w:rsid w:val="00B41D86"/>
    <w:rsid w:val="00B42209"/>
    <w:rsid w:val="00B42217"/>
    <w:rsid w:val="00B4224B"/>
    <w:rsid w:val="00B4274B"/>
    <w:rsid w:val="00B42BFB"/>
    <w:rsid w:val="00B4340E"/>
    <w:rsid w:val="00B43821"/>
    <w:rsid w:val="00B43891"/>
    <w:rsid w:val="00B4396D"/>
    <w:rsid w:val="00B43E65"/>
    <w:rsid w:val="00B44574"/>
    <w:rsid w:val="00B44849"/>
    <w:rsid w:val="00B44D1C"/>
    <w:rsid w:val="00B45206"/>
    <w:rsid w:val="00B45439"/>
    <w:rsid w:val="00B4552D"/>
    <w:rsid w:val="00B45701"/>
    <w:rsid w:val="00B457B5"/>
    <w:rsid w:val="00B46387"/>
    <w:rsid w:val="00B4660D"/>
    <w:rsid w:val="00B46A12"/>
    <w:rsid w:val="00B47702"/>
    <w:rsid w:val="00B50A36"/>
    <w:rsid w:val="00B51BE3"/>
    <w:rsid w:val="00B529B0"/>
    <w:rsid w:val="00B52ABE"/>
    <w:rsid w:val="00B52D2B"/>
    <w:rsid w:val="00B5368F"/>
    <w:rsid w:val="00B53699"/>
    <w:rsid w:val="00B53B30"/>
    <w:rsid w:val="00B54285"/>
    <w:rsid w:val="00B54EEE"/>
    <w:rsid w:val="00B550A5"/>
    <w:rsid w:val="00B551A8"/>
    <w:rsid w:val="00B554F8"/>
    <w:rsid w:val="00B555E7"/>
    <w:rsid w:val="00B56056"/>
    <w:rsid w:val="00B56776"/>
    <w:rsid w:val="00B56842"/>
    <w:rsid w:val="00B57582"/>
    <w:rsid w:val="00B57925"/>
    <w:rsid w:val="00B601BC"/>
    <w:rsid w:val="00B603DD"/>
    <w:rsid w:val="00B603F4"/>
    <w:rsid w:val="00B60543"/>
    <w:rsid w:val="00B609DD"/>
    <w:rsid w:val="00B60A95"/>
    <w:rsid w:val="00B60AF6"/>
    <w:rsid w:val="00B60D27"/>
    <w:rsid w:val="00B61C75"/>
    <w:rsid w:val="00B62343"/>
    <w:rsid w:val="00B6260B"/>
    <w:rsid w:val="00B626E5"/>
    <w:rsid w:val="00B62FAD"/>
    <w:rsid w:val="00B63536"/>
    <w:rsid w:val="00B63D15"/>
    <w:rsid w:val="00B640AE"/>
    <w:rsid w:val="00B642F9"/>
    <w:rsid w:val="00B64481"/>
    <w:rsid w:val="00B64BA2"/>
    <w:rsid w:val="00B64FF9"/>
    <w:rsid w:val="00B6503D"/>
    <w:rsid w:val="00B653C8"/>
    <w:rsid w:val="00B665AB"/>
    <w:rsid w:val="00B66810"/>
    <w:rsid w:val="00B66C35"/>
    <w:rsid w:val="00B66FC7"/>
    <w:rsid w:val="00B674FB"/>
    <w:rsid w:val="00B67C70"/>
    <w:rsid w:val="00B70585"/>
    <w:rsid w:val="00B720DA"/>
    <w:rsid w:val="00B73FFC"/>
    <w:rsid w:val="00B74294"/>
    <w:rsid w:val="00B743B3"/>
    <w:rsid w:val="00B74B4A"/>
    <w:rsid w:val="00B75328"/>
    <w:rsid w:val="00B75BB1"/>
    <w:rsid w:val="00B7675B"/>
    <w:rsid w:val="00B7687E"/>
    <w:rsid w:val="00B76D26"/>
    <w:rsid w:val="00B808F2"/>
    <w:rsid w:val="00B80A52"/>
    <w:rsid w:val="00B80A73"/>
    <w:rsid w:val="00B80DAD"/>
    <w:rsid w:val="00B81E2E"/>
    <w:rsid w:val="00B820F5"/>
    <w:rsid w:val="00B831DD"/>
    <w:rsid w:val="00B8391E"/>
    <w:rsid w:val="00B83979"/>
    <w:rsid w:val="00B83BA8"/>
    <w:rsid w:val="00B84ABE"/>
    <w:rsid w:val="00B84B0F"/>
    <w:rsid w:val="00B84BC8"/>
    <w:rsid w:val="00B84E5A"/>
    <w:rsid w:val="00B850B0"/>
    <w:rsid w:val="00B8522B"/>
    <w:rsid w:val="00B85C9D"/>
    <w:rsid w:val="00B878A6"/>
    <w:rsid w:val="00B87CB4"/>
    <w:rsid w:val="00B90649"/>
    <w:rsid w:val="00B91F04"/>
    <w:rsid w:val="00B92B7F"/>
    <w:rsid w:val="00B93AE9"/>
    <w:rsid w:val="00B94413"/>
    <w:rsid w:val="00B95482"/>
    <w:rsid w:val="00B965CD"/>
    <w:rsid w:val="00B96CA5"/>
    <w:rsid w:val="00B96D0A"/>
    <w:rsid w:val="00B96E6B"/>
    <w:rsid w:val="00B972ED"/>
    <w:rsid w:val="00B97644"/>
    <w:rsid w:val="00BA035A"/>
    <w:rsid w:val="00BA08B4"/>
    <w:rsid w:val="00BA10EA"/>
    <w:rsid w:val="00BA1146"/>
    <w:rsid w:val="00BA1D4E"/>
    <w:rsid w:val="00BA35FD"/>
    <w:rsid w:val="00BA386C"/>
    <w:rsid w:val="00BA393D"/>
    <w:rsid w:val="00BA40DA"/>
    <w:rsid w:val="00BA4328"/>
    <w:rsid w:val="00BA4B6B"/>
    <w:rsid w:val="00BA4CB8"/>
    <w:rsid w:val="00BA4D9A"/>
    <w:rsid w:val="00BA55C0"/>
    <w:rsid w:val="00BA56EC"/>
    <w:rsid w:val="00BA5B07"/>
    <w:rsid w:val="00BA5E20"/>
    <w:rsid w:val="00BB023C"/>
    <w:rsid w:val="00BB0431"/>
    <w:rsid w:val="00BB10E3"/>
    <w:rsid w:val="00BB120A"/>
    <w:rsid w:val="00BB1287"/>
    <w:rsid w:val="00BB1653"/>
    <w:rsid w:val="00BB1E68"/>
    <w:rsid w:val="00BB2B12"/>
    <w:rsid w:val="00BB3320"/>
    <w:rsid w:val="00BB48E9"/>
    <w:rsid w:val="00BB49BB"/>
    <w:rsid w:val="00BB4F99"/>
    <w:rsid w:val="00BB5ECF"/>
    <w:rsid w:val="00BB6D10"/>
    <w:rsid w:val="00BC03D9"/>
    <w:rsid w:val="00BC1E2A"/>
    <w:rsid w:val="00BC2116"/>
    <w:rsid w:val="00BC2862"/>
    <w:rsid w:val="00BC28DA"/>
    <w:rsid w:val="00BC2944"/>
    <w:rsid w:val="00BC29D1"/>
    <w:rsid w:val="00BC2E4D"/>
    <w:rsid w:val="00BC3235"/>
    <w:rsid w:val="00BC375D"/>
    <w:rsid w:val="00BC4208"/>
    <w:rsid w:val="00BC4395"/>
    <w:rsid w:val="00BC4456"/>
    <w:rsid w:val="00BC5618"/>
    <w:rsid w:val="00BC5B56"/>
    <w:rsid w:val="00BC5BEE"/>
    <w:rsid w:val="00BC60A8"/>
    <w:rsid w:val="00BC6385"/>
    <w:rsid w:val="00BC666F"/>
    <w:rsid w:val="00BC6910"/>
    <w:rsid w:val="00BC694C"/>
    <w:rsid w:val="00BC6D90"/>
    <w:rsid w:val="00BC72E6"/>
    <w:rsid w:val="00BC74EF"/>
    <w:rsid w:val="00BD07B2"/>
    <w:rsid w:val="00BD1128"/>
    <w:rsid w:val="00BD1358"/>
    <w:rsid w:val="00BD17F0"/>
    <w:rsid w:val="00BD1AFA"/>
    <w:rsid w:val="00BD2457"/>
    <w:rsid w:val="00BD36CD"/>
    <w:rsid w:val="00BD3ED2"/>
    <w:rsid w:val="00BD426F"/>
    <w:rsid w:val="00BD4D1B"/>
    <w:rsid w:val="00BD4D99"/>
    <w:rsid w:val="00BD5004"/>
    <w:rsid w:val="00BD5D82"/>
    <w:rsid w:val="00BD5DFB"/>
    <w:rsid w:val="00BD6A46"/>
    <w:rsid w:val="00BD6F08"/>
    <w:rsid w:val="00BD6F99"/>
    <w:rsid w:val="00BD72B0"/>
    <w:rsid w:val="00BD7769"/>
    <w:rsid w:val="00BE0111"/>
    <w:rsid w:val="00BE0DE4"/>
    <w:rsid w:val="00BE1E5D"/>
    <w:rsid w:val="00BE1F18"/>
    <w:rsid w:val="00BE2594"/>
    <w:rsid w:val="00BE2F5F"/>
    <w:rsid w:val="00BE3671"/>
    <w:rsid w:val="00BE3B7A"/>
    <w:rsid w:val="00BE3D4B"/>
    <w:rsid w:val="00BE49E2"/>
    <w:rsid w:val="00BE589A"/>
    <w:rsid w:val="00BE61EC"/>
    <w:rsid w:val="00BE62D9"/>
    <w:rsid w:val="00BE6A4A"/>
    <w:rsid w:val="00BE6ED3"/>
    <w:rsid w:val="00BE6F77"/>
    <w:rsid w:val="00BE7581"/>
    <w:rsid w:val="00BE75E0"/>
    <w:rsid w:val="00BE7D78"/>
    <w:rsid w:val="00BE7EBE"/>
    <w:rsid w:val="00BF095F"/>
    <w:rsid w:val="00BF0F7B"/>
    <w:rsid w:val="00BF13A8"/>
    <w:rsid w:val="00BF16BA"/>
    <w:rsid w:val="00BF170C"/>
    <w:rsid w:val="00BF17CA"/>
    <w:rsid w:val="00BF1906"/>
    <w:rsid w:val="00BF1AE1"/>
    <w:rsid w:val="00BF36C8"/>
    <w:rsid w:val="00BF4701"/>
    <w:rsid w:val="00BF4EAB"/>
    <w:rsid w:val="00BF4F6F"/>
    <w:rsid w:val="00BF53AB"/>
    <w:rsid w:val="00BF556D"/>
    <w:rsid w:val="00BF5703"/>
    <w:rsid w:val="00BF59B1"/>
    <w:rsid w:val="00BF5E23"/>
    <w:rsid w:val="00BF5F82"/>
    <w:rsid w:val="00BF7269"/>
    <w:rsid w:val="00BF784A"/>
    <w:rsid w:val="00BF7B32"/>
    <w:rsid w:val="00C0036E"/>
    <w:rsid w:val="00C00BE1"/>
    <w:rsid w:val="00C00E8D"/>
    <w:rsid w:val="00C01301"/>
    <w:rsid w:val="00C019A0"/>
    <w:rsid w:val="00C019FD"/>
    <w:rsid w:val="00C01E7E"/>
    <w:rsid w:val="00C027AD"/>
    <w:rsid w:val="00C02DCE"/>
    <w:rsid w:val="00C02DE6"/>
    <w:rsid w:val="00C03321"/>
    <w:rsid w:val="00C03BF8"/>
    <w:rsid w:val="00C03EBD"/>
    <w:rsid w:val="00C04499"/>
    <w:rsid w:val="00C049C1"/>
    <w:rsid w:val="00C05A8D"/>
    <w:rsid w:val="00C062EA"/>
    <w:rsid w:val="00C0691A"/>
    <w:rsid w:val="00C07092"/>
    <w:rsid w:val="00C07248"/>
    <w:rsid w:val="00C07B0E"/>
    <w:rsid w:val="00C0EB64"/>
    <w:rsid w:val="00C101A9"/>
    <w:rsid w:val="00C10CC4"/>
    <w:rsid w:val="00C12210"/>
    <w:rsid w:val="00C12301"/>
    <w:rsid w:val="00C12491"/>
    <w:rsid w:val="00C15EC6"/>
    <w:rsid w:val="00C162D5"/>
    <w:rsid w:val="00C163FD"/>
    <w:rsid w:val="00C1652E"/>
    <w:rsid w:val="00C16610"/>
    <w:rsid w:val="00C168AE"/>
    <w:rsid w:val="00C1794C"/>
    <w:rsid w:val="00C202A7"/>
    <w:rsid w:val="00C21691"/>
    <w:rsid w:val="00C21BB0"/>
    <w:rsid w:val="00C225FB"/>
    <w:rsid w:val="00C22704"/>
    <w:rsid w:val="00C22FE8"/>
    <w:rsid w:val="00C23897"/>
    <w:rsid w:val="00C23DD1"/>
    <w:rsid w:val="00C25925"/>
    <w:rsid w:val="00C2747B"/>
    <w:rsid w:val="00C27D83"/>
    <w:rsid w:val="00C308E9"/>
    <w:rsid w:val="00C311F2"/>
    <w:rsid w:val="00C3178A"/>
    <w:rsid w:val="00C323BE"/>
    <w:rsid w:val="00C32AA6"/>
    <w:rsid w:val="00C3334C"/>
    <w:rsid w:val="00C33432"/>
    <w:rsid w:val="00C33F1C"/>
    <w:rsid w:val="00C348FF"/>
    <w:rsid w:val="00C34C14"/>
    <w:rsid w:val="00C34F46"/>
    <w:rsid w:val="00C3536D"/>
    <w:rsid w:val="00C36401"/>
    <w:rsid w:val="00C365F2"/>
    <w:rsid w:val="00C3660C"/>
    <w:rsid w:val="00C37D76"/>
    <w:rsid w:val="00C40424"/>
    <w:rsid w:val="00C40A2F"/>
    <w:rsid w:val="00C40E5E"/>
    <w:rsid w:val="00C41363"/>
    <w:rsid w:val="00C415E9"/>
    <w:rsid w:val="00C42124"/>
    <w:rsid w:val="00C424C9"/>
    <w:rsid w:val="00C42AEF"/>
    <w:rsid w:val="00C44500"/>
    <w:rsid w:val="00C44C50"/>
    <w:rsid w:val="00C4592C"/>
    <w:rsid w:val="00C4681E"/>
    <w:rsid w:val="00C468A5"/>
    <w:rsid w:val="00C475F3"/>
    <w:rsid w:val="00C478CA"/>
    <w:rsid w:val="00C47BD5"/>
    <w:rsid w:val="00C47EE9"/>
    <w:rsid w:val="00C5005D"/>
    <w:rsid w:val="00C5017E"/>
    <w:rsid w:val="00C506A9"/>
    <w:rsid w:val="00C5077F"/>
    <w:rsid w:val="00C508BA"/>
    <w:rsid w:val="00C508D7"/>
    <w:rsid w:val="00C50BC6"/>
    <w:rsid w:val="00C51E04"/>
    <w:rsid w:val="00C5232D"/>
    <w:rsid w:val="00C533B1"/>
    <w:rsid w:val="00C53423"/>
    <w:rsid w:val="00C539C8"/>
    <w:rsid w:val="00C53C81"/>
    <w:rsid w:val="00C540D5"/>
    <w:rsid w:val="00C5493D"/>
    <w:rsid w:val="00C549E8"/>
    <w:rsid w:val="00C55045"/>
    <w:rsid w:val="00C551CC"/>
    <w:rsid w:val="00C55C40"/>
    <w:rsid w:val="00C56675"/>
    <w:rsid w:val="00C5676C"/>
    <w:rsid w:val="00C56E39"/>
    <w:rsid w:val="00C5729A"/>
    <w:rsid w:val="00C574FF"/>
    <w:rsid w:val="00C57DED"/>
    <w:rsid w:val="00C60212"/>
    <w:rsid w:val="00C61179"/>
    <w:rsid w:val="00C611B1"/>
    <w:rsid w:val="00C615A7"/>
    <w:rsid w:val="00C61B54"/>
    <w:rsid w:val="00C620E1"/>
    <w:rsid w:val="00C6210D"/>
    <w:rsid w:val="00C62A04"/>
    <w:rsid w:val="00C63827"/>
    <w:rsid w:val="00C63945"/>
    <w:rsid w:val="00C64AA1"/>
    <w:rsid w:val="00C65C90"/>
    <w:rsid w:val="00C66990"/>
    <w:rsid w:val="00C66B25"/>
    <w:rsid w:val="00C66C59"/>
    <w:rsid w:val="00C671A0"/>
    <w:rsid w:val="00C67482"/>
    <w:rsid w:val="00C678C9"/>
    <w:rsid w:val="00C67C54"/>
    <w:rsid w:val="00C70263"/>
    <w:rsid w:val="00C707B8"/>
    <w:rsid w:val="00C707DE"/>
    <w:rsid w:val="00C70C6A"/>
    <w:rsid w:val="00C70ED2"/>
    <w:rsid w:val="00C70FF3"/>
    <w:rsid w:val="00C7112F"/>
    <w:rsid w:val="00C71634"/>
    <w:rsid w:val="00C71840"/>
    <w:rsid w:val="00C71C39"/>
    <w:rsid w:val="00C71F7E"/>
    <w:rsid w:val="00C72362"/>
    <w:rsid w:val="00C7276A"/>
    <w:rsid w:val="00C72802"/>
    <w:rsid w:val="00C729DF"/>
    <w:rsid w:val="00C72DD5"/>
    <w:rsid w:val="00C73156"/>
    <w:rsid w:val="00C738F5"/>
    <w:rsid w:val="00C73FBA"/>
    <w:rsid w:val="00C75167"/>
    <w:rsid w:val="00C751D1"/>
    <w:rsid w:val="00C761DF"/>
    <w:rsid w:val="00C7665E"/>
    <w:rsid w:val="00C76980"/>
    <w:rsid w:val="00C76EAA"/>
    <w:rsid w:val="00C7722E"/>
    <w:rsid w:val="00C800A5"/>
    <w:rsid w:val="00C8038B"/>
    <w:rsid w:val="00C805DB"/>
    <w:rsid w:val="00C80802"/>
    <w:rsid w:val="00C80A1D"/>
    <w:rsid w:val="00C80FC9"/>
    <w:rsid w:val="00C8105A"/>
    <w:rsid w:val="00C81472"/>
    <w:rsid w:val="00C81BA2"/>
    <w:rsid w:val="00C82AFD"/>
    <w:rsid w:val="00C82E30"/>
    <w:rsid w:val="00C83066"/>
    <w:rsid w:val="00C838B3"/>
    <w:rsid w:val="00C84F68"/>
    <w:rsid w:val="00C8590C"/>
    <w:rsid w:val="00C864F8"/>
    <w:rsid w:val="00C86A61"/>
    <w:rsid w:val="00C86F1E"/>
    <w:rsid w:val="00C8761D"/>
    <w:rsid w:val="00C8768D"/>
    <w:rsid w:val="00C87C51"/>
    <w:rsid w:val="00C903BD"/>
    <w:rsid w:val="00C92178"/>
    <w:rsid w:val="00C922D2"/>
    <w:rsid w:val="00C93675"/>
    <w:rsid w:val="00C93A7F"/>
    <w:rsid w:val="00C94490"/>
    <w:rsid w:val="00C945EA"/>
    <w:rsid w:val="00C94A9D"/>
    <w:rsid w:val="00C9520A"/>
    <w:rsid w:val="00C95A61"/>
    <w:rsid w:val="00C95A96"/>
    <w:rsid w:val="00C95AA7"/>
    <w:rsid w:val="00C96B98"/>
    <w:rsid w:val="00C979B1"/>
    <w:rsid w:val="00CA0A58"/>
    <w:rsid w:val="00CA16DF"/>
    <w:rsid w:val="00CA1C91"/>
    <w:rsid w:val="00CA2081"/>
    <w:rsid w:val="00CA2458"/>
    <w:rsid w:val="00CA27B9"/>
    <w:rsid w:val="00CA2E9A"/>
    <w:rsid w:val="00CA3E54"/>
    <w:rsid w:val="00CA45F0"/>
    <w:rsid w:val="00CA4C28"/>
    <w:rsid w:val="00CA4DE3"/>
    <w:rsid w:val="00CA5118"/>
    <w:rsid w:val="00CA5126"/>
    <w:rsid w:val="00CA7CC7"/>
    <w:rsid w:val="00CA7EF9"/>
    <w:rsid w:val="00CB0B2F"/>
    <w:rsid w:val="00CB0E6F"/>
    <w:rsid w:val="00CB0F18"/>
    <w:rsid w:val="00CB1564"/>
    <w:rsid w:val="00CB2558"/>
    <w:rsid w:val="00CB2AB5"/>
    <w:rsid w:val="00CB3903"/>
    <w:rsid w:val="00CB39F4"/>
    <w:rsid w:val="00CB5202"/>
    <w:rsid w:val="00CB6603"/>
    <w:rsid w:val="00CB69ED"/>
    <w:rsid w:val="00CB6CDD"/>
    <w:rsid w:val="00CB7179"/>
    <w:rsid w:val="00CB7463"/>
    <w:rsid w:val="00CB760C"/>
    <w:rsid w:val="00CC00FC"/>
    <w:rsid w:val="00CC0B9F"/>
    <w:rsid w:val="00CC0BA7"/>
    <w:rsid w:val="00CC1055"/>
    <w:rsid w:val="00CC150B"/>
    <w:rsid w:val="00CC181D"/>
    <w:rsid w:val="00CC1852"/>
    <w:rsid w:val="00CC1B94"/>
    <w:rsid w:val="00CC1C79"/>
    <w:rsid w:val="00CC20C2"/>
    <w:rsid w:val="00CC210C"/>
    <w:rsid w:val="00CC2C25"/>
    <w:rsid w:val="00CC3BB6"/>
    <w:rsid w:val="00CC48BD"/>
    <w:rsid w:val="00CC4C78"/>
    <w:rsid w:val="00CC579D"/>
    <w:rsid w:val="00CC5962"/>
    <w:rsid w:val="00CC5B9D"/>
    <w:rsid w:val="00CC5DE8"/>
    <w:rsid w:val="00CC73FF"/>
    <w:rsid w:val="00CC7868"/>
    <w:rsid w:val="00CC7B78"/>
    <w:rsid w:val="00CD0244"/>
    <w:rsid w:val="00CD040B"/>
    <w:rsid w:val="00CD0516"/>
    <w:rsid w:val="00CD06CC"/>
    <w:rsid w:val="00CD13FE"/>
    <w:rsid w:val="00CD2E79"/>
    <w:rsid w:val="00CD312A"/>
    <w:rsid w:val="00CD390D"/>
    <w:rsid w:val="00CD3B40"/>
    <w:rsid w:val="00CD4169"/>
    <w:rsid w:val="00CD42E5"/>
    <w:rsid w:val="00CD4506"/>
    <w:rsid w:val="00CD48BD"/>
    <w:rsid w:val="00CD585C"/>
    <w:rsid w:val="00CD59F8"/>
    <w:rsid w:val="00CD6B65"/>
    <w:rsid w:val="00CD6CDE"/>
    <w:rsid w:val="00CD7004"/>
    <w:rsid w:val="00CD72BC"/>
    <w:rsid w:val="00CD75C1"/>
    <w:rsid w:val="00CD78A7"/>
    <w:rsid w:val="00CE0CA9"/>
    <w:rsid w:val="00CE0EC7"/>
    <w:rsid w:val="00CE0ED8"/>
    <w:rsid w:val="00CE17E1"/>
    <w:rsid w:val="00CE1EA4"/>
    <w:rsid w:val="00CE2376"/>
    <w:rsid w:val="00CE257B"/>
    <w:rsid w:val="00CE37DB"/>
    <w:rsid w:val="00CE3A4B"/>
    <w:rsid w:val="00CE51C9"/>
    <w:rsid w:val="00CE5756"/>
    <w:rsid w:val="00CE5EA8"/>
    <w:rsid w:val="00CE634C"/>
    <w:rsid w:val="00CE6418"/>
    <w:rsid w:val="00CE6F69"/>
    <w:rsid w:val="00CE78E0"/>
    <w:rsid w:val="00CE7C97"/>
    <w:rsid w:val="00CE7D54"/>
    <w:rsid w:val="00CF0376"/>
    <w:rsid w:val="00CF08A5"/>
    <w:rsid w:val="00CF1ACE"/>
    <w:rsid w:val="00CF1C45"/>
    <w:rsid w:val="00CF1D2F"/>
    <w:rsid w:val="00CF2C32"/>
    <w:rsid w:val="00CF2D46"/>
    <w:rsid w:val="00CF2F76"/>
    <w:rsid w:val="00CF35A9"/>
    <w:rsid w:val="00CF3676"/>
    <w:rsid w:val="00CF3E65"/>
    <w:rsid w:val="00CF46CA"/>
    <w:rsid w:val="00CF5C3F"/>
    <w:rsid w:val="00CF63AE"/>
    <w:rsid w:val="00CF659F"/>
    <w:rsid w:val="00CF6A8B"/>
    <w:rsid w:val="00CF7A97"/>
    <w:rsid w:val="00D00AD8"/>
    <w:rsid w:val="00D01414"/>
    <w:rsid w:val="00D01735"/>
    <w:rsid w:val="00D02404"/>
    <w:rsid w:val="00D02487"/>
    <w:rsid w:val="00D0258D"/>
    <w:rsid w:val="00D02B56"/>
    <w:rsid w:val="00D0465E"/>
    <w:rsid w:val="00D04B52"/>
    <w:rsid w:val="00D0502B"/>
    <w:rsid w:val="00D05283"/>
    <w:rsid w:val="00D054D6"/>
    <w:rsid w:val="00D0595C"/>
    <w:rsid w:val="00D06399"/>
    <w:rsid w:val="00D06D95"/>
    <w:rsid w:val="00D07125"/>
    <w:rsid w:val="00D072F9"/>
    <w:rsid w:val="00D073B8"/>
    <w:rsid w:val="00D07A8B"/>
    <w:rsid w:val="00D10B3C"/>
    <w:rsid w:val="00D114FF"/>
    <w:rsid w:val="00D14797"/>
    <w:rsid w:val="00D15354"/>
    <w:rsid w:val="00D1543E"/>
    <w:rsid w:val="00D16B99"/>
    <w:rsid w:val="00D17565"/>
    <w:rsid w:val="00D177A6"/>
    <w:rsid w:val="00D20381"/>
    <w:rsid w:val="00D20C03"/>
    <w:rsid w:val="00D20F43"/>
    <w:rsid w:val="00D218B3"/>
    <w:rsid w:val="00D2202B"/>
    <w:rsid w:val="00D22958"/>
    <w:rsid w:val="00D23068"/>
    <w:rsid w:val="00D2326A"/>
    <w:rsid w:val="00D235A4"/>
    <w:rsid w:val="00D23BF1"/>
    <w:rsid w:val="00D23D7B"/>
    <w:rsid w:val="00D23FDB"/>
    <w:rsid w:val="00D2455F"/>
    <w:rsid w:val="00D252F6"/>
    <w:rsid w:val="00D26043"/>
    <w:rsid w:val="00D26076"/>
    <w:rsid w:val="00D26537"/>
    <w:rsid w:val="00D26966"/>
    <w:rsid w:val="00D26DD6"/>
    <w:rsid w:val="00D26E2F"/>
    <w:rsid w:val="00D30339"/>
    <w:rsid w:val="00D30C22"/>
    <w:rsid w:val="00D30E7D"/>
    <w:rsid w:val="00D317DD"/>
    <w:rsid w:val="00D31B38"/>
    <w:rsid w:val="00D321E3"/>
    <w:rsid w:val="00D3341F"/>
    <w:rsid w:val="00D3364A"/>
    <w:rsid w:val="00D33ACE"/>
    <w:rsid w:val="00D33F2B"/>
    <w:rsid w:val="00D346AE"/>
    <w:rsid w:val="00D35277"/>
    <w:rsid w:val="00D35585"/>
    <w:rsid w:val="00D357C5"/>
    <w:rsid w:val="00D35AD2"/>
    <w:rsid w:val="00D35F8B"/>
    <w:rsid w:val="00D36EFB"/>
    <w:rsid w:val="00D400F4"/>
    <w:rsid w:val="00D4088D"/>
    <w:rsid w:val="00D41018"/>
    <w:rsid w:val="00D41A37"/>
    <w:rsid w:val="00D41BBD"/>
    <w:rsid w:val="00D41DEA"/>
    <w:rsid w:val="00D42ACE"/>
    <w:rsid w:val="00D444FF"/>
    <w:rsid w:val="00D4473E"/>
    <w:rsid w:val="00D4494E"/>
    <w:rsid w:val="00D44DAC"/>
    <w:rsid w:val="00D4515A"/>
    <w:rsid w:val="00D45198"/>
    <w:rsid w:val="00D4521D"/>
    <w:rsid w:val="00D45921"/>
    <w:rsid w:val="00D4676F"/>
    <w:rsid w:val="00D47871"/>
    <w:rsid w:val="00D47FF9"/>
    <w:rsid w:val="00D5058B"/>
    <w:rsid w:val="00D507CC"/>
    <w:rsid w:val="00D50A05"/>
    <w:rsid w:val="00D50CEB"/>
    <w:rsid w:val="00D50E3F"/>
    <w:rsid w:val="00D512A5"/>
    <w:rsid w:val="00D514C1"/>
    <w:rsid w:val="00D516C2"/>
    <w:rsid w:val="00D52807"/>
    <w:rsid w:val="00D53287"/>
    <w:rsid w:val="00D535B8"/>
    <w:rsid w:val="00D53A36"/>
    <w:rsid w:val="00D53E41"/>
    <w:rsid w:val="00D54ABB"/>
    <w:rsid w:val="00D54E0C"/>
    <w:rsid w:val="00D54E2C"/>
    <w:rsid w:val="00D55105"/>
    <w:rsid w:val="00D55BF8"/>
    <w:rsid w:val="00D56013"/>
    <w:rsid w:val="00D56295"/>
    <w:rsid w:val="00D56415"/>
    <w:rsid w:val="00D56ED5"/>
    <w:rsid w:val="00D603B7"/>
    <w:rsid w:val="00D60726"/>
    <w:rsid w:val="00D611FD"/>
    <w:rsid w:val="00D613FC"/>
    <w:rsid w:val="00D61751"/>
    <w:rsid w:val="00D644FC"/>
    <w:rsid w:val="00D65766"/>
    <w:rsid w:val="00D657E2"/>
    <w:rsid w:val="00D676DE"/>
    <w:rsid w:val="00D67AAF"/>
    <w:rsid w:val="00D67B05"/>
    <w:rsid w:val="00D67C39"/>
    <w:rsid w:val="00D67E58"/>
    <w:rsid w:val="00D703A2"/>
    <w:rsid w:val="00D705D3"/>
    <w:rsid w:val="00D708CE"/>
    <w:rsid w:val="00D7104A"/>
    <w:rsid w:val="00D71E9C"/>
    <w:rsid w:val="00D7238D"/>
    <w:rsid w:val="00D724EB"/>
    <w:rsid w:val="00D72845"/>
    <w:rsid w:val="00D72979"/>
    <w:rsid w:val="00D737C2"/>
    <w:rsid w:val="00D75EB9"/>
    <w:rsid w:val="00D75F72"/>
    <w:rsid w:val="00D7617B"/>
    <w:rsid w:val="00D764FC"/>
    <w:rsid w:val="00D80BBE"/>
    <w:rsid w:val="00D80E50"/>
    <w:rsid w:val="00D812A2"/>
    <w:rsid w:val="00D81B2D"/>
    <w:rsid w:val="00D821AA"/>
    <w:rsid w:val="00D822C0"/>
    <w:rsid w:val="00D824E8"/>
    <w:rsid w:val="00D8389D"/>
    <w:rsid w:val="00D8448F"/>
    <w:rsid w:val="00D847B3"/>
    <w:rsid w:val="00D851CE"/>
    <w:rsid w:val="00D852D6"/>
    <w:rsid w:val="00D85FDA"/>
    <w:rsid w:val="00D85FFB"/>
    <w:rsid w:val="00D870BD"/>
    <w:rsid w:val="00D87256"/>
    <w:rsid w:val="00D879DE"/>
    <w:rsid w:val="00D87A58"/>
    <w:rsid w:val="00D908C3"/>
    <w:rsid w:val="00D90A2F"/>
    <w:rsid w:val="00D91157"/>
    <w:rsid w:val="00D911A6"/>
    <w:rsid w:val="00D91E66"/>
    <w:rsid w:val="00D92266"/>
    <w:rsid w:val="00D92404"/>
    <w:rsid w:val="00D92507"/>
    <w:rsid w:val="00D92DC8"/>
    <w:rsid w:val="00D92DF3"/>
    <w:rsid w:val="00D943F4"/>
    <w:rsid w:val="00D945F2"/>
    <w:rsid w:val="00D947F7"/>
    <w:rsid w:val="00D949AD"/>
    <w:rsid w:val="00D952E8"/>
    <w:rsid w:val="00D957A4"/>
    <w:rsid w:val="00D95DE7"/>
    <w:rsid w:val="00D95E1C"/>
    <w:rsid w:val="00D95E42"/>
    <w:rsid w:val="00D969DA"/>
    <w:rsid w:val="00D96A1C"/>
    <w:rsid w:val="00D96ADA"/>
    <w:rsid w:val="00D96B4D"/>
    <w:rsid w:val="00D97247"/>
    <w:rsid w:val="00D97A8D"/>
    <w:rsid w:val="00D97EC1"/>
    <w:rsid w:val="00D97FDF"/>
    <w:rsid w:val="00DA04D8"/>
    <w:rsid w:val="00DA07B8"/>
    <w:rsid w:val="00DA1150"/>
    <w:rsid w:val="00DA2B40"/>
    <w:rsid w:val="00DA36ED"/>
    <w:rsid w:val="00DA455D"/>
    <w:rsid w:val="00DA4698"/>
    <w:rsid w:val="00DA4B64"/>
    <w:rsid w:val="00DA4C01"/>
    <w:rsid w:val="00DA51D6"/>
    <w:rsid w:val="00DA6A03"/>
    <w:rsid w:val="00DA6B6A"/>
    <w:rsid w:val="00DA6E84"/>
    <w:rsid w:val="00DA76D6"/>
    <w:rsid w:val="00DA79A8"/>
    <w:rsid w:val="00DA7A65"/>
    <w:rsid w:val="00DB0178"/>
    <w:rsid w:val="00DB0384"/>
    <w:rsid w:val="00DB0C54"/>
    <w:rsid w:val="00DB113A"/>
    <w:rsid w:val="00DB1593"/>
    <w:rsid w:val="00DB241E"/>
    <w:rsid w:val="00DB2C1B"/>
    <w:rsid w:val="00DB3519"/>
    <w:rsid w:val="00DB392F"/>
    <w:rsid w:val="00DB42CA"/>
    <w:rsid w:val="00DB479A"/>
    <w:rsid w:val="00DB543C"/>
    <w:rsid w:val="00DB598B"/>
    <w:rsid w:val="00DB5FF3"/>
    <w:rsid w:val="00DC049E"/>
    <w:rsid w:val="00DC051A"/>
    <w:rsid w:val="00DC0F1A"/>
    <w:rsid w:val="00DC14E1"/>
    <w:rsid w:val="00DC1E38"/>
    <w:rsid w:val="00DC306C"/>
    <w:rsid w:val="00DC3162"/>
    <w:rsid w:val="00DC42C5"/>
    <w:rsid w:val="00DC4F1B"/>
    <w:rsid w:val="00DC4F87"/>
    <w:rsid w:val="00DC5359"/>
    <w:rsid w:val="00DC5424"/>
    <w:rsid w:val="00DC5BA6"/>
    <w:rsid w:val="00DC5D19"/>
    <w:rsid w:val="00DC5FB8"/>
    <w:rsid w:val="00DC6208"/>
    <w:rsid w:val="00DC625F"/>
    <w:rsid w:val="00DC68CD"/>
    <w:rsid w:val="00DC6D86"/>
    <w:rsid w:val="00DC7173"/>
    <w:rsid w:val="00DC74A5"/>
    <w:rsid w:val="00DC7BE7"/>
    <w:rsid w:val="00DD010F"/>
    <w:rsid w:val="00DD0785"/>
    <w:rsid w:val="00DD0889"/>
    <w:rsid w:val="00DD0F27"/>
    <w:rsid w:val="00DD10B5"/>
    <w:rsid w:val="00DD184E"/>
    <w:rsid w:val="00DD1AA7"/>
    <w:rsid w:val="00DD2828"/>
    <w:rsid w:val="00DD3D61"/>
    <w:rsid w:val="00DD46EC"/>
    <w:rsid w:val="00DD49D9"/>
    <w:rsid w:val="00DD4B00"/>
    <w:rsid w:val="00DD5D9F"/>
    <w:rsid w:val="00DD7719"/>
    <w:rsid w:val="00DD78F8"/>
    <w:rsid w:val="00DE046E"/>
    <w:rsid w:val="00DE1746"/>
    <w:rsid w:val="00DE1A14"/>
    <w:rsid w:val="00DE1C7A"/>
    <w:rsid w:val="00DE44A4"/>
    <w:rsid w:val="00DE44E5"/>
    <w:rsid w:val="00DE45B0"/>
    <w:rsid w:val="00DE4B49"/>
    <w:rsid w:val="00DE5360"/>
    <w:rsid w:val="00DE575F"/>
    <w:rsid w:val="00DE5E1D"/>
    <w:rsid w:val="00DE64A3"/>
    <w:rsid w:val="00DE6898"/>
    <w:rsid w:val="00DE6CAF"/>
    <w:rsid w:val="00DE7888"/>
    <w:rsid w:val="00DE7EC2"/>
    <w:rsid w:val="00DF028A"/>
    <w:rsid w:val="00DF0B1E"/>
    <w:rsid w:val="00DF10F4"/>
    <w:rsid w:val="00DF1A21"/>
    <w:rsid w:val="00DF1BC5"/>
    <w:rsid w:val="00DF34A6"/>
    <w:rsid w:val="00DF36F8"/>
    <w:rsid w:val="00DF3CCF"/>
    <w:rsid w:val="00DF3FBF"/>
    <w:rsid w:val="00DF4611"/>
    <w:rsid w:val="00DF47E5"/>
    <w:rsid w:val="00DF5591"/>
    <w:rsid w:val="00DF571B"/>
    <w:rsid w:val="00DF5A42"/>
    <w:rsid w:val="00DF5B2D"/>
    <w:rsid w:val="00DF5C7C"/>
    <w:rsid w:val="00DF6BB5"/>
    <w:rsid w:val="00DF79EA"/>
    <w:rsid w:val="00E0014D"/>
    <w:rsid w:val="00E00E98"/>
    <w:rsid w:val="00E0180C"/>
    <w:rsid w:val="00E026E7"/>
    <w:rsid w:val="00E02B0B"/>
    <w:rsid w:val="00E036B0"/>
    <w:rsid w:val="00E03F84"/>
    <w:rsid w:val="00E04328"/>
    <w:rsid w:val="00E0474B"/>
    <w:rsid w:val="00E04F82"/>
    <w:rsid w:val="00E05264"/>
    <w:rsid w:val="00E0595A"/>
    <w:rsid w:val="00E05DE8"/>
    <w:rsid w:val="00E06B47"/>
    <w:rsid w:val="00E06E59"/>
    <w:rsid w:val="00E07BCA"/>
    <w:rsid w:val="00E101DD"/>
    <w:rsid w:val="00E119D8"/>
    <w:rsid w:val="00E12342"/>
    <w:rsid w:val="00E12C28"/>
    <w:rsid w:val="00E13079"/>
    <w:rsid w:val="00E131AB"/>
    <w:rsid w:val="00E13B31"/>
    <w:rsid w:val="00E1456E"/>
    <w:rsid w:val="00E14E87"/>
    <w:rsid w:val="00E15893"/>
    <w:rsid w:val="00E15DF7"/>
    <w:rsid w:val="00E1609F"/>
    <w:rsid w:val="00E1614F"/>
    <w:rsid w:val="00E1645B"/>
    <w:rsid w:val="00E16521"/>
    <w:rsid w:val="00E166B5"/>
    <w:rsid w:val="00E172A7"/>
    <w:rsid w:val="00E17303"/>
    <w:rsid w:val="00E1748E"/>
    <w:rsid w:val="00E17E68"/>
    <w:rsid w:val="00E206DA"/>
    <w:rsid w:val="00E21A0C"/>
    <w:rsid w:val="00E21B94"/>
    <w:rsid w:val="00E2222D"/>
    <w:rsid w:val="00E22924"/>
    <w:rsid w:val="00E23A6E"/>
    <w:rsid w:val="00E23B4D"/>
    <w:rsid w:val="00E23BAD"/>
    <w:rsid w:val="00E23ECE"/>
    <w:rsid w:val="00E24A20"/>
    <w:rsid w:val="00E251CE"/>
    <w:rsid w:val="00E25444"/>
    <w:rsid w:val="00E255CD"/>
    <w:rsid w:val="00E25BD0"/>
    <w:rsid w:val="00E2621A"/>
    <w:rsid w:val="00E27729"/>
    <w:rsid w:val="00E27D98"/>
    <w:rsid w:val="00E27EF3"/>
    <w:rsid w:val="00E30D1B"/>
    <w:rsid w:val="00E30DE3"/>
    <w:rsid w:val="00E30EAA"/>
    <w:rsid w:val="00E31697"/>
    <w:rsid w:val="00E31A19"/>
    <w:rsid w:val="00E33170"/>
    <w:rsid w:val="00E33859"/>
    <w:rsid w:val="00E339E9"/>
    <w:rsid w:val="00E345DB"/>
    <w:rsid w:val="00E34668"/>
    <w:rsid w:val="00E34B08"/>
    <w:rsid w:val="00E35A64"/>
    <w:rsid w:val="00E35D17"/>
    <w:rsid w:val="00E365FD"/>
    <w:rsid w:val="00E3674A"/>
    <w:rsid w:val="00E36DBD"/>
    <w:rsid w:val="00E3704C"/>
    <w:rsid w:val="00E37B76"/>
    <w:rsid w:val="00E41237"/>
    <w:rsid w:val="00E420AE"/>
    <w:rsid w:val="00E4255D"/>
    <w:rsid w:val="00E43557"/>
    <w:rsid w:val="00E43579"/>
    <w:rsid w:val="00E4385E"/>
    <w:rsid w:val="00E4460C"/>
    <w:rsid w:val="00E44948"/>
    <w:rsid w:val="00E44EFC"/>
    <w:rsid w:val="00E4508C"/>
    <w:rsid w:val="00E4512B"/>
    <w:rsid w:val="00E456C9"/>
    <w:rsid w:val="00E46407"/>
    <w:rsid w:val="00E46465"/>
    <w:rsid w:val="00E464CC"/>
    <w:rsid w:val="00E469D5"/>
    <w:rsid w:val="00E46B45"/>
    <w:rsid w:val="00E46D7F"/>
    <w:rsid w:val="00E46DD9"/>
    <w:rsid w:val="00E4704F"/>
    <w:rsid w:val="00E4797F"/>
    <w:rsid w:val="00E50786"/>
    <w:rsid w:val="00E51231"/>
    <w:rsid w:val="00E51F94"/>
    <w:rsid w:val="00E5212F"/>
    <w:rsid w:val="00E52771"/>
    <w:rsid w:val="00E52805"/>
    <w:rsid w:val="00E52938"/>
    <w:rsid w:val="00E52A93"/>
    <w:rsid w:val="00E52E16"/>
    <w:rsid w:val="00E53089"/>
    <w:rsid w:val="00E535DB"/>
    <w:rsid w:val="00E53BF1"/>
    <w:rsid w:val="00E5491B"/>
    <w:rsid w:val="00E54B1E"/>
    <w:rsid w:val="00E55268"/>
    <w:rsid w:val="00E55CD9"/>
    <w:rsid w:val="00E55CED"/>
    <w:rsid w:val="00E55DC8"/>
    <w:rsid w:val="00E560B1"/>
    <w:rsid w:val="00E561A8"/>
    <w:rsid w:val="00E56356"/>
    <w:rsid w:val="00E577E4"/>
    <w:rsid w:val="00E57D8C"/>
    <w:rsid w:val="00E60BDA"/>
    <w:rsid w:val="00E60C69"/>
    <w:rsid w:val="00E60C85"/>
    <w:rsid w:val="00E60EC0"/>
    <w:rsid w:val="00E6107A"/>
    <w:rsid w:val="00E613E9"/>
    <w:rsid w:val="00E615CB"/>
    <w:rsid w:val="00E63700"/>
    <w:rsid w:val="00E64115"/>
    <w:rsid w:val="00E65A2C"/>
    <w:rsid w:val="00E65B42"/>
    <w:rsid w:val="00E65D68"/>
    <w:rsid w:val="00E6633E"/>
    <w:rsid w:val="00E66EB8"/>
    <w:rsid w:val="00E67367"/>
    <w:rsid w:val="00E673D3"/>
    <w:rsid w:val="00E674A5"/>
    <w:rsid w:val="00E702A6"/>
    <w:rsid w:val="00E70BB0"/>
    <w:rsid w:val="00E70C8D"/>
    <w:rsid w:val="00E71A33"/>
    <w:rsid w:val="00E71D50"/>
    <w:rsid w:val="00E726D4"/>
    <w:rsid w:val="00E732ED"/>
    <w:rsid w:val="00E734D0"/>
    <w:rsid w:val="00E73B7A"/>
    <w:rsid w:val="00E743D8"/>
    <w:rsid w:val="00E745C0"/>
    <w:rsid w:val="00E75FA5"/>
    <w:rsid w:val="00E7601E"/>
    <w:rsid w:val="00E76E22"/>
    <w:rsid w:val="00E770CE"/>
    <w:rsid w:val="00E77929"/>
    <w:rsid w:val="00E77FA4"/>
    <w:rsid w:val="00E801E7"/>
    <w:rsid w:val="00E80325"/>
    <w:rsid w:val="00E80381"/>
    <w:rsid w:val="00E8068D"/>
    <w:rsid w:val="00E807D2"/>
    <w:rsid w:val="00E80A3F"/>
    <w:rsid w:val="00E80B3A"/>
    <w:rsid w:val="00E82283"/>
    <w:rsid w:val="00E82413"/>
    <w:rsid w:val="00E82FD6"/>
    <w:rsid w:val="00E83792"/>
    <w:rsid w:val="00E83C55"/>
    <w:rsid w:val="00E83E78"/>
    <w:rsid w:val="00E8405A"/>
    <w:rsid w:val="00E84901"/>
    <w:rsid w:val="00E84E57"/>
    <w:rsid w:val="00E855DB"/>
    <w:rsid w:val="00E8588F"/>
    <w:rsid w:val="00E864B9"/>
    <w:rsid w:val="00E87064"/>
    <w:rsid w:val="00E911B1"/>
    <w:rsid w:val="00E91393"/>
    <w:rsid w:val="00E91501"/>
    <w:rsid w:val="00E91529"/>
    <w:rsid w:val="00E9162A"/>
    <w:rsid w:val="00E91E3B"/>
    <w:rsid w:val="00E920AA"/>
    <w:rsid w:val="00E9213E"/>
    <w:rsid w:val="00E923CE"/>
    <w:rsid w:val="00E923DC"/>
    <w:rsid w:val="00E92412"/>
    <w:rsid w:val="00E92604"/>
    <w:rsid w:val="00E9291A"/>
    <w:rsid w:val="00E92A60"/>
    <w:rsid w:val="00E92DEA"/>
    <w:rsid w:val="00E92FA5"/>
    <w:rsid w:val="00E930BE"/>
    <w:rsid w:val="00E9312E"/>
    <w:rsid w:val="00E935CF"/>
    <w:rsid w:val="00E93816"/>
    <w:rsid w:val="00E93C15"/>
    <w:rsid w:val="00E9442F"/>
    <w:rsid w:val="00E945CB"/>
    <w:rsid w:val="00E94A94"/>
    <w:rsid w:val="00E952EC"/>
    <w:rsid w:val="00E9577B"/>
    <w:rsid w:val="00E95E0D"/>
    <w:rsid w:val="00E95ECD"/>
    <w:rsid w:val="00E95EE3"/>
    <w:rsid w:val="00E968FD"/>
    <w:rsid w:val="00E9711A"/>
    <w:rsid w:val="00E97A59"/>
    <w:rsid w:val="00EA0A20"/>
    <w:rsid w:val="00EA0D10"/>
    <w:rsid w:val="00EA0D73"/>
    <w:rsid w:val="00EA1B3C"/>
    <w:rsid w:val="00EA21BF"/>
    <w:rsid w:val="00EA2E84"/>
    <w:rsid w:val="00EA31AF"/>
    <w:rsid w:val="00EA3B75"/>
    <w:rsid w:val="00EA3CE6"/>
    <w:rsid w:val="00EA4052"/>
    <w:rsid w:val="00EA4423"/>
    <w:rsid w:val="00EA4C2B"/>
    <w:rsid w:val="00EA4FCB"/>
    <w:rsid w:val="00EA55C4"/>
    <w:rsid w:val="00EA6390"/>
    <w:rsid w:val="00EA6975"/>
    <w:rsid w:val="00EA7104"/>
    <w:rsid w:val="00EA7210"/>
    <w:rsid w:val="00EB08E8"/>
    <w:rsid w:val="00EB0F63"/>
    <w:rsid w:val="00EB13CF"/>
    <w:rsid w:val="00EB191B"/>
    <w:rsid w:val="00EB29CC"/>
    <w:rsid w:val="00EB306D"/>
    <w:rsid w:val="00EB3282"/>
    <w:rsid w:val="00EB446A"/>
    <w:rsid w:val="00EB46AE"/>
    <w:rsid w:val="00EB4D3D"/>
    <w:rsid w:val="00EB54E9"/>
    <w:rsid w:val="00EB55AE"/>
    <w:rsid w:val="00EB5D0C"/>
    <w:rsid w:val="00EB5FE9"/>
    <w:rsid w:val="00EB6388"/>
    <w:rsid w:val="00EB750A"/>
    <w:rsid w:val="00EC10A5"/>
    <w:rsid w:val="00EC136E"/>
    <w:rsid w:val="00EC1381"/>
    <w:rsid w:val="00EC2445"/>
    <w:rsid w:val="00EC2EBB"/>
    <w:rsid w:val="00EC3141"/>
    <w:rsid w:val="00EC4B53"/>
    <w:rsid w:val="00EC4B64"/>
    <w:rsid w:val="00EC4C6D"/>
    <w:rsid w:val="00EC649D"/>
    <w:rsid w:val="00EC68DC"/>
    <w:rsid w:val="00EC6A58"/>
    <w:rsid w:val="00EC6C43"/>
    <w:rsid w:val="00EC7E14"/>
    <w:rsid w:val="00ED0391"/>
    <w:rsid w:val="00ED0A94"/>
    <w:rsid w:val="00ED1435"/>
    <w:rsid w:val="00ED1D2F"/>
    <w:rsid w:val="00ED2315"/>
    <w:rsid w:val="00ED2705"/>
    <w:rsid w:val="00ED2C46"/>
    <w:rsid w:val="00ED3209"/>
    <w:rsid w:val="00ED35E6"/>
    <w:rsid w:val="00ED3776"/>
    <w:rsid w:val="00ED3CC2"/>
    <w:rsid w:val="00ED3F06"/>
    <w:rsid w:val="00ED4295"/>
    <w:rsid w:val="00ED431C"/>
    <w:rsid w:val="00ED460A"/>
    <w:rsid w:val="00ED4E20"/>
    <w:rsid w:val="00ED4EC7"/>
    <w:rsid w:val="00ED5356"/>
    <w:rsid w:val="00ED5FDA"/>
    <w:rsid w:val="00ED6939"/>
    <w:rsid w:val="00ED70C4"/>
    <w:rsid w:val="00ED70EB"/>
    <w:rsid w:val="00ED7B82"/>
    <w:rsid w:val="00EE02E3"/>
    <w:rsid w:val="00EE05DC"/>
    <w:rsid w:val="00EE0677"/>
    <w:rsid w:val="00EE18C7"/>
    <w:rsid w:val="00EE2880"/>
    <w:rsid w:val="00EE2F2D"/>
    <w:rsid w:val="00EE3264"/>
    <w:rsid w:val="00EE32A5"/>
    <w:rsid w:val="00EE3AAA"/>
    <w:rsid w:val="00EE41D8"/>
    <w:rsid w:val="00EE42B8"/>
    <w:rsid w:val="00EE43E7"/>
    <w:rsid w:val="00EE4B41"/>
    <w:rsid w:val="00EE4BE1"/>
    <w:rsid w:val="00EE52B5"/>
    <w:rsid w:val="00EE53EA"/>
    <w:rsid w:val="00EE5950"/>
    <w:rsid w:val="00EE59D3"/>
    <w:rsid w:val="00EE5E3D"/>
    <w:rsid w:val="00EE621B"/>
    <w:rsid w:val="00EE6530"/>
    <w:rsid w:val="00EE65FE"/>
    <w:rsid w:val="00EE6C13"/>
    <w:rsid w:val="00EE6DE2"/>
    <w:rsid w:val="00EE7E6C"/>
    <w:rsid w:val="00EF0F5A"/>
    <w:rsid w:val="00EF1E10"/>
    <w:rsid w:val="00EF2090"/>
    <w:rsid w:val="00EF20DA"/>
    <w:rsid w:val="00EF254C"/>
    <w:rsid w:val="00EF302F"/>
    <w:rsid w:val="00EF37FC"/>
    <w:rsid w:val="00EF390F"/>
    <w:rsid w:val="00EF4E6E"/>
    <w:rsid w:val="00EF545E"/>
    <w:rsid w:val="00EF55F7"/>
    <w:rsid w:val="00EF58DA"/>
    <w:rsid w:val="00EF5908"/>
    <w:rsid w:val="00EF65EF"/>
    <w:rsid w:val="00EF6D62"/>
    <w:rsid w:val="00EF6F56"/>
    <w:rsid w:val="00EF712F"/>
    <w:rsid w:val="00EF77AC"/>
    <w:rsid w:val="00EF7A00"/>
    <w:rsid w:val="00EF7CD9"/>
    <w:rsid w:val="00EF7DB7"/>
    <w:rsid w:val="00F00B3E"/>
    <w:rsid w:val="00F00F88"/>
    <w:rsid w:val="00F02C4E"/>
    <w:rsid w:val="00F02F1E"/>
    <w:rsid w:val="00F0388B"/>
    <w:rsid w:val="00F0390E"/>
    <w:rsid w:val="00F0477C"/>
    <w:rsid w:val="00F04829"/>
    <w:rsid w:val="00F049BB"/>
    <w:rsid w:val="00F04A5A"/>
    <w:rsid w:val="00F04BEA"/>
    <w:rsid w:val="00F05223"/>
    <w:rsid w:val="00F056D7"/>
    <w:rsid w:val="00F05962"/>
    <w:rsid w:val="00F05B6C"/>
    <w:rsid w:val="00F108A0"/>
    <w:rsid w:val="00F10C6C"/>
    <w:rsid w:val="00F10CCC"/>
    <w:rsid w:val="00F10E78"/>
    <w:rsid w:val="00F110B9"/>
    <w:rsid w:val="00F11300"/>
    <w:rsid w:val="00F11312"/>
    <w:rsid w:val="00F12171"/>
    <w:rsid w:val="00F14EEA"/>
    <w:rsid w:val="00F1514B"/>
    <w:rsid w:val="00F15209"/>
    <w:rsid w:val="00F1580D"/>
    <w:rsid w:val="00F15C36"/>
    <w:rsid w:val="00F16B7E"/>
    <w:rsid w:val="00F16E10"/>
    <w:rsid w:val="00F1745B"/>
    <w:rsid w:val="00F1762B"/>
    <w:rsid w:val="00F1766C"/>
    <w:rsid w:val="00F17EAC"/>
    <w:rsid w:val="00F20CAA"/>
    <w:rsid w:val="00F20D86"/>
    <w:rsid w:val="00F21407"/>
    <w:rsid w:val="00F21C7A"/>
    <w:rsid w:val="00F21DF0"/>
    <w:rsid w:val="00F22182"/>
    <w:rsid w:val="00F223EF"/>
    <w:rsid w:val="00F227BD"/>
    <w:rsid w:val="00F228BB"/>
    <w:rsid w:val="00F22A67"/>
    <w:rsid w:val="00F23360"/>
    <w:rsid w:val="00F238B3"/>
    <w:rsid w:val="00F240FB"/>
    <w:rsid w:val="00F241BB"/>
    <w:rsid w:val="00F24616"/>
    <w:rsid w:val="00F247AB"/>
    <w:rsid w:val="00F255A5"/>
    <w:rsid w:val="00F25A44"/>
    <w:rsid w:val="00F265D7"/>
    <w:rsid w:val="00F272BC"/>
    <w:rsid w:val="00F2777E"/>
    <w:rsid w:val="00F27857"/>
    <w:rsid w:val="00F27868"/>
    <w:rsid w:val="00F27CE6"/>
    <w:rsid w:val="00F301D3"/>
    <w:rsid w:val="00F306FD"/>
    <w:rsid w:val="00F308D6"/>
    <w:rsid w:val="00F30AC4"/>
    <w:rsid w:val="00F31F0A"/>
    <w:rsid w:val="00F320A8"/>
    <w:rsid w:val="00F3225C"/>
    <w:rsid w:val="00F331E0"/>
    <w:rsid w:val="00F334BC"/>
    <w:rsid w:val="00F33F4B"/>
    <w:rsid w:val="00F34177"/>
    <w:rsid w:val="00F343C9"/>
    <w:rsid w:val="00F3493C"/>
    <w:rsid w:val="00F355E0"/>
    <w:rsid w:val="00F36182"/>
    <w:rsid w:val="00F362F5"/>
    <w:rsid w:val="00F36664"/>
    <w:rsid w:val="00F36770"/>
    <w:rsid w:val="00F367C1"/>
    <w:rsid w:val="00F36847"/>
    <w:rsid w:val="00F36AB1"/>
    <w:rsid w:val="00F3738D"/>
    <w:rsid w:val="00F3755A"/>
    <w:rsid w:val="00F3756F"/>
    <w:rsid w:val="00F402BA"/>
    <w:rsid w:val="00F405AA"/>
    <w:rsid w:val="00F408E1"/>
    <w:rsid w:val="00F419DA"/>
    <w:rsid w:val="00F422BE"/>
    <w:rsid w:val="00F425C7"/>
    <w:rsid w:val="00F42806"/>
    <w:rsid w:val="00F42977"/>
    <w:rsid w:val="00F42C91"/>
    <w:rsid w:val="00F4382A"/>
    <w:rsid w:val="00F44347"/>
    <w:rsid w:val="00F44E21"/>
    <w:rsid w:val="00F4550A"/>
    <w:rsid w:val="00F461FD"/>
    <w:rsid w:val="00F47BE0"/>
    <w:rsid w:val="00F47D97"/>
    <w:rsid w:val="00F50003"/>
    <w:rsid w:val="00F50062"/>
    <w:rsid w:val="00F51339"/>
    <w:rsid w:val="00F5135D"/>
    <w:rsid w:val="00F5154A"/>
    <w:rsid w:val="00F5191B"/>
    <w:rsid w:val="00F52165"/>
    <w:rsid w:val="00F52EDC"/>
    <w:rsid w:val="00F538D5"/>
    <w:rsid w:val="00F53D5E"/>
    <w:rsid w:val="00F55E5C"/>
    <w:rsid w:val="00F5689E"/>
    <w:rsid w:val="00F56FFB"/>
    <w:rsid w:val="00F6114F"/>
    <w:rsid w:val="00F62920"/>
    <w:rsid w:val="00F62A69"/>
    <w:rsid w:val="00F6378F"/>
    <w:rsid w:val="00F639AE"/>
    <w:rsid w:val="00F63CE2"/>
    <w:rsid w:val="00F640EE"/>
    <w:rsid w:val="00F647FE"/>
    <w:rsid w:val="00F65474"/>
    <w:rsid w:val="00F6589F"/>
    <w:rsid w:val="00F66EA7"/>
    <w:rsid w:val="00F6728A"/>
    <w:rsid w:val="00F6763B"/>
    <w:rsid w:val="00F67654"/>
    <w:rsid w:val="00F67A8A"/>
    <w:rsid w:val="00F7046C"/>
    <w:rsid w:val="00F70FA1"/>
    <w:rsid w:val="00F71089"/>
    <w:rsid w:val="00F7123D"/>
    <w:rsid w:val="00F71D30"/>
    <w:rsid w:val="00F71FEE"/>
    <w:rsid w:val="00F72955"/>
    <w:rsid w:val="00F72CCE"/>
    <w:rsid w:val="00F73634"/>
    <w:rsid w:val="00F738EF"/>
    <w:rsid w:val="00F74662"/>
    <w:rsid w:val="00F749D0"/>
    <w:rsid w:val="00F75565"/>
    <w:rsid w:val="00F75A4D"/>
    <w:rsid w:val="00F76172"/>
    <w:rsid w:val="00F76B27"/>
    <w:rsid w:val="00F76DF8"/>
    <w:rsid w:val="00F775DE"/>
    <w:rsid w:val="00F77B5B"/>
    <w:rsid w:val="00F8001B"/>
    <w:rsid w:val="00F81689"/>
    <w:rsid w:val="00F8454A"/>
    <w:rsid w:val="00F84CC5"/>
    <w:rsid w:val="00F853D5"/>
    <w:rsid w:val="00F85EBB"/>
    <w:rsid w:val="00F865A9"/>
    <w:rsid w:val="00F8736B"/>
    <w:rsid w:val="00F87D04"/>
    <w:rsid w:val="00F9066E"/>
    <w:rsid w:val="00F907A7"/>
    <w:rsid w:val="00F91660"/>
    <w:rsid w:val="00F91FBE"/>
    <w:rsid w:val="00F92B9C"/>
    <w:rsid w:val="00F92C4A"/>
    <w:rsid w:val="00F93287"/>
    <w:rsid w:val="00F935FD"/>
    <w:rsid w:val="00F94236"/>
    <w:rsid w:val="00F947F2"/>
    <w:rsid w:val="00F94D95"/>
    <w:rsid w:val="00F960BA"/>
    <w:rsid w:val="00F96602"/>
    <w:rsid w:val="00F9696F"/>
    <w:rsid w:val="00F96AA4"/>
    <w:rsid w:val="00F97918"/>
    <w:rsid w:val="00FA03B3"/>
    <w:rsid w:val="00FA0613"/>
    <w:rsid w:val="00FA0C7A"/>
    <w:rsid w:val="00FA1265"/>
    <w:rsid w:val="00FA19F7"/>
    <w:rsid w:val="00FA1FAB"/>
    <w:rsid w:val="00FA1FB6"/>
    <w:rsid w:val="00FA2A0C"/>
    <w:rsid w:val="00FA2BBA"/>
    <w:rsid w:val="00FA2C88"/>
    <w:rsid w:val="00FA3371"/>
    <w:rsid w:val="00FA438E"/>
    <w:rsid w:val="00FA4879"/>
    <w:rsid w:val="00FA4975"/>
    <w:rsid w:val="00FA4B73"/>
    <w:rsid w:val="00FA4C0E"/>
    <w:rsid w:val="00FA4F10"/>
    <w:rsid w:val="00FA4F28"/>
    <w:rsid w:val="00FA5812"/>
    <w:rsid w:val="00FA6229"/>
    <w:rsid w:val="00FA69B1"/>
    <w:rsid w:val="00FA6A28"/>
    <w:rsid w:val="00FA7349"/>
    <w:rsid w:val="00FA7706"/>
    <w:rsid w:val="00FA77E0"/>
    <w:rsid w:val="00FA78F7"/>
    <w:rsid w:val="00FA7BA9"/>
    <w:rsid w:val="00FB1119"/>
    <w:rsid w:val="00FB1579"/>
    <w:rsid w:val="00FB17A6"/>
    <w:rsid w:val="00FB26A0"/>
    <w:rsid w:val="00FB3229"/>
    <w:rsid w:val="00FB3630"/>
    <w:rsid w:val="00FB4161"/>
    <w:rsid w:val="00FB4969"/>
    <w:rsid w:val="00FB4A6A"/>
    <w:rsid w:val="00FB4BE1"/>
    <w:rsid w:val="00FB501C"/>
    <w:rsid w:val="00FB542F"/>
    <w:rsid w:val="00FB5B4A"/>
    <w:rsid w:val="00FB638C"/>
    <w:rsid w:val="00FB67FA"/>
    <w:rsid w:val="00FB730D"/>
    <w:rsid w:val="00FB765E"/>
    <w:rsid w:val="00FB7C19"/>
    <w:rsid w:val="00FB7EDF"/>
    <w:rsid w:val="00FC0018"/>
    <w:rsid w:val="00FC0610"/>
    <w:rsid w:val="00FC12D2"/>
    <w:rsid w:val="00FC1366"/>
    <w:rsid w:val="00FC18BE"/>
    <w:rsid w:val="00FC19F7"/>
    <w:rsid w:val="00FC1B95"/>
    <w:rsid w:val="00FC2BFF"/>
    <w:rsid w:val="00FC2FB6"/>
    <w:rsid w:val="00FC30AB"/>
    <w:rsid w:val="00FC34FA"/>
    <w:rsid w:val="00FC36FD"/>
    <w:rsid w:val="00FC38F8"/>
    <w:rsid w:val="00FC3D3B"/>
    <w:rsid w:val="00FC3FD7"/>
    <w:rsid w:val="00FC4270"/>
    <w:rsid w:val="00FC4CEE"/>
    <w:rsid w:val="00FC4F69"/>
    <w:rsid w:val="00FC6C07"/>
    <w:rsid w:val="00FC6FBE"/>
    <w:rsid w:val="00FC6FFE"/>
    <w:rsid w:val="00FC7DC1"/>
    <w:rsid w:val="00FC7EF2"/>
    <w:rsid w:val="00FD003E"/>
    <w:rsid w:val="00FD043F"/>
    <w:rsid w:val="00FD082F"/>
    <w:rsid w:val="00FD0DDA"/>
    <w:rsid w:val="00FD1A57"/>
    <w:rsid w:val="00FD1B86"/>
    <w:rsid w:val="00FD2650"/>
    <w:rsid w:val="00FD2891"/>
    <w:rsid w:val="00FD28C3"/>
    <w:rsid w:val="00FD2948"/>
    <w:rsid w:val="00FD2A47"/>
    <w:rsid w:val="00FD339E"/>
    <w:rsid w:val="00FD3C94"/>
    <w:rsid w:val="00FD3D5E"/>
    <w:rsid w:val="00FD459D"/>
    <w:rsid w:val="00FD475B"/>
    <w:rsid w:val="00FD5DE0"/>
    <w:rsid w:val="00FD60B7"/>
    <w:rsid w:val="00FD6769"/>
    <w:rsid w:val="00FD7089"/>
    <w:rsid w:val="00FD7D1B"/>
    <w:rsid w:val="00FE01F7"/>
    <w:rsid w:val="00FE0544"/>
    <w:rsid w:val="00FE07B4"/>
    <w:rsid w:val="00FE20E7"/>
    <w:rsid w:val="00FE2E6E"/>
    <w:rsid w:val="00FE42DE"/>
    <w:rsid w:val="00FE4AFA"/>
    <w:rsid w:val="00FE4B87"/>
    <w:rsid w:val="00FE4FE7"/>
    <w:rsid w:val="00FE50F1"/>
    <w:rsid w:val="00FE5AA8"/>
    <w:rsid w:val="00FE6093"/>
    <w:rsid w:val="00FE64BE"/>
    <w:rsid w:val="00FE6AEF"/>
    <w:rsid w:val="00FE7132"/>
    <w:rsid w:val="00FF0626"/>
    <w:rsid w:val="00FF07F7"/>
    <w:rsid w:val="00FF2C2C"/>
    <w:rsid w:val="00FF2CE3"/>
    <w:rsid w:val="00FF2E6E"/>
    <w:rsid w:val="00FF3062"/>
    <w:rsid w:val="00FF31FA"/>
    <w:rsid w:val="00FF350C"/>
    <w:rsid w:val="00FF3850"/>
    <w:rsid w:val="00FF46FA"/>
    <w:rsid w:val="00FF4A91"/>
    <w:rsid w:val="00FF5127"/>
    <w:rsid w:val="00FF5CEF"/>
    <w:rsid w:val="00FF5D6B"/>
    <w:rsid w:val="00FF6228"/>
    <w:rsid w:val="00FF67B7"/>
    <w:rsid w:val="00FF752E"/>
    <w:rsid w:val="00FF7741"/>
    <w:rsid w:val="00FF7954"/>
    <w:rsid w:val="00FF7A3B"/>
    <w:rsid w:val="00FF7B58"/>
    <w:rsid w:val="00FF7D49"/>
    <w:rsid w:val="01087E92"/>
    <w:rsid w:val="010A436E"/>
    <w:rsid w:val="010C5645"/>
    <w:rsid w:val="0110B986"/>
    <w:rsid w:val="01157DB2"/>
    <w:rsid w:val="01194E25"/>
    <w:rsid w:val="01196820"/>
    <w:rsid w:val="011EA591"/>
    <w:rsid w:val="013A5994"/>
    <w:rsid w:val="01455296"/>
    <w:rsid w:val="014FB077"/>
    <w:rsid w:val="0150A016"/>
    <w:rsid w:val="015E85EC"/>
    <w:rsid w:val="0164F7CD"/>
    <w:rsid w:val="016FBD15"/>
    <w:rsid w:val="018C3C2E"/>
    <w:rsid w:val="019A541C"/>
    <w:rsid w:val="01A31EE2"/>
    <w:rsid w:val="01B57F31"/>
    <w:rsid w:val="01B81B06"/>
    <w:rsid w:val="01BA79EF"/>
    <w:rsid w:val="01BD209D"/>
    <w:rsid w:val="01BFF5C4"/>
    <w:rsid w:val="01C8FE3B"/>
    <w:rsid w:val="01CF6A33"/>
    <w:rsid w:val="01DE9CEB"/>
    <w:rsid w:val="01E2858D"/>
    <w:rsid w:val="01FF651A"/>
    <w:rsid w:val="021B3A87"/>
    <w:rsid w:val="021F42D5"/>
    <w:rsid w:val="0225E71F"/>
    <w:rsid w:val="022DBBF3"/>
    <w:rsid w:val="0235F1CC"/>
    <w:rsid w:val="0237C9DD"/>
    <w:rsid w:val="0239FBFD"/>
    <w:rsid w:val="0243DC24"/>
    <w:rsid w:val="02442BA0"/>
    <w:rsid w:val="02455587"/>
    <w:rsid w:val="024BAB35"/>
    <w:rsid w:val="02590A64"/>
    <w:rsid w:val="025A78E3"/>
    <w:rsid w:val="02602ECE"/>
    <w:rsid w:val="0260650F"/>
    <w:rsid w:val="0268626A"/>
    <w:rsid w:val="026A01B7"/>
    <w:rsid w:val="026E2F61"/>
    <w:rsid w:val="0279D696"/>
    <w:rsid w:val="028ABAB6"/>
    <w:rsid w:val="0293623F"/>
    <w:rsid w:val="0299539B"/>
    <w:rsid w:val="0299F72D"/>
    <w:rsid w:val="02A4DA10"/>
    <w:rsid w:val="02A5CBC4"/>
    <w:rsid w:val="02A7267C"/>
    <w:rsid w:val="02AC85A2"/>
    <w:rsid w:val="02BC7C6C"/>
    <w:rsid w:val="02BE6B36"/>
    <w:rsid w:val="02C45499"/>
    <w:rsid w:val="02C88626"/>
    <w:rsid w:val="02CA4B79"/>
    <w:rsid w:val="02CCDA17"/>
    <w:rsid w:val="02CE40DF"/>
    <w:rsid w:val="02E54399"/>
    <w:rsid w:val="02E5B820"/>
    <w:rsid w:val="02E7366B"/>
    <w:rsid w:val="02E7C94D"/>
    <w:rsid w:val="02F69523"/>
    <w:rsid w:val="030310E6"/>
    <w:rsid w:val="0309DB10"/>
    <w:rsid w:val="030ABDA5"/>
    <w:rsid w:val="0319D72F"/>
    <w:rsid w:val="0328A1C3"/>
    <w:rsid w:val="0333F05D"/>
    <w:rsid w:val="0347A5EB"/>
    <w:rsid w:val="035482D5"/>
    <w:rsid w:val="035EA9D7"/>
    <w:rsid w:val="036DB5FC"/>
    <w:rsid w:val="0374EF5A"/>
    <w:rsid w:val="03787A0B"/>
    <w:rsid w:val="037BC5FB"/>
    <w:rsid w:val="0385FD65"/>
    <w:rsid w:val="0390DDD7"/>
    <w:rsid w:val="0396B5BE"/>
    <w:rsid w:val="039FD6FC"/>
    <w:rsid w:val="03B1A56C"/>
    <w:rsid w:val="03B2219F"/>
    <w:rsid w:val="03BB4A73"/>
    <w:rsid w:val="03BDB010"/>
    <w:rsid w:val="03CB1CC2"/>
    <w:rsid w:val="03D56E2B"/>
    <w:rsid w:val="03E6C1BC"/>
    <w:rsid w:val="03EFFAE8"/>
    <w:rsid w:val="04099CEC"/>
    <w:rsid w:val="04158D2C"/>
    <w:rsid w:val="041C892B"/>
    <w:rsid w:val="0422E9D3"/>
    <w:rsid w:val="0423654A"/>
    <w:rsid w:val="042BF10F"/>
    <w:rsid w:val="042C8422"/>
    <w:rsid w:val="0431BC96"/>
    <w:rsid w:val="04367FBA"/>
    <w:rsid w:val="0444D80D"/>
    <w:rsid w:val="04493FDF"/>
    <w:rsid w:val="044BBAB4"/>
    <w:rsid w:val="044D6B53"/>
    <w:rsid w:val="04620E99"/>
    <w:rsid w:val="04678D5D"/>
    <w:rsid w:val="046D51BB"/>
    <w:rsid w:val="0477EAAF"/>
    <w:rsid w:val="0491EE6B"/>
    <w:rsid w:val="049EB1BE"/>
    <w:rsid w:val="049F25AE"/>
    <w:rsid w:val="04A46DBB"/>
    <w:rsid w:val="04A61EB6"/>
    <w:rsid w:val="04A6B3B2"/>
    <w:rsid w:val="04AA2BB0"/>
    <w:rsid w:val="04ADC7EC"/>
    <w:rsid w:val="04B51733"/>
    <w:rsid w:val="04B7C371"/>
    <w:rsid w:val="04C57DC7"/>
    <w:rsid w:val="04C94DF9"/>
    <w:rsid w:val="04D1C04A"/>
    <w:rsid w:val="04D92E85"/>
    <w:rsid w:val="04F15CDC"/>
    <w:rsid w:val="04F21535"/>
    <w:rsid w:val="04F9EDDE"/>
    <w:rsid w:val="0500CC1E"/>
    <w:rsid w:val="051AC920"/>
    <w:rsid w:val="051E01A8"/>
    <w:rsid w:val="052BB75D"/>
    <w:rsid w:val="052EA10A"/>
    <w:rsid w:val="05333C9E"/>
    <w:rsid w:val="053370FF"/>
    <w:rsid w:val="0533AAE5"/>
    <w:rsid w:val="0536FC51"/>
    <w:rsid w:val="053CAA93"/>
    <w:rsid w:val="05471084"/>
    <w:rsid w:val="0552730B"/>
    <w:rsid w:val="05541BD1"/>
    <w:rsid w:val="055DEA2D"/>
    <w:rsid w:val="0560F20A"/>
    <w:rsid w:val="05641690"/>
    <w:rsid w:val="0571D6BA"/>
    <w:rsid w:val="0578DD3C"/>
    <w:rsid w:val="057D4802"/>
    <w:rsid w:val="057EB718"/>
    <w:rsid w:val="0589E62E"/>
    <w:rsid w:val="058A549F"/>
    <w:rsid w:val="059A88E2"/>
    <w:rsid w:val="059F260E"/>
    <w:rsid w:val="05A09D88"/>
    <w:rsid w:val="05A45ED5"/>
    <w:rsid w:val="05AFDB57"/>
    <w:rsid w:val="05C639BA"/>
    <w:rsid w:val="05C6AB06"/>
    <w:rsid w:val="05C82ACA"/>
    <w:rsid w:val="05D3CCDF"/>
    <w:rsid w:val="05D6A764"/>
    <w:rsid w:val="05E04504"/>
    <w:rsid w:val="05E6136C"/>
    <w:rsid w:val="05EBE947"/>
    <w:rsid w:val="05EDF939"/>
    <w:rsid w:val="05EF0B48"/>
    <w:rsid w:val="05F6803B"/>
    <w:rsid w:val="05F8B734"/>
    <w:rsid w:val="060ADD01"/>
    <w:rsid w:val="0611AE8A"/>
    <w:rsid w:val="062B41F5"/>
    <w:rsid w:val="063049FE"/>
    <w:rsid w:val="06397DC1"/>
    <w:rsid w:val="06502F63"/>
    <w:rsid w:val="06537D23"/>
    <w:rsid w:val="06537ECA"/>
    <w:rsid w:val="065BFF5A"/>
    <w:rsid w:val="06673CB4"/>
    <w:rsid w:val="068577F1"/>
    <w:rsid w:val="0694E6A6"/>
    <w:rsid w:val="06A15910"/>
    <w:rsid w:val="06AB8551"/>
    <w:rsid w:val="06AF5B68"/>
    <w:rsid w:val="06BC94FD"/>
    <w:rsid w:val="06BDE1EA"/>
    <w:rsid w:val="06C1E46E"/>
    <w:rsid w:val="06C7A5AF"/>
    <w:rsid w:val="06CAF848"/>
    <w:rsid w:val="06D347FA"/>
    <w:rsid w:val="06E607B8"/>
    <w:rsid w:val="06FAF5C2"/>
    <w:rsid w:val="070848DA"/>
    <w:rsid w:val="0709FCB7"/>
    <w:rsid w:val="070F7706"/>
    <w:rsid w:val="0710E795"/>
    <w:rsid w:val="072D9E7E"/>
    <w:rsid w:val="07316EAB"/>
    <w:rsid w:val="0733E427"/>
    <w:rsid w:val="073833C9"/>
    <w:rsid w:val="0739D3F1"/>
    <w:rsid w:val="073BDC4D"/>
    <w:rsid w:val="073BDF8F"/>
    <w:rsid w:val="073F15C3"/>
    <w:rsid w:val="07415A84"/>
    <w:rsid w:val="07562605"/>
    <w:rsid w:val="075F238B"/>
    <w:rsid w:val="0773D384"/>
    <w:rsid w:val="07818A75"/>
    <w:rsid w:val="0786CFBC"/>
    <w:rsid w:val="078FC4EB"/>
    <w:rsid w:val="079E818B"/>
    <w:rsid w:val="07AB085B"/>
    <w:rsid w:val="07B7B805"/>
    <w:rsid w:val="07B8453A"/>
    <w:rsid w:val="07BEF88B"/>
    <w:rsid w:val="07D50404"/>
    <w:rsid w:val="07D52E7F"/>
    <w:rsid w:val="07D6B5B4"/>
    <w:rsid w:val="07DA0164"/>
    <w:rsid w:val="07E6E05E"/>
    <w:rsid w:val="07FD69F7"/>
    <w:rsid w:val="0800E14C"/>
    <w:rsid w:val="0804B054"/>
    <w:rsid w:val="080D1CB3"/>
    <w:rsid w:val="080F4237"/>
    <w:rsid w:val="0812DF89"/>
    <w:rsid w:val="081A18CD"/>
    <w:rsid w:val="081FEBAF"/>
    <w:rsid w:val="082047CA"/>
    <w:rsid w:val="082F13EC"/>
    <w:rsid w:val="08316801"/>
    <w:rsid w:val="083B0FC7"/>
    <w:rsid w:val="0854F890"/>
    <w:rsid w:val="0855F785"/>
    <w:rsid w:val="0860AE5D"/>
    <w:rsid w:val="08627D9C"/>
    <w:rsid w:val="0866F62F"/>
    <w:rsid w:val="08687373"/>
    <w:rsid w:val="086A2416"/>
    <w:rsid w:val="0871F11F"/>
    <w:rsid w:val="087F7FBA"/>
    <w:rsid w:val="0886B513"/>
    <w:rsid w:val="089D8AAD"/>
    <w:rsid w:val="08A151CD"/>
    <w:rsid w:val="08A2DAAE"/>
    <w:rsid w:val="08A89A18"/>
    <w:rsid w:val="08C2A274"/>
    <w:rsid w:val="08D58677"/>
    <w:rsid w:val="08DBA923"/>
    <w:rsid w:val="08EAB534"/>
    <w:rsid w:val="08ED72EB"/>
    <w:rsid w:val="08FBCE4D"/>
    <w:rsid w:val="0913972D"/>
    <w:rsid w:val="0916E044"/>
    <w:rsid w:val="091FA134"/>
    <w:rsid w:val="09276881"/>
    <w:rsid w:val="092E62D0"/>
    <w:rsid w:val="0932F7FD"/>
    <w:rsid w:val="093337F8"/>
    <w:rsid w:val="0940C63C"/>
    <w:rsid w:val="09434128"/>
    <w:rsid w:val="095522D1"/>
    <w:rsid w:val="095ABA39"/>
    <w:rsid w:val="09661E1B"/>
    <w:rsid w:val="096764D7"/>
    <w:rsid w:val="096794A5"/>
    <w:rsid w:val="096A7642"/>
    <w:rsid w:val="096E0CD2"/>
    <w:rsid w:val="097644F3"/>
    <w:rsid w:val="0978C0F0"/>
    <w:rsid w:val="0984FDE9"/>
    <w:rsid w:val="0985CCCE"/>
    <w:rsid w:val="098E5F6E"/>
    <w:rsid w:val="099209B1"/>
    <w:rsid w:val="0993B4D3"/>
    <w:rsid w:val="099C6A2B"/>
    <w:rsid w:val="09A41E25"/>
    <w:rsid w:val="09DC62F4"/>
    <w:rsid w:val="09DF7A06"/>
    <w:rsid w:val="09F6C5B9"/>
    <w:rsid w:val="09F8CD01"/>
    <w:rsid w:val="0A07E1F9"/>
    <w:rsid w:val="0A0C98DE"/>
    <w:rsid w:val="0A0FE74B"/>
    <w:rsid w:val="0A18A74E"/>
    <w:rsid w:val="0A1AE379"/>
    <w:rsid w:val="0A292E07"/>
    <w:rsid w:val="0A344523"/>
    <w:rsid w:val="0A4C953C"/>
    <w:rsid w:val="0A4CC3B6"/>
    <w:rsid w:val="0A52F400"/>
    <w:rsid w:val="0A5D414A"/>
    <w:rsid w:val="0A739778"/>
    <w:rsid w:val="0A7A6878"/>
    <w:rsid w:val="0A83F43C"/>
    <w:rsid w:val="0A8C3AD7"/>
    <w:rsid w:val="0A8FD282"/>
    <w:rsid w:val="0AA0D14F"/>
    <w:rsid w:val="0AA43252"/>
    <w:rsid w:val="0AAA46E5"/>
    <w:rsid w:val="0AACEBC4"/>
    <w:rsid w:val="0ABC7571"/>
    <w:rsid w:val="0ABCC7CE"/>
    <w:rsid w:val="0AC28D01"/>
    <w:rsid w:val="0AE5C41B"/>
    <w:rsid w:val="0B093C94"/>
    <w:rsid w:val="0B0DF0DA"/>
    <w:rsid w:val="0B111194"/>
    <w:rsid w:val="0B128060"/>
    <w:rsid w:val="0B12C335"/>
    <w:rsid w:val="0B169294"/>
    <w:rsid w:val="0B1DA4ED"/>
    <w:rsid w:val="0B289EB6"/>
    <w:rsid w:val="0B2924F1"/>
    <w:rsid w:val="0B324C3A"/>
    <w:rsid w:val="0B35DAF3"/>
    <w:rsid w:val="0B398E6B"/>
    <w:rsid w:val="0B3EF1AA"/>
    <w:rsid w:val="0B406D4A"/>
    <w:rsid w:val="0B4EA3BF"/>
    <w:rsid w:val="0B5A530F"/>
    <w:rsid w:val="0B5C5C49"/>
    <w:rsid w:val="0B73C549"/>
    <w:rsid w:val="0B7EDF85"/>
    <w:rsid w:val="0B81E799"/>
    <w:rsid w:val="0B861131"/>
    <w:rsid w:val="0B8BAA18"/>
    <w:rsid w:val="0B978EC3"/>
    <w:rsid w:val="0B9BBEF6"/>
    <w:rsid w:val="0BBA93B1"/>
    <w:rsid w:val="0BC03ECB"/>
    <w:rsid w:val="0BCAAD50"/>
    <w:rsid w:val="0BCC1527"/>
    <w:rsid w:val="0BCE1FA5"/>
    <w:rsid w:val="0BD037F2"/>
    <w:rsid w:val="0BD08421"/>
    <w:rsid w:val="0BD0DD94"/>
    <w:rsid w:val="0BDDFFA8"/>
    <w:rsid w:val="0BF084E2"/>
    <w:rsid w:val="0BFE3E90"/>
    <w:rsid w:val="0BFF61CF"/>
    <w:rsid w:val="0C035B83"/>
    <w:rsid w:val="0C04B6C8"/>
    <w:rsid w:val="0C0B4C2B"/>
    <w:rsid w:val="0C0C30D2"/>
    <w:rsid w:val="0C0E3EA9"/>
    <w:rsid w:val="0C15202A"/>
    <w:rsid w:val="0C185428"/>
    <w:rsid w:val="0C1A6B79"/>
    <w:rsid w:val="0C1ED103"/>
    <w:rsid w:val="0C225573"/>
    <w:rsid w:val="0C269DB2"/>
    <w:rsid w:val="0C351E9A"/>
    <w:rsid w:val="0C41D2F6"/>
    <w:rsid w:val="0C520455"/>
    <w:rsid w:val="0C5E2521"/>
    <w:rsid w:val="0C64D813"/>
    <w:rsid w:val="0C6730ED"/>
    <w:rsid w:val="0C6E3157"/>
    <w:rsid w:val="0C70FDF7"/>
    <w:rsid w:val="0C80D105"/>
    <w:rsid w:val="0C863810"/>
    <w:rsid w:val="0C865DCC"/>
    <w:rsid w:val="0C8A2642"/>
    <w:rsid w:val="0CA07744"/>
    <w:rsid w:val="0CA1C453"/>
    <w:rsid w:val="0CBF17F1"/>
    <w:rsid w:val="0CBFFC1A"/>
    <w:rsid w:val="0CC4D85C"/>
    <w:rsid w:val="0CC6F6EB"/>
    <w:rsid w:val="0CC82760"/>
    <w:rsid w:val="0CD71FC9"/>
    <w:rsid w:val="0CE616C5"/>
    <w:rsid w:val="0CE86D9B"/>
    <w:rsid w:val="0CEF26C7"/>
    <w:rsid w:val="0CF5D3CE"/>
    <w:rsid w:val="0CFBDBB7"/>
    <w:rsid w:val="0CFD4EB7"/>
    <w:rsid w:val="0D0EC63B"/>
    <w:rsid w:val="0D156418"/>
    <w:rsid w:val="0D18DF92"/>
    <w:rsid w:val="0D1CF2FF"/>
    <w:rsid w:val="0D2C28EF"/>
    <w:rsid w:val="0D30D512"/>
    <w:rsid w:val="0D465612"/>
    <w:rsid w:val="0D4ABAAD"/>
    <w:rsid w:val="0D5A14D9"/>
    <w:rsid w:val="0D6D0E8E"/>
    <w:rsid w:val="0D6F7157"/>
    <w:rsid w:val="0D7470E5"/>
    <w:rsid w:val="0D75A8D4"/>
    <w:rsid w:val="0D7EBB35"/>
    <w:rsid w:val="0D966804"/>
    <w:rsid w:val="0D9683DD"/>
    <w:rsid w:val="0D991991"/>
    <w:rsid w:val="0D9BDE7B"/>
    <w:rsid w:val="0D9EC46B"/>
    <w:rsid w:val="0DA49B6F"/>
    <w:rsid w:val="0DAE0395"/>
    <w:rsid w:val="0DB9902C"/>
    <w:rsid w:val="0DBDCD63"/>
    <w:rsid w:val="0DBE54D0"/>
    <w:rsid w:val="0DC8048E"/>
    <w:rsid w:val="0DD252E9"/>
    <w:rsid w:val="0DD34967"/>
    <w:rsid w:val="0DE8F3C0"/>
    <w:rsid w:val="0DEA74DA"/>
    <w:rsid w:val="0DECD4D9"/>
    <w:rsid w:val="0DF2844B"/>
    <w:rsid w:val="0E084790"/>
    <w:rsid w:val="0E193E54"/>
    <w:rsid w:val="0E2CE755"/>
    <w:rsid w:val="0E3211B6"/>
    <w:rsid w:val="0E370600"/>
    <w:rsid w:val="0E40CBFD"/>
    <w:rsid w:val="0E42B598"/>
    <w:rsid w:val="0E436889"/>
    <w:rsid w:val="0E491BB4"/>
    <w:rsid w:val="0E563A4B"/>
    <w:rsid w:val="0E64E86C"/>
    <w:rsid w:val="0E797A21"/>
    <w:rsid w:val="0E846BC7"/>
    <w:rsid w:val="0E950AC3"/>
    <w:rsid w:val="0E980D9C"/>
    <w:rsid w:val="0EA7D8B6"/>
    <w:rsid w:val="0EAD8EAA"/>
    <w:rsid w:val="0EBF660F"/>
    <w:rsid w:val="0EC195E0"/>
    <w:rsid w:val="0EC772B7"/>
    <w:rsid w:val="0ED0576E"/>
    <w:rsid w:val="0ED6E7E6"/>
    <w:rsid w:val="0ED9A803"/>
    <w:rsid w:val="0EDE4F0F"/>
    <w:rsid w:val="0EDEB3B7"/>
    <w:rsid w:val="0EE4CD43"/>
    <w:rsid w:val="0F054779"/>
    <w:rsid w:val="0F0924E5"/>
    <w:rsid w:val="0F0A062B"/>
    <w:rsid w:val="0F0DB0DE"/>
    <w:rsid w:val="0F0DC5EF"/>
    <w:rsid w:val="0F31094C"/>
    <w:rsid w:val="0F3C075D"/>
    <w:rsid w:val="0F452F64"/>
    <w:rsid w:val="0F47F6CA"/>
    <w:rsid w:val="0F4E63A7"/>
    <w:rsid w:val="0F53AA7F"/>
    <w:rsid w:val="0F58DF3F"/>
    <w:rsid w:val="0F5BA738"/>
    <w:rsid w:val="0F5EA45A"/>
    <w:rsid w:val="0F6408E3"/>
    <w:rsid w:val="0F6546DB"/>
    <w:rsid w:val="0F661976"/>
    <w:rsid w:val="0F6C5B10"/>
    <w:rsid w:val="0F6FF5C3"/>
    <w:rsid w:val="0F740A8C"/>
    <w:rsid w:val="0F7FC3DA"/>
    <w:rsid w:val="0F84A3CC"/>
    <w:rsid w:val="0F8C30C2"/>
    <w:rsid w:val="0FA0F6AE"/>
    <w:rsid w:val="0FA3FEDF"/>
    <w:rsid w:val="0FB79B6F"/>
    <w:rsid w:val="0FBFFD63"/>
    <w:rsid w:val="0FC55F85"/>
    <w:rsid w:val="0FCE3318"/>
    <w:rsid w:val="0FD1B31A"/>
    <w:rsid w:val="0FD67C69"/>
    <w:rsid w:val="0FD95100"/>
    <w:rsid w:val="0FDAD143"/>
    <w:rsid w:val="0FE54D47"/>
    <w:rsid w:val="0FE9CDA7"/>
    <w:rsid w:val="0FEB33F1"/>
    <w:rsid w:val="0FEF5882"/>
    <w:rsid w:val="0FF1B92A"/>
    <w:rsid w:val="1005426A"/>
    <w:rsid w:val="100E8B70"/>
    <w:rsid w:val="101B264A"/>
    <w:rsid w:val="1026F812"/>
    <w:rsid w:val="10298916"/>
    <w:rsid w:val="102C2CB8"/>
    <w:rsid w:val="102E6BE4"/>
    <w:rsid w:val="10323EEE"/>
    <w:rsid w:val="103D07CF"/>
    <w:rsid w:val="1046449F"/>
    <w:rsid w:val="104D0E7F"/>
    <w:rsid w:val="10507EEC"/>
    <w:rsid w:val="1057DFFF"/>
    <w:rsid w:val="106644E9"/>
    <w:rsid w:val="106AFFED"/>
    <w:rsid w:val="106DA321"/>
    <w:rsid w:val="10719D6B"/>
    <w:rsid w:val="107387A9"/>
    <w:rsid w:val="1082B763"/>
    <w:rsid w:val="10A7E1DA"/>
    <w:rsid w:val="10BADAA1"/>
    <w:rsid w:val="10C027F7"/>
    <w:rsid w:val="10CB1959"/>
    <w:rsid w:val="10E56C14"/>
    <w:rsid w:val="10ED6A99"/>
    <w:rsid w:val="10F25F2B"/>
    <w:rsid w:val="10F34FA3"/>
    <w:rsid w:val="10F94F7F"/>
    <w:rsid w:val="10FB70DA"/>
    <w:rsid w:val="11015C6E"/>
    <w:rsid w:val="1106C1FC"/>
    <w:rsid w:val="110C868D"/>
    <w:rsid w:val="110C9DC4"/>
    <w:rsid w:val="1112F030"/>
    <w:rsid w:val="1129923A"/>
    <w:rsid w:val="113ED346"/>
    <w:rsid w:val="1158335E"/>
    <w:rsid w:val="115E3DB2"/>
    <w:rsid w:val="1160C77F"/>
    <w:rsid w:val="1161E723"/>
    <w:rsid w:val="116498CC"/>
    <w:rsid w:val="116607EF"/>
    <w:rsid w:val="11661AD0"/>
    <w:rsid w:val="116A5FC7"/>
    <w:rsid w:val="116A6508"/>
    <w:rsid w:val="116BBCF7"/>
    <w:rsid w:val="1174D7E2"/>
    <w:rsid w:val="117574C1"/>
    <w:rsid w:val="1177476B"/>
    <w:rsid w:val="1180C653"/>
    <w:rsid w:val="119E7EC9"/>
    <w:rsid w:val="11A86167"/>
    <w:rsid w:val="11AE19A9"/>
    <w:rsid w:val="11B28EC5"/>
    <w:rsid w:val="11C2128B"/>
    <w:rsid w:val="11C5B58C"/>
    <w:rsid w:val="11C682B0"/>
    <w:rsid w:val="11CA855B"/>
    <w:rsid w:val="11D1EFD7"/>
    <w:rsid w:val="11D58116"/>
    <w:rsid w:val="11DCD1BA"/>
    <w:rsid w:val="11E1EB71"/>
    <w:rsid w:val="11E7802E"/>
    <w:rsid w:val="11E9573B"/>
    <w:rsid w:val="11FB9A25"/>
    <w:rsid w:val="11FF3DFE"/>
    <w:rsid w:val="12002B29"/>
    <w:rsid w:val="12028810"/>
    <w:rsid w:val="12038DF7"/>
    <w:rsid w:val="12039126"/>
    <w:rsid w:val="12051CC5"/>
    <w:rsid w:val="120CBBE5"/>
    <w:rsid w:val="120CD239"/>
    <w:rsid w:val="1219F8D6"/>
    <w:rsid w:val="12203070"/>
    <w:rsid w:val="12241DDA"/>
    <w:rsid w:val="122BB3A5"/>
    <w:rsid w:val="124552CE"/>
    <w:rsid w:val="1247DF26"/>
    <w:rsid w:val="124833FA"/>
    <w:rsid w:val="124E8F80"/>
    <w:rsid w:val="1252B932"/>
    <w:rsid w:val="1254953C"/>
    <w:rsid w:val="125D0CA5"/>
    <w:rsid w:val="126788D1"/>
    <w:rsid w:val="12697D1A"/>
    <w:rsid w:val="126D9689"/>
    <w:rsid w:val="12853EC9"/>
    <w:rsid w:val="12868449"/>
    <w:rsid w:val="1289165E"/>
    <w:rsid w:val="128E0E05"/>
    <w:rsid w:val="1292910E"/>
    <w:rsid w:val="12998178"/>
    <w:rsid w:val="129A897C"/>
    <w:rsid w:val="129AD7A8"/>
    <w:rsid w:val="129B1511"/>
    <w:rsid w:val="12A2C130"/>
    <w:rsid w:val="12A33B73"/>
    <w:rsid w:val="12A93DC1"/>
    <w:rsid w:val="12ABE25F"/>
    <w:rsid w:val="12B89429"/>
    <w:rsid w:val="12C13130"/>
    <w:rsid w:val="12D3E672"/>
    <w:rsid w:val="12D52E3B"/>
    <w:rsid w:val="12DE8274"/>
    <w:rsid w:val="12E52BAF"/>
    <w:rsid w:val="12EE781F"/>
    <w:rsid w:val="130205BB"/>
    <w:rsid w:val="130D27BE"/>
    <w:rsid w:val="130D9E16"/>
    <w:rsid w:val="13164E7C"/>
    <w:rsid w:val="131D4FA6"/>
    <w:rsid w:val="13257704"/>
    <w:rsid w:val="1332933B"/>
    <w:rsid w:val="133E9BC0"/>
    <w:rsid w:val="1347293F"/>
    <w:rsid w:val="13535401"/>
    <w:rsid w:val="136378B1"/>
    <w:rsid w:val="136F0D4C"/>
    <w:rsid w:val="137C4A7A"/>
    <w:rsid w:val="1388A64E"/>
    <w:rsid w:val="138D071D"/>
    <w:rsid w:val="1391D0D5"/>
    <w:rsid w:val="139E7C60"/>
    <w:rsid w:val="13A33B24"/>
    <w:rsid w:val="13A38451"/>
    <w:rsid w:val="13A650F3"/>
    <w:rsid w:val="13C0FE27"/>
    <w:rsid w:val="13CBC98C"/>
    <w:rsid w:val="13CE367E"/>
    <w:rsid w:val="13D5EF6A"/>
    <w:rsid w:val="13D97DBF"/>
    <w:rsid w:val="13EA418F"/>
    <w:rsid w:val="13EB96FC"/>
    <w:rsid w:val="13F20DA0"/>
    <w:rsid w:val="13F89833"/>
    <w:rsid w:val="1404FAC6"/>
    <w:rsid w:val="1406B62A"/>
    <w:rsid w:val="140F7FB0"/>
    <w:rsid w:val="141000CA"/>
    <w:rsid w:val="141C4D05"/>
    <w:rsid w:val="14244DF2"/>
    <w:rsid w:val="14276B7B"/>
    <w:rsid w:val="142E8DCF"/>
    <w:rsid w:val="1435C708"/>
    <w:rsid w:val="14461E93"/>
    <w:rsid w:val="1447C5BD"/>
    <w:rsid w:val="14493564"/>
    <w:rsid w:val="1471AB0C"/>
    <w:rsid w:val="1473D19A"/>
    <w:rsid w:val="147478CE"/>
    <w:rsid w:val="1476CEEE"/>
    <w:rsid w:val="14781078"/>
    <w:rsid w:val="147C1A0A"/>
    <w:rsid w:val="14984BA6"/>
    <w:rsid w:val="1499BC11"/>
    <w:rsid w:val="14A37157"/>
    <w:rsid w:val="14A5027F"/>
    <w:rsid w:val="14B52EE8"/>
    <w:rsid w:val="14BD4174"/>
    <w:rsid w:val="14C13E79"/>
    <w:rsid w:val="14C854B5"/>
    <w:rsid w:val="14CDA275"/>
    <w:rsid w:val="14D04B45"/>
    <w:rsid w:val="14D10770"/>
    <w:rsid w:val="14D78988"/>
    <w:rsid w:val="14DB9565"/>
    <w:rsid w:val="14DBDD87"/>
    <w:rsid w:val="14F3F7F0"/>
    <w:rsid w:val="14F4268C"/>
    <w:rsid w:val="150C63C2"/>
    <w:rsid w:val="151590EB"/>
    <w:rsid w:val="15193DAD"/>
    <w:rsid w:val="151A87C4"/>
    <w:rsid w:val="152E39D5"/>
    <w:rsid w:val="1543A5FC"/>
    <w:rsid w:val="154B8F53"/>
    <w:rsid w:val="154CC9E0"/>
    <w:rsid w:val="15514F7F"/>
    <w:rsid w:val="15517666"/>
    <w:rsid w:val="155222E0"/>
    <w:rsid w:val="15533577"/>
    <w:rsid w:val="1556C63A"/>
    <w:rsid w:val="15593F60"/>
    <w:rsid w:val="15627AED"/>
    <w:rsid w:val="156C41AE"/>
    <w:rsid w:val="15703CD0"/>
    <w:rsid w:val="15792E36"/>
    <w:rsid w:val="157BFEBE"/>
    <w:rsid w:val="157F7C11"/>
    <w:rsid w:val="1583B175"/>
    <w:rsid w:val="1594E01B"/>
    <w:rsid w:val="15964177"/>
    <w:rsid w:val="15972AF4"/>
    <w:rsid w:val="159A967A"/>
    <w:rsid w:val="15AEA397"/>
    <w:rsid w:val="15AEE573"/>
    <w:rsid w:val="15B9497C"/>
    <w:rsid w:val="15D0F27F"/>
    <w:rsid w:val="15D639A9"/>
    <w:rsid w:val="15F403E0"/>
    <w:rsid w:val="15FFF08C"/>
    <w:rsid w:val="16046AA4"/>
    <w:rsid w:val="1606096D"/>
    <w:rsid w:val="16064DB3"/>
    <w:rsid w:val="1609FDC0"/>
    <w:rsid w:val="160F1D9D"/>
    <w:rsid w:val="161A4B26"/>
    <w:rsid w:val="161CDC26"/>
    <w:rsid w:val="161F9AFF"/>
    <w:rsid w:val="16236E63"/>
    <w:rsid w:val="162B0953"/>
    <w:rsid w:val="16428E51"/>
    <w:rsid w:val="164778EF"/>
    <w:rsid w:val="164784FE"/>
    <w:rsid w:val="164CA4DA"/>
    <w:rsid w:val="164F7578"/>
    <w:rsid w:val="1653222E"/>
    <w:rsid w:val="1659BAF2"/>
    <w:rsid w:val="165CF340"/>
    <w:rsid w:val="167120E1"/>
    <w:rsid w:val="16785FC8"/>
    <w:rsid w:val="1688933F"/>
    <w:rsid w:val="16924AAF"/>
    <w:rsid w:val="16928FAA"/>
    <w:rsid w:val="1693F40F"/>
    <w:rsid w:val="169639E9"/>
    <w:rsid w:val="169C32C1"/>
    <w:rsid w:val="169F5A16"/>
    <w:rsid w:val="16A55C90"/>
    <w:rsid w:val="16A77A3D"/>
    <w:rsid w:val="16B92CC5"/>
    <w:rsid w:val="16C419A8"/>
    <w:rsid w:val="16C4997B"/>
    <w:rsid w:val="16C97F08"/>
    <w:rsid w:val="16CE0F0D"/>
    <w:rsid w:val="16E100FF"/>
    <w:rsid w:val="16E20BC6"/>
    <w:rsid w:val="16E63FD9"/>
    <w:rsid w:val="16F42DB7"/>
    <w:rsid w:val="16F65D9E"/>
    <w:rsid w:val="16FA58AA"/>
    <w:rsid w:val="1703F76F"/>
    <w:rsid w:val="1718A92B"/>
    <w:rsid w:val="1724545C"/>
    <w:rsid w:val="172B729A"/>
    <w:rsid w:val="172F8DCF"/>
    <w:rsid w:val="1747E6A6"/>
    <w:rsid w:val="174D0AFE"/>
    <w:rsid w:val="1753B132"/>
    <w:rsid w:val="17622F9A"/>
    <w:rsid w:val="17626F73"/>
    <w:rsid w:val="176809AC"/>
    <w:rsid w:val="177CCC75"/>
    <w:rsid w:val="1780DD9B"/>
    <w:rsid w:val="17875862"/>
    <w:rsid w:val="1789FF8B"/>
    <w:rsid w:val="178AA7C8"/>
    <w:rsid w:val="178C2A47"/>
    <w:rsid w:val="178D7B3F"/>
    <w:rsid w:val="17AB68D8"/>
    <w:rsid w:val="17AD1190"/>
    <w:rsid w:val="17C22186"/>
    <w:rsid w:val="17CC0C16"/>
    <w:rsid w:val="17CDCAB0"/>
    <w:rsid w:val="17D3B246"/>
    <w:rsid w:val="17F4B288"/>
    <w:rsid w:val="17F69C23"/>
    <w:rsid w:val="17FEC26E"/>
    <w:rsid w:val="17FEFCF3"/>
    <w:rsid w:val="17FF2C27"/>
    <w:rsid w:val="1817EACB"/>
    <w:rsid w:val="182114F2"/>
    <w:rsid w:val="18245B6E"/>
    <w:rsid w:val="18253FBE"/>
    <w:rsid w:val="18267047"/>
    <w:rsid w:val="183F2FB0"/>
    <w:rsid w:val="1848B74A"/>
    <w:rsid w:val="1855A4D8"/>
    <w:rsid w:val="185CE96E"/>
    <w:rsid w:val="1862433C"/>
    <w:rsid w:val="18783F09"/>
    <w:rsid w:val="187BA216"/>
    <w:rsid w:val="187F4035"/>
    <w:rsid w:val="18846B73"/>
    <w:rsid w:val="18921799"/>
    <w:rsid w:val="18929610"/>
    <w:rsid w:val="18984168"/>
    <w:rsid w:val="189A42B5"/>
    <w:rsid w:val="189D5C40"/>
    <w:rsid w:val="18A03ED8"/>
    <w:rsid w:val="18B1DE5D"/>
    <w:rsid w:val="18C44FF2"/>
    <w:rsid w:val="18D22A1A"/>
    <w:rsid w:val="18D25C89"/>
    <w:rsid w:val="18D47F1A"/>
    <w:rsid w:val="18DBA15B"/>
    <w:rsid w:val="19020910"/>
    <w:rsid w:val="1905F281"/>
    <w:rsid w:val="190BB70C"/>
    <w:rsid w:val="192B5A86"/>
    <w:rsid w:val="1937B93B"/>
    <w:rsid w:val="1938C56F"/>
    <w:rsid w:val="19451245"/>
    <w:rsid w:val="1968C063"/>
    <w:rsid w:val="1968C0DD"/>
    <w:rsid w:val="1968C2C4"/>
    <w:rsid w:val="196DCDC5"/>
    <w:rsid w:val="19729E52"/>
    <w:rsid w:val="1978F46B"/>
    <w:rsid w:val="197AAACC"/>
    <w:rsid w:val="198D4C36"/>
    <w:rsid w:val="198FC3E6"/>
    <w:rsid w:val="199016C1"/>
    <w:rsid w:val="19A332FD"/>
    <w:rsid w:val="19A3809F"/>
    <w:rsid w:val="19A97DE4"/>
    <w:rsid w:val="19A9E821"/>
    <w:rsid w:val="19B15207"/>
    <w:rsid w:val="19B3A09B"/>
    <w:rsid w:val="19BEB979"/>
    <w:rsid w:val="19C2CA15"/>
    <w:rsid w:val="19CA6B99"/>
    <w:rsid w:val="19CB098C"/>
    <w:rsid w:val="19D2C4DE"/>
    <w:rsid w:val="19F46B65"/>
    <w:rsid w:val="19FFA287"/>
    <w:rsid w:val="1A0B250F"/>
    <w:rsid w:val="1A0D405E"/>
    <w:rsid w:val="1A108FBF"/>
    <w:rsid w:val="1A111612"/>
    <w:rsid w:val="1A1551B8"/>
    <w:rsid w:val="1A214D85"/>
    <w:rsid w:val="1A23FE3F"/>
    <w:rsid w:val="1A2C40E8"/>
    <w:rsid w:val="1A443A92"/>
    <w:rsid w:val="1A4CF95A"/>
    <w:rsid w:val="1A53EB81"/>
    <w:rsid w:val="1A59BCC8"/>
    <w:rsid w:val="1A6513CD"/>
    <w:rsid w:val="1A653E6C"/>
    <w:rsid w:val="1A6A62D8"/>
    <w:rsid w:val="1A7C2061"/>
    <w:rsid w:val="1A808A9C"/>
    <w:rsid w:val="1A822CA2"/>
    <w:rsid w:val="1A83C886"/>
    <w:rsid w:val="1A895C83"/>
    <w:rsid w:val="1A89B5ED"/>
    <w:rsid w:val="1A9EBB16"/>
    <w:rsid w:val="1AA2E33A"/>
    <w:rsid w:val="1AA42EB8"/>
    <w:rsid w:val="1AA5CE0B"/>
    <w:rsid w:val="1AA95752"/>
    <w:rsid w:val="1AB95B56"/>
    <w:rsid w:val="1AC8D727"/>
    <w:rsid w:val="1AD3BE5A"/>
    <w:rsid w:val="1AD76461"/>
    <w:rsid w:val="1ADDB0DE"/>
    <w:rsid w:val="1AE8B82C"/>
    <w:rsid w:val="1AED143A"/>
    <w:rsid w:val="1AF1A244"/>
    <w:rsid w:val="1B047818"/>
    <w:rsid w:val="1B0664C0"/>
    <w:rsid w:val="1B0AB469"/>
    <w:rsid w:val="1B1BB466"/>
    <w:rsid w:val="1B226B49"/>
    <w:rsid w:val="1B397BF1"/>
    <w:rsid w:val="1B39F5C2"/>
    <w:rsid w:val="1B43DB22"/>
    <w:rsid w:val="1B4E37EA"/>
    <w:rsid w:val="1B63C0DB"/>
    <w:rsid w:val="1B75E16E"/>
    <w:rsid w:val="1B7F6BF1"/>
    <w:rsid w:val="1B8047CB"/>
    <w:rsid w:val="1B80B433"/>
    <w:rsid w:val="1B9337FE"/>
    <w:rsid w:val="1BA47FBB"/>
    <w:rsid w:val="1BA7AFF8"/>
    <w:rsid w:val="1BAF183B"/>
    <w:rsid w:val="1BC41A4C"/>
    <w:rsid w:val="1BD4C5C4"/>
    <w:rsid w:val="1BD56804"/>
    <w:rsid w:val="1BE6CB25"/>
    <w:rsid w:val="1BEAB9E6"/>
    <w:rsid w:val="1BF191A8"/>
    <w:rsid w:val="1BFCB436"/>
    <w:rsid w:val="1BFD6895"/>
    <w:rsid w:val="1C04B3F6"/>
    <w:rsid w:val="1C0F3780"/>
    <w:rsid w:val="1C152B4E"/>
    <w:rsid w:val="1C28AE15"/>
    <w:rsid w:val="1C3D6834"/>
    <w:rsid w:val="1C41DA03"/>
    <w:rsid w:val="1C41ECBF"/>
    <w:rsid w:val="1C46579E"/>
    <w:rsid w:val="1C48E7D4"/>
    <w:rsid w:val="1C4AB1BD"/>
    <w:rsid w:val="1C4D0CB6"/>
    <w:rsid w:val="1C508B26"/>
    <w:rsid w:val="1C5DE87E"/>
    <w:rsid w:val="1C601076"/>
    <w:rsid w:val="1C60800B"/>
    <w:rsid w:val="1C6271F1"/>
    <w:rsid w:val="1C7B39FC"/>
    <w:rsid w:val="1C7E5FD2"/>
    <w:rsid w:val="1C8131D4"/>
    <w:rsid w:val="1C8380FF"/>
    <w:rsid w:val="1C8CB348"/>
    <w:rsid w:val="1C8F68AC"/>
    <w:rsid w:val="1CAAE2E7"/>
    <w:rsid w:val="1CAB8EEB"/>
    <w:rsid w:val="1CAE2E55"/>
    <w:rsid w:val="1CB7C247"/>
    <w:rsid w:val="1CC3B8F8"/>
    <w:rsid w:val="1CCCA3EB"/>
    <w:rsid w:val="1CD778AE"/>
    <w:rsid w:val="1CE441C0"/>
    <w:rsid w:val="1CF69024"/>
    <w:rsid w:val="1D039FC3"/>
    <w:rsid w:val="1D03E4D2"/>
    <w:rsid w:val="1D056239"/>
    <w:rsid w:val="1D098317"/>
    <w:rsid w:val="1D09F0DE"/>
    <w:rsid w:val="1D0ED825"/>
    <w:rsid w:val="1D10DA72"/>
    <w:rsid w:val="1D1779E4"/>
    <w:rsid w:val="1D18F89C"/>
    <w:rsid w:val="1D280FCE"/>
    <w:rsid w:val="1D302322"/>
    <w:rsid w:val="1D3B2BA4"/>
    <w:rsid w:val="1D3B350E"/>
    <w:rsid w:val="1D4A340C"/>
    <w:rsid w:val="1D4F0A3D"/>
    <w:rsid w:val="1D5600C2"/>
    <w:rsid w:val="1D56F0EC"/>
    <w:rsid w:val="1D641683"/>
    <w:rsid w:val="1D652C10"/>
    <w:rsid w:val="1D6AA13F"/>
    <w:rsid w:val="1D6E9E5C"/>
    <w:rsid w:val="1D770D18"/>
    <w:rsid w:val="1D7F68E8"/>
    <w:rsid w:val="1D83A931"/>
    <w:rsid w:val="1D83FD9F"/>
    <w:rsid w:val="1DAA16A5"/>
    <w:rsid w:val="1DC727EC"/>
    <w:rsid w:val="1DED166B"/>
    <w:rsid w:val="1E0A72DA"/>
    <w:rsid w:val="1E1C91B1"/>
    <w:rsid w:val="1E32A11B"/>
    <w:rsid w:val="1E4B8BA4"/>
    <w:rsid w:val="1E52193B"/>
    <w:rsid w:val="1E58360E"/>
    <w:rsid w:val="1E6883CA"/>
    <w:rsid w:val="1E6AD5AB"/>
    <w:rsid w:val="1E6EEE13"/>
    <w:rsid w:val="1E7435A8"/>
    <w:rsid w:val="1E743A99"/>
    <w:rsid w:val="1E82599F"/>
    <w:rsid w:val="1E8C539E"/>
    <w:rsid w:val="1E8E1547"/>
    <w:rsid w:val="1E9459E9"/>
    <w:rsid w:val="1E988FF2"/>
    <w:rsid w:val="1E9DFA7D"/>
    <w:rsid w:val="1EA686DE"/>
    <w:rsid w:val="1EB49A70"/>
    <w:rsid w:val="1EC11B43"/>
    <w:rsid w:val="1ED6C87E"/>
    <w:rsid w:val="1EE09ED8"/>
    <w:rsid w:val="1EF77122"/>
    <w:rsid w:val="1EFD526C"/>
    <w:rsid w:val="1EFD79E0"/>
    <w:rsid w:val="1EFD9AB7"/>
    <w:rsid w:val="1EFEB598"/>
    <w:rsid w:val="1EFF43E6"/>
    <w:rsid w:val="1F0FF42F"/>
    <w:rsid w:val="1F161F7E"/>
    <w:rsid w:val="1F28D8F4"/>
    <w:rsid w:val="1F29B4B7"/>
    <w:rsid w:val="1F2A7438"/>
    <w:rsid w:val="1F36EFD6"/>
    <w:rsid w:val="1F3A2C4A"/>
    <w:rsid w:val="1F4B2E0E"/>
    <w:rsid w:val="1F4E3B54"/>
    <w:rsid w:val="1F553340"/>
    <w:rsid w:val="1F5D2EC3"/>
    <w:rsid w:val="1F718D7B"/>
    <w:rsid w:val="1F73DC5C"/>
    <w:rsid w:val="1F7CD018"/>
    <w:rsid w:val="1F8A35A3"/>
    <w:rsid w:val="1F94AC8D"/>
    <w:rsid w:val="1FAFE678"/>
    <w:rsid w:val="1FBD3B62"/>
    <w:rsid w:val="1FC00A6F"/>
    <w:rsid w:val="1FC6AE64"/>
    <w:rsid w:val="1FC6E186"/>
    <w:rsid w:val="1FC91543"/>
    <w:rsid w:val="1FCE9906"/>
    <w:rsid w:val="1FD3AC09"/>
    <w:rsid w:val="1FDCA909"/>
    <w:rsid w:val="1FE10428"/>
    <w:rsid w:val="1FE1C62E"/>
    <w:rsid w:val="1FE8EEEA"/>
    <w:rsid w:val="1FF20BEE"/>
    <w:rsid w:val="1FF30C61"/>
    <w:rsid w:val="1FFB3997"/>
    <w:rsid w:val="1FFE9BB2"/>
    <w:rsid w:val="2012F8E1"/>
    <w:rsid w:val="201501A1"/>
    <w:rsid w:val="2017DD5D"/>
    <w:rsid w:val="2022E130"/>
    <w:rsid w:val="20232F18"/>
    <w:rsid w:val="202E8718"/>
    <w:rsid w:val="204056ED"/>
    <w:rsid w:val="204AF93F"/>
    <w:rsid w:val="204B6D41"/>
    <w:rsid w:val="205988E8"/>
    <w:rsid w:val="205FCF96"/>
    <w:rsid w:val="2068B760"/>
    <w:rsid w:val="206E4C93"/>
    <w:rsid w:val="20770367"/>
    <w:rsid w:val="207CBB04"/>
    <w:rsid w:val="20858DE5"/>
    <w:rsid w:val="209377A5"/>
    <w:rsid w:val="209551A2"/>
    <w:rsid w:val="20A22A6D"/>
    <w:rsid w:val="20B30A0F"/>
    <w:rsid w:val="20B85675"/>
    <w:rsid w:val="20BCE030"/>
    <w:rsid w:val="20C8A069"/>
    <w:rsid w:val="20DF62BF"/>
    <w:rsid w:val="20EEEEB0"/>
    <w:rsid w:val="20F5A254"/>
    <w:rsid w:val="20F67653"/>
    <w:rsid w:val="20FC7196"/>
    <w:rsid w:val="20FCB8DA"/>
    <w:rsid w:val="20FF6AD1"/>
    <w:rsid w:val="2100E086"/>
    <w:rsid w:val="211547B3"/>
    <w:rsid w:val="21164B29"/>
    <w:rsid w:val="211C32D7"/>
    <w:rsid w:val="21215F19"/>
    <w:rsid w:val="21281E22"/>
    <w:rsid w:val="2130B0F6"/>
    <w:rsid w:val="215A5C85"/>
    <w:rsid w:val="2184AE69"/>
    <w:rsid w:val="219036D8"/>
    <w:rsid w:val="2191B5A5"/>
    <w:rsid w:val="2196F247"/>
    <w:rsid w:val="219C7588"/>
    <w:rsid w:val="219EBBFC"/>
    <w:rsid w:val="21A6DAF0"/>
    <w:rsid w:val="21B04675"/>
    <w:rsid w:val="21B9338E"/>
    <w:rsid w:val="21BDB2A8"/>
    <w:rsid w:val="21EF3631"/>
    <w:rsid w:val="21FBF224"/>
    <w:rsid w:val="220211FE"/>
    <w:rsid w:val="220C3FAF"/>
    <w:rsid w:val="2212BD67"/>
    <w:rsid w:val="22187FF3"/>
    <w:rsid w:val="2218D7DA"/>
    <w:rsid w:val="22190809"/>
    <w:rsid w:val="22199A12"/>
    <w:rsid w:val="221E041D"/>
    <w:rsid w:val="222B4EF8"/>
    <w:rsid w:val="222F131F"/>
    <w:rsid w:val="223FA1FF"/>
    <w:rsid w:val="2242DE6E"/>
    <w:rsid w:val="2244A67D"/>
    <w:rsid w:val="2247029A"/>
    <w:rsid w:val="22582D25"/>
    <w:rsid w:val="225D9176"/>
    <w:rsid w:val="225E567C"/>
    <w:rsid w:val="22897103"/>
    <w:rsid w:val="229A39A4"/>
    <w:rsid w:val="229C8ADF"/>
    <w:rsid w:val="22AB929B"/>
    <w:rsid w:val="22B386FD"/>
    <w:rsid w:val="22BC7F65"/>
    <w:rsid w:val="22C24B24"/>
    <w:rsid w:val="22C4143D"/>
    <w:rsid w:val="22D8AE57"/>
    <w:rsid w:val="22E7882F"/>
    <w:rsid w:val="22E9445A"/>
    <w:rsid w:val="2304060A"/>
    <w:rsid w:val="23076AA1"/>
    <w:rsid w:val="23105D6A"/>
    <w:rsid w:val="2317C1D1"/>
    <w:rsid w:val="231B6FF0"/>
    <w:rsid w:val="2320B7B7"/>
    <w:rsid w:val="2320BC5F"/>
    <w:rsid w:val="2329FFEC"/>
    <w:rsid w:val="232FD5B5"/>
    <w:rsid w:val="23333A2E"/>
    <w:rsid w:val="2335193C"/>
    <w:rsid w:val="233B026F"/>
    <w:rsid w:val="2346AC0C"/>
    <w:rsid w:val="2347A00D"/>
    <w:rsid w:val="234849B5"/>
    <w:rsid w:val="234AC41C"/>
    <w:rsid w:val="234D46C5"/>
    <w:rsid w:val="235C5837"/>
    <w:rsid w:val="238A847B"/>
    <w:rsid w:val="2390D8DB"/>
    <w:rsid w:val="239F9FE7"/>
    <w:rsid w:val="23AC562C"/>
    <w:rsid w:val="23AC9D9F"/>
    <w:rsid w:val="23ADA716"/>
    <w:rsid w:val="23BBB821"/>
    <w:rsid w:val="23C9A3A8"/>
    <w:rsid w:val="23DF1AB2"/>
    <w:rsid w:val="23E1DD52"/>
    <w:rsid w:val="23E70559"/>
    <w:rsid w:val="23E89F57"/>
    <w:rsid w:val="23EFE995"/>
    <w:rsid w:val="23F0A51C"/>
    <w:rsid w:val="23F39434"/>
    <w:rsid w:val="23FDD225"/>
    <w:rsid w:val="241A5602"/>
    <w:rsid w:val="241A75C8"/>
    <w:rsid w:val="241B7F11"/>
    <w:rsid w:val="2420086D"/>
    <w:rsid w:val="2421F469"/>
    <w:rsid w:val="242200FC"/>
    <w:rsid w:val="242C1F89"/>
    <w:rsid w:val="242E5583"/>
    <w:rsid w:val="24326447"/>
    <w:rsid w:val="2438E913"/>
    <w:rsid w:val="2452AD05"/>
    <w:rsid w:val="245550D1"/>
    <w:rsid w:val="245E1892"/>
    <w:rsid w:val="24633B30"/>
    <w:rsid w:val="24635EA1"/>
    <w:rsid w:val="2468EDEC"/>
    <w:rsid w:val="2476BCB0"/>
    <w:rsid w:val="247E2022"/>
    <w:rsid w:val="24906253"/>
    <w:rsid w:val="249A7897"/>
    <w:rsid w:val="24A79CB3"/>
    <w:rsid w:val="24AE8D1F"/>
    <w:rsid w:val="24BA2FED"/>
    <w:rsid w:val="24BAA54F"/>
    <w:rsid w:val="24C155DB"/>
    <w:rsid w:val="24CBE6F1"/>
    <w:rsid w:val="24DD2CA5"/>
    <w:rsid w:val="24EA80A8"/>
    <w:rsid w:val="24EBC959"/>
    <w:rsid w:val="24F353C8"/>
    <w:rsid w:val="24FADBAC"/>
    <w:rsid w:val="2504BD0D"/>
    <w:rsid w:val="250E2567"/>
    <w:rsid w:val="2511C9EC"/>
    <w:rsid w:val="25151CB3"/>
    <w:rsid w:val="251C49C9"/>
    <w:rsid w:val="253ABF4C"/>
    <w:rsid w:val="253D44BB"/>
    <w:rsid w:val="253E30E2"/>
    <w:rsid w:val="2548EEF7"/>
    <w:rsid w:val="254B5A70"/>
    <w:rsid w:val="254D83FD"/>
    <w:rsid w:val="2562FCF6"/>
    <w:rsid w:val="25699BCC"/>
    <w:rsid w:val="256DDF35"/>
    <w:rsid w:val="2570BF5E"/>
    <w:rsid w:val="2576F315"/>
    <w:rsid w:val="257846ED"/>
    <w:rsid w:val="257976AE"/>
    <w:rsid w:val="258BF301"/>
    <w:rsid w:val="25953B13"/>
    <w:rsid w:val="25A29FF5"/>
    <w:rsid w:val="25A3F0A2"/>
    <w:rsid w:val="25A956A6"/>
    <w:rsid w:val="25AE4BF6"/>
    <w:rsid w:val="25B267A3"/>
    <w:rsid w:val="25C2F688"/>
    <w:rsid w:val="25C72278"/>
    <w:rsid w:val="25CA49D3"/>
    <w:rsid w:val="25CC4D80"/>
    <w:rsid w:val="25CFB795"/>
    <w:rsid w:val="25E72087"/>
    <w:rsid w:val="25EC3DD7"/>
    <w:rsid w:val="25F46EC0"/>
    <w:rsid w:val="2600149A"/>
    <w:rsid w:val="26013563"/>
    <w:rsid w:val="260284C3"/>
    <w:rsid w:val="2604661F"/>
    <w:rsid w:val="260C98D6"/>
    <w:rsid w:val="2610C60D"/>
    <w:rsid w:val="2619880E"/>
    <w:rsid w:val="261DCD60"/>
    <w:rsid w:val="2623C5D8"/>
    <w:rsid w:val="262E7E41"/>
    <w:rsid w:val="2638DD9F"/>
    <w:rsid w:val="26435CBB"/>
    <w:rsid w:val="26436EC6"/>
    <w:rsid w:val="26439C06"/>
    <w:rsid w:val="26601136"/>
    <w:rsid w:val="26699F3C"/>
    <w:rsid w:val="26712071"/>
    <w:rsid w:val="267BF295"/>
    <w:rsid w:val="26800643"/>
    <w:rsid w:val="2682400D"/>
    <w:rsid w:val="26850380"/>
    <w:rsid w:val="268827D6"/>
    <w:rsid w:val="268B0FA5"/>
    <w:rsid w:val="26941247"/>
    <w:rsid w:val="26959EE5"/>
    <w:rsid w:val="2699872D"/>
    <w:rsid w:val="2699B929"/>
    <w:rsid w:val="269BA897"/>
    <w:rsid w:val="269CD7DA"/>
    <w:rsid w:val="26B2E072"/>
    <w:rsid w:val="26CFFF2F"/>
    <w:rsid w:val="26DDC1B8"/>
    <w:rsid w:val="26E6873C"/>
    <w:rsid w:val="26EE2991"/>
    <w:rsid w:val="26F536B0"/>
    <w:rsid w:val="270436AC"/>
    <w:rsid w:val="270CB3F3"/>
    <w:rsid w:val="271039B6"/>
    <w:rsid w:val="2714AFC4"/>
    <w:rsid w:val="271D8283"/>
    <w:rsid w:val="2730309A"/>
    <w:rsid w:val="27325259"/>
    <w:rsid w:val="273B3C21"/>
    <w:rsid w:val="273B9E26"/>
    <w:rsid w:val="2740F095"/>
    <w:rsid w:val="2743C939"/>
    <w:rsid w:val="274526AD"/>
    <w:rsid w:val="274CCD2E"/>
    <w:rsid w:val="275058C8"/>
    <w:rsid w:val="2759F18C"/>
    <w:rsid w:val="2765E89E"/>
    <w:rsid w:val="2769D17C"/>
    <w:rsid w:val="2779B8F9"/>
    <w:rsid w:val="277E6900"/>
    <w:rsid w:val="27B50EE1"/>
    <w:rsid w:val="27B72D18"/>
    <w:rsid w:val="27D8C4BA"/>
    <w:rsid w:val="27E4938F"/>
    <w:rsid w:val="27FDDFDA"/>
    <w:rsid w:val="2805CFB0"/>
    <w:rsid w:val="2814A95E"/>
    <w:rsid w:val="2818B3E2"/>
    <w:rsid w:val="2820207F"/>
    <w:rsid w:val="2829C30F"/>
    <w:rsid w:val="283939E1"/>
    <w:rsid w:val="28393F8C"/>
    <w:rsid w:val="28467CA9"/>
    <w:rsid w:val="284C9E5F"/>
    <w:rsid w:val="2852BD88"/>
    <w:rsid w:val="285977E2"/>
    <w:rsid w:val="285F8770"/>
    <w:rsid w:val="285FDE02"/>
    <w:rsid w:val="2860D8C0"/>
    <w:rsid w:val="286A66C0"/>
    <w:rsid w:val="286DC6F8"/>
    <w:rsid w:val="286EF00E"/>
    <w:rsid w:val="287ACB1F"/>
    <w:rsid w:val="28886F18"/>
    <w:rsid w:val="288E493D"/>
    <w:rsid w:val="28991205"/>
    <w:rsid w:val="28B2BD9D"/>
    <w:rsid w:val="28C0E51B"/>
    <w:rsid w:val="28C46ACC"/>
    <w:rsid w:val="28CBDAEB"/>
    <w:rsid w:val="28CFA10B"/>
    <w:rsid w:val="28D16572"/>
    <w:rsid w:val="28D468C6"/>
    <w:rsid w:val="28DEFD2A"/>
    <w:rsid w:val="28E1828E"/>
    <w:rsid w:val="28F31552"/>
    <w:rsid w:val="28FE6739"/>
    <w:rsid w:val="28FE68FB"/>
    <w:rsid w:val="2907F3CD"/>
    <w:rsid w:val="291EFB6A"/>
    <w:rsid w:val="29269E99"/>
    <w:rsid w:val="2937C8A1"/>
    <w:rsid w:val="29591AAA"/>
    <w:rsid w:val="296A6D32"/>
    <w:rsid w:val="296CA3BB"/>
    <w:rsid w:val="2978E69F"/>
    <w:rsid w:val="297C0193"/>
    <w:rsid w:val="29810474"/>
    <w:rsid w:val="29916007"/>
    <w:rsid w:val="29957EEC"/>
    <w:rsid w:val="29A1147E"/>
    <w:rsid w:val="29AC67F5"/>
    <w:rsid w:val="29B7C154"/>
    <w:rsid w:val="29B97216"/>
    <w:rsid w:val="29BCF34E"/>
    <w:rsid w:val="29C40E67"/>
    <w:rsid w:val="29DD0E4B"/>
    <w:rsid w:val="29F0BF62"/>
    <w:rsid w:val="29F1E945"/>
    <w:rsid w:val="29F5CBCE"/>
    <w:rsid w:val="2A01BCCB"/>
    <w:rsid w:val="2A0CC402"/>
    <w:rsid w:val="2A0D14CD"/>
    <w:rsid w:val="2A2D52A4"/>
    <w:rsid w:val="2A2D67C4"/>
    <w:rsid w:val="2A3E3CE8"/>
    <w:rsid w:val="2A482D54"/>
    <w:rsid w:val="2A52ACB4"/>
    <w:rsid w:val="2A552E37"/>
    <w:rsid w:val="2A5783B2"/>
    <w:rsid w:val="2A59B58E"/>
    <w:rsid w:val="2A688EBB"/>
    <w:rsid w:val="2A6B1771"/>
    <w:rsid w:val="2A76FD3C"/>
    <w:rsid w:val="2A7F25AB"/>
    <w:rsid w:val="2A835F91"/>
    <w:rsid w:val="2A852B0C"/>
    <w:rsid w:val="2A904471"/>
    <w:rsid w:val="2A9E1226"/>
    <w:rsid w:val="2AA37AB6"/>
    <w:rsid w:val="2AAD65BC"/>
    <w:rsid w:val="2AB02CEB"/>
    <w:rsid w:val="2AB92830"/>
    <w:rsid w:val="2ABC2B36"/>
    <w:rsid w:val="2AD05A70"/>
    <w:rsid w:val="2AD69212"/>
    <w:rsid w:val="2AE43EA9"/>
    <w:rsid w:val="2AEF3955"/>
    <w:rsid w:val="2AF1666E"/>
    <w:rsid w:val="2AF2D3D6"/>
    <w:rsid w:val="2AF63081"/>
    <w:rsid w:val="2B040E3E"/>
    <w:rsid w:val="2B076F15"/>
    <w:rsid w:val="2B11AFBD"/>
    <w:rsid w:val="2B187242"/>
    <w:rsid w:val="2B1F7390"/>
    <w:rsid w:val="2B206BC3"/>
    <w:rsid w:val="2B253590"/>
    <w:rsid w:val="2B2D4B28"/>
    <w:rsid w:val="2B37D91E"/>
    <w:rsid w:val="2B43CB9B"/>
    <w:rsid w:val="2B46E102"/>
    <w:rsid w:val="2B655E31"/>
    <w:rsid w:val="2B6EDD5F"/>
    <w:rsid w:val="2B7F5FFF"/>
    <w:rsid w:val="2B84A9CD"/>
    <w:rsid w:val="2B92E357"/>
    <w:rsid w:val="2B9F41CB"/>
    <w:rsid w:val="2BA324D4"/>
    <w:rsid w:val="2BA94D34"/>
    <w:rsid w:val="2BA97BDC"/>
    <w:rsid w:val="2BAB85AC"/>
    <w:rsid w:val="2BB0CFEF"/>
    <w:rsid w:val="2BC2B682"/>
    <w:rsid w:val="2BC9052C"/>
    <w:rsid w:val="2BCFA387"/>
    <w:rsid w:val="2BDED3A7"/>
    <w:rsid w:val="2BF14ABB"/>
    <w:rsid w:val="2BF2A62A"/>
    <w:rsid w:val="2C0B63BA"/>
    <w:rsid w:val="2C11F63D"/>
    <w:rsid w:val="2C1C0CAA"/>
    <w:rsid w:val="2C1DAD1A"/>
    <w:rsid w:val="2C22FCEA"/>
    <w:rsid w:val="2C3567DA"/>
    <w:rsid w:val="2C36EF34"/>
    <w:rsid w:val="2C3FA720"/>
    <w:rsid w:val="2C3FEC69"/>
    <w:rsid w:val="2C44A2AE"/>
    <w:rsid w:val="2C460E0A"/>
    <w:rsid w:val="2C48A3CE"/>
    <w:rsid w:val="2C56D8BD"/>
    <w:rsid w:val="2C5CC839"/>
    <w:rsid w:val="2C620D20"/>
    <w:rsid w:val="2C666386"/>
    <w:rsid w:val="2C66BC94"/>
    <w:rsid w:val="2C740971"/>
    <w:rsid w:val="2C806FC7"/>
    <w:rsid w:val="2C87645E"/>
    <w:rsid w:val="2C87E948"/>
    <w:rsid w:val="2C924D3F"/>
    <w:rsid w:val="2C9930F1"/>
    <w:rsid w:val="2CA8DA73"/>
    <w:rsid w:val="2CB10F68"/>
    <w:rsid w:val="2CB26C80"/>
    <w:rsid w:val="2CC4AF1F"/>
    <w:rsid w:val="2CD7BE44"/>
    <w:rsid w:val="2CE0DA87"/>
    <w:rsid w:val="2CE2630E"/>
    <w:rsid w:val="2CE3C594"/>
    <w:rsid w:val="2CF5D712"/>
    <w:rsid w:val="2CFC369C"/>
    <w:rsid w:val="2D072AC3"/>
    <w:rsid w:val="2D087E4D"/>
    <w:rsid w:val="2D0B0F2A"/>
    <w:rsid w:val="2D153679"/>
    <w:rsid w:val="2D189F19"/>
    <w:rsid w:val="2D1D27F9"/>
    <w:rsid w:val="2D24A43F"/>
    <w:rsid w:val="2D274B75"/>
    <w:rsid w:val="2D27ED85"/>
    <w:rsid w:val="2D2A94C5"/>
    <w:rsid w:val="2D2D65FC"/>
    <w:rsid w:val="2D380909"/>
    <w:rsid w:val="2D38252D"/>
    <w:rsid w:val="2D3A57DB"/>
    <w:rsid w:val="2D3D10E6"/>
    <w:rsid w:val="2D48A991"/>
    <w:rsid w:val="2D51DE5B"/>
    <w:rsid w:val="2D53084A"/>
    <w:rsid w:val="2D5D3D9B"/>
    <w:rsid w:val="2D60D791"/>
    <w:rsid w:val="2D60FA47"/>
    <w:rsid w:val="2D717F81"/>
    <w:rsid w:val="2D83D6E6"/>
    <w:rsid w:val="2D88DDB7"/>
    <w:rsid w:val="2D8B79A5"/>
    <w:rsid w:val="2D8EC4D7"/>
    <w:rsid w:val="2D96A67B"/>
    <w:rsid w:val="2D97DD79"/>
    <w:rsid w:val="2D9EF3E2"/>
    <w:rsid w:val="2DA4A93A"/>
    <w:rsid w:val="2DAE0170"/>
    <w:rsid w:val="2DAE7604"/>
    <w:rsid w:val="2DB72820"/>
    <w:rsid w:val="2DB74AA6"/>
    <w:rsid w:val="2DB96C01"/>
    <w:rsid w:val="2DBE1568"/>
    <w:rsid w:val="2DC2C812"/>
    <w:rsid w:val="2DC6637A"/>
    <w:rsid w:val="2DD10458"/>
    <w:rsid w:val="2DDE56F8"/>
    <w:rsid w:val="2DF1E6EF"/>
    <w:rsid w:val="2DF821A6"/>
    <w:rsid w:val="2E195D41"/>
    <w:rsid w:val="2E2796E6"/>
    <w:rsid w:val="2E326318"/>
    <w:rsid w:val="2E3CC920"/>
    <w:rsid w:val="2E40525A"/>
    <w:rsid w:val="2E45EDA2"/>
    <w:rsid w:val="2E67E925"/>
    <w:rsid w:val="2E6A2A4F"/>
    <w:rsid w:val="2E7B20AD"/>
    <w:rsid w:val="2E859A18"/>
    <w:rsid w:val="2E911325"/>
    <w:rsid w:val="2EA3A0BA"/>
    <w:rsid w:val="2EAAABE1"/>
    <w:rsid w:val="2EAC3D55"/>
    <w:rsid w:val="2EBB12F7"/>
    <w:rsid w:val="2ECD64A5"/>
    <w:rsid w:val="2ED526B3"/>
    <w:rsid w:val="2EE3EE2C"/>
    <w:rsid w:val="2EF313E3"/>
    <w:rsid w:val="2EFA8273"/>
    <w:rsid w:val="2F02A186"/>
    <w:rsid w:val="2F0D0772"/>
    <w:rsid w:val="2F124451"/>
    <w:rsid w:val="2F15B903"/>
    <w:rsid w:val="2F17BA48"/>
    <w:rsid w:val="2F1CF38C"/>
    <w:rsid w:val="2F2C2360"/>
    <w:rsid w:val="2F2C40BD"/>
    <w:rsid w:val="2F3937C6"/>
    <w:rsid w:val="2F3C0ECE"/>
    <w:rsid w:val="2F43C655"/>
    <w:rsid w:val="2F54A2C0"/>
    <w:rsid w:val="2F55DA36"/>
    <w:rsid w:val="2F589874"/>
    <w:rsid w:val="2F778767"/>
    <w:rsid w:val="2F9B42FA"/>
    <w:rsid w:val="2F9C46AC"/>
    <w:rsid w:val="2F9E326C"/>
    <w:rsid w:val="2FA35BB0"/>
    <w:rsid w:val="2FABA7D1"/>
    <w:rsid w:val="2FADAC38"/>
    <w:rsid w:val="2FADC248"/>
    <w:rsid w:val="2FAE71C7"/>
    <w:rsid w:val="2FBE51E1"/>
    <w:rsid w:val="2FC000DF"/>
    <w:rsid w:val="2FC1B9BE"/>
    <w:rsid w:val="2FCAFFDF"/>
    <w:rsid w:val="2FCB7C67"/>
    <w:rsid w:val="2FCFA3A0"/>
    <w:rsid w:val="2FD1A430"/>
    <w:rsid w:val="2FDB07E9"/>
    <w:rsid w:val="2FDBFB92"/>
    <w:rsid w:val="2FDD53E4"/>
    <w:rsid w:val="2FE50897"/>
    <w:rsid w:val="2FF086D2"/>
    <w:rsid w:val="2FF0E9CA"/>
    <w:rsid w:val="2FF8F6B3"/>
    <w:rsid w:val="300745F5"/>
    <w:rsid w:val="300CDC16"/>
    <w:rsid w:val="30129801"/>
    <w:rsid w:val="3017FE24"/>
    <w:rsid w:val="30241204"/>
    <w:rsid w:val="3026A38A"/>
    <w:rsid w:val="3029B3BF"/>
    <w:rsid w:val="302F7012"/>
    <w:rsid w:val="3031E097"/>
    <w:rsid w:val="30372F69"/>
    <w:rsid w:val="303A6D5A"/>
    <w:rsid w:val="304B3294"/>
    <w:rsid w:val="304B717E"/>
    <w:rsid w:val="305A18BC"/>
    <w:rsid w:val="305C5A1F"/>
    <w:rsid w:val="3063E9EE"/>
    <w:rsid w:val="306B46B3"/>
    <w:rsid w:val="306CE44D"/>
    <w:rsid w:val="30739187"/>
    <w:rsid w:val="307C4DFE"/>
    <w:rsid w:val="307CB616"/>
    <w:rsid w:val="3085DCB6"/>
    <w:rsid w:val="3091927F"/>
    <w:rsid w:val="309856EF"/>
    <w:rsid w:val="309AE0CB"/>
    <w:rsid w:val="30A16E36"/>
    <w:rsid w:val="30B4F373"/>
    <w:rsid w:val="30B639EB"/>
    <w:rsid w:val="30B6E6AF"/>
    <w:rsid w:val="30BD4399"/>
    <w:rsid w:val="30C97408"/>
    <w:rsid w:val="30D57CC7"/>
    <w:rsid w:val="30E7D665"/>
    <w:rsid w:val="30F34597"/>
    <w:rsid w:val="30FDFA16"/>
    <w:rsid w:val="3108C800"/>
    <w:rsid w:val="31113380"/>
    <w:rsid w:val="31194941"/>
    <w:rsid w:val="311B805D"/>
    <w:rsid w:val="311DB24D"/>
    <w:rsid w:val="31207B75"/>
    <w:rsid w:val="31232F7F"/>
    <w:rsid w:val="3127E36E"/>
    <w:rsid w:val="312BDE6B"/>
    <w:rsid w:val="31316CDD"/>
    <w:rsid w:val="3142C8FA"/>
    <w:rsid w:val="31667BB4"/>
    <w:rsid w:val="3186AE36"/>
    <w:rsid w:val="318B10F0"/>
    <w:rsid w:val="318CDDA6"/>
    <w:rsid w:val="318E27D6"/>
    <w:rsid w:val="319F07F1"/>
    <w:rsid w:val="31A2D2F2"/>
    <w:rsid w:val="31A75BE1"/>
    <w:rsid w:val="31AF2921"/>
    <w:rsid w:val="31B115DB"/>
    <w:rsid w:val="31B52699"/>
    <w:rsid w:val="31C74137"/>
    <w:rsid w:val="31DAD12C"/>
    <w:rsid w:val="31ED997B"/>
    <w:rsid w:val="31EE6D82"/>
    <w:rsid w:val="31F43D33"/>
    <w:rsid w:val="32035AFB"/>
    <w:rsid w:val="3205C9CE"/>
    <w:rsid w:val="32099B55"/>
    <w:rsid w:val="320B5818"/>
    <w:rsid w:val="320E4BB4"/>
    <w:rsid w:val="321497D6"/>
    <w:rsid w:val="3216B4B0"/>
    <w:rsid w:val="3217E809"/>
    <w:rsid w:val="322F8EC2"/>
    <w:rsid w:val="32392D1A"/>
    <w:rsid w:val="32556CD5"/>
    <w:rsid w:val="325A6062"/>
    <w:rsid w:val="326FBAF6"/>
    <w:rsid w:val="32878F8B"/>
    <w:rsid w:val="3290780D"/>
    <w:rsid w:val="3295BF5B"/>
    <w:rsid w:val="329B2223"/>
    <w:rsid w:val="329B34A6"/>
    <w:rsid w:val="329EF93D"/>
    <w:rsid w:val="32A1B9ED"/>
    <w:rsid w:val="32AC52FE"/>
    <w:rsid w:val="32B232E4"/>
    <w:rsid w:val="32B2EE8F"/>
    <w:rsid w:val="32BDF3A0"/>
    <w:rsid w:val="32D28FD6"/>
    <w:rsid w:val="32DD7EFB"/>
    <w:rsid w:val="32DD8BB6"/>
    <w:rsid w:val="32E48294"/>
    <w:rsid w:val="32E6E3A7"/>
    <w:rsid w:val="32F4EFB6"/>
    <w:rsid w:val="3312CFF1"/>
    <w:rsid w:val="331E25CF"/>
    <w:rsid w:val="33218406"/>
    <w:rsid w:val="33263187"/>
    <w:rsid w:val="332869F2"/>
    <w:rsid w:val="332CB2E1"/>
    <w:rsid w:val="3332C64F"/>
    <w:rsid w:val="333E42FF"/>
    <w:rsid w:val="336261B3"/>
    <w:rsid w:val="3371307B"/>
    <w:rsid w:val="337BF7C6"/>
    <w:rsid w:val="338FB5AD"/>
    <w:rsid w:val="3394A5CE"/>
    <w:rsid w:val="33A0C0A5"/>
    <w:rsid w:val="33A593BA"/>
    <w:rsid w:val="33B8673D"/>
    <w:rsid w:val="33D8DA81"/>
    <w:rsid w:val="33E1B98E"/>
    <w:rsid w:val="33EEE0E5"/>
    <w:rsid w:val="33F66E9B"/>
    <w:rsid w:val="33FB52B2"/>
    <w:rsid w:val="34020EC5"/>
    <w:rsid w:val="34081716"/>
    <w:rsid w:val="341D45C0"/>
    <w:rsid w:val="342225D3"/>
    <w:rsid w:val="3427D7BC"/>
    <w:rsid w:val="3434DB94"/>
    <w:rsid w:val="34406FB9"/>
    <w:rsid w:val="34434679"/>
    <w:rsid w:val="34496BF6"/>
    <w:rsid w:val="3452AC78"/>
    <w:rsid w:val="3455139C"/>
    <w:rsid w:val="34701D80"/>
    <w:rsid w:val="34890904"/>
    <w:rsid w:val="348E8C59"/>
    <w:rsid w:val="348FFB9F"/>
    <w:rsid w:val="349D2C1E"/>
    <w:rsid w:val="34A3055A"/>
    <w:rsid w:val="34AD11FF"/>
    <w:rsid w:val="34B7BBE7"/>
    <w:rsid w:val="34BA899A"/>
    <w:rsid w:val="34BC23DE"/>
    <w:rsid w:val="34C0147D"/>
    <w:rsid w:val="34C0D204"/>
    <w:rsid w:val="34C8EB0B"/>
    <w:rsid w:val="34D3BD50"/>
    <w:rsid w:val="34DD5370"/>
    <w:rsid w:val="34E79EF4"/>
    <w:rsid w:val="34F0EA9C"/>
    <w:rsid w:val="34F67236"/>
    <w:rsid w:val="3502877F"/>
    <w:rsid w:val="3505B3E6"/>
    <w:rsid w:val="3505E886"/>
    <w:rsid w:val="350C1313"/>
    <w:rsid w:val="351738FC"/>
    <w:rsid w:val="351E569A"/>
    <w:rsid w:val="352331F8"/>
    <w:rsid w:val="3524F74C"/>
    <w:rsid w:val="3526D803"/>
    <w:rsid w:val="352EE7C1"/>
    <w:rsid w:val="3537A39D"/>
    <w:rsid w:val="354479CD"/>
    <w:rsid w:val="3549C915"/>
    <w:rsid w:val="354CC6F7"/>
    <w:rsid w:val="35505D4F"/>
    <w:rsid w:val="3556AC72"/>
    <w:rsid w:val="355BCF50"/>
    <w:rsid w:val="355D58E3"/>
    <w:rsid w:val="35696D01"/>
    <w:rsid w:val="3569A50C"/>
    <w:rsid w:val="3588E178"/>
    <w:rsid w:val="3591B078"/>
    <w:rsid w:val="359A213F"/>
    <w:rsid w:val="359B0F5B"/>
    <w:rsid w:val="359FE112"/>
    <w:rsid w:val="35A2FAC3"/>
    <w:rsid w:val="35AC4586"/>
    <w:rsid w:val="35AC7792"/>
    <w:rsid w:val="35CD0DA3"/>
    <w:rsid w:val="35D771C8"/>
    <w:rsid w:val="35DD2250"/>
    <w:rsid w:val="35DF5CDB"/>
    <w:rsid w:val="35E2EEA1"/>
    <w:rsid w:val="35E4BD06"/>
    <w:rsid w:val="35ECBC06"/>
    <w:rsid w:val="35EF94B9"/>
    <w:rsid w:val="35FAB214"/>
    <w:rsid w:val="360D5478"/>
    <w:rsid w:val="360D73CE"/>
    <w:rsid w:val="36287C0B"/>
    <w:rsid w:val="362CEEEA"/>
    <w:rsid w:val="3631D248"/>
    <w:rsid w:val="363B65BB"/>
    <w:rsid w:val="36415D36"/>
    <w:rsid w:val="36577CF0"/>
    <w:rsid w:val="3664258C"/>
    <w:rsid w:val="3665CF62"/>
    <w:rsid w:val="36677A54"/>
    <w:rsid w:val="366E0F28"/>
    <w:rsid w:val="367BD2A3"/>
    <w:rsid w:val="3682D695"/>
    <w:rsid w:val="36A69B96"/>
    <w:rsid w:val="36AB6479"/>
    <w:rsid w:val="36ACFCD2"/>
    <w:rsid w:val="36B1EBF7"/>
    <w:rsid w:val="36B831B5"/>
    <w:rsid w:val="36CBD267"/>
    <w:rsid w:val="36CC45EF"/>
    <w:rsid w:val="36D114D9"/>
    <w:rsid w:val="36D1ED28"/>
    <w:rsid w:val="36E5CE10"/>
    <w:rsid w:val="36ED4FEC"/>
    <w:rsid w:val="36F0A98B"/>
    <w:rsid w:val="36F333BE"/>
    <w:rsid w:val="36FA599A"/>
    <w:rsid w:val="370219D6"/>
    <w:rsid w:val="3713B98D"/>
    <w:rsid w:val="37194AF6"/>
    <w:rsid w:val="3719A437"/>
    <w:rsid w:val="371CB81E"/>
    <w:rsid w:val="3725A154"/>
    <w:rsid w:val="37268FFB"/>
    <w:rsid w:val="37283BFF"/>
    <w:rsid w:val="372D03EB"/>
    <w:rsid w:val="37371995"/>
    <w:rsid w:val="3788322B"/>
    <w:rsid w:val="378CAD7F"/>
    <w:rsid w:val="379A6996"/>
    <w:rsid w:val="379E3F1B"/>
    <w:rsid w:val="37A3445E"/>
    <w:rsid w:val="37AFF521"/>
    <w:rsid w:val="37B554C6"/>
    <w:rsid w:val="37B91591"/>
    <w:rsid w:val="37BE16B1"/>
    <w:rsid w:val="37CB516E"/>
    <w:rsid w:val="37CBE347"/>
    <w:rsid w:val="37D300EB"/>
    <w:rsid w:val="37D4FF96"/>
    <w:rsid w:val="37E10B33"/>
    <w:rsid w:val="37E18785"/>
    <w:rsid w:val="37F4598D"/>
    <w:rsid w:val="37FC186F"/>
    <w:rsid w:val="3800FD44"/>
    <w:rsid w:val="380A532C"/>
    <w:rsid w:val="380EEB38"/>
    <w:rsid w:val="381022B7"/>
    <w:rsid w:val="38136E56"/>
    <w:rsid w:val="381EE45D"/>
    <w:rsid w:val="38388E2E"/>
    <w:rsid w:val="383BB303"/>
    <w:rsid w:val="383BE8E1"/>
    <w:rsid w:val="38413EB0"/>
    <w:rsid w:val="38432DD1"/>
    <w:rsid w:val="3846ED79"/>
    <w:rsid w:val="3852236E"/>
    <w:rsid w:val="38617380"/>
    <w:rsid w:val="38717E3E"/>
    <w:rsid w:val="3872A0CC"/>
    <w:rsid w:val="3879E97C"/>
    <w:rsid w:val="387B94D8"/>
    <w:rsid w:val="387D2732"/>
    <w:rsid w:val="38831730"/>
    <w:rsid w:val="3889CB5E"/>
    <w:rsid w:val="388CD51C"/>
    <w:rsid w:val="38A19E27"/>
    <w:rsid w:val="38BCFF67"/>
    <w:rsid w:val="38CA8467"/>
    <w:rsid w:val="38CD88C5"/>
    <w:rsid w:val="38CE0FD5"/>
    <w:rsid w:val="38EBF121"/>
    <w:rsid w:val="3905CD5A"/>
    <w:rsid w:val="3907DBED"/>
    <w:rsid w:val="391E5EF2"/>
    <w:rsid w:val="3924C142"/>
    <w:rsid w:val="392DF96E"/>
    <w:rsid w:val="392E1452"/>
    <w:rsid w:val="393ABBE8"/>
    <w:rsid w:val="393FA567"/>
    <w:rsid w:val="39467AA9"/>
    <w:rsid w:val="3951FEB8"/>
    <w:rsid w:val="395B8674"/>
    <w:rsid w:val="395E5BEF"/>
    <w:rsid w:val="3965712C"/>
    <w:rsid w:val="396CAAD3"/>
    <w:rsid w:val="39768BCE"/>
    <w:rsid w:val="397BA227"/>
    <w:rsid w:val="39804704"/>
    <w:rsid w:val="3988F305"/>
    <w:rsid w:val="398A077D"/>
    <w:rsid w:val="398E6386"/>
    <w:rsid w:val="399C32EF"/>
    <w:rsid w:val="39AE61FA"/>
    <w:rsid w:val="39B38B2F"/>
    <w:rsid w:val="39B8CB86"/>
    <w:rsid w:val="39B93018"/>
    <w:rsid w:val="39BD5E1B"/>
    <w:rsid w:val="39CE026D"/>
    <w:rsid w:val="39E4EA46"/>
    <w:rsid w:val="39EB0CF3"/>
    <w:rsid w:val="3A054C4D"/>
    <w:rsid w:val="3A0B9675"/>
    <w:rsid w:val="3A0BB406"/>
    <w:rsid w:val="3A1C96D3"/>
    <w:rsid w:val="3A1FF7B8"/>
    <w:rsid w:val="3A2105B6"/>
    <w:rsid w:val="3A21328B"/>
    <w:rsid w:val="3A227F4C"/>
    <w:rsid w:val="3A269590"/>
    <w:rsid w:val="3A3B0777"/>
    <w:rsid w:val="3A466AAF"/>
    <w:rsid w:val="3A46C12A"/>
    <w:rsid w:val="3A477CFD"/>
    <w:rsid w:val="3A516CFF"/>
    <w:rsid w:val="3A5DB035"/>
    <w:rsid w:val="3A678269"/>
    <w:rsid w:val="3A7AF8A4"/>
    <w:rsid w:val="3A7EB775"/>
    <w:rsid w:val="3A85C5AA"/>
    <w:rsid w:val="3A88DA98"/>
    <w:rsid w:val="3A8D819E"/>
    <w:rsid w:val="3A91172B"/>
    <w:rsid w:val="3A96B0B7"/>
    <w:rsid w:val="3A9A655D"/>
    <w:rsid w:val="3A9CD295"/>
    <w:rsid w:val="3AA24491"/>
    <w:rsid w:val="3AA279C7"/>
    <w:rsid w:val="3AA2BD10"/>
    <w:rsid w:val="3AA58715"/>
    <w:rsid w:val="3AAC3B01"/>
    <w:rsid w:val="3AB223EB"/>
    <w:rsid w:val="3AB49CFD"/>
    <w:rsid w:val="3ABAA36F"/>
    <w:rsid w:val="3ABC4443"/>
    <w:rsid w:val="3AC0A201"/>
    <w:rsid w:val="3AC1A793"/>
    <w:rsid w:val="3ACC0875"/>
    <w:rsid w:val="3AF5521C"/>
    <w:rsid w:val="3B01C68C"/>
    <w:rsid w:val="3B055FEC"/>
    <w:rsid w:val="3B1FF397"/>
    <w:rsid w:val="3B24AFD4"/>
    <w:rsid w:val="3B2D3712"/>
    <w:rsid w:val="3B2FAE92"/>
    <w:rsid w:val="3B31FA3F"/>
    <w:rsid w:val="3B34522D"/>
    <w:rsid w:val="3B35C93A"/>
    <w:rsid w:val="3B364277"/>
    <w:rsid w:val="3B39CF15"/>
    <w:rsid w:val="3B3AB68B"/>
    <w:rsid w:val="3B5B974F"/>
    <w:rsid w:val="3B5EC23F"/>
    <w:rsid w:val="3B60C2E1"/>
    <w:rsid w:val="3B60C573"/>
    <w:rsid w:val="3B659290"/>
    <w:rsid w:val="3B734427"/>
    <w:rsid w:val="3B9548E8"/>
    <w:rsid w:val="3BA357CB"/>
    <w:rsid w:val="3BAB559A"/>
    <w:rsid w:val="3BB243C2"/>
    <w:rsid w:val="3BB30E3F"/>
    <w:rsid w:val="3BB3FA13"/>
    <w:rsid w:val="3BBA80BC"/>
    <w:rsid w:val="3BC7C27F"/>
    <w:rsid w:val="3BCCDA58"/>
    <w:rsid w:val="3BCE0EA7"/>
    <w:rsid w:val="3BDB391F"/>
    <w:rsid w:val="3BE0DCC4"/>
    <w:rsid w:val="3BE2300F"/>
    <w:rsid w:val="3BE8B0A0"/>
    <w:rsid w:val="3BF918B4"/>
    <w:rsid w:val="3BF93D04"/>
    <w:rsid w:val="3BFE7727"/>
    <w:rsid w:val="3C005230"/>
    <w:rsid w:val="3C0686B5"/>
    <w:rsid w:val="3C0FE689"/>
    <w:rsid w:val="3C133066"/>
    <w:rsid w:val="3C1E1872"/>
    <w:rsid w:val="3C236F25"/>
    <w:rsid w:val="3C264BCE"/>
    <w:rsid w:val="3C339A4F"/>
    <w:rsid w:val="3C33E9E0"/>
    <w:rsid w:val="3C33F809"/>
    <w:rsid w:val="3C38D1F7"/>
    <w:rsid w:val="3C3FCFB8"/>
    <w:rsid w:val="3C43C386"/>
    <w:rsid w:val="3C4F94D5"/>
    <w:rsid w:val="3C4FA610"/>
    <w:rsid w:val="3C51A608"/>
    <w:rsid w:val="3C536B59"/>
    <w:rsid w:val="3C542ED5"/>
    <w:rsid w:val="3C548F13"/>
    <w:rsid w:val="3C5BF507"/>
    <w:rsid w:val="3C5C3D6F"/>
    <w:rsid w:val="3C604D57"/>
    <w:rsid w:val="3C6CA849"/>
    <w:rsid w:val="3C7228A6"/>
    <w:rsid w:val="3C760777"/>
    <w:rsid w:val="3C7D02CB"/>
    <w:rsid w:val="3C804C41"/>
    <w:rsid w:val="3C81436C"/>
    <w:rsid w:val="3C8D2219"/>
    <w:rsid w:val="3C941184"/>
    <w:rsid w:val="3C9FA69E"/>
    <w:rsid w:val="3CA81F3B"/>
    <w:rsid w:val="3CB298A0"/>
    <w:rsid w:val="3CB6CE0A"/>
    <w:rsid w:val="3CB81E29"/>
    <w:rsid w:val="3CB893AA"/>
    <w:rsid w:val="3CCA5E0C"/>
    <w:rsid w:val="3CD22C37"/>
    <w:rsid w:val="3CD44504"/>
    <w:rsid w:val="3CE259BD"/>
    <w:rsid w:val="3CE457A4"/>
    <w:rsid w:val="3CE6EF0E"/>
    <w:rsid w:val="3CF00E33"/>
    <w:rsid w:val="3CF78AA2"/>
    <w:rsid w:val="3CF80434"/>
    <w:rsid w:val="3CF85F9A"/>
    <w:rsid w:val="3CFB0E69"/>
    <w:rsid w:val="3D04D8EE"/>
    <w:rsid w:val="3D10A4B4"/>
    <w:rsid w:val="3D1D9FA5"/>
    <w:rsid w:val="3D2178B3"/>
    <w:rsid w:val="3D236EC6"/>
    <w:rsid w:val="3D3374B0"/>
    <w:rsid w:val="3D390A7A"/>
    <w:rsid w:val="3D3B45F5"/>
    <w:rsid w:val="3D403489"/>
    <w:rsid w:val="3D474E79"/>
    <w:rsid w:val="3D4FB2DC"/>
    <w:rsid w:val="3D5F01EE"/>
    <w:rsid w:val="3D6A3725"/>
    <w:rsid w:val="3D6EC255"/>
    <w:rsid w:val="3D708689"/>
    <w:rsid w:val="3D70A31D"/>
    <w:rsid w:val="3D789A85"/>
    <w:rsid w:val="3D7E2930"/>
    <w:rsid w:val="3D83E10F"/>
    <w:rsid w:val="3D8555B6"/>
    <w:rsid w:val="3D8E92AC"/>
    <w:rsid w:val="3D968ACA"/>
    <w:rsid w:val="3D995C6F"/>
    <w:rsid w:val="3D9B1E96"/>
    <w:rsid w:val="3D9CD300"/>
    <w:rsid w:val="3D9EB3B5"/>
    <w:rsid w:val="3DAE5CBC"/>
    <w:rsid w:val="3DB0BD6F"/>
    <w:rsid w:val="3DB696C7"/>
    <w:rsid w:val="3DBCFA18"/>
    <w:rsid w:val="3DBD3814"/>
    <w:rsid w:val="3DC871B6"/>
    <w:rsid w:val="3DD1C431"/>
    <w:rsid w:val="3DD39D4F"/>
    <w:rsid w:val="3DE0737D"/>
    <w:rsid w:val="3DE91F1D"/>
    <w:rsid w:val="3DF3AF21"/>
    <w:rsid w:val="3DF97E57"/>
    <w:rsid w:val="3E0270F8"/>
    <w:rsid w:val="3E054109"/>
    <w:rsid w:val="3E1135FC"/>
    <w:rsid w:val="3E11D519"/>
    <w:rsid w:val="3E17749C"/>
    <w:rsid w:val="3E23B271"/>
    <w:rsid w:val="3E275B9C"/>
    <w:rsid w:val="3E30B882"/>
    <w:rsid w:val="3E35EFF7"/>
    <w:rsid w:val="3E369D8F"/>
    <w:rsid w:val="3E4DA291"/>
    <w:rsid w:val="3E550412"/>
    <w:rsid w:val="3E584233"/>
    <w:rsid w:val="3E696300"/>
    <w:rsid w:val="3E722FFC"/>
    <w:rsid w:val="3E76E16D"/>
    <w:rsid w:val="3E7CC3F7"/>
    <w:rsid w:val="3E88A40F"/>
    <w:rsid w:val="3E8B4656"/>
    <w:rsid w:val="3E8ED94B"/>
    <w:rsid w:val="3E94E64A"/>
    <w:rsid w:val="3E99DE51"/>
    <w:rsid w:val="3E99FE32"/>
    <w:rsid w:val="3EA01649"/>
    <w:rsid w:val="3EA7544C"/>
    <w:rsid w:val="3EAB5286"/>
    <w:rsid w:val="3EB8503F"/>
    <w:rsid w:val="3EC37686"/>
    <w:rsid w:val="3EC98A02"/>
    <w:rsid w:val="3ED175B0"/>
    <w:rsid w:val="3ED30347"/>
    <w:rsid w:val="3ED8E802"/>
    <w:rsid w:val="3ED9510E"/>
    <w:rsid w:val="3EDE280F"/>
    <w:rsid w:val="3EFFE3EF"/>
    <w:rsid w:val="3F00F00E"/>
    <w:rsid w:val="3F07B94A"/>
    <w:rsid w:val="3F127F0B"/>
    <w:rsid w:val="3F133538"/>
    <w:rsid w:val="3F190347"/>
    <w:rsid w:val="3F191A18"/>
    <w:rsid w:val="3F2DB2BB"/>
    <w:rsid w:val="3F37EAD1"/>
    <w:rsid w:val="3F463C76"/>
    <w:rsid w:val="3F4B4673"/>
    <w:rsid w:val="3F51CE30"/>
    <w:rsid w:val="3F55EAD7"/>
    <w:rsid w:val="3F59F555"/>
    <w:rsid w:val="3F6A312D"/>
    <w:rsid w:val="3F6FE2B8"/>
    <w:rsid w:val="3F712EB8"/>
    <w:rsid w:val="3F8A8937"/>
    <w:rsid w:val="3F94D793"/>
    <w:rsid w:val="3F9F99C7"/>
    <w:rsid w:val="3FC9C72E"/>
    <w:rsid w:val="3FCAC159"/>
    <w:rsid w:val="3FCBFB74"/>
    <w:rsid w:val="3FCC7ECC"/>
    <w:rsid w:val="3FDC4056"/>
    <w:rsid w:val="3FF40452"/>
    <w:rsid w:val="3FFF0DBC"/>
    <w:rsid w:val="4002D829"/>
    <w:rsid w:val="4005866E"/>
    <w:rsid w:val="400A1F75"/>
    <w:rsid w:val="400ACBE6"/>
    <w:rsid w:val="400E8958"/>
    <w:rsid w:val="401718BE"/>
    <w:rsid w:val="401E39B5"/>
    <w:rsid w:val="401EB9F2"/>
    <w:rsid w:val="402E3E07"/>
    <w:rsid w:val="403BA9D2"/>
    <w:rsid w:val="40416F80"/>
    <w:rsid w:val="4049CD54"/>
    <w:rsid w:val="4057B01C"/>
    <w:rsid w:val="405D7E5A"/>
    <w:rsid w:val="406710DB"/>
    <w:rsid w:val="406BCC48"/>
    <w:rsid w:val="40832E53"/>
    <w:rsid w:val="40875DB8"/>
    <w:rsid w:val="40885B78"/>
    <w:rsid w:val="4094D120"/>
    <w:rsid w:val="40963F5F"/>
    <w:rsid w:val="409877FD"/>
    <w:rsid w:val="409C7E46"/>
    <w:rsid w:val="40A96EE1"/>
    <w:rsid w:val="40AC2654"/>
    <w:rsid w:val="40AC96B2"/>
    <w:rsid w:val="40AFFFEA"/>
    <w:rsid w:val="40B500A4"/>
    <w:rsid w:val="40B515E6"/>
    <w:rsid w:val="40C081F6"/>
    <w:rsid w:val="40C096B8"/>
    <w:rsid w:val="40CBDD7E"/>
    <w:rsid w:val="40D62033"/>
    <w:rsid w:val="40EC15C0"/>
    <w:rsid w:val="4102D453"/>
    <w:rsid w:val="4104C9D5"/>
    <w:rsid w:val="4106FEC2"/>
    <w:rsid w:val="4109EAA3"/>
    <w:rsid w:val="411A7035"/>
    <w:rsid w:val="413016E5"/>
    <w:rsid w:val="4136D7C1"/>
    <w:rsid w:val="413C85E4"/>
    <w:rsid w:val="4153608F"/>
    <w:rsid w:val="4157736D"/>
    <w:rsid w:val="415B79E5"/>
    <w:rsid w:val="415ED196"/>
    <w:rsid w:val="4171DFC5"/>
    <w:rsid w:val="4175376B"/>
    <w:rsid w:val="417C1EA6"/>
    <w:rsid w:val="418054FD"/>
    <w:rsid w:val="418CD864"/>
    <w:rsid w:val="4193B3EF"/>
    <w:rsid w:val="419B700D"/>
    <w:rsid w:val="41A365C7"/>
    <w:rsid w:val="41A499D3"/>
    <w:rsid w:val="41A9E0FB"/>
    <w:rsid w:val="41BE503C"/>
    <w:rsid w:val="41BF9653"/>
    <w:rsid w:val="41DBAACE"/>
    <w:rsid w:val="41E35D3B"/>
    <w:rsid w:val="41E7BA30"/>
    <w:rsid w:val="41ED4C1B"/>
    <w:rsid w:val="41F100DA"/>
    <w:rsid w:val="41F321F0"/>
    <w:rsid w:val="41F4DADF"/>
    <w:rsid w:val="42031A54"/>
    <w:rsid w:val="42168167"/>
    <w:rsid w:val="421D88EB"/>
    <w:rsid w:val="422B44C4"/>
    <w:rsid w:val="42338E81"/>
    <w:rsid w:val="423563F1"/>
    <w:rsid w:val="424B2545"/>
    <w:rsid w:val="42526FD1"/>
    <w:rsid w:val="425FD063"/>
    <w:rsid w:val="427E11F1"/>
    <w:rsid w:val="42817B19"/>
    <w:rsid w:val="428AA0BD"/>
    <w:rsid w:val="428FE898"/>
    <w:rsid w:val="42917165"/>
    <w:rsid w:val="429CBB5C"/>
    <w:rsid w:val="42BE9EBF"/>
    <w:rsid w:val="42C8440E"/>
    <w:rsid w:val="42D12A4D"/>
    <w:rsid w:val="42D67E50"/>
    <w:rsid w:val="42F55052"/>
    <w:rsid w:val="42FC397D"/>
    <w:rsid w:val="4306D54E"/>
    <w:rsid w:val="430D78D0"/>
    <w:rsid w:val="43188FA5"/>
    <w:rsid w:val="4328920E"/>
    <w:rsid w:val="432FC1DD"/>
    <w:rsid w:val="4338293E"/>
    <w:rsid w:val="433C971D"/>
    <w:rsid w:val="434009B9"/>
    <w:rsid w:val="43445805"/>
    <w:rsid w:val="43552C06"/>
    <w:rsid w:val="43634896"/>
    <w:rsid w:val="43745905"/>
    <w:rsid w:val="438A585B"/>
    <w:rsid w:val="439A9A6E"/>
    <w:rsid w:val="43A70CAC"/>
    <w:rsid w:val="43BF4282"/>
    <w:rsid w:val="43C0CC2D"/>
    <w:rsid w:val="43C104EB"/>
    <w:rsid w:val="43C45173"/>
    <w:rsid w:val="43C4BBAB"/>
    <w:rsid w:val="43D370FC"/>
    <w:rsid w:val="43DD9179"/>
    <w:rsid w:val="43E42F9B"/>
    <w:rsid w:val="43EAF457"/>
    <w:rsid w:val="43ED3B69"/>
    <w:rsid w:val="43F164F1"/>
    <w:rsid w:val="43FBD411"/>
    <w:rsid w:val="4409F32A"/>
    <w:rsid w:val="441D3EED"/>
    <w:rsid w:val="4423E192"/>
    <w:rsid w:val="44386B10"/>
    <w:rsid w:val="4442DA7C"/>
    <w:rsid w:val="4485E9DF"/>
    <w:rsid w:val="448DA546"/>
    <w:rsid w:val="44908F41"/>
    <w:rsid w:val="449BB17D"/>
    <w:rsid w:val="44AAE889"/>
    <w:rsid w:val="44AC4EDF"/>
    <w:rsid w:val="44B1357A"/>
    <w:rsid w:val="44BCE93B"/>
    <w:rsid w:val="44DE6DB2"/>
    <w:rsid w:val="44E93688"/>
    <w:rsid w:val="44EA5013"/>
    <w:rsid w:val="44F5F54E"/>
    <w:rsid w:val="44FACB1E"/>
    <w:rsid w:val="45078495"/>
    <w:rsid w:val="45124D18"/>
    <w:rsid w:val="45127C09"/>
    <w:rsid w:val="451A259E"/>
    <w:rsid w:val="451B7C2F"/>
    <w:rsid w:val="451F1A4A"/>
    <w:rsid w:val="4536BFB2"/>
    <w:rsid w:val="4540F558"/>
    <w:rsid w:val="45503D8A"/>
    <w:rsid w:val="4553E0CE"/>
    <w:rsid w:val="457D2C87"/>
    <w:rsid w:val="4589654D"/>
    <w:rsid w:val="45A849E1"/>
    <w:rsid w:val="45AB6F52"/>
    <w:rsid w:val="45ACB5FB"/>
    <w:rsid w:val="45B15E7E"/>
    <w:rsid w:val="45BF8A69"/>
    <w:rsid w:val="45C17443"/>
    <w:rsid w:val="45CC1A31"/>
    <w:rsid w:val="45CD6762"/>
    <w:rsid w:val="45CE64D5"/>
    <w:rsid w:val="45CF706A"/>
    <w:rsid w:val="45DDD28B"/>
    <w:rsid w:val="45E0DBD8"/>
    <w:rsid w:val="45EEF1F7"/>
    <w:rsid w:val="45F0E818"/>
    <w:rsid w:val="45F140F9"/>
    <w:rsid w:val="45F49FC6"/>
    <w:rsid w:val="45FB5F73"/>
    <w:rsid w:val="4602DF55"/>
    <w:rsid w:val="4608623A"/>
    <w:rsid w:val="460B6112"/>
    <w:rsid w:val="4610EACC"/>
    <w:rsid w:val="46125AF2"/>
    <w:rsid w:val="461568A5"/>
    <w:rsid w:val="46244817"/>
    <w:rsid w:val="46248047"/>
    <w:rsid w:val="4627918B"/>
    <w:rsid w:val="46307F35"/>
    <w:rsid w:val="46358D37"/>
    <w:rsid w:val="46413A66"/>
    <w:rsid w:val="46471089"/>
    <w:rsid w:val="4650E5E9"/>
    <w:rsid w:val="465AB285"/>
    <w:rsid w:val="465BB04E"/>
    <w:rsid w:val="465CCA9F"/>
    <w:rsid w:val="4665177B"/>
    <w:rsid w:val="4665376C"/>
    <w:rsid w:val="466D2FED"/>
    <w:rsid w:val="46754146"/>
    <w:rsid w:val="4678AF51"/>
    <w:rsid w:val="4680FAE5"/>
    <w:rsid w:val="46889972"/>
    <w:rsid w:val="468B29F0"/>
    <w:rsid w:val="46911B0D"/>
    <w:rsid w:val="46A8163D"/>
    <w:rsid w:val="46AA066F"/>
    <w:rsid w:val="46AB8489"/>
    <w:rsid w:val="46BD799D"/>
    <w:rsid w:val="46C05831"/>
    <w:rsid w:val="46CB889A"/>
    <w:rsid w:val="46E8BC07"/>
    <w:rsid w:val="46EA7FF6"/>
    <w:rsid w:val="46EC255A"/>
    <w:rsid w:val="46FBF76C"/>
    <w:rsid w:val="47091345"/>
    <w:rsid w:val="4722359D"/>
    <w:rsid w:val="472EC75C"/>
    <w:rsid w:val="4735931A"/>
    <w:rsid w:val="473D74B8"/>
    <w:rsid w:val="473FB359"/>
    <w:rsid w:val="4740D8EC"/>
    <w:rsid w:val="47412B56"/>
    <w:rsid w:val="47441D88"/>
    <w:rsid w:val="4746C109"/>
    <w:rsid w:val="4748BD10"/>
    <w:rsid w:val="474A94B7"/>
    <w:rsid w:val="47535806"/>
    <w:rsid w:val="47598644"/>
    <w:rsid w:val="47695D56"/>
    <w:rsid w:val="4770B0E3"/>
    <w:rsid w:val="4771B282"/>
    <w:rsid w:val="4771C4F8"/>
    <w:rsid w:val="47775BD2"/>
    <w:rsid w:val="47793FB3"/>
    <w:rsid w:val="4789B400"/>
    <w:rsid w:val="478CB0C9"/>
    <w:rsid w:val="4790DD1F"/>
    <w:rsid w:val="479C437F"/>
    <w:rsid w:val="47B47B33"/>
    <w:rsid w:val="47B5C796"/>
    <w:rsid w:val="47C48745"/>
    <w:rsid w:val="47C6C580"/>
    <w:rsid w:val="47D276B4"/>
    <w:rsid w:val="47DB609C"/>
    <w:rsid w:val="47DE3102"/>
    <w:rsid w:val="47DFAADD"/>
    <w:rsid w:val="47E5750F"/>
    <w:rsid w:val="4811F1C1"/>
    <w:rsid w:val="48145766"/>
    <w:rsid w:val="4815DDB3"/>
    <w:rsid w:val="4819B7E4"/>
    <w:rsid w:val="482428E6"/>
    <w:rsid w:val="482576B4"/>
    <w:rsid w:val="4827E449"/>
    <w:rsid w:val="482C0108"/>
    <w:rsid w:val="482F92A7"/>
    <w:rsid w:val="48377985"/>
    <w:rsid w:val="48392162"/>
    <w:rsid w:val="483E53FE"/>
    <w:rsid w:val="483F2396"/>
    <w:rsid w:val="485800F1"/>
    <w:rsid w:val="485BBDA3"/>
    <w:rsid w:val="48715F54"/>
    <w:rsid w:val="4873BD7F"/>
    <w:rsid w:val="4873EDC5"/>
    <w:rsid w:val="487D385C"/>
    <w:rsid w:val="4881E31D"/>
    <w:rsid w:val="4885C057"/>
    <w:rsid w:val="488984F6"/>
    <w:rsid w:val="4891238E"/>
    <w:rsid w:val="4891F52F"/>
    <w:rsid w:val="4892F672"/>
    <w:rsid w:val="4893C335"/>
    <w:rsid w:val="489D59B0"/>
    <w:rsid w:val="48AD7E96"/>
    <w:rsid w:val="48B53856"/>
    <w:rsid w:val="48B54F06"/>
    <w:rsid w:val="48B90695"/>
    <w:rsid w:val="48BB84D0"/>
    <w:rsid w:val="48BC6999"/>
    <w:rsid w:val="48BDDD4D"/>
    <w:rsid w:val="48D0A5BA"/>
    <w:rsid w:val="48DB17BD"/>
    <w:rsid w:val="48E57E11"/>
    <w:rsid w:val="48F55EA4"/>
    <w:rsid w:val="48F89A82"/>
    <w:rsid w:val="48FD948C"/>
    <w:rsid w:val="48FEB5A4"/>
    <w:rsid w:val="49092E0F"/>
    <w:rsid w:val="490A89C5"/>
    <w:rsid w:val="490A8B0C"/>
    <w:rsid w:val="490CC54E"/>
    <w:rsid w:val="49147CA8"/>
    <w:rsid w:val="49182A5B"/>
    <w:rsid w:val="4919EF6B"/>
    <w:rsid w:val="492A5560"/>
    <w:rsid w:val="49339B23"/>
    <w:rsid w:val="493A0BDA"/>
    <w:rsid w:val="494A857E"/>
    <w:rsid w:val="49547728"/>
    <w:rsid w:val="495EDA1A"/>
    <w:rsid w:val="495FA193"/>
    <w:rsid w:val="4960E134"/>
    <w:rsid w:val="496A9DF4"/>
    <w:rsid w:val="497815EF"/>
    <w:rsid w:val="4978ECB1"/>
    <w:rsid w:val="497C84AD"/>
    <w:rsid w:val="497F76F4"/>
    <w:rsid w:val="49872E57"/>
    <w:rsid w:val="498A3C53"/>
    <w:rsid w:val="4993E76F"/>
    <w:rsid w:val="49942501"/>
    <w:rsid w:val="49998456"/>
    <w:rsid w:val="499BB780"/>
    <w:rsid w:val="499CBA08"/>
    <w:rsid w:val="499CDAB9"/>
    <w:rsid w:val="499E5700"/>
    <w:rsid w:val="499EED12"/>
    <w:rsid w:val="49A8A73F"/>
    <w:rsid w:val="49AF5C6C"/>
    <w:rsid w:val="49B75939"/>
    <w:rsid w:val="49BAC100"/>
    <w:rsid w:val="49E55E22"/>
    <w:rsid w:val="49F6496E"/>
    <w:rsid w:val="49F9EE72"/>
    <w:rsid w:val="49FCF8F3"/>
    <w:rsid w:val="4A0C4F4E"/>
    <w:rsid w:val="4A0F4030"/>
    <w:rsid w:val="4A13B033"/>
    <w:rsid w:val="4A28419F"/>
    <w:rsid w:val="4A2C0899"/>
    <w:rsid w:val="4A37DD3E"/>
    <w:rsid w:val="4A558C40"/>
    <w:rsid w:val="4A6E56DA"/>
    <w:rsid w:val="4A76A414"/>
    <w:rsid w:val="4A8FB5D3"/>
    <w:rsid w:val="4A919C75"/>
    <w:rsid w:val="4AA4F788"/>
    <w:rsid w:val="4AA8DA77"/>
    <w:rsid w:val="4AB11E71"/>
    <w:rsid w:val="4AB120B1"/>
    <w:rsid w:val="4ABFBAE9"/>
    <w:rsid w:val="4ACA1DA8"/>
    <w:rsid w:val="4AD0198C"/>
    <w:rsid w:val="4ADED05F"/>
    <w:rsid w:val="4AE05145"/>
    <w:rsid w:val="4AE1EAB7"/>
    <w:rsid w:val="4AF65244"/>
    <w:rsid w:val="4B070519"/>
    <w:rsid w:val="4B11F375"/>
    <w:rsid w:val="4B173811"/>
    <w:rsid w:val="4B1A1F02"/>
    <w:rsid w:val="4B1D6B89"/>
    <w:rsid w:val="4B2609E0"/>
    <w:rsid w:val="4B2B900A"/>
    <w:rsid w:val="4B337BA7"/>
    <w:rsid w:val="4B3739D0"/>
    <w:rsid w:val="4B39FD8B"/>
    <w:rsid w:val="4B4519D2"/>
    <w:rsid w:val="4B4829D2"/>
    <w:rsid w:val="4B4FA144"/>
    <w:rsid w:val="4B509B3E"/>
    <w:rsid w:val="4B509F18"/>
    <w:rsid w:val="4B51659B"/>
    <w:rsid w:val="4B57380B"/>
    <w:rsid w:val="4B5D355D"/>
    <w:rsid w:val="4B5D3F53"/>
    <w:rsid w:val="4B5D6C10"/>
    <w:rsid w:val="4B637E62"/>
    <w:rsid w:val="4B6F3412"/>
    <w:rsid w:val="4B7516E2"/>
    <w:rsid w:val="4B75FC2D"/>
    <w:rsid w:val="4B7BCA27"/>
    <w:rsid w:val="4B898AA8"/>
    <w:rsid w:val="4B8DDE36"/>
    <w:rsid w:val="4B8EEF81"/>
    <w:rsid w:val="4BA3AF1F"/>
    <w:rsid w:val="4BAFA52A"/>
    <w:rsid w:val="4BBEB97A"/>
    <w:rsid w:val="4BCA4EDF"/>
    <w:rsid w:val="4BD74BF1"/>
    <w:rsid w:val="4BD8CE70"/>
    <w:rsid w:val="4BFE664E"/>
    <w:rsid w:val="4C03FC3A"/>
    <w:rsid w:val="4C0CAE6B"/>
    <w:rsid w:val="4C14E5F7"/>
    <w:rsid w:val="4C1BC240"/>
    <w:rsid w:val="4C1D2A51"/>
    <w:rsid w:val="4C2B3C92"/>
    <w:rsid w:val="4C36A554"/>
    <w:rsid w:val="4C3D7748"/>
    <w:rsid w:val="4C410ACA"/>
    <w:rsid w:val="4C4247A6"/>
    <w:rsid w:val="4C455EE0"/>
    <w:rsid w:val="4C61BF05"/>
    <w:rsid w:val="4C635087"/>
    <w:rsid w:val="4C63859A"/>
    <w:rsid w:val="4C63DBB7"/>
    <w:rsid w:val="4C64D954"/>
    <w:rsid w:val="4C677EC3"/>
    <w:rsid w:val="4C76A55D"/>
    <w:rsid w:val="4C80BD5B"/>
    <w:rsid w:val="4C9D07C2"/>
    <w:rsid w:val="4CA3B8EC"/>
    <w:rsid w:val="4CA659FC"/>
    <w:rsid w:val="4CAA866D"/>
    <w:rsid w:val="4CB5E8CD"/>
    <w:rsid w:val="4CB993F1"/>
    <w:rsid w:val="4CBE5E97"/>
    <w:rsid w:val="4CC31919"/>
    <w:rsid w:val="4CD321FD"/>
    <w:rsid w:val="4CDABEEF"/>
    <w:rsid w:val="4CDBDD72"/>
    <w:rsid w:val="4CDEBB33"/>
    <w:rsid w:val="4CE47ED3"/>
    <w:rsid w:val="4CEAD4A4"/>
    <w:rsid w:val="4CEB060B"/>
    <w:rsid w:val="4CEF7C23"/>
    <w:rsid w:val="4CFD31DE"/>
    <w:rsid w:val="4D15D014"/>
    <w:rsid w:val="4D1F21EC"/>
    <w:rsid w:val="4D2226B3"/>
    <w:rsid w:val="4D2C2BF9"/>
    <w:rsid w:val="4D302013"/>
    <w:rsid w:val="4D48B4FC"/>
    <w:rsid w:val="4D4E5FD1"/>
    <w:rsid w:val="4D557F46"/>
    <w:rsid w:val="4D5A7BC0"/>
    <w:rsid w:val="4D6848AC"/>
    <w:rsid w:val="4D68EB6E"/>
    <w:rsid w:val="4D8A3BF6"/>
    <w:rsid w:val="4D99339C"/>
    <w:rsid w:val="4D999F37"/>
    <w:rsid w:val="4D9F80FC"/>
    <w:rsid w:val="4DA164FE"/>
    <w:rsid w:val="4DA86418"/>
    <w:rsid w:val="4DAC448B"/>
    <w:rsid w:val="4DAE1172"/>
    <w:rsid w:val="4DCA9C84"/>
    <w:rsid w:val="4DD2C2A3"/>
    <w:rsid w:val="4DDD6CB9"/>
    <w:rsid w:val="4DE23E03"/>
    <w:rsid w:val="4DECABB1"/>
    <w:rsid w:val="4DF0DE92"/>
    <w:rsid w:val="4DF49F08"/>
    <w:rsid w:val="4DF68C2A"/>
    <w:rsid w:val="4DFA5196"/>
    <w:rsid w:val="4DFDFC62"/>
    <w:rsid w:val="4E099B6A"/>
    <w:rsid w:val="4E0F8FB7"/>
    <w:rsid w:val="4E12B3E6"/>
    <w:rsid w:val="4E1F0864"/>
    <w:rsid w:val="4E2C169D"/>
    <w:rsid w:val="4E4AD63E"/>
    <w:rsid w:val="4E5092CC"/>
    <w:rsid w:val="4E5557CD"/>
    <w:rsid w:val="4E5A965A"/>
    <w:rsid w:val="4E65FF1C"/>
    <w:rsid w:val="4E6E1AB3"/>
    <w:rsid w:val="4E6FBACB"/>
    <w:rsid w:val="4E78FE19"/>
    <w:rsid w:val="4E7B23F9"/>
    <w:rsid w:val="4E7E0B03"/>
    <w:rsid w:val="4E9E69B2"/>
    <w:rsid w:val="4EA43EBD"/>
    <w:rsid w:val="4EA728F9"/>
    <w:rsid w:val="4EA72FAF"/>
    <w:rsid w:val="4EAB8C6B"/>
    <w:rsid w:val="4EB45D3E"/>
    <w:rsid w:val="4EB98EAD"/>
    <w:rsid w:val="4ECD8751"/>
    <w:rsid w:val="4ED545E6"/>
    <w:rsid w:val="4EE6EE42"/>
    <w:rsid w:val="4EF1C6CA"/>
    <w:rsid w:val="4EF83738"/>
    <w:rsid w:val="4F0F0235"/>
    <w:rsid w:val="4F0F94FE"/>
    <w:rsid w:val="4F217C1B"/>
    <w:rsid w:val="4F244A29"/>
    <w:rsid w:val="4F341AAE"/>
    <w:rsid w:val="4F34BC2C"/>
    <w:rsid w:val="4F5F28BA"/>
    <w:rsid w:val="4F6751B7"/>
    <w:rsid w:val="4F678987"/>
    <w:rsid w:val="4F6CCFB2"/>
    <w:rsid w:val="4F7B1408"/>
    <w:rsid w:val="4F802763"/>
    <w:rsid w:val="4F952598"/>
    <w:rsid w:val="4F9845E6"/>
    <w:rsid w:val="4F9B2160"/>
    <w:rsid w:val="4F9EA322"/>
    <w:rsid w:val="4FA06D44"/>
    <w:rsid w:val="4FAD6AA6"/>
    <w:rsid w:val="4FAF5AA4"/>
    <w:rsid w:val="4FB1FA70"/>
    <w:rsid w:val="4FBA6548"/>
    <w:rsid w:val="4FBC567D"/>
    <w:rsid w:val="4FBDEC4B"/>
    <w:rsid w:val="4FC3D6FF"/>
    <w:rsid w:val="4FCC09EF"/>
    <w:rsid w:val="4FCF04B7"/>
    <w:rsid w:val="4FE226A8"/>
    <w:rsid w:val="4FEB57E5"/>
    <w:rsid w:val="4FF30362"/>
    <w:rsid w:val="5009F12E"/>
    <w:rsid w:val="500D12ED"/>
    <w:rsid w:val="500DBFA7"/>
    <w:rsid w:val="500DC3B6"/>
    <w:rsid w:val="501EE590"/>
    <w:rsid w:val="5028CFCF"/>
    <w:rsid w:val="5051A535"/>
    <w:rsid w:val="5058FA48"/>
    <w:rsid w:val="5068CCA5"/>
    <w:rsid w:val="5075718E"/>
    <w:rsid w:val="508110C2"/>
    <w:rsid w:val="508E975D"/>
    <w:rsid w:val="50969C24"/>
    <w:rsid w:val="509C8DFD"/>
    <w:rsid w:val="50A423C7"/>
    <w:rsid w:val="50B01590"/>
    <w:rsid w:val="50B63052"/>
    <w:rsid w:val="50BA1001"/>
    <w:rsid w:val="50BB4779"/>
    <w:rsid w:val="50CCC320"/>
    <w:rsid w:val="50D31E66"/>
    <w:rsid w:val="50D36EED"/>
    <w:rsid w:val="50D6E9FB"/>
    <w:rsid w:val="50E08442"/>
    <w:rsid w:val="50E46A43"/>
    <w:rsid w:val="50E5BFDA"/>
    <w:rsid w:val="50E73F63"/>
    <w:rsid w:val="50F7E487"/>
    <w:rsid w:val="50FC5C21"/>
    <w:rsid w:val="50FDD9E2"/>
    <w:rsid w:val="51136FB3"/>
    <w:rsid w:val="5137C7A5"/>
    <w:rsid w:val="51421C5F"/>
    <w:rsid w:val="51459E2B"/>
    <w:rsid w:val="516581D4"/>
    <w:rsid w:val="516734DB"/>
    <w:rsid w:val="5167B0CC"/>
    <w:rsid w:val="5171E8A4"/>
    <w:rsid w:val="517BCC8C"/>
    <w:rsid w:val="517D771E"/>
    <w:rsid w:val="5184F5D8"/>
    <w:rsid w:val="518ABB32"/>
    <w:rsid w:val="518EA394"/>
    <w:rsid w:val="51966382"/>
    <w:rsid w:val="5197C191"/>
    <w:rsid w:val="5199BCEB"/>
    <w:rsid w:val="519FDBBF"/>
    <w:rsid w:val="51A0CDAB"/>
    <w:rsid w:val="51AB65AB"/>
    <w:rsid w:val="51B5A001"/>
    <w:rsid w:val="51B5EDCE"/>
    <w:rsid w:val="51BD25F4"/>
    <w:rsid w:val="51C09311"/>
    <w:rsid w:val="51C1200A"/>
    <w:rsid w:val="51CFB2EB"/>
    <w:rsid w:val="51DA51EA"/>
    <w:rsid w:val="52010A68"/>
    <w:rsid w:val="520F0315"/>
    <w:rsid w:val="5221B5DF"/>
    <w:rsid w:val="5227C88E"/>
    <w:rsid w:val="5236F9B0"/>
    <w:rsid w:val="5238CAC9"/>
    <w:rsid w:val="52433505"/>
    <w:rsid w:val="525D885C"/>
    <w:rsid w:val="5262D7B6"/>
    <w:rsid w:val="5267B26E"/>
    <w:rsid w:val="5286BDFD"/>
    <w:rsid w:val="5288C9EC"/>
    <w:rsid w:val="528E34FB"/>
    <w:rsid w:val="52931B6B"/>
    <w:rsid w:val="529512C4"/>
    <w:rsid w:val="52A83A61"/>
    <w:rsid w:val="52AF7EAA"/>
    <w:rsid w:val="52B04B26"/>
    <w:rsid w:val="52B2041E"/>
    <w:rsid w:val="52E25013"/>
    <w:rsid w:val="52E40C08"/>
    <w:rsid w:val="52E9A63B"/>
    <w:rsid w:val="53093F72"/>
    <w:rsid w:val="53137316"/>
    <w:rsid w:val="5317FBF2"/>
    <w:rsid w:val="5328BB0F"/>
    <w:rsid w:val="532E4BD2"/>
    <w:rsid w:val="53537816"/>
    <w:rsid w:val="5379CA06"/>
    <w:rsid w:val="537BC9C6"/>
    <w:rsid w:val="539F893A"/>
    <w:rsid w:val="53A08C35"/>
    <w:rsid w:val="53A2ADA6"/>
    <w:rsid w:val="53A3E716"/>
    <w:rsid w:val="53A80EEA"/>
    <w:rsid w:val="53AD83B4"/>
    <w:rsid w:val="53AE0F44"/>
    <w:rsid w:val="53D0B1EB"/>
    <w:rsid w:val="53D4FA81"/>
    <w:rsid w:val="53EA0F23"/>
    <w:rsid w:val="53EBBFD5"/>
    <w:rsid w:val="53F43B80"/>
    <w:rsid w:val="53F4F65F"/>
    <w:rsid w:val="5402FA8C"/>
    <w:rsid w:val="540696E6"/>
    <w:rsid w:val="5414FB5C"/>
    <w:rsid w:val="5422E471"/>
    <w:rsid w:val="542DC4FD"/>
    <w:rsid w:val="54350CDC"/>
    <w:rsid w:val="54374DAC"/>
    <w:rsid w:val="5439E556"/>
    <w:rsid w:val="543D480A"/>
    <w:rsid w:val="543E9511"/>
    <w:rsid w:val="544583C5"/>
    <w:rsid w:val="544C5B04"/>
    <w:rsid w:val="54568E7E"/>
    <w:rsid w:val="547CD0F0"/>
    <w:rsid w:val="54830786"/>
    <w:rsid w:val="548369B4"/>
    <w:rsid w:val="5486AB3E"/>
    <w:rsid w:val="5489C5A5"/>
    <w:rsid w:val="549E8AD7"/>
    <w:rsid w:val="549EBEFA"/>
    <w:rsid w:val="54AA960C"/>
    <w:rsid w:val="54BAE83C"/>
    <w:rsid w:val="54CFAE30"/>
    <w:rsid w:val="54E2A49A"/>
    <w:rsid w:val="54E6BBAF"/>
    <w:rsid w:val="54E864A1"/>
    <w:rsid w:val="54EDDA1D"/>
    <w:rsid w:val="54F0C5AC"/>
    <w:rsid w:val="54F2D4EA"/>
    <w:rsid w:val="54FAC042"/>
    <w:rsid w:val="54FBCBFC"/>
    <w:rsid w:val="54FFACB9"/>
    <w:rsid w:val="5500C810"/>
    <w:rsid w:val="55085B5C"/>
    <w:rsid w:val="5513EEA8"/>
    <w:rsid w:val="55157CB4"/>
    <w:rsid w:val="55192AF4"/>
    <w:rsid w:val="551B9510"/>
    <w:rsid w:val="55268C82"/>
    <w:rsid w:val="552C0707"/>
    <w:rsid w:val="5536F6D9"/>
    <w:rsid w:val="553A7E28"/>
    <w:rsid w:val="553AFA7D"/>
    <w:rsid w:val="553D0036"/>
    <w:rsid w:val="554C038C"/>
    <w:rsid w:val="55589F70"/>
    <w:rsid w:val="55628EA8"/>
    <w:rsid w:val="55659FF3"/>
    <w:rsid w:val="55738CCA"/>
    <w:rsid w:val="557A5795"/>
    <w:rsid w:val="55839F77"/>
    <w:rsid w:val="558F9D9C"/>
    <w:rsid w:val="5597F966"/>
    <w:rsid w:val="559DD047"/>
    <w:rsid w:val="559F9C40"/>
    <w:rsid w:val="55BD6F0A"/>
    <w:rsid w:val="55C5E5F4"/>
    <w:rsid w:val="55C9623D"/>
    <w:rsid w:val="55E491AB"/>
    <w:rsid w:val="55E4C671"/>
    <w:rsid w:val="55F2C85B"/>
    <w:rsid w:val="55FB5E33"/>
    <w:rsid w:val="5601E6AF"/>
    <w:rsid w:val="56031643"/>
    <w:rsid w:val="5607B5A7"/>
    <w:rsid w:val="560DE7B6"/>
    <w:rsid w:val="5610FCEE"/>
    <w:rsid w:val="561AD928"/>
    <w:rsid w:val="56247AB5"/>
    <w:rsid w:val="5631ACA2"/>
    <w:rsid w:val="56440E2B"/>
    <w:rsid w:val="56443DDF"/>
    <w:rsid w:val="5644AAC1"/>
    <w:rsid w:val="56482E13"/>
    <w:rsid w:val="564B4F69"/>
    <w:rsid w:val="56506974"/>
    <w:rsid w:val="565BE32F"/>
    <w:rsid w:val="565EB4B7"/>
    <w:rsid w:val="5660DF1D"/>
    <w:rsid w:val="56649BFB"/>
    <w:rsid w:val="56662DAE"/>
    <w:rsid w:val="566909F4"/>
    <w:rsid w:val="56878FE3"/>
    <w:rsid w:val="5693B971"/>
    <w:rsid w:val="5698BC07"/>
    <w:rsid w:val="569D8FF0"/>
    <w:rsid w:val="56A43052"/>
    <w:rsid w:val="56B392E9"/>
    <w:rsid w:val="56B6AFF0"/>
    <w:rsid w:val="56C088ED"/>
    <w:rsid w:val="56C34682"/>
    <w:rsid w:val="56C6E73D"/>
    <w:rsid w:val="56DAEFC4"/>
    <w:rsid w:val="56EB59F7"/>
    <w:rsid w:val="56EC5FC7"/>
    <w:rsid w:val="57024D39"/>
    <w:rsid w:val="57026820"/>
    <w:rsid w:val="57053D7C"/>
    <w:rsid w:val="570608FB"/>
    <w:rsid w:val="57078163"/>
    <w:rsid w:val="570E57E2"/>
    <w:rsid w:val="571279BC"/>
    <w:rsid w:val="571A94DD"/>
    <w:rsid w:val="571C5A1A"/>
    <w:rsid w:val="572AD48A"/>
    <w:rsid w:val="5731EB42"/>
    <w:rsid w:val="57343DB1"/>
    <w:rsid w:val="573E15B0"/>
    <w:rsid w:val="573F38EE"/>
    <w:rsid w:val="57471927"/>
    <w:rsid w:val="574EDDB6"/>
    <w:rsid w:val="57786C75"/>
    <w:rsid w:val="577AD408"/>
    <w:rsid w:val="577CA101"/>
    <w:rsid w:val="5781B5B0"/>
    <w:rsid w:val="5786147D"/>
    <w:rsid w:val="5795E9F5"/>
    <w:rsid w:val="57973A09"/>
    <w:rsid w:val="57976E27"/>
    <w:rsid w:val="579BE5CB"/>
    <w:rsid w:val="57A42365"/>
    <w:rsid w:val="57AE9430"/>
    <w:rsid w:val="57AFE468"/>
    <w:rsid w:val="57BA9D45"/>
    <w:rsid w:val="57C21492"/>
    <w:rsid w:val="57C72D2D"/>
    <w:rsid w:val="57D3312B"/>
    <w:rsid w:val="57D3E02F"/>
    <w:rsid w:val="57E02E0F"/>
    <w:rsid w:val="57E206DE"/>
    <w:rsid w:val="57E70972"/>
    <w:rsid w:val="57F17391"/>
    <w:rsid w:val="57FA9082"/>
    <w:rsid w:val="580386AE"/>
    <w:rsid w:val="5805D211"/>
    <w:rsid w:val="580B1442"/>
    <w:rsid w:val="580CBF27"/>
    <w:rsid w:val="58180784"/>
    <w:rsid w:val="581AD044"/>
    <w:rsid w:val="5826C255"/>
    <w:rsid w:val="5827578D"/>
    <w:rsid w:val="582FE1D3"/>
    <w:rsid w:val="5835C4C1"/>
    <w:rsid w:val="5845466D"/>
    <w:rsid w:val="5850F304"/>
    <w:rsid w:val="5860A511"/>
    <w:rsid w:val="58893AF2"/>
    <w:rsid w:val="5891F96A"/>
    <w:rsid w:val="5892AD66"/>
    <w:rsid w:val="58AF51AD"/>
    <w:rsid w:val="58CE1039"/>
    <w:rsid w:val="58CEA662"/>
    <w:rsid w:val="58CF45A1"/>
    <w:rsid w:val="58E73B3F"/>
    <w:rsid w:val="58E7892D"/>
    <w:rsid w:val="58ECF60B"/>
    <w:rsid w:val="58FB96CB"/>
    <w:rsid w:val="58FD00E1"/>
    <w:rsid w:val="58FFA69E"/>
    <w:rsid w:val="59103411"/>
    <w:rsid w:val="5912D08A"/>
    <w:rsid w:val="591535A7"/>
    <w:rsid w:val="593121D8"/>
    <w:rsid w:val="5933B829"/>
    <w:rsid w:val="5937024F"/>
    <w:rsid w:val="593EDF03"/>
    <w:rsid w:val="593F5125"/>
    <w:rsid w:val="59413774"/>
    <w:rsid w:val="595139E8"/>
    <w:rsid w:val="596627A5"/>
    <w:rsid w:val="5983DDFA"/>
    <w:rsid w:val="59869905"/>
    <w:rsid w:val="598D60D0"/>
    <w:rsid w:val="59908998"/>
    <w:rsid w:val="5993D57B"/>
    <w:rsid w:val="5995DCAE"/>
    <w:rsid w:val="599E1E29"/>
    <w:rsid w:val="59A6C5A6"/>
    <w:rsid w:val="59ADF30E"/>
    <w:rsid w:val="59BD1EBB"/>
    <w:rsid w:val="59D45DAC"/>
    <w:rsid w:val="59D513B2"/>
    <w:rsid w:val="59D5F4B1"/>
    <w:rsid w:val="59E63342"/>
    <w:rsid w:val="59E6D2B0"/>
    <w:rsid w:val="59E8A4AC"/>
    <w:rsid w:val="59ED11F2"/>
    <w:rsid w:val="59F03E42"/>
    <w:rsid w:val="59F581C9"/>
    <w:rsid w:val="5A01A40B"/>
    <w:rsid w:val="5A11B886"/>
    <w:rsid w:val="5A23C763"/>
    <w:rsid w:val="5A2B7BF5"/>
    <w:rsid w:val="5A35F154"/>
    <w:rsid w:val="5A517EFF"/>
    <w:rsid w:val="5A521259"/>
    <w:rsid w:val="5A5D4330"/>
    <w:rsid w:val="5A6675A8"/>
    <w:rsid w:val="5A6BF973"/>
    <w:rsid w:val="5A72C031"/>
    <w:rsid w:val="5A743979"/>
    <w:rsid w:val="5A758299"/>
    <w:rsid w:val="5A7785E7"/>
    <w:rsid w:val="5A78B9B7"/>
    <w:rsid w:val="5A7DE615"/>
    <w:rsid w:val="5A7EE11D"/>
    <w:rsid w:val="5A884DAB"/>
    <w:rsid w:val="5A928E45"/>
    <w:rsid w:val="5A93207D"/>
    <w:rsid w:val="5AA15B59"/>
    <w:rsid w:val="5AAD7893"/>
    <w:rsid w:val="5AAF0B08"/>
    <w:rsid w:val="5AB5756D"/>
    <w:rsid w:val="5AB797A6"/>
    <w:rsid w:val="5AC2F652"/>
    <w:rsid w:val="5AC8C647"/>
    <w:rsid w:val="5ADB5255"/>
    <w:rsid w:val="5AE3BADC"/>
    <w:rsid w:val="5AE8CE1F"/>
    <w:rsid w:val="5AF6B6E4"/>
    <w:rsid w:val="5B115A6A"/>
    <w:rsid w:val="5B15BC62"/>
    <w:rsid w:val="5B17C1F4"/>
    <w:rsid w:val="5B21DDE9"/>
    <w:rsid w:val="5B28BC5F"/>
    <w:rsid w:val="5B2E0098"/>
    <w:rsid w:val="5B2E590E"/>
    <w:rsid w:val="5B3145CF"/>
    <w:rsid w:val="5B3607D7"/>
    <w:rsid w:val="5B36C42E"/>
    <w:rsid w:val="5B375FCC"/>
    <w:rsid w:val="5B3B87E1"/>
    <w:rsid w:val="5B433DDC"/>
    <w:rsid w:val="5B441E46"/>
    <w:rsid w:val="5B459C82"/>
    <w:rsid w:val="5B4DAF6C"/>
    <w:rsid w:val="5B504D77"/>
    <w:rsid w:val="5B5293CB"/>
    <w:rsid w:val="5B569BE3"/>
    <w:rsid w:val="5B5B236F"/>
    <w:rsid w:val="5B74B04B"/>
    <w:rsid w:val="5B790AC6"/>
    <w:rsid w:val="5B86D736"/>
    <w:rsid w:val="5B8747F7"/>
    <w:rsid w:val="5B94EE50"/>
    <w:rsid w:val="5BA13DD5"/>
    <w:rsid w:val="5BA1FE2F"/>
    <w:rsid w:val="5BA3392F"/>
    <w:rsid w:val="5BA421A8"/>
    <w:rsid w:val="5BB9F17C"/>
    <w:rsid w:val="5BC06DDE"/>
    <w:rsid w:val="5BC9F217"/>
    <w:rsid w:val="5BDF426B"/>
    <w:rsid w:val="5C00C37E"/>
    <w:rsid w:val="5C073FD7"/>
    <w:rsid w:val="5C175659"/>
    <w:rsid w:val="5C227143"/>
    <w:rsid w:val="5C2A630E"/>
    <w:rsid w:val="5C2A6BF6"/>
    <w:rsid w:val="5C365889"/>
    <w:rsid w:val="5C3A6F3F"/>
    <w:rsid w:val="5C4124B3"/>
    <w:rsid w:val="5C445894"/>
    <w:rsid w:val="5C49166A"/>
    <w:rsid w:val="5C4C24C0"/>
    <w:rsid w:val="5C4C8E33"/>
    <w:rsid w:val="5C50CDA8"/>
    <w:rsid w:val="5C521E98"/>
    <w:rsid w:val="5C5A2A21"/>
    <w:rsid w:val="5C5D8720"/>
    <w:rsid w:val="5C64A06E"/>
    <w:rsid w:val="5C7A1DD7"/>
    <w:rsid w:val="5C917871"/>
    <w:rsid w:val="5CA1B858"/>
    <w:rsid w:val="5CA63036"/>
    <w:rsid w:val="5CDB4BC9"/>
    <w:rsid w:val="5CDFF071"/>
    <w:rsid w:val="5CE1DC08"/>
    <w:rsid w:val="5CE399B6"/>
    <w:rsid w:val="5CEAAC39"/>
    <w:rsid w:val="5CEFD1D2"/>
    <w:rsid w:val="5CF4EE0C"/>
    <w:rsid w:val="5CF6A400"/>
    <w:rsid w:val="5CFA0887"/>
    <w:rsid w:val="5D00C0F2"/>
    <w:rsid w:val="5D02CB2A"/>
    <w:rsid w:val="5D04F9CC"/>
    <w:rsid w:val="5D0AF6AC"/>
    <w:rsid w:val="5D14064B"/>
    <w:rsid w:val="5D2466FD"/>
    <w:rsid w:val="5D2C0EDB"/>
    <w:rsid w:val="5D38B442"/>
    <w:rsid w:val="5D3CA09B"/>
    <w:rsid w:val="5D48872A"/>
    <w:rsid w:val="5D50377E"/>
    <w:rsid w:val="5D51616A"/>
    <w:rsid w:val="5D56302A"/>
    <w:rsid w:val="5D56AD18"/>
    <w:rsid w:val="5D6901CC"/>
    <w:rsid w:val="5D7419F9"/>
    <w:rsid w:val="5D7CA4F9"/>
    <w:rsid w:val="5D83BC45"/>
    <w:rsid w:val="5D8A54F9"/>
    <w:rsid w:val="5D8DE6B4"/>
    <w:rsid w:val="5D8FF87F"/>
    <w:rsid w:val="5D902177"/>
    <w:rsid w:val="5D95EF4C"/>
    <w:rsid w:val="5D992661"/>
    <w:rsid w:val="5DC429DB"/>
    <w:rsid w:val="5DC4D8EA"/>
    <w:rsid w:val="5DC76521"/>
    <w:rsid w:val="5DCBC539"/>
    <w:rsid w:val="5DCCA4DE"/>
    <w:rsid w:val="5DD9399A"/>
    <w:rsid w:val="5DDFAA12"/>
    <w:rsid w:val="5DE06272"/>
    <w:rsid w:val="5DE36D75"/>
    <w:rsid w:val="5DE8E061"/>
    <w:rsid w:val="5DF0C337"/>
    <w:rsid w:val="5DF4B9F0"/>
    <w:rsid w:val="5DF58ED2"/>
    <w:rsid w:val="5DF59C47"/>
    <w:rsid w:val="5E0558E5"/>
    <w:rsid w:val="5E09D536"/>
    <w:rsid w:val="5E26CB24"/>
    <w:rsid w:val="5E337F86"/>
    <w:rsid w:val="5E3A6D80"/>
    <w:rsid w:val="5E424B8A"/>
    <w:rsid w:val="5E4F6506"/>
    <w:rsid w:val="5E52BD87"/>
    <w:rsid w:val="5E665FF7"/>
    <w:rsid w:val="5E68B674"/>
    <w:rsid w:val="5E7D6EC3"/>
    <w:rsid w:val="5E7D774A"/>
    <w:rsid w:val="5E8BE59E"/>
    <w:rsid w:val="5E900702"/>
    <w:rsid w:val="5E9C62B7"/>
    <w:rsid w:val="5EA88AFA"/>
    <w:rsid w:val="5EAF3400"/>
    <w:rsid w:val="5EB209D7"/>
    <w:rsid w:val="5EB95118"/>
    <w:rsid w:val="5EBC1FF6"/>
    <w:rsid w:val="5EBCF26B"/>
    <w:rsid w:val="5EC778D1"/>
    <w:rsid w:val="5ECA78CE"/>
    <w:rsid w:val="5EDEDD7C"/>
    <w:rsid w:val="5EE7E82E"/>
    <w:rsid w:val="5EEB8C2B"/>
    <w:rsid w:val="5EF2281A"/>
    <w:rsid w:val="5EF2577A"/>
    <w:rsid w:val="5EFB06A9"/>
    <w:rsid w:val="5F0A3A5F"/>
    <w:rsid w:val="5F0B8A55"/>
    <w:rsid w:val="5F0C5114"/>
    <w:rsid w:val="5F15E22B"/>
    <w:rsid w:val="5F17A1C1"/>
    <w:rsid w:val="5F186463"/>
    <w:rsid w:val="5F1D6AD7"/>
    <w:rsid w:val="5F258B43"/>
    <w:rsid w:val="5F355438"/>
    <w:rsid w:val="5F3C9B73"/>
    <w:rsid w:val="5F44B8C8"/>
    <w:rsid w:val="5F5318DE"/>
    <w:rsid w:val="5F59A6E9"/>
    <w:rsid w:val="5F5A7AEA"/>
    <w:rsid w:val="5F5F4DCF"/>
    <w:rsid w:val="5F5FFBDF"/>
    <w:rsid w:val="5F6109F7"/>
    <w:rsid w:val="5F614159"/>
    <w:rsid w:val="5F62375B"/>
    <w:rsid w:val="5F709B06"/>
    <w:rsid w:val="5F843269"/>
    <w:rsid w:val="5F88DB0B"/>
    <w:rsid w:val="5F899EC1"/>
    <w:rsid w:val="5F9538AF"/>
    <w:rsid w:val="5F9FCEB7"/>
    <w:rsid w:val="5FA855C2"/>
    <w:rsid w:val="5FAB1173"/>
    <w:rsid w:val="5FB0CF58"/>
    <w:rsid w:val="5FB8962E"/>
    <w:rsid w:val="5FBBC65B"/>
    <w:rsid w:val="5FC26EF2"/>
    <w:rsid w:val="5FCAD65F"/>
    <w:rsid w:val="5FE32CF4"/>
    <w:rsid w:val="5FF1BADF"/>
    <w:rsid w:val="5FF3418F"/>
    <w:rsid w:val="5FF8A789"/>
    <w:rsid w:val="5FFC7987"/>
    <w:rsid w:val="60181A4F"/>
    <w:rsid w:val="6032CC0C"/>
    <w:rsid w:val="6034470F"/>
    <w:rsid w:val="6064C283"/>
    <w:rsid w:val="606A688E"/>
    <w:rsid w:val="606F2C45"/>
    <w:rsid w:val="606F7111"/>
    <w:rsid w:val="6078192D"/>
    <w:rsid w:val="607932C3"/>
    <w:rsid w:val="607F1050"/>
    <w:rsid w:val="608122D9"/>
    <w:rsid w:val="60825841"/>
    <w:rsid w:val="608D2113"/>
    <w:rsid w:val="609780E0"/>
    <w:rsid w:val="60A43B35"/>
    <w:rsid w:val="60A72770"/>
    <w:rsid w:val="60A809A6"/>
    <w:rsid w:val="60D668F7"/>
    <w:rsid w:val="60DA0527"/>
    <w:rsid w:val="60DAF48F"/>
    <w:rsid w:val="60E15557"/>
    <w:rsid w:val="60EB91E1"/>
    <w:rsid w:val="6105170A"/>
    <w:rsid w:val="610CE596"/>
    <w:rsid w:val="6115B218"/>
    <w:rsid w:val="6117E181"/>
    <w:rsid w:val="61263DA2"/>
    <w:rsid w:val="613AEAB0"/>
    <w:rsid w:val="614598FF"/>
    <w:rsid w:val="6146914B"/>
    <w:rsid w:val="6148B696"/>
    <w:rsid w:val="615C55E3"/>
    <w:rsid w:val="61614994"/>
    <w:rsid w:val="6169A135"/>
    <w:rsid w:val="616C9E53"/>
    <w:rsid w:val="61732EBA"/>
    <w:rsid w:val="6174989D"/>
    <w:rsid w:val="6174C075"/>
    <w:rsid w:val="6182421F"/>
    <w:rsid w:val="6186BCD5"/>
    <w:rsid w:val="6187B1BC"/>
    <w:rsid w:val="619BBA77"/>
    <w:rsid w:val="61A0A0F6"/>
    <w:rsid w:val="61A18BB8"/>
    <w:rsid w:val="61A3A6D3"/>
    <w:rsid w:val="61AE20EE"/>
    <w:rsid w:val="61AE993F"/>
    <w:rsid w:val="61CEE330"/>
    <w:rsid w:val="61CFA990"/>
    <w:rsid w:val="61D0C31A"/>
    <w:rsid w:val="61D51DF9"/>
    <w:rsid w:val="61DDBA38"/>
    <w:rsid w:val="61E1BC6F"/>
    <w:rsid w:val="61EB3772"/>
    <w:rsid w:val="61F412C5"/>
    <w:rsid w:val="620A4FD9"/>
    <w:rsid w:val="6210989D"/>
    <w:rsid w:val="621B7549"/>
    <w:rsid w:val="6226D9DC"/>
    <w:rsid w:val="62289054"/>
    <w:rsid w:val="62293469"/>
    <w:rsid w:val="6248C24D"/>
    <w:rsid w:val="62547339"/>
    <w:rsid w:val="62601E40"/>
    <w:rsid w:val="62633F31"/>
    <w:rsid w:val="627C5D06"/>
    <w:rsid w:val="62940A54"/>
    <w:rsid w:val="629A3926"/>
    <w:rsid w:val="629E7FC2"/>
    <w:rsid w:val="62A97BBF"/>
    <w:rsid w:val="62A99A35"/>
    <w:rsid w:val="62AFB567"/>
    <w:rsid w:val="62B7C070"/>
    <w:rsid w:val="62BF2E6A"/>
    <w:rsid w:val="62CAA311"/>
    <w:rsid w:val="62F14118"/>
    <w:rsid w:val="63020DD6"/>
    <w:rsid w:val="6309E869"/>
    <w:rsid w:val="63133B29"/>
    <w:rsid w:val="631BAC0B"/>
    <w:rsid w:val="6329E947"/>
    <w:rsid w:val="6331F941"/>
    <w:rsid w:val="6348F6B8"/>
    <w:rsid w:val="634BD6C0"/>
    <w:rsid w:val="63515232"/>
    <w:rsid w:val="63602C9A"/>
    <w:rsid w:val="63673624"/>
    <w:rsid w:val="63689F81"/>
    <w:rsid w:val="637B1956"/>
    <w:rsid w:val="6387DE40"/>
    <w:rsid w:val="6391AD44"/>
    <w:rsid w:val="6393E600"/>
    <w:rsid w:val="6395DBA8"/>
    <w:rsid w:val="6396AB39"/>
    <w:rsid w:val="6399172C"/>
    <w:rsid w:val="63A46222"/>
    <w:rsid w:val="63AB739B"/>
    <w:rsid w:val="63BF793E"/>
    <w:rsid w:val="63BFF2EE"/>
    <w:rsid w:val="63CE7BC7"/>
    <w:rsid w:val="63D65ED6"/>
    <w:rsid w:val="63D6CF62"/>
    <w:rsid w:val="63D80193"/>
    <w:rsid w:val="63E350CD"/>
    <w:rsid w:val="63EC65CD"/>
    <w:rsid w:val="63F12284"/>
    <w:rsid w:val="63F3B344"/>
    <w:rsid w:val="63F48F32"/>
    <w:rsid w:val="63FC05B9"/>
    <w:rsid w:val="640A3929"/>
    <w:rsid w:val="640F8618"/>
    <w:rsid w:val="641C609F"/>
    <w:rsid w:val="64293159"/>
    <w:rsid w:val="642CA19B"/>
    <w:rsid w:val="6433007D"/>
    <w:rsid w:val="643301A3"/>
    <w:rsid w:val="6436EF1B"/>
    <w:rsid w:val="643BB763"/>
    <w:rsid w:val="6443E81D"/>
    <w:rsid w:val="64490907"/>
    <w:rsid w:val="64490C12"/>
    <w:rsid w:val="6449A231"/>
    <w:rsid w:val="644EF250"/>
    <w:rsid w:val="645EF176"/>
    <w:rsid w:val="645F85AF"/>
    <w:rsid w:val="6466AA3D"/>
    <w:rsid w:val="6466C1D5"/>
    <w:rsid w:val="646858F9"/>
    <w:rsid w:val="64694ACD"/>
    <w:rsid w:val="646E1978"/>
    <w:rsid w:val="6483E8B9"/>
    <w:rsid w:val="649B9353"/>
    <w:rsid w:val="649C4E8C"/>
    <w:rsid w:val="64A4A71C"/>
    <w:rsid w:val="64A74407"/>
    <w:rsid w:val="64A7472C"/>
    <w:rsid w:val="64A830C9"/>
    <w:rsid w:val="64AC555E"/>
    <w:rsid w:val="64AE4EBA"/>
    <w:rsid w:val="64B06667"/>
    <w:rsid w:val="64C0269A"/>
    <w:rsid w:val="64C199B7"/>
    <w:rsid w:val="64C7588E"/>
    <w:rsid w:val="64D662AD"/>
    <w:rsid w:val="64E1D580"/>
    <w:rsid w:val="64F7D7EB"/>
    <w:rsid w:val="65007E29"/>
    <w:rsid w:val="650B1558"/>
    <w:rsid w:val="651871C6"/>
    <w:rsid w:val="651EFCB2"/>
    <w:rsid w:val="6524E195"/>
    <w:rsid w:val="653303B2"/>
    <w:rsid w:val="65406E13"/>
    <w:rsid w:val="6548F16B"/>
    <w:rsid w:val="65541601"/>
    <w:rsid w:val="6558C51E"/>
    <w:rsid w:val="6559B641"/>
    <w:rsid w:val="6561AC85"/>
    <w:rsid w:val="65633B9C"/>
    <w:rsid w:val="65654A43"/>
    <w:rsid w:val="6570231F"/>
    <w:rsid w:val="658E03BA"/>
    <w:rsid w:val="6597A990"/>
    <w:rsid w:val="659B2D08"/>
    <w:rsid w:val="65B30C91"/>
    <w:rsid w:val="65C07CEA"/>
    <w:rsid w:val="65C3EA19"/>
    <w:rsid w:val="65CB787B"/>
    <w:rsid w:val="65D9F00E"/>
    <w:rsid w:val="65DEF49A"/>
    <w:rsid w:val="65E1E1A1"/>
    <w:rsid w:val="65E360D5"/>
    <w:rsid w:val="65E877FE"/>
    <w:rsid w:val="65EBE264"/>
    <w:rsid w:val="65F052E2"/>
    <w:rsid w:val="65F2DE07"/>
    <w:rsid w:val="65F6B269"/>
    <w:rsid w:val="661961EA"/>
    <w:rsid w:val="662299D5"/>
    <w:rsid w:val="662B4207"/>
    <w:rsid w:val="662EFDA4"/>
    <w:rsid w:val="662F0E0C"/>
    <w:rsid w:val="66335B7E"/>
    <w:rsid w:val="66430E90"/>
    <w:rsid w:val="66475548"/>
    <w:rsid w:val="66477B96"/>
    <w:rsid w:val="6649EEE3"/>
    <w:rsid w:val="664FCE3B"/>
    <w:rsid w:val="6652D66D"/>
    <w:rsid w:val="666F39C6"/>
    <w:rsid w:val="6684FE06"/>
    <w:rsid w:val="668A1E5A"/>
    <w:rsid w:val="669735E4"/>
    <w:rsid w:val="6697A8A9"/>
    <w:rsid w:val="66A6C48F"/>
    <w:rsid w:val="66B0234F"/>
    <w:rsid w:val="66D22B93"/>
    <w:rsid w:val="66D70453"/>
    <w:rsid w:val="66D81EEF"/>
    <w:rsid w:val="66E3D346"/>
    <w:rsid w:val="66EC46D8"/>
    <w:rsid w:val="66EEF31F"/>
    <w:rsid w:val="66F2C954"/>
    <w:rsid w:val="66F32495"/>
    <w:rsid w:val="66F7BFBD"/>
    <w:rsid w:val="66FF41E6"/>
    <w:rsid w:val="670439AA"/>
    <w:rsid w:val="670ADE90"/>
    <w:rsid w:val="670BC19E"/>
    <w:rsid w:val="670D3B92"/>
    <w:rsid w:val="67152BBC"/>
    <w:rsid w:val="672545D7"/>
    <w:rsid w:val="672F5998"/>
    <w:rsid w:val="67329A55"/>
    <w:rsid w:val="67417710"/>
    <w:rsid w:val="674D9504"/>
    <w:rsid w:val="67556C14"/>
    <w:rsid w:val="6756295B"/>
    <w:rsid w:val="6757802E"/>
    <w:rsid w:val="675DD7A8"/>
    <w:rsid w:val="67884585"/>
    <w:rsid w:val="67955F50"/>
    <w:rsid w:val="6798B799"/>
    <w:rsid w:val="679F52B1"/>
    <w:rsid w:val="67A06171"/>
    <w:rsid w:val="67A77488"/>
    <w:rsid w:val="67A9ED48"/>
    <w:rsid w:val="67BB7E28"/>
    <w:rsid w:val="67C27B49"/>
    <w:rsid w:val="67CC8F25"/>
    <w:rsid w:val="67D35B20"/>
    <w:rsid w:val="67DB3789"/>
    <w:rsid w:val="67E44D31"/>
    <w:rsid w:val="67E4E22A"/>
    <w:rsid w:val="67F0E6F4"/>
    <w:rsid w:val="680D66B1"/>
    <w:rsid w:val="681101DB"/>
    <w:rsid w:val="6812E930"/>
    <w:rsid w:val="68147F0B"/>
    <w:rsid w:val="68188A8A"/>
    <w:rsid w:val="681EBFAF"/>
    <w:rsid w:val="682128EF"/>
    <w:rsid w:val="68305916"/>
    <w:rsid w:val="68387C19"/>
    <w:rsid w:val="6851BE5F"/>
    <w:rsid w:val="6856F76C"/>
    <w:rsid w:val="6858A37B"/>
    <w:rsid w:val="6860BF07"/>
    <w:rsid w:val="686A7A54"/>
    <w:rsid w:val="68963EF1"/>
    <w:rsid w:val="6896445C"/>
    <w:rsid w:val="68A5DFB2"/>
    <w:rsid w:val="68C42F52"/>
    <w:rsid w:val="68D6D90A"/>
    <w:rsid w:val="68D7FFDD"/>
    <w:rsid w:val="68D9F35C"/>
    <w:rsid w:val="6911F1C1"/>
    <w:rsid w:val="691495E9"/>
    <w:rsid w:val="69155F3C"/>
    <w:rsid w:val="6931B83E"/>
    <w:rsid w:val="6935AC79"/>
    <w:rsid w:val="69389C5B"/>
    <w:rsid w:val="693A8792"/>
    <w:rsid w:val="69577E43"/>
    <w:rsid w:val="695D543C"/>
    <w:rsid w:val="69654BF2"/>
    <w:rsid w:val="6966381D"/>
    <w:rsid w:val="6966E5A1"/>
    <w:rsid w:val="69721886"/>
    <w:rsid w:val="69734A96"/>
    <w:rsid w:val="69772FFA"/>
    <w:rsid w:val="698357AC"/>
    <w:rsid w:val="6988C17D"/>
    <w:rsid w:val="69939B59"/>
    <w:rsid w:val="6997D1EF"/>
    <w:rsid w:val="699A1CF5"/>
    <w:rsid w:val="699D8D96"/>
    <w:rsid w:val="69A0EE09"/>
    <w:rsid w:val="69A22CDD"/>
    <w:rsid w:val="69A4AD61"/>
    <w:rsid w:val="69A631CC"/>
    <w:rsid w:val="69AE453A"/>
    <w:rsid w:val="69B054FB"/>
    <w:rsid w:val="69C0A824"/>
    <w:rsid w:val="69C81CCA"/>
    <w:rsid w:val="69CC58F8"/>
    <w:rsid w:val="69CCE534"/>
    <w:rsid w:val="69D5718D"/>
    <w:rsid w:val="69E7E930"/>
    <w:rsid w:val="69F81324"/>
    <w:rsid w:val="6A14A816"/>
    <w:rsid w:val="6A20F7E0"/>
    <w:rsid w:val="6A239815"/>
    <w:rsid w:val="6A2B058F"/>
    <w:rsid w:val="6A3BE99D"/>
    <w:rsid w:val="6A428F40"/>
    <w:rsid w:val="6A445DA7"/>
    <w:rsid w:val="6A4EF4F7"/>
    <w:rsid w:val="6A508C00"/>
    <w:rsid w:val="6A60D0A7"/>
    <w:rsid w:val="6A790EAD"/>
    <w:rsid w:val="6A7D792C"/>
    <w:rsid w:val="6A82941A"/>
    <w:rsid w:val="6A89CAE3"/>
    <w:rsid w:val="6A8F6EEC"/>
    <w:rsid w:val="6A96DEF2"/>
    <w:rsid w:val="6A986CB8"/>
    <w:rsid w:val="6AAD01E6"/>
    <w:rsid w:val="6AB28DB2"/>
    <w:rsid w:val="6AB56F3E"/>
    <w:rsid w:val="6ABF6686"/>
    <w:rsid w:val="6AC2DE93"/>
    <w:rsid w:val="6ADB83DD"/>
    <w:rsid w:val="6ADF8E1B"/>
    <w:rsid w:val="6AE1879F"/>
    <w:rsid w:val="6AE61D12"/>
    <w:rsid w:val="6AEA36C2"/>
    <w:rsid w:val="6AFDD91D"/>
    <w:rsid w:val="6B021F8D"/>
    <w:rsid w:val="6B02BBCF"/>
    <w:rsid w:val="6B10E184"/>
    <w:rsid w:val="6B208029"/>
    <w:rsid w:val="6B22131A"/>
    <w:rsid w:val="6B2DCA53"/>
    <w:rsid w:val="6B36EE4D"/>
    <w:rsid w:val="6B3BA540"/>
    <w:rsid w:val="6B46676C"/>
    <w:rsid w:val="6B49A8AF"/>
    <w:rsid w:val="6B5562DF"/>
    <w:rsid w:val="6B6CB12B"/>
    <w:rsid w:val="6B719773"/>
    <w:rsid w:val="6B73B62F"/>
    <w:rsid w:val="6B7C8FC5"/>
    <w:rsid w:val="6B88319A"/>
    <w:rsid w:val="6B883D0F"/>
    <w:rsid w:val="6B986E8F"/>
    <w:rsid w:val="6B9DBC3C"/>
    <w:rsid w:val="6BA3FD5D"/>
    <w:rsid w:val="6BA51AFC"/>
    <w:rsid w:val="6BAF33A2"/>
    <w:rsid w:val="6BC6241E"/>
    <w:rsid w:val="6BC79763"/>
    <w:rsid w:val="6BCA5EBC"/>
    <w:rsid w:val="6BD1829B"/>
    <w:rsid w:val="6BD599FF"/>
    <w:rsid w:val="6BD614D7"/>
    <w:rsid w:val="6BD7D651"/>
    <w:rsid w:val="6BE59C96"/>
    <w:rsid w:val="6BEB4E52"/>
    <w:rsid w:val="6BF14016"/>
    <w:rsid w:val="6BF797BD"/>
    <w:rsid w:val="6C028C7B"/>
    <w:rsid w:val="6C069713"/>
    <w:rsid w:val="6C1A4508"/>
    <w:rsid w:val="6C272A9E"/>
    <w:rsid w:val="6C27E5A1"/>
    <w:rsid w:val="6C294705"/>
    <w:rsid w:val="6C2E3290"/>
    <w:rsid w:val="6C41AB30"/>
    <w:rsid w:val="6C421577"/>
    <w:rsid w:val="6C432393"/>
    <w:rsid w:val="6C4A2F15"/>
    <w:rsid w:val="6C4EE552"/>
    <w:rsid w:val="6C4F7B56"/>
    <w:rsid w:val="6C509C1F"/>
    <w:rsid w:val="6C69E9FB"/>
    <w:rsid w:val="6C6AF4A4"/>
    <w:rsid w:val="6C6C7174"/>
    <w:rsid w:val="6C6E2D9C"/>
    <w:rsid w:val="6C6F276F"/>
    <w:rsid w:val="6C700026"/>
    <w:rsid w:val="6C705F86"/>
    <w:rsid w:val="6C729B1F"/>
    <w:rsid w:val="6C81EC72"/>
    <w:rsid w:val="6C86A903"/>
    <w:rsid w:val="6C8DF70C"/>
    <w:rsid w:val="6C9C46A2"/>
    <w:rsid w:val="6C9D2136"/>
    <w:rsid w:val="6CA145A4"/>
    <w:rsid w:val="6CB99128"/>
    <w:rsid w:val="6CC473FE"/>
    <w:rsid w:val="6CCF9821"/>
    <w:rsid w:val="6CD4C4A8"/>
    <w:rsid w:val="6CDA6BD5"/>
    <w:rsid w:val="6CF2AC05"/>
    <w:rsid w:val="6CF2E978"/>
    <w:rsid w:val="6CF881AC"/>
    <w:rsid w:val="6CFF86FC"/>
    <w:rsid w:val="6CFFC9E8"/>
    <w:rsid w:val="6D097689"/>
    <w:rsid w:val="6D0B24A5"/>
    <w:rsid w:val="6D0DB87C"/>
    <w:rsid w:val="6D0F8287"/>
    <w:rsid w:val="6D142FD4"/>
    <w:rsid w:val="6D1CD9DF"/>
    <w:rsid w:val="6D1E87FE"/>
    <w:rsid w:val="6D1EDE2B"/>
    <w:rsid w:val="6D23CDAA"/>
    <w:rsid w:val="6D2F1A8E"/>
    <w:rsid w:val="6D33EE81"/>
    <w:rsid w:val="6D345886"/>
    <w:rsid w:val="6D413E5C"/>
    <w:rsid w:val="6D4275D8"/>
    <w:rsid w:val="6D432CD3"/>
    <w:rsid w:val="6D48821A"/>
    <w:rsid w:val="6D4925CC"/>
    <w:rsid w:val="6D5C508B"/>
    <w:rsid w:val="6D5E821B"/>
    <w:rsid w:val="6D61A15C"/>
    <w:rsid w:val="6D6A0479"/>
    <w:rsid w:val="6D75C715"/>
    <w:rsid w:val="6DA10E75"/>
    <w:rsid w:val="6DA859B3"/>
    <w:rsid w:val="6DADACA9"/>
    <w:rsid w:val="6DB0D999"/>
    <w:rsid w:val="6DB6731E"/>
    <w:rsid w:val="6DB68D1B"/>
    <w:rsid w:val="6DBCE242"/>
    <w:rsid w:val="6DC36C56"/>
    <w:rsid w:val="6DC52815"/>
    <w:rsid w:val="6DDAFDB1"/>
    <w:rsid w:val="6DEB36D6"/>
    <w:rsid w:val="6DFEEA6B"/>
    <w:rsid w:val="6E06DF39"/>
    <w:rsid w:val="6E0DD38F"/>
    <w:rsid w:val="6E146902"/>
    <w:rsid w:val="6E1A0A0C"/>
    <w:rsid w:val="6E1CFB3E"/>
    <w:rsid w:val="6E457732"/>
    <w:rsid w:val="6E4944C1"/>
    <w:rsid w:val="6E57BCF4"/>
    <w:rsid w:val="6E58615B"/>
    <w:rsid w:val="6E5DF670"/>
    <w:rsid w:val="6E6CD76F"/>
    <w:rsid w:val="6E6E9109"/>
    <w:rsid w:val="6E70B5CF"/>
    <w:rsid w:val="6E70FECB"/>
    <w:rsid w:val="6E72570C"/>
    <w:rsid w:val="6E77E2D7"/>
    <w:rsid w:val="6E78C3E3"/>
    <w:rsid w:val="6E7B6B46"/>
    <w:rsid w:val="6E8E3AFB"/>
    <w:rsid w:val="6E9781F8"/>
    <w:rsid w:val="6E97F9D7"/>
    <w:rsid w:val="6EB3080A"/>
    <w:rsid w:val="6EB531C8"/>
    <w:rsid w:val="6ECA816A"/>
    <w:rsid w:val="6ED75D72"/>
    <w:rsid w:val="6ED98E0A"/>
    <w:rsid w:val="6EDFF641"/>
    <w:rsid w:val="6EEC6C17"/>
    <w:rsid w:val="6EF27A9B"/>
    <w:rsid w:val="6EFB8417"/>
    <w:rsid w:val="6EFD21C1"/>
    <w:rsid w:val="6F05B7E4"/>
    <w:rsid w:val="6F11ECB7"/>
    <w:rsid w:val="6F265ED3"/>
    <w:rsid w:val="6F27C733"/>
    <w:rsid w:val="6F2E6896"/>
    <w:rsid w:val="6F3071CA"/>
    <w:rsid w:val="6F35E8A5"/>
    <w:rsid w:val="6F4814F8"/>
    <w:rsid w:val="6F4FE903"/>
    <w:rsid w:val="6F50E419"/>
    <w:rsid w:val="6F50EC47"/>
    <w:rsid w:val="6F5B9BA1"/>
    <w:rsid w:val="6F604032"/>
    <w:rsid w:val="6F61664F"/>
    <w:rsid w:val="6F722750"/>
    <w:rsid w:val="6F8FFDF5"/>
    <w:rsid w:val="6F91FEBD"/>
    <w:rsid w:val="6F9F53BA"/>
    <w:rsid w:val="6FAB23B2"/>
    <w:rsid w:val="6FB34B78"/>
    <w:rsid w:val="6FD23BE5"/>
    <w:rsid w:val="6FD6EB9C"/>
    <w:rsid w:val="6FDEF566"/>
    <w:rsid w:val="6FE8567E"/>
    <w:rsid w:val="6FF168E6"/>
    <w:rsid w:val="7002CFF5"/>
    <w:rsid w:val="70086D64"/>
    <w:rsid w:val="700AD7AF"/>
    <w:rsid w:val="70369046"/>
    <w:rsid w:val="7045A63A"/>
    <w:rsid w:val="704D2318"/>
    <w:rsid w:val="704EB560"/>
    <w:rsid w:val="70512009"/>
    <w:rsid w:val="70539EEB"/>
    <w:rsid w:val="70558C53"/>
    <w:rsid w:val="705CBCA2"/>
    <w:rsid w:val="708AEA9F"/>
    <w:rsid w:val="70983BB4"/>
    <w:rsid w:val="70A20D3E"/>
    <w:rsid w:val="70B22363"/>
    <w:rsid w:val="70B9A21F"/>
    <w:rsid w:val="70C3720C"/>
    <w:rsid w:val="70C79B0B"/>
    <w:rsid w:val="70D51D7B"/>
    <w:rsid w:val="70D72A01"/>
    <w:rsid w:val="70D75CBE"/>
    <w:rsid w:val="70E3D085"/>
    <w:rsid w:val="70E9AE9C"/>
    <w:rsid w:val="70EB1073"/>
    <w:rsid w:val="70FA5D1F"/>
    <w:rsid w:val="710798FE"/>
    <w:rsid w:val="710B1798"/>
    <w:rsid w:val="710B496F"/>
    <w:rsid w:val="710BFBCC"/>
    <w:rsid w:val="710C6D51"/>
    <w:rsid w:val="71181FB5"/>
    <w:rsid w:val="7118334B"/>
    <w:rsid w:val="71276FB9"/>
    <w:rsid w:val="7134C01C"/>
    <w:rsid w:val="713876F7"/>
    <w:rsid w:val="714BF1F7"/>
    <w:rsid w:val="714C775B"/>
    <w:rsid w:val="715AFC3F"/>
    <w:rsid w:val="71808199"/>
    <w:rsid w:val="718E181C"/>
    <w:rsid w:val="71906011"/>
    <w:rsid w:val="71949736"/>
    <w:rsid w:val="71A6E758"/>
    <w:rsid w:val="71BB06D6"/>
    <w:rsid w:val="71E54989"/>
    <w:rsid w:val="71FEA461"/>
    <w:rsid w:val="7208E1D3"/>
    <w:rsid w:val="7211BE5C"/>
    <w:rsid w:val="7212EFEC"/>
    <w:rsid w:val="7215A3EA"/>
    <w:rsid w:val="721B13FB"/>
    <w:rsid w:val="721BEB1D"/>
    <w:rsid w:val="721DE5E6"/>
    <w:rsid w:val="722BAB93"/>
    <w:rsid w:val="723193C9"/>
    <w:rsid w:val="72383ED1"/>
    <w:rsid w:val="7239D495"/>
    <w:rsid w:val="723DAD12"/>
    <w:rsid w:val="723E4CC3"/>
    <w:rsid w:val="72485127"/>
    <w:rsid w:val="724D1A0A"/>
    <w:rsid w:val="7252587C"/>
    <w:rsid w:val="7260B8F3"/>
    <w:rsid w:val="7261ABC8"/>
    <w:rsid w:val="7278E6DF"/>
    <w:rsid w:val="72794D43"/>
    <w:rsid w:val="727C75AF"/>
    <w:rsid w:val="7288C2F3"/>
    <w:rsid w:val="72922169"/>
    <w:rsid w:val="7292C680"/>
    <w:rsid w:val="72997105"/>
    <w:rsid w:val="729D9CD6"/>
    <w:rsid w:val="72A7257D"/>
    <w:rsid w:val="72A97424"/>
    <w:rsid w:val="72AA21DC"/>
    <w:rsid w:val="72C2959C"/>
    <w:rsid w:val="72D638BA"/>
    <w:rsid w:val="72D6AC1A"/>
    <w:rsid w:val="72D7A798"/>
    <w:rsid w:val="72E47CA3"/>
    <w:rsid w:val="72F01ACF"/>
    <w:rsid w:val="72F10A48"/>
    <w:rsid w:val="72F35575"/>
    <w:rsid w:val="72FB9134"/>
    <w:rsid w:val="72FC5513"/>
    <w:rsid w:val="73061ACC"/>
    <w:rsid w:val="73096A17"/>
    <w:rsid w:val="73097FAF"/>
    <w:rsid w:val="7310ACD4"/>
    <w:rsid w:val="73171D61"/>
    <w:rsid w:val="7317D88E"/>
    <w:rsid w:val="731D9EBD"/>
    <w:rsid w:val="73222FAF"/>
    <w:rsid w:val="73252243"/>
    <w:rsid w:val="732D61ED"/>
    <w:rsid w:val="73478DAC"/>
    <w:rsid w:val="73509B85"/>
    <w:rsid w:val="7354C946"/>
    <w:rsid w:val="735DD1BC"/>
    <w:rsid w:val="735F28F4"/>
    <w:rsid w:val="7360CE3C"/>
    <w:rsid w:val="7362C621"/>
    <w:rsid w:val="73686A33"/>
    <w:rsid w:val="736B691B"/>
    <w:rsid w:val="736B7A42"/>
    <w:rsid w:val="7375E02A"/>
    <w:rsid w:val="73775D9B"/>
    <w:rsid w:val="7385D016"/>
    <w:rsid w:val="7389CCA1"/>
    <w:rsid w:val="739E409B"/>
    <w:rsid w:val="73A75D92"/>
    <w:rsid w:val="73A7E4AB"/>
    <w:rsid w:val="73A91E79"/>
    <w:rsid w:val="73B980EB"/>
    <w:rsid w:val="73BC6917"/>
    <w:rsid w:val="73BF1E82"/>
    <w:rsid w:val="73C01BEA"/>
    <w:rsid w:val="73D3D4A5"/>
    <w:rsid w:val="73DB3C41"/>
    <w:rsid w:val="73DBF794"/>
    <w:rsid w:val="73DD8696"/>
    <w:rsid w:val="73E36962"/>
    <w:rsid w:val="73EE8B22"/>
    <w:rsid w:val="74047CBF"/>
    <w:rsid w:val="7406F3AF"/>
    <w:rsid w:val="740796DB"/>
    <w:rsid w:val="74079C47"/>
    <w:rsid w:val="740F1119"/>
    <w:rsid w:val="742CA647"/>
    <w:rsid w:val="743A5B65"/>
    <w:rsid w:val="74422171"/>
    <w:rsid w:val="745322A3"/>
    <w:rsid w:val="745D1122"/>
    <w:rsid w:val="745DD8AA"/>
    <w:rsid w:val="746978DB"/>
    <w:rsid w:val="746CB432"/>
    <w:rsid w:val="7473A150"/>
    <w:rsid w:val="749470E4"/>
    <w:rsid w:val="7497E5BA"/>
    <w:rsid w:val="749A429F"/>
    <w:rsid w:val="749E8704"/>
    <w:rsid w:val="74A38000"/>
    <w:rsid w:val="74D1961B"/>
    <w:rsid w:val="74E2397E"/>
    <w:rsid w:val="74ED71EB"/>
    <w:rsid w:val="74EF6C7E"/>
    <w:rsid w:val="75046B5A"/>
    <w:rsid w:val="75061F8A"/>
    <w:rsid w:val="750CB285"/>
    <w:rsid w:val="75165103"/>
    <w:rsid w:val="753C7BA6"/>
    <w:rsid w:val="75430705"/>
    <w:rsid w:val="7543F3A2"/>
    <w:rsid w:val="7552CCEC"/>
    <w:rsid w:val="756E526B"/>
    <w:rsid w:val="759B3B6A"/>
    <w:rsid w:val="75A31638"/>
    <w:rsid w:val="75A4BA69"/>
    <w:rsid w:val="75A75D2A"/>
    <w:rsid w:val="75A91630"/>
    <w:rsid w:val="75B0568D"/>
    <w:rsid w:val="75B1FC8B"/>
    <w:rsid w:val="75B7F047"/>
    <w:rsid w:val="75C3540D"/>
    <w:rsid w:val="75E42677"/>
    <w:rsid w:val="75EF5D1A"/>
    <w:rsid w:val="75F5E544"/>
    <w:rsid w:val="75F6248B"/>
    <w:rsid w:val="760610AB"/>
    <w:rsid w:val="76123E60"/>
    <w:rsid w:val="761AE50F"/>
    <w:rsid w:val="762627A1"/>
    <w:rsid w:val="762F0CE9"/>
    <w:rsid w:val="763C6ABC"/>
    <w:rsid w:val="763D5434"/>
    <w:rsid w:val="764B65AD"/>
    <w:rsid w:val="76511756"/>
    <w:rsid w:val="765DFD28"/>
    <w:rsid w:val="76699B04"/>
    <w:rsid w:val="766CFB7C"/>
    <w:rsid w:val="767274C1"/>
    <w:rsid w:val="7676CE1A"/>
    <w:rsid w:val="76814A98"/>
    <w:rsid w:val="7683103E"/>
    <w:rsid w:val="768ABFB0"/>
    <w:rsid w:val="7691D46C"/>
    <w:rsid w:val="769DFF12"/>
    <w:rsid w:val="76A4D0E4"/>
    <w:rsid w:val="76A94F97"/>
    <w:rsid w:val="76AE2943"/>
    <w:rsid w:val="76AEC038"/>
    <w:rsid w:val="76B83C6B"/>
    <w:rsid w:val="76D633E3"/>
    <w:rsid w:val="76DE91C6"/>
    <w:rsid w:val="76EE2B0E"/>
    <w:rsid w:val="7718CC43"/>
    <w:rsid w:val="771A0C9C"/>
    <w:rsid w:val="77231135"/>
    <w:rsid w:val="772583D7"/>
    <w:rsid w:val="772BCF4D"/>
    <w:rsid w:val="772F67BA"/>
    <w:rsid w:val="773E6AC9"/>
    <w:rsid w:val="77551458"/>
    <w:rsid w:val="775776D3"/>
    <w:rsid w:val="776786F9"/>
    <w:rsid w:val="777264A2"/>
    <w:rsid w:val="7773C038"/>
    <w:rsid w:val="7775BB7B"/>
    <w:rsid w:val="7778A03C"/>
    <w:rsid w:val="777AE14C"/>
    <w:rsid w:val="777BA361"/>
    <w:rsid w:val="777D5E02"/>
    <w:rsid w:val="77824A4D"/>
    <w:rsid w:val="778A8CA9"/>
    <w:rsid w:val="779A0782"/>
    <w:rsid w:val="77A29FE9"/>
    <w:rsid w:val="77A2A7F1"/>
    <w:rsid w:val="77B77171"/>
    <w:rsid w:val="77BA42D7"/>
    <w:rsid w:val="77BCFF13"/>
    <w:rsid w:val="77BDC1BA"/>
    <w:rsid w:val="77BEBFDC"/>
    <w:rsid w:val="77C2030C"/>
    <w:rsid w:val="77CAE020"/>
    <w:rsid w:val="77D63253"/>
    <w:rsid w:val="77DC4EF0"/>
    <w:rsid w:val="77EB713C"/>
    <w:rsid w:val="77EB7EC4"/>
    <w:rsid w:val="77EC725A"/>
    <w:rsid w:val="77F4D5C5"/>
    <w:rsid w:val="7800CE8D"/>
    <w:rsid w:val="78037186"/>
    <w:rsid w:val="7810E2C1"/>
    <w:rsid w:val="7817268B"/>
    <w:rsid w:val="781D56F2"/>
    <w:rsid w:val="784DE0D5"/>
    <w:rsid w:val="7864137F"/>
    <w:rsid w:val="787B33AB"/>
    <w:rsid w:val="7880DBA3"/>
    <w:rsid w:val="788A1489"/>
    <w:rsid w:val="78947405"/>
    <w:rsid w:val="78A13A4B"/>
    <w:rsid w:val="78AAB70D"/>
    <w:rsid w:val="78C282BF"/>
    <w:rsid w:val="78C8E0AD"/>
    <w:rsid w:val="78CDD429"/>
    <w:rsid w:val="78DC00C5"/>
    <w:rsid w:val="78DE2DB9"/>
    <w:rsid w:val="78E111D7"/>
    <w:rsid w:val="78F47EE5"/>
    <w:rsid w:val="78F7583C"/>
    <w:rsid w:val="78F83E20"/>
    <w:rsid w:val="78F87F07"/>
    <w:rsid w:val="79015A1F"/>
    <w:rsid w:val="79061CE8"/>
    <w:rsid w:val="790883B9"/>
    <w:rsid w:val="790C6F2F"/>
    <w:rsid w:val="7911DD53"/>
    <w:rsid w:val="79120DC6"/>
    <w:rsid w:val="7914A895"/>
    <w:rsid w:val="79150711"/>
    <w:rsid w:val="7923987B"/>
    <w:rsid w:val="7925EAF3"/>
    <w:rsid w:val="7927E43C"/>
    <w:rsid w:val="79300F1F"/>
    <w:rsid w:val="79374BF4"/>
    <w:rsid w:val="7937F520"/>
    <w:rsid w:val="793C393F"/>
    <w:rsid w:val="793D794F"/>
    <w:rsid w:val="79420016"/>
    <w:rsid w:val="794ACDDA"/>
    <w:rsid w:val="7961B67B"/>
    <w:rsid w:val="7961BCE6"/>
    <w:rsid w:val="79671E78"/>
    <w:rsid w:val="79692BCE"/>
    <w:rsid w:val="7973BB11"/>
    <w:rsid w:val="797734DF"/>
    <w:rsid w:val="7977FFF2"/>
    <w:rsid w:val="797B5D0F"/>
    <w:rsid w:val="797D69D6"/>
    <w:rsid w:val="7988A13C"/>
    <w:rsid w:val="799A7715"/>
    <w:rsid w:val="79C08748"/>
    <w:rsid w:val="79C737A2"/>
    <w:rsid w:val="79C75ECB"/>
    <w:rsid w:val="79D36CE5"/>
    <w:rsid w:val="79D8EC5C"/>
    <w:rsid w:val="79DFEDF1"/>
    <w:rsid w:val="79F91B29"/>
    <w:rsid w:val="79FCC1BD"/>
    <w:rsid w:val="7A0ECB08"/>
    <w:rsid w:val="7A1D452E"/>
    <w:rsid w:val="7A232159"/>
    <w:rsid w:val="7A37DA33"/>
    <w:rsid w:val="7A386414"/>
    <w:rsid w:val="7A3DCB67"/>
    <w:rsid w:val="7A408DE5"/>
    <w:rsid w:val="7A41986C"/>
    <w:rsid w:val="7A4E7E61"/>
    <w:rsid w:val="7A584FD9"/>
    <w:rsid w:val="7A5A0725"/>
    <w:rsid w:val="7A5F9B00"/>
    <w:rsid w:val="7A7192CD"/>
    <w:rsid w:val="7A85108C"/>
    <w:rsid w:val="7A8BB530"/>
    <w:rsid w:val="7A8C3BD1"/>
    <w:rsid w:val="7A8FE9EB"/>
    <w:rsid w:val="7A93CBB2"/>
    <w:rsid w:val="7A9F4D42"/>
    <w:rsid w:val="7AA68E7F"/>
    <w:rsid w:val="7AAC2726"/>
    <w:rsid w:val="7AB93476"/>
    <w:rsid w:val="7ABF1858"/>
    <w:rsid w:val="7AC21539"/>
    <w:rsid w:val="7AC289F7"/>
    <w:rsid w:val="7AC9343E"/>
    <w:rsid w:val="7AD5FF39"/>
    <w:rsid w:val="7AEC8118"/>
    <w:rsid w:val="7AF350A4"/>
    <w:rsid w:val="7B00B238"/>
    <w:rsid w:val="7B06A3BC"/>
    <w:rsid w:val="7B07A2D2"/>
    <w:rsid w:val="7B0AE46E"/>
    <w:rsid w:val="7B245CED"/>
    <w:rsid w:val="7B24D60A"/>
    <w:rsid w:val="7B380BFA"/>
    <w:rsid w:val="7B43BAEE"/>
    <w:rsid w:val="7B462323"/>
    <w:rsid w:val="7B462D37"/>
    <w:rsid w:val="7B631F6F"/>
    <w:rsid w:val="7B6D6D9A"/>
    <w:rsid w:val="7B730E22"/>
    <w:rsid w:val="7B749485"/>
    <w:rsid w:val="7B76CFE2"/>
    <w:rsid w:val="7B7E72AD"/>
    <w:rsid w:val="7B83F5D9"/>
    <w:rsid w:val="7B8F3E71"/>
    <w:rsid w:val="7B940C35"/>
    <w:rsid w:val="7B95D9DB"/>
    <w:rsid w:val="7B9A6DCE"/>
    <w:rsid w:val="7BA2CFF5"/>
    <w:rsid w:val="7BA4B9F0"/>
    <w:rsid w:val="7BA67274"/>
    <w:rsid w:val="7BB43C7F"/>
    <w:rsid w:val="7BB51DA2"/>
    <w:rsid w:val="7BBA552E"/>
    <w:rsid w:val="7BBD7842"/>
    <w:rsid w:val="7BD0D5FB"/>
    <w:rsid w:val="7BD6AC62"/>
    <w:rsid w:val="7BDAB4B8"/>
    <w:rsid w:val="7BDC349F"/>
    <w:rsid w:val="7BDE153C"/>
    <w:rsid w:val="7BE6C701"/>
    <w:rsid w:val="7BFB2AD0"/>
    <w:rsid w:val="7BFE654F"/>
    <w:rsid w:val="7C187EB3"/>
    <w:rsid w:val="7C1BDB00"/>
    <w:rsid w:val="7C2352BF"/>
    <w:rsid w:val="7C2BF387"/>
    <w:rsid w:val="7C5C6A78"/>
    <w:rsid w:val="7C6167CE"/>
    <w:rsid w:val="7C63A71F"/>
    <w:rsid w:val="7C64BF46"/>
    <w:rsid w:val="7C6B8457"/>
    <w:rsid w:val="7C71BD6D"/>
    <w:rsid w:val="7C76242C"/>
    <w:rsid w:val="7C7896FC"/>
    <w:rsid w:val="7C7DD3AD"/>
    <w:rsid w:val="7C9161A0"/>
    <w:rsid w:val="7C98BFA3"/>
    <w:rsid w:val="7C9EA1DB"/>
    <w:rsid w:val="7CA7ABC0"/>
    <w:rsid w:val="7CA88995"/>
    <w:rsid w:val="7CB41FC8"/>
    <w:rsid w:val="7CC40308"/>
    <w:rsid w:val="7CC7B4C9"/>
    <w:rsid w:val="7CDF5F92"/>
    <w:rsid w:val="7CE91532"/>
    <w:rsid w:val="7CE9D254"/>
    <w:rsid w:val="7D01212C"/>
    <w:rsid w:val="7D051E54"/>
    <w:rsid w:val="7D145565"/>
    <w:rsid w:val="7D1489F4"/>
    <w:rsid w:val="7D16AF94"/>
    <w:rsid w:val="7D1B50AD"/>
    <w:rsid w:val="7D31C910"/>
    <w:rsid w:val="7D40E25C"/>
    <w:rsid w:val="7D434DDE"/>
    <w:rsid w:val="7D43C6E1"/>
    <w:rsid w:val="7D531069"/>
    <w:rsid w:val="7D6E8FD3"/>
    <w:rsid w:val="7D88F0AB"/>
    <w:rsid w:val="7D8F77B3"/>
    <w:rsid w:val="7D914792"/>
    <w:rsid w:val="7DA09EE8"/>
    <w:rsid w:val="7DA48ECE"/>
    <w:rsid w:val="7DA6592D"/>
    <w:rsid w:val="7DB28C5F"/>
    <w:rsid w:val="7DCD033E"/>
    <w:rsid w:val="7DD8FD25"/>
    <w:rsid w:val="7DDD5001"/>
    <w:rsid w:val="7DE1AA42"/>
    <w:rsid w:val="7DE2D443"/>
    <w:rsid w:val="7DE4109D"/>
    <w:rsid w:val="7DF9941B"/>
    <w:rsid w:val="7E11F2FE"/>
    <w:rsid w:val="7E190257"/>
    <w:rsid w:val="7E2625E3"/>
    <w:rsid w:val="7E441037"/>
    <w:rsid w:val="7E4C6105"/>
    <w:rsid w:val="7E705ABC"/>
    <w:rsid w:val="7E74420B"/>
    <w:rsid w:val="7E927426"/>
    <w:rsid w:val="7EA3D34D"/>
    <w:rsid w:val="7EAEE33D"/>
    <w:rsid w:val="7EB6BDDA"/>
    <w:rsid w:val="7EB74B71"/>
    <w:rsid w:val="7EBC4B70"/>
    <w:rsid w:val="7EBEA91F"/>
    <w:rsid w:val="7EC31D83"/>
    <w:rsid w:val="7EC47FFE"/>
    <w:rsid w:val="7ECECCAE"/>
    <w:rsid w:val="7ED014B1"/>
    <w:rsid w:val="7ED2884E"/>
    <w:rsid w:val="7ED37DE5"/>
    <w:rsid w:val="7EE75656"/>
    <w:rsid w:val="7EF2C2DA"/>
    <w:rsid w:val="7EF6AD9B"/>
    <w:rsid w:val="7F08BF76"/>
    <w:rsid w:val="7F11A942"/>
    <w:rsid w:val="7F17F08F"/>
    <w:rsid w:val="7F1FBE14"/>
    <w:rsid w:val="7F330641"/>
    <w:rsid w:val="7F43B3E0"/>
    <w:rsid w:val="7F44F6E4"/>
    <w:rsid w:val="7F560A8E"/>
    <w:rsid w:val="7F5DF4DE"/>
    <w:rsid w:val="7F5F1A9B"/>
    <w:rsid w:val="7F6B4806"/>
    <w:rsid w:val="7F6E5F5D"/>
    <w:rsid w:val="7F84AC8D"/>
    <w:rsid w:val="7F866412"/>
    <w:rsid w:val="7F8B40DC"/>
    <w:rsid w:val="7F91B130"/>
    <w:rsid w:val="7FA4E156"/>
    <w:rsid w:val="7FB7CDC5"/>
    <w:rsid w:val="7FBCB8B6"/>
    <w:rsid w:val="7FC98B91"/>
    <w:rsid w:val="7FCEDCBF"/>
    <w:rsid w:val="7FD5B491"/>
    <w:rsid w:val="7FDA783D"/>
    <w:rsid w:val="7FE4154D"/>
    <w:rsid w:val="7FEC8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8891A7"/>
  <w15:docId w15:val="{054DFD44-F47F-42F8-B456-325AEE15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63D"/>
    <w:pPr>
      <w:ind w:left="720"/>
      <w:contextualSpacing/>
    </w:pPr>
  </w:style>
  <w:style w:type="paragraph" w:styleId="EndnoteText">
    <w:name w:val="endnote text"/>
    <w:basedOn w:val="Normal"/>
    <w:link w:val="EndnoteTextChar"/>
    <w:uiPriority w:val="99"/>
    <w:semiHidden/>
    <w:unhideWhenUsed/>
    <w:rsid w:val="00860FC4"/>
    <w:pPr>
      <w:spacing w:before="0" w:after="0"/>
    </w:pPr>
    <w:rPr>
      <w:sz w:val="20"/>
    </w:rPr>
  </w:style>
  <w:style w:type="character" w:customStyle="1" w:styleId="EndnoteTextChar">
    <w:name w:val="Endnote Text Char"/>
    <w:basedOn w:val="DefaultParagraphFont"/>
    <w:link w:val="EndnoteText"/>
    <w:uiPriority w:val="99"/>
    <w:semiHidden/>
    <w:rsid w:val="00860FC4"/>
    <w:rPr>
      <w:rFonts w:ascii="Times New Roman" w:hAnsi="Times New Roman" w:cs="Times New Roman"/>
      <w:sz w:val="20"/>
    </w:rPr>
  </w:style>
  <w:style w:type="character" w:styleId="EndnoteReference">
    <w:name w:val="endnote reference"/>
    <w:basedOn w:val="DefaultParagraphFont"/>
    <w:uiPriority w:val="99"/>
    <w:semiHidden/>
    <w:unhideWhenUsed/>
    <w:rsid w:val="00860FC4"/>
    <w:rPr>
      <w:vertAlign w:val="superscript"/>
    </w:rPr>
  </w:style>
  <w:style w:type="paragraph" w:styleId="ListBullet">
    <w:name w:val="List Bullet"/>
    <w:basedOn w:val="Normal"/>
    <w:uiPriority w:val="99"/>
    <w:semiHidden/>
    <w:unhideWhenUsed/>
    <w:rsid w:val="00FA6A28"/>
    <w:pPr>
      <w:numPr>
        <w:numId w:val="1"/>
      </w:numPr>
      <w:contextualSpacing/>
    </w:pPr>
  </w:style>
  <w:style w:type="paragraph" w:styleId="ListBullet2">
    <w:name w:val="List Bullet 2"/>
    <w:basedOn w:val="Normal"/>
    <w:uiPriority w:val="99"/>
    <w:semiHidden/>
    <w:unhideWhenUsed/>
    <w:rsid w:val="00FA6A28"/>
    <w:pPr>
      <w:numPr>
        <w:numId w:val="2"/>
      </w:numPr>
      <w:contextualSpacing/>
    </w:pPr>
  </w:style>
  <w:style w:type="paragraph" w:styleId="ListBullet3">
    <w:name w:val="List Bullet 3"/>
    <w:basedOn w:val="Normal"/>
    <w:uiPriority w:val="99"/>
    <w:semiHidden/>
    <w:unhideWhenUsed/>
    <w:rsid w:val="00FA6A28"/>
    <w:pPr>
      <w:numPr>
        <w:numId w:val="3"/>
      </w:numPr>
      <w:contextualSpacing/>
    </w:pPr>
  </w:style>
  <w:style w:type="paragraph" w:styleId="ListBullet4">
    <w:name w:val="List Bullet 4"/>
    <w:basedOn w:val="Normal"/>
    <w:uiPriority w:val="99"/>
    <w:semiHidden/>
    <w:unhideWhenUsed/>
    <w:rsid w:val="00FA6A28"/>
    <w:pPr>
      <w:numPr>
        <w:numId w:val="4"/>
      </w:numPr>
      <w:contextualSpacing/>
    </w:pPr>
  </w:style>
  <w:style w:type="paragraph" w:styleId="Revision">
    <w:name w:val="Revision"/>
    <w:hidden/>
    <w:uiPriority w:val="99"/>
    <w:semiHidden/>
    <w:rsid w:val="00F056D7"/>
    <w:pPr>
      <w:spacing w:after="0" w:line="240" w:lineRule="auto"/>
    </w:pPr>
    <w:rPr>
      <w:rFonts w:ascii="Symbol" w:hAnsi="Symbol" w:cs="Symbol"/>
      <w:sz w:val="24"/>
    </w:rPr>
  </w:style>
  <w:style w:type="character" w:styleId="CommentReference">
    <w:name w:val="annotation reference"/>
    <w:basedOn w:val="DefaultParagraphFont"/>
    <w:uiPriority w:val="99"/>
    <w:semiHidden/>
    <w:unhideWhenUsed/>
    <w:rsid w:val="00F056D7"/>
    <w:rPr>
      <w:sz w:val="16"/>
    </w:rPr>
  </w:style>
  <w:style w:type="paragraph" w:styleId="CommentText">
    <w:name w:val="annotation text"/>
    <w:basedOn w:val="Normal"/>
    <w:link w:val="CommentTextChar"/>
    <w:uiPriority w:val="99"/>
    <w:unhideWhenUsed/>
    <w:rsid w:val="00F056D7"/>
    <w:rPr>
      <w:sz w:val="20"/>
    </w:rPr>
  </w:style>
  <w:style w:type="character" w:customStyle="1" w:styleId="CommentTextChar">
    <w:name w:val="Comment Text Char"/>
    <w:basedOn w:val="DefaultParagraphFont"/>
    <w:link w:val="CommentText"/>
    <w:uiPriority w:val="99"/>
    <w:rsid w:val="00F056D7"/>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F056D7"/>
    <w:rPr>
      <w:b/>
    </w:rPr>
  </w:style>
  <w:style w:type="character" w:customStyle="1" w:styleId="CommentSubjectChar">
    <w:name w:val="Comment Subject Char"/>
    <w:basedOn w:val="CommentTextChar"/>
    <w:link w:val="CommentSubject"/>
    <w:uiPriority w:val="99"/>
    <w:semiHidden/>
    <w:rsid w:val="00F056D7"/>
    <w:rPr>
      <w:rFonts w:ascii="Times New Roman" w:hAnsi="Times New Roman" w:cs="Times New Roman"/>
      <w:b/>
      <w:sz w:val="20"/>
    </w:rPr>
  </w:style>
  <w:style w:type="character" w:styleId="Hyperlink">
    <w:name w:val="Hyperlink"/>
    <w:basedOn w:val="DefaultParagraphFont"/>
    <w:uiPriority w:val="99"/>
    <w:unhideWhenUsed/>
    <w:rsid w:val="009F133A"/>
    <w:rPr>
      <w:color w:val="0000FF" w:themeColor="hyperlink"/>
      <w:u w:val="single"/>
    </w:rPr>
  </w:style>
  <w:style w:type="character" w:customStyle="1" w:styleId="UnresolvedMention1">
    <w:name w:val="Unresolved Mention1"/>
    <w:basedOn w:val="DefaultParagraphFont"/>
    <w:uiPriority w:val="99"/>
    <w:semiHidden/>
    <w:unhideWhenUsed/>
    <w:rsid w:val="009F133A"/>
    <w:rPr>
      <w:color w:val="605E5C"/>
      <w:shd w:val="clear" w:color="auto" w:fill="E1DFDD"/>
    </w:rPr>
  </w:style>
  <w:style w:type="paragraph" w:styleId="BalloonText">
    <w:name w:val="Balloon Text"/>
    <w:basedOn w:val="Normal"/>
    <w:link w:val="BalloonTextChar"/>
    <w:uiPriority w:val="99"/>
    <w:semiHidden/>
    <w:unhideWhenUsed/>
    <w:rsid w:val="00312AC5"/>
    <w:pPr>
      <w:spacing w:before="0" w:after="0"/>
    </w:pPr>
    <w:rPr>
      <w:rFonts w:ascii="Calibri" w:hAnsi="Calibri" w:cs="Calibri"/>
      <w:sz w:val="18"/>
    </w:rPr>
  </w:style>
  <w:style w:type="character" w:customStyle="1" w:styleId="BalloonTextChar">
    <w:name w:val="Balloon Text Char"/>
    <w:basedOn w:val="DefaultParagraphFont"/>
    <w:link w:val="BalloonText"/>
    <w:uiPriority w:val="99"/>
    <w:semiHidden/>
    <w:rsid w:val="00312AC5"/>
    <w:rPr>
      <w:rFonts w:ascii="Calibri" w:hAnsi="Calibri" w:cs="Calibri"/>
      <w:sz w:val="18"/>
    </w:rPr>
  </w:style>
  <w:style w:type="character" w:styleId="FollowedHyperlink">
    <w:name w:val="FollowedHyperlink"/>
    <w:basedOn w:val="DefaultParagraphFont"/>
    <w:uiPriority w:val="99"/>
    <w:semiHidden/>
    <w:unhideWhenUsed/>
    <w:rsid w:val="006466C7"/>
    <w:rPr>
      <w:color w:val="800080" w:themeColor="followedHyperlink"/>
      <w:u w:val="single"/>
    </w:rPr>
  </w:style>
  <w:style w:type="character" w:customStyle="1" w:styleId="UnresolvedMention2">
    <w:name w:val="Unresolved Mention2"/>
    <w:basedOn w:val="DefaultParagraphFont"/>
    <w:uiPriority w:val="99"/>
    <w:semiHidden/>
    <w:unhideWhenUsed/>
    <w:rsid w:val="00F6378F"/>
    <w:rPr>
      <w:color w:val="605E5C"/>
      <w:shd w:val="clear" w:color="auto" w:fill="E1DFDD"/>
    </w:rPr>
  </w:style>
  <w:style w:type="character" w:customStyle="1" w:styleId="normaltextrun">
    <w:name w:val="normaltextrun"/>
    <w:basedOn w:val="DefaultParagraphFont"/>
    <w:rsid w:val="00F7046C"/>
  </w:style>
  <w:style w:type="character" w:customStyle="1" w:styleId="eop">
    <w:name w:val="eop"/>
    <w:basedOn w:val="DefaultParagraphFont"/>
    <w:rsid w:val="00F7046C"/>
  </w:style>
  <w:style w:type="character" w:customStyle="1" w:styleId="superscript">
    <w:name w:val="superscript"/>
    <w:basedOn w:val="DefaultParagraphFont"/>
    <w:rsid w:val="00267BAD"/>
  </w:style>
  <w:style w:type="paragraph" w:customStyle="1" w:styleId="paragraph">
    <w:name w:val="paragraph"/>
    <w:basedOn w:val="Normal"/>
    <w:rsid w:val="00267BAD"/>
    <w:pPr>
      <w:spacing w:before="100" w:beforeAutospacing="1" w:after="100" w:afterAutospacing="1"/>
      <w:jc w:val="left"/>
    </w:pPr>
  </w:style>
  <w:style w:type="character" w:customStyle="1" w:styleId="UnresolvedMention3">
    <w:name w:val="Unresolved Mention3"/>
    <w:basedOn w:val="DefaultParagraphFont"/>
    <w:uiPriority w:val="99"/>
    <w:semiHidden/>
    <w:unhideWhenUsed/>
    <w:rsid w:val="007E1C8F"/>
    <w:rPr>
      <w:color w:val="605E5C"/>
      <w:shd w:val="clear" w:color="auto" w:fill="E1DFDD"/>
    </w:rPr>
  </w:style>
  <w:style w:type="paragraph" w:customStyle="1" w:styleId="typedudocumentcp">
    <w:name w:val="typedudocument_cp"/>
    <w:basedOn w:val="Normal"/>
    <w:rsid w:val="007E1C8F"/>
    <w:pPr>
      <w:spacing w:before="100" w:beforeAutospacing="1" w:after="100" w:afterAutospacing="1"/>
      <w:jc w:val="left"/>
    </w:pPr>
  </w:style>
  <w:style w:type="paragraph" w:customStyle="1" w:styleId="titreobjetcp">
    <w:name w:val="titreobjet_cp"/>
    <w:basedOn w:val="Normal"/>
    <w:rsid w:val="007E1C8F"/>
    <w:pPr>
      <w:spacing w:before="100" w:beforeAutospacing="1" w:after="100" w:afterAutospacing="1"/>
      <w:jc w:val="left"/>
    </w:pPr>
  </w:style>
  <w:style w:type="paragraph" w:customStyle="1" w:styleId="oj-doc-ti">
    <w:name w:val="oj-doc-ti"/>
    <w:basedOn w:val="Normal"/>
    <w:rsid w:val="00A466B9"/>
    <w:pPr>
      <w:spacing w:before="100" w:beforeAutospacing="1" w:after="100" w:afterAutospacing="1"/>
      <w:jc w:val="left"/>
    </w:pPr>
  </w:style>
  <w:style w:type="table" w:styleId="TableGrid">
    <w:name w:val="Table Grid"/>
    <w:basedOn w:val="TableNormal"/>
    <w:uiPriority w:val="59"/>
    <w:rsid w:val="002A1D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983F18"/>
  </w:style>
  <w:style w:type="paragraph" w:styleId="Header">
    <w:name w:val="header"/>
    <w:basedOn w:val="Normal"/>
    <w:link w:val="HeaderChar"/>
    <w:uiPriority w:val="99"/>
    <w:unhideWhenUsed/>
    <w:rsid w:val="00980E48"/>
    <w:pPr>
      <w:tabs>
        <w:tab w:val="center" w:pos="4535"/>
        <w:tab w:val="right" w:pos="9071"/>
      </w:tabs>
      <w:spacing w:before="0"/>
    </w:pPr>
  </w:style>
  <w:style w:type="character" w:customStyle="1" w:styleId="HeaderChar">
    <w:name w:val="Header Char"/>
    <w:basedOn w:val="DefaultParagraphFont"/>
    <w:link w:val="Header"/>
    <w:uiPriority w:val="99"/>
    <w:rsid w:val="00980E48"/>
    <w:rPr>
      <w:rFonts w:ascii="Times New Roman" w:hAnsi="Times New Roman" w:cs="Times New Roman"/>
      <w:sz w:val="24"/>
      <w:lang w:val="hu-HU"/>
    </w:rPr>
  </w:style>
  <w:style w:type="paragraph" w:styleId="Footer">
    <w:name w:val="footer"/>
    <w:basedOn w:val="Normal"/>
    <w:link w:val="FooterChar"/>
    <w:uiPriority w:val="99"/>
    <w:unhideWhenUsed/>
    <w:rsid w:val="00980E4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0E48"/>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80E48"/>
    <w:pPr>
      <w:tabs>
        <w:tab w:val="center" w:pos="7285"/>
        <w:tab w:val="right" w:pos="14003"/>
      </w:tabs>
      <w:spacing w:before="0"/>
    </w:pPr>
  </w:style>
  <w:style w:type="paragraph" w:customStyle="1" w:styleId="FooterLandscape">
    <w:name w:val="FooterLandscape"/>
    <w:basedOn w:val="Normal"/>
    <w:rsid w:val="00980E4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0E4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80E48"/>
    <w:pPr>
      <w:spacing w:before="0"/>
      <w:jc w:val="right"/>
    </w:pPr>
    <w:rPr>
      <w:sz w:val="28"/>
    </w:rPr>
  </w:style>
  <w:style w:type="paragraph" w:customStyle="1" w:styleId="FooterSensitivity">
    <w:name w:val="Footer Sensitivity"/>
    <w:basedOn w:val="Normal"/>
    <w:rsid w:val="00980E4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2518">
      <w:bodyDiv w:val="1"/>
      <w:marLeft w:val="0"/>
      <w:marRight w:val="0"/>
      <w:marTop w:val="0"/>
      <w:marBottom w:val="0"/>
      <w:divBdr>
        <w:top w:val="none" w:sz="0" w:space="0" w:color="auto"/>
        <w:left w:val="none" w:sz="0" w:space="0" w:color="auto"/>
        <w:bottom w:val="none" w:sz="0" w:space="0" w:color="auto"/>
        <w:right w:val="none" w:sz="0" w:space="0" w:color="auto"/>
      </w:divBdr>
    </w:div>
    <w:div w:id="104925464">
      <w:bodyDiv w:val="1"/>
      <w:marLeft w:val="0"/>
      <w:marRight w:val="0"/>
      <w:marTop w:val="0"/>
      <w:marBottom w:val="0"/>
      <w:divBdr>
        <w:top w:val="none" w:sz="0" w:space="0" w:color="auto"/>
        <w:left w:val="none" w:sz="0" w:space="0" w:color="auto"/>
        <w:bottom w:val="none" w:sz="0" w:space="0" w:color="auto"/>
        <w:right w:val="none" w:sz="0" w:space="0" w:color="auto"/>
      </w:divBdr>
    </w:div>
    <w:div w:id="450440341">
      <w:bodyDiv w:val="1"/>
      <w:marLeft w:val="0"/>
      <w:marRight w:val="0"/>
      <w:marTop w:val="0"/>
      <w:marBottom w:val="0"/>
      <w:divBdr>
        <w:top w:val="none" w:sz="0" w:space="0" w:color="auto"/>
        <w:left w:val="none" w:sz="0" w:space="0" w:color="auto"/>
        <w:bottom w:val="none" w:sz="0" w:space="0" w:color="auto"/>
        <w:right w:val="none" w:sz="0" w:space="0" w:color="auto"/>
      </w:divBdr>
    </w:div>
    <w:div w:id="495149183">
      <w:bodyDiv w:val="1"/>
      <w:marLeft w:val="0"/>
      <w:marRight w:val="0"/>
      <w:marTop w:val="0"/>
      <w:marBottom w:val="0"/>
      <w:divBdr>
        <w:top w:val="none" w:sz="0" w:space="0" w:color="auto"/>
        <w:left w:val="none" w:sz="0" w:space="0" w:color="auto"/>
        <w:bottom w:val="none" w:sz="0" w:space="0" w:color="auto"/>
        <w:right w:val="none" w:sz="0" w:space="0" w:color="auto"/>
      </w:divBdr>
    </w:div>
    <w:div w:id="495999630">
      <w:bodyDiv w:val="1"/>
      <w:marLeft w:val="0"/>
      <w:marRight w:val="0"/>
      <w:marTop w:val="0"/>
      <w:marBottom w:val="0"/>
      <w:divBdr>
        <w:top w:val="none" w:sz="0" w:space="0" w:color="auto"/>
        <w:left w:val="none" w:sz="0" w:space="0" w:color="auto"/>
        <w:bottom w:val="none" w:sz="0" w:space="0" w:color="auto"/>
        <w:right w:val="none" w:sz="0" w:space="0" w:color="auto"/>
      </w:divBdr>
    </w:div>
    <w:div w:id="626660870">
      <w:bodyDiv w:val="1"/>
      <w:marLeft w:val="0"/>
      <w:marRight w:val="0"/>
      <w:marTop w:val="0"/>
      <w:marBottom w:val="0"/>
      <w:divBdr>
        <w:top w:val="none" w:sz="0" w:space="0" w:color="auto"/>
        <w:left w:val="none" w:sz="0" w:space="0" w:color="auto"/>
        <w:bottom w:val="none" w:sz="0" w:space="0" w:color="auto"/>
        <w:right w:val="none" w:sz="0" w:space="0" w:color="auto"/>
      </w:divBdr>
    </w:div>
    <w:div w:id="943153162">
      <w:bodyDiv w:val="1"/>
      <w:marLeft w:val="0"/>
      <w:marRight w:val="0"/>
      <w:marTop w:val="0"/>
      <w:marBottom w:val="0"/>
      <w:divBdr>
        <w:top w:val="none" w:sz="0" w:space="0" w:color="auto"/>
        <w:left w:val="none" w:sz="0" w:space="0" w:color="auto"/>
        <w:bottom w:val="none" w:sz="0" w:space="0" w:color="auto"/>
        <w:right w:val="none" w:sz="0" w:space="0" w:color="auto"/>
      </w:divBdr>
    </w:div>
    <w:div w:id="963004023">
      <w:bodyDiv w:val="1"/>
      <w:marLeft w:val="0"/>
      <w:marRight w:val="0"/>
      <w:marTop w:val="0"/>
      <w:marBottom w:val="0"/>
      <w:divBdr>
        <w:top w:val="none" w:sz="0" w:space="0" w:color="auto"/>
        <w:left w:val="none" w:sz="0" w:space="0" w:color="auto"/>
        <w:bottom w:val="none" w:sz="0" w:space="0" w:color="auto"/>
        <w:right w:val="none" w:sz="0" w:space="0" w:color="auto"/>
      </w:divBdr>
    </w:div>
    <w:div w:id="1266811910">
      <w:bodyDiv w:val="1"/>
      <w:marLeft w:val="0"/>
      <w:marRight w:val="0"/>
      <w:marTop w:val="0"/>
      <w:marBottom w:val="0"/>
      <w:divBdr>
        <w:top w:val="none" w:sz="0" w:space="0" w:color="auto"/>
        <w:left w:val="none" w:sz="0" w:space="0" w:color="auto"/>
        <w:bottom w:val="none" w:sz="0" w:space="0" w:color="auto"/>
        <w:right w:val="none" w:sz="0" w:space="0" w:color="auto"/>
      </w:divBdr>
    </w:div>
    <w:div w:id="1316298343">
      <w:bodyDiv w:val="1"/>
      <w:marLeft w:val="0"/>
      <w:marRight w:val="0"/>
      <w:marTop w:val="0"/>
      <w:marBottom w:val="0"/>
      <w:divBdr>
        <w:top w:val="none" w:sz="0" w:space="0" w:color="auto"/>
        <w:left w:val="none" w:sz="0" w:space="0" w:color="auto"/>
        <w:bottom w:val="none" w:sz="0" w:space="0" w:color="auto"/>
        <w:right w:val="none" w:sz="0" w:space="0" w:color="auto"/>
      </w:divBdr>
    </w:div>
    <w:div w:id="1333947939">
      <w:bodyDiv w:val="1"/>
      <w:marLeft w:val="0"/>
      <w:marRight w:val="0"/>
      <w:marTop w:val="0"/>
      <w:marBottom w:val="0"/>
      <w:divBdr>
        <w:top w:val="none" w:sz="0" w:space="0" w:color="auto"/>
        <w:left w:val="none" w:sz="0" w:space="0" w:color="auto"/>
        <w:bottom w:val="none" w:sz="0" w:space="0" w:color="auto"/>
        <w:right w:val="none" w:sz="0" w:space="0" w:color="auto"/>
      </w:divBdr>
    </w:div>
    <w:div w:id="1361475706">
      <w:bodyDiv w:val="1"/>
      <w:marLeft w:val="0"/>
      <w:marRight w:val="0"/>
      <w:marTop w:val="0"/>
      <w:marBottom w:val="0"/>
      <w:divBdr>
        <w:top w:val="none" w:sz="0" w:space="0" w:color="auto"/>
        <w:left w:val="none" w:sz="0" w:space="0" w:color="auto"/>
        <w:bottom w:val="none" w:sz="0" w:space="0" w:color="auto"/>
        <w:right w:val="none" w:sz="0" w:space="0" w:color="auto"/>
      </w:divBdr>
    </w:div>
    <w:div w:id="1404597494">
      <w:bodyDiv w:val="1"/>
      <w:marLeft w:val="0"/>
      <w:marRight w:val="0"/>
      <w:marTop w:val="0"/>
      <w:marBottom w:val="0"/>
      <w:divBdr>
        <w:top w:val="none" w:sz="0" w:space="0" w:color="auto"/>
        <w:left w:val="none" w:sz="0" w:space="0" w:color="auto"/>
        <w:bottom w:val="none" w:sz="0" w:space="0" w:color="auto"/>
        <w:right w:val="none" w:sz="0" w:space="0" w:color="auto"/>
      </w:divBdr>
    </w:div>
    <w:div w:id="1559436418">
      <w:bodyDiv w:val="1"/>
      <w:marLeft w:val="0"/>
      <w:marRight w:val="0"/>
      <w:marTop w:val="0"/>
      <w:marBottom w:val="0"/>
      <w:divBdr>
        <w:top w:val="none" w:sz="0" w:space="0" w:color="auto"/>
        <w:left w:val="none" w:sz="0" w:space="0" w:color="auto"/>
        <w:bottom w:val="none" w:sz="0" w:space="0" w:color="auto"/>
        <w:right w:val="none" w:sz="0" w:space="0" w:color="auto"/>
      </w:divBdr>
    </w:div>
    <w:div w:id="16955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gb/wgihr/pdf_files/wgihr2/A_WGIHR2_5-en.pdf" TargetMode="External"/><Relationship Id="rId2" Type="http://schemas.openxmlformats.org/officeDocument/2006/relationships/hyperlink" Target="https://www.eca.europa.eu/Lists/ECADocuments/SR23_01/SR_Free_Movement_II_HU.pdf" TargetMode="External"/><Relationship Id="rId1" Type="http://schemas.openxmlformats.org/officeDocument/2006/relationships/hyperlink" Target="https://www.eca.europa.eu/Lists/ECADocuments/SR23_01/SR_Free_Movement_II_HU.pdf" TargetMode="External"/><Relationship Id="rId5" Type="http://schemas.openxmlformats.org/officeDocument/2006/relationships/hyperlink" Target="https://www.eca.europa.eu/Lists/ECADocuments/SR23_01/SR_Free_Movement_II_HU.pdf" TargetMode="External"/><Relationship Id="rId4" Type="http://schemas.openxmlformats.org/officeDocument/2006/relationships/hyperlink" Target="https://www.eca.europa.eu/Lists/ECADocuments/SR23_01/SR_Free_Movement_II_H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BB2692E4C43E04E96282352541176AA" ma:contentTypeVersion="2" ma:contentTypeDescription="Create a new document in this library." ma:contentTypeScope="" ma:versionID="90c7d2c7a36ae55c5a5820dd57ee693f">
  <xsd:schema xmlns:xsd="http://www.w3.org/2001/XMLSchema" xmlns:xs="http://www.w3.org/2001/XMLSchema" xmlns:p="http://schemas.microsoft.com/office/2006/metadata/properties" xmlns:ns2="http://schemas.microsoft.com/sharepoint/v3/fields" xmlns:ns3="e612c5b1-42b4-4dfc-ad0a-11711e4d1848" xmlns:ns4="3f58cc89-8580-468d-8948-7ec1ec4b2ee8" targetNamespace="http://schemas.microsoft.com/office/2006/metadata/properties" ma:root="true" ma:fieldsID="6b355bd4d1d260147b80c448bedc7c73" ns2:_="" ns3:_="" ns4:_="">
    <xsd:import namespace="http://schemas.microsoft.com/sharepoint/v3/fields"/>
    <xsd:import namespace="e612c5b1-42b4-4dfc-ad0a-11711e4d1848"/>
    <xsd:import namespace="3f58cc89-8580-468d-8948-7ec1ec4b2ee8"/>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12c5b1-42b4-4dfc-ad0a-11711e4d18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3f58cc89-8580-468d-8948-7ec1ec4b2e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f58cc89-8580-468d-8948-7ec1ec4b2ee8">
      <UserInfo>
        <DisplayName/>
        <AccountId xsi:nil="true"/>
        <AccountType/>
      </UserInfo>
    </SharedWithUsers>
    <EC_Collab_Status xmlns="e612c5b1-42b4-4dfc-ad0a-11711e4d1848">Not Started</EC_Collab_Status>
    <EC_Collab_Reference xmlns="e612c5b1-42b4-4dfc-ad0a-11711e4d1848" xsi:nil="true"/>
    <_Status xmlns="http://schemas.microsoft.com/sharepoint/v3/fields">Not Started</_Status>
    <EC_Collab_DocumentLanguage xmlns="e612c5b1-42b4-4dfc-ad0a-11711e4d184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D2D8-F307-4D9C-ADC2-8D366F50C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612c5b1-42b4-4dfc-ad0a-11711e4d1848"/>
    <ds:schemaRef ds:uri="3f58cc89-8580-468d-8948-7ec1ec4b2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B44F1-108C-47B2-B0DC-B513EDDC78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58cc89-8580-468d-8948-7ec1ec4b2ee8"/>
    <ds:schemaRef ds:uri="e612c5b1-42b4-4dfc-ad0a-11711e4d1848"/>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29A0F20-3C29-4FC5-AAEA-6A835898E8DD}">
  <ds:schemaRefs>
    <ds:schemaRef ds:uri="http://schemas.microsoft.com/sharepoint/v3/contenttype/forms"/>
  </ds:schemaRefs>
</ds:datastoreItem>
</file>

<file path=customXml/itemProps4.xml><?xml version="1.0" encoding="utf-8"?>
<ds:datastoreItem xmlns:ds="http://schemas.openxmlformats.org/officeDocument/2006/customXml" ds:itemID="{5E29B705-2A35-4BFF-A9DA-FEC5B081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14</Pages>
  <Words>4046</Words>
  <Characters>29502</Characters>
  <Application>Microsoft Office Word</Application>
  <DocSecurity>0</DocSecurity>
  <Lines>460</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33443</CharactersWithSpaces>
  <SharedDoc>false</SharedDoc>
  <HLinks>
    <vt:vector size="18" baseType="variant">
      <vt:variant>
        <vt:i4>1638479</vt:i4>
      </vt:variant>
      <vt:variant>
        <vt:i4>0</vt:i4>
      </vt:variant>
      <vt:variant>
        <vt:i4>0</vt:i4>
      </vt:variant>
      <vt:variant>
        <vt:i4>5</vt:i4>
      </vt:variant>
      <vt:variant>
        <vt:lpwstr>https://www.who.int/publications/i/item/9789241580410</vt:lpwstr>
      </vt:variant>
      <vt:variant>
        <vt:lpwstr/>
      </vt:variant>
      <vt:variant>
        <vt:i4>7667831</vt:i4>
      </vt:variant>
      <vt:variant>
        <vt:i4>3</vt:i4>
      </vt:variant>
      <vt:variant>
        <vt:i4>0</vt:i4>
      </vt:variant>
      <vt:variant>
        <vt:i4>5</vt:i4>
      </vt:variant>
      <vt:variant>
        <vt:lpwstr>https://www.efta.int/eea-lex/32021R0953</vt:lpwstr>
      </vt:variant>
      <vt:variant>
        <vt:lpwstr/>
      </vt:variant>
      <vt:variant>
        <vt:i4>5701643</vt:i4>
      </vt:variant>
      <vt:variant>
        <vt:i4>0</vt:i4>
      </vt:variant>
      <vt:variant>
        <vt:i4>0</vt:i4>
      </vt:variant>
      <vt:variant>
        <vt:i4>5</vt:i4>
      </vt:variant>
      <vt:variant>
        <vt:lpwstr>https://www.who.int/news/item/02-02-2023-statement-of-the-thirty-fourth-polio-ihr-emergency-committee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60</cp:revision>
  <dcterms:created xsi:type="dcterms:W3CDTF">2023-05-26T10:33:00Z</dcterms:created>
  <dcterms:modified xsi:type="dcterms:W3CDTF">2023-06-08T06:55:00Z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2023-05-08T10:44:23Z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9c0f51b4-0e9a-4f9a-8714-68b8ab6a9525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SJ-022</vt:lpwstr>
  </property>
  <property fmtid="{D5CDD505-2E9C-101B-9397-08002B2CF9AE}" pid="15" name="ContentTypeId">
    <vt:lpwstr>0x010100258AA79CEB83498886A3A08681123250002BB2692E4C43E04E96282352541176AA</vt:lpwstr>
  </property>
  <property fmtid="{D5CDD505-2E9C-101B-9397-08002B2CF9AE}" pid="16" name="MediaServiceImageTags">
    <vt:lpwstr/>
  </property>
  <property fmtid="{D5CDD505-2E9C-101B-9397-08002B2CF9AE}" pid="17" name="DQCStatus">
    <vt:lpwstr>Green (DQC version 03)</vt:lpwstr>
  </property>
</Properties>
</file>