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BF7C" w14:textId="403920A7" w:rsidR="007674F4" w:rsidRDefault="003077CA" w:rsidP="003077CA">
      <w:pPr>
        <w:pStyle w:val="Pagedecouverture"/>
        <w:rPr>
          <w:noProof/>
          <w:lang w:val="en-IE"/>
        </w:rPr>
      </w:pPr>
      <w:bookmarkStart w:id="0" w:name="LW_BM_COVERPAGE"/>
      <w:r>
        <w:rPr>
          <w:noProof/>
          <w:lang w:val="en-IE"/>
        </w:rPr>
        <w:pict w14:anchorId="3455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80D8E56-C5A6-4971-BC0D-9797C1C352E6" style="width:455.25pt;height:425.25pt">
            <v:imagedata r:id="rId8" o:title=""/>
          </v:shape>
        </w:pict>
      </w:r>
    </w:p>
    <w:bookmarkEnd w:id="0"/>
    <w:p w14:paraId="3DA09FAA" w14:textId="77777777" w:rsidR="00240407" w:rsidRDefault="00240407" w:rsidP="002577F9">
      <w:pPr>
        <w:spacing w:before="120" w:after="120" w:line="240" w:lineRule="auto"/>
        <w:rPr>
          <w:noProof/>
          <w:lang w:val="en-IE"/>
        </w:rPr>
        <w:sectPr w:rsidR="00240407" w:rsidSect="003077C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DE4E6B1" w14:textId="1263A28D" w:rsidR="00FE2326" w:rsidRPr="00C9566F" w:rsidRDefault="7A8E944E" w:rsidP="002577F9">
      <w:pPr>
        <w:spacing w:before="120" w:after="120" w:line="240" w:lineRule="auto"/>
        <w:jc w:val="center"/>
        <w:rPr>
          <w:b/>
          <w:noProof/>
          <w:color w:val="000000"/>
          <w:sz w:val="32"/>
          <w:lang w:val="en-IE"/>
        </w:rPr>
      </w:pPr>
      <w:bookmarkStart w:id="1" w:name="_GoBack"/>
      <w:bookmarkEnd w:id="1"/>
      <w:r w:rsidRPr="00C9566F">
        <w:rPr>
          <w:b/>
          <w:noProof/>
          <w:color w:val="000000"/>
          <w:sz w:val="32"/>
          <w:lang w:val="en-IE"/>
        </w:rPr>
        <w:lastRenderedPageBreak/>
        <w:t>A</w:t>
      </w:r>
      <w:r w:rsidR="14B4EEAC" w:rsidRPr="00C9566F">
        <w:rPr>
          <w:b/>
          <w:noProof/>
          <w:color w:val="000000"/>
          <w:sz w:val="32"/>
          <w:lang w:val="en-IE"/>
        </w:rPr>
        <w:t xml:space="preserve">greement between the European Union and </w:t>
      </w:r>
      <w:r w:rsidR="44B6A395" w:rsidRPr="00C9566F">
        <w:rPr>
          <w:b/>
          <w:noProof/>
          <w:color w:val="000000"/>
          <w:sz w:val="32"/>
          <w:lang w:val="en-IE"/>
        </w:rPr>
        <w:t xml:space="preserve">the Republic of </w:t>
      </w:r>
      <w:r w:rsidR="052C4B7B" w:rsidRPr="00C9566F">
        <w:rPr>
          <w:b/>
          <w:noProof/>
          <w:color w:val="000000"/>
          <w:sz w:val="32"/>
          <w:lang w:val="en-IE"/>
        </w:rPr>
        <w:t>Albania</w:t>
      </w:r>
      <w:r w:rsidR="14B4EEAC" w:rsidRPr="00C9566F">
        <w:rPr>
          <w:b/>
          <w:noProof/>
          <w:color w:val="000000"/>
          <w:sz w:val="32"/>
          <w:lang w:val="en-IE"/>
        </w:rPr>
        <w:t xml:space="preserve"> on operational activities carried out by the European Border and Coast Guard Agency in </w:t>
      </w:r>
      <w:r w:rsidR="44B6A395" w:rsidRPr="00C9566F">
        <w:rPr>
          <w:b/>
          <w:noProof/>
          <w:color w:val="000000"/>
          <w:sz w:val="32"/>
          <w:lang w:val="en-IE"/>
        </w:rPr>
        <w:t xml:space="preserve">the Republic of </w:t>
      </w:r>
      <w:r w:rsidR="052C4B7B" w:rsidRPr="00C9566F">
        <w:rPr>
          <w:b/>
          <w:noProof/>
          <w:color w:val="000000"/>
          <w:sz w:val="32"/>
          <w:lang w:val="en-IE"/>
        </w:rPr>
        <w:t>Albania</w:t>
      </w:r>
    </w:p>
    <w:p w14:paraId="1172DB43" w14:textId="77777777" w:rsidR="00FE2326" w:rsidRPr="00C9566F" w:rsidRDefault="14B4EEAC" w:rsidP="002577F9">
      <w:pPr>
        <w:spacing w:before="120" w:after="120" w:line="240" w:lineRule="auto"/>
        <w:rPr>
          <w:smallCaps/>
          <w:noProof/>
          <w:color w:val="000000"/>
          <w:sz w:val="28"/>
          <w:lang w:val="en-IE"/>
        </w:rPr>
      </w:pPr>
      <w:r w:rsidRPr="00C9566F">
        <w:rPr>
          <w:smallCaps/>
          <w:noProof/>
          <w:color w:val="000000"/>
          <w:sz w:val="28"/>
          <w:lang w:val="en-IE"/>
        </w:rPr>
        <w:t xml:space="preserve">The European Union, </w:t>
      </w:r>
    </w:p>
    <w:p w14:paraId="7E524D56" w14:textId="77777777" w:rsidR="00FE2326" w:rsidRPr="00C9566F" w:rsidRDefault="14B4EEAC" w:rsidP="002577F9">
      <w:pPr>
        <w:spacing w:before="120" w:after="120" w:line="240" w:lineRule="auto"/>
        <w:rPr>
          <w:smallCaps/>
          <w:noProof/>
          <w:color w:val="000000"/>
          <w:sz w:val="28"/>
          <w:lang w:val="en-IE"/>
        </w:rPr>
      </w:pPr>
      <w:r w:rsidRPr="00C9566F">
        <w:rPr>
          <w:noProof/>
          <w:color w:val="000000"/>
          <w:lang w:val="en-IE"/>
        </w:rPr>
        <w:t xml:space="preserve">and </w:t>
      </w:r>
      <w:r w:rsidR="44B6A395" w:rsidRPr="00C9566F">
        <w:rPr>
          <w:smallCaps/>
          <w:noProof/>
          <w:color w:val="000000"/>
          <w:sz w:val="28"/>
          <w:lang w:val="en-IE"/>
        </w:rPr>
        <w:t xml:space="preserve">the Republic of </w:t>
      </w:r>
      <w:r w:rsidR="052C4B7B" w:rsidRPr="00C9566F">
        <w:rPr>
          <w:smallCaps/>
          <w:noProof/>
          <w:color w:val="000000"/>
          <w:sz w:val="28"/>
          <w:lang w:val="en-IE"/>
        </w:rPr>
        <w:t>Albania</w:t>
      </w:r>
      <w:r w:rsidRPr="00C9566F">
        <w:rPr>
          <w:smallCaps/>
          <w:noProof/>
          <w:color w:val="000000"/>
          <w:sz w:val="28"/>
          <w:lang w:val="en-IE"/>
        </w:rPr>
        <w:t xml:space="preserve">, </w:t>
      </w:r>
    </w:p>
    <w:p w14:paraId="366DDEB1" w14:textId="77777777" w:rsidR="00FE2326" w:rsidRPr="00C9566F" w:rsidRDefault="14B4EEAC" w:rsidP="002577F9">
      <w:pPr>
        <w:spacing w:before="120" w:after="120" w:line="240" w:lineRule="auto"/>
        <w:rPr>
          <w:noProof/>
          <w:color w:val="000000"/>
          <w:lang w:val="en-IE"/>
        </w:rPr>
      </w:pPr>
      <w:r w:rsidRPr="00C9566F">
        <w:rPr>
          <w:noProof/>
          <w:color w:val="000000"/>
          <w:lang w:val="en-IE"/>
        </w:rPr>
        <w:t xml:space="preserve">hereinafter referred to individually as a </w:t>
      </w:r>
      <w:r w:rsidR="5C4E420B" w:rsidRPr="00C9566F">
        <w:rPr>
          <w:noProof/>
          <w:color w:val="000000"/>
          <w:lang w:val="en-IE"/>
        </w:rPr>
        <w:t>’</w:t>
      </w:r>
      <w:r w:rsidRPr="00C9566F">
        <w:rPr>
          <w:noProof/>
          <w:color w:val="000000"/>
          <w:lang w:val="en-IE"/>
        </w:rPr>
        <w:t>Party</w:t>
      </w:r>
      <w:r w:rsidR="5C4E420B" w:rsidRPr="00C9566F">
        <w:rPr>
          <w:noProof/>
          <w:color w:val="000000"/>
          <w:lang w:val="en-IE"/>
        </w:rPr>
        <w:t>’</w:t>
      </w:r>
      <w:r w:rsidRPr="00C9566F">
        <w:rPr>
          <w:noProof/>
          <w:color w:val="000000"/>
          <w:lang w:val="en-IE"/>
        </w:rPr>
        <w:t xml:space="preserve"> and collectively as the </w:t>
      </w:r>
      <w:r w:rsidR="5C4E420B" w:rsidRPr="00C9566F">
        <w:rPr>
          <w:noProof/>
          <w:color w:val="000000"/>
          <w:lang w:val="en-IE"/>
        </w:rPr>
        <w:t>’</w:t>
      </w:r>
      <w:r w:rsidRPr="00C9566F">
        <w:rPr>
          <w:noProof/>
          <w:color w:val="000000"/>
          <w:lang w:val="en-IE"/>
        </w:rPr>
        <w:t>Parties</w:t>
      </w:r>
      <w:r w:rsidR="5C4E420B" w:rsidRPr="00C9566F">
        <w:rPr>
          <w:noProof/>
          <w:color w:val="000000"/>
          <w:lang w:val="en-IE"/>
        </w:rPr>
        <w:t>’</w:t>
      </w:r>
      <w:r w:rsidRPr="00C9566F">
        <w:rPr>
          <w:noProof/>
          <w:color w:val="000000"/>
          <w:lang w:val="en-IE"/>
        </w:rPr>
        <w:t>,</w:t>
      </w:r>
    </w:p>
    <w:p w14:paraId="30050F48" w14:textId="77777777" w:rsidR="00FE2326" w:rsidRPr="00C9566F" w:rsidRDefault="14B4EEAC" w:rsidP="002577F9">
      <w:pPr>
        <w:spacing w:before="120" w:after="120" w:line="240" w:lineRule="auto"/>
        <w:rPr>
          <w:noProof/>
          <w:color w:val="000000"/>
          <w:lang w:val="en-IE"/>
        </w:rPr>
      </w:pPr>
      <w:r w:rsidRPr="00C9566F">
        <w:rPr>
          <w:noProof/>
          <w:color w:val="000000"/>
          <w:lang w:val="en-IE"/>
        </w:rPr>
        <w:t xml:space="preserve">WHEREAS situations may arise where the European Border and Coast Guard Agency (‘the Agency’) coordinates operational cooperation between the Member States of the European Union and </w:t>
      </w:r>
      <w:r w:rsidR="44B6A395" w:rsidRPr="00C9566F">
        <w:rPr>
          <w:noProof/>
          <w:color w:val="000000"/>
          <w:lang w:val="en-IE"/>
        </w:rPr>
        <w:t xml:space="preserve">the Republic of </w:t>
      </w:r>
      <w:r w:rsidR="052C4B7B" w:rsidRPr="00C9566F">
        <w:rPr>
          <w:noProof/>
          <w:color w:val="000000"/>
          <w:lang w:val="en-IE"/>
        </w:rPr>
        <w:t>Albania</w:t>
      </w:r>
      <w:r w:rsidRPr="00C9566F">
        <w:rPr>
          <w:noProof/>
          <w:color w:val="000000"/>
          <w:lang w:val="en-IE"/>
        </w:rPr>
        <w:t xml:space="preserve">, including on the territory of </w:t>
      </w:r>
      <w:r w:rsidR="44B6A395" w:rsidRPr="00C9566F">
        <w:rPr>
          <w:noProof/>
          <w:color w:val="000000"/>
          <w:lang w:val="en-IE"/>
        </w:rPr>
        <w:t xml:space="preserve">the Republic of </w:t>
      </w:r>
      <w:r w:rsidR="052C4B7B" w:rsidRPr="00C9566F">
        <w:rPr>
          <w:noProof/>
          <w:color w:val="000000"/>
          <w:lang w:val="en-IE"/>
        </w:rPr>
        <w:t>Albania</w:t>
      </w:r>
      <w:r w:rsidRPr="00C9566F">
        <w:rPr>
          <w:noProof/>
          <w:color w:val="000000"/>
          <w:lang w:val="en-IE"/>
        </w:rPr>
        <w:t>,</w:t>
      </w:r>
    </w:p>
    <w:p w14:paraId="4D2814F9" w14:textId="77777777" w:rsidR="00FE2326" w:rsidRPr="00C9566F" w:rsidRDefault="14B4EEAC" w:rsidP="002577F9">
      <w:pPr>
        <w:spacing w:before="120" w:after="120" w:line="240" w:lineRule="auto"/>
        <w:rPr>
          <w:noProof/>
          <w:color w:val="000000"/>
          <w:lang w:val="en-IE"/>
        </w:rPr>
      </w:pPr>
      <w:r w:rsidRPr="00C9566F">
        <w:rPr>
          <w:noProof/>
          <w:color w:val="000000"/>
          <w:lang w:val="en-IE"/>
        </w:rPr>
        <w:t xml:space="preserve">WHEREAS a legal framework in the form of a status agreement should be established for the situations where the team members deployed by the Agency will have executive powers on the territory of </w:t>
      </w:r>
      <w:r w:rsidR="44B6A395" w:rsidRPr="00C9566F">
        <w:rPr>
          <w:noProof/>
          <w:color w:val="000000"/>
          <w:lang w:val="en-IE"/>
        </w:rPr>
        <w:t xml:space="preserve">the Republic of </w:t>
      </w:r>
      <w:r w:rsidR="052C4B7B" w:rsidRPr="00C9566F">
        <w:rPr>
          <w:noProof/>
          <w:color w:val="000000"/>
          <w:lang w:val="en-IE"/>
        </w:rPr>
        <w:t>Albania</w:t>
      </w:r>
      <w:r w:rsidRPr="00C9566F">
        <w:rPr>
          <w:noProof/>
          <w:color w:val="000000"/>
          <w:lang w:val="en-IE"/>
        </w:rPr>
        <w:t>,</w:t>
      </w:r>
    </w:p>
    <w:p w14:paraId="15B969CE" w14:textId="77777777" w:rsidR="00FE2326" w:rsidRPr="0056143F" w:rsidRDefault="14B4EEAC" w:rsidP="002577F9">
      <w:pPr>
        <w:pStyle w:val="Default"/>
        <w:spacing w:before="120" w:after="120"/>
        <w:jc w:val="both"/>
        <w:rPr>
          <w:rFonts w:ascii="Times New Roman" w:hAnsi="Times New Roman" w:cs="Times New Roman"/>
          <w:noProof/>
          <w:lang w:val="en-IE"/>
        </w:rPr>
      </w:pPr>
      <w:r w:rsidRPr="0056143F">
        <w:rPr>
          <w:rFonts w:ascii="Times New Roman" w:eastAsia="Times New Roman" w:hAnsi="Times New Roman" w:cs="Times New Roman"/>
          <w:noProof/>
          <w:lang w:val="en-IE"/>
        </w:rPr>
        <w:t xml:space="preserve">WHEREAS the status agreement may provide for the establishment by the Agency of antenna offices on the territory of </w:t>
      </w:r>
      <w:r w:rsidR="44B6A395" w:rsidRPr="0056143F">
        <w:rPr>
          <w:rFonts w:ascii="Times New Roman" w:eastAsia="Times New Roman" w:hAnsi="Times New Roman" w:cs="Times New Roman"/>
          <w:noProof/>
          <w:lang w:val="en-IE"/>
        </w:rPr>
        <w:t xml:space="preserve">the Republic of </w:t>
      </w:r>
      <w:r w:rsidR="052C4B7B" w:rsidRPr="0056143F">
        <w:rPr>
          <w:rFonts w:ascii="Times New Roman" w:eastAsia="Times New Roman" w:hAnsi="Times New Roman" w:cs="Times New Roman"/>
          <w:noProof/>
          <w:lang w:val="en-IE"/>
        </w:rPr>
        <w:t xml:space="preserve">Albania </w:t>
      </w:r>
      <w:r w:rsidRPr="0056143F">
        <w:rPr>
          <w:rFonts w:ascii="Times New Roman" w:hAnsi="Times New Roman" w:cs="Times New Roman"/>
          <w:noProof/>
          <w:lang w:val="en-IE"/>
        </w:rPr>
        <w:t>to facilitate and improve coordination of operational activities and to ensure the effective management of the human and technical resources of the Agency,</w:t>
      </w:r>
    </w:p>
    <w:p w14:paraId="051CB30B" w14:textId="1EE0C6ED" w:rsidR="00FE2326" w:rsidRPr="00C9566F" w:rsidRDefault="14B4EEAC" w:rsidP="002577F9">
      <w:pPr>
        <w:spacing w:before="120" w:after="120" w:line="240" w:lineRule="auto"/>
        <w:rPr>
          <w:noProof/>
          <w:color w:val="000000"/>
          <w:lang w:val="en-IE"/>
        </w:rPr>
      </w:pPr>
      <w:r w:rsidRPr="00C9566F">
        <w:rPr>
          <w:noProof/>
          <w:color w:val="000000"/>
          <w:lang w:val="en-IE"/>
        </w:rPr>
        <w:t xml:space="preserve">CONSIDERING the high level of protection of personal data in </w:t>
      </w:r>
      <w:r w:rsidR="44B6A395" w:rsidRPr="00C9566F">
        <w:rPr>
          <w:noProof/>
          <w:color w:val="000000"/>
          <w:lang w:val="en-IE"/>
        </w:rPr>
        <w:t xml:space="preserve">the Republic of </w:t>
      </w:r>
      <w:r w:rsidR="052C4B7B" w:rsidRPr="00C9566F">
        <w:rPr>
          <w:noProof/>
          <w:color w:val="000000"/>
          <w:lang w:val="en-IE"/>
        </w:rPr>
        <w:t xml:space="preserve">Albania </w:t>
      </w:r>
      <w:r w:rsidRPr="00C9566F">
        <w:rPr>
          <w:noProof/>
          <w:color w:val="000000"/>
          <w:lang w:val="en-IE"/>
        </w:rPr>
        <w:t>and the European Union</w:t>
      </w:r>
      <w:r w:rsidR="00AD4ECD">
        <w:rPr>
          <w:noProof/>
          <w:color w:val="000000"/>
          <w:lang w:val="en-IE"/>
        </w:rPr>
        <w:t>,</w:t>
      </w:r>
      <w:r w:rsidRPr="00C9566F">
        <w:rPr>
          <w:noProof/>
          <w:color w:val="000000"/>
          <w:lang w:val="en-IE"/>
        </w:rPr>
        <w:t xml:space="preserve"> </w:t>
      </w:r>
    </w:p>
    <w:p w14:paraId="390D711B" w14:textId="303C30D0" w:rsidR="00FE2326" w:rsidRPr="00C9566F" w:rsidRDefault="14B4EEAC" w:rsidP="002577F9">
      <w:pPr>
        <w:spacing w:before="120" w:after="120" w:line="240" w:lineRule="auto"/>
        <w:rPr>
          <w:noProof/>
          <w:color w:val="000000"/>
          <w:lang w:val="en-IE"/>
        </w:rPr>
      </w:pPr>
      <w:r w:rsidRPr="00C9566F">
        <w:rPr>
          <w:noProof/>
          <w:color w:val="000000"/>
          <w:lang w:val="en-IE"/>
        </w:rPr>
        <w:t xml:space="preserve">CONSIDERING that </w:t>
      </w:r>
      <w:r w:rsidR="44B6A395" w:rsidRPr="00C9566F">
        <w:rPr>
          <w:noProof/>
          <w:color w:val="000000"/>
          <w:lang w:val="en-IE"/>
        </w:rPr>
        <w:t xml:space="preserve">the Republic of </w:t>
      </w:r>
      <w:r w:rsidR="052C4B7B" w:rsidRPr="00C9566F">
        <w:rPr>
          <w:noProof/>
          <w:color w:val="000000"/>
          <w:lang w:val="en-IE"/>
        </w:rPr>
        <w:t xml:space="preserve">Albania </w:t>
      </w:r>
      <w:r w:rsidRPr="00C9566F">
        <w:rPr>
          <w:noProof/>
          <w:color w:val="000000"/>
          <w:lang w:val="en-IE"/>
        </w:rPr>
        <w:t>has ratified</w:t>
      </w:r>
      <w:r w:rsidR="00AD4ECD">
        <w:rPr>
          <w:noProof/>
          <w:color w:val="000000"/>
          <w:lang w:val="en-IE"/>
        </w:rPr>
        <w:t xml:space="preserve"> the</w:t>
      </w:r>
      <w:r w:rsidRPr="00C9566F">
        <w:rPr>
          <w:noProof/>
          <w:color w:val="000000"/>
          <w:lang w:val="en-IE"/>
        </w:rPr>
        <w:t xml:space="preserve"> Council of Europe Convention No. 108 of 28 January 1981 for the Protection of Individuals with regard to Automatic Processing of Personal Data and </w:t>
      </w:r>
      <w:r w:rsidR="75F68894" w:rsidRPr="00C9566F">
        <w:rPr>
          <w:noProof/>
          <w:color w:val="000000"/>
          <w:lang w:val="en-IE"/>
        </w:rPr>
        <w:t xml:space="preserve">the </w:t>
      </w:r>
      <w:r w:rsidRPr="00C9566F">
        <w:rPr>
          <w:noProof/>
          <w:color w:val="000000"/>
          <w:lang w:val="en-IE"/>
        </w:rPr>
        <w:t>additional Protocol</w:t>
      </w:r>
      <w:r w:rsidR="75F68894" w:rsidRPr="00C9566F">
        <w:rPr>
          <w:noProof/>
          <w:color w:val="000000"/>
          <w:lang w:val="en-IE"/>
        </w:rPr>
        <w:t xml:space="preserve"> thereto</w:t>
      </w:r>
      <w:r w:rsidR="00AD4ECD">
        <w:rPr>
          <w:noProof/>
          <w:color w:val="000000"/>
          <w:lang w:val="en-IE"/>
        </w:rPr>
        <w:t>,</w:t>
      </w:r>
    </w:p>
    <w:p w14:paraId="53B8F6EB" w14:textId="102976AE" w:rsidR="00FE2326" w:rsidRPr="00C9566F" w:rsidRDefault="14B4EEAC" w:rsidP="002577F9">
      <w:pPr>
        <w:spacing w:before="120" w:after="120" w:line="240" w:lineRule="auto"/>
        <w:rPr>
          <w:noProof/>
          <w:color w:val="000000"/>
          <w:lang w:val="en-IE"/>
        </w:rPr>
      </w:pPr>
      <w:r w:rsidRPr="00C9566F">
        <w:rPr>
          <w:noProof/>
          <w:color w:val="000000"/>
          <w:lang w:val="en-IE"/>
        </w:rPr>
        <w:t>BEARING IN MIND that respect for human rights and democratic principles are fundamental principles governing the cooperation between the Parties</w:t>
      </w:r>
      <w:r w:rsidR="00AD4ECD">
        <w:rPr>
          <w:noProof/>
          <w:color w:val="000000"/>
          <w:lang w:val="en-IE"/>
        </w:rPr>
        <w:t>,</w:t>
      </w:r>
    </w:p>
    <w:p w14:paraId="79E5749A" w14:textId="21BA9FE5" w:rsidR="00FE2326" w:rsidRPr="00C9566F" w:rsidRDefault="14B4EEAC" w:rsidP="002577F9">
      <w:pPr>
        <w:spacing w:before="120" w:after="120" w:line="240" w:lineRule="auto"/>
        <w:rPr>
          <w:noProof/>
          <w:color w:val="000000"/>
          <w:lang w:val="en-IE"/>
        </w:rPr>
      </w:pPr>
      <w:r w:rsidRPr="00C9566F">
        <w:rPr>
          <w:noProof/>
          <w:color w:val="000000"/>
          <w:lang w:val="en-IE"/>
        </w:rPr>
        <w:t xml:space="preserve">CONSIDERING that </w:t>
      </w:r>
      <w:r w:rsidR="44B6A395" w:rsidRPr="00C9566F">
        <w:rPr>
          <w:noProof/>
          <w:color w:val="000000"/>
          <w:lang w:val="en-IE"/>
        </w:rPr>
        <w:t xml:space="preserve">the Republic of </w:t>
      </w:r>
      <w:r w:rsidR="634C1E26" w:rsidRPr="00C9566F">
        <w:rPr>
          <w:noProof/>
          <w:color w:val="000000"/>
          <w:lang w:val="en-IE"/>
        </w:rPr>
        <w:t xml:space="preserve">Albania </w:t>
      </w:r>
      <w:r w:rsidRPr="00C9566F">
        <w:rPr>
          <w:noProof/>
          <w:color w:val="000000"/>
          <w:lang w:val="en-IE"/>
        </w:rPr>
        <w:t xml:space="preserve">has ratified the </w:t>
      </w:r>
      <w:r w:rsidR="00AD4ECD">
        <w:rPr>
          <w:noProof/>
          <w:color w:val="000000"/>
          <w:lang w:val="en-IE"/>
        </w:rPr>
        <w:t xml:space="preserve">Council of Europe </w:t>
      </w:r>
      <w:r w:rsidRPr="00C9566F">
        <w:rPr>
          <w:noProof/>
          <w:color w:val="000000"/>
          <w:lang w:val="en-IE"/>
        </w:rPr>
        <w:t xml:space="preserve">Convention for the Protection of Human Rights and Fundamental Freedoms of 4 November 1950, </w:t>
      </w:r>
      <w:r w:rsidR="0B11CFAA" w:rsidRPr="00C9566F">
        <w:rPr>
          <w:noProof/>
          <w:color w:val="000000"/>
          <w:lang w:val="en-IE"/>
        </w:rPr>
        <w:t>the rights enumerated in which correspond to those</w:t>
      </w:r>
      <w:r w:rsidRPr="00C9566F">
        <w:rPr>
          <w:noProof/>
          <w:color w:val="000000"/>
          <w:lang w:val="en-IE"/>
        </w:rPr>
        <w:t xml:space="preserve"> in the Charter of Fundamental Rights of the European Union</w:t>
      </w:r>
      <w:r w:rsidR="00AD4ECD">
        <w:rPr>
          <w:noProof/>
          <w:color w:val="000000"/>
          <w:lang w:val="en-IE"/>
        </w:rPr>
        <w:t>,</w:t>
      </w:r>
    </w:p>
    <w:p w14:paraId="72B732FA" w14:textId="77777777" w:rsidR="00FE2326" w:rsidRPr="00C9566F" w:rsidRDefault="14B4EEAC" w:rsidP="002577F9">
      <w:pPr>
        <w:spacing w:before="120" w:after="120" w:line="240" w:lineRule="auto"/>
        <w:rPr>
          <w:noProof/>
          <w:color w:val="000000"/>
          <w:lang w:val="en-IE"/>
        </w:rPr>
      </w:pPr>
      <w:r w:rsidRPr="00C9566F">
        <w:rPr>
          <w:noProof/>
          <w:color w:val="000000"/>
          <w:lang w:val="en-IE"/>
        </w:rPr>
        <w:t xml:space="preserve">CONSIDERING that all operational activities of the Agency on the territory of </w:t>
      </w:r>
      <w:r w:rsidR="44B6A395" w:rsidRPr="00C9566F">
        <w:rPr>
          <w:noProof/>
          <w:color w:val="000000"/>
          <w:lang w:val="en-IE"/>
        </w:rPr>
        <w:t xml:space="preserve">the Republic of </w:t>
      </w:r>
      <w:r w:rsidR="634C1E26" w:rsidRPr="00C9566F">
        <w:rPr>
          <w:noProof/>
          <w:color w:val="000000"/>
          <w:lang w:val="en-IE"/>
        </w:rPr>
        <w:t xml:space="preserve">Albania </w:t>
      </w:r>
      <w:r w:rsidRPr="00C9566F">
        <w:rPr>
          <w:noProof/>
          <w:color w:val="000000"/>
          <w:lang w:val="en-IE"/>
        </w:rPr>
        <w:t xml:space="preserve">should fully respect fundamental rights and the international agreements to which the European Union, its Member States and/or </w:t>
      </w:r>
      <w:r w:rsidR="44B6A395" w:rsidRPr="00C9566F">
        <w:rPr>
          <w:noProof/>
          <w:color w:val="000000"/>
          <w:lang w:val="en-IE"/>
        </w:rPr>
        <w:t xml:space="preserve">the Republic of </w:t>
      </w:r>
      <w:r w:rsidR="634C1E26" w:rsidRPr="00C9566F">
        <w:rPr>
          <w:noProof/>
          <w:color w:val="000000"/>
          <w:lang w:val="en-IE"/>
        </w:rPr>
        <w:t xml:space="preserve">Albania </w:t>
      </w:r>
      <w:r w:rsidRPr="00C9566F">
        <w:rPr>
          <w:noProof/>
          <w:color w:val="000000"/>
          <w:lang w:val="en-IE"/>
        </w:rPr>
        <w:t>are party,</w:t>
      </w:r>
    </w:p>
    <w:p w14:paraId="792B848C" w14:textId="77777777" w:rsidR="00FE2326" w:rsidRPr="00C9566F" w:rsidRDefault="14B4EEAC" w:rsidP="002577F9">
      <w:pPr>
        <w:spacing w:before="120" w:after="120" w:line="240" w:lineRule="auto"/>
        <w:rPr>
          <w:noProof/>
          <w:color w:val="000000"/>
          <w:lang w:val="en-IE"/>
        </w:rPr>
      </w:pPr>
      <w:r w:rsidRPr="00C9566F">
        <w:rPr>
          <w:noProof/>
          <w:color w:val="000000"/>
          <w:lang w:val="en-IE"/>
        </w:rPr>
        <w:t xml:space="preserve">CONSIDERING that all persons participating in an operational activity are obliged to maintain the highest standards of integrity, ethical conduct, </w:t>
      </w:r>
      <w:r w:rsidR="507EE9DA" w:rsidRPr="00C9566F">
        <w:rPr>
          <w:noProof/>
          <w:color w:val="000000"/>
          <w:lang w:val="en-IE"/>
        </w:rPr>
        <w:t xml:space="preserve">and </w:t>
      </w:r>
      <w:r w:rsidRPr="00C9566F">
        <w:rPr>
          <w:noProof/>
          <w:color w:val="000000"/>
          <w:lang w:val="en-IE"/>
        </w:rPr>
        <w:t xml:space="preserve">professionalism </w:t>
      </w:r>
      <w:r w:rsidR="507EE9DA" w:rsidRPr="00C9566F">
        <w:rPr>
          <w:noProof/>
          <w:color w:val="000000"/>
          <w:lang w:val="en-IE"/>
        </w:rPr>
        <w:t xml:space="preserve">as well as </w:t>
      </w:r>
      <w:r w:rsidRPr="00C9566F">
        <w:rPr>
          <w:noProof/>
          <w:color w:val="000000"/>
          <w:lang w:val="en-IE"/>
        </w:rPr>
        <w:t xml:space="preserve">respect for fundamental rights </w:t>
      </w:r>
      <w:r w:rsidR="507EE9DA" w:rsidRPr="00C9566F">
        <w:rPr>
          <w:noProof/>
          <w:color w:val="000000"/>
          <w:lang w:val="en-IE"/>
        </w:rPr>
        <w:t>and</w:t>
      </w:r>
      <w:r w:rsidRPr="00C9566F">
        <w:rPr>
          <w:noProof/>
          <w:color w:val="000000"/>
          <w:lang w:val="en-IE"/>
        </w:rPr>
        <w:t xml:space="preserve"> to meet obligations imposed upon them by the provisions of the operational plan and the Agency’s code of conduct,</w:t>
      </w:r>
      <w:r w:rsidR="00FE2326" w:rsidRPr="00C9566F">
        <w:rPr>
          <w:caps/>
          <w:noProof/>
          <w:color w:val="000000"/>
          <w:lang w:val="en-IE"/>
        </w:rPr>
        <w:br w:type="page"/>
      </w:r>
    </w:p>
    <w:p w14:paraId="1588E613" w14:textId="77777777" w:rsidR="00FE2326" w:rsidRPr="00C9566F" w:rsidRDefault="14B4EEAC" w:rsidP="002577F9">
      <w:pPr>
        <w:spacing w:before="120" w:after="120" w:line="240" w:lineRule="auto"/>
        <w:rPr>
          <w:caps/>
          <w:noProof/>
          <w:color w:val="000000"/>
          <w:lang w:val="en-IE"/>
        </w:rPr>
      </w:pPr>
      <w:r w:rsidRPr="00C9566F">
        <w:rPr>
          <w:caps/>
          <w:noProof/>
          <w:color w:val="000000"/>
          <w:lang w:val="en-IE"/>
        </w:rPr>
        <w:t xml:space="preserve">have decided to conclude </w:t>
      </w:r>
      <w:r w:rsidR="67A05819" w:rsidRPr="00C9566F">
        <w:rPr>
          <w:caps/>
          <w:noProof/>
          <w:color w:val="000000"/>
          <w:lang w:val="en-IE"/>
        </w:rPr>
        <w:t>THIS</w:t>
      </w:r>
      <w:r w:rsidRPr="00C9566F">
        <w:rPr>
          <w:caps/>
          <w:noProof/>
          <w:color w:val="000000"/>
          <w:lang w:val="en-IE"/>
        </w:rPr>
        <w:t xml:space="preserve"> Agreement:</w:t>
      </w:r>
    </w:p>
    <w:p w14:paraId="3FEF1A14" w14:textId="77777777" w:rsidR="00FE2326" w:rsidRPr="00C9566F" w:rsidRDefault="00FE2326" w:rsidP="002577F9">
      <w:pPr>
        <w:spacing w:before="120" w:after="120" w:line="240" w:lineRule="auto"/>
        <w:rPr>
          <w:caps/>
          <w:noProof/>
          <w:color w:val="000000"/>
          <w:lang w:val="en-IE"/>
        </w:rPr>
      </w:pPr>
    </w:p>
    <w:p w14:paraId="52C84D6D" w14:textId="77777777" w:rsidR="00FE2326" w:rsidRPr="00C9566F" w:rsidRDefault="14B4EEAC" w:rsidP="002577F9">
      <w:pPr>
        <w:spacing w:before="120" w:after="120" w:line="240" w:lineRule="auto"/>
        <w:jc w:val="center"/>
        <w:outlineLvl w:val="0"/>
        <w:rPr>
          <w:b/>
          <w:noProof/>
          <w:color w:val="000000"/>
          <w:lang w:val="en-IE"/>
        </w:rPr>
      </w:pPr>
      <w:r w:rsidRPr="00C9566F">
        <w:rPr>
          <w:i/>
          <w:noProof/>
          <w:color w:val="000000"/>
          <w:lang w:val="en-IE"/>
        </w:rPr>
        <w:t>Article 1</w:t>
      </w:r>
      <w:r w:rsidR="00FE2326" w:rsidRPr="00C9566F">
        <w:rPr>
          <w:noProof/>
          <w:color w:val="000000"/>
          <w:lang w:val="en-IE"/>
        </w:rPr>
        <w:br/>
      </w:r>
      <w:r w:rsidRPr="00C9566F">
        <w:rPr>
          <w:rFonts w:ascii="Times New Roman Bold" w:hAnsi="Times New Roman Bold"/>
          <w:b/>
          <w:noProof/>
          <w:color w:val="000000"/>
          <w:lang w:val="en-IE"/>
        </w:rPr>
        <w:t>Scope</w:t>
      </w:r>
      <w:r w:rsidRPr="00C9566F">
        <w:rPr>
          <w:rFonts w:ascii="Times New Roman Bold" w:hAnsi="Times New Roman Bold"/>
          <w:b/>
          <w:smallCaps/>
          <w:noProof/>
          <w:color w:val="000000"/>
          <w:lang w:val="en-IE"/>
        </w:rPr>
        <w:t xml:space="preserve"> </w:t>
      </w:r>
    </w:p>
    <w:p w14:paraId="149CD762" w14:textId="77777777" w:rsidR="002A3E19" w:rsidRDefault="14B4EEAC" w:rsidP="002577F9">
      <w:pPr>
        <w:pStyle w:val="ListParagraph"/>
        <w:numPr>
          <w:ilvl w:val="0"/>
          <w:numId w:val="29"/>
        </w:numPr>
        <w:spacing w:before="120" w:after="120" w:line="240" w:lineRule="auto"/>
        <w:ind w:left="284"/>
        <w:contextualSpacing w:val="0"/>
        <w:rPr>
          <w:noProof/>
          <w:color w:val="000000"/>
          <w:lang w:val="en-IE"/>
        </w:rPr>
      </w:pPr>
      <w:r w:rsidRPr="002A3E19">
        <w:rPr>
          <w:noProof/>
          <w:color w:val="000000"/>
          <w:lang w:val="en-IE"/>
        </w:rPr>
        <w:t xml:space="preserve">This </w:t>
      </w:r>
      <w:r w:rsidR="67A05819" w:rsidRPr="002A3E19">
        <w:rPr>
          <w:noProof/>
          <w:color w:val="000000"/>
          <w:lang w:val="en-IE"/>
        </w:rPr>
        <w:t>A</w:t>
      </w:r>
      <w:r w:rsidRPr="002A3E19">
        <w:rPr>
          <w:noProof/>
          <w:color w:val="000000"/>
          <w:lang w:val="en-IE"/>
        </w:rPr>
        <w:t xml:space="preserve">greement governs all matters necessary for the deployment of border management teams from the European Border and Coast Guard standing corps to </w:t>
      </w:r>
      <w:r w:rsidR="44B6A395" w:rsidRPr="002A3E19">
        <w:rPr>
          <w:noProof/>
          <w:color w:val="000000"/>
          <w:lang w:val="en-IE"/>
        </w:rPr>
        <w:t xml:space="preserve">the Republic of </w:t>
      </w:r>
      <w:r w:rsidR="634C1E26" w:rsidRPr="002A3E19">
        <w:rPr>
          <w:noProof/>
          <w:color w:val="000000"/>
          <w:lang w:val="en-IE"/>
        </w:rPr>
        <w:t xml:space="preserve">Albania </w:t>
      </w:r>
      <w:r w:rsidRPr="002A3E19">
        <w:rPr>
          <w:noProof/>
          <w:color w:val="000000"/>
          <w:lang w:val="en-IE"/>
        </w:rPr>
        <w:t>where the team members may exercise executive powers.</w:t>
      </w:r>
    </w:p>
    <w:p w14:paraId="0042816B" w14:textId="069779B2" w:rsidR="00FE2326" w:rsidRPr="002A3E19" w:rsidRDefault="14B4EEAC" w:rsidP="002577F9">
      <w:pPr>
        <w:pStyle w:val="ListParagraph"/>
        <w:numPr>
          <w:ilvl w:val="0"/>
          <w:numId w:val="29"/>
        </w:numPr>
        <w:spacing w:before="120" w:after="120" w:line="240" w:lineRule="auto"/>
        <w:ind w:left="284"/>
        <w:contextualSpacing w:val="0"/>
        <w:rPr>
          <w:noProof/>
          <w:color w:val="000000"/>
          <w:lang w:val="en-IE"/>
        </w:rPr>
      </w:pPr>
      <w:r w:rsidRPr="002A3E19">
        <w:rPr>
          <w:noProof/>
          <w:color w:val="000000"/>
          <w:lang w:val="en-IE"/>
        </w:rPr>
        <w:t xml:space="preserve">The </w:t>
      </w:r>
      <w:r w:rsidR="726AB109" w:rsidRPr="002A3E19">
        <w:rPr>
          <w:noProof/>
          <w:color w:val="000000"/>
          <w:lang w:val="en-IE"/>
        </w:rPr>
        <w:t>deployment</w:t>
      </w:r>
      <w:r w:rsidRPr="002A3E19">
        <w:rPr>
          <w:noProof/>
          <w:color w:val="000000"/>
          <w:lang w:val="en-IE"/>
        </w:rPr>
        <w:t xml:space="preserve"> referred to in paragraph 1 may take place on </w:t>
      </w:r>
      <w:r w:rsidR="2B766CFE" w:rsidRPr="002A3E19">
        <w:rPr>
          <w:noProof/>
          <w:color w:val="000000"/>
          <w:lang w:val="en-IE"/>
        </w:rPr>
        <w:t xml:space="preserve">the </w:t>
      </w:r>
      <w:r w:rsidR="4ED83530" w:rsidRPr="002A3E19">
        <w:rPr>
          <w:noProof/>
          <w:color w:val="000000"/>
          <w:lang w:val="en-IE"/>
        </w:rPr>
        <w:t>t</w:t>
      </w:r>
      <w:r w:rsidR="5473CB1A" w:rsidRPr="002A3E19">
        <w:rPr>
          <w:noProof/>
          <w:color w:val="000000"/>
          <w:lang w:val="en-IE"/>
        </w:rPr>
        <w:t>erritory</w:t>
      </w:r>
      <w:r w:rsidR="6F95FEE7" w:rsidRPr="002A3E19">
        <w:rPr>
          <w:noProof/>
          <w:color w:val="000000"/>
          <w:lang w:val="en-IE"/>
        </w:rPr>
        <w:t xml:space="preserve"> </w:t>
      </w:r>
      <w:r w:rsidRPr="002A3E19">
        <w:rPr>
          <w:noProof/>
          <w:color w:val="000000"/>
          <w:lang w:val="en-IE"/>
        </w:rPr>
        <w:t xml:space="preserve">of </w:t>
      </w:r>
      <w:r w:rsidR="44B6A395" w:rsidRPr="002A3E19">
        <w:rPr>
          <w:noProof/>
          <w:color w:val="000000"/>
          <w:lang w:val="en-IE"/>
        </w:rPr>
        <w:t xml:space="preserve">the Republic of </w:t>
      </w:r>
      <w:r w:rsidR="634C1E26" w:rsidRPr="002A3E19">
        <w:rPr>
          <w:noProof/>
          <w:color w:val="000000"/>
          <w:lang w:val="en-IE"/>
        </w:rPr>
        <w:t>Albania</w:t>
      </w:r>
      <w:r w:rsidRPr="002A3E19">
        <w:rPr>
          <w:noProof/>
          <w:color w:val="000000"/>
          <w:lang w:val="en-IE"/>
        </w:rPr>
        <w:t xml:space="preserve">, including at its land, sea and air borders with other countries. Subject to the obligations </w:t>
      </w:r>
      <w:r w:rsidR="00BD341A" w:rsidRPr="002A3E19">
        <w:rPr>
          <w:noProof/>
          <w:color w:val="000000"/>
          <w:lang w:val="en-IE"/>
        </w:rPr>
        <w:t xml:space="preserve">of the Parties </w:t>
      </w:r>
      <w:r w:rsidRPr="002A3E19">
        <w:rPr>
          <w:noProof/>
          <w:color w:val="000000"/>
          <w:lang w:val="en-IE"/>
        </w:rPr>
        <w:t xml:space="preserve">under the law of the sea, in particular the </w:t>
      </w:r>
      <w:r w:rsidR="00BD341A" w:rsidRPr="002A3E19">
        <w:rPr>
          <w:noProof/>
          <w:color w:val="000000"/>
          <w:lang w:val="en-IE"/>
        </w:rPr>
        <w:t xml:space="preserve">1982 </w:t>
      </w:r>
      <w:r w:rsidRPr="002A3E19">
        <w:rPr>
          <w:noProof/>
          <w:color w:val="000000"/>
          <w:lang w:val="en-IE"/>
        </w:rPr>
        <w:t xml:space="preserve">United Nations Convention on the Law of the Sea, operational activities may also take place in </w:t>
      </w:r>
      <w:r w:rsidR="634C1E26" w:rsidRPr="002A3E19">
        <w:rPr>
          <w:noProof/>
          <w:color w:val="000000"/>
          <w:lang w:val="en-IE"/>
        </w:rPr>
        <w:t xml:space="preserve">the </w:t>
      </w:r>
      <w:r w:rsidRPr="002A3E19">
        <w:rPr>
          <w:noProof/>
          <w:color w:val="000000"/>
          <w:lang w:val="en-IE"/>
        </w:rPr>
        <w:t>contiguous zone</w:t>
      </w:r>
      <w:r w:rsidR="00BD341A" w:rsidRPr="002A3E19">
        <w:rPr>
          <w:noProof/>
          <w:color w:val="000000"/>
          <w:lang w:val="en-IE"/>
        </w:rPr>
        <w:t xml:space="preserve"> of the Republic of Albania</w:t>
      </w:r>
      <w:r w:rsidRPr="002A3E19">
        <w:rPr>
          <w:noProof/>
          <w:color w:val="000000"/>
          <w:lang w:val="en-IE"/>
        </w:rPr>
        <w:t xml:space="preserve">. Operational activities implemented under this </w:t>
      </w:r>
      <w:r w:rsidR="00E5200B" w:rsidRPr="002A3E19">
        <w:rPr>
          <w:noProof/>
          <w:color w:val="000000"/>
          <w:lang w:val="en-IE"/>
        </w:rPr>
        <w:t>A</w:t>
      </w:r>
      <w:r w:rsidRPr="002A3E19">
        <w:rPr>
          <w:noProof/>
          <w:color w:val="000000"/>
          <w:lang w:val="en-IE"/>
        </w:rPr>
        <w:t>greement shall not affect search and rescue obligations deriving from the law of the sea, in particular the</w:t>
      </w:r>
      <w:r w:rsidR="00BD341A" w:rsidRPr="002A3E19">
        <w:rPr>
          <w:noProof/>
          <w:color w:val="000000"/>
          <w:lang w:val="en-IE"/>
        </w:rPr>
        <w:t xml:space="preserve"> 1982</w:t>
      </w:r>
      <w:r w:rsidRPr="002A3E19">
        <w:rPr>
          <w:noProof/>
          <w:color w:val="000000"/>
          <w:lang w:val="en-IE"/>
        </w:rPr>
        <w:t xml:space="preserve"> United Nations Convention on the Law of the Sea, the </w:t>
      </w:r>
      <w:r w:rsidR="00BD341A" w:rsidRPr="002A3E19">
        <w:rPr>
          <w:noProof/>
          <w:color w:val="000000"/>
          <w:lang w:val="en-IE"/>
        </w:rPr>
        <w:t xml:space="preserve">1974 </w:t>
      </w:r>
      <w:r w:rsidRPr="002A3E19">
        <w:rPr>
          <w:noProof/>
          <w:color w:val="000000"/>
          <w:lang w:val="en-IE"/>
        </w:rPr>
        <w:t>International Convention for the Safety of Life at Sea and the International Convention on Maritime Search and Rescue.</w:t>
      </w:r>
    </w:p>
    <w:p w14:paraId="126B912F" w14:textId="77777777"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2</w:t>
      </w:r>
      <w:r w:rsidR="00FE2326" w:rsidRPr="00C9566F">
        <w:rPr>
          <w:noProof/>
          <w:color w:val="000000"/>
          <w:lang w:val="en-IE"/>
        </w:rPr>
        <w:br/>
      </w:r>
      <w:r w:rsidRPr="00C9566F">
        <w:rPr>
          <w:rFonts w:ascii="Times New Roman Bold" w:hAnsi="Times New Roman Bold"/>
          <w:b/>
          <w:noProof/>
          <w:color w:val="000000"/>
          <w:lang w:val="en-IE"/>
        </w:rPr>
        <w:t>Definitions</w:t>
      </w:r>
    </w:p>
    <w:p w14:paraId="43AD6B1A" w14:textId="77777777" w:rsidR="00E474F0" w:rsidRPr="00C9566F" w:rsidRDefault="14B4EEAC" w:rsidP="002577F9">
      <w:pPr>
        <w:spacing w:before="120" w:after="120" w:line="240" w:lineRule="auto"/>
        <w:rPr>
          <w:noProof/>
          <w:color w:val="000000"/>
          <w:lang w:val="en-IE"/>
        </w:rPr>
      </w:pPr>
      <w:r w:rsidRPr="00C9566F">
        <w:rPr>
          <w:noProof/>
          <w:color w:val="000000"/>
          <w:lang w:val="en-IE"/>
        </w:rPr>
        <w:t>For the purposes of this Agreement, the following definitions apply:</w:t>
      </w:r>
    </w:p>
    <w:p w14:paraId="6EF2A109" w14:textId="4554AE1F"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‘Agency’ means the European Border and Coast Guard Agency established by Regulation (EU) 2019/1896</w:t>
      </w:r>
      <w:r w:rsidR="69F6C4FF" w:rsidRPr="00C9566F">
        <w:rPr>
          <w:rFonts w:ascii="Times New Roman" w:hAnsi="Times New Roman"/>
          <w:noProof/>
          <w:lang w:val="en-IE"/>
        </w:rPr>
        <w:t xml:space="preserve"> of the European Parliament and of the Council</w:t>
      </w:r>
      <w:r w:rsidR="69F6C4FF" w:rsidRPr="00C9566F">
        <w:rPr>
          <w:rStyle w:val="FootnoteReference"/>
          <w:rFonts w:ascii="Times New Roman" w:hAnsi="Times New Roman"/>
          <w:noProof/>
          <w:lang w:val="en-IE"/>
        </w:rPr>
        <w:t xml:space="preserve"> </w:t>
      </w:r>
      <w:r w:rsidR="00FE2326" w:rsidRPr="00C9566F">
        <w:rPr>
          <w:rStyle w:val="FootnoteReference"/>
          <w:rFonts w:ascii="Times New Roman" w:hAnsi="Times New Roman"/>
          <w:noProof/>
          <w:lang w:val="en-IE"/>
        </w:rPr>
        <w:footnoteReference w:id="2"/>
      </w:r>
      <w:r w:rsidRPr="00C9566F">
        <w:rPr>
          <w:rFonts w:ascii="Times New Roman" w:hAnsi="Times New Roman"/>
          <w:noProof/>
          <w:lang w:val="en-IE"/>
        </w:rPr>
        <w:t xml:space="preserve"> </w:t>
      </w:r>
      <w:r w:rsidR="6940B020" w:rsidRPr="00C9566F">
        <w:rPr>
          <w:rFonts w:ascii="Times New Roman" w:hAnsi="Times New Roman"/>
          <w:noProof/>
          <w:lang w:val="en-IE"/>
        </w:rPr>
        <w:t>or any amendment thereto;</w:t>
      </w:r>
    </w:p>
    <w:p w14:paraId="6D18CB74" w14:textId="77777777"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‘border control’ </w:t>
      </w:r>
      <w:r w:rsidR="4A816FB8" w:rsidRPr="00C9566F">
        <w:rPr>
          <w:rFonts w:ascii="Times New Roman" w:hAnsi="Times New Roman"/>
          <w:noProof/>
          <w:lang w:val="en-IE"/>
        </w:rPr>
        <w:t xml:space="preserve">means </w:t>
      </w:r>
      <w:r w:rsidR="7F24BE7A" w:rsidRPr="00C9566F">
        <w:rPr>
          <w:rFonts w:ascii="Times New Roman" w:hAnsi="Times New Roman"/>
          <w:noProof/>
          <w:lang w:val="en-IE"/>
        </w:rPr>
        <w:t>the activity carried out at a border, in accordance with and for the purposes of this Agreement, in response exclusively to an intention to cross or the act of crossing that border, regardless of any other consideration, consisting of border checks and border surveillance</w:t>
      </w:r>
      <w:r w:rsidRPr="00C9566F">
        <w:rPr>
          <w:rFonts w:ascii="Times New Roman" w:hAnsi="Times New Roman"/>
          <w:noProof/>
          <w:lang w:val="en-IE"/>
        </w:rPr>
        <w:t xml:space="preserve">; </w:t>
      </w:r>
    </w:p>
    <w:p w14:paraId="6B4224A3" w14:textId="77777777" w:rsidR="00FE2326" w:rsidRPr="00C9566F" w:rsidRDefault="14B4EEAC" w:rsidP="002577F9">
      <w:pPr>
        <w:pStyle w:val="Default"/>
        <w:numPr>
          <w:ilvl w:val="0"/>
          <w:numId w:val="27"/>
        </w:numPr>
        <w:spacing w:before="120" w:after="120"/>
        <w:jc w:val="both"/>
        <w:rPr>
          <w:rFonts w:ascii="Times New Roman" w:hAnsi="Times New Roman"/>
          <w:noProof/>
          <w:lang w:val="en-IE"/>
        </w:rPr>
      </w:pPr>
      <w:r w:rsidRPr="00C9566F">
        <w:rPr>
          <w:rFonts w:ascii="Times New Roman" w:hAnsi="Times New Roman"/>
          <w:noProof/>
          <w:lang w:val="en-IE"/>
        </w:rPr>
        <w:t>‘border management teams’ means teams formed from the European Border and Coast Guard standing corps to be deployed during joint operations and rapid border interventions at the external borders in Member States and in third countries;</w:t>
      </w:r>
    </w:p>
    <w:p w14:paraId="63847906" w14:textId="77777777"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‘consultative forum’ means the advisory body established by the Agency pursuant to Article 108 of Regulation (EU) 2019/1896;</w:t>
      </w:r>
    </w:p>
    <w:p w14:paraId="6C23C61A" w14:textId="1A1AF56B"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‘European Border and Coast Guard standing corps’ means </w:t>
      </w:r>
      <w:r w:rsidR="005F0D5D">
        <w:rPr>
          <w:rFonts w:ascii="Times New Roman" w:hAnsi="Times New Roman"/>
          <w:noProof/>
          <w:lang w:val="en-IE"/>
        </w:rPr>
        <w:t xml:space="preserve">the </w:t>
      </w:r>
      <w:r w:rsidRPr="00C9566F">
        <w:rPr>
          <w:rFonts w:ascii="Times New Roman" w:hAnsi="Times New Roman"/>
          <w:noProof/>
          <w:lang w:val="en-IE"/>
        </w:rPr>
        <w:t>European Border and Coast Guard standing corps provided for in Article 54 of Regulation (EU) 2019/1896;</w:t>
      </w:r>
    </w:p>
    <w:p w14:paraId="3373B501" w14:textId="0DC8E2C4" w:rsidR="00FE2326" w:rsidRPr="0056143F" w:rsidRDefault="14B4EEAC" w:rsidP="002577F9">
      <w:pPr>
        <w:pStyle w:val="Default"/>
        <w:numPr>
          <w:ilvl w:val="0"/>
          <w:numId w:val="27"/>
        </w:numPr>
        <w:spacing w:before="120" w:after="120"/>
        <w:ind w:left="357" w:hanging="357"/>
        <w:jc w:val="both"/>
        <w:rPr>
          <w:noProof/>
          <w:lang w:val="en-IE"/>
        </w:rPr>
      </w:pPr>
      <w:r w:rsidRPr="00C9566F">
        <w:rPr>
          <w:rFonts w:ascii="Times New Roman" w:hAnsi="Times New Roman"/>
          <w:noProof/>
          <w:lang w:val="en-IE"/>
        </w:rPr>
        <w:t xml:space="preserve">‘EUROSUR’ means </w:t>
      </w:r>
      <w:r w:rsidR="2754D73F" w:rsidRPr="0056143F">
        <w:rPr>
          <w:rFonts w:ascii="Times New Roman" w:hAnsi="Times New Roman" w:cs="Times New Roman"/>
          <w:noProof/>
          <w:lang w:val="en-IE"/>
        </w:rPr>
        <w:t>the framework for information exchange and cooperation between the Member States and the Agency</w:t>
      </w:r>
      <w:r w:rsidRPr="00C9566F">
        <w:rPr>
          <w:rFonts w:ascii="Times New Roman" w:hAnsi="Times New Roman"/>
          <w:noProof/>
          <w:lang w:val="en-IE"/>
        </w:rPr>
        <w:t>;</w:t>
      </w:r>
    </w:p>
    <w:p w14:paraId="78F3AE04" w14:textId="2A40545A"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‘fundamental rights monitor’ means </w:t>
      </w:r>
      <w:r w:rsidR="005F0D5D">
        <w:rPr>
          <w:rFonts w:ascii="Times New Roman" w:hAnsi="Times New Roman"/>
          <w:noProof/>
          <w:lang w:val="en-IE"/>
        </w:rPr>
        <w:t xml:space="preserve">the </w:t>
      </w:r>
      <w:r w:rsidRPr="00C9566F">
        <w:rPr>
          <w:rFonts w:ascii="Times New Roman" w:hAnsi="Times New Roman"/>
          <w:noProof/>
          <w:lang w:val="en-IE"/>
        </w:rPr>
        <w:t>fundamental rights monitor as provided for in Article 110 of Regulation (EU) 2019/1896;</w:t>
      </w:r>
    </w:p>
    <w:p w14:paraId="3767DAAC" w14:textId="77777777" w:rsidR="00FE2326" w:rsidRPr="00C9566F" w:rsidRDefault="14B4EEAC" w:rsidP="002577F9">
      <w:pPr>
        <w:pStyle w:val="Default"/>
        <w:numPr>
          <w:ilvl w:val="0"/>
          <w:numId w:val="27"/>
        </w:numPr>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‘home Member State’ means </w:t>
      </w:r>
      <w:r w:rsidR="2F6D4C74" w:rsidRPr="0056143F">
        <w:rPr>
          <w:rFonts w:ascii="Times New Roman" w:hAnsi="Times New Roman" w:cs="Times New Roman"/>
          <w:noProof/>
          <w:lang w:val="en-IE"/>
        </w:rPr>
        <w:t>the Member State from which a staff member is deployed or seconded to the European Border and Coast Guard standing corps</w:t>
      </w:r>
      <w:r w:rsidRPr="00C9566F">
        <w:rPr>
          <w:rFonts w:ascii="Times New Roman" w:hAnsi="Times New Roman"/>
          <w:noProof/>
          <w:lang w:val="en-IE"/>
        </w:rPr>
        <w:t>;</w:t>
      </w:r>
    </w:p>
    <w:p w14:paraId="4064F7A5" w14:textId="77777777" w:rsidR="00D75A72" w:rsidRDefault="14B4EEAC" w:rsidP="00D75A72">
      <w:pPr>
        <w:pStyle w:val="ListParagraph"/>
        <w:numPr>
          <w:ilvl w:val="0"/>
          <w:numId w:val="27"/>
        </w:numPr>
        <w:spacing w:before="120" w:after="120" w:line="240" w:lineRule="auto"/>
        <w:contextualSpacing w:val="0"/>
        <w:rPr>
          <w:rFonts w:eastAsia="Calibri"/>
          <w:noProof/>
          <w:color w:val="000000"/>
          <w:lang w:val="en-IE"/>
        </w:rPr>
      </w:pPr>
      <w:r w:rsidRPr="00C9566F">
        <w:rPr>
          <w:noProof/>
          <w:color w:val="000000"/>
          <w:lang w:val="en-IE"/>
        </w:rPr>
        <w:t xml:space="preserve">‘incident’ </w:t>
      </w:r>
      <w:r w:rsidRPr="00C9566F">
        <w:rPr>
          <w:rFonts w:eastAsia="Calibri"/>
          <w:noProof/>
          <w:color w:val="000000"/>
          <w:lang w:val="en-IE"/>
        </w:rPr>
        <w:t xml:space="preserve">means a situation relating to illegal immigration, cross-border crime, or a risk to the lives of migrants at, along or in proximity </w:t>
      </w:r>
      <w:r w:rsidR="10F6898B" w:rsidRPr="00C9566F">
        <w:rPr>
          <w:rFonts w:eastAsia="Calibri"/>
          <w:noProof/>
          <w:color w:val="000000"/>
          <w:lang w:val="en-IE"/>
        </w:rPr>
        <w:t>to</w:t>
      </w:r>
      <w:r w:rsidRPr="00C9566F">
        <w:rPr>
          <w:rFonts w:eastAsia="Calibri"/>
          <w:noProof/>
          <w:color w:val="000000"/>
          <w:lang w:val="en-IE"/>
        </w:rPr>
        <w:t xml:space="preserve">, the external borders of the European Union or </w:t>
      </w:r>
      <w:r w:rsidR="44B6A395" w:rsidRPr="00C9566F">
        <w:rPr>
          <w:rFonts w:eastAsia="Calibri"/>
          <w:noProof/>
          <w:color w:val="000000"/>
          <w:lang w:val="en-IE"/>
        </w:rPr>
        <w:t xml:space="preserve">the Republic of </w:t>
      </w:r>
      <w:r w:rsidR="634C1E26" w:rsidRPr="00C9566F">
        <w:rPr>
          <w:rFonts w:eastAsia="Calibri"/>
          <w:noProof/>
          <w:color w:val="000000"/>
          <w:lang w:val="en-IE"/>
        </w:rPr>
        <w:t>Albania</w:t>
      </w:r>
      <w:r w:rsidRPr="00C9566F">
        <w:rPr>
          <w:rFonts w:eastAsia="Calibri"/>
          <w:noProof/>
          <w:color w:val="000000"/>
          <w:lang w:val="en-IE"/>
        </w:rPr>
        <w:t>;</w:t>
      </w:r>
    </w:p>
    <w:p w14:paraId="03722D74" w14:textId="31CDD4AE" w:rsidR="00FE2326" w:rsidRPr="00D75A72" w:rsidRDefault="19A98CE3" w:rsidP="00D75A72">
      <w:pPr>
        <w:pStyle w:val="ListParagraph"/>
        <w:numPr>
          <w:ilvl w:val="0"/>
          <w:numId w:val="27"/>
        </w:numPr>
        <w:tabs>
          <w:tab w:val="clear" w:pos="648"/>
          <w:tab w:val="num" w:pos="426"/>
        </w:tabs>
        <w:spacing w:before="120" w:after="120" w:line="240" w:lineRule="auto"/>
        <w:contextualSpacing w:val="0"/>
        <w:rPr>
          <w:rFonts w:eastAsia="Calibri"/>
          <w:noProof/>
          <w:color w:val="000000"/>
          <w:lang w:val="en-IE"/>
        </w:rPr>
      </w:pPr>
      <w:r w:rsidRPr="00D75A72">
        <w:rPr>
          <w:noProof/>
          <w:lang w:val="en-IE"/>
        </w:rPr>
        <w:t xml:space="preserve">‘joint operation’ means an action coordinated or organised by the Agency to support the national authorities of </w:t>
      </w:r>
      <w:r w:rsidR="72106EB9" w:rsidRPr="00D75A72">
        <w:rPr>
          <w:noProof/>
          <w:lang w:val="en-IE"/>
        </w:rPr>
        <w:t xml:space="preserve">the Republic of </w:t>
      </w:r>
      <w:r w:rsidR="163C886B" w:rsidRPr="00D75A72">
        <w:rPr>
          <w:rFonts w:eastAsia="Calibri" w:cs="EUAlbertina"/>
          <w:noProof/>
          <w:lang w:val="en-IE"/>
        </w:rPr>
        <w:t>Albania</w:t>
      </w:r>
      <w:r w:rsidR="163C886B" w:rsidRPr="00D75A72">
        <w:rPr>
          <w:noProof/>
          <w:lang w:val="en-IE"/>
        </w:rPr>
        <w:t xml:space="preserve"> </w:t>
      </w:r>
      <w:r w:rsidRPr="00D75A72">
        <w:rPr>
          <w:noProof/>
          <w:lang w:val="en-IE"/>
        </w:rPr>
        <w:t xml:space="preserve">responsible for border control aimed at addressing challenges such as illegal immigration, present or future threats at the borders of </w:t>
      </w:r>
      <w:r w:rsidR="72106EB9" w:rsidRPr="00D75A72">
        <w:rPr>
          <w:noProof/>
          <w:lang w:val="en-IE"/>
        </w:rPr>
        <w:t xml:space="preserve">the Republic of </w:t>
      </w:r>
      <w:r w:rsidR="163C886B" w:rsidRPr="00D75A72">
        <w:rPr>
          <w:rFonts w:eastAsia="Calibri" w:cs="EUAlbertina"/>
          <w:noProof/>
          <w:lang w:val="en-IE"/>
        </w:rPr>
        <w:t>Albania</w:t>
      </w:r>
      <w:r w:rsidR="163C886B" w:rsidRPr="00D75A72">
        <w:rPr>
          <w:noProof/>
          <w:lang w:val="en-IE"/>
        </w:rPr>
        <w:t xml:space="preserve"> </w:t>
      </w:r>
      <w:r w:rsidRPr="00D75A72">
        <w:rPr>
          <w:noProof/>
          <w:lang w:val="en-IE"/>
        </w:rPr>
        <w:t>or cross</w:t>
      </w:r>
      <w:r w:rsidR="00E5200B" w:rsidRPr="00D75A72">
        <w:rPr>
          <w:noProof/>
          <w:lang w:val="en-IE"/>
        </w:rPr>
        <w:t>-</w:t>
      </w:r>
      <w:r w:rsidRPr="00D75A72">
        <w:rPr>
          <w:noProof/>
          <w:lang w:val="en-IE"/>
        </w:rPr>
        <w:t>border crime or aimed at providing increased</w:t>
      </w:r>
      <w:r w:rsidR="0B86D307" w:rsidRPr="00D75A72">
        <w:rPr>
          <w:noProof/>
          <w:lang w:val="en-IE"/>
        </w:rPr>
        <w:t xml:space="preserve">, </w:t>
      </w:r>
      <w:r w:rsidRPr="00D75A72">
        <w:rPr>
          <w:noProof/>
          <w:lang w:val="en-IE"/>
        </w:rPr>
        <w:t>technical and operational assistance for the control of th</w:t>
      </w:r>
      <w:r w:rsidR="69556CB9" w:rsidRPr="00D75A72">
        <w:rPr>
          <w:noProof/>
          <w:lang w:val="en-IE"/>
        </w:rPr>
        <w:t>o</w:t>
      </w:r>
      <w:r w:rsidRPr="00D75A72">
        <w:rPr>
          <w:noProof/>
          <w:lang w:val="en-IE"/>
        </w:rPr>
        <w:t>se borders;</w:t>
      </w:r>
    </w:p>
    <w:p w14:paraId="4E466B78" w14:textId="77777777"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‘team member’ means a member of the European Border and Coast Guard standing corps deployed through a border management team</w:t>
      </w:r>
      <w:r w:rsidRPr="00D75A72">
        <w:rPr>
          <w:rFonts w:ascii="Times New Roman" w:hAnsi="Times New Roman"/>
          <w:noProof/>
          <w:lang w:val="en-IE"/>
        </w:rPr>
        <w:t xml:space="preserve"> </w:t>
      </w:r>
      <w:r w:rsidRPr="00C9566F">
        <w:rPr>
          <w:rFonts w:ascii="Times New Roman" w:hAnsi="Times New Roman"/>
          <w:noProof/>
          <w:lang w:val="en-IE"/>
        </w:rPr>
        <w:t xml:space="preserve">to participate in an operational activity;  </w:t>
      </w:r>
    </w:p>
    <w:p w14:paraId="7E95BA80" w14:textId="2DD695F0"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‘Member State’ means a Member State of the European Union</w:t>
      </w:r>
      <w:r w:rsidRPr="00D75A72">
        <w:rPr>
          <w:rFonts w:ascii="Times New Roman" w:hAnsi="Times New Roman"/>
          <w:noProof/>
          <w:lang w:val="en-IE"/>
        </w:rPr>
        <w:t>;</w:t>
      </w:r>
    </w:p>
    <w:p w14:paraId="5120AD85" w14:textId="77777777" w:rsidR="006C13A6" w:rsidRPr="00C9566F" w:rsidRDefault="006C13A6" w:rsidP="00D75A72">
      <w:pPr>
        <w:pStyle w:val="Default"/>
        <w:numPr>
          <w:ilvl w:val="0"/>
          <w:numId w:val="27"/>
        </w:numPr>
        <w:tabs>
          <w:tab w:val="clear" w:pos="648"/>
          <w:tab w:val="num" w:pos="426"/>
        </w:tabs>
        <w:spacing w:before="120" w:after="120"/>
        <w:jc w:val="both"/>
        <w:rPr>
          <w:rFonts w:ascii="Times New Roman" w:hAnsi="Times New Roman"/>
          <w:noProof/>
          <w:lang w:val="en-IE"/>
        </w:rPr>
      </w:pPr>
      <w:r w:rsidRPr="00C9566F">
        <w:rPr>
          <w:rFonts w:ascii="Times New Roman" w:hAnsi="Times New Roman"/>
          <w:noProof/>
          <w:lang w:val="en-IE"/>
        </w:rPr>
        <w:t xml:space="preserve">‘operational activity’ means a joint operation or a rapid border intervention; </w:t>
      </w:r>
    </w:p>
    <w:p w14:paraId="6DADAC3E" w14:textId="77777777"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‘operational area’ means the geographical area wherein an operational activity is to take place;</w:t>
      </w:r>
    </w:p>
    <w:p w14:paraId="3AB5BA10" w14:textId="77777777"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‘participating Member State’ means </w:t>
      </w:r>
      <w:r w:rsidR="2CCE6233" w:rsidRPr="0056143F">
        <w:rPr>
          <w:rFonts w:ascii="Times New Roman" w:hAnsi="Times New Roman" w:cs="Times New Roman"/>
          <w:noProof/>
          <w:lang w:val="en-IE"/>
        </w:rPr>
        <w:t>a Member State which participates in an operational activity, by providing technical equipment or staff of the European Border and Coast Guard standing corps</w:t>
      </w:r>
      <w:r w:rsidRPr="00C9566F">
        <w:rPr>
          <w:rFonts w:ascii="Times New Roman" w:hAnsi="Times New Roman"/>
          <w:noProof/>
          <w:lang w:val="en-IE"/>
        </w:rPr>
        <w:t>;</w:t>
      </w:r>
    </w:p>
    <w:p w14:paraId="68AFD53F" w14:textId="1C42F2C7"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‘personal data’ means </w:t>
      </w:r>
      <w:r w:rsidR="3B1C1EEA" w:rsidRPr="0056143F">
        <w:rPr>
          <w:rFonts w:ascii="Times New Roman" w:hAnsi="Times New Roman" w:cs="Times New Roman"/>
          <w:noProof/>
          <w:lang w:val="en-IE"/>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w:t>
      </w:r>
      <w:r w:rsidR="00FC1A9E">
        <w:rPr>
          <w:rFonts w:ascii="Times New Roman" w:hAnsi="Times New Roman" w:cs="Times New Roman"/>
          <w:noProof/>
          <w:lang w:val="en-IE"/>
        </w:rPr>
        <w:t xml:space="preserve">or </w:t>
      </w:r>
      <w:r w:rsidR="3B1C1EEA" w:rsidRPr="0056143F">
        <w:rPr>
          <w:rFonts w:ascii="Times New Roman" w:hAnsi="Times New Roman" w:cs="Times New Roman"/>
          <w:noProof/>
          <w:lang w:val="en-IE"/>
        </w:rPr>
        <w:t>an online identifier</w:t>
      </w:r>
      <w:r w:rsidR="00FC1A9E">
        <w:rPr>
          <w:rFonts w:ascii="Times New Roman" w:hAnsi="Times New Roman" w:cs="Times New Roman"/>
          <w:noProof/>
          <w:lang w:val="en-IE"/>
        </w:rPr>
        <w:t>,</w:t>
      </w:r>
      <w:r w:rsidR="3B1C1EEA" w:rsidRPr="0056143F">
        <w:rPr>
          <w:rFonts w:ascii="Times New Roman" w:hAnsi="Times New Roman" w:cs="Times New Roman"/>
          <w:noProof/>
          <w:lang w:val="en-IE"/>
        </w:rPr>
        <w:t xml:space="preserve"> or </w:t>
      </w:r>
      <w:r w:rsidR="00FC1A9E">
        <w:rPr>
          <w:rFonts w:ascii="Times New Roman" w:hAnsi="Times New Roman" w:cs="Times New Roman"/>
          <w:noProof/>
          <w:lang w:val="en-IE"/>
        </w:rPr>
        <w:t xml:space="preserve">by reference </w:t>
      </w:r>
      <w:r w:rsidR="3B1C1EEA" w:rsidRPr="0056143F">
        <w:rPr>
          <w:rFonts w:ascii="Times New Roman" w:hAnsi="Times New Roman" w:cs="Times New Roman"/>
          <w:noProof/>
          <w:lang w:val="en-IE"/>
        </w:rPr>
        <w:t>to one or more factors specific to the physical, physiological, genetic, mental, economic, cultural or social identity of that natural person</w:t>
      </w:r>
      <w:r w:rsidRPr="00C9566F">
        <w:rPr>
          <w:rFonts w:ascii="Times New Roman" w:hAnsi="Times New Roman"/>
          <w:noProof/>
          <w:lang w:val="en-IE"/>
        </w:rPr>
        <w:t>;</w:t>
      </w:r>
    </w:p>
    <w:p w14:paraId="3C94BF22" w14:textId="77777777" w:rsidR="00FE2326" w:rsidRPr="00C9566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noProof/>
          <w:lang w:val="en-IE"/>
        </w:rPr>
      </w:pPr>
      <w:r w:rsidRPr="00C9566F">
        <w:rPr>
          <w:rFonts w:ascii="Times New Roman" w:hAnsi="Times New Roman"/>
          <w:noProof/>
          <w:lang w:val="en-IE"/>
        </w:rPr>
        <w:t xml:space="preserve">‘rapid border intervention’ means an action aimed at responding to a situation of specific and disproportionate challenge at the borders of </w:t>
      </w:r>
      <w:r w:rsidR="44B6A395" w:rsidRPr="00C9566F">
        <w:rPr>
          <w:rFonts w:ascii="Times New Roman" w:hAnsi="Times New Roman"/>
          <w:noProof/>
          <w:lang w:val="en-IE"/>
        </w:rPr>
        <w:t xml:space="preserve">the Republic of </w:t>
      </w:r>
      <w:r w:rsidR="7B113DC4" w:rsidRPr="0056143F">
        <w:rPr>
          <w:rFonts w:ascii="Times New Roman" w:eastAsia="Times New Roman" w:hAnsi="Times New Roman" w:cs="Times New Roman"/>
          <w:noProof/>
          <w:lang w:val="en-IE"/>
        </w:rPr>
        <w:t>Albania</w:t>
      </w:r>
      <w:r w:rsidR="7B113DC4" w:rsidRPr="00C9566F">
        <w:rPr>
          <w:rFonts w:ascii="Times New Roman" w:hAnsi="Times New Roman"/>
          <w:noProof/>
          <w:lang w:val="en-IE"/>
        </w:rPr>
        <w:t xml:space="preserve"> </w:t>
      </w:r>
      <w:r w:rsidRPr="00C9566F">
        <w:rPr>
          <w:rFonts w:ascii="Times New Roman" w:hAnsi="Times New Roman"/>
          <w:noProof/>
          <w:lang w:val="en-IE"/>
        </w:rPr>
        <w:t xml:space="preserve">by deploying border management teams in the territory of </w:t>
      </w:r>
      <w:r w:rsidR="44B6A395" w:rsidRPr="00C9566F">
        <w:rPr>
          <w:rFonts w:ascii="Times New Roman" w:hAnsi="Times New Roman"/>
          <w:noProof/>
          <w:lang w:val="en-IE"/>
        </w:rPr>
        <w:t xml:space="preserve">the Republic of </w:t>
      </w:r>
      <w:r w:rsidR="4F6B871D" w:rsidRPr="0056143F">
        <w:rPr>
          <w:rFonts w:ascii="Times New Roman" w:eastAsia="Times New Roman" w:hAnsi="Times New Roman" w:cs="Times New Roman"/>
          <w:noProof/>
          <w:lang w:val="en-IE"/>
        </w:rPr>
        <w:t>Albania</w:t>
      </w:r>
      <w:r w:rsidR="4F6B871D" w:rsidRPr="00C9566F">
        <w:rPr>
          <w:rFonts w:ascii="Times New Roman" w:hAnsi="Times New Roman"/>
          <w:noProof/>
          <w:lang w:val="en-IE"/>
        </w:rPr>
        <w:t xml:space="preserve"> </w:t>
      </w:r>
      <w:r w:rsidRPr="00C9566F">
        <w:rPr>
          <w:rFonts w:ascii="Times New Roman" w:hAnsi="Times New Roman"/>
          <w:noProof/>
          <w:lang w:val="en-IE"/>
        </w:rPr>
        <w:t xml:space="preserve">for a limited period of time to conduct border control together with the national authorities of </w:t>
      </w:r>
      <w:r w:rsidR="44B6A395" w:rsidRPr="00C9566F">
        <w:rPr>
          <w:rFonts w:ascii="Times New Roman" w:hAnsi="Times New Roman"/>
          <w:noProof/>
          <w:lang w:val="en-IE"/>
        </w:rPr>
        <w:t xml:space="preserve">the Republic of </w:t>
      </w:r>
      <w:r w:rsidR="7B113DC4" w:rsidRPr="0056143F">
        <w:rPr>
          <w:rFonts w:ascii="Times New Roman" w:eastAsia="Times New Roman" w:hAnsi="Times New Roman" w:cs="Times New Roman"/>
          <w:noProof/>
          <w:lang w:val="en-IE"/>
        </w:rPr>
        <w:t>Albania</w:t>
      </w:r>
      <w:r w:rsidR="7B113DC4" w:rsidRPr="00C9566F">
        <w:rPr>
          <w:rFonts w:ascii="Times New Roman" w:hAnsi="Times New Roman"/>
          <w:noProof/>
          <w:lang w:val="en-IE"/>
        </w:rPr>
        <w:t xml:space="preserve"> </w:t>
      </w:r>
      <w:r w:rsidRPr="00C9566F">
        <w:rPr>
          <w:rFonts w:ascii="Times New Roman" w:hAnsi="Times New Roman"/>
          <w:noProof/>
          <w:lang w:val="en-IE"/>
        </w:rPr>
        <w:t>responsible for border control;</w:t>
      </w:r>
    </w:p>
    <w:p w14:paraId="31754EBF" w14:textId="4F6886EC" w:rsidR="00011146" w:rsidRPr="0056143F" w:rsidRDefault="14B4EEAC" w:rsidP="00D75A72">
      <w:pPr>
        <w:pStyle w:val="Default"/>
        <w:numPr>
          <w:ilvl w:val="0"/>
          <w:numId w:val="27"/>
        </w:numPr>
        <w:tabs>
          <w:tab w:val="clear" w:pos="648"/>
          <w:tab w:val="num" w:pos="426"/>
        </w:tabs>
        <w:spacing w:before="120" w:after="120"/>
        <w:ind w:left="357" w:hanging="357"/>
        <w:jc w:val="both"/>
        <w:rPr>
          <w:rFonts w:ascii="Times New Roman" w:hAnsi="Times New Roman" w:cs="Times New Roman"/>
          <w:noProof/>
          <w:lang w:val="en-IE" w:eastAsia="en-IE"/>
        </w:rPr>
      </w:pPr>
      <w:r w:rsidRPr="00C9566F">
        <w:rPr>
          <w:rFonts w:ascii="Times New Roman" w:hAnsi="Times New Roman"/>
          <w:noProof/>
          <w:lang w:val="en-IE"/>
        </w:rPr>
        <w:t>‘</w:t>
      </w:r>
      <w:r w:rsidR="00242CF7" w:rsidRPr="00C9566F">
        <w:rPr>
          <w:rFonts w:ascii="Times New Roman" w:hAnsi="Times New Roman"/>
          <w:noProof/>
          <w:lang w:val="en-IE"/>
        </w:rPr>
        <w:t>s</w:t>
      </w:r>
      <w:r w:rsidRPr="00C9566F">
        <w:rPr>
          <w:rFonts w:ascii="Times New Roman" w:hAnsi="Times New Roman"/>
          <w:noProof/>
          <w:lang w:val="en-IE"/>
        </w:rPr>
        <w:t xml:space="preserve">tatutory staff’ </w:t>
      </w:r>
      <w:r w:rsidR="2D3429DA" w:rsidRPr="0056143F">
        <w:rPr>
          <w:rFonts w:ascii="Times New Roman" w:hAnsi="Times New Roman" w:cs="Times New Roman"/>
          <w:noProof/>
          <w:lang w:val="en-IE"/>
        </w:rPr>
        <w:t>means staff employed by the Agency in accordance with the Staff Regulations of Officials of the European Union and the Conditions of Employment of Other Servants of the Union laid down in Council Regulation (EEC, Euratom, ECSC) No 259/68</w:t>
      </w:r>
      <w:r w:rsidR="00011146" w:rsidRPr="0056143F">
        <w:rPr>
          <w:rStyle w:val="FootnoteReference"/>
          <w:rFonts w:ascii="Times New Roman" w:hAnsi="Times New Roman" w:cs="Times New Roman"/>
          <w:noProof/>
          <w:lang w:val="en-IE"/>
        </w:rPr>
        <w:footnoteReference w:id="3"/>
      </w:r>
      <w:r w:rsidR="5E8B3039" w:rsidRPr="0056143F">
        <w:rPr>
          <w:rStyle w:val="FootnoteReference"/>
          <w:rFonts w:ascii="Times New Roman" w:hAnsi="Times New Roman" w:cs="Times New Roman"/>
          <w:noProof/>
          <w:vertAlign w:val="baseline"/>
          <w:lang w:val="en-IE"/>
        </w:rPr>
        <w:t>.</w:t>
      </w:r>
      <w:r w:rsidR="1C1C57A7" w:rsidRPr="0056143F">
        <w:rPr>
          <w:rFonts w:ascii="Times New Roman" w:hAnsi="Times New Roman" w:cs="Times New Roman"/>
          <w:noProof/>
          <w:lang w:val="en-IE" w:eastAsia="en-IE"/>
        </w:rPr>
        <w:t xml:space="preserve"> </w:t>
      </w:r>
    </w:p>
    <w:p w14:paraId="7C5AD597" w14:textId="77777777" w:rsidR="00FE2326" w:rsidRPr="00C9566F" w:rsidRDefault="00FE2326" w:rsidP="002577F9">
      <w:pPr>
        <w:pStyle w:val="Default"/>
        <w:spacing w:before="120" w:after="120"/>
        <w:ind w:left="357"/>
        <w:jc w:val="both"/>
        <w:rPr>
          <w:rFonts w:ascii="Times New Roman" w:hAnsi="Times New Roman"/>
          <w:noProof/>
          <w:lang w:val="en-IE"/>
        </w:rPr>
      </w:pPr>
    </w:p>
    <w:p w14:paraId="43C10AC0" w14:textId="0E20CB1E" w:rsidR="00FE2326" w:rsidRPr="00C9566F" w:rsidRDefault="14B4EEAC" w:rsidP="002577F9">
      <w:pPr>
        <w:spacing w:before="120" w:after="120" w:line="240" w:lineRule="auto"/>
        <w:jc w:val="center"/>
        <w:outlineLvl w:val="0"/>
        <w:rPr>
          <w:b/>
          <w:noProof/>
          <w:color w:val="000000"/>
          <w:lang w:val="en-IE"/>
        </w:rPr>
      </w:pPr>
      <w:r w:rsidRPr="00C9566F">
        <w:rPr>
          <w:i/>
          <w:noProof/>
          <w:color w:val="000000"/>
          <w:lang w:val="en-IE"/>
        </w:rPr>
        <w:t>Article 3</w:t>
      </w:r>
      <w:r w:rsidR="00FE2326" w:rsidRPr="00C9566F">
        <w:rPr>
          <w:noProof/>
          <w:color w:val="000000"/>
          <w:lang w:val="en-IE"/>
        </w:rPr>
        <w:br/>
      </w:r>
      <w:r w:rsidRPr="00C9566F">
        <w:rPr>
          <w:b/>
          <w:noProof/>
          <w:color w:val="000000"/>
          <w:lang w:val="en-IE"/>
        </w:rPr>
        <w:t>Launching Operational Activities</w:t>
      </w:r>
    </w:p>
    <w:p w14:paraId="5FC63C31" w14:textId="4770731B" w:rsidR="00FE2326" w:rsidRPr="00C9566F" w:rsidRDefault="14B4EEAC" w:rsidP="002577F9">
      <w:pPr>
        <w:pStyle w:val="ListParagraph"/>
        <w:numPr>
          <w:ilvl w:val="0"/>
          <w:numId w:val="24"/>
        </w:numPr>
        <w:spacing w:before="120" w:after="120" w:line="240" w:lineRule="auto"/>
        <w:contextualSpacing w:val="0"/>
        <w:rPr>
          <w:noProof/>
          <w:color w:val="000000"/>
          <w:lang w:val="en-IE"/>
        </w:rPr>
      </w:pPr>
      <w:r w:rsidRPr="00C9566F">
        <w:rPr>
          <w:noProof/>
          <w:color w:val="000000"/>
          <w:lang w:val="en-IE"/>
        </w:rPr>
        <w:t xml:space="preserve">An operational activity under this </w:t>
      </w:r>
      <w:r w:rsidR="7A8E944E" w:rsidRPr="00C9566F">
        <w:rPr>
          <w:noProof/>
          <w:color w:val="000000"/>
          <w:lang w:val="en-IE"/>
        </w:rPr>
        <w:t>A</w:t>
      </w:r>
      <w:r w:rsidRPr="00C9566F">
        <w:rPr>
          <w:noProof/>
          <w:color w:val="000000"/>
          <w:lang w:val="en-IE"/>
        </w:rPr>
        <w:t xml:space="preserve">greement shall be launched by </w:t>
      </w:r>
      <w:r w:rsidR="00FC1A9E">
        <w:rPr>
          <w:noProof/>
          <w:color w:val="000000"/>
          <w:lang w:val="en-IE"/>
        </w:rPr>
        <w:t xml:space="preserve">means of </w:t>
      </w:r>
      <w:r w:rsidRPr="00C9566F">
        <w:rPr>
          <w:noProof/>
          <w:color w:val="000000"/>
          <w:lang w:val="en-IE"/>
        </w:rPr>
        <w:t xml:space="preserve">a written decision of the executive director </w:t>
      </w:r>
      <w:r w:rsidR="3D255EF0" w:rsidRPr="00C9566F">
        <w:rPr>
          <w:noProof/>
          <w:color w:val="000000"/>
          <w:lang w:val="en-IE"/>
        </w:rPr>
        <w:t xml:space="preserve">of the Agency (‘the executive director’) </w:t>
      </w:r>
      <w:r w:rsidRPr="00C9566F">
        <w:rPr>
          <w:noProof/>
          <w:color w:val="000000"/>
          <w:lang w:val="en-IE"/>
        </w:rPr>
        <w:t xml:space="preserve">upon a written request of the competent authorities of </w:t>
      </w:r>
      <w:r w:rsidR="44B6A395" w:rsidRPr="00C9566F">
        <w:rPr>
          <w:noProof/>
          <w:color w:val="000000"/>
          <w:lang w:val="en-IE"/>
        </w:rPr>
        <w:t xml:space="preserve">the Republic of </w:t>
      </w:r>
      <w:r w:rsidR="7B113DC4" w:rsidRPr="00C9566F">
        <w:rPr>
          <w:noProof/>
          <w:color w:val="000000"/>
          <w:lang w:val="en-IE"/>
        </w:rPr>
        <w:t>Albania</w:t>
      </w:r>
      <w:r w:rsidRPr="00C9566F">
        <w:rPr>
          <w:noProof/>
          <w:color w:val="000000"/>
          <w:lang w:val="en-IE"/>
        </w:rPr>
        <w:t xml:space="preserve">. Such </w:t>
      </w:r>
      <w:r w:rsidR="00FC1A9E">
        <w:rPr>
          <w:noProof/>
          <w:color w:val="000000"/>
          <w:lang w:val="en-IE"/>
        </w:rPr>
        <w:t xml:space="preserve">a </w:t>
      </w:r>
      <w:r w:rsidRPr="00C9566F">
        <w:rPr>
          <w:noProof/>
          <w:color w:val="000000"/>
          <w:lang w:val="en-IE"/>
        </w:rPr>
        <w:t xml:space="preserve">request shall include a description of the situation, </w:t>
      </w:r>
      <w:r w:rsidR="00242CF7" w:rsidRPr="00C9566F">
        <w:rPr>
          <w:noProof/>
          <w:color w:val="000000"/>
          <w:lang w:val="en-IE"/>
        </w:rPr>
        <w:t xml:space="preserve">estimated </w:t>
      </w:r>
      <w:r w:rsidR="00AC07DA" w:rsidRPr="00C9566F">
        <w:rPr>
          <w:noProof/>
          <w:color w:val="000000"/>
          <w:lang w:val="en-IE"/>
        </w:rPr>
        <w:t>period of implementation</w:t>
      </w:r>
      <w:r w:rsidR="39CBD1E4" w:rsidRPr="00C9566F">
        <w:rPr>
          <w:noProof/>
          <w:color w:val="000000"/>
          <w:lang w:val="en-IE"/>
        </w:rPr>
        <w:t xml:space="preserve">, </w:t>
      </w:r>
      <w:r w:rsidRPr="00C9566F">
        <w:rPr>
          <w:noProof/>
          <w:color w:val="000000"/>
          <w:lang w:val="en-IE"/>
        </w:rPr>
        <w:t xml:space="preserve">possible aims and envisaged needs, and the profiles of staff needed, including those staff having executive powers, as applicable. </w:t>
      </w:r>
    </w:p>
    <w:p w14:paraId="530018D7" w14:textId="21518FC4" w:rsidR="00FE2326" w:rsidRPr="00C9566F" w:rsidRDefault="14B4EEAC" w:rsidP="002577F9">
      <w:pPr>
        <w:pStyle w:val="ListParagraph"/>
        <w:numPr>
          <w:ilvl w:val="0"/>
          <w:numId w:val="24"/>
        </w:numPr>
        <w:spacing w:before="120" w:after="120" w:line="240" w:lineRule="auto"/>
        <w:contextualSpacing w:val="0"/>
        <w:rPr>
          <w:noProof/>
          <w:color w:val="000000"/>
          <w:lang w:val="en-IE"/>
        </w:rPr>
      </w:pPr>
      <w:r w:rsidRPr="00C9566F">
        <w:rPr>
          <w:noProof/>
          <w:color w:val="000000"/>
          <w:lang w:val="en-IE"/>
        </w:rPr>
        <w:t>If the executive director considers that the requested operational activity would likely entail or lead to violations of fundamental rights or international protection obligations</w:t>
      </w:r>
      <w:r w:rsidR="00FC1A9E">
        <w:rPr>
          <w:noProof/>
          <w:color w:val="000000"/>
          <w:lang w:val="en-IE"/>
        </w:rPr>
        <w:t xml:space="preserve"> that are </w:t>
      </w:r>
      <w:r w:rsidR="00FC1A9E" w:rsidRPr="00C9566F">
        <w:rPr>
          <w:noProof/>
          <w:color w:val="000000"/>
          <w:lang w:val="en-IE"/>
        </w:rPr>
        <w:t>serious or persistent</w:t>
      </w:r>
      <w:r w:rsidRPr="00C9566F">
        <w:rPr>
          <w:noProof/>
          <w:color w:val="000000"/>
          <w:lang w:val="en-IE"/>
        </w:rPr>
        <w:t>, then the executive director shall not launch the operational activity.</w:t>
      </w:r>
    </w:p>
    <w:p w14:paraId="45C5BF4E" w14:textId="4CD9864A" w:rsidR="00FE2326" w:rsidRPr="00C9566F" w:rsidRDefault="14B4EEAC" w:rsidP="002577F9">
      <w:pPr>
        <w:pStyle w:val="ListParagraph"/>
        <w:numPr>
          <w:ilvl w:val="0"/>
          <w:numId w:val="24"/>
        </w:numPr>
        <w:spacing w:before="120" w:after="120" w:line="240" w:lineRule="auto"/>
        <w:contextualSpacing w:val="0"/>
        <w:rPr>
          <w:noProof/>
          <w:color w:val="000000"/>
          <w:lang w:val="en-IE"/>
        </w:rPr>
      </w:pPr>
      <w:r w:rsidRPr="00C9566F">
        <w:rPr>
          <w:noProof/>
          <w:color w:val="000000"/>
          <w:lang w:val="en-IE"/>
        </w:rPr>
        <w:t xml:space="preserve">If, following the receipt of a request under paragraph 1, the  executive director considers that further information is necessary in order to decide whether to launch an operational activity, he or she may request further information or authorise Agency experts to travel to </w:t>
      </w:r>
      <w:r w:rsidR="44B6A395" w:rsidRPr="00C9566F">
        <w:rPr>
          <w:noProof/>
          <w:color w:val="000000"/>
          <w:lang w:val="en-IE"/>
        </w:rPr>
        <w:t xml:space="preserve">the Republic of </w:t>
      </w:r>
      <w:r w:rsidR="7B113DC4" w:rsidRPr="00C9566F">
        <w:rPr>
          <w:noProof/>
          <w:color w:val="000000"/>
          <w:lang w:val="en-IE"/>
        </w:rPr>
        <w:t xml:space="preserve">Albania </w:t>
      </w:r>
      <w:r w:rsidR="00904217">
        <w:rPr>
          <w:noProof/>
          <w:color w:val="000000"/>
          <w:lang w:val="en-IE"/>
        </w:rPr>
        <w:t xml:space="preserve">in order </w:t>
      </w:r>
      <w:r w:rsidRPr="00C9566F">
        <w:rPr>
          <w:noProof/>
          <w:color w:val="000000"/>
          <w:lang w:val="en-IE"/>
        </w:rPr>
        <w:t xml:space="preserve">to assess the situation there. </w:t>
      </w:r>
      <w:r w:rsidR="4D7583D5" w:rsidRPr="00C9566F">
        <w:rPr>
          <w:noProof/>
          <w:color w:val="000000"/>
          <w:lang w:val="en-IE"/>
        </w:rPr>
        <w:t>T</w:t>
      </w:r>
      <w:r w:rsidR="44B6A395" w:rsidRPr="00C9566F">
        <w:rPr>
          <w:noProof/>
          <w:color w:val="000000"/>
          <w:lang w:val="en-IE"/>
        </w:rPr>
        <w:t xml:space="preserve">he Republic of </w:t>
      </w:r>
      <w:r w:rsidR="7B113DC4" w:rsidRPr="00C9566F">
        <w:rPr>
          <w:noProof/>
          <w:color w:val="000000"/>
          <w:lang w:val="en-IE"/>
        </w:rPr>
        <w:t xml:space="preserve">Albania </w:t>
      </w:r>
      <w:r w:rsidRPr="00C9566F">
        <w:rPr>
          <w:noProof/>
          <w:color w:val="000000"/>
          <w:lang w:val="en-IE"/>
        </w:rPr>
        <w:t>shall facilitate such travel.</w:t>
      </w:r>
    </w:p>
    <w:p w14:paraId="4E48ECF3" w14:textId="77777777" w:rsidR="00FE2326" w:rsidRPr="00C9566F" w:rsidRDefault="14B4EEAC" w:rsidP="002577F9">
      <w:pPr>
        <w:pStyle w:val="ListParagraph"/>
        <w:numPr>
          <w:ilvl w:val="0"/>
          <w:numId w:val="24"/>
        </w:numPr>
        <w:spacing w:before="120" w:after="120" w:line="240" w:lineRule="auto"/>
        <w:contextualSpacing w:val="0"/>
        <w:rPr>
          <w:noProof/>
          <w:color w:val="000000"/>
          <w:lang w:val="en-IE"/>
        </w:rPr>
      </w:pPr>
      <w:r w:rsidRPr="00C9566F">
        <w:rPr>
          <w:noProof/>
          <w:color w:val="000000"/>
          <w:lang w:val="en-IE"/>
        </w:rPr>
        <w:t xml:space="preserve">The executive director shall decide not to launch an operational activity if he or she considers there to be justified cause to suspend or terminate it </w:t>
      </w:r>
      <w:r w:rsidR="16FC1290" w:rsidRPr="00C9566F">
        <w:rPr>
          <w:noProof/>
          <w:color w:val="000000"/>
          <w:lang w:val="en-IE"/>
        </w:rPr>
        <w:t>pursuant to</w:t>
      </w:r>
      <w:r w:rsidRPr="00C9566F">
        <w:rPr>
          <w:noProof/>
          <w:color w:val="000000"/>
          <w:lang w:val="en-IE"/>
        </w:rPr>
        <w:t xml:space="preserve"> Article 18. </w:t>
      </w:r>
    </w:p>
    <w:p w14:paraId="5EB70968" w14:textId="3BECEF90"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4</w:t>
      </w:r>
      <w:r w:rsidR="00FE2326" w:rsidRPr="00C9566F">
        <w:rPr>
          <w:noProof/>
          <w:color w:val="000000"/>
          <w:lang w:val="en-IE"/>
        </w:rPr>
        <w:br/>
      </w:r>
      <w:r w:rsidRPr="00C9566F">
        <w:rPr>
          <w:rFonts w:ascii="Times New Roman Bold" w:hAnsi="Times New Roman Bold"/>
          <w:b/>
          <w:noProof/>
          <w:color w:val="000000"/>
          <w:lang w:val="en-IE"/>
        </w:rPr>
        <w:t>Operational Plan</w:t>
      </w:r>
    </w:p>
    <w:p w14:paraId="2EF0C089" w14:textId="77777777" w:rsidR="00FE2326" w:rsidRPr="00C9566F" w:rsidRDefault="14B4EEAC" w:rsidP="002577F9">
      <w:pPr>
        <w:pStyle w:val="ListParagraph"/>
        <w:numPr>
          <w:ilvl w:val="0"/>
          <w:numId w:val="9"/>
        </w:numPr>
        <w:spacing w:before="120" w:after="120" w:line="240" w:lineRule="auto"/>
        <w:contextualSpacing w:val="0"/>
        <w:rPr>
          <w:noProof/>
          <w:color w:val="000000"/>
          <w:lang w:val="en-IE"/>
        </w:rPr>
      </w:pPr>
      <w:r w:rsidRPr="00C9566F">
        <w:rPr>
          <w:noProof/>
          <w:color w:val="000000"/>
          <w:lang w:val="en-IE"/>
        </w:rPr>
        <w:t xml:space="preserve">An operational plan shall be agreed upon for each operational activity between the Agency and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 xml:space="preserve">in accordance with Articles 38 and 74 of Regulation (EU) 2019/1896. The operational plan shall be binding on the Agency,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and the participating Member States.</w:t>
      </w:r>
      <w:r w:rsidR="00ED147B" w:rsidRPr="00C9566F">
        <w:rPr>
          <w:noProof/>
          <w:color w:val="000000"/>
          <w:lang w:val="en-IE"/>
        </w:rPr>
        <w:t xml:space="preserve"> </w:t>
      </w:r>
    </w:p>
    <w:p w14:paraId="651714DE" w14:textId="77777777" w:rsidR="00E64000" w:rsidRPr="00C9566F" w:rsidRDefault="00E64000" w:rsidP="002577F9">
      <w:pPr>
        <w:pStyle w:val="ListParagraph"/>
        <w:numPr>
          <w:ilvl w:val="0"/>
          <w:numId w:val="9"/>
        </w:numPr>
        <w:spacing w:before="120" w:after="120" w:line="240" w:lineRule="auto"/>
        <w:contextualSpacing w:val="0"/>
        <w:rPr>
          <w:noProof/>
          <w:color w:val="000000"/>
          <w:lang w:val="en-IE"/>
        </w:rPr>
      </w:pPr>
      <w:r w:rsidRPr="00C9566F">
        <w:rPr>
          <w:noProof/>
          <w:color w:val="000000"/>
          <w:lang w:val="en-IE"/>
        </w:rPr>
        <w:t>The Operation Plan shall be approved by the executive director and the representative of the competent authority of the Republic of Albania in writing.</w:t>
      </w:r>
    </w:p>
    <w:p w14:paraId="41888554" w14:textId="77777777" w:rsidR="00FE2326" w:rsidRPr="00C9566F" w:rsidRDefault="14B4EEAC" w:rsidP="002577F9">
      <w:pPr>
        <w:pStyle w:val="ListParagraph"/>
        <w:numPr>
          <w:ilvl w:val="0"/>
          <w:numId w:val="9"/>
        </w:numPr>
        <w:spacing w:before="120" w:after="120" w:line="240" w:lineRule="auto"/>
        <w:contextualSpacing w:val="0"/>
        <w:rPr>
          <w:noProof/>
          <w:color w:val="000000"/>
          <w:lang w:val="en-IE"/>
        </w:rPr>
      </w:pPr>
      <w:r w:rsidRPr="00C9566F">
        <w:rPr>
          <w:noProof/>
          <w:color w:val="000000"/>
          <w:lang w:val="en-IE"/>
        </w:rPr>
        <w:t xml:space="preserve">The operational plan shall set out in detail the organisational and procedural aspects of the operational activity, including: </w:t>
      </w:r>
    </w:p>
    <w:p w14:paraId="2D6FCAF2"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a description of the situation, with </w:t>
      </w:r>
      <w:r w:rsidRPr="00C9566F">
        <w:rPr>
          <w:i/>
          <w:noProof/>
          <w:color w:val="000000"/>
          <w:lang w:val="en-IE"/>
        </w:rPr>
        <w:t>modus operandi</w:t>
      </w:r>
      <w:r w:rsidRPr="00C9566F">
        <w:rPr>
          <w:noProof/>
          <w:color w:val="000000"/>
          <w:lang w:val="en-IE"/>
        </w:rPr>
        <w:t xml:space="preserve"> and objectives of the deployment, including the operational aim;</w:t>
      </w:r>
    </w:p>
    <w:p w14:paraId="34C9812D"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the estimated time that the operational activity is expected to last in order to achieve its objectives; </w:t>
      </w:r>
    </w:p>
    <w:p w14:paraId="316D7E54"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the </w:t>
      </w:r>
      <w:r w:rsidRPr="00C9566F">
        <w:rPr>
          <w:rFonts w:eastAsia="Calibri"/>
          <w:noProof/>
          <w:color w:val="000000"/>
          <w:lang w:val="en-IE"/>
        </w:rPr>
        <w:t>operational area</w:t>
      </w:r>
      <w:r w:rsidRPr="00C9566F">
        <w:rPr>
          <w:noProof/>
          <w:color w:val="000000"/>
          <w:lang w:val="en-IE"/>
        </w:rPr>
        <w:t xml:space="preserve">; </w:t>
      </w:r>
    </w:p>
    <w:p w14:paraId="50943455" w14:textId="5001B041"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a description of the tasks, including those requiring executive powers, responsibilities, including with regard to respect for fundamental rights and data protection requirements, and special instructions for the </w:t>
      </w:r>
      <w:r w:rsidR="00904217">
        <w:rPr>
          <w:noProof/>
          <w:color w:val="000000"/>
          <w:lang w:val="en-IE"/>
        </w:rPr>
        <w:t xml:space="preserve">border management </w:t>
      </w:r>
      <w:r w:rsidRPr="00C9566F">
        <w:rPr>
          <w:noProof/>
          <w:color w:val="000000"/>
          <w:lang w:val="en-IE"/>
        </w:rPr>
        <w:t xml:space="preserve">teams, including on permissible consultation of databases and permissible service weapons, ammunition and equipment in </w:t>
      </w:r>
      <w:r w:rsidR="44B6A395" w:rsidRPr="00C9566F">
        <w:rPr>
          <w:noProof/>
          <w:color w:val="000000"/>
          <w:lang w:val="en-IE"/>
        </w:rPr>
        <w:t xml:space="preserve">the Republic of </w:t>
      </w:r>
      <w:r w:rsidR="7B113DC4" w:rsidRPr="00C9566F">
        <w:rPr>
          <w:noProof/>
          <w:color w:val="000000"/>
          <w:lang w:val="en-IE"/>
        </w:rPr>
        <w:t>Albania</w:t>
      </w:r>
      <w:r w:rsidRPr="00C9566F">
        <w:rPr>
          <w:noProof/>
          <w:color w:val="000000"/>
          <w:lang w:val="en-IE"/>
        </w:rPr>
        <w:t>;</w:t>
      </w:r>
    </w:p>
    <w:p w14:paraId="60A87638" w14:textId="2EAC8B8B"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the composition of the border management team as well as the deployment of other relevant </w:t>
      </w:r>
      <w:r w:rsidRPr="001B5AB5">
        <w:rPr>
          <w:noProof/>
          <w:color w:val="000000"/>
          <w:lang w:val="en-IE"/>
        </w:rPr>
        <w:t>staff</w:t>
      </w:r>
      <w:r w:rsidR="001B5AB5">
        <w:rPr>
          <w:noProof/>
          <w:color w:val="000000"/>
          <w:lang w:val="en-IE"/>
        </w:rPr>
        <w:t xml:space="preserve"> </w:t>
      </w:r>
      <w:r w:rsidR="001B5AB5" w:rsidRPr="001B5AB5">
        <w:rPr>
          <w:noProof/>
          <w:color w:val="000000"/>
          <w:lang w:val="en-IE"/>
        </w:rPr>
        <w:t>and</w:t>
      </w:r>
      <w:r w:rsidR="00904217">
        <w:rPr>
          <w:noProof/>
          <w:color w:val="000000"/>
          <w:lang w:val="en-IE"/>
        </w:rPr>
        <w:t xml:space="preserve"> the</w:t>
      </w:r>
      <w:r w:rsidR="001B5AB5" w:rsidRPr="001B5AB5">
        <w:rPr>
          <w:noProof/>
          <w:color w:val="000000"/>
          <w:lang w:val="en-IE"/>
        </w:rPr>
        <w:t xml:space="preserve"> </w:t>
      </w:r>
      <w:r w:rsidRPr="001B5AB5">
        <w:rPr>
          <w:noProof/>
          <w:color w:val="000000"/>
          <w:lang w:val="en-IE"/>
        </w:rPr>
        <w:t>presence</w:t>
      </w:r>
      <w:r w:rsidRPr="00C9566F">
        <w:rPr>
          <w:noProof/>
          <w:color w:val="000000"/>
          <w:lang w:val="en-IE"/>
        </w:rPr>
        <w:t xml:space="preserve"> of other members of the  statutory staff, including fundamental rights monitors; </w:t>
      </w:r>
    </w:p>
    <w:p w14:paraId="39CC3E47"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command and control provisions, including the names and ranks of the border guards or other relevant staff of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responsible for cooperating with the team members and the Agency, in particular the names and ranks of those border guards or other relevant staff who are in command during the period of deployment, and the place of the team members in the chain of command;</w:t>
      </w:r>
    </w:p>
    <w:p w14:paraId="6B7DEDE7"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the technical equipment to be deployed during the operational activity, including specific requirements such as conditions for use, requested crew, transport and other logistics, and financial provisions;</w:t>
      </w:r>
    </w:p>
    <w:p w14:paraId="591C9507"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detailed provisions on immediate incident reporting by the Agency to the management board and to relevant authorities of the participating Member States and of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of any incident encountered in the course of an operational activity performed under this Agreement;</w:t>
      </w:r>
    </w:p>
    <w:p w14:paraId="388E0CC7"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a reporting and evaluation scheme containing benchmarks for the evaluation report, including with regard to the protection of fundamental rights, and final date of submission of the final evaluation report;</w:t>
      </w:r>
    </w:p>
    <w:p w14:paraId="3C8D02F6" w14:textId="15E95446" w:rsidR="00FE2326" w:rsidRPr="00C9566F" w:rsidRDefault="00AC57FC" w:rsidP="002577F9">
      <w:pPr>
        <w:pStyle w:val="ListParagraph"/>
        <w:numPr>
          <w:ilvl w:val="0"/>
          <w:numId w:val="4"/>
        </w:numPr>
        <w:spacing w:before="120" w:after="120" w:line="240" w:lineRule="auto"/>
        <w:ind w:left="1134"/>
        <w:contextualSpacing w:val="0"/>
        <w:rPr>
          <w:noProof/>
          <w:color w:val="000000"/>
          <w:lang w:val="en-IE"/>
        </w:rPr>
      </w:pPr>
      <w:r>
        <w:rPr>
          <w:noProof/>
          <w:color w:val="000000"/>
          <w:lang w:val="en-IE"/>
        </w:rPr>
        <w:t xml:space="preserve">with </w:t>
      </w:r>
      <w:r w:rsidR="14B4EEAC" w:rsidRPr="00C9566F">
        <w:rPr>
          <w:noProof/>
          <w:color w:val="000000"/>
          <w:lang w:val="en-IE"/>
        </w:rPr>
        <w:t>regard</w:t>
      </w:r>
      <w:r>
        <w:rPr>
          <w:noProof/>
          <w:color w:val="000000"/>
          <w:lang w:val="en-IE"/>
        </w:rPr>
        <w:t xml:space="preserve"> to</w:t>
      </w:r>
      <w:r w:rsidR="14B4EEAC" w:rsidRPr="00C9566F">
        <w:rPr>
          <w:noProof/>
          <w:color w:val="000000"/>
          <w:lang w:val="en-IE"/>
        </w:rPr>
        <w:t xml:space="preserve"> sea operations, specific information on the application of the relevant jurisdiction and applicable law in the operational area, including references to international</w:t>
      </w:r>
      <w:r>
        <w:rPr>
          <w:noProof/>
          <w:color w:val="000000"/>
          <w:lang w:val="en-IE"/>
        </w:rPr>
        <w:t>,</w:t>
      </w:r>
      <w:r w:rsidR="14B4EEAC" w:rsidRPr="00C9566F">
        <w:rPr>
          <w:noProof/>
          <w:color w:val="000000"/>
          <w:lang w:val="en-IE"/>
        </w:rPr>
        <w:t xml:space="preserve"> </w:t>
      </w:r>
      <w:r>
        <w:rPr>
          <w:noProof/>
          <w:color w:val="000000"/>
          <w:lang w:val="en-IE"/>
        </w:rPr>
        <w:t xml:space="preserve"> European </w:t>
      </w:r>
      <w:r w:rsidR="14B4EEAC" w:rsidRPr="00C9566F">
        <w:rPr>
          <w:noProof/>
          <w:color w:val="000000"/>
          <w:lang w:val="en-IE"/>
        </w:rPr>
        <w:t>Union</w:t>
      </w:r>
      <w:r>
        <w:rPr>
          <w:noProof/>
          <w:color w:val="000000"/>
          <w:lang w:val="en-IE"/>
        </w:rPr>
        <w:t xml:space="preserve"> and national</w:t>
      </w:r>
      <w:r w:rsidR="14B4EEAC" w:rsidRPr="00C9566F">
        <w:rPr>
          <w:noProof/>
          <w:color w:val="000000"/>
          <w:lang w:val="en-IE"/>
        </w:rPr>
        <w:t xml:space="preserve"> law regarding interception, rescue at sea and disembarkation; </w:t>
      </w:r>
    </w:p>
    <w:p w14:paraId="08B77AF3" w14:textId="3352CCA9"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the terms of cooperation with </w:t>
      </w:r>
      <w:r w:rsidR="00AC57FC">
        <w:rPr>
          <w:noProof/>
          <w:color w:val="000000"/>
          <w:lang w:val="en-IE"/>
        </w:rPr>
        <w:t>the</w:t>
      </w:r>
      <w:r w:rsidR="00AC57FC" w:rsidRPr="00C9566F">
        <w:rPr>
          <w:noProof/>
          <w:color w:val="000000"/>
          <w:lang w:val="en-IE"/>
        </w:rPr>
        <w:t xml:space="preserve"> </w:t>
      </w:r>
      <w:r w:rsidRPr="00C9566F">
        <w:rPr>
          <w:noProof/>
          <w:color w:val="000000"/>
          <w:lang w:val="en-IE"/>
        </w:rPr>
        <w:t xml:space="preserve">bodies, offices and agencies </w:t>
      </w:r>
      <w:r w:rsidR="00AC57FC">
        <w:rPr>
          <w:noProof/>
          <w:color w:val="000000"/>
          <w:lang w:val="en-IE"/>
        </w:rPr>
        <w:t xml:space="preserve">of the Union </w:t>
      </w:r>
      <w:r w:rsidRPr="00C9566F">
        <w:rPr>
          <w:noProof/>
          <w:color w:val="000000"/>
          <w:lang w:val="en-IE"/>
        </w:rPr>
        <w:t>other than the Agency, other third countries or international organisations;</w:t>
      </w:r>
    </w:p>
    <w:p w14:paraId="01F47F1E"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general instructions on how to ensure the safeguarding of fundamental rights during the operational activity including personal data protection </w:t>
      </w:r>
      <w:r w:rsidRPr="0056143F">
        <w:rPr>
          <w:noProof/>
          <w:color w:val="000000"/>
          <w:lang w:val="en-IE"/>
        </w:rPr>
        <w:t>and obligations deriving from applicable international human rights instruments</w:t>
      </w:r>
      <w:r w:rsidRPr="00C9566F">
        <w:rPr>
          <w:noProof/>
          <w:color w:val="000000"/>
          <w:lang w:val="en-IE"/>
        </w:rPr>
        <w:t>;</w:t>
      </w:r>
    </w:p>
    <w:p w14:paraId="1BBD5647"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procedures whereby persons in need of international protection, victims of trafficking in human beings, unaccompanied minors and other persons in vulnerable situations are directed to the competent national authorities for appropriate assistance; </w:t>
      </w:r>
    </w:p>
    <w:p w14:paraId="49A393FF" w14:textId="0A8230F6"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 xml:space="preserve">procedures setting out a mechanism to receive and transmit to the Agency and </w:t>
      </w:r>
      <w:r w:rsidR="00AC57FC">
        <w:rPr>
          <w:noProof/>
          <w:color w:val="000000"/>
          <w:lang w:val="en-IE"/>
        </w:rPr>
        <w:t xml:space="preserve">to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 xml:space="preserve">complaints (including those lodged under Article 8(5)) against any person participating in an operational activity, including border guards or other relevant staff of </w:t>
      </w:r>
      <w:r w:rsidR="44B6A395" w:rsidRPr="00C9566F">
        <w:rPr>
          <w:noProof/>
          <w:color w:val="000000"/>
          <w:lang w:val="en-IE"/>
        </w:rPr>
        <w:t xml:space="preserve">the Republic of </w:t>
      </w:r>
      <w:r w:rsidR="7B113DC4" w:rsidRPr="00C9566F">
        <w:rPr>
          <w:noProof/>
          <w:color w:val="000000"/>
          <w:lang w:val="en-IE"/>
        </w:rPr>
        <w:t xml:space="preserve">Albania </w:t>
      </w:r>
      <w:r w:rsidRPr="00C9566F">
        <w:rPr>
          <w:noProof/>
          <w:color w:val="000000"/>
          <w:lang w:val="en-IE"/>
        </w:rPr>
        <w:t>and team members, alleging breaches of fundamental rights in the context of their participation in an operational activity of the Agency;</w:t>
      </w:r>
    </w:p>
    <w:p w14:paraId="237182F1"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logistical arrangements, including information on working conditions and the environment of the areas in which the operational activity is to take place</w:t>
      </w:r>
      <w:r w:rsidR="45722FB0" w:rsidRPr="00C9566F">
        <w:rPr>
          <w:noProof/>
          <w:color w:val="000000"/>
          <w:lang w:val="en-IE"/>
        </w:rPr>
        <w:t>; and</w:t>
      </w:r>
      <w:r w:rsidRPr="00C9566F">
        <w:rPr>
          <w:noProof/>
          <w:color w:val="000000"/>
          <w:lang w:val="en-IE"/>
        </w:rPr>
        <w:t xml:space="preserve"> </w:t>
      </w:r>
    </w:p>
    <w:p w14:paraId="54B92134" w14:textId="77777777" w:rsidR="00FE2326" w:rsidRPr="00C9566F" w:rsidRDefault="14B4EEAC" w:rsidP="002577F9">
      <w:pPr>
        <w:pStyle w:val="ListParagraph"/>
        <w:numPr>
          <w:ilvl w:val="0"/>
          <w:numId w:val="4"/>
        </w:numPr>
        <w:spacing w:before="120" w:after="120" w:line="240" w:lineRule="auto"/>
        <w:ind w:left="1134"/>
        <w:contextualSpacing w:val="0"/>
        <w:rPr>
          <w:noProof/>
          <w:color w:val="000000"/>
          <w:lang w:val="en-IE"/>
        </w:rPr>
      </w:pPr>
      <w:r w:rsidRPr="00C9566F">
        <w:rPr>
          <w:noProof/>
          <w:color w:val="000000"/>
          <w:lang w:val="en-IE"/>
        </w:rPr>
        <w:t>provisions concerning an antenna office, as established in accordance with Article 6.</w:t>
      </w:r>
    </w:p>
    <w:p w14:paraId="5D3BB6EF" w14:textId="04D7546A" w:rsidR="00FE2326" w:rsidRPr="00C9566F" w:rsidRDefault="45722FB0" w:rsidP="002577F9">
      <w:pPr>
        <w:pStyle w:val="ListParagraph"/>
        <w:numPr>
          <w:ilvl w:val="0"/>
          <w:numId w:val="16"/>
        </w:numPr>
        <w:spacing w:before="120" w:after="120" w:line="240" w:lineRule="auto"/>
        <w:ind w:left="426"/>
        <w:contextualSpacing w:val="0"/>
        <w:rPr>
          <w:noProof/>
          <w:color w:val="000000"/>
          <w:lang w:val="en-IE"/>
        </w:rPr>
      </w:pPr>
      <w:r w:rsidRPr="00C9566F">
        <w:rPr>
          <w:noProof/>
          <w:color w:val="000000"/>
          <w:lang w:val="en-IE"/>
        </w:rPr>
        <w:t xml:space="preserve">The operational plan and </w:t>
      </w:r>
      <w:r w:rsidR="18DD6FD4" w:rsidRPr="00C9566F">
        <w:rPr>
          <w:noProof/>
          <w:color w:val="000000"/>
          <w:lang w:val="en-IE"/>
        </w:rPr>
        <w:t>a</w:t>
      </w:r>
      <w:r w:rsidR="14B4EEAC" w:rsidRPr="00C9566F">
        <w:rPr>
          <w:noProof/>
          <w:color w:val="000000"/>
          <w:lang w:val="en-IE"/>
        </w:rPr>
        <w:t xml:space="preserve">ny amendments </w:t>
      </w:r>
      <w:r w:rsidR="18DD6FD4" w:rsidRPr="00C9566F">
        <w:rPr>
          <w:noProof/>
          <w:color w:val="000000"/>
          <w:lang w:val="en-IE"/>
        </w:rPr>
        <w:t>there</w:t>
      </w:r>
      <w:r w:rsidR="14B4EEAC" w:rsidRPr="00C9566F">
        <w:rPr>
          <w:noProof/>
          <w:color w:val="000000"/>
          <w:lang w:val="en-IE"/>
        </w:rPr>
        <w:t xml:space="preserve">to or adaptations </w:t>
      </w:r>
      <w:r w:rsidR="18DD6FD4" w:rsidRPr="00C9566F">
        <w:rPr>
          <w:noProof/>
          <w:color w:val="000000"/>
          <w:lang w:val="en-IE"/>
        </w:rPr>
        <w:t>thereof</w:t>
      </w:r>
      <w:r w:rsidR="14B4EEAC" w:rsidRPr="00C9566F">
        <w:rPr>
          <w:noProof/>
          <w:color w:val="000000"/>
          <w:lang w:val="en-IE"/>
        </w:rPr>
        <w:t xml:space="preserve"> shall </w:t>
      </w:r>
      <w:r w:rsidR="18DD6FD4" w:rsidRPr="00C9566F">
        <w:rPr>
          <w:noProof/>
          <w:color w:val="000000"/>
          <w:lang w:val="en-IE"/>
        </w:rPr>
        <w:t xml:space="preserve">be subject to </w:t>
      </w:r>
      <w:r w:rsidR="14B4EEAC" w:rsidRPr="00C9566F">
        <w:rPr>
          <w:noProof/>
          <w:color w:val="000000"/>
          <w:lang w:val="en-IE"/>
        </w:rPr>
        <w:t>the agreement of the Agency</w:t>
      </w:r>
      <w:r w:rsidR="055CBBC9" w:rsidRPr="00C9566F">
        <w:rPr>
          <w:noProof/>
          <w:color w:val="000000"/>
          <w:lang w:val="en-IE"/>
        </w:rPr>
        <w:t xml:space="preserve">, the Republic of </w:t>
      </w:r>
      <w:r w:rsidR="7B113DC4" w:rsidRPr="00C9566F">
        <w:rPr>
          <w:noProof/>
          <w:color w:val="000000"/>
          <w:lang w:val="en-IE"/>
        </w:rPr>
        <w:t xml:space="preserve">Albania </w:t>
      </w:r>
      <w:r w:rsidR="14B4EEAC" w:rsidRPr="00C9566F">
        <w:rPr>
          <w:noProof/>
          <w:color w:val="000000"/>
          <w:lang w:val="en-IE"/>
        </w:rPr>
        <w:t xml:space="preserve">and </w:t>
      </w:r>
      <w:r w:rsidR="055CBBC9" w:rsidRPr="00C9566F">
        <w:rPr>
          <w:noProof/>
          <w:color w:val="000000"/>
          <w:lang w:val="en-IE"/>
        </w:rPr>
        <w:t xml:space="preserve">any Member States </w:t>
      </w:r>
      <w:r w:rsidR="56B0E77B" w:rsidRPr="00C9566F">
        <w:rPr>
          <w:noProof/>
          <w:color w:val="000000"/>
          <w:lang w:val="en-IE"/>
        </w:rPr>
        <w:t xml:space="preserve">neighbouring </w:t>
      </w:r>
      <w:r w:rsidR="44B6A395" w:rsidRPr="00C9566F">
        <w:rPr>
          <w:noProof/>
          <w:color w:val="000000"/>
          <w:lang w:val="en-IE"/>
        </w:rPr>
        <w:t xml:space="preserve">the Republic of </w:t>
      </w:r>
      <w:r w:rsidR="7B113DC4" w:rsidRPr="00C9566F">
        <w:rPr>
          <w:noProof/>
          <w:color w:val="000000"/>
          <w:lang w:val="en-IE"/>
        </w:rPr>
        <w:t>Albania</w:t>
      </w:r>
      <w:r w:rsidR="02C5897E" w:rsidRPr="00C9566F">
        <w:rPr>
          <w:noProof/>
          <w:color w:val="000000"/>
          <w:lang w:val="en-IE"/>
        </w:rPr>
        <w:t xml:space="preserve"> or bordering the operational area</w:t>
      </w:r>
      <w:r w:rsidR="14B4EEAC" w:rsidRPr="00C9566F">
        <w:rPr>
          <w:noProof/>
          <w:color w:val="000000"/>
          <w:lang w:val="en-IE"/>
        </w:rPr>
        <w:t>, after consultation of the participating Member States.</w:t>
      </w:r>
      <w:r w:rsidR="3AFB37FC" w:rsidRPr="00C9566F">
        <w:rPr>
          <w:noProof/>
          <w:color w:val="000000"/>
          <w:lang w:val="en-IE"/>
        </w:rPr>
        <w:t xml:space="preserve"> </w:t>
      </w:r>
      <w:r w:rsidR="3AFB37FC" w:rsidRPr="00C9566F">
        <w:rPr>
          <w:rFonts w:eastAsia="Calibri"/>
          <w:noProof/>
          <w:color w:val="000000"/>
          <w:lang w:val="en-IE"/>
        </w:rPr>
        <w:t xml:space="preserve">The Agency </w:t>
      </w:r>
      <w:r w:rsidR="00E64000" w:rsidRPr="00C9566F">
        <w:rPr>
          <w:rFonts w:eastAsia="Calibri"/>
          <w:noProof/>
          <w:color w:val="000000"/>
          <w:lang w:val="en-IE"/>
        </w:rPr>
        <w:t xml:space="preserve">shall </w:t>
      </w:r>
      <w:r w:rsidR="3AFB37FC" w:rsidRPr="00C9566F">
        <w:rPr>
          <w:rFonts w:eastAsia="Calibri"/>
          <w:noProof/>
          <w:color w:val="000000"/>
          <w:lang w:val="en-IE"/>
        </w:rPr>
        <w:t xml:space="preserve">coordinate with the </w:t>
      </w:r>
      <w:r w:rsidR="00E64000" w:rsidRPr="00C9566F">
        <w:rPr>
          <w:rFonts w:eastAsia="Calibri"/>
          <w:noProof/>
          <w:color w:val="000000"/>
          <w:lang w:val="en-IE"/>
        </w:rPr>
        <w:t xml:space="preserve">relevant </w:t>
      </w:r>
      <w:r w:rsidR="3AFB37FC" w:rsidRPr="00C9566F">
        <w:rPr>
          <w:rFonts w:eastAsia="Calibri"/>
          <w:noProof/>
          <w:color w:val="000000"/>
          <w:lang w:val="en-IE"/>
        </w:rPr>
        <w:t>Member States</w:t>
      </w:r>
      <w:r w:rsidR="00AC57FC">
        <w:rPr>
          <w:rFonts w:eastAsia="Calibri"/>
          <w:noProof/>
          <w:color w:val="000000"/>
          <w:lang w:val="en-IE"/>
        </w:rPr>
        <w:t xml:space="preserve"> in order to confirm their agreement</w:t>
      </w:r>
      <w:r w:rsidR="3AFB37FC" w:rsidRPr="00C9566F">
        <w:rPr>
          <w:rFonts w:eastAsia="Calibri"/>
          <w:noProof/>
          <w:color w:val="000000"/>
          <w:lang w:val="en-IE"/>
        </w:rPr>
        <w:t>.</w:t>
      </w:r>
    </w:p>
    <w:p w14:paraId="56E5D001" w14:textId="77777777" w:rsidR="00FE2326" w:rsidRPr="00C9566F" w:rsidRDefault="14B4EEAC" w:rsidP="002577F9">
      <w:pPr>
        <w:pStyle w:val="ListParagraph"/>
        <w:numPr>
          <w:ilvl w:val="0"/>
          <w:numId w:val="16"/>
        </w:numPr>
        <w:spacing w:before="120" w:after="120" w:line="240" w:lineRule="auto"/>
        <w:ind w:left="426"/>
        <w:contextualSpacing w:val="0"/>
        <w:rPr>
          <w:noProof/>
          <w:color w:val="000000"/>
          <w:lang w:val="en-IE"/>
        </w:rPr>
      </w:pPr>
      <w:r w:rsidRPr="00C9566F">
        <w:rPr>
          <w:noProof/>
          <w:color w:val="000000"/>
          <w:lang w:val="en-IE"/>
        </w:rPr>
        <w:t>Exchange of information and operational cooperation for the purposes of EUROSUR shall take place in accordance with the rules for establishing and sharing the specific situational pictures to be set out in the operational plan for the operational activity concerned.</w:t>
      </w:r>
    </w:p>
    <w:p w14:paraId="4969A6C1" w14:textId="77777777" w:rsidR="00FE2326" w:rsidRPr="00C9566F" w:rsidRDefault="14B4EEAC" w:rsidP="002577F9">
      <w:pPr>
        <w:pStyle w:val="ListParagraph"/>
        <w:numPr>
          <w:ilvl w:val="0"/>
          <w:numId w:val="16"/>
        </w:numPr>
        <w:spacing w:before="120" w:after="120" w:line="240" w:lineRule="auto"/>
        <w:ind w:left="426"/>
        <w:contextualSpacing w:val="0"/>
        <w:rPr>
          <w:noProof/>
          <w:color w:val="000000"/>
          <w:lang w:val="en-IE"/>
        </w:rPr>
      </w:pPr>
      <w:r w:rsidRPr="00C9566F">
        <w:rPr>
          <w:noProof/>
          <w:color w:val="000000"/>
          <w:lang w:val="en-IE"/>
        </w:rPr>
        <w:t>The evaluation of the operational activity in accordance with paragraph (3)</w:t>
      </w:r>
      <w:r w:rsidR="12415FB1" w:rsidRPr="00C9566F">
        <w:rPr>
          <w:noProof/>
          <w:color w:val="000000"/>
          <w:lang w:val="en-IE"/>
        </w:rPr>
        <w:t xml:space="preserve"> </w:t>
      </w:r>
      <w:r w:rsidR="5BF519CA" w:rsidRPr="00C9566F">
        <w:rPr>
          <w:noProof/>
          <w:color w:val="000000"/>
          <w:lang w:val="en-IE"/>
        </w:rPr>
        <w:t xml:space="preserve">point </w:t>
      </w:r>
      <w:r w:rsidRPr="00C9566F">
        <w:rPr>
          <w:noProof/>
          <w:color w:val="000000"/>
          <w:lang w:val="en-IE"/>
        </w:rPr>
        <w:t xml:space="preserve">(i) shall be conducted jointly by </w:t>
      </w:r>
      <w:r w:rsidR="44B6A395" w:rsidRPr="00C9566F">
        <w:rPr>
          <w:noProof/>
          <w:color w:val="000000"/>
          <w:lang w:val="en-IE"/>
        </w:rPr>
        <w:t xml:space="preserve">the Republic of </w:t>
      </w:r>
      <w:r w:rsidR="1B961778" w:rsidRPr="00C9566F">
        <w:rPr>
          <w:noProof/>
          <w:color w:val="000000"/>
          <w:lang w:val="en-IE"/>
        </w:rPr>
        <w:t xml:space="preserve">Albania </w:t>
      </w:r>
      <w:r w:rsidRPr="00C9566F">
        <w:rPr>
          <w:noProof/>
          <w:color w:val="000000"/>
          <w:lang w:val="en-IE"/>
        </w:rPr>
        <w:t xml:space="preserve">and the Agency. </w:t>
      </w:r>
    </w:p>
    <w:p w14:paraId="752F25A2" w14:textId="77777777" w:rsidR="00FE2326" w:rsidRPr="00C9566F" w:rsidRDefault="14B4EEAC" w:rsidP="002577F9">
      <w:pPr>
        <w:pStyle w:val="ListParagraph"/>
        <w:numPr>
          <w:ilvl w:val="0"/>
          <w:numId w:val="16"/>
        </w:numPr>
        <w:spacing w:before="120" w:after="120" w:line="240" w:lineRule="auto"/>
        <w:ind w:left="426"/>
        <w:contextualSpacing w:val="0"/>
        <w:rPr>
          <w:noProof/>
          <w:color w:val="000000"/>
          <w:lang w:val="en-IE"/>
        </w:rPr>
      </w:pPr>
      <w:r w:rsidRPr="00C9566F">
        <w:rPr>
          <w:noProof/>
          <w:color w:val="000000"/>
          <w:lang w:val="en-IE"/>
        </w:rPr>
        <w:t xml:space="preserve">The terms of cooperation with </w:t>
      </w:r>
      <w:r w:rsidR="6CE9130E" w:rsidRPr="00C9566F">
        <w:rPr>
          <w:noProof/>
          <w:color w:val="000000"/>
          <w:lang w:val="en-IE"/>
        </w:rPr>
        <w:t xml:space="preserve">the </w:t>
      </w:r>
      <w:r w:rsidRPr="00C9566F">
        <w:rPr>
          <w:noProof/>
          <w:color w:val="000000"/>
          <w:lang w:val="en-IE"/>
        </w:rPr>
        <w:t>bodies, offices and agencies</w:t>
      </w:r>
      <w:r w:rsidR="6CE9130E" w:rsidRPr="00C9566F">
        <w:rPr>
          <w:noProof/>
          <w:color w:val="000000"/>
          <w:lang w:val="en-IE"/>
        </w:rPr>
        <w:t xml:space="preserve"> of the European Union</w:t>
      </w:r>
      <w:r w:rsidRPr="00C9566F">
        <w:rPr>
          <w:noProof/>
          <w:color w:val="000000"/>
          <w:lang w:val="en-IE"/>
        </w:rPr>
        <w:t xml:space="preserve"> in accordance with paragraph (3)</w:t>
      </w:r>
      <w:r w:rsidR="12415FB1" w:rsidRPr="00C9566F">
        <w:rPr>
          <w:noProof/>
          <w:color w:val="000000"/>
          <w:lang w:val="en-IE"/>
        </w:rPr>
        <w:t xml:space="preserve"> </w:t>
      </w:r>
      <w:r w:rsidR="24FBA95B" w:rsidRPr="00C9566F">
        <w:rPr>
          <w:noProof/>
          <w:color w:val="000000"/>
          <w:lang w:val="en-IE"/>
        </w:rPr>
        <w:t xml:space="preserve">point </w:t>
      </w:r>
      <w:r w:rsidRPr="00C9566F">
        <w:rPr>
          <w:noProof/>
          <w:color w:val="000000"/>
          <w:lang w:val="en-IE"/>
        </w:rPr>
        <w:t>(k) shall be conducted in line with their respective mandates and within available resources.</w:t>
      </w:r>
    </w:p>
    <w:p w14:paraId="2CC3AACB" w14:textId="20F00943" w:rsidR="00FE2326" w:rsidRPr="00C9566F" w:rsidRDefault="14B4EEAC" w:rsidP="002577F9">
      <w:pPr>
        <w:spacing w:before="120" w:after="120" w:line="240" w:lineRule="auto"/>
        <w:ind w:hanging="11"/>
        <w:jc w:val="center"/>
        <w:outlineLvl w:val="0"/>
        <w:rPr>
          <w:b/>
          <w:noProof/>
          <w:color w:val="000000"/>
          <w:lang w:val="en-IE"/>
        </w:rPr>
      </w:pPr>
      <w:r w:rsidRPr="00C9566F">
        <w:rPr>
          <w:i/>
          <w:noProof/>
          <w:color w:val="000000"/>
          <w:lang w:val="en-IE"/>
        </w:rPr>
        <w:t>Article 5</w:t>
      </w:r>
      <w:r w:rsidR="00FE2326" w:rsidRPr="00C9566F">
        <w:rPr>
          <w:noProof/>
          <w:color w:val="000000"/>
          <w:lang w:val="en-IE"/>
        </w:rPr>
        <w:br/>
      </w:r>
      <w:r w:rsidRPr="00C9566F">
        <w:rPr>
          <w:b/>
          <w:noProof/>
          <w:color w:val="000000"/>
          <w:lang w:val="en-IE"/>
        </w:rPr>
        <w:t>Incident Reporting</w:t>
      </w:r>
    </w:p>
    <w:p w14:paraId="697BF9CC" w14:textId="72AAC2C3" w:rsidR="00FE2326" w:rsidRPr="002A3E19" w:rsidRDefault="14B4EEAC" w:rsidP="002577F9">
      <w:pPr>
        <w:pStyle w:val="ListParagraph"/>
        <w:numPr>
          <w:ilvl w:val="0"/>
          <w:numId w:val="28"/>
        </w:numPr>
        <w:autoSpaceDE w:val="0"/>
        <w:autoSpaceDN w:val="0"/>
        <w:adjustRightInd w:val="0"/>
        <w:spacing w:before="120" w:after="120" w:line="240" w:lineRule="auto"/>
        <w:ind w:left="426"/>
        <w:contextualSpacing w:val="0"/>
        <w:rPr>
          <w:rFonts w:eastAsia="Calibri"/>
          <w:noProof/>
          <w:color w:val="000000"/>
          <w:lang w:val="en-IE"/>
        </w:rPr>
      </w:pPr>
      <w:r w:rsidRPr="002A3E19">
        <w:rPr>
          <w:rFonts w:eastAsia="Calibri"/>
          <w:noProof/>
          <w:color w:val="000000"/>
          <w:lang w:val="en-IE"/>
        </w:rPr>
        <w:t xml:space="preserve">The Agency and </w:t>
      </w:r>
      <w:r w:rsidR="253C760E" w:rsidRPr="002A3E19">
        <w:rPr>
          <w:rFonts w:eastAsia="Calibri"/>
          <w:noProof/>
          <w:color w:val="000000"/>
          <w:lang w:val="en-IE"/>
        </w:rPr>
        <w:t xml:space="preserve">the </w:t>
      </w:r>
      <w:r w:rsidR="00597ACC" w:rsidRPr="002A3E19">
        <w:rPr>
          <w:rFonts w:eastAsia="Calibri"/>
          <w:noProof/>
          <w:color w:val="000000"/>
          <w:lang w:val="en-IE"/>
        </w:rPr>
        <w:t xml:space="preserve">Albanian State Police </w:t>
      </w:r>
      <w:r w:rsidRPr="002A3E19">
        <w:rPr>
          <w:rFonts w:eastAsia="Calibri"/>
          <w:noProof/>
          <w:color w:val="000000"/>
          <w:lang w:val="en-IE"/>
        </w:rPr>
        <w:t>shall each have an incident reporting mechanism to allow timely reporting of any incident encountered in the course of an operational activity performed under this Agreement.</w:t>
      </w:r>
    </w:p>
    <w:p w14:paraId="542AEEF6" w14:textId="271D23DE" w:rsidR="00FE2326" w:rsidRPr="00C9566F" w:rsidRDefault="14B4EEAC" w:rsidP="002577F9">
      <w:pPr>
        <w:pStyle w:val="ListParagraph"/>
        <w:numPr>
          <w:ilvl w:val="0"/>
          <w:numId w:val="28"/>
        </w:numPr>
        <w:autoSpaceDE w:val="0"/>
        <w:autoSpaceDN w:val="0"/>
        <w:adjustRightInd w:val="0"/>
        <w:spacing w:before="120" w:after="120" w:line="240" w:lineRule="auto"/>
        <w:ind w:left="426"/>
        <w:contextualSpacing w:val="0"/>
        <w:rPr>
          <w:noProof/>
          <w:color w:val="000000"/>
          <w:lang w:val="en-IE"/>
        </w:rPr>
      </w:pPr>
      <w:r w:rsidRPr="002A3E19">
        <w:rPr>
          <w:rFonts w:eastAsia="Calibri"/>
          <w:noProof/>
          <w:color w:val="000000"/>
          <w:lang w:val="en-IE"/>
        </w:rPr>
        <w:t xml:space="preserve">The Agency and </w:t>
      </w:r>
      <w:r w:rsidR="44B6A395" w:rsidRPr="002A3E19">
        <w:rPr>
          <w:rFonts w:eastAsia="Calibri"/>
          <w:noProof/>
          <w:color w:val="000000"/>
          <w:lang w:val="en-IE"/>
        </w:rPr>
        <w:t xml:space="preserve">the Republic of </w:t>
      </w:r>
      <w:r w:rsidR="1B961778" w:rsidRPr="002A3E19">
        <w:rPr>
          <w:rFonts w:eastAsia="Calibri"/>
          <w:noProof/>
          <w:color w:val="000000"/>
          <w:lang w:val="en-IE"/>
        </w:rPr>
        <w:t xml:space="preserve">Albania </w:t>
      </w:r>
      <w:r w:rsidRPr="002A3E19">
        <w:rPr>
          <w:rFonts w:eastAsia="Calibri"/>
          <w:noProof/>
          <w:color w:val="000000"/>
          <w:lang w:val="en-IE"/>
        </w:rPr>
        <w:t xml:space="preserve">shall assist each other in carrying out all necessary inquiries and investigations into any incident reported via </w:t>
      </w:r>
      <w:r w:rsidR="00037CD3" w:rsidRPr="002A3E19">
        <w:rPr>
          <w:rFonts w:eastAsia="Calibri"/>
          <w:noProof/>
          <w:color w:val="000000"/>
          <w:lang w:val="en-IE"/>
        </w:rPr>
        <w:t xml:space="preserve">the </w:t>
      </w:r>
      <w:r w:rsidRPr="002A3E19">
        <w:rPr>
          <w:rFonts w:eastAsia="Calibri"/>
          <w:noProof/>
          <w:color w:val="000000"/>
          <w:lang w:val="en-IE"/>
        </w:rPr>
        <w:t xml:space="preserve">mechanism </w:t>
      </w:r>
      <w:r w:rsidR="00037CD3" w:rsidRPr="002A3E19">
        <w:rPr>
          <w:rFonts w:eastAsia="Calibri"/>
          <w:noProof/>
          <w:color w:val="000000"/>
          <w:lang w:val="en-IE"/>
        </w:rPr>
        <w:t xml:space="preserve">referred to in paragraph 1 </w:t>
      </w:r>
      <w:r w:rsidRPr="002A3E19">
        <w:rPr>
          <w:rFonts w:eastAsia="Calibri"/>
          <w:noProof/>
          <w:color w:val="000000"/>
          <w:lang w:val="en-IE"/>
        </w:rPr>
        <w:t xml:space="preserve"> as identifying witnesses and collecting and producing evidence, including requests to obtain and, if appropriate, hand over items connected with</w:t>
      </w:r>
      <w:r w:rsidRPr="00C9566F">
        <w:rPr>
          <w:noProof/>
          <w:color w:val="000000"/>
          <w:lang w:val="en-IE"/>
        </w:rPr>
        <w:t xml:space="preserve"> a reported incident. The handing</w:t>
      </w:r>
      <w:r w:rsidR="00037CD3">
        <w:rPr>
          <w:noProof/>
          <w:color w:val="000000"/>
          <w:lang w:val="en-IE"/>
        </w:rPr>
        <w:t>-</w:t>
      </w:r>
      <w:r w:rsidRPr="00C9566F">
        <w:rPr>
          <w:noProof/>
          <w:color w:val="000000"/>
          <w:lang w:val="en-IE"/>
        </w:rPr>
        <w:t>over of any such items may be made subject to their return within the terms specified by the competent authority delivering them.</w:t>
      </w:r>
    </w:p>
    <w:p w14:paraId="0E1E23C5" w14:textId="4C7DE15B" w:rsidR="00FE2326" w:rsidRPr="00C9566F" w:rsidRDefault="14B4EEAC" w:rsidP="002577F9">
      <w:pPr>
        <w:spacing w:before="120" w:after="120" w:line="240" w:lineRule="auto"/>
        <w:jc w:val="center"/>
        <w:outlineLvl w:val="0"/>
        <w:rPr>
          <w:b/>
          <w:noProof/>
          <w:color w:val="000000"/>
          <w:lang w:val="en-IE"/>
        </w:rPr>
      </w:pPr>
      <w:r w:rsidRPr="00C9566F">
        <w:rPr>
          <w:i/>
          <w:noProof/>
          <w:color w:val="000000"/>
          <w:lang w:val="en-IE"/>
        </w:rPr>
        <w:t>Article 6</w:t>
      </w:r>
      <w:r w:rsidR="00FE2326" w:rsidRPr="00C9566F">
        <w:rPr>
          <w:noProof/>
          <w:color w:val="000000"/>
          <w:lang w:val="en-IE"/>
        </w:rPr>
        <w:br/>
      </w:r>
      <w:r w:rsidRPr="00C9566F">
        <w:rPr>
          <w:b/>
          <w:noProof/>
          <w:color w:val="000000"/>
          <w:lang w:val="en-IE"/>
        </w:rPr>
        <w:t>Antenna Offices</w:t>
      </w:r>
    </w:p>
    <w:p w14:paraId="73EFBE98" w14:textId="77777777" w:rsidR="007E10C9" w:rsidRPr="002A3E19" w:rsidRDefault="2B0D16B2" w:rsidP="002577F9">
      <w:pPr>
        <w:pStyle w:val="ListParagraph"/>
        <w:numPr>
          <w:ilvl w:val="0"/>
          <w:numId w:val="30"/>
        </w:numPr>
        <w:spacing w:before="120" w:after="120" w:line="240" w:lineRule="auto"/>
        <w:ind w:left="426"/>
        <w:contextualSpacing w:val="0"/>
        <w:rPr>
          <w:rFonts w:eastAsia="Calibri"/>
          <w:i/>
          <w:noProof/>
          <w:u w:val="single"/>
          <w:lang w:val="en-IE"/>
        </w:rPr>
      </w:pPr>
      <w:r w:rsidRPr="002A3E19">
        <w:rPr>
          <w:rFonts w:eastAsia="Calibri"/>
          <w:noProof/>
          <w:lang w:val="en-IE"/>
        </w:rPr>
        <w:t>The Agency</w:t>
      </w:r>
      <w:r w:rsidR="00E64000" w:rsidRPr="002A3E19">
        <w:rPr>
          <w:rFonts w:eastAsia="Calibri"/>
          <w:noProof/>
          <w:lang w:val="en-IE"/>
        </w:rPr>
        <w:t>,</w:t>
      </w:r>
      <w:r w:rsidRPr="002A3E19">
        <w:rPr>
          <w:rFonts w:eastAsia="Calibri"/>
          <w:noProof/>
          <w:lang w:val="en-IE"/>
        </w:rPr>
        <w:t xml:space="preserve"> </w:t>
      </w:r>
      <w:r w:rsidR="00E64000" w:rsidRPr="002A3E19">
        <w:rPr>
          <w:rFonts w:eastAsia="Calibri"/>
          <w:noProof/>
          <w:lang w:val="en-IE"/>
        </w:rPr>
        <w:t xml:space="preserve">in consultation with the relevant authorities of the Republic of Albania, </w:t>
      </w:r>
      <w:r w:rsidRPr="002A3E19">
        <w:rPr>
          <w:rFonts w:eastAsia="Calibri"/>
          <w:noProof/>
          <w:lang w:val="en-IE"/>
        </w:rPr>
        <w:t xml:space="preserve">may establish antenna offices on the territory of the Republic of </w:t>
      </w:r>
      <w:r w:rsidRPr="002A3E19">
        <w:rPr>
          <w:noProof/>
          <w:lang w:val="en-IE"/>
        </w:rPr>
        <w:t>Albania</w:t>
      </w:r>
      <w:r w:rsidRPr="002A3E19">
        <w:rPr>
          <w:rFonts w:eastAsia="Calibri"/>
          <w:noProof/>
          <w:lang w:val="en-IE"/>
        </w:rPr>
        <w:t xml:space="preserve"> to facilitate and improve coordination of operational activities and to ensure the effective management of the human and technical resources of the Agency. The location of the antenna office shal</w:t>
      </w:r>
      <w:r w:rsidR="00502B50" w:rsidRPr="002A3E19">
        <w:rPr>
          <w:rFonts w:eastAsia="Calibri"/>
          <w:noProof/>
          <w:lang w:val="en-IE"/>
        </w:rPr>
        <w:t xml:space="preserve">l be established by the Agency, </w:t>
      </w:r>
      <w:r w:rsidR="00E64000" w:rsidRPr="002A3E19">
        <w:rPr>
          <w:rFonts w:eastAsia="Calibri"/>
          <w:noProof/>
          <w:lang w:val="en-IE"/>
        </w:rPr>
        <w:t>taking into account the agreement of the Republic of Albania.</w:t>
      </w:r>
    </w:p>
    <w:p w14:paraId="40078E1C" w14:textId="77777777" w:rsidR="007E10C9" w:rsidRDefault="14B4EEAC" w:rsidP="002577F9">
      <w:pPr>
        <w:pStyle w:val="ListParagraph"/>
        <w:numPr>
          <w:ilvl w:val="0"/>
          <w:numId w:val="30"/>
        </w:numPr>
        <w:autoSpaceDE w:val="0"/>
        <w:autoSpaceDN w:val="0"/>
        <w:adjustRightInd w:val="0"/>
        <w:spacing w:before="120" w:after="120" w:line="240" w:lineRule="auto"/>
        <w:ind w:left="426"/>
        <w:contextualSpacing w:val="0"/>
        <w:rPr>
          <w:rFonts w:eastAsia="Calibri"/>
          <w:i/>
          <w:noProof/>
          <w:color w:val="000000"/>
          <w:u w:val="single"/>
          <w:lang w:val="en-IE"/>
        </w:rPr>
      </w:pPr>
      <w:r w:rsidRPr="007E10C9">
        <w:rPr>
          <w:rFonts w:eastAsia="Calibri"/>
          <w:noProof/>
          <w:color w:val="000000"/>
          <w:lang w:val="en-IE"/>
        </w:rPr>
        <w:t xml:space="preserve">The antenna offices shall be established in accordance with operational needs and remain operational for the period of time necessary for the Agency to carry out operational activities in </w:t>
      </w:r>
      <w:r w:rsidR="44B6A395" w:rsidRPr="007E10C9">
        <w:rPr>
          <w:rFonts w:eastAsia="Calibri"/>
          <w:noProof/>
          <w:color w:val="000000"/>
          <w:lang w:val="en-IE"/>
        </w:rPr>
        <w:t xml:space="preserve">the Republic of </w:t>
      </w:r>
      <w:r w:rsidR="1B961778" w:rsidRPr="007E10C9">
        <w:rPr>
          <w:noProof/>
          <w:color w:val="000000"/>
          <w:lang w:val="en-IE"/>
        </w:rPr>
        <w:t>Albania</w:t>
      </w:r>
      <w:r w:rsidR="1B961778" w:rsidRPr="007E10C9">
        <w:rPr>
          <w:rFonts w:eastAsia="Calibri"/>
          <w:noProof/>
          <w:color w:val="000000"/>
          <w:lang w:val="en-IE"/>
        </w:rPr>
        <w:t xml:space="preserve"> </w:t>
      </w:r>
      <w:r w:rsidRPr="007E10C9">
        <w:rPr>
          <w:rFonts w:eastAsia="Calibri"/>
          <w:noProof/>
          <w:color w:val="000000"/>
          <w:lang w:val="en-IE"/>
        </w:rPr>
        <w:t xml:space="preserve">and the neighbouring region. Subject to the agreement of </w:t>
      </w:r>
      <w:r w:rsidR="44B6A395" w:rsidRPr="007E10C9">
        <w:rPr>
          <w:rFonts w:eastAsia="Calibri"/>
          <w:noProof/>
          <w:color w:val="000000"/>
          <w:lang w:val="en-IE"/>
        </w:rPr>
        <w:t xml:space="preserve">the Republic of </w:t>
      </w:r>
      <w:r w:rsidR="1B961778" w:rsidRPr="007E10C9">
        <w:rPr>
          <w:noProof/>
          <w:color w:val="000000"/>
          <w:lang w:val="en-IE"/>
        </w:rPr>
        <w:t>Albania</w:t>
      </w:r>
      <w:r w:rsidRPr="007E10C9">
        <w:rPr>
          <w:rFonts w:eastAsia="Calibri"/>
          <w:noProof/>
          <w:color w:val="000000"/>
          <w:lang w:val="en-IE"/>
        </w:rPr>
        <w:t xml:space="preserve">, that period of time may be prolonged by the Agency. </w:t>
      </w:r>
    </w:p>
    <w:p w14:paraId="4F350C16" w14:textId="587AFD58" w:rsidR="00FE2326" w:rsidRPr="002A3E19" w:rsidRDefault="14B4EEAC" w:rsidP="002577F9">
      <w:pPr>
        <w:pStyle w:val="ListParagraph"/>
        <w:numPr>
          <w:ilvl w:val="0"/>
          <w:numId w:val="30"/>
        </w:numPr>
        <w:autoSpaceDE w:val="0"/>
        <w:autoSpaceDN w:val="0"/>
        <w:adjustRightInd w:val="0"/>
        <w:spacing w:before="120" w:after="120" w:line="240" w:lineRule="auto"/>
        <w:ind w:left="426"/>
        <w:contextualSpacing w:val="0"/>
        <w:rPr>
          <w:rFonts w:eastAsia="Calibri"/>
          <w:noProof/>
          <w:color w:val="000000"/>
          <w:lang w:val="en-IE"/>
        </w:rPr>
      </w:pPr>
      <w:r w:rsidRPr="007E10C9">
        <w:rPr>
          <w:rFonts w:eastAsia="Calibri"/>
          <w:noProof/>
          <w:color w:val="000000"/>
          <w:lang w:val="en-IE"/>
        </w:rPr>
        <w:t>Each antenna office shall be managed by a representative of the Agency</w:t>
      </w:r>
      <w:r w:rsidR="00037CD3">
        <w:rPr>
          <w:rFonts w:eastAsia="Calibri"/>
          <w:noProof/>
          <w:color w:val="000000"/>
          <w:lang w:val="en-IE"/>
        </w:rPr>
        <w:t>,</w:t>
      </w:r>
      <w:r w:rsidRPr="007E10C9">
        <w:rPr>
          <w:rFonts w:eastAsia="Calibri"/>
          <w:noProof/>
          <w:color w:val="000000"/>
          <w:lang w:val="en-IE"/>
        </w:rPr>
        <w:t xml:space="preserve"> appointed by the executive director as head of the antenna office who shall oversee the overall work of the office.</w:t>
      </w:r>
    </w:p>
    <w:p w14:paraId="411D8979" w14:textId="3A2AAA45" w:rsidR="00FE2326" w:rsidRPr="00C9566F" w:rsidRDefault="14B4EEAC" w:rsidP="002577F9">
      <w:pPr>
        <w:pStyle w:val="ListParagraph"/>
        <w:numPr>
          <w:ilvl w:val="0"/>
          <w:numId w:val="30"/>
        </w:numPr>
        <w:autoSpaceDE w:val="0"/>
        <w:autoSpaceDN w:val="0"/>
        <w:adjustRightInd w:val="0"/>
        <w:spacing w:before="120" w:after="120" w:line="240" w:lineRule="auto"/>
        <w:ind w:left="426"/>
        <w:contextualSpacing w:val="0"/>
        <w:rPr>
          <w:rFonts w:eastAsia="Calibri"/>
          <w:noProof/>
          <w:color w:val="000000"/>
          <w:lang w:val="en-IE"/>
        </w:rPr>
      </w:pPr>
      <w:r w:rsidRPr="00C9566F">
        <w:rPr>
          <w:rFonts w:eastAsia="Calibri"/>
          <w:noProof/>
          <w:color w:val="000000"/>
          <w:lang w:val="en-IE"/>
        </w:rPr>
        <w:t>The antenna offices shall, where applicable:</w:t>
      </w:r>
    </w:p>
    <w:p w14:paraId="252FCCDD" w14:textId="208764CC"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noProof/>
          <w:color w:val="000000"/>
          <w:lang w:val="en-IE"/>
        </w:rPr>
        <w:t>provide</w:t>
      </w:r>
      <w:r w:rsidRPr="00C9566F">
        <w:rPr>
          <w:rFonts w:eastAsia="Calibri"/>
          <w:noProof/>
          <w:color w:val="000000"/>
          <w:lang w:val="en-IE"/>
        </w:rPr>
        <w:t xml:space="preserve"> operational and logistical support and ensure the coordination of </w:t>
      </w:r>
      <w:r w:rsidR="00037CD3">
        <w:rPr>
          <w:rFonts w:eastAsia="Calibri"/>
          <w:noProof/>
          <w:color w:val="000000"/>
          <w:lang w:val="en-IE"/>
        </w:rPr>
        <w:t xml:space="preserve">the </w:t>
      </w:r>
      <w:r w:rsidRPr="00C9566F">
        <w:rPr>
          <w:rFonts w:eastAsia="Calibri"/>
          <w:noProof/>
          <w:color w:val="000000"/>
          <w:lang w:val="en-IE"/>
        </w:rPr>
        <w:t>Agency</w:t>
      </w:r>
      <w:r w:rsidR="00037CD3">
        <w:rPr>
          <w:rFonts w:eastAsia="Calibri"/>
          <w:noProof/>
          <w:color w:val="000000"/>
          <w:lang w:val="en-IE"/>
        </w:rPr>
        <w:t>’s</w:t>
      </w:r>
      <w:r w:rsidR="41D22CFF" w:rsidRPr="00C9566F">
        <w:rPr>
          <w:rFonts w:eastAsia="Calibri"/>
          <w:noProof/>
          <w:color w:val="000000"/>
          <w:lang w:val="en-IE"/>
        </w:rPr>
        <w:t xml:space="preserve"> </w:t>
      </w:r>
      <w:r w:rsidRPr="00C9566F">
        <w:rPr>
          <w:rFonts w:eastAsia="Calibri"/>
          <w:noProof/>
          <w:color w:val="000000"/>
          <w:lang w:val="en-IE"/>
        </w:rPr>
        <w:t>activities in the operational areas concerned;</w:t>
      </w:r>
    </w:p>
    <w:p w14:paraId="35D2EEF6"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provide operational support to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in the operational areas concerned;</w:t>
      </w:r>
    </w:p>
    <w:p w14:paraId="78262170" w14:textId="26C5A151"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monitor the activities of the </w:t>
      </w:r>
      <w:r w:rsidR="00037CD3">
        <w:rPr>
          <w:rFonts w:eastAsia="Calibri"/>
          <w:noProof/>
          <w:color w:val="000000"/>
          <w:lang w:val="en-IE"/>
        </w:rPr>
        <w:t xml:space="preserve">border management </w:t>
      </w:r>
      <w:r w:rsidRPr="00C9566F">
        <w:rPr>
          <w:rFonts w:eastAsia="Calibri"/>
          <w:noProof/>
          <w:color w:val="000000"/>
          <w:lang w:val="en-IE"/>
        </w:rPr>
        <w:t>teams and regularly report to the Agency's headquarters;</w:t>
      </w:r>
    </w:p>
    <w:p w14:paraId="69DDD03A"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cooperate with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 xml:space="preserve">on all issues related to the practical implementation of the operational activities organised by the Agency in </w:t>
      </w:r>
      <w:r w:rsidR="44B6A395" w:rsidRPr="00C9566F">
        <w:rPr>
          <w:rFonts w:eastAsia="Calibri"/>
          <w:noProof/>
          <w:color w:val="000000"/>
          <w:lang w:val="en-IE"/>
        </w:rPr>
        <w:t xml:space="preserve">the Republic of </w:t>
      </w:r>
      <w:r w:rsidR="1B961778" w:rsidRPr="00C9566F">
        <w:rPr>
          <w:noProof/>
          <w:color w:val="000000"/>
          <w:lang w:val="en-IE"/>
        </w:rPr>
        <w:t>Albania</w:t>
      </w:r>
      <w:r w:rsidRPr="00C9566F">
        <w:rPr>
          <w:rFonts w:eastAsia="Calibri"/>
          <w:noProof/>
          <w:color w:val="000000"/>
          <w:lang w:val="en-IE"/>
        </w:rPr>
        <w:t>, including any additional issues that might have occurred in the course of th</w:t>
      </w:r>
      <w:r w:rsidR="03BE6521" w:rsidRPr="00C9566F">
        <w:rPr>
          <w:rFonts w:eastAsia="Calibri"/>
          <w:noProof/>
          <w:color w:val="000000"/>
          <w:lang w:val="en-IE"/>
        </w:rPr>
        <w:t>o</w:t>
      </w:r>
      <w:r w:rsidRPr="00C9566F">
        <w:rPr>
          <w:rFonts w:eastAsia="Calibri"/>
          <w:noProof/>
          <w:color w:val="000000"/>
          <w:lang w:val="en-IE"/>
        </w:rPr>
        <w:t>se activities;</w:t>
      </w:r>
    </w:p>
    <w:p w14:paraId="7D8A3BB9"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support the coordinating officer in his or her cooperation with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on all issues related to their contribution to operational activities organised by the Agency and, where necessary, liaise with the Agency's headquarters;</w:t>
      </w:r>
    </w:p>
    <w:p w14:paraId="3B2235AC" w14:textId="23F5BD10"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support the coordinating officer and fundamental rights monitor(s) assigned to monitor an operational activity in facilitating, where necessary, the coordination and communication between the </w:t>
      </w:r>
      <w:r w:rsidR="00037CD3">
        <w:rPr>
          <w:rFonts w:eastAsia="Calibri"/>
          <w:noProof/>
          <w:color w:val="000000"/>
          <w:lang w:val="en-IE"/>
        </w:rPr>
        <w:t>border management</w:t>
      </w:r>
      <w:r w:rsidR="00037CD3" w:rsidRPr="00C9566F">
        <w:rPr>
          <w:rFonts w:eastAsia="Calibri"/>
          <w:noProof/>
          <w:color w:val="000000"/>
          <w:lang w:val="en-IE"/>
        </w:rPr>
        <w:t xml:space="preserve"> </w:t>
      </w:r>
      <w:r w:rsidRPr="00C9566F">
        <w:rPr>
          <w:rFonts w:eastAsia="Calibri"/>
          <w:noProof/>
          <w:color w:val="000000"/>
          <w:lang w:val="en-IE"/>
        </w:rPr>
        <w:t xml:space="preserve">teams and the relevant authorities of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as well</w:t>
      </w:r>
      <w:r w:rsidR="6A6FB58D" w:rsidRPr="00C9566F">
        <w:rPr>
          <w:rFonts w:eastAsia="Calibri"/>
          <w:noProof/>
          <w:color w:val="000000"/>
          <w:lang w:val="en-IE"/>
        </w:rPr>
        <w:t xml:space="preserve"> as</w:t>
      </w:r>
      <w:r w:rsidRPr="00C9566F">
        <w:rPr>
          <w:rFonts w:eastAsia="Calibri"/>
          <w:noProof/>
          <w:color w:val="000000"/>
          <w:lang w:val="en-IE"/>
        </w:rPr>
        <w:t xml:space="preserve"> any relevant tasks;</w:t>
      </w:r>
    </w:p>
    <w:p w14:paraId="2A71DEED"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organise logistical support relating to the deployment of the </w:t>
      </w:r>
      <w:r w:rsidRPr="00C9566F">
        <w:rPr>
          <w:noProof/>
          <w:color w:val="000000"/>
          <w:lang w:val="en-IE"/>
        </w:rPr>
        <w:t xml:space="preserve">team members </w:t>
      </w:r>
      <w:r w:rsidRPr="00C9566F">
        <w:rPr>
          <w:rFonts w:eastAsia="Calibri"/>
          <w:noProof/>
          <w:color w:val="000000"/>
          <w:lang w:val="en-IE"/>
        </w:rPr>
        <w:t>and the deployment and use of technical equipment;</w:t>
      </w:r>
    </w:p>
    <w:p w14:paraId="6D8202F6"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provide all other logistical support regarding the operational area for which a given antenna office is responsible, with a view to facilitating the smooth running of the operational activities organised by the Agency;</w:t>
      </w:r>
    </w:p>
    <w:p w14:paraId="2FB8818B" w14:textId="04B6665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ensure the effective management of the Agency's own equipment in the areas covered by its activities, including the possible registration and long</w:t>
      </w:r>
      <w:r w:rsidR="00542DED">
        <w:rPr>
          <w:rFonts w:eastAsia="Calibri"/>
          <w:noProof/>
          <w:color w:val="000000"/>
          <w:lang w:val="en-IE"/>
        </w:rPr>
        <w:t>-</w:t>
      </w:r>
      <w:r w:rsidRPr="00C9566F">
        <w:rPr>
          <w:rFonts w:eastAsia="Calibri"/>
          <w:noProof/>
          <w:color w:val="000000"/>
          <w:lang w:val="en-IE"/>
        </w:rPr>
        <w:t>term maintenance of that equipment and any logistical support needed</w:t>
      </w:r>
      <w:r w:rsidR="6A6FB58D" w:rsidRPr="00C9566F">
        <w:rPr>
          <w:rFonts w:eastAsia="Calibri"/>
          <w:noProof/>
          <w:color w:val="000000"/>
          <w:lang w:val="en-IE"/>
        </w:rPr>
        <w:t>; and</w:t>
      </w:r>
    </w:p>
    <w:p w14:paraId="544E73CF" w14:textId="77777777" w:rsidR="00FE2326" w:rsidRPr="00C9566F" w:rsidRDefault="14B4EEAC" w:rsidP="002577F9">
      <w:pPr>
        <w:pStyle w:val="ListParagraph"/>
        <w:numPr>
          <w:ilvl w:val="0"/>
          <w:numId w:val="15"/>
        </w:numPr>
        <w:spacing w:before="120" w:after="120" w:line="240" w:lineRule="auto"/>
        <w:ind w:left="1134"/>
        <w:contextualSpacing w:val="0"/>
        <w:rPr>
          <w:rFonts w:eastAsia="Calibri"/>
          <w:noProof/>
          <w:color w:val="000000"/>
          <w:lang w:val="en-IE"/>
        </w:rPr>
      </w:pPr>
      <w:r w:rsidRPr="00C9566F">
        <w:rPr>
          <w:rFonts w:eastAsia="Calibri"/>
          <w:noProof/>
          <w:color w:val="000000"/>
          <w:lang w:val="en-IE"/>
        </w:rPr>
        <w:t xml:space="preserve">support other staff and/or activities of the Agency in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 xml:space="preserve">as agreed between the Agency and </w:t>
      </w:r>
      <w:r w:rsidR="44B6A395" w:rsidRPr="00C9566F">
        <w:rPr>
          <w:rFonts w:eastAsia="Calibri"/>
          <w:noProof/>
          <w:color w:val="000000"/>
          <w:lang w:val="en-IE"/>
        </w:rPr>
        <w:t xml:space="preserve">the Republic of </w:t>
      </w:r>
      <w:r w:rsidR="1B961778" w:rsidRPr="00C9566F">
        <w:rPr>
          <w:noProof/>
          <w:color w:val="000000"/>
          <w:lang w:val="en-IE"/>
        </w:rPr>
        <w:t>Albania</w:t>
      </w:r>
      <w:r w:rsidRPr="00C9566F">
        <w:rPr>
          <w:rFonts w:eastAsia="Calibri"/>
          <w:noProof/>
          <w:color w:val="000000"/>
          <w:lang w:val="en-IE"/>
        </w:rPr>
        <w:t>.</w:t>
      </w:r>
    </w:p>
    <w:p w14:paraId="60BD9C85" w14:textId="48FCF4DF" w:rsidR="00FE2326" w:rsidRPr="00C9566F" w:rsidRDefault="14B4EEAC" w:rsidP="002577F9">
      <w:pPr>
        <w:pStyle w:val="ListParagraph"/>
        <w:numPr>
          <w:ilvl w:val="0"/>
          <w:numId w:val="31"/>
        </w:numPr>
        <w:autoSpaceDE w:val="0"/>
        <w:autoSpaceDN w:val="0"/>
        <w:adjustRightInd w:val="0"/>
        <w:spacing w:before="120" w:after="120" w:line="240" w:lineRule="auto"/>
        <w:ind w:left="426"/>
        <w:contextualSpacing w:val="0"/>
        <w:rPr>
          <w:rFonts w:eastAsia="Calibri"/>
          <w:noProof/>
          <w:color w:val="000000"/>
          <w:lang w:val="en-IE"/>
        </w:rPr>
      </w:pPr>
      <w:r w:rsidRPr="00C9566F">
        <w:rPr>
          <w:rFonts w:eastAsia="Calibri"/>
          <w:noProof/>
          <w:color w:val="000000"/>
          <w:lang w:val="en-IE"/>
        </w:rPr>
        <w:t xml:space="preserve">The Agency and </w:t>
      </w:r>
      <w:r w:rsidR="44B6A395" w:rsidRPr="00C9566F">
        <w:rPr>
          <w:rFonts w:eastAsia="Calibri"/>
          <w:noProof/>
          <w:color w:val="000000"/>
          <w:lang w:val="en-IE"/>
        </w:rPr>
        <w:t xml:space="preserve">the Republic of </w:t>
      </w:r>
      <w:r w:rsidR="1B961778" w:rsidRPr="00C9566F">
        <w:rPr>
          <w:noProof/>
          <w:color w:val="000000"/>
          <w:lang w:val="en-IE"/>
        </w:rPr>
        <w:t>Albania</w:t>
      </w:r>
      <w:r w:rsidR="1B961778" w:rsidRPr="00C9566F">
        <w:rPr>
          <w:rFonts w:eastAsia="Calibri"/>
          <w:noProof/>
          <w:color w:val="000000"/>
          <w:lang w:val="en-IE"/>
        </w:rPr>
        <w:t xml:space="preserve"> </w:t>
      </w:r>
      <w:r w:rsidRPr="00C9566F">
        <w:rPr>
          <w:rFonts w:eastAsia="Calibri"/>
          <w:noProof/>
          <w:color w:val="000000"/>
          <w:lang w:val="en-IE"/>
        </w:rPr>
        <w:t>shall ensure the best possible conditions for the fulfilment of the tasks assigned to the antenna office</w:t>
      </w:r>
      <w:r w:rsidR="3E06EA47" w:rsidRPr="00C9566F">
        <w:rPr>
          <w:rFonts w:eastAsia="Calibri"/>
          <w:noProof/>
          <w:color w:val="000000"/>
          <w:lang w:val="en-IE"/>
        </w:rPr>
        <w:t>s</w:t>
      </w:r>
      <w:r w:rsidRPr="00C9566F">
        <w:rPr>
          <w:rFonts w:eastAsia="Calibri"/>
          <w:noProof/>
          <w:color w:val="000000"/>
          <w:lang w:val="en-IE"/>
        </w:rPr>
        <w:t xml:space="preserve">. </w:t>
      </w:r>
    </w:p>
    <w:p w14:paraId="652A8FBA" w14:textId="240F7CF6" w:rsidR="00FE2326" w:rsidRPr="00C9566F" w:rsidRDefault="3E06EA47" w:rsidP="002577F9">
      <w:pPr>
        <w:pStyle w:val="ListParagraph"/>
        <w:numPr>
          <w:ilvl w:val="0"/>
          <w:numId w:val="31"/>
        </w:numPr>
        <w:autoSpaceDE w:val="0"/>
        <w:autoSpaceDN w:val="0"/>
        <w:adjustRightInd w:val="0"/>
        <w:spacing w:before="120" w:after="120" w:line="240" w:lineRule="auto"/>
        <w:ind w:left="426"/>
        <w:contextualSpacing w:val="0"/>
        <w:rPr>
          <w:rFonts w:eastAsia="Calibri"/>
          <w:noProof/>
          <w:color w:val="000000"/>
          <w:lang w:val="en-IE"/>
        </w:rPr>
      </w:pPr>
      <w:r w:rsidRPr="00C9566F">
        <w:rPr>
          <w:rFonts w:eastAsia="Calibri"/>
          <w:noProof/>
          <w:color w:val="000000"/>
          <w:lang w:val="en-IE"/>
        </w:rPr>
        <w:t>T</w:t>
      </w:r>
      <w:r w:rsidR="44B6A395" w:rsidRPr="00C9566F">
        <w:rPr>
          <w:rFonts w:eastAsia="Calibri"/>
          <w:noProof/>
          <w:color w:val="000000"/>
          <w:lang w:val="en-IE"/>
        </w:rPr>
        <w:t xml:space="preserve">he Republic of </w:t>
      </w:r>
      <w:r w:rsidR="1B961778" w:rsidRPr="00C9566F">
        <w:rPr>
          <w:noProof/>
          <w:color w:val="000000"/>
          <w:lang w:val="en-IE"/>
        </w:rPr>
        <w:t>Albania</w:t>
      </w:r>
      <w:r w:rsidR="00E64000" w:rsidRPr="00C9566F">
        <w:rPr>
          <w:noProof/>
          <w:color w:val="000000"/>
          <w:lang w:val="en-IE"/>
        </w:rPr>
        <w:t xml:space="preserve"> s</w:t>
      </w:r>
      <w:r w:rsidR="14B4EEAC" w:rsidRPr="00C9566F">
        <w:rPr>
          <w:rFonts w:eastAsia="Calibri"/>
          <w:noProof/>
          <w:color w:val="000000"/>
          <w:lang w:val="en-IE"/>
        </w:rPr>
        <w:t xml:space="preserve">hall provide the Agency with </w:t>
      </w:r>
      <w:r w:rsidR="21BC62F0" w:rsidRPr="00C9566F">
        <w:rPr>
          <w:rFonts w:eastAsia="Calibri"/>
          <w:noProof/>
          <w:color w:val="000000"/>
          <w:lang w:val="en-IE"/>
        </w:rPr>
        <w:t xml:space="preserve">reasonable </w:t>
      </w:r>
      <w:r w:rsidR="14B4EEAC" w:rsidRPr="00C9566F">
        <w:rPr>
          <w:rFonts w:eastAsia="Calibri"/>
          <w:noProof/>
          <w:color w:val="000000"/>
          <w:lang w:val="en-IE"/>
        </w:rPr>
        <w:t>assistance to ensure the operational capacity of the antenna office</w:t>
      </w:r>
      <w:r w:rsidRPr="00C9566F">
        <w:rPr>
          <w:rFonts w:eastAsia="Calibri"/>
          <w:noProof/>
          <w:color w:val="000000"/>
          <w:lang w:val="en-IE"/>
        </w:rPr>
        <w:t>s</w:t>
      </w:r>
      <w:r w:rsidR="14B4EEAC" w:rsidRPr="00C9566F">
        <w:rPr>
          <w:rFonts w:eastAsia="Calibri"/>
          <w:noProof/>
          <w:color w:val="000000"/>
          <w:lang w:val="en-IE"/>
        </w:rPr>
        <w:t xml:space="preserve">. </w:t>
      </w:r>
    </w:p>
    <w:p w14:paraId="2CD8C49D" w14:textId="0CE9E6EC"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7</w:t>
      </w:r>
      <w:r w:rsidR="00FE2326" w:rsidRPr="00C9566F">
        <w:rPr>
          <w:noProof/>
          <w:color w:val="000000"/>
          <w:lang w:val="en-IE"/>
        </w:rPr>
        <w:br/>
      </w:r>
      <w:r w:rsidRPr="00C9566F">
        <w:rPr>
          <w:rFonts w:ascii="Times New Roman Bold" w:hAnsi="Times New Roman Bold"/>
          <w:b/>
          <w:noProof/>
          <w:color w:val="000000"/>
          <w:lang w:val="en-IE"/>
        </w:rPr>
        <w:t>Coordinating Officer</w:t>
      </w:r>
    </w:p>
    <w:p w14:paraId="556C0B00" w14:textId="77777777" w:rsidR="00FE2326" w:rsidRPr="00C9566F" w:rsidRDefault="14B4EEAC" w:rsidP="002577F9">
      <w:pPr>
        <w:pStyle w:val="ListParagraph"/>
        <w:numPr>
          <w:ilvl w:val="0"/>
          <w:numId w:val="7"/>
        </w:numPr>
        <w:spacing w:before="120" w:after="120" w:line="240" w:lineRule="auto"/>
        <w:ind w:left="357" w:hanging="357"/>
        <w:contextualSpacing w:val="0"/>
        <w:rPr>
          <w:noProof/>
          <w:color w:val="000000"/>
          <w:lang w:val="en-IE"/>
        </w:rPr>
      </w:pPr>
      <w:r w:rsidRPr="00C9566F">
        <w:rPr>
          <w:noProof/>
          <w:color w:val="000000"/>
          <w:lang w:val="en-IE"/>
        </w:rPr>
        <w:t xml:space="preserve">Without prejudice to the role of antenna offices as described in Article 6, the executive director shall appoint one or more experts from </w:t>
      </w:r>
      <w:r w:rsidR="3E06EA47" w:rsidRPr="00C9566F">
        <w:rPr>
          <w:noProof/>
          <w:color w:val="000000"/>
          <w:lang w:val="en-IE"/>
        </w:rPr>
        <w:t xml:space="preserve">the </w:t>
      </w:r>
      <w:r w:rsidRPr="00C9566F">
        <w:rPr>
          <w:noProof/>
          <w:color w:val="000000"/>
          <w:lang w:val="en-IE"/>
        </w:rPr>
        <w:t xml:space="preserve">statutory staff to be deployed as coordinating officer(s) for each operational activity. The executive director shall notify </w:t>
      </w:r>
      <w:r w:rsidR="44B6A395" w:rsidRPr="00C9566F">
        <w:rPr>
          <w:noProof/>
          <w:color w:val="000000"/>
          <w:lang w:val="en-IE"/>
        </w:rPr>
        <w:t xml:space="preserve">the Republic of </w:t>
      </w:r>
      <w:r w:rsidR="1B961778" w:rsidRPr="00C9566F">
        <w:rPr>
          <w:noProof/>
          <w:color w:val="000000"/>
          <w:lang w:val="en-IE"/>
        </w:rPr>
        <w:t xml:space="preserve">Albania </w:t>
      </w:r>
      <w:r w:rsidRPr="00C9566F">
        <w:rPr>
          <w:noProof/>
          <w:color w:val="000000"/>
          <w:lang w:val="en-IE"/>
        </w:rPr>
        <w:t>of such appointment.</w:t>
      </w:r>
    </w:p>
    <w:p w14:paraId="2CEED325" w14:textId="77777777" w:rsidR="00FE2326" w:rsidRPr="00C9566F" w:rsidRDefault="14B4EEAC" w:rsidP="002577F9">
      <w:pPr>
        <w:pStyle w:val="ListParagraph"/>
        <w:numPr>
          <w:ilvl w:val="0"/>
          <w:numId w:val="7"/>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 role of the coordinating officer shall be to:</w:t>
      </w:r>
    </w:p>
    <w:p w14:paraId="61270B9B" w14:textId="5677323A" w:rsidR="00FE2326" w:rsidRPr="00C9566F" w:rsidRDefault="14B4EEAC" w:rsidP="002577F9">
      <w:pPr>
        <w:pStyle w:val="ListParagraph"/>
        <w:numPr>
          <w:ilvl w:val="0"/>
          <w:numId w:val="11"/>
        </w:numPr>
        <w:spacing w:before="120" w:after="120" w:line="240" w:lineRule="auto"/>
        <w:ind w:left="1134"/>
        <w:contextualSpacing w:val="0"/>
        <w:rPr>
          <w:noProof/>
          <w:color w:val="000000"/>
          <w:lang w:val="en-IE"/>
        </w:rPr>
      </w:pPr>
      <w:r w:rsidRPr="00C9566F">
        <w:rPr>
          <w:noProof/>
          <w:color w:val="000000"/>
          <w:lang w:val="en-IE"/>
        </w:rPr>
        <w:t xml:space="preserve">act as an interface between the Agency, </w:t>
      </w:r>
      <w:r w:rsidR="44B6A395" w:rsidRPr="00C9566F">
        <w:rPr>
          <w:noProof/>
          <w:color w:val="000000"/>
          <w:lang w:val="en-IE"/>
        </w:rPr>
        <w:t xml:space="preserve">the Republic of </w:t>
      </w:r>
      <w:r w:rsidR="1B961778" w:rsidRPr="00C9566F">
        <w:rPr>
          <w:noProof/>
          <w:color w:val="000000"/>
          <w:lang w:val="en-IE"/>
        </w:rPr>
        <w:t xml:space="preserve">Albania </w:t>
      </w:r>
      <w:r w:rsidRPr="00C9566F">
        <w:rPr>
          <w:noProof/>
          <w:color w:val="000000"/>
          <w:lang w:val="en-IE"/>
        </w:rPr>
        <w:t xml:space="preserve">and the team members, providing assistance, on behalf of the Agency, on all issues relating to the conditions of the deployment </w:t>
      </w:r>
      <w:r w:rsidR="006961F7">
        <w:rPr>
          <w:noProof/>
          <w:color w:val="000000"/>
          <w:lang w:val="en-IE"/>
        </w:rPr>
        <w:t>of</w:t>
      </w:r>
      <w:r w:rsidR="006961F7" w:rsidRPr="00C9566F">
        <w:rPr>
          <w:noProof/>
          <w:color w:val="000000"/>
          <w:lang w:val="en-IE"/>
        </w:rPr>
        <w:t xml:space="preserve"> </w:t>
      </w:r>
      <w:r w:rsidRPr="00C9566F">
        <w:rPr>
          <w:noProof/>
          <w:color w:val="000000"/>
          <w:lang w:val="en-IE"/>
        </w:rPr>
        <w:t>the</w:t>
      </w:r>
      <w:r w:rsidR="00B10758">
        <w:rPr>
          <w:noProof/>
          <w:color w:val="000000"/>
          <w:lang w:val="en-IE"/>
        </w:rPr>
        <w:t xml:space="preserve"> border management</w:t>
      </w:r>
      <w:r w:rsidRPr="00C9566F">
        <w:rPr>
          <w:noProof/>
          <w:color w:val="000000"/>
          <w:lang w:val="en-IE"/>
        </w:rPr>
        <w:t xml:space="preserve"> teams;</w:t>
      </w:r>
    </w:p>
    <w:p w14:paraId="31F518FE" w14:textId="77777777" w:rsidR="00FE2326" w:rsidRPr="00C9566F" w:rsidRDefault="14B4EEAC" w:rsidP="002577F9">
      <w:pPr>
        <w:pStyle w:val="ListParagraph"/>
        <w:numPr>
          <w:ilvl w:val="0"/>
          <w:numId w:val="11"/>
        </w:numPr>
        <w:spacing w:before="120" w:after="120" w:line="240" w:lineRule="auto"/>
        <w:ind w:left="1134"/>
        <w:contextualSpacing w:val="0"/>
        <w:rPr>
          <w:noProof/>
          <w:color w:val="000000"/>
          <w:lang w:val="en-IE"/>
        </w:rPr>
      </w:pPr>
      <w:r w:rsidRPr="00C9566F">
        <w:rPr>
          <w:noProof/>
          <w:color w:val="000000"/>
          <w:lang w:val="en-IE"/>
        </w:rPr>
        <w:t xml:space="preserve">monitor the correct implementation of the operational plan, including, in cooperation with the fundamental rights monitor(s), as regards the protection of fundamental rights, and report to the executive director thereon; </w:t>
      </w:r>
    </w:p>
    <w:p w14:paraId="22CCA064" w14:textId="34DC2A00" w:rsidR="00FE2326" w:rsidRPr="00C9566F" w:rsidRDefault="14B4EEAC" w:rsidP="002577F9">
      <w:pPr>
        <w:pStyle w:val="ListParagraph"/>
        <w:numPr>
          <w:ilvl w:val="0"/>
          <w:numId w:val="11"/>
        </w:numPr>
        <w:spacing w:before="120" w:after="120" w:line="240" w:lineRule="auto"/>
        <w:ind w:left="1134"/>
        <w:contextualSpacing w:val="0"/>
        <w:rPr>
          <w:noProof/>
          <w:color w:val="000000"/>
          <w:lang w:val="en-IE"/>
        </w:rPr>
      </w:pPr>
      <w:r w:rsidRPr="00C9566F">
        <w:rPr>
          <w:noProof/>
          <w:color w:val="000000"/>
          <w:lang w:val="en-IE"/>
        </w:rPr>
        <w:t>act on behalf of the Agency in all aspects of the deployment of the</w:t>
      </w:r>
      <w:r w:rsidR="00C0131C">
        <w:rPr>
          <w:noProof/>
          <w:color w:val="000000"/>
          <w:lang w:val="en-IE"/>
        </w:rPr>
        <w:t xml:space="preserve"> border management</w:t>
      </w:r>
      <w:r w:rsidRPr="00C9566F">
        <w:rPr>
          <w:noProof/>
          <w:color w:val="000000"/>
          <w:lang w:val="en-IE"/>
        </w:rPr>
        <w:t xml:space="preserve"> teams and report to the Agency on all those aspects;</w:t>
      </w:r>
      <w:r w:rsidR="3E06EA47" w:rsidRPr="00C9566F">
        <w:rPr>
          <w:noProof/>
          <w:color w:val="000000"/>
          <w:lang w:val="en-IE"/>
        </w:rPr>
        <w:t xml:space="preserve"> and</w:t>
      </w:r>
    </w:p>
    <w:p w14:paraId="1F31E72F" w14:textId="77777777" w:rsidR="00FE2326" w:rsidRPr="00C9566F" w:rsidRDefault="14B4EEAC" w:rsidP="002577F9">
      <w:pPr>
        <w:pStyle w:val="ListParagraph"/>
        <w:numPr>
          <w:ilvl w:val="0"/>
          <w:numId w:val="11"/>
        </w:numPr>
        <w:spacing w:before="120" w:after="120" w:line="240" w:lineRule="auto"/>
        <w:ind w:left="1134"/>
        <w:contextualSpacing w:val="0"/>
        <w:rPr>
          <w:noProof/>
          <w:color w:val="000000"/>
          <w:lang w:val="en-IE"/>
        </w:rPr>
      </w:pPr>
      <w:r w:rsidRPr="00C9566F">
        <w:rPr>
          <w:noProof/>
          <w:color w:val="000000"/>
          <w:lang w:val="en-IE"/>
        </w:rPr>
        <w:t xml:space="preserve">foster cooperation and coordination among </w:t>
      </w:r>
      <w:r w:rsidR="44B6A395" w:rsidRPr="00C9566F">
        <w:rPr>
          <w:noProof/>
          <w:color w:val="000000"/>
          <w:lang w:val="en-IE"/>
        </w:rPr>
        <w:t xml:space="preserve">the Republic of </w:t>
      </w:r>
      <w:r w:rsidR="1B961778" w:rsidRPr="00C9566F">
        <w:rPr>
          <w:noProof/>
          <w:color w:val="000000"/>
          <w:lang w:val="en-IE"/>
        </w:rPr>
        <w:t xml:space="preserve">Albania </w:t>
      </w:r>
      <w:r w:rsidRPr="00C9566F">
        <w:rPr>
          <w:noProof/>
          <w:color w:val="000000"/>
          <w:lang w:val="en-IE"/>
        </w:rPr>
        <w:t>and participating Member States.</w:t>
      </w:r>
    </w:p>
    <w:p w14:paraId="587EBB28" w14:textId="77777777" w:rsidR="00FE2326" w:rsidRPr="00C9566F" w:rsidRDefault="14B4EEAC" w:rsidP="002577F9">
      <w:pPr>
        <w:pStyle w:val="ListParagraph"/>
        <w:numPr>
          <w:ilvl w:val="0"/>
          <w:numId w:val="7"/>
        </w:numPr>
        <w:autoSpaceDE w:val="0"/>
        <w:autoSpaceDN w:val="0"/>
        <w:adjustRightInd w:val="0"/>
        <w:spacing w:before="120" w:after="120" w:line="240" w:lineRule="auto"/>
        <w:contextualSpacing w:val="0"/>
        <w:rPr>
          <w:noProof/>
          <w:color w:val="000000"/>
          <w:lang w:val="en-IE"/>
        </w:rPr>
      </w:pPr>
      <w:r w:rsidRPr="00C9566F">
        <w:rPr>
          <w:noProof/>
          <w:color w:val="000000"/>
          <w:lang w:val="en-IE"/>
        </w:rPr>
        <w:t>In the context of operational activities, the executive director may authorise the coordinating officer to assist in resolving any disagreement on the execution of the operational plan and deployment of the teams.</w:t>
      </w:r>
    </w:p>
    <w:p w14:paraId="10DED982" w14:textId="35CEBF1A" w:rsidR="00FE2326" w:rsidRPr="00C9566F" w:rsidRDefault="23B087A7" w:rsidP="002577F9">
      <w:pPr>
        <w:pStyle w:val="ListParagraph"/>
        <w:numPr>
          <w:ilvl w:val="0"/>
          <w:numId w:val="7"/>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B961778" w:rsidRPr="00C9566F">
        <w:rPr>
          <w:noProof/>
          <w:color w:val="000000"/>
          <w:lang w:val="en-IE"/>
        </w:rPr>
        <w:t xml:space="preserve">Albania </w:t>
      </w:r>
      <w:r w:rsidR="14B4EEAC" w:rsidRPr="00C9566F">
        <w:rPr>
          <w:noProof/>
          <w:color w:val="000000"/>
          <w:lang w:val="en-IE"/>
        </w:rPr>
        <w:t xml:space="preserve">shall issue </w:t>
      </w:r>
      <w:r w:rsidR="2C84392F" w:rsidRPr="00C9566F">
        <w:rPr>
          <w:noProof/>
          <w:color w:val="000000"/>
          <w:lang w:val="en-IE"/>
        </w:rPr>
        <w:t xml:space="preserve">only </w:t>
      </w:r>
      <w:r w:rsidR="14B4EEAC" w:rsidRPr="00C9566F">
        <w:rPr>
          <w:noProof/>
          <w:color w:val="000000"/>
          <w:lang w:val="en-IE"/>
        </w:rPr>
        <w:t>instructions that are in compliance with the operational plan to the team members. If the coordinating officer considers instructions issued to team members not to be in compliance with the operational plan or</w:t>
      </w:r>
      <w:r w:rsidR="77597344" w:rsidRPr="00C9566F">
        <w:rPr>
          <w:noProof/>
          <w:color w:val="000000"/>
          <w:lang w:val="en-IE"/>
        </w:rPr>
        <w:t xml:space="preserve"> with</w:t>
      </w:r>
      <w:r w:rsidR="14B4EEAC" w:rsidRPr="00C9566F">
        <w:rPr>
          <w:noProof/>
          <w:color w:val="000000"/>
          <w:lang w:val="en-IE"/>
        </w:rPr>
        <w:t xml:space="preserve"> applicable legal obligations, he or she shall immediately communicate this to the</w:t>
      </w:r>
      <w:r w:rsidR="44B6A395" w:rsidRPr="00C9566F">
        <w:rPr>
          <w:noProof/>
          <w:color w:val="000000"/>
          <w:lang w:val="en-IE"/>
        </w:rPr>
        <w:t xml:space="preserve"> </w:t>
      </w:r>
      <w:r w:rsidR="00A26042">
        <w:rPr>
          <w:noProof/>
          <w:color w:val="000000"/>
          <w:lang w:val="en-IE"/>
        </w:rPr>
        <w:t xml:space="preserve">officers of the </w:t>
      </w:r>
      <w:r w:rsidR="44B6A395" w:rsidRPr="00C9566F">
        <w:rPr>
          <w:noProof/>
          <w:color w:val="000000"/>
          <w:lang w:val="en-IE"/>
        </w:rPr>
        <w:t xml:space="preserve">Republic of </w:t>
      </w:r>
      <w:r w:rsidR="1B961778" w:rsidRPr="00C9566F">
        <w:rPr>
          <w:noProof/>
          <w:color w:val="000000"/>
          <w:lang w:val="en-IE"/>
        </w:rPr>
        <w:t xml:space="preserve">Albania </w:t>
      </w:r>
      <w:r w:rsidR="14B4EEAC" w:rsidRPr="00C9566F">
        <w:rPr>
          <w:noProof/>
          <w:color w:val="000000"/>
          <w:lang w:val="en-IE"/>
        </w:rPr>
        <w:t xml:space="preserve">carrying out a coordinating role and to the executive director. The executive director may take appropriate measures, including the suspension or the termination of the operational activity, in </w:t>
      </w:r>
      <w:r w:rsidR="5C0AE5E0" w:rsidRPr="00C9566F">
        <w:rPr>
          <w:noProof/>
          <w:color w:val="000000"/>
          <w:lang w:val="en-IE"/>
        </w:rPr>
        <w:t xml:space="preserve">accordance </w:t>
      </w:r>
      <w:r w:rsidR="14B4EEAC" w:rsidRPr="00C9566F">
        <w:rPr>
          <w:noProof/>
          <w:color w:val="000000"/>
          <w:lang w:val="en-IE"/>
        </w:rPr>
        <w:t>with Article 18</w:t>
      </w:r>
      <w:r w:rsidR="14B4EEAC" w:rsidRPr="00C9566F">
        <w:rPr>
          <w:rFonts w:eastAsia="Calibri"/>
          <w:noProof/>
          <w:color w:val="000000"/>
          <w:lang w:val="en-IE"/>
        </w:rPr>
        <w:t>.</w:t>
      </w:r>
    </w:p>
    <w:p w14:paraId="504AF9E3" w14:textId="4B5E5611" w:rsidR="00FE2326" w:rsidRPr="00C9566F" w:rsidRDefault="14B4EEAC" w:rsidP="002577F9">
      <w:pPr>
        <w:spacing w:before="120" w:after="120" w:line="240" w:lineRule="auto"/>
        <w:ind w:hanging="11"/>
        <w:jc w:val="center"/>
        <w:outlineLvl w:val="0"/>
        <w:rPr>
          <w:rFonts w:ascii="Times New Roman Bold" w:hAnsi="Times New Roman Bold"/>
          <w:b/>
          <w:noProof/>
          <w:color w:val="000000"/>
          <w:lang w:val="en-IE"/>
        </w:rPr>
      </w:pPr>
      <w:r w:rsidRPr="00C9566F">
        <w:rPr>
          <w:i/>
          <w:noProof/>
          <w:color w:val="000000"/>
          <w:lang w:val="en-IE"/>
        </w:rPr>
        <w:t>Article 8</w:t>
      </w:r>
      <w:r w:rsidR="00FE2326" w:rsidRPr="00C9566F">
        <w:rPr>
          <w:noProof/>
          <w:color w:val="000000"/>
          <w:lang w:val="en-IE"/>
        </w:rPr>
        <w:br/>
      </w:r>
      <w:r w:rsidRPr="00C9566F">
        <w:rPr>
          <w:rFonts w:ascii="Times New Roman Bold" w:hAnsi="Times New Roman Bold"/>
          <w:b/>
          <w:noProof/>
          <w:color w:val="000000"/>
          <w:lang w:val="en-IE"/>
        </w:rPr>
        <w:t>Fundamental Rights</w:t>
      </w:r>
    </w:p>
    <w:p w14:paraId="67615301" w14:textId="27F22A1B" w:rsidR="00FE2326" w:rsidRPr="00C9566F" w:rsidRDefault="14B4EEAC"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In performing their obligations under this Agreement, the Parties undertake to act in compliance with all applicable human </w:t>
      </w:r>
      <w:r w:rsidRPr="00384A29">
        <w:rPr>
          <w:noProof/>
          <w:color w:val="000000"/>
          <w:lang w:val="en-IE"/>
        </w:rPr>
        <w:t xml:space="preserve">rights </w:t>
      </w:r>
      <w:r w:rsidR="0067532E" w:rsidRPr="00384A29">
        <w:rPr>
          <w:noProof/>
          <w:color w:val="000000"/>
          <w:lang w:val="en-IE"/>
        </w:rPr>
        <w:t>instruments,</w:t>
      </w:r>
      <w:r w:rsidR="0067532E" w:rsidRPr="00C9566F">
        <w:rPr>
          <w:noProof/>
          <w:color w:val="000000"/>
          <w:lang w:val="en-IE"/>
        </w:rPr>
        <w:t xml:space="preserve"> including the</w:t>
      </w:r>
      <w:r w:rsidRPr="00C9566F">
        <w:rPr>
          <w:noProof/>
          <w:color w:val="000000"/>
          <w:lang w:val="en-IE"/>
        </w:rPr>
        <w:t xml:space="preserve"> 1950 </w:t>
      </w:r>
      <w:r w:rsidR="21A40B56" w:rsidRPr="00C9566F">
        <w:rPr>
          <w:noProof/>
          <w:color w:val="000000"/>
          <w:lang w:val="en-IE"/>
        </w:rPr>
        <w:t xml:space="preserve">Council of </w:t>
      </w:r>
      <w:r w:rsidRPr="00C9566F">
        <w:rPr>
          <w:noProof/>
          <w:color w:val="000000"/>
          <w:lang w:val="en-IE"/>
        </w:rPr>
        <w:t xml:space="preserve">Europe Convention </w:t>
      </w:r>
      <w:r w:rsidR="38577373" w:rsidRPr="00C9566F">
        <w:rPr>
          <w:noProof/>
          <w:color w:val="000000"/>
          <w:lang w:val="en-IE"/>
        </w:rPr>
        <w:t xml:space="preserve">for the Protection of </w:t>
      </w:r>
      <w:r w:rsidRPr="00C9566F">
        <w:rPr>
          <w:noProof/>
          <w:color w:val="000000"/>
          <w:lang w:val="en-IE"/>
        </w:rPr>
        <w:t>Human Rights</w:t>
      </w:r>
      <w:r w:rsidR="38577373" w:rsidRPr="00C9566F">
        <w:rPr>
          <w:noProof/>
          <w:color w:val="000000"/>
          <w:lang w:val="en-IE"/>
        </w:rPr>
        <w:t xml:space="preserve"> and Fundamental Freedoms</w:t>
      </w:r>
      <w:r w:rsidRPr="00C9566F">
        <w:rPr>
          <w:noProof/>
          <w:color w:val="000000"/>
          <w:lang w:val="en-IE"/>
        </w:rPr>
        <w:t xml:space="preserve">, the 1951 United Nations Convention Relating to the Status of Refugees and the 1967 Protocol thereto, the 1965 </w:t>
      </w:r>
      <w:r w:rsidR="38577373" w:rsidRPr="00C9566F">
        <w:rPr>
          <w:noProof/>
          <w:color w:val="000000"/>
          <w:lang w:val="en-IE"/>
        </w:rPr>
        <w:t xml:space="preserve">United Nations International </w:t>
      </w:r>
      <w:r w:rsidRPr="00C9566F">
        <w:rPr>
          <w:noProof/>
          <w:color w:val="000000"/>
          <w:lang w:val="en-IE"/>
        </w:rPr>
        <w:t xml:space="preserve">Convention on the Elimination of All Forms of Racial Discrimination, the 1966 </w:t>
      </w:r>
      <w:r w:rsidR="110ACEAE" w:rsidRPr="00C9566F">
        <w:rPr>
          <w:noProof/>
          <w:color w:val="000000"/>
          <w:lang w:val="en-IE"/>
        </w:rPr>
        <w:t xml:space="preserve">United Nations </w:t>
      </w:r>
      <w:r w:rsidRPr="00C9566F">
        <w:rPr>
          <w:noProof/>
          <w:color w:val="000000"/>
          <w:lang w:val="en-IE"/>
        </w:rPr>
        <w:t xml:space="preserve">International Covenant on Civil and Political Rights, the 1979 </w:t>
      </w:r>
      <w:r w:rsidR="29B910D1" w:rsidRPr="00C9566F">
        <w:rPr>
          <w:noProof/>
          <w:color w:val="000000"/>
          <w:lang w:val="en-IE"/>
        </w:rPr>
        <w:t xml:space="preserve">United Nations </w:t>
      </w:r>
      <w:r w:rsidRPr="00C9566F">
        <w:rPr>
          <w:noProof/>
          <w:color w:val="000000"/>
          <w:lang w:val="en-IE"/>
        </w:rPr>
        <w:t xml:space="preserve">Convention on the Elimination of All Forms of Discrimination against Women, the 1984 </w:t>
      </w:r>
      <w:r w:rsidR="29B910D1" w:rsidRPr="00C9566F">
        <w:rPr>
          <w:noProof/>
          <w:color w:val="000000"/>
          <w:lang w:val="en-IE"/>
        </w:rPr>
        <w:t xml:space="preserve">United Nations </w:t>
      </w:r>
      <w:r w:rsidRPr="00C9566F">
        <w:rPr>
          <w:noProof/>
          <w:color w:val="000000"/>
          <w:lang w:val="en-IE"/>
        </w:rPr>
        <w:t xml:space="preserve">Convention </w:t>
      </w:r>
      <w:r w:rsidR="302AF31B" w:rsidRPr="00C9566F">
        <w:rPr>
          <w:noProof/>
          <w:color w:val="000000"/>
          <w:lang w:val="en-IE"/>
        </w:rPr>
        <w:t>a</w:t>
      </w:r>
      <w:r w:rsidRPr="00C9566F">
        <w:rPr>
          <w:noProof/>
          <w:color w:val="000000"/>
          <w:lang w:val="en-IE"/>
        </w:rPr>
        <w:t>gainst Torture</w:t>
      </w:r>
      <w:r w:rsidR="302AF31B" w:rsidRPr="00C9566F">
        <w:rPr>
          <w:noProof/>
          <w:color w:val="000000"/>
          <w:lang w:val="en-IE"/>
        </w:rPr>
        <w:t xml:space="preserve"> and Other Cruel, Inhuman or Degrading Treatment or Punishment</w:t>
      </w:r>
      <w:r w:rsidRPr="00C9566F">
        <w:rPr>
          <w:noProof/>
          <w:color w:val="000000"/>
          <w:lang w:val="en-IE"/>
        </w:rPr>
        <w:t>, the 1989 U</w:t>
      </w:r>
      <w:r w:rsidR="302AF31B" w:rsidRPr="00C9566F">
        <w:rPr>
          <w:noProof/>
          <w:color w:val="000000"/>
          <w:lang w:val="en-IE"/>
        </w:rPr>
        <w:t xml:space="preserve">nited </w:t>
      </w:r>
      <w:r w:rsidRPr="00C9566F">
        <w:rPr>
          <w:noProof/>
          <w:color w:val="000000"/>
          <w:lang w:val="en-IE"/>
        </w:rPr>
        <w:t>N</w:t>
      </w:r>
      <w:r w:rsidR="302AF31B" w:rsidRPr="00C9566F">
        <w:rPr>
          <w:noProof/>
          <w:color w:val="000000"/>
          <w:lang w:val="en-IE"/>
        </w:rPr>
        <w:t>ations</w:t>
      </w:r>
      <w:r w:rsidRPr="00C9566F">
        <w:rPr>
          <w:noProof/>
          <w:color w:val="000000"/>
          <w:lang w:val="en-IE"/>
        </w:rPr>
        <w:t xml:space="preserve"> Convention on the Rights of the Child</w:t>
      </w:r>
      <w:r w:rsidR="00C0131C">
        <w:rPr>
          <w:noProof/>
          <w:color w:val="000000"/>
          <w:lang w:val="en-IE"/>
        </w:rPr>
        <w:t>,</w:t>
      </w:r>
      <w:r w:rsidR="302AF31B" w:rsidRPr="00C9566F">
        <w:rPr>
          <w:noProof/>
          <w:color w:val="000000"/>
          <w:lang w:val="en-IE"/>
        </w:rPr>
        <w:t xml:space="preserve"> </w:t>
      </w:r>
      <w:r w:rsidRPr="00C9566F">
        <w:rPr>
          <w:noProof/>
          <w:color w:val="000000"/>
          <w:lang w:val="en-IE"/>
        </w:rPr>
        <w:t xml:space="preserve">the </w:t>
      </w:r>
      <w:r w:rsidRPr="0056143F">
        <w:rPr>
          <w:noProof/>
          <w:color w:val="000000"/>
          <w:lang w:val="en-IE"/>
        </w:rPr>
        <w:t xml:space="preserve">2006 United Nations Convention on the </w:t>
      </w:r>
      <w:r w:rsidR="1BCB2C4B" w:rsidRPr="0056143F">
        <w:rPr>
          <w:noProof/>
          <w:color w:val="000000"/>
          <w:lang w:val="en-IE"/>
        </w:rPr>
        <w:t>R</w:t>
      </w:r>
      <w:r w:rsidRPr="0056143F">
        <w:rPr>
          <w:noProof/>
          <w:color w:val="000000"/>
          <w:lang w:val="en-IE"/>
        </w:rPr>
        <w:t xml:space="preserve">ights of </w:t>
      </w:r>
      <w:r w:rsidR="1BCB2C4B" w:rsidRPr="0056143F">
        <w:rPr>
          <w:noProof/>
          <w:color w:val="000000"/>
          <w:lang w:val="en-IE"/>
        </w:rPr>
        <w:t>P</w:t>
      </w:r>
      <w:r w:rsidRPr="0056143F">
        <w:rPr>
          <w:noProof/>
          <w:color w:val="000000"/>
          <w:lang w:val="en-IE"/>
        </w:rPr>
        <w:t xml:space="preserve">ersons with </w:t>
      </w:r>
      <w:r w:rsidR="1BCB2C4B" w:rsidRPr="0056143F">
        <w:rPr>
          <w:noProof/>
          <w:color w:val="000000"/>
          <w:lang w:val="en-IE"/>
        </w:rPr>
        <w:t>D</w:t>
      </w:r>
      <w:r w:rsidRPr="0056143F">
        <w:rPr>
          <w:noProof/>
          <w:color w:val="000000"/>
          <w:lang w:val="en-IE"/>
        </w:rPr>
        <w:t>isabilities</w:t>
      </w:r>
      <w:r w:rsidRPr="00C9566F">
        <w:rPr>
          <w:noProof/>
          <w:color w:val="000000"/>
          <w:lang w:val="en-IE"/>
        </w:rPr>
        <w:t xml:space="preserve"> and the Charter of Fundamental Rights of the European Union.</w:t>
      </w:r>
    </w:p>
    <w:p w14:paraId="1BBA2987" w14:textId="3A3CFC40" w:rsidR="00FE2326" w:rsidRPr="00C9566F" w:rsidRDefault="14B4EEAC"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Team members shall, in the performance of their tasks and in the exercise of their powers, fully respect fundamental rights, including access to asylum procedures and human dignity, and shall pay particular attention to vulnerable persons. Any measures taken in the performance of their tasks and in the exercise of their powers shall be proportionate to the objectives pursued by such measures. While performing their tasks and exercising their powers, they shall not discriminate against persons on the basis of any grounds such as sex, race, colour, ethnic or social origin, genetic features, language, religion or belief, political or any other opinion, membership of a national minority, property, birth, disability, age or sexual orientation</w:t>
      </w:r>
      <w:r w:rsidR="00C0131C">
        <w:rPr>
          <w:noProof/>
          <w:color w:val="000000"/>
          <w:lang w:val="en-IE"/>
        </w:rPr>
        <w:t>,</w:t>
      </w:r>
      <w:r w:rsidRPr="00C9566F">
        <w:rPr>
          <w:noProof/>
          <w:color w:val="000000"/>
          <w:lang w:val="en-IE"/>
        </w:rPr>
        <w:t xml:space="preserve"> in line with Article 21 of the Charter</w:t>
      </w:r>
      <w:r w:rsidR="33855D28" w:rsidRPr="00C9566F">
        <w:rPr>
          <w:noProof/>
          <w:color w:val="000000"/>
          <w:lang w:val="en-IE"/>
        </w:rPr>
        <w:t xml:space="preserve"> of Fundamental Rights of the European Union</w:t>
      </w:r>
      <w:r w:rsidRPr="00C9566F">
        <w:rPr>
          <w:noProof/>
          <w:color w:val="000000"/>
          <w:lang w:val="en-IE"/>
        </w:rPr>
        <w:t>.</w:t>
      </w:r>
    </w:p>
    <w:p w14:paraId="4FD7E38D" w14:textId="77777777" w:rsidR="00FE2326"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Measures interfering with fundamental rights and freedoms may be taken by team members in the performance of their tasks or in the exercise of their powers </w:t>
      </w:r>
      <w:r w:rsidR="1497C035" w:rsidRPr="00C9566F">
        <w:rPr>
          <w:noProof/>
          <w:color w:val="000000"/>
          <w:lang w:val="en-IE"/>
        </w:rPr>
        <w:t xml:space="preserve">only </w:t>
      </w:r>
      <w:r w:rsidRPr="00C9566F">
        <w:rPr>
          <w:noProof/>
          <w:color w:val="000000"/>
          <w:lang w:val="en-IE"/>
        </w:rPr>
        <w:t>when necessary and proportionate to the objectives pursued by such measures and must respect the essence of th</w:t>
      </w:r>
      <w:r w:rsidR="1497C035" w:rsidRPr="00C9566F">
        <w:rPr>
          <w:noProof/>
          <w:color w:val="000000"/>
          <w:lang w:val="en-IE"/>
        </w:rPr>
        <w:t>o</w:t>
      </w:r>
      <w:r w:rsidRPr="00C9566F">
        <w:rPr>
          <w:noProof/>
          <w:color w:val="000000"/>
          <w:lang w:val="en-IE"/>
        </w:rPr>
        <w:t>se fundamental rights and freedoms in accordance with applicable international,</w:t>
      </w:r>
      <w:r w:rsidR="1497C035" w:rsidRPr="00C9566F">
        <w:rPr>
          <w:noProof/>
          <w:color w:val="000000"/>
          <w:lang w:val="en-IE"/>
        </w:rPr>
        <w:t xml:space="preserve"> European</w:t>
      </w:r>
      <w:r w:rsidRPr="00C9566F">
        <w:rPr>
          <w:noProof/>
          <w:color w:val="000000"/>
          <w:lang w:val="en-IE"/>
        </w:rPr>
        <w:t xml:space="preserve"> Union and national law.</w:t>
      </w:r>
    </w:p>
    <w:p w14:paraId="28418B50" w14:textId="77777777" w:rsidR="003F478C"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This provision shall apply </w:t>
      </w:r>
      <w:r w:rsidRPr="00C9566F">
        <w:rPr>
          <w:i/>
          <w:noProof/>
          <w:color w:val="000000"/>
          <w:lang w:val="en-IE"/>
        </w:rPr>
        <w:t>mutatis mutandis</w:t>
      </w:r>
      <w:r w:rsidRPr="00C9566F">
        <w:rPr>
          <w:noProof/>
          <w:color w:val="000000"/>
          <w:lang w:val="en-IE"/>
        </w:rPr>
        <w:t xml:space="preserve"> to all staff of national authorities of </w:t>
      </w:r>
      <w:r w:rsidR="74F025F2"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participating in an operational activity.</w:t>
      </w:r>
    </w:p>
    <w:p w14:paraId="758A55E6" w14:textId="77777777" w:rsidR="00FE2326" w:rsidRPr="00C9566F" w:rsidRDefault="14B4EEAC"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Agency’s fundamental rights officer shall monitor each operational activity’s compliance with applicable fundamental rights standards. The fundamental rights officer, or his or her deputy, may carry out on-the-spot visits to the third country; he or she shall also provide opinions on the operational plans and inform the executive director about possible violations of fundamental rights relating to an operational activity. </w:t>
      </w:r>
      <w:r w:rsidR="6CB3B2F0" w:rsidRPr="00C9566F">
        <w:rPr>
          <w:noProof/>
          <w:color w:val="000000"/>
          <w:lang w:val="en-IE"/>
        </w:rPr>
        <w:t>T</w:t>
      </w:r>
      <w:r w:rsidR="44B6A395" w:rsidRPr="00C9566F">
        <w:rPr>
          <w:noProof/>
          <w:color w:val="000000"/>
          <w:lang w:val="en-IE"/>
        </w:rPr>
        <w:t xml:space="preserve">he Republic of </w:t>
      </w:r>
      <w:r w:rsidR="12415FB1" w:rsidRPr="00C9566F">
        <w:rPr>
          <w:noProof/>
          <w:color w:val="000000"/>
          <w:lang w:val="en-IE"/>
        </w:rPr>
        <w:t xml:space="preserve">Albania </w:t>
      </w:r>
      <w:r w:rsidRPr="00C9566F">
        <w:rPr>
          <w:noProof/>
          <w:color w:val="000000"/>
          <w:lang w:val="en-IE"/>
        </w:rPr>
        <w:t>shall support the fundamental rights officer’s monitoring efforts, as requested.</w:t>
      </w:r>
    </w:p>
    <w:p w14:paraId="570E5097" w14:textId="104617FE" w:rsidR="00FE2326" w:rsidRPr="00C9566F" w:rsidRDefault="14B4EEAC"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w:t>
      </w:r>
      <w:r w:rsidR="507EE9DA" w:rsidRPr="00C9566F">
        <w:rPr>
          <w:noProof/>
          <w:color w:val="000000"/>
          <w:lang w:val="en-IE"/>
        </w:rPr>
        <w:t xml:space="preserve">Agency and </w:t>
      </w:r>
      <w:r w:rsidR="44B6A395"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 xml:space="preserve">agree to provide the consultative forum with timely and effective access to all information concerning respect for fundamental rights in relation to any operational activity performed under this Agreement, including through on-the-spot visits to the operational area. </w:t>
      </w:r>
    </w:p>
    <w:p w14:paraId="5B368A65" w14:textId="77777777" w:rsidR="008D4105" w:rsidRPr="00C9566F" w:rsidRDefault="14B4EEAC"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w:t>
      </w:r>
      <w:r w:rsidR="507EE9DA" w:rsidRPr="00C9566F">
        <w:rPr>
          <w:noProof/>
          <w:color w:val="000000"/>
          <w:lang w:val="en-IE"/>
        </w:rPr>
        <w:t xml:space="preserve">Agency and </w:t>
      </w:r>
      <w:r w:rsidR="44B6A395" w:rsidRPr="00C9566F">
        <w:rPr>
          <w:noProof/>
          <w:color w:val="000000"/>
          <w:lang w:val="en-IE"/>
        </w:rPr>
        <w:t xml:space="preserve">the Republic of </w:t>
      </w:r>
      <w:r w:rsidR="12415FB1" w:rsidRPr="00C9566F">
        <w:rPr>
          <w:noProof/>
          <w:color w:val="000000"/>
          <w:lang w:val="en-IE"/>
        </w:rPr>
        <w:t>Albania</w:t>
      </w:r>
      <w:r w:rsidR="507EE9DA" w:rsidRPr="00C9566F">
        <w:rPr>
          <w:noProof/>
          <w:color w:val="000000"/>
          <w:lang w:val="en-IE"/>
        </w:rPr>
        <w:t xml:space="preserve"> </w:t>
      </w:r>
      <w:r w:rsidR="0067532E" w:rsidRPr="00C9566F">
        <w:rPr>
          <w:noProof/>
          <w:color w:val="000000"/>
          <w:lang w:val="en-IE"/>
        </w:rPr>
        <w:t xml:space="preserve">shall each have a </w:t>
      </w:r>
      <w:r w:rsidRPr="00C9566F">
        <w:rPr>
          <w:noProof/>
          <w:color w:val="000000"/>
          <w:lang w:val="en-IE"/>
        </w:rPr>
        <w:t>complaints mechanism to process allegations of breaches of fundamental rights committed by their staff in the exercise of their official functions in the course of an operational activity performed under this Agreement.</w:t>
      </w:r>
      <w:r w:rsidR="00502B50" w:rsidRPr="00C9566F">
        <w:rPr>
          <w:noProof/>
          <w:color w:val="000000"/>
          <w:lang w:val="en-IE"/>
        </w:rPr>
        <w:t xml:space="preserve"> </w:t>
      </w:r>
    </w:p>
    <w:p w14:paraId="566820DA" w14:textId="77777777" w:rsidR="00E64000" w:rsidRPr="00C9566F" w:rsidRDefault="00E64000" w:rsidP="002577F9">
      <w:pPr>
        <w:pStyle w:val="ListParagraph"/>
        <w:numPr>
          <w:ilvl w:val="0"/>
          <w:numId w:val="1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shall in the performance of their tasks and in the exercise of their powers under this agreement, report without undue delay to the Agency any violations of the Agency’s codes of conduct. The Agency shall inform the relevant Albanian authorities of such reports without undue delay via a mechanism to be defined in the operational plan. </w:t>
      </w:r>
    </w:p>
    <w:p w14:paraId="73C13511" w14:textId="746DD522"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9</w:t>
      </w:r>
      <w:r w:rsidR="00FE2326" w:rsidRPr="00C9566F">
        <w:rPr>
          <w:noProof/>
          <w:color w:val="000000"/>
          <w:lang w:val="en-IE"/>
        </w:rPr>
        <w:br/>
      </w:r>
      <w:r w:rsidRPr="00C9566F">
        <w:rPr>
          <w:rFonts w:ascii="Times New Roman Bold" w:hAnsi="Times New Roman Bold"/>
          <w:b/>
          <w:noProof/>
          <w:color w:val="000000"/>
          <w:lang w:val="en-IE"/>
        </w:rPr>
        <w:t>Fundamental Rights Monitors</w:t>
      </w:r>
    </w:p>
    <w:p w14:paraId="561DC044" w14:textId="77777777" w:rsidR="00FE2326" w:rsidRPr="00C9566F" w:rsidRDefault="14B4EEAC" w:rsidP="002577F9">
      <w:pPr>
        <w:pStyle w:val="ListParagraph"/>
        <w:numPr>
          <w:ilvl w:val="0"/>
          <w:numId w:val="19"/>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Agency’s fundamental rights officer shall assign at least one fundamental rights monitor to each operational activity to, </w:t>
      </w:r>
      <w:r w:rsidRPr="00C9566F">
        <w:rPr>
          <w:i/>
          <w:noProof/>
          <w:color w:val="000000"/>
          <w:lang w:val="en-IE"/>
        </w:rPr>
        <w:t>inter alia</w:t>
      </w:r>
      <w:r w:rsidRPr="00C9566F">
        <w:rPr>
          <w:noProof/>
          <w:color w:val="000000"/>
          <w:lang w:val="en-IE"/>
        </w:rPr>
        <w:t xml:space="preserve">, assist and advise the coordinating officer. </w:t>
      </w:r>
    </w:p>
    <w:p w14:paraId="4E65CA8B" w14:textId="77777777" w:rsidR="00FE2326" w:rsidRPr="00C9566F" w:rsidRDefault="14B4EEAC" w:rsidP="002577F9">
      <w:pPr>
        <w:pStyle w:val="ListParagraph"/>
        <w:numPr>
          <w:ilvl w:val="0"/>
          <w:numId w:val="19"/>
        </w:numPr>
        <w:autoSpaceDE w:val="0"/>
        <w:autoSpaceDN w:val="0"/>
        <w:adjustRightInd w:val="0"/>
        <w:spacing w:before="120" w:after="120" w:line="240" w:lineRule="auto"/>
        <w:ind w:left="357" w:hanging="357"/>
        <w:contextualSpacing w:val="0"/>
        <w:rPr>
          <w:noProof/>
          <w:color w:val="000000"/>
          <w:lang w:val="en-IE"/>
        </w:rPr>
      </w:pPr>
      <w:r w:rsidRPr="00C9566F">
        <w:rPr>
          <w:noProof/>
          <w:color w:val="000000"/>
          <w:lang w:val="en-IE"/>
        </w:rPr>
        <w:t>The fundamental rights monitor shall monitor compliance with fundamental rights and provide advice and assistance on fundamental rights in the preparation, conduct and evaluation of the relevant operational activity. This shall include, in particular:</w:t>
      </w:r>
    </w:p>
    <w:p w14:paraId="3218082B" w14:textId="77777777" w:rsidR="00FE2326" w:rsidRPr="00C9566F" w:rsidRDefault="14B4EEAC" w:rsidP="002577F9">
      <w:pPr>
        <w:pStyle w:val="ListParagraph"/>
        <w:numPr>
          <w:ilvl w:val="0"/>
          <w:numId w:val="17"/>
        </w:numPr>
        <w:spacing w:before="120" w:after="120" w:line="240" w:lineRule="auto"/>
        <w:ind w:left="1134"/>
        <w:contextualSpacing w:val="0"/>
        <w:rPr>
          <w:noProof/>
          <w:color w:val="000000"/>
          <w:lang w:val="en-IE"/>
        </w:rPr>
      </w:pPr>
      <w:r w:rsidRPr="00C9566F">
        <w:rPr>
          <w:noProof/>
          <w:color w:val="000000"/>
          <w:lang w:val="en-IE"/>
        </w:rPr>
        <w:t xml:space="preserve">following the preparation of operational plans and reporting to the fundamental rights officer to enable him or her to fulfil his or her tasks as provided for in </w:t>
      </w:r>
      <w:r w:rsidRPr="00C9566F">
        <w:rPr>
          <w:rFonts w:eastAsia="Calibri"/>
          <w:noProof/>
          <w:color w:val="000000"/>
          <w:lang w:val="en-IE"/>
        </w:rPr>
        <w:t>Regulation (EU) 2019/1896</w:t>
      </w:r>
      <w:r w:rsidRPr="00C9566F">
        <w:rPr>
          <w:noProof/>
          <w:color w:val="000000"/>
          <w:lang w:val="en-IE"/>
        </w:rPr>
        <w:t>;</w:t>
      </w:r>
    </w:p>
    <w:p w14:paraId="5EFE3302" w14:textId="77777777" w:rsidR="00FE2326" w:rsidRPr="00C9566F" w:rsidRDefault="14B4EEAC" w:rsidP="002577F9">
      <w:pPr>
        <w:pStyle w:val="ListParagraph"/>
        <w:numPr>
          <w:ilvl w:val="0"/>
          <w:numId w:val="17"/>
        </w:numPr>
        <w:spacing w:before="120" w:after="120" w:line="240" w:lineRule="auto"/>
        <w:ind w:left="1134"/>
        <w:contextualSpacing w:val="0"/>
        <w:rPr>
          <w:noProof/>
          <w:color w:val="000000"/>
          <w:lang w:val="en-IE"/>
        </w:rPr>
      </w:pPr>
      <w:r w:rsidRPr="00C9566F">
        <w:rPr>
          <w:noProof/>
          <w:color w:val="000000"/>
          <w:lang w:val="en-IE"/>
        </w:rPr>
        <w:t xml:space="preserve">conducting visits, including long-term visits, where operational activities take place; </w:t>
      </w:r>
    </w:p>
    <w:p w14:paraId="58F7C850" w14:textId="77777777" w:rsidR="00FE2326" w:rsidRPr="00C9566F" w:rsidRDefault="14B4EEAC" w:rsidP="002577F9">
      <w:pPr>
        <w:pStyle w:val="ListParagraph"/>
        <w:numPr>
          <w:ilvl w:val="0"/>
          <w:numId w:val="17"/>
        </w:numPr>
        <w:spacing w:before="120" w:after="120" w:line="240" w:lineRule="auto"/>
        <w:ind w:left="1134"/>
        <w:contextualSpacing w:val="0"/>
        <w:rPr>
          <w:noProof/>
          <w:color w:val="000000"/>
          <w:lang w:val="en-IE"/>
        </w:rPr>
      </w:pPr>
      <w:r w:rsidRPr="00C9566F">
        <w:rPr>
          <w:noProof/>
          <w:color w:val="000000"/>
          <w:lang w:val="en-IE"/>
        </w:rPr>
        <w:t>cooperating and liaising with the coordinating officer and providing advice and assistance to him or her;</w:t>
      </w:r>
    </w:p>
    <w:p w14:paraId="34CC972E" w14:textId="77777777" w:rsidR="00FE2326" w:rsidRPr="00C9566F" w:rsidRDefault="14B4EEAC" w:rsidP="002577F9">
      <w:pPr>
        <w:pStyle w:val="ListParagraph"/>
        <w:numPr>
          <w:ilvl w:val="0"/>
          <w:numId w:val="17"/>
        </w:numPr>
        <w:spacing w:before="120" w:after="120" w:line="240" w:lineRule="auto"/>
        <w:ind w:left="1134"/>
        <w:contextualSpacing w:val="0"/>
        <w:rPr>
          <w:noProof/>
          <w:color w:val="000000"/>
          <w:lang w:val="en-IE"/>
        </w:rPr>
      </w:pPr>
      <w:r w:rsidRPr="00C9566F">
        <w:rPr>
          <w:noProof/>
          <w:color w:val="000000"/>
          <w:lang w:val="en-IE"/>
        </w:rPr>
        <w:t>informing the coordinating officer of and reporting to the fundamental rights officer on any concerns regarding possible violations of fundamental rights relating to the operational activity; and</w:t>
      </w:r>
    </w:p>
    <w:p w14:paraId="27D08BB1" w14:textId="3634277A" w:rsidR="00FE2326" w:rsidRPr="00C9566F" w:rsidRDefault="3F8BA0EF" w:rsidP="002577F9">
      <w:pPr>
        <w:pStyle w:val="ListParagraph"/>
        <w:numPr>
          <w:ilvl w:val="0"/>
          <w:numId w:val="17"/>
        </w:numPr>
        <w:spacing w:before="120" w:after="120" w:line="240" w:lineRule="auto"/>
        <w:ind w:left="1134"/>
        <w:contextualSpacing w:val="0"/>
        <w:rPr>
          <w:noProof/>
          <w:color w:val="000000"/>
          <w:lang w:val="en-IE"/>
        </w:rPr>
      </w:pPr>
      <w:r w:rsidRPr="00C9566F">
        <w:rPr>
          <w:noProof/>
          <w:color w:val="000000"/>
          <w:lang w:val="en-IE"/>
        </w:rPr>
        <w:t>c</w:t>
      </w:r>
      <w:r w:rsidR="14B4EEAC" w:rsidRPr="00C9566F">
        <w:rPr>
          <w:noProof/>
          <w:color w:val="000000"/>
          <w:lang w:val="en-IE"/>
        </w:rPr>
        <w:t>ontributing to the evaluation of the operational activity as referred to in Article 4(3)</w:t>
      </w:r>
      <w:r w:rsidR="00C0131C">
        <w:rPr>
          <w:noProof/>
          <w:color w:val="000000"/>
          <w:lang w:val="en-IE"/>
        </w:rPr>
        <w:t>,</w:t>
      </w:r>
      <w:r w:rsidR="12415FB1" w:rsidRPr="00C9566F">
        <w:rPr>
          <w:noProof/>
          <w:color w:val="000000"/>
          <w:lang w:val="en-IE"/>
        </w:rPr>
        <w:t xml:space="preserve"> </w:t>
      </w:r>
      <w:r w:rsidRPr="00C9566F">
        <w:rPr>
          <w:noProof/>
          <w:color w:val="000000"/>
          <w:lang w:val="en-IE"/>
        </w:rPr>
        <w:t xml:space="preserve">point </w:t>
      </w:r>
      <w:r w:rsidR="14B4EEAC" w:rsidRPr="00C9566F">
        <w:rPr>
          <w:noProof/>
          <w:color w:val="000000"/>
          <w:lang w:val="en-IE"/>
        </w:rPr>
        <w:t>(i).</w:t>
      </w:r>
    </w:p>
    <w:p w14:paraId="068BBFD3" w14:textId="77777777" w:rsidR="00FE2326" w:rsidRPr="00C9566F" w:rsidRDefault="14B4EEAC" w:rsidP="002577F9">
      <w:pPr>
        <w:pStyle w:val="ListParagraph"/>
        <w:numPr>
          <w:ilvl w:val="0"/>
          <w:numId w:val="19"/>
        </w:numPr>
        <w:autoSpaceDE w:val="0"/>
        <w:autoSpaceDN w:val="0"/>
        <w:adjustRightInd w:val="0"/>
        <w:spacing w:before="120" w:after="120" w:line="240" w:lineRule="auto"/>
        <w:ind w:left="357"/>
        <w:contextualSpacing w:val="0"/>
        <w:rPr>
          <w:noProof/>
          <w:color w:val="000000"/>
          <w:lang w:val="en-IE"/>
        </w:rPr>
      </w:pPr>
      <w:r w:rsidRPr="00C9566F">
        <w:rPr>
          <w:noProof/>
          <w:color w:val="000000"/>
          <w:lang w:val="en-IE"/>
        </w:rPr>
        <w:t>Fundamental rights monitors shall have access to all areas in which the operational activity takes place and to all documents relevant for the implementation of that activity.</w:t>
      </w:r>
    </w:p>
    <w:p w14:paraId="3A4AAFCF" w14:textId="77777777" w:rsidR="00FE2326" w:rsidRPr="00C9566F" w:rsidRDefault="14B4EEAC" w:rsidP="002577F9">
      <w:pPr>
        <w:pStyle w:val="ListParagraph"/>
        <w:numPr>
          <w:ilvl w:val="0"/>
          <w:numId w:val="19"/>
        </w:numPr>
        <w:autoSpaceDE w:val="0"/>
        <w:autoSpaceDN w:val="0"/>
        <w:adjustRightInd w:val="0"/>
        <w:spacing w:before="120" w:after="120" w:line="240" w:lineRule="auto"/>
        <w:ind w:left="357"/>
        <w:contextualSpacing w:val="0"/>
        <w:rPr>
          <w:noProof/>
          <w:color w:val="000000"/>
          <w:lang w:val="en-IE"/>
        </w:rPr>
      </w:pPr>
      <w:r w:rsidRPr="00C9566F">
        <w:rPr>
          <w:noProof/>
          <w:color w:val="000000"/>
          <w:lang w:val="en-IE"/>
        </w:rPr>
        <w:t>While present in the operational area, fundamental rights monitors shall wear insignia that clearly allow for their identification as fundamental rights monitors.</w:t>
      </w:r>
    </w:p>
    <w:p w14:paraId="5E476DD7" w14:textId="44216324" w:rsidR="00FE2326" w:rsidRPr="00C9566F" w:rsidRDefault="14B4EEAC" w:rsidP="002577F9">
      <w:pPr>
        <w:spacing w:before="120" w:after="120" w:line="240" w:lineRule="auto"/>
        <w:jc w:val="center"/>
        <w:outlineLvl w:val="0"/>
        <w:rPr>
          <w:b/>
          <w:noProof/>
          <w:color w:val="000000"/>
          <w:lang w:val="en-IE"/>
        </w:rPr>
      </w:pPr>
      <w:r w:rsidRPr="00C9566F">
        <w:rPr>
          <w:i/>
          <w:noProof/>
          <w:color w:val="000000"/>
          <w:lang w:val="en-IE"/>
        </w:rPr>
        <w:t>Article 10</w:t>
      </w:r>
      <w:r w:rsidR="00FE2326" w:rsidRPr="00C9566F">
        <w:rPr>
          <w:noProof/>
          <w:color w:val="000000"/>
          <w:lang w:val="en-IE"/>
        </w:rPr>
        <w:br/>
      </w:r>
      <w:r w:rsidRPr="00C9566F">
        <w:rPr>
          <w:rFonts w:ascii="Times New Roman Bold" w:hAnsi="Times New Roman Bold"/>
          <w:b/>
          <w:noProof/>
          <w:color w:val="000000"/>
          <w:lang w:val="en-IE"/>
        </w:rPr>
        <w:t>Team Members</w:t>
      </w:r>
    </w:p>
    <w:p w14:paraId="754DC28B" w14:textId="77777777"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Team members shall have the authority to perform the tasks described in the operational plan.</w:t>
      </w:r>
    </w:p>
    <w:p w14:paraId="432D4ED9" w14:textId="6C131801"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While performing their tasks and exercising their powers, team members shall comply with the laws and regulations of </w:t>
      </w:r>
      <w:r w:rsidR="44B6A395"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as well as applicable</w:t>
      </w:r>
      <w:r w:rsidR="00385352">
        <w:rPr>
          <w:noProof/>
          <w:color w:val="000000"/>
          <w:lang w:val="en-IE"/>
        </w:rPr>
        <w:t xml:space="preserve"> international and European</w:t>
      </w:r>
      <w:r w:rsidRPr="00C9566F">
        <w:rPr>
          <w:noProof/>
          <w:color w:val="000000"/>
          <w:lang w:val="en-IE"/>
        </w:rPr>
        <w:t xml:space="preserve"> Union law.</w:t>
      </w:r>
    </w:p>
    <w:p w14:paraId="3C36BA84" w14:textId="04BF2BDD"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w:t>
      </w:r>
      <w:r w:rsidRPr="00C9566F">
        <w:rPr>
          <w:rFonts w:eastAsia="Calibri"/>
          <w:noProof/>
          <w:color w:val="000000"/>
          <w:lang w:val="en-IE"/>
        </w:rPr>
        <w:t xml:space="preserve">may perform tasks and exercise powers in the territory of </w:t>
      </w:r>
      <w:r w:rsidR="44B6A395" w:rsidRPr="00C9566F">
        <w:rPr>
          <w:noProof/>
          <w:color w:val="000000"/>
          <w:lang w:val="en-IE"/>
        </w:rPr>
        <w:t xml:space="preserve">the Republic of </w:t>
      </w:r>
      <w:r w:rsidR="12415FB1" w:rsidRPr="00C9566F">
        <w:rPr>
          <w:noProof/>
          <w:color w:val="000000"/>
          <w:lang w:val="en-IE"/>
        </w:rPr>
        <w:t>Albania</w:t>
      </w:r>
      <w:r w:rsidR="39CBD1E4" w:rsidRPr="00C9566F">
        <w:rPr>
          <w:noProof/>
          <w:color w:val="000000"/>
          <w:lang w:val="en-IE"/>
        </w:rPr>
        <w:t xml:space="preserve"> </w:t>
      </w:r>
      <w:r w:rsidR="08C14989" w:rsidRPr="00C9566F">
        <w:rPr>
          <w:rFonts w:eastAsia="Calibri"/>
          <w:noProof/>
          <w:color w:val="000000"/>
          <w:lang w:val="en-IE"/>
        </w:rPr>
        <w:t xml:space="preserve">only </w:t>
      </w:r>
      <w:r w:rsidRPr="00C9566F">
        <w:rPr>
          <w:rFonts w:eastAsia="Calibri"/>
          <w:noProof/>
          <w:color w:val="000000"/>
          <w:lang w:val="en-IE"/>
        </w:rPr>
        <w:t>under instructions from</w:t>
      </w:r>
      <w:r w:rsidR="71E63B65" w:rsidRPr="00C9566F">
        <w:rPr>
          <w:rFonts w:eastAsia="Calibri"/>
          <w:noProof/>
          <w:color w:val="000000"/>
          <w:lang w:val="en-IE"/>
        </w:rPr>
        <w:t>,</w:t>
      </w:r>
      <w:r w:rsidRPr="00C9566F">
        <w:rPr>
          <w:rFonts w:eastAsia="Calibri"/>
          <w:noProof/>
          <w:color w:val="000000"/>
          <w:lang w:val="en-IE"/>
        </w:rPr>
        <w:t xml:space="preserve"> and in the presence of</w:t>
      </w:r>
      <w:r w:rsidR="71E63B65" w:rsidRPr="00384A29">
        <w:rPr>
          <w:rFonts w:eastAsia="Calibri"/>
          <w:noProof/>
          <w:color w:val="000000"/>
          <w:lang w:val="en-IE"/>
        </w:rPr>
        <w:t>,</w:t>
      </w:r>
      <w:r w:rsidRPr="00384A29">
        <w:rPr>
          <w:rFonts w:eastAsia="Calibri"/>
          <w:noProof/>
          <w:color w:val="000000"/>
          <w:lang w:val="en-IE"/>
        </w:rPr>
        <w:t xml:space="preserve"> border</w:t>
      </w:r>
      <w:r w:rsidRPr="00C9566F">
        <w:rPr>
          <w:rFonts w:eastAsia="Calibri"/>
          <w:noProof/>
          <w:color w:val="000000"/>
          <w:lang w:val="en-IE"/>
        </w:rPr>
        <w:t xml:space="preserve"> management authorities of </w:t>
      </w:r>
      <w:r w:rsidR="44B6A395" w:rsidRPr="00C9566F">
        <w:rPr>
          <w:rFonts w:eastAsia="Calibri"/>
          <w:noProof/>
          <w:color w:val="000000"/>
          <w:lang w:val="en-IE"/>
        </w:rPr>
        <w:t xml:space="preserve">the Republic of </w:t>
      </w:r>
      <w:r w:rsidR="12415FB1" w:rsidRPr="00C9566F">
        <w:rPr>
          <w:noProof/>
          <w:color w:val="000000"/>
          <w:lang w:val="en-IE"/>
        </w:rPr>
        <w:t>Albania</w:t>
      </w:r>
      <w:r w:rsidRPr="00C9566F">
        <w:rPr>
          <w:rFonts w:eastAsia="Calibri"/>
          <w:noProof/>
          <w:color w:val="000000"/>
          <w:lang w:val="en-IE"/>
        </w:rPr>
        <w:t>.</w:t>
      </w:r>
      <w:r w:rsidRPr="00C9566F">
        <w:rPr>
          <w:noProof/>
          <w:color w:val="000000"/>
          <w:lang w:val="en-IE"/>
        </w:rPr>
        <w:t xml:space="preserve"> </w:t>
      </w:r>
      <w:r w:rsidR="2E5A34BD" w:rsidRPr="00C9566F">
        <w:rPr>
          <w:rFonts w:eastAsia="Calibri"/>
          <w:noProof/>
          <w:color w:val="000000"/>
          <w:lang w:val="en-IE"/>
        </w:rPr>
        <w:t>T</w:t>
      </w:r>
      <w:r w:rsidR="44B6A395" w:rsidRPr="00C9566F">
        <w:rPr>
          <w:rFonts w:eastAsia="Calibri"/>
          <w:noProof/>
          <w:color w:val="000000"/>
          <w:lang w:val="en-IE"/>
        </w:rPr>
        <w:t xml:space="preserve">he Republic of </w:t>
      </w:r>
      <w:r w:rsidR="12415FB1" w:rsidRPr="00C9566F">
        <w:rPr>
          <w:noProof/>
          <w:color w:val="000000"/>
          <w:lang w:val="en-IE"/>
        </w:rPr>
        <w:t>Albania</w:t>
      </w:r>
      <w:r w:rsidR="12415FB1" w:rsidRPr="00C9566F">
        <w:rPr>
          <w:rFonts w:eastAsia="Calibri"/>
          <w:noProof/>
          <w:color w:val="000000"/>
          <w:lang w:val="en-IE"/>
        </w:rPr>
        <w:t xml:space="preserve"> </w:t>
      </w:r>
      <w:r w:rsidRPr="00C9566F">
        <w:rPr>
          <w:rFonts w:eastAsia="Calibri"/>
          <w:noProof/>
          <w:color w:val="000000"/>
          <w:lang w:val="en-IE"/>
        </w:rPr>
        <w:t xml:space="preserve">may authorise </w:t>
      </w:r>
      <w:r w:rsidRPr="00C9566F">
        <w:rPr>
          <w:noProof/>
          <w:color w:val="000000"/>
          <w:lang w:val="en-IE"/>
        </w:rPr>
        <w:t xml:space="preserve">team members </w:t>
      </w:r>
      <w:r w:rsidRPr="00C9566F">
        <w:rPr>
          <w:rFonts w:eastAsia="Calibri"/>
          <w:noProof/>
          <w:color w:val="000000"/>
          <w:lang w:val="en-IE"/>
        </w:rPr>
        <w:t>to perform specific tasks and</w:t>
      </w:r>
      <w:r w:rsidR="1A8D0282" w:rsidRPr="00C9566F">
        <w:rPr>
          <w:rFonts w:eastAsia="Calibri"/>
          <w:noProof/>
          <w:color w:val="000000"/>
          <w:lang w:val="en-IE"/>
        </w:rPr>
        <w:t xml:space="preserve"> to</w:t>
      </w:r>
      <w:r w:rsidRPr="00C9566F">
        <w:rPr>
          <w:rFonts w:eastAsia="Calibri"/>
          <w:noProof/>
          <w:color w:val="000000"/>
          <w:lang w:val="en-IE"/>
        </w:rPr>
        <w:t xml:space="preserve"> exercise specific powers on its territory in the absence of its border management authorities </w:t>
      </w:r>
      <w:r w:rsidRPr="00C9566F">
        <w:rPr>
          <w:noProof/>
          <w:color w:val="000000"/>
          <w:lang w:val="en-IE"/>
        </w:rPr>
        <w:t>subject to the consent of the Agency or the home Member State, as appropriate</w:t>
      </w:r>
      <w:r w:rsidRPr="00C9566F">
        <w:rPr>
          <w:rFonts w:eastAsia="Calibri"/>
          <w:noProof/>
          <w:color w:val="000000"/>
          <w:lang w:val="en-IE"/>
        </w:rPr>
        <w:t>.</w:t>
      </w:r>
    </w:p>
    <w:p w14:paraId="1A9E3212" w14:textId="77777777"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w:t>
      </w:r>
      <w:r w:rsidRPr="00C9566F">
        <w:rPr>
          <w:rFonts w:eastAsia="Calibri"/>
          <w:noProof/>
          <w:color w:val="000000"/>
          <w:lang w:val="en-IE"/>
        </w:rPr>
        <w:t xml:space="preserve">who are statutory staff </w:t>
      </w:r>
      <w:r w:rsidRPr="00C9566F">
        <w:rPr>
          <w:noProof/>
          <w:color w:val="000000"/>
          <w:lang w:val="en-IE"/>
        </w:rPr>
        <w:t xml:space="preserve">shall wear the uniform of the European Border and Coast Guard standing corps while performing their tasks and exercising their powers unless specified otherwise in the operational plan. </w:t>
      </w:r>
    </w:p>
    <w:p w14:paraId="41F3A765" w14:textId="77777777" w:rsidR="00FE2326"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Team members </w:t>
      </w:r>
      <w:r w:rsidRPr="00C9566F">
        <w:rPr>
          <w:rFonts w:eastAsia="Calibri"/>
          <w:noProof/>
          <w:color w:val="000000"/>
          <w:lang w:val="en-IE"/>
        </w:rPr>
        <w:t xml:space="preserve">who are not statutory staff </w:t>
      </w:r>
      <w:r w:rsidRPr="00C9566F">
        <w:rPr>
          <w:noProof/>
          <w:color w:val="000000"/>
          <w:lang w:val="en-IE"/>
        </w:rPr>
        <w:t>shall wear their national uniform while performing their tasks and exercising their powers unless specified otherwise in the operational plan.</w:t>
      </w:r>
    </w:p>
    <w:p w14:paraId="3B6992C7" w14:textId="77777777" w:rsidR="00FE2326"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While on duty, all team members shall also wear visible personal identification and a blue brassard with the insignias of the European Union and of the Agency on their uniforms. </w:t>
      </w:r>
    </w:p>
    <w:p w14:paraId="5C30A1E6" w14:textId="3B0A3777" w:rsidR="00FE2326" w:rsidRPr="00C9566F" w:rsidRDefault="2E5A34BD" w:rsidP="002577F9">
      <w:pPr>
        <w:pStyle w:val="ListParagraph"/>
        <w:numPr>
          <w:ilvl w:val="0"/>
          <w:numId w:val="8"/>
        </w:numPr>
        <w:autoSpaceDE w:val="0"/>
        <w:autoSpaceDN w:val="0"/>
        <w:adjustRightInd w:val="0"/>
        <w:spacing w:before="120" w:after="120" w:line="240" w:lineRule="auto"/>
        <w:contextualSpacing w:val="0"/>
        <w:rPr>
          <w:rFonts w:eastAsia="Calibri"/>
          <w:noProof/>
          <w:color w:val="000000"/>
          <w:lang w:val="en-IE"/>
        </w:rPr>
      </w:pPr>
      <w:r w:rsidRPr="00C9566F">
        <w:rPr>
          <w:rFonts w:eastAsia="Calibri"/>
          <w:noProof/>
          <w:color w:val="000000"/>
          <w:lang w:val="en-IE"/>
        </w:rPr>
        <w:t>T</w:t>
      </w:r>
      <w:r w:rsidR="44B6A395" w:rsidRPr="00C9566F">
        <w:rPr>
          <w:rFonts w:eastAsia="Calibri"/>
          <w:noProof/>
          <w:color w:val="000000"/>
          <w:lang w:val="en-IE"/>
        </w:rPr>
        <w:t xml:space="preserve">he Republic of </w:t>
      </w:r>
      <w:r w:rsidR="12415FB1" w:rsidRPr="00C9566F">
        <w:rPr>
          <w:noProof/>
          <w:color w:val="000000"/>
          <w:lang w:val="en-IE"/>
        </w:rPr>
        <w:t>Albania</w:t>
      </w:r>
      <w:r w:rsidR="12415FB1" w:rsidRPr="00C9566F">
        <w:rPr>
          <w:rFonts w:eastAsia="Calibri"/>
          <w:noProof/>
          <w:color w:val="000000"/>
          <w:lang w:val="en-IE"/>
        </w:rPr>
        <w:t xml:space="preserve"> </w:t>
      </w:r>
      <w:r w:rsidR="14B4EEAC" w:rsidRPr="00C9566F">
        <w:rPr>
          <w:rFonts w:eastAsia="Calibri"/>
          <w:noProof/>
          <w:color w:val="000000"/>
          <w:lang w:val="en-IE"/>
        </w:rPr>
        <w:t xml:space="preserve">shall authorise relevant </w:t>
      </w:r>
      <w:r w:rsidR="14B4EEAC" w:rsidRPr="00C9566F">
        <w:rPr>
          <w:noProof/>
          <w:color w:val="000000"/>
          <w:lang w:val="en-IE"/>
        </w:rPr>
        <w:t xml:space="preserve">team members </w:t>
      </w:r>
      <w:r w:rsidR="14B4EEAC" w:rsidRPr="00C9566F">
        <w:rPr>
          <w:rFonts w:eastAsia="Calibri"/>
          <w:noProof/>
          <w:color w:val="000000"/>
          <w:lang w:val="en-IE"/>
        </w:rPr>
        <w:t xml:space="preserve">to perform tasks during an operational activity that require the use of force, including the carrying and use of service weapons, ammunition and other </w:t>
      </w:r>
      <w:r w:rsidR="00F44028">
        <w:rPr>
          <w:rFonts w:eastAsia="Calibri"/>
          <w:noProof/>
          <w:color w:val="000000"/>
          <w:lang w:val="en-IE"/>
        </w:rPr>
        <w:t>coercive means</w:t>
      </w:r>
      <w:r w:rsidR="14B4EEAC" w:rsidRPr="00C9566F">
        <w:rPr>
          <w:rFonts w:eastAsia="Calibri"/>
          <w:noProof/>
          <w:color w:val="000000"/>
          <w:lang w:val="en-IE"/>
        </w:rPr>
        <w:t xml:space="preserve">, in </w:t>
      </w:r>
      <w:r w:rsidR="00385352">
        <w:rPr>
          <w:rFonts w:eastAsia="Calibri"/>
          <w:noProof/>
          <w:color w:val="000000"/>
          <w:lang w:val="en-IE"/>
        </w:rPr>
        <w:t>accordance with the relevant provisions of the operational plan.</w:t>
      </w:r>
    </w:p>
    <w:p w14:paraId="50BFEAF1" w14:textId="081692B0" w:rsidR="00FE2326" w:rsidRPr="002A3E19" w:rsidRDefault="00385352" w:rsidP="002577F9">
      <w:pPr>
        <w:pStyle w:val="ListParagraph"/>
        <w:numPr>
          <w:ilvl w:val="0"/>
          <w:numId w:val="32"/>
        </w:numPr>
        <w:spacing w:before="120" w:after="120" w:line="240" w:lineRule="auto"/>
        <w:ind w:left="1134"/>
        <w:contextualSpacing w:val="0"/>
        <w:rPr>
          <w:noProof/>
          <w:color w:val="000000"/>
          <w:lang w:val="en-IE"/>
        </w:rPr>
      </w:pPr>
      <w:r>
        <w:rPr>
          <w:noProof/>
          <w:color w:val="000000"/>
          <w:lang w:val="en-IE"/>
        </w:rPr>
        <w:t>t</w:t>
      </w:r>
      <w:r w:rsidR="14B4EEAC" w:rsidRPr="00C9566F">
        <w:rPr>
          <w:noProof/>
          <w:color w:val="000000"/>
          <w:lang w:val="en-IE"/>
        </w:rPr>
        <w:t xml:space="preserve">eam members </w:t>
      </w:r>
      <w:r w:rsidR="14B4EEAC" w:rsidRPr="002A3E19">
        <w:rPr>
          <w:noProof/>
          <w:color w:val="000000"/>
          <w:lang w:val="en-IE"/>
        </w:rPr>
        <w:t xml:space="preserve">who are statutory staff may carry </w:t>
      </w:r>
      <w:r w:rsidR="5F27051F" w:rsidRPr="002A3E19">
        <w:rPr>
          <w:noProof/>
          <w:color w:val="000000"/>
          <w:lang w:val="en-IE"/>
        </w:rPr>
        <w:t>and use</w:t>
      </w:r>
      <w:r w:rsidR="14B4EEAC" w:rsidRPr="002A3E19">
        <w:rPr>
          <w:noProof/>
          <w:color w:val="000000"/>
          <w:lang w:val="en-IE"/>
        </w:rPr>
        <w:t xml:space="preserve"> service weapons, ammunition and other coercive means subject to the consent of the Agency.</w:t>
      </w:r>
    </w:p>
    <w:p w14:paraId="6DA4F916" w14:textId="0169A1EB" w:rsidR="00FE2326" w:rsidRPr="00385352" w:rsidRDefault="00385352" w:rsidP="002577F9">
      <w:pPr>
        <w:pStyle w:val="ListParagraph"/>
        <w:numPr>
          <w:ilvl w:val="0"/>
          <w:numId w:val="32"/>
        </w:numPr>
        <w:spacing w:before="120" w:after="120" w:line="240" w:lineRule="auto"/>
        <w:ind w:left="1134"/>
        <w:contextualSpacing w:val="0"/>
        <w:rPr>
          <w:rFonts w:eastAsia="Calibri"/>
          <w:noProof/>
          <w:lang w:val="en-IE"/>
        </w:rPr>
      </w:pPr>
      <w:r w:rsidRPr="002A3E19">
        <w:rPr>
          <w:noProof/>
          <w:color w:val="000000"/>
          <w:lang w:val="en-IE"/>
        </w:rPr>
        <w:t>t</w:t>
      </w:r>
      <w:r w:rsidR="14B4EEAC" w:rsidRPr="002A3E19">
        <w:rPr>
          <w:noProof/>
          <w:color w:val="000000"/>
          <w:lang w:val="en-IE"/>
        </w:rPr>
        <w:t xml:space="preserve">eam members who are not statutory staff may carry </w:t>
      </w:r>
      <w:r w:rsidR="5F7B264C" w:rsidRPr="002A3E19">
        <w:rPr>
          <w:noProof/>
          <w:color w:val="000000"/>
          <w:lang w:val="en-IE"/>
        </w:rPr>
        <w:t>and use</w:t>
      </w:r>
      <w:r w:rsidR="14B4EEAC" w:rsidRPr="002A3E19">
        <w:rPr>
          <w:noProof/>
          <w:color w:val="000000"/>
          <w:lang w:val="en-IE"/>
        </w:rPr>
        <w:t xml:space="preserve"> service weapons, ammunition and other coercive means subject to the consent of the relevant home Member</w:t>
      </w:r>
      <w:r w:rsidR="14B4EEAC" w:rsidRPr="00385352">
        <w:rPr>
          <w:rFonts w:eastAsia="Calibri"/>
          <w:noProof/>
          <w:lang w:val="en-IE"/>
        </w:rPr>
        <w:t xml:space="preserve"> State.</w:t>
      </w:r>
    </w:p>
    <w:p w14:paraId="6CF4C384" w14:textId="2830E72D" w:rsidR="00FE2326" w:rsidRPr="0056143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56143F">
        <w:rPr>
          <w:noProof/>
          <w:color w:val="000000"/>
          <w:lang w:val="en-IE"/>
        </w:rPr>
        <w:t>The use of force, including the carrying and use of service weapons, ammunition and other</w:t>
      </w:r>
      <w:r w:rsidR="00F44028">
        <w:rPr>
          <w:noProof/>
          <w:color w:val="000000"/>
          <w:lang w:val="en-IE"/>
        </w:rPr>
        <w:t xml:space="preserve"> coercive means</w:t>
      </w:r>
      <w:r w:rsidRPr="0056143F">
        <w:rPr>
          <w:noProof/>
          <w:color w:val="000000"/>
          <w:lang w:val="en-IE"/>
        </w:rPr>
        <w:t xml:space="preserve">, shall be exercised in accordance with the national law of </w:t>
      </w:r>
      <w:r w:rsidR="6282740E" w:rsidRPr="0056143F">
        <w:rPr>
          <w:noProof/>
          <w:color w:val="000000"/>
          <w:lang w:val="en-IE"/>
        </w:rPr>
        <w:t>t</w:t>
      </w:r>
      <w:r w:rsidR="44B6A395" w:rsidRPr="0056143F">
        <w:rPr>
          <w:noProof/>
          <w:color w:val="000000"/>
          <w:lang w:val="en-IE"/>
        </w:rPr>
        <w:t xml:space="preserve">he Republic of </w:t>
      </w:r>
      <w:r w:rsidR="12415FB1" w:rsidRPr="00C9566F">
        <w:rPr>
          <w:noProof/>
          <w:color w:val="000000"/>
          <w:lang w:val="en-IE"/>
        </w:rPr>
        <w:t>Albania</w:t>
      </w:r>
      <w:r w:rsidR="12415FB1" w:rsidRPr="0056143F">
        <w:rPr>
          <w:noProof/>
          <w:color w:val="000000"/>
          <w:lang w:val="en-IE"/>
        </w:rPr>
        <w:t xml:space="preserve"> </w:t>
      </w:r>
      <w:r w:rsidRPr="0056143F">
        <w:rPr>
          <w:noProof/>
          <w:color w:val="000000"/>
          <w:lang w:val="en-IE"/>
        </w:rPr>
        <w:t xml:space="preserve">and in the presence of border management authorities of </w:t>
      </w:r>
      <w:r w:rsidR="44B6A395" w:rsidRPr="0056143F">
        <w:rPr>
          <w:noProof/>
          <w:color w:val="000000"/>
          <w:lang w:val="en-IE"/>
        </w:rPr>
        <w:t xml:space="preserve">the Republic of </w:t>
      </w:r>
      <w:r w:rsidR="4F6B871D" w:rsidRPr="00C9566F">
        <w:rPr>
          <w:noProof/>
          <w:color w:val="000000"/>
          <w:lang w:val="en-IE"/>
        </w:rPr>
        <w:t>Albania</w:t>
      </w:r>
      <w:r w:rsidRPr="0056143F">
        <w:rPr>
          <w:noProof/>
          <w:color w:val="000000"/>
          <w:lang w:val="en-IE"/>
        </w:rPr>
        <w:t xml:space="preserve">. </w:t>
      </w:r>
      <w:r w:rsidR="2E5A34BD" w:rsidRPr="0056143F">
        <w:rPr>
          <w:noProof/>
          <w:color w:val="000000"/>
          <w:lang w:val="en-IE"/>
        </w:rPr>
        <w:t>T</w:t>
      </w:r>
      <w:r w:rsidR="44B6A395" w:rsidRPr="0056143F">
        <w:rPr>
          <w:noProof/>
          <w:color w:val="000000"/>
          <w:lang w:val="en-IE"/>
        </w:rPr>
        <w:t xml:space="preserve">he Republic of </w:t>
      </w:r>
      <w:r w:rsidR="12415FB1" w:rsidRPr="00C9566F">
        <w:rPr>
          <w:noProof/>
          <w:color w:val="000000"/>
          <w:lang w:val="en-IE"/>
        </w:rPr>
        <w:t>Albania</w:t>
      </w:r>
      <w:r w:rsidR="12415FB1" w:rsidRPr="0056143F">
        <w:rPr>
          <w:noProof/>
          <w:color w:val="000000"/>
          <w:lang w:val="en-IE"/>
        </w:rPr>
        <w:t xml:space="preserve"> </w:t>
      </w:r>
      <w:r w:rsidRPr="0056143F">
        <w:rPr>
          <w:noProof/>
          <w:color w:val="000000"/>
          <w:lang w:val="en-IE"/>
        </w:rPr>
        <w:t xml:space="preserve">may authorise </w:t>
      </w:r>
      <w:r w:rsidRPr="00C9566F">
        <w:rPr>
          <w:noProof/>
          <w:color w:val="000000"/>
          <w:lang w:val="en-IE"/>
        </w:rPr>
        <w:t xml:space="preserve">team members </w:t>
      </w:r>
      <w:r w:rsidRPr="0056143F">
        <w:rPr>
          <w:noProof/>
          <w:color w:val="000000"/>
          <w:lang w:val="en-IE"/>
        </w:rPr>
        <w:t>to use force in the absence of</w:t>
      </w:r>
      <w:r w:rsidR="0838807F" w:rsidRPr="0056143F">
        <w:rPr>
          <w:noProof/>
          <w:color w:val="000000"/>
          <w:lang w:val="en-IE"/>
        </w:rPr>
        <w:t xml:space="preserve"> relevant</w:t>
      </w:r>
      <w:r w:rsidRPr="0056143F">
        <w:rPr>
          <w:noProof/>
          <w:color w:val="000000"/>
          <w:lang w:val="en-IE"/>
        </w:rPr>
        <w:t xml:space="preserve"> border management authorities of </w:t>
      </w:r>
      <w:r w:rsidR="44B6A395" w:rsidRPr="0056143F">
        <w:rPr>
          <w:noProof/>
          <w:color w:val="000000"/>
          <w:lang w:val="en-IE"/>
        </w:rPr>
        <w:t xml:space="preserve">the Republic of </w:t>
      </w:r>
      <w:r w:rsidR="12415FB1" w:rsidRPr="00C9566F">
        <w:rPr>
          <w:noProof/>
          <w:color w:val="000000"/>
          <w:lang w:val="en-IE"/>
        </w:rPr>
        <w:t>Albania</w:t>
      </w:r>
      <w:r w:rsidRPr="0056143F">
        <w:rPr>
          <w:noProof/>
          <w:color w:val="000000"/>
          <w:lang w:val="en-IE"/>
        </w:rPr>
        <w:t xml:space="preserve">. </w:t>
      </w:r>
    </w:p>
    <w:p w14:paraId="7F58B44C" w14:textId="77777777" w:rsidR="002A3E19" w:rsidRDefault="00F44028" w:rsidP="002577F9">
      <w:pPr>
        <w:pStyle w:val="ListParagraph"/>
        <w:numPr>
          <w:ilvl w:val="0"/>
          <w:numId w:val="32"/>
        </w:numPr>
        <w:spacing w:before="120" w:after="120" w:line="240" w:lineRule="auto"/>
        <w:ind w:left="1134"/>
        <w:contextualSpacing w:val="0"/>
        <w:rPr>
          <w:noProof/>
          <w:color w:val="000000"/>
          <w:lang w:val="en-IE"/>
        </w:rPr>
      </w:pPr>
      <w:r w:rsidRPr="002A3E19">
        <w:rPr>
          <w:noProof/>
          <w:color w:val="000000"/>
          <w:lang w:val="en-IE"/>
        </w:rPr>
        <w:t>f</w:t>
      </w:r>
      <w:r w:rsidR="14B4EEAC" w:rsidRPr="002A3E19">
        <w:rPr>
          <w:noProof/>
          <w:color w:val="000000"/>
          <w:lang w:val="en-IE"/>
        </w:rPr>
        <w:t xml:space="preserve">or team members who are statutory staff, such authorisation to use force in the absence of border management authorities of </w:t>
      </w:r>
      <w:r w:rsidR="44B6A395" w:rsidRPr="002A3E19">
        <w:rPr>
          <w:noProof/>
          <w:color w:val="000000"/>
          <w:lang w:val="en-IE"/>
        </w:rPr>
        <w:t xml:space="preserve">the Republic of </w:t>
      </w:r>
      <w:r w:rsidR="12415FB1" w:rsidRPr="002A3E19">
        <w:rPr>
          <w:noProof/>
          <w:color w:val="000000"/>
          <w:lang w:val="en-IE"/>
        </w:rPr>
        <w:t xml:space="preserve">Albania </w:t>
      </w:r>
      <w:r w:rsidR="14B4EEAC" w:rsidRPr="002A3E19">
        <w:rPr>
          <w:noProof/>
          <w:color w:val="000000"/>
          <w:lang w:val="en-IE"/>
        </w:rPr>
        <w:t xml:space="preserve">shall be subject to the consent of the Agency. </w:t>
      </w:r>
    </w:p>
    <w:p w14:paraId="0D7CB990" w14:textId="1CB5A3C6" w:rsidR="00FE2326" w:rsidRPr="002A3E19" w:rsidRDefault="00F44028" w:rsidP="002577F9">
      <w:pPr>
        <w:pStyle w:val="ListParagraph"/>
        <w:numPr>
          <w:ilvl w:val="0"/>
          <w:numId w:val="32"/>
        </w:numPr>
        <w:spacing w:before="120" w:after="120" w:line="240" w:lineRule="auto"/>
        <w:ind w:left="1134"/>
        <w:contextualSpacing w:val="0"/>
        <w:rPr>
          <w:noProof/>
          <w:color w:val="000000"/>
          <w:lang w:val="en-IE"/>
        </w:rPr>
      </w:pPr>
      <w:r w:rsidRPr="002A3E19">
        <w:rPr>
          <w:noProof/>
          <w:color w:val="000000"/>
          <w:lang w:val="en-IE"/>
        </w:rPr>
        <w:t>f</w:t>
      </w:r>
      <w:r w:rsidR="14B4EEAC" w:rsidRPr="002A3E19">
        <w:rPr>
          <w:noProof/>
          <w:color w:val="000000"/>
          <w:lang w:val="en-IE"/>
        </w:rPr>
        <w:t xml:space="preserve">or team members who are not statutory staff, such authorisation to use force in the absence of border management authorities of </w:t>
      </w:r>
      <w:r w:rsidR="44B6A395" w:rsidRPr="002A3E19">
        <w:rPr>
          <w:noProof/>
          <w:color w:val="000000"/>
          <w:lang w:val="en-IE"/>
        </w:rPr>
        <w:t xml:space="preserve">the Republic of </w:t>
      </w:r>
      <w:r w:rsidR="12415FB1" w:rsidRPr="002A3E19">
        <w:rPr>
          <w:noProof/>
          <w:color w:val="000000"/>
          <w:lang w:val="en-IE"/>
        </w:rPr>
        <w:t xml:space="preserve">Albania </w:t>
      </w:r>
      <w:r w:rsidR="14B4EEAC" w:rsidRPr="002A3E19">
        <w:rPr>
          <w:noProof/>
          <w:color w:val="000000"/>
          <w:lang w:val="en-IE"/>
        </w:rPr>
        <w:t xml:space="preserve">shall be subject to the consent of the relevant home Member State. </w:t>
      </w:r>
    </w:p>
    <w:p w14:paraId="04E77B85" w14:textId="54B63561" w:rsidR="00FE2326" w:rsidRPr="0056143F" w:rsidRDefault="14B4EEAC" w:rsidP="002577F9">
      <w:pPr>
        <w:pStyle w:val="ListParagraph"/>
        <w:spacing w:before="120" w:after="120" w:line="240" w:lineRule="auto"/>
        <w:ind w:left="357"/>
        <w:contextualSpacing w:val="0"/>
        <w:rPr>
          <w:noProof/>
          <w:color w:val="000000"/>
          <w:lang w:val="en-IE"/>
        </w:rPr>
      </w:pPr>
      <w:r w:rsidRPr="0056143F">
        <w:rPr>
          <w:noProof/>
          <w:color w:val="000000"/>
          <w:lang w:val="en-IE"/>
        </w:rPr>
        <w:t xml:space="preserve">Any use of force by </w:t>
      </w:r>
      <w:r w:rsidRPr="00C9566F">
        <w:rPr>
          <w:noProof/>
          <w:color w:val="000000"/>
          <w:lang w:val="en-IE"/>
        </w:rPr>
        <w:t xml:space="preserve">team members </w:t>
      </w:r>
      <w:r w:rsidRPr="0056143F">
        <w:rPr>
          <w:noProof/>
          <w:color w:val="000000"/>
          <w:lang w:val="en-IE"/>
        </w:rPr>
        <w:t>must be necessary and proportionate and comply fully with applicable international</w:t>
      </w:r>
      <w:r w:rsidR="005609A3">
        <w:rPr>
          <w:noProof/>
          <w:color w:val="000000"/>
          <w:lang w:val="en-IE"/>
        </w:rPr>
        <w:t>, European Union</w:t>
      </w:r>
      <w:r w:rsidRPr="0056143F">
        <w:rPr>
          <w:noProof/>
          <w:color w:val="000000"/>
          <w:lang w:val="en-IE"/>
        </w:rPr>
        <w:t xml:space="preserve"> and national law, including, in particular, the requirements laid down in Annex V to Regulation (EU) 2019/1896.</w:t>
      </w:r>
    </w:p>
    <w:p w14:paraId="3F7A4541" w14:textId="19CE0EF4" w:rsidR="00FE2326" w:rsidRPr="0056143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56143F">
        <w:rPr>
          <w:noProof/>
          <w:color w:val="000000"/>
          <w:lang w:val="en-IE"/>
        </w:rPr>
        <w:t xml:space="preserve">The Agency shall, in advance of the deployment of the </w:t>
      </w:r>
      <w:r w:rsidRPr="00C9566F">
        <w:rPr>
          <w:noProof/>
          <w:color w:val="000000"/>
          <w:lang w:val="en-IE"/>
        </w:rPr>
        <w:t>team members</w:t>
      </w:r>
      <w:r w:rsidRPr="0056143F">
        <w:rPr>
          <w:noProof/>
          <w:color w:val="000000"/>
          <w:lang w:val="en-IE"/>
        </w:rPr>
        <w:t xml:space="preserve">, inform </w:t>
      </w:r>
      <w:r w:rsidR="44B6A395" w:rsidRPr="0056143F">
        <w:rPr>
          <w:noProof/>
          <w:color w:val="000000"/>
          <w:lang w:val="en-IE"/>
        </w:rPr>
        <w:t xml:space="preserve">the Republic of </w:t>
      </w:r>
      <w:r w:rsidR="12415FB1" w:rsidRPr="00C9566F">
        <w:rPr>
          <w:noProof/>
          <w:color w:val="000000"/>
          <w:lang w:val="en-IE"/>
        </w:rPr>
        <w:t>Albania</w:t>
      </w:r>
      <w:r w:rsidR="12415FB1" w:rsidRPr="0056143F">
        <w:rPr>
          <w:noProof/>
          <w:color w:val="000000"/>
          <w:lang w:val="en-IE"/>
        </w:rPr>
        <w:t xml:space="preserve"> </w:t>
      </w:r>
      <w:r w:rsidRPr="0056143F">
        <w:rPr>
          <w:noProof/>
          <w:color w:val="000000"/>
          <w:lang w:val="en-IE"/>
        </w:rPr>
        <w:t xml:space="preserve">of the service weapons, ammunition and other equipment </w:t>
      </w:r>
      <w:r w:rsidRPr="00C9566F">
        <w:rPr>
          <w:noProof/>
          <w:color w:val="000000"/>
          <w:lang w:val="en-IE"/>
        </w:rPr>
        <w:t xml:space="preserve">team members </w:t>
      </w:r>
      <w:r w:rsidRPr="0056143F">
        <w:rPr>
          <w:noProof/>
          <w:color w:val="000000"/>
          <w:lang w:val="en-IE"/>
        </w:rPr>
        <w:t xml:space="preserve">may carry under </w:t>
      </w:r>
      <w:r w:rsidR="005609A3">
        <w:rPr>
          <w:noProof/>
          <w:color w:val="000000"/>
          <w:lang w:val="en-IE"/>
        </w:rPr>
        <w:t>p</w:t>
      </w:r>
      <w:r w:rsidRPr="0056143F">
        <w:rPr>
          <w:noProof/>
          <w:color w:val="000000"/>
          <w:lang w:val="en-IE"/>
        </w:rPr>
        <w:t xml:space="preserve">aragraph 5. </w:t>
      </w:r>
      <w:r w:rsidR="50FB0FCC" w:rsidRPr="0056143F">
        <w:rPr>
          <w:noProof/>
          <w:color w:val="000000"/>
          <w:lang w:val="en-IE"/>
        </w:rPr>
        <w:t>T</w:t>
      </w:r>
      <w:r w:rsidR="44B6A395" w:rsidRPr="0056143F">
        <w:rPr>
          <w:noProof/>
          <w:color w:val="000000"/>
          <w:lang w:val="en-IE"/>
        </w:rPr>
        <w:t xml:space="preserve">he Republic of </w:t>
      </w:r>
      <w:r w:rsidR="12415FB1" w:rsidRPr="00C9566F">
        <w:rPr>
          <w:noProof/>
          <w:color w:val="000000"/>
          <w:lang w:val="en-IE"/>
        </w:rPr>
        <w:t>Albania</w:t>
      </w:r>
      <w:r w:rsidR="12415FB1" w:rsidRPr="0056143F">
        <w:rPr>
          <w:noProof/>
          <w:color w:val="000000"/>
          <w:lang w:val="en-IE"/>
        </w:rPr>
        <w:t xml:space="preserve"> </w:t>
      </w:r>
      <w:r w:rsidRPr="0056143F">
        <w:rPr>
          <w:noProof/>
          <w:color w:val="000000"/>
          <w:lang w:val="en-IE"/>
        </w:rPr>
        <w:t xml:space="preserve">may prohibit the carrying of certain service weapons, ammunition and other equipment, provided that its own law applies the same prohibition to its own border management authorities. </w:t>
      </w:r>
      <w:r w:rsidR="50FB0FCC" w:rsidRPr="0056143F">
        <w:rPr>
          <w:noProof/>
          <w:color w:val="000000"/>
          <w:lang w:val="en-IE"/>
        </w:rPr>
        <w:t>T</w:t>
      </w:r>
      <w:r w:rsidR="44B6A395" w:rsidRPr="0056143F">
        <w:rPr>
          <w:noProof/>
          <w:color w:val="000000"/>
          <w:lang w:val="en-IE"/>
        </w:rPr>
        <w:t xml:space="preserve">he Republic of </w:t>
      </w:r>
      <w:r w:rsidR="12415FB1" w:rsidRPr="00C9566F">
        <w:rPr>
          <w:noProof/>
          <w:color w:val="000000"/>
          <w:lang w:val="en-IE"/>
        </w:rPr>
        <w:t>Albania</w:t>
      </w:r>
      <w:r w:rsidR="12415FB1" w:rsidRPr="0056143F">
        <w:rPr>
          <w:noProof/>
          <w:color w:val="000000"/>
          <w:lang w:val="en-IE"/>
        </w:rPr>
        <w:t xml:space="preserve"> </w:t>
      </w:r>
      <w:r w:rsidRPr="0056143F">
        <w:rPr>
          <w:noProof/>
          <w:color w:val="000000"/>
          <w:lang w:val="en-IE"/>
        </w:rPr>
        <w:t xml:space="preserve">shall, in advance of the deployment of the </w:t>
      </w:r>
      <w:r w:rsidRPr="00C9566F">
        <w:rPr>
          <w:noProof/>
          <w:color w:val="000000"/>
          <w:lang w:val="en-IE"/>
        </w:rPr>
        <w:t>team members</w:t>
      </w:r>
      <w:r w:rsidRPr="0056143F">
        <w:rPr>
          <w:noProof/>
          <w:color w:val="000000"/>
          <w:lang w:val="en-IE"/>
        </w:rPr>
        <w:t>, inform the Agency of the permissible service weapons, ammunition and equipment and of the conditions for their use. The Agency shall make this information available to Member States.</w:t>
      </w:r>
    </w:p>
    <w:p w14:paraId="50BFA155" w14:textId="112075FE" w:rsidR="00FE2326" w:rsidRPr="00C9566F" w:rsidRDefault="50FB0FCC" w:rsidP="002577F9">
      <w:pPr>
        <w:pStyle w:val="ListParagraph"/>
        <w:autoSpaceDE w:val="0"/>
        <w:autoSpaceDN w:val="0"/>
        <w:adjustRightInd w:val="0"/>
        <w:spacing w:before="120" w:after="120" w:line="240" w:lineRule="auto"/>
        <w:ind w:left="360"/>
        <w:contextualSpacing w:val="0"/>
        <w:rPr>
          <w:rFonts w:eastAsia="Calibri"/>
          <w:noProof/>
          <w:color w:val="000000"/>
          <w:lang w:val="en-IE"/>
        </w:rPr>
      </w:pPr>
      <w:r w:rsidRPr="00C9566F">
        <w:rPr>
          <w:noProof/>
          <w:color w:val="000000"/>
          <w:lang w:val="en-IE"/>
        </w:rPr>
        <w:t>T</w:t>
      </w:r>
      <w:r w:rsidR="44B6A395" w:rsidRPr="00C9566F">
        <w:rPr>
          <w:noProof/>
          <w:color w:val="000000"/>
          <w:lang w:val="en-IE"/>
        </w:rPr>
        <w:t xml:space="preserve">he Republic of </w:t>
      </w:r>
      <w:r w:rsidR="12415FB1" w:rsidRPr="00C9566F">
        <w:rPr>
          <w:noProof/>
          <w:color w:val="000000"/>
          <w:lang w:val="en-IE"/>
        </w:rPr>
        <w:t xml:space="preserve">Albania </w:t>
      </w:r>
      <w:r w:rsidR="14B4EEAC" w:rsidRPr="00C9566F">
        <w:rPr>
          <w:rFonts w:eastAsia="Calibri"/>
          <w:noProof/>
          <w:color w:val="000000"/>
          <w:lang w:val="en-IE"/>
        </w:rPr>
        <w:t xml:space="preserve">shall make the necessary arrangements for the issuance of any necessary weapon permits and facilitate the import, export, transport and storage of weapons, ammunition and other equipment at the disposal of the </w:t>
      </w:r>
      <w:r w:rsidR="14B4EEAC" w:rsidRPr="00C9566F">
        <w:rPr>
          <w:noProof/>
          <w:color w:val="000000"/>
          <w:lang w:val="en-IE"/>
        </w:rPr>
        <w:t xml:space="preserve">team members </w:t>
      </w:r>
      <w:r w:rsidR="14B4EEAC" w:rsidRPr="00C9566F">
        <w:rPr>
          <w:rFonts w:eastAsia="Calibri"/>
          <w:noProof/>
          <w:color w:val="000000"/>
          <w:lang w:val="en-IE"/>
        </w:rPr>
        <w:t xml:space="preserve">as requested by the Agency. </w:t>
      </w:r>
      <w:r w:rsidR="5ACCCB18" w:rsidRPr="00C9566F">
        <w:rPr>
          <w:rFonts w:eastAsia="Calibri"/>
          <w:noProof/>
          <w:color w:val="000000"/>
          <w:lang w:val="en-IE"/>
        </w:rPr>
        <w:t xml:space="preserve">The procedure to issue the weapon permits </w:t>
      </w:r>
      <w:r w:rsidR="005609A3">
        <w:rPr>
          <w:rFonts w:eastAsia="Calibri"/>
          <w:noProof/>
          <w:color w:val="000000"/>
          <w:lang w:val="en-IE"/>
        </w:rPr>
        <w:t>shall</w:t>
      </w:r>
      <w:r w:rsidR="005609A3" w:rsidRPr="00C9566F">
        <w:rPr>
          <w:rFonts w:eastAsia="Calibri"/>
          <w:noProof/>
          <w:color w:val="000000"/>
          <w:lang w:val="en-IE"/>
        </w:rPr>
        <w:t xml:space="preserve"> </w:t>
      </w:r>
      <w:r w:rsidR="5ACCCB18" w:rsidRPr="00C9566F">
        <w:rPr>
          <w:rFonts w:eastAsia="Calibri"/>
          <w:noProof/>
          <w:color w:val="000000"/>
          <w:lang w:val="en-IE"/>
        </w:rPr>
        <w:t>be set out in the operational plan.</w:t>
      </w:r>
    </w:p>
    <w:p w14:paraId="629D2819" w14:textId="720575FD"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Service weapons, ammunition and equipment may be used in legitimate self-defence and in legitimate defence of team members or of other persons in accordance with the national law of </w:t>
      </w:r>
      <w:r w:rsidR="44B6A395"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 xml:space="preserve">in line with relevant principles of international and </w:t>
      </w:r>
      <w:r w:rsidR="005609A3">
        <w:rPr>
          <w:noProof/>
          <w:color w:val="000000"/>
          <w:lang w:val="en-IE"/>
        </w:rPr>
        <w:t xml:space="preserve">European </w:t>
      </w:r>
      <w:r w:rsidRPr="00C9566F">
        <w:rPr>
          <w:noProof/>
          <w:color w:val="000000"/>
          <w:lang w:val="en-IE"/>
        </w:rPr>
        <w:t>Union law.</w:t>
      </w:r>
    </w:p>
    <w:p w14:paraId="42182857" w14:textId="6BD4F99D" w:rsidR="00FE2326" w:rsidRPr="00C9566F" w:rsidRDefault="1218483E"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4F6B871D" w:rsidRPr="00C9566F">
        <w:rPr>
          <w:noProof/>
          <w:color w:val="000000"/>
          <w:lang w:val="en-IE"/>
        </w:rPr>
        <w:t xml:space="preserve">Albania </w:t>
      </w:r>
      <w:r w:rsidR="14B4EEAC" w:rsidRPr="00C9566F">
        <w:rPr>
          <w:noProof/>
          <w:color w:val="000000"/>
          <w:lang w:val="en-IE"/>
        </w:rPr>
        <w:t xml:space="preserve">may authorise team members to consult its national databases if necessary for </w:t>
      </w:r>
      <w:r w:rsidR="005609A3">
        <w:rPr>
          <w:noProof/>
          <w:color w:val="000000"/>
          <w:lang w:val="en-IE"/>
        </w:rPr>
        <w:t>achieving</w:t>
      </w:r>
      <w:r w:rsidR="005609A3" w:rsidRPr="00C9566F">
        <w:rPr>
          <w:noProof/>
          <w:color w:val="000000"/>
          <w:lang w:val="en-IE"/>
        </w:rPr>
        <w:t xml:space="preserve"> </w:t>
      </w:r>
      <w:r w:rsidR="14B4EEAC" w:rsidRPr="00C9566F">
        <w:rPr>
          <w:noProof/>
          <w:color w:val="000000"/>
          <w:lang w:val="en-IE"/>
        </w:rPr>
        <w:t xml:space="preserve">operational aims specified in the operational plan. </w:t>
      </w:r>
      <w:r w:rsidR="26AFF523" w:rsidRPr="00C9566F">
        <w:rPr>
          <w:noProof/>
          <w:color w:val="000000"/>
          <w:lang w:val="en-IE"/>
        </w:rPr>
        <w:t>T</w:t>
      </w:r>
      <w:r w:rsidR="44B6A395" w:rsidRPr="00C9566F">
        <w:rPr>
          <w:noProof/>
          <w:color w:val="000000"/>
          <w:lang w:val="en-IE"/>
        </w:rPr>
        <w:t xml:space="preserve">he Republic of </w:t>
      </w:r>
      <w:r w:rsidR="12415FB1" w:rsidRPr="00C9566F">
        <w:rPr>
          <w:noProof/>
          <w:color w:val="000000"/>
          <w:lang w:val="en-IE"/>
        </w:rPr>
        <w:t xml:space="preserve">Albania </w:t>
      </w:r>
      <w:r w:rsidR="14B4EEAC" w:rsidRPr="00C9566F">
        <w:rPr>
          <w:noProof/>
          <w:color w:val="000000"/>
          <w:lang w:val="en-IE"/>
        </w:rPr>
        <w:t xml:space="preserve">shall ensure that it provides </w:t>
      </w:r>
      <w:r w:rsidR="005609A3">
        <w:rPr>
          <w:noProof/>
          <w:color w:val="000000"/>
          <w:lang w:val="en-IE"/>
        </w:rPr>
        <w:t xml:space="preserve">access to </w:t>
      </w:r>
      <w:r w:rsidR="14B4EEAC" w:rsidRPr="00C9566F">
        <w:rPr>
          <w:noProof/>
          <w:color w:val="000000"/>
          <w:lang w:val="en-IE"/>
        </w:rPr>
        <w:t xml:space="preserve">such </w:t>
      </w:r>
      <w:r w:rsidR="5473CB1A" w:rsidRPr="00C9566F">
        <w:rPr>
          <w:noProof/>
          <w:color w:val="000000"/>
          <w:lang w:val="en-IE"/>
        </w:rPr>
        <w:t>database</w:t>
      </w:r>
      <w:r w:rsidR="005609A3">
        <w:rPr>
          <w:noProof/>
          <w:color w:val="000000"/>
          <w:lang w:val="en-IE"/>
        </w:rPr>
        <w:t>s</w:t>
      </w:r>
      <w:r w:rsidR="5473CB1A" w:rsidRPr="00C9566F">
        <w:rPr>
          <w:noProof/>
          <w:color w:val="000000"/>
          <w:lang w:val="en-IE"/>
        </w:rPr>
        <w:t xml:space="preserve"> </w:t>
      </w:r>
      <w:r w:rsidR="14B4EEAC" w:rsidRPr="00C9566F">
        <w:rPr>
          <w:noProof/>
          <w:color w:val="000000"/>
          <w:lang w:val="en-IE"/>
        </w:rPr>
        <w:t>in an efficient and effective manner.</w:t>
      </w:r>
    </w:p>
    <w:p w14:paraId="33D0629B" w14:textId="77777777" w:rsidR="00FE2326" w:rsidRPr="00C9566F" w:rsidRDefault="26AFF523"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2415FB1" w:rsidRPr="00C9566F">
        <w:rPr>
          <w:noProof/>
          <w:color w:val="000000"/>
          <w:lang w:val="en-IE"/>
        </w:rPr>
        <w:t xml:space="preserve">Albania </w:t>
      </w:r>
      <w:r w:rsidR="14B4EEAC" w:rsidRPr="00C9566F">
        <w:rPr>
          <w:noProof/>
          <w:color w:val="000000"/>
          <w:lang w:val="en-IE"/>
        </w:rPr>
        <w:t xml:space="preserve">shall, in advance of the deployment of the team members, inform the Agency of the national databases which may be consulted. </w:t>
      </w:r>
    </w:p>
    <w:p w14:paraId="5C639558" w14:textId="39653C45" w:rsidR="002869D4"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Team members shall only consult data </w:t>
      </w:r>
      <w:r w:rsidR="005609A3">
        <w:rPr>
          <w:noProof/>
          <w:color w:val="000000"/>
          <w:lang w:val="en-IE"/>
        </w:rPr>
        <w:t xml:space="preserve">which are </w:t>
      </w:r>
      <w:r w:rsidRPr="00C9566F">
        <w:rPr>
          <w:noProof/>
          <w:color w:val="000000"/>
          <w:lang w:val="en-IE"/>
        </w:rPr>
        <w:t xml:space="preserve">necessary for performing their tasks and exercising their powers. That consultation shall be carried out in accordance with the national data protection law of </w:t>
      </w:r>
      <w:r w:rsidR="44B6A395"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and this Agreement.</w:t>
      </w:r>
    </w:p>
    <w:p w14:paraId="73654448" w14:textId="77777777" w:rsidR="00FE2326" w:rsidRPr="00C9566F" w:rsidRDefault="14B4EEAC" w:rsidP="002577F9">
      <w:pPr>
        <w:pStyle w:val="ListParagraph"/>
        <w:numPr>
          <w:ilvl w:val="0"/>
          <w:numId w:val="8"/>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For the implementation of operational activities, </w:t>
      </w:r>
      <w:r w:rsidR="44B6A395" w:rsidRPr="00C9566F">
        <w:rPr>
          <w:noProof/>
          <w:color w:val="000000"/>
          <w:lang w:val="en-IE"/>
        </w:rPr>
        <w:t xml:space="preserve">the Republic of </w:t>
      </w:r>
      <w:r w:rsidR="12415FB1" w:rsidRPr="00C9566F">
        <w:rPr>
          <w:noProof/>
          <w:color w:val="000000"/>
          <w:lang w:val="en-IE"/>
        </w:rPr>
        <w:t xml:space="preserve">Albania </w:t>
      </w:r>
      <w:r w:rsidRPr="00C9566F">
        <w:rPr>
          <w:noProof/>
          <w:color w:val="000000"/>
          <w:lang w:val="en-IE"/>
        </w:rPr>
        <w:t xml:space="preserve">shall deploy officers of </w:t>
      </w:r>
      <w:r w:rsidR="2C8C5D02" w:rsidRPr="00C9566F">
        <w:rPr>
          <w:noProof/>
          <w:color w:val="000000"/>
          <w:lang w:val="en-IE"/>
        </w:rPr>
        <w:t xml:space="preserve">the </w:t>
      </w:r>
      <w:r w:rsidR="00C8300C" w:rsidRPr="00C9566F">
        <w:rPr>
          <w:noProof/>
          <w:color w:val="000000"/>
          <w:lang w:val="en-IE"/>
        </w:rPr>
        <w:t xml:space="preserve">Border and Migration Police Department </w:t>
      </w:r>
      <w:r w:rsidRPr="00C9566F">
        <w:rPr>
          <w:noProof/>
          <w:color w:val="000000"/>
          <w:lang w:val="en-IE"/>
        </w:rPr>
        <w:t xml:space="preserve">who are able and willing to communicate in </w:t>
      </w:r>
      <w:r w:rsidR="2C8613FE" w:rsidRPr="00C9566F">
        <w:rPr>
          <w:noProof/>
          <w:color w:val="000000"/>
          <w:lang w:val="en-IE"/>
        </w:rPr>
        <w:t>English</w:t>
      </w:r>
      <w:r w:rsidRPr="00C9566F">
        <w:rPr>
          <w:noProof/>
          <w:color w:val="000000"/>
          <w:lang w:val="en-IE"/>
        </w:rPr>
        <w:t xml:space="preserve"> to carry out a coordinating role on behalf of </w:t>
      </w:r>
      <w:r w:rsidR="44B6A395" w:rsidRPr="00C9566F">
        <w:rPr>
          <w:noProof/>
          <w:color w:val="000000"/>
          <w:lang w:val="en-IE"/>
        </w:rPr>
        <w:t xml:space="preserve">the Republic of </w:t>
      </w:r>
      <w:r w:rsidR="12415FB1" w:rsidRPr="00C9566F">
        <w:rPr>
          <w:noProof/>
          <w:color w:val="000000"/>
          <w:lang w:val="en-IE"/>
        </w:rPr>
        <w:t>Albania</w:t>
      </w:r>
      <w:r w:rsidRPr="00C9566F">
        <w:rPr>
          <w:noProof/>
          <w:color w:val="000000"/>
          <w:lang w:val="en-IE"/>
        </w:rPr>
        <w:t>.</w:t>
      </w:r>
    </w:p>
    <w:p w14:paraId="0EF96CE7" w14:textId="572F1EBB" w:rsidR="00FE2326" w:rsidRPr="00C9566F" w:rsidRDefault="14B4EEAC" w:rsidP="002577F9">
      <w:pPr>
        <w:spacing w:before="120" w:after="120" w:line="240" w:lineRule="auto"/>
        <w:ind w:hanging="11"/>
        <w:jc w:val="center"/>
        <w:outlineLvl w:val="0"/>
        <w:rPr>
          <w:rFonts w:ascii="Times New Roman Bold" w:hAnsi="Times New Roman Bold"/>
          <w:b/>
          <w:noProof/>
          <w:color w:val="000000"/>
          <w:lang w:val="en-IE"/>
        </w:rPr>
      </w:pPr>
      <w:r w:rsidRPr="00C9566F">
        <w:rPr>
          <w:i/>
          <w:noProof/>
          <w:color w:val="000000"/>
          <w:lang w:val="en-IE"/>
        </w:rPr>
        <w:t>Article 11</w:t>
      </w:r>
      <w:r w:rsidR="00FE2326" w:rsidRPr="00C9566F">
        <w:rPr>
          <w:noProof/>
          <w:color w:val="000000"/>
          <w:lang w:val="en-IE"/>
        </w:rPr>
        <w:br/>
      </w:r>
      <w:r w:rsidRPr="00C9566F">
        <w:rPr>
          <w:rFonts w:ascii="Times New Roman Bold" w:hAnsi="Times New Roman Bold"/>
          <w:b/>
          <w:noProof/>
          <w:color w:val="000000"/>
          <w:lang w:val="en-IE"/>
        </w:rPr>
        <w:t xml:space="preserve">Privileges and Immunities of the Property, Funds, </w:t>
      </w:r>
      <w:r w:rsidR="00FE2326" w:rsidRPr="00C9566F">
        <w:rPr>
          <w:noProof/>
          <w:color w:val="000000"/>
          <w:lang w:val="en-IE"/>
        </w:rPr>
        <w:br/>
      </w:r>
      <w:r w:rsidRPr="00C9566F">
        <w:rPr>
          <w:rFonts w:ascii="Times New Roman Bold" w:hAnsi="Times New Roman Bold"/>
          <w:b/>
          <w:noProof/>
          <w:color w:val="000000"/>
          <w:lang w:val="en-IE"/>
        </w:rPr>
        <w:t xml:space="preserve">Assets and Operations of the Agency </w:t>
      </w:r>
    </w:p>
    <w:p w14:paraId="11D39F61" w14:textId="77777777" w:rsidR="00FE2326" w:rsidRPr="00C9566F" w:rsidRDefault="14B4EEAC"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Any premises and buildings of the Agency in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shall be inviolable. They shall be exempt from search, requisition, confiscation or expropriation. </w:t>
      </w:r>
    </w:p>
    <w:p w14:paraId="7E960E52" w14:textId="77777777" w:rsidR="00FE2326" w:rsidRPr="00C9566F" w:rsidRDefault="14B4EEAC"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Agency’s property and assets, including means of transport, communications, archives, any correspondence, documents, identity papers and financial assets shall be inviolable. </w:t>
      </w:r>
    </w:p>
    <w:p w14:paraId="5DB067EF" w14:textId="77777777" w:rsidR="00FE2326" w:rsidRPr="00C9566F" w:rsidRDefault="14B4EEAC"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 Agency’s assets include assets owned, co-owned, chartered or leased by a Member State and offered to the Agency. Upon the embarkation of representative(s) of competent national authorities, th</w:t>
      </w:r>
      <w:r w:rsidR="2C8613FE" w:rsidRPr="00C9566F">
        <w:rPr>
          <w:noProof/>
          <w:color w:val="000000"/>
          <w:lang w:val="en-IE"/>
        </w:rPr>
        <w:t>o</w:t>
      </w:r>
      <w:r w:rsidRPr="00C9566F">
        <w:rPr>
          <w:noProof/>
          <w:color w:val="000000"/>
          <w:lang w:val="en-IE"/>
        </w:rPr>
        <w:t>se shall be treated as assets being on government service and authorised to that effect.</w:t>
      </w:r>
    </w:p>
    <w:p w14:paraId="53901750" w14:textId="77777777" w:rsidR="00FE2326" w:rsidRPr="00C9566F" w:rsidRDefault="14B4EEAC"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No measures of execution may be taken in respect of the Agency. The Agency’s property and assets shall not be the subject of any administrative or legal measure of constraint. Property of the Agency shall be free from seizure for the satisfaction of a judgment, decision or order. </w:t>
      </w:r>
    </w:p>
    <w:p w14:paraId="59DB2995" w14:textId="77777777" w:rsidR="00FE2326" w:rsidRPr="00C9566F" w:rsidRDefault="121E20CA"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shall permit the entry and removal of articles and equipment deployed by the Agency to </w:t>
      </w:r>
      <w:r w:rsidR="44B6A395" w:rsidRPr="00C9566F">
        <w:rPr>
          <w:noProof/>
          <w:color w:val="000000"/>
          <w:lang w:val="en-IE"/>
        </w:rPr>
        <w:t xml:space="preserve">the Republic of </w:t>
      </w:r>
      <w:r w:rsidR="10A84E5C" w:rsidRPr="00C9566F">
        <w:rPr>
          <w:noProof/>
          <w:color w:val="000000"/>
          <w:lang w:val="en-IE"/>
        </w:rPr>
        <w:t xml:space="preserve">Albania </w:t>
      </w:r>
      <w:r w:rsidR="14B4EEAC" w:rsidRPr="00C9566F">
        <w:rPr>
          <w:noProof/>
          <w:color w:val="000000"/>
          <w:lang w:val="en-IE"/>
        </w:rPr>
        <w:t>for operational purposes</w:t>
      </w:r>
      <w:r w:rsidR="18EDF681" w:rsidRPr="00C9566F">
        <w:rPr>
          <w:noProof/>
          <w:color w:val="000000"/>
          <w:lang w:val="en-IE"/>
        </w:rPr>
        <w:t>.</w:t>
      </w:r>
    </w:p>
    <w:p w14:paraId="47D72AF2" w14:textId="77777777" w:rsidR="00FE2326" w:rsidRPr="00C9566F" w:rsidRDefault="14B4EEAC" w:rsidP="002577F9">
      <w:pPr>
        <w:pStyle w:val="ListParagraph"/>
        <w:numPr>
          <w:ilvl w:val="0"/>
          <w:numId w:val="12"/>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 Agency shall be exempt from all</w:t>
      </w:r>
      <w:r w:rsidR="2183FC8F" w:rsidRPr="00C9566F">
        <w:rPr>
          <w:noProof/>
          <w:color w:val="000000"/>
          <w:lang w:val="en-IE"/>
        </w:rPr>
        <w:t xml:space="preserve"> duties</w:t>
      </w:r>
      <w:r w:rsidR="002753EE" w:rsidRPr="00C9566F">
        <w:rPr>
          <w:i/>
          <w:noProof/>
          <w:color w:val="000000"/>
          <w:lang w:val="en-IE"/>
        </w:rPr>
        <w:t xml:space="preserve"> </w:t>
      </w:r>
      <w:r w:rsidR="002753EE" w:rsidRPr="00C9566F">
        <w:rPr>
          <w:noProof/>
          <w:color w:val="000000"/>
          <w:lang w:val="en-IE"/>
        </w:rPr>
        <w:t xml:space="preserve">(including customs duties) </w:t>
      </w:r>
      <w:r w:rsidR="4A6E160A" w:rsidRPr="00C9566F">
        <w:rPr>
          <w:noProof/>
          <w:color w:val="000000"/>
          <w:lang w:val="en-IE"/>
        </w:rPr>
        <w:t>and taxes as well as any</w:t>
      </w:r>
      <w:r w:rsidRPr="00C9566F">
        <w:rPr>
          <w:noProof/>
          <w:color w:val="000000"/>
          <w:lang w:val="en-IE"/>
        </w:rPr>
        <w:t xml:space="preserve"> prohibitions and restrictions on imports and exports in respect of articles</w:t>
      </w:r>
      <w:r w:rsidR="225429CB" w:rsidRPr="00C9566F">
        <w:rPr>
          <w:noProof/>
          <w:color w:val="000000"/>
          <w:lang w:val="en-IE"/>
        </w:rPr>
        <w:t xml:space="preserve"> and equipment</w:t>
      </w:r>
      <w:r w:rsidRPr="00C9566F">
        <w:rPr>
          <w:noProof/>
          <w:color w:val="000000"/>
          <w:lang w:val="en-IE"/>
        </w:rPr>
        <w:t xml:space="preserve"> intended for its official use</w:t>
      </w:r>
      <w:r w:rsidR="1142272B" w:rsidRPr="00C9566F">
        <w:rPr>
          <w:noProof/>
          <w:color w:val="000000"/>
          <w:lang w:val="en-IE"/>
        </w:rPr>
        <w:t xml:space="preserve">, </w:t>
      </w:r>
      <w:r w:rsidR="62166C95" w:rsidRPr="00C9566F">
        <w:rPr>
          <w:noProof/>
          <w:color w:val="000000"/>
          <w:lang w:val="en-IE"/>
        </w:rPr>
        <w:t>including articles and equipment imported or exported by a third party on behalf of the Agency</w:t>
      </w:r>
      <w:r w:rsidRPr="00C9566F">
        <w:rPr>
          <w:noProof/>
          <w:color w:val="000000"/>
          <w:lang w:val="en-IE"/>
        </w:rPr>
        <w:t>.</w:t>
      </w:r>
    </w:p>
    <w:p w14:paraId="24975C62" w14:textId="417DDC09" w:rsidR="00E56BC0" w:rsidRPr="00C9566F" w:rsidDel="008F21AC"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12</w:t>
      </w:r>
      <w:r w:rsidR="00E56BC0" w:rsidRPr="00C9566F">
        <w:rPr>
          <w:noProof/>
          <w:color w:val="000000"/>
          <w:lang w:val="en-IE"/>
        </w:rPr>
        <w:br/>
      </w:r>
      <w:r w:rsidRPr="00C9566F">
        <w:rPr>
          <w:rFonts w:ascii="Times New Roman Bold" w:hAnsi="Times New Roman Bold"/>
          <w:b/>
          <w:noProof/>
          <w:color w:val="000000"/>
          <w:lang w:val="en-IE"/>
        </w:rPr>
        <w:t>Privileges and Immunities of the Team Members</w:t>
      </w:r>
    </w:p>
    <w:p w14:paraId="5DBFE69A" w14:textId="77777777"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shall not be subject to any form of inquiry or legal proceedings in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or by authorities of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except under the circumstances as referred to in paragraph</w:t>
      </w:r>
      <w:r w:rsidR="008E13A8" w:rsidRPr="00C9566F">
        <w:rPr>
          <w:noProof/>
          <w:color w:val="000000"/>
          <w:lang w:val="en-IE"/>
        </w:rPr>
        <w:t xml:space="preserve"> </w:t>
      </w:r>
      <w:r w:rsidR="008E13A8" w:rsidRPr="00DA2F67">
        <w:rPr>
          <w:bCs/>
          <w:iCs/>
          <w:noProof/>
          <w:color w:val="000000"/>
          <w:lang w:val="en-IE"/>
        </w:rPr>
        <w:t>2</w:t>
      </w:r>
      <w:r w:rsidRPr="00C9566F">
        <w:rPr>
          <w:noProof/>
          <w:color w:val="000000"/>
          <w:lang w:val="en-IE"/>
        </w:rPr>
        <w:t xml:space="preserve"> of this Article. </w:t>
      </w:r>
    </w:p>
    <w:p w14:paraId="25FE9B55" w14:textId="77777777" w:rsidR="14B4EEAC" w:rsidRPr="00C9566F" w:rsidRDefault="14B4EEAC" w:rsidP="002577F9">
      <w:pPr>
        <w:pStyle w:val="ListParagraph"/>
        <w:numPr>
          <w:ilvl w:val="0"/>
          <w:numId w:val="20"/>
        </w:numPr>
        <w:spacing w:before="120" w:after="120" w:line="240" w:lineRule="auto"/>
        <w:contextualSpacing w:val="0"/>
        <w:rPr>
          <w:noProof/>
          <w:color w:val="000000"/>
          <w:lang w:val="en-IE"/>
        </w:rPr>
      </w:pPr>
      <w:r w:rsidRPr="00C9566F">
        <w:rPr>
          <w:noProof/>
          <w:color w:val="000000"/>
          <w:lang w:val="en-IE"/>
        </w:rPr>
        <w:t>Team members shall enjoy immunity from the criminal</w:t>
      </w:r>
      <w:r w:rsidR="008E13A8" w:rsidRPr="00C9566F">
        <w:rPr>
          <w:noProof/>
          <w:color w:val="000000"/>
          <w:lang w:val="en-IE"/>
        </w:rPr>
        <w:t>, civil and administrative</w:t>
      </w:r>
      <w:r w:rsidRPr="00C9566F">
        <w:rPr>
          <w:noProof/>
          <w:color w:val="000000"/>
          <w:lang w:val="en-IE"/>
        </w:rPr>
        <w:t xml:space="preserve"> jurisdiction of </w:t>
      </w:r>
      <w:r w:rsidR="44B6A395" w:rsidRPr="00C9566F">
        <w:rPr>
          <w:noProof/>
          <w:color w:val="000000"/>
          <w:lang w:val="en-IE"/>
        </w:rPr>
        <w:t xml:space="preserve">the Republic of </w:t>
      </w:r>
      <w:r w:rsidR="10A84E5C" w:rsidRPr="00C9566F">
        <w:rPr>
          <w:noProof/>
          <w:color w:val="000000"/>
          <w:lang w:val="en-IE"/>
        </w:rPr>
        <w:t>Albania</w:t>
      </w:r>
      <w:r w:rsidR="00904DCB" w:rsidRPr="00C9566F">
        <w:rPr>
          <w:noProof/>
          <w:color w:val="000000"/>
          <w:lang w:val="en-IE"/>
        </w:rPr>
        <w:t xml:space="preserve"> in respect of all acts performed by them in the exercise of their official functions, in the course of the actions carried out in accordance with the</w:t>
      </w:r>
      <w:r w:rsidR="002753EE" w:rsidRPr="00C9566F">
        <w:rPr>
          <w:noProof/>
          <w:color w:val="000000"/>
          <w:lang w:val="en-IE"/>
        </w:rPr>
        <w:t xml:space="preserve"> o</w:t>
      </w:r>
      <w:r w:rsidR="00904DCB" w:rsidRPr="00C9566F">
        <w:rPr>
          <w:noProof/>
          <w:color w:val="000000"/>
          <w:lang w:val="en-IE"/>
        </w:rPr>
        <w:t xml:space="preserve">perational </w:t>
      </w:r>
      <w:r w:rsidR="002753EE" w:rsidRPr="00C9566F">
        <w:rPr>
          <w:noProof/>
          <w:color w:val="000000"/>
          <w:lang w:val="en-IE"/>
        </w:rPr>
        <w:t>p</w:t>
      </w:r>
      <w:r w:rsidR="00904DCB" w:rsidRPr="00C9566F">
        <w:rPr>
          <w:noProof/>
          <w:color w:val="000000"/>
          <w:lang w:val="en-IE"/>
        </w:rPr>
        <w:t>lan.</w:t>
      </w:r>
      <w:r w:rsidR="5473CB1A" w:rsidRPr="00C9566F">
        <w:rPr>
          <w:noProof/>
          <w:color w:val="000000"/>
          <w:lang w:val="en-IE"/>
        </w:rPr>
        <w:t xml:space="preserve"> </w:t>
      </w:r>
    </w:p>
    <w:p w14:paraId="3399C93F" w14:textId="77777777" w:rsidR="008E13A8" w:rsidRPr="00C9566F" w:rsidRDefault="008E13A8" w:rsidP="002577F9">
      <w:pPr>
        <w:pStyle w:val="ListParagraph"/>
        <w:spacing w:before="120" w:after="120" w:line="240" w:lineRule="auto"/>
        <w:ind w:left="360"/>
        <w:contextualSpacing w:val="0"/>
        <w:rPr>
          <w:noProof/>
          <w:color w:val="000000"/>
          <w:lang w:val="en-IE"/>
        </w:rPr>
      </w:pPr>
      <w:r w:rsidRPr="00C9566F">
        <w:rPr>
          <w:noProof/>
          <w:color w:val="000000"/>
          <w:lang w:val="en-IE"/>
        </w:rPr>
        <w:t xml:space="preserve">Where the authorities of the Republic of Albania intend to </w:t>
      </w:r>
      <w:r w:rsidR="0067532E" w:rsidRPr="00C9566F">
        <w:rPr>
          <w:noProof/>
          <w:color w:val="000000"/>
          <w:lang w:val="en-IE"/>
        </w:rPr>
        <w:t>institute</w:t>
      </w:r>
      <w:r w:rsidRPr="00C9566F">
        <w:rPr>
          <w:noProof/>
          <w:color w:val="000000"/>
          <w:lang w:val="en-IE"/>
        </w:rPr>
        <w:t xml:space="preserve"> </w:t>
      </w:r>
      <w:r w:rsidR="0067532E" w:rsidRPr="00C9566F">
        <w:rPr>
          <w:noProof/>
          <w:color w:val="000000"/>
          <w:lang w:val="en-IE"/>
        </w:rPr>
        <w:t>criminal</w:t>
      </w:r>
      <w:r w:rsidRPr="00C9566F">
        <w:rPr>
          <w:noProof/>
          <w:color w:val="000000"/>
          <w:lang w:val="en-IE"/>
        </w:rPr>
        <w:t>, civil or administrative proceedings against a team member before any court of the Republic of Albania, the competent authorities shall immediately notify the executive director thereof.</w:t>
      </w:r>
    </w:p>
    <w:p w14:paraId="2DCA46A9" w14:textId="0D7AA40D" w:rsidR="008E13A8" w:rsidRPr="00C9566F" w:rsidRDefault="008E13A8" w:rsidP="002577F9">
      <w:pPr>
        <w:pStyle w:val="ListParagraph"/>
        <w:spacing w:before="120" w:after="120" w:line="240" w:lineRule="auto"/>
        <w:ind w:left="360"/>
        <w:contextualSpacing w:val="0"/>
        <w:rPr>
          <w:noProof/>
          <w:color w:val="000000"/>
          <w:lang w:val="en-IE"/>
        </w:rPr>
      </w:pPr>
      <w:r w:rsidRPr="00C9566F">
        <w:rPr>
          <w:noProof/>
          <w:color w:val="000000"/>
          <w:lang w:val="en-IE"/>
        </w:rPr>
        <w:t xml:space="preserve">Following receipt of such notification, the </w:t>
      </w:r>
      <w:r w:rsidR="0067532E" w:rsidRPr="00C9566F">
        <w:rPr>
          <w:noProof/>
          <w:color w:val="000000"/>
          <w:lang w:val="en-IE"/>
        </w:rPr>
        <w:t>executive</w:t>
      </w:r>
      <w:r w:rsidRPr="00C9566F">
        <w:rPr>
          <w:noProof/>
          <w:color w:val="000000"/>
          <w:lang w:val="en-IE"/>
        </w:rPr>
        <w:t xml:space="preserve"> director shall, without undue delay, inform the relevant authorities of the Republic of Albani</w:t>
      </w:r>
      <w:r w:rsidR="0067532E" w:rsidRPr="00C9566F">
        <w:rPr>
          <w:noProof/>
          <w:color w:val="000000"/>
          <w:lang w:val="en-IE"/>
        </w:rPr>
        <w:t>a</w:t>
      </w:r>
      <w:r w:rsidRPr="00C9566F">
        <w:rPr>
          <w:noProof/>
          <w:color w:val="000000"/>
          <w:lang w:val="en-IE"/>
        </w:rPr>
        <w:t xml:space="preserve"> whether the act in question was performed by the team member in the exercise of his or her official functions.  If the act was stated as</w:t>
      </w:r>
      <w:r w:rsidR="00881808">
        <w:rPr>
          <w:noProof/>
          <w:color w:val="000000"/>
          <w:lang w:val="en-IE"/>
        </w:rPr>
        <w:t xml:space="preserve"> having been</w:t>
      </w:r>
      <w:r w:rsidRPr="00C9566F">
        <w:rPr>
          <w:noProof/>
          <w:color w:val="000000"/>
          <w:lang w:val="en-IE"/>
        </w:rPr>
        <w:t xml:space="preserve"> performed in the exercise of official functions, the </w:t>
      </w:r>
      <w:r w:rsidR="0067532E" w:rsidRPr="00C9566F">
        <w:rPr>
          <w:noProof/>
          <w:color w:val="000000"/>
          <w:lang w:val="en-IE"/>
        </w:rPr>
        <w:t>proceedings</w:t>
      </w:r>
      <w:r w:rsidRPr="00C9566F">
        <w:rPr>
          <w:noProof/>
          <w:color w:val="000000"/>
          <w:lang w:val="en-IE"/>
        </w:rPr>
        <w:t xml:space="preserve"> shall not be initiated. If the act was stated as not </w:t>
      </w:r>
      <w:r w:rsidR="00881808">
        <w:rPr>
          <w:noProof/>
          <w:color w:val="000000"/>
          <w:lang w:val="en-IE"/>
        </w:rPr>
        <w:t xml:space="preserve">having been </w:t>
      </w:r>
      <w:r w:rsidRPr="00C9566F">
        <w:rPr>
          <w:noProof/>
          <w:color w:val="000000"/>
          <w:lang w:val="en-IE"/>
        </w:rPr>
        <w:t xml:space="preserve">performed in the exercise of official functions, the proceedings may be </w:t>
      </w:r>
      <w:r w:rsidR="00881808">
        <w:rPr>
          <w:noProof/>
          <w:color w:val="000000"/>
          <w:lang w:val="en-IE"/>
        </w:rPr>
        <w:t>initiated</w:t>
      </w:r>
      <w:r w:rsidRPr="00C9566F">
        <w:rPr>
          <w:noProof/>
          <w:color w:val="000000"/>
          <w:lang w:val="en-IE"/>
        </w:rPr>
        <w:t xml:space="preserve">. The </w:t>
      </w:r>
      <w:r w:rsidR="0067532E" w:rsidRPr="00C9566F">
        <w:rPr>
          <w:noProof/>
          <w:color w:val="000000"/>
          <w:lang w:val="en-IE"/>
        </w:rPr>
        <w:t>qualifications</w:t>
      </w:r>
      <w:r w:rsidRPr="00C9566F">
        <w:rPr>
          <w:noProof/>
          <w:color w:val="000000"/>
          <w:lang w:val="en-IE"/>
        </w:rPr>
        <w:t xml:space="preserve"> by the </w:t>
      </w:r>
      <w:r w:rsidR="0067532E" w:rsidRPr="00C9566F">
        <w:rPr>
          <w:noProof/>
          <w:color w:val="000000"/>
          <w:lang w:val="en-IE"/>
        </w:rPr>
        <w:t>executive</w:t>
      </w:r>
      <w:r w:rsidRPr="00C9566F">
        <w:rPr>
          <w:noProof/>
          <w:color w:val="000000"/>
          <w:lang w:val="en-IE"/>
        </w:rPr>
        <w:t xml:space="preserve"> director shall be binding upon the Republic of Albania, which </w:t>
      </w:r>
      <w:r w:rsidR="00881808">
        <w:rPr>
          <w:noProof/>
          <w:color w:val="000000"/>
          <w:lang w:val="en-IE"/>
        </w:rPr>
        <w:t>shall</w:t>
      </w:r>
      <w:r w:rsidR="00881808" w:rsidRPr="00C9566F">
        <w:rPr>
          <w:noProof/>
          <w:color w:val="000000"/>
          <w:lang w:val="en-IE"/>
        </w:rPr>
        <w:t xml:space="preserve"> </w:t>
      </w:r>
      <w:r w:rsidRPr="00C9566F">
        <w:rPr>
          <w:noProof/>
          <w:color w:val="000000"/>
          <w:lang w:val="en-IE"/>
        </w:rPr>
        <w:t>not contest it.</w:t>
      </w:r>
    </w:p>
    <w:p w14:paraId="5CD8AB92" w14:textId="77777777" w:rsidR="006E4BF9" w:rsidRDefault="008E13A8" w:rsidP="002577F9">
      <w:pPr>
        <w:pStyle w:val="ListParagraph"/>
        <w:spacing w:before="120" w:after="120" w:line="240" w:lineRule="auto"/>
        <w:ind w:left="357"/>
        <w:contextualSpacing w:val="0"/>
        <w:rPr>
          <w:noProof/>
          <w:color w:val="000000"/>
          <w:lang w:val="en-IE"/>
        </w:rPr>
      </w:pPr>
      <w:r w:rsidRPr="00C9566F">
        <w:rPr>
          <w:noProof/>
          <w:color w:val="000000"/>
          <w:lang w:val="en-IE"/>
        </w:rPr>
        <w:t xml:space="preserve">Pending this qualification, the Agency shall refrain from taking any measure intended to jeopardise possible subsequent </w:t>
      </w:r>
      <w:r w:rsidR="0067532E" w:rsidRPr="00C9566F">
        <w:rPr>
          <w:noProof/>
          <w:color w:val="000000"/>
          <w:lang w:val="en-IE"/>
        </w:rPr>
        <w:t xml:space="preserve">criminal </w:t>
      </w:r>
      <w:r w:rsidRPr="00C9566F">
        <w:rPr>
          <w:noProof/>
          <w:color w:val="000000"/>
          <w:lang w:val="en-IE"/>
        </w:rPr>
        <w:t xml:space="preserve">prosecution of the team member by the </w:t>
      </w:r>
      <w:r w:rsidR="0067532E" w:rsidRPr="00C9566F">
        <w:rPr>
          <w:noProof/>
          <w:color w:val="000000"/>
          <w:lang w:val="en-IE"/>
        </w:rPr>
        <w:t>competent</w:t>
      </w:r>
      <w:r w:rsidRPr="00C9566F">
        <w:rPr>
          <w:noProof/>
          <w:color w:val="000000"/>
          <w:lang w:val="en-IE"/>
        </w:rPr>
        <w:t xml:space="preserve"> authorities of the Republic of Albania, including facilitating the return of the concerned team member from the Republic of Albania to their home Member State. </w:t>
      </w:r>
    </w:p>
    <w:p w14:paraId="6ACD0D2C" w14:textId="34F44E81" w:rsidR="006E4BF9" w:rsidRPr="006E4BF9" w:rsidRDefault="383A0B46" w:rsidP="002577F9">
      <w:pPr>
        <w:pStyle w:val="ListParagraph"/>
        <w:spacing w:before="120" w:after="120" w:line="240" w:lineRule="auto"/>
        <w:ind w:left="357"/>
        <w:contextualSpacing w:val="0"/>
        <w:rPr>
          <w:noProof/>
          <w:color w:val="000000"/>
          <w:lang w:val="en-IE"/>
        </w:rPr>
      </w:pPr>
      <w:r w:rsidRPr="00C9566F">
        <w:rPr>
          <w:noProof/>
          <w:color w:val="000000"/>
          <w:lang w:val="en-IE"/>
        </w:rPr>
        <w:t xml:space="preserve">Privileges granted to </w:t>
      </w:r>
      <w:r w:rsidR="00881808">
        <w:rPr>
          <w:noProof/>
          <w:color w:val="000000"/>
          <w:lang w:val="en-IE"/>
        </w:rPr>
        <w:t xml:space="preserve">team </w:t>
      </w:r>
      <w:r w:rsidRPr="00C9566F">
        <w:rPr>
          <w:noProof/>
          <w:color w:val="000000"/>
          <w:lang w:val="en-IE"/>
        </w:rPr>
        <w:t xml:space="preserve">members and immunity from the criminal </w:t>
      </w:r>
      <w:r w:rsidRPr="006E4BF9">
        <w:rPr>
          <w:noProof/>
          <w:color w:val="000000"/>
          <w:lang w:val="en-IE"/>
        </w:rPr>
        <w:t>jurisdiction of the Republic of Albania do not exempt them from the jurisdiction of the home Member State.</w:t>
      </w:r>
      <w:r w:rsidR="00AF5A43" w:rsidRPr="006E4BF9">
        <w:rPr>
          <w:noProof/>
          <w:color w:val="000000"/>
          <w:lang w:val="en-IE"/>
        </w:rPr>
        <w:t xml:space="preserve"> </w:t>
      </w:r>
    </w:p>
    <w:p w14:paraId="440593E4" w14:textId="6CF414C0" w:rsidR="00FE2326" w:rsidRPr="006E4BF9" w:rsidRDefault="14B4EEAC" w:rsidP="002577F9">
      <w:pPr>
        <w:pStyle w:val="ListParagraph"/>
        <w:spacing w:before="120" w:after="120" w:line="240" w:lineRule="auto"/>
        <w:ind w:left="357"/>
        <w:contextualSpacing w:val="0"/>
        <w:rPr>
          <w:rFonts w:ascii="Times New Roman Bold" w:hAnsi="Times New Roman Bold"/>
          <w:noProof/>
          <w:color w:val="000000"/>
          <w:lang w:val="en-IE"/>
        </w:rPr>
      </w:pPr>
      <w:r w:rsidRPr="006E4BF9">
        <w:rPr>
          <w:noProof/>
          <w:color w:val="000000"/>
          <w:lang w:val="en-IE"/>
        </w:rPr>
        <w:t>The initiation of proceedings by team members shall preclude them from invoking immunity from jurisdiction in respect of any counterclaim directly connected with the principal claim.</w:t>
      </w:r>
    </w:p>
    <w:p w14:paraId="5448A41B" w14:textId="5990F2F8" w:rsidR="006E4BF9" w:rsidRPr="006E4BF9" w:rsidRDefault="006E4BF9" w:rsidP="002577F9">
      <w:pPr>
        <w:pStyle w:val="ListParagraph"/>
        <w:numPr>
          <w:ilvl w:val="0"/>
          <w:numId w:val="20"/>
        </w:numPr>
        <w:spacing w:before="120" w:after="120" w:line="240" w:lineRule="auto"/>
        <w:contextualSpacing w:val="0"/>
        <w:rPr>
          <w:noProof/>
          <w:color w:val="000000"/>
          <w:lang w:val="en-IE"/>
        </w:rPr>
      </w:pPr>
      <w:r w:rsidRPr="006E4BF9">
        <w:rPr>
          <w:noProof/>
          <w:color w:val="000000"/>
          <w:lang w:val="en-IE"/>
        </w:rPr>
        <w:t xml:space="preserve">Acts of team members that are considered to be of disciplinary relevance may be referred, by Albanian authorities, to the Agency. </w:t>
      </w:r>
    </w:p>
    <w:p w14:paraId="28A631B3" w14:textId="36AE3589"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6E4BF9">
        <w:rPr>
          <w:noProof/>
          <w:color w:val="000000"/>
          <w:lang w:val="en-IE"/>
        </w:rPr>
        <w:t>The premises, dwellings</w:t>
      </w:r>
      <w:r w:rsidRPr="00C9566F">
        <w:rPr>
          <w:noProof/>
          <w:color w:val="000000"/>
          <w:lang w:val="en-IE"/>
        </w:rPr>
        <w:t>, means of transport and communications, and possessions, including any correspondence, documents, identity papers and assets of team members shall be inviolable, except in</w:t>
      </w:r>
      <w:r w:rsidR="2A40F9A3" w:rsidRPr="00C9566F">
        <w:rPr>
          <w:noProof/>
          <w:color w:val="000000"/>
          <w:lang w:val="en-IE"/>
        </w:rPr>
        <w:t xml:space="preserve"> the</w:t>
      </w:r>
      <w:r w:rsidRPr="00C9566F">
        <w:rPr>
          <w:noProof/>
          <w:color w:val="000000"/>
          <w:lang w:val="en-IE"/>
        </w:rPr>
        <w:t xml:space="preserve"> case of measures of execution as permitted pursuant to paragraph </w:t>
      </w:r>
      <w:r w:rsidR="002753EE" w:rsidRPr="00C9566F">
        <w:rPr>
          <w:noProof/>
          <w:color w:val="000000"/>
          <w:lang w:val="en-IE"/>
        </w:rPr>
        <w:t>8</w:t>
      </w:r>
      <w:r w:rsidRPr="00C9566F">
        <w:rPr>
          <w:noProof/>
          <w:color w:val="000000"/>
          <w:lang w:val="en-IE"/>
        </w:rPr>
        <w:t>.</w:t>
      </w:r>
    </w:p>
    <w:p w14:paraId="0ACD6FE8" w14:textId="77777777" w:rsidR="00FE2326" w:rsidRPr="00C9566F" w:rsidRDefault="121E20CA"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shall be liable for any damage caused by team members to third parties in the exercise of their official functions. </w:t>
      </w:r>
    </w:p>
    <w:p w14:paraId="064ABC86" w14:textId="1B748528" w:rsidR="00FE2326" w:rsidRPr="00C9566F" w:rsidRDefault="14B4EEAC" w:rsidP="002577F9">
      <w:pPr>
        <w:pStyle w:val="ListParagraph"/>
        <w:numPr>
          <w:ilvl w:val="0"/>
          <w:numId w:val="20"/>
        </w:numPr>
        <w:spacing w:before="120" w:after="120" w:line="240" w:lineRule="auto"/>
        <w:contextualSpacing w:val="0"/>
        <w:rPr>
          <w:noProof/>
          <w:color w:val="000000"/>
          <w:lang w:val="en-IE"/>
        </w:rPr>
      </w:pPr>
      <w:r w:rsidRPr="00C9566F">
        <w:rPr>
          <w:noProof/>
          <w:color w:val="000000"/>
          <w:lang w:val="en-IE"/>
        </w:rPr>
        <w:t xml:space="preserve">In </w:t>
      </w:r>
      <w:r w:rsidR="00881808">
        <w:rPr>
          <w:noProof/>
          <w:color w:val="000000"/>
          <w:lang w:val="en-IE"/>
        </w:rPr>
        <w:t>the event</w:t>
      </w:r>
      <w:r w:rsidR="00881808" w:rsidRPr="00C9566F">
        <w:rPr>
          <w:noProof/>
          <w:color w:val="000000"/>
          <w:lang w:val="en-IE"/>
        </w:rPr>
        <w:t xml:space="preserve"> </w:t>
      </w:r>
      <w:r w:rsidRPr="00C9566F">
        <w:rPr>
          <w:noProof/>
          <w:color w:val="000000"/>
          <w:lang w:val="en-IE"/>
        </w:rPr>
        <w:t xml:space="preserve">of damage caused by gross negligence or wilful misconduct or not in the exercise of official functions by a team member who is a member of the statutory staff,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may request, via the executive director, that compensation be paid by the Agency.</w:t>
      </w:r>
    </w:p>
    <w:p w14:paraId="7C2F1EB8" w14:textId="063C1D8D" w:rsidR="00FE2326"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 xml:space="preserve">In </w:t>
      </w:r>
      <w:r w:rsidR="00881808">
        <w:rPr>
          <w:noProof/>
          <w:color w:val="000000"/>
          <w:lang w:val="en-IE"/>
        </w:rPr>
        <w:t xml:space="preserve"> the event </w:t>
      </w:r>
      <w:r w:rsidRPr="00C9566F">
        <w:rPr>
          <w:noProof/>
          <w:color w:val="000000"/>
          <w:lang w:val="en-IE"/>
        </w:rPr>
        <w:t xml:space="preserve">of damage caused by gross negligence or wilful misconduct or not in the exercise of official functions by a team member who is not a member of the statutory staff,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may request, via the executive director, that compensation be paid by the home Member State concerned. </w:t>
      </w:r>
    </w:p>
    <w:p w14:paraId="36BA61F8" w14:textId="77777777" w:rsidR="00197163" w:rsidRPr="00C9566F" w:rsidRDefault="5182A3D7"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Team members shall not be obliged to give evidence as witnesses in legal proceedings in the Republic of Albania</w:t>
      </w:r>
      <w:r w:rsidR="00206CAB" w:rsidRPr="00C9566F">
        <w:rPr>
          <w:noProof/>
          <w:color w:val="000000"/>
          <w:lang w:val="en-IE"/>
        </w:rPr>
        <w:t>.</w:t>
      </w:r>
    </w:p>
    <w:p w14:paraId="274D3AF1" w14:textId="7FD0A9C8" w:rsidR="00597AC3"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No measures of execution</w:t>
      </w:r>
      <w:r w:rsidR="006B6EDE" w:rsidRPr="00C9566F">
        <w:rPr>
          <w:noProof/>
          <w:color w:val="000000"/>
          <w:lang w:val="en-IE"/>
        </w:rPr>
        <w:t xml:space="preserve"> </w:t>
      </w:r>
      <w:r w:rsidRPr="00C9566F">
        <w:rPr>
          <w:noProof/>
          <w:color w:val="000000"/>
          <w:lang w:val="en-IE"/>
        </w:rPr>
        <w:t>may be taken in respect of team memb</w:t>
      </w:r>
      <w:r w:rsidR="00455D4F" w:rsidRPr="00C9566F">
        <w:rPr>
          <w:noProof/>
          <w:color w:val="000000"/>
          <w:lang w:val="en-IE"/>
        </w:rPr>
        <w:t>ers, except in case</w:t>
      </w:r>
      <w:r w:rsidR="00881808">
        <w:rPr>
          <w:noProof/>
          <w:color w:val="000000"/>
          <w:lang w:val="en-IE"/>
        </w:rPr>
        <w:t>s</w:t>
      </w:r>
      <w:r w:rsidR="00455D4F" w:rsidRPr="00C9566F">
        <w:rPr>
          <w:noProof/>
          <w:color w:val="000000"/>
          <w:lang w:val="en-IE"/>
        </w:rPr>
        <w:t xml:space="preserve"> where </w:t>
      </w:r>
      <w:r w:rsidR="008E0B2F" w:rsidRPr="00C9566F">
        <w:rPr>
          <w:noProof/>
          <w:color w:val="000000"/>
          <w:lang w:val="en-IE"/>
        </w:rPr>
        <w:t>criminal</w:t>
      </w:r>
      <w:r w:rsidR="00455D4F" w:rsidRPr="00C9566F">
        <w:rPr>
          <w:noProof/>
          <w:color w:val="000000"/>
          <w:lang w:val="en-IE"/>
        </w:rPr>
        <w:t>,</w:t>
      </w:r>
      <w:r w:rsidR="008E0B2F" w:rsidRPr="00C9566F">
        <w:rPr>
          <w:noProof/>
          <w:color w:val="000000"/>
          <w:lang w:val="en-IE"/>
        </w:rPr>
        <w:t xml:space="preserve"> </w:t>
      </w:r>
      <w:r w:rsidRPr="00C9566F">
        <w:rPr>
          <w:noProof/>
          <w:color w:val="000000"/>
          <w:lang w:val="en-IE"/>
        </w:rPr>
        <w:t>civil</w:t>
      </w:r>
      <w:r w:rsidR="008E0B2F" w:rsidRPr="00C9566F">
        <w:rPr>
          <w:noProof/>
          <w:color w:val="000000"/>
          <w:lang w:val="en-IE"/>
        </w:rPr>
        <w:t xml:space="preserve"> </w:t>
      </w:r>
      <w:r w:rsidR="008C1BAC" w:rsidRPr="00C9566F">
        <w:rPr>
          <w:noProof/>
          <w:color w:val="000000"/>
          <w:lang w:val="en-IE"/>
        </w:rPr>
        <w:t xml:space="preserve">or administrative </w:t>
      </w:r>
      <w:r w:rsidRPr="00C9566F">
        <w:rPr>
          <w:noProof/>
          <w:color w:val="000000"/>
          <w:lang w:val="en-IE"/>
        </w:rPr>
        <w:t>proceeding</w:t>
      </w:r>
      <w:r w:rsidR="00827275">
        <w:rPr>
          <w:noProof/>
          <w:color w:val="000000"/>
          <w:lang w:val="en-IE"/>
        </w:rPr>
        <w:t>s</w:t>
      </w:r>
      <w:r w:rsidRPr="00C9566F">
        <w:rPr>
          <w:noProof/>
          <w:color w:val="000000"/>
          <w:lang w:val="en-IE"/>
        </w:rPr>
        <w:t xml:space="preserve"> not related to their official functions </w:t>
      </w:r>
      <w:r w:rsidR="00827275">
        <w:rPr>
          <w:noProof/>
          <w:color w:val="000000"/>
          <w:lang w:val="en-IE"/>
        </w:rPr>
        <w:t>are</w:t>
      </w:r>
      <w:r w:rsidR="00827275" w:rsidRPr="00C9566F">
        <w:rPr>
          <w:noProof/>
          <w:color w:val="000000"/>
          <w:lang w:val="en-IE"/>
        </w:rPr>
        <w:t xml:space="preserve"> </w:t>
      </w:r>
      <w:r w:rsidRPr="00C9566F">
        <w:rPr>
          <w:noProof/>
          <w:color w:val="000000"/>
          <w:lang w:val="en-IE"/>
        </w:rPr>
        <w:t xml:space="preserve">instituted against them. Property of team members which is certified by the executive director to be necessary for the fulfilment of their official functions shall be free from seizure for the satisfaction of a judgment, decision or order. </w:t>
      </w:r>
    </w:p>
    <w:p w14:paraId="58DAECD7" w14:textId="77777777" w:rsidR="009D16A7" w:rsidRPr="00C9566F" w:rsidRDefault="009D16A7"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In criminal proceedings, team members shall not be subject to any restrictions on their personal liberty or to any other measures of constraint</w:t>
      </w:r>
      <w:r w:rsidR="00C81B58" w:rsidRPr="00C9566F">
        <w:rPr>
          <w:noProof/>
          <w:color w:val="000000"/>
          <w:lang w:val="en-IE"/>
        </w:rPr>
        <w:t xml:space="preserve">, pending the qualification by the executive director whether the act in question was performed by the team member in the exercise of his or her official function. </w:t>
      </w:r>
      <w:r w:rsidRPr="00C9566F">
        <w:rPr>
          <w:noProof/>
          <w:color w:val="000000"/>
          <w:lang w:val="en-IE"/>
        </w:rPr>
        <w:t xml:space="preserve"> </w:t>
      </w:r>
    </w:p>
    <w:p w14:paraId="61BCE445" w14:textId="77777777" w:rsidR="009D16A7" w:rsidRPr="00C9566F" w:rsidRDefault="14B4EEAC"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In civil proceedings, team members shall not be subject to any restrictions on their personal liberty or to any other measures of constraint</w:t>
      </w:r>
      <w:r w:rsidR="00C92EE8" w:rsidRPr="00C9566F">
        <w:rPr>
          <w:noProof/>
          <w:color w:val="000000"/>
          <w:lang w:val="en-IE"/>
        </w:rPr>
        <w:t xml:space="preserve">. </w:t>
      </w:r>
    </w:p>
    <w:p w14:paraId="268E280C" w14:textId="0F986476" w:rsidR="00FE2326" w:rsidRPr="00C9566F" w:rsidRDefault="009D16A7" w:rsidP="002577F9">
      <w:pPr>
        <w:pStyle w:val="ListParagraph"/>
        <w:autoSpaceDE w:val="0"/>
        <w:autoSpaceDN w:val="0"/>
        <w:adjustRightInd w:val="0"/>
        <w:spacing w:before="120" w:after="120" w:line="240" w:lineRule="auto"/>
        <w:ind w:left="360"/>
        <w:contextualSpacing w:val="0"/>
        <w:rPr>
          <w:noProof/>
          <w:color w:val="000000"/>
          <w:lang w:val="en-IE"/>
        </w:rPr>
      </w:pPr>
      <w:r w:rsidRPr="00C9566F">
        <w:rPr>
          <w:noProof/>
          <w:color w:val="000000"/>
          <w:lang w:val="en-IE"/>
        </w:rPr>
        <w:t>In administrative proceedings</w:t>
      </w:r>
      <w:r w:rsidR="00753AF3" w:rsidRPr="00C9566F">
        <w:rPr>
          <w:noProof/>
          <w:color w:val="000000"/>
          <w:lang w:val="en-IE"/>
        </w:rPr>
        <w:t xml:space="preserve">, the </w:t>
      </w:r>
      <w:r w:rsidRPr="00C9566F">
        <w:rPr>
          <w:noProof/>
          <w:color w:val="000000"/>
          <w:lang w:val="en-IE"/>
        </w:rPr>
        <w:t>executive director shall</w:t>
      </w:r>
      <w:r w:rsidR="00753AF3" w:rsidRPr="00C9566F">
        <w:rPr>
          <w:noProof/>
          <w:color w:val="000000"/>
          <w:lang w:val="en-IE"/>
        </w:rPr>
        <w:t xml:space="preserve"> be</w:t>
      </w:r>
      <w:r w:rsidRPr="00C9566F">
        <w:rPr>
          <w:noProof/>
          <w:color w:val="000000"/>
          <w:lang w:val="en-IE"/>
        </w:rPr>
        <w:t xml:space="preserve"> immediately</w:t>
      </w:r>
      <w:r w:rsidR="00753AF3" w:rsidRPr="00C9566F">
        <w:rPr>
          <w:noProof/>
          <w:color w:val="000000"/>
          <w:lang w:val="en-IE"/>
        </w:rPr>
        <w:t xml:space="preserve"> informed</w:t>
      </w:r>
      <w:r w:rsidRPr="00C9566F">
        <w:rPr>
          <w:noProof/>
          <w:color w:val="000000"/>
          <w:lang w:val="en-IE"/>
        </w:rPr>
        <w:t xml:space="preserve"> by the Republic of Albania of any restrictions on the personal </w:t>
      </w:r>
      <w:r w:rsidRPr="006F65ED">
        <w:rPr>
          <w:noProof/>
          <w:color w:val="000000"/>
          <w:lang w:val="en-IE"/>
        </w:rPr>
        <w:t>liberty</w:t>
      </w:r>
      <w:r w:rsidR="009156C7">
        <w:rPr>
          <w:noProof/>
          <w:color w:val="000000"/>
          <w:lang w:val="en-IE"/>
        </w:rPr>
        <w:t>,</w:t>
      </w:r>
      <w:r w:rsidRPr="006F65ED">
        <w:rPr>
          <w:noProof/>
          <w:color w:val="000000"/>
          <w:lang w:val="en-IE"/>
        </w:rPr>
        <w:t xml:space="preserve"> or</w:t>
      </w:r>
      <w:r w:rsidRPr="00C9566F">
        <w:rPr>
          <w:noProof/>
          <w:color w:val="000000"/>
          <w:lang w:val="en-IE"/>
        </w:rPr>
        <w:t xml:space="preserve"> any other measures of constraint taken against team members.</w:t>
      </w:r>
    </w:p>
    <w:p w14:paraId="36A32D4D" w14:textId="77777777"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shall, with respect to services rendered for the Agency, be exempt from social security provisions which may be in force in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w:t>
      </w:r>
    </w:p>
    <w:p w14:paraId="2D0DADC1" w14:textId="77777777"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salary and emoluments paid to team members by the Agency and/or the home Member States, as well as any income team members receive from outside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xml:space="preserve">, shall not be taxed in any form in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xml:space="preserve">. </w:t>
      </w:r>
    </w:p>
    <w:p w14:paraId="00CF833C" w14:textId="7FB3CC69" w:rsidR="00FE2326" w:rsidRPr="00C9566F" w:rsidRDefault="121E20CA"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shall permit the entry of articles for the personal use of team members and shall grant exemption from all customs duties, taxes, and related charges other than charges for storage, transport and similar services, in respect of such articles. </w:t>
      </w:r>
      <w:r w:rsidR="18EDF681" w:rsidRPr="00C9566F">
        <w:rPr>
          <w:noProof/>
          <w:color w:val="000000"/>
          <w:lang w:val="en-IE"/>
        </w:rPr>
        <w:t xml:space="preserve"> </w:t>
      </w: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shall also allow the export of such articles. </w:t>
      </w:r>
    </w:p>
    <w:p w14:paraId="33EA382A" w14:textId="030E5C4A"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Team members’ personal baggage shall be exempt from inspection, unless there are serious grounds for </w:t>
      </w:r>
      <w:r w:rsidR="00DC3080">
        <w:rPr>
          <w:noProof/>
          <w:color w:val="000000"/>
          <w:lang w:val="en-IE"/>
        </w:rPr>
        <w:t>suspecting</w:t>
      </w:r>
      <w:r w:rsidR="00DC3080" w:rsidRPr="00C9566F">
        <w:rPr>
          <w:noProof/>
          <w:color w:val="000000"/>
          <w:lang w:val="en-IE"/>
        </w:rPr>
        <w:t xml:space="preserve"> </w:t>
      </w:r>
      <w:r w:rsidRPr="00C9566F">
        <w:rPr>
          <w:noProof/>
          <w:color w:val="000000"/>
          <w:lang w:val="en-IE"/>
        </w:rPr>
        <w:t xml:space="preserve">that it contains articles that are not for the personal use of team members, or articles whose import or export is prohibited by the law or subject to quarantine regulations of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Inspection of such personal baggage shall be conducted only in the presence of team members concerned or an authorised representative of the Agency.</w:t>
      </w:r>
    </w:p>
    <w:p w14:paraId="3B7972E9" w14:textId="416D97D0" w:rsidR="00FE2326" w:rsidRPr="00C9566F" w:rsidRDefault="14B4EEAC" w:rsidP="002577F9">
      <w:pPr>
        <w:pStyle w:val="ListParagraph"/>
        <w:numPr>
          <w:ilvl w:val="0"/>
          <w:numId w:val="20"/>
        </w:numPr>
        <w:autoSpaceDE w:val="0"/>
        <w:autoSpaceDN w:val="0"/>
        <w:adjustRightInd w:val="0"/>
        <w:spacing w:before="120" w:after="120" w:line="240" w:lineRule="auto"/>
        <w:contextualSpacing w:val="0"/>
        <w:rPr>
          <w:noProof/>
          <w:color w:val="000000"/>
          <w:lang w:val="en-IE"/>
        </w:rPr>
      </w:pPr>
      <w:r w:rsidRPr="00C9566F">
        <w:rPr>
          <w:rFonts w:eastAsia="Calibri"/>
          <w:noProof/>
          <w:color w:val="000000"/>
          <w:lang w:val="en-IE"/>
        </w:rPr>
        <w:t>The Agency and</w:t>
      </w:r>
      <w:r w:rsidR="18EDF681" w:rsidRPr="00C9566F">
        <w:rPr>
          <w:rFonts w:eastAsia="Calibri"/>
          <w:noProof/>
          <w:color w:val="000000"/>
          <w:lang w:val="en-IE"/>
        </w:rPr>
        <w:t xml:space="preserve"> </w:t>
      </w:r>
      <w:r w:rsidR="44B6A395" w:rsidRPr="00C9566F">
        <w:rPr>
          <w:rFonts w:eastAsia="Calibri"/>
          <w:noProof/>
          <w:color w:val="000000"/>
          <w:lang w:val="en-IE"/>
        </w:rPr>
        <w:t xml:space="preserve">the Republic of </w:t>
      </w:r>
      <w:r w:rsidR="10A84E5C" w:rsidRPr="00C9566F">
        <w:rPr>
          <w:noProof/>
          <w:color w:val="000000"/>
          <w:lang w:val="en-IE"/>
        </w:rPr>
        <w:t>Albania</w:t>
      </w:r>
      <w:r w:rsidR="10A84E5C" w:rsidRPr="00C9566F">
        <w:rPr>
          <w:rFonts w:eastAsia="Calibri"/>
          <w:noProof/>
          <w:color w:val="000000"/>
          <w:lang w:val="en-IE"/>
        </w:rPr>
        <w:t xml:space="preserve"> </w:t>
      </w:r>
      <w:r w:rsidRPr="00C9566F">
        <w:rPr>
          <w:rFonts w:eastAsia="Calibri"/>
          <w:noProof/>
          <w:color w:val="000000"/>
          <w:lang w:val="en-IE"/>
        </w:rPr>
        <w:t xml:space="preserve">shall appoint contact points </w:t>
      </w:r>
      <w:r w:rsidR="00DC3080">
        <w:rPr>
          <w:rFonts w:eastAsia="Calibri"/>
          <w:noProof/>
          <w:color w:val="000000"/>
          <w:lang w:val="en-IE"/>
        </w:rPr>
        <w:t>who shall be</w:t>
      </w:r>
      <w:r w:rsidR="00DC3080" w:rsidRPr="00C9566F">
        <w:rPr>
          <w:rFonts w:eastAsia="Calibri"/>
          <w:noProof/>
          <w:color w:val="000000"/>
          <w:lang w:val="en-IE"/>
        </w:rPr>
        <w:t xml:space="preserve"> </w:t>
      </w:r>
      <w:r w:rsidRPr="00C9566F">
        <w:rPr>
          <w:rFonts w:eastAsia="Calibri"/>
          <w:noProof/>
          <w:color w:val="000000"/>
          <w:lang w:val="en-IE"/>
        </w:rPr>
        <w:t xml:space="preserve">available at all times </w:t>
      </w:r>
      <w:r w:rsidR="00DC3080">
        <w:rPr>
          <w:rFonts w:eastAsia="Calibri"/>
          <w:noProof/>
          <w:color w:val="000000"/>
          <w:lang w:val="en-IE"/>
        </w:rPr>
        <w:t xml:space="preserve">and </w:t>
      </w:r>
      <w:r w:rsidRPr="00C9566F">
        <w:rPr>
          <w:rFonts w:eastAsia="Calibri"/>
          <w:noProof/>
          <w:color w:val="000000"/>
          <w:lang w:val="en-IE"/>
        </w:rPr>
        <w:t xml:space="preserve">shall be responsible for the exchange of information and immediate actions to be taken </w:t>
      </w:r>
      <w:r w:rsidR="00DC3080">
        <w:rPr>
          <w:rFonts w:eastAsia="Calibri"/>
          <w:noProof/>
          <w:color w:val="000000"/>
          <w:lang w:val="en-IE"/>
        </w:rPr>
        <w:t>where</w:t>
      </w:r>
      <w:r w:rsidRPr="00C9566F">
        <w:rPr>
          <w:rFonts w:eastAsia="Calibri"/>
          <w:noProof/>
          <w:color w:val="000000"/>
          <w:lang w:val="en-IE"/>
        </w:rPr>
        <w:t xml:space="preserve"> an act performed by a </w:t>
      </w:r>
      <w:r w:rsidRPr="00C9566F">
        <w:rPr>
          <w:noProof/>
          <w:color w:val="000000"/>
          <w:lang w:val="en-IE"/>
        </w:rPr>
        <w:t xml:space="preserve">team member </w:t>
      </w:r>
      <w:r w:rsidRPr="00C9566F">
        <w:rPr>
          <w:rFonts w:eastAsia="Calibri"/>
          <w:noProof/>
          <w:color w:val="000000"/>
          <w:lang w:val="en-IE"/>
        </w:rPr>
        <w:t xml:space="preserve">may be in violation of criminal law as well as for the exchange of information and the operational activities in relation to any civil </w:t>
      </w:r>
      <w:r w:rsidR="00DC3080">
        <w:rPr>
          <w:rFonts w:eastAsia="Calibri"/>
          <w:noProof/>
          <w:color w:val="000000"/>
          <w:lang w:val="en-IE"/>
        </w:rPr>
        <w:t>or</w:t>
      </w:r>
      <w:r w:rsidR="00DC3080" w:rsidRPr="00C9566F">
        <w:rPr>
          <w:rFonts w:eastAsia="Calibri"/>
          <w:noProof/>
          <w:color w:val="000000"/>
          <w:lang w:val="en-IE"/>
        </w:rPr>
        <w:t xml:space="preserve"> </w:t>
      </w:r>
      <w:r w:rsidRPr="00C9566F">
        <w:rPr>
          <w:rFonts w:eastAsia="Calibri"/>
          <w:noProof/>
          <w:color w:val="000000"/>
          <w:lang w:val="en-IE"/>
        </w:rPr>
        <w:t>administrative proceedings against a team member.</w:t>
      </w:r>
    </w:p>
    <w:p w14:paraId="3D3A16D8" w14:textId="73D75BA8" w:rsidR="002869D4" w:rsidRPr="00C9566F" w:rsidRDefault="14B4EEAC" w:rsidP="002577F9">
      <w:pPr>
        <w:pStyle w:val="ListParagraph"/>
        <w:spacing w:before="120" w:after="120" w:line="240" w:lineRule="auto"/>
        <w:ind w:left="360"/>
        <w:contextualSpacing w:val="0"/>
        <w:rPr>
          <w:noProof/>
          <w:color w:val="000000"/>
          <w:lang w:val="en-IE"/>
        </w:rPr>
      </w:pPr>
      <w:r w:rsidRPr="00C9566F">
        <w:rPr>
          <w:rFonts w:eastAsia="Calibri"/>
          <w:noProof/>
          <w:color w:val="000000"/>
          <w:lang w:val="en-IE"/>
        </w:rPr>
        <w:t xml:space="preserve">Until action is taken by the competent authorities of the home Member State, the Agency and </w:t>
      </w:r>
      <w:r w:rsidR="44B6A395" w:rsidRPr="00C9566F">
        <w:rPr>
          <w:rFonts w:eastAsia="Calibri"/>
          <w:noProof/>
          <w:color w:val="000000"/>
          <w:lang w:val="en-IE"/>
        </w:rPr>
        <w:t xml:space="preserve">the Republic of </w:t>
      </w:r>
      <w:r w:rsidR="10A84E5C" w:rsidRPr="00C9566F">
        <w:rPr>
          <w:noProof/>
          <w:color w:val="000000"/>
          <w:lang w:val="en-IE"/>
        </w:rPr>
        <w:t>Albania</w:t>
      </w:r>
      <w:r w:rsidR="10A84E5C" w:rsidRPr="00C9566F">
        <w:rPr>
          <w:rFonts w:eastAsia="Calibri"/>
          <w:noProof/>
          <w:color w:val="000000"/>
          <w:lang w:val="en-IE"/>
        </w:rPr>
        <w:t xml:space="preserve"> </w:t>
      </w:r>
      <w:r w:rsidRPr="00C9566F">
        <w:rPr>
          <w:rFonts w:eastAsia="Calibri"/>
          <w:noProof/>
          <w:color w:val="000000"/>
          <w:lang w:val="en-IE"/>
        </w:rPr>
        <w:t xml:space="preserve">shall assist each other in carrying out all necessary inquiries and investigations into any alleged criminal offence in respect of which either the Agency or </w:t>
      </w:r>
      <w:r w:rsidR="44B6A395" w:rsidRPr="00C9566F">
        <w:rPr>
          <w:rFonts w:eastAsia="Calibri"/>
          <w:noProof/>
          <w:color w:val="000000"/>
          <w:lang w:val="en-IE"/>
        </w:rPr>
        <w:t xml:space="preserve">the Republic of </w:t>
      </w:r>
      <w:r w:rsidR="10A84E5C" w:rsidRPr="00C9566F">
        <w:rPr>
          <w:noProof/>
          <w:color w:val="000000"/>
          <w:lang w:val="en-IE"/>
        </w:rPr>
        <w:t>Albania</w:t>
      </w:r>
      <w:r w:rsidR="00DC3080">
        <w:rPr>
          <w:noProof/>
          <w:color w:val="000000"/>
          <w:lang w:val="en-IE"/>
        </w:rPr>
        <w:t>,</w:t>
      </w:r>
      <w:r w:rsidR="10A84E5C" w:rsidRPr="00C9566F">
        <w:rPr>
          <w:rFonts w:eastAsia="Calibri"/>
          <w:noProof/>
          <w:color w:val="000000"/>
          <w:lang w:val="en-IE"/>
        </w:rPr>
        <w:t xml:space="preserve"> </w:t>
      </w:r>
      <w:r w:rsidR="61AE6C04" w:rsidRPr="00C9566F">
        <w:rPr>
          <w:rFonts w:eastAsia="Calibri"/>
          <w:noProof/>
          <w:color w:val="000000"/>
          <w:lang w:val="en-IE"/>
        </w:rPr>
        <w:t>or both</w:t>
      </w:r>
      <w:r w:rsidR="00DC3080">
        <w:rPr>
          <w:rFonts w:eastAsia="Calibri"/>
          <w:noProof/>
          <w:color w:val="000000"/>
          <w:lang w:val="en-IE"/>
        </w:rPr>
        <w:t>,</w:t>
      </w:r>
      <w:r w:rsidR="61AE6C04" w:rsidRPr="00C9566F">
        <w:rPr>
          <w:rFonts w:eastAsia="Calibri"/>
          <w:noProof/>
          <w:color w:val="000000"/>
          <w:lang w:val="en-IE"/>
        </w:rPr>
        <w:t xml:space="preserve"> </w:t>
      </w:r>
      <w:r w:rsidRPr="00C9566F">
        <w:rPr>
          <w:rFonts w:eastAsia="Calibri"/>
          <w:noProof/>
          <w:color w:val="000000"/>
          <w:lang w:val="en-IE"/>
        </w:rPr>
        <w:t>have an interest in the identification of witnesses and in the collection and production of evidence, including the request to obtain and, if appropriate, the handing</w:t>
      </w:r>
      <w:r w:rsidR="00DC3080">
        <w:rPr>
          <w:rFonts w:eastAsia="Calibri"/>
          <w:noProof/>
          <w:color w:val="000000"/>
          <w:lang w:val="en-IE"/>
        </w:rPr>
        <w:t>-</w:t>
      </w:r>
      <w:r w:rsidRPr="00C9566F">
        <w:rPr>
          <w:rFonts w:eastAsia="Calibri"/>
          <w:noProof/>
          <w:color w:val="000000"/>
          <w:lang w:val="en-IE"/>
        </w:rPr>
        <w:t>over of items connected with a purported criminal offence. The handing over of any such items may be made subject to their return within the terms specified by the competent authority delivering them.</w:t>
      </w:r>
    </w:p>
    <w:p w14:paraId="788B357B" w14:textId="0BDEA039"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13</w:t>
      </w:r>
      <w:r w:rsidR="00FE2326" w:rsidRPr="00C9566F">
        <w:rPr>
          <w:noProof/>
          <w:color w:val="000000"/>
          <w:lang w:val="en-IE"/>
        </w:rPr>
        <w:br/>
      </w:r>
      <w:r w:rsidRPr="00C9566F">
        <w:rPr>
          <w:rFonts w:ascii="Times New Roman Bold" w:hAnsi="Times New Roman Bold"/>
          <w:b/>
          <w:noProof/>
          <w:color w:val="000000"/>
          <w:lang w:val="en-IE"/>
        </w:rPr>
        <w:t>Injured or Deceased Team Members</w:t>
      </w:r>
    </w:p>
    <w:p w14:paraId="0F8FA7CC" w14:textId="77777777" w:rsidR="00FE2326" w:rsidRPr="00C9566F" w:rsidRDefault="14B4EEAC" w:rsidP="002577F9">
      <w:pPr>
        <w:pStyle w:val="ListParagraph"/>
        <w:numPr>
          <w:ilvl w:val="0"/>
          <w:numId w:val="6"/>
        </w:numPr>
        <w:autoSpaceDE w:val="0"/>
        <w:autoSpaceDN w:val="0"/>
        <w:adjustRightInd w:val="0"/>
        <w:spacing w:before="120" w:after="120" w:line="240" w:lineRule="auto"/>
        <w:contextualSpacing w:val="0"/>
        <w:rPr>
          <w:noProof/>
          <w:color w:val="000000"/>
          <w:lang w:val="en-IE"/>
        </w:rPr>
      </w:pPr>
      <w:r w:rsidRPr="00C9566F">
        <w:rPr>
          <w:noProof/>
          <w:color w:val="000000"/>
          <w:lang w:val="en-IE"/>
        </w:rPr>
        <w:t>Without prejudice to Article 12, the executive director shall have the right to take charge of, and make suitable arrangements for, the repatriation of any injured or deceased team members, as well as of their personal property.</w:t>
      </w:r>
    </w:p>
    <w:p w14:paraId="1524F72F" w14:textId="77777777" w:rsidR="00FE2326" w:rsidRPr="00C9566F" w:rsidRDefault="14B4EEAC" w:rsidP="002577F9">
      <w:pPr>
        <w:pStyle w:val="ListParagraph"/>
        <w:numPr>
          <w:ilvl w:val="0"/>
          <w:numId w:val="6"/>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An autopsy shall be performed on a deceased team member only with the express consent of the home Member State concerned and in the presence of a representative of the Agency or </w:t>
      </w:r>
      <w:r w:rsidR="675C63A6" w:rsidRPr="00C9566F">
        <w:rPr>
          <w:noProof/>
          <w:color w:val="000000"/>
          <w:lang w:val="en-IE"/>
        </w:rPr>
        <w:t xml:space="preserve">of </w:t>
      </w:r>
      <w:r w:rsidRPr="00C9566F">
        <w:rPr>
          <w:noProof/>
          <w:color w:val="000000"/>
          <w:lang w:val="en-IE"/>
        </w:rPr>
        <w:t xml:space="preserve">the home Member State concerned. </w:t>
      </w:r>
    </w:p>
    <w:p w14:paraId="462B70C9" w14:textId="77777777" w:rsidR="00FE2326" w:rsidRPr="00C9566F" w:rsidRDefault="363E0395" w:rsidP="002577F9">
      <w:pPr>
        <w:pStyle w:val="ListParagraph"/>
        <w:numPr>
          <w:ilvl w:val="0"/>
          <w:numId w:val="6"/>
        </w:numPr>
        <w:autoSpaceDE w:val="0"/>
        <w:autoSpaceDN w:val="0"/>
        <w:adjustRightInd w:val="0"/>
        <w:spacing w:before="120" w:after="120" w:line="240" w:lineRule="auto"/>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and the Agency shall cooperate to the fullest extent possible to </w:t>
      </w:r>
      <w:r w:rsidR="17A0C893" w:rsidRPr="00C9566F">
        <w:rPr>
          <w:noProof/>
          <w:color w:val="000000"/>
          <w:lang w:val="en-IE"/>
        </w:rPr>
        <w:t xml:space="preserve">enable </w:t>
      </w:r>
      <w:r w:rsidR="14B4EEAC" w:rsidRPr="00C9566F">
        <w:rPr>
          <w:noProof/>
          <w:color w:val="000000"/>
          <w:lang w:val="en-IE"/>
        </w:rPr>
        <w:t xml:space="preserve">the </w:t>
      </w:r>
      <w:r w:rsidR="097AFDF8" w:rsidRPr="00C9566F">
        <w:rPr>
          <w:noProof/>
          <w:color w:val="000000"/>
          <w:lang w:val="en-IE"/>
        </w:rPr>
        <w:t xml:space="preserve">prompt </w:t>
      </w:r>
      <w:r w:rsidR="14B4EEAC" w:rsidRPr="00C9566F">
        <w:rPr>
          <w:noProof/>
          <w:color w:val="000000"/>
          <w:lang w:val="en-IE"/>
        </w:rPr>
        <w:t>repatriation of injured or deceased team members.</w:t>
      </w:r>
    </w:p>
    <w:p w14:paraId="0B929707" w14:textId="1F2C88EE"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14</w:t>
      </w:r>
      <w:r w:rsidR="00FE2326" w:rsidRPr="00C9566F">
        <w:rPr>
          <w:noProof/>
          <w:color w:val="000000"/>
          <w:lang w:val="en-IE"/>
        </w:rPr>
        <w:br/>
      </w:r>
      <w:r w:rsidRPr="00C9566F">
        <w:rPr>
          <w:rFonts w:ascii="Times New Roman Bold" w:hAnsi="Times New Roman Bold"/>
          <w:b/>
          <w:noProof/>
          <w:color w:val="000000"/>
          <w:lang w:val="en-IE"/>
        </w:rPr>
        <w:t>Accreditation Document</w:t>
      </w:r>
    </w:p>
    <w:p w14:paraId="11B8B060" w14:textId="77777777" w:rsidR="00FE2326" w:rsidRPr="00C9566F" w:rsidRDefault="14B4EEAC" w:rsidP="002577F9">
      <w:pPr>
        <w:pStyle w:val="ListParagraph"/>
        <w:numPr>
          <w:ilvl w:val="0"/>
          <w:numId w:val="10"/>
        </w:numPr>
        <w:autoSpaceDE w:val="0"/>
        <w:autoSpaceDN w:val="0"/>
        <w:adjustRightInd w:val="0"/>
        <w:spacing w:before="120" w:after="120" w:line="240" w:lineRule="auto"/>
        <w:contextualSpacing w:val="0"/>
        <w:rPr>
          <w:rFonts w:eastAsia="Calibri"/>
          <w:noProof/>
          <w:color w:val="000000"/>
          <w:lang w:val="en-IE"/>
        </w:rPr>
      </w:pPr>
      <w:r w:rsidRPr="00C9566F">
        <w:rPr>
          <w:noProof/>
          <w:color w:val="000000"/>
          <w:lang w:val="en-IE"/>
        </w:rPr>
        <w:t xml:space="preserve">The Agency shall issue a document in </w:t>
      </w:r>
      <w:r w:rsidR="10A84E5C" w:rsidRPr="00C9566F">
        <w:rPr>
          <w:noProof/>
          <w:color w:val="000000"/>
          <w:lang w:val="en-IE"/>
        </w:rPr>
        <w:t>Albanian</w:t>
      </w:r>
      <w:r w:rsidRPr="00C9566F">
        <w:rPr>
          <w:noProof/>
          <w:color w:val="000000"/>
          <w:lang w:val="en-IE"/>
        </w:rPr>
        <w:t xml:space="preserve"> and in </w:t>
      </w:r>
      <w:r w:rsidR="097AFDF8" w:rsidRPr="00C9566F">
        <w:rPr>
          <w:noProof/>
          <w:color w:val="000000"/>
          <w:lang w:val="en-IE"/>
        </w:rPr>
        <w:t>English</w:t>
      </w:r>
      <w:r w:rsidRPr="00C9566F">
        <w:rPr>
          <w:noProof/>
          <w:color w:val="000000"/>
          <w:lang w:val="en-IE"/>
        </w:rPr>
        <w:t xml:space="preserve"> to each team member for the purposes of identification vis</w:t>
      </w:r>
      <w:r w:rsidR="14676216" w:rsidRPr="00C9566F">
        <w:rPr>
          <w:noProof/>
          <w:color w:val="000000"/>
          <w:lang w:val="en-IE"/>
        </w:rPr>
        <w:t>-</w:t>
      </w:r>
      <w:r w:rsidRPr="00C9566F">
        <w:rPr>
          <w:noProof/>
          <w:color w:val="000000"/>
          <w:lang w:val="en-IE"/>
        </w:rPr>
        <w:t>à</w:t>
      </w:r>
      <w:r w:rsidR="06F90026" w:rsidRPr="00C9566F">
        <w:rPr>
          <w:noProof/>
          <w:color w:val="000000"/>
          <w:lang w:val="en-IE"/>
        </w:rPr>
        <w:t>-</w:t>
      </w:r>
      <w:r w:rsidRPr="00C9566F">
        <w:rPr>
          <w:noProof/>
          <w:color w:val="000000"/>
          <w:lang w:val="en-IE"/>
        </w:rPr>
        <w:t xml:space="preserve">vis the national authorities of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and as proof of the holder’s rights to perform the tasks and exercise the powers referred to in Article 10 of this Agreement and in the operational plan (the ‘accreditation document’). </w:t>
      </w:r>
    </w:p>
    <w:p w14:paraId="75531BA1" w14:textId="76E53E33" w:rsidR="00FE2326" w:rsidRPr="00C9566F" w:rsidRDefault="14B4EEAC" w:rsidP="002577F9">
      <w:pPr>
        <w:pStyle w:val="ListParagraph"/>
        <w:numPr>
          <w:ilvl w:val="0"/>
          <w:numId w:val="10"/>
        </w:numPr>
        <w:autoSpaceDE w:val="0"/>
        <w:autoSpaceDN w:val="0"/>
        <w:adjustRightInd w:val="0"/>
        <w:spacing w:before="120" w:after="120" w:line="240" w:lineRule="auto"/>
        <w:contextualSpacing w:val="0"/>
        <w:rPr>
          <w:rFonts w:eastAsia="Calibri"/>
          <w:noProof/>
          <w:color w:val="000000"/>
          <w:lang w:val="en-IE"/>
        </w:rPr>
      </w:pPr>
      <w:r w:rsidRPr="00C9566F">
        <w:rPr>
          <w:noProof/>
          <w:color w:val="000000"/>
          <w:lang w:val="en-IE"/>
        </w:rPr>
        <w:t xml:space="preserve">The </w:t>
      </w:r>
      <w:r w:rsidRPr="00C9566F">
        <w:rPr>
          <w:rFonts w:eastAsia="Calibri"/>
          <w:noProof/>
          <w:color w:val="000000"/>
          <w:lang w:val="en-IE"/>
        </w:rPr>
        <w:t xml:space="preserve">accreditation </w:t>
      </w:r>
      <w:r w:rsidRPr="00C9566F">
        <w:rPr>
          <w:noProof/>
          <w:color w:val="000000"/>
          <w:lang w:val="en-IE"/>
        </w:rPr>
        <w:t>document shall include the following information on the staff member: name and nationality</w:t>
      </w:r>
      <w:r w:rsidR="00DC3080">
        <w:rPr>
          <w:noProof/>
          <w:color w:val="000000"/>
          <w:lang w:val="en-IE"/>
        </w:rPr>
        <w:t>,</w:t>
      </w:r>
      <w:r w:rsidRPr="00C9566F">
        <w:rPr>
          <w:noProof/>
          <w:color w:val="000000"/>
          <w:lang w:val="en-IE"/>
        </w:rPr>
        <w:t xml:space="preserve"> rank or job title</w:t>
      </w:r>
      <w:r w:rsidR="00DC3080">
        <w:rPr>
          <w:noProof/>
          <w:color w:val="000000"/>
          <w:lang w:val="en-IE"/>
        </w:rPr>
        <w:t>,</w:t>
      </w:r>
      <w:r w:rsidRPr="00C9566F">
        <w:rPr>
          <w:noProof/>
          <w:color w:val="000000"/>
          <w:lang w:val="en-IE"/>
        </w:rPr>
        <w:t xml:space="preserve"> a recent digitised photograph and </w:t>
      </w:r>
      <w:r w:rsidRPr="00C9566F">
        <w:rPr>
          <w:rFonts w:eastAsia="Calibri"/>
          <w:noProof/>
          <w:color w:val="000000"/>
          <w:lang w:val="en-IE"/>
        </w:rPr>
        <w:t>tasks authorised to be performed during the deployment.</w:t>
      </w:r>
    </w:p>
    <w:p w14:paraId="1057D7A4" w14:textId="77777777" w:rsidR="00FE2326" w:rsidRPr="00C9566F" w:rsidRDefault="14B4EEAC" w:rsidP="002577F9">
      <w:pPr>
        <w:pStyle w:val="ListParagraph"/>
        <w:numPr>
          <w:ilvl w:val="0"/>
          <w:numId w:val="10"/>
        </w:numPr>
        <w:autoSpaceDE w:val="0"/>
        <w:autoSpaceDN w:val="0"/>
        <w:adjustRightInd w:val="0"/>
        <w:spacing w:before="120" w:after="120" w:line="240" w:lineRule="auto"/>
        <w:contextualSpacing w:val="0"/>
        <w:rPr>
          <w:rFonts w:eastAsia="Calibri"/>
          <w:noProof/>
          <w:color w:val="000000"/>
          <w:lang w:val="en-IE"/>
        </w:rPr>
      </w:pPr>
      <w:r w:rsidRPr="00C9566F">
        <w:rPr>
          <w:noProof/>
          <w:color w:val="000000"/>
          <w:lang w:val="en-IE"/>
        </w:rPr>
        <w:t xml:space="preserve">For the purposes of identification vis-à-vis the national authorities of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team members shall be obliged to carry the accreditation document on their person at all times.</w:t>
      </w:r>
    </w:p>
    <w:p w14:paraId="14F874A4" w14:textId="5E5638BC" w:rsidR="00FE2326" w:rsidRPr="00C9566F" w:rsidRDefault="363E0395" w:rsidP="002577F9">
      <w:pPr>
        <w:pStyle w:val="ListParagraph"/>
        <w:numPr>
          <w:ilvl w:val="0"/>
          <w:numId w:val="10"/>
        </w:numPr>
        <w:autoSpaceDE w:val="0"/>
        <w:autoSpaceDN w:val="0"/>
        <w:adjustRightInd w:val="0"/>
        <w:spacing w:before="120" w:after="120" w:line="240" w:lineRule="auto"/>
        <w:contextualSpacing w:val="0"/>
        <w:rPr>
          <w:rFonts w:eastAsia="Calibri"/>
          <w:noProof/>
          <w:color w:val="000000"/>
          <w:lang w:val="en-IE"/>
        </w:rPr>
      </w:pPr>
      <w:r w:rsidRPr="00C9566F">
        <w:rPr>
          <w:rFonts w:eastAsia="Calibri"/>
          <w:noProof/>
          <w:color w:val="000000"/>
          <w:lang w:val="en-IE"/>
        </w:rPr>
        <w:t>T</w:t>
      </w:r>
      <w:r w:rsidR="44B6A395" w:rsidRPr="00C9566F">
        <w:rPr>
          <w:rFonts w:eastAsia="Calibri"/>
          <w:noProof/>
          <w:color w:val="000000"/>
          <w:lang w:val="en-IE"/>
        </w:rPr>
        <w:t xml:space="preserve">he Republic of </w:t>
      </w:r>
      <w:r w:rsidR="10A84E5C" w:rsidRPr="00C9566F">
        <w:rPr>
          <w:noProof/>
          <w:color w:val="000000"/>
          <w:lang w:val="en-IE"/>
        </w:rPr>
        <w:t>Albania</w:t>
      </w:r>
      <w:r w:rsidR="10A84E5C" w:rsidRPr="00C9566F">
        <w:rPr>
          <w:rFonts w:eastAsia="Calibri"/>
          <w:noProof/>
          <w:color w:val="000000"/>
          <w:lang w:val="en-IE"/>
        </w:rPr>
        <w:t xml:space="preserve"> </w:t>
      </w:r>
      <w:r w:rsidR="14B4EEAC" w:rsidRPr="00C9566F">
        <w:rPr>
          <w:rFonts w:eastAsia="Calibri"/>
          <w:noProof/>
          <w:color w:val="000000"/>
          <w:lang w:val="en-IE"/>
        </w:rPr>
        <w:t>shall recognise the accreditation document, in combination with a valid trave</w:t>
      </w:r>
      <w:r w:rsidR="14B4EEAC" w:rsidRPr="006F65ED">
        <w:rPr>
          <w:rFonts w:eastAsia="Calibri"/>
          <w:noProof/>
          <w:color w:val="000000"/>
          <w:lang w:val="en-IE"/>
        </w:rPr>
        <w:t xml:space="preserve">l document, as granting the relevant </w:t>
      </w:r>
      <w:r w:rsidR="14B4EEAC" w:rsidRPr="006F65ED">
        <w:rPr>
          <w:noProof/>
          <w:color w:val="000000"/>
          <w:lang w:val="en-IE"/>
        </w:rPr>
        <w:t>team member</w:t>
      </w:r>
      <w:r w:rsidR="002319F6" w:rsidRPr="006F65ED">
        <w:rPr>
          <w:noProof/>
          <w:color w:val="000000"/>
          <w:lang w:val="en-IE"/>
        </w:rPr>
        <w:t xml:space="preserve">, staff deployed to the Republic of Albania under this </w:t>
      </w:r>
      <w:r w:rsidR="009156C7">
        <w:rPr>
          <w:noProof/>
          <w:color w:val="000000"/>
          <w:lang w:val="en-IE"/>
        </w:rPr>
        <w:t>A</w:t>
      </w:r>
      <w:r w:rsidR="002319F6" w:rsidRPr="006F65ED">
        <w:rPr>
          <w:noProof/>
          <w:color w:val="000000"/>
          <w:lang w:val="en-IE"/>
        </w:rPr>
        <w:t>greement or an operational plan thereunder,</w:t>
      </w:r>
      <w:r w:rsidR="14B4EEAC" w:rsidRPr="006F65ED">
        <w:rPr>
          <w:noProof/>
          <w:color w:val="000000"/>
          <w:lang w:val="en-IE"/>
        </w:rPr>
        <w:t xml:space="preserve"> </w:t>
      </w:r>
      <w:r w:rsidR="14B4EEAC" w:rsidRPr="006F65ED">
        <w:rPr>
          <w:rFonts w:eastAsia="Calibri"/>
          <w:noProof/>
          <w:color w:val="000000"/>
          <w:lang w:val="en-IE"/>
        </w:rPr>
        <w:t xml:space="preserve">entry and stay in </w:t>
      </w:r>
      <w:r w:rsidR="44B6A395" w:rsidRPr="006F65ED">
        <w:rPr>
          <w:rFonts w:eastAsia="Calibri"/>
          <w:noProof/>
          <w:color w:val="000000"/>
          <w:lang w:val="en-IE"/>
        </w:rPr>
        <w:t xml:space="preserve">the Republic of </w:t>
      </w:r>
      <w:r w:rsidR="10A84E5C" w:rsidRPr="006F65ED">
        <w:rPr>
          <w:noProof/>
          <w:color w:val="000000"/>
          <w:lang w:val="en-IE"/>
        </w:rPr>
        <w:t>Albania</w:t>
      </w:r>
      <w:r w:rsidR="10A84E5C" w:rsidRPr="006F65ED">
        <w:rPr>
          <w:rFonts w:eastAsia="Calibri"/>
          <w:noProof/>
          <w:color w:val="000000"/>
          <w:lang w:val="en-IE"/>
        </w:rPr>
        <w:t xml:space="preserve"> </w:t>
      </w:r>
      <w:r w:rsidR="14B4EEAC" w:rsidRPr="006F65ED">
        <w:rPr>
          <w:rFonts w:eastAsia="Calibri"/>
          <w:noProof/>
          <w:color w:val="000000"/>
          <w:lang w:val="en-IE"/>
        </w:rPr>
        <w:t>without the need for a visa, prior authorisation or any</w:t>
      </w:r>
      <w:r w:rsidR="14B4EEAC" w:rsidRPr="00C9566F">
        <w:rPr>
          <w:rFonts w:eastAsia="Calibri"/>
          <w:noProof/>
          <w:color w:val="000000"/>
          <w:lang w:val="en-IE"/>
        </w:rPr>
        <w:t xml:space="preserve"> other document up to the day of its expiration.</w:t>
      </w:r>
    </w:p>
    <w:p w14:paraId="1A9F64B0" w14:textId="77777777" w:rsidR="00FE2326" w:rsidRPr="00C9566F" w:rsidRDefault="14B4EEAC" w:rsidP="002577F9">
      <w:pPr>
        <w:pStyle w:val="ListParagraph"/>
        <w:numPr>
          <w:ilvl w:val="0"/>
          <w:numId w:val="10"/>
        </w:numPr>
        <w:autoSpaceDE w:val="0"/>
        <w:autoSpaceDN w:val="0"/>
        <w:adjustRightInd w:val="0"/>
        <w:spacing w:before="120" w:after="120" w:line="240" w:lineRule="auto"/>
        <w:contextualSpacing w:val="0"/>
        <w:rPr>
          <w:rFonts w:eastAsia="Calibri"/>
          <w:noProof/>
          <w:color w:val="000000"/>
          <w:lang w:val="en-IE"/>
        </w:rPr>
      </w:pPr>
      <w:r w:rsidRPr="00C9566F">
        <w:rPr>
          <w:noProof/>
          <w:color w:val="000000"/>
          <w:lang w:val="en-IE"/>
        </w:rPr>
        <w:t>The</w:t>
      </w:r>
      <w:r w:rsidRPr="00C9566F">
        <w:rPr>
          <w:rFonts w:eastAsia="Calibri"/>
          <w:noProof/>
          <w:color w:val="000000"/>
          <w:lang w:val="en-IE"/>
        </w:rPr>
        <w:t xml:space="preserve"> accreditation document shall be returned to the Agency at the end of the deployment. The competent authorities of </w:t>
      </w:r>
      <w:r w:rsidR="44B6A395" w:rsidRPr="00C9566F">
        <w:rPr>
          <w:rFonts w:eastAsia="Calibri"/>
          <w:noProof/>
          <w:color w:val="000000"/>
          <w:lang w:val="en-IE"/>
        </w:rPr>
        <w:t xml:space="preserve">the Republic of </w:t>
      </w:r>
      <w:r w:rsidR="4F6B871D" w:rsidRPr="00C9566F">
        <w:rPr>
          <w:noProof/>
          <w:color w:val="000000"/>
          <w:lang w:val="en-IE"/>
        </w:rPr>
        <w:t>Albania</w:t>
      </w:r>
      <w:r w:rsidR="4F6B871D" w:rsidRPr="00C9566F">
        <w:rPr>
          <w:rFonts w:eastAsia="Calibri"/>
          <w:noProof/>
          <w:color w:val="000000"/>
          <w:lang w:val="en-IE"/>
        </w:rPr>
        <w:t xml:space="preserve"> </w:t>
      </w:r>
      <w:r w:rsidRPr="00C9566F">
        <w:rPr>
          <w:rFonts w:eastAsia="Calibri"/>
          <w:noProof/>
          <w:color w:val="000000"/>
          <w:lang w:val="en-IE"/>
        </w:rPr>
        <w:t xml:space="preserve">shall be informed thereof. </w:t>
      </w:r>
    </w:p>
    <w:p w14:paraId="6FE674BF" w14:textId="282DB2A3" w:rsidR="00FE2326" w:rsidRPr="00C9566F" w:rsidRDefault="14B4EEAC" w:rsidP="002577F9">
      <w:pPr>
        <w:spacing w:before="120" w:after="120" w:line="240" w:lineRule="auto"/>
        <w:ind w:hanging="11"/>
        <w:jc w:val="center"/>
        <w:outlineLvl w:val="0"/>
        <w:rPr>
          <w:b/>
          <w:noProof/>
          <w:color w:val="000000"/>
          <w:lang w:val="en-IE"/>
        </w:rPr>
      </w:pPr>
      <w:r w:rsidRPr="00C9566F">
        <w:rPr>
          <w:i/>
          <w:noProof/>
          <w:color w:val="000000"/>
          <w:lang w:val="en-IE"/>
        </w:rPr>
        <w:t>Article 15</w:t>
      </w:r>
      <w:r w:rsidR="00FE2326" w:rsidRPr="00C9566F">
        <w:rPr>
          <w:noProof/>
          <w:color w:val="000000"/>
          <w:lang w:val="en-IE"/>
        </w:rPr>
        <w:br/>
      </w:r>
      <w:r w:rsidRPr="00C9566F">
        <w:rPr>
          <w:rFonts w:ascii="Times New Roman Bold" w:hAnsi="Times New Roman Bold"/>
          <w:b/>
          <w:noProof/>
          <w:color w:val="000000"/>
          <w:lang w:val="en-IE"/>
        </w:rPr>
        <w:t xml:space="preserve">Application to </w:t>
      </w:r>
      <w:r w:rsidR="00C80A65">
        <w:rPr>
          <w:rFonts w:ascii="Times New Roman Bold" w:hAnsi="Times New Roman Bold"/>
          <w:b/>
          <w:noProof/>
          <w:color w:val="000000"/>
          <w:lang w:val="en-IE"/>
        </w:rPr>
        <w:t xml:space="preserve">Agency </w:t>
      </w:r>
      <w:r w:rsidRPr="00C9566F">
        <w:rPr>
          <w:rFonts w:ascii="Times New Roman Bold" w:hAnsi="Times New Roman Bold"/>
          <w:b/>
          <w:noProof/>
          <w:color w:val="000000"/>
          <w:lang w:val="en-IE"/>
        </w:rPr>
        <w:t>Staff Not Deployed as Team Members</w:t>
      </w:r>
    </w:p>
    <w:p w14:paraId="7719C828" w14:textId="1486C361" w:rsidR="00FE2326" w:rsidRPr="00C9566F" w:rsidRDefault="14B4EEAC" w:rsidP="002577F9">
      <w:pPr>
        <w:autoSpaceDE w:val="0"/>
        <w:autoSpaceDN w:val="0"/>
        <w:adjustRightInd w:val="0"/>
        <w:spacing w:before="120" w:after="120" w:line="240" w:lineRule="auto"/>
        <w:rPr>
          <w:noProof/>
          <w:color w:val="000000"/>
          <w:lang w:val="en-IE"/>
        </w:rPr>
      </w:pPr>
      <w:r w:rsidRPr="00C9566F">
        <w:rPr>
          <w:noProof/>
          <w:color w:val="000000"/>
          <w:lang w:val="en-IE"/>
        </w:rPr>
        <w:t xml:space="preserve">Articles 12, 13 and 14 shall apply </w:t>
      </w:r>
      <w:r w:rsidRPr="00C9566F">
        <w:rPr>
          <w:i/>
          <w:noProof/>
          <w:color w:val="000000"/>
          <w:lang w:val="en-IE"/>
        </w:rPr>
        <w:t>mutatis mutandis</w:t>
      </w:r>
      <w:r w:rsidRPr="00C9566F">
        <w:rPr>
          <w:noProof/>
          <w:color w:val="000000"/>
          <w:lang w:val="en-IE"/>
        </w:rPr>
        <w:t xml:space="preserve"> to all </w:t>
      </w:r>
      <w:r w:rsidR="00A04432" w:rsidRPr="00C80A65">
        <w:rPr>
          <w:noProof/>
          <w:color w:val="000000"/>
          <w:lang w:val="en-IE"/>
        </w:rPr>
        <w:t>Agency</w:t>
      </w:r>
      <w:r w:rsidR="00A04432">
        <w:rPr>
          <w:noProof/>
          <w:color w:val="000000"/>
          <w:lang w:val="en-IE"/>
        </w:rPr>
        <w:t xml:space="preserve"> </w:t>
      </w:r>
      <w:r w:rsidRPr="00C9566F">
        <w:rPr>
          <w:noProof/>
          <w:color w:val="000000"/>
          <w:lang w:val="en-IE"/>
        </w:rPr>
        <w:t xml:space="preserve">staff deployed to </w:t>
      </w:r>
      <w:r w:rsidR="44B6A395" w:rsidRPr="00C9566F">
        <w:rPr>
          <w:noProof/>
          <w:color w:val="000000"/>
          <w:lang w:val="en-IE"/>
        </w:rPr>
        <w:t xml:space="preserve">the Republic of </w:t>
      </w:r>
      <w:r w:rsidR="10A84E5C" w:rsidRPr="00C9566F">
        <w:rPr>
          <w:noProof/>
          <w:color w:val="000000"/>
          <w:lang w:val="en-IE"/>
        </w:rPr>
        <w:t xml:space="preserve">Albania </w:t>
      </w:r>
      <w:r w:rsidR="00C81B58" w:rsidRPr="00C9566F">
        <w:rPr>
          <w:noProof/>
          <w:color w:val="000000"/>
          <w:lang w:val="en-IE"/>
        </w:rPr>
        <w:t xml:space="preserve">under this </w:t>
      </w:r>
      <w:r w:rsidR="00A10FA4">
        <w:rPr>
          <w:noProof/>
          <w:color w:val="000000"/>
          <w:lang w:val="en-IE"/>
        </w:rPr>
        <w:t>A</w:t>
      </w:r>
      <w:r w:rsidR="00C81B58" w:rsidRPr="001B5AB5">
        <w:rPr>
          <w:noProof/>
          <w:color w:val="000000"/>
          <w:lang w:val="en-IE"/>
        </w:rPr>
        <w:t>g</w:t>
      </w:r>
      <w:r w:rsidR="00C81B58" w:rsidRPr="00C9566F">
        <w:rPr>
          <w:noProof/>
          <w:color w:val="000000"/>
          <w:lang w:val="en-IE"/>
        </w:rPr>
        <w:t>reement or an operational plan thereunder</w:t>
      </w:r>
      <w:r w:rsidR="00C81B58" w:rsidRPr="00C9566F">
        <w:rPr>
          <w:b/>
          <w:i/>
          <w:noProof/>
          <w:color w:val="000000"/>
          <w:lang w:val="en-IE"/>
        </w:rPr>
        <w:t xml:space="preserve"> </w:t>
      </w:r>
      <w:r w:rsidRPr="00C9566F">
        <w:rPr>
          <w:noProof/>
          <w:color w:val="000000"/>
          <w:lang w:val="en-IE"/>
        </w:rPr>
        <w:t>who are not team members, including fundamental rights monitors and the statutory staff deployed to antenna offices.</w:t>
      </w:r>
    </w:p>
    <w:p w14:paraId="3320A1A4" w14:textId="7596744F"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16</w:t>
      </w:r>
      <w:r w:rsidR="00FE2326" w:rsidRPr="00C9566F">
        <w:rPr>
          <w:noProof/>
          <w:color w:val="000000"/>
          <w:lang w:val="en-IE"/>
        </w:rPr>
        <w:br/>
      </w:r>
      <w:r w:rsidRPr="00C9566F">
        <w:rPr>
          <w:rFonts w:ascii="Times New Roman Bold" w:hAnsi="Times New Roman Bold"/>
          <w:b/>
          <w:noProof/>
          <w:color w:val="000000"/>
          <w:lang w:val="en-IE"/>
        </w:rPr>
        <w:t>Protection of Personal Data</w:t>
      </w:r>
    </w:p>
    <w:p w14:paraId="05E5D4D7" w14:textId="77777777" w:rsidR="00FE2326" w:rsidRPr="0056143F" w:rsidRDefault="14B4EEAC" w:rsidP="002577F9">
      <w:pPr>
        <w:pStyle w:val="ListParagraph"/>
        <w:numPr>
          <w:ilvl w:val="0"/>
          <w:numId w:val="23"/>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w:t>
      </w:r>
      <w:r w:rsidRPr="0056143F">
        <w:rPr>
          <w:noProof/>
          <w:color w:val="000000"/>
          <w:lang w:val="en-IE"/>
        </w:rPr>
        <w:t xml:space="preserve"> communication of personal data shall take place </w:t>
      </w:r>
      <w:r w:rsidR="6447D796" w:rsidRPr="0056143F">
        <w:rPr>
          <w:noProof/>
          <w:color w:val="000000"/>
          <w:lang w:val="en-IE"/>
        </w:rPr>
        <w:t xml:space="preserve">only </w:t>
      </w:r>
      <w:r w:rsidRPr="0056143F">
        <w:rPr>
          <w:noProof/>
          <w:color w:val="000000"/>
          <w:lang w:val="en-IE"/>
        </w:rPr>
        <w:t xml:space="preserve">if such communication is necessary for the implementation of this </w:t>
      </w:r>
      <w:r w:rsidR="7A8E944E" w:rsidRPr="0056143F">
        <w:rPr>
          <w:noProof/>
          <w:color w:val="000000"/>
          <w:lang w:val="en-IE"/>
        </w:rPr>
        <w:t>A</w:t>
      </w:r>
      <w:r w:rsidRPr="0056143F">
        <w:rPr>
          <w:noProof/>
          <w:color w:val="000000"/>
          <w:lang w:val="en-IE"/>
        </w:rPr>
        <w:t xml:space="preserve">greement by the competent authorities of </w:t>
      </w:r>
      <w:r w:rsidR="44B6A395" w:rsidRPr="0056143F">
        <w:rPr>
          <w:noProof/>
          <w:color w:val="000000"/>
          <w:lang w:val="en-IE"/>
        </w:rPr>
        <w:t xml:space="preserve">the Republic of </w:t>
      </w:r>
      <w:r w:rsidR="10A84E5C" w:rsidRPr="00C9566F">
        <w:rPr>
          <w:noProof/>
          <w:color w:val="000000"/>
          <w:lang w:val="en-IE"/>
        </w:rPr>
        <w:t>Albania</w:t>
      </w:r>
      <w:r w:rsidR="10A84E5C" w:rsidRPr="0056143F">
        <w:rPr>
          <w:noProof/>
          <w:color w:val="000000"/>
          <w:lang w:val="en-IE"/>
        </w:rPr>
        <w:t xml:space="preserve"> </w:t>
      </w:r>
      <w:r w:rsidRPr="0056143F">
        <w:rPr>
          <w:noProof/>
          <w:color w:val="000000"/>
          <w:lang w:val="en-IE"/>
        </w:rPr>
        <w:t xml:space="preserve">or the Agency. The processing of personal data by an authority in a particular case, including the transfer of such personal data to the other Party, shall be subject to the data protection rules applicable to that authority. The </w:t>
      </w:r>
      <w:r w:rsidR="67808338" w:rsidRPr="0056143F">
        <w:rPr>
          <w:noProof/>
          <w:color w:val="000000"/>
          <w:lang w:val="en-IE"/>
        </w:rPr>
        <w:t xml:space="preserve">Parties </w:t>
      </w:r>
      <w:r w:rsidRPr="0056143F">
        <w:rPr>
          <w:noProof/>
          <w:color w:val="000000"/>
          <w:lang w:val="en-IE"/>
        </w:rPr>
        <w:t>shall ensure the following minimum safeguards as a precondition for any data transfer:</w:t>
      </w:r>
    </w:p>
    <w:p w14:paraId="5D2301CA"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personal data must be processed lawfully, fairly, and in a transparent manner in relation to the data subject;</w:t>
      </w:r>
    </w:p>
    <w:p w14:paraId="23087960"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personal data must be collected for the specified, explicit and legitimate purpose of implementing this Agreement and not further processed by the communicating authority nor receiving authority in a way incompatible with that purpose;</w:t>
      </w:r>
    </w:p>
    <w:p w14:paraId="17252D4C"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personal data must be adequate, relevant and limited to what is necessary in relation to the purpose for which they are collected or further processed; in particular, personal data communicated in accordance with the </w:t>
      </w:r>
      <w:r w:rsidR="67808338" w:rsidRPr="0056143F">
        <w:rPr>
          <w:noProof/>
          <w:color w:val="000000"/>
          <w:lang w:val="en-IE"/>
        </w:rPr>
        <w:t xml:space="preserve">law </w:t>
      </w:r>
      <w:r w:rsidRPr="0056143F">
        <w:rPr>
          <w:noProof/>
          <w:color w:val="000000"/>
          <w:lang w:val="en-IE"/>
        </w:rPr>
        <w:t xml:space="preserve">applicable </w:t>
      </w:r>
      <w:r w:rsidR="32966359" w:rsidRPr="0056143F">
        <w:rPr>
          <w:noProof/>
          <w:color w:val="000000"/>
          <w:lang w:val="en-IE"/>
        </w:rPr>
        <w:t>to</w:t>
      </w:r>
      <w:r w:rsidRPr="0056143F">
        <w:rPr>
          <w:noProof/>
          <w:color w:val="000000"/>
          <w:lang w:val="en-IE"/>
        </w:rPr>
        <w:t xml:space="preserve"> the communicating authority may concern only</w:t>
      </w:r>
      <w:r w:rsidR="32966359" w:rsidRPr="0056143F">
        <w:rPr>
          <w:noProof/>
          <w:color w:val="000000"/>
          <w:lang w:val="en-IE"/>
        </w:rPr>
        <w:t xml:space="preserve"> one or more of</w:t>
      </w:r>
      <w:r w:rsidRPr="0056143F">
        <w:rPr>
          <w:noProof/>
          <w:color w:val="000000"/>
          <w:lang w:val="en-IE"/>
        </w:rPr>
        <w:t xml:space="preserve"> the following:</w:t>
      </w:r>
    </w:p>
    <w:p w14:paraId="084772C9" w14:textId="26DEE714"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f</w:t>
      </w:r>
      <w:r w:rsidR="5F48207F" w:rsidRPr="0056143F">
        <w:rPr>
          <w:noProof/>
          <w:color w:val="000000"/>
          <w:szCs w:val="24"/>
          <w:lang w:val="en-IE"/>
        </w:rPr>
        <w:t>irst name</w:t>
      </w:r>
      <w:r w:rsidR="006F65ED">
        <w:rPr>
          <w:noProof/>
          <w:color w:val="000000"/>
          <w:szCs w:val="24"/>
          <w:lang w:val="en-IE"/>
        </w:rPr>
        <w:t>,</w:t>
      </w:r>
    </w:p>
    <w:p w14:paraId="380B4902" w14:textId="3646EC1F"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l</w:t>
      </w:r>
      <w:r w:rsidR="5F48207F" w:rsidRPr="0056143F">
        <w:rPr>
          <w:noProof/>
          <w:color w:val="000000"/>
          <w:szCs w:val="24"/>
          <w:lang w:val="en-IE"/>
        </w:rPr>
        <w:t>ast name</w:t>
      </w:r>
      <w:r w:rsidR="006F65ED">
        <w:rPr>
          <w:noProof/>
          <w:color w:val="000000"/>
          <w:szCs w:val="24"/>
          <w:lang w:val="en-IE"/>
        </w:rPr>
        <w:t>,</w:t>
      </w:r>
    </w:p>
    <w:p w14:paraId="23FCB037" w14:textId="17DD9E5C" w:rsidR="00185808" w:rsidRPr="0056143F" w:rsidRDefault="006F65ED"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ate of birth</w:t>
      </w:r>
      <w:r>
        <w:rPr>
          <w:noProof/>
          <w:color w:val="000000"/>
          <w:szCs w:val="24"/>
          <w:lang w:val="en-IE"/>
        </w:rPr>
        <w:t>,</w:t>
      </w:r>
    </w:p>
    <w:p w14:paraId="3000E355" w14:textId="21FC7F47"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n</w:t>
      </w:r>
      <w:r w:rsidR="5F48207F" w:rsidRPr="0056143F">
        <w:rPr>
          <w:noProof/>
          <w:color w:val="000000"/>
          <w:szCs w:val="24"/>
          <w:lang w:val="en-IE"/>
        </w:rPr>
        <w:t>ationality</w:t>
      </w:r>
      <w:r w:rsidR="006F65ED">
        <w:rPr>
          <w:noProof/>
          <w:color w:val="000000"/>
          <w:szCs w:val="24"/>
          <w:lang w:val="en-IE"/>
        </w:rPr>
        <w:t>,</w:t>
      </w:r>
    </w:p>
    <w:p w14:paraId="2D1DF3F2" w14:textId="44367276"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r</w:t>
      </w:r>
      <w:r w:rsidR="5F48207F" w:rsidRPr="0056143F">
        <w:rPr>
          <w:noProof/>
          <w:color w:val="000000"/>
          <w:szCs w:val="24"/>
          <w:lang w:val="en-IE"/>
        </w:rPr>
        <w:t>ank</w:t>
      </w:r>
      <w:r w:rsidR="006F65ED">
        <w:rPr>
          <w:noProof/>
          <w:color w:val="000000"/>
          <w:szCs w:val="24"/>
          <w:lang w:val="en-IE"/>
        </w:rPr>
        <w:t>,</w:t>
      </w:r>
    </w:p>
    <w:p w14:paraId="71244A00" w14:textId="4D0553AA"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t</w:t>
      </w:r>
      <w:r w:rsidR="5F48207F" w:rsidRPr="0056143F">
        <w:rPr>
          <w:noProof/>
          <w:color w:val="000000"/>
          <w:szCs w:val="24"/>
          <w:lang w:val="en-IE"/>
        </w:rPr>
        <w:t>ravel document bio page</w:t>
      </w:r>
      <w:r w:rsidR="006F65ED">
        <w:rPr>
          <w:noProof/>
          <w:color w:val="000000"/>
          <w:szCs w:val="24"/>
          <w:lang w:val="en-IE"/>
        </w:rPr>
        <w:t>,</w:t>
      </w:r>
    </w:p>
    <w:p w14:paraId="1837DFF5" w14:textId="7FFBED0A" w:rsidR="00185808" w:rsidRPr="0056143F" w:rsidRDefault="006F65ED"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a</w:t>
      </w:r>
      <w:r w:rsidR="5F48207F" w:rsidRPr="0056143F">
        <w:rPr>
          <w:noProof/>
          <w:color w:val="000000"/>
          <w:szCs w:val="24"/>
          <w:lang w:val="en-IE"/>
        </w:rPr>
        <w:t>ccreditation document</w:t>
      </w:r>
      <w:r>
        <w:rPr>
          <w:noProof/>
          <w:color w:val="000000"/>
          <w:szCs w:val="24"/>
          <w:lang w:val="en-IE"/>
        </w:rPr>
        <w:t>,</w:t>
      </w:r>
    </w:p>
    <w:p w14:paraId="32977A85" w14:textId="7EC19563" w:rsidR="00185808" w:rsidRPr="0056143F" w:rsidRDefault="5F48207F" w:rsidP="002577F9">
      <w:pPr>
        <w:numPr>
          <w:ilvl w:val="0"/>
          <w:numId w:val="1"/>
        </w:numPr>
        <w:spacing w:before="120" w:after="120" w:line="240" w:lineRule="auto"/>
        <w:ind w:left="1418" w:hanging="284"/>
        <w:rPr>
          <w:noProof/>
          <w:color w:val="000000"/>
          <w:szCs w:val="24"/>
          <w:lang w:val="en-IE"/>
        </w:rPr>
      </w:pPr>
      <w:r w:rsidRPr="0056143F">
        <w:rPr>
          <w:noProof/>
          <w:color w:val="000000"/>
          <w:szCs w:val="24"/>
          <w:lang w:val="en-IE"/>
        </w:rPr>
        <w:t>ID/passport/accreditation document picture</w:t>
      </w:r>
      <w:r w:rsidR="006F65ED">
        <w:rPr>
          <w:noProof/>
          <w:color w:val="000000"/>
          <w:szCs w:val="24"/>
          <w:lang w:val="en-IE"/>
        </w:rPr>
        <w:t>,</w:t>
      </w:r>
    </w:p>
    <w:p w14:paraId="784402DA" w14:textId="2EB163E0"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e</w:t>
      </w:r>
      <w:r w:rsidR="5F48207F" w:rsidRPr="0056143F">
        <w:rPr>
          <w:noProof/>
          <w:color w:val="000000"/>
          <w:szCs w:val="24"/>
          <w:lang w:val="en-IE"/>
        </w:rPr>
        <w:t>-mail address</w:t>
      </w:r>
      <w:r w:rsidR="006F65ED">
        <w:rPr>
          <w:noProof/>
          <w:color w:val="000000"/>
          <w:szCs w:val="24"/>
          <w:lang w:val="en-IE"/>
        </w:rPr>
        <w:t>,</w:t>
      </w:r>
    </w:p>
    <w:p w14:paraId="642E4A6C" w14:textId="574C3687"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m</w:t>
      </w:r>
      <w:r w:rsidR="5F48207F" w:rsidRPr="0056143F">
        <w:rPr>
          <w:noProof/>
          <w:color w:val="000000"/>
          <w:szCs w:val="24"/>
          <w:lang w:val="en-IE"/>
        </w:rPr>
        <w:t>obile phone number</w:t>
      </w:r>
      <w:r w:rsidR="006F65ED">
        <w:rPr>
          <w:noProof/>
          <w:color w:val="000000"/>
          <w:szCs w:val="24"/>
          <w:lang w:val="en-IE"/>
        </w:rPr>
        <w:t>,</w:t>
      </w:r>
    </w:p>
    <w:p w14:paraId="5EE9FA5B" w14:textId="79636850"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w</w:t>
      </w:r>
      <w:r w:rsidR="5F48207F" w:rsidRPr="0056143F">
        <w:rPr>
          <w:noProof/>
          <w:color w:val="000000"/>
          <w:szCs w:val="24"/>
          <w:lang w:val="en-IE"/>
        </w:rPr>
        <w:t>eapon details</w:t>
      </w:r>
      <w:r w:rsidR="006F65ED">
        <w:rPr>
          <w:noProof/>
          <w:color w:val="000000"/>
          <w:szCs w:val="24"/>
          <w:lang w:val="en-IE"/>
        </w:rPr>
        <w:t>,</w:t>
      </w:r>
    </w:p>
    <w:p w14:paraId="51366F31" w14:textId="70999563" w:rsidR="00185808" w:rsidRPr="0056143F" w:rsidRDefault="006F65ED"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uration of the deployment</w:t>
      </w:r>
      <w:r>
        <w:rPr>
          <w:noProof/>
          <w:color w:val="000000"/>
          <w:szCs w:val="24"/>
          <w:lang w:val="en-IE"/>
        </w:rPr>
        <w:t>,</w:t>
      </w:r>
    </w:p>
    <w:p w14:paraId="3054877D" w14:textId="082FB08D"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l</w:t>
      </w:r>
      <w:r w:rsidR="5F48207F" w:rsidRPr="0056143F">
        <w:rPr>
          <w:noProof/>
          <w:color w:val="000000"/>
          <w:szCs w:val="24"/>
          <w:lang w:val="en-IE"/>
        </w:rPr>
        <w:t>ocation of the deployment</w:t>
      </w:r>
      <w:r w:rsidR="006F65ED">
        <w:rPr>
          <w:noProof/>
          <w:color w:val="000000"/>
          <w:szCs w:val="24"/>
          <w:lang w:val="en-IE"/>
        </w:rPr>
        <w:t>,</w:t>
      </w:r>
    </w:p>
    <w:p w14:paraId="35DE9456" w14:textId="6D6D82A8"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a</w:t>
      </w:r>
      <w:r w:rsidR="5F48207F" w:rsidRPr="0056143F">
        <w:rPr>
          <w:noProof/>
          <w:color w:val="000000"/>
          <w:szCs w:val="24"/>
          <w:lang w:val="en-IE"/>
        </w:rPr>
        <w:t>ircraft or vessel identification numbers</w:t>
      </w:r>
      <w:r w:rsidR="006F65ED">
        <w:rPr>
          <w:noProof/>
          <w:color w:val="000000"/>
          <w:szCs w:val="24"/>
          <w:lang w:val="en-IE"/>
        </w:rPr>
        <w:t>,</w:t>
      </w:r>
    </w:p>
    <w:p w14:paraId="36ED7D7C" w14:textId="6055CB7B"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a</w:t>
      </w:r>
      <w:r w:rsidR="5F48207F" w:rsidRPr="0056143F">
        <w:rPr>
          <w:noProof/>
          <w:color w:val="000000"/>
          <w:szCs w:val="24"/>
          <w:lang w:val="en-IE"/>
        </w:rPr>
        <w:t>rrival date</w:t>
      </w:r>
      <w:r w:rsidR="006F65ED">
        <w:rPr>
          <w:noProof/>
          <w:color w:val="000000"/>
          <w:szCs w:val="24"/>
          <w:lang w:val="en-IE"/>
        </w:rPr>
        <w:t>,</w:t>
      </w:r>
    </w:p>
    <w:p w14:paraId="4FF3DA82" w14:textId="0D7162ED"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a</w:t>
      </w:r>
      <w:r w:rsidR="5F48207F" w:rsidRPr="0056143F">
        <w:rPr>
          <w:noProof/>
          <w:color w:val="000000"/>
          <w:szCs w:val="24"/>
          <w:lang w:val="en-IE"/>
        </w:rPr>
        <w:t>rrival airport/border crossing point</w:t>
      </w:r>
      <w:r w:rsidR="006F65ED">
        <w:rPr>
          <w:noProof/>
          <w:color w:val="000000"/>
          <w:szCs w:val="24"/>
          <w:lang w:val="en-IE"/>
        </w:rPr>
        <w:t>,</w:t>
      </w:r>
    </w:p>
    <w:p w14:paraId="59128C9C" w14:textId="07A08A04"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a</w:t>
      </w:r>
      <w:r w:rsidR="5F48207F" w:rsidRPr="0056143F">
        <w:rPr>
          <w:noProof/>
          <w:color w:val="000000"/>
          <w:szCs w:val="24"/>
          <w:lang w:val="en-IE"/>
        </w:rPr>
        <w:t>rrival flight number</w:t>
      </w:r>
      <w:r w:rsidR="006F65ED">
        <w:rPr>
          <w:noProof/>
          <w:color w:val="000000"/>
          <w:szCs w:val="24"/>
          <w:lang w:val="en-IE"/>
        </w:rPr>
        <w:t>,</w:t>
      </w:r>
    </w:p>
    <w:p w14:paraId="37A91F47" w14:textId="5F612778"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eparture date</w:t>
      </w:r>
      <w:r w:rsidR="006F65ED">
        <w:rPr>
          <w:noProof/>
          <w:color w:val="000000"/>
          <w:szCs w:val="24"/>
          <w:lang w:val="en-IE"/>
        </w:rPr>
        <w:t>,</w:t>
      </w:r>
    </w:p>
    <w:p w14:paraId="6E21C221" w14:textId="431AA4CB"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eparture airport/border crossing point</w:t>
      </w:r>
      <w:r w:rsidR="006F65ED">
        <w:rPr>
          <w:noProof/>
          <w:color w:val="000000"/>
          <w:szCs w:val="24"/>
          <w:lang w:val="en-IE"/>
        </w:rPr>
        <w:t>,</w:t>
      </w:r>
    </w:p>
    <w:p w14:paraId="202155F0" w14:textId="1BD34FC8" w:rsidR="00185808" w:rsidRPr="0056143F" w:rsidRDefault="006F65ED"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eparture flight number</w:t>
      </w:r>
      <w:r>
        <w:rPr>
          <w:noProof/>
          <w:color w:val="000000"/>
          <w:szCs w:val="24"/>
          <w:lang w:val="en-IE"/>
        </w:rPr>
        <w:t>,</w:t>
      </w:r>
    </w:p>
    <w:p w14:paraId="39EAAC08" w14:textId="1B14247E"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h</w:t>
      </w:r>
      <w:r w:rsidR="5F48207F" w:rsidRPr="0056143F">
        <w:rPr>
          <w:noProof/>
          <w:color w:val="000000"/>
          <w:szCs w:val="24"/>
          <w:lang w:val="en-IE"/>
        </w:rPr>
        <w:t>ome Member State/third country</w:t>
      </w:r>
      <w:r w:rsidR="006F65ED">
        <w:rPr>
          <w:noProof/>
          <w:color w:val="000000"/>
          <w:szCs w:val="24"/>
          <w:lang w:val="en-IE"/>
        </w:rPr>
        <w:t>,</w:t>
      </w:r>
    </w:p>
    <w:p w14:paraId="7AD6928F" w14:textId="227C54A6"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d</w:t>
      </w:r>
      <w:r w:rsidR="5F48207F" w:rsidRPr="0056143F">
        <w:rPr>
          <w:noProof/>
          <w:color w:val="000000"/>
          <w:szCs w:val="24"/>
          <w:lang w:val="en-IE"/>
        </w:rPr>
        <w:t>eploying authority</w:t>
      </w:r>
      <w:r w:rsidR="006F65ED">
        <w:rPr>
          <w:noProof/>
          <w:color w:val="000000"/>
          <w:szCs w:val="24"/>
          <w:lang w:val="en-IE"/>
        </w:rPr>
        <w:t>,</w:t>
      </w:r>
    </w:p>
    <w:p w14:paraId="14C1681F" w14:textId="1897FF0D" w:rsidR="00185808" w:rsidRPr="0056143F" w:rsidRDefault="006F65ED"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t</w:t>
      </w:r>
      <w:r w:rsidR="5F48207F" w:rsidRPr="0056143F">
        <w:rPr>
          <w:noProof/>
          <w:color w:val="000000"/>
          <w:szCs w:val="24"/>
          <w:lang w:val="en-IE"/>
        </w:rPr>
        <w:t>asks/operational profile</w:t>
      </w:r>
      <w:r>
        <w:rPr>
          <w:noProof/>
          <w:color w:val="000000"/>
          <w:szCs w:val="24"/>
          <w:lang w:val="en-IE"/>
        </w:rPr>
        <w:t>,</w:t>
      </w:r>
    </w:p>
    <w:p w14:paraId="5AC41D97" w14:textId="64BEAE86"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m</w:t>
      </w:r>
      <w:r w:rsidR="5F48207F" w:rsidRPr="0056143F">
        <w:rPr>
          <w:noProof/>
          <w:color w:val="000000"/>
          <w:szCs w:val="24"/>
          <w:lang w:val="en-IE"/>
        </w:rPr>
        <w:t>eans of transportation</w:t>
      </w:r>
      <w:r w:rsidR="006F65ED">
        <w:rPr>
          <w:noProof/>
          <w:color w:val="000000"/>
          <w:szCs w:val="24"/>
          <w:lang w:val="en-IE"/>
        </w:rPr>
        <w:t>,</w:t>
      </w:r>
    </w:p>
    <w:p w14:paraId="30B009C4" w14:textId="023A3635" w:rsidR="00185808" w:rsidRPr="0056143F" w:rsidRDefault="00164488" w:rsidP="002577F9">
      <w:pPr>
        <w:numPr>
          <w:ilvl w:val="0"/>
          <w:numId w:val="1"/>
        </w:numPr>
        <w:spacing w:before="120" w:after="120" w:line="240" w:lineRule="auto"/>
        <w:ind w:left="1418" w:hanging="284"/>
        <w:rPr>
          <w:noProof/>
          <w:color w:val="000000"/>
          <w:szCs w:val="24"/>
          <w:lang w:val="en-IE"/>
        </w:rPr>
      </w:pPr>
      <w:r>
        <w:rPr>
          <w:noProof/>
          <w:color w:val="000000"/>
          <w:szCs w:val="24"/>
          <w:lang w:val="en-IE"/>
        </w:rPr>
        <w:t>r</w:t>
      </w:r>
      <w:r w:rsidR="5F48207F" w:rsidRPr="0056143F">
        <w:rPr>
          <w:noProof/>
          <w:color w:val="000000"/>
          <w:szCs w:val="24"/>
          <w:lang w:val="en-IE"/>
        </w:rPr>
        <w:t>oute</w:t>
      </w:r>
    </w:p>
    <w:p w14:paraId="6C736ADC" w14:textId="77777777" w:rsidR="00FE2326" w:rsidRPr="0056143F" w:rsidRDefault="5F48207F" w:rsidP="002577F9">
      <w:pPr>
        <w:spacing w:before="120" w:after="120" w:line="240" w:lineRule="auto"/>
        <w:rPr>
          <w:noProof/>
          <w:color w:val="000000"/>
          <w:szCs w:val="24"/>
          <w:lang w:val="en-IE"/>
        </w:rPr>
      </w:pPr>
      <w:r w:rsidRPr="0056143F">
        <w:rPr>
          <w:noProof/>
          <w:color w:val="000000"/>
          <w:szCs w:val="24"/>
          <w:lang w:val="en-IE"/>
        </w:rPr>
        <w:t>of team members, Agency staff, relevant observers, or members of staff exchange programmes;</w:t>
      </w:r>
    </w:p>
    <w:p w14:paraId="22D75EC7"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personal data must be accurate and, where necessary, kept up to date; </w:t>
      </w:r>
    </w:p>
    <w:p w14:paraId="3B5BBEA7"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personal data must be kept in a form which permits identification of data subjects for no longer than is necessary for the purpose for which the data were collected or for which they are further processed;</w:t>
      </w:r>
    </w:p>
    <w:p w14:paraId="49ADD5A6"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personal data must be processed in a manner that ensures appropriate security of the personal data, taking into account the specific risks of processing, including protection against unauthorised or unlawful processing and against accidental loss, destruction or damage, using appropriate technical or organisational measures (‘data breach’); the receiving Party shall take appropriate measures to address any data breach, and shall notify the communicating Party of such breach without undue delay and within 72 hours;</w:t>
      </w:r>
    </w:p>
    <w:p w14:paraId="2CEA1800" w14:textId="0E3E3579"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both the communicating authority and the receiving authority shall take every reasonable step to ensure without delay the rectification or erasure, as appropriate, of personal data where the processing does not comply with this </w:t>
      </w:r>
      <w:r w:rsidR="5F48207F" w:rsidRPr="0056143F">
        <w:rPr>
          <w:noProof/>
          <w:color w:val="000000"/>
          <w:lang w:val="en-IE"/>
        </w:rPr>
        <w:t>A</w:t>
      </w:r>
      <w:r w:rsidRPr="0056143F">
        <w:rPr>
          <w:noProof/>
          <w:color w:val="000000"/>
          <w:lang w:val="en-IE"/>
        </w:rPr>
        <w:t>rticle, in particular because those data are not adequate, relevant</w:t>
      </w:r>
      <w:r w:rsidR="00A504F7">
        <w:rPr>
          <w:noProof/>
          <w:color w:val="000000"/>
          <w:lang w:val="en-IE"/>
        </w:rPr>
        <w:t xml:space="preserve"> or</w:t>
      </w:r>
      <w:r w:rsidRPr="0056143F">
        <w:rPr>
          <w:noProof/>
          <w:color w:val="000000"/>
          <w:lang w:val="en-IE"/>
        </w:rPr>
        <w:t xml:space="preserve"> accurate, or</w:t>
      </w:r>
      <w:r w:rsidR="00A504F7">
        <w:rPr>
          <w:noProof/>
          <w:color w:val="000000"/>
          <w:lang w:val="en-IE"/>
        </w:rPr>
        <w:t xml:space="preserve"> because</w:t>
      </w:r>
      <w:r w:rsidRPr="0056143F">
        <w:rPr>
          <w:noProof/>
          <w:color w:val="000000"/>
          <w:lang w:val="en-IE"/>
        </w:rPr>
        <w:t xml:space="preserve"> they are excessive in relation to the purpose of processing</w:t>
      </w:r>
      <w:r w:rsidR="4361DD08" w:rsidRPr="0056143F">
        <w:rPr>
          <w:noProof/>
          <w:color w:val="000000"/>
          <w:lang w:val="en-IE"/>
        </w:rPr>
        <w:t>;</w:t>
      </w:r>
      <w:r w:rsidR="0A7EC4CA" w:rsidRPr="0056143F">
        <w:rPr>
          <w:noProof/>
          <w:color w:val="000000"/>
          <w:lang w:val="en-IE"/>
        </w:rPr>
        <w:t xml:space="preserve"> </w:t>
      </w:r>
      <w:r w:rsidR="4361DD08" w:rsidRPr="0056143F">
        <w:rPr>
          <w:noProof/>
          <w:color w:val="000000"/>
          <w:lang w:val="en-IE"/>
        </w:rPr>
        <w:t>t</w:t>
      </w:r>
      <w:r w:rsidRPr="0056143F">
        <w:rPr>
          <w:noProof/>
          <w:color w:val="000000"/>
          <w:lang w:val="en-IE"/>
        </w:rPr>
        <w:t>his includes the notification of any rectification or erasure to the other Party;</w:t>
      </w:r>
    </w:p>
    <w:p w14:paraId="2BA7718C"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upon request, the receiving authority shall inform the communicating authority of the use of the communicated data;</w:t>
      </w:r>
    </w:p>
    <w:p w14:paraId="51BBCE84" w14:textId="77777777" w:rsidR="00FE2326" w:rsidRPr="00164488"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personal data may be communicated </w:t>
      </w:r>
      <w:r w:rsidR="3E53337E" w:rsidRPr="0056143F">
        <w:rPr>
          <w:noProof/>
          <w:color w:val="000000"/>
          <w:lang w:val="en-IE"/>
        </w:rPr>
        <w:t xml:space="preserve">only </w:t>
      </w:r>
      <w:r w:rsidRPr="0056143F">
        <w:rPr>
          <w:noProof/>
          <w:color w:val="000000"/>
          <w:lang w:val="en-IE"/>
        </w:rPr>
        <w:t xml:space="preserve">to the following competent </w:t>
      </w:r>
      <w:r w:rsidRPr="00164488">
        <w:rPr>
          <w:noProof/>
          <w:color w:val="000000"/>
          <w:lang w:val="en-IE"/>
        </w:rPr>
        <w:t>authorities:</w:t>
      </w:r>
    </w:p>
    <w:p w14:paraId="2CEE82CF" w14:textId="48687CDC" w:rsidR="00597ACC" w:rsidRPr="00164488" w:rsidRDefault="00597ACC" w:rsidP="002577F9">
      <w:pPr>
        <w:pStyle w:val="CommentText"/>
        <w:numPr>
          <w:ilvl w:val="0"/>
          <w:numId w:val="2"/>
        </w:numPr>
        <w:spacing w:before="120" w:after="120" w:line="240" w:lineRule="auto"/>
        <w:ind w:left="1418"/>
        <w:rPr>
          <w:noProof/>
          <w:color w:val="000000"/>
          <w:sz w:val="24"/>
          <w:lang w:val="en-IE"/>
        </w:rPr>
      </w:pPr>
      <w:r w:rsidRPr="00164488">
        <w:rPr>
          <w:noProof/>
          <w:color w:val="000000"/>
          <w:sz w:val="24"/>
          <w:lang w:val="en-IE"/>
        </w:rPr>
        <w:t>the Agency</w:t>
      </w:r>
      <w:r w:rsidR="00164488">
        <w:rPr>
          <w:noProof/>
          <w:color w:val="000000"/>
          <w:sz w:val="24"/>
          <w:lang w:val="en-IE"/>
        </w:rPr>
        <w:t>;</w:t>
      </w:r>
      <w:r w:rsidR="00164488" w:rsidRPr="00164488">
        <w:rPr>
          <w:noProof/>
          <w:color w:val="000000"/>
          <w:sz w:val="24"/>
          <w:lang w:val="en-IE"/>
        </w:rPr>
        <w:t xml:space="preserve"> and</w:t>
      </w:r>
    </w:p>
    <w:p w14:paraId="551D0568" w14:textId="02BD657E" w:rsidR="00597ACC" w:rsidRPr="00C9566F" w:rsidRDefault="00A504F7" w:rsidP="002577F9">
      <w:pPr>
        <w:pStyle w:val="CommentText"/>
        <w:numPr>
          <w:ilvl w:val="0"/>
          <w:numId w:val="2"/>
        </w:numPr>
        <w:spacing w:before="120" w:after="120" w:line="240" w:lineRule="auto"/>
        <w:ind w:left="1418"/>
        <w:rPr>
          <w:noProof/>
          <w:color w:val="000000"/>
          <w:sz w:val="24"/>
          <w:lang w:val="en-IE"/>
        </w:rPr>
      </w:pPr>
      <w:r>
        <w:rPr>
          <w:noProof/>
          <w:color w:val="000000"/>
          <w:sz w:val="24"/>
          <w:lang w:val="en-IE"/>
        </w:rPr>
        <w:t xml:space="preserve">the </w:t>
      </w:r>
      <w:r w:rsidR="00597ACC" w:rsidRPr="00C9566F">
        <w:rPr>
          <w:noProof/>
          <w:color w:val="000000"/>
          <w:sz w:val="24"/>
          <w:lang w:val="en-IE"/>
        </w:rPr>
        <w:t>General Directorate of State Police/Department for Border and Migration</w:t>
      </w:r>
      <w:r w:rsidR="00164488">
        <w:rPr>
          <w:noProof/>
          <w:color w:val="000000"/>
          <w:sz w:val="24"/>
          <w:lang w:val="en-IE"/>
        </w:rPr>
        <w:t>,</w:t>
      </w:r>
    </w:p>
    <w:p w14:paraId="55654830" w14:textId="03960881" w:rsidR="00FE2326" w:rsidRPr="0056143F" w:rsidRDefault="00A504F7" w:rsidP="002577F9">
      <w:pPr>
        <w:pStyle w:val="ListParagraph"/>
        <w:spacing w:before="120" w:after="120" w:line="240" w:lineRule="auto"/>
        <w:ind w:left="992"/>
        <w:contextualSpacing w:val="0"/>
        <w:rPr>
          <w:noProof/>
          <w:color w:val="000000"/>
          <w:lang w:val="en-IE"/>
        </w:rPr>
      </w:pPr>
      <w:r>
        <w:rPr>
          <w:noProof/>
          <w:color w:val="000000"/>
          <w:lang w:val="en-IE"/>
        </w:rPr>
        <w:t>f</w:t>
      </w:r>
      <w:r w:rsidR="14B4EEAC" w:rsidRPr="0056143F">
        <w:rPr>
          <w:noProof/>
          <w:color w:val="000000"/>
          <w:lang w:val="en-IE"/>
        </w:rPr>
        <w:t>urther communication to other bodies requires the prior authorisation of the communicating authority;</w:t>
      </w:r>
    </w:p>
    <w:p w14:paraId="298F3860"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the communicating and the receiving authorities are under an obligation to make a written record of the communication and receipt of personal data;</w:t>
      </w:r>
    </w:p>
    <w:p w14:paraId="767273AB"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independent oversight shall be in place to oversee data protection compliance, including to inspect such records; data subjects shall have the right to bring complaints to the oversight body, and to receive a response without undue delay;</w:t>
      </w:r>
    </w:p>
    <w:p w14:paraId="1FCC5B30"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data subjects shall have the right to receive information on the processing of their personal data, access such data and </w:t>
      </w:r>
      <w:r w:rsidR="1D180D92" w:rsidRPr="0056143F">
        <w:rPr>
          <w:noProof/>
          <w:color w:val="000000"/>
          <w:lang w:val="en-IE"/>
        </w:rPr>
        <w:t xml:space="preserve">the </w:t>
      </w:r>
      <w:r w:rsidRPr="0056143F">
        <w:rPr>
          <w:noProof/>
          <w:color w:val="000000"/>
          <w:lang w:val="en-IE"/>
        </w:rPr>
        <w:t>rectification or erasure of inaccurate or unlawfully processed data, subject to necessary and proportionate limitations on important grounds of public interest;</w:t>
      </w:r>
      <w:r w:rsidR="387695EC" w:rsidRPr="0056143F">
        <w:rPr>
          <w:noProof/>
          <w:color w:val="000000"/>
          <w:lang w:val="en-IE"/>
        </w:rPr>
        <w:t xml:space="preserve"> and</w:t>
      </w:r>
    </w:p>
    <w:p w14:paraId="7DD301D9" w14:textId="77777777" w:rsidR="00FE2326" w:rsidRPr="0056143F" w:rsidRDefault="14B4EEAC" w:rsidP="002577F9">
      <w:pPr>
        <w:pStyle w:val="ListParagraph"/>
        <w:numPr>
          <w:ilvl w:val="3"/>
          <w:numId w:val="22"/>
        </w:numPr>
        <w:spacing w:before="120" w:after="120" w:line="240" w:lineRule="auto"/>
        <w:ind w:left="993" w:hanging="437"/>
        <w:contextualSpacing w:val="0"/>
        <w:rPr>
          <w:noProof/>
          <w:color w:val="000000"/>
          <w:lang w:val="en-IE"/>
        </w:rPr>
      </w:pPr>
      <w:r w:rsidRPr="0056143F">
        <w:rPr>
          <w:noProof/>
          <w:color w:val="000000"/>
          <w:lang w:val="en-IE"/>
        </w:rPr>
        <w:t xml:space="preserve"> data subjects shall have the right to effective administrative and judicial redress for violation of the aforementioned safeguards.</w:t>
      </w:r>
    </w:p>
    <w:p w14:paraId="22FAD1A1" w14:textId="77777777" w:rsidR="00FE2326" w:rsidRPr="0056143F" w:rsidRDefault="14B4EEAC" w:rsidP="002577F9">
      <w:pPr>
        <w:pStyle w:val="ListParagraph"/>
        <w:numPr>
          <w:ilvl w:val="0"/>
          <w:numId w:val="23"/>
        </w:numPr>
        <w:autoSpaceDE w:val="0"/>
        <w:autoSpaceDN w:val="0"/>
        <w:adjustRightInd w:val="0"/>
        <w:spacing w:before="120" w:after="120" w:line="240" w:lineRule="auto"/>
        <w:ind w:left="357" w:hanging="357"/>
        <w:contextualSpacing w:val="0"/>
        <w:rPr>
          <w:noProof/>
          <w:color w:val="000000"/>
          <w:lang w:val="en-IE"/>
        </w:rPr>
      </w:pPr>
      <w:r w:rsidRPr="00C9566F">
        <w:rPr>
          <w:noProof/>
          <w:color w:val="000000"/>
          <w:lang w:val="en-IE"/>
        </w:rPr>
        <w:t>Each</w:t>
      </w:r>
      <w:r w:rsidRPr="0056143F">
        <w:rPr>
          <w:noProof/>
          <w:color w:val="000000"/>
          <w:lang w:val="en-IE"/>
        </w:rPr>
        <w:t xml:space="preserve"> Party </w:t>
      </w:r>
      <w:r w:rsidR="387695EC" w:rsidRPr="0056143F">
        <w:rPr>
          <w:noProof/>
          <w:color w:val="000000"/>
          <w:lang w:val="en-IE"/>
        </w:rPr>
        <w:t xml:space="preserve">shall </w:t>
      </w:r>
      <w:r w:rsidRPr="0056143F">
        <w:rPr>
          <w:noProof/>
          <w:color w:val="000000"/>
          <w:lang w:val="en-IE"/>
        </w:rPr>
        <w:t xml:space="preserve">conduct periodic reviews of its own policies and procedures that implement this </w:t>
      </w:r>
      <w:r w:rsidR="1EFD17A0" w:rsidRPr="0056143F">
        <w:rPr>
          <w:noProof/>
          <w:color w:val="000000"/>
          <w:lang w:val="en-IE"/>
        </w:rPr>
        <w:t>Article</w:t>
      </w:r>
      <w:r w:rsidRPr="0056143F">
        <w:rPr>
          <w:noProof/>
          <w:color w:val="000000"/>
          <w:lang w:val="en-IE"/>
        </w:rPr>
        <w:t xml:space="preserve">. Upon request by the other Party, the Party that received the request </w:t>
      </w:r>
      <w:r w:rsidR="776A6BFC" w:rsidRPr="0056143F">
        <w:rPr>
          <w:noProof/>
          <w:color w:val="000000"/>
          <w:lang w:val="en-IE"/>
        </w:rPr>
        <w:t xml:space="preserve">shall </w:t>
      </w:r>
      <w:r w:rsidRPr="0056143F">
        <w:rPr>
          <w:noProof/>
          <w:color w:val="000000"/>
          <w:lang w:val="en-IE"/>
        </w:rPr>
        <w:t xml:space="preserve">review its personal data processing policies and procedures to ascertain and confirm that the safeguards in this </w:t>
      </w:r>
      <w:r w:rsidR="0A312135" w:rsidRPr="0056143F">
        <w:rPr>
          <w:noProof/>
          <w:color w:val="000000"/>
          <w:lang w:val="en-IE"/>
        </w:rPr>
        <w:t xml:space="preserve">Article </w:t>
      </w:r>
      <w:r w:rsidRPr="0056143F">
        <w:rPr>
          <w:noProof/>
          <w:color w:val="000000"/>
          <w:lang w:val="en-IE"/>
        </w:rPr>
        <w:t xml:space="preserve">are implemented effectively. The results of the review </w:t>
      </w:r>
      <w:r w:rsidR="0A312135" w:rsidRPr="0056143F">
        <w:rPr>
          <w:noProof/>
          <w:color w:val="000000"/>
          <w:lang w:val="en-IE"/>
        </w:rPr>
        <w:t xml:space="preserve">shall </w:t>
      </w:r>
      <w:r w:rsidRPr="0056143F">
        <w:rPr>
          <w:noProof/>
          <w:color w:val="000000"/>
          <w:lang w:val="en-IE"/>
        </w:rPr>
        <w:t xml:space="preserve">be communicated to the Party that requested the review within a reasonable time. </w:t>
      </w:r>
    </w:p>
    <w:p w14:paraId="0B48C144" w14:textId="77777777" w:rsidR="00FE2326" w:rsidRPr="00C9566F" w:rsidRDefault="14B4EEAC" w:rsidP="002577F9">
      <w:pPr>
        <w:pStyle w:val="ListParagraph"/>
        <w:numPr>
          <w:ilvl w:val="0"/>
          <w:numId w:val="23"/>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w:t>
      </w:r>
      <w:r w:rsidRPr="0056143F">
        <w:rPr>
          <w:noProof/>
          <w:color w:val="000000"/>
          <w:lang w:val="en-IE"/>
        </w:rPr>
        <w:t xml:space="preserve"> data protection safeguards under this Agreement </w:t>
      </w:r>
      <w:r w:rsidR="582CFD16" w:rsidRPr="0056143F">
        <w:rPr>
          <w:noProof/>
          <w:color w:val="000000"/>
          <w:lang w:val="en-IE"/>
        </w:rPr>
        <w:t xml:space="preserve">shall </w:t>
      </w:r>
      <w:r w:rsidRPr="0056143F">
        <w:rPr>
          <w:noProof/>
          <w:color w:val="000000"/>
          <w:lang w:val="en-IE"/>
        </w:rPr>
        <w:t xml:space="preserve">be subject to oversight by the European Data Protection Supervisor and </w:t>
      </w:r>
      <w:r w:rsidR="7F786BF4" w:rsidRPr="0056143F">
        <w:rPr>
          <w:noProof/>
          <w:color w:val="000000"/>
          <w:lang w:val="en-IE"/>
        </w:rPr>
        <w:t xml:space="preserve">the </w:t>
      </w:r>
      <w:r w:rsidR="00C8300C" w:rsidRPr="00C9566F">
        <w:rPr>
          <w:noProof/>
          <w:color w:val="000000"/>
          <w:lang w:val="en-IE"/>
        </w:rPr>
        <w:t>Commissioner for the Right to Public Information and Personal Data Protection of Albania</w:t>
      </w:r>
      <w:r w:rsidRPr="00C9566F">
        <w:rPr>
          <w:noProof/>
          <w:color w:val="000000"/>
          <w:lang w:val="en-IE"/>
        </w:rPr>
        <w:t xml:space="preserve">. </w:t>
      </w:r>
    </w:p>
    <w:p w14:paraId="012B14E4" w14:textId="77777777" w:rsidR="00FE2326" w:rsidRPr="00C9566F" w:rsidRDefault="14B4EEAC" w:rsidP="002577F9">
      <w:pPr>
        <w:pStyle w:val="ListParagraph"/>
        <w:numPr>
          <w:ilvl w:val="0"/>
          <w:numId w:val="23"/>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Parties </w:t>
      </w:r>
      <w:r w:rsidR="2292BFD2" w:rsidRPr="00C9566F">
        <w:rPr>
          <w:noProof/>
          <w:color w:val="000000"/>
          <w:lang w:val="en-IE"/>
        </w:rPr>
        <w:t xml:space="preserve">shall </w:t>
      </w:r>
      <w:r w:rsidRPr="00C9566F">
        <w:rPr>
          <w:noProof/>
          <w:color w:val="000000"/>
          <w:lang w:val="en-IE"/>
        </w:rPr>
        <w:t xml:space="preserve">cooperate with the European Data Protection Supervisor, as </w:t>
      </w:r>
      <w:r w:rsidR="67D74E9A" w:rsidRPr="00C9566F">
        <w:rPr>
          <w:noProof/>
          <w:color w:val="000000"/>
          <w:lang w:val="en-IE"/>
        </w:rPr>
        <w:t xml:space="preserve">the </w:t>
      </w:r>
      <w:r w:rsidRPr="00C9566F">
        <w:rPr>
          <w:noProof/>
          <w:color w:val="000000"/>
          <w:lang w:val="en-IE"/>
        </w:rPr>
        <w:t>supervisory authority of the Agency.</w:t>
      </w:r>
    </w:p>
    <w:p w14:paraId="6CCD115E" w14:textId="4156A5A9" w:rsidR="00FE2326" w:rsidRPr="00C9566F" w:rsidRDefault="14B4EEAC" w:rsidP="002577F9">
      <w:pPr>
        <w:pStyle w:val="ListParagraph"/>
        <w:numPr>
          <w:ilvl w:val="0"/>
          <w:numId w:val="23"/>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w:t>
      </w:r>
      <w:r w:rsidR="67D74E9A" w:rsidRPr="0056143F">
        <w:rPr>
          <w:noProof/>
          <w:color w:val="000000"/>
          <w:lang w:val="en-IE"/>
        </w:rPr>
        <w:t xml:space="preserve">Agency and the Republic of </w:t>
      </w:r>
      <w:r w:rsidR="10A84E5C" w:rsidRPr="00C9566F">
        <w:rPr>
          <w:noProof/>
          <w:color w:val="000000"/>
          <w:lang w:val="en-IE"/>
        </w:rPr>
        <w:t>Albania</w:t>
      </w:r>
      <w:r w:rsidR="10A84E5C" w:rsidRPr="0056143F">
        <w:rPr>
          <w:noProof/>
          <w:color w:val="000000"/>
          <w:lang w:val="en-IE"/>
        </w:rPr>
        <w:t xml:space="preserve"> </w:t>
      </w:r>
      <w:r w:rsidRPr="00C9566F">
        <w:rPr>
          <w:noProof/>
          <w:color w:val="000000"/>
          <w:lang w:val="en-IE"/>
        </w:rPr>
        <w:t xml:space="preserve">shall draw up a common report on the application of this </w:t>
      </w:r>
      <w:r w:rsidR="00A504F7">
        <w:rPr>
          <w:noProof/>
          <w:color w:val="000000"/>
          <w:lang w:val="en-IE"/>
        </w:rPr>
        <w:t>A</w:t>
      </w:r>
      <w:r w:rsidRPr="00C9566F">
        <w:rPr>
          <w:noProof/>
          <w:color w:val="000000"/>
          <w:lang w:val="en-IE"/>
        </w:rPr>
        <w:t xml:space="preserve">rticle at the end of each operational activity. </w:t>
      </w:r>
      <w:r w:rsidR="00A504F7">
        <w:rPr>
          <w:noProof/>
          <w:color w:val="000000"/>
          <w:lang w:val="en-IE"/>
        </w:rPr>
        <w:t>That</w:t>
      </w:r>
      <w:r w:rsidR="00A504F7" w:rsidRPr="00C9566F">
        <w:rPr>
          <w:noProof/>
          <w:color w:val="000000"/>
          <w:lang w:val="en-IE"/>
        </w:rPr>
        <w:t xml:space="preserve"> </w:t>
      </w:r>
      <w:r w:rsidRPr="00C9566F">
        <w:rPr>
          <w:noProof/>
          <w:color w:val="000000"/>
          <w:lang w:val="en-IE"/>
        </w:rPr>
        <w:t>report shall be sent to the Agency</w:t>
      </w:r>
      <w:r w:rsidR="00A504F7">
        <w:rPr>
          <w:noProof/>
          <w:color w:val="000000"/>
          <w:lang w:val="en-IE"/>
        </w:rPr>
        <w:t>’</w:t>
      </w:r>
      <w:r w:rsidRPr="00C9566F">
        <w:rPr>
          <w:noProof/>
          <w:color w:val="000000"/>
          <w:lang w:val="en-IE"/>
        </w:rPr>
        <w:t>s fundamental rights officer and data protection officer as well as to</w:t>
      </w:r>
      <w:r w:rsidR="7F786BF4" w:rsidRPr="00C9566F">
        <w:rPr>
          <w:noProof/>
          <w:color w:val="000000"/>
          <w:lang w:val="en-IE"/>
        </w:rPr>
        <w:t xml:space="preserve"> the </w:t>
      </w:r>
      <w:r w:rsidR="00C8300C" w:rsidRPr="00C9566F">
        <w:rPr>
          <w:noProof/>
          <w:color w:val="000000"/>
          <w:lang w:val="en-IE"/>
        </w:rPr>
        <w:t>Commissioner for the Right to Public Information and Personal Data Protection of Albania and the General Directorate of the State Police</w:t>
      </w:r>
      <w:r w:rsidRPr="00C9566F">
        <w:rPr>
          <w:noProof/>
          <w:color w:val="000000"/>
          <w:lang w:val="en-IE"/>
        </w:rPr>
        <w:t>.</w:t>
      </w:r>
    </w:p>
    <w:p w14:paraId="1220393D" w14:textId="77777777" w:rsidR="00D74F69" w:rsidRPr="00C9566F" w:rsidRDefault="0047CB53" w:rsidP="002577F9">
      <w:pPr>
        <w:pStyle w:val="ListParagraph"/>
        <w:numPr>
          <w:ilvl w:val="0"/>
          <w:numId w:val="23"/>
        </w:numPr>
        <w:autoSpaceDE w:val="0"/>
        <w:autoSpaceDN w:val="0"/>
        <w:adjustRightInd w:val="0"/>
        <w:spacing w:before="120" w:after="120" w:line="240" w:lineRule="auto"/>
        <w:contextualSpacing w:val="0"/>
        <w:rPr>
          <w:noProof/>
          <w:color w:val="000000"/>
          <w:lang w:val="en-IE"/>
        </w:rPr>
      </w:pPr>
      <w:r w:rsidRPr="00C9566F">
        <w:rPr>
          <w:noProof/>
          <w:color w:val="000000"/>
          <w:lang w:val="en-IE"/>
        </w:rPr>
        <w:t xml:space="preserve">The Agency and the Republic of </w:t>
      </w:r>
      <w:r w:rsidR="10A84E5C" w:rsidRPr="00C9566F">
        <w:rPr>
          <w:noProof/>
          <w:color w:val="000000"/>
          <w:lang w:val="en-IE"/>
        </w:rPr>
        <w:t xml:space="preserve">Albania </w:t>
      </w:r>
      <w:r w:rsidRPr="00C9566F">
        <w:rPr>
          <w:noProof/>
          <w:color w:val="000000"/>
          <w:lang w:val="en-IE"/>
        </w:rPr>
        <w:t xml:space="preserve">shall set out detailed rules on the communication and processing of personal data for the purposes of operational activities under this Agreement in specific provisions of the relevant operational plans. Those provisions shall comply with the relevant requirements of European Union law and the law of the Republic of </w:t>
      </w:r>
      <w:r w:rsidR="10A84E5C" w:rsidRPr="00C9566F">
        <w:rPr>
          <w:noProof/>
          <w:color w:val="000000"/>
          <w:lang w:val="en-IE"/>
        </w:rPr>
        <w:t>Albania</w:t>
      </w:r>
      <w:r w:rsidRPr="00C9566F">
        <w:rPr>
          <w:noProof/>
          <w:color w:val="000000"/>
          <w:lang w:val="en-IE"/>
        </w:rPr>
        <w:t xml:space="preserve">. They shall describe, </w:t>
      </w:r>
      <w:r w:rsidRPr="00C9566F">
        <w:rPr>
          <w:i/>
          <w:noProof/>
          <w:color w:val="000000"/>
          <w:lang w:val="en-IE"/>
        </w:rPr>
        <w:t>inter alia</w:t>
      </w:r>
      <w:r w:rsidRPr="00C9566F">
        <w:rPr>
          <w:noProof/>
          <w:color w:val="000000"/>
          <w:lang w:val="en-IE"/>
        </w:rPr>
        <w:t>, the intended purpose of the communication, the controller(s) and all roles and responsibilities, the categories of data communicated, the specific data retention periods, and all minimum safeguards. In the interest of transparency and foreseeability, those provisions shall be made publicly available in accordance with the relevant guidance of the European Data Protection Board.</w:t>
      </w:r>
    </w:p>
    <w:p w14:paraId="7940A25D" w14:textId="772C3422" w:rsidR="00FE2326" w:rsidRPr="00C9566F" w:rsidRDefault="14B4EEAC" w:rsidP="002577F9">
      <w:pPr>
        <w:spacing w:before="120" w:after="120" w:line="240" w:lineRule="auto"/>
        <w:ind w:hanging="11"/>
        <w:jc w:val="center"/>
        <w:outlineLvl w:val="0"/>
        <w:rPr>
          <w:b/>
          <w:noProof/>
          <w:color w:val="000000"/>
          <w:lang w:val="en-IE"/>
        </w:rPr>
      </w:pPr>
      <w:r w:rsidRPr="00C9566F">
        <w:rPr>
          <w:i/>
          <w:noProof/>
          <w:color w:val="000000"/>
          <w:lang w:val="en-IE"/>
        </w:rPr>
        <w:t>Article 17</w:t>
      </w:r>
      <w:r w:rsidR="00FE2326" w:rsidRPr="00C9566F">
        <w:rPr>
          <w:noProof/>
          <w:color w:val="000000"/>
          <w:lang w:val="en-IE"/>
        </w:rPr>
        <w:br/>
      </w:r>
      <w:r w:rsidRPr="00C9566F">
        <w:rPr>
          <w:rFonts w:ascii="Times New Roman Bold" w:hAnsi="Times New Roman Bold"/>
          <w:b/>
          <w:noProof/>
          <w:color w:val="000000"/>
          <w:lang w:val="en-IE"/>
        </w:rPr>
        <w:t>Exchange of Classified and Sensitive Non-Classified Information</w:t>
      </w:r>
    </w:p>
    <w:p w14:paraId="3FA1B562" w14:textId="77777777" w:rsidR="00FE2326" w:rsidRPr="0056143F" w:rsidRDefault="14B4EEAC" w:rsidP="002577F9">
      <w:pPr>
        <w:pStyle w:val="ListParagraph"/>
        <w:numPr>
          <w:ilvl w:val="0"/>
          <w:numId w:val="25"/>
        </w:numPr>
        <w:autoSpaceDE w:val="0"/>
        <w:autoSpaceDN w:val="0"/>
        <w:adjustRightInd w:val="0"/>
        <w:spacing w:before="120" w:after="120" w:line="240" w:lineRule="auto"/>
        <w:contextualSpacing w:val="0"/>
        <w:rPr>
          <w:noProof/>
          <w:color w:val="000000"/>
          <w:lang w:val="en-IE"/>
        </w:rPr>
      </w:pPr>
      <w:r w:rsidRPr="00C9566F">
        <w:rPr>
          <w:noProof/>
          <w:color w:val="000000"/>
          <w:lang w:val="en-IE"/>
        </w:rPr>
        <w:t>Any</w:t>
      </w:r>
      <w:r w:rsidRPr="0056143F">
        <w:rPr>
          <w:noProof/>
          <w:color w:val="000000"/>
          <w:lang w:val="en-IE"/>
        </w:rPr>
        <w:t xml:space="preserve"> exchange, sharing or dissemination of classified information in the framework of this </w:t>
      </w:r>
      <w:r w:rsidR="0047CB53" w:rsidRPr="0056143F">
        <w:rPr>
          <w:noProof/>
          <w:color w:val="000000"/>
          <w:lang w:val="en-IE"/>
        </w:rPr>
        <w:t>A</w:t>
      </w:r>
      <w:r w:rsidRPr="0056143F">
        <w:rPr>
          <w:noProof/>
          <w:color w:val="000000"/>
          <w:lang w:val="en-IE"/>
        </w:rPr>
        <w:t>greement shall be covered by a separate administrative arrangement concluded between the Agency and</w:t>
      </w:r>
      <w:r w:rsidR="00DDB184" w:rsidRPr="0056143F">
        <w:rPr>
          <w:noProof/>
          <w:color w:val="000000"/>
          <w:lang w:val="en-IE"/>
        </w:rPr>
        <w:t xml:space="preserve"> the relevant authorities of</w:t>
      </w:r>
      <w:r w:rsidRPr="0056143F">
        <w:rPr>
          <w:noProof/>
          <w:color w:val="000000"/>
          <w:lang w:val="en-IE"/>
        </w:rPr>
        <w:t xml:space="preserve"> </w:t>
      </w:r>
      <w:r w:rsidR="44B6A395" w:rsidRPr="0056143F">
        <w:rPr>
          <w:noProof/>
          <w:color w:val="000000"/>
          <w:lang w:val="en-IE"/>
        </w:rPr>
        <w:t xml:space="preserve">the Republic of </w:t>
      </w:r>
      <w:r w:rsidR="10A84E5C" w:rsidRPr="00C9566F">
        <w:rPr>
          <w:noProof/>
          <w:color w:val="000000"/>
          <w:lang w:val="en-IE"/>
        </w:rPr>
        <w:t>Albania</w:t>
      </w:r>
      <w:r w:rsidR="10A84E5C" w:rsidRPr="0056143F">
        <w:rPr>
          <w:noProof/>
          <w:color w:val="000000"/>
          <w:lang w:val="en-IE"/>
        </w:rPr>
        <w:t xml:space="preserve"> </w:t>
      </w:r>
      <w:r w:rsidRPr="0056143F">
        <w:rPr>
          <w:noProof/>
          <w:color w:val="000000"/>
          <w:lang w:val="en-IE"/>
        </w:rPr>
        <w:t>that shall be subject to</w:t>
      </w:r>
      <w:r w:rsidR="00DDB184" w:rsidRPr="0056143F">
        <w:rPr>
          <w:noProof/>
          <w:color w:val="000000"/>
          <w:lang w:val="en-IE"/>
        </w:rPr>
        <w:t xml:space="preserve"> the</w:t>
      </w:r>
      <w:r w:rsidRPr="0056143F">
        <w:rPr>
          <w:noProof/>
          <w:color w:val="000000"/>
          <w:lang w:val="en-IE"/>
        </w:rPr>
        <w:t xml:space="preserve"> prior approval of the European Commission. </w:t>
      </w:r>
    </w:p>
    <w:p w14:paraId="39B84426" w14:textId="77777777" w:rsidR="00FE2326" w:rsidRPr="0056143F" w:rsidRDefault="14B4EEAC" w:rsidP="002577F9">
      <w:pPr>
        <w:pStyle w:val="ListParagraph"/>
        <w:numPr>
          <w:ilvl w:val="0"/>
          <w:numId w:val="25"/>
        </w:numPr>
        <w:autoSpaceDE w:val="0"/>
        <w:autoSpaceDN w:val="0"/>
        <w:adjustRightInd w:val="0"/>
        <w:spacing w:before="120" w:after="120" w:line="240" w:lineRule="auto"/>
        <w:contextualSpacing w:val="0"/>
        <w:rPr>
          <w:noProof/>
          <w:color w:val="000000"/>
          <w:lang w:val="en-IE"/>
        </w:rPr>
      </w:pPr>
      <w:r w:rsidRPr="00C9566F">
        <w:rPr>
          <w:noProof/>
          <w:color w:val="000000"/>
          <w:lang w:val="en-IE"/>
        </w:rPr>
        <w:t>Any</w:t>
      </w:r>
      <w:r w:rsidRPr="0056143F">
        <w:rPr>
          <w:noProof/>
          <w:color w:val="000000"/>
          <w:lang w:val="en-IE"/>
        </w:rPr>
        <w:t xml:space="preserve"> exchange of sensitive non-classified information in the framework of this </w:t>
      </w:r>
      <w:r w:rsidR="7A8E944E" w:rsidRPr="0056143F">
        <w:rPr>
          <w:noProof/>
          <w:color w:val="000000"/>
          <w:lang w:val="en-IE"/>
        </w:rPr>
        <w:t>A</w:t>
      </w:r>
      <w:r w:rsidRPr="0056143F">
        <w:rPr>
          <w:noProof/>
          <w:color w:val="000000"/>
          <w:lang w:val="en-IE"/>
        </w:rPr>
        <w:t xml:space="preserve">greement: </w:t>
      </w:r>
    </w:p>
    <w:p w14:paraId="6D1B2D95" w14:textId="086067E3" w:rsidR="00FE2326" w:rsidRPr="0056143F" w:rsidRDefault="14B4EEAC" w:rsidP="002577F9">
      <w:pPr>
        <w:pStyle w:val="ListParagraph"/>
        <w:numPr>
          <w:ilvl w:val="3"/>
          <w:numId w:val="26"/>
        </w:numPr>
        <w:spacing w:before="120" w:after="120" w:line="240" w:lineRule="auto"/>
        <w:ind w:left="993" w:hanging="426"/>
        <w:contextualSpacing w:val="0"/>
        <w:rPr>
          <w:noProof/>
          <w:color w:val="000000"/>
          <w:lang w:val="en-IE"/>
        </w:rPr>
      </w:pPr>
      <w:r w:rsidRPr="0056143F">
        <w:rPr>
          <w:noProof/>
          <w:color w:val="000000"/>
          <w:lang w:val="en-IE"/>
        </w:rPr>
        <w:t>shall be handled by the Agency in accordance with Article 9(5) of Commission Decision (EU, Euratom) 2015/443</w:t>
      </w:r>
      <w:r w:rsidR="00FE2326" w:rsidRPr="00C9566F">
        <w:rPr>
          <w:rStyle w:val="FootnoteReference"/>
          <w:noProof/>
          <w:color w:val="000000"/>
          <w:lang w:val="en-IE"/>
        </w:rPr>
        <w:footnoteReference w:id="4"/>
      </w:r>
      <w:r w:rsidRPr="0056143F">
        <w:rPr>
          <w:noProof/>
          <w:color w:val="000000"/>
          <w:lang w:val="en-IE"/>
        </w:rPr>
        <w:t>;</w:t>
      </w:r>
    </w:p>
    <w:p w14:paraId="46B0ADC8" w14:textId="77777777" w:rsidR="00FE2326" w:rsidRPr="0056143F" w:rsidRDefault="14B4EEAC" w:rsidP="002577F9">
      <w:pPr>
        <w:pStyle w:val="ListParagraph"/>
        <w:numPr>
          <w:ilvl w:val="3"/>
          <w:numId w:val="26"/>
        </w:numPr>
        <w:spacing w:before="120" w:after="120" w:line="240" w:lineRule="auto"/>
        <w:ind w:left="993" w:hanging="426"/>
        <w:contextualSpacing w:val="0"/>
        <w:rPr>
          <w:noProof/>
          <w:color w:val="000000"/>
          <w:lang w:val="en-IE"/>
        </w:rPr>
      </w:pPr>
      <w:r w:rsidRPr="0056143F">
        <w:rPr>
          <w:noProof/>
          <w:color w:val="000000"/>
          <w:lang w:val="en-IE"/>
        </w:rPr>
        <w:t>shall receive a level of protection by the receiving Party that is equivalent to the level of protection offered by the measures applied to that information by the communicating Party in terms of confidentiality, integrity and availability</w:t>
      </w:r>
      <w:r w:rsidR="4ADDF0FD" w:rsidRPr="0056143F">
        <w:rPr>
          <w:noProof/>
          <w:color w:val="000000"/>
          <w:lang w:val="en-IE"/>
        </w:rPr>
        <w:t>; and</w:t>
      </w:r>
    </w:p>
    <w:p w14:paraId="0307A6DB" w14:textId="77777777" w:rsidR="00FE2326" w:rsidRPr="0056143F" w:rsidRDefault="14B4EEAC" w:rsidP="002577F9">
      <w:pPr>
        <w:pStyle w:val="ListParagraph"/>
        <w:numPr>
          <w:ilvl w:val="3"/>
          <w:numId w:val="26"/>
        </w:numPr>
        <w:spacing w:before="120" w:after="120" w:line="240" w:lineRule="auto"/>
        <w:ind w:left="993" w:hanging="426"/>
        <w:contextualSpacing w:val="0"/>
        <w:rPr>
          <w:noProof/>
          <w:color w:val="000000"/>
          <w:lang w:val="en-IE"/>
        </w:rPr>
      </w:pPr>
      <w:r w:rsidRPr="0056143F">
        <w:rPr>
          <w:noProof/>
          <w:color w:val="000000"/>
          <w:lang w:val="en-IE"/>
        </w:rPr>
        <w:t xml:space="preserve">shall be conducted via </w:t>
      </w:r>
      <w:r w:rsidR="4ADDF0FD" w:rsidRPr="0056143F">
        <w:rPr>
          <w:noProof/>
          <w:color w:val="000000"/>
          <w:lang w:val="en-IE"/>
        </w:rPr>
        <w:t xml:space="preserve">an </w:t>
      </w:r>
      <w:r w:rsidRPr="0056143F">
        <w:rPr>
          <w:noProof/>
          <w:color w:val="000000"/>
          <w:lang w:val="en-IE"/>
        </w:rPr>
        <w:t>information exchange system that fulfils the criteria of availability, confidentiality and integrity for sensitive non</w:t>
      </w:r>
      <w:r w:rsidR="6065651C" w:rsidRPr="0056143F">
        <w:rPr>
          <w:noProof/>
          <w:color w:val="000000"/>
          <w:lang w:val="en-IE"/>
        </w:rPr>
        <w:t>-</w:t>
      </w:r>
      <w:r w:rsidRPr="0056143F">
        <w:rPr>
          <w:noProof/>
          <w:color w:val="000000"/>
          <w:lang w:val="en-IE"/>
        </w:rPr>
        <w:t>classified information, such as the communication network referred to in Article 14 of Regulation</w:t>
      </w:r>
      <w:r w:rsidR="1D462029" w:rsidRPr="0056143F">
        <w:rPr>
          <w:noProof/>
          <w:color w:val="000000"/>
          <w:lang w:val="en-IE"/>
        </w:rPr>
        <w:t xml:space="preserve"> (EU) 2019/1896</w:t>
      </w:r>
      <w:r w:rsidRPr="0056143F">
        <w:rPr>
          <w:noProof/>
          <w:color w:val="000000"/>
          <w:lang w:val="en-IE"/>
        </w:rPr>
        <w:t>.</w:t>
      </w:r>
    </w:p>
    <w:p w14:paraId="5798C0D3" w14:textId="77777777" w:rsidR="00FE2326" w:rsidRPr="00C9566F" w:rsidRDefault="14B4EEAC" w:rsidP="002577F9">
      <w:pPr>
        <w:pStyle w:val="ListParagraph"/>
        <w:numPr>
          <w:ilvl w:val="0"/>
          <w:numId w:val="25"/>
        </w:numPr>
        <w:autoSpaceDE w:val="0"/>
        <w:autoSpaceDN w:val="0"/>
        <w:adjustRightInd w:val="0"/>
        <w:spacing w:before="120" w:after="120" w:line="240" w:lineRule="auto"/>
        <w:contextualSpacing w:val="0"/>
        <w:rPr>
          <w:noProof/>
          <w:color w:val="000000"/>
          <w:lang w:val="en-IE"/>
        </w:rPr>
      </w:pPr>
      <w:r w:rsidRPr="00C9566F">
        <w:rPr>
          <w:noProof/>
          <w:color w:val="000000"/>
          <w:lang w:val="en-IE"/>
        </w:rPr>
        <w:t>The</w:t>
      </w:r>
      <w:r w:rsidRPr="0056143F">
        <w:rPr>
          <w:noProof/>
          <w:color w:val="000000"/>
          <w:lang w:val="en-IE"/>
        </w:rPr>
        <w:t xml:space="preserve"> Parties </w:t>
      </w:r>
      <w:r w:rsidR="1D462029" w:rsidRPr="0056143F">
        <w:rPr>
          <w:noProof/>
          <w:color w:val="000000"/>
          <w:lang w:val="en-IE"/>
        </w:rPr>
        <w:t xml:space="preserve">shall </w:t>
      </w:r>
      <w:r w:rsidRPr="0056143F">
        <w:rPr>
          <w:noProof/>
          <w:color w:val="000000"/>
          <w:lang w:val="en-IE"/>
        </w:rPr>
        <w:t xml:space="preserve">comply with intellectual property rights related to any data processed in the framework of this </w:t>
      </w:r>
      <w:r w:rsidR="7A8E944E" w:rsidRPr="0056143F">
        <w:rPr>
          <w:noProof/>
          <w:color w:val="000000"/>
          <w:lang w:val="en-IE"/>
        </w:rPr>
        <w:t>A</w:t>
      </w:r>
      <w:r w:rsidRPr="0056143F">
        <w:rPr>
          <w:noProof/>
          <w:color w:val="000000"/>
          <w:lang w:val="en-IE"/>
        </w:rPr>
        <w:t>greement.</w:t>
      </w:r>
    </w:p>
    <w:p w14:paraId="1A2A515F" w14:textId="0832A248" w:rsidR="00FE2326" w:rsidRPr="00C9566F" w:rsidRDefault="14B4EEAC" w:rsidP="002577F9">
      <w:pPr>
        <w:spacing w:before="120" w:after="120" w:line="240" w:lineRule="auto"/>
        <w:jc w:val="center"/>
        <w:outlineLvl w:val="0"/>
        <w:rPr>
          <w:rFonts w:ascii="Times New Roman Bold" w:hAnsi="Times New Roman Bold"/>
          <w:b/>
          <w:noProof/>
          <w:color w:val="000000"/>
          <w:lang w:val="en-IE"/>
        </w:rPr>
      </w:pPr>
      <w:r w:rsidRPr="00C9566F">
        <w:rPr>
          <w:i/>
          <w:noProof/>
          <w:color w:val="000000"/>
          <w:lang w:val="en-IE"/>
        </w:rPr>
        <w:t>Article 18</w:t>
      </w:r>
      <w:r w:rsidR="00FE2326" w:rsidRPr="00C9566F">
        <w:rPr>
          <w:noProof/>
          <w:color w:val="000000"/>
          <w:lang w:val="en-IE"/>
        </w:rPr>
        <w:br/>
      </w:r>
      <w:r w:rsidRPr="00C9566F">
        <w:rPr>
          <w:rFonts w:ascii="Times New Roman Bold" w:hAnsi="Times New Roman Bold"/>
          <w:b/>
          <w:noProof/>
          <w:color w:val="000000"/>
          <w:lang w:val="en-IE"/>
        </w:rPr>
        <w:t xml:space="preserve">Decision to Suspend, Terminate and/or </w:t>
      </w:r>
      <w:r w:rsidR="00FE2326" w:rsidRPr="00C9566F">
        <w:rPr>
          <w:noProof/>
          <w:color w:val="000000"/>
          <w:lang w:val="en-IE"/>
        </w:rPr>
        <w:br/>
      </w:r>
      <w:r w:rsidRPr="00C9566F">
        <w:rPr>
          <w:rFonts w:ascii="Times New Roman Bold" w:hAnsi="Times New Roman Bold"/>
          <w:b/>
          <w:noProof/>
          <w:color w:val="000000"/>
          <w:lang w:val="en-IE"/>
        </w:rPr>
        <w:t>Withdraw Financing for an Operational Activity</w:t>
      </w:r>
    </w:p>
    <w:p w14:paraId="64807783" w14:textId="77777777" w:rsidR="00FE2326" w:rsidRPr="00C9566F" w:rsidRDefault="14B4EEAC" w:rsidP="002577F9">
      <w:pPr>
        <w:pStyle w:val="ListParagraph"/>
        <w:numPr>
          <w:ilvl w:val="0"/>
          <w:numId w:val="3"/>
        </w:numPr>
        <w:spacing w:before="120" w:after="120" w:line="240" w:lineRule="auto"/>
        <w:contextualSpacing w:val="0"/>
        <w:rPr>
          <w:noProof/>
          <w:color w:val="000000"/>
          <w:lang w:val="en-IE"/>
        </w:rPr>
      </w:pPr>
      <w:r w:rsidRPr="00C9566F">
        <w:rPr>
          <w:noProof/>
          <w:color w:val="000000"/>
          <w:lang w:val="en-IE"/>
        </w:rPr>
        <w:t xml:space="preserve">If the conditions to conduct an operational activity are no longer fulfilled, the executive director shall terminate that operational activity after informing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in writing.</w:t>
      </w:r>
    </w:p>
    <w:p w14:paraId="2F75B9CD" w14:textId="77777777" w:rsidR="00FE2326" w:rsidRPr="00C9566F" w:rsidRDefault="14B4EEAC" w:rsidP="002577F9">
      <w:pPr>
        <w:pStyle w:val="ListParagraph"/>
        <w:numPr>
          <w:ilvl w:val="0"/>
          <w:numId w:val="3"/>
        </w:numPr>
        <w:spacing w:before="120" w:after="120" w:line="240" w:lineRule="auto"/>
        <w:contextualSpacing w:val="0"/>
        <w:rPr>
          <w:rFonts w:ascii="Times New Roman Bold" w:hAnsi="Times New Roman Bold"/>
          <w:b/>
          <w:noProof/>
          <w:color w:val="000000"/>
          <w:lang w:val="en-IE"/>
        </w:rPr>
      </w:pPr>
      <w:r w:rsidRPr="00C9566F">
        <w:rPr>
          <w:noProof/>
          <w:color w:val="000000"/>
          <w:lang w:val="en-IE"/>
        </w:rPr>
        <w:t xml:space="preserve">If this Agreement or </w:t>
      </w:r>
      <w:r w:rsidR="08FA9BA5" w:rsidRPr="00C9566F">
        <w:rPr>
          <w:noProof/>
          <w:color w:val="000000"/>
          <w:lang w:val="en-IE"/>
        </w:rPr>
        <w:t xml:space="preserve">an </w:t>
      </w:r>
      <w:r w:rsidRPr="00C9566F">
        <w:rPr>
          <w:noProof/>
          <w:color w:val="000000"/>
          <w:lang w:val="en-IE"/>
        </w:rPr>
        <w:t xml:space="preserve">operational plan </w:t>
      </w:r>
      <w:r w:rsidR="08FA9BA5" w:rsidRPr="00C9566F">
        <w:rPr>
          <w:noProof/>
          <w:color w:val="000000"/>
          <w:lang w:val="en-IE"/>
        </w:rPr>
        <w:t xml:space="preserve">has </w:t>
      </w:r>
      <w:r w:rsidRPr="00C9566F">
        <w:rPr>
          <w:noProof/>
          <w:color w:val="000000"/>
          <w:lang w:val="en-IE"/>
        </w:rPr>
        <w:t xml:space="preserve">not been respected by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xml:space="preserve">, the executive director may withdraw financing of the relevant operational activity, and/or suspend or terminate it, after informing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in writing. </w:t>
      </w:r>
    </w:p>
    <w:p w14:paraId="5265C5D0" w14:textId="77777777" w:rsidR="00FE2326" w:rsidRPr="00C9566F" w:rsidRDefault="14B4EEAC" w:rsidP="002577F9">
      <w:pPr>
        <w:pStyle w:val="ListParagraph"/>
        <w:numPr>
          <w:ilvl w:val="0"/>
          <w:numId w:val="3"/>
        </w:numPr>
        <w:spacing w:before="120" w:after="120" w:line="240" w:lineRule="auto"/>
        <w:contextualSpacing w:val="0"/>
        <w:rPr>
          <w:rFonts w:ascii="Times New Roman Bold" w:hAnsi="Times New Roman Bold"/>
          <w:b/>
          <w:noProof/>
          <w:color w:val="000000"/>
          <w:lang w:val="en-IE"/>
        </w:rPr>
      </w:pPr>
      <w:r w:rsidRPr="00C9566F">
        <w:rPr>
          <w:noProof/>
          <w:color w:val="000000"/>
          <w:lang w:val="en-IE"/>
        </w:rPr>
        <w:t xml:space="preserve">If the security of any participant of an operational activity deployed in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 xml:space="preserve">cannot be guaranteed, the executive director may suspend or terminate the relevant operational activity or aspects thereof. </w:t>
      </w:r>
    </w:p>
    <w:p w14:paraId="25629C53" w14:textId="77777777" w:rsidR="00081BA4" w:rsidRPr="00C9566F" w:rsidRDefault="14B4EEAC" w:rsidP="002577F9">
      <w:pPr>
        <w:pStyle w:val="ListParagraph"/>
        <w:numPr>
          <w:ilvl w:val="0"/>
          <w:numId w:val="3"/>
        </w:numPr>
        <w:spacing w:before="120" w:after="120" w:line="240" w:lineRule="auto"/>
        <w:contextualSpacing w:val="0"/>
        <w:rPr>
          <w:noProof/>
          <w:color w:val="000000"/>
          <w:lang w:val="en-IE"/>
        </w:rPr>
      </w:pPr>
      <w:r w:rsidRPr="00C9566F">
        <w:rPr>
          <w:noProof/>
          <w:color w:val="000000"/>
          <w:lang w:val="en-IE"/>
        </w:rPr>
        <w:t xml:space="preserve">If the executive director considers that violations of fundamental rights or international protection obligations that are of a serious nature or are likely to persist have taken place or are likely to take place in relation to an operational activity performed under this Agreement, he or she shall withdraw the financing of the relevant operational activity, and/or suspend or terminate it, after informing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w:t>
      </w:r>
    </w:p>
    <w:p w14:paraId="5313D4DF" w14:textId="7836A364" w:rsidR="0090623E" w:rsidRPr="00C9566F" w:rsidRDefault="4B90C271" w:rsidP="002577F9">
      <w:pPr>
        <w:pStyle w:val="ListParagraph"/>
        <w:numPr>
          <w:ilvl w:val="0"/>
          <w:numId w:val="3"/>
        </w:numPr>
        <w:spacing w:before="120" w:after="120" w:line="240" w:lineRule="auto"/>
        <w:contextualSpacing w:val="0"/>
        <w:rPr>
          <w:noProof/>
          <w:color w:val="000000"/>
          <w:lang w:val="en-IE"/>
        </w:rPr>
      </w:pPr>
      <w:r w:rsidRPr="0056143F">
        <w:rPr>
          <w:noProof/>
          <w:color w:val="000000"/>
          <w:lang w:val="en-IE"/>
        </w:rPr>
        <w:t>T</w:t>
      </w:r>
      <w:r w:rsidR="44B6A395" w:rsidRPr="0056143F">
        <w:rPr>
          <w:noProof/>
          <w:color w:val="000000"/>
          <w:lang w:val="en-IE"/>
        </w:rPr>
        <w:t xml:space="preserve">he Republic of </w:t>
      </w:r>
      <w:r w:rsidR="10A84E5C" w:rsidRPr="0056143F">
        <w:rPr>
          <w:noProof/>
          <w:color w:val="000000"/>
          <w:lang w:val="en-IE"/>
        </w:rPr>
        <w:t xml:space="preserve">Albania </w:t>
      </w:r>
      <w:r w:rsidR="14B4EEAC" w:rsidRPr="0056143F">
        <w:rPr>
          <w:noProof/>
          <w:color w:val="000000"/>
          <w:lang w:val="en-IE"/>
        </w:rPr>
        <w:t>may request the executive director to suspend or terminate an operational activity</w:t>
      </w:r>
      <w:r w:rsidR="0057293E" w:rsidRPr="0056143F">
        <w:rPr>
          <w:b/>
          <w:i/>
          <w:noProof/>
          <w:color w:val="000000"/>
          <w:lang w:val="en-IE"/>
        </w:rPr>
        <w:t xml:space="preserve">. </w:t>
      </w:r>
      <w:r w:rsidR="14B4EEAC" w:rsidRPr="0056143F">
        <w:rPr>
          <w:noProof/>
          <w:color w:val="000000"/>
          <w:lang w:val="en-IE"/>
        </w:rPr>
        <w:t>Such request shall be made in writing and shall include the reasons therefor</w:t>
      </w:r>
      <w:r w:rsidR="1BA1514E" w:rsidRPr="0056143F">
        <w:rPr>
          <w:noProof/>
          <w:color w:val="000000"/>
          <w:lang w:val="en-IE"/>
        </w:rPr>
        <w:t>.</w:t>
      </w:r>
    </w:p>
    <w:p w14:paraId="3ADA5C1C" w14:textId="77777777" w:rsidR="00FE2326" w:rsidRPr="00C9566F" w:rsidRDefault="14B4EEAC" w:rsidP="002577F9">
      <w:pPr>
        <w:pStyle w:val="ListParagraph"/>
        <w:numPr>
          <w:ilvl w:val="0"/>
          <w:numId w:val="3"/>
        </w:numPr>
        <w:spacing w:before="120" w:after="120" w:line="240" w:lineRule="auto"/>
        <w:contextualSpacing w:val="0"/>
        <w:rPr>
          <w:noProof/>
          <w:color w:val="000000"/>
          <w:lang w:val="en-IE"/>
        </w:rPr>
      </w:pPr>
      <w:r w:rsidRPr="00C9566F">
        <w:rPr>
          <w:noProof/>
          <w:color w:val="000000"/>
          <w:lang w:val="en-IE"/>
        </w:rPr>
        <w:t xml:space="preserve">A suspension, termination or withdrawal of financing under this </w:t>
      </w:r>
      <w:r w:rsidR="6311B263" w:rsidRPr="00C9566F">
        <w:rPr>
          <w:noProof/>
          <w:color w:val="000000"/>
          <w:lang w:val="en-IE"/>
        </w:rPr>
        <w:t>A</w:t>
      </w:r>
      <w:r w:rsidRPr="00C9566F">
        <w:rPr>
          <w:noProof/>
          <w:color w:val="000000"/>
          <w:lang w:val="en-IE"/>
        </w:rPr>
        <w:t xml:space="preserve">rticle shall take effect from the date of notification to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It shall not affect any rights or obligations arising out of the application of this Agreement or the operational plan before such suspension, termination or withdrawal of financing.</w:t>
      </w:r>
    </w:p>
    <w:p w14:paraId="660C63A1" w14:textId="2ECFE774" w:rsidR="0057293E" w:rsidRPr="00C9566F" w:rsidRDefault="0057293E" w:rsidP="002577F9">
      <w:pPr>
        <w:pStyle w:val="ListParagraph"/>
        <w:numPr>
          <w:ilvl w:val="0"/>
          <w:numId w:val="3"/>
        </w:numPr>
        <w:spacing w:before="120" w:after="120" w:line="240" w:lineRule="auto"/>
        <w:contextualSpacing w:val="0"/>
        <w:rPr>
          <w:noProof/>
          <w:color w:val="000000"/>
          <w:lang w:val="en-IE"/>
        </w:rPr>
      </w:pPr>
      <w:r w:rsidRPr="00C9566F">
        <w:rPr>
          <w:rFonts w:eastAsia="Calibri"/>
          <w:noProof/>
          <w:color w:val="000000"/>
          <w:lang w:val="en-IE"/>
        </w:rPr>
        <w:t>The Republic of Albania may request the termination of the deployment of any team member</w:t>
      </w:r>
      <w:r w:rsidR="00C8429E">
        <w:rPr>
          <w:rFonts w:eastAsia="Calibri"/>
          <w:noProof/>
          <w:color w:val="000000"/>
          <w:lang w:val="en-IE"/>
        </w:rPr>
        <w:t>,</w:t>
      </w:r>
      <w:r w:rsidRPr="00C9566F">
        <w:rPr>
          <w:rFonts w:eastAsia="Calibri"/>
          <w:noProof/>
          <w:color w:val="000000"/>
          <w:lang w:val="en-IE"/>
        </w:rPr>
        <w:t xml:space="preserve"> or other </w:t>
      </w:r>
      <w:r w:rsidRPr="00C9566F">
        <w:rPr>
          <w:noProof/>
          <w:color w:val="000000"/>
          <w:lang w:val="en-IE"/>
        </w:rPr>
        <w:t xml:space="preserve">staff deployed to the Republic of Albania under </w:t>
      </w:r>
      <w:r w:rsidRPr="00164488">
        <w:rPr>
          <w:noProof/>
          <w:color w:val="000000"/>
          <w:lang w:val="en-IE"/>
        </w:rPr>
        <w:t xml:space="preserve">this </w:t>
      </w:r>
      <w:r w:rsidR="00164488">
        <w:rPr>
          <w:noProof/>
          <w:color w:val="000000"/>
          <w:lang w:val="en-IE"/>
        </w:rPr>
        <w:t>A</w:t>
      </w:r>
      <w:r w:rsidRPr="00164488">
        <w:rPr>
          <w:noProof/>
          <w:color w:val="000000"/>
          <w:lang w:val="en-IE"/>
        </w:rPr>
        <w:t>greement</w:t>
      </w:r>
      <w:r w:rsidRPr="00C9566F">
        <w:rPr>
          <w:noProof/>
          <w:color w:val="000000"/>
          <w:lang w:val="en-IE"/>
        </w:rPr>
        <w:t xml:space="preserve"> or an operational plan </w:t>
      </w:r>
      <w:r w:rsidRPr="00C8429E">
        <w:rPr>
          <w:noProof/>
          <w:color w:val="000000"/>
          <w:lang w:val="en-IE"/>
        </w:rPr>
        <w:t xml:space="preserve">thereunder </w:t>
      </w:r>
      <w:r w:rsidRPr="00C8429E">
        <w:rPr>
          <w:rFonts w:eastAsia="Calibri"/>
          <w:noProof/>
          <w:color w:val="000000"/>
          <w:lang w:val="en-IE"/>
        </w:rPr>
        <w:t xml:space="preserve">who does not respect this Agreement or the operational plan or who commits serious violations of Albanian legislation. The decision </w:t>
      </w:r>
      <w:r w:rsidR="00C8429E" w:rsidRPr="00C8429E">
        <w:rPr>
          <w:rFonts w:eastAsia="Calibri"/>
          <w:noProof/>
          <w:color w:val="000000"/>
          <w:lang w:val="en-IE"/>
        </w:rPr>
        <w:t xml:space="preserve">to terminate </w:t>
      </w:r>
      <w:r w:rsidRPr="00C8429E">
        <w:rPr>
          <w:rFonts w:eastAsia="Calibri"/>
          <w:noProof/>
          <w:color w:val="000000"/>
          <w:lang w:val="en-IE"/>
        </w:rPr>
        <w:t xml:space="preserve"> the deployment will be made by the executive director or the respective home Member</w:t>
      </w:r>
      <w:r w:rsidRPr="00C9566F">
        <w:rPr>
          <w:rFonts w:eastAsia="Calibri"/>
          <w:noProof/>
          <w:color w:val="000000"/>
          <w:lang w:val="en-IE"/>
        </w:rPr>
        <w:t xml:space="preserve"> State</w:t>
      </w:r>
      <w:r w:rsidR="00C8429E">
        <w:rPr>
          <w:rFonts w:eastAsia="Calibri"/>
          <w:noProof/>
          <w:color w:val="000000"/>
          <w:lang w:val="en-IE"/>
        </w:rPr>
        <w:t>,</w:t>
      </w:r>
      <w:r w:rsidRPr="00C9566F">
        <w:rPr>
          <w:rFonts w:eastAsia="Calibri"/>
          <w:noProof/>
          <w:color w:val="000000"/>
          <w:lang w:val="en-IE"/>
        </w:rPr>
        <w:t xml:space="preserve"> as </w:t>
      </w:r>
      <w:r w:rsidR="00C8429E">
        <w:rPr>
          <w:rFonts w:eastAsia="Calibri"/>
          <w:noProof/>
          <w:color w:val="000000"/>
          <w:lang w:val="en-IE"/>
        </w:rPr>
        <w:t>appropriate,</w:t>
      </w:r>
      <w:r w:rsidR="00C8429E" w:rsidRPr="00C9566F">
        <w:rPr>
          <w:rFonts w:eastAsia="Calibri"/>
          <w:noProof/>
          <w:color w:val="000000"/>
          <w:lang w:val="en-IE"/>
        </w:rPr>
        <w:t xml:space="preserve"> </w:t>
      </w:r>
      <w:r w:rsidRPr="00C9566F">
        <w:rPr>
          <w:rFonts w:eastAsia="Calibri"/>
          <w:noProof/>
          <w:color w:val="000000"/>
          <w:lang w:val="en-IE"/>
        </w:rPr>
        <w:t xml:space="preserve">and notified to the relevant authorities of the Republic of Albania. </w:t>
      </w:r>
    </w:p>
    <w:p w14:paraId="0456FFF1" w14:textId="77777777" w:rsidR="00A64492" w:rsidRPr="00C9566F" w:rsidRDefault="00A64492" w:rsidP="002577F9">
      <w:pPr>
        <w:pStyle w:val="ListParagraph"/>
        <w:spacing w:before="120" w:after="120" w:line="240" w:lineRule="auto"/>
        <w:ind w:left="360"/>
        <w:contextualSpacing w:val="0"/>
        <w:rPr>
          <w:noProof/>
          <w:color w:val="000000"/>
          <w:lang w:val="en-IE"/>
        </w:rPr>
      </w:pPr>
    </w:p>
    <w:p w14:paraId="18A57BF9" w14:textId="3349F4A7" w:rsidR="00FE2326" w:rsidRPr="00C9566F" w:rsidRDefault="14B4EEAC" w:rsidP="00D75A72">
      <w:pPr>
        <w:keepNext/>
        <w:spacing w:before="120" w:after="120" w:line="240" w:lineRule="auto"/>
        <w:ind w:hanging="11"/>
        <w:jc w:val="center"/>
        <w:outlineLvl w:val="0"/>
        <w:rPr>
          <w:b/>
          <w:noProof/>
          <w:color w:val="000000"/>
          <w:lang w:val="en-IE"/>
        </w:rPr>
      </w:pPr>
      <w:r w:rsidRPr="00C9566F">
        <w:rPr>
          <w:i/>
          <w:noProof/>
          <w:color w:val="000000"/>
          <w:lang w:val="en-IE"/>
        </w:rPr>
        <w:t>Article 19</w:t>
      </w:r>
      <w:r w:rsidR="00FE2326" w:rsidRPr="00C9566F">
        <w:rPr>
          <w:noProof/>
          <w:color w:val="000000"/>
          <w:lang w:val="en-IE"/>
        </w:rPr>
        <w:br/>
      </w:r>
      <w:r w:rsidRPr="00C9566F">
        <w:rPr>
          <w:rFonts w:ascii="Times New Roman Bold" w:hAnsi="Times New Roman Bold"/>
          <w:b/>
          <w:noProof/>
          <w:color w:val="000000"/>
          <w:lang w:val="en-IE"/>
        </w:rPr>
        <w:t>Combating</w:t>
      </w:r>
      <w:r w:rsidRPr="00C9566F">
        <w:rPr>
          <w:b/>
          <w:noProof/>
          <w:color w:val="000000"/>
          <w:lang w:val="en-IE"/>
        </w:rPr>
        <w:t xml:space="preserve"> Fraud</w:t>
      </w:r>
    </w:p>
    <w:p w14:paraId="1F91B482" w14:textId="77777777" w:rsidR="00FE2326" w:rsidRPr="0056143F" w:rsidRDefault="6C162635" w:rsidP="002577F9">
      <w:pPr>
        <w:pStyle w:val="ListParagraph"/>
        <w:numPr>
          <w:ilvl w:val="0"/>
          <w:numId w:val="5"/>
        </w:numPr>
        <w:spacing w:before="120" w:after="120" w:line="240" w:lineRule="auto"/>
        <w:ind w:left="357"/>
        <w:contextualSpacing w:val="0"/>
        <w:rPr>
          <w:noProof/>
          <w:color w:val="000000"/>
          <w:lang w:val="en-IE"/>
        </w:rPr>
      </w:pPr>
      <w:r w:rsidRPr="00C9566F">
        <w:rPr>
          <w:noProof/>
          <w:color w:val="000000"/>
          <w:lang w:val="en-IE"/>
        </w:rPr>
        <w:t>T</w:t>
      </w:r>
      <w:r w:rsidR="44B6A395" w:rsidRPr="00C9566F">
        <w:rPr>
          <w:noProof/>
          <w:color w:val="000000"/>
          <w:lang w:val="en-IE"/>
        </w:rPr>
        <w:t xml:space="preserve">he Republic of </w:t>
      </w:r>
      <w:r w:rsidR="10A84E5C" w:rsidRPr="00C9566F">
        <w:rPr>
          <w:noProof/>
          <w:color w:val="000000"/>
          <w:lang w:val="en-IE"/>
        </w:rPr>
        <w:t xml:space="preserve">Albania </w:t>
      </w:r>
      <w:r w:rsidR="14B4EEAC" w:rsidRPr="00C9566F">
        <w:rPr>
          <w:noProof/>
          <w:color w:val="000000"/>
          <w:lang w:val="en-IE"/>
        </w:rPr>
        <w:t xml:space="preserve">shall notify the Agency, the European Public Prosecutor’s Office and/or the European Anti-Fraud Office forthwith if it becomes aware of the existence of credible allegations of fraud, corruption or any other illegal activities that may affect the interests of the European Union. </w:t>
      </w:r>
    </w:p>
    <w:p w14:paraId="33C6A9C8" w14:textId="63B36986" w:rsidR="00FE2326" w:rsidRPr="00C9566F" w:rsidRDefault="14B4EEAC" w:rsidP="002577F9">
      <w:pPr>
        <w:pStyle w:val="ListParagraph"/>
        <w:numPr>
          <w:ilvl w:val="0"/>
          <w:numId w:val="5"/>
        </w:numPr>
        <w:spacing w:before="120" w:after="120" w:line="240" w:lineRule="auto"/>
        <w:contextualSpacing w:val="0"/>
        <w:rPr>
          <w:noProof/>
          <w:color w:val="000000"/>
          <w:lang w:val="en-IE"/>
        </w:rPr>
      </w:pPr>
      <w:r w:rsidRPr="00C9566F">
        <w:rPr>
          <w:noProof/>
          <w:color w:val="000000"/>
          <w:lang w:val="en-IE"/>
        </w:rPr>
        <w:t xml:space="preserve">Where such allegations relate to European Union funds disbursed in relation to this Agreement, </w:t>
      </w:r>
      <w:r w:rsidR="44B6A395" w:rsidRPr="00C9566F">
        <w:rPr>
          <w:noProof/>
          <w:color w:val="000000"/>
          <w:lang w:val="en-IE"/>
        </w:rPr>
        <w:t xml:space="preserve">the Republic of </w:t>
      </w:r>
      <w:r w:rsidR="10A84E5C" w:rsidRPr="00C9566F">
        <w:rPr>
          <w:noProof/>
          <w:color w:val="000000"/>
          <w:lang w:val="en-IE"/>
        </w:rPr>
        <w:t xml:space="preserve">Albania </w:t>
      </w:r>
      <w:r w:rsidRPr="00C9566F">
        <w:rPr>
          <w:noProof/>
          <w:color w:val="000000"/>
          <w:lang w:val="en-IE"/>
        </w:rPr>
        <w:t>shall provide all necessary assistance to the European Public Prosecutor’s Office</w:t>
      </w:r>
      <w:r w:rsidR="00FA65FA">
        <w:rPr>
          <w:noProof/>
          <w:color w:val="000000"/>
          <w:lang w:val="en-IE"/>
        </w:rPr>
        <w:t xml:space="preserve"> </w:t>
      </w:r>
      <w:r w:rsidR="009219AD">
        <w:rPr>
          <w:noProof/>
          <w:color w:val="000000"/>
          <w:lang w:val="en-IE"/>
        </w:rPr>
        <w:t xml:space="preserve">and/or </w:t>
      </w:r>
      <w:r w:rsidR="00FA65FA">
        <w:rPr>
          <w:noProof/>
          <w:color w:val="000000"/>
          <w:lang w:val="en-IE"/>
        </w:rPr>
        <w:t xml:space="preserve">the </w:t>
      </w:r>
      <w:r w:rsidR="00FA65FA" w:rsidRPr="00C9566F">
        <w:rPr>
          <w:noProof/>
          <w:color w:val="000000"/>
          <w:lang w:val="en-IE"/>
        </w:rPr>
        <w:t>European Anti-Fraud Office</w:t>
      </w:r>
      <w:r w:rsidRPr="00C9566F">
        <w:rPr>
          <w:noProof/>
          <w:color w:val="000000"/>
          <w:lang w:val="en-IE"/>
        </w:rPr>
        <w:t xml:space="preserve"> in relation to investigative activities on its territory, including facilitating interviews, on-the-spot checks and inspections (including access to information systems and databases in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and facilitating access to any relevant information concerning the technical and financial management of matters financed partly or wholly by the European Union.</w:t>
      </w:r>
    </w:p>
    <w:p w14:paraId="676C2D3A" w14:textId="77777777" w:rsidR="00FE2326" w:rsidRPr="00C9566F" w:rsidRDefault="14B4EEAC" w:rsidP="002577F9">
      <w:pPr>
        <w:spacing w:before="120" w:after="120" w:line="240" w:lineRule="auto"/>
        <w:ind w:hanging="11"/>
        <w:jc w:val="center"/>
        <w:outlineLvl w:val="0"/>
        <w:rPr>
          <w:b/>
          <w:noProof/>
          <w:color w:val="000000"/>
          <w:lang w:val="en-IE"/>
        </w:rPr>
      </w:pPr>
      <w:r w:rsidRPr="00C9566F">
        <w:rPr>
          <w:i/>
          <w:noProof/>
          <w:color w:val="000000"/>
          <w:lang w:val="en-IE"/>
        </w:rPr>
        <w:t>Article 20</w:t>
      </w:r>
      <w:r w:rsidR="00FE2326" w:rsidRPr="00C9566F">
        <w:rPr>
          <w:noProof/>
          <w:color w:val="000000"/>
          <w:lang w:val="en-IE"/>
        </w:rPr>
        <w:br/>
      </w:r>
      <w:r w:rsidRPr="00C9566F">
        <w:rPr>
          <w:rFonts w:ascii="Times New Roman Bold" w:hAnsi="Times New Roman Bold"/>
          <w:b/>
          <w:noProof/>
          <w:color w:val="000000"/>
          <w:lang w:val="en-IE"/>
        </w:rPr>
        <w:t>Implementation</w:t>
      </w:r>
      <w:r w:rsidRPr="00C9566F">
        <w:rPr>
          <w:b/>
          <w:noProof/>
          <w:color w:val="000000"/>
          <w:lang w:val="en-IE"/>
        </w:rPr>
        <w:t xml:space="preserve"> of this Agreement</w:t>
      </w:r>
    </w:p>
    <w:p w14:paraId="3C100687" w14:textId="77777777" w:rsidR="00FE2326" w:rsidRPr="00C9566F" w:rsidRDefault="14B4EEAC" w:rsidP="002577F9">
      <w:pPr>
        <w:pStyle w:val="ListParagraph"/>
        <w:numPr>
          <w:ilvl w:val="0"/>
          <w:numId w:val="21"/>
        </w:numPr>
        <w:spacing w:before="120" w:after="120" w:line="240" w:lineRule="auto"/>
        <w:contextualSpacing w:val="0"/>
        <w:rPr>
          <w:b/>
          <w:noProof/>
          <w:color w:val="000000"/>
          <w:lang w:val="en-IE"/>
        </w:rPr>
      </w:pPr>
      <w:r w:rsidRPr="00C9566F">
        <w:rPr>
          <w:noProof/>
          <w:color w:val="000000"/>
          <w:lang w:val="en-IE"/>
        </w:rPr>
        <w:t xml:space="preserve">For </w:t>
      </w:r>
      <w:r w:rsidR="44B6A395" w:rsidRPr="00C9566F">
        <w:rPr>
          <w:noProof/>
          <w:color w:val="000000"/>
          <w:lang w:val="en-IE"/>
        </w:rPr>
        <w:t xml:space="preserve">the Republic of </w:t>
      </w:r>
      <w:r w:rsidR="10A84E5C" w:rsidRPr="00C9566F">
        <w:rPr>
          <w:noProof/>
          <w:color w:val="000000"/>
          <w:lang w:val="en-IE"/>
        </w:rPr>
        <w:t>Albania</w:t>
      </w:r>
      <w:r w:rsidRPr="00C9566F">
        <w:rPr>
          <w:noProof/>
          <w:color w:val="000000"/>
          <w:lang w:val="en-IE"/>
        </w:rPr>
        <w:t>, this Agreement shall be implemented by</w:t>
      </w:r>
      <w:r w:rsidR="00C8300C" w:rsidRPr="00C9566F">
        <w:rPr>
          <w:noProof/>
          <w:color w:val="000000"/>
          <w:lang w:val="en-IE"/>
        </w:rPr>
        <w:t xml:space="preserve"> the Ministry of the Interior</w:t>
      </w:r>
      <w:r w:rsidR="5473CB1A" w:rsidRPr="00C9566F">
        <w:rPr>
          <w:noProof/>
          <w:color w:val="000000"/>
          <w:lang w:val="en-IE"/>
        </w:rPr>
        <w:t xml:space="preserve">. </w:t>
      </w:r>
    </w:p>
    <w:p w14:paraId="4DD73791" w14:textId="77777777" w:rsidR="00FE2326" w:rsidRPr="00C9566F" w:rsidRDefault="14B4EEAC" w:rsidP="002577F9">
      <w:pPr>
        <w:pStyle w:val="ListParagraph"/>
        <w:numPr>
          <w:ilvl w:val="0"/>
          <w:numId w:val="21"/>
        </w:numPr>
        <w:spacing w:before="120" w:after="120" w:line="240" w:lineRule="auto"/>
        <w:contextualSpacing w:val="0"/>
        <w:rPr>
          <w:noProof/>
          <w:color w:val="000000"/>
          <w:lang w:val="en-IE"/>
        </w:rPr>
      </w:pPr>
      <w:r w:rsidRPr="00C9566F">
        <w:rPr>
          <w:noProof/>
          <w:color w:val="000000"/>
          <w:lang w:val="en-IE"/>
        </w:rPr>
        <w:t xml:space="preserve">For the European Union, this Agreement shall be implemented by the Agency. </w:t>
      </w:r>
    </w:p>
    <w:p w14:paraId="547B9D4D" w14:textId="5F09AFCD" w:rsidR="00FE2326" w:rsidRPr="00C9566F" w:rsidRDefault="14B4EEAC" w:rsidP="002577F9">
      <w:pPr>
        <w:spacing w:before="120" w:after="120" w:line="240" w:lineRule="auto"/>
        <w:ind w:hanging="11"/>
        <w:jc w:val="center"/>
        <w:outlineLvl w:val="0"/>
        <w:rPr>
          <w:rFonts w:ascii="Times New Roman Bold" w:hAnsi="Times New Roman Bold"/>
          <w:b/>
          <w:noProof/>
          <w:color w:val="000000"/>
          <w:lang w:val="en-IE"/>
        </w:rPr>
      </w:pPr>
      <w:r w:rsidRPr="00C9566F">
        <w:rPr>
          <w:i/>
          <w:noProof/>
          <w:color w:val="000000"/>
          <w:lang w:val="en-IE"/>
        </w:rPr>
        <w:t>Article 21</w:t>
      </w:r>
      <w:r w:rsidR="00FE2326" w:rsidRPr="00C9566F">
        <w:rPr>
          <w:noProof/>
          <w:color w:val="000000"/>
          <w:lang w:val="en-IE"/>
        </w:rPr>
        <w:br/>
      </w:r>
      <w:r w:rsidRPr="00C9566F">
        <w:rPr>
          <w:rFonts w:ascii="Times New Roman Bold" w:hAnsi="Times New Roman Bold"/>
          <w:b/>
          <w:noProof/>
          <w:color w:val="000000"/>
          <w:lang w:val="en-IE"/>
        </w:rPr>
        <w:t>Dispute Settlement</w:t>
      </w:r>
    </w:p>
    <w:p w14:paraId="254E74D5" w14:textId="24FF373D" w:rsidR="00FE2326" w:rsidRPr="00C9566F" w:rsidRDefault="14B4EEAC" w:rsidP="002577F9">
      <w:pPr>
        <w:pStyle w:val="ListParagraph"/>
        <w:numPr>
          <w:ilvl w:val="0"/>
          <w:numId w:val="13"/>
        </w:numPr>
        <w:spacing w:before="120" w:after="120" w:line="240" w:lineRule="auto"/>
        <w:contextualSpacing w:val="0"/>
        <w:rPr>
          <w:noProof/>
          <w:color w:val="000000"/>
          <w:lang w:val="en-IE"/>
        </w:rPr>
      </w:pPr>
      <w:r w:rsidRPr="00C9566F">
        <w:rPr>
          <w:noProof/>
          <w:color w:val="000000"/>
          <w:lang w:val="en-IE"/>
        </w:rPr>
        <w:t>Any disputes arising in connection with the application of this Agreement shall be examined jointly by representatives of the Agency and</w:t>
      </w:r>
      <w:r w:rsidR="79A15E97" w:rsidRPr="00C9566F">
        <w:rPr>
          <w:noProof/>
          <w:color w:val="000000"/>
          <w:lang w:val="en-IE"/>
        </w:rPr>
        <w:t xml:space="preserve"> the</w:t>
      </w:r>
      <w:r w:rsidRPr="00C9566F">
        <w:rPr>
          <w:noProof/>
          <w:color w:val="000000"/>
          <w:lang w:val="en-IE"/>
        </w:rPr>
        <w:t xml:space="preserve"> competent authorities</w:t>
      </w:r>
      <w:r w:rsidR="79A15E97" w:rsidRPr="00C9566F">
        <w:rPr>
          <w:noProof/>
          <w:color w:val="000000"/>
          <w:lang w:val="en-IE"/>
        </w:rPr>
        <w:t xml:space="preserve"> of the Republic of </w:t>
      </w:r>
      <w:r w:rsidR="10A84E5C" w:rsidRPr="00C9566F">
        <w:rPr>
          <w:noProof/>
          <w:color w:val="000000"/>
          <w:lang w:val="en-IE"/>
        </w:rPr>
        <w:t>Albania</w:t>
      </w:r>
      <w:r w:rsidRPr="00C9566F">
        <w:rPr>
          <w:noProof/>
          <w:color w:val="000000"/>
          <w:lang w:val="en-IE"/>
        </w:rPr>
        <w:t xml:space="preserve">. </w:t>
      </w:r>
    </w:p>
    <w:p w14:paraId="4DE4CB65" w14:textId="77777777" w:rsidR="00FE2326" w:rsidRPr="00C9566F" w:rsidRDefault="14B4EEAC" w:rsidP="002577F9">
      <w:pPr>
        <w:pStyle w:val="ListParagraph"/>
        <w:numPr>
          <w:ilvl w:val="0"/>
          <w:numId w:val="13"/>
        </w:numPr>
        <w:spacing w:before="120" w:after="120" w:line="240" w:lineRule="auto"/>
        <w:contextualSpacing w:val="0"/>
        <w:rPr>
          <w:noProof/>
          <w:color w:val="000000"/>
          <w:lang w:val="en-IE"/>
        </w:rPr>
      </w:pPr>
      <w:r w:rsidRPr="00C9566F">
        <w:rPr>
          <w:noProof/>
          <w:color w:val="000000"/>
          <w:lang w:val="en-IE"/>
        </w:rPr>
        <w:t>Failing any prior settlement, disputes concerning the interpretation or application of this Agreement shall be settled exclusively by negotiation between the Parties.</w:t>
      </w:r>
    </w:p>
    <w:p w14:paraId="5D5BCE7C" w14:textId="7131946B" w:rsidR="00FE2326" w:rsidRPr="00C9566F" w:rsidRDefault="14B4EEAC" w:rsidP="002577F9">
      <w:pPr>
        <w:spacing w:before="120" w:after="120" w:line="240" w:lineRule="auto"/>
        <w:ind w:hanging="11"/>
        <w:jc w:val="center"/>
        <w:outlineLvl w:val="0"/>
        <w:rPr>
          <w:rFonts w:ascii="Times New Roman Bold" w:hAnsi="Times New Roman Bold"/>
          <w:b/>
          <w:noProof/>
          <w:color w:val="000000"/>
          <w:lang w:val="en-IE"/>
        </w:rPr>
      </w:pPr>
      <w:r w:rsidRPr="00C9566F">
        <w:rPr>
          <w:i/>
          <w:noProof/>
          <w:color w:val="000000"/>
          <w:lang w:val="en-IE"/>
        </w:rPr>
        <w:t>Article 22</w:t>
      </w:r>
      <w:r w:rsidR="00FE2326" w:rsidRPr="00C9566F">
        <w:rPr>
          <w:noProof/>
          <w:color w:val="000000"/>
          <w:lang w:val="en-IE"/>
        </w:rPr>
        <w:br/>
      </w:r>
      <w:r w:rsidRPr="00C9566F">
        <w:rPr>
          <w:rFonts w:ascii="Times New Roman Bold" w:hAnsi="Times New Roman Bold"/>
          <w:b/>
          <w:noProof/>
          <w:color w:val="000000"/>
          <w:lang w:val="en-IE"/>
        </w:rPr>
        <w:t xml:space="preserve">Entry into Force, </w:t>
      </w:r>
      <w:r w:rsidR="589B6E9D" w:rsidRPr="00C9566F">
        <w:rPr>
          <w:rFonts w:ascii="Times New Roman Bold" w:hAnsi="Times New Roman Bold"/>
          <w:b/>
          <w:noProof/>
          <w:color w:val="000000"/>
          <w:lang w:val="en-IE"/>
        </w:rPr>
        <w:t xml:space="preserve">Provisional application, </w:t>
      </w:r>
      <w:r w:rsidRPr="00C9566F">
        <w:rPr>
          <w:rFonts w:ascii="Times New Roman Bold" w:hAnsi="Times New Roman Bold"/>
          <w:b/>
          <w:noProof/>
          <w:color w:val="000000"/>
          <w:lang w:val="en-IE"/>
        </w:rPr>
        <w:t xml:space="preserve">Amendment, Duration, </w:t>
      </w:r>
      <w:r w:rsidR="00FE2326" w:rsidRPr="00C9566F">
        <w:rPr>
          <w:noProof/>
          <w:color w:val="000000"/>
          <w:lang w:val="en-IE"/>
        </w:rPr>
        <w:br/>
      </w:r>
      <w:r w:rsidRPr="00C9566F">
        <w:rPr>
          <w:rFonts w:ascii="Times New Roman Bold" w:hAnsi="Times New Roman Bold"/>
          <w:b/>
          <w:noProof/>
          <w:color w:val="000000"/>
          <w:lang w:val="en-IE"/>
        </w:rPr>
        <w:t>Suspension and Termination of the Agreement</w:t>
      </w:r>
      <w:r w:rsidR="00FA65FA">
        <w:rPr>
          <w:rFonts w:ascii="Times New Roman Bold" w:hAnsi="Times New Roman Bold"/>
          <w:b/>
          <w:noProof/>
          <w:color w:val="000000"/>
          <w:lang w:val="en-IE"/>
        </w:rPr>
        <w:t xml:space="preserve">, and </w:t>
      </w:r>
      <w:r w:rsidR="009219AD">
        <w:rPr>
          <w:rFonts w:ascii="Times New Roman Bold" w:hAnsi="Times New Roman Bold"/>
          <w:b/>
          <w:noProof/>
          <w:color w:val="000000"/>
          <w:lang w:val="en-IE"/>
        </w:rPr>
        <w:t>T</w:t>
      </w:r>
      <w:r w:rsidR="00FA65FA">
        <w:rPr>
          <w:rFonts w:ascii="Times New Roman Bold" w:hAnsi="Times New Roman Bold"/>
          <w:b/>
          <w:noProof/>
          <w:color w:val="000000"/>
          <w:lang w:val="en-IE"/>
        </w:rPr>
        <w:t xml:space="preserve">ermination of </w:t>
      </w:r>
      <w:r w:rsidR="009219AD">
        <w:rPr>
          <w:rFonts w:ascii="Times New Roman Bold" w:hAnsi="Times New Roman Bold"/>
          <w:b/>
          <w:noProof/>
          <w:color w:val="000000"/>
          <w:lang w:val="en-IE"/>
        </w:rPr>
        <w:t>P</w:t>
      </w:r>
      <w:r w:rsidR="00FA65FA">
        <w:rPr>
          <w:rFonts w:ascii="Times New Roman Bold" w:hAnsi="Times New Roman Bold"/>
          <w:b/>
          <w:noProof/>
          <w:color w:val="000000"/>
          <w:lang w:val="en-IE"/>
        </w:rPr>
        <w:t>redecessor Agreement</w:t>
      </w:r>
    </w:p>
    <w:p w14:paraId="260D615C" w14:textId="77777777" w:rsidR="00FE2326" w:rsidRPr="00C9566F" w:rsidRDefault="14B4EEAC" w:rsidP="002577F9">
      <w:pPr>
        <w:pStyle w:val="ListParagraph"/>
        <w:numPr>
          <w:ilvl w:val="0"/>
          <w:numId w:val="14"/>
        </w:numPr>
        <w:spacing w:before="120" w:after="120" w:line="240" w:lineRule="auto"/>
        <w:contextualSpacing w:val="0"/>
        <w:rPr>
          <w:noProof/>
          <w:color w:val="000000"/>
          <w:lang w:val="en-IE"/>
        </w:rPr>
      </w:pPr>
      <w:r w:rsidRPr="00C9566F">
        <w:rPr>
          <w:noProof/>
          <w:color w:val="000000"/>
          <w:lang w:val="en-IE"/>
        </w:rPr>
        <w:t>This Agreement shall be subject to ratification, acceptance or approval by the Parties in accordance with their own internal legal procedures. The Parties shall notify one another of the completion of the procedures necessary for that purpose.</w:t>
      </w:r>
    </w:p>
    <w:p w14:paraId="6A5CD8FE" w14:textId="39880F83" w:rsidR="0057293E" w:rsidRPr="00C9566F" w:rsidRDefault="14B4EEAC" w:rsidP="002577F9">
      <w:pPr>
        <w:pStyle w:val="ListParagraph"/>
        <w:numPr>
          <w:ilvl w:val="0"/>
          <w:numId w:val="14"/>
        </w:numPr>
        <w:spacing w:before="120" w:after="120" w:line="240" w:lineRule="auto"/>
        <w:contextualSpacing w:val="0"/>
        <w:rPr>
          <w:b/>
          <w:i/>
          <w:noProof/>
          <w:color w:val="000000"/>
          <w:lang w:val="en-IE"/>
        </w:rPr>
      </w:pPr>
      <w:r w:rsidRPr="00C9566F">
        <w:rPr>
          <w:noProof/>
          <w:color w:val="000000"/>
          <w:lang w:val="en-IE"/>
        </w:rPr>
        <w:t xml:space="preserve">This Agreement shall enter into force on the first day of the second month following the date on which the Parties have notified each other of the completion of the internal legal procedures in accordance with </w:t>
      </w:r>
      <w:r w:rsidR="79A15E97" w:rsidRPr="00C9566F">
        <w:rPr>
          <w:noProof/>
          <w:color w:val="000000"/>
          <w:lang w:val="en-IE"/>
        </w:rPr>
        <w:t>p</w:t>
      </w:r>
      <w:r w:rsidRPr="00C9566F">
        <w:rPr>
          <w:noProof/>
          <w:color w:val="000000"/>
          <w:lang w:val="en-IE"/>
        </w:rPr>
        <w:t>aragraph 1.</w:t>
      </w:r>
      <w:r w:rsidR="00FE2326" w:rsidRPr="00C9566F">
        <w:rPr>
          <w:noProof/>
          <w:color w:val="000000"/>
          <w:lang w:val="en-IE"/>
        </w:rPr>
        <w:br/>
      </w:r>
      <w:r w:rsidR="0057293E" w:rsidRPr="00C9566F">
        <w:rPr>
          <w:noProof/>
          <w:color w:val="000000"/>
          <w:lang w:val="en-IE"/>
        </w:rPr>
        <w:t xml:space="preserve">Pending the completion of the procedures necessary for its entry into force, this Agreement </w:t>
      </w:r>
      <w:r w:rsidR="00F066ED">
        <w:rPr>
          <w:noProof/>
          <w:color w:val="000000"/>
          <w:lang w:val="en-IE"/>
        </w:rPr>
        <w:t>may</w:t>
      </w:r>
      <w:r w:rsidR="00F066ED" w:rsidRPr="00C9566F">
        <w:rPr>
          <w:noProof/>
          <w:color w:val="000000"/>
          <w:lang w:val="en-IE"/>
        </w:rPr>
        <w:t xml:space="preserve"> </w:t>
      </w:r>
      <w:r w:rsidR="0057293E" w:rsidRPr="00C9566F">
        <w:rPr>
          <w:noProof/>
          <w:color w:val="000000"/>
          <w:lang w:val="en-IE"/>
        </w:rPr>
        <w:t>be applied on a provisional basis</w:t>
      </w:r>
      <w:r w:rsidR="004E1CA6">
        <w:rPr>
          <w:noProof/>
          <w:color w:val="000000"/>
          <w:lang w:val="en-IE"/>
        </w:rPr>
        <w:t xml:space="preserve">. </w:t>
      </w:r>
      <w:r w:rsidR="00AB6B7C">
        <w:rPr>
          <w:noProof/>
          <w:color w:val="000000"/>
          <w:lang w:val="en-IE"/>
        </w:rPr>
        <w:t>The Agreement shall be provisionally applied</w:t>
      </w:r>
      <w:r w:rsidR="0057293E" w:rsidRPr="00C9566F">
        <w:rPr>
          <w:noProof/>
          <w:color w:val="000000"/>
          <w:lang w:val="en-IE"/>
        </w:rPr>
        <w:t xml:space="preserve">, as from the date of notification </w:t>
      </w:r>
      <w:r w:rsidR="00AB6B7C">
        <w:rPr>
          <w:noProof/>
          <w:color w:val="000000"/>
          <w:lang w:val="en-IE"/>
        </w:rPr>
        <w:t>of the completion of internal procedures by the Parties to this effect.</w:t>
      </w:r>
    </w:p>
    <w:p w14:paraId="06FD688F" w14:textId="3A478AB1" w:rsidR="00FE2326" w:rsidRPr="00C9566F" w:rsidRDefault="14B4EEAC" w:rsidP="002577F9">
      <w:pPr>
        <w:pStyle w:val="ListParagraph"/>
        <w:numPr>
          <w:ilvl w:val="0"/>
          <w:numId w:val="14"/>
        </w:numPr>
        <w:spacing w:before="120" w:after="120" w:line="240" w:lineRule="auto"/>
        <w:contextualSpacing w:val="0"/>
        <w:rPr>
          <w:noProof/>
          <w:color w:val="000000"/>
          <w:lang w:val="en-IE"/>
        </w:rPr>
      </w:pPr>
      <w:r w:rsidRPr="00C9566F">
        <w:rPr>
          <w:noProof/>
          <w:color w:val="000000"/>
          <w:lang w:val="en-IE"/>
        </w:rPr>
        <w:t xml:space="preserve">This Agreement may be amended only in writing </w:t>
      </w:r>
      <w:r w:rsidRPr="00C8429E">
        <w:rPr>
          <w:noProof/>
          <w:color w:val="000000"/>
          <w:lang w:val="en-IE"/>
        </w:rPr>
        <w:t>by mutual</w:t>
      </w:r>
      <w:r w:rsidRPr="00C9566F">
        <w:rPr>
          <w:noProof/>
          <w:color w:val="000000"/>
          <w:lang w:val="en-IE"/>
        </w:rPr>
        <w:t xml:space="preserve"> consent of the Parties.</w:t>
      </w:r>
    </w:p>
    <w:p w14:paraId="42A0F916" w14:textId="77777777" w:rsidR="00FE2326" w:rsidRPr="00C9566F" w:rsidRDefault="14B4EEAC" w:rsidP="002577F9">
      <w:pPr>
        <w:pStyle w:val="ListParagraph"/>
        <w:numPr>
          <w:ilvl w:val="0"/>
          <w:numId w:val="14"/>
        </w:numPr>
        <w:spacing w:before="120" w:after="120" w:line="240" w:lineRule="auto"/>
        <w:contextualSpacing w:val="0"/>
        <w:rPr>
          <w:noProof/>
          <w:color w:val="000000"/>
          <w:lang w:val="en-IE"/>
        </w:rPr>
      </w:pPr>
      <w:r w:rsidRPr="00C9566F">
        <w:rPr>
          <w:noProof/>
          <w:color w:val="000000"/>
          <w:lang w:val="en-IE"/>
        </w:rPr>
        <w:t xml:space="preserve">This Agreement is concluded for an indefinite period. </w:t>
      </w:r>
      <w:r w:rsidR="6117BA29" w:rsidRPr="00C9566F">
        <w:rPr>
          <w:noProof/>
          <w:color w:val="000000"/>
          <w:lang w:val="en-IE"/>
        </w:rPr>
        <w:t>It</w:t>
      </w:r>
      <w:r w:rsidRPr="00C9566F">
        <w:rPr>
          <w:noProof/>
          <w:color w:val="000000"/>
          <w:lang w:val="en-IE"/>
        </w:rPr>
        <w:t xml:space="preserve"> may be </w:t>
      </w:r>
      <w:r w:rsidR="703FA6A2" w:rsidRPr="00C9566F">
        <w:rPr>
          <w:noProof/>
          <w:color w:val="000000"/>
          <w:lang w:val="en-IE"/>
        </w:rPr>
        <w:t xml:space="preserve">suspended or </w:t>
      </w:r>
      <w:r w:rsidRPr="00C9566F">
        <w:rPr>
          <w:noProof/>
          <w:color w:val="000000"/>
          <w:lang w:val="en-IE"/>
        </w:rPr>
        <w:t xml:space="preserve">terminated by written agreement between the Parties or unilaterally by either Party. </w:t>
      </w:r>
    </w:p>
    <w:p w14:paraId="7CB93A4F" w14:textId="33C7D9E6" w:rsidR="00B43A83" w:rsidRDefault="14B4EEAC" w:rsidP="002577F9">
      <w:pPr>
        <w:pStyle w:val="ListParagraph"/>
        <w:spacing w:before="120" w:after="120" w:line="240" w:lineRule="auto"/>
        <w:ind w:left="360"/>
        <w:contextualSpacing w:val="0"/>
        <w:rPr>
          <w:noProof/>
          <w:color w:val="000000"/>
          <w:lang w:val="en-IE"/>
        </w:rPr>
      </w:pPr>
      <w:r w:rsidRPr="00C8429E">
        <w:rPr>
          <w:noProof/>
          <w:color w:val="000000"/>
          <w:lang w:val="en-IE"/>
        </w:rPr>
        <w:t xml:space="preserve">In </w:t>
      </w:r>
      <w:r w:rsidR="00C8429E" w:rsidRPr="00C8429E">
        <w:rPr>
          <w:noProof/>
          <w:color w:val="000000"/>
          <w:lang w:val="en-IE"/>
        </w:rPr>
        <w:t>the</w:t>
      </w:r>
      <w:r w:rsidR="00334C75" w:rsidRPr="00C8429E">
        <w:rPr>
          <w:noProof/>
          <w:color w:val="000000"/>
          <w:lang w:val="en-IE"/>
        </w:rPr>
        <w:t xml:space="preserve"> </w:t>
      </w:r>
      <w:r w:rsidR="00C8429E" w:rsidRPr="00C8429E">
        <w:rPr>
          <w:noProof/>
          <w:color w:val="000000"/>
          <w:lang w:val="en-IE"/>
        </w:rPr>
        <w:t xml:space="preserve">event </w:t>
      </w:r>
      <w:r w:rsidRPr="00C8429E">
        <w:rPr>
          <w:noProof/>
          <w:color w:val="000000"/>
          <w:lang w:val="en-IE"/>
        </w:rPr>
        <w:t xml:space="preserve"> of</w:t>
      </w:r>
      <w:r w:rsidRPr="00C9566F">
        <w:rPr>
          <w:noProof/>
          <w:color w:val="000000"/>
          <w:lang w:val="en-IE"/>
        </w:rPr>
        <w:t xml:space="preserve"> a unilateral</w:t>
      </w:r>
      <w:r w:rsidR="4BC3ABD1" w:rsidRPr="00C9566F">
        <w:rPr>
          <w:noProof/>
          <w:color w:val="000000"/>
          <w:lang w:val="en-IE"/>
        </w:rPr>
        <w:t xml:space="preserve"> suspension or</w:t>
      </w:r>
      <w:r w:rsidRPr="00C9566F">
        <w:rPr>
          <w:noProof/>
          <w:color w:val="000000"/>
          <w:lang w:val="en-IE"/>
        </w:rPr>
        <w:t xml:space="preserve"> termination, the Party wishing to </w:t>
      </w:r>
      <w:r w:rsidR="4BC3ABD1" w:rsidRPr="00C9566F">
        <w:rPr>
          <w:noProof/>
          <w:color w:val="000000"/>
          <w:lang w:val="en-IE"/>
        </w:rPr>
        <w:t xml:space="preserve">suspend or </w:t>
      </w:r>
      <w:r w:rsidRPr="00C9566F">
        <w:rPr>
          <w:noProof/>
          <w:color w:val="000000"/>
          <w:lang w:val="en-IE"/>
        </w:rPr>
        <w:t xml:space="preserve">terminate shall notify the other Party thereof in writing. A unilateral termination or suspension of this Agreement shall take effect </w:t>
      </w:r>
      <w:r w:rsidR="6A02209E" w:rsidRPr="00C9566F">
        <w:rPr>
          <w:noProof/>
          <w:color w:val="000000"/>
          <w:lang w:val="en-IE"/>
        </w:rPr>
        <w:t xml:space="preserve">on </w:t>
      </w:r>
      <w:r w:rsidRPr="00C9566F">
        <w:rPr>
          <w:noProof/>
          <w:color w:val="000000"/>
          <w:lang w:val="en-IE"/>
        </w:rPr>
        <w:t xml:space="preserve">the first day of the second month following the month during which the notification was given. </w:t>
      </w:r>
    </w:p>
    <w:p w14:paraId="288AC026" w14:textId="2CAEBD20" w:rsidR="00B43A83" w:rsidRDefault="00070021" w:rsidP="002577F9">
      <w:pPr>
        <w:pStyle w:val="ListParagraph"/>
        <w:numPr>
          <w:ilvl w:val="0"/>
          <w:numId w:val="14"/>
        </w:numPr>
        <w:spacing w:before="120" w:after="120" w:line="240" w:lineRule="auto"/>
        <w:contextualSpacing w:val="0"/>
        <w:rPr>
          <w:noProof/>
          <w:color w:val="000000"/>
          <w:lang w:val="en-IE"/>
        </w:rPr>
      </w:pPr>
      <w:r w:rsidRPr="00B43A83">
        <w:rPr>
          <w:noProof/>
          <w:color w:val="000000"/>
          <w:lang w:val="en-IE"/>
        </w:rPr>
        <w:t xml:space="preserve">The Status Agreement between the European Union and </w:t>
      </w:r>
      <w:r>
        <w:rPr>
          <w:noProof/>
          <w:color w:val="000000"/>
          <w:lang w:val="en-IE"/>
        </w:rPr>
        <w:t>the Republic of Albania</w:t>
      </w:r>
      <w:r w:rsidRPr="00B43A83">
        <w:rPr>
          <w:noProof/>
          <w:color w:val="000000"/>
          <w:lang w:val="en-IE"/>
        </w:rPr>
        <w:t xml:space="preserve"> on </w:t>
      </w:r>
      <w:r w:rsidR="00B777E1">
        <w:rPr>
          <w:noProof/>
          <w:color w:val="000000"/>
          <w:lang w:val="en-IE"/>
        </w:rPr>
        <w:t>a</w:t>
      </w:r>
      <w:r w:rsidRPr="00B43A83">
        <w:rPr>
          <w:noProof/>
          <w:color w:val="000000"/>
          <w:lang w:val="en-IE"/>
        </w:rPr>
        <w:t xml:space="preserve">ctions </w:t>
      </w:r>
      <w:r w:rsidR="00B777E1">
        <w:rPr>
          <w:noProof/>
          <w:color w:val="000000"/>
          <w:lang w:val="en-IE"/>
        </w:rPr>
        <w:t>c</w:t>
      </w:r>
      <w:r w:rsidRPr="00B43A83">
        <w:rPr>
          <w:noProof/>
          <w:color w:val="000000"/>
          <w:lang w:val="en-IE"/>
        </w:rPr>
        <w:t xml:space="preserve">arried </w:t>
      </w:r>
      <w:r w:rsidR="00B777E1">
        <w:rPr>
          <w:noProof/>
          <w:color w:val="000000"/>
          <w:lang w:val="en-IE"/>
        </w:rPr>
        <w:t>o</w:t>
      </w:r>
      <w:r w:rsidRPr="00B43A83">
        <w:rPr>
          <w:noProof/>
          <w:color w:val="000000"/>
          <w:lang w:val="en-IE"/>
        </w:rPr>
        <w:t xml:space="preserve">ut by the European Border and Coast Guard Agency in </w:t>
      </w:r>
      <w:r>
        <w:rPr>
          <w:noProof/>
          <w:color w:val="000000"/>
          <w:lang w:val="en-IE"/>
        </w:rPr>
        <w:t>the Republic of Albania</w:t>
      </w:r>
      <w:r w:rsidRPr="00B43A83">
        <w:rPr>
          <w:noProof/>
          <w:color w:val="000000"/>
          <w:lang w:val="en-IE"/>
        </w:rPr>
        <w:t xml:space="preserve">, signed in </w:t>
      </w:r>
      <w:r>
        <w:rPr>
          <w:noProof/>
          <w:color w:val="000000"/>
          <w:lang w:val="en-IE"/>
        </w:rPr>
        <w:t>Tirana on 5 October 2018</w:t>
      </w:r>
      <w:r w:rsidRPr="00B43A83">
        <w:rPr>
          <w:noProof/>
          <w:color w:val="000000"/>
          <w:lang w:val="en-IE"/>
        </w:rPr>
        <w:t>, is hereby repealed and replaced by this Agreement</w:t>
      </w:r>
      <w:r w:rsidR="00B43A83" w:rsidRPr="00B43A83">
        <w:rPr>
          <w:noProof/>
          <w:color w:val="000000"/>
          <w:lang w:val="en-IE"/>
        </w:rPr>
        <w:t>.</w:t>
      </w:r>
    </w:p>
    <w:p w14:paraId="0C793289" w14:textId="089FD4EC" w:rsidR="001F01D8" w:rsidRPr="001F01D8" w:rsidRDefault="001F01D8" w:rsidP="002577F9">
      <w:pPr>
        <w:pStyle w:val="ListParagraph"/>
        <w:spacing w:before="120" w:after="120" w:line="240" w:lineRule="auto"/>
        <w:ind w:left="360"/>
        <w:contextualSpacing w:val="0"/>
        <w:rPr>
          <w:noProof/>
          <w:lang w:val="en-IE"/>
        </w:rPr>
      </w:pPr>
      <w:r w:rsidRPr="001F01D8">
        <w:rPr>
          <w:noProof/>
          <w:lang w:val="en-IE"/>
        </w:rPr>
        <w:t xml:space="preserve">Any operational activity launched on the basis of the Status Agreement between the European Union and </w:t>
      </w:r>
      <w:r w:rsidR="0099316E">
        <w:rPr>
          <w:noProof/>
          <w:lang w:val="en-IE"/>
        </w:rPr>
        <w:t>the Republic of Albania</w:t>
      </w:r>
      <w:r w:rsidRPr="001F01D8">
        <w:rPr>
          <w:noProof/>
          <w:lang w:val="en-IE"/>
        </w:rPr>
        <w:t xml:space="preserve"> on </w:t>
      </w:r>
      <w:r w:rsidR="00B777E1">
        <w:rPr>
          <w:noProof/>
          <w:lang w:val="en-IE"/>
        </w:rPr>
        <w:t>a</w:t>
      </w:r>
      <w:r w:rsidRPr="001F01D8">
        <w:rPr>
          <w:noProof/>
          <w:lang w:val="en-IE"/>
        </w:rPr>
        <w:t xml:space="preserve">ctions </w:t>
      </w:r>
      <w:r w:rsidR="00B777E1">
        <w:rPr>
          <w:noProof/>
          <w:lang w:val="en-IE"/>
        </w:rPr>
        <w:t>c</w:t>
      </w:r>
      <w:r w:rsidRPr="001F01D8">
        <w:rPr>
          <w:noProof/>
          <w:lang w:val="en-IE"/>
        </w:rPr>
        <w:t xml:space="preserve">arried </w:t>
      </w:r>
      <w:r w:rsidR="00B777E1">
        <w:rPr>
          <w:noProof/>
          <w:lang w:val="en-IE"/>
        </w:rPr>
        <w:t>o</w:t>
      </w:r>
      <w:r w:rsidRPr="001F01D8">
        <w:rPr>
          <w:noProof/>
          <w:lang w:val="en-IE"/>
        </w:rPr>
        <w:t xml:space="preserve">ut by the European Border and Coast Guard Agency in </w:t>
      </w:r>
      <w:r w:rsidR="0099316E">
        <w:rPr>
          <w:noProof/>
          <w:lang w:val="en-IE"/>
        </w:rPr>
        <w:t>the Republic of Albania</w:t>
      </w:r>
      <w:r w:rsidRPr="001F01D8">
        <w:rPr>
          <w:noProof/>
          <w:lang w:val="en-IE"/>
        </w:rPr>
        <w:t xml:space="preserve">, signed in </w:t>
      </w:r>
      <w:r w:rsidR="0099316E">
        <w:rPr>
          <w:noProof/>
          <w:lang w:val="en-IE"/>
        </w:rPr>
        <w:t>Tirana</w:t>
      </w:r>
      <w:r w:rsidR="00070021">
        <w:rPr>
          <w:noProof/>
          <w:lang w:val="en-IE"/>
        </w:rPr>
        <w:t xml:space="preserve"> </w:t>
      </w:r>
      <w:r w:rsidR="00070021" w:rsidRPr="001F01D8">
        <w:rPr>
          <w:noProof/>
          <w:lang w:val="en-IE"/>
        </w:rPr>
        <w:t>o</w:t>
      </w:r>
      <w:r w:rsidR="00070021">
        <w:rPr>
          <w:noProof/>
          <w:lang w:val="en-IE"/>
        </w:rPr>
        <w:t>n</w:t>
      </w:r>
      <w:r w:rsidR="00070021" w:rsidRPr="001F01D8">
        <w:rPr>
          <w:noProof/>
          <w:lang w:val="en-IE"/>
        </w:rPr>
        <w:t xml:space="preserve"> </w:t>
      </w:r>
      <w:r w:rsidR="00070021">
        <w:rPr>
          <w:noProof/>
          <w:lang w:val="en-IE"/>
        </w:rPr>
        <w:t>5</w:t>
      </w:r>
      <w:r w:rsidR="00070021" w:rsidRPr="001F01D8">
        <w:rPr>
          <w:noProof/>
          <w:lang w:val="en-IE"/>
        </w:rPr>
        <w:t xml:space="preserve"> October 201</w:t>
      </w:r>
      <w:r w:rsidR="00070021">
        <w:rPr>
          <w:noProof/>
          <w:lang w:val="en-IE"/>
        </w:rPr>
        <w:t>8</w:t>
      </w:r>
      <w:r w:rsidRPr="001F01D8">
        <w:rPr>
          <w:noProof/>
          <w:lang w:val="en-IE"/>
        </w:rPr>
        <w:t xml:space="preserve">, that are ongoing at the time of the provisional application or entry into force of this </w:t>
      </w:r>
      <w:r w:rsidR="00A26042">
        <w:rPr>
          <w:noProof/>
          <w:lang w:val="en-IE"/>
        </w:rPr>
        <w:t>A</w:t>
      </w:r>
      <w:r w:rsidRPr="001F01D8">
        <w:rPr>
          <w:noProof/>
          <w:lang w:val="en-IE"/>
        </w:rPr>
        <w:t xml:space="preserve">greement may continue, subject to the amendment or adaptation of the respective operational plan in line with this </w:t>
      </w:r>
      <w:r w:rsidR="00A26042">
        <w:rPr>
          <w:noProof/>
          <w:lang w:val="en-IE"/>
        </w:rPr>
        <w:t>A</w:t>
      </w:r>
      <w:r w:rsidRPr="001F01D8">
        <w:rPr>
          <w:noProof/>
          <w:lang w:val="en-IE"/>
        </w:rPr>
        <w:t>greement.</w:t>
      </w:r>
    </w:p>
    <w:p w14:paraId="4350BF9B" w14:textId="77777777" w:rsidR="00FE2326" w:rsidRPr="00C9566F" w:rsidRDefault="14B4EEAC" w:rsidP="002577F9">
      <w:pPr>
        <w:pStyle w:val="ListParagraph"/>
        <w:numPr>
          <w:ilvl w:val="0"/>
          <w:numId w:val="14"/>
        </w:numPr>
        <w:spacing w:before="120" w:after="120" w:line="240" w:lineRule="auto"/>
        <w:contextualSpacing w:val="0"/>
        <w:rPr>
          <w:noProof/>
          <w:color w:val="000000"/>
          <w:lang w:val="en-IE"/>
        </w:rPr>
      </w:pPr>
      <w:r w:rsidRPr="00C9566F">
        <w:rPr>
          <w:noProof/>
          <w:color w:val="000000"/>
          <w:lang w:val="en-IE"/>
        </w:rPr>
        <w:t xml:space="preserve">Notifications made in accordance with this </w:t>
      </w:r>
      <w:r w:rsidR="6A02209E" w:rsidRPr="00C9566F">
        <w:rPr>
          <w:noProof/>
          <w:color w:val="000000"/>
          <w:lang w:val="en-IE"/>
        </w:rPr>
        <w:t>A</w:t>
      </w:r>
      <w:r w:rsidRPr="00C9566F">
        <w:rPr>
          <w:noProof/>
          <w:color w:val="000000"/>
          <w:lang w:val="en-IE"/>
        </w:rPr>
        <w:t xml:space="preserve">rticle shall be sent, in the case of the European Union, to the </w:t>
      </w:r>
      <w:r w:rsidR="05A3A7ED" w:rsidRPr="00C9566F">
        <w:rPr>
          <w:noProof/>
          <w:color w:val="000000"/>
          <w:lang w:val="en-IE"/>
        </w:rPr>
        <w:t xml:space="preserve">Secretary </w:t>
      </w:r>
      <w:r w:rsidRPr="00C9566F">
        <w:rPr>
          <w:noProof/>
          <w:color w:val="000000"/>
          <w:lang w:val="en-IE"/>
        </w:rPr>
        <w:t xml:space="preserve">General of the Council of the European Union and, in the case of the </w:t>
      </w:r>
      <w:r w:rsidR="44B6A395" w:rsidRPr="00C9566F">
        <w:rPr>
          <w:noProof/>
          <w:color w:val="000000"/>
          <w:lang w:val="en-IE"/>
        </w:rPr>
        <w:t xml:space="preserve">Republic of </w:t>
      </w:r>
      <w:r w:rsidR="10A84E5C" w:rsidRPr="00C9566F">
        <w:rPr>
          <w:noProof/>
          <w:color w:val="000000"/>
          <w:lang w:val="en-IE"/>
        </w:rPr>
        <w:t>Albania</w:t>
      </w:r>
      <w:r w:rsidRPr="00C9566F">
        <w:rPr>
          <w:noProof/>
          <w:color w:val="000000"/>
          <w:lang w:val="en-IE"/>
        </w:rPr>
        <w:t>, to</w:t>
      </w:r>
      <w:r w:rsidR="00D777E4" w:rsidRPr="00C9566F">
        <w:rPr>
          <w:noProof/>
          <w:color w:val="000000"/>
          <w:lang w:val="en-IE"/>
        </w:rPr>
        <w:t xml:space="preserve"> the Ministry for Europe and Foreign Affairs</w:t>
      </w:r>
      <w:r w:rsidRPr="00C9566F">
        <w:rPr>
          <w:noProof/>
          <w:color w:val="000000"/>
          <w:lang w:val="en-IE"/>
        </w:rPr>
        <w:t>.</w:t>
      </w:r>
    </w:p>
    <w:p w14:paraId="0BD36D1C" w14:textId="30EE0C21" w:rsidR="00FE2326" w:rsidRPr="00C9566F" w:rsidRDefault="00FE2326" w:rsidP="002577F9">
      <w:pPr>
        <w:spacing w:before="120" w:after="120" w:line="240" w:lineRule="auto"/>
        <w:rPr>
          <w:noProof/>
          <w:color w:val="000000"/>
          <w:lang w:val="en-IE"/>
        </w:rPr>
      </w:pPr>
      <w:r w:rsidRPr="00C9566F">
        <w:rPr>
          <w:noProof/>
          <w:color w:val="000000"/>
          <w:lang w:val="en-IE"/>
        </w:rPr>
        <w:br w:type="page"/>
      </w:r>
      <w:r w:rsidR="14B4EEAC" w:rsidRPr="00C9566F">
        <w:rPr>
          <w:noProof/>
          <w:color w:val="000000"/>
          <w:lang w:val="en-IE"/>
        </w:rPr>
        <w:t xml:space="preserve">Done in </w:t>
      </w:r>
      <w:r w:rsidR="4AF8D923" w:rsidRPr="00C9566F">
        <w:rPr>
          <w:noProof/>
          <w:color w:val="000000"/>
          <w:lang w:val="en-IE"/>
        </w:rPr>
        <w:t xml:space="preserve">duplicate in </w:t>
      </w:r>
      <w:r w:rsidR="14B4EEAC" w:rsidRPr="00C9566F">
        <w:rPr>
          <w:noProof/>
          <w:color w:val="000000"/>
          <w:lang w:val="en-IE"/>
        </w:rPr>
        <w:t xml:space="preserve">the Bulgarian, Croatian, Czech, Danish, Dutch, English, Estonian, Finnish, French, German, Greek, Hungarian, </w:t>
      </w:r>
      <w:r w:rsidR="507EE9DA" w:rsidRPr="00C9566F">
        <w:rPr>
          <w:noProof/>
          <w:color w:val="000000"/>
          <w:lang w:val="en-IE"/>
        </w:rPr>
        <w:t xml:space="preserve">Irish, </w:t>
      </w:r>
      <w:r w:rsidR="14B4EEAC" w:rsidRPr="00C9566F">
        <w:rPr>
          <w:noProof/>
          <w:color w:val="000000"/>
          <w:lang w:val="en-IE"/>
        </w:rPr>
        <w:t xml:space="preserve">Italian, Latvian, Lithuanian, Maltese, Polish, Portuguese, Romanian, Slovak, Slovenian, Spanish, Swedish and </w:t>
      </w:r>
      <w:r w:rsidR="63064CC7" w:rsidRPr="00C9566F">
        <w:rPr>
          <w:noProof/>
          <w:color w:val="000000"/>
          <w:lang w:val="en-IE"/>
        </w:rPr>
        <w:t>Albanian</w:t>
      </w:r>
      <w:r w:rsidR="4AF8D923" w:rsidRPr="00C9566F">
        <w:rPr>
          <w:noProof/>
          <w:color w:val="000000"/>
          <w:lang w:val="en-IE"/>
        </w:rPr>
        <w:t xml:space="preserve"> language</w:t>
      </w:r>
      <w:r w:rsidR="14B4EEAC" w:rsidRPr="00C9566F">
        <w:rPr>
          <w:noProof/>
          <w:color w:val="000000"/>
          <w:lang w:val="en-IE"/>
        </w:rPr>
        <w:t>, each of th</w:t>
      </w:r>
      <w:r w:rsidR="7C0753E6" w:rsidRPr="00C9566F">
        <w:rPr>
          <w:noProof/>
          <w:color w:val="000000"/>
          <w:lang w:val="en-IE"/>
        </w:rPr>
        <w:t>o</w:t>
      </w:r>
      <w:r w:rsidR="14B4EEAC" w:rsidRPr="00C9566F">
        <w:rPr>
          <w:noProof/>
          <w:color w:val="000000"/>
          <w:lang w:val="en-IE"/>
        </w:rPr>
        <w:t>se texts being equally authentic.</w:t>
      </w:r>
      <w:r w:rsidR="14B4EEAC" w:rsidRPr="00C9566F">
        <w:rPr>
          <w:noProof/>
          <w:color w:val="000000"/>
          <w:sz w:val="19"/>
          <w:lang w:val="en-IE"/>
        </w:rPr>
        <w:t xml:space="preserve"> </w:t>
      </w:r>
    </w:p>
    <w:p w14:paraId="490D8FCE" w14:textId="77777777" w:rsidR="008B0D63" w:rsidRPr="00C9566F" w:rsidRDefault="235B3886" w:rsidP="002577F9">
      <w:pPr>
        <w:tabs>
          <w:tab w:val="left" w:pos="4111"/>
        </w:tabs>
        <w:spacing w:before="120" w:after="120" w:line="240" w:lineRule="auto"/>
        <w:rPr>
          <w:noProof/>
          <w:color w:val="000000"/>
          <w:lang w:val="en-IE"/>
        </w:rPr>
      </w:pPr>
      <w:r w:rsidRPr="00C9566F">
        <w:rPr>
          <w:noProof/>
          <w:color w:val="000000"/>
          <w:lang w:val="en-IE"/>
        </w:rPr>
        <w:t>IN WITNESS WHEREOF, the undersigned Plenipotentiaries, duly authorised to this effect, have signed this Agreement.</w:t>
      </w:r>
    </w:p>
    <w:p w14:paraId="2852BA5D" w14:textId="77777777" w:rsidR="00B30A7B" w:rsidRPr="00C9566F" w:rsidRDefault="00B30A7B" w:rsidP="002577F9">
      <w:pPr>
        <w:spacing w:before="120" w:after="120" w:line="240" w:lineRule="auto"/>
        <w:rPr>
          <w:noProof/>
          <w:color w:val="000000"/>
          <w:lang w:val="en-IE"/>
        </w:rPr>
        <w:sectPr w:rsidR="00B30A7B" w:rsidRPr="00C9566F" w:rsidSect="006A4EFC">
          <w:headerReference w:type="even" r:id="rId15"/>
          <w:headerReference w:type="default" r:id="rId16"/>
          <w:footerReference w:type="even" r:id="rId17"/>
          <w:footerReference w:type="default" r:id="rId18"/>
          <w:headerReference w:type="first" r:id="rId19"/>
          <w:footerReference w:type="first" r:id="rId20"/>
          <w:pgSz w:w="11906" w:h="16838"/>
          <w:pgMar w:top="1588" w:right="1701" w:bottom="1588" w:left="1701" w:header="709" w:footer="709" w:gutter="0"/>
          <w:pgNumType w:start="1"/>
          <w:cols w:space="720"/>
          <w:docGrid w:linePitch="360"/>
        </w:sectPr>
      </w:pPr>
    </w:p>
    <w:p w14:paraId="08C4442D" w14:textId="77777777" w:rsidR="00C23873" w:rsidRPr="00C9566F" w:rsidRDefault="00C23873" w:rsidP="002577F9">
      <w:pPr>
        <w:spacing w:before="120" w:after="120" w:line="240" w:lineRule="auto"/>
        <w:rPr>
          <w:noProof/>
          <w:color w:val="000000"/>
          <w:lang w:val="en-IE"/>
        </w:rPr>
        <w:sectPr w:rsidR="00C23873" w:rsidRPr="00C9566F" w:rsidSect="00B30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88" w:right="1701" w:bottom="1588" w:left="1701" w:header="709" w:footer="709" w:gutter="0"/>
          <w:pgNumType w:start="1"/>
          <w:cols w:space="720"/>
          <w:docGrid w:linePitch="360"/>
        </w:sectPr>
      </w:pPr>
    </w:p>
    <w:p w14:paraId="6C782346" w14:textId="77777777" w:rsidR="00C23873" w:rsidRPr="00C9566F" w:rsidRDefault="00C23873" w:rsidP="002577F9">
      <w:pPr>
        <w:spacing w:before="120" w:after="120" w:line="240" w:lineRule="auto"/>
        <w:rPr>
          <w:noProof/>
          <w:color w:val="000000"/>
          <w:lang w:val="en-IE"/>
        </w:rPr>
      </w:pPr>
    </w:p>
    <w:p w14:paraId="57EE25B8" w14:textId="77777777" w:rsidR="00B30A7B" w:rsidRPr="00C9566F" w:rsidRDefault="7C8E9D46" w:rsidP="002577F9">
      <w:pPr>
        <w:spacing w:before="120" w:after="120" w:line="240" w:lineRule="auto"/>
        <w:rPr>
          <w:noProof/>
          <w:color w:val="000000"/>
          <w:lang w:val="en-IE"/>
        </w:rPr>
        <w:sectPr w:rsidR="00B30A7B" w:rsidRPr="00C9566F" w:rsidSect="00B30A7B">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588" w:right="1701" w:bottom="1588" w:left="1701" w:header="709" w:footer="709" w:gutter="0"/>
          <w:pgNumType w:start="1"/>
          <w:cols w:space="720"/>
          <w:docGrid w:linePitch="360"/>
        </w:sectPr>
      </w:pPr>
      <w:r w:rsidRPr="00C9566F">
        <w:rPr>
          <w:noProof/>
          <w:color w:val="000000"/>
          <w:lang w:val="en-IE"/>
        </w:rPr>
        <w:t xml:space="preserve">Done at </w:t>
      </w:r>
      <w:r w:rsidRPr="00C9566F">
        <w:rPr>
          <w:i/>
          <w:noProof/>
          <w:color w:val="000000"/>
          <w:lang w:val="en-IE"/>
        </w:rPr>
        <w:t>XX</w:t>
      </w:r>
      <w:r w:rsidRPr="00C9566F">
        <w:rPr>
          <w:noProof/>
          <w:color w:val="000000"/>
          <w:lang w:val="en-IE"/>
        </w:rPr>
        <w:t xml:space="preserve">, date, </w:t>
      </w:r>
      <w:r w:rsidRPr="00C9566F">
        <w:rPr>
          <w:i/>
          <w:noProof/>
          <w:color w:val="000000"/>
          <w:lang w:val="en-IE"/>
        </w:rPr>
        <w:t>DD/MM/YYYY</w:t>
      </w:r>
    </w:p>
    <w:p w14:paraId="6629F642" w14:textId="40E23C9E" w:rsidR="00C23873" w:rsidRDefault="00C23873" w:rsidP="002577F9">
      <w:pPr>
        <w:spacing w:before="120" w:after="120" w:line="240" w:lineRule="auto"/>
        <w:rPr>
          <w:noProof/>
          <w:color w:val="000000"/>
          <w:lang w:val="en-IE"/>
        </w:rPr>
      </w:pPr>
    </w:p>
    <w:p w14:paraId="423C442D" w14:textId="03925734" w:rsidR="00B777E1" w:rsidRPr="00C9566F" w:rsidRDefault="00B777E1" w:rsidP="002577F9">
      <w:pPr>
        <w:spacing w:before="120" w:after="120" w:line="240" w:lineRule="auto"/>
        <w:ind w:right="-4613"/>
        <w:rPr>
          <w:noProof/>
          <w:color w:val="000000"/>
          <w:lang w:val="en-IE"/>
        </w:rPr>
      </w:pPr>
      <w:r>
        <w:rPr>
          <w:noProof/>
          <w:color w:val="000000"/>
          <w:lang w:val="en-IE"/>
        </w:rPr>
        <w:t>For the European Union                                                For the Republic of Albania</w:t>
      </w:r>
    </w:p>
    <w:p w14:paraId="72D929D3" w14:textId="77777777" w:rsidR="00C23873" w:rsidRPr="00C9566F" w:rsidRDefault="00C23873" w:rsidP="002577F9">
      <w:pPr>
        <w:spacing w:before="120" w:after="120" w:line="240" w:lineRule="auto"/>
        <w:rPr>
          <w:noProof/>
          <w:color w:val="000000"/>
          <w:lang w:val="en-IE"/>
        </w:rPr>
      </w:pPr>
    </w:p>
    <w:p w14:paraId="10267A6B" w14:textId="77777777" w:rsidR="00C23873" w:rsidRPr="00C9566F" w:rsidRDefault="00C23873" w:rsidP="002577F9">
      <w:pPr>
        <w:spacing w:before="120" w:after="120" w:line="240" w:lineRule="auto"/>
        <w:rPr>
          <w:noProof/>
          <w:color w:val="000000"/>
          <w:lang w:val="en-IE"/>
        </w:rPr>
      </w:pPr>
    </w:p>
    <w:p w14:paraId="2F330A9A" w14:textId="77777777" w:rsidR="00C23873" w:rsidRPr="00C9566F" w:rsidRDefault="00C23873" w:rsidP="002577F9">
      <w:pPr>
        <w:spacing w:before="120" w:after="120" w:line="240" w:lineRule="auto"/>
        <w:rPr>
          <w:noProof/>
          <w:color w:val="000000"/>
          <w:lang w:val="en-IE"/>
        </w:rPr>
      </w:pPr>
    </w:p>
    <w:p w14:paraId="542A8478" w14:textId="77777777" w:rsidR="00C23873" w:rsidRPr="00C9566F" w:rsidRDefault="00C23873" w:rsidP="002577F9">
      <w:pPr>
        <w:spacing w:before="120" w:after="120" w:line="240" w:lineRule="auto"/>
        <w:rPr>
          <w:noProof/>
          <w:color w:val="000000"/>
          <w:lang w:val="en-IE"/>
        </w:rPr>
      </w:pPr>
    </w:p>
    <w:p w14:paraId="7E28D737" w14:textId="77777777" w:rsidR="00C23873" w:rsidRPr="00C9566F" w:rsidRDefault="00C23873" w:rsidP="002577F9">
      <w:pPr>
        <w:spacing w:before="120" w:after="120" w:line="240" w:lineRule="auto"/>
        <w:rPr>
          <w:noProof/>
          <w:color w:val="000000"/>
          <w:lang w:val="en-IE"/>
        </w:rPr>
      </w:pPr>
    </w:p>
    <w:p w14:paraId="7FD56132" w14:textId="77777777" w:rsidR="00C23873" w:rsidRPr="00C9566F" w:rsidRDefault="00C23873" w:rsidP="002577F9">
      <w:pPr>
        <w:spacing w:before="120" w:after="120" w:line="240" w:lineRule="auto"/>
        <w:rPr>
          <w:noProof/>
          <w:color w:val="000000"/>
          <w:lang w:val="en-IE"/>
        </w:rPr>
      </w:pPr>
    </w:p>
    <w:p w14:paraId="37FEC40F" w14:textId="77777777" w:rsidR="00C23873" w:rsidRPr="00C9566F" w:rsidRDefault="00C23873" w:rsidP="002577F9">
      <w:pPr>
        <w:spacing w:before="120" w:after="120" w:line="240" w:lineRule="auto"/>
        <w:rPr>
          <w:noProof/>
          <w:color w:val="000000"/>
          <w:lang w:val="en-IE"/>
        </w:rPr>
      </w:pPr>
    </w:p>
    <w:p w14:paraId="43B447E5" w14:textId="77777777" w:rsidR="004E2BED" w:rsidRPr="00C9566F" w:rsidRDefault="004E2BED" w:rsidP="002577F9">
      <w:pPr>
        <w:spacing w:before="120" w:after="120" w:line="240" w:lineRule="auto"/>
        <w:rPr>
          <w:noProof/>
          <w:color w:val="000000"/>
          <w:lang w:val="en-IE"/>
        </w:rPr>
      </w:pPr>
    </w:p>
    <w:sectPr w:rsidR="004E2BED" w:rsidRPr="00C9566F" w:rsidSect="00C23873">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588" w:right="1701" w:bottom="1588" w:left="1701" w:header="709" w:footer="709"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BA7C1" w14:textId="77777777" w:rsidR="00B35638" w:rsidRDefault="00B35638" w:rsidP="00FE2326">
      <w:pPr>
        <w:spacing w:after="0" w:line="240" w:lineRule="auto"/>
      </w:pPr>
      <w:r>
        <w:separator/>
      </w:r>
    </w:p>
  </w:endnote>
  <w:endnote w:type="continuationSeparator" w:id="0">
    <w:p w14:paraId="4904537E" w14:textId="77777777" w:rsidR="00B35638" w:rsidRDefault="00B35638" w:rsidP="00FE2326">
      <w:pPr>
        <w:spacing w:after="0" w:line="240" w:lineRule="auto"/>
      </w:pPr>
      <w:r>
        <w:continuationSeparator/>
      </w:r>
    </w:p>
  </w:endnote>
  <w:endnote w:type="continuationNotice" w:id="1">
    <w:p w14:paraId="1ED72A2D" w14:textId="77777777" w:rsidR="00B35638" w:rsidRDefault="00B35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B3B0" w14:textId="40A043D6" w:rsidR="00580E1C" w:rsidRPr="003077CA" w:rsidRDefault="00580E1C" w:rsidP="003077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4164" w14:textId="77777777" w:rsidR="00F47998" w:rsidRDefault="00F4799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B51F" w14:textId="77777777" w:rsidR="00F47998" w:rsidRDefault="00F47998">
    <w:pPr>
      <w:pStyle w:val="Footer"/>
      <w:jc w:val="center"/>
    </w:pPr>
    <w:r>
      <w:fldChar w:fldCharType="begin"/>
    </w:r>
    <w:r>
      <w:instrText xml:space="preserve"> PAGE   \* MERGEFORMAT </w:instrText>
    </w:r>
    <w:r>
      <w:fldChar w:fldCharType="separate"/>
    </w:r>
    <w:r>
      <w:rPr>
        <w:noProof/>
      </w:rPr>
      <w:t>22</w:t>
    </w:r>
    <w:r>
      <w:fldChar w:fldCharType="end"/>
    </w:r>
  </w:p>
  <w:p w14:paraId="4ED35023" w14:textId="77777777" w:rsidR="00F47998" w:rsidRDefault="00F4799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DC72" w14:textId="77777777" w:rsidR="00F47998" w:rsidRDefault="00F4799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DE3A" w14:textId="77777777" w:rsidR="00F47998" w:rsidRDefault="00F4799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44A2" w14:textId="77777777" w:rsidR="00F47998" w:rsidRDefault="00F47998">
    <w:pPr>
      <w:pStyle w:val="Footer"/>
      <w:jc w:val="center"/>
    </w:pPr>
    <w:r>
      <w:fldChar w:fldCharType="begin"/>
    </w:r>
    <w:r>
      <w:instrText xml:space="preserve"> PAGE   \* MERGEFORMAT </w:instrText>
    </w:r>
    <w:r>
      <w:fldChar w:fldCharType="separate"/>
    </w:r>
    <w:r>
      <w:rPr>
        <w:noProof/>
      </w:rPr>
      <w:t>22</w:t>
    </w:r>
    <w:r>
      <w:fldChar w:fldCharType="end"/>
    </w:r>
  </w:p>
  <w:p w14:paraId="6BA0A69B" w14:textId="77777777" w:rsidR="00F47998" w:rsidRDefault="00F4799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E88F" w14:textId="77777777" w:rsidR="00F47998" w:rsidRDefault="00F4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9641" w14:textId="31945887" w:rsidR="00580E1C" w:rsidRPr="003077CA" w:rsidRDefault="003077CA" w:rsidP="003077CA">
    <w:pPr>
      <w:pStyle w:val="FooterCoverPage"/>
      <w:rPr>
        <w:rFonts w:ascii="Arial" w:hAnsi="Arial" w:cs="Arial"/>
        <w:b/>
        <w:sz w:val="48"/>
      </w:rPr>
    </w:pPr>
    <w:r w:rsidRPr="003077CA">
      <w:rPr>
        <w:rFonts w:ascii="Arial" w:hAnsi="Arial" w:cs="Arial"/>
        <w:b/>
        <w:sz w:val="48"/>
      </w:rPr>
      <w:t>EN</w:t>
    </w:r>
    <w:r w:rsidRPr="003077CA">
      <w:rPr>
        <w:rFonts w:ascii="Arial" w:hAnsi="Arial" w:cs="Arial"/>
        <w:b/>
        <w:sz w:val="48"/>
      </w:rPr>
      <w:tab/>
    </w:r>
    <w:r w:rsidRPr="003077CA">
      <w:rPr>
        <w:rFonts w:ascii="Arial" w:hAnsi="Arial" w:cs="Arial"/>
        <w:b/>
        <w:sz w:val="48"/>
      </w:rPr>
      <w:tab/>
    </w:r>
    <w:r w:rsidRPr="003077CA">
      <w:tab/>
    </w:r>
    <w:r w:rsidRPr="003077C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3758" w14:textId="77777777" w:rsidR="003077CA" w:rsidRPr="003077CA" w:rsidRDefault="003077CA" w:rsidP="003077C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E158" w14:textId="77777777" w:rsidR="00DA6145" w:rsidRDefault="00DA61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40E2" w14:textId="0082392E" w:rsidR="00C93168" w:rsidRDefault="00C93168">
    <w:pPr>
      <w:pStyle w:val="Footer"/>
      <w:jc w:val="center"/>
    </w:pPr>
    <w:r>
      <w:fldChar w:fldCharType="begin"/>
    </w:r>
    <w:r>
      <w:instrText xml:space="preserve"> PAGE   \* MERGEFORMAT </w:instrText>
    </w:r>
    <w:r>
      <w:fldChar w:fldCharType="separate"/>
    </w:r>
    <w:r w:rsidR="003077CA">
      <w:rPr>
        <w:noProof/>
      </w:rPr>
      <w:t>1</w:t>
    </w:r>
    <w:r>
      <w:fldChar w:fldCharType="end"/>
    </w:r>
  </w:p>
  <w:p w14:paraId="52A919E2" w14:textId="77777777" w:rsidR="00C93168" w:rsidRDefault="00C931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3BC6" w14:textId="77777777" w:rsidR="00865D9F" w:rsidRDefault="00865D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8EF7" w14:textId="77777777" w:rsidR="00F47998" w:rsidRDefault="00F4799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937" w14:textId="77777777" w:rsidR="00F47998" w:rsidRDefault="00F47998">
    <w:pPr>
      <w:pStyle w:val="Footer"/>
      <w:jc w:val="center"/>
    </w:pPr>
    <w:r>
      <w:fldChar w:fldCharType="begin"/>
    </w:r>
    <w:r>
      <w:instrText xml:space="preserve"> PAGE   \* MERGEFORMAT </w:instrText>
    </w:r>
    <w:r>
      <w:fldChar w:fldCharType="separate"/>
    </w:r>
    <w:r>
      <w:rPr>
        <w:noProof/>
      </w:rPr>
      <w:t>22</w:t>
    </w:r>
    <w:r>
      <w:fldChar w:fldCharType="end"/>
    </w:r>
  </w:p>
  <w:p w14:paraId="486C53F0" w14:textId="77777777" w:rsidR="00F47998" w:rsidRDefault="00F4799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F7AB" w14:textId="77777777" w:rsidR="00F47998" w:rsidRDefault="00F4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86902" w14:textId="77777777" w:rsidR="00B35638" w:rsidRDefault="00B35638" w:rsidP="00FE2326">
      <w:pPr>
        <w:spacing w:after="0" w:line="240" w:lineRule="auto"/>
      </w:pPr>
      <w:r>
        <w:separator/>
      </w:r>
    </w:p>
  </w:footnote>
  <w:footnote w:type="continuationSeparator" w:id="0">
    <w:p w14:paraId="146D66F0" w14:textId="77777777" w:rsidR="00B35638" w:rsidRDefault="00B35638" w:rsidP="00FE2326">
      <w:pPr>
        <w:spacing w:after="0" w:line="240" w:lineRule="auto"/>
      </w:pPr>
      <w:r>
        <w:continuationSeparator/>
      </w:r>
    </w:p>
  </w:footnote>
  <w:footnote w:type="continuationNotice" w:id="1">
    <w:p w14:paraId="1E31B8B3" w14:textId="77777777" w:rsidR="00B35638" w:rsidRDefault="00B35638">
      <w:pPr>
        <w:spacing w:after="0" w:line="240" w:lineRule="auto"/>
      </w:pPr>
    </w:p>
  </w:footnote>
  <w:footnote w:id="2">
    <w:p w14:paraId="0E48A24F" w14:textId="46642C3D" w:rsidR="003562E7" w:rsidRPr="00D75A72" w:rsidRDefault="003562E7" w:rsidP="00D75A72">
      <w:pPr>
        <w:pStyle w:val="FootnoteText"/>
        <w:ind w:left="284" w:hanging="284"/>
        <w:rPr>
          <w:sz w:val="18"/>
          <w:szCs w:val="18"/>
          <w:lang w:val="en-IE"/>
        </w:rPr>
      </w:pPr>
      <w:r w:rsidRPr="006963B8">
        <w:rPr>
          <w:rStyle w:val="FootnoteReference"/>
          <w:sz w:val="18"/>
          <w:szCs w:val="18"/>
          <w:lang w:val="en-IE"/>
        </w:rPr>
        <w:footnoteRef/>
      </w:r>
      <w:r w:rsidRPr="006963B8">
        <w:rPr>
          <w:sz w:val="18"/>
          <w:szCs w:val="18"/>
          <w:lang w:val="en-IE"/>
        </w:rPr>
        <w:t xml:space="preserve"> </w:t>
      </w:r>
      <w:r w:rsidRPr="006963B8">
        <w:rPr>
          <w:sz w:val="18"/>
          <w:szCs w:val="18"/>
          <w:lang w:val="en-IE"/>
        </w:rPr>
        <w:tab/>
        <w:t xml:space="preserve">Regulation (EU) 2019/1896 of the European Parliament and of the Council of 13 November 2019 on the European Border and Coast Guard and repealing Regulations (EU) No 1052/2013 and (EU) 2016/1624 (OJ </w:t>
      </w:r>
      <w:r w:rsidR="005F0D5D">
        <w:rPr>
          <w:sz w:val="18"/>
          <w:szCs w:val="18"/>
          <w:lang w:val="en-IE"/>
        </w:rPr>
        <w:t xml:space="preserve">EU </w:t>
      </w:r>
      <w:r w:rsidRPr="006963B8">
        <w:rPr>
          <w:sz w:val="18"/>
          <w:szCs w:val="18"/>
          <w:lang w:val="en-IE"/>
        </w:rPr>
        <w:t>L 295, 14.11.2019, p. 1).</w:t>
      </w:r>
    </w:p>
  </w:footnote>
  <w:footnote w:id="3">
    <w:p w14:paraId="1387605B" w14:textId="14FF2712" w:rsidR="003562E7" w:rsidRDefault="003562E7" w:rsidP="00011146">
      <w:pPr>
        <w:pStyle w:val="FootnoteText"/>
        <w:ind w:left="284" w:hanging="284"/>
      </w:pPr>
      <w:r>
        <w:rPr>
          <w:rStyle w:val="FootnoteReference"/>
        </w:rPr>
        <w:footnoteRef/>
      </w:r>
      <w:r w:rsidRPr="424A4057">
        <w:t xml:space="preserve"> </w:t>
      </w:r>
      <w:r>
        <w:tab/>
      </w:r>
      <w:r w:rsidRPr="424A4057">
        <w:t>OJ E</w:t>
      </w:r>
      <w:r w:rsidR="00904217">
        <w:t>C</w:t>
      </w:r>
      <w:r w:rsidRPr="424A4057">
        <w:t> L 56, 4.3.1968, p. 1.</w:t>
      </w:r>
    </w:p>
  </w:footnote>
  <w:footnote w:id="4">
    <w:p w14:paraId="4B884A9D" w14:textId="1B8AA134" w:rsidR="003562E7" w:rsidRPr="006963B8" w:rsidRDefault="003562E7" w:rsidP="00FE2326">
      <w:pPr>
        <w:pStyle w:val="FootnoteText"/>
        <w:ind w:left="284" w:hanging="284"/>
        <w:rPr>
          <w:sz w:val="18"/>
          <w:szCs w:val="18"/>
          <w:lang w:val="en-IE"/>
        </w:rPr>
      </w:pPr>
      <w:r w:rsidRPr="006963B8">
        <w:rPr>
          <w:rStyle w:val="FootnoteReference"/>
          <w:sz w:val="18"/>
          <w:szCs w:val="18"/>
          <w:lang w:val="en-IE"/>
        </w:rPr>
        <w:footnoteRef/>
      </w:r>
      <w:r w:rsidRPr="006963B8">
        <w:rPr>
          <w:sz w:val="18"/>
          <w:szCs w:val="18"/>
          <w:lang w:val="en-IE"/>
        </w:rPr>
        <w:t xml:space="preserve"> Commission Decision (EU, Euratom) 2015/443 of 13 March 2015 on Security in the Commission (OJ </w:t>
      </w:r>
      <w:r w:rsidR="00A504F7">
        <w:rPr>
          <w:sz w:val="18"/>
          <w:szCs w:val="18"/>
          <w:lang w:val="en-IE"/>
        </w:rPr>
        <w:t xml:space="preserve">EU </w:t>
      </w:r>
      <w:r w:rsidRPr="006963B8">
        <w:rPr>
          <w:sz w:val="18"/>
          <w:szCs w:val="18"/>
          <w:lang w:val="en-IE"/>
        </w:rPr>
        <w:t>L 72, 17.3.2015, p.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E8881" w14:textId="77777777" w:rsidR="003077CA" w:rsidRPr="003077CA" w:rsidRDefault="003077CA" w:rsidP="003077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A473" w14:textId="77777777" w:rsidR="00F47998" w:rsidRDefault="00F479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4BB1" w14:textId="77777777" w:rsidR="00F47998" w:rsidRDefault="00F479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E178" w14:textId="77777777" w:rsidR="00F47998" w:rsidRDefault="00F479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3513" w14:textId="77777777" w:rsidR="00F47998" w:rsidRDefault="00F4799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E50E" w14:textId="77777777" w:rsidR="00F47998" w:rsidRDefault="00F479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EBF" w14:textId="77777777" w:rsidR="00F47998" w:rsidRDefault="00F4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BF508" w14:textId="77777777" w:rsidR="003077CA" w:rsidRPr="003077CA" w:rsidRDefault="003077CA" w:rsidP="003077C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4840" w14:textId="77777777" w:rsidR="003077CA" w:rsidRPr="003077CA" w:rsidRDefault="003077CA" w:rsidP="003077C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8E71" w14:textId="77777777" w:rsidR="00EA57C0" w:rsidRDefault="00EA57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64" w14:textId="77777777" w:rsidR="00862819" w:rsidRDefault="008628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5811" w14:textId="77777777" w:rsidR="00240407" w:rsidRDefault="002404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6780" w14:textId="77777777" w:rsidR="00F47998" w:rsidRDefault="00F479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856C" w14:textId="77777777" w:rsidR="00F47998" w:rsidRDefault="00F479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67CC" w14:textId="77777777" w:rsidR="00F47998" w:rsidRDefault="00F4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C4B"/>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85002"/>
    <w:multiLevelType w:val="hybridMultilevel"/>
    <w:tmpl w:val="3C1A2A28"/>
    <w:lvl w:ilvl="0" w:tplc="F50A412E">
      <w:start w:val="1"/>
      <w:numFmt w:val="decimal"/>
      <w:lvlText w:val="(%1)"/>
      <w:lvlJc w:val="left"/>
      <w:pPr>
        <w:tabs>
          <w:tab w:val="num" w:pos="648"/>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4FE5"/>
    <w:multiLevelType w:val="hybridMultilevel"/>
    <w:tmpl w:val="9E525092"/>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090D8C"/>
    <w:multiLevelType w:val="hybridMultilevel"/>
    <w:tmpl w:val="95820958"/>
    <w:lvl w:ilvl="0" w:tplc="2A208F44">
      <w:start w:val="1"/>
      <w:numFmt w:val="decimal"/>
      <w:lvlText w:val="%1."/>
      <w:lvlJc w:val="left"/>
      <w:pPr>
        <w:ind w:left="360" w:hanging="360"/>
      </w:pPr>
      <w:rPr>
        <w:rFonts w:ascii="Times New Roman" w:hAnsi="Times New Roman"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CD53EE"/>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E97D"/>
    <w:multiLevelType w:val="hybridMultilevel"/>
    <w:tmpl w:val="026C6250"/>
    <w:lvl w:ilvl="0" w:tplc="002E41BC">
      <w:start w:val="1"/>
      <w:numFmt w:val="bullet"/>
      <w:lvlText w:val="–"/>
      <w:lvlJc w:val="left"/>
      <w:pPr>
        <w:ind w:left="720" w:hanging="360"/>
      </w:pPr>
      <w:rPr>
        <w:rFonts w:ascii="Times New Roman" w:hAnsi="Times New Roman" w:hint="default"/>
      </w:rPr>
    </w:lvl>
    <w:lvl w:ilvl="1" w:tplc="31DC2B78">
      <w:start w:val="1"/>
      <w:numFmt w:val="bullet"/>
      <w:lvlText w:val="o"/>
      <w:lvlJc w:val="left"/>
      <w:pPr>
        <w:ind w:left="1440" w:hanging="360"/>
      </w:pPr>
      <w:rPr>
        <w:rFonts w:ascii="Courier New" w:hAnsi="Courier New" w:hint="default"/>
      </w:rPr>
    </w:lvl>
    <w:lvl w:ilvl="2" w:tplc="0ED6A162">
      <w:start w:val="1"/>
      <w:numFmt w:val="bullet"/>
      <w:lvlText w:val=""/>
      <w:lvlJc w:val="left"/>
      <w:pPr>
        <w:ind w:left="2160" w:hanging="360"/>
      </w:pPr>
      <w:rPr>
        <w:rFonts w:ascii="Wingdings" w:hAnsi="Wingdings" w:hint="default"/>
      </w:rPr>
    </w:lvl>
    <w:lvl w:ilvl="3" w:tplc="D3064354">
      <w:start w:val="1"/>
      <w:numFmt w:val="bullet"/>
      <w:lvlText w:val=""/>
      <w:lvlJc w:val="left"/>
      <w:pPr>
        <w:ind w:left="2880" w:hanging="360"/>
      </w:pPr>
      <w:rPr>
        <w:rFonts w:ascii="Symbol" w:hAnsi="Symbol" w:hint="default"/>
      </w:rPr>
    </w:lvl>
    <w:lvl w:ilvl="4" w:tplc="397CB484">
      <w:start w:val="1"/>
      <w:numFmt w:val="bullet"/>
      <w:lvlText w:val="o"/>
      <w:lvlJc w:val="left"/>
      <w:pPr>
        <w:ind w:left="3600" w:hanging="360"/>
      </w:pPr>
      <w:rPr>
        <w:rFonts w:ascii="Courier New" w:hAnsi="Courier New" w:hint="default"/>
      </w:rPr>
    </w:lvl>
    <w:lvl w:ilvl="5" w:tplc="B844C15C">
      <w:start w:val="1"/>
      <w:numFmt w:val="bullet"/>
      <w:lvlText w:val=""/>
      <w:lvlJc w:val="left"/>
      <w:pPr>
        <w:ind w:left="4320" w:hanging="360"/>
      </w:pPr>
      <w:rPr>
        <w:rFonts w:ascii="Wingdings" w:hAnsi="Wingdings" w:hint="default"/>
      </w:rPr>
    </w:lvl>
    <w:lvl w:ilvl="6" w:tplc="5B3EED26">
      <w:start w:val="1"/>
      <w:numFmt w:val="bullet"/>
      <w:lvlText w:val=""/>
      <w:lvlJc w:val="left"/>
      <w:pPr>
        <w:ind w:left="5040" w:hanging="360"/>
      </w:pPr>
      <w:rPr>
        <w:rFonts w:ascii="Symbol" w:hAnsi="Symbol" w:hint="default"/>
      </w:rPr>
    </w:lvl>
    <w:lvl w:ilvl="7" w:tplc="71902902">
      <w:start w:val="1"/>
      <w:numFmt w:val="bullet"/>
      <w:lvlText w:val="o"/>
      <w:lvlJc w:val="left"/>
      <w:pPr>
        <w:ind w:left="5760" w:hanging="360"/>
      </w:pPr>
      <w:rPr>
        <w:rFonts w:ascii="Courier New" w:hAnsi="Courier New" w:hint="default"/>
      </w:rPr>
    </w:lvl>
    <w:lvl w:ilvl="8" w:tplc="AECC5BE6">
      <w:start w:val="1"/>
      <w:numFmt w:val="bullet"/>
      <w:lvlText w:val=""/>
      <w:lvlJc w:val="left"/>
      <w:pPr>
        <w:ind w:left="6480" w:hanging="360"/>
      </w:pPr>
      <w:rPr>
        <w:rFonts w:ascii="Wingdings" w:hAnsi="Wingdings" w:hint="default"/>
      </w:rPr>
    </w:lvl>
  </w:abstractNum>
  <w:abstractNum w:abstractNumId="6" w15:restartNumberingAfterBreak="0">
    <w:nsid w:val="1BAE16C6"/>
    <w:multiLevelType w:val="hybridMultilevel"/>
    <w:tmpl w:val="A2DC7C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414F17"/>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806848"/>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13AC1"/>
    <w:multiLevelType w:val="hybridMultilevel"/>
    <w:tmpl w:val="A06CE628"/>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F63AD"/>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570F4E"/>
    <w:multiLevelType w:val="hybridMultilevel"/>
    <w:tmpl w:val="6180E75E"/>
    <w:lvl w:ilvl="0" w:tplc="8CF4D644">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71B9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EC3DE0"/>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E62A8D"/>
    <w:multiLevelType w:val="hybridMultilevel"/>
    <w:tmpl w:val="C59C6DC8"/>
    <w:lvl w:ilvl="0" w:tplc="9E245B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5539"/>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97F5A52"/>
    <w:multiLevelType w:val="hybridMultilevel"/>
    <w:tmpl w:val="1416CDEA"/>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67E40"/>
    <w:multiLevelType w:val="hybridMultilevel"/>
    <w:tmpl w:val="C6BA40EE"/>
    <w:lvl w:ilvl="0" w:tplc="56BAB2CC">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D42367"/>
    <w:multiLevelType w:val="hybridMultilevel"/>
    <w:tmpl w:val="999A3AF0"/>
    <w:lvl w:ilvl="0" w:tplc="871A6AB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8339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14F89"/>
    <w:multiLevelType w:val="hybridMultilevel"/>
    <w:tmpl w:val="824AB91C"/>
    <w:lvl w:ilvl="0" w:tplc="DF5A0D48">
      <w:start w:val="1"/>
      <w:numFmt w:val="decimal"/>
      <w:lvlText w:val="%1."/>
      <w:lvlJc w:val="left"/>
      <w:pPr>
        <w:ind w:left="720" w:hanging="360"/>
      </w:pPr>
      <w:rPr>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162D2B"/>
    <w:multiLevelType w:val="hybridMultilevel"/>
    <w:tmpl w:val="EC86572C"/>
    <w:lvl w:ilvl="0" w:tplc="B4D03EC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9272A7"/>
    <w:multiLevelType w:val="hybridMultilevel"/>
    <w:tmpl w:val="1FCE7664"/>
    <w:lvl w:ilvl="0" w:tplc="7A18886A">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621274"/>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B84F2D"/>
    <w:multiLevelType w:val="hybridMultilevel"/>
    <w:tmpl w:val="759206C6"/>
    <w:lvl w:ilvl="0" w:tplc="7A18886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0C59BE"/>
    <w:multiLevelType w:val="hybridMultilevel"/>
    <w:tmpl w:val="59324D5A"/>
    <w:lvl w:ilvl="0" w:tplc="8A0A036A">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5B70ED"/>
    <w:multiLevelType w:val="hybridMultilevel"/>
    <w:tmpl w:val="915AA2A8"/>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7C15D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C161D1"/>
    <w:multiLevelType w:val="hybridMultilevel"/>
    <w:tmpl w:val="96EEAF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8D02A8"/>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F94571"/>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5D58FE"/>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4"/>
  </w:num>
  <w:num w:numId="3">
    <w:abstractNumId w:val="12"/>
  </w:num>
  <w:num w:numId="4">
    <w:abstractNumId w:val="4"/>
  </w:num>
  <w:num w:numId="5">
    <w:abstractNumId w:val="27"/>
  </w:num>
  <w:num w:numId="6">
    <w:abstractNumId w:val="8"/>
  </w:num>
  <w:num w:numId="7">
    <w:abstractNumId w:val="29"/>
  </w:num>
  <w:num w:numId="8">
    <w:abstractNumId w:val="2"/>
  </w:num>
  <w:num w:numId="9">
    <w:abstractNumId w:val="25"/>
  </w:num>
  <w:num w:numId="10">
    <w:abstractNumId w:val="13"/>
  </w:num>
  <w:num w:numId="11">
    <w:abstractNumId w:val="19"/>
  </w:num>
  <w:num w:numId="12">
    <w:abstractNumId w:val="23"/>
  </w:num>
  <w:num w:numId="13">
    <w:abstractNumId w:val="10"/>
  </w:num>
  <w:num w:numId="14">
    <w:abstractNumId w:val="3"/>
  </w:num>
  <w:num w:numId="15">
    <w:abstractNumId w:val="16"/>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num>
  <w:num w:numId="20">
    <w:abstractNumId w:val="11"/>
  </w:num>
  <w:num w:numId="21">
    <w:abstractNumId w:val="31"/>
  </w:num>
  <w:num w:numId="22">
    <w:abstractNumId w:val="0"/>
  </w:num>
  <w:num w:numId="23">
    <w:abstractNumId w:val="18"/>
  </w:num>
  <w:num w:numId="24">
    <w:abstractNumId w:val="30"/>
  </w:num>
  <w:num w:numId="25">
    <w:abstractNumId w:val="7"/>
  </w:num>
  <w:num w:numId="26">
    <w:abstractNumId w:val="15"/>
  </w:num>
  <w:num w:numId="27">
    <w:abstractNumId w:val="1"/>
  </w:num>
  <w:num w:numId="28">
    <w:abstractNumId w:val="20"/>
  </w:num>
  <w:num w:numId="29">
    <w:abstractNumId w:val="6"/>
  </w:num>
  <w:num w:numId="30">
    <w:abstractNumId w:val="9"/>
  </w:num>
  <w:num w:numId="31">
    <w:abstractNumId w:val="21"/>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80D8E56-C5A6-4971-BC0D-9797C1C352E6"/>
    <w:docVar w:name="LW_COVERPAGE_TYPE" w:val="1"/>
    <w:docVar w:name="LW_CROSSREFERENCE" w:val="&lt;UNUSED&gt;"/>
    <w:docVar w:name="LW_DocType" w:val="NORMAL"/>
    <w:docVar w:name="LW_EMISSION" w:val="7.7.2023"/>
    <w:docVar w:name="LW_EMISSION_ISODATE" w:val="2023-07-0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Union, of the Agreement between the European Union and the Republic of Albania on operational activities carried out by the European Border and Coast Guard Agency in the Republic of Albania_x000d__x000d__x000d__x000d__x000d__x000d__x000d__x000b_"/>
    <w:docVar w:name="LW_PART_NBR" w:val="1"/>
    <w:docVar w:name="LW_PART_NBR_TOTAL" w:val="1"/>
    <w:docVar w:name="LW_REF.INST.NEW" w:val="COM"/>
    <w:docVar w:name="LW_REF.INST.NEW_ADOPTED" w:val="final"/>
    <w:docVar w:name="LW_REF.INST.NEW_TEXT" w:val="(2023) 3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_x000b_COUNCIL DECISION"/>
    <w:docVar w:name="LwApiVersions" w:val="LW4CoDe 1.23.2.0; LW 8.0, Build 20211117"/>
  </w:docVars>
  <w:rsids>
    <w:rsidRoot w:val="00FE2326"/>
    <w:rsid w:val="0000029C"/>
    <w:rsid w:val="00011146"/>
    <w:rsid w:val="00012319"/>
    <w:rsid w:val="00013D66"/>
    <w:rsid w:val="00016DDB"/>
    <w:rsid w:val="000221E7"/>
    <w:rsid w:val="00022B3B"/>
    <w:rsid w:val="00030648"/>
    <w:rsid w:val="000318AB"/>
    <w:rsid w:val="0003340D"/>
    <w:rsid w:val="0003474C"/>
    <w:rsid w:val="0003648D"/>
    <w:rsid w:val="00037CD3"/>
    <w:rsid w:val="00042B96"/>
    <w:rsid w:val="00051B76"/>
    <w:rsid w:val="00057999"/>
    <w:rsid w:val="000579F9"/>
    <w:rsid w:val="00062A08"/>
    <w:rsid w:val="00070021"/>
    <w:rsid w:val="000767DC"/>
    <w:rsid w:val="00077C52"/>
    <w:rsid w:val="00081959"/>
    <w:rsid w:val="00081BA4"/>
    <w:rsid w:val="0008581A"/>
    <w:rsid w:val="00092C7E"/>
    <w:rsid w:val="000A168D"/>
    <w:rsid w:val="000A43E3"/>
    <w:rsid w:val="000B38AF"/>
    <w:rsid w:val="000C5E3A"/>
    <w:rsid w:val="000D08A9"/>
    <w:rsid w:val="000D251A"/>
    <w:rsid w:val="000D2571"/>
    <w:rsid w:val="000D42BF"/>
    <w:rsid w:val="000D7A8B"/>
    <w:rsid w:val="000E3291"/>
    <w:rsid w:val="000E7294"/>
    <w:rsid w:val="000E7D3D"/>
    <w:rsid w:val="001000B1"/>
    <w:rsid w:val="001018A4"/>
    <w:rsid w:val="00101A1E"/>
    <w:rsid w:val="00101D8F"/>
    <w:rsid w:val="001023D4"/>
    <w:rsid w:val="0010746B"/>
    <w:rsid w:val="0011356B"/>
    <w:rsid w:val="00116336"/>
    <w:rsid w:val="00117A97"/>
    <w:rsid w:val="00117BA3"/>
    <w:rsid w:val="00117C17"/>
    <w:rsid w:val="00117FA5"/>
    <w:rsid w:val="0012243F"/>
    <w:rsid w:val="00126A87"/>
    <w:rsid w:val="00126AD6"/>
    <w:rsid w:val="00127197"/>
    <w:rsid w:val="0013251F"/>
    <w:rsid w:val="00133EC4"/>
    <w:rsid w:val="00141B32"/>
    <w:rsid w:val="001454AA"/>
    <w:rsid w:val="001469F2"/>
    <w:rsid w:val="00154C61"/>
    <w:rsid w:val="00164488"/>
    <w:rsid w:val="001657B4"/>
    <w:rsid w:val="001710B9"/>
    <w:rsid w:val="00173231"/>
    <w:rsid w:val="001777BA"/>
    <w:rsid w:val="00183280"/>
    <w:rsid w:val="00185808"/>
    <w:rsid w:val="00186578"/>
    <w:rsid w:val="00187EC7"/>
    <w:rsid w:val="00191E36"/>
    <w:rsid w:val="00197163"/>
    <w:rsid w:val="001A2519"/>
    <w:rsid w:val="001A66DF"/>
    <w:rsid w:val="001A6E0C"/>
    <w:rsid w:val="001B1473"/>
    <w:rsid w:val="001B4952"/>
    <w:rsid w:val="001B49E1"/>
    <w:rsid w:val="001B5AB5"/>
    <w:rsid w:val="001D46B7"/>
    <w:rsid w:val="001D683D"/>
    <w:rsid w:val="001E039F"/>
    <w:rsid w:val="001E2087"/>
    <w:rsid w:val="001E434B"/>
    <w:rsid w:val="001E576F"/>
    <w:rsid w:val="001F01D8"/>
    <w:rsid w:val="001F12CC"/>
    <w:rsid w:val="00202676"/>
    <w:rsid w:val="00203F01"/>
    <w:rsid w:val="00206BDC"/>
    <w:rsid w:val="00206CAB"/>
    <w:rsid w:val="00206FCD"/>
    <w:rsid w:val="00207420"/>
    <w:rsid w:val="00212D20"/>
    <w:rsid w:val="00213D47"/>
    <w:rsid w:val="0021729B"/>
    <w:rsid w:val="00224466"/>
    <w:rsid w:val="002247E9"/>
    <w:rsid w:val="00224E44"/>
    <w:rsid w:val="002274E2"/>
    <w:rsid w:val="00230E55"/>
    <w:rsid w:val="002319F6"/>
    <w:rsid w:val="00236253"/>
    <w:rsid w:val="00237F7B"/>
    <w:rsid w:val="00240407"/>
    <w:rsid w:val="00242CF7"/>
    <w:rsid w:val="00245F88"/>
    <w:rsid w:val="00246570"/>
    <w:rsid w:val="002466F8"/>
    <w:rsid w:val="0025093D"/>
    <w:rsid w:val="00250D8A"/>
    <w:rsid w:val="00252D2A"/>
    <w:rsid w:val="00252D3C"/>
    <w:rsid w:val="002577F9"/>
    <w:rsid w:val="00260ECA"/>
    <w:rsid w:val="002614EE"/>
    <w:rsid w:val="00266475"/>
    <w:rsid w:val="002666C5"/>
    <w:rsid w:val="00275114"/>
    <w:rsid w:val="002753EE"/>
    <w:rsid w:val="00277918"/>
    <w:rsid w:val="00277DCA"/>
    <w:rsid w:val="002820B5"/>
    <w:rsid w:val="00285806"/>
    <w:rsid w:val="002869D4"/>
    <w:rsid w:val="00292D24"/>
    <w:rsid w:val="002A3E19"/>
    <w:rsid w:val="002A4156"/>
    <w:rsid w:val="002B4EDA"/>
    <w:rsid w:val="002C091E"/>
    <w:rsid w:val="002C3323"/>
    <w:rsid w:val="002C412B"/>
    <w:rsid w:val="002C6AEB"/>
    <w:rsid w:val="002C6F3C"/>
    <w:rsid w:val="002D0255"/>
    <w:rsid w:val="002D4F19"/>
    <w:rsid w:val="002D5702"/>
    <w:rsid w:val="002E0DA7"/>
    <w:rsid w:val="002E13A8"/>
    <w:rsid w:val="002F5864"/>
    <w:rsid w:val="002F6AF3"/>
    <w:rsid w:val="0030569F"/>
    <w:rsid w:val="003077CA"/>
    <w:rsid w:val="003108FC"/>
    <w:rsid w:val="003200FC"/>
    <w:rsid w:val="003243FE"/>
    <w:rsid w:val="003265CD"/>
    <w:rsid w:val="003308D9"/>
    <w:rsid w:val="0033092A"/>
    <w:rsid w:val="00334010"/>
    <w:rsid w:val="00334C75"/>
    <w:rsid w:val="0033520B"/>
    <w:rsid w:val="003401D2"/>
    <w:rsid w:val="00343126"/>
    <w:rsid w:val="00346BB9"/>
    <w:rsid w:val="003472B5"/>
    <w:rsid w:val="00347CC3"/>
    <w:rsid w:val="00352759"/>
    <w:rsid w:val="003562E7"/>
    <w:rsid w:val="00361800"/>
    <w:rsid w:val="00363C65"/>
    <w:rsid w:val="00370A56"/>
    <w:rsid w:val="00382CF8"/>
    <w:rsid w:val="0038420C"/>
    <w:rsid w:val="00384A29"/>
    <w:rsid w:val="00385352"/>
    <w:rsid w:val="00392B5C"/>
    <w:rsid w:val="00396E83"/>
    <w:rsid w:val="003A1BAC"/>
    <w:rsid w:val="003A3349"/>
    <w:rsid w:val="003B0D11"/>
    <w:rsid w:val="003B1375"/>
    <w:rsid w:val="003B764E"/>
    <w:rsid w:val="003C1F36"/>
    <w:rsid w:val="003C75A1"/>
    <w:rsid w:val="003C7C92"/>
    <w:rsid w:val="003D1E99"/>
    <w:rsid w:val="003D5DFA"/>
    <w:rsid w:val="003D6AFB"/>
    <w:rsid w:val="003E22F4"/>
    <w:rsid w:val="003E2B4F"/>
    <w:rsid w:val="003E6502"/>
    <w:rsid w:val="003F01F4"/>
    <w:rsid w:val="003F2C75"/>
    <w:rsid w:val="003F478C"/>
    <w:rsid w:val="00401B19"/>
    <w:rsid w:val="00402885"/>
    <w:rsid w:val="00404510"/>
    <w:rsid w:val="0040515B"/>
    <w:rsid w:val="00406C1D"/>
    <w:rsid w:val="004074A2"/>
    <w:rsid w:val="00410070"/>
    <w:rsid w:val="004111E0"/>
    <w:rsid w:val="00414368"/>
    <w:rsid w:val="00417336"/>
    <w:rsid w:val="00422D8E"/>
    <w:rsid w:val="0042469D"/>
    <w:rsid w:val="00430AD1"/>
    <w:rsid w:val="00432527"/>
    <w:rsid w:val="0043523E"/>
    <w:rsid w:val="004379E6"/>
    <w:rsid w:val="00455D4F"/>
    <w:rsid w:val="00456C86"/>
    <w:rsid w:val="00457FE0"/>
    <w:rsid w:val="00460D41"/>
    <w:rsid w:val="00463A89"/>
    <w:rsid w:val="00464660"/>
    <w:rsid w:val="00465ABE"/>
    <w:rsid w:val="00473A4A"/>
    <w:rsid w:val="00474A02"/>
    <w:rsid w:val="00474A3E"/>
    <w:rsid w:val="00474D85"/>
    <w:rsid w:val="004769D4"/>
    <w:rsid w:val="0047CB53"/>
    <w:rsid w:val="00481BF1"/>
    <w:rsid w:val="004850AA"/>
    <w:rsid w:val="0049098E"/>
    <w:rsid w:val="00493E53"/>
    <w:rsid w:val="00494CAB"/>
    <w:rsid w:val="004A5F78"/>
    <w:rsid w:val="004B3F83"/>
    <w:rsid w:val="004B429F"/>
    <w:rsid w:val="004B69B0"/>
    <w:rsid w:val="004B725B"/>
    <w:rsid w:val="004C169E"/>
    <w:rsid w:val="004C2D4C"/>
    <w:rsid w:val="004C5EF5"/>
    <w:rsid w:val="004C70F5"/>
    <w:rsid w:val="004D1FF5"/>
    <w:rsid w:val="004E1CA6"/>
    <w:rsid w:val="004E2BED"/>
    <w:rsid w:val="004E300E"/>
    <w:rsid w:val="004E5BB0"/>
    <w:rsid w:val="004E71CC"/>
    <w:rsid w:val="004E77BA"/>
    <w:rsid w:val="004F1897"/>
    <w:rsid w:val="00500799"/>
    <w:rsid w:val="00502B50"/>
    <w:rsid w:val="0050316D"/>
    <w:rsid w:val="00506F65"/>
    <w:rsid w:val="00520B86"/>
    <w:rsid w:val="005220CB"/>
    <w:rsid w:val="00523A6E"/>
    <w:rsid w:val="00524EDC"/>
    <w:rsid w:val="00532C5B"/>
    <w:rsid w:val="00534938"/>
    <w:rsid w:val="00542DED"/>
    <w:rsid w:val="005609A3"/>
    <w:rsid w:val="00560C95"/>
    <w:rsid w:val="0056127B"/>
    <w:rsid w:val="0056143F"/>
    <w:rsid w:val="005700DE"/>
    <w:rsid w:val="0057020D"/>
    <w:rsid w:val="0057293E"/>
    <w:rsid w:val="00580E1C"/>
    <w:rsid w:val="005866AF"/>
    <w:rsid w:val="00587BAE"/>
    <w:rsid w:val="00590A3A"/>
    <w:rsid w:val="005924EF"/>
    <w:rsid w:val="00593A03"/>
    <w:rsid w:val="005950DE"/>
    <w:rsid w:val="0059672D"/>
    <w:rsid w:val="00597AC3"/>
    <w:rsid w:val="00597ACC"/>
    <w:rsid w:val="00597CDB"/>
    <w:rsid w:val="005A1E51"/>
    <w:rsid w:val="005A400E"/>
    <w:rsid w:val="005A461E"/>
    <w:rsid w:val="005A64BD"/>
    <w:rsid w:val="005B03F7"/>
    <w:rsid w:val="005B075F"/>
    <w:rsid w:val="005B4683"/>
    <w:rsid w:val="005C6593"/>
    <w:rsid w:val="005D1CC5"/>
    <w:rsid w:val="005D678B"/>
    <w:rsid w:val="005E4C17"/>
    <w:rsid w:val="005F0D5D"/>
    <w:rsid w:val="005F16A0"/>
    <w:rsid w:val="005F57CD"/>
    <w:rsid w:val="005F6B2D"/>
    <w:rsid w:val="005F7FC6"/>
    <w:rsid w:val="006025F7"/>
    <w:rsid w:val="006040BA"/>
    <w:rsid w:val="006046FE"/>
    <w:rsid w:val="0060615A"/>
    <w:rsid w:val="00616212"/>
    <w:rsid w:val="00616BEB"/>
    <w:rsid w:val="00620784"/>
    <w:rsid w:val="00632FD8"/>
    <w:rsid w:val="00641429"/>
    <w:rsid w:val="00642675"/>
    <w:rsid w:val="006438E5"/>
    <w:rsid w:val="006450A9"/>
    <w:rsid w:val="00654964"/>
    <w:rsid w:val="0066034C"/>
    <w:rsid w:val="00660E95"/>
    <w:rsid w:val="00661A25"/>
    <w:rsid w:val="00664D3F"/>
    <w:rsid w:val="00664DAA"/>
    <w:rsid w:val="006651D7"/>
    <w:rsid w:val="00665B30"/>
    <w:rsid w:val="00673594"/>
    <w:rsid w:val="00673E7B"/>
    <w:rsid w:val="0067532E"/>
    <w:rsid w:val="00683D00"/>
    <w:rsid w:val="006921DD"/>
    <w:rsid w:val="00693FD5"/>
    <w:rsid w:val="00694E89"/>
    <w:rsid w:val="006961F7"/>
    <w:rsid w:val="006A4EFC"/>
    <w:rsid w:val="006A7E48"/>
    <w:rsid w:val="006B4695"/>
    <w:rsid w:val="006B6EDE"/>
    <w:rsid w:val="006C13A6"/>
    <w:rsid w:val="006C2776"/>
    <w:rsid w:val="006D3EEE"/>
    <w:rsid w:val="006D60D6"/>
    <w:rsid w:val="006D7832"/>
    <w:rsid w:val="006E41A6"/>
    <w:rsid w:val="006E4BF9"/>
    <w:rsid w:val="006E72FC"/>
    <w:rsid w:val="006F3B74"/>
    <w:rsid w:val="006F65ED"/>
    <w:rsid w:val="007114D3"/>
    <w:rsid w:val="00712FC5"/>
    <w:rsid w:val="007136E6"/>
    <w:rsid w:val="00714B81"/>
    <w:rsid w:val="00721DC4"/>
    <w:rsid w:val="0073401E"/>
    <w:rsid w:val="00734E59"/>
    <w:rsid w:val="007351D4"/>
    <w:rsid w:val="007454E8"/>
    <w:rsid w:val="00750B88"/>
    <w:rsid w:val="00753AF3"/>
    <w:rsid w:val="007542A4"/>
    <w:rsid w:val="00754FA1"/>
    <w:rsid w:val="00756209"/>
    <w:rsid w:val="007570D0"/>
    <w:rsid w:val="007674F4"/>
    <w:rsid w:val="00772520"/>
    <w:rsid w:val="00773A42"/>
    <w:rsid w:val="00773F59"/>
    <w:rsid w:val="0077496F"/>
    <w:rsid w:val="0077508B"/>
    <w:rsid w:val="0077606E"/>
    <w:rsid w:val="00776CD1"/>
    <w:rsid w:val="007818B0"/>
    <w:rsid w:val="00784772"/>
    <w:rsid w:val="00784C2F"/>
    <w:rsid w:val="0079394A"/>
    <w:rsid w:val="00794A44"/>
    <w:rsid w:val="00794C42"/>
    <w:rsid w:val="00796343"/>
    <w:rsid w:val="007979AC"/>
    <w:rsid w:val="007A4468"/>
    <w:rsid w:val="007A4B80"/>
    <w:rsid w:val="007B1EE9"/>
    <w:rsid w:val="007B470A"/>
    <w:rsid w:val="007C18AA"/>
    <w:rsid w:val="007C1936"/>
    <w:rsid w:val="007C3179"/>
    <w:rsid w:val="007D11A0"/>
    <w:rsid w:val="007E10C9"/>
    <w:rsid w:val="007E4A88"/>
    <w:rsid w:val="007F13BE"/>
    <w:rsid w:val="007F75C5"/>
    <w:rsid w:val="008004C6"/>
    <w:rsid w:val="00803629"/>
    <w:rsid w:val="0080380E"/>
    <w:rsid w:val="00806B12"/>
    <w:rsid w:val="0081633E"/>
    <w:rsid w:val="00827275"/>
    <w:rsid w:val="00834102"/>
    <w:rsid w:val="00835B75"/>
    <w:rsid w:val="0085155D"/>
    <w:rsid w:val="00857BC9"/>
    <w:rsid w:val="00862819"/>
    <w:rsid w:val="0086458D"/>
    <w:rsid w:val="00865D9F"/>
    <w:rsid w:val="008668D2"/>
    <w:rsid w:val="008719E5"/>
    <w:rsid w:val="0087494B"/>
    <w:rsid w:val="00876E12"/>
    <w:rsid w:val="00881808"/>
    <w:rsid w:val="0088595F"/>
    <w:rsid w:val="00897E0D"/>
    <w:rsid w:val="008A58C4"/>
    <w:rsid w:val="008B0D63"/>
    <w:rsid w:val="008B3EA2"/>
    <w:rsid w:val="008C043A"/>
    <w:rsid w:val="008C1BAC"/>
    <w:rsid w:val="008C1F31"/>
    <w:rsid w:val="008C327C"/>
    <w:rsid w:val="008D4105"/>
    <w:rsid w:val="008E0B2F"/>
    <w:rsid w:val="008E13A8"/>
    <w:rsid w:val="008E236D"/>
    <w:rsid w:val="008F0786"/>
    <w:rsid w:val="008F11D7"/>
    <w:rsid w:val="008F1DA9"/>
    <w:rsid w:val="008F21AC"/>
    <w:rsid w:val="008F723E"/>
    <w:rsid w:val="00904217"/>
    <w:rsid w:val="009043D6"/>
    <w:rsid w:val="00904DCB"/>
    <w:rsid w:val="0090623E"/>
    <w:rsid w:val="0090718E"/>
    <w:rsid w:val="00907772"/>
    <w:rsid w:val="009156C7"/>
    <w:rsid w:val="00917BBA"/>
    <w:rsid w:val="009219AD"/>
    <w:rsid w:val="0092247B"/>
    <w:rsid w:val="00923D7B"/>
    <w:rsid w:val="00927C72"/>
    <w:rsid w:val="009302C4"/>
    <w:rsid w:val="00946CCE"/>
    <w:rsid w:val="00962963"/>
    <w:rsid w:val="00962DD2"/>
    <w:rsid w:val="00962ED3"/>
    <w:rsid w:val="00964860"/>
    <w:rsid w:val="009731FE"/>
    <w:rsid w:val="0098151B"/>
    <w:rsid w:val="0098783B"/>
    <w:rsid w:val="0099316E"/>
    <w:rsid w:val="00993BA9"/>
    <w:rsid w:val="00996591"/>
    <w:rsid w:val="009A020A"/>
    <w:rsid w:val="009A5067"/>
    <w:rsid w:val="009B32CA"/>
    <w:rsid w:val="009C2441"/>
    <w:rsid w:val="009C5ED1"/>
    <w:rsid w:val="009D16A7"/>
    <w:rsid w:val="009D19D9"/>
    <w:rsid w:val="009D1B57"/>
    <w:rsid w:val="009D2FA3"/>
    <w:rsid w:val="009D34E9"/>
    <w:rsid w:val="009D3D98"/>
    <w:rsid w:val="009D4D36"/>
    <w:rsid w:val="009D627E"/>
    <w:rsid w:val="009D7718"/>
    <w:rsid w:val="009E047D"/>
    <w:rsid w:val="009E4978"/>
    <w:rsid w:val="009E4F0C"/>
    <w:rsid w:val="009E77F6"/>
    <w:rsid w:val="009F7874"/>
    <w:rsid w:val="00A0034E"/>
    <w:rsid w:val="00A00B64"/>
    <w:rsid w:val="00A03C02"/>
    <w:rsid w:val="00A04432"/>
    <w:rsid w:val="00A04780"/>
    <w:rsid w:val="00A10FA4"/>
    <w:rsid w:val="00A14D2A"/>
    <w:rsid w:val="00A162A3"/>
    <w:rsid w:val="00A212BB"/>
    <w:rsid w:val="00A21DBF"/>
    <w:rsid w:val="00A26042"/>
    <w:rsid w:val="00A30DEA"/>
    <w:rsid w:val="00A32133"/>
    <w:rsid w:val="00A33D66"/>
    <w:rsid w:val="00A36042"/>
    <w:rsid w:val="00A40142"/>
    <w:rsid w:val="00A40453"/>
    <w:rsid w:val="00A434E9"/>
    <w:rsid w:val="00A450AC"/>
    <w:rsid w:val="00A504F7"/>
    <w:rsid w:val="00A52024"/>
    <w:rsid w:val="00A52E2F"/>
    <w:rsid w:val="00A64492"/>
    <w:rsid w:val="00A67B07"/>
    <w:rsid w:val="00A72BA8"/>
    <w:rsid w:val="00A82809"/>
    <w:rsid w:val="00A8CFCC"/>
    <w:rsid w:val="00A92EA7"/>
    <w:rsid w:val="00A95701"/>
    <w:rsid w:val="00AA0F5D"/>
    <w:rsid w:val="00AA5E20"/>
    <w:rsid w:val="00AB263B"/>
    <w:rsid w:val="00AB3222"/>
    <w:rsid w:val="00AB6815"/>
    <w:rsid w:val="00AB699A"/>
    <w:rsid w:val="00AB6B7C"/>
    <w:rsid w:val="00AC07DA"/>
    <w:rsid w:val="00AC1E60"/>
    <w:rsid w:val="00AC5693"/>
    <w:rsid w:val="00AC57FC"/>
    <w:rsid w:val="00AC5C29"/>
    <w:rsid w:val="00AC7A1D"/>
    <w:rsid w:val="00AD065B"/>
    <w:rsid w:val="00AD3EC7"/>
    <w:rsid w:val="00AD4ECD"/>
    <w:rsid w:val="00AE1BE3"/>
    <w:rsid w:val="00AE2920"/>
    <w:rsid w:val="00AE528C"/>
    <w:rsid w:val="00AF1272"/>
    <w:rsid w:val="00AF5A43"/>
    <w:rsid w:val="00AF7798"/>
    <w:rsid w:val="00B104EF"/>
    <w:rsid w:val="00B10758"/>
    <w:rsid w:val="00B109D2"/>
    <w:rsid w:val="00B11F6C"/>
    <w:rsid w:val="00B17495"/>
    <w:rsid w:val="00B20CC8"/>
    <w:rsid w:val="00B235F7"/>
    <w:rsid w:val="00B26B8F"/>
    <w:rsid w:val="00B30A7B"/>
    <w:rsid w:val="00B31493"/>
    <w:rsid w:val="00B33D05"/>
    <w:rsid w:val="00B35638"/>
    <w:rsid w:val="00B35D0C"/>
    <w:rsid w:val="00B37A3B"/>
    <w:rsid w:val="00B43A83"/>
    <w:rsid w:val="00B43F54"/>
    <w:rsid w:val="00B469B5"/>
    <w:rsid w:val="00B4715C"/>
    <w:rsid w:val="00B55E4C"/>
    <w:rsid w:val="00B5788C"/>
    <w:rsid w:val="00B6511A"/>
    <w:rsid w:val="00B67610"/>
    <w:rsid w:val="00B71E38"/>
    <w:rsid w:val="00B74101"/>
    <w:rsid w:val="00B777E1"/>
    <w:rsid w:val="00B77CA4"/>
    <w:rsid w:val="00B81DD7"/>
    <w:rsid w:val="00B83EF3"/>
    <w:rsid w:val="00B90130"/>
    <w:rsid w:val="00BA000D"/>
    <w:rsid w:val="00BA2635"/>
    <w:rsid w:val="00BA4E21"/>
    <w:rsid w:val="00BB080B"/>
    <w:rsid w:val="00BC6213"/>
    <w:rsid w:val="00BD170A"/>
    <w:rsid w:val="00BD32A1"/>
    <w:rsid w:val="00BD341A"/>
    <w:rsid w:val="00BD6523"/>
    <w:rsid w:val="00BD6A12"/>
    <w:rsid w:val="00BE4860"/>
    <w:rsid w:val="00BE5E64"/>
    <w:rsid w:val="00BE6547"/>
    <w:rsid w:val="00BE6AA3"/>
    <w:rsid w:val="00BF1A17"/>
    <w:rsid w:val="00BF3BF7"/>
    <w:rsid w:val="00BF500A"/>
    <w:rsid w:val="00C00E22"/>
    <w:rsid w:val="00C0131C"/>
    <w:rsid w:val="00C03B66"/>
    <w:rsid w:val="00C048FC"/>
    <w:rsid w:val="00C06D86"/>
    <w:rsid w:val="00C1158F"/>
    <w:rsid w:val="00C147C4"/>
    <w:rsid w:val="00C16816"/>
    <w:rsid w:val="00C205A3"/>
    <w:rsid w:val="00C2318B"/>
    <w:rsid w:val="00C23873"/>
    <w:rsid w:val="00C26F18"/>
    <w:rsid w:val="00C34734"/>
    <w:rsid w:val="00C3660C"/>
    <w:rsid w:val="00C42F6C"/>
    <w:rsid w:val="00C4551A"/>
    <w:rsid w:val="00C46D2E"/>
    <w:rsid w:val="00C50E7A"/>
    <w:rsid w:val="00C55D17"/>
    <w:rsid w:val="00C617FB"/>
    <w:rsid w:val="00C66853"/>
    <w:rsid w:val="00C7397F"/>
    <w:rsid w:val="00C80A65"/>
    <w:rsid w:val="00C81B58"/>
    <w:rsid w:val="00C8300C"/>
    <w:rsid w:val="00C8429E"/>
    <w:rsid w:val="00C872B6"/>
    <w:rsid w:val="00C92EE8"/>
    <w:rsid w:val="00C93168"/>
    <w:rsid w:val="00C955A0"/>
    <w:rsid w:val="00C9566F"/>
    <w:rsid w:val="00CA11D7"/>
    <w:rsid w:val="00CA1EA4"/>
    <w:rsid w:val="00CB2345"/>
    <w:rsid w:val="00CB50DF"/>
    <w:rsid w:val="00CB57BB"/>
    <w:rsid w:val="00CC1D0F"/>
    <w:rsid w:val="00CD60CC"/>
    <w:rsid w:val="00CE5749"/>
    <w:rsid w:val="00CE6E80"/>
    <w:rsid w:val="00CE6F61"/>
    <w:rsid w:val="00CE7A93"/>
    <w:rsid w:val="00CF2738"/>
    <w:rsid w:val="00CF5059"/>
    <w:rsid w:val="00D01AF8"/>
    <w:rsid w:val="00D05DCD"/>
    <w:rsid w:val="00D179BA"/>
    <w:rsid w:val="00D21B00"/>
    <w:rsid w:val="00D23010"/>
    <w:rsid w:val="00D235BB"/>
    <w:rsid w:val="00D2516D"/>
    <w:rsid w:val="00D26F0A"/>
    <w:rsid w:val="00D2741A"/>
    <w:rsid w:val="00D327E0"/>
    <w:rsid w:val="00D34059"/>
    <w:rsid w:val="00D3407A"/>
    <w:rsid w:val="00D34636"/>
    <w:rsid w:val="00D41AB0"/>
    <w:rsid w:val="00D462E1"/>
    <w:rsid w:val="00D525ED"/>
    <w:rsid w:val="00D53844"/>
    <w:rsid w:val="00D74F69"/>
    <w:rsid w:val="00D7554E"/>
    <w:rsid w:val="00D75A72"/>
    <w:rsid w:val="00D777E4"/>
    <w:rsid w:val="00D80042"/>
    <w:rsid w:val="00D83CB7"/>
    <w:rsid w:val="00D84823"/>
    <w:rsid w:val="00D87AAD"/>
    <w:rsid w:val="00D91FE4"/>
    <w:rsid w:val="00D9526B"/>
    <w:rsid w:val="00D96D61"/>
    <w:rsid w:val="00DA07EE"/>
    <w:rsid w:val="00DA2F67"/>
    <w:rsid w:val="00DA32D9"/>
    <w:rsid w:val="00DA590E"/>
    <w:rsid w:val="00DA607B"/>
    <w:rsid w:val="00DA6145"/>
    <w:rsid w:val="00DB09AF"/>
    <w:rsid w:val="00DB6DC9"/>
    <w:rsid w:val="00DB6EF9"/>
    <w:rsid w:val="00DB76AD"/>
    <w:rsid w:val="00DC15AC"/>
    <w:rsid w:val="00DC3080"/>
    <w:rsid w:val="00DC3DDA"/>
    <w:rsid w:val="00DC6A37"/>
    <w:rsid w:val="00DD303C"/>
    <w:rsid w:val="00DD79A0"/>
    <w:rsid w:val="00DD7BCC"/>
    <w:rsid w:val="00DDB184"/>
    <w:rsid w:val="00DE0CD1"/>
    <w:rsid w:val="00DE3848"/>
    <w:rsid w:val="00DE6092"/>
    <w:rsid w:val="00E03509"/>
    <w:rsid w:val="00E03A3D"/>
    <w:rsid w:val="00E17345"/>
    <w:rsid w:val="00E21675"/>
    <w:rsid w:val="00E329A7"/>
    <w:rsid w:val="00E3442F"/>
    <w:rsid w:val="00E36911"/>
    <w:rsid w:val="00E474F0"/>
    <w:rsid w:val="00E5159F"/>
    <w:rsid w:val="00E51C7C"/>
    <w:rsid w:val="00E5200B"/>
    <w:rsid w:val="00E535BB"/>
    <w:rsid w:val="00E54796"/>
    <w:rsid w:val="00E563B4"/>
    <w:rsid w:val="00E56BC0"/>
    <w:rsid w:val="00E57093"/>
    <w:rsid w:val="00E64000"/>
    <w:rsid w:val="00E65A46"/>
    <w:rsid w:val="00E770E1"/>
    <w:rsid w:val="00E916B6"/>
    <w:rsid w:val="00E920AC"/>
    <w:rsid w:val="00EA0CCE"/>
    <w:rsid w:val="00EA37C6"/>
    <w:rsid w:val="00EA5717"/>
    <w:rsid w:val="00EA57C0"/>
    <w:rsid w:val="00EB0F4B"/>
    <w:rsid w:val="00EC1301"/>
    <w:rsid w:val="00EC7C6F"/>
    <w:rsid w:val="00ED147B"/>
    <w:rsid w:val="00ED6C0B"/>
    <w:rsid w:val="00EE2F9C"/>
    <w:rsid w:val="00EE5468"/>
    <w:rsid w:val="00EE5E70"/>
    <w:rsid w:val="00EE7B79"/>
    <w:rsid w:val="00EF0FE7"/>
    <w:rsid w:val="00EF1F84"/>
    <w:rsid w:val="00EF2024"/>
    <w:rsid w:val="00EF7836"/>
    <w:rsid w:val="00F028D2"/>
    <w:rsid w:val="00F02CD8"/>
    <w:rsid w:val="00F05A76"/>
    <w:rsid w:val="00F060C2"/>
    <w:rsid w:val="00F066ED"/>
    <w:rsid w:val="00F14889"/>
    <w:rsid w:val="00F172E6"/>
    <w:rsid w:val="00F353BF"/>
    <w:rsid w:val="00F41C64"/>
    <w:rsid w:val="00F42736"/>
    <w:rsid w:val="00F44028"/>
    <w:rsid w:val="00F47998"/>
    <w:rsid w:val="00F47F8E"/>
    <w:rsid w:val="00F63970"/>
    <w:rsid w:val="00F65929"/>
    <w:rsid w:val="00F6772C"/>
    <w:rsid w:val="00F77336"/>
    <w:rsid w:val="00F7773A"/>
    <w:rsid w:val="00F824EB"/>
    <w:rsid w:val="00F847FA"/>
    <w:rsid w:val="00F90A5E"/>
    <w:rsid w:val="00F9254B"/>
    <w:rsid w:val="00F93CA0"/>
    <w:rsid w:val="00F93F56"/>
    <w:rsid w:val="00FA12CA"/>
    <w:rsid w:val="00FA25A0"/>
    <w:rsid w:val="00FA4DAC"/>
    <w:rsid w:val="00FA538D"/>
    <w:rsid w:val="00FA65FA"/>
    <w:rsid w:val="00FB2B6E"/>
    <w:rsid w:val="00FB7DB5"/>
    <w:rsid w:val="00FC1A9E"/>
    <w:rsid w:val="00FC51DB"/>
    <w:rsid w:val="00FC7C90"/>
    <w:rsid w:val="00FE08CC"/>
    <w:rsid w:val="00FE2326"/>
    <w:rsid w:val="00FE6061"/>
    <w:rsid w:val="00FF774F"/>
    <w:rsid w:val="01DFA177"/>
    <w:rsid w:val="02711F8F"/>
    <w:rsid w:val="02C5897E"/>
    <w:rsid w:val="03268AAD"/>
    <w:rsid w:val="036C89DB"/>
    <w:rsid w:val="037D574A"/>
    <w:rsid w:val="03BE6521"/>
    <w:rsid w:val="04B9084E"/>
    <w:rsid w:val="052C4B7B"/>
    <w:rsid w:val="055CBBC9"/>
    <w:rsid w:val="05A3A7ED"/>
    <w:rsid w:val="061E0001"/>
    <w:rsid w:val="068618B1"/>
    <w:rsid w:val="06B830B4"/>
    <w:rsid w:val="06F90026"/>
    <w:rsid w:val="0763CA35"/>
    <w:rsid w:val="0772BDD3"/>
    <w:rsid w:val="0838807F"/>
    <w:rsid w:val="08C14989"/>
    <w:rsid w:val="08FA9BA5"/>
    <w:rsid w:val="09238525"/>
    <w:rsid w:val="097AFDF8"/>
    <w:rsid w:val="09A5AF97"/>
    <w:rsid w:val="0A312135"/>
    <w:rsid w:val="0A72F626"/>
    <w:rsid w:val="0A7EC4CA"/>
    <w:rsid w:val="0ACCD5D6"/>
    <w:rsid w:val="0B11CFAA"/>
    <w:rsid w:val="0B4EDE84"/>
    <w:rsid w:val="0B6806E1"/>
    <w:rsid w:val="0B86D307"/>
    <w:rsid w:val="0BC7FE98"/>
    <w:rsid w:val="0C33F8C1"/>
    <w:rsid w:val="0C7902A1"/>
    <w:rsid w:val="0CB29BCF"/>
    <w:rsid w:val="0CEAAEE5"/>
    <w:rsid w:val="0D8D3C89"/>
    <w:rsid w:val="0D91268A"/>
    <w:rsid w:val="0F17CBEF"/>
    <w:rsid w:val="103805A8"/>
    <w:rsid w:val="10A84E5C"/>
    <w:rsid w:val="10EDB618"/>
    <w:rsid w:val="10F6898B"/>
    <w:rsid w:val="110ACEAE"/>
    <w:rsid w:val="1142272B"/>
    <w:rsid w:val="11D74865"/>
    <w:rsid w:val="1218483E"/>
    <w:rsid w:val="121E20CA"/>
    <w:rsid w:val="12415FB1"/>
    <w:rsid w:val="131BDCC1"/>
    <w:rsid w:val="14676216"/>
    <w:rsid w:val="1497C035"/>
    <w:rsid w:val="14B4EEAC"/>
    <w:rsid w:val="14F5C0CA"/>
    <w:rsid w:val="14F8D616"/>
    <w:rsid w:val="157F2611"/>
    <w:rsid w:val="1598528B"/>
    <w:rsid w:val="163C886B"/>
    <w:rsid w:val="1661B4A8"/>
    <w:rsid w:val="1694A677"/>
    <w:rsid w:val="16FC1290"/>
    <w:rsid w:val="171AF672"/>
    <w:rsid w:val="172ACB5A"/>
    <w:rsid w:val="17565B31"/>
    <w:rsid w:val="179008CB"/>
    <w:rsid w:val="17A0C893"/>
    <w:rsid w:val="17DE4CF8"/>
    <w:rsid w:val="18503486"/>
    <w:rsid w:val="18B88D3B"/>
    <w:rsid w:val="18DD6FD4"/>
    <w:rsid w:val="18EDF681"/>
    <w:rsid w:val="1907E517"/>
    <w:rsid w:val="1929A127"/>
    <w:rsid w:val="196B8AD7"/>
    <w:rsid w:val="198D4F1E"/>
    <w:rsid w:val="19A98CE3"/>
    <w:rsid w:val="1A6A6FDE"/>
    <w:rsid w:val="1A8D0282"/>
    <w:rsid w:val="1AA3B578"/>
    <w:rsid w:val="1B837F2A"/>
    <w:rsid w:val="1B8B6CB0"/>
    <w:rsid w:val="1B961778"/>
    <w:rsid w:val="1BA1514E"/>
    <w:rsid w:val="1BCB2C4B"/>
    <w:rsid w:val="1C1C57A7"/>
    <w:rsid w:val="1CEB7E43"/>
    <w:rsid w:val="1D180D92"/>
    <w:rsid w:val="1D1F4F8B"/>
    <w:rsid w:val="1D462029"/>
    <w:rsid w:val="1D6033E9"/>
    <w:rsid w:val="1D7DFFE5"/>
    <w:rsid w:val="1E13127E"/>
    <w:rsid w:val="1EA49096"/>
    <w:rsid w:val="1EAC6CBB"/>
    <w:rsid w:val="1EFD17A0"/>
    <w:rsid w:val="1F260C74"/>
    <w:rsid w:val="1F507623"/>
    <w:rsid w:val="1F7C55B7"/>
    <w:rsid w:val="203725A9"/>
    <w:rsid w:val="20D1ADA0"/>
    <w:rsid w:val="20EC4684"/>
    <w:rsid w:val="2183FC8F"/>
    <w:rsid w:val="21A40B56"/>
    <w:rsid w:val="21BC62F0"/>
    <w:rsid w:val="21D2F60A"/>
    <w:rsid w:val="225429CB"/>
    <w:rsid w:val="2292BFD2"/>
    <w:rsid w:val="229356F4"/>
    <w:rsid w:val="235B3886"/>
    <w:rsid w:val="237801B9"/>
    <w:rsid w:val="23B087A7"/>
    <w:rsid w:val="240160DC"/>
    <w:rsid w:val="2475B1DB"/>
    <w:rsid w:val="24F1266E"/>
    <w:rsid w:val="24FBA95B"/>
    <w:rsid w:val="252A6170"/>
    <w:rsid w:val="253C760E"/>
    <w:rsid w:val="254533DF"/>
    <w:rsid w:val="2548A7E7"/>
    <w:rsid w:val="261B146C"/>
    <w:rsid w:val="262E6D5C"/>
    <w:rsid w:val="266829D0"/>
    <w:rsid w:val="26AFF523"/>
    <w:rsid w:val="2754D73F"/>
    <w:rsid w:val="276CDF85"/>
    <w:rsid w:val="28323374"/>
    <w:rsid w:val="2951D5E8"/>
    <w:rsid w:val="29B910D1"/>
    <w:rsid w:val="2A40F9A3"/>
    <w:rsid w:val="2A9B0594"/>
    <w:rsid w:val="2B0D16B2"/>
    <w:rsid w:val="2B766CFE"/>
    <w:rsid w:val="2BC28B69"/>
    <w:rsid w:val="2C0040D4"/>
    <w:rsid w:val="2C84392F"/>
    <w:rsid w:val="2C8613FE"/>
    <w:rsid w:val="2C8C5D02"/>
    <w:rsid w:val="2CCE6233"/>
    <w:rsid w:val="2CDF25F5"/>
    <w:rsid w:val="2D125628"/>
    <w:rsid w:val="2D1EE3FF"/>
    <w:rsid w:val="2D3429DA"/>
    <w:rsid w:val="2E5A34BD"/>
    <w:rsid w:val="2ED9313C"/>
    <w:rsid w:val="2EE2B00C"/>
    <w:rsid w:val="2F37E196"/>
    <w:rsid w:val="2F6D4C74"/>
    <w:rsid w:val="2F780D04"/>
    <w:rsid w:val="2FB0346A"/>
    <w:rsid w:val="2FC506A9"/>
    <w:rsid w:val="2FC96416"/>
    <w:rsid w:val="300B8368"/>
    <w:rsid w:val="302AF31B"/>
    <w:rsid w:val="305E7495"/>
    <w:rsid w:val="30F90C41"/>
    <w:rsid w:val="310923BB"/>
    <w:rsid w:val="31712003"/>
    <w:rsid w:val="31DAF85C"/>
    <w:rsid w:val="3246E8A6"/>
    <w:rsid w:val="3249271D"/>
    <w:rsid w:val="3262920C"/>
    <w:rsid w:val="3264B14C"/>
    <w:rsid w:val="32966359"/>
    <w:rsid w:val="32A4F41C"/>
    <w:rsid w:val="32AFADC6"/>
    <w:rsid w:val="330502DE"/>
    <w:rsid w:val="330942D1"/>
    <w:rsid w:val="335EF879"/>
    <w:rsid w:val="33855D28"/>
    <w:rsid w:val="344A11CE"/>
    <w:rsid w:val="3481E876"/>
    <w:rsid w:val="350CDC25"/>
    <w:rsid w:val="35CEA871"/>
    <w:rsid w:val="35E7F572"/>
    <w:rsid w:val="3604907A"/>
    <w:rsid w:val="363E0395"/>
    <w:rsid w:val="36A4D151"/>
    <w:rsid w:val="375F3CE2"/>
    <w:rsid w:val="377077B9"/>
    <w:rsid w:val="37B53B80"/>
    <w:rsid w:val="383A0B46"/>
    <w:rsid w:val="384B124F"/>
    <w:rsid w:val="38577373"/>
    <w:rsid w:val="387695EC"/>
    <w:rsid w:val="38966C73"/>
    <w:rsid w:val="392D8E81"/>
    <w:rsid w:val="397C31E8"/>
    <w:rsid w:val="39CBD1E4"/>
    <w:rsid w:val="3AFB37FC"/>
    <w:rsid w:val="3B1C1EEA"/>
    <w:rsid w:val="3B29104F"/>
    <w:rsid w:val="3B93B17A"/>
    <w:rsid w:val="3BE04BA1"/>
    <w:rsid w:val="3CECF212"/>
    <w:rsid w:val="3D083B3D"/>
    <w:rsid w:val="3D255EF0"/>
    <w:rsid w:val="3E06EA47"/>
    <w:rsid w:val="3E53337E"/>
    <w:rsid w:val="3E57A0A9"/>
    <w:rsid w:val="3E5D5888"/>
    <w:rsid w:val="3E9907A6"/>
    <w:rsid w:val="3F8BA0EF"/>
    <w:rsid w:val="3FE0488D"/>
    <w:rsid w:val="3FEB736C"/>
    <w:rsid w:val="402492D4"/>
    <w:rsid w:val="4029ED7F"/>
    <w:rsid w:val="40EECDEF"/>
    <w:rsid w:val="40F53276"/>
    <w:rsid w:val="4141BD33"/>
    <w:rsid w:val="416A161B"/>
    <w:rsid w:val="41903E85"/>
    <w:rsid w:val="41D22CFF"/>
    <w:rsid w:val="424A4057"/>
    <w:rsid w:val="434CFB95"/>
    <w:rsid w:val="4361DD08"/>
    <w:rsid w:val="43A0508C"/>
    <w:rsid w:val="43C2C629"/>
    <w:rsid w:val="440B6ABC"/>
    <w:rsid w:val="44B6A395"/>
    <w:rsid w:val="453105B8"/>
    <w:rsid w:val="45566CA7"/>
    <w:rsid w:val="45722FB0"/>
    <w:rsid w:val="45A73B1D"/>
    <w:rsid w:val="4611B9A0"/>
    <w:rsid w:val="4697E17A"/>
    <w:rsid w:val="47F347F8"/>
    <w:rsid w:val="494A5075"/>
    <w:rsid w:val="49523DFB"/>
    <w:rsid w:val="498F1859"/>
    <w:rsid w:val="49CA462A"/>
    <w:rsid w:val="4A6502C2"/>
    <w:rsid w:val="4A6E160A"/>
    <w:rsid w:val="4A816FB8"/>
    <w:rsid w:val="4AC483E7"/>
    <w:rsid w:val="4ADDF0FD"/>
    <w:rsid w:val="4AF8D923"/>
    <w:rsid w:val="4B117E6A"/>
    <w:rsid w:val="4B2147DA"/>
    <w:rsid w:val="4B2AE8BA"/>
    <w:rsid w:val="4B8459DA"/>
    <w:rsid w:val="4B90C271"/>
    <w:rsid w:val="4BA1F87A"/>
    <w:rsid w:val="4BC3ABD1"/>
    <w:rsid w:val="4C2033B1"/>
    <w:rsid w:val="4C20AEE1"/>
    <w:rsid w:val="4C50809A"/>
    <w:rsid w:val="4C89DEBD"/>
    <w:rsid w:val="4CB1F1BD"/>
    <w:rsid w:val="4D5D340F"/>
    <w:rsid w:val="4D7583D5"/>
    <w:rsid w:val="4D9924A5"/>
    <w:rsid w:val="4ED83530"/>
    <w:rsid w:val="4EE4D94B"/>
    <w:rsid w:val="4F07FCC2"/>
    <w:rsid w:val="4F2C727A"/>
    <w:rsid w:val="4F6B871D"/>
    <w:rsid w:val="4F92119A"/>
    <w:rsid w:val="4F94C9FE"/>
    <w:rsid w:val="4FD6C626"/>
    <w:rsid w:val="4FE99236"/>
    <w:rsid w:val="5005A6B6"/>
    <w:rsid w:val="507EE9DA"/>
    <w:rsid w:val="50FB0FCC"/>
    <w:rsid w:val="5182A3D7"/>
    <w:rsid w:val="51856297"/>
    <w:rsid w:val="5267EAB3"/>
    <w:rsid w:val="53542714"/>
    <w:rsid w:val="538AFD75"/>
    <w:rsid w:val="53C52F27"/>
    <w:rsid w:val="546D0C11"/>
    <w:rsid w:val="5473CB1A"/>
    <w:rsid w:val="5493B9E5"/>
    <w:rsid w:val="54B38489"/>
    <w:rsid w:val="55378F2D"/>
    <w:rsid w:val="56B0E77B"/>
    <w:rsid w:val="572CF499"/>
    <w:rsid w:val="57D9EA74"/>
    <w:rsid w:val="582CFD16"/>
    <w:rsid w:val="584ECDD3"/>
    <w:rsid w:val="585152D9"/>
    <w:rsid w:val="589B6E9D"/>
    <w:rsid w:val="58AC1EB9"/>
    <w:rsid w:val="58C8C4FA"/>
    <w:rsid w:val="58CE1B54"/>
    <w:rsid w:val="58D72C37"/>
    <w:rsid w:val="5ACCCB18"/>
    <w:rsid w:val="5BF519CA"/>
    <w:rsid w:val="5BFD9222"/>
    <w:rsid w:val="5C01B6C1"/>
    <w:rsid w:val="5C0AE5E0"/>
    <w:rsid w:val="5C3298D5"/>
    <w:rsid w:val="5C4E420B"/>
    <w:rsid w:val="5CA56E11"/>
    <w:rsid w:val="5D3ED159"/>
    <w:rsid w:val="5D6174C0"/>
    <w:rsid w:val="5DAE8073"/>
    <w:rsid w:val="5E8B3039"/>
    <w:rsid w:val="5EE6A806"/>
    <w:rsid w:val="5F27051F"/>
    <w:rsid w:val="5F48207F"/>
    <w:rsid w:val="5F75E5C3"/>
    <w:rsid w:val="5F7B264C"/>
    <w:rsid w:val="601F5A72"/>
    <w:rsid w:val="6065651C"/>
    <w:rsid w:val="60A5C713"/>
    <w:rsid w:val="60D10345"/>
    <w:rsid w:val="6117BA29"/>
    <w:rsid w:val="613BBE4E"/>
    <w:rsid w:val="61AE6C04"/>
    <w:rsid w:val="62166C95"/>
    <w:rsid w:val="6238D0DF"/>
    <w:rsid w:val="624E254B"/>
    <w:rsid w:val="6282740E"/>
    <w:rsid w:val="62A2990F"/>
    <w:rsid w:val="62AD8685"/>
    <w:rsid w:val="62CB5281"/>
    <w:rsid w:val="63064CC7"/>
    <w:rsid w:val="6311B263"/>
    <w:rsid w:val="632DD7F2"/>
    <w:rsid w:val="634C1E26"/>
    <w:rsid w:val="6447D796"/>
    <w:rsid w:val="64E7EECA"/>
    <w:rsid w:val="669C5BFA"/>
    <w:rsid w:val="66DE6FC1"/>
    <w:rsid w:val="66E85FFB"/>
    <w:rsid w:val="67085706"/>
    <w:rsid w:val="675C63A6"/>
    <w:rsid w:val="67808338"/>
    <w:rsid w:val="67A05819"/>
    <w:rsid w:val="67D74E9A"/>
    <w:rsid w:val="6810BA4F"/>
    <w:rsid w:val="6811AC36"/>
    <w:rsid w:val="6812B56B"/>
    <w:rsid w:val="692F6A21"/>
    <w:rsid w:val="6940B020"/>
    <w:rsid w:val="69556CB9"/>
    <w:rsid w:val="69F6C4FF"/>
    <w:rsid w:val="6A02209E"/>
    <w:rsid w:val="6A6FB58D"/>
    <w:rsid w:val="6A8CFE45"/>
    <w:rsid w:val="6B57304E"/>
    <w:rsid w:val="6BF3B9C9"/>
    <w:rsid w:val="6C162635"/>
    <w:rsid w:val="6CB3B2F0"/>
    <w:rsid w:val="6CBB91DB"/>
    <w:rsid w:val="6CE9130E"/>
    <w:rsid w:val="6D478A05"/>
    <w:rsid w:val="6DB7B041"/>
    <w:rsid w:val="6F3495D9"/>
    <w:rsid w:val="6F95FEE7"/>
    <w:rsid w:val="6FD36E74"/>
    <w:rsid w:val="702796E9"/>
    <w:rsid w:val="703FA6A2"/>
    <w:rsid w:val="70B726D2"/>
    <w:rsid w:val="710A401F"/>
    <w:rsid w:val="71547590"/>
    <w:rsid w:val="71E63B65"/>
    <w:rsid w:val="71EC0EAE"/>
    <w:rsid w:val="72106EB9"/>
    <w:rsid w:val="722EC97B"/>
    <w:rsid w:val="724B09AD"/>
    <w:rsid w:val="726AB109"/>
    <w:rsid w:val="728AB377"/>
    <w:rsid w:val="73622E32"/>
    <w:rsid w:val="74230E3F"/>
    <w:rsid w:val="7467FEB3"/>
    <w:rsid w:val="74695713"/>
    <w:rsid w:val="747C28BE"/>
    <w:rsid w:val="74823EDA"/>
    <w:rsid w:val="74F025F2"/>
    <w:rsid w:val="75A3D75D"/>
    <w:rsid w:val="75F68894"/>
    <w:rsid w:val="769532C8"/>
    <w:rsid w:val="76BC25D2"/>
    <w:rsid w:val="76FA2838"/>
    <w:rsid w:val="77597344"/>
    <w:rsid w:val="776A6BFC"/>
    <w:rsid w:val="779F9F75"/>
    <w:rsid w:val="784F1821"/>
    <w:rsid w:val="798871D1"/>
    <w:rsid w:val="799EA402"/>
    <w:rsid w:val="79A15E97"/>
    <w:rsid w:val="79E749FD"/>
    <w:rsid w:val="7A7C9CFF"/>
    <w:rsid w:val="7A8E944E"/>
    <w:rsid w:val="7A93CB48"/>
    <w:rsid w:val="7AAD9121"/>
    <w:rsid w:val="7AD98D5B"/>
    <w:rsid w:val="7B113DC4"/>
    <w:rsid w:val="7BCBA11D"/>
    <w:rsid w:val="7C0753E6"/>
    <w:rsid w:val="7C3B6A7F"/>
    <w:rsid w:val="7C8E9D46"/>
    <w:rsid w:val="7D04744C"/>
    <w:rsid w:val="7D2A76CA"/>
    <w:rsid w:val="7DFC5BDE"/>
    <w:rsid w:val="7E4035EB"/>
    <w:rsid w:val="7E6C41E6"/>
    <w:rsid w:val="7EE324A6"/>
    <w:rsid w:val="7F24BE7A"/>
    <w:rsid w:val="7F786B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404A9F"/>
  <w15:docId w15:val="{F9B45C45-D2C2-45DF-9E94-6A4CB87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19"/>
    <w:pPr>
      <w:spacing w:after="200" w:line="276" w:lineRule="auto"/>
      <w:jc w:val="both"/>
    </w:pPr>
    <w:rPr>
      <w:rFonts w:ascii="Times New Roman" w:hAnsi="Times New Roman"/>
      <w:sz w:val="24"/>
      <w:szCs w:val="22"/>
      <w:lang w:val="en-GB" w:eastAsia="en-US"/>
    </w:rPr>
  </w:style>
  <w:style w:type="paragraph" w:styleId="Heading1">
    <w:name w:val="heading 1"/>
    <w:basedOn w:val="Normal"/>
    <w:next w:val="Normal"/>
    <w:link w:val="Heading1Char"/>
    <w:uiPriority w:val="9"/>
    <w:qFormat/>
    <w:rsid w:val="424A4057"/>
    <w:pPr>
      <w:keepNext/>
      <w:keepLines/>
      <w:spacing w:before="240" w:after="0"/>
      <w:outlineLvl w:val="0"/>
    </w:pPr>
    <w:rPr>
      <w:rFonts w:ascii="Calibri Light" w:eastAsia="Yu Gothic Light" w:hAnsi="Calibri Light"/>
      <w:color w:val="2E74B5"/>
      <w:sz w:val="32"/>
      <w:szCs w:val="32"/>
    </w:rPr>
  </w:style>
  <w:style w:type="paragraph" w:styleId="Heading2">
    <w:name w:val="heading 2"/>
    <w:basedOn w:val="Normal"/>
    <w:next w:val="Normal"/>
    <w:link w:val="Heading2Char"/>
    <w:uiPriority w:val="9"/>
    <w:unhideWhenUsed/>
    <w:qFormat/>
    <w:rsid w:val="424A4057"/>
    <w:pPr>
      <w:keepNext/>
      <w:keepLines/>
      <w:spacing w:before="40" w:after="0"/>
      <w:outlineLvl w:val="1"/>
    </w:pPr>
    <w:rPr>
      <w:rFonts w:ascii="Calibri Light" w:eastAsia="Yu Gothic Light" w:hAnsi="Calibri Light"/>
      <w:color w:val="2E74B5"/>
      <w:sz w:val="26"/>
      <w:szCs w:val="26"/>
    </w:rPr>
  </w:style>
  <w:style w:type="paragraph" w:styleId="Heading3">
    <w:name w:val="heading 3"/>
    <w:basedOn w:val="Normal"/>
    <w:next w:val="Normal"/>
    <w:link w:val="Heading3Char"/>
    <w:uiPriority w:val="9"/>
    <w:unhideWhenUsed/>
    <w:qFormat/>
    <w:rsid w:val="424A4057"/>
    <w:pPr>
      <w:keepNext/>
      <w:keepLines/>
      <w:spacing w:before="40" w:after="0"/>
      <w:outlineLvl w:val="2"/>
    </w:pPr>
    <w:rPr>
      <w:rFonts w:ascii="Calibri Light" w:eastAsia="Yu Gothic Light" w:hAnsi="Calibri Light"/>
      <w:color w:val="1F4D78"/>
      <w:szCs w:val="24"/>
    </w:rPr>
  </w:style>
  <w:style w:type="paragraph" w:styleId="Heading4">
    <w:name w:val="heading 4"/>
    <w:basedOn w:val="Normal"/>
    <w:next w:val="Normal"/>
    <w:link w:val="Heading4Char"/>
    <w:uiPriority w:val="9"/>
    <w:unhideWhenUsed/>
    <w:qFormat/>
    <w:rsid w:val="424A4057"/>
    <w:pPr>
      <w:keepNext/>
      <w:keepLines/>
      <w:spacing w:before="40" w:after="0"/>
      <w:outlineLvl w:val="3"/>
    </w:pPr>
    <w:rPr>
      <w:rFonts w:ascii="Calibri Light" w:eastAsia="Yu Gothic Light" w:hAnsi="Calibri Light"/>
      <w:i/>
      <w:iCs/>
      <w:color w:val="2E74B5"/>
    </w:rPr>
  </w:style>
  <w:style w:type="paragraph" w:styleId="Heading5">
    <w:name w:val="heading 5"/>
    <w:basedOn w:val="Normal"/>
    <w:next w:val="Normal"/>
    <w:link w:val="Heading5Char"/>
    <w:uiPriority w:val="9"/>
    <w:unhideWhenUsed/>
    <w:qFormat/>
    <w:rsid w:val="424A4057"/>
    <w:pPr>
      <w:keepNext/>
      <w:keepLines/>
      <w:spacing w:before="40" w:after="0"/>
      <w:outlineLvl w:val="4"/>
    </w:pPr>
    <w:rPr>
      <w:rFonts w:ascii="Calibri Light" w:eastAsia="Yu Gothic Light" w:hAnsi="Calibri Light"/>
      <w:color w:val="2E74B5"/>
    </w:rPr>
  </w:style>
  <w:style w:type="paragraph" w:styleId="Heading6">
    <w:name w:val="heading 6"/>
    <w:basedOn w:val="Normal"/>
    <w:next w:val="Normal"/>
    <w:link w:val="Heading6Char"/>
    <w:uiPriority w:val="9"/>
    <w:unhideWhenUsed/>
    <w:qFormat/>
    <w:rsid w:val="424A4057"/>
    <w:pPr>
      <w:keepNext/>
      <w:keepLines/>
      <w:spacing w:before="40" w:after="0"/>
      <w:outlineLvl w:val="5"/>
    </w:pPr>
    <w:rPr>
      <w:rFonts w:ascii="Calibri Light" w:eastAsia="Yu Gothic Light" w:hAnsi="Calibri Light"/>
      <w:color w:val="1F4D78"/>
    </w:rPr>
  </w:style>
  <w:style w:type="paragraph" w:styleId="Heading7">
    <w:name w:val="heading 7"/>
    <w:basedOn w:val="Normal"/>
    <w:next w:val="Normal"/>
    <w:link w:val="Heading7Char"/>
    <w:uiPriority w:val="9"/>
    <w:unhideWhenUsed/>
    <w:qFormat/>
    <w:rsid w:val="424A4057"/>
    <w:pPr>
      <w:keepNext/>
      <w:keepLines/>
      <w:spacing w:before="40" w:after="0"/>
      <w:outlineLvl w:val="6"/>
    </w:pPr>
    <w:rPr>
      <w:rFonts w:ascii="Calibri Light" w:eastAsia="Yu Gothic Light" w:hAnsi="Calibri Light"/>
      <w:i/>
      <w:iCs/>
      <w:color w:val="1F4D78"/>
    </w:rPr>
  </w:style>
  <w:style w:type="paragraph" w:styleId="Heading8">
    <w:name w:val="heading 8"/>
    <w:basedOn w:val="Normal"/>
    <w:next w:val="Normal"/>
    <w:link w:val="Heading8Char"/>
    <w:uiPriority w:val="9"/>
    <w:unhideWhenUsed/>
    <w:qFormat/>
    <w:rsid w:val="424A4057"/>
    <w:pPr>
      <w:keepNext/>
      <w:keepLines/>
      <w:spacing w:before="40" w:after="0"/>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9"/>
    <w:unhideWhenUsed/>
    <w:qFormat/>
    <w:rsid w:val="424A4057"/>
    <w:pPr>
      <w:keepNext/>
      <w:keepLines/>
      <w:spacing w:before="40" w:after="0"/>
      <w:outlineLvl w:val="8"/>
    </w:pPr>
    <w:rPr>
      <w:rFonts w:ascii="Calibri Light" w:eastAsia="Yu Gothic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E2326"/>
    <w:rPr>
      <w:b/>
      <w:bCs/>
    </w:rPr>
  </w:style>
  <w:style w:type="paragraph" w:styleId="FootnoteText">
    <w:name w:val="footnote text"/>
    <w:basedOn w:val="Normal"/>
    <w:link w:val="FootnoteTextChar"/>
    <w:uiPriority w:val="99"/>
    <w:unhideWhenUsed/>
    <w:rsid w:val="424A4057"/>
    <w:pPr>
      <w:spacing w:after="0"/>
    </w:pPr>
    <w:rPr>
      <w:sz w:val="20"/>
      <w:szCs w:val="20"/>
    </w:rPr>
  </w:style>
  <w:style w:type="character" w:customStyle="1" w:styleId="FootnoteTextChar">
    <w:name w:val="Footnote Text Char"/>
    <w:link w:val="FootnoteText"/>
    <w:uiPriority w:val="99"/>
    <w:rsid w:val="424A4057"/>
    <w:rPr>
      <w:noProof w:val="0"/>
      <w:sz w:val="20"/>
      <w:szCs w:val="20"/>
      <w:lang w:val="en-GB"/>
    </w:rPr>
  </w:style>
  <w:style w:type="character" w:styleId="FootnoteReference">
    <w:name w:val="footnote reference"/>
    <w:uiPriority w:val="99"/>
    <w:semiHidden/>
    <w:unhideWhenUsed/>
    <w:rsid w:val="00FE2326"/>
    <w:rPr>
      <w:vertAlign w:val="superscript"/>
    </w:rPr>
  </w:style>
  <w:style w:type="character" w:styleId="Hyperlink">
    <w:name w:val="Hyperlink"/>
    <w:uiPriority w:val="99"/>
    <w:unhideWhenUsed/>
    <w:rsid w:val="00FE2326"/>
    <w:rPr>
      <w:color w:val="0000FF"/>
      <w:u w:val="single"/>
    </w:rPr>
  </w:style>
  <w:style w:type="paragraph" w:styleId="Header">
    <w:name w:val="header"/>
    <w:basedOn w:val="Normal"/>
    <w:link w:val="HeaderChar"/>
    <w:uiPriority w:val="99"/>
    <w:unhideWhenUsed/>
    <w:rsid w:val="424A4057"/>
    <w:pPr>
      <w:tabs>
        <w:tab w:val="center" w:pos="4535"/>
        <w:tab w:val="right" w:pos="9071"/>
      </w:tabs>
      <w:spacing w:after="120"/>
    </w:pPr>
    <w:rPr>
      <w:szCs w:val="24"/>
    </w:rPr>
  </w:style>
  <w:style w:type="character" w:customStyle="1" w:styleId="HeaderChar">
    <w:name w:val="Header Char"/>
    <w:link w:val="Header"/>
    <w:uiPriority w:val="99"/>
    <w:rsid w:val="424A4057"/>
    <w:rPr>
      <w:rFonts w:ascii="Times New Roman" w:hAnsi="Times New Roman"/>
      <w:noProof w:val="0"/>
      <w:sz w:val="24"/>
      <w:szCs w:val="24"/>
      <w:lang w:val="en-GB"/>
    </w:rPr>
  </w:style>
  <w:style w:type="paragraph" w:styleId="Footer">
    <w:name w:val="footer"/>
    <w:basedOn w:val="Normal"/>
    <w:link w:val="FooterChar"/>
    <w:uiPriority w:val="99"/>
    <w:unhideWhenUsed/>
    <w:rsid w:val="424A4057"/>
    <w:pPr>
      <w:tabs>
        <w:tab w:val="center" w:pos="4535"/>
        <w:tab w:val="right" w:pos="9071"/>
        <w:tab w:val="right" w:pos="9921"/>
      </w:tabs>
      <w:spacing w:before="360" w:after="0"/>
      <w:ind w:left="-850" w:right="-850"/>
    </w:pPr>
    <w:rPr>
      <w:szCs w:val="24"/>
    </w:rPr>
  </w:style>
  <w:style w:type="character" w:customStyle="1" w:styleId="FooterChar">
    <w:name w:val="Footer Char"/>
    <w:link w:val="Footer"/>
    <w:uiPriority w:val="99"/>
    <w:rsid w:val="424A4057"/>
    <w:rPr>
      <w:rFonts w:ascii="Times New Roman" w:hAnsi="Times New Roman"/>
      <w:noProof w:val="0"/>
      <w:sz w:val="24"/>
      <w:szCs w:val="24"/>
      <w:lang w:val="en-GB"/>
    </w:rPr>
  </w:style>
  <w:style w:type="paragraph" w:styleId="BalloonText">
    <w:name w:val="Balloon Text"/>
    <w:basedOn w:val="Normal"/>
    <w:link w:val="BalloonTextChar"/>
    <w:uiPriority w:val="99"/>
    <w:semiHidden/>
    <w:unhideWhenUsed/>
    <w:rsid w:val="424A4057"/>
    <w:pPr>
      <w:spacing w:after="0"/>
    </w:pPr>
    <w:rPr>
      <w:rFonts w:ascii="Tahoma" w:hAnsi="Tahoma"/>
      <w:sz w:val="16"/>
      <w:szCs w:val="16"/>
    </w:rPr>
  </w:style>
  <w:style w:type="character" w:customStyle="1" w:styleId="BalloonTextChar">
    <w:name w:val="Balloon Text Char"/>
    <w:link w:val="BalloonText"/>
    <w:uiPriority w:val="99"/>
    <w:semiHidden/>
    <w:rsid w:val="424A4057"/>
    <w:rPr>
      <w:rFonts w:ascii="Tahoma" w:hAnsi="Tahoma" w:cs="Tahoma"/>
      <w:noProof w:val="0"/>
      <w:sz w:val="16"/>
      <w:szCs w:val="16"/>
      <w:lang w:val="en-GB"/>
    </w:rPr>
  </w:style>
  <w:style w:type="paragraph" w:styleId="ListParagraph">
    <w:name w:val="List Paragraph"/>
    <w:basedOn w:val="Normal"/>
    <w:link w:val="ListParagraphChar"/>
    <w:uiPriority w:val="34"/>
    <w:qFormat/>
    <w:rsid w:val="424A4057"/>
    <w:pPr>
      <w:spacing w:after="0"/>
      <w:ind w:left="720"/>
      <w:contextualSpacing/>
    </w:pPr>
    <w:rPr>
      <w:rFonts w:eastAsia="Times New Roman"/>
      <w:szCs w:val="24"/>
      <w:lang w:eastAsia="en-GB"/>
    </w:rPr>
  </w:style>
  <w:style w:type="character" w:customStyle="1" w:styleId="Marker">
    <w:name w:val="Marker"/>
    <w:rsid w:val="00FE2326"/>
    <w:rPr>
      <w:color w:val="0000FF"/>
      <w:shd w:val="clear" w:color="auto" w:fill="auto"/>
    </w:rPr>
  </w:style>
  <w:style w:type="paragraph" w:customStyle="1" w:styleId="Pagedecouverture">
    <w:name w:val="Page de couverture"/>
    <w:basedOn w:val="Normal"/>
    <w:next w:val="Normal"/>
    <w:uiPriority w:val="1"/>
    <w:rsid w:val="424A4057"/>
    <w:pPr>
      <w:spacing w:after="0"/>
    </w:pPr>
    <w:rPr>
      <w:szCs w:val="24"/>
    </w:rPr>
  </w:style>
  <w:style w:type="paragraph" w:customStyle="1" w:styleId="FooterCoverPage">
    <w:name w:val="Footer Cover Page"/>
    <w:basedOn w:val="Normal"/>
    <w:link w:val="FooterCoverPageChar"/>
    <w:uiPriority w:val="1"/>
    <w:rsid w:val="424A4057"/>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uiPriority w:val="1"/>
    <w:rsid w:val="424A4057"/>
    <w:rPr>
      <w:rFonts w:ascii="Times New Roman" w:hAnsi="Times New Roman"/>
      <w:sz w:val="24"/>
      <w:szCs w:val="22"/>
      <w:lang w:val="en-GB" w:eastAsia="en-US"/>
    </w:rPr>
  </w:style>
  <w:style w:type="paragraph" w:customStyle="1" w:styleId="HeaderCoverPage">
    <w:name w:val="Header Cover Page"/>
    <w:basedOn w:val="Normal"/>
    <w:link w:val="HeaderCoverPageChar"/>
    <w:uiPriority w:val="1"/>
    <w:rsid w:val="424A4057"/>
    <w:pPr>
      <w:tabs>
        <w:tab w:val="center" w:pos="4535"/>
        <w:tab w:val="right" w:pos="9071"/>
      </w:tabs>
      <w:spacing w:after="120" w:line="240" w:lineRule="auto"/>
    </w:pPr>
  </w:style>
  <w:style w:type="character" w:customStyle="1" w:styleId="HeaderCoverPageChar">
    <w:name w:val="Header Cover Page Char"/>
    <w:link w:val="HeaderCoverPage"/>
    <w:uiPriority w:val="1"/>
    <w:rsid w:val="424A4057"/>
    <w:rPr>
      <w:rFonts w:ascii="Times New Roman" w:hAnsi="Times New Roman"/>
      <w:sz w:val="24"/>
      <w:szCs w:val="22"/>
      <w:lang w:val="en-GB" w:eastAsia="en-US"/>
    </w:rPr>
  </w:style>
  <w:style w:type="character" w:styleId="CommentReference">
    <w:name w:val="annotation reference"/>
    <w:uiPriority w:val="99"/>
    <w:semiHidden/>
    <w:unhideWhenUsed/>
    <w:rsid w:val="00FE2326"/>
    <w:rPr>
      <w:sz w:val="16"/>
      <w:szCs w:val="16"/>
    </w:rPr>
  </w:style>
  <w:style w:type="paragraph" w:styleId="CommentText">
    <w:name w:val="annotation text"/>
    <w:basedOn w:val="Normal"/>
    <w:link w:val="CommentTextChar"/>
    <w:uiPriority w:val="99"/>
    <w:unhideWhenUsed/>
    <w:rsid w:val="424A4057"/>
    <w:rPr>
      <w:sz w:val="20"/>
      <w:szCs w:val="20"/>
    </w:rPr>
  </w:style>
  <w:style w:type="character" w:customStyle="1" w:styleId="CommentTextChar">
    <w:name w:val="Comment Text Char"/>
    <w:link w:val="CommentText"/>
    <w:uiPriority w:val="99"/>
    <w:rsid w:val="424A4057"/>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24A4057"/>
    <w:rPr>
      <w:b/>
      <w:bCs/>
    </w:rPr>
  </w:style>
  <w:style w:type="character" w:customStyle="1" w:styleId="CommentSubjectChar">
    <w:name w:val="Comment Subject Char"/>
    <w:link w:val="CommentSubject"/>
    <w:uiPriority w:val="99"/>
    <w:semiHidden/>
    <w:rsid w:val="424A4057"/>
    <w:rPr>
      <w:b/>
      <w:bCs/>
      <w:noProof w:val="0"/>
      <w:sz w:val="20"/>
      <w:szCs w:val="20"/>
      <w:lang w:val="en-GB"/>
    </w:rPr>
  </w:style>
  <w:style w:type="paragraph" w:styleId="Revision">
    <w:name w:val="Revision"/>
    <w:hidden/>
    <w:uiPriority w:val="99"/>
    <w:semiHidden/>
    <w:rsid w:val="00FE2326"/>
    <w:rPr>
      <w:sz w:val="22"/>
      <w:szCs w:val="22"/>
      <w:lang w:val="en-GB" w:eastAsia="en-US"/>
    </w:rPr>
  </w:style>
  <w:style w:type="paragraph" w:customStyle="1" w:styleId="Default">
    <w:name w:val="Default"/>
    <w:rsid w:val="00FE2326"/>
    <w:pPr>
      <w:autoSpaceDE w:val="0"/>
      <w:autoSpaceDN w:val="0"/>
      <w:adjustRightInd w:val="0"/>
    </w:pPr>
    <w:rPr>
      <w:rFonts w:ascii="EUAlbertina" w:hAnsi="EUAlbertina" w:cs="EUAlbertina"/>
      <w:color w:val="000000"/>
      <w:sz w:val="24"/>
      <w:szCs w:val="24"/>
      <w:lang w:val="fr-BE" w:eastAsia="en-US"/>
    </w:rPr>
  </w:style>
  <w:style w:type="paragraph" w:styleId="NormalWeb">
    <w:name w:val="Normal (Web)"/>
    <w:basedOn w:val="Normal"/>
    <w:uiPriority w:val="99"/>
    <w:unhideWhenUsed/>
    <w:rsid w:val="424A4057"/>
    <w:pPr>
      <w:spacing w:beforeAutospacing="1" w:afterAutospacing="1"/>
    </w:pPr>
    <w:rPr>
      <w:rFonts w:eastAsia="Times New Roman"/>
      <w:szCs w:val="24"/>
      <w:lang w:val="fr-BE" w:eastAsia="fr-BE"/>
    </w:rPr>
  </w:style>
  <w:style w:type="character" w:styleId="Emphasis">
    <w:name w:val="Emphasis"/>
    <w:uiPriority w:val="20"/>
    <w:qFormat/>
    <w:rsid w:val="00FE2326"/>
    <w:rPr>
      <w:i/>
      <w:iCs/>
    </w:rPr>
  </w:style>
  <w:style w:type="paragraph" w:customStyle="1" w:styleId="Normal1">
    <w:name w:val="Normal1"/>
    <w:basedOn w:val="Normal"/>
    <w:uiPriority w:val="1"/>
    <w:rsid w:val="424A4057"/>
    <w:pPr>
      <w:spacing w:beforeAutospacing="1" w:afterAutospacing="1"/>
    </w:pPr>
    <w:rPr>
      <w:rFonts w:eastAsia="Times New Roman"/>
      <w:szCs w:val="24"/>
      <w:lang w:val="en-IE" w:eastAsia="en-IE"/>
    </w:rPr>
  </w:style>
  <w:style w:type="character" w:customStyle="1" w:styleId="super">
    <w:name w:val="super"/>
    <w:basedOn w:val="DefaultParagraphFont"/>
    <w:rsid w:val="00FE2326"/>
  </w:style>
  <w:style w:type="paragraph" w:customStyle="1" w:styleId="Normal2">
    <w:name w:val="Normal2"/>
    <w:basedOn w:val="Normal"/>
    <w:uiPriority w:val="1"/>
    <w:rsid w:val="424A4057"/>
    <w:pPr>
      <w:spacing w:beforeAutospacing="1" w:afterAutospacing="1"/>
    </w:pPr>
    <w:rPr>
      <w:rFonts w:eastAsia="Times New Roman"/>
      <w:szCs w:val="24"/>
      <w:lang w:val="en-IE" w:eastAsia="en-IE"/>
    </w:rPr>
  </w:style>
  <w:style w:type="paragraph" w:customStyle="1" w:styleId="Normal3">
    <w:name w:val="Normal3"/>
    <w:basedOn w:val="Normal"/>
    <w:uiPriority w:val="1"/>
    <w:rsid w:val="424A4057"/>
    <w:pPr>
      <w:spacing w:beforeAutospacing="1" w:afterAutospacing="1"/>
    </w:pPr>
    <w:rPr>
      <w:rFonts w:eastAsia="Times New Roman"/>
      <w:szCs w:val="24"/>
      <w:lang w:val="en-IE" w:eastAsia="en-IE"/>
    </w:rPr>
  </w:style>
  <w:style w:type="character" w:customStyle="1" w:styleId="Bodytext2">
    <w:name w:val="Body text|2_"/>
    <w:link w:val="Bodytext20"/>
    <w:rsid w:val="00FE2326"/>
    <w:rPr>
      <w:rFonts w:ascii="Arial" w:eastAsia="Arial" w:hAnsi="Arial" w:cs="Arial"/>
      <w:sz w:val="21"/>
      <w:szCs w:val="21"/>
      <w:shd w:val="clear" w:color="auto" w:fill="FFFFFF"/>
    </w:rPr>
  </w:style>
  <w:style w:type="paragraph" w:customStyle="1" w:styleId="Bodytext20">
    <w:name w:val="Body text|20"/>
    <w:basedOn w:val="Normal"/>
    <w:link w:val="Bodytext2"/>
    <w:qFormat/>
    <w:rsid w:val="00FE2326"/>
    <w:pPr>
      <w:widowControl w:val="0"/>
      <w:shd w:val="clear" w:color="auto" w:fill="FFFFFF"/>
      <w:spacing w:before="480" w:after="240" w:line="245" w:lineRule="exact"/>
      <w:ind w:hanging="860"/>
    </w:pPr>
    <w:rPr>
      <w:rFonts w:ascii="Arial" w:eastAsia="Arial" w:hAnsi="Arial"/>
      <w:sz w:val="21"/>
      <w:szCs w:val="21"/>
    </w:rPr>
  </w:style>
  <w:style w:type="paragraph" w:customStyle="1" w:styleId="Normal4">
    <w:name w:val="Normal4"/>
    <w:basedOn w:val="Normal"/>
    <w:uiPriority w:val="1"/>
    <w:rsid w:val="424A4057"/>
    <w:pPr>
      <w:spacing w:beforeAutospacing="1" w:afterAutospacing="1"/>
    </w:pPr>
    <w:rPr>
      <w:rFonts w:eastAsia="Times New Roman"/>
      <w:szCs w:val="24"/>
      <w:lang w:val="en-IE" w:eastAsia="en-IE"/>
    </w:rPr>
  </w:style>
  <w:style w:type="paragraph" w:customStyle="1" w:styleId="Titreobjet">
    <w:name w:val="Titre objet"/>
    <w:basedOn w:val="Normal"/>
    <w:next w:val="Normal"/>
    <w:uiPriority w:val="1"/>
    <w:rsid w:val="424A4057"/>
    <w:pPr>
      <w:spacing w:before="360" w:after="360"/>
      <w:jc w:val="center"/>
    </w:pPr>
    <w:rPr>
      <w:b/>
      <w:bCs/>
      <w:szCs w:val="24"/>
    </w:rPr>
  </w:style>
  <w:style w:type="paragraph" w:customStyle="1" w:styleId="TitreobjetPagedecouverture">
    <w:name w:val="Titre objet (Page de couverture)"/>
    <w:basedOn w:val="Titreobjet"/>
    <w:next w:val="Normal"/>
    <w:uiPriority w:val="1"/>
    <w:rsid w:val="424A4057"/>
  </w:style>
  <w:style w:type="paragraph" w:customStyle="1" w:styleId="Declassification">
    <w:name w:val="Declassification"/>
    <w:basedOn w:val="Normal"/>
    <w:next w:val="Normal"/>
    <w:uiPriority w:val="1"/>
    <w:rsid w:val="424A4057"/>
    <w:pPr>
      <w:spacing w:after="0"/>
    </w:pPr>
    <w:rPr>
      <w:szCs w:val="24"/>
    </w:rPr>
  </w:style>
  <w:style w:type="paragraph" w:customStyle="1" w:styleId="HeaderLandscape">
    <w:name w:val="HeaderLandscape"/>
    <w:basedOn w:val="Normal"/>
    <w:uiPriority w:val="1"/>
    <w:rsid w:val="424A4057"/>
    <w:pPr>
      <w:tabs>
        <w:tab w:val="center" w:pos="7285"/>
        <w:tab w:val="right" w:pos="14003"/>
      </w:tabs>
      <w:spacing w:after="120"/>
    </w:pPr>
    <w:rPr>
      <w:szCs w:val="24"/>
    </w:rPr>
  </w:style>
  <w:style w:type="paragraph" w:customStyle="1" w:styleId="HeaderSensitivity">
    <w:name w:val="Header Sensitivity"/>
    <w:basedOn w:val="Normal"/>
    <w:uiPriority w:val="1"/>
    <w:rsid w:val="424A4057"/>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HeaderSensitivityRight">
    <w:name w:val="Header Sensitivity Right"/>
    <w:basedOn w:val="Normal"/>
    <w:uiPriority w:val="1"/>
    <w:rsid w:val="424A4057"/>
    <w:pPr>
      <w:spacing w:after="120" w:line="240" w:lineRule="auto"/>
      <w:jc w:val="right"/>
    </w:pPr>
    <w:rPr>
      <w:sz w:val="28"/>
    </w:rPr>
  </w:style>
  <w:style w:type="paragraph" w:customStyle="1" w:styleId="FooterLandscape">
    <w:name w:val="FooterLandscape"/>
    <w:basedOn w:val="Normal"/>
    <w:uiPriority w:val="1"/>
    <w:rsid w:val="424A4057"/>
    <w:pPr>
      <w:tabs>
        <w:tab w:val="center" w:pos="7285"/>
        <w:tab w:val="center" w:pos="10913"/>
        <w:tab w:val="right" w:pos="15137"/>
      </w:tabs>
      <w:spacing w:before="360" w:after="0"/>
      <w:ind w:left="-567" w:right="-567"/>
    </w:pPr>
    <w:rPr>
      <w:szCs w:val="24"/>
    </w:rPr>
  </w:style>
  <w:style w:type="paragraph" w:customStyle="1" w:styleId="FooterSensitivity">
    <w:name w:val="Footer Sensitivity"/>
    <w:basedOn w:val="Normal"/>
    <w:uiPriority w:val="1"/>
    <w:rsid w:val="424A40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uiPriority w:val="1"/>
    <w:rsid w:val="424A4057"/>
    <w:pPr>
      <w:spacing w:before="120" w:after="120"/>
    </w:pPr>
    <w:rPr>
      <w:szCs w:val="24"/>
    </w:rPr>
  </w:style>
  <w:style w:type="paragraph" w:customStyle="1" w:styleId="SecurityMarking">
    <w:name w:val="SecurityMarking"/>
    <w:basedOn w:val="Normal"/>
    <w:uiPriority w:val="1"/>
    <w:rsid w:val="424A4057"/>
    <w:pPr>
      <w:spacing w:after="0"/>
      <w:ind w:left="5103"/>
    </w:pPr>
    <w:rPr>
      <w:sz w:val="28"/>
      <w:szCs w:val="28"/>
    </w:rPr>
  </w:style>
  <w:style w:type="paragraph" w:customStyle="1" w:styleId="DateMarking">
    <w:name w:val="DateMarking"/>
    <w:basedOn w:val="Normal"/>
    <w:uiPriority w:val="1"/>
    <w:rsid w:val="424A4057"/>
    <w:pPr>
      <w:spacing w:after="0"/>
      <w:ind w:left="5103"/>
    </w:pPr>
    <w:rPr>
      <w:i/>
      <w:iCs/>
      <w:sz w:val="28"/>
      <w:szCs w:val="28"/>
    </w:rPr>
  </w:style>
  <w:style w:type="paragraph" w:customStyle="1" w:styleId="ReleasableTo">
    <w:name w:val="ReleasableTo"/>
    <w:basedOn w:val="Normal"/>
    <w:uiPriority w:val="1"/>
    <w:rsid w:val="424A4057"/>
    <w:pPr>
      <w:spacing w:after="0"/>
      <w:ind w:left="5103"/>
    </w:pPr>
    <w:rPr>
      <w:i/>
      <w:iCs/>
      <w:sz w:val="28"/>
      <w:szCs w:val="28"/>
    </w:rPr>
  </w:style>
  <w:style w:type="character" w:customStyle="1" w:styleId="ListParagraphChar">
    <w:name w:val="List Paragraph Char"/>
    <w:link w:val="ListParagraph"/>
    <w:uiPriority w:val="34"/>
    <w:rsid w:val="424A4057"/>
    <w:rPr>
      <w:rFonts w:ascii="Times New Roman" w:eastAsia="Times New Roman" w:hAnsi="Times New Roman"/>
      <w:noProof w:val="0"/>
      <w:sz w:val="24"/>
      <w:szCs w:val="24"/>
      <w:lang w:val="en-GB" w:eastAsia="en-GB"/>
    </w:rPr>
  </w:style>
  <w:style w:type="paragraph" w:customStyle="1" w:styleId="Normal5">
    <w:name w:val="Normal5"/>
    <w:basedOn w:val="Normal"/>
    <w:uiPriority w:val="1"/>
    <w:rsid w:val="424A4057"/>
    <w:pPr>
      <w:spacing w:beforeAutospacing="1" w:afterAutospacing="1"/>
    </w:pPr>
    <w:rPr>
      <w:rFonts w:eastAsia="Times New Roman"/>
      <w:szCs w:val="24"/>
      <w:lang w:val="en-IE" w:eastAsia="en-IE"/>
    </w:rPr>
  </w:style>
  <w:style w:type="character" w:styleId="FollowedHyperlink">
    <w:name w:val="FollowedHyperlink"/>
    <w:uiPriority w:val="99"/>
    <w:semiHidden/>
    <w:unhideWhenUsed/>
    <w:rsid w:val="00FE2326"/>
    <w:rPr>
      <w:color w:val="800080"/>
      <w:u w:val="single"/>
    </w:rPr>
  </w:style>
  <w:style w:type="table" w:styleId="TableGrid">
    <w:name w:val="Table Grid"/>
    <w:basedOn w:val="TableNormal"/>
    <w:uiPriority w:val="59"/>
    <w:rsid w:val="00B3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4A4057"/>
    <w:pPr>
      <w:widowControl w:val="0"/>
      <w:spacing w:after="0"/>
    </w:pPr>
    <w:rPr>
      <w:rFonts w:eastAsia="Times New Roman"/>
      <w:szCs w:val="24"/>
    </w:rPr>
  </w:style>
  <w:style w:type="character" w:customStyle="1" w:styleId="BodyTextChar">
    <w:name w:val="Body Text Char"/>
    <w:link w:val="BodyText"/>
    <w:uiPriority w:val="1"/>
    <w:rsid w:val="424A4057"/>
    <w:rPr>
      <w:rFonts w:ascii="Times New Roman" w:eastAsia="Times New Roman" w:hAnsi="Times New Roman"/>
      <w:noProof w:val="0"/>
      <w:sz w:val="24"/>
      <w:szCs w:val="24"/>
      <w:lang w:val="en-GB"/>
    </w:rPr>
  </w:style>
  <w:style w:type="character" w:customStyle="1" w:styleId="markedcontent">
    <w:name w:val="markedcontent"/>
    <w:rsid w:val="004B725B"/>
  </w:style>
  <w:style w:type="character" w:customStyle="1" w:styleId="highlight">
    <w:name w:val="highlight"/>
    <w:rsid w:val="006450A9"/>
  </w:style>
  <w:style w:type="paragraph" w:styleId="Title">
    <w:name w:val="Title"/>
    <w:basedOn w:val="Normal"/>
    <w:next w:val="Normal"/>
    <w:link w:val="TitleChar"/>
    <w:uiPriority w:val="10"/>
    <w:qFormat/>
    <w:rsid w:val="424A4057"/>
    <w:pPr>
      <w:spacing w:after="0"/>
      <w:contextualSpacing/>
    </w:pPr>
    <w:rPr>
      <w:rFonts w:ascii="Calibri Light" w:eastAsia="Yu Gothic Light" w:hAnsi="Calibri Light"/>
      <w:sz w:val="56"/>
      <w:szCs w:val="56"/>
    </w:rPr>
  </w:style>
  <w:style w:type="paragraph" w:styleId="Subtitle">
    <w:name w:val="Subtitle"/>
    <w:basedOn w:val="Normal"/>
    <w:next w:val="Normal"/>
    <w:link w:val="SubtitleChar"/>
    <w:uiPriority w:val="11"/>
    <w:qFormat/>
    <w:rsid w:val="424A4057"/>
    <w:rPr>
      <w:rFonts w:eastAsia="Yu Mincho"/>
      <w:color w:val="5A5A5A"/>
    </w:rPr>
  </w:style>
  <w:style w:type="paragraph" w:styleId="Quote">
    <w:name w:val="Quote"/>
    <w:basedOn w:val="Normal"/>
    <w:next w:val="Normal"/>
    <w:link w:val="QuoteChar"/>
    <w:uiPriority w:val="29"/>
    <w:qFormat/>
    <w:rsid w:val="424A4057"/>
    <w:pPr>
      <w:spacing w:before="200"/>
      <w:ind w:left="864" w:right="864"/>
      <w:jc w:val="center"/>
    </w:pPr>
    <w:rPr>
      <w:i/>
      <w:iCs/>
      <w:color w:val="404040"/>
    </w:rPr>
  </w:style>
  <w:style w:type="paragraph" w:styleId="IntenseQuote">
    <w:name w:val="Intense Quote"/>
    <w:basedOn w:val="Normal"/>
    <w:next w:val="Normal"/>
    <w:link w:val="IntenseQuoteChar"/>
    <w:uiPriority w:val="30"/>
    <w:qFormat/>
    <w:rsid w:val="424A4057"/>
    <w:pPr>
      <w:spacing w:before="360" w:after="360"/>
      <w:ind w:left="864" w:right="864"/>
      <w:jc w:val="center"/>
    </w:pPr>
    <w:rPr>
      <w:i/>
      <w:iCs/>
      <w:color w:val="5B9BD5"/>
    </w:rPr>
  </w:style>
  <w:style w:type="character" w:customStyle="1" w:styleId="Heading1Char">
    <w:name w:val="Heading 1 Char"/>
    <w:link w:val="Heading1"/>
    <w:uiPriority w:val="9"/>
    <w:rsid w:val="424A4057"/>
    <w:rPr>
      <w:rFonts w:ascii="Calibri Light" w:eastAsia="Yu Gothic Light" w:hAnsi="Calibri Light" w:cs="Times New Roman"/>
      <w:noProof w:val="0"/>
      <w:color w:val="2E74B5"/>
      <w:sz w:val="32"/>
      <w:szCs w:val="32"/>
      <w:lang w:val="en-GB"/>
    </w:rPr>
  </w:style>
  <w:style w:type="character" w:customStyle="1" w:styleId="Heading2Char">
    <w:name w:val="Heading 2 Char"/>
    <w:link w:val="Heading2"/>
    <w:uiPriority w:val="9"/>
    <w:rsid w:val="424A4057"/>
    <w:rPr>
      <w:rFonts w:ascii="Calibri Light" w:eastAsia="Yu Gothic Light" w:hAnsi="Calibri Light" w:cs="Times New Roman"/>
      <w:noProof w:val="0"/>
      <w:color w:val="2E74B5"/>
      <w:sz w:val="26"/>
      <w:szCs w:val="26"/>
      <w:lang w:val="en-GB"/>
    </w:rPr>
  </w:style>
  <w:style w:type="character" w:customStyle="1" w:styleId="Heading3Char">
    <w:name w:val="Heading 3 Char"/>
    <w:link w:val="Heading3"/>
    <w:uiPriority w:val="9"/>
    <w:rsid w:val="424A4057"/>
    <w:rPr>
      <w:rFonts w:ascii="Calibri Light" w:eastAsia="Yu Gothic Light" w:hAnsi="Calibri Light" w:cs="Times New Roman"/>
      <w:noProof w:val="0"/>
      <w:color w:val="1F4D78"/>
      <w:sz w:val="24"/>
      <w:szCs w:val="24"/>
      <w:lang w:val="en-GB"/>
    </w:rPr>
  </w:style>
  <w:style w:type="character" w:customStyle="1" w:styleId="Heading4Char">
    <w:name w:val="Heading 4 Char"/>
    <w:link w:val="Heading4"/>
    <w:uiPriority w:val="9"/>
    <w:rsid w:val="424A4057"/>
    <w:rPr>
      <w:rFonts w:ascii="Calibri Light" w:eastAsia="Yu Gothic Light" w:hAnsi="Calibri Light" w:cs="Times New Roman"/>
      <w:i/>
      <w:iCs/>
      <w:noProof w:val="0"/>
      <w:color w:val="2E74B5"/>
      <w:lang w:val="en-GB"/>
    </w:rPr>
  </w:style>
  <w:style w:type="character" w:customStyle="1" w:styleId="Heading5Char">
    <w:name w:val="Heading 5 Char"/>
    <w:link w:val="Heading5"/>
    <w:uiPriority w:val="9"/>
    <w:rsid w:val="424A4057"/>
    <w:rPr>
      <w:rFonts w:ascii="Calibri Light" w:eastAsia="Yu Gothic Light" w:hAnsi="Calibri Light" w:cs="Times New Roman"/>
      <w:noProof w:val="0"/>
      <w:color w:val="2E74B5"/>
      <w:lang w:val="en-GB"/>
    </w:rPr>
  </w:style>
  <w:style w:type="character" w:customStyle="1" w:styleId="Heading6Char">
    <w:name w:val="Heading 6 Char"/>
    <w:link w:val="Heading6"/>
    <w:uiPriority w:val="9"/>
    <w:rsid w:val="424A4057"/>
    <w:rPr>
      <w:rFonts w:ascii="Calibri Light" w:eastAsia="Yu Gothic Light" w:hAnsi="Calibri Light" w:cs="Times New Roman"/>
      <w:noProof w:val="0"/>
      <w:color w:val="1F4D78"/>
      <w:lang w:val="en-GB"/>
    </w:rPr>
  </w:style>
  <w:style w:type="character" w:customStyle="1" w:styleId="Heading7Char">
    <w:name w:val="Heading 7 Char"/>
    <w:link w:val="Heading7"/>
    <w:uiPriority w:val="9"/>
    <w:rsid w:val="424A4057"/>
    <w:rPr>
      <w:rFonts w:ascii="Calibri Light" w:eastAsia="Yu Gothic Light" w:hAnsi="Calibri Light" w:cs="Times New Roman"/>
      <w:i/>
      <w:iCs/>
      <w:noProof w:val="0"/>
      <w:color w:val="1F4D78"/>
      <w:lang w:val="en-GB"/>
    </w:rPr>
  </w:style>
  <w:style w:type="character" w:customStyle="1" w:styleId="Heading8Char">
    <w:name w:val="Heading 8 Char"/>
    <w:link w:val="Heading8"/>
    <w:uiPriority w:val="9"/>
    <w:rsid w:val="424A4057"/>
    <w:rPr>
      <w:rFonts w:ascii="Calibri Light" w:eastAsia="Yu Gothic Light" w:hAnsi="Calibri Light" w:cs="Times New Roman"/>
      <w:noProof w:val="0"/>
      <w:color w:val="272727"/>
      <w:sz w:val="21"/>
      <w:szCs w:val="21"/>
      <w:lang w:val="en-GB"/>
    </w:rPr>
  </w:style>
  <w:style w:type="character" w:customStyle="1" w:styleId="Heading9Char">
    <w:name w:val="Heading 9 Char"/>
    <w:link w:val="Heading9"/>
    <w:uiPriority w:val="9"/>
    <w:rsid w:val="424A4057"/>
    <w:rPr>
      <w:rFonts w:ascii="Calibri Light" w:eastAsia="Yu Gothic Light" w:hAnsi="Calibri Light" w:cs="Times New Roman"/>
      <w:i/>
      <w:iCs/>
      <w:noProof w:val="0"/>
      <w:color w:val="272727"/>
      <w:sz w:val="21"/>
      <w:szCs w:val="21"/>
      <w:lang w:val="en-GB"/>
    </w:rPr>
  </w:style>
  <w:style w:type="character" w:customStyle="1" w:styleId="TitleChar">
    <w:name w:val="Title Char"/>
    <w:link w:val="Title"/>
    <w:uiPriority w:val="10"/>
    <w:rsid w:val="424A4057"/>
    <w:rPr>
      <w:rFonts w:ascii="Calibri Light" w:eastAsia="Yu Gothic Light" w:hAnsi="Calibri Light" w:cs="Times New Roman"/>
      <w:noProof w:val="0"/>
      <w:sz w:val="56"/>
      <w:szCs w:val="56"/>
      <w:lang w:val="en-GB"/>
    </w:rPr>
  </w:style>
  <w:style w:type="character" w:customStyle="1" w:styleId="SubtitleChar">
    <w:name w:val="Subtitle Char"/>
    <w:link w:val="Subtitle"/>
    <w:uiPriority w:val="11"/>
    <w:rsid w:val="424A4057"/>
    <w:rPr>
      <w:rFonts w:ascii="Calibri" w:eastAsia="Yu Mincho" w:hAnsi="Calibri" w:cs="Times New Roman"/>
      <w:noProof w:val="0"/>
      <w:color w:val="5A5A5A"/>
      <w:lang w:val="en-GB"/>
    </w:rPr>
  </w:style>
  <w:style w:type="character" w:customStyle="1" w:styleId="QuoteChar">
    <w:name w:val="Quote Char"/>
    <w:link w:val="Quote"/>
    <w:uiPriority w:val="29"/>
    <w:rsid w:val="424A4057"/>
    <w:rPr>
      <w:i/>
      <w:iCs/>
      <w:noProof w:val="0"/>
      <w:color w:val="404040"/>
      <w:lang w:val="en-GB"/>
    </w:rPr>
  </w:style>
  <w:style w:type="character" w:customStyle="1" w:styleId="IntenseQuoteChar">
    <w:name w:val="Intense Quote Char"/>
    <w:link w:val="IntenseQuote"/>
    <w:uiPriority w:val="30"/>
    <w:rsid w:val="424A4057"/>
    <w:rPr>
      <w:i/>
      <w:iCs/>
      <w:noProof w:val="0"/>
      <w:color w:val="5B9BD5"/>
      <w:lang w:val="en-GB"/>
    </w:rPr>
  </w:style>
  <w:style w:type="paragraph" w:styleId="TOC1">
    <w:name w:val="toc 1"/>
    <w:basedOn w:val="Normal"/>
    <w:next w:val="Normal"/>
    <w:uiPriority w:val="39"/>
    <w:unhideWhenUsed/>
    <w:rsid w:val="424A4057"/>
    <w:pPr>
      <w:spacing w:after="100"/>
    </w:pPr>
  </w:style>
  <w:style w:type="paragraph" w:styleId="TOC2">
    <w:name w:val="toc 2"/>
    <w:basedOn w:val="Normal"/>
    <w:next w:val="Normal"/>
    <w:uiPriority w:val="39"/>
    <w:unhideWhenUsed/>
    <w:rsid w:val="424A4057"/>
    <w:pPr>
      <w:spacing w:after="100"/>
      <w:ind w:left="220"/>
    </w:pPr>
  </w:style>
  <w:style w:type="paragraph" w:styleId="TOC3">
    <w:name w:val="toc 3"/>
    <w:basedOn w:val="Normal"/>
    <w:next w:val="Normal"/>
    <w:uiPriority w:val="39"/>
    <w:unhideWhenUsed/>
    <w:rsid w:val="424A4057"/>
    <w:pPr>
      <w:spacing w:after="100"/>
      <w:ind w:left="440"/>
    </w:pPr>
  </w:style>
  <w:style w:type="paragraph" w:styleId="TOC4">
    <w:name w:val="toc 4"/>
    <w:basedOn w:val="Normal"/>
    <w:next w:val="Normal"/>
    <w:uiPriority w:val="39"/>
    <w:unhideWhenUsed/>
    <w:rsid w:val="424A4057"/>
    <w:pPr>
      <w:spacing w:after="100"/>
      <w:ind w:left="660"/>
    </w:pPr>
  </w:style>
  <w:style w:type="paragraph" w:styleId="TOC5">
    <w:name w:val="toc 5"/>
    <w:basedOn w:val="Normal"/>
    <w:next w:val="Normal"/>
    <w:uiPriority w:val="39"/>
    <w:unhideWhenUsed/>
    <w:rsid w:val="424A4057"/>
    <w:pPr>
      <w:spacing w:after="100"/>
      <w:ind w:left="880"/>
    </w:pPr>
  </w:style>
  <w:style w:type="paragraph" w:styleId="TOC6">
    <w:name w:val="toc 6"/>
    <w:basedOn w:val="Normal"/>
    <w:next w:val="Normal"/>
    <w:uiPriority w:val="39"/>
    <w:unhideWhenUsed/>
    <w:rsid w:val="424A4057"/>
    <w:pPr>
      <w:spacing w:after="100"/>
      <w:ind w:left="1100"/>
    </w:pPr>
  </w:style>
  <w:style w:type="paragraph" w:styleId="TOC7">
    <w:name w:val="toc 7"/>
    <w:basedOn w:val="Normal"/>
    <w:next w:val="Normal"/>
    <w:uiPriority w:val="39"/>
    <w:unhideWhenUsed/>
    <w:rsid w:val="424A4057"/>
    <w:pPr>
      <w:spacing w:after="100"/>
      <w:ind w:left="1320"/>
    </w:pPr>
  </w:style>
  <w:style w:type="paragraph" w:styleId="TOC8">
    <w:name w:val="toc 8"/>
    <w:basedOn w:val="Normal"/>
    <w:next w:val="Normal"/>
    <w:uiPriority w:val="39"/>
    <w:unhideWhenUsed/>
    <w:rsid w:val="424A4057"/>
    <w:pPr>
      <w:spacing w:after="100"/>
      <w:ind w:left="1540"/>
    </w:pPr>
  </w:style>
  <w:style w:type="paragraph" w:styleId="TOC9">
    <w:name w:val="toc 9"/>
    <w:basedOn w:val="Normal"/>
    <w:next w:val="Normal"/>
    <w:uiPriority w:val="39"/>
    <w:unhideWhenUsed/>
    <w:rsid w:val="424A4057"/>
    <w:pPr>
      <w:spacing w:after="100"/>
      <w:ind w:left="1760"/>
    </w:pPr>
  </w:style>
  <w:style w:type="paragraph" w:styleId="EndnoteText">
    <w:name w:val="endnote text"/>
    <w:basedOn w:val="Normal"/>
    <w:link w:val="EndnoteTextChar"/>
    <w:uiPriority w:val="99"/>
    <w:semiHidden/>
    <w:unhideWhenUsed/>
    <w:rsid w:val="424A4057"/>
    <w:pPr>
      <w:spacing w:after="0"/>
    </w:pPr>
    <w:rPr>
      <w:sz w:val="20"/>
      <w:szCs w:val="20"/>
    </w:rPr>
  </w:style>
  <w:style w:type="character" w:customStyle="1" w:styleId="EndnoteTextChar">
    <w:name w:val="Endnote Text Char"/>
    <w:link w:val="EndnoteText"/>
    <w:uiPriority w:val="99"/>
    <w:semiHidden/>
    <w:rsid w:val="424A4057"/>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3714">
      <w:bodyDiv w:val="1"/>
      <w:marLeft w:val="0"/>
      <w:marRight w:val="0"/>
      <w:marTop w:val="0"/>
      <w:marBottom w:val="0"/>
      <w:divBdr>
        <w:top w:val="none" w:sz="0" w:space="0" w:color="auto"/>
        <w:left w:val="none" w:sz="0" w:space="0" w:color="auto"/>
        <w:bottom w:val="none" w:sz="0" w:space="0" w:color="auto"/>
        <w:right w:val="none" w:sz="0" w:space="0" w:color="auto"/>
      </w:divBdr>
    </w:div>
    <w:div w:id="498429133">
      <w:bodyDiv w:val="1"/>
      <w:marLeft w:val="0"/>
      <w:marRight w:val="0"/>
      <w:marTop w:val="0"/>
      <w:marBottom w:val="0"/>
      <w:divBdr>
        <w:top w:val="none" w:sz="0" w:space="0" w:color="auto"/>
        <w:left w:val="none" w:sz="0" w:space="0" w:color="auto"/>
        <w:bottom w:val="none" w:sz="0" w:space="0" w:color="auto"/>
        <w:right w:val="none" w:sz="0" w:space="0" w:color="auto"/>
      </w:divBdr>
      <w:divsChild>
        <w:div w:id="16276764">
          <w:marLeft w:val="0"/>
          <w:marRight w:val="0"/>
          <w:marTop w:val="0"/>
          <w:marBottom w:val="0"/>
          <w:divBdr>
            <w:top w:val="none" w:sz="0" w:space="0" w:color="auto"/>
            <w:left w:val="none" w:sz="0" w:space="0" w:color="auto"/>
            <w:bottom w:val="none" w:sz="0" w:space="0" w:color="auto"/>
            <w:right w:val="none" w:sz="0" w:space="0" w:color="auto"/>
          </w:divBdr>
        </w:div>
        <w:div w:id="207500010">
          <w:marLeft w:val="0"/>
          <w:marRight w:val="0"/>
          <w:marTop w:val="0"/>
          <w:marBottom w:val="0"/>
          <w:divBdr>
            <w:top w:val="none" w:sz="0" w:space="0" w:color="auto"/>
            <w:left w:val="none" w:sz="0" w:space="0" w:color="auto"/>
            <w:bottom w:val="none" w:sz="0" w:space="0" w:color="auto"/>
            <w:right w:val="none" w:sz="0" w:space="0" w:color="auto"/>
          </w:divBdr>
        </w:div>
        <w:div w:id="400758876">
          <w:marLeft w:val="0"/>
          <w:marRight w:val="0"/>
          <w:marTop w:val="0"/>
          <w:marBottom w:val="0"/>
          <w:divBdr>
            <w:top w:val="none" w:sz="0" w:space="0" w:color="auto"/>
            <w:left w:val="none" w:sz="0" w:space="0" w:color="auto"/>
            <w:bottom w:val="none" w:sz="0" w:space="0" w:color="auto"/>
            <w:right w:val="none" w:sz="0" w:space="0" w:color="auto"/>
          </w:divBdr>
        </w:div>
        <w:div w:id="499080318">
          <w:marLeft w:val="0"/>
          <w:marRight w:val="0"/>
          <w:marTop w:val="0"/>
          <w:marBottom w:val="0"/>
          <w:divBdr>
            <w:top w:val="none" w:sz="0" w:space="0" w:color="auto"/>
            <w:left w:val="none" w:sz="0" w:space="0" w:color="auto"/>
            <w:bottom w:val="none" w:sz="0" w:space="0" w:color="auto"/>
            <w:right w:val="none" w:sz="0" w:space="0" w:color="auto"/>
          </w:divBdr>
        </w:div>
        <w:div w:id="564074170">
          <w:marLeft w:val="0"/>
          <w:marRight w:val="0"/>
          <w:marTop w:val="0"/>
          <w:marBottom w:val="0"/>
          <w:divBdr>
            <w:top w:val="none" w:sz="0" w:space="0" w:color="auto"/>
            <w:left w:val="none" w:sz="0" w:space="0" w:color="auto"/>
            <w:bottom w:val="none" w:sz="0" w:space="0" w:color="auto"/>
            <w:right w:val="none" w:sz="0" w:space="0" w:color="auto"/>
          </w:divBdr>
        </w:div>
        <w:div w:id="687753652">
          <w:marLeft w:val="0"/>
          <w:marRight w:val="0"/>
          <w:marTop w:val="0"/>
          <w:marBottom w:val="0"/>
          <w:divBdr>
            <w:top w:val="none" w:sz="0" w:space="0" w:color="auto"/>
            <w:left w:val="none" w:sz="0" w:space="0" w:color="auto"/>
            <w:bottom w:val="none" w:sz="0" w:space="0" w:color="auto"/>
            <w:right w:val="none" w:sz="0" w:space="0" w:color="auto"/>
          </w:divBdr>
        </w:div>
        <w:div w:id="702828136">
          <w:marLeft w:val="0"/>
          <w:marRight w:val="0"/>
          <w:marTop w:val="0"/>
          <w:marBottom w:val="0"/>
          <w:divBdr>
            <w:top w:val="none" w:sz="0" w:space="0" w:color="auto"/>
            <w:left w:val="none" w:sz="0" w:space="0" w:color="auto"/>
            <w:bottom w:val="none" w:sz="0" w:space="0" w:color="auto"/>
            <w:right w:val="none" w:sz="0" w:space="0" w:color="auto"/>
          </w:divBdr>
        </w:div>
        <w:div w:id="816991627">
          <w:marLeft w:val="0"/>
          <w:marRight w:val="0"/>
          <w:marTop w:val="0"/>
          <w:marBottom w:val="0"/>
          <w:divBdr>
            <w:top w:val="none" w:sz="0" w:space="0" w:color="auto"/>
            <w:left w:val="none" w:sz="0" w:space="0" w:color="auto"/>
            <w:bottom w:val="none" w:sz="0" w:space="0" w:color="auto"/>
            <w:right w:val="none" w:sz="0" w:space="0" w:color="auto"/>
          </w:divBdr>
        </w:div>
        <w:div w:id="886381932">
          <w:marLeft w:val="0"/>
          <w:marRight w:val="0"/>
          <w:marTop w:val="0"/>
          <w:marBottom w:val="0"/>
          <w:divBdr>
            <w:top w:val="none" w:sz="0" w:space="0" w:color="auto"/>
            <w:left w:val="none" w:sz="0" w:space="0" w:color="auto"/>
            <w:bottom w:val="none" w:sz="0" w:space="0" w:color="auto"/>
            <w:right w:val="none" w:sz="0" w:space="0" w:color="auto"/>
          </w:divBdr>
        </w:div>
        <w:div w:id="936403892">
          <w:marLeft w:val="0"/>
          <w:marRight w:val="0"/>
          <w:marTop w:val="0"/>
          <w:marBottom w:val="0"/>
          <w:divBdr>
            <w:top w:val="none" w:sz="0" w:space="0" w:color="auto"/>
            <w:left w:val="none" w:sz="0" w:space="0" w:color="auto"/>
            <w:bottom w:val="none" w:sz="0" w:space="0" w:color="auto"/>
            <w:right w:val="none" w:sz="0" w:space="0" w:color="auto"/>
          </w:divBdr>
        </w:div>
        <w:div w:id="937520550">
          <w:marLeft w:val="0"/>
          <w:marRight w:val="0"/>
          <w:marTop w:val="0"/>
          <w:marBottom w:val="0"/>
          <w:divBdr>
            <w:top w:val="none" w:sz="0" w:space="0" w:color="auto"/>
            <w:left w:val="none" w:sz="0" w:space="0" w:color="auto"/>
            <w:bottom w:val="none" w:sz="0" w:space="0" w:color="auto"/>
            <w:right w:val="none" w:sz="0" w:space="0" w:color="auto"/>
          </w:divBdr>
        </w:div>
        <w:div w:id="1003166818">
          <w:marLeft w:val="0"/>
          <w:marRight w:val="0"/>
          <w:marTop w:val="0"/>
          <w:marBottom w:val="0"/>
          <w:divBdr>
            <w:top w:val="none" w:sz="0" w:space="0" w:color="auto"/>
            <w:left w:val="none" w:sz="0" w:space="0" w:color="auto"/>
            <w:bottom w:val="none" w:sz="0" w:space="0" w:color="auto"/>
            <w:right w:val="none" w:sz="0" w:space="0" w:color="auto"/>
          </w:divBdr>
        </w:div>
        <w:div w:id="1155293992">
          <w:marLeft w:val="0"/>
          <w:marRight w:val="0"/>
          <w:marTop w:val="0"/>
          <w:marBottom w:val="0"/>
          <w:divBdr>
            <w:top w:val="none" w:sz="0" w:space="0" w:color="auto"/>
            <w:left w:val="none" w:sz="0" w:space="0" w:color="auto"/>
            <w:bottom w:val="none" w:sz="0" w:space="0" w:color="auto"/>
            <w:right w:val="none" w:sz="0" w:space="0" w:color="auto"/>
          </w:divBdr>
        </w:div>
        <w:div w:id="1305545483">
          <w:marLeft w:val="0"/>
          <w:marRight w:val="0"/>
          <w:marTop w:val="0"/>
          <w:marBottom w:val="0"/>
          <w:divBdr>
            <w:top w:val="none" w:sz="0" w:space="0" w:color="auto"/>
            <w:left w:val="none" w:sz="0" w:space="0" w:color="auto"/>
            <w:bottom w:val="none" w:sz="0" w:space="0" w:color="auto"/>
            <w:right w:val="none" w:sz="0" w:space="0" w:color="auto"/>
          </w:divBdr>
        </w:div>
        <w:div w:id="1412654901">
          <w:marLeft w:val="0"/>
          <w:marRight w:val="0"/>
          <w:marTop w:val="0"/>
          <w:marBottom w:val="0"/>
          <w:divBdr>
            <w:top w:val="none" w:sz="0" w:space="0" w:color="auto"/>
            <w:left w:val="none" w:sz="0" w:space="0" w:color="auto"/>
            <w:bottom w:val="none" w:sz="0" w:space="0" w:color="auto"/>
            <w:right w:val="none" w:sz="0" w:space="0" w:color="auto"/>
          </w:divBdr>
        </w:div>
        <w:div w:id="1431242329">
          <w:marLeft w:val="0"/>
          <w:marRight w:val="0"/>
          <w:marTop w:val="0"/>
          <w:marBottom w:val="0"/>
          <w:divBdr>
            <w:top w:val="none" w:sz="0" w:space="0" w:color="auto"/>
            <w:left w:val="none" w:sz="0" w:space="0" w:color="auto"/>
            <w:bottom w:val="none" w:sz="0" w:space="0" w:color="auto"/>
            <w:right w:val="none" w:sz="0" w:space="0" w:color="auto"/>
          </w:divBdr>
        </w:div>
        <w:div w:id="1488666533">
          <w:marLeft w:val="0"/>
          <w:marRight w:val="0"/>
          <w:marTop w:val="0"/>
          <w:marBottom w:val="0"/>
          <w:divBdr>
            <w:top w:val="none" w:sz="0" w:space="0" w:color="auto"/>
            <w:left w:val="none" w:sz="0" w:space="0" w:color="auto"/>
            <w:bottom w:val="none" w:sz="0" w:space="0" w:color="auto"/>
            <w:right w:val="none" w:sz="0" w:space="0" w:color="auto"/>
          </w:divBdr>
        </w:div>
        <w:div w:id="1502306187">
          <w:marLeft w:val="0"/>
          <w:marRight w:val="0"/>
          <w:marTop w:val="0"/>
          <w:marBottom w:val="0"/>
          <w:divBdr>
            <w:top w:val="none" w:sz="0" w:space="0" w:color="auto"/>
            <w:left w:val="none" w:sz="0" w:space="0" w:color="auto"/>
            <w:bottom w:val="none" w:sz="0" w:space="0" w:color="auto"/>
            <w:right w:val="none" w:sz="0" w:space="0" w:color="auto"/>
          </w:divBdr>
        </w:div>
        <w:div w:id="1785225174">
          <w:marLeft w:val="0"/>
          <w:marRight w:val="0"/>
          <w:marTop w:val="0"/>
          <w:marBottom w:val="0"/>
          <w:divBdr>
            <w:top w:val="none" w:sz="0" w:space="0" w:color="auto"/>
            <w:left w:val="none" w:sz="0" w:space="0" w:color="auto"/>
            <w:bottom w:val="none" w:sz="0" w:space="0" w:color="auto"/>
            <w:right w:val="none" w:sz="0" w:space="0" w:color="auto"/>
          </w:divBdr>
        </w:div>
        <w:div w:id="1901206259">
          <w:marLeft w:val="0"/>
          <w:marRight w:val="0"/>
          <w:marTop w:val="0"/>
          <w:marBottom w:val="0"/>
          <w:divBdr>
            <w:top w:val="none" w:sz="0" w:space="0" w:color="auto"/>
            <w:left w:val="none" w:sz="0" w:space="0" w:color="auto"/>
            <w:bottom w:val="none" w:sz="0" w:space="0" w:color="auto"/>
            <w:right w:val="none" w:sz="0" w:space="0" w:color="auto"/>
          </w:divBdr>
        </w:div>
        <w:div w:id="1906450942">
          <w:marLeft w:val="0"/>
          <w:marRight w:val="0"/>
          <w:marTop w:val="0"/>
          <w:marBottom w:val="0"/>
          <w:divBdr>
            <w:top w:val="none" w:sz="0" w:space="0" w:color="auto"/>
            <w:left w:val="none" w:sz="0" w:space="0" w:color="auto"/>
            <w:bottom w:val="none" w:sz="0" w:space="0" w:color="auto"/>
            <w:right w:val="none" w:sz="0" w:space="0" w:color="auto"/>
          </w:divBdr>
        </w:div>
        <w:div w:id="1957715333">
          <w:marLeft w:val="0"/>
          <w:marRight w:val="0"/>
          <w:marTop w:val="0"/>
          <w:marBottom w:val="0"/>
          <w:divBdr>
            <w:top w:val="none" w:sz="0" w:space="0" w:color="auto"/>
            <w:left w:val="none" w:sz="0" w:space="0" w:color="auto"/>
            <w:bottom w:val="none" w:sz="0" w:space="0" w:color="auto"/>
            <w:right w:val="none" w:sz="0" w:space="0" w:color="auto"/>
          </w:divBdr>
        </w:div>
        <w:div w:id="1961719230">
          <w:marLeft w:val="0"/>
          <w:marRight w:val="0"/>
          <w:marTop w:val="0"/>
          <w:marBottom w:val="0"/>
          <w:divBdr>
            <w:top w:val="none" w:sz="0" w:space="0" w:color="auto"/>
            <w:left w:val="none" w:sz="0" w:space="0" w:color="auto"/>
            <w:bottom w:val="none" w:sz="0" w:space="0" w:color="auto"/>
            <w:right w:val="none" w:sz="0" w:space="0" w:color="auto"/>
          </w:divBdr>
        </w:div>
        <w:div w:id="1994142158">
          <w:marLeft w:val="0"/>
          <w:marRight w:val="0"/>
          <w:marTop w:val="0"/>
          <w:marBottom w:val="0"/>
          <w:divBdr>
            <w:top w:val="none" w:sz="0" w:space="0" w:color="auto"/>
            <w:left w:val="none" w:sz="0" w:space="0" w:color="auto"/>
            <w:bottom w:val="none" w:sz="0" w:space="0" w:color="auto"/>
            <w:right w:val="none" w:sz="0" w:space="0" w:color="auto"/>
          </w:divBdr>
        </w:div>
        <w:div w:id="2086948785">
          <w:marLeft w:val="0"/>
          <w:marRight w:val="0"/>
          <w:marTop w:val="0"/>
          <w:marBottom w:val="0"/>
          <w:divBdr>
            <w:top w:val="none" w:sz="0" w:space="0" w:color="auto"/>
            <w:left w:val="none" w:sz="0" w:space="0" w:color="auto"/>
            <w:bottom w:val="none" w:sz="0" w:space="0" w:color="auto"/>
            <w:right w:val="none" w:sz="0" w:space="0" w:color="auto"/>
          </w:divBdr>
        </w:div>
      </w:divsChild>
    </w:div>
    <w:div w:id="790515375">
      <w:bodyDiv w:val="1"/>
      <w:marLeft w:val="0"/>
      <w:marRight w:val="0"/>
      <w:marTop w:val="0"/>
      <w:marBottom w:val="0"/>
      <w:divBdr>
        <w:top w:val="none" w:sz="0" w:space="0" w:color="auto"/>
        <w:left w:val="none" w:sz="0" w:space="0" w:color="auto"/>
        <w:bottom w:val="none" w:sz="0" w:space="0" w:color="auto"/>
        <w:right w:val="none" w:sz="0" w:space="0" w:color="auto"/>
      </w:divBdr>
    </w:div>
    <w:div w:id="1096445233">
      <w:bodyDiv w:val="1"/>
      <w:marLeft w:val="0"/>
      <w:marRight w:val="0"/>
      <w:marTop w:val="0"/>
      <w:marBottom w:val="0"/>
      <w:divBdr>
        <w:top w:val="none" w:sz="0" w:space="0" w:color="auto"/>
        <w:left w:val="none" w:sz="0" w:space="0" w:color="auto"/>
        <w:bottom w:val="none" w:sz="0" w:space="0" w:color="auto"/>
        <w:right w:val="none" w:sz="0" w:space="0" w:color="auto"/>
      </w:divBdr>
    </w:div>
    <w:div w:id="1564944392">
      <w:bodyDiv w:val="1"/>
      <w:marLeft w:val="0"/>
      <w:marRight w:val="0"/>
      <w:marTop w:val="0"/>
      <w:marBottom w:val="0"/>
      <w:divBdr>
        <w:top w:val="none" w:sz="0" w:space="0" w:color="auto"/>
        <w:left w:val="none" w:sz="0" w:space="0" w:color="auto"/>
        <w:bottom w:val="none" w:sz="0" w:space="0" w:color="auto"/>
        <w:right w:val="none" w:sz="0" w:space="0" w:color="auto"/>
      </w:divBdr>
    </w:div>
    <w:div w:id="19135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B411-A945-45D8-84FA-5CBC1C7A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8251</Words>
  <Characters>47031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 Lukasz (SJ)</dc:creator>
  <cp:keywords/>
  <cp:lastModifiedBy>EC CoDe</cp:lastModifiedBy>
  <cp:revision>13</cp:revision>
  <dcterms:created xsi:type="dcterms:W3CDTF">2023-06-21T09:53:00Z</dcterms:created>
  <dcterms:modified xsi:type="dcterms:W3CDTF">2023-07-06T10:11:00Z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2023-04-25T12:23:47Z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6783f24a-8a76-4278-88f8-9e998ec59820</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ies>
</file>