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9177C" w14:textId="72709AF8" w:rsidR="00875C8E" w:rsidRPr="00A104F7" w:rsidRDefault="00B17559" w:rsidP="00B17559">
      <w:pPr>
        <w:pStyle w:val="Pagedecouverture"/>
        <w:rPr>
          <w:noProof/>
        </w:rPr>
      </w:pPr>
      <w:bookmarkStart w:id="0" w:name="LW_BM_COVERPAGE"/>
      <w:r>
        <w:rPr>
          <w:noProof/>
        </w:rPr>
        <w:pict w14:anchorId="31FB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FBEE2BB9-1F6E-4CEC-B2D8-A940019C075E" style="width:455.15pt;height:296.1pt">
            <v:imagedata r:id="rId11" o:title=""/>
          </v:shape>
        </w:pict>
      </w:r>
    </w:p>
    <w:bookmarkEnd w:id="0"/>
    <w:p w14:paraId="10006D1A" w14:textId="77777777" w:rsidR="00875C8E" w:rsidRPr="00A104F7" w:rsidRDefault="00875C8E" w:rsidP="00875C8E">
      <w:pPr>
        <w:rPr>
          <w:rFonts w:ascii="Times New Roman" w:hAnsi="Times New Roman" w:cs="Times New Roman"/>
          <w:noProof/>
        </w:rPr>
        <w:sectPr w:rsidR="00875C8E" w:rsidRPr="00A104F7" w:rsidSect="00B17559">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Theme="minorHAnsi" w:hAnsi="Times New Roman" w:cs="Times New Roman"/>
          <w:noProof/>
          <w:color w:val="2B579A"/>
          <w:sz w:val="24"/>
          <w:szCs w:val="24"/>
          <w:shd w:val="clear" w:color="auto" w:fill="E6E6E6"/>
        </w:rPr>
        <w:id w:val="585207935"/>
        <w:docPartObj>
          <w:docPartGallery w:val="Table of Contents"/>
          <w:docPartUnique/>
        </w:docPartObj>
      </w:sdtPr>
      <w:sdtEndPr>
        <w:rPr>
          <w:color w:val="auto"/>
          <w:sz w:val="22"/>
          <w:szCs w:val="22"/>
          <w:shd w:val="clear" w:color="auto" w:fill="auto"/>
        </w:rPr>
      </w:sdtEndPr>
      <w:sdtContent>
        <w:p w14:paraId="705EAE16" w14:textId="71C8A71B" w:rsidR="00111B3B" w:rsidRPr="00A104F7" w:rsidRDefault="009F02E4" w:rsidP="008027BE">
          <w:pPr>
            <w:pStyle w:val="TOCHeading"/>
            <w:spacing w:before="120" w:after="120"/>
            <w:jc w:val="center"/>
            <w:rPr>
              <w:rFonts w:ascii="Times New Roman" w:hAnsi="Times New Roman" w:cs="Times New Roman"/>
              <w:b/>
              <w:noProof/>
              <w:color w:val="auto"/>
              <w:sz w:val="24"/>
              <w:szCs w:val="24"/>
            </w:rPr>
          </w:pPr>
          <w:r>
            <w:rPr>
              <w:rFonts w:ascii="Times New Roman" w:hAnsi="Times New Roman"/>
              <w:b/>
              <w:bCs/>
              <w:noProof/>
              <w:color w:val="auto"/>
              <w:sz w:val="24"/>
            </w:rPr>
            <w:t>Съдържание</w:t>
          </w:r>
        </w:p>
        <w:p w14:paraId="36E6916B" w14:textId="77777777" w:rsidR="009F02E4" w:rsidRPr="00A104F7" w:rsidRDefault="009F02E4" w:rsidP="008027BE">
          <w:pPr>
            <w:spacing w:before="120" w:after="120"/>
            <w:rPr>
              <w:rFonts w:ascii="Times New Roman" w:hAnsi="Times New Roman" w:cs="Times New Roman"/>
              <w:noProof/>
              <w:sz w:val="24"/>
              <w:szCs w:val="24"/>
              <w:lang w:val="en-GB"/>
            </w:rPr>
          </w:pPr>
        </w:p>
        <w:p w14:paraId="5F1E07CF" w14:textId="2B73ABB1" w:rsidR="00A42132" w:rsidRDefault="00512BCA">
          <w:pPr>
            <w:pStyle w:val="TOC1"/>
            <w:rPr>
              <w:rFonts w:eastAsiaTheme="minorEastAsia"/>
              <w:noProof/>
              <w:lang w:val="en-IE" w:eastAsia="en-IE"/>
            </w:rPr>
          </w:pPr>
          <w:r>
            <w:rPr>
              <w:rFonts w:ascii="Times New Roman" w:hAnsi="Times New Roman" w:cs="Times New Roman"/>
              <w:noProof/>
              <w:color w:val="2B579A"/>
              <w:sz w:val="24"/>
              <w:shd w:val="clear" w:color="auto" w:fill="E6E6E6"/>
            </w:rPr>
            <w:fldChar w:fldCharType="begin"/>
          </w:r>
          <w:r>
            <w:rPr>
              <w:rFonts w:ascii="Times New Roman" w:hAnsi="Times New Roman" w:cs="Times New Roman"/>
              <w:noProof/>
              <w:sz w:val="24"/>
            </w:rPr>
            <w:instrText>TOC \o "1-3" \h \z \u</w:instrText>
          </w:r>
          <w:r>
            <w:rPr>
              <w:rFonts w:ascii="Times New Roman" w:hAnsi="Times New Roman" w:cs="Times New Roman"/>
              <w:noProof/>
              <w:color w:val="2B579A"/>
              <w:sz w:val="24"/>
              <w:shd w:val="clear" w:color="auto" w:fill="E6E6E6"/>
            </w:rPr>
            <w:fldChar w:fldCharType="separate"/>
          </w:r>
          <w:hyperlink w:anchor="_Toc145318755" w:history="1">
            <w:r w:rsidR="00A42132" w:rsidRPr="00E613FE">
              <w:rPr>
                <w:rStyle w:val="Hyperlink"/>
                <w:rFonts w:ascii="Times New Roman" w:hAnsi="Times New Roman" w:cs="Times New Roman"/>
                <w:b/>
                <w:bCs/>
                <w:noProof/>
              </w:rPr>
              <w:t>I.</w:t>
            </w:r>
            <w:r w:rsidR="00A42132">
              <w:rPr>
                <w:rFonts w:eastAsiaTheme="minorEastAsia"/>
                <w:noProof/>
                <w:lang w:val="en-IE" w:eastAsia="en-IE"/>
              </w:rPr>
              <w:tab/>
            </w:r>
            <w:r w:rsidR="00A42132" w:rsidRPr="00E613FE">
              <w:rPr>
                <w:rStyle w:val="Hyperlink"/>
                <w:rFonts w:ascii="Times New Roman" w:hAnsi="Times New Roman"/>
                <w:b/>
                <w:noProof/>
              </w:rPr>
              <w:t>ВЕЧЕ ОНЛАЙН — информационни услуги, услуги за оказване на помощ и инструмент за обратна информация относно пречките пред единния пазар</w:t>
            </w:r>
            <w:r w:rsidR="00A42132">
              <w:rPr>
                <w:noProof/>
                <w:webHidden/>
              </w:rPr>
              <w:tab/>
            </w:r>
            <w:r w:rsidR="00A42132">
              <w:rPr>
                <w:noProof/>
                <w:webHidden/>
              </w:rPr>
              <w:fldChar w:fldCharType="begin"/>
            </w:r>
            <w:r w:rsidR="00A42132">
              <w:rPr>
                <w:noProof/>
                <w:webHidden/>
              </w:rPr>
              <w:instrText xml:space="preserve"> PAGEREF _Toc145318755 \h </w:instrText>
            </w:r>
            <w:r w:rsidR="00A42132">
              <w:rPr>
                <w:noProof/>
                <w:webHidden/>
              </w:rPr>
            </w:r>
            <w:r w:rsidR="00A42132">
              <w:rPr>
                <w:noProof/>
                <w:webHidden/>
              </w:rPr>
              <w:fldChar w:fldCharType="separate"/>
            </w:r>
            <w:r w:rsidR="00A42132">
              <w:rPr>
                <w:noProof/>
                <w:webHidden/>
              </w:rPr>
              <w:t>4</w:t>
            </w:r>
            <w:r w:rsidR="00A42132">
              <w:rPr>
                <w:noProof/>
                <w:webHidden/>
              </w:rPr>
              <w:fldChar w:fldCharType="end"/>
            </w:r>
          </w:hyperlink>
        </w:p>
        <w:p w14:paraId="1E1E8610" w14:textId="472F5284" w:rsidR="00A42132" w:rsidRDefault="00B17559">
          <w:pPr>
            <w:pStyle w:val="TOC2"/>
            <w:rPr>
              <w:rFonts w:eastAsiaTheme="minorEastAsia"/>
              <w:noProof/>
              <w:lang w:val="en-IE" w:eastAsia="en-IE"/>
            </w:rPr>
          </w:pPr>
          <w:hyperlink w:anchor="_Toc145318756" w:history="1">
            <w:r w:rsidR="000A03AC">
              <w:rPr>
                <w:rStyle w:val="Hyperlink"/>
                <w:rFonts w:ascii="Times New Roman" w:hAnsi="Times New Roman" w:cs="Times New Roman"/>
                <w:b/>
                <w:bCs/>
                <w:iCs/>
                <w:noProof/>
              </w:rPr>
              <w:t>А</w:t>
            </w:r>
            <w:r w:rsidR="00A42132" w:rsidRPr="00E613FE">
              <w:rPr>
                <w:rStyle w:val="Hyperlink"/>
                <w:rFonts w:ascii="Times New Roman" w:hAnsi="Times New Roman" w:cs="Times New Roman"/>
                <w:b/>
                <w:bCs/>
                <w:iCs/>
                <w:noProof/>
              </w:rPr>
              <w:t>.</w:t>
            </w:r>
            <w:r w:rsidR="00A42132">
              <w:rPr>
                <w:rFonts w:eastAsiaTheme="minorEastAsia"/>
                <w:noProof/>
                <w:lang w:val="en-IE" w:eastAsia="en-IE"/>
              </w:rPr>
              <w:tab/>
            </w:r>
            <w:r w:rsidR="00A42132" w:rsidRPr="00E613FE">
              <w:rPr>
                <w:rStyle w:val="Hyperlink"/>
                <w:rFonts w:ascii="Times New Roman" w:hAnsi="Times New Roman"/>
                <w:b/>
                <w:noProof/>
              </w:rPr>
              <w:t>Достъп до информация онлайн на портала „</w:t>
            </w:r>
            <w:r w:rsidR="00A42132" w:rsidRPr="00E613FE">
              <w:rPr>
                <w:rStyle w:val="Hyperlink"/>
                <w:rFonts w:ascii="Times New Roman" w:hAnsi="Times New Roman"/>
                <w:b/>
                <w:i/>
                <w:iCs/>
                <w:noProof/>
              </w:rPr>
              <w:t>Your Europe</w:t>
            </w:r>
            <w:r w:rsidR="00A42132" w:rsidRPr="00E613FE">
              <w:rPr>
                <w:rStyle w:val="Hyperlink"/>
                <w:rFonts w:ascii="Times New Roman" w:hAnsi="Times New Roman"/>
                <w:b/>
                <w:noProof/>
              </w:rPr>
              <w:t>“</w:t>
            </w:r>
            <w:r w:rsidR="00A42132">
              <w:rPr>
                <w:noProof/>
                <w:webHidden/>
              </w:rPr>
              <w:tab/>
            </w:r>
            <w:r w:rsidR="00A42132">
              <w:rPr>
                <w:noProof/>
                <w:webHidden/>
              </w:rPr>
              <w:fldChar w:fldCharType="begin"/>
            </w:r>
            <w:r w:rsidR="00A42132">
              <w:rPr>
                <w:noProof/>
                <w:webHidden/>
              </w:rPr>
              <w:instrText xml:space="preserve"> PAGEREF _Toc145318756 \h </w:instrText>
            </w:r>
            <w:r w:rsidR="00A42132">
              <w:rPr>
                <w:noProof/>
                <w:webHidden/>
              </w:rPr>
            </w:r>
            <w:r w:rsidR="00A42132">
              <w:rPr>
                <w:noProof/>
                <w:webHidden/>
              </w:rPr>
              <w:fldChar w:fldCharType="separate"/>
            </w:r>
            <w:r w:rsidR="00A42132">
              <w:rPr>
                <w:noProof/>
                <w:webHidden/>
              </w:rPr>
              <w:t>4</w:t>
            </w:r>
            <w:r w:rsidR="00A42132">
              <w:rPr>
                <w:noProof/>
                <w:webHidden/>
              </w:rPr>
              <w:fldChar w:fldCharType="end"/>
            </w:r>
          </w:hyperlink>
        </w:p>
        <w:p w14:paraId="1409E2F1" w14:textId="4F46EEAF" w:rsidR="00A42132" w:rsidRDefault="00B17559">
          <w:pPr>
            <w:pStyle w:val="TOC2"/>
            <w:rPr>
              <w:rFonts w:eastAsiaTheme="minorEastAsia"/>
              <w:noProof/>
              <w:lang w:val="en-IE" w:eastAsia="en-IE"/>
            </w:rPr>
          </w:pPr>
          <w:hyperlink w:anchor="_Toc145318757" w:history="1">
            <w:r w:rsidR="000A03AC">
              <w:rPr>
                <w:rStyle w:val="Hyperlink"/>
                <w:rFonts w:ascii="Times New Roman" w:hAnsi="Times New Roman" w:cs="Times New Roman"/>
                <w:b/>
                <w:bCs/>
                <w:noProof/>
              </w:rPr>
              <w:t>Б</w:t>
            </w:r>
            <w:r w:rsidR="00A42132" w:rsidRPr="00E613FE">
              <w:rPr>
                <w:rStyle w:val="Hyperlink"/>
                <w:rFonts w:ascii="Times New Roman" w:hAnsi="Times New Roman" w:cs="Times New Roman"/>
                <w:b/>
                <w:bCs/>
                <w:noProof/>
              </w:rPr>
              <w:t>.</w:t>
            </w:r>
            <w:r w:rsidR="00A42132">
              <w:rPr>
                <w:rFonts w:eastAsiaTheme="minorEastAsia"/>
                <w:noProof/>
                <w:lang w:val="en-IE" w:eastAsia="en-IE"/>
              </w:rPr>
              <w:tab/>
            </w:r>
            <w:r w:rsidR="00A42132" w:rsidRPr="00E613FE">
              <w:rPr>
                <w:rStyle w:val="Hyperlink"/>
                <w:rFonts w:ascii="Times New Roman" w:hAnsi="Times New Roman"/>
                <w:b/>
                <w:noProof/>
              </w:rPr>
              <w:t>Оказване на качествена помощ на предприятията и гражданите</w:t>
            </w:r>
            <w:r w:rsidR="00A42132">
              <w:rPr>
                <w:noProof/>
                <w:webHidden/>
              </w:rPr>
              <w:tab/>
            </w:r>
            <w:r w:rsidR="00A42132">
              <w:rPr>
                <w:noProof/>
                <w:webHidden/>
              </w:rPr>
              <w:fldChar w:fldCharType="begin"/>
            </w:r>
            <w:r w:rsidR="00A42132">
              <w:rPr>
                <w:noProof/>
                <w:webHidden/>
              </w:rPr>
              <w:instrText xml:space="preserve"> PAGEREF _Toc145318757 \h </w:instrText>
            </w:r>
            <w:r w:rsidR="00A42132">
              <w:rPr>
                <w:noProof/>
                <w:webHidden/>
              </w:rPr>
            </w:r>
            <w:r w:rsidR="00A42132">
              <w:rPr>
                <w:noProof/>
                <w:webHidden/>
              </w:rPr>
              <w:fldChar w:fldCharType="separate"/>
            </w:r>
            <w:r w:rsidR="00A42132">
              <w:rPr>
                <w:noProof/>
                <w:webHidden/>
              </w:rPr>
              <w:t>9</w:t>
            </w:r>
            <w:r w:rsidR="00A42132">
              <w:rPr>
                <w:noProof/>
                <w:webHidden/>
              </w:rPr>
              <w:fldChar w:fldCharType="end"/>
            </w:r>
          </w:hyperlink>
        </w:p>
        <w:p w14:paraId="5A53E3D5" w14:textId="7405F37D" w:rsidR="00A42132" w:rsidRDefault="00B17559">
          <w:pPr>
            <w:pStyle w:val="TOC2"/>
            <w:rPr>
              <w:rFonts w:eastAsiaTheme="minorEastAsia"/>
              <w:noProof/>
              <w:lang w:val="en-IE" w:eastAsia="en-IE"/>
            </w:rPr>
          </w:pPr>
          <w:hyperlink w:anchor="_Toc145318758" w:history="1">
            <w:r w:rsidR="000A03AC">
              <w:rPr>
                <w:rStyle w:val="Hyperlink"/>
                <w:rFonts w:ascii="Times New Roman" w:hAnsi="Times New Roman" w:cs="Times New Roman"/>
                <w:b/>
                <w:bCs/>
                <w:noProof/>
              </w:rPr>
              <w:t>В</w:t>
            </w:r>
            <w:r w:rsidR="00A42132" w:rsidRPr="00E613FE">
              <w:rPr>
                <w:rStyle w:val="Hyperlink"/>
                <w:rFonts w:ascii="Times New Roman" w:hAnsi="Times New Roman" w:cs="Times New Roman"/>
                <w:b/>
                <w:bCs/>
                <w:noProof/>
              </w:rPr>
              <w:t>.</w:t>
            </w:r>
            <w:r w:rsidR="00A42132">
              <w:rPr>
                <w:rFonts w:eastAsiaTheme="minorEastAsia"/>
                <w:noProof/>
                <w:lang w:val="en-IE" w:eastAsia="en-IE"/>
              </w:rPr>
              <w:tab/>
            </w:r>
            <w:r w:rsidR="00A42132" w:rsidRPr="00E613FE">
              <w:rPr>
                <w:rStyle w:val="Hyperlink"/>
                <w:rFonts w:ascii="Times New Roman" w:hAnsi="Times New Roman"/>
                <w:b/>
                <w:noProof/>
              </w:rPr>
              <w:t>Докладване на пречките за подобряване на функционирането на единния пазар</w:t>
            </w:r>
            <w:r w:rsidR="00A42132">
              <w:rPr>
                <w:noProof/>
                <w:webHidden/>
              </w:rPr>
              <w:tab/>
            </w:r>
            <w:r w:rsidR="00A42132">
              <w:rPr>
                <w:noProof/>
                <w:webHidden/>
              </w:rPr>
              <w:fldChar w:fldCharType="begin"/>
            </w:r>
            <w:r w:rsidR="00A42132">
              <w:rPr>
                <w:noProof/>
                <w:webHidden/>
              </w:rPr>
              <w:instrText xml:space="preserve"> PAGEREF _Toc145318758 \h </w:instrText>
            </w:r>
            <w:r w:rsidR="00A42132">
              <w:rPr>
                <w:noProof/>
                <w:webHidden/>
              </w:rPr>
            </w:r>
            <w:r w:rsidR="00A42132">
              <w:rPr>
                <w:noProof/>
                <w:webHidden/>
              </w:rPr>
              <w:fldChar w:fldCharType="separate"/>
            </w:r>
            <w:r w:rsidR="00A42132">
              <w:rPr>
                <w:noProof/>
                <w:webHidden/>
              </w:rPr>
              <w:t>12</w:t>
            </w:r>
            <w:r w:rsidR="00A42132">
              <w:rPr>
                <w:noProof/>
                <w:webHidden/>
              </w:rPr>
              <w:fldChar w:fldCharType="end"/>
            </w:r>
          </w:hyperlink>
        </w:p>
        <w:p w14:paraId="5F5849A1" w14:textId="7252B5A9" w:rsidR="00A42132" w:rsidRDefault="00B17559">
          <w:pPr>
            <w:pStyle w:val="TOC1"/>
            <w:rPr>
              <w:rFonts w:eastAsiaTheme="minorEastAsia"/>
              <w:noProof/>
              <w:lang w:val="en-IE" w:eastAsia="en-IE"/>
            </w:rPr>
          </w:pPr>
          <w:hyperlink w:anchor="_Toc145318759" w:history="1">
            <w:r w:rsidR="00A42132" w:rsidRPr="00E613FE">
              <w:rPr>
                <w:rStyle w:val="Hyperlink"/>
                <w:rFonts w:ascii="Times New Roman" w:hAnsi="Times New Roman" w:cs="Times New Roman"/>
                <w:b/>
                <w:bCs/>
                <w:noProof/>
              </w:rPr>
              <w:t>II.</w:t>
            </w:r>
            <w:r w:rsidR="00A42132">
              <w:rPr>
                <w:rFonts w:eastAsiaTheme="minorEastAsia"/>
                <w:noProof/>
                <w:lang w:val="en-IE" w:eastAsia="en-IE"/>
              </w:rPr>
              <w:tab/>
            </w:r>
            <w:r w:rsidR="00A42132" w:rsidRPr="00E613FE">
              <w:rPr>
                <w:rStyle w:val="Hyperlink"/>
                <w:rFonts w:ascii="Times New Roman" w:hAnsi="Times New Roman"/>
                <w:b/>
                <w:noProof/>
              </w:rPr>
              <w:t>ПРЕДСТОЯЩО — Онлайн процедури и техническата система, основана на принципа на еднократност</w:t>
            </w:r>
            <w:r w:rsidR="00A42132">
              <w:rPr>
                <w:noProof/>
                <w:webHidden/>
              </w:rPr>
              <w:tab/>
            </w:r>
            <w:r w:rsidR="00A42132">
              <w:rPr>
                <w:noProof/>
                <w:webHidden/>
              </w:rPr>
              <w:fldChar w:fldCharType="begin"/>
            </w:r>
            <w:r w:rsidR="00A42132">
              <w:rPr>
                <w:noProof/>
                <w:webHidden/>
              </w:rPr>
              <w:instrText xml:space="preserve"> PAGEREF _Toc145318759 \h </w:instrText>
            </w:r>
            <w:r w:rsidR="00A42132">
              <w:rPr>
                <w:noProof/>
                <w:webHidden/>
              </w:rPr>
            </w:r>
            <w:r w:rsidR="00A42132">
              <w:rPr>
                <w:noProof/>
                <w:webHidden/>
              </w:rPr>
              <w:fldChar w:fldCharType="separate"/>
            </w:r>
            <w:r w:rsidR="00A42132">
              <w:rPr>
                <w:noProof/>
                <w:webHidden/>
              </w:rPr>
              <w:t>15</w:t>
            </w:r>
            <w:r w:rsidR="00A42132">
              <w:rPr>
                <w:noProof/>
                <w:webHidden/>
              </w:rPr>
              <w:fldChar w:fldCharType="end"/>
            </w:r>
          </w:hyperlink>
        </w:p>
        <w:p w14:paraId="590D8ADD" w14:textId="45B5894C" w:rsidR="00A42132" w:rsidRDefault="00B17559">
          <w:pPr>
            <w:pStyle w:val="TOC1"/>
            <w:rPr>
              <w:rFonts w:eastAsiaTheme="minorEastAsia"/>
              <w:noProof/>
              <w:lang w:val="en-IE" w:eastAsia="en-IE"/>
            </w:rPr>
          </w:pPr>
          <w:hyperlink w:anchor="_Toc145318760" w:history="1">
            <w:r w:rsidR="00A42132" w:rsidRPr="00E613FE">
              <w:rPr>
                <w:rStyle w:val="Hyperlink"/>
                <w:rFonts w:ascii="Times New Roman" w:hAnsi="Times New Roman"/>
                <w:b/>
                <w:noProof/>
              </w:rPr>
              <w:t>ЗАКЛЮЧЕНИЕ</w:t>
            </w:r>
            <w:r w:rsidR="00A42132">
              <w:rPr>
                <w:noProof/>
                <w:webHidden/>
              </w:rPr>
              <w:tab/>
            </w:r>
            <w:r w:rsidR="00A42132">
              <w:rPr>
                <w:noProof/>
                <w:webHidden/>
              </w:rPr>
              <w:fldChar w:fldCharType="begin"/>
            </w:r>
            <w:r w:rsidR="00A42132">
              <w:rPr>
                <w:noProof/>
                <w:webHidden/>
              </w:rPr>
              <w:instrText xml:space="preserve"> PAGEREF _Toc145318760 \h </w:instrText>
            </w:r>
            <w:r w:rsidR="00A42132">
              <w:rPr>
                <w:noProof/>
                <w:webHidden/>
              </w:rPr>
            </w:r>
            <w:r w:rsidR="00A42132">
              <w:rPr>
                <w:noProof/>
                <w:webHidden/>
              </w:rPr>
              <w:fldChar w:fldCharType="separate"/>
            </w:r>
            <w:r w:rsidR="00A42132">
              <w:rPr>
                <w:noProof/>
                <w:webHidden/>
              </w:rPr>
              <w:t>20</w:t>
            </w:r>
            <w:r w:rsidR="00A42132">
              <w:rPr>
                <w:noProof/>
                <w:webHidden/>
              </w:rPr>
              <w:fldChar w:fldCharType="end"/>
            </w:r>
          </w:hyperlink>
        </w:p>
        <w:p w14:paraId="1177E9CC" w14:textId="77953745" w:rsidR="00512BCA" w:rsidRPr="00A104F7" w:rsidRDefault="00512BCA" w:rsidP="00B76364">
          <w:pPr>
            <w:pStyle w:val="TOC1"/>
            <w:rPr>
              <w:rStyle w:val="Hyperlink"/>
              <w:rFonts w:ascii="Times New Roman" w:hAnsi="Times New Roman" w:cs="Times New Roman"/>
              <w:noProof/>
              <w:sz w:val="24"/>
            </w:rPr>
          </w:pPr>
          <w:r>
            <w:rPr>
              <w:rFonts w:ascii="Times New Roman" w:hAnsi="Times New Roman" w:cs="Times New Roman"/>
              <w:noProof/>
              <w:color w:val="2B579A"/>
              <w:shd w:val="clear" w:color="auto" w:fill="E6E6E6"/>
            </w:rPr>
            <w:fldChar w:fldCharType="end"/>
          </w:r>
        </w:p>
      </w:sdtContent>
    </w:sdt>
    <w:p w14:paraId="7B497F7E" w14:textId="7802C169" w:rsidR="00111B3B" w:rsidRPr="00A104F7" w:rsidRDefault="00111B3B" w:rsidP="008027BE">
      <w:pPr>
        <w:spacing w:before="120" w:after="120"/>
        <w:rPr>
          <w:rFonts w:ascii="Times New Roman" w:hAnsi="Times New Roman" w:cs="Times New Roman"/>
          <w:noProof/>
          <w:sz w:val="24"/>
          <w:szCs w:val="24"/>
          <w:lang w:val="en-GB"/>
        </w:rPr>
      </w:pPr>
    </w:p>
    <w:p w14:paraId="3A61A66B" w14:textId="4434568B" w:rsidR="00111B3B" w:rsidRPr="00A104F7" w:rsidRDefault="00111B3B" w:rsidP="008027BE">
      <w:pPr>
        <w:spacing w:before="120" w:after="120"/>
        <w:rPr>
          <w:rFonts w:ascii="Times New Roman" w:eastAsiaTheme="majorEastAsia" w:hAnsi="Times New Roman" w:cs="Times New Roman"/>
          <w:b/>
          <w:noProof/>
          <w:color w:val="2B579A"/>
          <w:sz w:val="24"/>
          <w:szCs w:val="24"/>
          <w:shd w:val="clear" w:color="auto" w:fill="E6E6E6"/>
        </w:rPr>
      </w:pPr>
      <w:r>
        <w:rPr>
          <w:noProof/>
        </w:rPr>
        <w:br w:type="page"/>
      </w:r>
    </w:p>
    <w:p w14:paraId="2E500572" w14:textId="49F8550D" w:rsidR="00ED3B18" w:rsidRPr="00A104F7" w:rsidRDefault="43E2E8FD" w:rsidP="00E70F64">
      <w:pPr>
        <w:spacing w:after="240" w:line="240" w:lineRule="auto"/>
        <w:jc w:val="both"/>
        <w:rPr>
          <w:rFonts w:ascii="Times New Roman" w:hAnsi="Times New Roman" w:cs="Times New Roman"/>
          <w:noProof/>
          <w:sz w:val="24"/>
          <w:szCs w:val="24"/>
        </w:rPr>
      </w:pPr>
      <w:r>
        <w:rPr>
          <w:rFonts w:ascii="Times New Roman" w:hAnsi="Times New Roman"/>
          <w:b/>
          <w:bCs/>
          <w:noProof/>
          <w:sz w:val="24"/>
        </w:rPr>
        <w:t>Единната цифрова платформа</w:t>
      </w:r>
      <w:r>
        <w:rPr>
          <w:rStyle w:val="FootnoteReference"/>
          <w:rFonts w:ascii="Times New Roman" w:hAnsi="Times New Roman" w:cs="Times New Roman"/>
          <w:noProof/>
          <w:sz w:val="24"/>
          <w:szCs w:val="24"/>
          <w:lang w:val="en-GB"/>
        </w:rPr>
        <w:footnoteReference w:id="2"/>
      </w:r>
      <w:r>
        <w:rPr>
          <w:rFonts w:ascii="Times New Roman" w:hAnsi="Times New Roman"/>
          <w:noProof/>
          <w:sz w:val="24"/>
        </w:rPr>
        <w:t xml:space="preserve"> (ЕЦП) </w:t>
      </w:r>
      <w:r>
        <w:rPr>
          <w:rFonts w:ascii="Times New Roman" w:hAnsi="Times New Roman"/>
          <w:b/>
          <w:bCs/>
          <w:noProof/>
          <w:sz w:val="24"/>
        </w:rPr>
        <w:t>е една от най-амбициозните инициативи на ЕС в областта на електронното управление за цифровизиране на публичната администрация</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Тя силно допринася за намаляване на </w:t>
      </w:r>
      <w:r>
        <w:rPr>
          <w:rFonts w:ascii="Times New Roman" w:hAnsi="Times New Roman"/>
          <w:b/>
          <w:bCs/>
          <w:noProof/>
          <w:sz w:val="24"/>
        </w:rPr>
        <w:t>административната тежест</w:t>
      </w:r>
      <w:r>
        <w:rPr>
          <w:rFonts w:ascii="Times New Roman" w:hAnsi="Times New Roman"/>
          <w:noProof/>
          <w:sz w:val="24"/>
        </w:rPr>
        <w:t xml:space="preserve"> за предприятията, гражданите и органите. Чрез уеб портала </w:t>
      </w:r>
      <w:r>
        <w:rPr>
          <w:rFonts w:ascii="Times New Roman" w:hAnsi="Times New Roman"/>
          <w:b/>
          <w:bCs/>
          <w:noProof/>
          <w:sz w:val="24"/>
        </w:rPr>
        <w:t>„Your Europe“</w:t>
      </w:r>
      <w:r>
        <w:rPr>
          <w:rFonts w:ascii="Times New Roman" w:hAnsi="Times New Roman" w:cs="Times New Roman"/>
          <w:noProof/>
          <w:sz w:val="24"/>
          <w:szCs w:val="24"/>
          <w:vertAlign w:val="superscript"/>
          <w:lang w:val="en-GB"/>
        </w:rPr>
        <w:footnoteReference w:id="3"/>
      </w:r>
      <w:r>
        <w:rPr>
          <w:rFonts w:ascii="Times New Roman" w:hAnsi="Times New Roman"/>
          <w:noProof/>
          <w:sz w:val="24"/>
        </w:rPr>
        <w:t xml:space="preserve"> ЕЦП въвежда обслужване на едно гише, което осигурява на гражданите и предприятията:</w:t>
      </w:r>
    </w:p>
    <w:p w14:paraId="7D7958F5" w14:textId="1A36DB87" w:rsidR="00ED3B18" w:rsidRPr="00A104F7" w:rsidRDefault="2770687E" w:rsidP="00E70F64">
      <w:pPr>
        <w:pStyle w:val="ListParagraph"/>
        <w:numPr>
          <w:ilvl w:val="0"/>
          <w:numId w:val="4"/>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Надеждна и актуална </w:t>
      </w:r>
      <w:r>
        <w:rPr>
          <w:rFonts w:ascii="Times New Roman" w:hAnsi="Times New Roman"/>
          <w:b/>
          <w:bCs/>
          <w:noProof/>
          <w:sz w:val="24"/>
        </w:rPr>
        <w:t>информация</w:t>
      </w:r>
      <w:r>
        <w:rPr>
          <w:rFonts w:ascii="Times New Roman" w:hAnsi="Times New Roman"/>
          <w:noProof/>
          <w:sz w:val="24"/>
        </w:rPr>
        <w:t xml:space="preserve"> относно правилата и процедурите в единния пазар на всички управленски равнища;</w:t>
      </w:r>
    </w:p>
    <w:p w14:paraId="78E40C7C" w14:textId="06712D81" w:rsidR="00963C5F" w:rsidRPr="00A104F7" w:rsidRDefault="2770687E" w:rsidP="00E70F64">
      <w:pPr>
        <w:pStyle w:val="ListParagraph"/>
        <w:numPr>
          <w:ilvl w:val="0"/>
          <w:numId w:val="4"/>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Пряк, централизиран и направляван достъп до услуги за </w:t>
      </w:r>
      <w:r>
        <w:rPr>
          <w:rFonts w:ascii="Times New Roman" w:hAnsi="Times New Roman"/>
          <w:b/>
          <w:bCs/>
          <w:noProof/>
          <w:sz w:val="24"/>
        </w:rPr>
        <w:t>оказване на помощ и решаване на проблеми</w:t>
      </w:r>
      <w:r>
        <w:rPr>
          <w:rFonts w:ascii="Times New Roman" w:hAnsi="Times New Roman"/>
          <w:noProof/>
          <w:sz w:val="24"/>
        </w:rPr>
        <w:t>;</w:t>
      </w:r>
    </w:p>
    <w:p w14:paraId="3356A53E" w14:textId="0C11B536" w:rsidR="00ED3B18" w:rsidRPr="00A104F7" w:rsidRDefault="61759E8A" w:rsidP="00E70F64">
      <w:pPr>
        <w:pStyle w:val="ListParagraph"/>
        <w:numPr>
          <w:ilvl w:val="0"/>
          <w:numId w:val="4"/>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Пряк достъп до широк набор от </w:t>
      </w:r>
      <w:r>
        <w:rPr>
          <w:rFonts w:ascii="Times New Roman" w:hAnsi="Times New Roman"/>
          <w:b/>
          <w:bCs/>
          <w:noProof/>
          <w:sz w:val="24"/>
        </w:rPr>
        <w:t>напълно цифровизирани административни процедури</w:t>
      </w:r>
      <w:r>
        <w:rPr>
          <w:rFonts w:ascii="Times New Roman" w:hAnsi="Times New Roman"/>
          <w:noProof/>
          <w:sz w:val="24"/>
        </w:rPr>
        <w:t xml:space="preserve">, за които техническата система, основана на принципа на еднократност (ТСПЕ), позволява </w:t>
      </w:r>
      <w:r>
        <w:rPr>
          <w:rFonts w:ascii="Times New Roman" w:hAnsi="Times New Roman"/>
          <w:b/>
          <w:bCs/>
          <w:noProof/>
          <w:sz w:val="24"/>
        </w:rPr>
        <w:t>автоматизиран обмен на удостоверителни документи</w:t>
      </w:r>
      <w:r>
        <w:rPr>
          <w:rFonts w:ascii="Times New Roman" w:hAnsi="Times New Roman"/>
          <w:noProof/>
          <w:sz w:val="24"/>
        </w:rPr>
        <w:t xml:space="preserve"> между органите в целия ЕС по искане на потребителите;</w:t>
      </w:r>
    </w:p>
    <w:p w14:paraId="1B39FAC6" w14:textId="0AE49D6A" w:rsidR="00345290" w:rsidRPr="00A104F7" w:rsidRDefault="61759E8A" w:rsidP="00E70F64">
      <w:pPr>
        <w:pStyle w:val="ListParagraph"/>
        <w:numPr>
          <w:ilvl w:val="0"/>
          <w:numId w:val="4"/>
        </w:numPr>
        <w:spacing w:after="240" w:line="240" w:lineRule="auto"/>
        <w:contextualSpacing w:val="0"/>
        <w:jc w:val="both"/>
        <w:rPr>
          <w:rFonts w:ascii="Times New Roman" w:hAnsi="Times New Roman" w:cs="Times New Roman"/>
          <w:noProof/>
          <w:sz w:val="24"/>
          <w:szCs w:val="24"/>
        </w:rPr>
      </w:pPr>
      <w:r>
        <w:rPr>
          <w:rFonts w:ascii="Times New Roman" w:hAnsi="Times New Roman"/>
          <w:b/>
          <w:bCs/>
          <w:noProof/>
          <w:sz w:val="24"/>
        </w:rPr>
        <w:t>Инструменти за обратна информация</w:t>
      </w:r>
      <w:r>
        <w:rPr>
          <w:rFonts w:ascii="Times New Roman" w:hAnsi="Times New Roman"/>
          <w:noProof/>
          <w:sz w:val="24"/>
        </w:rPr>
        <w:t xml:space="preserve"> за докладване на качеството на услугите и пречките пред единния пазар.</w:t>
      </w:r>
    </w:p>
    <w:p w14:paraId="160E813C" w14:textId="07C0588B" w:rsidR="00524F16" w:rsidRDefault="00A42F90" w:rsidP="00E70F64">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С ЕЦП</w:t>
      </w:r>
      <w:r>
        <w:rPr>
          <w:rStyle w:val="FootnoteReference"/>
          <w:rFonts w:ascii="Times New Roman" w:eastAsia="Times New Roman" w:hAnsi="Times New Roman" w:cs="Times New Roman"/>
          <w:noProof/>
          <w:sz w:val="24"/>
          <w:szCs w:val="24"/>
          <w:lang w:val="en-GB"/>
        </w:rPr>
        <w:footnoteReference w:id="4"/>
      </w:r>
      <w:r>
        <w:rPr>
          <w:rFonts w:ascii="Times New Roman" w:hAnsi="Times New Roman"/>
          <w:noProof/>
          <w:sz w:val="24"/>
        </w:rPr>
        <w:t xml:space="preserve"> </w:t>
      </w:r>
      <w:r>
        <w:rPr>
          <w:rFonts w:ascii="Times New Roman" w:hAnsi="Times New Roman"/>
          <w:b/>
          <w:bCs/>
          <w:noProof/>
          <w:sz w:val="24"/>
        </w:rPr>
        <w:t>се усъвършенства европейската стопанска среда</w:t>
      </w:r>
      <w:r>
        <w:rPr>
          <w:rFonts w:ascii="Times New Roman" w:hAnsi="Times New Roman"/>
          <w:noProof/>
          <w:sz w:val="24"/>
        </w:rPr>
        <w:t xml:space="preserve">, като се подпомагат дружествата, особено МСП, които често разполагат с по-малко ресурси и опит от по-големите организации, да разберат по-добре правата и възможностите, предлагани от единния пазар, и да се ползват от тях. МСП в голяма степен се възползват от административното опростяване и цифровизацията, предлагани посредством ЕЦП. </w:t>
      </w:r>
      <w:r>
        <w:rPr>
          <w:noProof/>
        </w:rPr>
        <w:t xml:space="preserve">Предприятията, особено тези, които извършват трансгранична дейност, </w:t>
      </w:r>
      <w:r>
        <w:rPr>
          <w:b/>
          <w:bCs/>
          <w:noProof/>
        </w:rPr>
        <w:t>спестяват</w:t>
      </w:r>
      <w:r>
        <w:rPr>
          <w:noProof/>
        </w:rPr>
        <w:t xml:space="preserve"> много </w:t>
      </w:r>
      <w:r>
        <w:rPr>
          <w:b/>
          <w:bCs/>
          <w:noProof/>
        </w:rPr>
        <w:t>време и пари</w:t>
      </w:r>
      <w:r>
        <w:rPr>
          <w:noProof/>
        </w:rPr>
        <w:t>, като използват ЕЦП, по-специално когато се опитват да съберат информация или да изпълнят административни процедури</w:t>
      </w:r>
      <w:r>
        <w:rPr>
          <w:rStyle w:val="FootnoteReference"/>
          <w:rFonts w:ascii="Times New Roman" w:hAnsi="Times New Roman" w:cs="Times New Roman"/>
          <w:noProof/>
          <w:sz w:val="24"/>
          <w:szCs w:val="24"/>
          <w:lang w:val="en-GB"/>
        </w:rPr>
        <w:footnoteReference w:id="5"/>
      </w:r>
      <w:r>
        <w:rPr>
          <w:noProof/>
        </w:rPr>
        <w:t>.</w:t>
      </w:r>
      <w:r>
        <w:rPr>
          <w:rFonts w:ascii="Times New Roman" w:hAnsi="Times New Roman"/>
          <w:noProof/>
          <w:sz w:val="24"/>
        </w:rPr>
        <w:t xml:space="preserve"> </w:t>
      </w:r>
    </w:p>
    <w:p w14:paraId="65FD361D" w14:textId="6F6F829D" w:rsidR="00F32291" w:rsidRDefault="00524F16" w:rsidP="00E70F64">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С ЕЦП също така се опростява всекидневният живот на гражданите в много области, като пътуване, работа и пенсиониране, образование, семейни права и здравеопазване, които са от ключово значение, за да се възползват максимално от правото си на свободно движение, особено в трансграничния контекст. По този начин ЕЦП спомага за отключване на пълния потенциал на </w:t>
      </w:r>
      <w:r>
        <w:rPr>
          <w:rFonts w:ascii="Times New Roman" w:hAnsi="Times New Roman"/>
          <w:b/>
          <w:bCs/>
          <w:noProof/>
          <w:sz w:val="24"/>
        </w:rPr>
        <w:t>единния пазар</w:t>
      </w:r>
      <w:r>
        <w:rPr>
          <w:rStyle w:val="FootnoteReference"/>
          <w:rFonts w:ascii="Times New Roman" w:hAnsi="Times New Roman" w:cs="Times New Roman"/>
          <w:noProof/>
          <w:sz w:val="24"/>
          <w:szCs w:val="24"/>
          <w:lang w:val="en-GB"/>
        </w:rPr>
        <w:footnoteReference w:id="6"/>
      </w:r>
      <w:r>
        <w:rPr>
          <w:rFonts w:ascii="Times New Roman" w:hAnsi="Times New Roman"/>
          <w:noProof/>
          <w:sz w:val="24"/>
        </w:rPr>
        <w:t xml:space="preserve"> и за постигане на целите на цифровото десетилетие на ЕС</w:t>
      </w:r>
      <w:r>
        <w:rPr>
          <w:rStyle w:val="FootnoteReference"/>
          <w:rFonts w:ascii="Times New Roman" w:eastAsia="Times New Roman" w:hAnsi="Times New Roman" w:cs="Times New Roman"/>
          <w:noProof/>
          <w:sz w:val="24"/>
          <w:szCs w:val="24"/>
          <w:lang w:val="en-GB"/>
        </w:rPr>
        <w:footnoteReference w:id="7"/>
      </w:r>
      <w:r>
        <w:rPr>
          <w:rFonts w:ascii="Times New Roman" w:hAnsi="Times New Roman"/>
          <w:noProof/>
          <w:sz w:val="24"/>
        </w:rPr>
        <w:t xml:space="preserve">, като същевременно предлага конкретно облекчаване на малките предприятия. </w:t>
      </w:r>
    </w:p>
    <w:p w14:paraId="6410B7D7" w14:textId="77777777" w:rsidR="00524F16" w:rsidRDefault="071EA41C" w:rsidP="0039588B">
      <w:pPr>
        <w:spacing w:after="240" w:line="240" w:lineRule="auto"/>
        <w:jc w:val="both"/>
        <w:rPr>
          <w:rFonts w:ascii="Times New Roman" w:hAnsi="Times New Roman" w:cs="Times New Roman"/>
          <w:noProof/>
          <w:sz w:val="24"/>
          <w:szCs w:val="24"/>
        </w:rPr>
      </w:pPr>
      <w:r>
        <w:rPr>
          <w:rFonts w:ascii="Times New Roman" w:hAnsi="Times New Roman"/>
          <w:noProof/>
          <w:sz w:val="24"/>
        </w:rPr>
        <w:t>ЕЦП се възползва от усилията, положени в контекста на някои секторни звена за обслужване на едно гише, като например националните центрове за квалифицирани професии или единните звена за контакт</w:t>
      </w:r>
      <w:r>
        <w:rPr>
          <w:rStyle w:val="FootnoteReference"/>
          <w:rFonts w:ascii="Times New Roman" w:hAnsi="Times New Roman" w:cs="Times New Roman"/>
          <w:noProof/>
          <w:sz w:val="24"/>
          <w:szCs w:val="24"/>
          <w:lang w:val="en-GB"/>
        </w:rPr>
        <w:footnoteReference w:id="8"/>
      </w:r>
      <w:r>
        <w:rPr>
          <w:rFonts w:ascii="Times New Roman" w:hAnsi="Times New Roman"/>
          <w:noProof/>
          <w:sz w:val="24"/>
        </w:rPr>
        <w:t>, създадени съгласно Директивата за услугите. ЕЦП обаче е всеобхватно и интегрирано решение, което обхваща всички нужди на предприятията и гражданите през целия им живот.</w:t>
      </w:r>
    </w:p>
    <w:p w14:paraId="787C79B1" w14:textId="60750ACE" w:rsidR="0039588B" w:rsidRDefault="00524F16" w:rsidP="0039588B">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С ЕЦП се изпълнява на етапи със съвместни усилия на държавите членки и Комисията. Тя стартира през 2020 г., предоставяйки информация за правата и процедурите на европейско и национално равнище на портала „Your Europe“. </w:t>
      </w:r>
      <w:r>
        <w:rPr>
          <w:rFonts w:ascii="Times New Roman" w:hAnsi="Times New Roman"/>
          <w:b/>
          <w:bCs/>
          <w:noProof/>
          <w:sz w:val="24"/>
        </w:rPr>
        <w:t>До края на 2023 г. държавите членки ще трябва да гарантират, че административните процедури в 21 ключови области са напълно достъпни онлайн</w:t>
      </w:r>
      <w:r>
        <w:rPr>
          <w:rFonts w:ascii="Times New Roman" w:hAnsi="Times New Roman"/>
          <w:noProof/>
          <w:sz w:val="24"/>
        </w:rPr>
        <w:t>, включително за трансграничните потребители, и че ТСПЕ е въведена така, че съответните документи да могат да се обменят в бъдеще.</w:t>
      </w:r>
    </w:p>
    <w:p w14:paraId="6AD27B8A" w14:textId="77777777" w:rsidR="00654C5C" w:rsidRDefault="00654C5C" w:rsidP="0039588B">
      <w:pPr>
        <w:spacing w:after="240" w:line="240" w:lineRule="auto"/>
        <w:jc w:val="both"/>
        <w:rPr>
          <w:noProof/>
        </w:rPr>
      </w:pPr>
    </w:p>
    <w:p w14:paraId="77EC3134" w14:textId="0E1F7D03" w:rsidR="00D471CB" w:rsidRDefault="00870732" w:rsidP="00CC2E0B">
      <w:pPr>
        <w:spacing w:after="240" w:line="240" w:lineRule="auto"/>
        <w:jc w:val="both"/>
        <w:rPr>
          <w:rFonts w:ascii="Times New Roman" w:hAnsi="Times New Roman" w:cs="Times New Roman"/>
          <w:noProof/>
          <w:sz w:val="24"/>
          <w:szCs w:val="24"/>
        </w:rPr>
      </w:pPr>
      <w:r w:rsidRPr="00870732">
        <w:rPr>
          <w:noProof/>
          <w:lang w:val="en-GB" w:eastAsia="en-GB"/>
        </w:rPr>
        <w:drawing>
          <wp:inline distT="0" distB="0" distL="0" distR="0" wp14:anchorId="0EE1D6D7" wp14:editId="3FC5461C">
            <wp:extent cx="5495925"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3438525"/>
                    </a:xfrm>
                    <a:prstGeom prst="rect">
                      <a:avLst/>
                    </a:prstGeom>
                    <a:noFill/>
                    <a:ln>
                      <a:noFill/>
                    </a:ln>
                  </pic:spPr>
                </pic:pic>
              </a:graphicData>
            </a:graphic>
          </wp:inline>
        </w:drawing>
      </w:r>
    </w:p>
    <w:p w14:paraId="70C29017" w14:textId="46F31EAA" w:rsidR="004B52B6" w:rsidRPr="00A104F7" w:rsidRDefault="5A929896" w:rsidP="00CC2E0B">
      <w:pPr>
        <w:spacing w:after="240" w:line="240" w:lineRule="auto"/>
        <w:jc w:val="both"/>
        <w:rPr>
          <w:rFonts w:ascii="Times New Roman" w:hAnsi="Times New Roman" w:cs="Times New Roman"/>
          <w:noProof/>
          <w:sz w:val="24"/>
          <w:szCs w:val="24"/>
        </w:rPr>
      </w:pPr>
      <w:r>
        <w:rPr>
          <w:rFonts w:ascii="Times New Roman" w:hAnsi="Times New Roman"/>
          <w:noProof/>
          <w:sz w:val="24"/>
        </w:rPr>
        <w:t>Съгласно Регламента за ЕЦП Комисията е призована да прави редовна оценка и преглед на прилагането на този регламент въз основа на статистическите данни и обратната информация, събрана чрез портала. Настоящият първи доклад</w:t>
      </w:r>
      <w:r>
        <w:rPr>
          <w:rFonts w:ascii="Times New Roman" w:hAnsi="Times New Roman" w:cs="Times New Roman"/>
          <w:noProof/>
          <w:sz w:val="24"/>
          <w:szCs w:val="24"/>
          <w:vertAlign w:val="superscript"/>
          <w:lang w:val="en-GB"/>
        </w:rPr>
        <w:footnoteReference w:id="9"/>
      </w:r>
      <w:r>
        <w:rPr>
          <w:rFonts w:ascii="Times New Roman" w:hAnsi="Times New Roman"/>
          <w:noProof/>
          <w:sz w:val="24"/>
        </w:rPr>
        <w:t xml:space="preserve"> е представен като част от пакета от мерки на Комисията за подпомагане на МСП, тъй като ЕЦП допринася за целите на пакета за опростяване на нормативната уредба и намаляване на административната тежест. В него се прави оценка на изпълнението на ЕЦП и на начина, по който ЕЦП функционира днес, въз основа, наред с останалото, на данни за използването и обратна информация от потребителите. В него се описва постигнатият напредък по отношение на следващия етап, най-вече цифровизацията на процедурите и ТСПЕ. В него се посочват и начините за по-нататъшно усъвършенстване и разширяване на ЕЦП с оглед стимулиране на електронното управление в услуга на конкурентен единен пазар и достъпно пространство за свободно движение на гражданите. </w:t>
      </w:r>
    </w:p>
    <w:p w14:paraId="55DB4C38" w14:textId="72F4A6B3" w:rsidR="00744C23" w:rsidRPr="00A104F7" w:rsidRDefault="0062421A" w:rsidP="00744C23">
      <w:pPr>
        <w:pStyle w:val="FootnoteText"/>
        <w:spacing w:after="240"/>
        <w:jc w:val="both"/>
        <w:rPr>
          <w:rFonts w:ascii="Times New Roman" w:hAnsi="Times New Roman" w:cs="Times New Roman"/>
          <w:b/>
          <w:bCs/>
          <w:noProof/>
          <w:sz w:val="24"/>
          <w:szCs w:val="24"/>
        </w:rPr>
      </w:pPr>
      <w:r>
        <w:rPr>
          <w:rFonts w:ascii="Times New Roman" w:hAnsi="Times New Roman"/>
          <w:noProof/>
          <w:sz w:val="24"/>
        </w:rPr>
        <w:t xml:space="preserve">Част I е фокусирана върху стълбовете на ЕЦП, които вече са достъпни онлайн в портала „Your Europe“, а именно информационните услуги, услугите за оказване на помощ и инструмента за обратна информация относно пречките пред единния пазар. Част II обхваща предстоящите стълбове на ЕЦП, свързани с онлайн процедурите и ТСПЕ. </w:t>
      </w:r>
    </w:p>
    <w:p w14:paraId="084CD8F6" w14:textId="1842E8DC" w:rsidR="005A40DB" w:rsidRPr="00A104F7" w:rsidRDefault="00ED345B" w:rsidP="0061029B">
      <w:pPr>
        <w:pStyle w:val="Heading1"/>
        <w:spacing w:before="480" w:after="240" w:line="240" w:lineRule="auto"/>
        <w:jc w:val="both"/>
        <w:rPr>
          <w:rFonts w:ascii="Times New Roman" w:hAnsi="Times New Roman" w:cs="Times New Roman"/>
          <w:b/>
          <w:bCs/>
          <w:noProof/>
          <w:color w:val="auto"/>
          <w:sz w:val="24"/>
          <w:szCs w:val="24"/>
        </w:rPr>
      </w:pPr>
      <w:bookmarkStart w:id="2" w:name="_Toc145318755"/>
      <w:r>
        <w:rPr>
          <w:rFonts w:ascii="Times New Roman" w:hAnsi="Times New Roman"/>
          <w:b/>
          <w:noProof/>
          <w:color w:val="auto"/>
          <w:sz w:val="24"/>
        </w:rPr>
        <w:t>ВЕЧЕ ОНЛАЙН — информационни услуги, услуги за оказване на помощ и инструмент за обратна информация относно пречките пред единния пазар</w:t>
      </w:r>
      <w:bookmarkEnd w:id="2"/>
    </w:p>
    <w:p w14:paraId="47FD569B" w14:textId="0BA9CB7C" w:rsidR="0064698B" w:rsidRPr="00A104F7" w:rsidRDefault="000A03AC" w:rsidP="000A03AC">
      <w:pPr>
        <w:pStyle w:val="Heading2"/>
        <w:numPr>
          <w:ilvl w:val="0"/>
          <w:numId w:val="0"/>
        </w:numPr>
        <w:spacing w:before="480" w:after="240" w:line="240" w:lineRule="auto"/>
        <w:ind w:left="850"/>
        <w:jc w:val="both"/>
        <w:rPr>
          <w:rFonts w:ascii="Times New Roman" w:hAnsi="Times New Roman" w:cs="Times New Roman"/>
          <w:b/>
          <w:bCs/>
          <w:i/>
          <w:iCs/>
          <w:noProof/>
          <w:color w:val="auto"/>
          <w:sz w:val="24"/>
          <w:szCs w:val="24"/>
        </w:rPr>
      </w:pPr>
      <w:bookmarkStart w:id="3" w:name="_Toc145318756"/>
      <w:r>
        <w:rPr>
          <w:rFonts w:ascii="Times New Roman" w:hAnsi="Times New Roman"/>
          <w:b/>
          <w:noProof/>
          <w:color w:val="auto"/>
          <w:sz w:val="24"/>
        </w:rPr>
        <w:t xml:space="preserve">А. </w:t>
      </w:r>
      <w:r w:rsidR="0064698B">
        <w:rPr>
          <w:rFonts w:ascii="Times New Roman" w:hAnsi="Times New Roman"/>
          <w:b/>
          <w:noProof/>
          <w:color w:val="auto"/>
          <w:sz w:val="24"/>
        </w:rPr>
        <w:t>Достъп до информация онлайн на портала „</w:t>
      </w:r>
      <w:r w:rsidR="0064698B">
        <w:rPr>
          <w:rFonts w:ascii="Times New Roman" w:hAnsi="Times New Roman"/>
          <w:b/>
          <w:i/>
          <w:iCs/>
          <w:noProof/>
          <w:color w:val="auto"/>
          <w:sz w:val="24"/>
        </w:rPr>
        <w:t>Your Europe</w:t>
      </w:r>
      <w:r w:rsidR="0064698B">
        <w:rPr>
          <w:rFonts w:ascii="Times New Roman" w:hAnsi="Times New Roman"/>
          <w:b/>
          <w:noProof/>
          <w:color w:val="auto"/>
          <w:sz w:val="24"/>
        </w:rPr>
        <w:t>“</w:t>
      </w:r>
      <w:bookmarkEnd w:id="3"/>
    </w:p>
    <w:p w14:paraId="6866F8D8" w14:textId="2EAC2055" w:rsidR="00F55A5F" w:rsidRPr="00A104F7" w:rsidRDefault="0064698B" w:rsidP="00F55A5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Порталът „Your Europe“ е звено за обслужване на едно гише, което свързва порталите и услугите на ЕС и националните правителства. Той предлага онлайн достъп до висококачествена </w:t>
      </w:r>
      <w:r>
        <w:rPr>
          <w:rFonts w:ascii="Times New Roman" w:hAnsi="Times New Roman"/>
          <w:b/>
          <w:bCs/>
          <w:noProof/>
          <w:sz w:val="24"/>
        </w:rPr>
        <w:t>информация относно правилата и процедурите, приложими за предприятията и гражданите на всички равнища на управление</w:t>
      </w:r>
      <w:r>
        <w:rPr>
          <w:rFonts w:ascii="Times New Roman" w:hAnsi="Times New Roman"/>
          <w:noProof/>
          <w:sz w:val="24"/>
        </w:rPr>
        <w:t xml:space="preserve"> (ЕС, национално, регионално и местно). </w:t>
      </w:r>
    </w:p>
    <w:p w14:paraId="5CF04CAD" w14:textId="521AB6AE" w:rsidR="0064698B" w:rsidRPr="00A104F7" w:rsidRDefault="168F7C1D" w:rsidP="182B4C7E">
      <w:pPr>
        <w:spacing w:after="240" w:line="240" w:lineRule="auto"/>
        <w:jc w:val="both"/>
        <w:rPr>
          <w:rFonts w:ascii="Times New Roman" w:hAnsi="Times New Roman" w:cs="Times New Roman"/>
          <w:noProof/>
          <w:sz w:val="24"/>
          <w:szCs w:val="24"/>
        </w:rPr>
      </w:pPr>
      <w:r>
        <w:rPr>
          <w:rFonts w:ascii="Times New Roman" w:hAnsi="Times New Roman"/>
          <w:noProof/>
          <w:sz w:val="24"/>
        </w:rPr>
        <w:t>На портала „Your Europe“ предприятията, особено МСП, могат да намерят цялата информация, от която се нуждаят, за да създадат</w:t>
      </w:r>
      <w:r>
        <w:rPr>
          <w:rStyle w:val="FootnoteReference"/>
          <w:rFonts w:ascii="Times New Roman" w:hAnsi="Times New Roman" w:cs="Times New Roman"/>
          <w:noProof/>
          <w:sz w:val="24"/>
          <w:szCs w:val="24"/>
          <w:lang w:val="en-GB"/>
        </w:rPr>
        <w:footnoteReference w:id="10"/>
      </w:r>
      <w:r>
        <w:rPr>
          <w:rFonts w:ascii="Times New Roman" w:hAnsi="Times New Roman"/>
          <w:noProof/>
          <w:sz w:val="24"/>
        </w:rPr>
        <w:t xml:space="preserve">, да управляват или да закрият предприятие в ЕС, като например информация за заетостта, данъците, предоставянето на стоки и услуги или достъпа до финансиране. Например дружество, което търси възможности да финансира своя цифров или екологичен преход, може да разбере как да получи достъп до финансиране; или дружество за автомобилни превози, което иска да командирова шофьори в чужбина, може да намери приложимите процедури или правила, например за възнаграждението във всяка държава; а малко предприятие, което желае да разшири туристическата си дейност в ЕС, може да намери информация за правилата в отделните държави, за отговорността си по отношение на пътниците с увреждания, както и за възможностите за финансиране от ЕС. От своя страна, гражданите могат да намерят информация за това как да се преместят, да живеят, да пътуват, да учат и да си търсят работа в ЕС, като получат информация по теми като здравеопазване и безопасност на работното място, документи за пътуване, формалности във връзка с пребиваването, здравеопазване в чужбина, социално осигуряване, потребителски права и др. </w:t>
      </w:r>
    </w:p>
    <w:p w14:paraId="09BA76EC" w14:textId="27DA54A5"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Посетителите могат да имат доверие на информацията на портала „Your Europe“, тъй като тя се получава директно от официални източници и се актуализира на равнището на ЕС с влизането в сила на дадено законодателство на ЕС. Тя се предоставя в достъпен и лесен за разбиране формат, на националния(те) език(ци) и на широко разпространен чужд език</w:t>
      </w:r>
      <w:r>
        <w:rPr>
          <w:rFonts w:ascii="Times New Roman" w:hAnsi="Times New Roman" w:cs="Times New Roman"/>
          <w:noProof/>
          <w:sz w:val="24"/>
          <w:szCs w:val="24"/>
          <w:vertAlign w:val="superscript"/>
          <w:lang w:val="en-GB"/>
        </w:rPr>
        <w:footnoteReference w:id="11"/>
      </w:r>
      <w:r>
        <w:rPr>
          <w:rFonts w:ascii="Times New Roman" w:hAnsi="Times New Roman"/>
          <w:noProof/>
          <w:sz w:val="24"/>
        </w:rPr>
        <w:t xml:space="preserve">. </w:t>
      </w:r>
    </w:p>
    <w:p w14:paraId="739BA78A" w14:textId="77777777" w:rsidR="0064698B" w:rsidRPr="00A104F7" w:rsidRDefault="0064698B" w:rsidP="00135464">
      <w:pPr>
        <w:spacing w:after="240" w:line="240" w:lineRule="auto"/>
        <w:jc w:val="both"/>
        <w:rPr>
          <w:rFonts w:ascii="Times New Roman" w:hAnsi="Times New Roman" w:cs="Times New Roman"/>
          <w:b/>
          <w:bCs/>
          <w:i/>
          <w:noProof/>
          <w:sz w:val="24"/>
          <w:szCs w:val="24"/>
          <w:u w:val="single"/>
        </w:rPr>
      </w:pPr>
      <w:r>
        <w:rPr>
          <w:rFonts w:ascii="Times New Roman" w:hAnsi="Times New Roman"/>
          <w:b/>
          <w:i/>
          <w:noProof/>
          <w:sz w:val="24"/>
          <w:u w:val="single"/>
        </w:rPr>
        <w:t>Постижения</w:t>
      </w:r>
    </w:p>
    <w:p w14:paraId="35773FC9" w14:textId="7AB8802D"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b/>
          <w:bCs/>
          <w:noProof/>
          <w:sz w:val="24"/>
        </w:rPr>
        <w:t>Порталът „Your Europe“ се ползва с все по-голямо доверие и е все повече посещаван</w:t>
      </w:r>
      <w:r>
        <w:rPr>
          <w:rFonts w:ascii="Times New Roman" w:hAnsi="Times New Roman"/>
          <w:noProof/>
          <w:sz w:val="24"/>
        </w:rPr>
        <w:t>. През 2022 г. „Your Europe“ е бил посетен около 43 милиона пъти, което го прави третия най-посещаван уебсайт на Комисията след нейния институционален уебсайт и EUR-Lex. Това е след рекордната 2021 г., през която разхлабването на ограниченията за пътуване, свързани с Covid, доведе до изключително голям брой посетители. Съответните национални страници, съобщени на Комисията от държавите членки, и към които има препратки от „Your Europe“, са получили допълнителни 63 милиона посещения през изминалата година</w:t>
      </w:r>
      <w:r>
        <w:rPr>
          <w:rStyle w:val="FootnoteReference"/>
          <w:rFonts w:ascii="Times New Roman" w:hAnsi="Times New Roman" w:cs="Times New Roman"/>
          <w:noProof/>
          <w:sz w:val="24"/>
          <w:szCs w:val="24"/>
          <w:lang w:val="en-GB"/>
        </w:rPr>
        <w:footnoteReference w:id="12"/>
      </w:r>
      <w:r>
        <w:rPr>
          <w:rFonts w:ascii="Times New Roman" w:hAnsi="Times New Roman"/>
          <w:noProof/>
          <w:sz w:val="24"/>
        </w:rPr>
        <w:t>. Съвкупното съдържание на ЕЦП</w:t>
      </w:r>
      <w:r>
        <w:rPr>
          <w:rStyle w:val="FootnoteReference"/>
          <w:rFonts w:ascii="Times New Roman" w:hAnsi="Times New Roman" w:cs="Times New Roman"/>
          <w:noProof/>
          <w:sz w:val="24"/>
          <w:szCs w:val="24"/>
          <w:lang w:val="en-GB"/>
        </w:rPr>
        <w:footnoteReference w:id="13"/>
      </w:r>
      <w:r>
        <w:rPr>
          <w:rFonts w:ascii="Times New Roman" w:hAnsi="Times New Roman"/>
          <w:noProof/>
          <w:sz w:val="24"/>
        </w:rPr>
        <w:t xml:space="preserve"> е получило годишно над 100 милиона посещения както през 2021 г., така и през 2022 г.</w:t>
      </w:r>
      <w:r>
        <w:rPr>
          <w:rStyle w:val="FootnoteReference"/>
          <w:rFonts w:ascii="Times New Roman" w:hAnsi="Times New Roman" w:cs="Times New Roman"/>
          <w:noProof/>
          <w:sz w:val="24"/>
          <w:szCs w:val="24"/>
          <w:lang w:val="en-GB"/>
        </w:rPr>
        <w:footnoteReference w:id="14"/>
      </w:r>
    </w:p>
    <w:p w14:paraId="3AB715A6" w14:textId="5DB6F66C" w:rsidR="00D471CB" w:rsidRDefault="00870732" w:rsidP="00881752">
      <w:pPr>
        <w:rPr>
          <w:noProof/>
        </w:rPr>
      </w:pPr>
      <w:r w:rsidRPr="00870732">
        <w:rPr>
          <w:noProof/>
          <w:lang w:val="en-GB" w:eastAsia="en-GB"/>
        </w:rPr>
        <w:drawing>
          <wp:inline distT="0" distB="0" distL="0" distR="0" wp14:anchorId="54068C1A" wp14:editId="324A9A37">
            <wp:extent cx="5760720" cy="2158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58365"/>
                    </a:xfrm>
                    <a:prstGeom prst="rect">
                      <a:avLst/>
                    </a:prstGeom>
                    <a:noFill/>
                    <a:ln>
                      <a:noFill/>
                    </a:ln>
                  </pic:spPr>
                </pic:pic>
              </a:graphicData>
            </a:graphic>
          </wp:inline>
        </w:drawing>
      </w:r>
    </w:p>
    <w:p w14:paraId="5EE2E26C" w14:textId="6882D799" w:rsidR="0064698B" w:rsidRPr="00A104F7" w:rsidRDefault="0064698B" w:rsidP="0064698B">
      <w:pPr>
        <w:spacing w:before="120" w:after="120" w:line="240" w:lineRule="auto"/>
        <w:jc w:val="both"/>
        <w:rPr>
          <w:rFonts w:ascii="Times New Roman" w:hAnsi="Times New Roman" w:cs="Times New Roman"/>
          <w:bCs/>
          <w:i/>
          <w:iCs/>
          <w:noProof/>
          <w:sz w:val="24"/>
          <w:szCs w:val="24"/>
        </w:rPr>
      </w:pPr>
      <w:r>
        <w:rPr>
          <w:rFonts w:ascii="Times New Roman" w:hAnsi="Times New Roman"/>
          <w:i/>
          <w:noProof/>
          <w:sz w:val="24"/>
        </w:rPr>
        <w:t>Графика 1. Брой посещения на „Your Europe“ и националните уебстраници преди и след стартирането на ЕЦП</w:t>
      </w:r>
    </w:p>
    <w:p w14:paraId="411528EB" w14:textId="160FD29F"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Статистическите данни от 2022 г. показват, че потребителите са прекарали повече от 120 000 часа само в уебстраниците на „Your Europe“ за предприятията. Дори при консервативна оценка на разходите за правни консултации ЕЦП </w:t>
      </w:r>
      <w:r>
        <w:rPr>
          <w:rFonts w:ascii="Times New Roman" w:hAnsi="Times New Roman"/>
          <w:b/>
          <w:bCs/>
          <w:noProof/>
          <w:sz w:val="24"/>
        </w:rPr>
        <w:t>спестява на тези потребители, особено на МСП, около 2,5 милиона евро годишно</w:t>
      </w:r>
      <w:r>
        <w:rPr>
          <w:rFonts w:ascii="Times New Roman" w:hAnsi="Times New Roman"/>
          <w:noProof/>
          <w:sz w:val="24"/>
        </w:rPr>
        <w:t xml:space="preserve"> както и много време</w:t>
      </w:r>
      <w:r>
        <w:rPr>
          <w:rStyle w:val="FootnoteReference"/>
          <w:rFonts w:ascii="Times New Roman" w:hAnsi="Times New Roman" w:cs="Times New Roman"/>
          <w:noProof/>
          <w:sz w:val="24"/>
          <w:szCs w:val="24"/>
          <w:lang w:val="en-GB"/>
        </w:rPr>
        <w:footnoteReference w:id="15"/>
      </w:r>
      <w:r>
        <w:rPr>
          <w:rFonts w:ascii="Times New Roman" w:hAnsi="Times New Roman"/>
          <w:noProof/>
          <w:sz w:val="24"/>
        </w:rPr>
        <w:t>. Дадена средностатистическа страница на „Your Europe“ може да бъде прочетена за по-малко от 4 минути, като в същото време обобщава напълно точно сложни правни текстове на ЕС, чието четене би отнело повече от два часа и половина.</w:t>
      </w:r>
    </w:p>
    <w:p w14:paraId="63CF977C" w14:textId="7868A474"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Въвеждането на новата функционалност за търсене през август 2022 г. (която заменя предишното търсене в свободен текст) доведе до </w:t>
      </w:r>
      <w:r>
        <w:rPr>
          <w:rFonts w:ascii="Times New Roman" w:hAnsi="Times New Roman"/>
          <w:b/>
          <w:bCs/>
          <w:noProof/>
          <w:sz w:val="24"/>
        </w:rPr>
        <w:t>значително увеличение на успешно завършените търсения</w:t>
      </w:r>
      <w:r>
        <w:rPr>
          <w:rStyle w:val="FootnoteReference"/>
          <w:rFonts w:ascii="Times New Roman" w:hAnsi="Times New Roman" w:cs="Times New Roman"/>
          <w:noProof/>
          <w:sz w:val="24"/>
          <w:szCs w:val="24"/>
          <w:lang w:val="en-GB"/>
        </w:rPr>
        <w:footnoteReference w:id="16"/>
      </w:r>
      <w:r>
        <w:rPr>
          <w:rFonts w:ascii="Times New Roman" w:hAnsi="Times New Roman"/>
          <w:noProof/>
          <w:sz w:val="24"/>
        </w:rPr>
        <w:t>. През 2021 г. функцията за търсене на „Your Europe“ е използвана 871 104 пъти. През 2022 г. този брой се е удвоил и е достигнал 1 784 566 заявки.</w:t>
      </w:r>
    </w:p>
    <w:p w14:paraId="7EE3ECFB" w14:textId="4417F218" w:rsidR="00881752" w:rsidRDefault="00870732" w:rsidP="00881752">
      <w:pPr>
        <w:rPr>
          <w:noProof/>
        </w:rPr>
      </w:pPr>
      <w:r w:rsidRPr="00870732">
        <w:rPr>
          <w:noProof/>
          <w:lang w:val="en-GB" w:eastAsia="en-GB"/>
        </w:rPr>
        <w:drawing>
          <wp:inline distT="0" distB="0" distL="0" distR="0" wp14:anchorId="127BC0D8" wp14:editId="780071BA">
            <wp:extent cx="554355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314575"/>
                    </a:xfrm>
                    <a:prstGeom prst="rect">
                      <a:avLst/>
                    </a:prstGeom>
                    <a:noFill/>
                    <a:ln>
                      <a:noFill/>
                    </a:ln>
                  </pic:spPr>
                </pic:pic>
              </a:graphicData>
            </a:graphic>
          </wp:inline>
        </w:drawing>
      </w:r>
    </w:p>
    <w:p w14:paraId="6CE732C9" w14:textId="7CC61895" w:rsidR="0064698B" w:rsidRPr="00A104F7" w:rsidRDefault="0064698B" w:rsidP="0064698B">
      <w:pPr>
        <w:spacing w:before="120" w:after="120" w:line="240" w:lineRule="auto"/>
        <w:jc w:val="both"/>
        <w:rPr>
          <w:rFonts w:ascii="Times New Roman" w:hAnsi="Times New Roman" w:cs="Times New Roman"/>
          <w:bCs/>
          <w:i/>
          <w:iCs/>
          <w:noProof/>
          <w:sz w:val="24"/>
          <w:szCs w:val="24"/>
        </w:rPr>
      </w:pPr>
      <w:r>
        <w:rPr>
          <w:rFonts w:ascii="Times New Roman" w:hAnsi="Times New Roman"/>
          <w:i/>
          <w:noProof/>
          <w:sz w:val="24"/>
        </w:rPr>
        <w:t>Графика 2. Развитие на заявките за търсене, подадени към „Your Europe“ от стартирането на системата</w:t>
      </w:r>
    </w:p>
    <w:p w14:paraId="7C9434FD" w14:textId="0EA3D347"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b/>
          <w:noProof/>
          <w:sz w:val="24"/>
        </w:rPr>
        <w:t>Покритието на „Your Europe“ става все по-всеобхватно.</w:t>
      </w:r>
      <w:r>
        <w:rPr>
          <w:rFonts w:ascii="Times New Roman" w:hAnsi="Times New Roman"/>
          <w:noProof/>
          <w:sz w:val="24"/>
        </w:rPr>
        <w:t xml:space="preserve"> Към януари 2023 г. държавите членки са уведомили за 40 776 уебстраници в рамките на ЕЦП. Уведомленията на държавите членки обхващат 80 % от областите, изисквани съгласно приложение I към Регламента за ЕЦП</w:t>
      </w:r>
      <w:r>
        <w:rPr>
          <w:rStyle w:val="FootnoteReference"/>
          <w:rFonts w:ascii="Times New Roman" w:hAnsi="Times New Roman" w:cs="Times New Roman"/>
          <w:noProof/>
          <w:sz w:val="24"/>
          <w:szCs w:val="24"/>
          <w:lang w:val="en-GB"/>
        </w:rPr>
        <w:footnoteReference w:id="17"/>
      </w:r>
      <w:r>
        <w:rPr>
          <w:rFonts w:ascii="Times New Roman" w:hAnsi="Times New Roman"/>
          <w:noProof/>
          <w:sz w:val="24"/>
        </w:rPr>
        <w:t>. На графика 3 е показано това покритие по държави членки</w:t>
      </w:r>
      <w:r>
        <w:rPr>
          <w:rStyle w:val="FootnoteReference"/>
          <w:rFonts w:ascii="Times New Roman" w:hAnsi="Times New Roman" w:cs="Times New Roman"/>
          <w:noProof/>
          <w:sz w:val="24"/>
          <w:szCs w:val="24"/>
          <w:lang w:val="en-GB"/>
        </w:rPr>
        <w:footnoteReference w:id="18"/>
      </w:r>
      <w:r>
        <w:rPr>
          <w:rFonts w:ascii="Times New Roman" w:hAnsi="Times New Roman"/>
          <w:noProof/>
          <w:sz w:val="24"/>
        </w:rPr>
        <w:t>. Чрез подобно картографиране в момента се извършва оценка на обхвата на местната информация, за която държавите членки също трябва да съобщават от декември 2022 г.</w:t>
      </w:r>
      <w:r>
        <w:rPr>
          <w:rStyle w:val="FootnoteReference"/>
          <w:rFonts w:ascii="Times New Roman" w:hAnsi="Times New Roman" w:cs="Times New Roman"/>
          <w:noProof/>
          <w:sz w:val="24"/>
          <w:szCs w:val="24"/>
          <w:lang w:val="en-GB"/>
        </w:rPr>
        <w:footnoteReference w:id="19"/>
      </w:r>
    </w:p>
    <w:p w14:paraId="32E42B39" w14:textId="7A302EB7" w:rsidR="007D23B0" w:rsidRDefault="00870732" w:rsidP="007D23B0">
      <w:pPr>
        <w:rPr>
          <w:noProof/>
        </w:rPr>
      </w:pPr>
      <w:r w:rsidRPr="00870732">
        <w:rPr>
          <w:noProof/>
          <w:lang w:val="en-GB" w:eastAsia="en-GB"/>
        </w:rPr>
        <w:drawing>
          <wp:inline distT="0" distB="0" distL="0" distR="0" wp14:anchorId="46B8A26F" wp14:editId="0EDD3CE6">
            <wp:extent cx="5760720" cy="2005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005965"/>
                    </a:xfrm>
                    <a:prstGeom prst="rect">
                      <a:avLst/>
                    </a:prstGeom>
                    <a:noFill/>
                    <a:ln>
                      <a:noFill/>
                    </a:ln>
                  </pic:spPr>
                </pic:pic>
              </a:graphicData>
            </a:graphic>
          </wp:inline>
        </w:drawing>
      </w:r>
    </w:p>
    <w:p w14:paraId="10975119" w14:textId="6BA9283F" w:rsidR="0064698B" w:rsidRPr="00A104F7" w:rsidRDefault="0064698B" w:rsidP="0064698B">
      <w:pPr>
        <w:spacing w:before="120" w:after="120" w:line="240" w:lineRule="auto"/>
        <w:jc w:val="both"/>
        <w:rPr>
          <w:rFonts w:ascii="Times New Roman" w:hAnsi="Times New Roman" w:cs="Times New Roman"/>
          <w:bCs/>
          <w:i/>
          <w:iCs/>
          <w:noProof/>
          <w:sz w:val="24"/>
          <w:szCs w:val="24"/>
        </w:rPr>
      </w:pPr>
      <w:r>
        <w:rPr>
          <w:rFonts w:ascii="Times New Roman" w:hAnsi="Times New Roman"/>
          <w:i/>
          <w:noProof/>
          <w:sz w:val="24"/>
        </w:rPr>
        <w:t>Графика 3. Процент на обхванатата от ЕЦП информация по държави</w:t>
      </w:r>
    </w:p>
    <w:p w14:paraId="180EE4BB" w14:textId="77777777"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Проучване на „Your Europe“ през 2023 г.</w:t>
      </w:r>
      <w:r>
        <w:rPr>
          <w:rStyle w:val="FootnoteReference"/>
          <w:rFonts w:ascii="Times New Roman" w:hAnsi="Times New Roman" w:cs="Times New Roman"/>
          <w:noProof/>
          <w:sz w:val="24"/>
          <w:szCs w:val="24"/>
          <w:lang w:val="en-GB"/>
        </w:rPr>
        <w:footnoteReference w:id="20"/>
      </w:r>
      <w:r>
        <w:rPr>
          <w:rFonts w:ascii="Times New Roman" w:hAnsi="Times New Roman"/>
          <w:noProof/>
          <w:sz w:val="24"/>
        </w:rPr>
        <w:t xml:space="preserve"> показа, че 92,5 % от анкетираните граждани и 90,3 % от предприятията намират портала за удовлетворителен или по-добър. 77 % от предприятията и 76 % от гражданите са потвърдили, че са намерили информацията, която са търсили. 88,4 % от предприятията и 90,6 % от гражданите биха препоръчали „Your Europe“ на приятели, семейство или колеги.</w:t>
      </w:r>
    </w:p>
    <w:p w14:paraId="42589668" w14:textId="6C75E5C6" w:rsidR="00F257E3"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b/>
          <w:bCs/>
          <w:noProof/>
          <w:sz w:val="24"/>
        </w:rPr>
        <w:t>Платформата става все по-достъпна и видима</w:t>
      </w:r>
      <w:r>
        <w:rPr>
          <w:rFonts w:ascii="Times New Roman" w:hAnsi="Times New Roman"/>
          <w:noProof/>
          <w:sz w:val="24"/>
        </w:rPr>
        <w:t>. За гражданите най-популярните теми във „Your Europe“ са „Пътуване“ и „Работа и пенсиониране“. „Извършване на стопанска дейност“ и „Данъчно облагане“ са най-търсените теми от предприятията. Предварителните констатации показват сравними резултати за националните уебстраници</w:t>
      </w:r>
      <w:r>
        <w:rPr>
          <w:rStyle w:val="FootnoteReference"/>
          <w:rFonts w:ascii="Times New Roman" w:hAnsi="Times New Roman" w:cs="Times New Roman"/>
          <w:noProof/>
          <w:sz w:val="24"/>
          <w:szCs w:val="24"/>
          <w:lang w:val="en-GB"/>
        </w:rPr>
        <w:footnoteReference w:id="21"/>
      </w:r>
      <w:r>
        <w:rPr>
          <w:rFonts w:ascii="Times New Roman" w:hAnsi="Times New Roman"/>
          <w:noProof/>
          <w:sz w:val="24"/>
        </w:rPr>
        <w:t xml:space="preserve">, въпреки че посещенията на националното съдържание на „Your Europe“ по теми се проследяват едва от август 2022 г. насам, когато стартира търсенето с насочване. </w:t>
      </w:r>
    </w:p>
    <w:p w14:paraId="0E6999B3" w14:textId="42A715D8" w:rsidR="0064698B" w:rsidRPr="00A104F7" w:rsidRDefault="00DF1A76" w:rsidP="00135464">
      <w:pPr>
        <w:spacing w:after="240" w:line="240" w:lineRule="auto"/>
        <w:jc w:val="both"/>
        <w:rPr>
          <w:rFonts w:ascii="Times New Roman" w:hAnsi="Times New Roman" w:cs="Times New Roman"/>
          <w:noProof/>
          <w:sz w:val="24"/>
          <w:szCs w:val="24"/>
        </w:rPr>
      </w:pPr>
      <w:r w:rsidRPr="00870732">
        <w:rPr>
          <w:noProof/>
          <w:lang w:val="en-GB" w:eastAsia="en-GB"/>
        </w:rPr>
        <w:drawing>
          <wp:anchor distT="0" distB="0" distL="114300" distR="114300" simplePos="0" relativeHeight="251659264" behindDoc="0" locked="0" layoutInCell="1" allowOverlap="1" wp14:anchorId="233057FE" wp14:editId="6CCC82A2">
            <wp:simplePos x="0" y="0"/>
            <wp:positionH relativeFrom="margin">
              <wp:posOffset>3046095</wp:posOffset>
            </wp:positionH>
            <wp:positionV relativeFrom="margin">
              <wp:posOffset>2625090</wp:posOffset>
            </wp:positionV>
            <wp:extent cx="3038475" cy="19145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A76">
        <w:rPr>
          <w:noProof/>
          <w:lang w:val="en-GB" w:eastAsia="en-GB"/>
        </w:rPr>
        <w:drawing>
          <wp:anchor distT="0" distB="0" distL="114300" distR="114300" simplePos="0" relativeHeight="251660288" behindDoc="0" locked="0" layoutInCell="1" allowOverlap="1" wp14:anchorId="005AD5F6" wp14:editId="5AB20B58">
            <wp:simplePos x="0" y="0"/>
            <wp:positionH relativeFrom="margin">
              <wp:align>left</wp:align>
            </wp:positionH>
            <wp:positionV relativeFrom="margin">
              <wp:posOffset>2644140</wp:posOffset>
            </wp:positionV>
            <wp:extent cx="3027680" cy="19050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680" cy="1905000"/>
                    </a:xfrm>
                    <a:prstGeom prst="rect">
                      <a:avLst/>
                    </a:prstGeom>
                    <a:noFill/>
                    <a:ln>
                      <a:noFill/>
                    </a:ln>
                  </pic:spPr>
                </pic:pic>
              </a:graphicData>
            </a:graphic>
          </wp:anchor>
        </w:drawing>
      </w:r>
      <w:r w:rsidR="00E6738C">
        <w:rPr>
          <w:rFonts w:ascii="Times New Roman" w:hAnsi="Times New Roman"/>
          <w:noProof/>
          <w:sz w:val="24"/>
        </w:rPr>
        <w:t>За да осигури по-голяма видимост, Комисията проведе цифрови пътуващи изложения в 21 държави членки, а кампанията със 79 влиятелни личности достигна до над 9,5 милиона души</w:t>
      </w:r>
      <w:r w:rsidR="00E6738C">
        <w:rPr>
          <w:rStyle w:val="FootnoteReference"/>
          <w:rFonts w:ascii="Times New Roman" w:hAnsi="Times New Roman" w:cs="Times New Roman"/>
          <w:noProof/>
          <w:sz w:val="24"/>
          <w:szCs w:val="24"/>
          <w:lang w:val="en-GB"/>
        </w:rPr>
        <w:footnoteReference w:id="22"/>
      </w:r>
      <w:r w:rsidR="00E6738C">
        <w:rPr>
          <w:rFonts w:ascii="Times New Roman" w:hAnsi="Times New Roman"/>
          <w:noProof/>
          <w:sz w:val="24"/>
        </w:rPr>
        <w:t>.</w:t>
      </w:r>
    </w:p>
    <w:p w14:paraId="478DEF62" w14:textId="5D1A8940" w:rsidR="0064698B" w:rsidRPr="00A104F7" w:rsidRDefault="00D471CB" w:rsidP="007D23B0">
      <w:pPr>
        <w:spacing w:before="120" w:after="120" w:line="240" w:lineRule="auto"/>
        <w:rPr>
          <w:rFonts w:ascii="Times New Roman" w:hAnsi="Times New Roman" w:cs="Times New Roman"/>
          <w:i/>
          <w:noProof/>
          <w:sz w:val="24"/>
          <w:szCs w:val="24"/>
        </w:rPr>
      </w:pPr>
      <w:r>
        <w:rPr>
          <w:noProof/>
        </w:rPr>
        <w:t>Графика 4.</w:t>
      </w:r>
      <w:r>
        <w:rPr>
          <w:rFonts w:ascii="Times New Roman" w:hAnsi="Times New Roman"/>
          <w:i/>
          <w:noProof/>
          <w:sz w:val="24"/>
        </w:rPr>
        <w:t xml:space="preserve"> Посещения по теми за теми, свързани с гражданите (вляво), и за теми, свързани с предприятията (вдясно)</w:t>
      </w:r>
    </w:p>
    <w:p w14:paraId="550FF8EF" w14:textId="11FA94C1" w:rsidR="0064698B" w:rsidRPr="00A104F7" w:rsidRDefault="0064698B" w:rsidP="007D23B0">
      <w:pPr>
        <w:spacing w:before="240" w:after="240" w:line="240" w:lineRule="auto"/>
        <w:jc w:val="both"/>
        <w:rPr>
          <w:rFonts w:ascii="Times New Roman" w:hAnsi="Times New Roman" w:cs="Times New Roman"/>
          <w:noProof/>
          <w:sz w:val="24"/>
          <w:szCs w:val="24"/>
        </w:rPr>
      </w:pPr>
      <w:r>
        <w:rPr>
          <w:rFonts w:ascii="Times New Roman" w:hAnsi="Times New Roman"/>
          <w:noProof/>
          <w:sz w:val="24"/>
        </w:rPr>
        <w:t>В случай на непредвидени събития или криза Комисията използва видимостта на „Your Europe“ като мултипликатор, за да предостави информация на предприятията и гражданите чрез хостинг на ново съдържание (напр. Brexit) или чрез препратки към други уебсайтове на Комисията (напр. Украйна — с информация за бежанците, дарителите, предприятията).</w:t>
      </w:r>
    </w:p>
    <w:p w14:paraId="60CDD7DE" w14:textId="5A38FF53" w:rsidR="0064698B" w:rsidRPr="00A104F7" w:rsidRDefault="0064698B" w:rsidP="00135464">
      <w:pPr>
        <w:spacing w:after="240" w:line="240" w:lineRule="auto"/>
        <w:jc w:val="both"/>
        <w:rPr>
          <w:rFonts w:ascii="Times New Roman" w:hAnsi="Times New Roman" w:cs="Times New Roman"/>
          <w:b/>
          <w:bCs/>
          <w:i/>
          <w:iCs/>
          <w:noProof/>
          <w:sz w:val="24"/>
          <w:szCs w:val="24"/>
          <w:u w:val="single"/>
        </w:rPr>
      </w:pPr>
      <w:r>
        <w:rPr>
          <w:rFonts w:ascii="Times New Roman" w:hAnsi="Times New Roman"/>
          <w:b/>
          <w:i/>
          <w:noProof/>
          <w:sz w:val="24"/>
          <w:u w:val="single"/>
        </w:rPr>
        <w:t>Области за подобрение и следващи стъпки</w:t>
      </w:r>
    </w:p>
    <w:p w14:paraId="53DF40D4" w14:textId="38C42847" w:rsidR="0064698B" w:rsidRPr="00A104F7" w:rsidRDefault="0064698B" w:rsidP="00135464">
      <w:pPr>
        <w:spacing w:after="240" w:line="240" w:lineRule="auto"/>
        <w:jc w:val="both"/>
        <w:rPr>
          <w:rFonts w:ascii="Times New Roman" w:hAnsi="Times New Roman" w:cs="Times New Roman"/>
          <w:noProof/>
          <w:sz w:val="24"/>
          <w:szCs w:val="24"/>
        </w:rPr>
      </w:pPr>
      <w:bookmarkStart w:id="4" w:name="_Hlk131513746"/>
      <w:r>
        <w:rPr>
          <w:rFonts w:ascii="Times New Roman" w:hAnsi="Times New Roman"/>
          <w:noProof/>
          <w:sz w:val="24"/>
        </w:rPr>
        <w:t xml:space="preserve">Комисията и държавите членки следва да продължат да подобряват портала „Your Europe“ и неговата мрежа от национални портали </w:t>
      </w:r>
      <w:r>
        <w:rPr>
          <w:rFonts w:ascii="Times New Roman" w:hAnsi="Times New Roman"/>
          <w:b/>
          <w:bCs/>
          <w:noProof/>
          <w:sz w:val="24"/>
        </w:rPr>
        <w:t>като основен източник</w:t>
      </w:r>
      <w:r>
        <w:rPr>
          <w:rFonts w:ascii="Times New Roman" w:hAnsi="Times New Roman"/>
          <w:noProof/>
          <w:sz w:val="24"/>
        </w:rPr>
        <w:t xml:space="preserve"> на практична, разбираема, надеждна и достъпна информация на всяко административно равнище за правилата, процедурите и възможностите за извършване на стопанска дейност. </w:t>
      </w:r>
    </w:p>
    <w:p w14:paraId="36C6F569" w14:textId="5E2A3013"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Комисията ще продължи да </w:t>
      </w:r>
      <w:r>
        <w:rPr>
          <w:rFonts w:ascii="Times New Roman" w:hAnsi="Times New Roman"/>
          <w:b/>
          <w:bCs/>
          <w:noProof/>
          <w:sz w:val="24"/>
        </w:rPr>
        <w:t>подобрява обхвата, възможността за лесно намиране и достъпа до информация</w:t>
      </w:r>
      <w:r>
        <w:rPr>
          <w:rFonts w:ascii="Times New Roman" w:hAnsi="Times New Roman"/>
          <w:noProof/>
          <w:sz w:val="24"/>
        </w:rPr>
        <w:t xml:space="preserve"> за предприятията, най-вече за МСП, и за гражданите в области, които са от решаващо значение, за да им помогне да се възползват максимално от единния пазар:</w:t>
      </w:r>
    </w:p>
    <w:p w14:paraId="09C1824F" w14:textId="2D266AB9" w:rsidR="0064698B" w:rsidRPr="00A104F7" w:rsidRDefault="00C9400F" w:rsidP="00135464">
      <w:pPr>
        <w:pStyle w:val="ListParagraph"/>
        <w:numPr>
          <w:ilvl w:val="0"/>
          <w:numId w:val="2"/>
        </w:numPr>
        <w:spacing w:after="24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Тя ще подобри </w:t>
      </w:r>
      <w:r>
        <w:rPr>
          <w:rFonts w:ascii="Times New Roman" w:hAnsi="Times New Roman"/>
          <w:b/>
          <w:bCs/>
          <w:noProof/>
          <w:sz w:val="24"/>
        </w:rPr>
        <w:t>лесното намиране на информация относно изискванията към продуктите за производителите и търговците на дребно</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Тази тема вече е една от най-популярните теми при търсенето от страна на предприятията. Като се има предвид броят на правилата, приложими за даден конкретен продукт на равнище ЕС и на национално равнище, било то специфичните за продукта или общите правила, „Your Europe“ ще се превърне в единна точка за достъп до информацията относно тези изисквания. Успоредно с това държавите членки трябва да ускорят уведомяването относно съответните национални правила, както се изисква от Регламента за ЕЦП.</w:t>
      </w:r>
    </w:p>
    <w:p w14:paraId="5FB0B6E9" w14:textId="6EF9EACE" w:rsidR="0064698B" w:rsidRPr="00A104F7" w:rsidRDefault="00C9400F" w:rsidP="00135464">
      <w:pPr>
        <w:pStyle w:val="ListParagraph"/>
        <w:numPr>
          <w:ilvl w:val="0"/>
          <w:numId w:val="2"/>
        </w:numPr>
        <w:spacing w:after="24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Освен това на платформата ще бъде представена </w:t>
      </w:r>
      <w:r>
        <w:rPr>
          <w:rFonts w:ascii="Times New Roman" w:hAnsi="Times New Roman"/>
          <w:b/>
          <w:bCs/>
          <w:noProof/>
          <w:sz w:val="24"/>
        </w:rPr>
        <w:t>информация за данъчното облагане</w:t>
      </w:r>
      <w:r>
        <w:rPr>
          <w:rFonts w:ascii="Times New Roman" w:hAnsi="Times New Roman"/>
          <w:noProof/>
          <w:sz w:val="24"/>
        </w:rPr>
        <w:t xml:space="preserve"> по лесен за ползване начин. Държавите членки трябва да гарантират, че информацията и техническата инфраструктура на </w:t>
      </w:r>
      <w:r>
        <w:rPr>
          <w:rFonts w:ascii="Times New Roman" w:hAnsi="Times New Roman"/>
          <w:i/>
          <w:iCs/>
          <w:noProof/>
          <w:sz w:val="24"/>
        </w:rPr>
        <w:t>базата данни „Данъци в Европа“</w:t>
      </w:r>
      <w:r>
        <w:rPr>
          <w:rStyle w:val="FootnoteReference"/>
          <w:rFonts w:ascii="Times New Roman" w:hAnsi="Times New Roman" w:cs="Times New Roman"/>
          <w:noProof/>
          <w:sz w:val="24"/>
          <w:szCs w:val="24"/>
          <w:lang w:val="en-GB"/>
        </w:rPr>
        <w:footnoteReference w:id="23"/>
      </w:r>
      <w:r>
        <w:rPr>
          <w:rFonts w:ascii="Times New Roman" w:hAnsi="Times New Roman"/>
          <w:noProof/>
          <w:sz w:val="24"/>
        </w:rPr>
        <w:t xml:space="preserve"> са актуални, така че на МСП да се предлага правилната информация.</w:t>
      </w:r>
    </w:p>
    <w:p w14:paraId="1965FAEA" w14:textId="500BABDE" w:rsidR="0064698B" w:rsidRPr="00A104F7" w:rsidRDefault="0064698B" w:rsidP="00135464">
      <w:pPr>
        <w:pStyle w:val="ListParagraph"/>
        <w:numPr>
          <w:ilvl w:val="0"/>
          <w:numId w:val="2"/>
        </w:numPr>
        <w:spacing w:after="24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Тъй като държавите членки добавят все повече информация, включително на общинско равнище, Комисията ще продължи да я представя по все по-структуриран и лесен за ползване начин. Това включва например информация за </w:t>
      </w:r>
      <w:r>
        <w:rPr>
          <w:rFonts w:ascii="Times New Roman" w:hAnsi="Times New Roman"/>
          <w:b/>
          <w:bCs/>
          <w:noProof/>
          <w:sz w:val="24"/>
        </w:rPr>
        <w:t>правилата за достъп на превозни средства в градските зони</w:t>
      </w:r>
      <w:r>
        <w:rPr>
          <w:rFonts w:ascii="Times New Roman" w:hAnsi="Times New Roman"/>
          <w:noProof/>
          <w:sz w:val="24"/>
        </w:rPr>
        <w:t xml:space="preserve"> (ПДПСГЗ), като например зони с ниски емисии или стикери за платени пътни такси.</w:t>
      </w:r>
    </w:p>
    <w:p w14:paraId="7857968E" w14:textId="6ACD4DAB" w:rsidR="0064698B" w:rsidRPr="00A104F7" w:rsidRDefault="0064698B" w:rsidP="59581753">
      <w:pPr>
        <w:pStyle w:val="ListParagraph"/>
        <w:numPr>
          <w:ilvl w:val="0"/>
          <w:numId w:val="2"/>
        </w:numPr>
        <w:spacing w:after="24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Комисията и държавите членки следва да продължат да подобряват </w:t>
      </w:r>
      <w:r>
        <w:rPr>
          <w:rFonts w:ascii="Times New Roman" w:hAnsi="Times New Roman"/>
          <w:b/>
          <w:bCs/>
          <w:noProof/>
          <w:sz w:val="24"/>
        </w:rPr>
        <w:t>лесното намиране на информацията за социалното осигуряване</w:t>
      </w:r>
      <w:r>
        <w:rPr>
          <w:rFonts w:ascii="Times New Roman" w:hAnsi="Times New Roman"/>
          <w:noProof/>
          <w:sz w:val="24"/>
        </w:rPr>
        <w:t>, която е от ключово значение за мобилността на гражданите, работниците и работодателите и е съществено условие за свободното движение на работници.</w:t>
      </w:r>
    </w:p>
    <w:p w14:paraId="7332CEBC" w14:textId="75171162" w:rsidR="00953CF1" w:rsidRPr="00A104F7" w:rsidRDefault="00953CF1" w:rsidP="00135464">
      <w:pPr>
        <w:pStyle w:val="ListParagraph"/>
        <w:numPr>
          <w:ilvl w:val="0"/>
          <w:numId w:val="2"/>
        </w:numPr>
        <w:spacing w:after="24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Комисията ще продължи да подобрява и надгражда </w:t>
      </w:r>
      <w:r>
        <w:rPr>
          <w:rFonts w:ascii="Times New Roman" w:hAnsi="Times New Roman"/>
          <w:b/>
          <w:bCs/>
          <w:noProof/>
          <w:sz w:val="24"/>
        </w:rPr>
        <w:t>новата търсачка с насочване</w:t>
      </w:r>
      <w:r>
        <w:rPr>
          <w:rFonts w:ascii="Times New Roman" w:hAnsi="Times New Roman"/>
          <w:noProof/>
          <w:sz w:val="24"/>
        </w:rPr>
        <w:t xml:space="preserve">. Успехът ѝ зависи и от информацията, подавана от държавите членки. </w:t>
      </w:r>
    </w:p>
    <w:p w14:paraId="78F73C18" w14:textId="078D964E"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Освен това </w:t>
      </w:r>
      <w:r>
        <w:rPr>
          <w:rFonts w:ascii="Times New Roman" w:hAnsi="Times New Roman"/>
          <w:b/>
          <w:bCs/>
          <w:noProof/>
          <w:sz w:val="24"/>
        </w:rPr>
        <w:t>Комисията ще продължи да утвърждава „Your Europe“ като основен инструмент за достъп до основна съществена информация</w:t>
      </w:r>
      <w:r>
        <w:rPr>
          <w:rFonts w:ascii="Times New Roman" w:hAnsi="Times New Roman"/>
          <w:noProof/>
          <w:sz w:val="24"/>
        </w:rPr>
        <w:t xml:space="preserve">. В това отношение съществуващите функции вече се използват широко. Например всеки гражданин или МСП вече могат да използва портала „Your Europe“, за да проверят номера по ДДС и да разберат дали дадено предприятие е регистрирано за трансгранична търговия в рамките на ЕС, което е необходимо за много процедури. Това важи и за Европейската професионална карта. По същия начин националните правила за движение по пътищата, които понастоящем се намират на отделен уебсайт на ЕС, ще бъдат публикувани на портала „Your Europe“ до края на 2023 г. Комисията също така ще проучи нови методи за мониторинг на съдържанието, като например </w:t>
      </w:r>
      <w:r>
        <w:rPr>
          <w:rFonts w:ascii="Times New Roman" w:hAnsi="Times New Roman"/>
          <w:b/>
          <w:bCs/>
          <w:noProof/>
          <w:sz w:val="24"/>
        </w:rPr>
        <w:t>автоматизирани системи за проверка на качеството</w:t>
      </w:r>
      <w:r>
        <w:rPr>
          <w:rStyle w:val="FootnoteReference"/>
          <w:rFonts w:ascii="Times New Roman" w:hAnsi="Times New Roman" w:cs="Times New Roman"/>
          <w:noProof/>
          <w:sz w:val="24"/>
          <w:szCs w:val="24"/>
          <w:lang w:val="en-GB"/>
        </w:rPr>
        <w:footnoteReference w:id="24"/>
      </w:r>
      <w:r>
        <w:rPr>
          <w:rFonts w:ascii="Times New Roman" w:hAnsi="Times New Roman"/>
          <w:noProof/>
          <w:sz w:val="24"/>
        </w:rPr>
        <w:t>.</w:t>
      </w:r>
    </w:p>
    <w:p w14:paraId="28EFE8FD" w14:textId="1CD86F2D"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Накрая, Комисията ще </w:t>
      </w:r>
      <w:r>
        <w:rPr>
          <w:rFonts w:ascii="Times New Roman" w:hAnsi="Times New Roman"/>
          <w:b/>
          <w:bCs/>
          <w:noProof/>
          <w:sz w:val="24"/>
        </w:rPr>
        <w:t>оцени използването на усъвършенствани големи езикови модели с изкуствен интелект</w:t>
      </w:r>
      <w:r>
        <w:rPr>
          <w:rFonts w:ascii="Times New Roman" w:hAnsi="Times New Roman"/>
          <w:noProof/>
          <w:sz w:val="24"/>
        </w:rPr>
        <w:t>, включително технологии за разбиране на естествения език. С помощта на тези модели могат да се създадат по-динамични, съобразени с контекста и персонализирани системи за предоставяне на информация, които могат да променят начина, по който потребителите имат достъп до нормативно съдържание и го използват него. В крайна сметка тези инструменти ще могат да анализират огромни количества информация от различни източници, включително национални правила и процедури и такива на ЕС, и да я представят във формат, съобразен с конкретните нужди на потребителя.</w:t>
      </w:r>
    </w:p>
    <w:p w14:paraId="5C4C234C" w14:textId="71C0EF1B" w:rsidR="0064698B" w:rsidRPr="00A104F7" w:rsidRDefault="0064698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При отговора на големи кризи „Your Europe“ ще потвърди ролята си на </w:t>
      </w:r>
      <w:r>
        <w:rPr>
          <w:rFonts w:ascii="Times New Roman" w:hAnsi="Times New Roman"/>
          <w:b/>
          <w:bCs/>
          <w:noProof/>
          <w:sz w:val="24"/>
        </w:rPr>
        <w:t>мултипликатор на официална информация</w:t>
      </w:r>
      <w:r>
        <w:rPr>
          <w:rFonts w:ascii="Times New Roman" w:hAnsi="Times New Roman"/>
          <w:noProof/>
          <w:sz w:val="24"/>
        </w:rPr>
        <w:t xml:space="preserve">, каквато роля изигра при отговора на пандемията или на войната в Украйна. Като цяло службите на Комисията ще осигурят по-систематично препращане към </w:t>
      </w:r>
      <w:r>
        <w:rPr>
          <w:rFonts w:ascii="Times New Roman" w:hAnsi="Times New Roman"/>
          <w:b/>
          <w:bCs/>
          <w:noProof/>
          <w:sz w:val="24"/>
        </w:rPr>
        <w:t>уебсайта на „Your Europe“</w:t>
      </w:r>
      <w:r>
        <w:rPr>
          <w:rFonts w:ascii="Times New Roman" w:hAnsi="Times New Roman"/>
          <w:noProof/>
          <w:sz w:val="24"/>
        </w:rPr>
        <w:t xml:space="preserve">, когато </w:t>
      </w:r>
      <w:r>
        <w:rPr>
          <w:rFonts w:ascii="Times New Roman" w:hAnsi="Times New Roman"/>
          <w:b/>
          <w:bCs/>
          <w:noProof/>
          <w:sz w:val="24"/>
        </w:rPr>
        <w:t>в ново законодателство на ЕС</w:t>
      </w:r>
      <w:r>
        <w:rPr>
          <w:rFonts w:ascii="Times New Roman" w:hAnsi="Times New Roman"/>
          <w:noProof/>
          <w:sz w:val="24"/>
        </w:rPr>
        <w:t xml:space="preserve"> се определят нови изисквания за информация.</w:t>
      </w:r>
    </w:p>
    <w:p w14:paraId="6FF2FE90" w14:textId="0D0DD758" w:rsidR="0064698B" w:rsidRPr="00A104F7" w:rsidRDefault="00BA14C0" w:rsidP="00135464">
      <w:pPr>
        <w:pStyle w:val="ListParagraph"/>
        <w:numPr>
          <w:ilvl w:val="0"/>
          <w:numId w:val="5"/>
        </w:numPr>
        <w:pBdr>
          <w:top w:val="single" w:sz="4" w:space="1" w:color="000000"/>
          <w:left w:val="single" w:sz="4" w:space="4" w:color="000000"/>
          <w:bottom w:val="single" w:sz="4" w:space="1" w:color="000000"/>
          <w:right w:val="single" w:sz="4" w:space="4" w:color="000000"/>
        </w:pBdr>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b/>
          <w:bCs/>
          <w:noProof/>
          <w:sz w:val="24"/>
        </w:rPr>
        <w:t>Държавите членки</w:t>
      </w:r>
      <w:r>
        <w:rPr>
          <w:rFonts w:ascii="Times New Roman" w:hAnsi="Times New Roman"/>
          <w:noProof/>
          <w:sz w:val="24"/>
        </w:rPr>
        <w:t xml:space="preserve"> се приканват да продължат да </w:t>
      </w:r>
      <w:r>
        <w:rPr>
          <w:rFonts w:ascii="Times New Roman" w:hAnsi="Times New Roman"/>
          <w:b/>
          <w:bCs/>
          <w:noProof/>
          <w:sz w:val="24"/>
        </w:rPr>
        <w:t>подобряват обхвата и качеството на информацията</w:t>
      </w:r>
      <w:r>
        <w:rPr>
          <w:rFonts w:ascii="Times New Roman" w:hAnsi="Times New Roman"/>
          <w:noProof/>
          <w:sz w:val="24"/>
        </w:rPr>
        <w:t xml:space="preserve">, предоставяна на портала, и да съобщават информацията, изисквана от Регламента за ЕЦП. </w:t>
      </w:r>
    </w:p>
    <w:p w14:paraId="70F00516" w14:textId="4D392B72" w:rsidR="0064698B" w:rsidRPr="00A104F7" w:rsidRDefault="0064698B" w:rsidP="005E3EDE">
      <w:pPr>
        <w:pStyle w:val="ListParagraph"/>
        <w:numPr>
          <w:ilvl w:val="0"/>
          <w:numId w:val="5"/>
        </w:numPr>
        <w:pBdr>
          <w:top w:val="single" w:sz="4" w:space="1" w:color="000000"/>
          <w:left w:val="single" w:sz="4" w:space="4" w:color="000000"/>
          <w:bottom w:val="single" w:sz="4" w:space="1" w:color="000000"/>
          <w:right w:val="single" w:sz="4" w:space="4" w:color="000000"/>
        </w:pBdr>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b/>
          <w:bCs/>
          <w:noProof/>
          <w:sz w:val="24"/>
        </w:rPr>
        <w:t>Комисията</w:t>
      </w:r>
      <w:r>
        <w:rPr>
          <w:rFonts w:ascii="Times New Roman" w:hAnsi="Times New Roman"/>
          <w:noProof/>
          <w:sz w:val="24"/>
        </w:rPr>
        <w:t xml:space="preserve"> ще </w:t>
      </w:r>
      <w:r>
        <w:rPr>
          <w:rFonts w:ascii="Times New Roman" w:hAnsi="Times New Roman"/>
          <w:b/>
          <w:bCs/>
          <w:noProof/>
          <w:sz w:val="24"/>
        </w:rPr>
        <w:t>усъвършенства възможностите за лесно намиране на информация</w:t>
      </w:r>
      <w:r>
        <w:rPr>
          <w:rFonts w:ascii="Times New Roman" w:hAnsi="Times New Roman"/>
          <w:noProof/>
          <w:sz w:val="24"/>
        </w:rPr>
        <w:t xml:space="preserve">, поставяйки специален акцент върху области, които са от ключово значение за МСП, включително </w:t>
      </w:r>
      <w:r>
        <w:rPr>
          <w:rFonts w:ascii="Times New Roman" w:hAnsi="Times New Roman"/>
          <w:b/>
          <w:bCs/>
          <w:noProof/>
          <w:sz w:val="24"/>
        </w:rPr>
        <w:t>изискванията за продуктите и данъчното облагане</w:t>
      </w:r>
      <w:r>
        <w:rPr>
          <w:rFonts w:ascii="Times New Roman" w:hAnsi="Times New Roman"/>
          <w:noProof/>
          <w:sz w:val="24"/>
        </w:rPr>
        <w:t xml:space="preserve">. Тя ще затвърди и увеличи ролята на уебсайта като своевременен </w:t>
      </w:r>
      <w:r>
        <w:rPr>
          <w:rFonts w:ascii="Times New Roman" w:hAnsi="Times New Roman"/>
          <w:b/>
          <w:bCs/>
          <w:noProof/>
          <w:sz w:val="24"/>
        </w:rPr>
        <w:t>мултипликатор на официална информация</w:t>
      </w:r>
      <w:r>
        <w:rPr>
          <w:rFonts w:ascii="Times New Roman" w:hAnsi="Times New Roman"/>
          <w:noProof/>
          <w:sz w:val="24"/>
        </w:rPr>
        <w:t xml:space="preserve">, особено в случай на големи събития и кризи. И накрая, тя ще </w:t>
      </w:r>
      <w:r>
        <w:rPr>
          <w:rFonts w:ascii="Times New Roman" w:hAnsi="Times New Roman"/>
          <w:b/>
          <w:bCs/>
          <w:noProof/>
          <w:sz w:val="24"/>
        </w:rPr>
        <w:t>оцени използването на усъвършенствани големи езикови модели с изкуствен интелект</w:t>
      </w:r>
      <w:r>
        <w:rPr>
          <w:rFonts w:ascii="Times New Roman" w:hAnsi="Times New Roman"/>
          <w:noProof/>
          <w:sz w:val="24"/>
        </w:rPr>
        <w:t xml:space="preserve"> за по-нататъшно подобряване на начина, по който регулаторната информация се споделя с потребителите, особено с МСП.</w:t>
      </w:r>
    </w:p>
    <w:p w14:paraId="5177129E" w14:textId="2FF068F1" w:rsidR="00D237A7" w:rsidRPr="00A104F7" w:rsidRDefault="000A03AC" w:rsidP="000A03AC">
      <w:pPr>
        <w:pStyle w:val="Heading2"/>
        <w:numPr>
          <w:ilvl w:val="0"/>
          <w:numId w:val="0"/>
        </w:numPr>
        <w:spacing w:before="480" w:after="240" w:line="240" w:lineRule="auto"/>
        <w:ind w:left="850"/>
        <w:jc w:val="both"/>
        <w:rPr>
          <w:rFonts w:ascii="Times New Roman" w:hAnsi="Times New Roman" w:cs="Times New Roman"/>
          <w:b/>
          <w:bCs/>
          <w:noProof/>
          <w:color w:val="auto"/>
          <w:sz w:val="24"/>
          <w:szCs w:val="24"/>
        </w:rPr>
      </w:pPr>
      <w:bookmarkStart w:id="5" w:name="_Toc145318757"/>
      <w:bookmarkEnd w:id="4"/>
      <w:r>
        <w:rPr>
          <w:rFonts w:ascii="Times New Roman" w:hAnsi="Times New Roman"/>
          <w:b/>
          <w:noProof/>
          <w:color w:val="auto"/>
          <w:sz w:val="24"/>
        </w:rPr>
        <w:t xml:space="preserve">Б. </w:t>
      </w:r>
      <w:r w:rsidR="004B52B6">
        <w:rPr>
          <w:rFonts w:ascii="Times New Roman" w:hAnsi="Times New Roman"/>
          <w:b/>
          <w:noProof/>
          <w:color w:val="auto"/>
          <w:sz w:val="24"/>
        </w:rPr>
        <w:t>Оказване на качествена помощ на предприятията и гражданите</w:t>
      </w:r>
      <w:bookmarkEnd w:id="5"/>
    </w:p>
    <w:p w14:paraId="19A36BC2" w14:textId="575DBE52" w:rsidR="001C6649" w:rsidRPr="00B91B24" w:rsidRDefault="008E7F91" w:rsidP="00135464">
      <w:pPr>
        <w:spacing w:after="240" w:line="240" w:lineRule="auto"/>
        <w:jc w:val="both"/>
        <w:rPr>
          <w:rFonts w:ascii="Times New Roman" w:hAnsi="Times New Roman" w:cs="Times New Roman"/>
          <w:noProof/>
          <w:sz w:val="24"/>
          <w:szCs w:val="24"/>
        </w:rPr>
      </w:pPr>
      <w:r w:rsidRPr="00B91B24">
        <w:rPr>
          <w:rFonts w:ascii="Times New Roman" w:hAnsi="Times New Roman" w:cs="Times New Roman"/>
          <w:b/>
          <w:bCs/>
          <w:noProof/>
          <w:sz w:val="24"/>
          <w:szCs w:val="24"/>
        </w:rPr>
        <w:t>ЕЦП предоставя допълнителна подкрепа чрез индивидуализирани услуги за оказване на помощ и решаване на проблеми</w:t>
      </w:r>
      <w:r w:rsidRPr="00B91B24">
        <w:rPr>
          <w:rFonts w:ascii="Times New Roman" w:hAnsi="Times New Roman" w:cs="Times New Roman"/>
          <w:noProof/>
          <w:sz w:val="24"/>
          <w:szCs w:val="24"/>
        </w:rPr>
        <w:t>, когато информационните страници на ЕЦП се окажат недостатъчни и/или когато гражданите или предприятията се сблъскат с проблеми, докато се опитват да упражняват правата си на единния пазар</w:t>
      </w:r>
      <w:r w:rsidRPr="00B91B24">
        <w:rPr>
          <w:rStyle w:val="FootnoteReference"/>
          <w:rFonts w:ascii="Times New Roman" w:hAnsi="Times New Roman" w:cs="Times New Roman"/>
          <w:noProof/>
          <w:sz w:val="24"/>
          <w:szCs w:val="24"/>
          <w:lang w:val="en-GB"/>
        </w:rPr>
        <w:footnoteReference w:id="25"/>
      </w:r>
      <w:r w:rsidRPr="00B91B24">
        <w:rPr>
          <w:rFonts w:ascii="Times New Roman" w:hAnsi="Times New Roman" w:cs="Times New Roman"/>
          <w:noProof/>
          <w:sz w:val="24"/>
          <w:szCs w:val="24"/>
        </w:rPr>
        <w:t>.</w:t>
      </w:r>
    </w:p>
    <w:p w14:paraId="707A609D" w14:textId="63C05CC0" w:rsidR="007E04C7" w:rsidRPr="00A104F7" w:rsidRDefault="007E04C7" w:rsidP="00135464">
      <w:pPr>
        <w:spacing w:after="240" w:line="240" w:lineRule="auto"/>
        <w:jc w:val="both"/>
        <w:rPr>
          <w:rFonts w:ascii="Times New Roman" w:hAnsi="Times New Roman" w:cs="Times New Roman"/>
          <w:b/>
          <w:i/>
          <w:noProof/>
          <w:sz w:val="24"/>
          <w:szCs w:val="24"/>
          <w:u w:val="single"/>
        </w:rPr>
      </w:pPr>
      <w:r>
        <w:rPr>
          <w:rFonts w:ascii="Times New Roman" w:hAnsi="Times New Roman"/>
          <w:b/>
          <w:i/>
          <w:noProof/>
          <w:sz w:val="24"/>
          <w:u w:val="single"/>
        </w:rPr>
        <w:t>Постижения</w:t>
      </w:r>
    </w:p>
    <w:p w14:paraId="7892B193" w14:textId="1C81F6CF" w:rsidR="00236D4E" w:rsidRDefault="3F4EE23C"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Предлагането на услуги се разширява. През декември 2020 г. седем ключови услуги за оказване помощ</w:t>
      </w:r>
      <w:r>
        <w:rPr>
          <w:rStyle w:val="FootnoteReference"/>
          <w:rFonts w:ascii="Times New Roman" w:hAnsi="Times New Roman" w:cs="Times New Roman"/>
          <w:noProof/>
          <w:sz w:val="24"/>
          <w:szCs w:val="24"/>
          <w:lang w:val="en-GB"/>
        </w:rPr>
        <w:footnoteReference w:id="26"/>
      </w:r>
      <w:r>
        <w:rPr>
          <w:rFonts w:ascii="Times New Roman" w:hAnsi="Times New Roman"/>
          <w:noProof/>
          <w:sz w:val="24"/>
        </w:rPr>
        <w:t xml:space="preserve"> станаха достъпни на „Your Europe“ заедно с </w:t>
      </w:r>
      <w:r>
        <w:rPr>
          <w:rFonts w:ascii="Times New Roman" w:hAnsi="Times New Roman"/>
          <w:b/>
          <w:bCs/>
          <w:noProof/>
          <w:sz w:val="24"/>
        </w:rPr>
        <w:t>инструмент за търсене на услуги за оказване на помощ</w:t>
      </w:r>
      <w:r>
        <w:rPr>
          <w:rStyle w:val="FootnoteReference"/>
          <w:rFonts w:ascii="Times New Roman" w:hAnsi="Times New Roman" w:cs="Times New Roman"/>
          <w:noProof/>
          <w:sz w:val="24"/>
          <w:szCs w:val="24"/>
          <w:lang w:val="en-GB"/>
        </w:rPr>
        <w:footnoteReference w:id="27"/>
      </w:r>
      <w:r>
        <w:rPr>
          <w:rFonts w:ascii="Times New Roman" w:hAnsi="Times New Roman"/>
          <w:noProof/>
          <w:sz w:val="24"/>
        </w:rPr>
        <w:t xml:space="preserve">, който улеснява достъпа до тези услуги. Те включват: 1) Единно звено за контакт; 2) Звена за контакт относно продуктите; 3) Звена за контакт относно продукти в строителството; 4) Национални центрове за оказване на съдействие във връзка с професионалните квалификации; 5) Национални точки за контакт по въпросите на трансграничното здравно обслужване; 6) Европейски служби по заетостта (EURES); 7) Онлайн решаване на спорове (ОРС). </w:t>
      </w:r>
    </w:p>
    <w:p w14:paraId="1DE64560" w14:textId="494B5FD0" w:rsidR="00AB5A1B" w:rsidRPr="00A104F7" w:rsidRDefault="768E6825"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Регламентът за ЕЦП позволява да бъдат включени допълнителни услуги за помощ, ако тяхното предлагане допълва съществуващите услуги, ако отговарят на критериите за качество и ако не се начисляват такси или се начисляват само малки такси</w:t>
      </w:r>
      <w:r>
        <w:rPr>
          <w:rStyle w:val="FootnoteReference"/>
          <w:rFonts w:ascii="Times New Roman" w:hAnsi="Times New Roman" w:cs="Times New Roman"/>
          <w:noProof/>
          <w:sz w:val="24"/>
          <w:szCs w:val="24"/>
          <w:lang w:val="en-GB"/>
        </w:rPr>
        <w:footnoteReference w:id="28"/>
      </w:r>
      <w:r>
        <w:rPr>
          <w:rFonts w:ascii="Times New Roman" w:hAnsi="Times New Roman"/>
          <w:noProof/>
          <w:sz w:val="24"/>
        </w:rPr>
        <w:t>. На тази основа три служби се присъединиха и разшириха предлаганите от ЕЦП услуги: „Вашата Европа — Съвети“ (YEA), мрежата SOLVIT и мрежата на Европейските потребителски центрове</w:t>
      </w:r>
      <w:r>
        <w:rPr>
          <w:rStyle w:val="FootnoteReference"/>
          <w:rFonts w:ascii="Times New Roman" w:hAnsi="Times New Roman" w:cs="Times New Roman"/>
          <w:noProof/>
          <w:sz w:val="24"/>
          <w:szCs w:val="24"/>
          <w:lang w:val="en-GB"/>
        </w:rPr>
        <w:footnoteReference w:id="29"/>
      </w:r>
      <w:r>
        <w:rPr>
          <w:rFonts w:ascii="Times New Roman" w:hAnsi="Times New Roman"/>
          <w:noProof/>
          <w:sz w:val="24"/>
        </w:rPr>
        <w:t xml:space="preserve">. Близо 100 % от тези услуги вече са достъпни чрез инструмента за търсене на услуги за оказване на помощ. </w:t>
      </w:r>
    </w:p>
    <w:p w14:paraId="5995B343" w14:textId="5BF96A47" w:rsidR="00236D4E" w:rsidRDefault="5E30E22A" w:rsidP="00236D4E">
      <w:pPr>
        <w:spacing w:after="240" w:line="240" w:lineRule="auto"/>
        <w:jc w:val="both"/>
        <w:rPr>
          <w:rFonts w:ascii="Times New Roman" w:hAnsi="Times New Roman" w:cs="Times New Roman"/>
          <w:noProof/>
          <w:color w:val="2B579A"/>
          <w:shd w:val="clear" w:color="auto" w:fill="E6E6E6"/>
        </w:rPr>
      </w:pPr>
      <w:r w:rsidRPr="00B91B24">
        <w:rPr>
          <w:rFonts w:ascii="Times New Roman" w:hAnsi="Times New Roman" w:cs="Times New Roman"/>
          <w:b/>
          <w:noProof/>
          <w:sz w:val="24"/>
          <w:szCs w:val="24"/>
        </w:rPr>
        <w:t xml:space="preserve">Услугата е широко използвана. </w:t>
      </w:r>
      <w:r w:rsidRPr="00B91B24">
        <w:rPr>
          <w:rFonts w:ascii="Times New Roman" w:hAnsi="Times New Roman" w:cs="Times New Roman"/>
          <w:b/>
          <w:bCs/>
          <w:noProof/>
          <w:sz w:val="24"/>
          <w:szCs w:val="24"/>
        </w:rPr>
        <w:t xml:space="preserve">През 2021 г. и 2022 г. заедно службите за помощ </w:t>
      </w:r>
      <w:bookmarkStart w:id="6" w:name="_Int_FCKKFOc1"/>
      <w:r w:rsidRPr="00B91B24">
        <w:rPr>
          <w:rFonts w:ascii="Times New Roman" w:hAnsi="Times New Roman" w:cs="Times New Roman"/>
          <w:b/>
          <w:bCs/>
          <w:noProof/>
          <w:sz w:val="24"/>
          <w:szCs w:val="24"/>
        </w:rPr>
        <w:t>са оказали помощ</w:t>
      </w:r>
      <w:bookmarkEnd w:id="6"/>
      <w:r w:rsidRPr="00B91B24">
        <w:rPr>
          <w:rFonts w:ascii="Times New Roman" w:hAnsi="Times New Roman" w:cs="Times New Roman"/>
          <w:b/>
          <w:bCs/>
          <w:noProof/>
          <w:sz w:val="24"/>
          <w:szCs w:val="24"/>
        </w:rPr>
        <w:t xml:space="preserve"> в 6,5 милиона случая</w:t>
      </w:r>
      <w:r w:rsidRPr="00B91B24">
        <w:rPr>
          <w:rStyle w:val="FootnoteReference"/>
          <w:rFonts w:ascii="Times New Roman" w:hAnsi="Times New Roman" w:cs="Times New Roman"/>
          <w:b/>
          <w:bCs/>
          <w:noProof/>
          <w:sz w:val="24"/>
          <w:szCs w:val="24"/>
          <w:lang w:val="en-GB"/>
        </w:rPr>
        <w:footnoteReference w:id="30"/>
      </w:r>
      <w:r w:rsidRPr="00B91B24">
        <w:rPr>
          <w:rFonts w:ascii="Times New Roman" w:hAnsi="Times New Roman" w:cs="Times New Roman"/>
          <w:b/>
          <w:bCs/>
          <w:noProof/>
          <w:sz w:val="24"/>
          <w:szCs w:val="24"/>
        </w:rPr>
        <w:t>, от които 5,3 милиона са на граждани и 1,2 милиона на предприятия</w:t>
      </w:r>
      <w:r w:rsidRPr="00B91B24">
        <w:rPr>
          <w:rFonts w:ascii="Times New Roman" w:hAnsi="Times New Roman" w:cs="Times New Roman"/>
          <w:noProof/>
          <w:sz w:val="24"/>
          <w:szCs w:val="24"/>
        </w:rPr>
        <w:t>.</w:t>
      </w:r>
      <w:r>
        <w:rPr>
          <w:rFonts w:ascii="Times New Roman" w:hAnsi="Times New Roman"/>
          <w:noProof/>
          <w:sz w:val="24"/>
        </w:rPr>
        <w:t xml:space="preserve"> Най-често подпомаганите групи потребители са работодатели и лица, търсещи работа (6 милиона), дружества, предоставящи услуги (157 000 случая), потребители, които имат въпроси относно правата си (120 000) или при спорове с онлайн търговци (80 000 случая)</w:t>
      </w:r>
      <w:r>
        <w:rPr>
          <w:rStyle w:val="FootnoteReference"/>
          <w:rFonts w:ascii="Times New Roman" w:hAnsi="Times New Roman" w:cs="Times New Roman"/>
          <w:noProof/>
          <w:sz w:val="24"/>
          <w:szCs w:val="24"/>
          <w:lang w:val="en-GB"/>
        </w:rPr>
        <w:footnoteReference w:id="31"/>
      </w:r>
      <w:r>
        <w:rPr>
          <w:rFonts w:ascii="Times New Roman" w:hAnsi="Times New Roman"/>
          <w:noProof/>
          <w:sz w:val="24"/>
        </w:rPr>
        <w:t>, и лица, търсещи здравна помощ в друга държава (63 000 случая)</w:t>
      </w:r>
      <w:r>
        <w:rPr>
          <w:rStyle w:val="FootnoteReference"/>
          <w:rFonts w:ascii="Times New Roman" w:hAnsi="Times New Roman" w:cs="Times New Roman"/>
          <w:noProof/>
          <w:sz w:val="24"/>
          <w:szCs w:val="24"/>
          <w:lang w:val="en-GB"/>
        </w:rPr>
        <w:footnoteReference w:id="32"/>
      </w:r>
      <w:r>
        <w:rPr>
          <w:rFonts w:ascii="Times New Roman" w:hAnsi="Times New Roman"/>
          <w:noProof/>
          <w:sz w:val="24"/>
        </w:rPr>
        <w:t>.</w:t>
      </w:r>
    </w:p>
    <w:p w14:paraId="79DB5E11" w14:textId="560AF387" w:rsidR="00237A75" w:rsidRDefault="00112363" w:rsidP="0064698B">
      <w:pPr>
        <w:spacing w:before="120" w:after="120" w:line="240" w:lineRule="auto"/>
        <w:jc w:val="center"/>
        <w:rPr>
          <w:rFonts w:ascii="Times New Roman" w:hAnsi="Times New Roman" w:cs="Times New Roman"/>
          <w:noProof/>
          <w:color w:val="2B579A"/>
          <w:shd w:val="clear" w:color="auto" w:fill="E6E6E6"/>
        </w:rPr>
      </w:pPr>
      <w:r w:rsidRPr="00226D05">
        <w:rPr>
          <w:noProof/>
          <w:lang w:val="en-GB" w:eastAsia="en-GB"/>
        </w:rPr>
        <w:drawing>
          <wp:inline distT="0" distB="0" distL="0" distR="0" wp14:anchorId="746CD01D" wp14:editId="6420DDC2">
            <wp:extent cx="3248025" cy="316738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661" cy="3168000"/>
                    </a:xfrm>
                    <a:prstGeom prst="rect">
                      <a:avLst/>
                    </a:prstGeom>
                    <a:noFill/>
                    <a:ln>
                      <a:noFill/>
                    </a:ln>
                  </pic:spPr>
                </pic:pic>
              </a:graphicData>
            </a:graphic>
          </wp:inline>
        </w:drawing>
      </w:r>
      <w:r w:rsidR="00226D05" w:rsidRPr="00226D05">
        <w:rPr>
          <w:noProof/>
          <w:lang w:val="en-GB" w:eastAsia="en-GB"/>
        </w:rPr>
        <w:drawing>
          <wp:inline distT="0" distB="0" distL="0" distR="0" wp14:anchorId="3FBA8A04" wp14:editId="68CED386">
            <wp:extent cx="3276600" cy="2670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1820" cy="2682678"/>
                    </a:xfrm>
                    <a:prstGeom prst="rect">
                      <a:avLst/>
                    </a:prstGeom>
                    <a:noFill/>
                    <a:ln>
                      <a:noFill/>
                    </a:ln>
                  </pic:spPr>
                </pic:pic>
              </a:graphicData>
            </a:graphic>
          </wp:inline>
        </w:drawing>
      </w:r>
    </w:p>
    <w:p w14:paraId="4511C5A9" w14:textId="38920D09" w:rsidR="00236D4E" w:rsidRDefault="005C1272" w:rsidP="00C95B4F">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Графика 5. Брой дела по видове услуги (горе) и по теми (долу)</w:t>
      </w:r>
    </w:p>
    <w:p w14:paraId="4A1E7137" w14:textId="5AC6A5C6" w:rsidR="001C6649" w:rsidRPr="00A104F7" w:rsidRDefault="1C60D506" w:rsidP="00C95B4F">
      <w:pPr>
        <w:spacing w:before="240" w:after="240" w:line="240" w:lineRule="auto"/>
        <w:jc w:val="both"/>
        <w:rPr>
          <w:rFonts w:ascii="Times New Roman" w:hAnsi="Times New Roman" w:cs="Times New Roman"/>
          <w:noProof/>
          <w:sz w:val="24"/>
          <w:szCs w:val="24"/>
        </w:rPr>
      </w:pPr>
      <w:r>
        <w:rPr>
          <w:rFonts w:ascii="Times New Roman" w:hAnsi="Times New Roman"/>
          <w:noProof/>
          <w:sz w:val="24"/>
        </w:rPr>
        <w:t>Предприятията и гражданите могат да очакват отговор в рамките на два до три календарни дни. Въпреки това времето за отговор на двата вида звена за контакт за продуктите отнема средно осем до девет дни. Това може да се дължи на сложността на изискванията към продуктите, които често произтичат от съчетаването на европейско и национално законодателство. Ограниченията на ресурсите и работните процеси в мрежите също могат да играят роля. Въпреки това те съставляват само около 1 % от всички случаи.</w:t>
      </w:r>
    </w:p>
    <w:p w14:paraId="7138072A" w14:textId="374C17F5" w:rsidR="009134FB" w:rsidRPr="00A104F7" w:rsidRDefault="67678FEA" w:rsidP="00135464">
      <w:pPr>
        <w:spacing w:after="240" w:line="240" w:lineRule="auto"/>
        <w:jc w:val="both"/>
        <w:rPr>
          <w:rFonts w:ascii="Times New Roman" w:hAnsi="Times New Roman" w:cs="Times New Roman"/>
          <w:noProof/>
          <w:sz w:val="24"/>
          <w:szCs w:val="24"/>
        </w:rPr>
      </w:pPr>
      <w:r>
        <w:rPr>
          <w:rFonts w:ascii="Times New Roman" w:hAnsi="Times New Roman"/>
          <w:b/>
          <w:bCs/>
          <w:noProof/>
          <w:sz w:val="24"/>
        </w:rPr>
        <w:t>Отзивите на потребителите са положителни</w:t>
      </w:r>
      <w:r>
        <w:rPr>
          <w:rFonts w:ascii="Times New Roman" w:hAnsi="Times New Roman"/>
          <w:noProof/>
          <w:sz w:val="24"/>
        </w:rPr>
        <w:t>. Досега са събрани над 3200 отзива, чрез специфичен цикъл за обратна информация</w:t>
      </w:r>
      <w:r>
        <w:rPr>
          <w:rStyle w:val="FootnoteReference"/>
          <w:rFonts w:ascii="Times New Roman" w:hAnsi="Times New Roman" w:cs="Times New Roman"/>
          <w:noProof/>
          <w:sz w:val="24"/>
          <w:szCs w:val="24"/>
          <w:lang w:val="en-GB"/>
        </w:rPr>
        <w:footnoteReference w:id="33"/>
      </w:r>
      <w:r>
        <w:rPr>
          <w:rFonts w:ascii="Times New Roman" w:hAnsi="Times New Roman"/>
          <w:noProof/>
          <w:sz w:val="24"/>
        </w:rPr>
        <w:t>, със средна оценка 4,3 звезди от 5. Това е положителна оценка, като се има предвид, че неудовлетворените потребители са свръхпредставени в този тип системи</w:t>
      </w:r>
      <w:r>
        <w:rPr>
          <w:rStyle w:val="FootnoteReference"/>
          <w:rFonts w:ascii="Times New Roman" w:hAnsi="Times New Roman" w:cs="Times New Roman"/>
          <w:noProof/>
          <w:sz w:val="24"/>
          <w:szCs w:val="24"/>
          <w:lang w:val="en-GB"/>
        </w:rPr>
        <w:footnoteReference w:id="34"/>
      </w:r>
      <w:r>
        <w:rPr>
          <w:rFonts w:ascii="Times New Roman" w:hAnsi="Times New Roman"/>
          <w:noProof/>
          <w:sz w:val="24"/>
        </w:rPr>
        <w:t>.</w:t>
      </w:r>
    </w:p>
    <w:p w14:paraId="4FB5180E" w14:textId="28F8941F" w:rsidR="007E04C7" w:rsidRPr="00A104F7" w:rsidRDefault="00264D66" w:rsidP="00135464">
      <w:pPr>
        <w:spacing w:after="240" w:line="240" w:lineRule="auto"/>
        <w:jc w:val="both"/>
        <w:rPr>
          <w:rFonts w:ascii="Times New Roman" w:hAnsi="Times New Roman" w:cs="Times New Roman"/>
          <w:b/>
          <w:i/>
          <w:noProof/>
          <w:sz w:val="24"/>
          <w:szCs w:val="24"/>
          <w:u w:val="single"/>
        </w:rPr>
      </w:pPr>
      <w:r>
        <w:rPr>
          <w:rFonts w:ascii="Times New Roman" w:hAnsi="Times New Roman"/>
          <w:b/>
          <w:i/>
          <w:noProof/>
          <w:sz w:val="24"/>
          <w:u w:val="single"/>
        </w:rPr>
        <w:t>Области за подобрение и следващи стъпки</w:t>
      </w:r>
    </w:p>
    <w:p w14:paraId="5465BD45" w14:textId="58A0C58C" w:rsidR="008473A9" w:rsidRDefault="001E60F5" w:rsidP="001709FB">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Засега </w:t>
      </w:r>
      <w:r>
        <w:rPr>
          <w:rFonts w:ascii="Times New Roman" w:hAnsi="Times New Roman"/>
          <w:b/>
          <w:bCs/>
          <w:noProof/>
          <w:sz w:val="24"/>
        </w:rPr>
        <w:t>отзивите на потребителите и статистическите данни за случаите все още не се използват систематично като инструмент за подобряване на цялостното предлагане на услуги</w:t>
      </w:r>
      <w:r>
        <w:rPr>
          <w:rFonts w:ascii="Times New Roman" w:hAnsi="Times New Roman"/>
          <w:noProof/>
          <w:sz w:val="24"/>
        </w:rPr>
        <w:t>. Комисията ще работи съвместно с държавите членки и съответните служби за помощ, за да промени това. Конкретно това означава, че на увеличенията и намаленията и на видовете заявки и отзивите на потребителите ще бъде извършван надлежен мониторинг, за да се гарантира, че гражданите и предприятията могат да бъдат обслужвани по оптимален начин. Например, ако единното звено за контакт се сблъска с нарастване на броя на запитванията от строителни компании, идващи от друга държава членка, и обратната връзка показва, че тези компании не намират търсената от тях информация, това следва да предизвика действия от страна на съответните органи. Те биха могли да подобрят информацията на националните страници на ЕЦП и/или да поискат от Комисията да подобри страниците на „Your Europe“ и/или да предприемат други стъпки, за да улеснят извършването на стопанска дейност в своята държава членка.</w:t>
      </w:r>
    </w:p>
    <w:p w14:paraId="3C9E1D25" w14:textId="16A85F89" w:rsidR="005E3BE9" w:rsidRPr="00A104F7" w:rsidRDefault="16CC2B5F" w:rsidP="001709FB">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Комисията ще започне да проследява как се </w:t>
      </w:r>
      <w:r>
        <w:rPr>
          <w:rFonts w:ascii="Times New Roman" w:hAnsi="Times New Roman"/>
          <w:b/>
          <w:bCs/>
          <w:noProof/>
          <w:sz w:val="24"/>
        </w:rPr>
        <w:t>използва инструментът за търсене на услуги за оказване на помощ</w:t>
      </w:r>
      <w:r>
        <w:rPr>
          <w:rFonts w:ascii="Times New Roman" w:hAnsi="Times New Roman"/>
          <w:noProof/>
          <w:sz w:val="24"/>
        </w:rPr>
        <w:t xml:space="preserve">, за да насочи подобренията към най-използваните услуги и да позволи предлагането на по-добри услуги за МСП и гражданите, по-достъпни за трансграничните потребители. </w:t>
      </w:r>
    </w:p>
    <w:p w14:paraId="4B5574EB" w14:textId="430E3754" w:rsidR="001F4305" w:rsidRPr="00A104F7" w:rsidRDefault="007C5230"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За да се подобри предлагането на услуги от страна на ЕЦП, центровете Europe Direct, националните изпълнителни органи в транспорта и бюрото за помощ в областта на правата върху интелектуалната собственост се насърчават да се включат. ЕЦП ще се превърне в </w:t>
      </w:r>
      <w:r>
        <w:rPr>
          <w:rFonts w:ascii="Times New Roman" w:hAnsi="Times New Roman"/>
          <w:b/>
          <w:bCs/>
          <w:noProof/>
          <w:sz w:val="24"/>
        </w:rPr>
        <w:t>истинско звено за обслужване на едно гише за услуги за оказване на помощ на равнището на ЕС по всички теми, свързани с единния пазар</w:t>
      </w:r>
      <w:r>
        <w:rPr>
          <w:rFonts w:ascii="Times New Roman" w:hAnsi="Times New Roman"/>
          <w:noProof/>
          <w:sz w:val="24"/>
        </w:rPr>
        <w:t xml:space="preserve">. </w:t>
      </w:r>
    </w:p>
    <w:p w14:paraId="0F2F63AC" w14:textId="76DA1065" w:rsidR="4B7A2704" w:rsidRPr="00A104F7" w:rsidRDefault="1A71528C"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Накрая, Комисията ще </w:t>
      </w:r>
      <w:r>
        <w:rPr>
          <w:rFonts w:ascii="Times New Roman" w:hAnsi="Times New Roman"/>
          <w:b/>
          <w:bCs/>
          <w:noProof/>
          <w:sz w:val="24"/>
        </w:rPr>
        <w:t>усъвършенства насочването на потребителите на уебстраниците</w:t>
      </w:r>
      <w:r>
        <w:rPr>
          <w:rFonts w:ascii="Times New Roman" w:hAnsi="Times New Roman"/>
          <w:noProof/>
          <w:sz w:val="24"/>
        </w:rPr>
        <w:t xml:space="preserve"> на ЕЦП към най-подходящите услуги за оказване на помощ чрез </w:t>
      </w:r>
      <w:r>
        <w:rPr>
          <w:rFonts w:ascii="Times New Roman" w:hAnsi="Times New Roman"/>
          <w:b/>
          <w:bCs/>
          <w:noProof/>
          <w:sz w:val="24"/>
        </w:rPr>
        <w:t>разработване на единна функция за търсене</w:t>
      </w:r>
      <w:r>
        <w:rPr>
          <w:rFonts w:ascii="Times New Roman" w:hAnsi="Times New Roman"/>
          <w:noProof/>
          <w:sz w:val="24"/>
        </w:rPr>
        <w:t xml:space="preserve"> на информация и помощ онлайн. За по-добро постигане на тази цел може да се проучат и решения на основата на изкуствен интелект.</w:t>
      </w:r>
    </w:p>
    <w:p w14:paraId="1D3D0B42" w14:textId="5A747B8B" w:rsidR="002267DD" w:rsidRPr="00A104F7" w:rsidRDefault="005F24B1" w:rsidP="00135464">
      <w:pPr>
        <w:pStyle w:val="ListParagraph"/>
        <w:numPr>
          <w:ilvl w:val="0"/>
          <w:numId w:val="5"/>
        </w:numPr>
        <w:pBdr>
          <w:top w:val="single" w:sz="4" w:space="1" w:color="000000"/>
          <w:left w:val="single" w:sz="4" w:space="4" w:color="000000"/>
          <w:bottom w:val="single" w:sz="4" w:space="1" w:color="000000"/>
          <w:right w:val="single" w:sz="4" w:space="4" w:color="000000"/>
        </w:pBd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noProof/>
          <w:sz w:val="24"/>
        </w:rPr>
        <w:t xml:space="preserve">Държавите членки се насърчават да подобрят досегашното </w:t>
      </w:r>
      <w:r>
        <w:rPr>
          <w:rFonts w:ascii="Times New Roman" w:hAnsi="Times New Roman"/>
          <w:b/>
          <w:bCs/>
          <w:noProof/>
          <w:sz w:val="24"/>
        </w:rPr>
        <w:t>непълно събиране на обратна информация от потребителите и статистически данни</w:t>
      </w:r>
      <w:r>
        <w:rPr>
          <w:rFonts w:ascii="Times New Roman" w:hAnsi="Times New Roman"/>
          <w:noProof/>
          <w:sz w:val="24"/>
        </w:rPr>
        <w:t xml:space="preserve"> за случаите, така че тази обратна информация да може да се използва за подобряване на цялостното обслужване на гражданите и предприятията.</w:t>
      </w:r>
    </w:p>
    <w:p w14:paraId="2334B849" w14:textId="2138F03D" w:rsidR="00CA7043" w:rsidRPr="00A104F7" w:rsidRDefault="148EEE4A" w:rsidP="002267DD">
      <w:pPr>
        <w:pStyle w:val="ListParagraph"/>
        <w:numPr>
          <w:ilvl w:val="0"/>
          <w:numId w:val="5"/>
        </w:numPr>
        <w:pBdr>
          <w:top w:val="single" w:sz="4" w:space="1" w:color="000000"/>
          <w:left w:val="single" w:sz="4" w:space="4" w:color="000000"/>
          <w:bottom w:val="single" w:sz="4" w:space="1" w:color="000000"/>
          <w:right w:val="single" w:sz="4" w:space="4" w:color="000000"/>
        </w:pBdr>
        <w:spacing w:after="24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Комисията ще насърчава по-нататъшното </w:t>
      </w:r>
      <w:r>
        <w:rPr>
          <w:rFonts w:ascii="Times New Roman" w:hAnsi="Times New Roman"/>
          <w:b/>
          <w:bCs/>
          <w:noProof/>
          <w:sz w:val="24"/>
        </w:rPr>
        <w:t>разширяване на обхвата на услугите за решаване на проблеми</w:t>
      </w:r>
      <w:r>
        <w:rPr>
          <w:rFonts w:ascii="Times New Roman" w:hAnsi="Times New Roman"/>
          <w:noProof/>
          <w:sz w:val="24"/>
        </w:rPr>
        <w:t xml:space="preserve">. Тя също така ще </w:t>
      </w:r>
      <w:r>
        <w:rPr>
          <w:rFonts w:ascii="Times New Roman" w:hAnsi="Times New Roman"/>
          <w:b/>
          <w:bCs/>
          <w:noProof/>
          <w:sz w:val="24"/>
        </w:rPr>
        <w:t>подобри насочването към услугите за подпомагане на ЕЦП</w:t>
      </w:r>
      <w:r>
        <w:rPr>
          <w:rFonts w:ascii="Times New Roman" w:hAnsi="Times New Roman"/>
          <w:noProof/>
          <w:sz w:val="24"/>
        </w:rPr>
        <w:t>.</w:t>
      </w:r>
      <w:r>
        <w:rPr>
          <w:rFonts w:ascii="Times New Roman" w:hAnsi="Times New Roman"/>
          <w:b/>
          <w:noProof/>
          <w:sz w:val="24"/>
        </w:rPr>
        <w:t xml:space="preserve"> </w:t>
      </w:r>
    </w:p>
    <w:p w14:paraId="044E3BEF" w14:textId="51416EA0" w:rsidR="0047370B" w:rsidRPr="00A104F7" w:rsidRDefault="000A03AC" w:rsidP="000A03AC">
      <w:pPr>
        <w:pStyle w:val="Heading2"/>
        <w:numPr>
          <w:ilvl w:val="0"/>
          <w:numId w:val="0"/>
        </w:numPr>
        <w:spacing w:before="480" w:after="240" w:line="240" w:lineRule="auto"/>
        <w:ind w:left="850"/>
        <w:jc w:val="both"/>
        <w:rPr>
          <w:rFonts w:ascii="Times New Roman" w:hAnsi="Times New Roman" w:cs="Times New Roman"/>
          <w:b/>
          <w:bCs/>
          <w:noProof/>
          <w:color w:val="auto"/>
          <w:sz w:val="24"/>
          <w:szCs w:val="24"/>
        </w:rPr>
      </w:pPr>
      <w:bookmarkStart w:id="7" w:name="_Toc145318758"/>
      <w:r>
        <w:rPr>
          <w:rFonts w:ascii="Times New Roman" w:hAnsi="Times New Roman"/>
          <w:b/>
          <w:noProof/>
          <w:color w:val="auto"/>
          <w:sz w:val="24"/>
        </w:rPr>
        <w:t xml:space="preserve">В. </w:t>
      </w:r>
      <w:r w:rsidR="000D3AFA">
        <w:rPr>
          <w:rFonts w:ascii="Times New Roman" w:hAnsi="Times New Roman"/>
          <w:b/>
          <w:noProof/>
          <w:color w:val="auto"/>
          <w:sz w:val="24"/>
        </w:rPr>
        <w:t>Докладване на пречките за подобряване на функционирането на единния пазар</w:t>
      </w:r>
      <w:bookmarkEnd w:id="7"/>
    </w:p>
    <w:p w14:paraId="59CF85AD" w14:textId="759366A8" w:rsidR="0047370B" w:rsidRPr="00A104F7" w:rsidRDefault="0047370B" w:rsidP="00135464">
      <w:pPr>
        <w:spacing w:after="240" w:line="240" w:lineRule="auto"/>
        <w:jc w:val="both"/>
        <w:rPr>
          <w:rFonts w:ascii="Times New Roman" w:hAnsi="Times New Roman" w:cs="Times New Roman"/>
          <w:noProof/>
          <w:sz w:val="24"/>
          <w:szCs w:val="24"/>
        </w:rPr>
      </w:pPr>
      <w:r>
        <w:rPr>
          <w:rFonts w:ascii="Times New Roman" w:hAnsi="Times New Roman"/>
          <w:b/>
          <w:bCs/>
          <w:noProof/>
          <w:sz w:val="24"/>
        </w:rPr>
        <w:t>Предприятията и гражданите, които срещат пречки на единния пазар, могат да докладват за тях директно чрез „Your Europe“</w:t>
      </w:r>
      <w:r>
        <w:rPr>
          <w:rFonts w:ascii="Times New Roman" w:hAnsi="Times New Roman"/>
          <w:noProof/>
          <w:sz w:val="24"/>
        </w:rPr>
        <w:t>, като щракнат върху „докладване на пречка“ в горното меню. По този начин се отваря уеб формуляр за докладване на пречка, срещната на единния пазар</w:t>
      </w:r>
      <w:r>
        <w:rPr>
          <w:rStyle w:val="FootnoteReference"/>
          <w:rFonts w:ascii="Times New Roman" w:hAnsi="Times New Roman" w:cs="Times New Roman"/>
          <w:noProof/>
          <w:sz w:val="24"/>
          <w:szCs w:val="24"/>
          <w:lang w:val="en-GB"/>
        </w:rPr>
        <w:footnoteReference w:id="35"/>
      </w:r>
      <w:r>
        <w:rPr>
          <w:rFonts w:ascii="Times New Roman" w:hAnsi="Times New Roman"/>
          <w:noProof/>
          <w:sz w:val="24"/>
        </w:rPr>
        <w:t xml:space="preserve">, която държавите членки следва да отстранят. Тези данни се събират и анализират от </w:t>
      </w:r>
      <w:r>
        <w:rPr>
          <w:rFonts w:ascii="Times New Roman" w:hAnsi="Times New Roman"/>
          <w:b/>
          <w:bCs/>
          <w:noProof/>
          <w:sz w:val="24"/>
        </w:rPr>
        <w:t>инструмента за преодоляване на препятствията пред единния пазар (SMOT)</w:t>
      </w:r>
      <w:r>
        <w:rPr>
          <w:rFonts w:ascii="Times New Roman" w:hAnsi="Times New Roman"/>
          <w:noProof/>
          <w:sz w:val="24"/>
        </w:rPr>
        <w:t>. Неговата основна цел е да предостави информация за най-неотложните предизвикателства на вътрешния пазар от гледна точка на предприятията и гражданите</w:t>
      </w:r>
      <w:r>
        <w:rPr>
          <w:rStyle w:val="FootnoteReference"/>
          <w:rFonts w:ascii="Times New Roman" w:eastAsia="Yu Mincho" w:hAnsi="Times New Roman" w:cs="Times New Roman"/>
          <w:noProof/>
          <w:sz w:val="24"/>
          <w:szCs w:val="24"/>
          <w:lang w:val="en-GB"/>
        </w:rPr>
        <w:footnoteReference w:id="36"/>
      </w:r>
      <w:r>
        <w:rPr>
          <w:rFonts w:ascii="Times New Roman" w:hAnsi="Times New Roman"/>
          <w:noProof/>
          <w:sz w:val="24"/>
        </w:rPr>
        <w:t xml:space="preserve"> и да допринесе за политика, основана в по-голяма степен на данните.</w:t>
      </w:r>
    </w:p>
    <w:p w14:paraId="094814D8" w14:textId="77777777" w:rsidR="0047370B" w:rsidRPr="00A104F7" w:rsidRDefault="0047370B" w:rsidP="00135464">
      <w:pPr>
        <w:spacing w:after="240" w:line="240" w:lineRule="auto"/>
        <w:jc w:val="both"/>
        <w:rPr>
          <w:rFonts w:ascii="Times New Roman" w:eastAsia="Yu Mincho" w:hAnsi="Times New Roman" w:cs="Times New Roman"/>
          <w:b/>
          <w:i/>
          <w:noProof/>
          <w:sz w:val="24"/>
          <w:szCs w:val="24"/>
          <w:u w:val="single"/>
        </w:rPr>
      </w:pPr>
      <w:r>
        <w:rPr>
          <w:rFonts w:ascii="Times New Roman" w:hAnsi="Times New Roman"/>
          <w:b/>
          <w:i/>
          <w:noProof/>
          <w:sz w:val="24"/>
          <w:u w:val="single"/>
        </w:rPr>
        <w:t>Постижения</w:t>
      </w:r>
    </w:p>
    <w:p w14:paraId="1FD34A56" w14:textId="3643EE46" w:rsidR="0047370B" w:rsidRPr="00A104F7" w:rsidRDefault="00DE1472" w:rsidP="00135464">
      <w:pPr>
        <w:spacing w:after="240" w:line="240" w:lineRule="auto"/>
        <w:jc w:val="both"/>
        <w:rPr>
          <w:rFonts w:ascii="Times New Roman" w:eastAsia="Yu Mincho" w:hAnsi="Times New Roman" w:cs="Times New Roman"/>
          <w:noProof/>
          <w:sz w:val="24"/>
          <w:szCs w:val="24"/>
        </w:rPr>
      </w:pPr>
      <w:r>
        <w:rPr>
          <w:rFonts w:ascii="Times New Roman" w:hAnsi="Times New Roman"/>
          <w:noProof/>
          <w:sz w:val="24"/>
        </w:rPr>
        <w:t xml:space="preserve">От декември 2020 г. насам SMOT вече е докладвал 1511 пречки. Докладваните пречки и обобщеното информационно табло са достъпни в реално време за държавите членки и Комисията, а анонимизираните набори от данни се публикуват веднъж годишно на портала за отворени данни на ЕС. </w:t>
      </w:r>
    </w:p>
    <w:p w14:paraId="7077D290" w14:textId="4702B0E7" w:rsidR="0047370B" w:rsidRPr="00A104F7" w:rsidRDefault="791109EB" w:rsidP="00135464">
      <w:pPr>
        <w:spacing w:after="240" w:line="240" w:lineRule="auto"/>
        <w:jc w:val="both"/>
        <w:rPr>
          <w:rFonts w:ascii="Times New Roman" w:eastAsia="Yu Mincho" w:hAnsi="Times New Roman" w:cs="Times New Roman"/>
          <w:noProof/>
          <w:sz w:val="24"/>
          <w:szCs w:val="24"/>
        </w:rPr>
      </w:pPr>
      <w:r>
        <w:rPr>
          <w:rFonts w:ascii="Times New Roman" w:hAnsi="Times New Roman"/>
          <w:noProof/>
          <w:sz w:val="24"/>
        </w:rPr>
        <w:t>80 % от докладваните пречки се отнасят до гражданите. Що се отнася до гражданите, въпросите, които са най-представени (по брой случаи), се отнасят главно до правата на потребителите (23 % от случаите на гражданите), работата и пенсионирането (16 %) и правата и задълженията на гражданите и семейството (15 %).</w:t>
      </w:r>
    </w:p>
    <w:p w14:paraId="0D353CAD" w14:textId="7688FE9F" w:rsidR="00735CD6" w:rsidRPr="00A104F7" w:rsidRDefault="00112363" w:rsidP="00735CD6">
      <w:pPr>
        <w:spacing w:before="120" w:after="120" w:line="240" w:lineRule="auto"/>
        <w:jc w:val="center"/>
        <w:rPr>
          <w:rFonts w:ascii="Times New Roman" w:hAnsi="Times New Roman" w:cs="Times New Roman"/>
          <w:noProof/>
        </w:rPr>
      </w:pPr>
      <w:r w:rsidRPr="00112363">
        <w:rPr>
          <w:noProof/>
          <w:lang w:val="en-GB" w:eastAsia="en-GB"/>
        </w:rPr>
        <w:drawing>
          <wp:inline distT="0" distB="0" distL="0" distR="0" wp14:anchorId="7EC8423E" wp14:editId="0426204C">
            <wp:extent cx="3886200" cy="2842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1340" cy="2846443"/>
                    </a:xfrm>
                    <a:prstGeom prst="rect">
                      <a:avLst/>
                    </a:prstGeom>
                    <a:noFill/>
                    <a:ln>
                      <a:noFill/>
                    </a:ln>
                  </pic:spPr>
                </pic:pic>
              </a:graphicData>
            </a:graphic>
          </wp:inline>
        </w:drawing>
      </w:r>
    </w:p>
    <w:p w14:paraId="189B5550" w14:textId="1B5A30D5" w:rsidR="0047370B" w:rsidRPr="00A104F7" w:rsidRDefault="4BDF4353" w:rsidP="720A8D68">
      <w:pPr>
        <w:spacing w:before="120" w:after="120" w:line="240" w:lineRule="auto"/>
        <w:jc w:val="both"/>
        <w:rPr>
          <w:rFonts w:ascii="Times New Roman" w:hAnsi="Times New Roman" w:cs="Times New Roman"/>
          <w:i/>
          <w:iCs/>
          <w:noProof/>
          <w:sz w:val="24"/>
          <w:szCs w:val="24"/>
        </w:rPr>
      </w:pPr>
      <w:r>
        <w:rPr>
          <w:rFonts w:ascii="Times New Roman" w:hAnsi="Times New Roman"/>
          <w:i/>
          <w:noProof/>
          <w:sz w:val="24"/>
        </w:rPr>
        <w:t>Графика 6. Пречки, докладвани на портала „Your Europe“ по теми — граждани</w:t>
      </w:r>
    </w:p>
    <w:p w14:paraId="417C7C5D" w14:textId="140DFD1F" w:rsidR="6855CF35" w:rsidRPr="00A104F7" w:rsidRDefault="6855CF35" w:rsidP="720A8D68">
      <w:pPr>
        <w:spacing w:before="120" w:after="120" w:line="240" w:lineRule="auto"/>
        <w:jc w:val="both"/>
        <w:rPr>
          <w:rFonts w:ascii="Times New Roman" w:eastAsia="Yu Mincho" w:hAnsi="Times New Roman" w:cs="Times New Roman"/>
          <w:noProof/>
          <w:sz w:val="24"/>
          <w:szCs w:val="24"/>
        </w:rPr>
      </w:pPr>
      <w:r>
        <w:rPr>
          <w:rFonts w:ascii="Times New Roman" w:hAnsi="Times New Roman"/>
          <w:noProof/>
          <w:sz w:val="24"/>
        </w:rPr>
        <w:t xml:space="preserve">20 % от докладваните пречки се отнасят до предприятията. По отношение на предприятията най-голям брой пречки са отчетени при данъците (25 %), следвани от предоставянето на услуги (24 %), започването, управлението и прекратяването на стопанска дейност (15 %), финансирането (10 %) и наемането на работници (10 %). </w:t>
      </w:r>
    </w:p>
    <w:p w14:paraId="1795870C" w14:textId="044D7319" w:rsidR="502BBCD5" w:rsidRPr="00A104F7" w:rsidRDefault="00112363" w:rsidP="00735CD6">
      <w:pPr>
        <w:spacing w:before="120" w:after="120" w:line="240" w:lineRule="auto"/>
        <w:jc w:val="center"/>
        <w:rPr>
          <w:rFonts w:ascii="Times New Roman" w:hAnsi="Times New Roman" w:cs="Times New Roman"/>
          <w:noProof/>
        </w:rPr>
      </w:pPr>
      <w:r w:rsidRPr="00112363">
        <w:rPr>
          <w:noProof/>
          <w:lang w:val="en-GB" w:eastAsia="en-GB"/>
        </w:rPr>
        <w:drawing>
          <wp:inline distT="0" distB="0" distL="0" distR="0" wp14:anchorId="216609DE" wp14:editId="6AB9A8A0">
            <wp:extent cx="4076700" cy="298787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9559" cy="2989967"/>
                    </a:xfrm>
                    <a:prstGeom prst="rect">
                      <a:avLst/>
                    </a:prstGeom>
                    <a:noFill/>
                    <a:ln>
                      <a:noFill/>
                    </a:ln>
                  </pic:spPr>
                </pic:pic>
              </a:graphicData>
            </a:graphic>
          </wp:inline>
        </w:drawing>
      </w:r>
    </w:p>
    <w:p w14:paraId="5FA8F299" w14:textId="5D5B5DE9" w:rsidR="6136D0E0" w:rsidRPr="00A104F7" w:rsidRDefault="6136D0E0" w:rsidP="720A8D68">
      <w:pPr>
        <w:spacing w:before="120" w:after="120" w:line="240" w:lineRule="auto"/>
        <w:jc w:val="both"/>
        <w:rPr>
          <w:rFonts w:ascii="Times New Roman" w:hAnsi="Times New Roman" w:cs="Times New Roman"/>
          <w:i/>
          <w:iCs/>
          <w:noProof/>
          <w:sz w:val="24"/>
          <w:szCs w:val="24"/>
        </w:rPr>
      </w:pPr>
      <w:r>
        <w:rPr>
          <w:rFonts w:ascii="Times New Roman" w:hAnsi="Times New Roman"/>
          <w:i/>
          <w:noProof/>
          <w:sz w:val="24"/>
        </w:rPr>
        <w:t>Графика 7. Пречки, докладвани на портала „Your Europe“ по теми — предприятия</w:t>
      </w:r>
    </w:p>
    <w:p w14:paraId="1A2495E3" w14:textId="77777777" w:rsidR="0047370B" w:rsidRPr="00A104F7" w:rsidRDefault="0047370B" w:rsidP="00135464">
      <w:pPr>
        <w:spacing w:after="240" w:line="240" w:lineRule="auto"/>
        <w:jc w:val="both"/>
        <w:rPr>
          <w:rFonts w:ascii="Times New Roman" w:hAnsi="Times New Roman" w:cs="Times New Roman"/>
          <w:b/>
          <w:bCs/>
          <w:i/>
          <w:iCs/>
          <w:noProof/>
          <w:sz w:val="24"/>
          <w:szCs w:val="24"/>
          <w:u w:val="single"/>
        </w:rPr>
      </w:pPr>
      <w:r>
        <w:rPr>
          <w:rFonts w:ascii="Times New Roman" w:hAnsi="Times New Roman"/>
          <w:b/>
          <w:i/>
          <w:noProof/>
          <w:sz w:val="24"/>
          <w:u w:val="single"/>
        </w:rPr>
        <w:t>Области за подобрение и следващи стъпки</w:t>
      </w:r>
    </w:p>
    <w:p w14:paraId="0896E54F" w14:textId="198B31B3" w:rsidR="0047370B" w:rsidRPr="00A104F7" w:rsidRDefault="00366A96"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За потребителите на „Your Europe“ невинаги е ясно, че SMOT не е предназначен за решаване на индивидуални случаи. За тази конкретна употреба потребителите се насочват към националните услуги за оказване на помощ или към управлявани от ЕС служби като SOLVIT</w:t>
      </w:r>
      <w:r>
        <w:rPr>
          <w:rStyle w:val="FootnoteReference"/>
          <w:rFonts w:ascii="Times New Roman" w:hAnsi="Times New Roman" w:cs="Times New Roman"/>
          <w:noProof/>
          <w:sz w:val="24"/>
          <w:szCs w:val="24"/>
          <w:lang w:val="en-GB"/>
        </w:rPr>
        <w:footnoteReference w:id="37"/>
      </w:r>
      <w:r>
        <w:rPr>
          <w:rFonts w:ascii="Times New Roman" w:hAnsi="Times New Roman"/>
          <w:noProof/>
          <w:sz w:val="24"/>
        </w:rPr>
        <w:t xml:space="preserve"> и „Вашата Европа — Съвети“ (YEA). Ето защо е необходимо </w:t>
      </w:r>
      <w:r>
        <w:rPr>
          <w:rFonts w:ascii="Times New Roman" w:hAnsi="Times New Roman"/>
          <w:b/>
          <w:bCs/>
          <w:noProof/>
          <w:sz w:val="24"/>
        </w:rPr>
        <w:t>да се изяснят насоките за потребителите и последователността от действия, които потребителите трябва да извършат в това отношение</w:t>
      </w:r>
      <w:r>
        <w:rPr>
          <w:rFonts w:ascii="Times New Roman" w:hAnsi="Times New Roman"/>
          <w:noProof/>
          <w:sz w:val="24"/>
        </w:rPr>
        <w:t>.</w:t>
      </w:r>
    </w:p>
    <w:p w14:paraId="271CADD1" w14:textId="44AD09E1" w:rsidR="009A72FE" w:rsidRDefault="0047370B" w:rsidP="009A72FE">
      <w:pPr>
        <w:spacing w:after="240" w:line="240" w:lineRule="auto"/>
        <w:jc w:val="both"/>
        <w:rPr>
          <w:noProof/>
        </w:rPr>
      </w:pPr>
      <w:r>
        <w:rPr>
          <w:rFonts w:ascii="Times New Roman" w:hAnsi="Times New Roman"/>
          <w:noProof/>
          <w:sz w:val="24"/>
        </w:rPr>
        <w:t xml:space="preserve">В близко бъдеще инструментът има за цел да </w:t>
      </w:r>
      <w:r>
        <w:rPr>
          <w:rFonts w:ascii="Times New Roman" w:hAnsi="Times New Roman"/>
          <w:b/>
          <w:bCs/>
          <w:noProof/>
          <w:sz w:val="24"/>
        </w:rPr>
        <w:t>обедини данните, събрани чрез „Your Europe“, с многобройните съществуващи данни за пречките от различни източници</w:t>
      </w:r>
      <w:r>
        <w:rPr>
          <w:rStyle w:val="FootnoteReference"/>
          <w:rFonts w:ascii="Times New Roman" w:eastAsia="Yu Mincho" w:hAnsi="Times New Roman" w:cs="Times New Roman"/>
          <w:noProof/>
          <w:sz w:val="24"/>
          <w:szCs w:val="24"/>
          <w:lang w:val="en-GB"/>
        </w:rPr>
        <w:footnoteReference w:id="38"/>
      </w:r>
      <w:r>
        <w:rPr>
          <w:rFonts w:ascii="Times New Roman" w:hAnsi="Times New Roman"/>
          <w:noProof/>
          <w:sz w:val="24"/>
        </w:rPr>
        <w:t>, включително YEA, SOLVIT, мрежата Enterprise Europe (EEN)</w:t>
      </w:r>
      <w:r>
        <w:rPr>
          <w:rFonts w:ascii="Times New Roman" w:hAnsi="Times New Roman" w:cs="Times New Roman"/>
          <w:noProof/>
          <w:sz w:val="24"/>
          <w:szCs w:val="24"/>
          <w:vertAlign w:val="superscript"/>
          <w:lang w:val="en-GB"/>
        </w:rPr>
        <w:footnoteReference w:id="39"/>
      </w:r>
      <w:r>
        <w:rPr>
          <w:rFonts w:ascii="Times New Roman" w:hAnsi="Times New Roman"/>
          <w:noProof/>
          <w:sz w:val="24"/>
        </w:rPr>
        <w:t xml:space="preserve"> и Европейските потребителски центрове (ЕПЦ). Планира се също така да се включат данни, предоставени от доброволчески стопански организации, като Асоциацията на европейските търговско-промишлени палати (Eurochambres), и механизма за обратна информация от МСП — проучване на ЕС, управлявано от EEN</w:t>
      </w:r>
      <w:r>
        <w:rPr>
          <w:rStyle w:val="FootnoteReference"/>
          <w:rFonts w:ascii="Times New Roman" w:eastAsia="Yu Mincho" w:hAnsi="Times New Roman" w:cs="Times New Roman"/>
          <w:noProof/>
          <w:sz w:val="24"/>
          <w:szCs w:val="24"/>
          <w:lang w:val="en-GB"/>
        </w:rPr>
        <w:footnoteReference w:id="40"/>
      </w:r>
      <w:r>
        <w:rPr>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Както е показано по-долу, това изисква интелигентна интеграция на данните, стандартизация и визуализация</w:t>
      </w:r>
      <w:r>
        <w:rPr>
          <w:rStyle w:val="FootnoteReference"/>
          <w:rFonts w:ascii="Times New Roman" w:eastAsia="Yu Mincho" w:hAnsi="Times New Roman" w:cs="Times New Roman"/>
          <w:noProof/>
          <w:sz w:val="24"/>
          <w:szCs w:val="24"/>
          <w:lang w:val="en-GB"/>
        </w:rPr>
        <w:footnoteReference w:id="41"/>
      </w:r>
      <w:r>
        <w:rPr>
          <w:rFonts w:ascii="Times New Roman" w:hAnsi="Times New Roman"/>
          <w:noProof/>
          <w:sz w:val="24"/>
        </w:rPr>
        <w:t>.</w:t>
      </w:r>
      <w:bookmarkStart w:id="8" w:name="_Hlk140160701"/>
      <w:r>
        <w:rPr>
          <w:noProof/>
        </w:rPr>
        <w:tab/>
      </w:r>
    </w:p>
    <w:p w14:paraId="1244FFF9" w14:textId="7A49B880" w:rsidR="009A72FE" w:rsidRDefault="00112363" w:rsidP="009A72FE">
      <w:pPr>
        <w:rPr>
          <w:noProof/>
        </w:rPr>
      </w:pPr>
      <w:r w:rsidRPr="00112363">
        <w:rPr>
          <w:noProof/>
          <w:lang w:val="en-GB" w:eastAsia="en-GB"/>
        </w:rPr>
        <w:drawing>
          <wp:inline distT="0" distB="0" distL="0" distR="0" wp14:anchorId="70C38C7D" wp14:editId="624EAD0F">
            <wp:extent cx="5760720" cy="2884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p>
    <w:bookmarkEnd w:id="8"/>
    <w:p w14:paraId="16A00F0F" w14:textId="1D55571D" w:rsidR="0047370B" w:rsidRPr="00A104F7" w:rsidRDefault="0047370B" w:rsidP="00735CD6">
      <w:pPr>
        <w:spacing w:before="120" w:after="120" w:line="240" w:lineRule="auto"/>
        <w:rPr>
          <w:rFonts w:ascii="Times New Roman" w:eastAsia="Yu Mincho" w:hAnsi="Times New Roman" w:cs="Times New Roman"/>
          <w:i/>
          <w:iCs/>
          <w:noProof/>
          <w:sz w:val="24"/>
          <w:szCs w:val="24"/>
        </w:rPr>
      </w:pPr>
      <w:r>
        <w:rPr>
          <w:rFonts w:ascii="Times New Roman" w:hAnsi="Times New Roman"/>
          <w:i/>
          <w:noProof/>
          <w:sz w:val="24"/>
        </w:rPr>
        <w:t>Графика 8. Компоненти на SMOT</w:t>
      </w:r>
    </w:p>
    <w:p w14:paraId="490F3256" w14:textId="2B939257" w:rsidR="0047370B" w:rsidRPr="00A104F7" w:rsidRDefault="00804CBD" w:rsidP="00135464">
      <w:pPr>
        <w:spacing w:after="240" w:line="240" w:lineRule="auto"/>
        <w:jc w:val="both"/>
        <w:rPr>
          <w:rFonts w:ascii="Times New Roman" w:eastAsia="Yu Mincho" w:hAnsi="Times New Roman" w:cs="Times New Roman"/>
          <w:noProof/>
          <w:sz w:val="24"/>
          <w:szCs w:val="24"/>
        </w:rPr>
      </w:pPr>
      <w:r>
        <w:rPr>
          <w:rFonts w:ascii="Times New Roman" w:hAnsi="Times New Roman"/>
          <w:noProof/>
          <w:sz w:val="24"/>
        </w:rPr>
        <w:t xml:space="preserve">Оползотворяването на потенциала на суровите данни, получени в резултат на интегрирането на различни източници, изисква най-съвременни анализи. За тази цел Комисията ще </w:t>
      </w:r>
      <w:r>
        <w:rPr>
          <w:rFonts w:ascii="Times New Roman" w:hAnsi="Times New Roman"/>
          <w:b/>
          <w:bCs/>
          <w:noProof/>
          <w:sz w:val="24"/>
        </w:rPr>
        <w:t>проучи възможността за използване на технологии като изкуствен интелект</w:t>
      </w:r>
      <w:r>
        <w:rPr>
          <w:rFonts w:ascii="Times New Roman" w:hAnsi="Times New Roman"/>
          <w:noProof/>
          <w:sz w:val="24"/>
        </w:rPr>
        <w:t xml:space="preserve"> (ИИ), машинно обучение и обработка на естествен език, за да се определи източникът на докладваните пречки (напр. липса на информация, правни, правоприлагащи или процедурни проблеми и др.), съответните модели и какви действия следва да се предприемат.</w:t>
      </w:r>
    </w:p>
    <w:p w14:paraId="670AE7AE" w14:textId="404C03BC" w:rsidR="0047370B" w:rsidRPr="00A104F7" w:rsidRDefault="004725F7" w:rsidP="00135464">
      <w:pPr>
        <w:spacing w:after="240" w:line="240" w:lineRule="auto"/>
        <w:jc w:val="both"/>
        <w:rPr>
          <w:rFonts w:ascii="Times New Roman" w:eastAsia="Yu Mincho" w:hAnsi="Times New Roman" w:cs="Times New Roman"/>
          <w:noProof/>
          <w:sz w:val="24"/>
          <w:szCs w:val="24"/>
        </w:rPr>
      </w:pPr>
      <w:r>
        <w:rPr>
          <w:rFonts w:ascii="Times New Roman" w:hAnsi="Times New Roman"/>
          <w:b/>
          <w:bCs/>
          <w:noProof/>
          <w:sz w:val="24"/>
        </w:rPr>
        <w:t>Комисията, заедно с държавите членки, ще издаде също така насоки за това как всички съществуващи инструменти могат да бъдат използвани за справяне с докладваните пречки</w:t>
      </w:r>
      <w:r>
        <w:rPr>
          <w:rFonts w:ascii="Times New Roman" w:hAnsi="Times New Roman"/>
          <w:noProof/>
          <w:sz w:val="24"/>
        </w:rPr>
        <w:t xml:space="preserve">, включително </w:t>
      </w:r>
      <w:r>
        <w:rPr>
          <w:rFonts w:ascii="Times New Roman" w:hAnsi="Times New Roman"/>
          <w:b/>
          <w:bCs/>
          <w:noProof/>
          <w:sz w:val="24"/>
        </w:rPr>
        <w:t>задълженията на Комисията и държавите членки</w:t>
      </w:r>
      <w:r>
        <w:rPr>
          <w:rFonts w:ascii="Times New Roman" w:hAnsi="Times New Roman"/>
          <w:noProof/>
          <w:sz w:val="24"/>
        </w:rPr>
        <w:t xml:space="preserve"> за справяне с пречките и ролята на SMOT. Наличните инструменти са например действия на регионално или национално равнище, сътрудничество между държавите членки и Комисията, процедури за нарушение, нови предложения на Комисията и др. Данните биха могли също така да помогнат за идентифициране на най-неотложните пречки, които да бъдат обсъдени и решени в рамките на работната група по въпросите на правоприлагането в областта на единния пазар (РГПЕП) — форум на високо равнище, в който Комисията и държавите членки работят заедно, за да гарантират правилното функциониране на единния пазар. </w:t>
      </w:r>
    </w:p>
    <w:p w14:paraId="38AB09BE" w14:textId="24FAF738" w:rsidR="007C37FD" w:rsidRPr="00A104F7" w:rsidRDefault="00E00786" w:rsidP="005E3EDE">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noProof/>
          <w:sz w:val="24"/>
        </w:rPr>
        <w:t xml:space="preserve">През 2023 г. Комисията ще завърши </w:t>
      </w:r>
      <w:r>
        <w:rPr>
          <w:rFonts w:ascii="Times New Roman" w:hAnsi="Times New Roman"/>
          <w:b/>
          <w:bCs/>
          <w:noProof/>
          <w:sz w:val="24"/>
        </w:rPr>
        <w:t>интегрирането на данните за пречките, събрани на „Your Europe“, с различни източници, особено</w:t>
      </w:r>
      <w:r>
        <w:rPr>
          <w:rFonts w:ascii="Times New Roman" w:hAnsi="Times New Roman"/>
          <w:noProof/>
          <w:sz w:val="24"/>
        </w:rPr>
        <w:t xml:space="preserve"> YEA, SOLVIT, EEN и ECC, и с </w:t>
      </w:r>
      <w:r>
        <w:rPr>
          <w:rFonts w:ascii="Times New Roman" w:hAnsi="Times New Roman"/>
          <w:b/>
          <w:bCs/>
          <w:noProof/>
          <w:sz w:val="24"/>
        </w:rPr>
        <w:t>данните от доброволчески стопански организации</w:t>
      </w:r>
      <w:r>
        <w:rPr>
          <w:rFonts w:ascii="Times New Roman" w:hAnsi="Times New Roman"/>
          <w:noProof/>
          <w:sz w:val="24"/>
        </w:rPr>
        <w:t xml:space="preserve"> (а именно Eurochambres и механизма за обратна информация от МСП). </w:t>
      </w:r>
      <w:bookmarkStart w:id="9" w:name="_Hlk132381540"/>
      <w:r>
        <w:rPr>
          <w:rFonts w:ascii="Times New Roman" w:hAnsi="Times New Roman"/>
          <w:noProof/>
          <w:sz w:val="24"/>
        </w:rPr>
        <w:t xml:space="preserve">Комисията също така ще </w:t>
      </w:r>
      <w:r>
        <w:rPr>
          <w:rFonts w:ascii="Times New Roman" w:hAnsi="Times New Roman"/>
          <w:b/>
          <w:bCs/>
          <w:noProof/>
          <w:sz w:val="24"/>
        </w:rPr>
        <w:t>проучи и възможността за използване на технологии като изкуствен интелект</w:t>
      </w:r>
      <w:r>
        <w:rPr>
          <w:rFonts w:ascii="Times New Roman" w:hAnsi="Times New Roman"/>
          <w:noProof/>
          <w:sz w:val="24"/>
        </w:rPr>
        <w:t xml:space="preserve"> (ИИ). </w:t>
      </w:r>
      <w:bookmarkEnd w:id="9"/>
    </w:p>
    <w:p w14:paraId="0DDCCC7E" w14:textId="2ECBE37D" w:rsidR="0047370B" w:rsidRPr="00A104F7" w:rsidRDefault="007C37FD" w:rsidP="005E3EDE">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noProof/>
          <w:sz w:val="24"/>
        </w:rPr>
        <w:t xml:space="preserve">Националните представители на държавите членки и Комисията ще </w:t>
      </w:r>
      <w:r>
        <w:rPr>
          <w:rFonts w:ascii="Times New Roman" w:hAnsi="Times New Roman"/>
          <w:b/>
          <w:bCs/>
          <w:noProof/>
          <w:sz w:val="24"/>
        </w:rPr>
        <w:t>издадат насоки за справяне с докладваните пречки</w:t>
      </w:r>
      <w:r>
        <w:rPr>
          <w:rFonts w:ascii="Times New Roman" w:hAnsi="Times New Roman"/>
          <w:noProof/>
          <w:sz w:val="24"/>
        </w:rPr>
        <w:t xml:space="preserve">. Подобрените данни могат също така да помогнат за </w:t>
      </w:r>
      <w:r>
        <w:rPr>
          <w:rFonts w:ascii="Times New Roman" w:hAnsi="Times New Roman"/>
          <w:b/>
          <w:bCs/>
          <w:noProof/>
          <w:sz w:val="24"/>
        </w:rPr>
        <w:t>идентифициране на най-неотложните пречки, които трябва да бъдат преодолени в рамките на РГПЕП</w:t>
      </w:r>
      <w:r>
        <w:rPr>
          <w:rFonts w:ascii="Times New Roman" w:hAnsi="Times New Roman"/>
          <w:noProof/>
          <w:sz w:val="24"/>
        </w:rPr>
        <w:t>.</w:t>
      </w:r>
    </w:p>
    <w:p w14:paraId="124967EA" w14:textId="5CB607AF" w:rsidR="005A40DB" w:rsidRPr="00A104F7" w:rsidRDefault="41D6BDC3" w:rsidP="0018089C">
      <w:pPr>
        <w:pStyle w:val="Heading1"/>
        <w:spacing w:before="480" w:after="240" w:line="240" w:lineRule="auto"/>
        <w:jc w:val="both"/>
        <w:rPr>
          <w:rFonts w:ascii="Times New Roman" w:hAnsi="Times New Roman" w:cs="Times New Roman"/>
          <w:b/>
          <w:bCs/>
          <w:noProof/>
          <w:color w:val="auto"/>
          <w:sz w:val="24"/>
          <w:szCs w:val="24"/>
        </w:rPr>
      </w:pPr>
      <w:bookmarkStart w:id="10" w:name="_Toc145318759"/>
      <w:r>
        <w:rPr>
          <w:rFonts w:ascii="Times New Roman" w:hAnsi="Times New Roman"/>
          <w:b/>
          <w:noProof/>
          <w:color w:val="auto"/>
          <w:sz w:val="24"/>
        </w:rPr>
        <w:t>ПРЕДСТОЯЩО — Онлайн процедури и техническата система, основана на принципа на еднократност</w:t>
      </w:r>
      <w:bookmarkEnd w:id="10"/>
    </w:p>
    <w:p w14:paraId="2684ADF3" w14:textId="28320AC4" w:rsidR="009808EC" w:rsidRDefault="05F53B17" w:rsidP="00D72B5D">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Улесняването на администрирането за предприятията и на гражданите в рамките на единния пазар е основна цел на Единната цифрова платформа. Стремежът е драстично да се опростят действията на потребителите, да се </w:t>
      </w:r>
      <w:r>
        <w:rPr>
          <w:rFonts w:ascii="Times New Roman" w:hAnsi="Times New Roman"/>
          <w:b/>
          <w:bCs/>
          <w:noProof/>
          <w:sz w:val="24"/>
        </w:rPr>
        <w:t>намалят ненужната бюрокрация</w:t>
      </w:r>
      <w:r>
        <w:rPr>
          <w:rFonts w:ascii="Times New Roman" w:hAnsi="Times New Roman"/>
          <w:noProof/>
          <w:sz w:val="24"/>
        </w:rPr>
        <w:t xml:space="preserve"> и </w:t>
      </w:r>
      <w:r>
        <w:rPr>
          <w:rFonts w:ascii="Times New Roman" w:hAnsi="Times New Roman"/>
          <w:b/>
          <w:bCs/>
          <w:noProof/>
          <w:sz w:val="24"/>
        </w:rPr>
        <w:t>административните тежести</w:t>
      </w:r>
      <w:r>
        <w:rPr>
          <w:rFonts w:ascii="Times New Roman" w:hAnsi="Times New Roman"/>
          <w:noProof/>
          <w:sz w:val="24"/>
        </w:rPr>
        <w:t xml:space="preserve"> за предприятията и гражданите. </w:t>
      </w:r>
      <w:r>
        <w:rPr>
          <w:noProof/>
        </w:rPr>
        <w:t>Очаква се също така принципът на еднократност да окаже положително икономическо въздействие върху бюджетите на държавите членки</w:t>
      </w:r>
      <w:r>
        <w:rPr>
          <w:rStyle w:val="FootnoteReference"/>
          <w:rFonts w:ascii="Times New Roman" w:hAnsi="Times New Roman" w:cs="Times New Roman"/>
          <w:noProof/>
          <w:sz w:val="24"/>
          <w:szCs w:val="24"/>
          <w:lang w:val="en-GB"/>
        </w:rPr>
        <w:footnoteReference w:id="42"/>
      </w:r>
      <w:r>
        <w:rPr>
          <w:noProof/>
        </w:rPr>
        <w:t>.</w:t>
      </w:r>
    </w:p>
    <w:p w14:paraId="0119A7B9" w14:textId="2BC7814D" w:rsidR="009C607C" w:rsidRPr="00A104F7" w:rsidRDefault="00C52E6E" w:rsidP="00135464">
      <w:pPr>
        <w:spacing w:after="240" w:line="240" w:lineRule="auto"/>
        <w:jc w:val="both"/>
        <w:rPr>
          <w:rFonts w:ascii="Times New Roman" w:hAnsi="Times New Roman" w:cs="Times New Roman"/>
          <w:b/>
          <w:noProof/>
          <w:sz w:val="24"/>
          <w:szCs w:val="24"/>
        </w:rPr>
      </w:pPr>
      <w:r>
        <w:rPr>
          <w:rFonts w:ascii="Times New Roman" w:hAnsi="Times New Roman"/>
          <w:noProof/>
          <w:sz w:val="24"/>
        </w:rPr>
        <w:t xml:space="preserve">До декември 2023 г. </w:t>
      </w:r>
      <w:r>
        <w:rPr>
          <w:rFonts w:ascii="Times New Roman" w:hAnsi="Times New Roman"/>
          <w:b/>
          <w:bCs/>
          <w:noProof/>
          <w:sz w:val="24"/>
        </w:rPr>
        <w:t>държавите членки трябва да</w:t>
      </w:r>
      <w:r>
        <w:rPr>
          <w:rFonts w:ascii="Times New Roman" w:hAnsi="Times New Roman"/>
          <w:noProof/>
          <w:sz w:val="24"/>
        </w:rPr>
        <w:t>:</w:t>
      </w:r>
    </w:p>
    <w:p w14:paraId="225CC4FA" w14:textId="0ECECFA2" w:rsidR="009C607C" w:rsidRPr="00A104F7" w:rsidRDefault="50AFB48E" w:rsidP="00135464">
      <w:pPr>
        <w:pStyle w:val="ListParagraph"/>
        <w:numPr>
          <w:ilvl w:val="0"/>
          <w:numId w:val="1"/>
        </w:numPr>
        <w:spacing w:after="24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Гарантират, че </w:t>
      </w:r>
      <w:r>
        <w:rPr>
          <w:rFonts w:ascii="Times New Roman" w:hAnsi="Times New Roman"/>
          <w:b/>
          <w:bCs/>
          <w:noProof/>
          <w:sz w:val="24"/>
        </w:rPr>
        <w:t>когато националните процедури могат да бъдат достъпни и изпълнени онлайн от национални потребители, те ще могат да бъдат използвани и от трансгранични потребители</w:t>
      </w:r>
      <w:r>
        <w:rPr>
          <w:rFonts w:ascii="Times New Roman" w:hAnsi="Times New Roman"/>
          <w:noProof/>
          <w:sz w:val="24"/>
        </w:rPr>
        <w:t xml:space="preserve"> по недискриминационен начин.</w:t>
      </w:r>
    </w:p>
    <w:p w14:paraId="33B88D69" w14:textId="10DBB4E4" w:rsidR="004741D4" w:rsidRPr="00A104F7" w:rsidRDefault="0047370B" w:rsidP="00135464">
      <w:pPr>
        <w:pStyle w:val="ListParagraph"/>
        <w:numPr>
          <w:ilvl w:val="0"/>
          <w:numId w:val="1"/>
        </w:numPr>
        <w:spacing w:after="24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Осигурят </w:t>
      </w:r>
      <w:r>
        <w:rPr>
          <w:rFonts w:ascii="Times New Roman" w:hAnsi="Times New Roman"/>
          <w:b/>
          <w:bCs/>
          <w:noProof/>
          <w:sz w:val="24"/>
        </w:rPr>
        <w:t>онлайн достъп на националните и трансграничните потребители до 21 вида процедури</w:t>
      </w:r>
      <w:r>
        <w:rPr>
          <w:rFonts w:ascii="Times New Roman" w:hAnsi="Times New Roman" w:cs="Times New Roman"/>
          <w:noProof/>
          <w:sz w:val="24"/>
          <w:szCs w:val="24"/>
          <w:vertAlign w:val="superscript"/>
          <w:lang w:val="en-GB"/>
        </w:rPr>
        <w:footnoteReference w:id="43"/>
      </w:r>
      <w:r>
        <w:rPr>
          <w:rFonts w:ascii="Times New Roman" w:hAnsi="Times New Roman"/>
          <w:noProof/>
          <w:sz w:val="24"/>
        </w:rPr>
        <w:t xml:space="preserve"> за предприятията и гражданите (таблица 1).</w:t>
      </w:r>
    </w:p>
    <w:p w14:paraId="20951DD5" w14:textId="1BA2412F" w:rsidR="004741D4" w:rsidRPr="00A104F7" w:rsidRDefault="341171ED"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Всички видове процедури съгласно приложение II към Регламента за ЕЦП ще се предлагат изцяло онлайн</w:t>
      </w:r>
      <w:r>
        <w:rPr>
          <w:rStyle w:val="FootnoteReference"/>
          <w:rFonts w:ascii="Times New Roman" w:hAnsi="Times New Roman" w:cs="Times New Roman"/>
          <w:noProof/>
        </w:rPr>
        <w:footnoteReference w:id="44"/>
      </w:r>
      <w:r>
        <w:rPr>
          <w:rFonts w:ascii="Times New Roman" w:hAnsi="Times New Roman"/>
          <w:noProof/>
          <w:sz w:val="24"/>
        </w:rPr>
        <w:t xml:space="preserve">, което означава, че потребителите ще могат да се идентифицират и удостоверят, да попълнят заявлението и да се подпишат онлайн, да бъдат уведомени по електронен път за приключването на процедурата и да получат съответните резултати в цифров формат. </w:t>
      </w:r>
    </w:p>
    <w:tbl>
      <w:tblPr>
        <w:tblStyle w:val="TableGridLight"/>
        <w:tblW w:w="0" w:type="auto"/>
        <w:jc w:val="center"/>
        <w:tblLook w:val="04A0" w:firstRow="1" w:lastRow="0" w:firstColumn="1" w:lastColumn="0" w:noHBand="0" w:noVBand="1"/>
      </w:tblPr>
      <w:tblGrid>
        <w:gridCol w:w="4656"/>
        <w:gridCol w:w="4406"/>
      </w:tblGrid>
      <w:tr w:rsidR="00ED345B" w:rsidRPr="00A104F7" w14:paraId="066016D9" w14:textId="77777777" w:rsidTr="42F724CD">
        <w:trPr>
          <w:trHeight w:val="254"/>
          <w:jc w:val="center"/>
        </w:trPr>
        <w:tc>
          <w:tcPr>
            <w:tcW w:w="0" w:type="auto"/>
            <w:shd w:val="clear" w:color="auto" w:fill="F2F2F2" w:themeFill="background1" w:themeFillShade="F2"/>
            <w:vAlign w:val="center"/>
          </w:tcPr>
          <w:p w14:paraId="29D4B401" w14:textId="77777777" w:rsidR="00ED345B" w:rsidRPr="00A104F7" w:rsidRDefault="00ED345B" w:rsidP="008027BE">
            <w:pPr>
              <w:spacing w:after="120"/>
              <w:rPr>
                <w:rFonts w:ascii="Times New Roman" w:hAnsi="Times New Roman" w:cs="Times New Roman"/>
                <w:b/>
                <w:noProof/>
              </w:rPr>
            </w:pPr>
            <w:r>
              <w:rPr>
                <w:rFonts w:ascii="Times New Roman" w:hAnsi="Times New Roman"/>
                <w:b/>
                <w:noProof/>
              </w:rPr>
              <w:t>ЗА ПРЕДПРИЯТИЯТА</w:t>
            </w:r>
          </w:p>
        </w:tc>
        <w:tc>
          <w:tcPr>
            <w:tcW w:w="0" w:type="auto"/>
            <w:shd w:val="clear" w:color="auto" w:fill="F2F2F2" w:themeFill="background1" w:themeFillShade="F2"/>
            <w:vAlign w:val="center"/>
          </w:tcPr>
          <w:p w14:paraId="600A4E06" w14:textId="77777777" w:rsidR="00ED345B" w:rsidRPr="00A104F7" w:rsidRDefault="00ED345B" w:rsidP="008027BE">
            <w:pPr>
              <w:spacing w:after="120"/>
              <w:rPr>
                <w:rFonts w:ascii="Times New Roman" w:hAnsi="Times New Roman" w:cs="Times New Roman"/>
                <w:b/>
                <w:noProof/>
              </w:rPr>
            </w:pPr>
            <w:r>
              <w:rPr>
                <w:rFonts w:ascii="Times New Roman" w:hAnsi="Times New Roman"/>
                <w:b/>
                <w:noProof/>
              </w:rPr>
              <w:t>ЗА ГРАЖДАНИТЕ</w:t>
            </w:r>
          </w:p>
        </w:tc>
      </w:tr>
      <w:tr w:rsidR="00ED345B" w:rsidRPr="00A104F7" w14:paraId="0DA803EE" w14:textId="77777777" w:rsidTr="42F724CD">
        <w:trPr>
          <w:trHeight w:val="444"/>
          <w:jc w:val="center"/>
        </w:trPr>
        <w:tc>
          <w:tcPr>
            <w:tcW w:w="0" w:type="auto"/>
            <w:vAlign w:val="center"/>
          </w:tcPr>
          <w:p w14:paraId="2F592E11" w14:textId="57269606" w:rsidR="00ED345B" w:rsidRPr="00A104F7" w:rsidRDefault="00ED345B" w:rsidP="008027BE">
            <w:pPr>
              <w:spacing w:after="120"/>
              <w:rPr>
                <w:rFonts w:ascii="Times New Roman" w:hAnsi="Times New Roman" w:cs="Times New Roman"/>
                <w:noProof/>
              </w:rPr>
            </w:pPr>
            <w:r>
              <w:rPr>
                <w:rFonts w:ascii="Times New Roman" w:hAnsi="Times New Roman"/>
                <w:noProof/>
              </w:rPr>
              <w:t>Уведомяване за стопанска дейност и последващи промени и прекратяване</w:t>
            </w:r>
            <w:r>
              <w:rPr>
                <w:rStyle w:val="FootnoteReference"/>
                <w:rFonts w:ascii="Times New Roman" w:hAnsi="Times New Roman" w:cs="Times New Roman"/>
                <w:noProof/>
              </w:rPr>
              <w:footnoteReference w:id="45"/>
            </w:r>
          </w:p>
        </w:tc>
        <w:tc>
          <w:tcPr>
            <w:tcW w:w="0" w:type="auto"/>
            <w:vAlign w:val="center"/>
          </w:tcPr>
          <w:p w14:paraId="0B49149A"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Вписване на промяна на адреса</w:t>
            </w:r>
          </w:p>
        </w:tc>
      </w:tr>
      <w:tr w:rsidR="00ED345B" w:rsidRPr="00A104F7" w14:paraId="13968070" w14:textId="77777777" w:rsidTr="42F724CD">
        <w:trPr>
          <w:trHeight w:val="374"/>
          <w:jc w:val="center"/>
        </w:trPr>
        <w:tc>
          <w:tcPr>
            <w:tcW w:w="0" w:type="auto"/>
            <w:shd w:val="clear" w:color="auto" w:fill="F2F2F2" w:themeFill="background1" w:themeFillShade="F2"/>
            <w:vAlign w:val="center"/>
          </w:tcPr>
          <w:p w14:paraId="01AB8CD8"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за разрешение за стопанска дейност</w:t>
            </w:r>
          </w:p>
        </w:tc>
        <w:tc>
          <w:tcPr>
            <w:tcW w:w="0" w:type="auto"/>
            <w:shd w:val="clear" w:color="auto" w:fill="F2F2F2" w:themeFill="background1" w:themeFillShade="F2"/>
            <w:vAlign w:val="center"/>
          </w:tcPr>
          <w:p w14:paraId="2D46E39B"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за издаване на доказателство за пребиваване</w:t>
            </w:r>
          </w:p>
        </w:tc>
      </w:tr>
      <w:tr w:rsidR="00ED345B" w:rsidRPr="00A104F7" w14:paraId="33F5D2C8" w14:textId="77777777" w:rsidTr="42F724CD">
        <w:trPr>
          <w:trHeight w:val="416"/>
          <w:jc w:val="center"/>
        </w:trPr>
        <w:tc>
          <w:tcPr>
            <w:tcW w:w="0" w:type="auto"/>
            <w:vAlign w:val="center"/>
          </w:tcPr>
          <w:p w14:paraId="0FCA0BFA"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Вписване като работодател за целите на пенсионното и социалното осигуряване</w:t>
            </w:r>
          </w:p>
        </w:tc>
        <w:tc>
          <w:tcPr>
            <w:tcW w:w="0" w:type="auto"/>
            <w:vAlign w:val="center"/>
          </w:tcPr>
          <w:p w14:paraId="553A2DA4"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за издаване на удостоверение за раждане</w:t>
            </w:r>
          </w:p>
        </w:tc>
      </w:tr>
      <w:tr w:rsidR="00ED345B" w:rsidRPr="00A104F7" w14:paraId="0B5E654D" w14:textId="77777777" w:rsidTr="42F724CD">
        <w:trPr>
          <w:trHeight w:val="340"/>
          <w:jc w:val="center"/>
        </w:trPr>
        <w:tc>
          <w:tcPr>
            <w:tcW w:w="0" w:type="auto"/>
            <w:shd w:val="clear" w:color="auto" w:fill="F2F2F2" w:themeFill="background1" w:themeFillShade="F2"/>
            <w:vAlign w:val="center"/>
          </w:tcPr>
          <w:p w14:paraId="78A41333"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Вписване на служители за целите на пенсионното и социалното осигуряване</w:t>
            </w:r>
          </w:p>
        </w:tc>
        <w:tc>
          <w:tcPr>
            <w:tcW w:w="0" w:type="auto"/>
            <w:shd w:val="clear" w:color="auto" w:fill="F2F2F2" w:themeFill="background1" w:themeFillShade="F2"/>
            <w:vAlign w:val="center"/>
          </w:tcPr>
          <w:p w14:paraId="498195D8"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за определяне на приложимото социалноосигурително законодателство</w:t>
            </w:r>
          </w:p>
        </w:tc>
      </w:tr>
      <w:tr w:rsidR="00ED345B" w:rsidRPr="00A104F7" w14:paraId="2499D296" w14:textId="77777777" w:rsidTr="42F724CD">
        <w:trPr>
          <w:trHeight w:val="456"/>
          <w:jc w:val="center"/>
        </w:trPr>
        <w:tc>
          <w:tcPr>
            <w:tcW w:w="0" w:type="auto"/>
            <w:vAlign w:val="center"/>
          </w:tcPr>
          <w:p w14:paraId="3F60E8AE"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Уведомяване за изтичане на срока на договор със служители за целите на социалното осигуряване</w:t>
            </w:r>
          </w:p>
        </w:tc>
        <w:tc>
          <w:tcPr>
            <w:tcW w:w="0" w:type="auto"/>
            <w:vAlign w:val="center"/>
          </w:tcPr>
          <w:p w14:paraId="03CB2D69"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Уведомяване за промяна в личните обстоятелства за целите на социалното осигуряване</w:t>
            </w:r>
          </w:p>
        </w:tc>
      </w:tr>
      <w:tr w:rsidR="00ED345B" w:rsidRPr="00A104F7" w14:paraId="379D09AD" w14:textId="77777777" w:rsidTr="00FF184E">
        <w:trPr>
          <w:trHeight w:val="426"/>
          <w:jc w:val="center"/>
        </w:trPr>
        <w:tc>
          <w:tcPr>
            <w:tcW w:w="0" w:type="auto"/>
            <w:shd w:val="clear" w:color="auto" w:fill="F2F2F2" w:themeFill="background1" w:themeFillShade="F2"/>
            <w:vAlign w:val="center"/>
          </w:tcPr>
          <w:p w14:paraId="3C309C3C"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Плащане на осигурителни вноски за служителите</w:t>
            </w:r>
          </w:p>
        </w:tc>
        <w:tc>
          <w:tcPr>
            <w:tcW w:w="0" w:type="auto"/>
            <w:shd w:val="clear" w:color="auto" w:fill="F2F2F2" w:themeFill="background1" w:themeFillShade="F2"/>
            <w:vAlign w:val="center"/>
          </w:tcPr>
          <w:p w14:paraId="2FE6782C"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Подаване на искане за издаване на европейска здравноосигурителна карта (ЕЗОК)</w:t>
            </w:r>
          </w:p>
        </w:tc>
      </w:tr>
      <w:tr w:rsidR="00ED345B" w:rsidRPr="00A104F7" w14:paraId="123BA452" w14:textId="77777777" w:rsidTr="42F724CD">
        <w:trPr>
          <w:trHeight w:val="313"/>
          <w:jc w:val="center"/>
        </w:trPr>
        <w:tc>
          <w:tcPr>
            <w:tcW w:w="0" w:type="auto"/>
            <w:vAlign w:val="center"/>
          </w:tcPr>
          <w:p w14:paraId="1E88F596"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Деклариране на корпоративен данък</w:t>
            </w:r>
          </w:p>
        </w:tc>
        <w:tc>
          <w:tcPr>
            <w:tcW w:w="0" w:type="auto"/>
            <w:vAlign w:val="center"/>
          </w:tcPr>
          <w:p w14:paraId="074236C4"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Подаване на заявление за пенсия</w:t>
            </w:r>
          </w:p>
        </w:tc>
      </w:tr>
      <w:tr w:rsidR="00ED345B" w:rsidRPr="00A104F7" w14:paraId="7A99ED8A" w14:textId="77777777" w:rsidTr="42F724CD">
        <w:trPr>
          <w:trHeight w:val="331"/>
          <w:jc w:val="center"/>
        </w:trPr>
        <w:tc>
          <w:tcPr>
            <w:tcW w:w="0" w:type="auto"/>
            <w:shd w:val="clear" w:color="auto" w:fill="F2F2F2" w:themeFill="background1" w:themeFillShade="F2"/>
            <w:vAlign w:val="center"/>
          </w:tcPr>
          <w:p w14:paraId="151B8A39" w14:textId="77777777" w:rsidR="00ED345B" w:rsidRPr="00A104F7"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5C927B88"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на информация за придобитите пенсионни права</w:t>
            </w:r>
          </w:p>
        </w:tc>
      </w:tr>
      <w:tr w:rsidR="00ED345B" w:rsidRPr="00A104F7" w14:paraId="11408F92" w14:textId="77777777" w:rsidTr="42F724CD">
        <w:trPr>
          <w:trHeight w:val="334"/>
          <w:jc w:val="center"/>
        </w:trPr>
        <w:tc>
          <w:tcPr>
            <w:tcW w:w="0" w:type="auto"/>
            <w:vAlign w:val="center"/>
          </w:tcPr>
          <w:p w14:paraId="7E3ABEDD" w14:textId="77777777" w:rsidR="00ED345B" w:rsidRPr="00A104F7" w:rsidRDefault="00ED345B" w:rsidP="008027BE">
            <w:pPr>
              <w:spacing w:after="120"/>
              <w:rPr>
                <w:rFonts w:ascii="Times New Roman" w:hAnsi="Times New Roman" w:cs="Times New Roman"/>
                <w:noProof/>
              </w:rPr>
            </w:pPr>
          </w:p>
        </w:tc>
        <w:tc>
          <w:tcPr>
            <w:tcW w:w="0" w:type="auto"/>
            <w:vAlign w:val="center"/>
          </w:tcPr>
          <w:p w14:paraId="2EB92EAE"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Деклариране на данъка върху доходите</w:t>
            </w:r>
          </w:p>
        </w:tc>
      </w:tr>
      <w:tr w:rsidR="00ED345B" w:rsidRPr="00A104F7" w14:paraId="52081E35" w14:textId="77777777" w:rsidTr="42F724CD">
        <w:trPr>
          <w:trHeight w:val="380"/>
          <w:jc w:val="center"/>
        </w:trPr>
        <w:tc>
          <w:tcPr>
            <w:tcW w:w="0" w:type="auto"/>
            <w:shd w:val="clear" w:color="auto" w:fill="F2F2F2" w:themeFill="background1" w:themeFillShade="F2"/>
            <w:vAlign w:val="center"/>
          </w:tcPr>
          <w:p w14:paraId="74D09D04" w14:textId="77777777" w:rsidR="00ED345B" w:rsidRPr="00A104F7"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02249F83"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Регистрация на моторни превозни средства</w:t>
            </w:r>
          </w:p>
        </w:tc>
      </w:tr>
      <w:tr w:rsidR="00ED345B" w:rsidRPr="00A104F7" w14:paraId="770A24DA" w14:textId="77777777" w:rsidTr="42F724CD">
        <w:trPr>
          <w:trHeight w:val="295"/>
          <w:jc w:val="center"/>
        </w:trPr>
        <w:tc>
          <w:tcPr>
            <w:tcW w:w="0" w:type="auto"/>
            <w:vAlign w:val="center"/>
          </w:tcPr>
          <w:p w14:paraId="1C7BCB3F" w14:textId="77777777" w:rsidR="00ED345B" w:rsidRPr="00A104F7" w:rsidRDefault="00ED345B" w:rsidP="008027BE">
            <w:pPr>
              <w:spacing w:after="120"/>
              <w:rPr>
                <w:rFonts w:ascii="Times New Roman" w:hAnsi="Times New Roman" w:cs="Times New Roman"/>
                <w:noProof/>
              </w:rPr>
            </w:pPr>
          </w:p>
        </w:tc>
        <w:tc>
          <w:tcPr>
            <w:tcW w:w="0" w:type="auto"/>
            <w:vAlign w:val="center"/>
          </w:tcPr>
          <w:p w14:paraId="54310142" w14:textId="71356343" w:rsidR="00ED345B" w:rsidRPr="00A104F7" w:rsidRDefault="00ED345B" w:rsidP="008027BE">
            <w:pPr>
              <w:spacing w:after="120"/>
              <w:rPr>
                <w:rFonts w:ascii="Times New Roman" w:hAnsi="Times New Roman" w:cs="Times New Roman"/>
                <w:noProof/>
              </w:rPr>
            </w:pPr>
            <w:r>
              <w:rPr>
                <w:rFonts w:ascii="Times New Roman" w:hAnsi="Times New Roman"/>
                <w:noProof/>
              </w:rPr>
              <w:t>Получаване на винетка или стикер за емисии за моторни превозни средства</w:t>
            </w:r>
          </w:p>
        </w:tc>
      </w:tr>
      <w:tr w:rsidR="00ED345B" w:rsidRPr="00A104F7" w14:paraId="2E8804DB" w14:textId="77777777" w:rsidTr="42F724CD">
        <w:trPr>
          <w:trHeight w:val="200"/>
          <w:jc w:val="center"/>
        </w:trPr>
        <w:tc>
          <w:tcPr>
            <w:tcW w:w="0" w:type="auto"/>
            <w:shd w:val="clear" w:color="auto" w:fill="F2F2F2" w:themeFill="background1" w:themeFillShade="F2"/>
            <w:vAlign w:val="center"/>
          </w:tcPr>
          <w:p w14:paraId="5B34C444" w14:textId="77777777" w:rsidR="00ED345B" w:rsidRPr="00A104F7"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125A5553" w14:textId="57785CB3" w:rsidR="00ED345B" w:rsidRPr="00A104F7" w:rsidRDefault="004741D4" w:rsidP="008027BE">
            <w:pPr>
              <w:spacing w:after="120"/>
              <w:rPr>
                <w:rFonts w:ascii="Times New Roman" w:hAnsi="Times New Roman" w:cs="Times New Roman"/>
                <w:noProof/>
              </w:rPr>
            </w:pPr>
            <w:r>
              <w:rPr>
                <w:rFonts w:ascii="Times New Roman" w:hAnsi="Times New Roman"/>
                <w:noProof/>
              </w:rPr>
              <w:t>Записване в университет</w:t>
            </w:r>
          </w:p>
        </w:tc>
      </w:tr>
      <w:tr w:rsidR="00ED345B" w:rsidRPr="00A104F7" w14:paraId="690B0B5A" w14:textId="77777777" w:rsidTr="42F724CD">
        <w:trPr>
          <w:trHeight w:val="383"/>
          <w:jc w:val="center"/>
        </w:trPr>
        <w:tc>
          <w:tcPr>
            <w:tcW w:w="0" w:type="auto"/>
            <w:vAlign w:val="center"/>
          </w:tcPr>
          <w:p w14:paraId="332F05C6" w14:textId="77777777" w:rsidR="00ED345B" w:rsidRPr="00A104F7" w:rsidRDefault="00ED345B" w:rsidP="008027BE">
            <w:pPr>
              <w:spacing w:after="120"/>
              <w:rPr>
                <w:rFonts w:ascii="Times New Roman" w:hAnsi="Times New Roman" w:cs="Times New Roman"/>
                <w:noProof/>
              </w:rPr>
            </w:pPr>
          </w:p>
        </w:tc>
        <w:tc>
          <w:tcPr>
            <w:tcW w:w="0" w:type="auto"/>
            <w:vAlign w:val="center"/>
          </w:tcPr>
          <w:p w14:paraId="2DFD49F5"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Кандидатстване за финансиране на обучението</w:t>
            </w:r>
          </w:p>
        </w:tc>
      </w:tr>
      <w:tr w:rsidR="00ED345B" w:rsidRPr="00A104F7" w14:paraId="5FC18C6E" w14:textId="77777777" w:rsidTr="42F724CD">
        <w:trPr>
          <w:trHeight w:val="389"/>
          <w:jc w:val="center"/>
        </w:trPr>
        <w:tc>
          <w:tcPr>
            <w:tcW w:w="0" w:type="auto"/>
            <w:shd w:val="clear" w:color="auto" w:fill="F2F2F2" w:themeFill="background1" w:themeFillShade="F2"/>
            <w:vAlign w:val="center"/>
          </w:tcPr>
          <w:p w14:paraId="67BF633E" w14:textId="77777777" w:rsidR="00ED345B" w:rsidRPr="00A104F7"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344F42C7" w14:textId="77777777" w:rsidR="00ED345B" w:rsidRPr="00A104F7" w:rsidRDefault="00ED345B" w:rsidP="008027BE">
            <w:pPr>
              <w:spacing w:after="120"/>
              <w:rPr>
                <w:rFonts w:ascii="Times New Roman" w:hAnsi="Times New Roman" w:cs="Times New Roman"/>
                <w:noProof/>
              </w:rPr>
            </w:pPr>
            <w:r>
              <w:rPr>
                <w:rFonts w:ascii="Times New Roman" w:hAnsi="Times New Roman"/>
                <w:noProof/>
              </w:rPr>
              <w:t>Искане за признаване на академични дипломи</w:t>
            </w:r>
          </w:p>
        </w:tc>
      </w:tr>
    </w:tbl>
    <w:p w14:paraId="6B04B82C" w14:textId="57B7380A" w:rsidR="003C4527" w:rsidRPr="00A104F7" w:rsidRDefault="005C1272" w:rsidP="008027BE">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Таблица 1. 21 вида процедури, които трябва да бъдат цифровизирани за предприятията и гражданите</w:t>
      </w:r>
    </w:p>
    <w:p w14:paraId="565D6F60" w14:textId="610D8B1C" w:rsidR="002B697C" w:rsidRPr="00A104F7" w:rsidRDefault="0AAAA69B"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Освен това </w:t>
      </w:r>
      <w:r>
        <w:rPr>
          <w:rFonts w:ascii="Times New Roman" w:hAnsi="Times New Roman"/>
          <w:b/>
          <w:bCs/>
          <w:noProof/>
          <w:sz w:val="24"/>
        </w:rPr>
        <w:t>до декември 2023 г. Комисията ще разгърне общите услуги на ТСПЕ</w:t>
      </w:r>
      <w:r>
        <w:rPr>
          <w:rFonts w:ascii="Times New Roman" w:hAnsi="Times New Roman"/>
          <w:noProof/>
          <w:sz w:val="24"/>
        </w:rPr>
        <w:t xml:space="preserve"> (а именно директорията за услуги за данни, посредника на удостоверителни документи и семантичния регистър). Държавите членки ще осигурят </w:t>
      </w:r>
      <w:r>
        <w:rPr>
          <w:rFonts w:ascii="Times New Roman" w:hAnsi="Times New Roman"/>
          <w:b/>
          <w:bCs/>
          <w:noProof/>
          <w:sz w:val="24"/>
        </w:rPr>
        <w:t>техническата връзка между своите портали за процедури с общите услуги</w:t>
      </w:r>
      <w:r>
        <w:rPr>
          <w:rFonts w:ascii="Times New Roman" w:hAnsi="Times New Roman"/>
          <w:noProof/>
          <w:sz w:val="24"/>
        </w:rPr>
        <w:t xml:space="preserve">, за да се даде възможност за автоматизиран и сигурен трансграничен обмен на доказателства — под формата на документи или структурирани данни — необходими за изпълнението на тези процедури. </w:t>
      </w:r>
    </w:p>
    <w:p w14:paraId="3E57F308" w14:textId="026D179E" w:rsidR="00132BEB" w:rsidRPr="00A104F7" w:rsidRDefault="00804CBD"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За конкретна процедура по ЕЦП потребителят вече няма да се сблъсква с различни процедури в държавите членки, с въпроси, свързани с документи, издадени в различни държави членки, или с различни уебсайтове за извършване на тези процедури. Започвайки от „Your Europe“, потребителят ще може да удостовери самоличността си във всеки портал за онлайн процедури, за да разбере по-бързо кои са необходимите документи и да задейства обмена на документи и данни между компетентните органи. Вече няма да се налага потребителят да търси, извлича и изтегля/качва документи. Благодарение на ТСПЕ </w:t>
      </w:r>
      <w:r>
        <w:rPr>
          <w:rFonts w:ascii="Times New Roman" w:hAnsi="Times New Roman"/>
          <w:b/>
          <w:bCs/>
          <w:noProof/>
          <w:sz w:val="24"/>
        </w:rPr>
        <w:t>ЕЦП ще намали разходите за мобилност в рамките на единния пазар, административните тежести и пречките</w:t>
      </w:r>
      <w:r>
        <w:rPr>
          <w:rFonts w:ascii="Times New Roman" w:hAnsi="Times New Roman"/>
          <w:noProof/>
          <w:sz w:val="24"/>
        </w:rPr>
        <w:t>, като същевременно не налага допълнителни задължения на гражданите и предприятията.</w:t>
      </w:r>
    </w:p>
    <w:p w14:paraId="09E1650B" w14:textId="0A89CAA7" w:rsidR="009A72FE" w:rsidRDefault="00132BEB" w:rsidP="009A72FE">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Опростяването може да се илюстрира и обясни по следния начин: </w:t>
      </w:r>
    </w:p>
    <w:p w14:paraId="03B1763B" w14:textId="487657DD" w:rsidR="009A72FE" w:rsidRDefault="00E423C4" w:rsidP="00BF2209">
      <w:pPr>
        <w:spacing w:after="240" w:line="240" w:lineRule="auto"/>
        <w:jc w:val="both"/>
        <w:rPr>
          <w:noProof/>
        </w:rPr>
      </w:pPr>
      <w:r>
        <w:rPr>
          <w:noProof/>
          <w:lang w:val="en-GB" w:eastAsia="en-GB"/>
        </w:rPr>
        <mc:AlternateContent>
          <mc:Choice Requires="wps">
            <w:drawing>
              <wp:anchor distT="0" distB="0" distL="114300" distR="114300" simplePos="0" relativeHeight="251662336" behindDoc="0" locked="0" layoutInCell="1" allowOverlap="1" wp14:anchorId="7632A38B" wp14:editId="114A51A6">
                <wp:simplePos x="0" y="0"/>
                <wp:positionH relativeFrom="column">
                  <wp:posOffset>1208075</wp:posOffset>
                </wp:positionH>
                <wp:positionV relativeFrom="paragraph">
                  <wp:posOffset>571548</wp:posOffset>
                </wp:positionV>
                <wp:extent cx="896397" cy="973901"/>
                <wp:effectExtent l="0" t="0" r="37465" b="17145"/>
                <wp:wrapNone/>
                <wp:docPr id="43" name="Straight Connector 43"/>
                <wp:cNvGraphicFramePr/>
                <a:graphic xmlns:a="http://schemas.openxmlformats.org/drawingml/2006/main">
                  <a:graphicData uri="http://schemas.microsoft.com/office/word/2010/wordprocessingShape">
                    <wps:wsp>
                      <wps:cNvCnPr/>
                      <wps:spPr>
                        <a:xfrm flipV="1">
                          <a:off x="0" y="0"/>
                          <a:ext cx="896397" cy="973901"/>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04E167" id="Straight Connector 4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pt,45pt" to="165.7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" strokecolor="#e7e6e6" strokeweight=".5pt">
                <v:stroke joinstyle="miter"/>
              </v:lin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47B45D52" wp14:editId="5F31EC74">
                <wp:simplePos x="0" y="0"/>
                <wp:positionH relativeFrom="margin">
                  <wp:posOffset>2420620</wp:posOffset>
                </wp:positionH>
                <wp:positionV relativeFrom="paragraph">
                  <wp:posOffset>584835</wp:posOffset>
                </wp:positionV>
                <wp:extent cx="876300" cy="962025"/>
                <wp:effectExtent l="0" t="0" r="19050" b="28575"/>
                <wp:wrapNone/>
                <wp:docPr id="18" name="Straight Connector 18"/>
                <wp:cNvGraphicFramePr/>
                <a:graphic xmlns:a="http://schemas.openxmlformats.org/drawingml/2006/main">
                  <a:graphicData uri="http://schemas.microsoft.com/office/word/2010/wordprocessingShape">
                    <wps:wsp>
                      <wps:cNvCnPr/>
                      <wps:spPr>
                        <a:xfrm flipV="1">
                          <a:off x="0" y="0"/>
                          <a:ext cx="876300" cy="962025"/>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AB88C8" id="Straight Connector 18"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6pt,46.05pt" to="259.6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" strokecolor="#e7e6e6" strokeweight=".5pt">
                <v:stroke joinstyle="miter"/>
                <w10:wrap anchorx="margin"/>
              </v:lin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06E65826" wp14:editId="6C4BC539">
                <wp:simplePos x="0" y="0"/>
                <wp:positionH relativeFrom="column">
                  <wp:posOffset>1253713</wp:posOffset>
                </wp:positionH>
                <wp:positionV relativeFrom="paragraph">
                  <wp:posOffset>2066339</wp:posOffset>
                </wp:positionV>
                <wp:extent cx="895032" cy="828675"/>
                <wp:effectExtent l="0" t="0" r="19685" b="28575"/>
                <wp:wrapNone/>
                <wp:docPr id="22" name="Straight Connector 22"/>
                <wp:cNvGraphicFramePr/>
                <a:graphic xmlns:a="http://schemas.openxmlformats.org/drawingml/2006/main">
                  <a:graphicData uri="http://schemas.microsoft.com/office/word/2010/wordprocessingShape">
                    <wps:wsp>
                      <wps:cNvCnPr/>
                      <wps:spPr>
                        <a:xfrm flipV="1">
                          <a:off x="0" y="0"/>
                          <a:ext cx="895032" cy="828675"/>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479BF0" id="Straight Connector 2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162.7pt" to="169.1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" strokecolor="#e7e6e6" strokeweight=".5pt">
                <v:stroke joinstyle="miter"/>
              </v:lin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68AC54F8" wp14:editId="2B7179C1">
                <wp:simplePos x="0" y="0"/>
                <wp:positionH relativeFrom="margin">
                  <wp:posOffset>11875</wp:posOffset>
                </wp:positionH>
                <wp:positionV relativeFrom="paragraph">
                  <wp:posOffset>2068690</wp:posOffset>
                </wp:positionV>
                <wp:extent cx="933450" cy="825500"/>
                <wp:effectExtent l="0" t="0" r="19050" b="31750"/>
                <wp:wrapNone/>
                <wp:docPr id="21" name="Straight Connector 21"/>
                <wp:cNvGraphicFramePr/>
                <a:graphic xmlns:a="http://schemas.openxmlformats.org/drawingml/2006/main">
                  <a:graphicData uri="http://schemas.microsoft.com/office/word/2010/wordprocessingShape">
                    <wps:wsp>
                      <wps:cNvCnPr/>
                      <wps:spPr>
                        <a:xfrm flipV="1">
                          <a:off x="0" y="0"/>
                          <a:ext cx="933450" cy="825500"/>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39CB61" id="Straight Connector 21"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62.9pt" to="74.45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" strokecolor="#e7e6e6" strokeweight=".5pt">
                <v:stroke joinstyle="miter"/>
                <w10:wrap anchorx="margin"/>
              </v:lin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01989790" wp14:editId="66684A47">
                <wp:simplePos x="0" y="0"/>
                <wp:positionH relativeFrom="column">
                  <wp:posOffset>4818792</wp:posOffset>
                </wp:positionH>
                <wp:positionV relativeFrom="paragraph">
                  <wp:posOffset>566469</wp:posOffset>
                </wp:positionV>
                <wp:extent cx="890588" cy="956945"/>
                <wp:effectExtent l="0" t="0" r="24130" b="33655"/>
                <wp:wrapNone/>
                <wp:docPr id="20" name="Straight Connector 20"/>
                <wp:cNvGraphicFramePr/>
                <a:graphic xmlns:a="http://schemas.openxmlformats.org/drawingml/2006/main">
                  <a:graphicData uri="http://schemas.microsoft.com/office/word/2010/wordprocessingShape">
                    <wps:wsp>
                      <wps:cNvCnPr/>
                      <wps:spPr>
                        <a:xfrm flipV="1">
                          <a:off x="0" y="0"/>
                          <a:ext cx="890588" cy="956945"/>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759B3B"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45pt,44.6pt" to="449.6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" strokecolor="#e7e6e6" strokeweight=".5pt">
                <v:stroke joinstyle="miter"/>
              </v:lin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7A7F0525" wp14:editId="1EF75348">
                <wp:simplePos x="0" y="0"/>
                <wp:positionH relativeFrom="column">
                  <wp:posOffset>3623087</wp:posOffset>
                </wp:positionH>
                <wp:positionV relativeFrom="paragraph">
                  <wp:posOffset>590550</wp:posOffset>
                </wp:positionV>
                <wp:extent cx="890587" cy="930275"/>
                <wp:effectExtent l="0" t="0" r="24130" b="22225"/>
                <wp:wrapNone/>
                <wp:docPr id="19" name="Straight Connector 19"/>
                <wp:cNvGraphicFramePr/>
                <a:graphic xmlns:a="http://schemas.openxmlformats.org/drawingml/2006/main">
                  <a:graphicData uri="http://schemas.microsoft.com/office/word/2010/wordprocessingShape">
                    <wps:wsp>
                      <wps:cNvCnPr/>
                      <wps:spPr>
                        <a:xfrm flipV="1">
                          <a:off x="0" y="0"/>
                          <a:ext cx="890587" cy="930275"/>
                        </a:xfrm>
                        <a:prstGeom prst="line">
                          <a:avLst/>
                        </a:prstGeom>
                        <a:noFill/>
                        <a:ln w="6350" cap="flat" cmpd="sng" algn="ctr">
                          <a:solidFill>
                            <a:srgbClr val="E7E6E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FF88F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pt,46.5pt" to="355.4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" strokecolor="#e7e6e6" strokeweight=".5pt">
                <v:stroke joinstyle="miter"/>
              </v:line>
            </w:pict>
          </mc:Fallback>
        </mc:AlternateContent>
      </w:r>
      <w:r>
        <w:rPr>
          <w:noProof/>
          <w:lang w:val="en-GB" w:eastAsia="en-GB"/>
        </w:rPr>
        <mc:AlternateContent>
          <mc:Choice Requires="wps">
            <w:drawing>
              <wp:anchor distT="45720" distB="45720" distL="114300" distR="114300" simplePos="0" relativeHeight="251674624" behindDoc="0" locked="0" layoutInCell="1" allowOverlap="1" wp14:anchorId="7BEEF964" wp14:editId="3B84BACF">
                <wp:simplePos x="0" y="0"/>
                <wp:positionH relativeFrom="margin">
                  <wp:posOffset>128905</wp:posOffset>
                </wp:positionH>
                <wp:positionV relativeFrom="paragraph">
                  <wp:posOffset>173355</wp:posOffset>
                </wp:positionV>
                <wp:extent cx="53530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404620"/>
                        </a:xfrm>
                        <a:prstGeom prst="rect">
                          <a:avLst/>
                        </a:prstGeom>
                        <a:solidFill>
                          <a:srgbClr val="FFFFFF"/>
                        </a:solidFill>
                        <a:ln w="9525">
                          <a:noFill/>
                          <a:miter lim="800000"/>
                          <a:headEnd/>
                          <a:tailEnd/>
                        </a:ln>
                      </wps:spPr>
                      <wps:txbx>
                        <w:txbxContent>
                          <w:p w14:paraId="0B19E0D1" w14:textId="79EE04B6" w:rsidR="00E423C4" w:rsidRPr="000A03AC" w:rsidRDefault="00E423C4" w:rsidP="00E423C4">
                            <w:pPr>
                              <w:jc w:val="center"/>
                              <w:rPr>
                                <w:rFonts w:ascii="Times New Roman" w:hAnsi="Times New Roman" w:cs="Times New Roman"/>
                                <w:b/>
                                <w:bCs/>
                                <w:sz w:val="24"/>
                                <w:szCs w:val="24"/>
                              </w:rPr>
                            </w:pPr>
                            <w:r w:rsidRPr="000A03AC">
                              <w:rPr>
                                <w:rFonts w:ascii="Times New Roman" w:hAnsi="Times New Roman" w:cs="Times New Roman"/>
                                <w:b/>
                                <w:bCs/>
                                <w:sz w:val="24"/>
                                <w:szCs w:val="24"/>
                              </w:rPr>
                              <w:t>Еднократно потребителско действие за трансгранично дружество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EEF964" id="_x0000_t202" coordsize="21600,21600" o:spt="202" path="m,l,21600r21600,l21600,xe">
                <v:stroke joinstyle="miter"/>
                <v:path gradientshapeok="t" o:connecttype="rect"/>
              </v:shapetype>
              <v:shape id="Text Box 2" o:spid="_x0000_s1026" type="#_x0000_t202" style="position:absolute;left:0;text-align:left;margin-left:10.15pt;margin-top:13.65pt;width:421.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DXIAIAAB4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" stroked="f">
                <v:textbox style="mso-fit-shape-to-text:t">
                  <w:txbxContent>
                    <w:p w14:paraId="0B19E0D1" w14:textId="79EE04B6" w:rsidR="00E423C4" w:rsidRPr="000A03AC" w:rsidRDefault="00E423C4" w:rsidP="00E423C4">
                      <w:pPr>
                        <w:jc w:val="center"/>
                        <w:rPr>
                          <w:rFonts w:ascii="Times New Roman" w:hAnsi="Times New Roman" w:cs="Times New Roman"/>
                          <w:b/>
                          <w:bCs/>
                          <w:sz w:val="24"/>
                          <w:szCs w:val="24"/>
                        </w:rPr>
                      </w:pPr>
                      <w:r w:rsidRPr="000A03AC">
                        <w:rPr>
                          <w:rFonts w:ascii="Times New Roman" w:hAnsi="Times New Roman" w:cs="Times New Roman"/>
                          <w:b/>
                          <w:bCs/>
                          <w:sz w:val="24"/>
                          <w:szCs w:val="24"/>
                        </w:rPr>
                        <w:t>Еднократно потребителско действие за трансгранично дружество</w:t>
                      </w:r>
                    </w:p>
                  </w:txbxContent>
                </v:textbox>
                <w10:wrap anchorx="margin"/>
              </v:shape>
            </w:pict>
          </mc:Fallback>
        </mc:AlternateContent>
      </w:r>
      <w:r w:rsidR="000532DC" w:rsidRPr="00306740">
        <w:rPr>
          <w:noProof/>
          <w:lang w:val="en-GB" w:eastAsia="en-GB"/>
        </w:rPr>
        <w:drawing>
          <wp:inline distT="0" distB="0" distL="0" distR="0" wp14:anchorId="3194FE2B" wp14:editId="78B6A0DC">
            <wp:extent cx="5760720" cy="368554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5F79E4C" w14:textId="3780D07B" w:rsidR="00BF2209" w:rsidRDefault="00BF2209" w:rsidP="00BF2209">
      <w:pPr>
        <w:spacing w:after="240" w:line="240" w:lineRule="auto"/>
        <w:jc w:val="both"/>
        <w:rPr>
          <w:noProof/>
          <w:lang w:val="en-GB"/>
        </w:rPr>
      </w:pPr>
    </w:p>
    <w:p w14:paraId="63CAD6B9" w14:textId="77777777" w:rsidR="00BF2209" w:rsidRPr="009A72FE" w:rsidRDefault="00BF2209" w:rsidP="00BF2209">
      <w:pPr>
        <w:spacing w:after="240" w:line="240" w:lineRule="auto"/>
        <w:jc w:val="both"/>
        <w:rPr>
          <w:noProof/>
          <w:lang w:val="en-GB"/>
        </w:rPr>
      </w:pPr>
    </w:p>
    <w:p w14:paraId="7D3B0665" w14:textId="061D6997" w:rsidR="00132BEB" w:rsidRPr="00A104F7" w:rsidRDefault="00132BEB" w:rsidP="00135464">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Например </w:t>
      </w:r>
      <w:r>
        <w:rPr>
          <w:rFonts w:ascii="Times New Roman" w:hAnsi="Times New Roman"/>
          <w:b/>
          <w:bCs/>
          <w:noProof/>
          <w:sz w:val="24"/>
        </w:rPr>
        <w:t>италианско МСП иска да</w:t>
      </w:r>
      <w:r>
        <w:rPr>
          <w:rFonts w:ascii="Times New Roman" w:hAnsi="Times New Roman"/>
          <w:noProof/>
          <w:sz w:val="24"/>
        </w:rPr>
        <w:t xml:space="preserve"> кандидатства за разрешение да извършва дейност в Германия. ТСПЕ ще даде възможност за завършване на процедурите чрез пряк достъп до съответния германски процедурен портал чрез „Your Europe“. За да завърши процедурата онлайн, германският портал ще поиска от (законния) представител на италианското МСП да предостави необходимите удостоверителни документи (напр. сертификати за професионална квалификация, получени в Италия и Австрия), които ще бъдат изтеглени чрез ТСПЕ. ТСПЕ ще се използва за автоматично искане и намиране на необходимите удостоверителни документи, което ще позволи автоматичен обмен на официални документи между органите (това се предхожда от изрично искане и предварително представяне на удостоверителните документи от страна на потребителя).</w:t>
      </w:r>
    </w:p>
    <w:p w14:paraId="17E67D4D" w14:textId="1645F457" w:rsidR="00132BEB" w:rsidRPr="00A104F7" w:rsidRDefault="00132BEB" w:rsidP="00135464">
      <w:pPr>
        <w:spacing w:after="240" w:line="240" w:lineRule="auto"/>
        <w:jc w:val="both"/>
        <w:rPr>
          <w:rFonts w:ascii="Times New Roman" w:hAnsi="Times New Roman" w:cs="Times New Roman"/>
          <w:b/>
          <w:i/>
          <w:noProof/>
          <w:sz w:val="24"/>
          <w:szCs w:val="24"/>
          <w:u w:val="single"/>
        </w:rPr>
      </w:pPr>
      <w:r>
        <w:rPr>
          <w:rFonts w:ascii="Times New Roman" w:hAnsi="Times New Roman"/>
          <w:b/>
          <w:i/>
          <w:noProof/>
          <w:sz w:val="24"/>
          <w:u w:val="single"/>
        </w:rPr>
        <w:t>Постижения</w:t>
      </w:r>
    </w:p>
    <w:p w14:paraId="58E8BC55" w14:textId="0F09778C" w:rsidR="00132BEB" w:rsidRPr="00A104F7" w:rsidRDefault="00130E80"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Предварителната информация, събрана в контекста на Сравнителния доклад за електронното управление</w:t>
      </w:r>
      <w:r>
        <w:rPr>
          <w:rStyle w:val="FootnoteReference"/>
          <w:rFonts w:ascii="Times New Roman" w:hAnsi="Times New Roman" w:cs="Times New Roman"/>
          <w:noProof/>
          <w:sz w:val="24"/>
          <w:szCs w:val="24"/>
          <w:lang w:val="en-GB"/>
        </w:rPr>
        <w:footnoteReference w:id="46"/>
      </w:r>
      <w:r>
        <w:rPr>
          <w:rFonts w:ascii="Times New Roman" w:hAnsi="Times New Roman"/>
          <w:noProof/>
          <w:sz w:val="24"/>
        </w:rPr>
        <w:t xml:space="preserve">, показва </w:t>
      </w:r>
      <w:r>
        <w:rPr>
          <w:rFonts w:ascii="Times New Roman" w:hAnsi="Times New Roman"/>
          <w:b/>
          <w:bCs/>
          <w:noProof/>
          <w:sz w:val="24"/>
        </w:rPr>
        <w:t>значителен напредък в цифровизацията на процедурите, обхванати от Регламента за ЕЦП</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81 % от процедурите в ЕС-27+ могат да бъдат изпълнени онлайн от граждани, а 46 % — от трансгранични потребители; процедурите, свързани с ЕЦП, са средно 84 % и 47 %. Комисията работи с държавите членки за преодоляване на предизвикателствата, възникнали по време на работата по цифровизацията на съответните процедури. </w:t>
      </w:r>
    </w:p>
    <w:p w14:paraId="6EC49DF5" w14:textId="793BEB94" w:rsidR="008751E1" w:rsidRPr="00A104F7" w:rsidRDefault="00132BEB" w:rsidP="008751E1">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Що се отнася до автоматизирания обмен на удостоверителни документи, </w:t>
      </w:r>
      <w:r>
        <w:rPr>
          <w:rFonts w:ascii="Times New Roman" w:hAnsi="Times New Roman"/>
          <w:b/>
          <w:bCs/>
          <w:noProof/>
          <w:sz w:val="24"/>
        </w:rPr>
        <w:t>Комисията прие техническите и оперативните спецификации на ТСПЕ</w:t>
      </w:r>
      <w:r>
        <w:rPr>
          <w:rStyle w:val="FootnoteReference"/>
          <w:rFonts w:ascii="Times New Roman" w:hAnsi="Times New Roman" w:cs="Times New Roman"/>
          <w:b/>
          <w:bCs/>
          <w:noProof/>
          <w:sz w:val="24"/>
          <w:szCs w:val="24"/>
          <w:lang w:val="en-GB"/>
        </w:rPr>
        <w:footnoteReference w:id="47"/>
      </w:r>
      <w:r>
        <w:rPr>
          <w:rFonts w:ascii="Times New Roman" w:hAnsi="Times New Roman"/>
          <w:noProof/>
          <w:sz w:val="24"/>
        </w:rPr>
        <w:t xml:space="preserve"> и създаде шест групи, които да изпълняват следните основни задачи: картографиране на удостоверителните документи, технически дизайн, сигурност, стандартизация, изпитване и оперативно управление. Комисията разработва общите услуги на ТСПЕ и оказва подкрепа на държавите членки относно начините за осигуряване на техническа връзка между техните портали за процедури и общите услуги. Широкомащабните събития, организирани от Комисията (наречени </w:t>
      </w:r>
      <w:r>
        <w:rPr>
          <w:rFonts w:ascii="Times New Roman" w:hAnsi="Times New Roman"/>
          <w:b/>
          <w:bCs/>
          <w:noProof/>
          <w:sz w:val="24"/>
        </w:rPr>
        <w:t>Projectathons</w:t>
      </w:r>
      <w:r>
        <w:rPr>
          <w:rFonts w:ascii="Times New Roman" w:hAnsi="Times New Roman"/>
          <w:noProof/>
          <w:sz w:val="24"/>
        </w:rPr>
        <w:t>)</w:t>
      </w:r>
      <w:r>
        <w:rPr>
          <w:rStyle w:val="FootnoteReference"/>
          <w:rFonts w:ascii="Times New Roman" w:hAnsi="Times New Roman" w:cs="Times New Roman"/>
          <w:noProof/>
          <w:sz w:val="24"/>
          <w:szCs w:val="24"/>
          <w:lang w:val="en-GB"/>
        </w:rPr>
        <w:footnoteReference w:id="48"/>
      </w:r>
      <w:r>
        <w:rPr>
          <w:rFonts w:ascii="Times New Roman" w:hAnsi="Times New Roman"/>
          <w:noProof/>
          <w:sz w:val="24"/>
        </w:rPr>
        <w:t xml:space="preserve">, демонстрираха високата функционална готовност на общите услуги на ТСПЕ, разработени от Комисията. </w:t>
      </w:r>
    </w:p>
    <w:p w14:paraId="217AFAEC" w14:textId="1EEA039D" w:rsidR="00A8476D" w:rsidRPr="00A104F7" w:rsidRDefault="00130E80" w:rsidP="00135464">
      <w:pPr>
        <w:spacing w:after="240" w:line="240" w:lineRule="auto"/>
        <w:jc w:val="both"/>
        <w:rPr>
          <w:rFonts w:ascii="Times New Roman" w:hAnsi="Times New Roman" w:cs="Times New Roman"/>
          <w:noProof/>
          <w:sz w:val="24"/>
          <w:szCs w:val="24"/>
        </w:rPr>
      </w:pPr>
      <w:r>
        <w:rPr>
          <w:rFonts w:ascii="Times New Roman" w:hAnsi="Times New Roman"/>
          <w:b/>
          <w:bCs/>
          <w:noProof/>
          <w:sz w:val="24"/>
        </w:rPr>
        <w:t>За да се осигури оперативна съвместимост</w:t>
      </w:r>
      <w:r>
        <w:rPr>
          <w:rFonts w:ascii="Times New Roman" w:hAnsi="Times New Roman"/>
          <w:noProof/>
          <w:sz w:val="24"/>
        </w:rPr>
        <w:t xml:space="preserve"> между ТСПЕ и Европейския портфейл за цифрова самоличност (EUDI), Комисията създаде също така група с експерти от държавите членки, която да оцени три вида синергии: на потребителския опит, на инвестициите и на семантиката. След като портфейлът за EUDI започне да функционира, потребителите ще могат да се възползват от допълнителни процедурни възможности. Например потребителите ще могат да разкриват самоличността си и електронните си документи от своя портфейл за EUDI на портали за процедури или да използват ТСПЕ за получаване на електронни документи директно от автентичния източник на информация</w:t>
      </w:r>
      <w:r>
        <w:rPr>
          <w:rFonts w:ascii="Times New Roman" w:hAnsi="Times New Roman" w:cs="Times New Roman"/>
          <w:noProof/>
          <w:sz w:val="24"/>
          <w:szCs w:val="24"/>
          <w:vertAlign w:val="superscript"/>
          <w:lang w:val="en-GB"/>
        </w:rPr>
        <w:footnoteReference w:id="49"/>
      </w:r>
      <w:r>
        <w:rPr>
          <w:rFonts w:ascii="Times New Roman" w:hAnsi="Times New Roman"/>
          <w:noProof/>
          <w:sz w:val="24"/>
        </w:rPr>
        <w:t>. Удостоверителните документи, извлечени чрез ТСПЕ, също ще могат да се изтеглят.</w:t>
      </w:r>
    </w:p>
    <w:p w14:paraId="7866E88C" w14:textId="53065CB2" w:rsidR="00D237A7" w:rsidRPr="00A104F7" w:rsidRDefault="7355E8F2"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И накрая, повече ползватели ще могат да се възползват от ЕЦП (включително ТСПЕ) и от улесненията, които те въвеждат, тъй като Комисията предложи да разшири приложното им поле за нови случаи на използване като част от нови законодателни инициативи. Някои от тях ще засегнат много граждани и предприятия, например в контекста на услугите за краткосрочно наемане на жилища и шофьорските книжки</w:t>
      </w:r>
      <w:r>
        <w:rPr>
          <w:rStyle w:val="FootnoteReference"/>
          <w:rFonts w:ascii="Times New Roman" w:hAnsi="Times New Roman" w:cs="Times New Roman"/>
          <w:noProof/>
          <w:sz w:val="24"/>
          <w:szCs w:val="24"/>
          <w:lang w:val="en-GB"/>
        </w:rPr>
        <w:footnoteReference w:id="50"/>
      </w:r>
      <w:r>
        <w:rPr>
          <w:rFonts w:ascii="Times New Roman" w:hAnsi="Times New Roman"/>
          <w:noProof/>
          <w:sz w:val="24"/>
        </w:rPr>
        <w:t>. Други ще бъдат свързани с издаването на разрешителни за стратегически проекти, които са от съществено значение за Зеления промишлен план, като например Законодателния акт за промишленост с нулеви нетни емисии и Законодателния акт за суровините от критично значение.</w:t>
      </w:r>
    </w:p>
    <w:p w14:paraId="6594E2A0" w14:textId="7C6E83DE" w:rsidR="00A31AFF" w:rsidRPr="00A104F7" w:rsidRDefault="2B583402" w:rsidP="00135464">
      <w:pPr>
        <w:spacing w:after="240" w:line="240" w:lineRule="auto"/>
        <w:jc w:val="both"/>
        <w:rPr>
          <w:rFonts w:ascii="Times New Roman" w:hAnsi="Times New Roman" w:cs="Times New Roman"/>
          <w:noProof/>
          <w:sz w:val="24"/>
          <w:szCs w:val="24"/>
        </w:rPr>
      </w:pPr>
      <w:r>
        <w:rPr>
          <w:rFonts w:ascii="Times New Roman" w:hAnsi="Times New Roman"/>
          <w:b/>
          <w:i/>
          <w:noProof/>
          <w:sz w:val="24"/>
          <w:u w:val="single"/>
        </w:rPr>
        <w:t>Следващи стъпки</w:t>
      </w:r>
    </w:p>
    <w:p w14:paraId="366D0E86" w14:textId="3C36CA59" w:rsidR="25113AF2" w:rsidRPr="00A104F7"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szCs w:val="24"/>
        </w:rPr>
      </w:pPr>
      <w:r>
        <w:rPr>
          <w:rFonts w:ascii="Times New Roman" w:hAnsi="Times New Roman"/>
          <w:b/>
          <w:i/>
          <w:noProof/>
          <w:sz w:val="24"/>
        </w:rPr>
        <w:t>Постигане на междинната цел за декември 2023 г.</w:t>
      </w:r>
    </w:p>
    <w:p w14:paraId="327C0625" w14:textId="05C5B564" w:rsidR="008751E1" w:rsidRPr="00A104F7" w:rsidRDefault="77EC6E05" w:rsidP="008751E1">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Комисията ще </w:t>
      </w:r>
      <w:r>
        <w:rPr>
          <w:rFonts w:ascii="Times New Roman" w:hAnsi="Times New Roman"/>
          <w:b/>
          <w:bCs/>
          <w:noProof/>
          <w:sz w:val="24"/>
        </w:rPr>
        <w:t>предостави на разположение общите услуги на ТСПЕ</w:t>
      </w:r>
      <w:r>
        <w:rPr>
          <w:rFonts w:ascii="Times New Roman" w:hAnsi="Times New Roman"/>
          <w:noProof/>
          <w:sz w:val="24"/>
        </w:rPr>
        <w:t>, включително интерфейсите, позволяващи на националните координатори, компетентните органи, посредническите платформи и Комисията да управляват информацията, съдържаща се в тези услуги. Комисията ще финализира общия регистър на ИСВП за изключенията от онлайн процедурите и работния процес на ИСВП за проверка на автентичността на доказателствата. Тя ще помогне на държавите членки да завършат регистрацията на органите в ИСВП</w:t>
      </w:r>
      <w:r>
        <w:rPr>
          <w:rStyle w:val="FootnoteReference"/>
          <w:rFonts w:ascii="Times New Roman" w:hAnsi="Times New Roman" w:cs="Times New Roman"/>
          <w:noProof/>
        </w:rPr>
        <w:footnoteReference w:id="51"/>
      </w:r>
      <w:r>
        <w:rPr>
          <w:rFonts w:ascii="Times New Roman" w:hAnsi="Times New Roman"/>
          <w:noProof/>
          <w:sz w:val="24"/>
        </w:rPr>
        <w:t>.</w:t>
      </w:r>
    </w:p>
    <w:p w14:paraId="16F16D01" w14:textId="65B9D2DD" w:rsidR="00A65357" w:rsidRPr="00A104F7" w:rsidRDefault="3EE238ED"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Държавите членки осигуряват безпроблемен процес на присъединяване, за да се даде възможност за </w:t>
      </w:r>
      <w:r>
        <w:rPr>
          <w:rFonts w:ascii="Times New Roman" w:hAnsi="Times New Roman"/>
          <w:b/>
          <w:bCs/>
          <w:noProof/>
          <w:sz w:val="24"/>
        </w:rPr>
        <w:t>свързване между порталите за процедури</w:t>
      </w:r>
      <w:r>
        <w:rPr>
          <w:rFonts w:ascii="Times New Roman" w:hAnsi="Times New Roman"/>
          <w:noProof/>
          <w:sz w:val="24"/>
        </w:rPr>
        <w:t xml:space="preserve"> и </w:t>
      </w:r>
      <w:r>
        <w:rPr>
          <w:rFonts w:ascii="Times New Roman" w:hAnsi="Times New Roman"/>
          <w:b/>
          <w:bCs/>
          <w:noProof/>
          <w:sz w:val="24"/>
        </w:rPr>
        <w:t>общите услуги</w:t>
      </w:r>
      <w:r>
        <w:rPr>
          <w:rFonts w:ascii="Times New Roman" w:hAnsi="Times New Roman"/>
          <w:noProof/>
          <w:sz w:val="24"/>
        </w:rPr>
        <w:t xml:space="preserve">. Тъй като ТСПЕ разчита на удостоверяването чрез eIDAS, регламентирано в Регламента за eIDAS, държавите членки трябва своевременно да уведомят за схемите за електронна идентификация и удостоверяване на автентичност за физически и юридически лица. </w:t>
      </w:r>
    </w:p>
    <w:p w14:paraId="1EC9D881" w14:textId="2015CA8E" w:rsidR="004C1464" w:rsidRPr="00A104F7"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szCs w:val="24"/>
        </w:rPr>
      </w:pPr>
      <w:r>
        <w:rPr>
          <w:rFonts w:ascii="Times New Roman" w:hAnsi="Times New Roman"/>
          <w:b/>
          <w:i/>
          <w:noProof/>
          <w:sz w:val="24"/>
        </w:rPr>
        <w:t>Максимално използване на предимствата на еднократните онлайн процедури</w:t>
      </w:r>
    </w:p>
    <w:p w14:paraId="53E2A58B" w14:textId="0F6CBEC9" w:rsidR="0016165E" w:rsidRPr="00A104F7" w:rsidRDefault="0C78F3F3"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Комисията ще проучи възможностите за </w:t>
      </w:r>
      <w:r>
        <w:rPr>
          <w:rFonts w:ascii="Times New Roman" w:hAnsi="Times New Roman"/>
          <w:b/>
          <w:bCs/>
          <w:noProof/>
          <w:sz w:val="24"/>
        </w:rPr>
        <w:t>разширяване на приложното поле на ЕЦП с допълнителни процедури</w:t>
      </w:r>
      <w:r>
        <w:rPr>
          <w:rFonts w:ascii="Times New Roman" w:hAnsi="Times New Roman"/>
          <w:noProof/>
          <w:sz w:val="24"/>
        </w:rPr>
        <w:t>, например в областта на социалната икономика и координацията на социалното осигуряване. Това начинание може да спечели от по-систематично планиране на процедурите, насочено най-вече към тези, които помагат на предприятията и гражданите да извършват стопанска дейност, да се преместват и да работят в друга държава от ЕС.</w:t>
      </w:r>
    </w:p>
    <w:p w14:paraId="55FFAACF" w14:textId="4653032C" w:rsidR="219E9F66" w:rsidRPr="00A104F7" w:rsidRDefault="662DA007"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Освен това държавите членки и Комисията следва да насърчат постепенното </w:t>
      </w:r>
      <w:r>
        <w:rPr>
          <w:rFonts w:ascii="Times New Roman" w:hAnsi="Times New Roman"/>
          <w:b/>
          <w:bCs/>
          <w:noProof/>
          <w:sz w:val="24"/>
        </w:rPr>
        <w:t>привеждане в съответствие и опростяване на административните процедури</w:t>
      </w:r>
      <w:r>
        <w:rPr>
          <w:rFonts w:ascii="Times New Roman" w:hAnsi="Times New Roman"/>
          <w:noProof/>
          <w:sz w:val="24"/>
        </w:rPr>
        <w:t xml:space="preserve"> по ЕЦП в ЕС, например чрез обмяна на опит, и по този начин да допринесат за постигането на целта за намаляване на изискванията за докладване с 25 %</w:t>
      </w:r>
      <w:r>
        <w:rPr>
          <w:rStyle w:val="FootnoteReference"/>
          <w:rFonts w:ascii="Times New Roman" w:hAnsi="Times New Roman" w:cs="Times New Roman"/>
          <w:bCs/>
          <w:noProof/>
          <w:sz w:val="24"/>
          <w:szCs w:val="24"/>
          <w:lang w:val="en-GB"/>
        </w:rPr>
        <w:footnoteReference w:id="52"/>
      </w:r>
      <w:r>
        <w:rPr>
          <w:rFonts w:ascii="Times New Roman" w:hAnsi="Times New Roman"/>
          <w:noProof/>
          <w:sz w:val="24"/>
        </w:rPr>
        <w:t xml:space="preserve">. Публичните органи с по-сложни административни процеси биха могли да се поучат от органите, които използват по-прости процеси, и да продължат да насърчават административното опростяване и хармонизиране. </w:t>
      </w:r>
    </w:p>
    <w:p w14:paraId="36CF7F27" w14:textId="01129BE6" w:rsidR="0FB39214" w:rsidRPr="00A104F7"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szCs w:val="24"/>
        </w:rPr>
      </w:pPr>
      <w:r>
        <w:rPr>
          <w:rFonts w:ascii="Times New Roman" w:hAnsi="Times New Roman"/>
          <w:b/>
          <w:i/>
          <w:noProof/>
          <w:sz w:val="24"/>
        </w:rPr>
        <w:t>Максимално използване на предимствата на ТСПЕ</w:t>
      </w:r>
    </w:p>
    <w:p w14:paraId="172CB38E" w14:textId="55E2FBE3" w:rsidR="0005162E" w:rsidRPr="00A104F7" w:rsidRDefault="00111143"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Като първото в целия ЕС трансгранично и междусекторно пространство за данни между правителствата, което свързва публичните органи, действащи като надеждни автентични източници на информация, ТСПЕ е ключов елемент от нововъзникващото общо пространство за данни в ЕС. </w:t>
      </w:r>
      <w:r>
        <w:rPr>
          <w:rFonts w:ascii="Times New Roman" w:hAnsi="Times New Roman"/>
          <w:b/>
          <w:bCs/>
          <w:noProof/>
          <w:sz w:val="24"/>
        </w:rPr>
        <w:t>Комисията ще гарантира, че пространството за данни на ТСПЕ ще бъде интегрирано в общото европейско пространство за данни за публичните администрации</w:t>
      </w:r>
      <w:r>
        <w:rPr>
          <w:rStyle w:val="FootnoteReference"/>
          <w:rFonts w:ascii="Times New Roman" w:hAnsi="Times New Roman" w:cs="Times New Roman"/>
          <w:noProof/>
          <w:sz w:val="24"/>
          <w:szCs w:val="24"/>
          <w:lang w:val="en-GB"/>
        </w:rPr>
        <w:footnoteReference w:id="53"/>
      </w:r>
      <w:r>
        <w:rPr>
          <w:rFonts w:ascii="Times New Roman" w:hAnsi="Times New Roman"/>
          <w:noProof/>
          <w:sz w:val="24"/>
        </w:rPr>
        <w:t xml:space="preserve"> и че то ще бъде оперативно съвместимо с други секторни пространства за данни, като например пространството за данни на ЕС в областта на здравеопазването</w:t>
      </w:r>
      <w:r>
        <w:rPr>
          <w:rStyle w:val="FootnoteReference"/>
          <w:rFonts w:ascii="Times New Roman" w:hAnsi="Times New Roman" w:cs="Times New Roman"/>
          <w:noProof/>
          <w:sz w:val="24"/>
          <w:szCs w:val="24"/>
          <w:lang w:val="en-GB"/>
        </w:rPr>
        <w:footnoteReference w:id="54"/>
      </w:r>
      <w:r>
        <w:rPr>
          <w:rFonts w:ascii="Times New Roman" w:hAnsi="Times New Roman"/>
          <w:noProof/>
          <w:sz w:val="24"/>
        </w:rPr>
        <w:t xml:space="preserve">. Така ще се осигури трансграничен достъп до данни извън конкретния сектор. </w:t>
      </w:r>
    </w:p>
    <w:p w14:paraId="21B28A62" w14:textId="23FD48D5" w:rsidR="003D2673" w:rsidRPr="00A104F7" w:rsidRDefault="002157F4"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Комисията ще продължи да проучва всички полезни връзки между ТСПЕ и други системи на ЕС (например </w:t>
      </w:r>
      <w:r>
        <w:rPr>
          <w:rFonts w:ascii="Times New Roman" w:hAnsi="Times New Roman"/>
          <w:b/>
          <w:bCs/>
          <w:noProof/>
          <w:sz w:val="24"/>
        </w:rPr>
        <w:t>електронния обмен на данни за социалната сигурност (EESSI)</w:t>
      </w:r>
      <w:r>
        <w:rPr>
          <w:rFonts w:ascii="Times New Roman" w:hAnsi="Times New Roman"/>
          <w:noProof/>
          <w:sz w:val="24"/>
        </w:rPr>
        <w:t xml:space="preserve">) или инициативи. Тя също така проучва как ТСПЕ може да подпомогне потребителите, и особено МСП, в </w:t>
      </w:r>
      <w:r>
        <w:rPr>
          <w:rFonts w:ascii="Times New Roman" w:hAnsi="Times New Roman"/>
          <w:b/>
          <w:bCs/>
          <w:noProof/>
          <w:sz w:val="24"/>
        </w:rPr>
        <w:t>опростяването на техните задължения за докладване</w:t>
      </w:r>
      <w:r>
        <w:rPr>
          <w:rFonts w:ascii="Times New Roman" w:hAnsi="Times New Roman"/>
          <w:noProof/>
          <w:sz w:val="24"/>
        </w:rPr>
        <w:t xml:space="preserve">, например в случай на многократно докладване. </w:t>
      </w:r>
    </w:p>
    <w:p w14:paraId="79B34F5F" w14:textId="779C6174" w:rsidR="00F543B1" w:rsidRDefault="00111143" w:rsidP="0013546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За бъдещото развитие на ТСПЕ следва да се проучат </w:t>
      </w:r>
      <w:r>
        <w:rPr>
          <w:rFonts w:ascii="Times New Roman" w:hAnsi="Times New Roman"/>
          <w:b/>
          <w:bCs/>
          <w:noProof/>
          <w:sz w:val="24"/>
        </w:rPr>
        <w:t>потенциалните ползи от инициативи като Европейската инфраструктура за услуги в областта на блоковите вериги (EBSI)</w:t>
      </w:r>
      <w:r>
        <w:rPr>
          <w:rFonts w:ascii="Times New Roman" w:hAnsi="Times New Roman"/>
          <w:noProof/>
          <w:sz w:val="24"/>
        </w:rPr>
        <w:t>, стартирана в рамките на Европейското партньорство за блокови вериги, чиято цел е да трансформира обществените услуги в ерата на web3.</w:t>
      </w:r>
    </w:p>
    <w:p w14:paraId="45538EB5" w14:textId="77777777" w:rsidR="00BF2209" w:rsidRPr="00870732" w:rsidRDefault="00BF2209" w:rsidP="00135464">
      <w:pPr>
        <w:spacing w:after="240" w:line="240" w:lineRule="auto"/>
        <w:jc w:val="both"/>
        <w:rPr>
          <w:rFonts w:ascii="Times New Roman" w:hAnsi="Times New Roman" w:cs="Times New Roman"/>
          <w:noProof/>
          <w:sz w:val="24"/>
          <w:szCs w:val="24"/>
        </w:rPr>
      </w:pPr>
    </w:p>
    <w:p w14:paraId="2EF23E10" w14:textId="5D090D82" w:rsidR="00A7201F" w:rsidRPr="00A104F7" w:rsidRDefault="00A7201F" w:rsidP="00A7201F">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szCs w:val="24"/>
        </w:rPr>
      </w:pPr>
      <w:r>
        <w:rPr>
          <w:rFonts w:ascii="Times New Roman" w:hAnsi="Times New Roman"/>
          <w:noProof/>
          <w:sz w:val="24"/>
        </w:rPr>
        <w:t xml:space="preserve">Държавите членки осигуряват безпроблемно присъединяване, за да се даде възможност за </w:t>
      </w:r>
      <w:r>
        <w:rPr>
          <w:rFonts w:ascii="Times New Roman" w:hAnsi="Times New Roman"/>
          <w:b/>
          <w:bCs/>
          <w:noProof/>
          <w:sz w:val="24"/>
        </w:rPr>
        <w:t>връзка между порталите за процедури и общите услуги</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Те </w:t>
      </w:r>
      <w:r>
        <w:rPr>
          <w:rFonts w:ascii="Times New Roman" w:hAnsi="Times New Roman"/>
          <w:b/>
          <w:bCs/>
          <w:noProof/>
          <w:sz w:val="24"/>
        </w:rPr>
        <w:t>уведомяват за схемата за удостоверяване на автентичност на eIDAS</w:t>
      </w:r>
      <w:r>
        <w:rPr>
          <w:rFonts w:ascii="Times New Roman" w:hAnsi="Times New Roman"/>
          <w:noProof/>
          <w:sz w:val="24"/>
        </w:rPr>
        <w:t xml:space="preserve">, по-специално за юридическите лица, и постигат споразумения относно </w:t>
      </w:r>
      <w:r>
        <w:rPr>
          <w:rFonts w:ascii="Times New Roman" w:hAnsi="Times New Roman"/>
          <w:b/>
          <w:bCs/>
          <w:noProof/>
          <w:sz w:val="24"/>
        </w:rPr>
        <w:t>оперативните условия</w:t>
      </w:r>
      <w:r>
        <w:rPr>
          <w:rFonts w:ascii="Times New Roman" w:hAnsi="Times New Roman"/>
          <w:noProof/>
          <w:sz w:val="24"/>
        </w:rPr>
        <w:t xml:space="preserve"> за осигуряване на ефективното функциониране и поддръжка на ТСПЕ.</w:t>
      </w:r>
    </w:p>
    <w:p w14:paraId="30C80A31" w14:textId="15A7470A" w:rsidR="3D155775" w:rsidRPr="00A104F7" w:rsidRDefault="1E817AF0" w:rsidP="00A7201F">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rPr>
      </w:pPr>
      <w:r>
        <w:rPr>
          <w:rFonts w:ascii="Times New Roman" w:hAnsi="Times New Roman"/>
          <w:noProof/>
          <w:sz w:val="24"/>
        </w:rPr>
        <w:t xml:space="preserve">Комисията ще се стреми да </w:t>
      </w:r>
      <w:r>
        <w:rPr>
          <w:rFonts w:ascii="Times New Roman" w:hAnsi="Times New Roman"/>
          <w:b/>
          <w:bCs/>
          <w:noProof/>
          <w:sz w:val="24"/>
        </w:rPr>
        <w:t>разшири обхвата на ЕЦП с допълнителни процедури</w:t>
      </w:r>
      <w:r>
        <w:rPr>
          <w:rFonts w:ascii="Times New Roman" w:hAnsi="Times New Roman"/>
          <w:noProof/>
          <w:sz w:val="24"/>
        </w:rPr>
        <w:t xml:space="preserve">. Тя ще насърчи използването на ЕЦП за постигане на </w:t>
      </w:r>
      <w:r>
        <w:rPr>
          <w:rFonts w:ascii="Times New Roman" w:hAnsi="Times New Roman"/>
          <w:b/>
          <w:bCs/>
          <w:noProof/>
          <w:sz w:val="24"/>
        </w:rPr>
        <w:t>административно опростяване и хармонизиране</w:t>
      </w:r>
      <w:r>
        <w:rPr>
          <w:rFonts w:ascii="Times New Roman" w:hAnsi="Times New Roman"/>
          <w:noProof/>
          <w:sz w:val="24"/>
        </w:rPr>
        <w:t xml:space="preserve">, особено чрез </w:t>
      </w:r>
      <w:r>
        <w:rPr>
          <w:rFonts w:ascii="Times New Roman" w:hAnsi="Times New Roman"/>
          <w:b/>
          <w:bCs/>
          <w:noProof/>
          <w:sz w:val="24"/>
        </w:rPr>
        <w:t>партньорска проверка и взаимно обучение</w:t>
      </w:r>
      <w:r>
        <w:rPr>
          <w:rFonts w:ascii="Times New Roman" w:hAnsi="Times New Roman"/>
          <w:noProof/>
          <w:sz w:val="24"/>
        </w:rPr>
        <w:t xml:space="preserve">. Тя ще гарантира, че </w:t>
      </w:r>
      <w:r>
        <w:rPr>
          <w:rFonts w:ascii="Times New Roman" w:hAnsi="Times New Roman"/>
          <w:b/>
          <w:bCs/>
          <w:noProof/>
          <w:sz w:val="24"/>
        </w:rPr>
        <w:t>пространството за данни на ТСПЕ се интегрира безпроблемно в по-широкото общо пространство за данни на ЕС</w:t>
      </w:r>
      <w:r>
        <w:rPr>
          <w:rFonts w:ascii="Times New Roman" w:hAnsi="Times New Roman"/>
          <w:noProof/>
          <w:sz w:val="24"/>
        </w:rPr>
        <w:t>.</w:t>
      </w:r>
    </w:p>
    <w:p w14:paraId="3A8C6800" w14:textId="77777777" w:rsidR="00C7512C" w:rsidRPr="00A104F7" w:rsidRDefault="00C7512C" w:rsidP="00135464">
      <w:pPr>
        <w:pStyle w:val="Heading1"/>
        <w:numPr>
          <w:ilvl w:val="0"/>
          <w:numId w:val="0"/>
        </w:numPr>
        <w:spacing w:before="480" w:after="240" w:line="240" w:lineRule="auto"/>
        <w:jc w:val="both"/>
        <w:rPr>
          <w:rFonts w:ascii="Times New Roman" w:hAnsi="Times New Roman" w:cs="Times New Roman"/>
          <w:b/>
          <w:bCs/>
          <w:noProof/>
          <w:color w:val="auto"/>
          <w:sz w:val="24"/>
          <w:szCs w:val="24"/>
        </w:rPr>
      </w:pPr>
      <w:bookmarkStart w:id="13" w:name="_Toc145318760"/>
      <w:r>
        <w:rPr>
          <w:rFonts w:ascii="Times New Roman" w:hAnsi="Times New Roman"/>
          <w:b/>
          <w:noProof/>
          <w:color w:val="auto"/>
          <w:sz w:val="24"/>
        </w:rPr>
        <w:t>ЗАКЛЮЧЕНИЕ</w:t>
      </w:r>
      <w:bookmarkEnd w:id="13"/>
    </w:p>
    <w:p w14:paraId="70FBE7C7" w14:textId="2E95CA1C" w:rsidR="00722E17" w:rsidRPr="00B91B24" w:rsidRDefault="00C7512C" w:rsidP="00C7512C">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ЕЦП е ключов инструмент на електронното управление за осигуряване на </w:t>
      </w:r>
      <w:r>
        <w:rPr>
          <w:rFonts w:ascii="Times New Roman" w:hAnsi="Times New Roman"/>
          <w:b/>
          <w:bCs/>
          <w:noProof/>
          <w:sz w:val="24"/>
        </w:rPr>
        <w:t>по-добре функциониращ</w:t>
      </w:r>
      <w:r>
        <w:rPr>
          <w:rFonts w:ascii="Times New Roman" w:hAnsi="Times New Roman"/>
          <w:noProof/>
          <w:sz w:val="24"/>
        </w:rPr>
        <w:t xml:space="preserve"> и </w:t>
      </w:r>
      <w:r>
        <w:rPr>
          <w:rFonts w:ascii="Times New Roman" w:hAnsi="Times New Roman"/>
          <w:b/>
          <w:bCs/>
          <w:noProof/>
          <w:sz w:val="24"/>
        </w:rPr>
        <w:t>по-конкурентен единен пазар</w:t>
      </w:r>
      <w:r>
        <w:rPr>
          <w:rFonts w:ascii="Times New Roman" w:hAnsi="Times New Roman"/>
          <w:noProof/>
          <w:sz w:val="24"/>
        </w:rPr>
        <w:t xml:space="preserve">. Тя радикално подобрява европейската стопанска среда и играе ключова роля в подкрепата на МСП. ЕЦП е в процес на пълно разгръщане и все повече подкрепя предприятията и гражданите в цяла </w:t>
      </w:r>
      <w:r w:rsidRPr="00B91B24">
        <w:rPr>
          <w:rFonts w:ascii="Times New Roman" w:hAnsi="Times New Roman" w:cs="Times New Roman"/>
          <w:noProof/>
          <w:sz w:val="24"/>
        </w:rPr>
        <w:t xml:space="preserve">Европа. </w:t>
      </w:r>
    </w:p>
    <w:p w14:paraId="7949D4F6" w14:textId="46A49853" w:rsidR="002E56EE" w:rsidRPr="00B91B24" w:rsidRDefault="002E56EE" w:rsidP="002E56EE">
      <w:pPr>
        <w:spacing w:before="120" w:after="120"/>
        <w:jc w:val="both"/>
        <w:rPr>
          <w:rFonts w:ascii="Times New Roman" w:hAnsi="Times New Roman" w:cs="Times New Roman"/>
          <w:noProof/>
          <w:sz w:val="24"/>
        </w:rPr>
      </w:pPr>
      <w:r w:rsidRPr="00B91B24">
        <w:rPr>
          <w:rFonts w:ascii="Times New Roman" w:hAnsi="Times New Roman" w:cs="Times New Roman"/>
          <w:noProof/>
          <w:sz w:val="24"/>
        </w:rPr>
        <w:t>Държавите членки се насърчават да включат ЕЦП в своите национални пътни карти, които трябва да бъдат приети до 9 октомври 2023 г., за да постигнат целите на Цифровото десетилетие до 2030 г. и да насърчат цифровата трансформация на ЕС</w:t>
      </w:r>
      <w:r w:rsidRPr="00B91B24">
        <w:rPr>
          <w:rStyle w:val="FootnoteReference"/>
          <w:rFonts w:ascii="Times New Roman" w:hAnsi="Times New Roman" w:cs="Times New Roman"/>
          <w:noProof/>
          <w:sz w:val="24"/>
          <w:szCs w:val="24"/>
          <w:lang w:val="en-GB"/>
        </w:rPr>
        <w:footnoteReference w:id="55"/>
      </w:r>
      <w:r w:rsidRPr="00B91B24">
        <w:rPr>
          <w:rFonts w:ascii="Times New Roman" w:hAnsi="Times New Roman" w:cs="Times New Roman"/>
          <w:noProof/>
          <w:sz w:val="24"/>
        </w:rPr>
        <w:t>.</w:t>
      </w:r>
    </w:p>
    <w:p w14:paraId="3036C6CA" w14:textId="437752D0" w:rsidR="000912DC" w:rsidRPr="00A104F7" w:rsidRDefault="00722E17" w:rsidP="005A11A7">
      <w:pPr>
        <w:spacing w:before="120" w:after="120" w:line="240" w:lineRule="auto"/>
        <w:jc w:val="both"/>
        <w:rPr>
          <w:rFonts w:ascii="Times New Roman" w:hAnsi="Times New Roman" w:cs="Times New Roman"/>
          <w:bCs/>
          <w:noProof/>
          <w:sz w:val="24"/>
          <w:szCs w:val="24"/>
        </w:rPr>
      </w:pPr>
      <w:r>
        <w:rPr>
          <w:rFonts w:ascii="Times New Roman" w:hAnsi="Times New Roman"/>
          <w:noProof/>
          <w:sz w:val="24"/>
        </w:rPr>
        <w:t>Комисията се възползва от възможността, която предоставя настоящият доклад, за да се свърже с представители на МСП, мрежи и заинтересовани страни и да събере обратна информация от тях с цел постоянно подобряване на инструмента.</w:t>
      </w:r>
    </w:p>
    <w:sectPr w:rsidR="000912DC" w:rsidRPr="00A104F7" w:rsidSect="00A37AD1">
      <w:headerReference w:type="even" r:id="rId34"/>
      <w:headerReference w:type="default" r:id="rId35"/>
      <w:footerReference w:type="even" r:id="rId36"/>
      <w:footerReference w:type="default" r:id="rId37"/>
      <w:headerReference w:type="first" r:id="rId38"/>
      <w:footerReference w:type="first" r:id="rId39"/>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0B56" w14:textId="77777777" w:rsidR="00220523" w:rsidRDefault="00220523" w:rsidP="00616562">
      <w:pPr>
        <w:spacing w:after="0" w:line="240" w:lineRule="auto"/>
      </w:pPr>
      <w:r>
        <w:separator/>
      </w:r>
    </w:p>
  </w:endnote>
  <w:endnote w:type="continuationSeparator" w:id="0">
    <w:p w14:paraId="5979116A" w14:textId="77777777" w:rsidR="00220523" w:rsidRDefault="00220523" w:rsidP="00616562">
      <w:pPr>
        <w:spacing w:after="0" w:line="240" w:lineRule="auto"/>
      </w:pPr>
      <w:r>
        <w:continuationSeparator/>
      </w:r>
    </w:p>
  </w:endnote>
  <w:endnote w:type="continuationNotice" w:id="1">
    <w:p w14:paraId="0850158B" w14:textId="77777777" w:rsidR="00220523" w:rsidRDefault="002205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39979" w14:textId="52E953BF" w:rsidR="00A42132" w:rsidRPr="00B17559" w:rsidRDefault="00A42132" w:rsidP="00B17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1B0BC" w14:textId="54966DDE" w:rsidR="00A42132" w:rsidRPr="00B17559" w:rsidRDefault="00B17559" w:rsidP="00B17559">
    <w:pPr>
      <w:pStyle w:val="FooterCoverPage"/>
      <w:rPr>
        <w:rFonts w:ascii="Arial" w:hAnsi="Arial" w:cs="Arial"/>
        <w:b/>
        <w:sz w:val="48"/>
      </w:rPr>
    </w:pPr>
    <w:r w:rsidRPr="00B17559">
      <w:rPr>
        <w:rFonts w:ascii="Arial" w:hAnsi="Arial" w:cs="Arial"/>
        <w:b/>
        <w:sz w:val="48"/>
      </w:rPr>
      <w:t>BG</w:t>
    </w:r>
    <w:r w:rsidRPr="00B17559">
      <w:rPr>
        <w:rFonts w:ascii="Arial" w:hAnsi="Arial" w:cs="Arial"/>
        <w:b/>
        <w:sz w:val="48"/>
      </w:rPr>
      <w:tab/>
    </w:r>
    <w:r w:rsidRPr="00B17559">
      <w:rPr>
        <w:rFonts w:ascii="Arial" w:hAnsi="Arial" w:cs="Arial"/>
        <w:b/>
        <w:sz w:val="48"/>
      </w:rPr>
      <w:tab/>
    </w:r>
    <w:r w:rsidRPr="00B17559">
      <w:tab/>
    </w:r>
    <w:r w:rsidRPr="00B17559">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AB2E" w14:textId="77777777" w:rsidR="00B17559" w:rsidRPr="00B17559" w:rsidRDefault="00B17559" w:rsidP="00B1755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3F04" w14:textId="77777777" w:rsidR="00553039" w:rsidRPr="00AA0FD7" w:rsidRDefault="00553039" w:rsidP="00AA0FD7">
    <w:pPr>
      <w:pStyle w:val="FooterCoverPage"/>
      <w:rPr>
        <w:rFonts w:ascii="Arial" w:hAnsi="Arial" w:cs="Arial"/>
        <w:b/>
        <w:sz w:val="48"/>
      </w:rPr>
    </w:pPr>
    <w:r>
      <w:rPr>
        <w:rFonts w:ascii="Arial" w:hAnsi="Arial"/>
        <w:b/>
        <w:sz w:val="48"/>
      </w:rPr>
      <w:t>BG</w:t>
    </w:r>
    <w:r>
      <w:tab/>
    </w:r>
    <w:r>
      <w:tab/>
    </w:r>
    <w:r>
      <w:tab/>
    </w:r>
    <w:r>
      <w:rPr>
        <w:rFonts w:ascii="Arial" w:hAnsi="Arial"/>
        <w:b/>
        <w:sz w:val="48"/>
      </w:rPr>
      <w:t>BG</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06462"/>
      <w:docPartObj>
        <w:docPartGallery w:val="Page Numbers (Bottom of Page)"/>
        <w:docPartUnique/>
      </w:docPartObj>
    </w:sdtPr>
    <w:sdtEndPr>
      <w:rPr>
        <w:rFonts w:ascii="Times New Roman" w:hAnsi="Times New Roman" w:cs="Times New Roman"/>
        <w:noProof/>
      </w:rPr>
    </w:sdtEndPr>
    <w:sdtContent>
      <w:p w14:paraId="74372CB9" w14:textId="4D1113CC" w:rsidR="00553039" w:rsidRPr="00654C5C" w:rsidRDefault="00553039" w:rsidP="00654C5C">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B17559">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FE42" w14:textId="77777777" w:rsidR="00553039" w:rsidRDefault="00553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6823A" w14:textId="77777777" w:rsidR="00220523" w:rsidRDefault="00220523" w:rsidP="00616562">
      <w:pPr>
        <w:spacing w:after="0" w:line="240" w:lineRule="auto"/>
      </w:pPr>
      <w:r>
        <w:separator/>
      </w:r>
    </w:p>
  </w:footnote>
  <w:footnote w:type="continuationSeparator" w:id="0">
    <w:p w14:paraId="271473F0" w14:textId="77777777" w:rsidR="00220523" w:rsidRDefault="00220523" w:rsidP="00616562">
      <w:pPr>
        <w:spacing w:after="0" w:line="240" w:lineRule="auto"/>
      </w:pPr>
      <w:r>
        <w:continuationSeparator/>
      </w:r>
    </w:p>
  </w:footnote>
  <w:footnote w:type="continuationNotice" w:id="1">
    <w:p w14:paraId="4FBF5679" w14:textId="77777777" w:rsidR="00220523" w:rsidRDefault="00220523">
      <w:pPr>
        <w:spacing w:after="0" w:line="240" w:lineRule="auto"/>
      </w:pPr>
    </w:p>
  </w:footnote>
  <w:footnote w:id="2">
    <w:p w14:paraId="098B5049" w14:textId="4D5D0A3F"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Създадена с Регламент (ЕС) 2018/1724.</w:t>
      </w:r>
    </w:p>
  </w:footnote>
  <w:footnote w:id="3">
    <w:p w14:paraId="198E5C93" w14:textId="0F63295E"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lang w:val="en-GB"/>
        </w:rPr>
        <w:footnoteRef/>
      </w:r>
      <w:r w:rsidRPr="001C2D83">
        <w:rPr>
          <w:rFonts w:ascii="Times New Roman" w:hAnsi="Times New Roman" w:cs="Times New Roman"/>
        </w:rPr>
        <w:t xml:space="preserve"> </w:t>
      </w:r>
      <w:hyperlink r:id="rId1" w:history="1">
        <w:r w:rsidRPr="001C2D83">
          <w:rPr>
            <w:rStyle w:val="Hyperlink"/>
            <w:rFonts w:ascii="Times New Roman" w:hAnsi="Times New Roman" w:cs="Times New Roman"/>
          </w:rPr>
          <w:t>„Your Europe“ (europa.eu)</w:t>
        </w:r>
      </w:hyperlink>
      <w:r w:rsidRPr="001C2D83">
        <w:rPr>
          <w:rFonts w:ascii="Times New Roman" w:hAnsi="Times New Roman" w:cs="Times New Roman"/>
        </w:rPr>
        <w:t>.</w:t>
      </w:r>
    </w:p>
  </w:footnote>
  <w:footnote w:id="4">
    <w:p w14:paraId="03C3667C" w14:textId="00984CB3" w:rsidR="00A42F90" w:rsidRPr="001C2D83" w:rsidRDefault="00A42F90"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Заедно с други сходни инициативи на ЕС, като например </w:t>
      </w:r>
      <w:hyperlink r:id="rId2" w:history="1">
        <w:r w:rsidRPr="001C2D83">
          <w:rPr>
            <w:rStyle w:val="Hyperlink"/>
            <w:rFonts w:ascii="Times New Roman" w:hAnsi="Times New Roman" w:cs="Times New Roman"/>
          </w:rPr>
          <w:t>Европейския портал за електронно правосъдие (europa.eu)</w:t>
        </w:r>
      </w:hyperlink>
      <w:r w:rsidRPr="001C2D83">
        <w:rPr>
          <w:rFonts w:ascii="Times New Roman" w:hAnsi="Times New Roman" w:cs="Times New Roman"/>
        </w:rPr>
        <w:t xml:space="preserve">, цифровизацията на дружественото право на ЕС (Директива (ЕС) 2019/1151 и COM(2023) 177 final) или </w:t>
      </w:r>
      <w:hyperlink r:id="rId3" w:history="1">
        <w:r w:rsidRPr="001C2D83">
          <w:rPr>
            <w:rStyle w:val="Hyperlink"/>
            <w:rFonts w:ascii="Times New Roman" w:hAnsi="Times New Roman" w:cs="Times New Roman"/>
          </w:rPr>
          <w:t>Системата за взаимно свързване на бизнес регистрите (BRIS)</w:t>
        </w:r>
      </w:hyperlink>
      <w:r w:rsidRPr="001C2D83">
        <w:rPr>
          <w:rFonts w:ascii="Times New Roman" w:hAnsi="Times New Roman" w:cs="Times New Roman"/>
        </w:rPr>
        <w:t>, която свързва търговските регистри на всички държави членки.</w:t>
      </w:r>
    </w:p>
  </w:footnote>
  <w:footnote w:id="5">
    <w:p w14:paraId="1D0D79A8" w14:textId="4666444F" w:rsidR="00BA0060" w:rsidRPr="001C2D83" w:rsidRDefault="00BA0060"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Според проведено проучване разходите на трансграничните предприятия са с 50 % по-високи в сравнение с националните предприятия, като допълнителните разходи на трансграничните предприятия се дължат предимно на събирането на информация (най-вече правни консултации, 30 милиона евро), подаване на документи (22 милиона евро, предимно пътни разходи, ако се изисква лично подаване на документите, сертифициране (11 милиона евро) и събиране на данни и документи (7 милиона евро); тези разходи могат да бъдат намалени чрез по-нататъшната цифровизация; вж. </w:t>
      </w:r>
      <w:hyperlink r:id="rId4" w:history="1">
        <w:r w:rsidRPr="001C2D83">
          <w:rPr>
            <w:rStyle w:val="Hyperlink"/>
            <w:rFonts w:ascii="Times New Roman" w:hAnsi="Times New Roman" w:cs="Times New Roman"/>
          </w:rPr>
          <w:t>Регистър на документите на Комисията — SWD (2017) 213 (europa.eu)</w:t>
        </w:r>
      </w:hyperlink>
      <w:r w:rsidRPr="001C2D83">
        <w:rPr>
          <w:rFonts w:ascii="Times New Roman" w:hAnsi="Times New Roman" w:cs="Times New Roman"/>
        </w:rPr>
        <w:t>.</w:t>
      </w:r>
    </w:p>
  </w:footnote>
  <w:footnote w:id="6">
    <w:p w14:paraId="79AC3924" w14:textId="77777777" w:rsidR="00744C23" w:rsidRPr="001C2D83" w:rsidRDefault="00744C23"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 съответствие с резолюцията на Европейския парламент от 18 април 2023 г. (2022/2036(INI)).</w:t>
      </w:r>
    </w:p>
  </w:footnote>
  <w:footnote w:id="7">
    <w:p w14:paraId="58FB7888" w14:textId="000C3202"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lang w:val="en-GB"/>
        </w:rPr>
        <w:footnoteRef/>
      </w:r>
      <w:r w:rsidRPr="001C2D83">
        <w:rPr>
          <w:rFonts w:ascii="Times New Roman" w:hAnsi="Times New Roman" w:cs="Times New Roman"/>
        </w:rPr>
        <w:t xml:space="preserve"> Решение (ЕС) 2022/2481.</w:t>
      </w:r>
    </w:p>
  </w:footnote>
  <w:footnote w:id="8">
    <w:p w14:paraId="228E75F9" w14:textId="4640A1FC" w:rsidR="002500A4" w:rsidRPr="001C2D83" w:rsidRDefault="002500A4"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Единните звена за контакт, създадени с Директива 2006/123/ЕО, предоставят онлайн информация, услуги за съдействие и достъп до процедури, свързани с предоставянето на услуги, в обхвата на ЕЦП. Националните действия и действията на Комисията значително са подобрили наличието и качеството на информацията.</w:t>
      </w:r>
    </w:p>
  </w:footnote>
  <w:footnote w:id="9">
    <w:p w14:paraId="458F4CD0" w14:textId="0FC4349D" w:rsidR="00553039" w:rsidRPr="00AE2199" w:rsidRDefault="00553039" w:rsidP="00AE2199">
      <w:pPr>
        <w:spacing w:after="0" w:line="257" w:lineRule="auto"/>
        <w:jc w:val="both"/>
        <w:rPr>
          <w:rFonts w:ascii="Times New Roman" w:hAnsi="Times New Roman" w:cs="Times New Roman"/>
          <w:sz w:val="20"/>
          <w:szCs w:val="20"/>
        </w:rPr>
      </w:pPr>
      <w:r w:rsidRPr="001C2D83">
        <w:rPr>
          <w:rFonts w:ascii="Times New Roman" w:hAnsi="Times New Roman" w:cs="Times New Roman"/>
          <w:sz w:val="20"/>
          <w:szCs w:val="20"/>
          <w:vertAlign w:val="superscript"/>
        </w:rPr>
        <w:footnoteRef/>
      </w:r>
      <w:r w:rsidRPr="001C2D83">
        <w:rPr>
          <w:rFonts w:ascii="Times New Roman" w:hAnsi="Times New Roman" w:cs="Times New Roman"/>
        </w:rPr>
        <w:t xml:space="preserve"> В член 36 от Регламента за ЕЦП се предвижда публикуването на всеки две години на доклад за изпълнението.</w:t>
      </w:r>
    </w:p>
  </w:footnote>
  <w:footnote w:id="10">
    <w:p w14:paraId="1AD0ADF8" w14:textId="77777777" w:rsidR="008473A9" w:rsidRPr="001C2D83" w:rsidRDefault="008473A9"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Съгласно член 13е от Директива (ЕС) 2019/1151 информацията относно учредяването на дружества и клонове и регистрирането им в търговските регистри трябва да бъде достъпна на регистрационни портали или уебсайтове, които са достъпни чрез единната цифрова платформа. </w:t>
      </w:r>
    </w:p>
  </w:footnote>
  <w:footnote w:id="11">
    <w:p w14:paraId="711F9CBA" w14:textId="32767F28"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Бюджетът на Комисията помага на държавите членки да преведат националните правила, обикновено на английски език.</w:t>
      </w:r>
    </w:p>
  </w:footnote>
  <w:footnote w:id="12">
    <w:p w14:paraId="2815FAF4" w14:textId="49E40008"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Държавите членки съобщават на Комисията своите уебсайтове, на които се намира съдържанието, посочено в Регламента за ЕЦП. </w:t>
      </w:r>
    </w:p>
  </w:footnote>
  <w:footnote w:id="13">
    <w:p w14:paraId="2A8D79D4" w14:textId="77777777" w:rsidR="00553039" w:rsidRPr="001C2D83" w:rsidDel="005A5EEE"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Включително уебстраници на ЕС и национални уебстраници.</w:t>
      </w:r>
    </w:p>
  </w:footnote>
  <w:footnote w:id="14">
    <w:p w14:paraId="6AC51B2B" w14:textId="5E00035F" w:rsidR="00D330B6" w:rsidRPr="001C2D83" w:rsidRDefault="00D330B6"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w:t>
      </w:r>
      <w:hyperlink r:id="rId5" w:history="1">
        <w:r w:rsidRPr="001C2D83">
          <w:rPr>
            <w:rStyle w:val="Hyperlink"/>
            <w:rFonts w:ascii="Times New Roman" w:hAnsi="Times New Roman" w:cs="Times New Roman"/>
          </w:rPr>
          <w:t>Europa Analytics — какво прави и как |</w:t>
        </w:r>
      </w:hyperlink>
      <w:hyperlink r:id="rId6" w:history="1">
        <w:r w:rsidRPr="001C2D83">
          <w:rPr>
            <w:rStyle w:val="Hyperlink"/>
            <w:rFonts w:ascii="Times New Roman" w:hAnsi="Times New Roman" w:cs="Times New Roman"/>
          </w:rPr>
          <w:t>Европейски съюз</w:t>
        </w:r>
      </w:hyperlink>
      <w:r w:rsidRPr="001C2D83">
        <w:rPr>
          <w:rFonts w:ascii="Times New Roman" w:hAnsi="Times New Roman" w:cs="Times New Roman"/>
        </w:rPr>
        <w:t>.</w:t>
      </w:r>
    </w:p>
  </w:footnote>
  <w:footnote w:id="15">
    <w:p w14:paraId="66C8E5FD" w14:textId="16FFF5F9" w:rsidR="00FE3D43" w:rsidRPr="001C2D83" w:rsidRDefault="00FE3D43"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МСП получават информация безплатно. Статистиката на Комисията относно посетителите показва колко време посетителите са прекарали на всяка страница. През 2022 г. повече от 120 000 часа са били прекарани в уебстраниците на „Your Europe“ само за МСП. По данни на Евростат правните консултации струват средно 23,9 евро на час в ЕС (за третото тримесечие на 2022 г.).</w:t>
      </w:r>
    </w:p>
  </w:footnote>
  <w:footnote w:id="16">
    <w:p w14:paraId="1087718A" w14:textId="77777777"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Резултатите от търсенето могат да се филтрират по равнище на компетентност, език, местоположение и вид на съдържанието.</w:t>
      </w:r>
    </w:p>
  </w:footnote>
  <w:footnote w:id="17">
    <w:p w14:paraId="1F333A4D" w14:textId="6DC3281F" w:rsidR="00113457" w:rsidRPr="001C2D83" w:rsidRDefault="00113457"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Приложение I обхваща информация за пътуване, работа и пенсиониране, превозни средства, пребиваване, образование и стаж в други държави членки, здравеопазване, права и задължения на гражданите и семейството, права на потребителите, защита на личните данни, започване, извършване и приключване на стопанска дейност, правила за наемане на работа, данъци, изисквания за стоки и продукти, финансиране на стопанската дейност, обществени поръчки и здравословни и безопасни условия на труд.</w:t>
      </w:r>
    </w:p>
  </w:footnote>
  <w:footnote w:id="18">
    <w:p w14:paraId="25AFD87C" w14:textId="392EAE00"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Въпреки високата степен на покритие, оставащите празноти накараха Комисията да създаде по-пълен набор от данни с информация. Държавите членки невинаги тълкуват изискванията на регламента по един и същи начин и са необходими значителни човешки и финансови ресурси. Това може да повлияе на степента на покритие.</w:t>
      </w:r>
    </w:p>
  </w:footnote>
  <w:footnote w:id="19">
    <w:p w14:paraId="35DBE0E6" w14:textId="77777777"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За да се избегне дублиране на информацията, националните координатори на ЕЦП трябва да съобщават съответните уебстраници само ако националните правила са изменени от местни такива.</w:t>
      </w:r>
    </w:p>
  </w:footnote>
  <w:footnote w:id="20">
    <w:p w14:paraId="4F4FBA03" w14:textId="4ED5FB9C"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Проучване на удовлетвореността от „Your Europe“ се провежда всяка година.</w:t>
      </w:r>
    </w:p>
  </w:footnote>
  <w:footnote w:id="21">
    <w:p w14:paraId="225F7988" w14:textId="77777777"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Проблемни области A, B, L и M.</w:t>
      </w:r>
    </w:p>
  </w:footnote>
  <w:footnote w:id="22">
    <w:p w14:paraId="409FD27E" w14:textId="24C22E23"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90 % от анкетираните, които са гледали видеоклипа на кампанията, са успели да разпознаят правилно логотипа на „Your Europe“. Допълнителните рекламни кампании в Twitter, Facebook, LinkedIn и Google генерираха месечно повече от 3 милиона импресии, над 1 милион ангажирания, 14 хиляди щраквания върху връзки и над 244 000 гледания на видеоклипове. Голямата видимост се изразява в нарастващ брой посетители.</w:t>
      </w:r>
    </w:p>
  </w:footnote>
  <w:footnote w:id="23">
    <w:p w14:paraId="1AC116FE" w14:textId="167C2DF8"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Базата данни „Данъци в Европа“ е онлайн информационен инструмент на Комисията. Тя съдържа предоставена от държавите — членки на ЕС, информация за около 650 данъка: </w:t>
      </w:r>
      <w:hyperlink r:id="rId7" w:history="1">
        <w:r w:rsidRPr="001C2D83">
          <w:rPr>
            <w:rStyle w:val="Hyperlink"/>
            <w:rFonts w:ascii="Times New Roman" w:hAnsi="Times New Roman" w:cs="Times New Roman"/>
          </w:rPr>
          <w:t>База данни „Данъци в Европа“ v3 (europa.eu)</w:t>
        </w:r>
      </w:hyperlink>
      <w:r w:rsidRPr="001C2D83">
        <w:rPr>
          <w:rFonts w:ascii="Times New Roman" w:hAnsi="Times New Roman" w:cs="Times New Roman"/>
        </w:rPr>
        <w:t>.</w:t>
      </w:r>
    </w:p>
  </w:footnote>
  <w:footnote w:id="24">
    <w:p w14:paraId="0924E020" w14:textId="0F459570"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Това може да включва т.нар. „паяк“ (софтуер, индексиращ съдържанието на уебсайтовете, за да могат тези уебсайтове да се появят в резултатите от търсенето), който да открива наличието на необходимата информация, преводи, логотипа на „Your Europe“ и др.</w:t>
      </w:r>
    </w:p>
  </w:footnote>
  <w:footnote w:id="25">
    <w:p w14:paraId="36307BE6" w14:textId="72780374"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Това може да се случи, когато трансграничните дейности са твърде специфични за стандартните обяснения на уебстраниците или поради различни трудности при взаимодействието с органите.</w:t>
      </w:r>
    </w:p>
  </w:footnote>
  <w:footnote w:id="26">
    <w:p w14:paraId="2347DBE7" w14:textId="6EB326AC"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vertAlign w:val="superscript"/>
        </w:rPr>
        <w:t xml:space="preserve"> </w:t>
      </w:r>
      <w:r w:rsidRPr="001C2D83">
        <w:rPr>
          <w:rFonts w:ascii="Times New Roman" w:hAnsi="Times New Roman" w:cs="Times New Roman"/>
        </w:rPr>
        <w:t>Съгласно приложение III към Регламента за ЕЦП.</w:t>
      </w:r>
    </w:p>
  </w:footnote>
  <w:footnote w:id="27">
    <w:p w14:paraId="13B95BE3" w14:textId="4AA76349"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w:t>
      </w:r>
      <w:hyperlink r:id="rId8" w:history="1">
        <w:r w:rsidRPr="001C2D83">
          <w:rPr>
            <w:rStyle w:val="Hyperlink"/>
            <w:rFonts w:ascii="Times New Roman" w:hAnsi="Times New Roman" w:cs="Times New Roman"/>
          </w:rPr>
          <w:t>Инструмент за търсене на услуги за оказване на помощ (europa.eu)</w:t>
        </w:r>
      </w:hyperlink>
      <w:r w:rsidRPr="001C2D83">
        <w:rPr>
          <w:rFonts w:ascii="Times New Roman" w:hAnsi="Times New Roman" w:cs="Times New Roman"/>
        </w:rPr>
        <w:t>.</w:t>
      </w:r>
    </w:p>
  </w:footnote>
  <w:footnote w:id="28">
    <w:p w14:paraId="40ECCA7C" w14:textId="4A4BB32C"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w:t>
      </w:r>
      <w:hyperlink r:id="rId9" w:anchor="d1e1215-1-1" w:history="1">
        <w:hyperlink r:id="rId10" w:anchor="d1e1215-1-1" w:history="1">
          <w:r w:rsidRPr="001C2D83">
            <w:rPr>
              <w:rFonts w:ascii="Times New Roman" w:hAnsi="Times New Roman" w:cs="Times New Roman"/>
            </w:rPr>
            <w:t>Член 7, параграф 3</w:t>
          </w:r>
        </w:hyperlink>
      </w:hyperlink>
      <w:r w:rsidRPr="001C2D83">
        <w:rPr>
          <w:rFonts w:ascii="Times New Roman" w:hAnsi="Times New Roman" w:cs="Times New Roman"/>
        </w:rPr>
        <w:t xml:space="preserve"> от Регламента заЕЦП. Както националните служби, така и тези на равнището на ЕС могат да се включат в ЕЦП.</w:t>
      </w:r>
    </w:p>
  </w:footnote>
  <w:footnote w:id="29">
    <w:p w14:paraId="018A2BFE" w14:textId="48DFE835"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На национално равнище се присъедини и Германската служба за равно третиране на работниците от ЕС (ETO). Pроцедурата беше инициирана от Германския помирителен орган за обществения транспорт.</w:t>
      </w:r>
    </w:p>
  </w:footnote>
  <w:footnote w:id="30">
    <w:p w14:paraId="2D2A496E" w14:textId="5A9F3AED"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През 2022 г. YEA и SOLVIT са разгледали съответно над 28 000 случая (от които 20 000 са отговаряли на условията) и 2200 случая. SOLVIT е разрешила 86 % от случаите.</w:t>
      </w:r>
    </w:p>
  </w:footnote>
  <w:footnote w:id="31">
    <w:p w14:paraId="1F4D503C" w14:textId="50C8DB12"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Това число включва 50 000 предварителни жалби, които представляват директни разговори между потребителя и търговеца чрез платформата, без да се ангажира орган за алтернативно разрешаване на спорове.</w:t>
      </w:r>
    </w:p>
  </w:footnote>
  <w:footnote w:id="32">
    <w:p w14:paraId="47A7E73E" w14:textId="77777777"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Тези данни се основават на услугите за оказване на помощ в 21 държави членки.</w:t>
      </w:r>
    </w:p>
  </w:footnote>
  <w:footnote w:id="33">
    <w:p w14:paraId="12EC501A" w14:textId="43660565" w:rsidR="008E7F91" w:rsidRPr="001C2D83" w:rsidRDefault="008E7F91"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Вж. член 25 от Регламента за ЕЦП и Регламент за изпълнение (ЕС) 2020/1121. Доставчиците на услуги трябва да поканят потребителите да дадат обратна информация за наличността и качеството на услугата, след като са я използвали.</w:t>
      </w:r>
    </w:p>
  </w:footnote>
  <w:footnote w:id="34">
    <w:p w14:paraId="25D11E64" w14:textId="6502CEE6"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Тази тенденция — по-малко доволните потребители да са по-склонни да използват функциите за обратна информация, е постоянна констатация, изведена от обратната информация, събирана в продължение на много години на портала „Your Europe“.</w:t>
      </w:r>
    </w:p>
  </w:footnote>
  <w:footnote w:id="35">
    <w:p w14:paraId="6F716F9F" w14:textId="29A481B2"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Всеки случай се съхранява анонимно в инструмента за управление на ЕЦП. Националните координатори и администраторите на Комисията имат достъп до визуализирани статистически данни в информационно табло.</w:t>
      </w:r>
    </w:p>
  </w:footnote>
  <w:footnote w:id="36">
    <w:p w14:paraId="6DD419B3" w14:textId="384AF42E"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Член 1, параграф 1, буква в) и член 26 от Регламента за ЕЦП.</w:t>
      </w:r>
    </w:p>
  </w:footnote>
  <w:footnote w:id="37">
    <w:p w14:paraId="2B868E10" w14:textId="75924E1F"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SOLVIT е безплатна онлайн услуга, която има за цел да предостави решения на гражданите и предприятията, чиито права са били нарушени от публичните органи.</w:t>
      </w:r>
    </w:p>
  </w:footnote>
  <w:footnote w:id="38">
    <w:p w14:paraId="405F2F2C" w14:textId="27512F1C"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w:t>
      </w:r>
      <w:hyperlink r:id="rId11" w:history="1">
        <w:r w:rsidRPr="001C2D83">
          <w:rPr>
            <w:rStyle w:val="Hyperlink"/>
            <w:rFonts w:ascii="Times New Roman" w:hAnsi="Times New Roman" w:cs="Times New Roman"/>
          </w:rPr>
          <w:t>Обратна информация относно пречки (europa.eu)</w:t>
        </w:r>
      </w:hyperlink>
      <w:r w:rsidRPr="001C2D83">
        <w:rPr>
          <w:rFonts w:ascii="Times New Roman" w:hAnsi="Times New Roman" w:cs="Times New Roman"/>
        </w:rPr>
        <w:t>.</w:t>
      </w:r>
    </w:p>
  </w:footnote>
  <w:footnote w:id="39">
    <w:p w14:paraId="1EA17205" w14:textId="39D4A866"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Консултациите с EEN доведоха до разработването на два различни формуляра за приемане на данни и информационни табла за граждани и предприятия, както и на нов модул за приемане на данни от външни стопански организации. Тези промени ще станат видими в данните в края на 2023 г. Комисията също така ще инвестира в по-нататъшното разработване на изискванията за информационните табла и докладването, например в годишния доклад за единния пазар.</w:t>
      </w:r>
    </w:p>
  </w:footnote>
  <w:footnote w:id="40">
    <w:p w14:paraId="3B18CAFC" w14:textId="6184A416"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Агенциите за подкрепа на МСП регистрират в системата случаите, докладвани им от МСП при всекидневната им работа. Както механизмът за обратна информация от МСП, така и SMOT имат обща цел за по-добро използване на получената обратна информация.</w:t>
      </w:r>
    </w:p>
  </w:footnote>
  <w:footnote w:id="41">
    <w:p w14:paraId="413008D4" w14:textId="77777777"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Технологичните компоненти на SMOT се състоят от формуляр за приемане на данни на страниците на „Your Europe“ и националните страници на ЕЦП, система за управление на случаи и статистическо табло.</w:t>
      </w:r>
    </w:p>
  </w:footnote>
  <w:footnote w:id="42">
    <w:p w14:paraId="332022EA" w14:textId="1563986C" w:rsidR="00D72B5D" w:rsidRPr="001C2D83" w:rsidRDefault="00D72B5D"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w:t>
      </w:r>
      <w:bookmarkStart w:id="11" w:name="_Hlk141792749"/>
      <w:r w:rsidRPr="001C2D83">
        <w:rPr>
          <w:rFonts w:ascii="Times New Roman" w:hAnsi="Times New Roman" w:cs="Times New Roman"/>
        </w:rPr>
        <w:t xml:space="preserve">Вж. </w:t>
      </w:r>
      <w:hyperlink r:id="rId12" w:history="1">
        <w:r w:rsidRPr="001C2D83">
          <w:rPr>
            <w:rStyle w:val="Hyperlink"/>
            <w:rFonts w:ascii="Times New Roman" w:hAnsi="Times New Roman" w:cs="Times New Roman"/>
          </w:rPr>
          <w:t>Проучване относно електронното управление и намаляването на административната тежест</w:t>
        </w:r>
      </w:hyperlink>
      <w:r w:rsidRPr="001C2D83">
        <w:rPr>
          <w:rFonts w:ascii="Times New Roman" w:hAnsi="Times New Roman" w:cs="Times New Roman"/>
        </w:rPr>
        <w:t xml:space="preserve">, </w:t>
      </w:r>
      <w:bookmarkStart w:id="12" w:name="_Hlk141792743"/>
      <w:r w:rsidRPr="001C2D83">
        <w:rPr>
          <w:rFonts w:ascii="Times New Roman" w:hAnsi="Times New Roman" w:cs="Times New Roman"/>
        </w:rPr>
        <w:t>според което дадена държава членка (Дания като случай на употреба) би могла да спести до 100 милиона евро годишно чрез прилагане на принципа на еднократност посредством конкретна програма.</w:t>
      </w:r>
      <w:bookmarkEnd w:id="11"/>
      <w:bookmarkEnd w:id="12"/>
    </w:p>
  </w:footnote>
  <w:footnote w:id="43">
    <w:p w14:paraId="4B6F2959" w14:textId="762A85A4"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В приложение II към Регламента за ЕЦП са изброени видовете процедури, обхванати от ЕЦП.</w:t>
      </w:r>
    </w:p>
  </w:footnote>
  <w:footnote w:id="44">
    <w:p w14:paraId="5F721D65" w14:textId="460CE084" w:rsidR="005F4D71" w:rsidRPr="00AE2199" w:rsidRDefault="005F4D71"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В съответствие с член 6, параграф 4 от Регламента за ЕЦП до декември 2023 г. Комисията и държавите членки гарантират, че информационната система за вътрешния пазар (ИСВП) е готова да се използва от държавите членки за уведомяване, посредством общ регистър, относно процедурите, които могат да изискват лично явяване.</w:t>
      </w:r>
    </w:p>
  </w:footnote>
  <w:footnote w:id="45">
    <w:p w14:paraId="7E565BB0" w14:textId="635DBB5B" w:rsidR="003107D2" w:rsidRPr="001C2D83" w:rsidRDefault="003107D2"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Както е посочено в приложение II към Регламента за ЕЦП, се изключват следните процедури: процедурите по несъстоятелност или ликвидация, първоначалното вписване на стопанска дейност в търговския регистър и процедурите за учредяване или последващо подаване на документи от дружествата по смисъла на член 54, втора алинея от ДФЕС.</w:t>
      </w:r>
    </w:p>
  </w:footnote>
  <w:footnote w:id="46">
    <w:p w14:paraId="5E1A5D0E" w14:textId="0CF8476C"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Европейска комисия, „eGovernment Benchmark 2022 — Insight Report“, стр. 32.</w:t>
      </w:r>
    </w:p>
  </w:footnote>
  <w:footnote w:id="47">
    <w:p w14:paraId="5EEDCC01" w14:textId="556C5BDA"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Регламент за изпълнение (ЕС) 2022/1463 на Комисията от 5 август 2022 г.</w:t>
      </w:r>
    </w:p>
  </w:footnote>
  <w:footnote w:id="48">
    <w:p w14:paraId="6FC34B4C" w14:textId="3897C705" w:rsidR="008751E1" w:rsidRPr="001C2D83" w:rsidRDefault="008751E1"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Състои се от изпитвания за оперативна съвместимост и съответствие в структурирана среда, за да се подпомогне разработването и внедряването на ТСПЕ.</w:t>
      </w:r>
    </w:p>
  </w:footnote>
  <w:footnote w:id="49">
    <w:p w14:paraId="239AADFB" w14:textId="31811B7D" w:rsidR="00553039" w:rsidRPr="001C2D83"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Могат да се предвидят и други полезни взаимодействия, като например повторното използване на услугите на ТСПЕ от EUDI. </w:t>
      </w:r>
    </w:p>
  </w:footnote>
  <w:footnote w:id="50">
    <w:p w14:paraId="430A4E49" w14:textId="41084D8C"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Предложение за Директива за изменение на Директива (ЕС) 2015/413 за улесняване на трансграничния обмен на информация относно пътнотранспортни нарушения, свързани с безопасността по пътищата. COM(2023) 126</w:t>
      </w:r>
    </w:p>
  </w:footnote>
  <w:footnote w:id="51">
    <w:p w14:paraId="576B1BA8" w14:textId="77777777" w:rsidR="008751E1" w:rsidRPr="001C2D83" w:rsidRDefault="008751E1"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В съответствие с член 6, параграф 4 и член 15 от Регламента за ЕЦП.</w:t>
      </w:r>
    </w:p>
  </w:footnote>
  <w:footnote w:id="52">
    <w:p w14:paraId="49CD67EF" w14:textId="31BADB4A" w:rsidR="00B05BEF" w:rsidRPr="001C2D83" w:rsidRDefault="00B05BEF"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Както беше обявено от председателя фон дер Лайен на 15 март 2023 г. в Европейския парламент.</w:t>
      </w:r>
    </w:p>
  </w:footnote>
  <w:footnote w:id="53">
    <w:p w14:paraId="7D0CF0B3" w14:textId="5F8E593B" w:rsidR="00E24787" w:rsidRPr="001C2D83" w:rsidRDefault="00E24787" w:rsidP="00AE2199">
      <w:pPr>
        <w:pStyle w:val="FootnoteText"/>
        <w:jc w:val="both"/>
        <w:rPr>
          <w:rFonts w:ascii="Times New Roman" w:hAnsi="Times New Roman" w:cs="Times New Roman"/>
        </w:rPr>
      </w:pPr>
      <w:r w:rsidRPr="001C2D83">
        <w:rPr>
          <w:rStyle w:val="FootnoteReference"/>
          <w:rFonts w:ascii="Times New Roman" w:hAnsi="Times New Roman" w:cs="Times New Roman"/>
        </w:rPr>
        <w:footnoteRef/>
      </w:r>
      <w:r w:rsidRPr="001C2D83">
        <w:rPr>
          <w:rFonts w:ascii="Times New Roman" w:hAnsi="Times New Roman" w:cs="Times New Roman"/>
        </w:rPr>
        <w:t xml:space="preserve"> Други пространства за данни са например пространството за правни данни на публичните администрации, пространството за данни за обществените поръчки (вж. 2023/C 98 I/01) и пространството за данни за сигурността на публичните администрации в областта на иновациите (SWD/2022/45 final).</w:t>
      </w:r>
    </w:p>
  </w:footnote>
  <w:footnote w:id="54">
    <w:p w14:paraId="25BEE948" w14:textId="73020958" w:rsidR="00553039" w:rsidRPr="00AE2199" w:rsidRDefault="00553039" w:rsidP="00AE2199">
      <w:pPr>
        <w:pStyle w:val="FootnoteText"/>
        <w:jc w:val="both"/>
        <w:rPr>
          <w:rFonts w:ascii="Times New Roman" w:hAnsi="Times New Roman" w:cs="Times New Roman"/>
        </w:rPr>
      </w:pPr>
      <w:r w:rsidRPr="001C2D83">
        <w:rPr>
          <w:rFonts w:ascii="Times New Roman" w:hAnsi="Times New Roman" w:cs="Times New Roman"/>
          <w:vertAlign w:val="superscript"/>
        </w:rPr>
        <w:footnoteRef/>
      </w:r>
      <w:r w:rsidRPr="001C2D83">
        <w:rPr>
          <w:rFonts w:ascii="Times New Roman" w:hAnsi="Times New Roman" w:cs="Times New Roman"/>
        </w:rPr>
        <w:t xml:space="preserve"> COM/2022/197 final.</w:t>
      </w:r>
    </w:p>
  </w:footnote>
  <w:footnote w:id="55">
    <w:p w14:paraId="3374879D" w14:textId="32C2B89B" w:rsidR="002E56EE" w:rsidRPr="00AE2199" w:rsidRDefault="002E56EE"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rPr>
          <w:t>Цифровото десетилетие на Европа:</w:t>
        </w:r>
      </w:hyperlink>
      <w:r w:rsidR="007D372F">
        <w:rPr>
          <w:rStyle w:val="Hyperlink"/>
          <w:rFonts w:ascii="Times New Roman" w:hAnsi="Times New Roman"/>
        </w:rPr>
        <w:t xml:space="preserve"> </w:t>
      </w:r>
      <w:hyperlink r:id="rId14" w:history="1">
        <w:r>
          <w:rPr>
            <w:rStyle w:val="Hyperlink"/>
            <w:rFonts w:ascii="Times New Roman" w:hAnsi="Times New Roman"/>
          </w:rPr>
          <w:t>цели в областта на цифровите технологии за 2030 г. (europa.eu)</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1CF5" w14:textId="77777777" w:rsidR="00B17559" w:rsidRPr="00B17559" w:rsidRDefault="00B17559" w:rsidP="00B17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39DE" w14:textId="77777777" w:rsidR="00B17559" w:rsidRPr="00B17559" w:rsidRDefault="00B17559" w:rsidP="00B1755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9B18D" w14:textId="77777777" w:rsidR="00B17559" w:rsidRPr="00B17559" w:rsidRDefault="00B17559" w:rsidP="00B1755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09D8" w14:textId="77777777" w:rsidR="00553039" w:rsidRDefault="005530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0ED1E" w14:textId="77777777" w:rsidR="00553039" w:rsidRDefault="005530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1506" w14:textId="77777777" w:rsidR="00553039" w:rsidRDefault="00553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95045"/>
    <w:multiLevelType w:val="hybridMultilevel"/>
    <w:tmpl w:val="6C0A2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617DB3"/>
    <w:multiLevelType w:val="multilevel"/>
    <w:tmpl w:val="025CC5FE"/>
    <w:lvl w:ilvl="0">
      <w:start w:val="1"/>
      <w:numFmt w:val="upperRoman"/>
      <w:pStyle w:val="Heading1"/>
      <w:lvlText w:val="%1."/>
      <w:lvlJc w:val="left"/>
      <w:pPr>
        <w:ind w:left="0" w:firstLine="0"/>
      </w:pPr>
    </w:lvl>
    <w:lvl w:ilvl="1">
      <w:start w:val="1"/>
      <w:numFmt w:val="upperLetter"/>
      <w:pStyle w:val="Heading2"/>
      <w:lvlText w:val="%2."/>
      <w:lvlJc w:val="left"/>
      <w:pPr>
        <w:ind w:left="850" w:firstLine="0"/>
      </w:pPr>
      <w:rPr>
        <w:rFonts w:ascii="Times New Roman" w:hAnsi="Times New Roman" w:cs="Times New Roman" w:hint="default"/>
        <w:b/>
        <w:i w:val="0"/>
        <w:sz w:val="24"/>
        <w:szCs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3FBC5E87"/>
    <w:multiLevelType w:val="hybridMultilevel"/>
    <w:tmpl w:val="AC40BEE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9F4297"/>
    <w:multiLevelType w:val="hybridMultilevel"/>
    <w:tmpl w:val="D7AA3BD0"/>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4" w15:restartNumberingAfterBreak="0">
    <w:nsid w:val="69D565EB"/>
    <w:multiLevelType w:val="hybridMultilevel"/>
    <w:tmpl w:val="4EEAF6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0B6EB22"/>
    <w:multiLevelType w:val="hybridMultilevel"/>
    <w:tmpl w:val="A4F825D4"/>
    <w:lvl w:ilvl="0" w:tplc="454E3E66">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248A1A00">
      <w:start w:val="1"/>
      <w:numFmt w:val="lowerLetter"/>
      <w:lvlText w:val="%2."/>
      <w:lvlJc w:val="left"/>
      <w:pPr>
        <w:ind w:left="1440" w:hanging="360"/>
      </w:pPr>
    </w:lvl>
    <w:lvl w:ilvl="2" w:tplc="C594472E">
      <w:start w:val="1"/>
      <w:numFmt w:val="lowerRoman"/>
      <w:lvlText w:val="%3."/>
      <w:lvlJc w:val="right"/>
      <w:pPr>
        <w:ind w:left="2160" w:hanging="180"/>
      </w:pPr>
    </w:lvl>
    <w:lvl w:ilvl="3" w:tplc="12602E62">
      <w:start w:val="1"/>
      <w:numFmt w:val="decimal"/>
      <w:lvlText w:val="%4."/>
      <w:lvlJc w:val="left"/>
      <w:pPr>
        <w:ind w:left="2880" w:hanging="360"/>
      </w:pPr>
    </w:lvl>
    <w:lvl w:ilvl="4" w:tplc="EAA2DF8A">
      <w:start w:val="1"/>
      <w:numFmt w:val="lowerLetter"/>
      <w:lvlText w:val="%5."/>
      <w:lvlJc w:val="left"/>
      <w:pPr>
        <w:ind w:left="3600" w:hanging="360"/>
      </w:pPr>
    </w:lvl>
    <w:lvl w:ilvl="5" w:tplc="440290AE">
      <w:start w:val="1"/>
      <w:numFmt w:val="lowerRoman"/>
      <w:lvlText w:val="%6."/>
      <w:lvlJc w:val="right"/>
      <w:pPr>
        <w:ind w:left="4320" w:hanging="180"/>
      </w:pPr>
    </w:lvl>
    <w:lvl w:ilvl="6" w:tplc="0486C100">
      <w:start w:val="1"/>
      <w:numFmt w:val="decimal"/>
      <w:lvlText w:val="%7."/>
      <w:lvlJc w:val="left"/>
      <w:pPr>
        <w:ind w:left="5040" w:hanging="360"/>
      </w:pPr>
    </w:lvl>
    <w:lvl w:ilvl="7" w:tplc="94A050C2">
      <w:start w:val="1"/>
      <w:numFmt w:val="lowerLetter"/>
      <w:lvlText w:val="%8."/>
      <w:lvlJc w:val="left"/>
      <w:pPr>
        <w:ind w:left="5760" w:hanging="360"/>
      </w:pPr>
    </w:lvl>
    <w:lvl w:ilvl="8" w:tplc="84923614">
      <w:start w:val="1"/>
      <w:numFmt w:val="lowerRoman"/>
      <w:lvlText w:val="%9."/>
      <w:lvlJc w:val="right"/>
      <w:pPr>
        <w:ind w:left="6480" w:hanging="180"/>
      </w:pPr>
    </w:lvl>
  </w:abstractNum>
  <w:abstractNum w:abstractNumId="6" w15:restartNumberingAfterBreak="0">
    <w:nsid w:val="7447ABF1"/>
    <w:multiLevelType w:val="hybridMultilevel"/>
    <w:tmpl w:val="2D1E37EC"/>
    <w:lvl w:ilvl="0" w:tplc="A25E8E64">
      <w:start w:val="1"/>
      <w:numFmt w:val="bullet"/>
      <w:lvlText w:val="-"/>
      <w:lvlJc w:val="left"/>
      <w:pPr>
        <w:ind w:left="720" w:hanging="360"/>
      </w:pPr>
      <w:rPr>
        <w:rFonts w:ascii="Calibri" w:hAnsi="Calibri" w:hint="default"/>
      </w:rPr>
    </w:lvl>
    <w:lvl w:ilvl="1" w:tplc="2AC4FE48">
      <w:start w:val="1"/>
      <w:numFmt w:val="bullet"/>
      <w:lvlText w:val="o"/>
      <w:lvlJc w:val="left"/>
      <w:pPr>
        <w:ind w:left="1440" w:hanging="360"/>
      </w:pPr>
      <w:rPr>
        <w:rFonts w:ascii="Courier New" w:hAnsi="Courier New" w:hint="default"/>
      </w:rPr>
    </w:lvl>
    <w:lvl w:ilvl="2" w:tplc="B058D1A2">
      <w:start w:val="1"/>
      <w:numFmt w:val="bullet"/>
      <w:lvlText w:val=""/>
      <w:lvlJc w:val="left"/>
      <w:pPr>
        <w:ind w:left="2160" w:hanging="360"/>
      </w:pPr>
      <w:rPr>
        <w:rFonts w:ascii="Wingdings" w:hAnsi="Wingdings" w:hint="default"/>
      </w:rPr>
    </w:lvl>
    <w:lvl w:ilvl="3" w:tplc="B9F8060A">
      <w:start w:val="1"/>
      <w:numFmt w:val="bullet"/>
      <w:lvlText w:val=""/>
      <w:lvlJc w:val="left"/>
      <w:pPr>
        <w:ind w:left="2880" w:hanging="360"/>
      </w:pPr>
      <w:rPr>
        <w:rFonts w:ascii="Symbol" w:hAnsi="Symbol" w:hint="default"/>
      </w:rPr>
    </w:lvl>
    <w:lvl w:ilvl="4" w:tplc="E7FAE3F2">
      <w:start w:val="1"/>
      <w:numFmt w:val="bullet"/>
      <w:lvlText w:val="o"/>
      <w:lvlJc w:val="left"/>
      <w:pPr>
        <w:ind w:left="3600" w:hanging="360"/>
      </w:pPr>
      <w:rPr>
        <w:rFonts w:ascii="Courier New" w:hAnsi="Courier New" w:hint="default"/>
      </w:rPr>
    </w:lvl>
    <w:lvl w:ilvl="5" w:tplc="42809502">
      <w:start w:val="1"/>
      <w:numFmt w:val="bullet"/>
      <w:lvlText w:val=""/>
      <w:lvlJc w:val="left"/>
      <w:pPr>
        <w:ind w:left="4320" w:hanging="360"/>
      </w:pPr>
      <w:rPr>
        <w:rFonts w:ascii="Wingdings" w:hAnsi="Wingdings" w:hint="default"/>
      </w:rPr>
    </w:lvl>
    <w:lvl w:ilvl="6" w:tplc="F12824BE">
      <w:start w:val="1"/>
      <w:numFmt w:val="bullet"/>
      <w:lvlText w:val=""/>
      <w:lvlJc w:val="left"/>
      <w:pPr>
        <w:ind w:left="5040" w:hanging="360"/>
      </w:pPr>
      <w:rPr>
        <w:rFonts w:ascii="Symbol" w:hAnsi="Symbol" w:hint="default"/>
      </w:rPr>
    </w:lvl>
    <w:lvl w:ilvl="7" w:tplc="DE7CBF7A">
      <w:start w:val="1"/>
      <w:numFmt w:val="bullet"/>
      <w:lvlText w:val="o"/>
      <w:lvlJc w:val="left"/>
      <w:pPr>
        <w:ind w:left="5760" w:hanging="360"/>
      </w:pPr>
      <w:rPr>
        <w:rFonts w:ascii="Courier New" w:hAnsi="Courier New" w:hint="default"/>
      </w:rPr>
    </w:lvl>
    <w:lvl w:ilvl="8" w:tplc="27A2C142">
      <w:start w:val="1"/>
      <w:numFmt w:val="bullet"/>
      <w:lvlText w:val=""/>
      <w:lvlJc w:val="left"/>
      <w:pPr>
        <w:ind w:left="6480" w:hanging="360"/>
      </w:pPr>
      <w:rPr>
        <w:rFonts w:ascii="Wingdings" w:hAnsi="Wingdings" w:hint="default"/>
      </w:rPr>
    </w:lvl>
  </w:abstractNum>
  <w:abstractNum w:abstractNumId="7" w15:restartNumberingAfterBreak="0">
    <w:nsid w:val="75517BAF"/>
    <w:multiLevelType w:val="hybridMultilevel"/>
    <w:tmpl w:val="EF34424C"/>
    <w:lvl w:ilvl="0" w:tplc="2DF2E384">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AE620C9"/>
    <w:multiLevelType w:val="hybridMultilevel"/>
    <w:tmpl w:val="E76A7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3"/>
  </w:num>
  <w:num w:numId="8">
    <w:abstractNumId w:val="1"/>
  </w:num>
  <w:num w:numId="9">
    <w:abstractNumId w:val="1"/>
  </w:num>
  <w:num w:numId="10">
    <w:abstractNumId w:val="4"/>
  </w:num>
  <w:num w:numId="11">
    <w:abstractNumId w:val="0"/>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pt-PT" w:vendorID="64" w:dllVersion="0" w:nlCheck="1" w:checkStyle="0"/>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xsLS0MDGxsDAyNTVW0lEKTi0uzszPAykwrAUAH4vG9CwAAAA="/>
    <w:docVar w:name="DocStatus" w:val="Green"/>
    <w:docVar w:name="LW_CORRIGENDUM" w:val="&lt;UNUSED&gt;"/>
    <w:docVar w:name="LW_COVERPAGE_EXISTS" w:val="True"/>
    <w:docVar w:name="LW_COVERPAGE_GUID" w:val="FBEE2BB9-1F6E-4CEC-B2D8-A940019C075E"/>
    <w:docVar w:name="LW_COVERPAGE_TYPE" w:val="1"/>
    <w:docVar w:name="LW_CROSSREFERENCE" w:val="&lt;UNUSED&gt;"/>
    <w:docVar w:name="LW_DocType" w:val="NORMAL"/>
    <w:docVar w:name="LW_EMISSION" w:val="12.9.2023"/>
    <w:docVar w:name="LW_EMISSION_ISODATE" w:val="2023-09-12"/>
    <w:docVar w:name="LW_EMISSION_LOCATION" w:val="BRX"/>
    <w:docVar w:name="LW_EMISSION_PREFIX" w:val="\u1041?\u1088?\u1102?\u1082?\u1089?\u1077?\u1083?,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3) 534"/>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Първи доклад за изпълнението на единната цифрова платформа&lt;/FMT&gt;"/>
    <w:docVar w:name="LW_TYPE.DOC.CP" w:val="ДОКЛАД НА КОМИСИЯТА ДО ЕВРОПЕЙСКИЯ ПАРЛАМЕНТ И СЪВЕТА"/>
    <w:docVar w:name="LwApiVersions" w:val="LW4CoDe 1.23.2.0; LW 8.0, Build 20211117"/>
  </w:docVars>
  <w:rsids>
    <w:rsidRoot w:val="0026651E"/>
    <w:rsid w:val="0000004F"/>
    <w:rsid w:val="00000116"/>
    <w:rsid w:val="0000067B"/>
    <w:rsid w:val="00000714"/>
    <w:rsid w:val="00000832"/>
    <w:rsid w:val="00000CE3"/>
    <w:rsid w:val="00000F34"/>
    <w:rsid w:val="00000FA9"/>
    <w:rsid w:val="00000FD9"/>
    <w:rsid w:val="000015D4"/>
    <w:rsid w:val="0000160C"/>
    <w:rsid w:val="000017A2"/>
    <w:rsid w:val="000019B4"/>
    <w:rsid w:val="00002137"/>
    <w:rsid w:val="00002192"/>
    <w:rsid w:val="00002592"/>
    <w:rsid w:val="00002641"/>
    <w:rsid w:val="000026E4"/>
    <w:rsid w:val="00002731"/>
    <w:rsid w:val="00002805"/>
    <w:rsid w:val="00002918"/>
    <w:rsid w:val="00002B8B"/>
    <w:rsid w:val="00002EF7"/>
    <w:rsid w:val="00002FF3"/>
    <w:rsid w:val="00003273"/>
    <w:rsid w:val="000033C5"/>
    <w:rsid w:val="00003412"/>
    <w:rsid w:val="000039B1"/>
    <w:rsid w:val="00003A58"/>
    <w:rsid w:val="00003B90"/>
    <w:rsid w:val="00003CDA"/>
    <w:rsid w:val="00003E30"/>
    <w:rsid w:val="00004085"/>
    <w:rsid w:val="00004182"/>
    <w:rsid w:val="000042A7"/>
    <w:rsid w:val="0000431C"/>
    <w:rsid w:val="000043A9"/>
    <w:rsid w:val="00004484"/>
    <w:rsid w:val="000044BE"/>
    <w:rsid w:val="00004773"/>
    <w:rsid w:val="000049F8"/>
    <w:rsid w:val="00005571"/>
    <w:rsid w:val="0000596B"/>
    <w:rsid w:val="00005A3E"/>
    <w:rsid w:val="00005E86"/>
    <w:rsid w:val="000061C3"/>
    <w:rsid w:val="000064B8"/>
    <w:rsid w:val="0000650E"/>
    <w:rsid w:val="000067D8"/>
    <w:rsid w:val="000068FE"/>
    <w:rsid w:val="00006DEF"/>
    <w:rsid w:val="00006F4D"/>
    <w:rsid w:val="00006F7F"/>
    <w:rsid w:val="00006FC5"/>
    <w:rsid w:val="000071EC"/>
    <w:rsid w:val="0000752E"/>
    <w:rsid w:val="000077B7"/>
    <w:rsid w:val="00007AD2"/>
    <w:rsid w:val="00007C2A"/>
    <w:rsid w:val="00007DD5"/>
    <w:rsid w:val="00007E38"/>
    <w:rsid w:val="00010009"/>
    <w:rsid w:val="000100A0"/>
    <w:rsid w:val="000100D7"/>
    <w:rsid w:val="00010243"/>
    <w:rsid w:val="000102C2"/>
    <w:rsid w:val="000102D4"/>
    <w:rsid w:val="00010428"/>
    <w:rsid w:val="000107F6"/>
    <w:rsid w:val="0001082A"/>
    <w:rsid w:val="00010A3C"/>
    <w:rsid w:val="00010CEE"/>
    <w:rsid w:val="00010DBB"/>
    <w:rsid w:val="00010EA3"/>
    <w:rsid w:val="00010EF1"/>
    <w:rsid w:val="00011289"/>
    <w:rsid w:val="00011355"/>
    <w:rsid w:val="000114ED"/>
    <w:rsid w:val="000115EB"/>
    <w:rsid w:val="000119AD"/>
    <w:rsid w:val="00011A05"/>
    <w:rsid w:val="00011C7B"/>
    <w:rsid w:val="00011C92"/>
    <w:rsid w:val="00011D97"/>
    <w:rsid w:val="00011FC6"/>
    <w:rsid w:val="000121ED"/>
    <w:rsid w:val="00012966"/>
    <w:rsid w:val="000129D8"/>
    <w:rsid w:val="000129FB"/>
    <w:rsid w:val="00012A92"/>
    <w:rsid w:val="00012B60"/>
    <w:rsid w:val="00012FB0"/>
    <w:rsid w:val="00013176"/>
    <w:rsid w:val="00013396"/>
    <w:rsid w:val="000135DC"/>
    <w:rsid w:val="00013834"/>
    <w:rsid w:val="00013C07"/>
    <w:rsid w:val="00013FEB"/>
    <w:rsid w:val="000140CB"/>
    <w:rsid w:val="0001418A"/>
    <w:rsid w:val="0001419C"/>
    <w:rsid w:val="0001424D"/>
    <w:rsid w:val="0001433F"/>
    <w:rsid w:val="0001458B"/>
    <w:rsid w:val="0001466D"/>
    <w:rsid w:val="00014E1E"/>
    <w:rsid w:val="00014FA0"/>
    <w:rsid w:val="000150C5"/>
    <w:rsid w:val="000151D4"/>
    <w:rsid w:val="00015386"/>
    <w:rsid w:val="000154CF"/>
    <w:rsid w:val="00015620"/>
    <w:rsid w:val="00015D57"/>
    <w:rsid w:val="00015E03"/>
    <w:rsid w:val="00016392"/>
    <w:rsid w:val="000163CD"/>
    <w:rsid w:val="000164E1"/>
    <w:rsid w:val="000166F1"/>
    <w:rsid w:val="0001680A"/>
    <w:rsid w:val="00016CB7"/>
    <w:rsid w:val="00016CDA"/>
    <w:rsid w:val="00016D2B"/>
    <w:rsid w:val="00016E24"/>
    <w:rsid w:val="00016E85"/>
    <w:rsid w:val="000170DD"/>
    <w:rsid w:val="000174AF"/>
    <w:rsid w:val="000176D9"/>
    <w:rsid w:val="00017738"/>
    <w:rsid w:val="000179EF"/>
    <w:rsid w:val="00017E8E"/>
    <w:rsid w:val="000200E6"/>
    <w:rsid w:val="00020438"/>
    <w:rsid w:val="0002071D"/>
    <w:rsid w:val="000208A9"/>
    <w:rsid w:val="00020B8F"/>
    <w:rsid w:val="00020BDB"/>
    <w:rsid w:val="00020CBC"/>
    <w:rsid w:val="0002102B"/>
    <w:rsid w:val="0002129F"/>
    <w:rsid w:val="0002164B"/>
    <w:rsid w:val="00021AD8"/>
    <w:rsid w:val="00021CE9"/>
    <w:rsid w:val="00022033"/>
    <w:rsid w:val="0002213E"/>
    <w:rsid w:val="00022213"/>
    <w:rsid w:val="000222A7"/>
    <w:rsid w:val="000226CF"/>
    <w:rsid w:val="00022949"/>
    <w:rsid w:val="00022C07"/>
    <w:rsid w:val="00022D9F"/>
    <w:rsid w:val="00022F36"/>
    <w:rsid w:val="0002327B"/>
    <w:rsid w:val="000232D2"/>
    <w:rsid w:val="000232E6"/>
    <w:rsid w:val="00023330"/>
    <w:rsid w:val="000235BC"/>
    <w:rsid w:val="000237B3"/>
    <w:rsid w:val="0002387A"/>
    <w:rsid w:val="000239E1"/>
    <w:rsid w:val="00023BB5"/>
    <w:rsid w:val="00023F45"/>
    <w:rsid w:val="00023F49"/>
    <w:rsid w:val="0002405D"/>
    <w:rsid w:val="00024124"/>
    <w:rsid w:val="0002423E"/>
    <w:rsid w:val="00024402"/>
    <w:rsid w:val="00024631"/>
    <w:rsid w:val="0002470E"/>
    <w:rsid w:val="00024893"/>
    <w:rsid w:val="00024B80"/>
    <w:rsid w:val="00025124"/>
    <w:rsid w:val="00025181"/>
    <w:rsid w:val="000255BB"/>
    <w:rsid w:val="00025670"/>
    <w:rsid w:val="000256A8"/>
    <w:rsid w:val="000258BC"/>
    <w:rsid w:val="0002598F"/>
    <w:rsid w:val="00025A61"/>
    <w:rsid w:val="00025B70"/>
    <w:rsid w:val="00025BA1"/>
    <w:rsid w:val="00025E10"/>
    <w:rsid w:val="0002627E"/>
    <w:rsid w:val="0002650C"/>
    <w:rsid w:val="00026612"/>
    <w:rsid w:val="000266CA"/>
    <w:rsid w:val="000267CB"/>
    <w:rsid w:val="00026A96"/>
    <w:rsid w:val="00026BBA"/>
    <w:rsid w:val="00026CE2"/>
    <w:rsid w:val="00026CF0"/>
    <w:rsid w:val="0002719E"/>
    <w:rsid w:val="000272B2"/>
    <w:rsid w:val="00027319"/>
    <w:rsid w:val="000273C8"/>
    <w:rsid w:val="00027561"/>
    <w:rsid w:val="000276CA"/>
    <w:rsid w:val="00027830"/>
    <w:rsid w:val="00027B09"/>
    <w:rsid w:val="00027CBD"/>
    <w:rsid w:val="00027D2F"/>
    <w:rsid w:val="00027E68"/>
    <w:rsid w:val="00027ED3"/>
    <w:rsid w:val="00027F68"/>
    <w:rsid w:val="000300C9"/>
    <w:rsid w:val="000301D2"/>
    <w:rsid w:val="0003073A"/>
    <w:rsid w:val="00030A0A"/>
    <w:rsid w:val="00030C5D"/>
    <w:rsid w:val="0003139B"/>
    <w:rsid w:val="000313B4"/>
    <w:rsid w:val="000314B7"/>
    <w:rsid w:val="00031540"/>
    <w:rsid w:val="000315F6"/>
    <w:rsid w:val="00031E0E"/>
    <w:rsid w:val="00032192"/>
    <w:rsid w:val="00032242"/>
    <w:rsid w:val="00032466"/>
    <w:rsid w:val="000336F0"/>
    <w:rsid w:val="000338DA"/>
    <w:rsid w:val="00033C8F"/>
    <w:rsid w:val="00033D99"/>
    <w:rsid w:val="00034051"/>
    <w:rsid w:val="00034091"/>
    <w:rsid w:val="000340D9"/>
    <w:rsid w:val="000343B9"/>
    <w:rsid w:val="000344FF"/>
    <w:rsid w:val="0003465C"/>
    <w:rsid w:val="00034750"/>
    <w:rsid w:val="000348DE"/>
    <w:rsid w:val="00034975"/>
    <w:rsid w:val="00034B2C"/>
    <w:rsid w:val="00034B34"/>
    <w:rsid w:val="00034BD6"/>
    <w:rsid w:val="00034C08"/>
    <w:rsid w:val="00034CA1"/>
    <w:rsid w:val="00034FD7"/>
    <w:rsid w:val="0003509A"/>
    <w:rsid w:val="000352CE"/>
    <w:rsid w:val="000354BD"/>
    <w:rsid w:val="000356C0"/>
    <w:rsid w:val="0003596D"/>
    <w:rsid w:val="00035A84"/>
    <w:rsid w:val="00035F18"/>
    <w:rsid w:val="0003620E"/>
    <w:rsid w:val="000365B4"/>
    <w:rsid w:val="00036701"/>
    <w:rsid w:val="0003686F"/>
    <w:rsid w:val="00036E9E"/>
    <w:rsid w:val="0003709B"/>
    <w:rsid w:val="000375FA"/>
    <w:rsid w:val="0003769E"/>
    <w:rsid w:val="00037826"/>
    <w:rsid w:val="00037A53"/>
    <w:rsid w:val="00037BFE"/>
    <w:rsid w:val="00037C01"/>
    <w:rsid w:val="00037C8F"/>
    <w:rsid w:val="00037EC7"/>
    <w:rsid w:val="00037FC1"/>
    <w:rsid w:val="00037FE7"/>
    <w:rsid w:val="00040206"/>
    <w:rsid w:val="00040320"/>
    <w:rsid w:val="0004068D"/>
    <w:rsid w:val="0004085D"/>
    <w:rsid w:val="00040C17"/>
    <w:rsid w:val="00040E0C"/>
    <w:rsid w:val="00040FE4"/>
    <w:rsid w:val="000412CA"/>
    <w:rsid w:val="000414BF"/>
    <w:rsid w:val="0004173C"/>
    <w:rsid w:val="00041AD9"/>
    <w:rsid w:val="00041EE1"/>
    <w:rsid w:val="00042309"/>
    <w:rsid w:val="000423E0"/>
    <w:rsid w:val="000423FA"/>
    <w:rsid w:val="0004256A"/>
    <w:rsid w:val="000426FD"/>
    <w:rsid w:val="00042B42"/>
    <w:rsid w:val="00042E00"/>
    <w:rsid w:val="00043073"/>
    <w:rsid w:val="00043636"/>
    <w:rsid w:val="00043749"/>
    <w:rsid w:val="00043821"/>
    <w:rsid w:val="0004392D"/>
    <w:rsid w:val="00043C8B"/>
    <w:rsid w:val="00043E1A"/>
    <w:rsid w:val="00044029"/>
    <w:rsid w:val="00044676"/>
    <w:rsid w:val="00044954"/>
    <w:rsid w:val="00044B60"/>
    <w:rsid w:val="00044F8F"/>
    <w:rsid w:val="000450EC"/>
    <w:rsid w:val="00045AB0"/>
    <w:rsid w:val="00045CAD"/>
    <w:rsid w:val="00045CE7"/>
    <w:rsid w:val="00045D2A"/>
    <w:rsid w:val="00045F98"/>
    <w:rsid w:val="00046171"/>
    <w:rsid w:val="000462C3"/>
    <w:rsid w:val="0004631F"/>
    <w:rsid w:val="00046A84"/>
    <w:rsid w:val="00046B26"/>
    <w:rsid w:val="00046E56"/>
    <w:rsid w:val="0004718D"/>
    <w:rsid w:val="000473C2"/>
    <w:rsid w:val="00047561"/>
    <w:rsid w:val="00047881"/>
    <w:rsid w:val="000479E1"/>
    <w:rsid w:val="000503E4"/>
    <w:rsid w:val="0005051F"/>
    <w:rsid w:val="00050785"/>
    <w:rsid w:val="00050AA0"/>
    <w:rsid w:val="00051201"/>
    <w:rsid w:val="000512B9"/>
    <w:rsid w:val="00051439"/>
    <w:rsid w:val="000515F6"/>
    <w:rsid w:val="0005162E"/>
    <w:rsid w:val="000517A1"/>
    <w:rsid w:val="00051AE8"/>
    <w:rsid w:val="00051CAA"/>
    <w:rsid w:val="00051D8B"/>
    <w:rsid w:val="00051DAE"/>
    <w:rsid w:val="0005226C"/>
    <w:rsid w:val="000525C1"/>
    <w:rsid w:val="00052739"/>
    <w:rsid w:val="000527B6"/>
    <w:rsid w:val="00052A54"/>
    <w:rsid w:val="00052AFE"/>
    <w:rsid w:val="00052EF3"/>
    <w:rsid w:val="000531B9"/>
    <w:rsid w:val="0005322A"/>
    <w:rsid w:val="000532DC"/>
    <w:rsid w:val="0005332A"/>
    <w:rsid w:val="0005353B"/>
    <w:rsid w:val="0005388A"/>
    <w:rsid w:val="000538C8"/>
    <w:rsid w:val="0005390D"/>
    <w:rsid w:val="000539F0"/>
    <w:rsid w:val="00053C87"/>
    <w:rsid w:val="00053CD2"/>
    <w:rsid w:val="00053DA2"/>
    <w:rsid w:val="00053DBE"/>
    <w:rsid w:val="00053E30"/>
    <w:rsid w:val="00054063"/>
    <w:rsid w:val="0005415B"/>
    <w:rsid w:val="0005452C"/>
    <w:rsid w:val="000545A7"/>
    <w:rsid w:val="0005486F"/>
    <w:rsid w:val="000548D0"/>
    <w:rsid w:val="00054E61"/>
    <w:rsid w:val="00055023"/>
    <w:rsid w:val="000551EB"/>
    <w:rsid w:val="000555F0"/>
    <w:rsid w:val="0005580D"/>
    <w:rsid w:val="00055CB2"/>
    <w:rsid w:val="00055EA0"/>
    <w:rsid w:val="0005604F"/>
    <w:rsid w:val="000562FB"/>
    <w:rsid w:val="00056389"/>
    <w:rsid w:val="000563DC"/>
    <w:rsid w:val="0005648F"/>
    <w:rsid w:val="00056694"/>
    <w:rsid w:val="00056926"/>
    <w:rsid w:val="000569B6"/>
    <w:rsid w:val="00056B54"/>
    <w:rsid w:val="00056C5F"/>
    <w:rsid w:val="00056DBB"/>
    <w:rsid w:val="00057130"/>
    <w:rsid w:val="000578F8"/>
    <w:rsid w:val="00057AD7"/>
    <w:rsid w:val="0005D0E7"/>
    <w:rsid w:val="0006021B"/>
    <w:rsid w:val="0006040F"/>
    <w:rsid w:val="00060481"/>
    <w:rsid w:val="00060508"/>
    <w:rsid w:val="000605D7"/>
    <w:rsid w:val="000605FD"/>
    <w:rsid w:val="000609D1"/>
    <w:rsid w:val="00060A22"/>
    <w:rsid w:val="00060DE3"/>
    <w:rsid w:val="00060ED4"/>
    <w:rsid w:val="0006122A"/>
    <w:rsid w:val="000616E3"/>
    <w:rsid w:val="000619C9"/>
    <w:rsid w:val="00061A70"/>
    <w:rsid w:val="00061B6A"/>
    <w:rsid w:val="00061CCE"/>
    <w:rsid w:val="00061FDB"/>
    <w:rsid w:val="000620FC"/>
    <w:rsid w:val="00062182"/>
    <w:rsid w:val="0006218E"/>
    <w:rsid w:val="00062353"/>
    <w:rsid w:val="0006283C"/>
    <w:rsid w:val="0006290B"/>
    <w:rsid w:val="00062AF7"/>
    <w:rsid w:val="00062D43"/>
    <w:rsid w:val="00062DE7"/>
    <w:rsid w:val="00062F95"/>
    <w:rsid w:val="00062FD3"/>
    <w:rsid w:val="00063287"/>
    <w:rsid w:val="00063584"/>
    <w:rsid w:val="00063A02"/>
    <w:rsid w:val="00063CDB"/>
    <w:rsid w:val="000640CA"/>
    <w:rsid w:val="000641D9"/>
    <w:rsid w:val="00064538"/>
    <w:rsid w:val="0006492F"/>
    <w:rsid w:val="00064A81"/>
    <w:rsid w:val="00064BB2"/>
    <w:rsid w:val="00064D92"/>
    <w:rsid w:val="00064F8D"/>
    <w:rsid w:val="00065175"/>
    <w:rsid w:val="00065436"/>
    <w:rsid w:val="00065498"/>
    <w:rsid w:val="00065895"/>
    <w:rsid w:val="00065933"/>
    <w:rsid w:val="00065CE5"/>
    <w:rsid w:val="00065F3A"/>
    <w:rsid w:val="00065FB2"/>
    <w:rsid w:val="00066215"/>
    <w:rsid w:val="00066307"/>
    <w:rsid w:val="000663BD"/>
    <w:rsid w:val="0006654E"/>
    <w:rsid w:val="00066A65"/>
    <w:rsid w:val="00066AAA"/>
    <w:rsid w:val="00066D87"/>
    <w:rsid w:val="00067071"/>
    <w:rsid w:val="000672EB"/>
    <w:rsid w:val="000672EF"/>
    <w:rsid w:val="0006735F"/>
    <w:rsid w:val="00067409"/>
    <w:rsid w:val="000674CC"/>
    <w:rsid w:val="00067609"/>
    <w:rsid w:val="0006771C"/>
    <w:rsid w:val="00067A22"/>
    <w:rsid w:val="0006E9C4"/>
    <w:rsid w:val="0007002F"/>
    <w:rsid w:val="0007006F"/>
    <w:rsid w:val="000701CA"/>
    <w:rsid w:val="0007023B"/>
    <w:rsid w:val="000706FB"/>
    <w:rsid w:val="00070AAD"/>
    <w:rsid w:val="00070B57"/>
    <w:rsid w:val="00070DD5"/>
    <w:rsid w:val="0007144A"/>
    <w:rsid w:val="000714A4"/>
    <w:rsid w:val="00071D82"/>
    <w:rsid w:val="000720B6"/>
    <w:rsid w:val="0007240C"/>
    <w:rsid w:val="0007248A"/>
    <w:rsid w:val="00072551"/>
    <w:rsid w:val="0007256A"/>
    <w:rsid w:val="000726DF"/>
    <w:rsid w:val="000729CD"/>
    <w:rsid w:val="00072A6C"/>
    <w:rsid w:val="00072B47"/>
    <w:rsid w:val="00072ED1"/>
    <w:rsid w:val="00073083"/>
    <w:rsid w:val="00073FA1"/>
    <w:rsid w:val="00074458"/>
    <w:rsid w:val="00074C7C"/>
    <w:rsid w:val="00074CE5"/>
    <w:rsid w:val="00074E19"/>
    <w:rsid w:val="00074FD7"/>
    <w:rsid w:val="00075003"/>
    <w:rsid w:val="000751E4"/>
    <w:rsid w:val="000756F7"/>
    <w:rsid w:val="00075763"/>
    <w:rsid w:val="000757EB"/>
    <w:rsid w:val="0007586E"/>
    <w:rsid w:val="00075A79"/>
    <w:rsid w:val="00075DDE"/>
    <w:rsid w:val="00075EDC"/>
    <w:rsid w:val="00075F33"/>
    <w:rsid w:val="00075FED"/>
    <w:rsid w:val="000761A1"/>
    <w:rsid w:val="000763B8"/>
    <w:rsid w:val="00076648"/>
    <w:rsid w:val="00076819"/>
    <w:rsid w:val="00076D47"/>
    <w:rsid w:val="00077250"/>
    <w:rsid w:val="0007750D"/>
    <w:rsid w:val="00077AA4"/>
    <w:rsid w:val="00077B21"/>
    <w:rsid w:val="00077F67"/>
    <w:rsid w:val="000802B2"/>
    <w:rsid w:val="00080827"/>
    <w:rsid w:val="00080932"/>
    <w:rsid w:val="000809AC"/>
    <w:rsid w:val="00080C49"/>
    <w:rsid w:val="00080D0B"/>
    <w:rsid w:val="00080E6D"/>
    <w:rsid w:val="00080E7D"/>
    <w:rsid w:val="00080F98"/>
    <w:rsid w:val="00080FA9"/>
    <w:rsid w:val="0008117E"/>
    <w:rsid w:val="00081375"/>
    <w:rsid w:val="0008188D"/>
    <w:rsid w:val="0008199C"/>
    <w:rsid w:val="00081B15"/>
    <w:rsid w:val="00081B32"/>
    <w:rsid w:val="00081C96"/>
    <w:rsid w:val="00081D85"/>
    <w:rsid w:val="00081EC9"/>
    <w:rsid w:val="00081F33"/>
    <w:rsid w:val="000821B4"/>
    <w:rsid w:val="00082357"/>
    <w:rsid w:val="0008236A"/>
    <w:rsid w:val="000824FF"/>
    <w:rsid w:val="000828C5"/>
    <w:rsid w:val="000828DD"/>
    <w:rsid w:val="0008291B"/>
    <w:rsid w:val="00082B3B"/>
    <w:rsid w:val="00082E50"/>
    <w:rsid w:val="00082EC3"/>
    <w:rsid w:val="0008314C"/>
    <w:rsid w:val="00083412"/>
    <w:rsid w:val="00083494"/>
    <w:rsid w:val="000839A9"/>
    <w:rsid w:val="00083BC1"/>
    <w:rsid w:val="00083E21"/>
    <w:rsid w:val="00083FB6"/>
    <w:rsid w:val="00084002"/>
    <w:rsid w:val="00084008"/>
    <w:rsid w:val="00084059"/>
    <w:rsid w:val="00084084"/>
    <w:rsid w:val="000842DD"/>
    <w:rsid w:val="00084473"/>
    <w:rsid w:val="0008494B"/>
    <w:rsid w:val="00084E56"/>
    <w:rsid w:val="000850DA"/>
    <w:rsid w:val="00085156"/>
    <w:rsid w:val="00085334"/>
    <w:rsid w:val="00085973"/>
    <w:rsid w:val="00085D93"/>
    <w:rsid w:val="00085F6E"/>
    <w:rsid w:val="00086089"/>
    <w:rsid w:val="000867C6"/>
    <w:rsid w:val="00086BE6"/>
    <w:rsid w:val="00087097"/>
    <w:rsid w:val="000871AF"/>
    <w:rsid w:val="0008722A"/>
    <w:rsid w:val="00087373"/>
    <w:rsid w:val="000873FE"/>
    <w:rsid w:val="00087AAC"/>
    <w:rsid w:val="00087ADB"/>
    <w:rsid w:val="00087B93"/>
    <w:rsid w:val="00087C93"/>
    <w:rsid w:val="00087D80"/>
    <w:rsid w:val="00090042"/>
    <w:rsid w:val="00090164"/>
    <w:rsid w:val="000904F0"/>
    <w:rsid w:val="00090580"/>
    <w:rsid w:val="00090880"/>
    <w:rsid w:val="00090A4A"/>
    <w:rsid w:val="00090AA0"/>
    <w:rsid w:val="00090AC1"/>
    <w:rsid w:val="00090E71"/>
    <w:rsid w:val="00090F4D"/>
    <w:rsid w:val="000912DC"/>
    <w:rsid w:val="0009186B"/>
    <w:rsid w:val="0009190A"/>
    <w:rsid w:val="00091A84"/>
    <w:rsid w:val="00091C47"/>
    <w:rsid w:val="00091EE7"/>
    <w:rsid w:val="00091EFA"/>
    <w:rsid w:val="00092508"/>
    <w:rsid w:val="000925F9"/>
    <w:rsid w:val="00092983"/>
    <w:rsid w:val="00092DAF"/>
    <w:rsid w:val="0009350F"/>
    <w:rsid w:val="000937A5"/>
    <w:rsid w:val="00093946"/>
    <w:rsid w:val="000939C5"/>
    <w:rsid w:val="00093CC7"/>
    <w:rsid w:val="000943FC"/>
    <w:rsid w:val="000944BE"/>
    <w:rsid w:val="00095D82"/>
    <w:rsid w:val="00096015"/>
    <w:rsid w:val="0009604B"/>
    <w:rsid w:val="0009638E"/>
    <w:rsid w:val="000963F3"/>
    <w:rsid w:val="000966CE"/>
    <w:rsid w:val="000968B4"/>
    <w:rsid w:val="00096A1F"/>
    <w:rsid w:val="00096D19"/>
    <w:rsid w:val="00096FDD"/>
    <w:rsid w:val="00096FE6"/>
    <w:rsid w:val="00097176"/>
    <w:rsid w:val="000971A6"/>
    <w:rsid w:val="000975DA"/>
    <w:rsid w:val="00097626"/>
    <w:rsid w:val="00097C46"/>
    <w:rsid w:val="00097DD3"/>
    <w:rsid w:val="00097F26"/>
    <w:rsid w:val="000A03AC"/>
    <w:rsid w:val="000A0A7F"/>
    <w:rsid w:val="000A0E91"/>
    <w:rsid w:val="000A0E93"/>
    <w:rsid w:val="000A0EFC"/>
    <w:rsid w:val="000A116D"/>
    <w:rsid w:val="000A126E"/>
    <w:rsid w:val="000A137F"/>
    <w:rsid w:val="000A1869"/>
    <w:rsid w:val="000A1D9B"/>
    <w:rsid w:val="000A1DC4"/>
    <w:rsid w:val="000A22A5"/>
    <w:rsid w:val="000A2447"/>
    <w:rsid w:val="000A2493"/>
    <w:rsid w:val="000A25E1"/>
    <w:rsid w:val="000A2758"/>
    <w:rsid w:val="000A29DE"/>
    <w:rsid w:val="000A2BFF"/>
    <w:rsid w:val="000A2E59"/>
    <w:rsid w:val="000A3054"/>
    <w:rsid w:val="000A312F"/>
    <w:rsid w:val="000A314F"/>
    <w:rsid w:val="000A3216"/>
    <w:rsid w:val="000A327E"/>
    <w:rsid w:val="000A348A"/>
    <w:rsid w:val="000A3731"/>
    <w:rsid w:val="000A393D"/>
    <w:rsid w:val="000A397A"/>
    <w:rsid w:val="000A3A4D"/>
    <w:rsid w:val="000A400E"/>
    <w:rsid w:val="000A4124"/>
    <w:rsid w:val="000A4408"/>
    <w:rsid w:val="000A4624"/>
    <w:rsid w:val="000A47A0"/>
    <w:rsid w:val="000A4908"/>
    <w:rsid w:val="000A492A"/>
    <w:rsid w:val="000A4A28"/>
    <w:rsid w:val="000A4A83"/>
    <w:rsid w:val="000A4A8F"/>
    <w:rsid w:val="000A4ABB"/>
    <w:rsid w:val="000A4BAC"/>
    <w:rsid w:val="000A4CC0"/>
    <w:rsid w:val="000A4FCB"/>
    <w:rsid w:val="000A4FD6"/>
    <w:rsid w:val="000A5266"/>
    <w:rsid w:val="000A545B"/>
    <w:rsid w:val="000A5807"/>
    <w:rsid w:val="000A5F71"/>
    <w:rsid w:val="000A5FFD"/>
    <w:rsid w:val="000A6031"/>
    <w:rsid w:val="000A62BA"/>
    <w:rsid w:val="000A672D"/>
    <w:rsid w:val="000A6857"/>
    <w:rsid w:val="000A6C05"/>
    <w:rsid w:val="000A6D7E"/>
    <w:rsid w:val="000A6FE3"/>
    <w:rsid w:val="000A70EC"/>
    <w:rsid w:val="000A77EB"/>
    <w:rsid w:val="000A7803"/>
    <w:rsid w:val="000A79E6"/>
    <w:rsid w:val="000A7B14"/>
    <w:rsid w:val="000A7BA0"/>
    <w:rsid w:val="000A7BCD"/>
    <w:rsid w:val="000ABF70"/>
    <w:rsid w:val="000B059F"/>
    <w:rsid w:val="000B07F0"/>
    <w:rsid w:val="000B08E6"/>
    <w:rsid w:val="000B0978"/>
    <w:rsid w:val="000B0B89"/>
    <w:rsid w:val="000B0C28"/>
    <w:rsid w:val="000B0C99"/>
    <w:rsid w:val="000B11A2"/>
    <w:rsid w:val="000B1317"/>
    <w:rsid w:val="000B15D1"/>
    <w:rsid w:val="000B1753"/>
    <w:rsid w:val="000B19B6"/>
    <w:rsid w:val="000B1B61"/>
    <w:rsid w:val="000B1BBD"/>
    <w:rsid w:val="000B1C21"/>
    <w:rsid w:val="000B1E09"/>
    <w:rsid w:val="000B1EDC"/>
    <w:rsid w:val="000B2060"/>
    <w:rsid w:val="000B21C3"/>
    <w:rsid w:val="000B22BF"/>
    <w:rsid w:val="000B23AB"/>
    <w:rsid w:val="000B2A57"/>
    <w:rsid w:val="000B2CE9"/>
    <w:rsid w:val="000B2D12"/>
    <w:rsid w:val="000B2D49"/>
    <w:rsid w:val="000B3066"/>
    <w:rsid w:val="000B3456"/>
    <w:rsid w:val="000B3459"/>
    <w:rsid w:val="000B34A4"/>
    <w:rsid w:val="000B35F0"/>
    <w:rsid w:val="000B3A15"/>
    <w:rsid w:val="000B3B21"/>
    <w:rsid w:val="000B3BFE"/>
    <w:rsid w:val="000B3C33"/>
    <w:rsid w:val="000B403B"/>
    <w:rsid w:val="000B42F2"/>
    <w:rsid w:val="000B456B"/>
    <w:rsid w:val="000B46CE"/>
    <w:rsid w:val="000B50A7"/>
    <w:rsid w:val="000B5325"/>
    <w:rsid w:val="000B532A"/>
    <w:rsid w:val="000B5453"/>
    <w:rsid w:val="000B5AA7"/>
    <w:rsid w:val="000B5CDA"/>
    <w:rsid w:val="000B65A1"/>
    <w:rsid w:val="000B6B8B"/>
    <w:rsid w:val="000B73CC"/>
    <w:rsid w:val="000B77AD"/>
    <w:rsid w:val="000B78F8"/>
    <w:rsid w:val="000B7A3F"/>
    <w:rsid w:val="000B7BE1"/>
    <w:rsid w:val="000B7F28"/>
    <w:rsid w:val="000C0190"/>
    <w:rsid w:val="000C0302"/>
    <w:rsid w:val="000C03B6"/>
    <w:rsid w:val="000C0635"/>
    <w:rsid w:val="000C0864"/>
    <w:rsid w:val="000C09CA"/>
    <w:rsid w:val="000C0AA4"/>
    <w:rsid w:val="000C0D10"/>
    <w:rsid w:val="000C0DD2"/>
    <w:rsid w:val="000C0EC7"/>
    <w:rsid w:val="000C0FC3"/>
    <w:rsid w:val="000C1160"/>
    <w:rsid w:val="000C11AA"/>
    <w:rsid w:val="000C1232"/>
    <w:rsid w:val="000C123B"/>
    <w:rsid w:val="000C1247"/>
    <w:rsid w:val="000C1535"/>
    <w:rsid w:val="000C1747"/>
    <w:rsid w:val="000C176C"/>
    <w:rsid w:val="000C17B1"/>
    <w:rsid w:val="000C18A5"/>
    <w:rsid w:val="000C1C29"/>
    <w:rsid w:val="000C20AE"/>
    <w:rsid w:val="000C24F3"/>
    <w:rsid w:val="000C3663"/>
    <w:rsid w:val="000C36CD"/>
    <w:rsid w:val="000C3A74"/>
    <w:rsid w:val="000C3F9F"/>
    <w:rsid w:val="000C4256"/>
    <w:rsid w:val="000C428E"/>
    <w:rsid w:val="000C45D2"/>
    <w:rsid w:val="000C466C"/>
    <w:rsid w:val="000C47BA"/>
    <w:rsid w:val="000C4D5F"/>
    <w:rsid w:val="000C4EA6"/>
    <w:rsid w:val="000C511C"/>
    <w:rsid w:val="000C516C"/>
    <w:rsid w:val="000C5192"/>
    <w:rsid w:val="000C5258"/>
    <w:rsid w:val="000C5443"/>
    <w:rsid w:val="000C559C"/>
    <w:rsid w:val="000C569D"/>
    <w:rsid w:val="000C5799"/>
    <w:rsid w:val="000C5819"/>
    <w:rsid w:val="000C5964"/>
    <w:rsid w:val="000C5A8E"/>
    <w:rsid w:val="000C5ACD"/>
    <w:rsid w:val="000C5F59"/>
    <w:rsid w:val="000C61F9"/>
    <w:rsid w:val="000C69D5"/>
    <w:rsid w:val="000C69ED"/>
    <w:rsid w:val="000C6D02"/>
    <w:rsid w:val="000C6D10"/>
    <w:rsid w:val="000C7092"/>
    <w:rsid w:val="000C733C"/>
    <w:rsid w:val="000C765D"/>
    <w:rsid w:val="000C7A34"/>
    <w:rsid w:val="000C7AA2"/>
    <w:rsid w:val="000C7BBE"/>
    <w:rsid w:val="000C7EEE"/>
    <w:rsid w:val="000C7EF5"/>
    <w:rsid w:val="000D000C"/>
    <w:rsid w:val="000D01C4"/>
    <w:rsid w:val="000D0D7E"/>
    <w:rsid w:val="000D0DBE"/>
    <w:rsid w:val="000D0F18"/>
    <w:rsid w:val="000D1483"/>
    <w:rsid w:val="000D14F7"/>
    <w:rsid w:val="000D188C"/>
    <w:rsid w:val="000D1FF4"/>
    <w:rsid w:val="000D203D"/>
    <w:rsid w:val="000D2096"/>
    <w:rsid w:val="000D21C8"/>
    <w:rsid w:val="000D2338"/>
    <w:rsid w:val="000D23A1"/>
    <w:rsid w:val="000D24B2"/>
    <w:rsid w:val="000D2506"/>
    <w:rsid w:val="000D2529"/>
    <w:rsid w:val="000D294D"/>
    <w:rsid w:val="000D29D0"/>
    <w:rsid w:val="000D2CA3"/>
    <w:rsid w:val="000D32B9"/>
    <w:rsid w:val="000D34EC"/>
    <w:rsid w:val="000D34ED"/>
    <w:rsid w:val="000D35C9"/>
    <w:rsid w:val="000D3AAA"/>
    <w:rsid w:val="000D3AFA"/>
    <w:rsid w:val="000D3B3B"/>
    <w:rsid w:val="000D4244"/>
    <w:rsid w:val="000D4264"/>
    <w:rsid w:val="000D477E"/>
    <w:rsid w:val="000D488D"/>
    <w:rsid w:val="000D50FB"/>
    <w:rsid w:val="000D51C8"/>
    <w:rsid w:val="000D5312"/>
    <w:rsid w:val="000D5670"/>
    <w:rsid w:val="000D57E3"/>
    <w:rsid w:val="000D58D5"/>
    <w:rsid w:val="000D59BE"/>
    <w:rsid w:val="000D5B7D"/>
    <w:rsid w:val="000D5C60"/>
    <w:rsid w:val="000D5D11"/>
    <w:rsid w:val="000D5E71"/>
    <w:rsid w:val="000D5F74"/>
    <w:rsid w:val="000D5F9D"/>
    <w:rsid w:val="000D6313"/>
    <w:rsid w:val="000D6511"/>
    <w:rsid w:val="000D6611"/>
    <w:rsid w:val="000D69DD"/>
    <w:rsid w:val="000D6A88"/>
    <w:rsid w:val="000D6C6E"/>
    <w:rsid w:val="000D70EE"/>
    <w:rsid w:val="000D7219"/>
    <w:rsid w:val="000D7477"/>
    <w:rsid w:val="000D7744"/>
    <w:rsid w:val="000D79BE"/>
    <w:rsid w:val="000D7C54"/>
    <w:rsid w:val="000D7D29"/>
    <w:rsid w:val="000D7F6B"/>
    <w:rsid w:val="000E04DF"/>
    <w:rsid w:val="000E052C"/>
    <w:rsid w:val="000E067E"/>
    <w:rsid w:val="000E08C2"/>
    <w:rsid w:val="000E0E71"/>
    <w:rsid w:val="000E1140"/>
    <w:rsid w:val="000E118B"/>
    <w:rsid w:val="000E11C3"/>
    <w:rsid w:val="000E133B"/>
    <w:rsid w:val="000E13F1"/>
    <w:rsid w:val="000E165B"/>
    <w:rsid w:val="000E1B3D"/>
    <w:rsid w:val="000E1C30"/>
    <w:rsid w:val="000E1D64"/>
    <w:rsid w:val="000E1D68"/>
    <w:rsid w:val="000E1E9B"/>
    <w:rsid w:val="000E1E9C"/>
    <w:rsid w:val="000E1ED1"/>
    <w:rsid w:val="000E20B5"/>
    <w:rsid w:val="000E289C"/>
    <w:rsid w:val="000E2B75"/>
    <w:rsid w:val="000E2E70"/>
    <w:rsid w:val="000E2F1A"/>
    <w:rsid w:val="000E35C9"/>
    <w:rsid w:val="000E3A67"/>
    <w:rsid w:val="000E4040"/>
    <w:rsid w:val="000E416F"/>
    <w:rsid w:val="000E4ED7"/>
    <w:rsid w:val="000E4FAA"/>
    <w:rsid w:val="000E5026"/>
    <w:rsid w:val="000E52E8"/>
    <w:rsid w:val="000E53C1"/>
    <w:rsid w:val="000E53EA"/>
    <w:rsid w:val="000E53FA"/>
    <w:rsid w:val="000E555E"/>
    <w:rsid w:val="000E57D4"/>
    <w:rsid w:val="000E5ABE"/>
    <w:rsid w:val="000E5CBF"/>
    <w:rsid w:val="000E6353"/>
    <w:rsid w:val="000E67F5"/>
    <w:rsid w:val="000E6AA0"/>
    <w:rsid w:val="000E6B93"/>
    <w:rsid w:val="000E6EF0"/>
    <w:rsid w:val="000E7180"/>
    <w:rsid w:val="000E71C3"/>
    <w:rsid w:val="000E71C8"/>
    <w:rsid w:val="000E72B4"/>
    <w:rsid w:val="000E77FF"/>
    <w:rsid w:val="000E790E"/>
    <w:rsid w:val="000E79D0"/>
    <w:rsid w:val="000E79F7"/>
    <w:rsid w:val="000E7B84"/>
    <w:rsid w:val="000E7BD6"/>
    <w:rsid w:val="000E7EFE"/>
    <w:rsid w:val="000E7FDF"/>
    <w:rsid w:val="000F01D8"/>
    <w:rsid w:val="000F033A"/>
    <w:rsid w:val="000F0432"/>
    <w:rsid w:val="000F063D"/>
    <w:rsid w:val="000F07F8"/>
    <w:rsid w:val="000F0802"/>
    <w:rsid w:val="000F0A4E"/>
    <w:rsid w:val="000F0B5A"/>
    <w:rsid w:val="000F0C54"/>
    <w:rsid w:val="000F0DBA"/>
    <w:rsid w:val="000F11D7"/>
    <w:rsid w:val="000F14EB"/>
    <w:rsid w:val="000F15DF"/>
    <w:rsid w:val="000F17EF"/>
    <w:rsid w:val="000F1A8F"/>
    <w:rsid w:val="000F2035"/>
    <w:rsid w:val="000F286E"/>
    <w:rsid w:val="000F2A54"/>
    <w:rsid w:val="000F2CA1"/>
    <w:rsid w:val="000F2D14"/>
    <w:rsid w:val="000F2D95"/>
    <w:rsid w:val="000F2E9F"/>
    <w:rsid w:val="000F327F"/>
    <w:rsid w:val="000F32C2"/>
    <w:rsid w:val="000F3A0D"/>
    <w:rsid w:val="000F4558"/>
    <w:rsid w:val="000F4752"/>
    <w:rsid w:val="000F4934"/>
    <w:rsid w:val="000F4F22"/>
    <w:rsid w:val="000F5679"/>
    <w:rsid w:val="000F598D"/>
    <w:rsid w:val="000F5A00"/>
    <w:rsid w:val="000F5E67"/>
    <w:rsid w:val="000F5EFD"/>
    <w:rsid w:val="000F5EFF"/>
    <w:rsid w:val="000F635B"/>
    <w:rsid w:val="000F67FC"/>
    <w:rsid w:val="000F6DC6"/>
    <w:rsid w:val="000F6E17"/>
    <w:rsid w:val="000F716F"/>
    <w:rsid w:val="000F75F5"/>
    <w:rsid w:val="000F7892"/>
    <w:rsid w:val="000F7924"/>
    <w:rsid w:val="000F7BE0"/>
    <w:rsid w:val="000F7C37"/>
    <w:rsid w:val="000F7C8E"/>
    <w:rsid w:val="000F7CEF"/>
    <w:rsid w:val="000F7D27"/>
    <w:rsid w:val="000F7DA9"/>
    <w:rsid w:val="0010000E"/>
    <w:rsid w:val="0010055D"/>
    <w:rsid w:val="00100822"/>
    <w:rsid w:val="00101114"/>
    <w:rsid w:val="00101517"/>
    <w:rsid w:val="0010161C"/>
    <w:rsid w:val="00101C13"/>
    <w:rsid w:val="00102070"/>
    <w:rsid w:val="001021ED"/>
    <w:rsid w:val="0010233B"/>
    <w:rsid w:val="001023C3"/>
    <w:rsid w:val="001025EF"/>
    <w:rsid w:val="0010260A"/>
    <w:rsid w:val="0010275D"/>
    <w:rsid w:val="00102790"/>
    <w:rsid w:val="001030BD"/>
    <w:rsid w:val="001032FE"/>
    <w:rsid w:val="00103510"/>
    <w:rsid w:val="001037A8"/>
    <w:rsid w:val="00103839"/>
    <w:rsid w:val="001038C1"/>
    <w:rsid w:val="00103A99"/>
    <w:rsid w:val="00103B37"/>
    <w:rsid w:val="00103BFA"/>
    <w:rsid w:val="00103D73"/>
    <w:rsid w:val="00103E66"/>
    <w:rsid w:val="0010434F"/>
    <w:rsid w:val="0010453C"/>
    <w:rsid w:val="0010471A"/>
    <w:rsid w:val="00104A0F"/>
    <w:rsid w:val="00104A2B"/>
    <w:rsid w:val="00104D71"/>
    <w:rsid w:val="00104DD3"/>
    <w:rsid w:val="00104E80"/>
    <w:rsid w:val="00105230"/>
    <w:rsid w:val="001052B9"/>
    <w:rsid w:val="001056AC"/>
    <w:rsid w:val="00105948"/>
    <w:rsid w:val="001059DA"/>
    <w:rsid w:val="00105BAA"/>
    <w:rsid w:val="00105D47"/>
    <w:rsid w:val="00105E0B"/>
    <w:rsid w:val="00106262"/>
    <w:rsid w:val="00106679"/>
    <w:rsid w:val="001069F1"/>
    <w:rsid w:val="00106A23"/>
    <w:rsid w:val="00106BC2"/>
    <w:rsid w:val="00106E87"/>
    <w:rsid w:val="0010705C"/>
    <w:rsid w:val="0010705D"/>
    <w:rsid w:val="00107140"/>
    <w:rsid w:val="001071BF"/>
    <w:rsid w:val="00107733"/>
    <w:rsid w:val="00107754"/>
    <w:rsid w:val="001078DC"/>
    <w:rsid w:val="00107966"/>
    <w:rsid w:val="00107A78"/>
    <w:rsid w:val="00107AC7"/>
    <w:rsid w:val="0011018F"/>
    <w:rsid w:val="00110193"/>
    <w:rsid w:val="001101EA"/>
    <w:rsid w:val="00110213"/>
    <w:rsid w:val="001103A7"/>
    <w:rsid w:val="00110507"/>
    <w:rsid w:val="00110573"/>
    <w:rsid w:val="001106D4"/>
    <w:rsid w:val="00110B26"/>
    <w:rsid w:val="00110CA7"/>
    <w:rsid w:val="00110F36"/>
    <w:rsid w:val="00110FC7"/>
    <w:rsid w:val="00111129"/>
    <w:rsid w:val="00111143"/>
    <w:rsid w:val="00111209"/>
    <w:rsid w:val="00111212"/>
    <w:rsid w:val="0011144A"/>
    <w:rsid w:val="00111503"/>
    <w:rsid w:val="0011154E"/>
    <w:rsid w:val="001119F2"/>
    <w:rsid w:val="00111AD1"/>
    <w:rsid w:val="00111B3B"/>
    <w:rsid w:val="00111D9A"/>
    <w:rsid w:val="00111F91"/>
    <w:rsid w:val="001122EC"/>
    <w:rsid w:val="00112363"/>
    <w:rsid w:val="001123A8"/>
    <w:rsid w:val="0011241D"/>
    <w:rsid w:val="00112549"/>
    <w:rsid w:val="001126E9"/>
    <w:rsid w:val="00112C38"/>
    <w:rsid w:val="001131DC"/>
    <w:rsid w:val="001133B0"/>
    <w:rsid w:val="00113457"/>
    <w:rsid w:val="00113523"/>
    <w:rsid w:val="0011354E"/>
    <w:rsid w:val="001137D6"/>
    <w:rsid w:val="00113B70"/>
    <w:rsid w:val="00113C1E"/>
    <w:rsid w:val="00113D57"/>
    <w:rsid w:val="00113E12"/>
    <w:rsid w:val="00113F7C"/>
    <w:rsid w:val="00113FB6"/>
    <w:rsid w:val="00113FE9"/>
    <w:rsid w:val="00114128"/>
    <w:rsid w:val="0011416B"/>
    <w:rsid w:val="0011422A"/>
    <w:rsid w:val="0011473B"/>
    <w:rsid w:val="001149B1"/>
    <w:rsid w:val="00114DD6"/>
    <w:rsid w:val="00115286"/>
    <w:rsid w:val="001152DF"/>
    <w:rsid w:val="00115744"/>
    <w:rsid w:val="001157D5"/>
    <w:rsid w:val="00115AAE"/>
    <w:rsid w:val="00115B63"/>
    <w:rsid w:val="00115D68"/>
    <w:rsid w:val="00116036"/>
    <w:rsid w:val="00116199"/>
    <w:rsid w:val="00116277"/>
    <w:rsid w:val="001162E7"/>
    <w:rsid w:val="001163C5"/>
    <w:rsid w:val="00116422"/>
    <w:rsid w:val="00116879"/>
    <w:rsid w:val="00116CB4"/>
    <w:rsid w:val="001176CA"/>
    <w:rsid w:val="001179B2"/>
    <w:rsid w:val="001179F5"/>
    <w:rsid w:val="00117A78"/>
    <w:rsid w:val="00120349"/>
    <w:rsid w:val="0012044F"/>
    <w:rsid w:val="00120647"/>
    <w:rsid w:val="001207D5"/>
    <w:rsid w:val="00120835"/>
    <w:rsid w:val="00120B8A"/>
    <w:rsid w:val="00120DDF"/>
    <w:rsid w:val="00120E0F"/>
    <w:rsid w:val="001212CC"/>
    <w:rsid w:val="00121462"/>
    <w:rsid w:val="00121581"/>
    <w:rsid w:val="001215BD"/>
    <w:rsid w:val="001216BE"/>
    <w:rsid w:val="001216D9"/>
    <w:rsid w:val="00121B1C"/>
    <w:rsid w:val="00121C1F"/>
    <w:rsid w:val="00121D1B"/>
    <w:rsid w:val="00121E18"/>
    <w:rsid w:val="00121EF3"/>
    <w:rsid w:val="00121EFE"/>
    <w:rsid w:val="00121FCF"/>
    <w:rsid w:val="00122526"/>
    <w:rsid w:val="0012253F"/>
    <w:rsid w:val="00122906"/>
    <w:rsid w:val="00122BEF"/>
    <w:rsid w:val="00122C16"/>
    <w:rsid w:val="00122D89"/>
    <w:rsid w:val="00122EFB"/>
    <w:rsid w:val="00122F17"/>
    <w:rsid w:val="00123161"/>
    <w:rsid w:val="001232E2"/>
    <w:rsid w:val="001233C3"/>
    <w:rsid w:val="0012366D"/>
    <w:rsid w:val="00123732"/>
    <w:rsid w:val="0012379E"/>
    <w:rsid w:val="00123807"/>
    <w:rsid w:val="001238E6"/>
    <w:rsid w:val="00123A95"/>
    <w:rsid w:val="00123C1B"/>
    <w:rsid w:val="00123D98"/>
    <w:rsid w:val="00123FAF"/>
    <w:rsid w:val="001243FA"/>
    <w:rsid w:val="00124432"/>
    <w:rsid w:val="001244D0"/>
    <w:rsid w:val="00124A5F"/>
    <w:rsid w:val="00124A71"/>
    <w:rsid w:val="00124ABB"/>
    <w:rsid w:val="00124C1B"/>
    <w:rsid w:val="00124DEE"/>
    <w:rsid w:val="00124E36"/>
    <w:rsid w:val="001252E7"/>
    <w:rsid w:val="001254AD"/>
    <w:rsid w:val="0012554B"/>
    <w:rsid w:val="0012567F"/>
    <w:rsid w:val="00125705"/>
    <w:rsid w:val="001257DD"/>
    <w:rsid w:val="001258FE"/>
    <w:rsid w:val="0012625A"/>
    <w:rsid w:val="001265AE"/>
    <w:rsid w:val="00126A4C"/>
    <w:rsid w:val="0012712A"/>
    <w:rsid w:val="00127691"/>
    <w:rsid w:val="00127803"/>
    <w:rsid w:val="00127EF3"/>
    <w:rsid w:val="00130079"/>
    <w:rsid w:val="001304CD"/>
    <w:rsid w:val="001304D6"/>
    <w:rsid w:val="001307EB"/>
    <w:rsid w:val="0013085F"/>
    <w:rsid w:val="001309C9"/>
    <w:rsid w:val="00130AB3"/>
    <w:rsid w:val="00130C87"/>
    <w:rsid w:val="00130E80"/>
    <w:rsid w:val="00130F0C"/>
    <w:rsid w:val="00131016"/>
    <w:rsid w:val="00131181"/>
    <w:rsid w:val="0013130E"/>
    <w:rsid w:val="001313A0"/>
    <w:rsid w:val="00131891"/>
    <w:rsid w:val="001319F1"/>
    <w:rsid w:val="00131A02"/>
    <w:rsid w:val="00131C43"/>
    <w:rsid w:val="00131E6F"/>
    <w:rsid w:val="00131E73"/>
    <w:rsid w:val="0013223B"/>
    <w:rsid w:val="001324BA"/>
    <w:rsid w:val="00132977"/>
    <w:rsid w:val="00132B84"/>
    <w:rsid w:val="00132BEB"/>
    <w:rsid w:val="00132C05"/>
    <w:rsid w:val="00132D5F"/>
    <w:rsid w:val="001330FA"/>
    <w:rsid w:val="00133189"/>
    <w:rsid w:val="00133228"/>
    <w:rsid w:val="00133318"/>
    <w:rsid w:val="0013350B"/>
    <w:rsid w:val="001336BD"/>
    <w:rsid w:val="00133E5E"/>
    <w:rsid w:val="00134093"/>
    <w:rsid w:val="00134190"/>
    <w:rsid w:val="00134312"/>
    <w:rsid w:val="001343C6"/>
    <w:rsid w:val="001343CF"/>
    <w:rsid w:val="001348B1"/>
    <w:rsid w:val="0013491D"/>
    <w:rsid w:val="00134D5D"/>
    <w:rsid w:val="001350AF"/>
    <w:rsid w:val="00135464"/>
    <w:rsid w:val="001356D5"/>
    <w:rsid w:val="00135969"/>
    <w:rsid w:val="00135B66"/>
    <w:rsid w:val="00135E27"/>
    <w:rsid w:val="00136156"/>
    <w:rsid w:val="001361AB"/>
    <w:rsid w:val="00136247"/>
    <w:rsid w:val="0013629E"/>
    <w:rsid w:val="0013633E"/>
    <w:rsid w:val="001363A5"/>
    <w:rsid w:val="001368E1"/>
    <w:rsid w:val="00136A08"/>
    <w:rsid w:val="00136B07"/>
    <w:rsid w:val="0013716A"/>
    <w:rsid w:val="001374DF"/>
    <w:rsid w:val="001374E5"/>
    <w:rsid w:val="00137686"/>
    <w:rsid w:val="001379D8"/>
    <w:rsid w:val="00137B7E"/>
    <w:rsid w:val="00137F47"/>
    <w:rsid w:val="00140066"/>
    <w:rsid w:val="0014017E"/>
    <w:rsid w:val="001402BA"/>
    <w:rsid w:val="001403BE"/>
    <w:rsid w:val="0014043A"/>
    <w:rsid w:val="001404C7"/>
    <w:rsid w:val="001405D6"/>
    <w:rsid w:val="00140726"/>
    <w:rsid w:val="00140753"/>
    <w:rsid w:val="001407C1"/>
    <w:rsid w:val="001409B5"/>
    <w:rsid w:val="00140BAE"/>
    <w:rsid w:val="00140C67"/>
    <w:rsid w:val="00140D5A"/>
    <w:rsid w:val="00140FE6"/>
    <w:rsid w:val="0014121D"/>
    <w:rsid w:val="00141347"/>
    <w:rsid w:val="00141841"/>
    <w:rsid w:val="00141AF4"/>
    <w:rsid w:val="00141E7F"/>
    <w:rsid w:val="00142138"/>
    <w:rsid w:val="00142259"/>
    <w:rsid w:val="00142A7D"/>
    <w:rsid w:val="00142EE6"/>
    <w:rsid w:val="00142FAB"/>
    <w:rsid w:val="00142FD2"/>
    <w:rsid w:val="001430AC"/>
    <w:rsid w:val="00143125"/>
    <w:rsid w:val="001437C1"/>
    <w:rsid w:val="0014390C"/>
    <w:rsid w:val="00143D92"/>
    <w:rsid w:val="00143E0B"/>
    <w:rsid w:val="00143E18"/>
    <w:rsid w:val="00143E79"/>
    <w:rsid w:val="001441BA"/>
    <w:rsid w:val="00144201"/>
    <w:rsid w:val="00144853"/>
    <w:rsid w:val="001448DD"/>
    <w:rsid w:val="00144A4E"/>
    <w:rsid w:val="00144CD0"/>
    <w:rsid w:val="00145383"/>
    <w:rsid w:val="001453BA"/>
    <w:rsid w:val="00145676"/>
    <w:rsid w:val="0014592F"/>
    <w:rsid w:val="00145D22"/>
    <w:rsid w:val="00145DA9"/>
    <w:rsid w:val="00145FA9"/>
    <w:rsid w:val="0014603E"/>
    <w:rsid w:val="00146343"/>
    <w:rsid w:val="001463C8"/>
    <w:rsid w:val="0014681C"/>
    <w:rsid w:val="001468D6"/>
    <w:rsid w:val="00146C9F"/>
    <w:rsid w:val="001472C2"/>
    <w:rsid w:val="00147533"/>
    <w:rsid w:val="001476D8"/>
    <w:rsid w:val="00147E07"/>
    <w:rsid w:val="00150269"/>
    <w:rsid w:val="00150513"/>
    <w:rsid w:val="0015071B"/>
    <w:rsid w:val="00150CE5"/>
    <w:rsid w:val="00150D16"/>
    <w:rsid w:val="00150EA3"/>
    <w:rsid w:val="00151102"/>
    <w:rsid w:val="00151379"/>
    <w:rsid w:val="001515CA"/>
    <w:rsid w:val="001516A2"/>
    <w:rsid w:val="001517C6"/>
    <w:rsid w:val="00151912"/>
    <w:rsid w:val="00151B5D"/>
    <w:rsid w:val="00151E57"/>
    <w:rsid w:val="00151E93"/>
    <w:rsid w:val="00151E9C"/>
    <w:rsid w:val="001521D2"/>
    <w:rsid w:val="0015235E"/>
    <w:rsid w:val="00152514"/>
    <w:rsid w:val="001528AA"/>
    <w:rsid w:val="00152A17"/>
    <w:rsid w:val="00152E36"/>
    <w:rsid w:val="00152E86"/>
    <w:rsid w:val="00152F58"/>
    <w:rsid w:val="0015333F"/>
    <w:rsid w:val="00153575"/>
    <w:rsid w:val="00153983"/>
    <w:rsid w:val="00153D7F"/>
    <w:rsid w:val="00153F40"/>
    <w:rsid w:val="00154099"/>
    <w:rsid w:val="001540B4"/>
    <w:rsid w:val="0015414A"/>
    <w:rsid w:val="0015458B"/>
    <w:rsid w:val="00154730"/>
    <w:rsid w:val="001548E2"/>
    <w:rsid w:val="001549D3"/>
    <w:rsid w:val="00154A9C"/>
    <w:rsid w:val="00154AA8"/>
    <w:rsid w:val="00154C45"/>
    <w:rsid w:val="00154C50"/>
    <w:rsid w:val="00154E71"/>
    <w:rsid w:val="00154F2B"/>
    <w:rsid w:val="0015506C"/>
    <w:rsid w:val="001551BB"/>
    <w:rsid w:val="0015533B"/>
    <w:rsid w:val="00155434"/>
    <w:rsid w:val="0015546B"/>
    <w:rsid w:val="00155572"/>
    <w:rsid w:val="00155680"/>
    <w:rsid w:val="00155861"/>
    <w:rsid w:val="0015594C"/>
    <w:rsid w:val="00155CBD"/>
    <w:rsid w:val="00156101"/>
    <w:rsid w:val="00156193"/>
    <w:rsid w:val="00156316"/>
    <w:rsid w:val="0015633E"/>
    <w:rsid w:val="0015636A"/>
    <w:rsid w:val="0015659E"/>
    <w:rsid w:val="0015674B"/>
    <w:rsid w:val="00156A48"/>
    <w:rsid w:val="00156A6A"/>
    <w:rsid w:val="00156CD7"/>
    <w:rsid w:val="00156EAA"/>
    <w:rsid w:val="00157053"/>
    <w:rsid w:val="00157208"/>
    <w:rsid w:val="00157290"/>
    <w:rsid w:val="00157D98"/>
    <w:rsid w:val="00157DFF"/>
    <w:rsid w:val="00157E55"/>
    <w:rsid w:val="0015AFC5"/>
    <w:rsid w:val="0016007E"/>
    <w:rsid w:val="0016009C"/>
    <w:rsid w:val="00160180"/>
    <w:rsid w:val="00160320"/>
    <w:rsid w:val="001603A3"/>
    <w:rsid w:val="00160455"/>
    <w:rsid w:val="00160576"/>
    <w:rsid w:val="0016072E"/>
    <w:rsid w:val="0016081C"/>
    <w:rsid w:val="00160A5A"/>
    <w:rsid w:val="001610AE"/>
    <w:rsid w:val="001612DA"/>
    <w:rsid w:val="001612EB"/>
    <w:rsid w:val="0016165D"/>
    <w:rsid w:val="0016165E"/>
    <w:rsid w:val="00161717"/>
    <w:rsid w:val="001617A7"/>
    <w:rsid w:val="00161C57"/>
    <w:rsid w:val="00161D91"/>
    <w:rsid w:val="00162005"/>
    <w:rsid w:val="001620A7"/>
    <w:rsid w:val="00162150"/>
    <w:rsid w:val="001621B6"/>
    <w:rsid w:val="001623A5"/>
    <w:rsid w:val="00162490"/>
    <w:rsid w:val="00162B0E"/>
    <w:rsid w:val="001630A5"/>
    <w:rsid w:val="001630E6"/>
    <w:rsid w:val="001633FD"/>
    <w:rsid w:val="0016342B"/>
    <w:rsid w:val="00163476"/>
    <w:rsid w:val="00163523"/>
    <w:rsid w:val="001636E9"/>
    <w:rsid w:val="00163BC5"/>
    <w:rsid w:val="00163C6A"/>
    <w:rsid w:val="00163DEE"/>
    <w:rsid w:val="00163F26"/>
    <w:rsid w:val="00163F9E"/>
    <w:rsid w:val="001642C8"/>
    <w:rsid w:val="001645A5"/>
    <w:rsid w:val="00164797"/>
    <w:rsid w:val="00164917"/>
    <w:rsid w:val="00164949"/>
    <w:rsid w:val="00164AC5"/>
    <w:rsid w:val="00164BF6"/>
    <w:rsid w:val="00165107"/>
    <w:rsid w:val="0016518C"/>
    <w:rsid w:val="0016520D"/>
    <w:rsid w:val="001652B2"/>
    <w:rsid w:val="0016552B"/>
    <w:rsid w:val="0016562F"/>
    <w:rsid w:val="0016594E"/>
    <w:rsid w:val="00165959"/>
    <w:rsid w:val="00165A17"/>
    <w:rsid w:val="00165A2B"/>
    <w:rsid w:val="00165D25"/>
    <w:rsid w:val="001660D5"/>
    <w:rsid w:val="00166144"/>
    <w:rsid w:val="0016648D"/>
    <w:rsid w:val="00166CAC"/>
    <w:rsid w:val="00166CEF"/>
    <w:rsid w:val="00166D01"/>
    <w:rsid w:val="00166F7D"/>
    <w:rsid w:val="00166FE7"/>
    <w:rsid w:val="0016707B"/>
    <w:rsid w:val="00167282"/>
    <w:rsid w:val="001672C6"/>
    <w:rsid w:val="00167E14"/>
    <w:rsid w:val="00167FB8"/>
    <w:rsid w:val="00170300"/>
    <w:rsid w:val="001704B3"/>
    <w:rsid w:val="001705CE"/>
    <w:rsid w:val="00170875"/>
    <w:rsid w:val="001709FB"/>
    <w:rsid w:val="00170B98"/>
    <w:rsid w:val="00170DE7"/>
    <w:rsid w:val="00170F3B"/>
    <w:rsid w:val="00171738"/>
    <w:rsid w:val="00171756"/>
    <w:rsid w:val="00171826"/>
    <w:rsid w:val="00171D0C"/>
    <w:rsid w:val="00171D26"/>
    <w:rsid w:val="00171D7C"/>
    <w:rsid w:val="00171FCB"/>
    <w:rsid w:val="0017230E"/>
    <w:rsid w:val="001728C7"/>
    <w:rsid w:val="001731BD"/>
    <w:rsid w:val="001731FB"/>
    <w:rsid w:val="0017324F"/>
    <w:rsid w:val="00173685"/>
    <w:rsid w:val="0017380F"/>
    <w:rsid w:val="00173B14"/>
    <w:rsid w:val="00173BEB"/>
    <w:rsid w:val="00173EF4"/>
    <w:rsid w:val="00174542"/>
    <w:rsid w:val="00174677"/>
    <w:rsid w:val="00174799"/>
    <w:rsid w:val="00174A58"/>
    <w:rsid w:val="00174BCB"/>
    <w:rsid w:val="00174C72"/>
    <w:rsid w:val="00174D88"/>
    <w:rsid w:val="00174E56"/>
    <w:rsid w:val="00175021"/>
    <w:rsid w:val="00175430"/>
    <w:rsid w:val="00175764"/>
    <w:rsid w:val="001757D4"/>
    <w:rsid w:val="00175B39"/>
    <w:rsid w:val="00175C5A"/>
    <w:rsid w:val="00175CAE"/>
    <w:rsid w:val="00175FAA"/>
    <w:rsid w:val="0017612D"/>
    <w:rsid w:val="001765E8"/>
    <w:rsid w:val="00176871"/>
    <w:rsid w:val="00176BDA"/>
    <w:rsid w:val="00177862"/>
    <w:rsid w:val="0018003F"/>
    <w:rsid w:val="00180236"/>
    <w:rsid w:val="001804E5"/>
    <w:rsid w:val="001805F7"/>
    <w:rsid w:val="00180602"/>
    <w:rsid w:val="0018089C"/>
    <w:rsid w:val="00180C5A"/>
    <w:rsid w:val="001812C0"/>
    <w:rsid w:val="0018137D"/>
    <w:rsid w:val="001814EC"/>
    <w:rsid w:val="00181508"/>
    <w:rsid w:val="00181588"/>
    <w:rsid w:val="0018165D"/>
    <w:rsid w:val="00181BE6"/>
    <w:rsid w:val="00181D80"/>
    <w:rsid w:val="00181E6B"/>
    <w:rsid w:val="00181EB0"/>
    <w:rsid w:val="00182680"/>
    <w:rsid w:val="001829AF"/>
    <w:rsid w:val="00182A0F"/>
    <w:rsid w:val="00182A5E"/>
    <w:rsid w:val="00182C93"/>
    <w:rsid w:val="00182F02"/>
    <w:rsid w:val="00182FC5"/>
    <w:rsid w:val="0018313F"/>
    <w:rsid w:val="00183164"/>
    <w:rsid w:val="001831F0"/>
    <w:rsid w:val="001832DA"/>
    <w:rsid w:val="001834B4"/>
    <w:rsid w:val="00183A54"/>
    <w:rsid w:val="00183AE6"/>
    <w:rsid w:val="00183F9A"/>
    <w:rsid w:val="00184085"/>
    <w:rsid w:val="00184387"/>
    <w:rsid w:val="001844C3"/>
    <w:rsid w:val="001845CA"/>
    <w:rsid w:val="00184D28"/>
    <w:rsid w:val="001851D1"/>
    <w:rsid w:val="001852BF"/>
    <w:rsid w:val="001855A3"/>
    <w:rsid w:val="001855DA"/>
    <w:rsid w:val="0018592A"/>
    <w:rsid w:val="001859AC"/>
    <w:rsid w:val="00185A09"/>
    <w:rsid w:val="00185C11"/>
    <w:rsid w:val="00186080"/>
    <w:rsid w:val="00186360"/>
    <w:rsid w:val="0018661A"/>
    <w:rsid w:val="001868C4"/>
    <w:rsid w:val="00186B7F"/>
    <w:rsid w:val="00186D10"/>
    <w:rsid w:val="00186F06"/>
    <w:rsid w:val="001871EB"/>
    <w:rsid w:val="001875F7"/>
    <w:rsid w:val="0018768C"/>
    <w:rsid w:val="001876DA"/>
    <w:rsid w:val="00187A27"/>
    <w:rsid w:val="00187C91"/>
    <w:rsid w:val="00187E1D"/>
    <w:rsid w:val="00187FC9"/>
    <w:rsid w:val="0019000D"/>
    <w:rsid w:val="00190088"/>
    <w:rsid w:val="001900D4"/>
    <w:rsid w:val="00190238"/>
    <w:rsid w:val="001902C6"/>
    <w:rsid w:val="001903B4"/>
    <w:rsid w:val="0019041E"/>
    <w:rsid w:val="001909D3"/>
    <w:rsid w:val="00190CB9"/>
    <w:rsid w:val="00190D59"/>
    <w:rsid w:val="00190F4C"/>
    <w:rsid w:val="00190FE0"/>
    <w:rsid w:val="00191110"/>
    <w:rsid w:val="0019130F"/>
    <w:rsid w:val="001916EE"/>
    <w:rsid w:val="00191BFB"/>
    <w:rsid w:val="00191D00"/>
    <w:rsid w:val="00191E73"/>
    <w:rsid w:val="00191E82"/>
    <w:rsid w:val="00191F23"/>
    <w:rsid w:val="00191FEA"/>
    <w:rsid w:val="0019202A"/>
    <w:rsid w:val="0019204E"/>
    <w:rsid w:val="00192063"/>
    <w:rsid w:val="00192367"/>
    <w:rsid w:val="0019275B"/>
    <w:rsid w:val="00192785"/>
    <w:rsid w:val="00192A9F"/>
    <w:rsid w:val="00192CAF"/>
    <w:rsid w:val="00192EAF"/>
    <w:rsid w:val="00192ED2"/>
    <w:rsid w:val="00193328"/>
    <w:rsid w:val="00193355"/>
    <w:rsid w:val="001935D4"/>
    <w:rsid w:val="00193699"/>
    <w:rsid w:val="001938B5"/>
    <w:rsid w:val="00193D62"/>
    <w:rsid w:val="00193F85"/>
    <w:rsid w:val="00193F92"/>
    <w:rsid w:val="001940B9"/>
    <w:rsid w:val="001940D4"/>
    <w:rsid w:val="00194117"/>
    <w:rsid w:val="001942A7"/>
    <w:rsid w:val="001943D2"/>
    <w:rsid w:val="00194443"/>
    <w:rsid w:val="00194A79"/>
    <w:rsid w:val="00194D82"/>
    <w:rsid w:val="00194D86"/>
    <w:rsid w:val="00194ECC"/>
    <w:rsid w:val="00194FAD"/>
    <w:rsid w:val="00195015"/>
    <w:rsid w:val="00195057"/>
    <w:rsid w:val="001950D0"/>
    <w:rsid w:val="0019515C"/>
    <w:rsid w:val="0019542C"/>
    <w:rsid w:val="001955FC"/>
    <w:rsid w:val="00195BB4"/>
    <w:rsid w:val="00195ECA"/>
    <w:rsid w:val="00195FA7"/>
    <w:rsid w:val="001962C8"/>
    <w:rsid w:val="001964C0"/>
    <w:rsid w:val="00196661"/>
    <w:rsid w:val="0019682B"/>
    <w:rsid w:val="00196EF2"/>
    <w:rsid w:val="0019716A"/>
    <w:rsid w:val="001971BA"/>
    <w:rsid w:val="0019725E"/>
    <w:rsid w:val="001973E1"/>
    <w:rsid w:val="00197593"/>
    <w:rsid w:val="0019765B"/>
    <w:rsid w:val="001976A8"/>
    <w:rsid w:val="001976E7"/>
    <w:rsid w:val="00197B98"/>
    <w:rsid w:val="00197C51"/>
    <w:rsid w:val="00197CB9"/>
    <w:rsid w:val="00197DFC"/>
    <w:rsid w:val="00197EE0"/>
    <w:rsid w:val="00197EF5"/>
    <w:rsid w:val="001A028E"/>
    <w:rsid w:val="001A062C"/>
    <w:rsid w:val="001A064D"/>
    <w:rsid w:val="001A096E"/>
    <w:rsid w:val="001A09B6"/>
    <w:rsid w:val="001A0C04"/>
    <w:rsid w:val="001A1651"/>
    <w:rsid w:val="001A1CA1"/>
    <w:rsid w:val="001A1D28"/>
    <w:rsid w:val="001A1FB6"/>
    <w:rsid w:val="001A2222"/>
    <w:rsid w:val="001A26F8"/>
    <w:rsid w:val="001A2C1C"/>
    <w:rsid w:val="001A2CEC"/>
    <w:rsid w:val="001A2E48"/>
    <w:rsid w:val="001A31ED"/>
    <w:rsid w:val="001A33F1"/>
    <w:rsid w:val="001A3755"/>
    <w:rsid w:val="001A3874"/>
    <w:rsid w:val="001A38C2"/>
    <w:rsid w:val="001A39E1"/>
    <w:rsid w:val="001A3FDA"/>
    <w:rsid w:val="001A4293"/>
    <w:rsid w:val="001A434C"/>
    <w:rsid w:val="001A4612"/>
    <w:rsid w:val="001A4853"/>
    <w:rsid w:val="001A49DA"/>
    <w:rsid w:val="001A49E8"/>
    <w:rsid w:val="001A4B58"/>
    <w:rsid w:val="001A5101"/>
    <w:rsid w:val="001A56BB"/>
    <w:rsid w:val="001A5CC7"/>
    <w:rsid w:val="001A5EE6"/>
    <w:rsid w:val="001A6175"/>
    <w:rsid w:val="001A644E"/>
    <w:rsid w:val="001A6649"/>
    <w:rsid w:val="001A6910"/>
    <w:rsid w:val="001A6C59"/>
    <w:rsid w:val="001A6F13"/>
    <w:rsid w:val="001A7470"/>
    <w:rsid w:val="001A7643"/>
    <w:rsid w:val="001A76F6"/>
    <w:rsid w:val="001A77DD"/>
    <w:rsid w:val="001A781B"/>
    <w:rsid w:val="001A7BE7"/>
    <w:rsid w:val="001A7E28"/>
    <w:rsid w:val="001A7EC4"/>
    <w:rsid w:val="001A7FC0"/>
    <w:rsid w:val="001B01F9"/>
    <w:rsid w:val="001B0461"/>
    <w:rsid w:val="001B0999"/>
    <w:rsid w:val="001B0B64"/>
    <w:rsid w:val="001B0C1D"/>
    <w:rsid w:val="001B10F7"/>
    <w:rsid w:val="001B112E"/>
    <w:rsid w:val="001B1210"/>
    <w:rsid w:val="001B1223"/>
    <w:rsid w:val="001B169D"/>
    <w:rsid w:val="001B16C2"/>
    <w:rsid w:val="001B1899"/>
    <w:rsid w:val="001B1D31"/>
    <w:rsid w:val="001B20C5"/>
    <w:rsid w:val="001B276B"/>
    <w:rsid w:val="001B2791"/>
    <w:rsid w:val="001B28F8"/>
    <w:rsid w:val="001B2974"/>
    <w:rsid w:val="001B2A68"/>
    <w:rsid w:val="001B2A97"/>
    <w:rsid w:val="001B2CF4"/>
    <w:rsid w:val="001B2D23"/>
    <w:rsid w:val="001B3279"/>
    <w:rsid w:val="001B34E7"/>
    <w:rsid w:val="001B357B"/>
    <w:rsid w:val="001B3A88"/>
    <w:rsid w:val="001B3C5D"/>
    <w:rsid w:val="001B4022"/>
    <w:rsid w:val="001B408B"/>
    <w:rsid w:val="001B41A9"/>
    <w:rsid w:val="001B4201"/>
    <w:rsid w:val="001B4762"/>
    <w:rsid w:val="001B47AA"/>
    <w:rsid w:val="001B48C2"/>
    <w:rsid w:val="001B4CF4"/>
    <w:rsid w:val="001B4DDD"/>
    <w:rsid w:val="001B5089"/>
    <w:rsid w:val="001B51C1"/>
    <w:rsid w:val="001B5210"/>
    <w:rsid w:val="001B52D8"/>
    <w:rsid w:val="001B54AF"/>
    <w:rsid w:val="001B57ED"/>
    <w:rsid w:val="001B58BB"/>
    <w:rsid w:val="001B59D2"/>
    <w:rsid w:val="001B5D97"/>
    <w:rsid w:val="001B6231"/>
    <w:rsid w:val="001B641D"/>
    <w:rsid w:val="001B661E"/>
    <w:rsid w:val="001B6A41"/>
    <w:rsid w:val="001B6CDB"/>
    <w:rsid w:val="001B6FC6"/>
    <w:rsid w:val="001B6FD0"/>
    <w:rsid w:val="001B70BF"/>
    <w:rsid w:val="001B7512"/>
    <w:rsid w:val="001B7832"/>
    <w:rsid w:val="001B7878"/>
    <w:rsid w:val="001B796E"/>
    <w:rsid w:val="001B7A2B"/>
    <w:rsid w:val="001C0224"/>
    <w:rsid w:val="001C0289"/>
    <w:rsid w:val="001C042C"/>
    <w:rsid w:val="001C0959"/>
    <w:rsid w:val="001C0DD5"/>
    <w:rsid w:val="001C0EB5"/>
    <w:rsid w:val="001C0F22"/>
    <w:rsid w:val="001C0FB2"/>
    <w:rsid w:val="001C1261"/>
    <w:rsid w:val="001C1457"/>
    <w:rsid w:val="001C1501"/>
    <w:rsid w:val="001C197A"/>
    <w:rsid w:val="001C1ABE"/>
    <w:rsid w:val="001C1AC7"/>
    <w:rsid w:val="001C1BD7"/>
    <w:rsid w:val="001C1D84"/>
    <w:rsid w:val="001C1E54"/>
    <w:rsid w:val="001C1FE1"/>
    <w:rsid w:val="001C250A"/>
    <w:rsid w:val="001C268E"/>
    <w:rsid w:val="001C26B2"/>
    <w:rsid w:val="001C2CF5"/>
    <w:rsid w:val="001C2D83"/>
    <w:rsid w:val="001C32C4"/>
    <w:rsid w:val="001C3394"/>
    <w:rsid w:val="001C35FC"/>
    <w:rsid w:val="001C36BF"/>
    <w:rsid w:val="001C3906"/>
    <w:rsid w:val="001C39ED"/>
    <w:rsid w:val="001C3A35"/>
    <w:rsid w:val="001C3C59"/>
    <w:rsid w:val="001C3EAD"/>
    <w:rsid w:val="001C3EF2"/>
    <w:rsid w:val="001C42A5"/>
    <w:rsid w:val="001C4373"/>
    <w:rsid w:val="001C4442"/>
    <w:rsid w:val="001C4443"/>
    <w:rsid w:val="001C4BD3"/>
    <w:rsid w:val="001C4F83"/>
    <w:rsid w:val="001C51C1"/>
    <w:rsid w:val="001C53E5"/>
    <w:rsid w:val="001C56BC"/>
    <w:rsid w:val="001C5722"/>
    <w:rsid w:val="001C5F7C"/>
    <w:rsid w:val="001C6025"/>
    <w:rsid w:val="001C608E"/>
    <w:rsid w:val="001C6125"/>
    <w:rsid w:val="001C6482"/>
    <w:rsid w:val="001C64B3"/>
    <w:rsid w:val="001C6649"/>
    <w:rsid w:val="001C6A28"/>
    <w:rsid w:val="001C6B18"/>
    <w:rsid w:val="001C6B64"/>
    <w:rsid w:val="001C6CED"/>
    <w:rsid w:val="001C6F59"/>
    <w:rsid w:val="001C714A"/>
    <w:rsid w:val="001C715D"/>
    <w:rsid w:val="001C724C"/>
    <w:rsid w:val="001C7389"/>
    <w:rsid w:val="001C7660"/>
    <w:rsid w:val="001D039B"/>
    <w:rsid w:val="001D052B"/>
    <w:rsid w:val="001D0597"/>
    <w:rsid w:val="001D0737"/>
    <w:rsid w:val="001D089F"/>
    <w:rsid w:val="001D09C9"/>
    <w:rsid w:val="001D09F5"/>
    <w:rsid w:val="001D0BCE"/>
    <w:rsid w:val="001D0DE5"/>
    <w:rsid w:val="001D0E1F"/>
    <w:rsid w:val="001D0EDF"/>
    <w:rsid w:val="001D12C5"/>
    <w:rsid w:val="001D13ED"/>
    <w:rsid w:val="001D182D"/>
    <w:rsid w:val="001D1909"/>
    <w:rsid w:val="001D1ABC"/>
    <w:rsid w:val="001D1B33"/>
    <w:rsid w:val="001D1B91"/>
    <w:rsid w:val="001D1DD0"/>
    <w:rsid w:val="001D2225"/>
    <w:rsid w:val="001D2293"/>
    <w:rsid w:val="001D233B"/>
    <w:rsid w:val="001D2377"/>
    <w:rsid w:val="001D2447"/>
    <w:rsid w:val="001D257A"/>
    <w:rsid w:val="001D26F1"/>
    <w:rsid w:val="001D2942"/>
    <w:rsid w:val="001D2A83"/>
    <w:rsid w:val="001D2B2F"/>
    <w:rsid w:val="001D2EF0"/>
    <w:rsid w:val="001D32CD"/>
    <w:rsid w:val="001D3510"/>
    <w:rsid w:val="001D395E"/>
    <w:rsid w:val="001D39B8"/>
    <w:rsid w:val="001D3E67"/>
    <w:rsid w:val="001D421D"/>
    <w:rsid w:val="001D4491"/>
    <w:rsid w:val="001D4659"/>
    <w:rsid w:val="001D4724"/>
    <w:rsid w:val="001D5029"/>
    <w:rsid w:val="001D521A"/>
    <w:rsid w:val="001D5542"/>
    <w:rsid w:val="001D5549"/>
    <w:rsid w:val="001D5B0D"/>
    <w:rsid w:val="001D5B5F"/>
    <w:rsid w:val="001D5D3C"/>
    <w:rsid w:val="001D5E17"/>
    <w:rsid w:val="001D60A2"/>
    <w:rsid w:val="001D64FF"/>
    <w:rsid w:val="001D661A"/>
    <w:rsid w:val="001D6A01"/>
    <w:rsid w:val="001D6A17"/>
    <w:rsid w:val="001D6AB5"/>
    <w:rsid w:val="001D6AD6"/>
    <w:rsid w:val="001D6B87"/>
    <w:rsid w:val="001D6EB8"/>
    <w:rsid w:val="001D70D5"/>
    <w:rsid w:val="001D72A5"/>
    <w:rsid w:val="001D774C"/>
    <w:rsid w:val="001D7761"/>
    <w:rsid w:val="001D779D"/>
    <w:rsid w:val="001D7B0D"/>
    <w:rsid w:val="001E05A2"/>
    <w:rsid w:val="001E0641"/>
    <w:rsid w:val="001E0714"/>
    <w:rsid w:val="001E09A9"/>
    <w:rsid w:val="001E0A95"/>
    <w:rsid w:val="001E0C18"/>
    <w:rsid w:val="001E0FA7"/>
    <w:rsid w:val="001E11EF"/>
    <w:rsid w:val="001E13F8"/>
    <w:rsid w:val="001E1418"/>
    <w:rsid w:val="001E17D3"/>
    <w:rsid w:val="001E197D"/>
    <w:rsid w:val="001E19D0"/>
    <w:rsid w:val="001E1BBF"/>
    <w:rsid w:val="001E1C4A"/>
    <w:rsid w:val="001E1DE7"/>
    <w:rsid w:val="001E1E2D"/>
    <w:rsid w:val="001E28B1"/>
    <w:rsid w:val="001E2B35"/>
    <w:rsid w:val="001E2BFB"/>
    <w:rsid w:val="001E2D02"/>
    <w:rsid w:val="001E2DDB"/>
    <w:rsid w:val="001E318E"/>
    <w:rsid w:val="001E31A4"/>
    <w:rsid w:val="001E31B0"/>
    <w:rsid w:val="001E3654"/>
    <w:rsid w:val="001E3D09"/>
    <w:rsid w:val="001E4086"/>
    <w:rsid w:val="001E409B"/>
    <w:rsid w:val="001E498A"/>
    <w:rsid w:val="001E49E0"/>
    <w:rsid w:val="001E49FF"/>
    <w:rsid w:val="001E4E46"/>
    <w:rsid w:val="001E5010"/>
    <w:rsid w:val="001E534C"/>
    <w:rsid w:val="001E5574"/>
    <w:rsid w:val="001E569F"/>
    <w:rsid w:val="001E5C18"/>
    <w:rsid w:val="001E5D59"/>
    <w:rsid w:val="001E5F1E"/>
    <w:rsid w:val="001E5FFE"/>
    <w:rsid w:val="001E60F5"/>
    <w:rsid w:val="001E63DF"/>
    <w:rsid w:val="001E6506"/>
    <w:rsid w:val="001E65F0"/>
    <w:rsid w:val="001E6826"/>
    <w:rsid w:val="001E6AC5"/>
    <w:rsid w:val="001E6DA4"/>
    <w:rsid w:val="001E6E3B"/>
    <w:rsid w:val="001E7105"/>
    <w:rsid w:val="001E7165"/>
    <w:rsid w:val="001E72B4"/>
    <w:rsid w:val="001E730C"/>
    <w:rsid w:val="001E738B"/>
    <w:rsid w:val="001E77BF"/>
    <w:rsid w:val="001E7810"/>
    <w:rsid w:val="001E78A0"/>
    <w:rsid w:val="001E78D3"/>
    <w:rsid w:val="001E7BE5"/>
    <w:rsid w:val="001E7D49"/>
    <w:rsid w:val="001E7E93"/>
    <w:rsid w:val="001E7FF6"/>
    <w:rsid w:val="001F04A3"/>
    <w:rsid w:val="001F08DF"/>
    <w:rsid w:val="001F0F7E"/>
    <w:rsid w:val="001F0F99"/>
    <w:rsid w:val="001F13F8"/>
    <w:rsid w:val="001F1DEE"/>
    <w:rsid w:val="001F1F3E"/>
    <w:rsid w:val="001F20AE"/>
    <w:rsid w:val="001F2552"/>
    <w:rsid w:val="001F2DEF"/>
    <w:rsid w:val="001F307B"/>
    <w:rsid w:val="001F3696"/>
    <w:rsid w:val="001F383B"/>
    <w:rsid w:val="001F3C50"/>
    <w:rsid w:val="001F3CA9"/>
    <w:rsid w:val="001F3E2A"/>
    <w:rsid w:val="001F4179"/>
    <w:rsid w:val="001F4305"/>
    <w:rsid w:val="001F47DF"/>
    <w:rsid w:val="001F4BD9"/>
    <w:rsid w:val="001F4CD9"/>
    <w:rsid w:val="001F4D88"/>
    <w:rsid w:val="001F509F"/>
    <w:rsid w:val="001F5329"/>
    <w:rsid w:val="001F5479"/>
    <w:rsid w:val="001F554E"/>
    <w:rsid w:val="001F5592"/>
    <w:rsid w:val="001F581A"/>
    <w:rsid w:val="001F5A9F"/>
    <w:rsid w:val="001F5CD0"/>
    <w:rsid w:val="001F5D09"/>
    <w:rsid w:val="001F6581"/>
    <w:rsid w:val="001F697B"/>
    <w:rsid w:val="001F6B55"/>
    <w:rsid w:val="001F7514"/>
    <w:rsid w:val="001F7595"/>
    <w:rsid w:val="001F77AC"/>
    <w:rsid w:val="001F791C"/>
    <w:rsid w:val="001F792E"/>
    <w:rsid w:val="001F7B58"/>
    <w:rsid w:val="0020038C"/>
    <w:rsid w:val="00200475"/>
    <w:rsid w:val="00200A63"/>
    <w:rsid w:val="00201506"/>
    <w:rsid w:val="002016AB"/>
    <w:rsid w:val="00201816"/>
    <w:rsid w:val="0020194F"/>
    <w:rsid w:val="00201E11"/>
    <w:rsid w:val="00201F99"/>
    <w:rsid w:val="0020211A"/>
    <w:rsid w:val="0020227E"/>
    <w:rsid w:val="00202601"/>
    <w:rsid w:val="00202755"/>
    <w:rsid w:val="002027EB"/>
    <w:rsid w:val="00202C7B"/>
    <w:rsid w:val="00202FB3"/>
    <w:rsid w:val="00203074"/>
    <w:rsid w:val="00203087"/>
    <w:rsid w:val="00203160"/>
    <w:rsid w:val="00203268"/>
    <w:rsid w:val="00203A02"/>
    <w:rsid w:val="00203A04"/>
    <w:rsid w:val="00203BC4"/>
    <w:rsid w:val="00203FEA"/>
    <w:rsid w:val="002040D1"/>
    <w:rsid w:val="002041E5"/>
    <w:rsid w:val="00204C22"/>
    <w:rsid w:val="00204DB5"/>
    <w:rsid w:val="00204E15"/>
    <w:rsid w:val="00204E45"/>
    <w:rsid w:val="00204EFA"/>
    <w:rsid w:val="00204F8C"/>
    <w:rsid w:val="0020539D"/>
    <w:rsid w:val="00205533"/>
    <w:rsid w:val="002056DA"/>
    <w:rsid w:val="00205857"/>
    <w:rsid w:val="00205F12"/>
    <w:rsid w:val="002063D4"/>
    <w:rsid w:val="00206DA7"/>
    <w:rsid w:val="00206F95"/>
    <w:rsid w:val="00206FDD"/>
    <w:rsid w:val="00206FF4"/>
    <w:rsid w:val="00207013"/>
    <w:rsid w:val="0020787B"/>
    <w:rsid w:val="00207DBF"/>
    <w:rsid w:val="00207F76"/>
    <w:rsid w:val="0021029F"/>
    <w:rsid w:val="002102B9"/>
    <w:rsid w:val="0021060B"/>
    <w:rsid w:val="00210683"/>
    <w:rsid w:val="0021087E"/>
    <w:rsid w:val="002108A8"/>
    <w:rsid w:val="002109E7"/>
    <w:rsid w:val="00210C32"/>
    <w:rsid w:val="00210C4F"/>
    <w:rsid w:val="00210CF9"/>
    <w:rsid w:val="00210D37"/>
    <w:rsid w:val="00210E50"/>
    <w:rsid w:val="00210F6D"/>
    <w:rsid w:val="00211079"/>
    <w:rsid w:val="002110B8"/>
    <w:rsid w:val="002115A9"/>
    <w:rsid w:val="0021160B"/>
    <w:rsid w:val="00211B40"/>
    <w:rsid w:val="00211B41"/>
    <w:rsid w:val="00211D3F"/>
    <w:rsid w:val="00211E2D"/>
    <w:rsid w:val="00212040"/>
    <w:rsid w:val="00212111"/>
    <w:rsid w:val="002121B0"/>
    <w:rsid w:val="002124D0"/>
    <w:rsid w:val="00212626"/>
    <w:rsid w:val="0021270D"/>
    <w:rsid w:val="002129B9"/>
    <w:rsid w:val="002132A4"/>
    <w:rsid w:val="002136E3"/>
    <w:rsid w:val="00213979"/>
    <w:rsid w:val="00213A2F"/>
    <w:rsid w:val="00213D21"/>
    <w:rsid w:val="0021431A"/>
    <w:rsid w:val="002145F3"/>
    <w:rsid w:val="00214603"/>
    <w:rsid w:val="00214632"/>
    <w:rsid w:val="002147A4"/>
    <w:rsid w:val="002147CB"/>
    <w:rsid w:val="002148E1"/>
    <w:rsid w:val="00214AFF"/>
    <w:rsid w:val="00214CB9"/>
    <w:rsid w:val="00214D2D"/>
    <w:rsid w:val="0021511F"/>
    <w:rsid w:val="0021526C"/>
    <w:rsid w:val="002157F4"/>
    <w:rsid w:val="002159B5"/>
    <w:rsid w:val="00215C50"/>
    <w:rsid w:val="00215CA2"/>
    <w:rsid w:val="00215EED"/>
    <w:rsid w:val="00215F0B"/>
    <w:rsid w:val="00216182"/>
    <w:rsid w:val="00216283"/>
    <w:rsid w:val="00216375"/>
    <w:rsid w:val="00216383"/>
    <w:rsid w:val="002164A4"/>
    <w:rsid w:val="0021667A"/>
    <w:rsid w:val="00216900"/>
    <w:rsid w:val="00216B07"/>
    <w:rsid w:val="00216BAA"/>
    <w:rsid w:val="00216D33"/>
    <w:rsid w:val="00216F15"/>
    <w:rsid w:val="002170B0"/>
    <w:rsid w:val="002171BD"/>
    <w:rsid w:val="00217C88"/>
    <w:rsid w:val="00217CA0"/>
    <w:rsid w:val="00217CA9"/>
    <w:rsid w:val="00217E38"/>
    <w:rsid w:val="00217EE1"/>
    <w:rsid w:val="00217FB7"/>
    <w:rsid w:val="00220020"/>
    <w:rsid w:val="0022003F"/>
    <w:rsid w:val="002200BB"/>
    <w:rsid w:val="00220450"/>
    <w:rsid w:val="0022047A"/>
    <w:rsid w:val="00220523"/>
    <w:rsid w:val="0022057D"/>
    <w:rsid w:val="0022088A"/>
    <w:rsid w:val="00220D94"/>
    <w:rsid w:val="00220E3C"/>
    <w:rsid w:val="00220F41"/>
    <w:rsid w:val="00221000"/>
    <w:rsid w:val="00221436"/>
    <w:rsid w:val="0022144C"/>
    <w:rsid w:val="002216BA"/>
    <w:rsid w:val="002218B5"/>
    <w:rsid w:val="002218ED"/>
    <w:rsid w:val="00221DCA"/>
    <w:rsid w:val="00222123"/>
    <w:rsid w:val="00222334"/>
    <w:rsid w:val="00222342"/>
    <w:rsid w:val="00222439"/>
    <w:rsid w:val="00222545"/>
    <w:rsid w:val="0022255B"/>
    <w:rsid w:val="002226BC"/>
    <w:rsid w:val="00222821"/>
    <w:rsid w:val="0022288F"/>
    <w:rsid w:val="00222F22"/>
    <w:rsid w:val="00223291"/>
    <w:rsid w:val="00223835"/>
    <w:rsid w:val="00224238"/>
    <w:rsid w:val="00224770"/>
    <w:rsid w:val="00224A15"/>
    <w:rsid w:val="00224A9E"/>
    <w:rsid w:val="00224BF7"/>
    <w:rsid w:val="00224C05"/>
    <w:rsid w:val="00224D00"/>
    <w:rsid w:val="00225112"/>
    <w:rsid w:val="00225113"/>
    <w:rsid w:val="002253D6"/>
    <w:rsid w:val="0022574D"/>
    <w:rsid w:val="0022598F"/>
    <w:rsid w:val="00225B56"/>
    <w:rsid w:val="00225C66"/>
    <w:rsid w:val="00225D8D"/>
    <w:rsid w:val="00225E4B"/>
    <w:rsid w:val="002262C3"/>
    <w:rsid w:val="002262FD"/>
    <w:rsid w:val="0022662D"/>
    <w:rsid w:val="002267DD"/>
    <w:rsid w:val="00226B67"/>
    <w:rsid w:val="00226CB0"/>
    <w:rsid w:val="00226D05"/>
    <w:rsid w:val="00226D09"/>
    <w:rsid w:val="00226DFE"/>
    <w:rsid w:val="00227477"/>
    <w:rsid w:val="0022768D"/>
    <w:rsid w:val="0022775A"/>
    <w:rsid w:val="00227875"/>
    <w:rsid w:val="002278F7"/>
    <w:rsid w:val="00227D2D"/>
    <w:rsid w:val="00227DBE"/>
    <w:rsid w:val="00227EF8"/>
    <w:rsid w:val="0022A418"/>
    <w:rsid w:val="00230013"/>
    <w:rsid w:val="00230215"/>
    <w:rsid w:val="00230315"/>
    <w:rsid w:val="0023051E"/>
    <w:rsid w:val="00230A94"/>
    <w:rsid w:val="00230B03"/>
    <w:rsid w:val="00230CFA"/>
    <w:rsid w:val="00230D63"/>
    <w:rsid w:val="00230DF4"/>
    <w:rsid w:val="00230E15"/>
    <w:rsid w:val="002310F0"/>
    <w:rsid w:val="00231150"/>
    <w:rsid w:val="0023155E"/>
    <w:rsid w:val="00231589"/>
    <w:rsid w:val="0023169C"/>
    <w:rsid w:val="00231957"/>
    <w:rsid w:val="00231C0E"/>
    <w:rsid w:val="00231C23"/>
    <w:rsid w:val="00231CEB"/>
    <w:rsid w:val="00231D64"/>
    <w:rsid w:val="00231EE7"/>
    <w:rsid w:val="00231F51"/>
    <w:rsid w:val="00231F63"/>
    <w:rsid w:val="00232220"/>
    <w:rsid w:val="002324AC"/>
    <w:rsid w:val="00232B46"/>
    <w:rsid w:val="0023304E"/>
    <w:rsid w:val="0023311E"/>
    <w:rsid w:val="00233535"/>
    <w:rsid w:val="0023363D"/>
    <w:rsid w:val="00233646"/>
    <w:rsid w:val="002336D5"/>
    <w:rsid w:val="0023398C"/>
    <w:rsid w:val="00233D4D"/>
    <w:rsid w:val="00233DF7"/>
    <w:rsid w:val="00233F9A"/>
    <w:rsid w:val="00234437"/>
    <w:rsid w:val="002348AC"/>
    <w:rsid w:val="00234A5C"/>
    <w:rsid w:val="00234E1E"/>
    <w:rsid w:val="00235061"/>
    <w:rsid w:val="00235075"/>
    <w:rsid w:val="002350A1"/>
    <w:rsid w:val="0023535C"/>
    <w:rsid w:val="00235C10"/>
    <w:rsid w:val="00235C1A"/>
    <w:rsid w:val="00235FE0"/>
    <w:rsid w:val="00235FE5"/>
    <w:rsid w:val="0023610A"/>
    <w:rsid w:val="0023616D"/>
    <w:rsid w:val="0023628E"/>
    <w:rsid w:val="002366F5"/>
    <w:rsid w:val="002368DF"/>
    <w:rsid w:val="002369D3"/>
    <w:rsid w:val="00236BF5"/>
    <w:rsid w:val="00236D4E"/>
    <w:rsid w:val="00236F0C"/>
    <w:rsid w:val="0023755F"/>
    <w:rsid w:val="00237673"/>
    <w:rsid w:val="002376DF"/>
    <w:rsid w:val="0023783F"/>
    <w:rsid w:val="00237A75"/>
    <w:rsid w:val="00237B6F"/>
    <w:rsid w:val="00237D19"/>
    <w:rsid w:val="00237D77"/>
    <w:rsid w:val="00237FF8"/>
    <w:rsid w:val="00240DB8"/>
    <w:rsid w:val="0024100B"/>
    <w:rsid w:val="002410A5"/>
    <w:rsid w:val="0024126A"/>
    <w:rsid w:val="00241454"/>
    <w:rsid w:val="00241628"/>
    <w:rsid w:val="002418A4"/>
    <w:rsid w:val="00241AC3"/>
    <w:rsid w:val="00241CB8"/>
    <w:rsid w:val="002422C8"/>
    <w:rsid w:val="002423D2"/>
    <w:rsid w:val="00242678"/>
    <w:rsid w:val="00242A91"/>
    <w:rsid w:val="00242D04"/>
    <w:rsid w:val="002432A1"/>
    <w:rsid w:val="00243377"/>
    <w:rsid w:val="00243A9F"/>
    <w:rsid w:val="00243D12"/>
    <w:rsid w:val="00243D40"/>
    <w:rsid w:val="00243DE3"/>
    <w:rsid w:val="00243DE4"/>
    <w:rsid w:val="00243DF8"/>
    <w:rsid w:val="00243EBE"/>
    <w:rsid w:val="00243F90"/>
    <w:rsid w:val="0024411D"/>
    <w:rsid w:val="00244325"/>
    <w:rsid w:val="00244B86"/>
    <w:rsid w:val="00245419"/>
    <w:rsid w:val="0024579F"/>
    <w:rsid w:val="0024581B"/>
    <w:rsid w:val="00245862"/>
    <w:rsid w:val="0024587A"/>
    <w:rsid w:val="00245BC6"/>
    <w:rsid w:val="00245DC4"/>
    <w:rsid w:val="002462F5"/>
    <w:rsid w:val="00246327"/>
    <w:rsid w:val="00246549"/>
    <w:rsid w:val="00246639"/>
    <w:rsid w:val="0024687D"/>
    <w:rsid w:val="00246BAB"/>
    <w:rsid w:val="00246D4F"/>
    <w:rsid w:val="00246D79"/>
    <w:rsid w:val="00246E9D"/>
    <w:rsid w:val="00246FFD"/>
    <w:rsid w:val="002473AF"/>
    <w:rsid w:val="0024751F"/>
    <w:rsid w:val="00247A44"/>
    <w:rsid w:val="00247B3D"/>
    <w:rsid w:val="00247F9B"/>
    <w:rsid w:val="002500A4"/>
    <w:rsid w:val="0025010F"/>
    <w:rsid w:val="002503BF"/>
    <w:rsid w:val="002509B0"/>
    <w:rsid w:val="00250BCB"/>
    <w:rsid w:val="00250BFD"/>
    <w:rsid w:val="00251098"/>
    <w:rsid w:val="00251104"/>
    <w:rsid w:val="00251215"/>
    <w:rsid w:val="002512ED"/>
    <w:rsid w:val="00251815"/>
    <w:rsid w:val="00251D9F"/>
    <w:rsid w:val="0025249F"/>
    <w:rsid w:val="00252B87"/>
    <w:rsid w:val="00252B8B"/>
    <w:rsid w:val="00252CF5"/>
    <w:rsid w:val="00252F2F"/>
    <w:rsid w:val="00252FF1"/>
    <w:rsid w:val="00253038"/>
    <w:rsid w:val="00253427"/>
    <w:rsid w:val="00253496"/>
    <w:rsid w:val="002535D8"/>
    <w:rsid w:val="002536AC"/>
    <w:rsid w:val="00253947"/>
    <w:rsid w:val="00253B53"/>
    <w:rsid w:val="00253CF0"/>
    <w:rsid w:val="00253D4F"/>
    <w:rsid w:val="00253D87"/>
    <w:rsid w:val="00253E21"/>
    <w:rsid w:val="00254051"/>
    <w:rsid w:val="00254170"/>
    <w:rsid w:val="002544AD"/>
    <w:rsid w:val="0025451D"/>
    <w:rsid w:val="0025483E"/>
    <w:rsid w:val="00254965"/>
    <w:rsid w:val="0025496B"/>
    <w:rsid w:val="00254EC1"/>
    <w:rsid w:val="00255014"/>
    <w:rsid w:val="0025546A"/>
    <w:rsid w:val="002555E5"/>
    <w:rsid w:val="002556BB"/>
    <w:rsid w:val="00255702"/>
    <w:rsid w:val="00255A22"/>
    <w:rsid w:val="00255D49"/>
    <w:rsid w:val="00256189"/>
    <w:rsid w:val="002566BB"/>
    <w:rsid w:val="0025677B"/>
    <w:rsid w:val="00256A89"/>
    <w:rsid w:val="00256AA8"/>
    <w:rsid w:val="00256AAE"/>
    <w:rsid w:val="00256CA1"/>
    <w:rsid w:val="00256F87"/>
    <w:rsid w:val="002574B8"/>
    <w:rsid w:val="00257694"/>
    <w:rsid w:val="002579BF"/>
    <w:rsid w:val="00257BAE"/>
    <w:rsid w:val="00257EB1"/>
    <w:rsid w:val="00257F7F"/>
    <w:rsid w:val="002602B6"/>
    <w:rsid w:val="002606C2"/>
    <w:rsid w:val="00260710"/>
    <w:rsid w:val="002609AE"/>
    <w:rsid w:val="00260B39"/>
    <w:rsid w:val="00260CFD"/>
    <w:rsid w:val="00260E66"/>
    <w:rsid w:val="00260EE7"/>
    <w:rsid w:val="00261218"/>
    <w:rsid w:val="00261425"/>
    <w:rsid w:val="0026153F"/>
    <w:rsid w:val="00261751"/>
    <w:rsid w:val="0026194F"/>
    <w:rsid w:val="0026197D"/>
    <w:rsid w:val="00261AAD"/>
    <w:rsid w:val="00262083"/>
    <w:rsid w:val="002626B3"/>
    <w:rsid w:val="002626C8"/>
    <w:rsid w:val="00262B30"/>
    <w:rsid w:val="00262B6B"/>
    <w:rsid w:val="00262BEB"/>
    <w:rsid w:val="00262CCF"/>
    <w:rsid w:val="00262D3F"/>
    <w:rsid w:val="00262FA7"/>
    <w:rsid w:val="00263203"/>
    <w:rsid w:val="00263313"/>
    <w:rsid w:val="002633FD"/>
    <w:rsid w:val="002634D8"/>
    <w:rsid w:val="00263809"/>
    <w:rsid w:val="00263B85"/>
    <w:rsid w:val="00263E58"/>
    <w:rsid w:val="002644A8"/>
    <w:rsid w:val="002644DD"/>
    <w:rsid w:val="00264979"/>
    <w:rsid w:val="00264D66"/>
    <w:rsid w:val="00264D85"/>
    <w:rsid w:val="00264E5F"/>
    <w:rsid w:val="00264EBB"/>
    <w:rsid w:val="00264FE5"/>
    <w:rsid w:val="0026535F"/>
    <w:rsid w:val="0026559A"/>
    <w:rsid w:val="002657D4"/>
    <w:rsid w:val="00265D2C"/>
    <w:rsid w:val="002662B6"/>
    <w:rsid w:val="0026651E"/>
    <w:rsid w:val="0026656C"/>
    <w:rsid w:val="002667DF"/>
    <w:rsid w:val="00266B20"/>
    <w:rsid w:val="00266EEF"/>
    <w:rsid w:val="00266F4C"/>
    <w:rsid w:val="002670BE"/>
    <w:rsid w:val="002670D5"/>
    <w:rsid w:val="002671C1"/>
    <w:rsid w:val="0026746A"/>
    <w:rsid w:val="002674C8"/>
    <w:rsid w:val="00267526"/>
    <w:rsid w:val="0026753D"/>
    <w:rsid w:val="00267746"/>
    <w:rsid w:val="00267B3F"/>
    <w:rsid w:val="00267B43"/>
    <w:rsid w:val="00267DC7"/>
    <w:rsid w:val="00267F95"/>
    <w:rsid w:val="0026CFB7"/>
    <w:rsid w:val="002701EE"/>
    <w:rsid w:val="00270293"/>
    <w:rsid w:val="00270417"/>
    <w:rsid w:val="002704C5"/>
    <w:rsid w:val="00270504"/>
    <w:rsid w:val="00270879"/>
    <w:rsid w:val="00270AEC"/>
    <w:rsid w:val="0027104A"/>
    <w:rsid w:val="002710AB"/>
    <w:rsid w:val="002713F6"/>
    <w:rsid w:val="00271FB3"/>
    <w:rsid w:val="0027207D"/>
    <w:rsid w:val="002720DD"/>
    <w:rsid w:val="002723BA"/>
    <w:rsid w:val="002726DB"/>
    <w:rsid w:val="002729F0"/>
    <w:rsid w:val="00273175"/>
    <w:rsid w:val="00273461"/>
    <w:rsid w:val="002734C4"/>
    <w:rsid w:val="00273655"/>
    <w:rsid w:val="00273764"/>
    <w:rsid w:val="00273913"/>
    <w:rsid w:val="00273AC8"/>
    <w:rsid w:val="00273FEA"/>
    <w:rsid w:val="00274035"/>
    <w:rsid w:val="00274535"/>
    <w:rsid w:val="00274578"/>
    <w:rsid w:val="0027475E"/>
    <w:rsid w:val="00274805"/>
    <w:rsid w:val="00274825"/>
    <w:rsid w:val="00274C9A"/>
    <w:rsid w:val="0027503D"/>
    <w:rsid w:val="002754BF"/>
    <w:rsid w:val="00275798"/>
    <w:rsid w:val="002759F9"/>
    <w:rsid w:val="00275F83"/>
    <w:rsid w:val="00275FAA"/>
    <w:rsid w:val="00276021"/>
    <w:rsid w:val="002761B6"/>
    <w:rsid w:val="00276336"/>
    <w:rsid w:val="00276442"/>
    <w:rsid w:val="0027651A"/>
    <w:rsid w:val="00276865"/>
    <w:rsid w:val="00276AEA"/>
    <w:rsid w:val="00276C22"/>
    <w:rsid w:val="0027741C"/>
    <w:rsid w:val="00277672"/>
    <w:rsid w:val="00277A59"/>
    <w:rsid w:val="00277C6B"/>
    <w:rsid w:val="00277CB3"/>
    <w:rsid w:val="00277D19"/>
    <w:rsid w:val="00277EAC"/>
    <w:rsid w:val="00277F46"/>
    <w:rsid w:val="00280365"/>
    <w:rsid w:val="00280581"/>
    <w:rsid w:val="00280993"/>
    <w:rsid w:val="00280B93"/>
    <w:rsid w:val="00280BFE"/>
    <w:rsid w:val="002810BE"/>
    <w:rsid w:val="002812F1"/>
    <w:rsid w:val="0028148D"/>
    <w:rsid w:val="00281735"/>
    <w:rsid w:val="00281A0A"/>
    <w:rsid w:val="00281A8F"/>
    <w:rsid w:val="00281BB8"/>
    <w:rsid w:val="00281C49"/>
    <w:rsid w:val="00281E53"/>
    <w:rsid w:val="00282164"/>
    <w:rsid w:val="00282910"/>
    <w:rsid w:val="0028295B"/>
    <w:rsid w:val="00282A24"/>
    <w:rsid w:val="00282C88"/>
    <w:rsid w:val="00282DAE"/>
    <w:rsid w:val="00283334"/>
    <w:rsid w:val="0028344A"/>
    <w:rsid w:val="0028357A"/>
    <w:rsid w:val="002837D7"/>
    <w:rsid w:val="00283B88"/>
    <w:rsid w:val="00283DC4"/>
    <w:rsid w:val="00283EFF"/>
    <w:rsid w:val="00284193"/>
    <w:rsid w:val="00284594"/>
    <w:rsid w:val="00284664"/>
    <w:rsid w:val="00284665"/>
    <w:rsid w:val="0028475F"/>
    <w:rsid w:val="00284D28"/>
    <w:rsid w:val="00284FD9"/>
    <w:rsid w:val="002850A9"/>
    <w:rsid w:val="00285508"/>
    <w:rsid w:val="002855FA"/>
    <w:rsid w:val="0028588B"/>
    <w:rsid w:val="00285A67"/>
    <w:rsid w:val="00285D2A"/>
    <w:rsid w:val="00285E17"/>
    <w:rsid w:val="00285E66"/>
    <w:rsid w:val="00286285"/>
    <w:rsid w:val="0028647C"/>
    <w:rsid w:val="002865EB"/>
    <w:rsid w:val="0028680A"/>
    <w:rsid w:val="00286A46"/>
    <w:rsid w:val="00286AA5"/>
    <w:rsid w:val="00286B1A"/>
    <w:rsid w:val="00286D04"/>
    <w:rsid w:val="00286FFA"/>
    <w:rsid w:val="00287580"/>
    <w:rsid w:val="002875DF"/>
    <w:rsid w:val="00287E0A"/>
    <w:rsid w:val="00287E54"/>
    <w:rsid w:val="0028C9AC"/>
    <w:rsid w:val="002900BE"/>
    <w:rsid w:val="00290479"/>
    <w:rsid w:val="00290734"/>
    <w:rsid w:val="002907CA"/>
    <w:rsid w:val="002907E3"/>
    <w:rsid w:val="00290982"/>
    <w:rsid w:val="00290A5B"/>
    <w:rsid w:val="0029133E"/>
    <w:rsid w:val="002915A7"/>
    <w:rsid w:val="002919AF"/>
    <w:rsid w:val="00292103"/>
    <w:rsid w:val="00292133"/>
    <w:rsid w:val="00292334"/>
    <w:rsid w:val="0029237B"/>
    <w:rsid w:val="00292788"/>
    <w:rsid w:val="00292816"/>
    <w:rsid w:val="002929B7"/>
    <w:rsid w:val="00292CA5"/>
    <w:rsid w:val="00292D1F"/>
    <w:rsid w:val="00292F03"/>
    <w:rsid w:val="0029324C"/>
    <w:rsid w:val="002933AA"/>
    <w:rsid w:val="002933C7"/>
    <w:rsid w:val="00293890"/>
    <w:rsid w:val="00293B86"/>
    <w:rsid w:val="00293DE3"/>
    <w:rsid w:val="00293F2A"/>
    <w:rsid w:val="00294139"/>
    <w:rsid w:val="002945CE"/>
    <w:rsid w:val="00294AAD"/>
    <w:rsid w:val="00294C06"/>
    <w:rsid w:val="00294D11"/>
    <w:rsid w:val="00294E16"/>
    <w:rsid w:val="00294F16"/>
    <w:rsid w:val="00294F9F"/>
    <w:rsid w:val="00295B88"/>
    <w:rsid w:val="00295B8C"/>
    <w:rsid w:val="00295FFC"/>
    <w:rsid w:val="00296167"/>
    <w:rsid w:val="002962E1"/>
    <w:rsid w:val="0029634B"/>
    <w:rsid w:val="0029660E"/>
    <w:rsid w:val="00296685"/>
    <w:rsid w:val="002967D4"/>
    <w:rsid w:val="00296953"/>
    <w:rsid w:val="00296A5E"/>
    <w:rsid w:val="00296BE7"/>
    <w:rsid w:val="00296ED5"/>
    <w:rsid w:val="002970B8"/>
    <w:rsid w:val="002976CA"/>
    <w:rsid w:val="002A0169"/>
    <w:rsid w:val="002A0353"/>
    <w:rsid w:val="002A04CA"/>
    <w:rsid w:val="002A058F"/>
    <w:rsid w:val="002A05E6"/>
    <w:rsid w:val="002A06DD"/>
    <w:rsid w:val="002A113C"/>
    <w:rsid w:val="002A131A"/>
    <w:rsid w:val="002A176D"/>
    <w:rsid w:val="002A1852"/>
    <w:rsid w:val="002A19D5"/>
    <w:rsid w:val="002A1ADF"/>
    <w:rsid w:val="002A1BD4"/>
    <w:rsid w:val="002A1C40"/>
    <w:rsid w:val="002A1D58"/>
    <w:rsid w:val="002A2688"/>
    <w:rsid w:val="002A2B60"/>
    <w:rsid w:val="002A2D8E"/>
    <w:rsid w:val="002A2EE5"/>
    <w:rsid w:val="002A340E"/>
    <w:rsid w:val="002A35AF"/>
    <w:rsid w:val="002A3634"/>
    <w:rsid w:val="002A3A34"/>
    <w:rsid w:val="002A3AFF"/>
    <w:rsid w:val="002A3BAD"/>
    <w:rsid w:val="002A3DD8"/>
    <w:rsid w:val="002A4071"/>
    <w:rsid w:val="002A40AC"/>
    <w:rsid w:val="002A4362"/>
    <w:rsid w:val="002A4471"/>
    <w:rsid w:val="002A492E"/>
    <w:rsid w:val="002A4D4E"/>
    <w:rsid w:val="002A5078"/>
    <w:rsid w:val="002A50AE"/>
    <w:rsid w:val="002A5159"/>
    <w:rsid w:val="002A54E7"/>
    <w:rsid w:val="002A5654"/>
    <w:rsid w:val="002A5AC6"/>
    <w:rsid w:val="002A5B65"/>
    <w:rsid w:val="002A5F8B"/>
    <w:rsid w:val="002A64A7"/>
    <w:rsid w:val="002A6B7F"/>
    <w:rsid w:val="002A6C19"/>
    <w:rsid w:val="002A6CFC"/>
    <w:rsid w:val="002A6DBF"/>
    <w:rsid w:val="002A6E45"/>
    <w:rsid w:val="002A7364"/>
    <w:rsid w:val="002A77DC"/>
    <w:rsid w:val="002A7EFE"/>
    <w:rsid w:val="002AA463"/>
    <w:rsid w:val="002B03EB"/>
    <w:rsid w:val="002B04F2"/>
    <w:rsid w:val="002B0931"/>
    <w:rsid w:val="002B0B4B"/>
    <w:rsid w:val="002B0D59"/>
    <w:rsid w:val="002B0F13"/>
    <w:rsid w:val="002B11CE"/>
    <w:rsid w:val="002B11DD"/>
    <w:rsid w:val="002B149F"/>
    <w:rsid w:val="002B15F7"/>
    <w:rsid w:val="002B1837"/>
    <w:rsid w:val="002B1894"/>
    <w:rsid w:val="002B1CDE"/>
    <w:rsid w:val="002B281F"/>
    <w:rsid w:val="002B2843"/>
    <w:rsid w:val="002B2878"/>
    <w:rsid w:val="002B2BAC"/>
    <w:rsid w:val="002B2DA8"/>
    <w:rsid w:val="002B2FEE"/>
    <w:rsid w:val="002B3069"/>
    <w:rsid w:val="002B31A6"/>
    <w:rsid w:val="002B3449"/>
    <w:rsid w:val="002B355C"/>
    <w:rsid w:val="002B35AC"/>
    <w:rsid w:val="002B3F8B"/>
    <w:rsid w:val="002B3FCF"/>
    <w:rsid w:val="002B41C5"/>
    <w:rsid w:val="002B4309"/>
    <w:rsid w:val="002B46EE"/>
    <w:rsid w:val="002B4793"/>
    <w:rsid w:val="002B4BA3"/>
    <w:rsid w:val="002B4CF0"/>
    <w:rsid w:val="002B4E9E"/>
    <w:rsid w:val="002B53C2"/>
    <w:rsid w:val="002B57FF"/>
    <w:rsid w:val="002B58EB"/>
    <w:rsid w:val="002B5B02"/>
    <w:rsid w:val="002B5B12"/>
    <w:rsid w:val="002B5E9A"/>
    <w:rsid w:val="002B652B"/>
    <w:rsid w:val="002B6530"/>
    <w:rsid w:val="002B697C"/>
    <w:rsid w:val="002B6ABE"/>
    <w:rsid w:val="002B6C42"/>
    <w:rsid w:val="002B6D95"/>
    <w:rsid w:val="002B6E66"/>
    <w:rsid w:val="002B6F91"/>
    <w:rsid w:val="002B73E6"/>
    <w:rsid w:val="002B741D"/>
    <w:rsid w:val="002B7660"/>
    <w:rsid w:val="002B7672"/>
    <w:rsid w:val="002B7832"/>
    <w:rsid w:val="002B78F5"/>
    <w:rsid w:val="002B7DDE"/>
    <w:rsid w:val="002B7F70"/>
    <w:rsid w:val="002C0260"/>
    <w:rsid w:val="002C02DF"/>
    <w:rsid w:val="002C11EF"/>
    <w:rsid w:val="002C188C"/>
    <w:rsid w:val="002C1EDF"/>
    <w:rsid w:val="002C262A"/>
    <w:rsid w:val="002C2656"/>
    <w:rsid w:val="002C27EA"/>
    <w:rsid w:val="002C2FF8"/>
    <w:rsid w:val="002C3147"/>
    <w:rsid w:val="002C3362"/>
    <w:rsid w:val="002C33B8"/>
    <w:rsid w:val="002C3402"/>
    <w:rsid w:val="002C35B9"/>
    <w:rsid w:val="002C3607"/>
    <w:rsid w:val="002C3790"/>
    <w:rsid w:val="002C3B16"/>
    <w:rsid w:val="002C3CC7"/>
    <w:rsid w:val="002C40E8"/>
    <w:rsid w:val="002C4220"/>
    <w:rsid w:val="002C4840"/>
    <w:rsid w:val="002C4BC0"/>
    <w:rsid w:val="002C4BDB"/>
    <w:rsid w:val="002C4D80"/>
    <w:rsid w:val="002C4FBF"/>
    <w:rsid w:val="002C5450"/>
    <w:rsid w:val="002C55C3"/>
    <w:rsid w:val="002C55D1"/>
    <w:rsid w:val="002C599A"/>
    <w:rsid w:val="002C5FEB"/>
    <w:rsid w:val="002C614C"/>
    <w:rsid w:val="002C61C5"/>
    <w:rsid w:val="002C6278"/>
    <w:rsid w:val="002C6308"/>
    <w:rsid w:val="002C63A8"/>
    <w:rsid w:val="002C6694"/>
    <w:rsid w:val="002C68DB"/>
    <w:rsid w:val="002C694A"/>
    <w:rsid w:val="002C6B6A"/>
    <w:rsid w:val="002C6C9E"/>
    <w:rsid w:val="002C703B"/>
    <w:rsid w:val="002C74CD"/>
    <w:rsid w:val="002C74D8"/>
    <w:rsid w:val="002C7506"/>
    <w:rsid w:val="002C7795"/>
    <w:rsid w:val="002C7925"/>
    <w:rsid w:val="002C7AEE"/>
    <w:rsid w:val="002C7F45"/>
    <w:rsid w:val="002D0096"/>
    <w:rsid w:val="002D01E3"/>
    <w:rsid w:val="002D0C75"/>
    <w:rsid w:val="002D0E50"/>
    <w:rsid w:val="002D140B"/>
    <w:rsid w:val="002D18F8"/>
    <w:rsid w:val="002D1DA3"/>
    <w:rsid w:val="002D1E75"/>
    <w:rsid w:val="002D1E85"/>
    <w:rsid w:val="002D22CB"/>
    <w:rsid w:val="002D2555"/>
    <w:rsid w:val="002D25AF"/>
    <w:rsid w:val="002D25FF"/>
    <w:rsid w:val="002D284B"/>
    <w:rsid w:val="002D2B09"/>
    <w:rsid w:val="002D2B71"/>
    <w:rsid w:val="002D2E6C"/>
    <w:rsid w:val="002D2E7F"/>
    <w:rsid w:val="002D2EE8"/>
    <w:rsid w:val="002D31B9"/>
    <w:rsid w:val="002D33D4"/>
    <w:rsid w:val="002D35B7"/>
    <w:rsid w:val="002D3690"/>
    <w:rsid w:val="002D38F6"/>
    <w:rsid w:val="002D3B61"/>
    <w:rsid w:val="002D3B76"/>
    <w:rsid w:val="002D3F38"/>
    <w:rsid w:val="002D3F4C"/>
    <w:rsid w:val="002D3F88"/>
    <w:rsid w:val="002D4023"/>
    <w:rsid w:val="002D4461"/>
    <w:rsid w:val="002D45C8"/>
    <w:rsid w:val="002D4927"/>
    <w:rsid w:val="002D4AB1"/>
    <w:rsid w:val="002D4BE3"/>
    <w:rsid w:val="002D4EF7"/>
    <w:rsid w:val="002D5005"/>
    <w:rsid w:val="002D506F"/>
    <w:rsid w:val="002D508A"/>
    <w:rsid w:val="002D5251"/>
    <w:rsid w:val="002D5602"/>
    <w:rsid w:val="002D5DC8"/>
    <w:rsid w:val="002D5ECE"/>
    <w:rsid w:val="002D6012"/>
    <w:rsid w:val="002D6032"/>
    <w:rsid w:val="002D6442"/>
    <w:rsid w:val="002D6475"/>
    <w:rsid w:val="002D686E"/>
    <w:rsid w:val="002D69F6"/>
    <w:rsid w:val="002D6AC9"/>
    <w:rsid w:val="002D6C4A"/>
    <w:rsid w:val="002D6ED5"/>
    <w:rsid w:val="002D7632"/>
    <w:rsid w:val="002D7634"/>
    <w:rsid w:val="002D7809"/>
    <w:rsid w:val="002E01A2"/>
    <w:rsid w:val="002E0467"/>
    <w:rsid w:val="002E0478"/>
    <w:rsid w:val="002E0781"/>
    <w:rsid w:val="002E0C05"/>
    <w:rsid w:val="002E1108"/>
    <w:rsid w:val="002E1202"/>
    <w:rsid w:val="002E12D8"/>
    <w:rsid w:val="002E165C"/>
    <w:rsid w:val="002E16CB"/>
    <w:rsid w:val="002E1893"/>
    <w:rsid w:val="002E1BC5"/>
    <w:rsid w:val="002E1D80"/>
    <w:rsid w:val="002E1DA2"/>
    <w:rsid w:val="002E1E2D"/>
    <w:rsid w:val="002E1EA6"/>
    <w:rsid w:val="002E212F"/>
    <w:rsid w:val="002E21F5"/>
    <w:rsid w:val="002E229A"/>
    <w:rsid w:val="002E2413"/>
    <w:rsid w:val="002E2839"/>
    <w:rsid w:val="002E2A54"/>
    <w:rsid w:val="002E2C54"/>
    <w:rsid w:val="002E2F17"/>
    <w:rsid w:val="002E2FBC"/>
    <w:rsid w:val="002E3251"/>
    <w:rsid w:val="002E3273"/>
    <w:rsid w:val="002E332F"/>
    <w:rsid w:val="002E3569"/>
    <w:rsid w:val="002E3858"/>
    <w:rsid w:val="002E3935"/>
    <w:rsid w:val="002E3BDC"/>
    <w:rsid w:val="002E436D"/>
    <w:rsid w:val="002E47C0"/>
    <w:rsid w:val="002E4C2E"/>
    <w:rsid w:val="002E4E74"/>
    <w:rsid w:val="002E4E9F"/>
    <w:rsid w:val="002E51A7"/>
    <w:rsid w:val="002E5376"/>
    <w:rsid w:val="002E56EE"/>
    <w:rsid w:val="002E5730"/>
    <w:rsid w:val="002E58A5"/>
    <w:rsid w:val="002E5C0F"/>
    <w:rsid w:val="002E5C98"/>
    <w:rsid w:val="002E5F40"/>
    <w:rsid w:val="002E6432"/>
    <w:rsid w:val="002E66F7"/>
    <w:rsid w:val="002E6889"/>
    <w:rsid w:val="002E6AE5"/>
    <w:rsid w:val="002E6D76"/>
    <w:rsid w:val="002E70DF"/>
    <w:rsid w:val="002E74DE"/>
    <w:rsid w:val="002E75CA"/>
    <w:rsid w:val="002E78FF"/>
    <w:rsid w:val="002E7949"/>
    <w:rsid w:val="002E7954"/>
    <w:rsid w:val="002E7F1B"/>
    <w:rsid w:val="002E7F9F"/>
    <w:rsid w:val="002F06B2"/>
    <w:rsid w:val="002F07B1"/>
    <w:rsid w:val="002F090D"/>
    <w:rsid w:val="002F093E"/>
    <w:rsid w:val="002F0BBD"/>
    <w:rsid w:val="002F128E"/>
    <w:rsid w:val="002F1411"/>
    <w:rsid w:val="002F1612"/>
    <w:rsid w:val="002F1825"/>
    <w:rsid w:val="002F1C03"/>
    <w:rsid w:val="002F1C83"/>
    <w:rsid w:val="002F1F30"/>
    <w:rsid w:val="002F2084"/>
    <w:rsid w:val="002F229A"/>
    <w:rsid w:val="002F238E"/>
    <w:rsid w:val="002F2BF4"/>
    <w:rsid w:val="002F2DCD"/>
    <w:rsid w:val="002F2E4F"/>
    <w:rsid w:val="002F34D9"/>
    <w:rsid w:val="002F36FE"/>
    <w:rsid w:val="002F3795"/>
    <w:rsid w:val="002F39F0"/>
    <w:rsid w:val="002F3BD8"/>
    <w:rsid w:val="002F3C30"/>
    <w:rsid w:val="002F3C85"/>
    <w:rsid w:val="002F3D29"/>
    <w:rsid w:val="002F3E0B"/>
    <w:rsid w:val="002F4061"/>
    <w:rsid w:val="002F40A6"/>
    <w:rsid w:val="002F434D"/>
    <w:rsid w:val="002F4418"/>
    <w:rsid w:val="002F44AC"/>
    <w:rsid w:val="002F48C2"/>
    <w:rsid w:val="002F4DDF"/>
    <w:rsid w:val="002F4FF4"/>
    <w:rsid w:val="002F54C9"/>
    <w:rsid w:val="002F57A3"/>
    <w:rsid w:val="002F58E3"/>
    <w:rsid w:val="002F5C01"/>
    <w:rsid w:val="002F5E1F"/>
    <w:rsid w:val="002F5F6D"/>
    <w:rsid w:val="002F5FD0"/>
    <w:rsid w:val="002F60EB"/>
    <w:rsid w:val="002F61FF"/>
    <w:rsid w:val="002F65A3"/>
    <w:rsid w:val="002F66A4"/>
    <w:rsid w:val="002F6845"/>
    <w:rsid w:val="002F6AA6"/>
    <w:rsid w:val="002F6ABA"/>
    <w:rsid w:val="002F6B87"/>
    <w:rsid w:val="002F6C26"/>
    <w:rsid w:val="002F6E07"/>
    <w:rsid w:val="002F7008"/>
    <w:rsid w:val="002F703C"/>
    <w:rsid w:val="002F76A7"/>
    <w:rsid w:val="002F7719"/>
    <w:rsid w:val="002F7BA9"/>
    <w:rsid w:val="002F7BBF"/>
    <w:rsid w:val="002F7EE6"/>
    <w:rsid w:val="002F7F54"/>
    <w:rsid w:val="002FB513"/>
    <w:rsid w:val="00300451"/>
    <w:rsid w:val="00300679"/>
    <w:rsid w:val="0030072F"/>
    <w:rsid w:val="00300858"/>
    <w:rsid w:val="003008F8"/>
    <w:rsid w:val="00300971"/>
    <w:rsid w:val="00300AEC"/>
    <w:rsid w:val="00300B7B"/>
    <w:rsid w:val="00300B81"/>
    <w:rsid w:val="00300C7A"/>
    <w:rsid w:val="00300D60"/>
    <w:rsid w:val="00300FB3"/>
    <w:rsid w:val="003010FF"/>
    <w:rsid w:val="00301162"/>
    <w:rsid w:val="00301326"/>
    <w:rsid w:val="0030188B"/>
    <w:rsid w:val="00301A35"/>
    <w:rsid w:val="00301CB8"/>
    <w:rsid w:val="00301CBD"/>
    <w:rsid w:val="00301DE6"/>
    <w:rsid w:val="003020BA"/>
    <w:rsid w:val="003022CB"/>
    <w:rsid w:val="00302539"/>
    <w:rsid w:val="003025B2"/>
    <w:rsid w:val="00302B32"/>
    <w:rsid w:val="00302D77"/>
    <w:rsid w:val="00303041"/>
    <w:rsid w:val="003032B8"/>
    <w:rsid w:val="003034A3"/>
    <w:rsid w:val="00303551"/>
    <w:rsid w:val="0030385D"/>
    <w:rsid w:val="00303AE0"/>
    <w:rsid w:val="00303BFA"/>
    <w:rsid w:val="00303EB1"/>
    <w:rsid w:val="003044AC"/>
    <w:rsid w:val="003045E9"/>
    <w:rsid w:val="00304657"/>
    <w:rsid w:val="003049C8"/>
    <w:rsid w:val="00304A1C"/>
    <w:rsid w:val="00304EE2"/>
    <w:rsid w:val="003050F8"/>
    <w:rsid w:val="0030545D"/>
    <w:rsid w:val="00305466"/>
    <w:rsid w:val="00305751"/>
    <w:rsid w:val="003059A5"/>
    <w:rsid w:val="00305C30"/>
    <w:rsid w:val="00305D8D"/>
    <w:rsid w:val="00305E90"/>
    <w:rsid w:val="00305EFF"/>
    <w:rsid w:val="0030601A"/>
    <w:rsid w:val="0030608B"/>
    <w:rsid w:val="0030670E"/>
    <w:rsid w:val="00306A22"/>
    <w:rsid w:val="00306C08"/>
    <w:rsid w:val="00306DBF"/>
    <w:rsid w:val="00306DF7"/>
    <w:rsid w:val="0030730C"/>
    <w:rsid w:val="0030736F"/>
    <w:rsid w:val="0030747C"/>
    <w:rsid w:val="00307546"/>
    <w:rsid w:val="0030761E"/>
    <w:rsid w:val="0030777E"/>
    <w:rsid w:val="003078ED"/>
    <w:rsid w:val="00307A1F"/>
    <w:rsid w:val="00307F49"/>
    <w:rsid w:val="00310091"/>
    <w:rsid w:val="00310184"/>
    <w:rsid w:val="003101A9"/>
    <w:rsid w:val="003101C1"/>
    <w:rsid w:val="003105BE"/>
    <w:rsid w:val="0031066E"/>
    <w:rsid w:val="003106DB"/>
    <w:rsid w:val="003107D2"/>
    <w:rsid w:val="00310842"/>
    <w:rsid w:val="00310887"/>
    <w:rsid w:val="00310A8C"/>
    <w:rsid w:val="00310CD8"/>
    <w:rsid w:val="00310EFA"/>
    <w:rsid w:val="00310F24"/>
    <w:rsid w:val="00310FF1"/>
    <w:rsid w:val="003111D3"/>
    <w:rsid w:val="003112AF"/>
    <w:rsid w:val="00311308"/>
    <w:rsid w:val="0031133B"/>
    <w:rsid w:val="00311378"/>
    <w:rsid w:val="0031142C"/>
    <w:rsid w:val="00311DAE"/>
    <w:rsid w:val="00311EB2"/>
    <w:rsid w:val="00311FC4"/>
    <w:rsid w:val="00311FF1"/>
    <w:rsid w:val="00312366"/>
    <w:rsid w:val="0031240A"/>
    <w:rsid w:val="003129BA"/>
    <w:rsid w:val="00312E91"/>
    <w:rsid w:val="00313058"/>
    <w:rsid w:val="00313255"/>
    <w:rsid w:val="00313287"/>
    <w:rsid w:val="00313323"/>
    <w:rsid w:val="003135C1"/>
    <w:rsid w:val="003137E4"/>
    <w:rsid w:val="0031382B"/>
    <w:rsid w:val="0031384A"/>
    <w:rsid w:val="00313BA3"/>
    <w:rsid w:val="00314081"/>
    <w:rsid w:val="00314180"/>
    <w:rsid w:val="00314341"/>
    <w:rsid w:val="00314D22"/>
    <w:rsid w:val="00314D40"/>
    <w:rsid w:val="00314D5D"/>
    <w:rsid w:val="00314E89"/>
    <w:rsid w:val="00314EA8"/>
    <w:rsid w:val="00314F90"/>
    <w:rsid w:val="00314FE1"/>
    <w:rsid w:val="003151D2"/>
    <w:rsid w:val="003155D0"/>
    <w:rsid w:val="00315F10"/>
    <w:rsid w:val="0031617A"/>
    <w:rsid w:val="00316378"/>
    <w:rsid w:val="00316600"/>
    <w:rsid w:val="00316720"/>
    <w:rsid w:val="003167BE"/>
    <w:rsid w:val="003167C4"/>
    <w:rsid w:val="0031717B"/>
    <w:rsid w:val="0031724D"/>
    <w:rsid w:val="003173A8"/>
    <w:rsid w:val="00317A3E"/>
    <w:rsid w:val="00317AE8"/>
    <w:rsid w:val="00317D23"/>
    <w:rsid w:val="00320199"/>
    <w:rsid w:val="00320416"/>
    <w:rsid w:val="00320462"/>
    <w:rsid w:val="003204CA"/>
    <w:rsid w:val="0032064F"/>
    <w:rsid w:val="00320892"/>
    <w:rsid w:val="00320AAC"/>
    <w:rsid w:val="00320ADB"/>
    <w:rsid w:val="00320BE3"/>
    <w:rsid w:val="00320EC2"/>
    <w:rsid w:val="00320F09"/>
    <w:rsid w:val="0032121B"/>
    <w:rsid w:val="00321349"/>
    <w:rsid w:val="00321839"/>
    <w:rsid w:val="003218AA"/>
    <w:rsid w:val="0032198A"/>
    <w:rsid w:val="00321AE6"/>
    <w:rsid w:val="00321AF4"/>
    <w:rsid w:val="00321B4E"/>
    <w:rsid w:val="00321BD6"/>
    <w:rsid w:val="003221C2"/>
    <w:rsid w:val="0032253E"/>
    <w:rsid w:val="00322654"/>
    <w:rsid w:val="003227D1"/>
    <w:rsid w:val="00323446"/>
    <w:rsid w:val="00323669"/>
    <w:rsid w:val="003237A1"/>
    <w:rsid w:val="0032388E"/>
    <w:rsid w:val="00323931"/>
    <w:rsid w:val="00323958"/>
    <w:rsid w:val="00323BED"/>
    <w:rsid w:val="00323D04"/>
    <w:rsid w:val="00323DCB"/>
    <w:rsid w:val="00323E1B"/>
    <w:rsid w:val="00323F45"/>
    <w:rsid w:val="00323FF6"/>
    <w:rsid w:val="00324074"/>
    <w:rsid w:val="0032426E"/>
    <w:rsid w:val="003247F0"/>
    <w:rsid w:val="00324A0E"/>
    <w:rsid w:val="00324AAC"/>
    <w:rsid w:val="00324AF0"/>
    <w:rsid w:val="00324C21"/>
    <w:rsid w:val="00324EEC"/>
    <w:rsid w:val="00325054"/>
    <w:rsid w:val="003256EE"/>
    <w:rsid w:val="00325AAE"/>
    <w:rsid w:val="00325D62"/>
    <w:rsid w:val="00325E5F"/>
    <w:rsid w:val="00325ECC"/>
    <w:rsid w:val="0032674A"/>
    <w:rsid w:val="003267D0"/>
    <w:rsid w:val="00326C5C"/>
    <w:rsid w:val="00326C8D"/>
    <w:rsid w:val="003278C4"/>
    <w:rsid w:val="00327950"/>
    <w:rsid w:val="003279B6"/>
    <w:rsid w:val="003279BE"/>
    <w:rsid w:val="00327B09"/>
    <w:rsid w:val="00327B25"/>
    <w:rsid w:val="00327BE9"/>
    <w:rsid w:val="00327D03"/>
    <w:rsid w:val="00327FF1"/>
    <w:rsid w:val="00327FFA"/>
    <w:rsid w:val="0033002E"/>
    <w:rsid w:val="00330729"/>
    <w:rsid w:val="00330B5D"/>
    <w:rsid w:val="003313E0"/>
    <w:rsid w:val="00331539"/>
    <w:rsid w:val="003315F8"/>
    <w:rsid w:val="00331646"/>
    <w:rsid w:val="00331671"/>
    <w:rsid w:val="003316B7"/>
    <w:rsid w:val="003316C9"/>
    <w:rsid w:val="003319AA"/>
    <w:rsid w:val="003319C6"/>
    <w:rsid w:val="00331B7E"/>
    <w:rsid w:val="00331C14"/>
    <w:rsid w:val="003320D2"/>
    <w:rsid w:val="0033238A"/>
    <w:rsid w:val="00332827"/>
    <w:rsid w:val="0033298E"/>
    <w:rsid w:val="00332B6E"/>
    <w:rsid w:val="00332C64"/>
    <w:rsid w:val="00332CB1"/>
    <w:rsid w:val="00332D3C"/>
    <w:rsid w:val="003330E3"/>
    <w:rsid w:val="003334DE"/>
    <w:rsid w:val="003335CF"/>
    <w:rsid w:val="003336EE"/>
    <w:rsid w:val="00333814"/>
    <w:rsid w:val="0033385C"/>
    <w:rsid w:val="00333A15"/>
    <w:rsid w:val="00333BA8"/>
    <w:rsid w:val="00333FF8"/>
    <w:rsid w:val="00334529"/>
    <w:rsid w:val="00334886"/>
    <w:rsid w:val="00334A40"/>
    <w:rsid w:val="00334A7D"/>
    <w:rsid w:val="00334DB5"/>
    <w:rsid w:val="003355A3"/>
    <w:rsid w:val="00335619"/>
    <w:rsid w:val="00335748"/>
    <w:rsid w:val="00335E3F"/>
    <w:rsid w:val="00335FB5"/>
    <w:rsid w:val="00336033"/>
    <w:rsid w:val="0033603F"/>
    <w:rsid w:val="0033609D"/>
    <w:rsid w:val="00336164"/>
    <w:rsid w:val="003361A3"/>
    <w:rsid w:val="003362B9"/>
    <w:rsid w:val="003362C3"/>
    <w:rsid w:val="003363D9"/>
    <w:rsid w:val="00336499"/>
    <w:rsid w:val="00336A42"/>
    <w:rsid w:val="00336AEB"/>
    <w:rsid w:val="00336C69"/>
    <w:rsid w:val="00336DEA"/>
    <w:rsid w:val="00336ECE"/>
    <w:rsid w:val="00336FA0"/>
    <w:rsid w:val="00336FE0"/>
    <w:rsid w:val="00337217"/>
    <w:rsid w:val="00337253"/>
    <w:rsid w:val="003372BE"/>
    <w:rsid w:val="00337C34"/>
    <w:rsid w:val="00337EBD"/>
    <w:rsid w:val="00337FF2"/>
    <w:rsid w:val="00340458"/>
    <w:rsid w:val="00340BF2"/>
    <w:rsid w:val="00340C8F"/>
    <w:rsid w:val="00340CC0"/>
    <w:rsid w:val="0034103F"/>
    <w:rsid w:val="0034116D"/>
    <w:rsid w:val="003412C6"/>
    <w:rsid w:val="00341339"/>
    <w:rsid w:val="00341358"/>
    <w:rsid w:val="00341510"/>
    <w:rsid w:val="00341528"/>
    <w:rsid w:val="00341531"/>
    <w:rsid w:val="00341888"/>
    <w:rsid w:val="0034191A"/>
    <w:rsid w:val="003420F8"/>
    <w:rsid w:val="00342371"/>
    <w:rsid w:val="00342484"/>
    <w:rsid w:val="003425CF"/>
    <w:rsid w:val="003426F8"/>
    <w:rsid w:val="00342721"/>
    <w:rsid w:val="003427E7"/>
    <w:rsid w:val="00342813"/>
    <w:rsid w:val="00342921"/>
    <w:rsid w:val="00342C3C"/>
    <w:rsid w:val="00342CEF"/>
    <w:rsid w:val="0034318B"/>
    <w:rsid w:val="00343269"/>
    <w:rsid w:val="003434A8"/>
    <w:rsid w:val="003436D2"/>
    <w:rsid w:val="003437F9"/>
    <w:rsid w:val="003438E4"/>
    <w:rsid w:val="00344164"/>
    <w:rsid w:val="0034464C"/>
    <w:rsid w:val="003446E6"/>
    <w:rsid w:val="00344889"/>
    <w:rsid w:val="0034496E"/>
    <w:rsid w:val="00344B59"/>
    <w:rsid w:val="00344E2F"/>
    <w:rsid w:val="00345290"/>
    <w:rsid w:val="0034538A"/>
    <w:rsid w:val="003453A9"/>
    <w:rsid w:val="00345411"/>
    <w:rsid w:val="0034546B"/>
    <w:rsid w:val="003455BA"/>
    <w:rsid w:val="00345771"/>
    <w:rsid w:val="003457F4"/>
    <w:rsid w:val="00345890"/>
    <w:rsid w:val="00345AA3"/>
    <w:rsid w:val="00345CDD"/>
    <w:rsid w:val="00345EDF"/>
    <w:rsid w:val="00345FC6"/>
    <w:rsid w:val="00346637"/>
    <w:rsid w:val="0034677A"/>
    <w:rsid w:val="00346948"/>
    <w:rsid w:val="00346BCE"/>
    <w:rsid w:val="00346C34"/>
    <w:rsid w:val="00346F2F"/>
    <w:rsid w:val="00346FC0"/>
    <w:rsid w:val="003470E6"/>
    <w:rsid w:val="0034724E"/>
    <w:rsid w:val="00347585"/>
    <w:rsid w:val="003478B7"/>
    <w:rsid w:val="00347924"/>
    <w:rsid w:val="00347975"/>
    <w:rsid w:val="00347A02"/>
    <w:rsid w:val="00347C87"/>
    <w:rsid w:val="00347D91"/>
    <w:rsid w:val="00347F19"/>
    <w:rsid w:val="00350065"/>
    <w:rsid w:val="0035015E"/>
    <w:rsid w:val="003501E3"/>
    <w:rsid w:val="003501EA"/>
    <w:rsid w:val="00350213"/>
    <w:rsid w:val="00350291"/>
    <w:rsid w:val="00350350"/>
    <w:rsid w:val="003505C1"/>
    <w:rsid w:val="00350620"/>
    <w:rsid w:val="00350C26"/>
    <w:rsid w:val="0035127A"/>
    <w:rsid w:val="00351332"/>
    <w:rsid w:val="003514FF"/>
    <w:rsid w:val="00351615"/>
    <w:rsid w:val="00351F25"/>
    <w:rsid w:val="003522D8"/>
    <w:rsid w:val="00352442"/>
    <w:rsid w:val="00352498"/>
    <w:rsid w:val="003525E6"/>
    <w:rsid w:val="00352A59"/>
    <w:rsid w:val="00352B32"/>
    <w:rsid w:val="00352CBC"/>
    <w:rsid w:val="00352CF0"/>
    <w:rsid w:val="00353269"/>
    <w:rsid w:val="00353345"/>
    <w:rsid w:val="00353517"/>
    <w:rsid w:val="00353555"/>
    <w:rsid w:val="003535A0"/>
    <w:rsid w:val="003539A9"/>
    <w:rsid w:val="00353B55"/>
    <w:rsid w:val="00353CDD"/>
    <w:rsid w:val="00353D4B"/>
    <w:rsid w:val="003540CA"/>
    <w:rsid w:val="003541AD"/>
    <w:rsid w:val="003543E5"/>
    <w:rsid w:val="0035449C"/>
    <w:rsid w:val="00354513"/>
    <w:rsid w:val="00354535"/>
    <w:rsid w:val="00354A15"/>
    <w:rsid w:val="00354ACA"/>
    <w:rsid w:val="00354FEA"/>
    <w:rsid w:val="003552FF"/>
    <w:rsid w:val="003553BE"/>
    <w:rsid w:val="003557CE"/>
    <w:rsid w:val="00355A13"/>
    <w:rsid w:val="00355A30"/>
    <w:rsid w:val="00355BFB"/>
    <w:rsid w:val="00355FAF"/>
    <w:rsid w:val="00356212"/>
    <w:rsid w:val="0035625B"/>
    <w:rsid w:val="003563DD"/>
    <w:rsid w:val="00356454"/>
    <w:rsid w:val="0035661C"/>
    <w:rsid w:val="003566DC"/>
    <w:rsid w:val="0035692F"/>
    <w:rsid w:val="00356AB2"/>
    <w:rsid w:val="003571FE"/>
    <w:rsid w:val="003577F5"/>
    <w:rsid w:val="00357DBC"/>
    <w:rsid w:val="003601EA"/>
    <w:rsid w:val="00360742"/>
    <w:rsid w:val="00360749"/>
    <w:rsid w:val="00360899"/>
    <w:rsid w:val="00360FB2"/>
    <w:rsid w:val="00361284"/>
    <w:rsid w:val="00361372"/>
    <w:rsid w:val="00361465"/>
    <w:rsid w:val="003615FC"/>
    <w:rsid w:val="00361A86"/>
    <w:rsid w:val="00361E32"/>
    <w:rsid w:val="00361EA6"/>
    <w:rsid w:val="0036203C"/>
    <w:rsid w:val="00362333"/>
    <w:rsid w:val="003627C1"/>
    <w:rsid w:val="0036282D"/>
    <w:rsid w:val="0036282E"/>
    <w:rsid w:val="003629DA"/>
    <w:rsid w:val="00362D9A"/>
    <w:rsid w:val="00362F0D"/>
    <w:rsid w:val="0036309D"/>
    <w:rsid w:val="003630EF"/>
    <w:rsid w:val="0036331C"/>
    <w:rsid w:val="003634E3"/>
    <w:rsid w:val="0036367F"/>
    <w:rsid w:val="00363751"/>
    <w:rsid w:val="00363E4C"/>
    <w:rsid w:val="00363E7E"/>
    <w:rsid w:val="00364515"/>
    <w:rsid w:val="00364698"/>
    <w:rsid w:val="00364716"/>
    <w:rsid w:val="00364D02"/>
    <w:rsid w:val="0036527D"/>
    <w:rsid w:val="003654FC"/>
    <w:rsid w:val="0036573B"/>
    <w:rsid w:val="00365B7C"/>
    <w:rsid w:val="00365C74"/>
    <w:rsid w:val="00365C9B"/>
    <w:rsid w:val="00365D51"/>
    <w:rsid w:val="00365D97"/>
    <w:rsid w:val="00366270"/>
    <w:rsid w:val="003664A0"/>
    <w:rsid w:val="0036663B"/>
    <w:rsid w:val="003667CB"/>
    <w:rsid w:val="00366854"/>
    <w:rsid w:val="00366A02"/>
    <w:rsid w:val="00366A8D"/>
    <w:rsid w:val="00366A96"/>
    <w:rsid w:val="00366D74"/>
    <w:rsid w:val="00367195"/>
    <w:rsid w:val="0036719A"/>
    <w:rsid w:val="00367218"/>
    <w:rsid w:val="003672F6"/>
    <w:rsid w:val="0036750B"/>
    <w:rsid w:val="00367593"/>
    <w:rsid w:val="00367733"/>
    <w:rsid w:val="003677F7"/>
    <w:rsid w:val="003679A4"/>
    <w:rsid w:val="003679FB"/>
    <w:rsid w:val="00367B25"/>
    <w:rsid w:val="00367BFC"/>
    <w:rsid w:val="00367CAB"/>
    <w:rsid w:val="00367DD7"/>
    <w:rsid w:val="00367ED3"/>
    <w:rsid w:val="00367F6B"/>
    <w:rsid w:val="003700FA"/>
    <w:rsid w:val="003701C7"/>
    <w:rsid w:val="003708FD"/>
    <w:rsid w:val="00370A92"/>
    <w:rsid w:val="00370B02"/>
    <w:rsid w:val="00370BEB"/>
    <w:rsid w:val="00370C5D"/>
    <w:rsid w:val="00370C92"/>
    <w:rsid w:val="00370F18"/>
    <w:rsid w:val="00371258"/>
    <w:rsid w:val="003712C7"/>
    <w:rsid w:val="00371565"/>
    <w:rsid w:val="00371707"/>
    <w:rsid w:val="00371938"/>
    <w:rsid w:val="00371C5C"/>
    <w:rsid w:val="00371EE6"/>
    <w:rsid w:val="00372022"/>
    <w:rsid w:val="00372216"/>
    <w:rsid w:val="0037223E"/>
    <w:rsid w:val="00372581"/>
    <w:rsid w:val="003725B4"/>
    <w:rsid w:val="0037264A"/>
    <w:rsid w:val="00372838"/>
    <w:rsid w:val="003728DE"/>
    <w:rsid w:val="003729C4"/>
    <w:rsid w:val="00372A17"/>
    <w:rsid w:val="00372B60"/>
    <w:rsid w:val="00372CE3"/>
    <w:rsid w:val="00372E1C"/>
    <w:rsid w:val="00373030"/>
    <w:rsid w:val="0037324B"/>
    <w:rsid w:val="00373379"/>
    <w:rsid w:val="00373594"/>
    <w:rsid w:val="00373BE5"/>
    <w:rsid w:val="00374301"/>
    <w:rsid w:val="0037472F"/>
    <w:rsid w:val="00374823"/>
    <w:rsid w:val="00375196"/>
    <w:rsid w:val="0037543D"/>
    <w:rsid w:val="00375466"/>
    <w:rsid w:val="003754E5"/>
    <w:rsid w:val="00375504"/>
    <w:rsid w:val="00375949"/>
    <w:rsid w:val="003759EB"/>
    <w:rsid w:val="003759F7"/>
    <w:rsid w:val="00375A98"/>
    <w:rsid w:val="00375CB2"/>
    <w:rsid w:val="00375D25"/>
    <w:rsid w:val="00375FE4"/>
    <w:rsid w:val="00376335"/>
    <w:rsid w:val="003763A2"/>
    <w:rsid w:val="00376564"/>
    <w:rsid w:val="003765D1"/>
    <w:rsid w:val="0037689E"/>
    <w:rsid w:val="00376914"/>
    <w:rsid w:val="00376A0B"/>
    <w:rsid w:val="00376BED"/>
    <w:rsid w:val="00376E06"/>
    <w:rsid w:val="00376F67"/>
    <w:rsid w:val="00376FE1"/>
    <w:rsid w:val="003773E0"/>
    <w:rsid w:val="003774F1"/>
    <w:rsid w:val="0037767D"/>
    <w:rsid w:val="00377764"/>
    <w:rsid w:val="00377851"/>
    <w:rsid w:val="00377BA2"/>
    <w:rsid w:val="00377F7E"/>
    <w:rsid w:val="00377F97"/>
    <w:rsid w:val="003800AE"/>
    <w:rsid w:val="003800FA"/>
    <w:rsid w:val="0038034E"/>
    <w:rsid w:val="0038055A"/>
    <w:rsid w:val="00380BDE"/>
    <w:rsid w:val="00380C45"/>
    <w:rsid w:val="00380DAF"/>
    <w:rsid w:val="00380E91"/>
    <w:rsid w:val="0038114D"/>
    <w:rsid w:val="003811D6"/>
    <w:rsid w:val="0038148A"/>
    <w:rsid w:val="003815E1"/>
    <w:rsid w:val="00381671"/>
    <w:rsid w:val="00381688"/>
    <w:rsid w:val="003816D5"/>
    <w:rsid w:val="003817E1"/>
    <w:rsid w:val="00381902"/>
    <w:rsid w:val="00381B93"/>
    <w:rsid w:val="00381D20"/>
    <w:rsid w:val="00381FA2"/>
    <w:rsid w:val="003820EC"/>
    <w:rsid w:val="0038236E"/>
    <w:rsid w:val="00382694"/>
    <w:rsid w:val="003829A3"/>
    <w:rsid w:val="00382BC5"/>
    <w:rsid w:val="00382FED"/>
    <w:rsid w:val="00383011"/>
    <w:rsid w:val="00383205"/>
    <w:rsid w:val="00383371"/>
    <w:rsid w:val="00383599"/>
    <w:rsid w:val="003836CC"/>
    <w:rsid w:val="00383704"/>
    <w:rsid w:val="00383978"/>
    <w:rsid w:val="00383CC5"/>
    <w:rsid w:val="00383D0C"/>
    <w:rsid w:val="00383E35"/>
    <w:rsid w:val="00384173"/>
    <w:rsid w:val="0038437C"/>
    <w:rsid w:val="003847D4"/>
    <w:rsid w:val="00384813"/>
    <w:rsid w:val="00384A91"/>
    <w:rsid w:val="00384CAA"/>
    <w:rsid w:val="00384D30"/>
    <w:rsid w:val="00384DFB"/>
    <w:rsid w:val="00384F8F"/>
    <w:rsid w:val="00384FC5"/>
    <w:rsid w:val="00385239"/>
    <w:rsid w:val="003853F0"/>
    <w:rsid w:val="003854AC"/>
    <w:rsid w:val="00385646"/>
    <w:rsid w:val="00385834"/>
    <w:rsid w:val="0038587E"/>
    <w:rsid w:val="003858CF"/>
    <w:rsid w:val="0038595A"/>
    <w:rsid w:val="00385977"/>
    <w:rsid w:val="00385B20"/>
    <w:rsid w:val="00385E84"/>
    <w:rsid w:val="003862D9"/>
    <w:rsid w:val="003862DD"/>
    <w:rsid w:val="003865D3"/>
    <w:rsid w:val="00386832"/>
    <w:rsid w:val="00386847"/>
    <w:rsid w:val="003868BE"/>
    <w:rsid w:val="00386F21"/>
    <w:rsid w:val="00387409"/>
    <w:rsid w:val="003874C9"/>
    <w:rsid w:val="003875D9"/>
    <w:rsid w:val="00387758"/>
    <w:rsid w:val="00387C95"/>
    <w:rsid w:val="003903B0"/>
    <w:rsid w:val="003905E0"/>
    <w:rsid w:val="00390712"/>
    <w:rsid w:val="00390B07"/>
    <w:rsid w:val="00390D18"/>
    <w:rsid w:val="00390E6B"/>
    <w:rsid w:val="00390E77"/>
    <w:rsid w:val="0039114D"/>
    <w:rsid w:val="0039157F"/>
    <w:rsid w:val="00391624"/>
    <w:rsid w:val="00391A35"/>
    <w:rsid w:val="00391C6A"/>
    <w:rsid w:val="00392009"/>
    <w:rsid w:val="00392187"/>
    <w:rsid w:val="003922A3"/>
    <w:rsid w:val="003922EF"/>
    <w:rsid w:val="00392447"/>
    <w:rsid w:val="0039288C"/>
    <w:rsid w:val="003929BE"/>
    <w:rsid w:val="00392CEB"/>
    <w:rsid w:val="00392E19"/>
    <w:rsid w:val="00392EDF"/>
    <w:rsid w:val="00392F78"/>
    <w:rsid w:val="003930F6"/>
    <w:rsid w:val="003931EC"/>
    <w:rsid w:val="0039323A"/>
    <w:rsid w:val="00393376"/>
    <w:rsid w:val="003933F6"/>
    <w:rsid w:val="0039340D"/>
    <w:rsid w:val="00393718"/>
    <w:rsid w:val="0039376A"/>
    <w:rsid w:val="0039389D"/>
    <w:rsid w:val="00393A67"/>
    <w:rsid w:val="00393DDF"/>
    <w:rsid w:val="00393E31"/>
    <w:rsid w:val="003941F1"/>
    <w:rsid w:val="00394855"/>
    <w:rsid w:val="00395001"/>
    <w:rsid w:val="003950BE"/>
    <w:rsid w:val="00395680"/>
    <w:rsid w:val="0039588B"/>
    <w:rsid w:val="00395DA1"/>
    <w:rsid w:val="00395FBE"/>
    <w:rsid w:val="00395FD0"/>
    <w:rsid w:val="0039609E"/>
    <w:rsid w:val="00396212"/>
    <w:rsid w:val="003965C9"/>
    <w:rsid w:val="0039680F"/>
    <w:rsid w:val="00396862"/>
    <w:rsid w:val="00396BEB"/>
    <w:rsid w:val="00396D05"/>
    <w:rsid w:val="003970EC"/>
    <w:rsid w:val="00397258"/>
    <w:rsid w:val="00397361"/>
    <w:rsid w:val="00397366"/>
    <w:rsid w:val="003973E6"/>
    <w:rsid w:val="00397987"/>
    <w:rsid w:val="00397A2C"/>
    <w:rsid w:val="00397A53"/>
    <w:rsid w:val="00397F37"/>
    <w:rsid w:val="003A00AB"/>
    <w:rsid w:val="003A0226"/>
    <w:rsid w:val="003A054B"/>
    <w:rsid w:val="003A0DFC"/>
    <w:rsid w:val="003A127D"/>
    <w:rsid w:val="003A12ED"/>
    <w:rsid w:val="003A1332"/>
    <w:rsid w:val="003A1412"/>
    <w:rsid w:val="003A1492"/>
    <w:rsid w:val="003A153C"/>
    <w:rsid w:val="003A1560"/>
    <w:rsid w:val="003A157E"/>
    <w:rsid w:val="003A16BE"/>
    <w:rsid w:val="003A16E8"/>
    <w:rsid w:val="003A1709"/>
    <w:rsid w:val="003A1A6A"/>
    <w:rsid w:val="003A1A6E"/>
    <w:rsid w:val="003A1D6F"/>
    <w:rsid w:val="003A1FA6"/>
    <w:rsid w:val="003A239C"/>
    <w:rsid w:val="003A24E0"/>
    <w:rsid w:val="003A2545"/>
    <w:rsid w:val="003A26A6"/>
    <w:rsid w:val="003A277F"/>
    <w:rsid w:val="003A28ED"/>
    <w:rsid w:val="003A2A61"/>
    <w:rsid w:val="003A2B31"/>
    <w:rsid w:val="003A2B68"/>
    <w:rsid w:val="003A2BD9"/>
    <w:rsid w:val="003A315F"/>
    <w:rsid w:val="003A337A"/>
    <w:rsid w:val="003A3949"/>
    <w:rsid w:val="003A3A32"/>
    <w:rsid w:val="003A3D0B"/>
    <w:rsid w:val="003A3EC1"/>
    <w:rsid w:val="003A43D8"/>
    <w:rsid w:val="003A4661"/>
    <w:rsid w:val="003A484B"/>
    <w:rsid w:val="003A4B38"/>
    <w:rsid w:val="003A4CC6"/>
    <w:rsid w:val="003A4DA6"/>
    <w:rsid w:val="003A4E1A"/>
    <w:rsid w:val="003A4E9F"/>
    <w:rsid w:val="003A4EDE"/>
    <w:rsid w:val="003A5027"/>
    <w:rsid w:val="003A573E"/>
    <w:rsid w:val="003A5771"/>
    <w:rsid w:val="003A59F1"/>
    <w:rsid w:val="003A5BCC"/>
    <w:rsid w:val="003A5C66"/>
    <w:rsid w:val="003A5F29"/>
    <w:rsid w:val="003A5F42"/>
    <w:rsid w:val="003A5F57"/>
    <w:rsid w:val="003A5FF4"/>
    <w:rsid w:val="003A6035"/>
    <w:rsid w:val="003A60BF"/>
    <w:rsid w:val="003A615A"/>
    <w:rsid w:val="003A6306"/>
    <w:rsid w:val="003A65E2"/>
    <w:rsid w:val="003A697B"/>
    <w:rsid w:val="003A6A31"/>
    <w:rsid w:val="003A6A4D"/>
    <w:rsid w:val="003A6D07"/>
    <w:rsid w:val="003A6EC9"/>
    <w:rsid w:val="003A6F1A"/>
    <w:rsid w:val="003A72A9"/>
    <w:rsid w:val="003A752F"/>
    <w:rsid w:val="003A755E"/>
    <w:rsid w:val="003A7580"/>
    <w:rsid w:val="003A77FA"/>
    <w:rsid w:val="003A78AF"/>
    <w:rsid w:val="003A7963"/>
    <w:rsid w:val="003A7BF3"/>
    <w:rsid w:val="003A7EAC"/>
    <w:rsid w:val="003B0364"/>
    <w:rsid w:val="003B0655"/>
    <w:rsid w:val="003B07E3"/>
    <w:rsid w:val="003B0849"/>
    <w:rsid w:val="003B0AF4"/>
    <w:rsid w:val="003B0EA4"/>
    <w:rsid w:val="003B1028"/>
    <w:rsid w:val="003B1244"/>
    <w:rsid w:val="003B170F"/>
    <w:rsid w:val="003B17E7"/>
    <w:rsid w:val="003B18E3"/>
    <w:rsid w:val="003B1907"/>
    <w:rsid w:val="003B19AE"/>
    <w:rsid w:val="003B1A6D"/>
    <w:rsid w:val="003B1BB1"/>
    <w:rsid w:val="003B1F5B"/>
    <w:rsid w:val="003B1FA7"/>
    <w:rsid w:val="003B239C"/>
    <w:rsid w:val="003B239D"/>
    <w:rsid w:val="003B23A2"/>
    <w:rsid w:val="003B2519"/>
    <w:rsid w:val="003B25F1"/>
    <w:rsid w:val="003B29AD"/>
    <w:rsid w:val="003B32FB"/>
    <w:rsid w:val="003B3404"/>
    <w:rsid w:val="003B362D"/>
    <w:rsid w:val="003B3862"/>
    <w:rsid w:val="003B3A4C"/>
    <w:rsid w:val="003B416E"/>
    <w:rsid w:val="003B4285"/>
    <w:rsid w:val="003B42BF"/>
    <w:rsid w:val="003B4572"/>
    <w:rsid w:val="003B4732"/>
    <w:rsid w:val="003B47C5"/>
    <w:rsid w:val="003B4937"/>
    <w:rsid w:val="003B4E34"/>
    <w:rsid w:val="003B4FAA"/>
    <w:rsid w:val="003B506A"/>
    <w:rsid w:val="003B5335"/>
    <w:rsid w:val="003B533B"/>
    <w:rsid w:val="003B5373"/>
    <w:rsid w:val="003B5389"/>
    <w:rsid w:val="003B54B8"/>
    <w:rsid w:val="003B5521"/>
    <w:rsid w:val="003B5711"/>
    <w:rsid w:val="003B57E5"/>
    <w:rsid w:val="003B592B"/>
    <w:rsid w:val="003B5BCF"/>
    <w:rsid w:val="003B5C82"/>
    <w:rsid w:val="003B5F62"/>
    <w:rsid w:val="003B60DA"/>
    <w:rsid w:val="003B60E7"/>
    <w:rsid w:val="003B619A"/>
    <w:rsid w:val="003B648F"/>
    <w:rsid w:val="003B65C2"/>
    <w:rsid w:val="003B67CB"/>
    <w:rsid w:val="003B6953"/>
    <w:rsid w:val="003B697E"/>
    <w:rsid w:val="003B69B8"/>
    <w:rsid w:val="003B6BF1"/>
    <w:rsid w:val="003B6DBD"/>
    <w:rsid w:val="003B6E9D"/>
    <w:rsid w:val="003B719F"/>
    <w:rsid w:val="003B7752"/>
    <w:rsid w:val="003B780B"/>
    <w:rsid w:val="003B79E1"/>
    <w:rsid w:val="003B7BBE"/>
    <w:rsid w:val="003B7CDD"/>
    <w:rsid w:val="003B7D6D"/>
    <w:rsid w:val="003B7ED0"/>
    <w:rsid w:val="003C0262"/>
    <w:rsid w:val="003C03F4"/>
    <w:rsid w:val="003C073E"/>
    <w:rsid w:val="003C0F55"/>
    <w:rsid w:val="003C11FE"/>
    <w:rsid w:val="003C1360"/>
    <w:rsid w:val="003C1780"/>
    <w:rsid w:val="003C19C8"/>
    <w:rsid w:val="003C1A15"/>
    <w:rsid w:val="003C1AD2"/>
    <w:rsid w:val="003C1B66"/>
    <w:rsid w:val="003C239A"/>
    <w:rsid w:val="003C27EF"/>
    <w:rsid w:val="003C29B5"/>
    <w:rsid w:val="003C2BC2"/>
    <w:rsid w:val="003C2CA7"/>
    <w:rsid w:val="003C2EAE"/>
    <w:rsid w:val="003C3191"/>
    <w:rsid w:val="003C31ED"/>
    <w:rsid w:val="003C323B"/>
    <w:rsid w:val="003C3269"/>
    <w:rsid w:val="003C3438"/>
    <w:rsid w:val="003C34B4"/>
    <w:rsid w:val="003C34BA"/>
    <w:rsid w:val="003C3577"/>
    <w:rsid w:val="003C35B5"/>
    <w:rsid w:val="003C36E2"/>
    <w:rsid w:val="003C3720"/>
    <w:rsid w:val="003C390A"/>
    <w:rsid w:val="003C3A11"/>
    <w:rsid w:val="003C3CA2"/>
    <w:rsid w:val="003C41D5"/>
    <w:rsid w:val="003C4302"/>
    <w:rsid w:val="003C4527"/>
    <w:rsid w:val="003C4C30"/>
    <w:rsid w:val="003C52EE"/>
    <w:rsid w:val="003C5310"/>
    <w:rsid w:val="003C534C"/>
    <w:rsid w:val="003C5366"/>
    <w:rsid w:val="003C5413"/>
    <w:rsid w:val="003C5524"/>
    <w:rsid w:val="003C57E6"/>
    <w:rsid w:val="003C5CD6"/>
    <w:rsid w:val="003C5DB3"/>
    <w:rsid w:val="003C5F01"/>
    <w:rsid w:val="003C6045"/>
    <w:rsid w:val="003C617F"/>
    <w:rsid w:val="003C6ABA"/>
    <w:rsid w:val="003C6C2E"/>
    <w:rsid w:val="003C6CA8"/>
    <w:rsid w:val="003C6EC8"/>
    <w:rsid w:val="003C722E"/>
    <w:rsid w:val="003C7A3F"/>
    <w:rsid w:val="003C7E88"/>
    <w:rsid w:val="003D0124"/>
    <w:rsid w:val="003D05E9"/>
    <w:rsid w:val="003D0762"/>
    <w:rsid w:val="003D0872"/>
    <w:rsid w:val="003D0A12"/>
    <w:rsid w:val="003D0B6D"/>
    <w:rsid w:val="003D0E12"/>
    <w:rsid w:val="003D0F25"/>
    <w:rsid w:val="003D150F"/>
    <w:rsid w:val="003D158C"/>
    <w:rsid w:val="003D161E"/>
    <w:rsid w:val="003D1826"/>
    <w:rsid w:val="003D1875"/>
    <w:rsid w:val="003D1951"/>
    <w:rsid w:val="003D1C09"/>
    <w:rsid w:val="003D1E8C"/>
    <w:rsid w:val="003D20E4"/>
    <w:rsid w:val="003D2557"/>
    <w:rsid w:val="003D25AF"/>
    <w:rsid w:val="003D2673"/>
    <w:rsid w:val="003D27EE"/>
    <w:rsid w:val="003D2B2C"/>
    <w:rsid w:val="003D2B70"/>
    <w:rsid w:val="003D2F50"/>
    <w:rsid w:val="003D2F78"/>
    <w:rsid w:val="003D330F"/>
    <w:rsid w:val="003D35DA"/>
    <w:rsid w:val="003D36A1"/>
    <w:rsid w:val="003D37C1"/>
    <w:rsid w:val="003D39F0"/>
    <w:rsid w:val="003D3CFE"/>
    <w:rsid w:val="003D3D0D"/>
    <w:rsid w:val="003D3DAB"/>
    <w:rsid w:val="003D3FC1"/>
    <w:rsid w:val="003D4145"/>
    <w:rsid w:val="003D495A"/>
    <w:rsid w:val="003D4970"/>
    <w:rsid w:val="003D4A66"/>
    <w:rsid w:val="003D4C80"/>
    <w:rsid w:val="003D4E3A"/>
    <w:rsid w:val="003D4F3E"/>
    <w:rsid w:val="003D523A"/>
    <w:rsid w:val="003D5615"/>
    <w:rsid w:val="003D59C5"/>
    <w:rsid w:val="003D5BED"/>
    <w:rsid w:val="003D607D"/>
    <w:rsid w:val="003D6214"/>
    <w:rsid w:val="003D64DC"/>
    <w:rsid w:val="003D64F0"/>
    <w:rsid w:val="003D658B"/>
    <w:rsid w:val="003D6B45"/>
    <w:rsid w:val="003D6B73"/>
    <w:rsid w:val="003D6C14"/>
    <w:rsid w:val="003D70A4"/>
    <w:rsid w:val="003D735B"/>
    <w:rsid w:val="003D7BA9"/>
    <w:rsid w:val="003D7EEA"/>
    <w:rsid w:val="003D7FDE"/>
    <w:rsid w:val="003DD2CE"/>
    <w:rsid w:val="003E002F"/>
    <w:rsid w:val="003E009A"/>
    <w:rsid w:val="003E0383"/>
    <w:rsid w:val="003E06A9"/>
    <w:rsid w:val="003E0A63"/>
    <w:rsid w:val="003E0DE0"/>
    <w:rsid w:val="003E1192"/>
    <w:rsid w:val="003E1628"/>
    <w:rsid w:val="003E1A17"/>
    <w:rsid w:val="003E1AAF"/>
    <w:rsid w:val="003E1B31"/>
    <w:rsid w:val="003E1CC9"/>
    <w:rsid w:val="003E1D7A"/>
    <w:rsid w:val="003E1EED"/>
    <w:rsid w:val="003E1F95"/>
    <w:rsid w:val="003E2391"/>
    <w:rsid w:val="003E2444"/>
    <w:rsid w:val="003E2584"/>
    <w:rsid w:val="003E25EC"/>
    <w:rsid w:val="003E26E0"/>
    <w:rsid w:val="003E2705"/>
    <w:rsid w:val="003E33E1"/>
    <w:rsid w:val="003E3B8F"/>
    <w:rsid w:val="003E3E47"/>
    <w:rsid w:val="003E402C"/>
    <w:rsid w:val="003E4169"/>
    <w:rsid w:val="003E4189"/>
    <w:rsid w:val="003E447A"/>
    <w:rsid w:val="003E44B0"/>
    <w:rsid w:val="003E498B"/>
    <w:rsid w:val="003E49C6"/>
    <w:rsid w:val="003E4BDA"/>
    <w:rsid w:val="003E50C3"/>
    <w:rsid w:val="003E5374"/>
    <w:rsid w:val="003E553B"/>
    <w:rsid w:val="003E5D6A"/>
    <w:rsid w:val="003E5E17"/>
    <w:rsid w:val="003E5E8B"/>
    <w:rsid w:val="003E5EBA"/>
    <w:rsid w:val="003E6418"/>
    <w:rsid w:val="003E64BC"/>
    <w:rsid w:val="003E67FD"/>
    <w:rsid w:val="003E6AA8"/>
    <w:rsid w:val="003E6E03"/>
    <w:rsid w:val="003E6F20"/>
    <w:rsid w:val="003E6F76"/>
    <w:rsid w:val="003E70F9"/>
    <w:rsid w:val="003E7145"/>
    <w:rsid w:val="003E7272"/>
    <w:rsid w:val="003E7A62"/>
    <w:rsid w:val="003E7DC9"/>
    <w:rsid w:val="003F00DA"/>
    <w:rsid w:val="003F013A"/>
    <w:rsid w:val="003F04CE"/>
    <w:rsid w:val="003F04E6"/>
    <w:rsid w:val="003F0896"/>
    <w:rsid w:val="003F153D"/>
    <w:rsid w:val="003F17BF"/>
    <w:rsid w:val="003F1875"/>
    <w:rsid w:val="003F199B"/>
    <w:rsid w:val="003F1E87"/>
    <w:rsid w:val="003F1F73"/>
    <w:rsid w:val="003F20F7"/>
    <w:rsid w:val="003F236F"/>
    <w:rsid w:val="003F24A9"/>
    <w:rsid w:val="003F250E"/>
    <w:rsid w:val="003F2589"/>
    <w:rsid w:val="003F27D0"/>
    <w:rsid w:val="003F2811"/>
    <w:rsid w:val="003F2D12"/>
    <w:rsid w:val="003F2D67"/>
    <w:rsid w:val="003F3195"/>
    <w:rsid w:val="003F3822"/>
    <w:rsid w:val="003F3E3D"/>
    <w:rsid w:val="003F3E49"/>
    <w:rsid w:val="003F3E91"/>
    <w:rsid w:val="003F418B"/>
    <w:rsid w:val="003F43AF"/>
    <w:rsid w:val="003F43D2"/>
    <w:rsid w:val="003F4567"/>
    <w:rsid w:val="003F462B"/>
    <w:rsid w:val="003F47A4"/>
    <w:rsid w:val="003F49D5"/>
    <w:rsid w:val="003F4B04"/>
    <w:rsid w:val="003F4C62"/>
    <w:rsid w:val="003F4D84"/>
    <w:rsid w:val="003F4EE3"/>
    <w:rsid w:val="003F5192"/>
    <w:rsid w:val="003F539C"/>
    <w:rsid w:val="003F54D7"/>
    <w:rsid w:val="003F5622"/>
    <w:rsid w:val="003F5840"/>
    <w:rsid w:val="003F5BD1"/>
    <w:rsid w:val="003F611A"/>
    <w:rsid w:val="003F6519"/>
    <w:rsid w:val="003F68D1"/>
    <w:rsid w:val="003F6AAF"/>
    <w:rsid w:val="003F6B88"/>
    <w:rsid w:val="003F6D33"/>
    <w:rsid w:val="003F745A"/>
    <w:rsid w:val="003F74C8"/>
    <w:rsid w:val="003F7555"/>
    <w:rsid w:val="003F777C"/>
    <w:rsid w:val="003F78F5"/>
    <w:rsid w:val="003F7999"/>
    <w:rsid w:val="003F7DBD"/>
    <w:rsid w:val="003F7FEA"/>
    <w:rsid w:val="003F7FFA"/>
    <w:rsid w:val="00400016"/>
    <w:rsid w:val="004000B8"/>
    <w:rsid w:val="00400151"/>
    <w:rsid w:val="0040093E"/>
    <w:rsid w:val="00400B7A"/>
    <w:rsid w:val="00400C35"/>
    <w:rsid w:val="004010AF"/>
    <w:rsid w:val="00401577"/>
    <w:rsid w:val="004015F8"/>
    <w:rsid w:val="00401818"/>
    <w:rsid w:val="004019FC"/>
    <w:rsid w:val="00401AB2"/>
    <w:rsid w:val="0040222A"/>
    <w:rsid w:val="00402571"/>
    <w:rsid w:val="004028E0"/>
    <w:rsid w:val="0040295F"/>
    <w:rsid w:val="00402B48"/>
    <w:rsid w:val="00402D7A"/>
    <w:rsid w:val="00402F21"/>
    <w:rsid w:val="00402F39"/>
    <w:rsid w:val="004032F4"/>
    <w:rsid w:val="004033FB"/>
    <w:rsid w:val="004036F5"/>
    <w:rsid w:val="00403C67"/>
    <w:rsid w:val="00403D09"/>
    <w:rsid w:val="00403D41"/>
    <w:rsid w:val="004043D2"/>
    <w:rsid w:val="00404413"/>
    <w:rsid w:val="00404690"/>
    <w:rsid w:val="00404B87"/>
    <w:rsid w:val="00404D4A"/>
    <w:rsid w:val="00404D66"/>
    <w:rsid w:val="0040519D"/>
    <w:rsid w:val="004052C1"/>
    <w:rsid w:val="00405680"/>
    <w:rsid w:val="004056E0"/>
    <w:rsid w:val="00405900"/>
    <w:rsid w:val="00405ADC"/>
    <w:rsid w:val="00405CD0"/>
    <w:rsid w:val="00405F00"/>
    <w:rsid w:val="00405FA9"/>
    <w:rsid w:val="0040634C"/>
    <w:rsid w:val="00406BCC"/>
    <w:rsid w:val="00406BEC"/>
    <w:rsid w:val="00406D8E"/>
    <w:rsid w:val="00407318"/>
    <w:rsid w:val="00407428"/>
    <w:rsid w:val="00407801"/>
    <w:rsid w:val="00407837"/>
    <w:rsid w:val="00407955"/>
    <w:rsid w:val="00407DD1"/>
    <w:rsid w:val="004102EE"/>
    <w:rsid w:val="0041049B"/>
    <w:rsid w:val="00410662"/>
    <w:rsid w:val="004106A9"/>
    <w:rsid w:val="004109BB"/>
    <w:rsid w:val="00410C5F"/>
    <w:rsid w:val="00410C75"/>
    <w:rsid w:val="00410EC1"/>
    <w:rsid w:val="00411098"/>
    <w:rsid w:val="0041129D"/>
    <w:rsid w:val="004112B6"/>
    <w:rsid w:val="004112CC"/>
    <w:rsid w:val="004114A8"/>
    <w:rsid w:val="00411647"/>
    <w:rsid w:val="004117B1"/>
    <w:rsid w:val="00411912"/>
    <w:rsid w:val="00411A64"/>
    <w:rsid w:val="00411CB4"/>
    <w:rsid w:val="00411DC9"/>
    <w:rsid w:val="00411E5E"/>
    <w:rsid w:val="00411F40"/>
    <w:rsid w:val="00412219"/>
    <w:rsid w:val="0041246A"/>
    <w:rsid w:val="004128FC"/>
    <w:rsid w:val="00412925"/>
    <w:rsid w:val="00412927"/>
    <w:rsid w:val="00412943"/>
    <w:rsid w:val="00412CF0"/>
    <w:rsid w:val="00412D4F"/>
    <w:rsid w:val="00412FEE"/>
    <w:rsid w:val="004132CB"/>
    <w:rsid w:val="0041343C"/>
    <w:rsid w:val="004135E5"/>
    <w:rsid w:val="00413BD1"/>
    <w:rsid w:val="00413CCA"/>
    <w:rsid w:val="00413D10"/>
    <w:rsid w:val="00414800"/>
    <w:rsid w:val="00414C6B"/>
    <w:rsid w:val="00415119"/>
    <w:rsid w:val="00415299"/>
    <w:rsid w:val="00415705"/>
    <w:rsid w:val="0041581B"/>
    <w:rsid w:val="00415927"/>
    <w:rsid w:val="00415AC8"/>
    <w:rsid w:val="00415C28"/>
    <w:rsid w:val="00415DD3"/>
    <w:rsid w:val="00415E8E"/>
    <w:rsid w:val="00415F47"/>
    <w:rsid w:val="0041625D"/>
    <w:rsid w:val="0041643F"/>
    <w:rsid w:val="004165F7"/>
    <w:rsid w:val="00416739"/>
    <w:rsid w:val="004167BA"/>
    <w:rsid w:val="00416887"/>
    <w:rsid w:val="00416927"/>
    <w:rsid w:val="00416B78"/>
    <w:rsid w:val="00416CEC"/>
    <w:rsid w:val="00416FE7"/>
    <w:rsid w:val="00417036"/>
    <w:rsid w:val="0041716D"/>
    <w:rsid w:val="0041745A"/>
    <w:rsid w:val="00417703"/>
    <w:rsid w:val="0041791B"/>
    <w:rsid w:val="004179A7"/>
    <w:rsid w:val="00417C75"/>
    <w:rsid w:val="004203BE"/>
    <w:rsid w:val="004204FF"/>
    <w:rsid w:val="00420623"/>
    <w:rsid w:val="00420743"/>
    <w:rsid w:val="004207FF"/>
    <w:rsid w:val="00420B4E"/>
    <w:rsid w:val="00420D3F"/>
    <w:rsid w:val="004210DF"/>
    <w:rsid w:val="0042131B"/>
    <w:rsid w:val="00421383"/>
    <w:rsid w:val="0042151E"/>
    <w:rsid w:val="0042166A"/>
    <w:rsid w:val="004216B4"/>
    <w:rsid w:val="004217C4"/>
    <w:rsid w:val="00421831"/>
    <w:rsid w:val="004218B9"/>
    <w:rsid w:val="0042198F"/>
    <w:rsid w:val="004222E8"/>
    <w:rsid w:val="004223F2"/>
    <w:rsid w:val="004225F1"/>
    <w:rsid w:val="004227AE"/>
    <w:rsid w:val="00422D17"/>
    <w:rsid w:val="00422FF3"/>
    <w:rsid w:val="004230F5"/>
    <w:rsid w:val="004231E4"/>
    <w:rsid w:val="0042336C"/>
    <w:rsid w:val="00423396"/>
    <w:rsid w:val="00423B1D"/>
    <w:rsid w:val="00424264"/>
    <w:rsid w:val="0042433C"/>
    <w:rsid w:val="00424456"/>
    <w:rsid w:val="0042448F"/>
    <w:rsid w:val="004246C5"/>
    <w:rsid w:val="0042505C"/>
    <w:rsid w:val="004251CE"/>
    <w:rsid w:val="004254A8"/>
    <w:rsid w:val="004256A4"/>
    <w:rsid w:val="0042571D"/>
    <w:rsid w:val="00425926"/>
    <w:rsid w:val="00425B13"/>
    <w:rsid w:val="00425C5B"/>
    <w:rsid w:val="00425DC0"/>
    <w:rsid w:val="00425FCA"/>
    <w:rsid w:val="004265F6"/>
    <w:rsid w:val="00426A29"/>
    <w:rsid w:val="00426A80"/>
    <w:rsid w:val="00426B5F"/>
    <w:rsid w:val="00426C6D"/>
    <w:rsid w:val="00426F1D"/>
    <w:rsid w:val="004271C4"/>
    <w:rsid w:val="004272D4"/>
    <w:rsid w:val="0042755E"/>
    <w:rsid w:val="0042781B"/>
    <w:rsid w:val="00427D5D"/>
    <w:rsid w:val="00427F4B"/>
    <w:rsid w:val="00427F53"/>
    <w:rsid w:val="004304BD"/>
    <w:rsid w:val="0043076C"/>
    <w:rsid w:val="004307E7"/>
    <w:rsid w:val="0043080E"/>
    <w:rsid w:val="00430879"/>
    <w:rsid w:val="00430B4E"/>
    <w:rsid w:val="004310BC"/>
    <w:rsid w:val="004312C9"/>
    <w:rsid w:val="004313E6"/>
    <w:rsid w:val="00431456"/>
    <w:rsid w:val="00431624"/>
    <w:rsid w:val="004316E3"/>
    <w:rsid w:val="00431C32"/>
    <w:rsid w:val="00431E66"/>
    <w:rsid w:val="00431F92"/>
    <w:rsid w:val="004321E5"/>
    <w:rsid w:val="00432210"/>
    <w:rsid w:val="00432885"/>
    <w:rsid w:val="004328DE"/>
    <w:rsid w:val="00432B26"/>
    <w:rsid w:val="00432C5A"/>
    <w:rsid w:val="00432E6B"/>
    <w:rsid w:val="0043316C"/>
    <w:rsid w:val="00433649"/>
    <w:rsid w:val="0043370A"/>
    <w:rsid w:val="004337BA"/>
    <w:rsid w:val="00433898"/>
    <w:rsid w:val="004338DA"/>
    <w:rsid w:val="00433999"/>
    <w:rsid w:val="00433C3E"/>
    <w:rsid w:val="00433EC0"/>
    <w:rsid w:val="0043411B"/>
    <w:rsid w:val="00434248"/>
    <w:rsid w:val="004345D6"/>
    <w:rsid w:val="00434604"/>
    <w:rsid w:val="00434668"/>
    <w:rsid w:val="004347F1"/>
    <w:rsid w:val="00434875"/>
    <w:rsid w:val="00434949"/>
    <w:rsid w:val="00434962"/>
    <w:rsid w:val="00434BD1"/>
    <w:rsid w:val="00434C4A"/>
    <w:rsid w:val="00434C71"/>
    <w:rsid w:val="00434E0A"/>
    <w:rsid w:val="00435314"/>
    <w:rsid w:val="00435393"/>
    <w:rsid w:val="00435A2F"/>
    <w:rsid w:val="00435A86"/>
    <w:rsid w:val="00435B6E"/>
    <w:rsid w:val="00435CAA"/>
    <w:rsid w:val="00435CBD"/>
    <w:rsid w:val="00435DFE"/>
    <w:rsid w:val="00435EEC"/>
    <w:rsid w:val="0043602F"/>
    <w:rsid w:val="004362DE"/>
    <w:rsid w:val="004362F4"/>
    <w:rsid w:val="00436354"/>
    <w:rsid w:val="00436475"/>
    <w:rsid w:val="00436AE0"/>
    <w:rsid w:val="00437320"/>
    <w:rsid w:val="00437486"/>
    <w:rsid w:val="004374F5"/>
    <w:rsid w:val="00437594"/>
    <w:rsid w:val="00437938"/>
    <w:rsid w:val="00437A61"/>
    <w:rsid w:val="00437AB3"/>
    <w:rsid w:val="00437BFB"/>
    <w:rsid w:val="00437C28"/>
    <w:rsid w:val="00437C39"/>
    <w:rsid w:val="00437D71"/>
    <w:rsid w:val="00437D96"/>
    <w:rsid w:val="004401D3"/>
    <w:rsid w:val="004402C4"/>
    <w:rsid w:val="00440902"/>
    <w:rsid w:val="00440AB0"/>
    <w:rsid w:val="00440EC8"/>
    <w:rsid w:val="00440F52"/>
    <w:rsid w:val="00441B8B"/>
    <w:rsid w:val="004420C0"/>
    <w:rsid w:val="004423E1"/>
    <w:rsid w:val="004424F0"/>
    <w:rsid w:val="0044263C"/>
    <w:rsid w:val="00442765"/>
    <w:rsid w:val="004427F5"/>
    <w:rsid w:val="0044287F"/>
    <w:rsid w:val="00442B74"/>
    <w:rsid w:val="00442FAE"/>
    <w:rsid w:val="00442FD1"/>
    <w:rsid w:val="00443132"/>
    <w:rsid w:val="004434AB"/>
    <w:rsid w:val="004434E6"/>
    <w:rsid w:val="004436DA"/>
    <w:rsid w:val="00443795"/>
    <w:rsid w:val="004438BE"/>
    <w:rsid w:val="0044394A"/>
    <w:rsid w:val="00443CD1"/>
    <w:rsid w:val="00443CD8"/>
    <w:rsid w:val="00443DC7"/>
    <w:rsid w:val="00443E0B"/>
    <w:rsid w:val="00444382"/>
    <w:rsid w:val="0044451F"/>
    <w:rsid w:val="004445D6"/>
    <w:rsid w:val="0044489D"/>
    <w:rsid w:val="00444967"/>
    <w:rsid w:val="00444BA3"/>
    <w:rsid w:val="004450FA"/>
    <w:rsid w:val="004455D0"/>
    <w:rsid w:val="00445A6A"/>
    <w:rsid w:val="00445AAA"/>
    <w:rsid w:val="00445B68"/>
    <w:rsid w:val="00445F8F"/>
    <w:rsid w:val="00446086"/>
    <w:rsid w:val="00446178"/>
    <w:rsid w:val="004461D6"/>
    <w:rsid w:val="00446603"/>
    <w:rsid w:val="004466EA"/>
    <w:rsid w:val="004468BA"/>
    <w:rsid w:val="00446CA8"/>
    <w:rsid w:val="00446E09"/>
    <w:rsid w:val="00446F04"/>
    <w:rsid w:val="0044725B"/>
    <w:rsid w:val="0044745A"/>
    <w:rsid w:val="00447882"/>
    <w:rsid w:val="00447941"/>
    <w:rsid w:val="00447988"/>
    <w:rsid w:val="004479E3"/>
    <w:rsid w:val="00447DD0"/>
    <w:rsid w:val="004501BE"/>
    <w:rsid w:val="00450233"/>
    <w:rsid w:val="00450402"/>
    <w:rsid w:val="0045048E"/>
    <w:rsid w:val="004504F2"/>
    <w:rsid w:val="0045066B"/>
    <w:rsid w:val="00450759"/>
    <w:rsid w:val="004507A1"/>
    <w:rsid w:val="004509EE"/>
    <w:rsid w:val="00450EF3"/>
    <w:rsid w:val="004511F7"/>
    <w:rsid w:val="00451222"/>
    <w:rsid w:val="004512AC"/>
    <w:rsid w:val="00451588"/>
    <w:rsid w:val="004517E5"/>
    <w:rsid w:val="00451C37"/>
    <w:rsid w:val="00451F8B"/>
    <w:rsid w:val="00452134"/>
    <w:rsid w:val="004522A4"/>
    <w:rsid w:val="004522B7"/>
    <w:rsid w:val="004522CE"/>
    <w:rsid w:val="004525B3"/>
    <w:rsid w:val="00452782"/>
    <w:rsid w:val="00452A10"/>
    <w:rsid w:val="00452C11"/>
    <w:rsid w:val="00452FFF"/>
    <w:rsid w:val="00453335"/>
    <w:rsid w:val="00453727"/>
    <w:rsid w:val="00453932"/>
    <w:rsid w:val="004540E7"/>
    <w:rsid w:val="00454260"/>
    <w:rsid w:val="004546B2"/>
    <w:rsid w:val="004547F0"/>
    <w:rsid w:val="004548CB"/>
    <w:rsid w:val="004549B7"/>
    <w:rsid w:val="00454BB3"/>
    <w:rsid w:val="00455036"/>
    <w:rsid w:val="004550DF"/>
    <w:rsid w:val="004551E4"/>
    <w:rsid w:val="00455200"/>
    <w:rsid w:val="0045520A"/>
    <w:rsid w:val="004552A3"/>
    <w:rsid w:val="00455479"/>
    <w:rsid w:val="004559CD"/>
    <w:rsid w:val="00455A45"/>
    <w:rsid w:val="00455DE1"/>
    <w:rsid w:val="00456174"/>
    <w:rsid w:val="00456A35"/>
    <w:rsid w:val="00456CAF"/>
    <w:rsid w:val="00457044"/>
    <w:rsid w:val="004574E5"/>
    <w:rsid w:val="00457743"/>
    <w:rsid w:val="00457AC3"/>
    <w:rsid w:val="00457D7A"/>
    <w:rsid w:val="00457E84"/>
    <w:rsid w:val="00457EE6"/>
    <w:rsid w:val="00460097"/>
    <w:rsid w:val="004600D2"/>
    <w:rsid w:val="0046010A"/>
    <w:rsid w:val="00460442"/>
    <w:rsid w:val="0046088F"/>
    <w:rsid w:val="00460A11"/>
    <w:rsid w:val="00460A52"/>
    <w:rsid w:val="00460B84"/>
    <w:rsid w:val="00460F78"/>
    <w:rsid w:val="004612C4"/>
    <w:rsid w:val="004614BA"/>
    <w:rsid w:val="004616A5"/>
    <w:rsid w:val="00461A05"/>
    <w:rsid w:val="00461AF7"/>
    <w:rsid w:val="00461CEE"/>
    <w:rsid w:val="00461FA2"/>
    <w:rsid w:val="00462020"/>
    <w:rsid w:val="00462257"/>
    <w:rsid w:val="00462421"/>
    <w:rsid w:val="0046258E"/>
    <w:rsid w:val="00462A46"/>
    <w:rsid w:val="00462A4E"/>
    <w:rsid w:val="00462DE5"/>
    <w:rsid w:val="00462E1F"/>
    <w:rsid w:val="00462F7F"/>
    <w:rsid w:val="00462FAA"/>
    <w:rsid w:val="00463047"/>
    <w:rsid w:val="00463078"/>
    <w:rsid w:val="00463221"/>
    <w:rsid w:val="004633E7"/>
    <w:rsid w:val="0046357D"/>
    <w:rsid w:val="004635F8"/>
    <w:rsid w:val="00463AFE"/>
    <w:rsid w:val="00463B18"/>
    <w:rsid w:val="00463C31"/>
    <w:rsid w:val="00463DE0"/>
    <w:rsid w:val="0046461A"/>
    <w:rsid w:val="0046462F"/>
    <w:rsid w:val="00464663"/>
    <w:rsid w:val="00464954"/>
    <w:rsid w:val="00464BF5"/>
    <w:rsid w:val="00464D4A"/>
    <w:rsid w:val="00464E09"/>
    <w:rsid w:val="0046542F"/>
    <w:rsid w:val="004654E8"/>
    <w:rsid w:val="004655FC"/>
    <w:rsid w:val="00465715"/>
    <w:rsid w:val="00465884"/>
    <w:rsid w:val="004658E9"/>
    <w:rsid w:val="00465976"/>
    <w:rsid w:val="00466049"/>
    <w:rsid w:val="0046627E"/>
    <w:rsid w:val="0046635C"/>
    <w:rsid w:val="00466481"/>
    <w:rsid w:val="004664CE"/>
    <w:rsid w:val="0046673F"/>
    <w:rsid w:val="004668EF"/>
    <w:rsid w:val="0046696B"/>
    <w:rsid w:val="00466A65"/>
    <w:rsid w:val="00466B0F"/>
    <w:rsid w:val="00466BEE"/>
    <w:rsid w:val="00466E6E"/>
    <w:rsid w:val="004671B2"/>
    <w:rsid w:val="004671E3"/>
    <w:rsid w:val="00467274"/>
    <w:rsid w:val="00467792"/>
    <w:rsid w:val="00467C79"/>
    <w:rsid w:val="00467C93"/>
    <w:rsid w:val="00467DF4"/>
    <w:rsid w:val="00467EF2"/>
    <w:rsid w:val="00467F20"/>
    <w:rsid w:val="0047012D"/>
    <w:rsid w:val="004706DB"/>
    <w:rsid w:val="00470884"/>
    <w:rsid w:val="00470998"/>
    <w:rsid w:val="00470A6C"/>
    <w:rsid w:val="00470ABE"/>
    <w:rsid w:val="004712A3"/>
    <w:rsid w:val="00471965"/>
    <w:rsid w:val="00471A50"/>
    <w:rsid w:val="00471C70"/>
    <w:rsid w:val="00471DFD"/>
    <w:rsid w:val="00471EA0"/>
    <w:rsid w:val="0047227F"/>
    <w:rsid w:val="004725A8"/>
    <w:rsid w:val="004725F7"/>
    <w:rsid w:val="00472760"/>
    <w:rsid w:val="00472802"/>
    <w:rsid w:val="00472ECC"/>
    <w:rsid w:val="00473009"/>
    <w:rsid w:val="0047343D"/>
    <w:rsid w:val="004734C3"/>
    <w:rsid w:val="0047370B"/>
    <w:rsid w:val="00473A18"/>
    <w:rsid w:val="0047419D"/>
    <w:rsid w:val="004741D4"/>
    <w:rsid w:val="00474623"/>
    <w:rsid w:val="004747B3"/>
    <w:rsid w:val="004748AF"/>
    <w:rsid w:val="0047499B"/>
    <w:rsid w:val="004749FB"/>
    <w:rsid w:val="00474D9F"/>
    <w:rsid w:val="00474E56"/>
    <w:rsid w:val="004750BC"/>
    <w:rsid w:val="0047514D"/>
    <w:rsid w:val="00475465"/>
    <w:rsid w:val="00475539"/>
    <w:rsid w:val="0047586E"/>
    <w:rsid w:val="00475CC1"/>
    <w:rsid w:val="00475E2E"/>
    <w:rsid w:val="004762B3"/>
    <w:rsid w:val="004762CD"/>
    <w:rsid w:val="004764A3"/>
    <w:rsid w:val="0047658B"/>
    <w:rsid w:val="0047665C"/>
    <w:rsid w:val="004768FA"/>
    <w:rsid w:val="00476A54"/>
    <w:rsid w:val="00476C54"/>
    <w:rsid w:val="00476C6E"/>
    <w:rsid w:val="00476CE8"/>
    <w:rsid w:val="00476F69"/>
    <w:rsid w:val="00476FD2"/>
    <w:rsid w:val="004770C8"/>
    <w:rsid w:val="0047714D"/>
    <w:rsid w:val="0047731A"/>
    <w:rsid w:val="0047760E"/>
    <w:rsid w:val="0047789E"/>
    <w:rsid w:val="00477A4D"/>
    <w:rsid w:val="00477C31"/>
    <w:rsid w:val="00477D58"/>
    <w:rsid w:val="00477DFD"/>
    <w:rsid w:val="0048004E"/>
    <w:rsid w:val="004800E1"/>
    <w:rsid w:val="004802E5"/>
    <w:rsid w:val="004804EB"/>
    <w:rsid w:val="00480748"/>
    <w:rsid w:val="00480981"/>
    <w:rsid w:val="004809A6"/>
    <w:rsid w:val="004809D9"/>
    <w:rsid w:val="00480DD7"/>
    <w:rsid w:val="00480E79"/>
    <w:rsid w:val="00480FDC"/>
    <w:rsid w:val="00481094"/>
    <w:rsid w:val="0048114C"/>
    <w:rsid w:val="004814B8"/>
    <w:rsid w:val="004814C5"/>
    <w:rsid w:val="00481531"/>
    <w:rsid w:val="00481682"/>
    <w:rsid w:val="0048197D"/>
    <w:rsid w:val="00481BBE"/>
    <w:rsid w:val="00481D85"/>
    <w:rsid w:val="00481EC1"/>
    <w:rsid w:val="004822FE"/>
    <w:rsid w:val="004823E7"/>
    <w:rsid w:val="00482A30"/>
    <w:rsid w:val="00482A84"/>
    <w:rsid w:val="00482A87"/>
    <w:rsid w:val="00482A9B"/>
    <w:rsid w:val="00482D48"/>
    <w:rsid w:val="00482EB0"/>
    <w:rsid w:val="0048315C"/>
    <w:rsid w:val="00483203"/>
    <w:rsid w:val="00483435"/>
    <w:rsid w:val="00483C95"/>
    <w:rsid w:val="00483DA5"/>
    <w:rsid w:val="00483F24"/>
    <w:rsid w:val="00483FAE"/>
    <w:rsid w:val="0048402F"/>
    <w:rsid w:val="00484289"/>
    <w:rsid w:val="0048430D"/>
    <w:rsid w:val="004847CF"/>
    <w:rsid w:val="00484917"/>
    <w:rsid w:val="00484E2F"/>
    <w:rsid w:val="00484EAF"/>
    <w:rsid w:val="0048544F"/>
    <w:rsid w:val="0048561F"/>
    <w:rsid w:val="00485B48"/>
    <w:rsid w:val="00485C07"/>
    <w:rsid w:val="00485EDA"/>
    <w:rsid w:val="004860D9"/>
    <w:rsid w:val="004861FB"/>
    <w:rsid w:val="00486211"/>
    <w:rsid w:val="00486701"/>
    <w:rsid w:val="004867BE"/>
    <w:rsid w:val="004867E9"/>
    <w:rsid w:val="00486912"/>
    <w:rsid w:val="00486B82"/>
    <w:rsid w:val="00486E58"/>
    <w:rsid w:val="00487079"/>
    <w:rsid w:val="004871A7"/>
    <w:rsid w:val="004876A5"/>
    <w:rsid w:val="004877F2"/>
    <w:rsid w:val="00487EFD"/>
    <w:rsid w:val="004903A6"/>
    <w:rsid w:val="004903E4"/>
    <w:rsid w:val="004905CD"/>
    <w:rsid w:val="0049064E"/>
    <w:rsid w:val="004907EE"/>
    <w:rsid w:val="00490B63"/>
    <w:rsid w:val="00490E0F"/>
    <w:rsid w:val="00491054"/>
    <w:rsid w:val="00491495"/>
    <w:rsid w:val="00491750"/>
    <w:rsid w:val="004917AA"/>
    <w:rsid w:val="00491883"/>
    <w:rsid w:val="00491B91"/>
    <w:rsid w:val="00491BEC"/>
    <w:rsid w:val="004922E7"/>
    <w:rsid w:val="0049238A"/>
    <w:rsid w:val="00492977"/>
    <w:rsid w:val="004929FD"/>
    <w:rsid w:val="00492B6D"/>
    <w:rsid w:val="00492E9E"/>
    <w:rsid w:val="00492EA1"/>
    <w:rsid w:val="00492FEE"/>
    <w:rsid w:val="004931BB"/>
    <w:rsid w:val="00493239"/>
    <w:rsid w:val="0049334E"/>
    <w:rsid w:val="004935E3"/>
    <w:rsid w:val="00493624"/>
    <w:rsid w:val="0049365A"/>
    <w:rsid w:val="0049367E"/>
    <w:rsid w:val="0049380B"/>
    <w:rsid w:val="00493C08"/>
    <w:rsid w:val="00493EC1"/>
    <w:rsid w:val="004945D4"/>
    <w:rsid w:val="004946FC"/>
    <w:rsid w:val="00494D9A"/>
    <w:rsid w:val="00495428"/>
    <w:rsid w:val="004955DD"/>
    <w:rsid w:val="0049561A"/>
    <w:rsid w:val="004956D3"/>
    <w:rsid w:val="00495A13"/>
    <w:rsid w:val="00495E76"/>
    <w:rsid w:val="00495F43"/>
    <w:rsid w:val="00496075"/>
    <w:rsid w:val="0049640A"/>
    <w:rsid w:val="004964F6"/>
    <w:rsid w:val="00496C7F"/>
    <w:rsid w:val="00496D3A"/>
    <w:rsid w:val="00496D8E"/>
    <w:rsid w:val="00497315"/>
    <w:rsid w:val="0049754A"/>
    <w:rsid w:val="0049764D"/>
    <w:rsid w:val="0049787D"/>
    <w:rsid w:val="00497905"/>
    <w:rsid w:val="00497C94"/>
    <w:rsid w:val="004A003F"/>
    <w:rsid w:val="004A039F"/>
    <w:rsid w:val="004A04CA"/>
    <w:rsid w:val="004A04E8"/>
    <w:rsid w:val="004A09E3"/>
    <w:rsid w:val="004A0D12"/>
    <w:rsid w:val="004A0DFA"/>
    <w:rsid w:val="004A0EFC"/>
    <w:rsid w:val="004A1184"/>
    <w:rsid w:val="004A13E6"/>
    <w:rsid w:val="004A1431"/>
    <w:rsid w:val="004A164D"/>
    <w:rsid w:val="004A1EBF"/>
    <w:rsid w:val="004A1F10"/>
    <w:rsid w:val="004A20CA"/>
    <w:rsid w:val="004A2190"/>
    <w:rsid w:val="004A2195"/>
    <w:rsid w:val="004A2775"/>
    <w:rsid w:val="004A2811"/>
    <w:rsid w:val="004A2945"/>
    <w:rsid w:val="004A2A67"/>
    <w:rsid w:val="004A2C92"/>
    <w:rsid w:val="004A39F2"/>
    <w:rsid w:val="004A3CDA"/>
    <w:rsid w:val="004A3D0B"/>
    <w:rsid w:val="004A3E3A"/>
    <w:rsid w:val="004A3F9A"/>
    <w:rsid w:val="004A4D95"/>
    <w:rsid w:val="004A4E87"/>
    <w:rsid w:val="004A4E9B"/>
    <w:rsid w:val="004A53D6"/>
    <w:rsid w:val="004A54C6"/>
    <w:rsid w:val="004A5565"/>
    <w:rsid w:val="004A56A4"/>
    <w:rsid w:val="004A582C"/>
    <w:rsid w:val="004A582D"/>
    <w:rsid w:val="004A5979"/>
    <w:rsid w:val="004A5A01"/>
    <w:rsid w:val="004A5B5D"/>
    <w:rsid w:val="004A5BE0"/>
    <w:rsid w:val="004A5C5A"/>
    <w:rsid w:val="004A5FE0"/>
    <w:rsid w:val="004A6011"/>
    <w:rsid w:val="004A6413"/>
    <w:rsid w:val="004A653E"/>
    <w:rsid w:val="004A694F"/>
    <w:rsid w:val="004A704B"/>
    <w:rsid w:val="004A7181"/>
    <w:rsid w:val="004A7359"/>
    <w:rsid w:val="004A760C"/>
    <w:rsid w:val="004A779A"/>
    <w:rsid w:val="004A7947"/>
    <w:rsid w:val="004A798A"/>
    <w:rsid w:val="004A79E2"/>
    <w:rsid w:val="004A7ACD"/>
    <w:rsid w:val="004A7EEC"/>
    <w:rsid w:val="004B00EE"/>
    <w:rsid w:val="004B018E"/>
    <w:rsid w:val="004B01BE"/>
    <w:rsid w:val="004B03EC"/>
    <w:rsid w:val="004B040F"/>
    <w:rsid w:val="004B0492"/>
    <w:rsid w:val="004B05CA"/>
    <w:rsid w:val="004B0766"/>
    <w:rsid w:val="004B0B2B"/>
    <w:rsid w:val="004B0C23"/>
    <w:rsid w:val="004B0DE9"/>
    <w:rsid w:val="004B0F0F"/>
    <w:rsid w:val="004B136A"/>
    <w:rsid w:val="004B1751"/>
    <w:rsid w:val="004B177D"/>
    <w:rsid w:val="004B1A2C"/>
    <w:rsid w:val="004B1B30"/>
    <w:rsid w:val="004B1CB0"/>
    <w:rsid w:val="004B20E9"/>
    <w:rsid w:val="004B21AF"/>
    <w:rsid w:val="004B232C"/>
    <w:rsid w:val="004B2643"/>
    <w:rsid w:val="004B2A08"/>
    <w:rsid w:val="004B2AEF"/>
    <w:rsid w:val="004B2CCF"/>
    <w:rsid w:val="004B2F79"/>
    <w:rsid w:val="004B313B"/>
    <w:rsid w:val="004B31E1"/>
    <w:rsid w:val="004B3246"/>
    <w:rsid w:val="004B3497"/>
    <w:rsid w:val="004B3A91"/>
    <w:rsid w:val="004B3BEC"/>
    <w:rsid w:val="004B3DDE"/>
    <w:rsid w:val="004B410A"/>
    <w:rsid w:val="004B41A1"/>
    <w:rsid w:val="004B4331"/>
    <w:rsid w:val="004B4461"/>
    <w:rsid w:val="004B4883"/>
    <w:rsid w:val="004B4BB4"/>
    <w:rsid w:val="004B51D6"/>
    <w:rsid w:val="004B52B6"/>
    <w:rsid w:val="004B52C4"/>
    <w:rsid w:val="004B5309"/>
    <w:rsid w:val="004B5398"/>
    <w:rsid w:val="004B5655"/>
    <w:rsid w:val="004B5821"/>
    <w:rsid w:val="004B5839"/>
    <w:rsid w:val="004B5B28"/>
    <w:rsid w:val="004B5D14"/>
    <w:rsid w:val="004B5F91"/>
    <w:rsid w:val="004B603A"/>
    <w:rsid w:val="004B611C"/>
    <w:rsid w:val="004B6298"/>
    <w:rsid w:val="004B6368"/>
    <w:rsid w:val="004B6713"/>
    <w:rsid w:val="004B6785"/>
    <w:rsid w:val="004B690D"/>
    <w:rsid w:val="004B6AF9"/>
    <w:rsid w:val="004B6C03"/>
    <w:rsid w:val="004B6C9F"/>
    <w:rsid w:val="004B6D1A"/>
    <w:rsid w:val="004B6E66"/>
    <w:rsid w:val="004B6ED2"/>
    <w:rsid w:val="004B7052"/>
    <w:rsid w:val="004B7356"/>
    <w:rsid w:val="004B7750"/>
    <w:rsid w:val="004B7992"/>
    <w:rsid w:val="004B7DBA"/>
    <w:rsid w:val="004C0050"/>
    <w:rsid w:val="004C027C"/>
    <w:rsid w:val="004C06B1"/>
    <w:rsid w:val="004C0978"/>
    <w:rsid w:val="004C0A30"/>
    <w:rsid w:val="004C0AC1"/>
    <w:rsid w:val="004C0B93"/>
    <w:rsid w:val="004C0BA7"/>
    <w:rsid w:val="004C0F61"/>
    <w:rsid w:val="004C0F6E"/>
    <w:rsid w:val="004C1120"/>
    <w:rsid w:val="004C1318"/>
    <w:rsid w:val="004C1446"/>
    <w:rsid w:val="004C1464"/>
    <w:rsid w:val="004C146F"/>
    <w:rsid w:val="004C18D5"/>
    <w:rsid w:val="004C1D95"/>
    <w:rsid w:val="004C20AB"/>
    <w:rsid w:val="004C2387"/>
    <w:rsid w:val="004C2395"/>
    <w:rsid w:val="004C2660"/>
    <w:rsid w:val="004C2695"/>
    <w:rsid w:val="004C3069"/>
    <w:rsid w:val="004C31AC"/>
    <w:rsid w:val="004C3482"/>
    <w:rsid w:val="004C35D0"/>
    <w:rsid w:val="004C3833"/>
    <w:rsid w:val="004C3868"/>
    <w:rsid w:val="004C3880"/>
    <w:rsid w:val="004C3AD4"/>
    <w:rsid w:val="004C3FC3"/>
    <w:rsid w:val="004C3FE1"/>
    <w:rsid w:val="004C405B"/>
    <w:rsid w:val="004C41CF"/>
    <w:rsid w:val="004C42EA"/>
    <w:rsid w:val="004C42FC"/>
    <w:rsid w:val="004C4463"/>
    <w:rsid w:val="004C4756"/>
    <w:rsid w:val="004C5345"/>
    <w:rsid w:val="004C56A8"/>
    <w:rsid w:val="004C5827"/>
    <w:rsid w:val="004C5D3A"/>
    <w:rsid w:val="004C5D3E"/>
    <w:rsid w:val="004C5E47"/>
    <w:rsid w:val="004C5F2F"/>
    <w:rsid w:val="004C6014"/>
    <w:rsid w:val="004C6180"/>
    <w:rsid w:val="004C6252"/>
    <w:rsid w:val="004C6650"/>
    <w:rsid w:val="004C66BB"/>
    <w:rsid w:val="004C66DA"/>
    <w:rsid w:val="004C69B2"/>
    <w:rsid w:val="004C6A91"/>
    <w:rsid w:val="004C6AA4"/>
    <w:rsid w:val="004C6C1B"/>
    <w:rsid w:val="004C717C"/>
    <w:rsid w:val="004C71B8"/>
    <w:rsid w:val="004C721C"/>
    <w:rsid w:val="004C7378"/>
    <w:rsid w:val="004C7541"/>
    <w:rsid w:val="004C7582"/>
    <w:rsid w:val="004C75AD"/>
    <w:rsid w:val="004C79C9"/>
    <w:rsid w:val="004C9728"/>
    <w:rsid w:val="004D0027"/>
    <w:rsid w:val="004D01A3"/>
    <w:rsid w:val="004D03DD"/>
    <w:rsid w:val="004D05C0"/>
    <w:rsid w:val="004D06A4"/>
    <w:rsid w:val="004D0A2A"/>
    <w:rsid w:val="004D0BB9"/>
    <w:rsid w:val="004D0CF6"/>
    <w:rsid w:val="004D0D2A"/>
    <w:rsid w:val="004D0D6F"/>
    <w:rsid w:val="004D0F2B"/>
    <w:rsid w:val="004D1146"/>
    <w:rsid w:val="004D126D"/>
    <w:rsid w:val="004D1654"/>
    <w:rsid w:val="004D169F"/>
    <w:rsid w:val="004D1758"/>
    <w:rsid w:val="004D185A"/>
    <w:rsid w:val="004D1893"/>
    <w:rsid w:val="004D18BD"/>
    <w:rsid w:val="004D1932"/>
    <w:rsid w:val="004D19C9"/>
    <w:rsid w:val="004D19F4"/>
    <w:rsid w:val="004D1C04"/>
    <w:rsid w:val="004D1F01"/>
    <w:rsid w:val="004D22C1"/>
    <w:rsid w:val="004D2795"/>
    <w:rsid w:val="004D2E6F"/>
    <w:rsid w:val="004D2FC7"/>
    <w:rsid w:val="004D31E8"/>
    <w:rsid w:val="004D33EA"/>
    <w:rsid w:val="004D3437"/>
    <w:rsid w:val="004D37C6"/>
    <w:rsid w:val="004D3871"/>
    <w:rsid w:val="004D390E"/>
    <w:rsid w:val="004D3C14"/>
    <w:rsid w:val="004D3D77"/>
    <w:rsid w:val="004D43FC"/>
    <w:rsid w:val="004D4433"/>
    <w:rsid w:val="004D4A08"/>
    <w:rsid w:val="004D4C7B"/>
    <w:rsid w:val="004D4D86"/>
    <w:rsid w:val="004D4F38"/>
    <w:rsid w:val="004D503B"/>
    <w:rsid w:val="004D50B9"/>
    <w:rsid w:val="004D5127"/>
    <w:rsid w:val="004D5283"/>
    <w:rsid w:val="004D55D3"/>
    <w:rsid w:val="004D55EF"/>
    <w:rsid w:val="004D579A"/>
    <w:rsid w:val="004D5DF6"/>
    <w:rsid w:val="004D5E0C"/>
    <w:rsid w:val="004D5E78"/>
    <w:rsid w:val="004D6023"/>
    <w:rsid w:val="004D6063"/>
    <w:rsid w:val="004D6071"/>
    <w:rsid w:val="004D60EF"/>
    <w:rsid w:val="004D62C2"/>
    <w:rsid w:val="004D6593"/>
    <w:rsid w:val="004D6B16"/>
    <w:rsid w:val="004D6B31"/>
    <w:rsid w:val="004D6C9E"/>
    <w:rsid w:val="004D6D0B"/>
    <w:rsid w:val="004D6D74"/>
    <w:rsid w:val="004D6D7B"/>
    <w:rsid w:val="004D711F"/>
    <w:rsid w:val="004D7738"/>
    <w:rsid w:val="004D77CA"/>
    <w:rsid w:val="004D7958"/>
    <w:rsid w:val="004D7AD2"/>
    <w:rsid w:val="004D7B78"/>
    <w:rsid w:val="004D7C86"/>
    <w:rsid w:val="004D7E97"/>
    <w:rsid w:val="004D7F2D"/>
    <w:rsid w:val="004D9B14"/>
    <w:rsid w:val="004E002D"/>
    <w:rsid w:val="004E012D"/>
    <w:rsid w:val="004E03E6"/>
    <w:rsid w:val="004E08E5"/>
    <w:rsid w:val="004E0E5E"/>
    <w:rsid w:val="004E0FF5"/>
    <w:rsid w:val="004E10F7"/>
    <w:rsid w:val="004E1260"/>
    <w:rsid w:val="004E13C7"/>
    <w:rsid w:val="004E15A4"/>
    <w:rsid w:val="004E15A7"/>
    <w:rsid w:val="004E15D7"/>
    <w:rsid w:val="004E1604"/>
    <w:rsid w:val="004E16A8"/>
    <w:rsid w:val="004E1714"/>
    <w:rsid w:val="004E17F9"/>
    <w:rsid w:val="004E18A5"/>
    <w:rsid w:val="004E18D6"/>
    <w:rsid w:val="004E1AA8"/>
    <w:rsid w:val="004E1D50"/>
    <w:rsid w:val="004E20AA"/>
    <w:rsid w:val="004E2653"/>
    <w:rsid w:val="004E265A"/>
    <w:rsid w:val="004E274B"/>
    <w:rsid w:val="004E28E3"/>
    <w:rsid w:val="004E2A62"/>
    <w:rsid w:val="004E2B29"/>
    <w:rsid w:val="004E2C18"/>
    <w:rsid w:val="004E2C3B"/>
    <w:rsid w:val="004E2D51"/>
    <w:rsid w:val="004E351B"/>
    <w:rsid w:val="004E36D7"/>
    <w:rsid w:val="004E3806"/>
    <w:rsid w:val="004E3854"/>
    <w:rsid w:val="004E397F"/>
    <w:rsid w:val="004E3A91"/>
    <w:rsid w:val="004E3AD9"/>
    <w:rsid w:val="004E3B42"/>
    <w:rsid w:val="004E3F0C"/>
    <w:rsid w:val="004E3F20"/>
    <w:rsid w:val="004E3F5D"/>
    <w:rsid w:val="004E4523"/>
    <w:rsid w:val="004E4673"/>
    <w:rsid w:val="004E46C7"/>
    <w:rsid w:val="004E4A71"/>
    <w:rsid w:val="004E4C13"/>
    <w:rsid w:val="004E4D44"/>
    <w:rsid w:val="004E4DD9"/>
    <w:rsid w:val="004E4EB8"/>
    <w:rsid w:val="004E5143"/>
    <w:rsid w:val="004E5244"/>
    <w:rsid w:val="004E527C"/>
    <w:rsid w:val="004E5288"/>
    <w:rsid w:val="004E55E9"/>
    <w:rsid w:val="004E56D4"/>
    <w:rsid w:val="004E5DFA"/>
    <w:rsid w:val="004E5EC9"/>
    <w:rsid w:val="004E5F59"/>
    <w:rsid w:val="004E610B"/>
    <w:rsid w:val="004E61CD"/>
    <w:rsid w:val="004E66A1"/>
    <w:rsid w:val="004E743F"/>
    <w:rsid w:val="004E7443"/>
    <w:rsid w:val="004E7569"/>
    <w:rsid w:val="004E7828"/>
    <w:rsid w:val="004E7CEA"/>
    <w:rsid w:val="004E7D81"/>
    <w:rsid w:val="004E7F19"/>
    <w:rsid w:val="004F0211"/>
    <w:rsid w:val="004F041E"/>
    <w:rsid w:val="004F04AA"/>
    <w:rsid w:val="004F0702"/>
    <w:rsid w:val="004F0A59"/>
    <w:rsid w:val="004F0FB2"/>
    <w:rsid w:val="004F107E"/>
    <w:rsid w:val="004F10A0"/>
    <w:rsid w:val="004F11B6"/>
    <w:rsid w:val="004F12BE"/>
    <w:rsid w:val="004F195E"/>
    <w:rsid w:val="004F197D"/>
    <w:rsid w:val="004F1BA3"/>
    <w:rsid w:val="004F1CA8"/>
    <w:rsid w:val="004F1E5D"/>
    <w:rsid w:val="004F1E8B"/>
    <w:rsid w:val="004F23F6"/>
    <w:rsid w:val="004F2671"/>
    <w:rsid w:val="004F27E8"/>
    <w:rsid w:val="004F2948"/>
    <w:rsid w:val="004F295E"/>
    <w:rsid w:val="004F2CB4"/>
    <w:rsid w:val="004F2EBE"/>
    <w:rsid w:val="004F349B"/>
    <w:rsid w:val="004F3651"/>
    <w:rsid w:val="004F3907"/>
    <w:rsid w:val="004F39AC"/>
    <w:rsid w:val="004F39C7"/>
    <w:rsid w:val="004F4170"/>
    <w:rsid w:val="004F42B6"/>
    <w:rsid w:val="004F440D"/>
    <w:rsid w:val="004F4544"/>
    <w:rsid w:val="004F4629"/>
    <w:rsid w:val="004F48B2"/>
    <w:rsid w:val="004F4B00"/>
    <w:rsid w:val="004F4CEF"/>
    <w:rsid w:val="004F52CC"/>
    <w:rsid w:val="004F52F1"/>
    <w:rsid w:val="004F58C8"/>
    <w:rsid w:val="004F5CC6"/>
    <w:rsid w:val="004F60F0"/>
    <w:rsid w:val="004F6234"/>
    <w:rsid w:val="004F6243"/>
    <w:rsid w:val="004F6496"/>
    <w:rsid w:val="004F65C7"/>
    <w:rsid w:val="004F706A"/>
    <w:rsid w:val="004F73AF"/>
    <w:rsid w:val="004F73D8"/>
    <w:rsid w:val="004F7445"/>
    <w:rsid w:val="004F7598"/>
    <w:rsid w:val="004F7AC3"/>
    <w:rsid w:val="004F7D4E"/>
    <w:rsid w:val="004F7DED"/>
    <w:rsid w:val="00500043"/>
    <w:rsid w:val="00500055"/>
    <w:rsid w:val="00500284"/>
    <w:rsid w:val="00500614"/>
    <w:rsid w:val="0050093B"/>
    <w:rsid w:val="00500D1F"/>
    <w:rsid w:val="00501039"/>
    <w:rsid w:val="00501443"/>
    <w:rsid w:val="00501534"/>
    <w:rsid w:val="005015CD"/>
    <w:rsid w:val="00501699"/>
    <w:rsid w:val="00501E6B"/>
    <w:rsid w:val="00501F10"/>
    <w:rsid w:val="00501F55"/>
    <w:rsid w:val="00502039"/>
    <w:rsid w:val="00502150"/>
    <w:rsid w:val="005026DF"/>
    <w:rsid w:val="00502C2E"/>
    <w:rsid w:val="00502E12"/>
    <w:rsid w:val="00503138"/>
    <w:rsid w:val="005033F2"/>
    <w:rsid w:val="00503886"/>
    <w:rsid w:val="005038AC"/>
    <w:rsid w:val="00503CA6"/>
    <w:rsid w:val="00503E25"/>
    <w:rsid w:val="0050405F"/>
    <w:rsid w:val="005040A4"/>
    <w:rsid w:val="005040DE"/>
    <w:rsid w:val="005040E6"/>
    <w:rsid w:val="0050478D"/>
    <w:rsid w:val="00504895"/>
    <w:rsid w:val="00504E89"/>
    <w:rsid w:val="00504F08"/>
    <w:rsid w:val="00505348"/>
    <w:rsid w:val="005055FA"/>
    <w:rsid w:val="00505860"/>
    <w:rsid w:val="00505CAC"/>
    <w:rsid w:val="00506116"/>
    <w:rsid w:val="00506189"/>
    <w:rsid w:val="005065C8"/>
    <w:rsid w:val="005066B3"/>
    <w:rsid w:val="00506722"/>
    <w:rsid w:val="00506CE8"/>
    <w:rsid w:val="00506D99"/>
    <w:rsid w:val="00506E6F"/>
    <w:rsid w:val="0050724D"/>
    <w:rsid w:val="00507398"/>
    <w:rsid w:val="005076C5"/>
    <w:rsid w:val="005076F7"/>
    <w:rsid w:val="005078D7"/>
    <w:rsid w:val="0050794A"/>
    <w:rsid w:val="00507A93"/>
    <w:rsid w:val="00507DF3"/>
    <w:rsid w:val="00507FE5"/>
    <w:rsid w:val="00510109"/>
    <w:rsid w:val="00510371"/>
    <w:rsid w:val="005103A1"/>
    <w:rsid w:val="00510565"/>
    <w:rsid w:val="00510658"/>
    <w:rsid w:val="0051065F"/>
    <w:rsid w:val="00510689"/>
    <w:rsid w:val="00510903"/>
    <w:rsid w:val="00510965"/>
    <w:rsid w:val="00510A8D"/>
    <w:rsid w:val="005110E0"/>
    <w:rsid w:val="00511370"/>
    <w:rsid w:val="00511493"/>
    <w:rsid w:val="0051156A"/>
    <w:rsid w:val="0051161F"/>
    <w:rsid w:val="00511712"/>
    <w:rsid w:val="005117B8"/>
    <w:rsid w:val="00511B8C"/>
    <w:rsid w:val="00511C63"/>
    <w:rsid w:val="00511CB3"/>
    <w:rsid w:val="00511DAA"/>
    <w:rsid w:val="00512066"/>
    <w:rsid w:val="005125C3"/>
    <w:rsid w:val="00512BCA"/>
    <w:rsid w:val="00512FEB"/>
    <w:rsid w:val="00513198"/>
    <w:rsid w:val="00513305"/>
    <w:rsid w:val="00513ACB"/>
    <w:rsid w:val="00513B6E"/>
    <w:rsid w:val="00513C95"/>
    <w:rsid w:val="00513DF9"/>
    <w:rsid w:val="00513F1C"/>
    <w:rsid w:val="0051400C"/>
    <w:rsid w:val="0051409E"/>
    <w:rsid w:val="00514209"/>
    <w:rsid w:val="00514453"/>
    <w:rsid w:val="0051481D"/>
    <w:rsid w:val="005148A7"/>
    <w:rsid w:val="00514A34"/>
    <w:rsid w:val="00514AD2"/>
    <w:rsid w:val="00514B22"/>
    <w:rsid w:val="00514D0A"/>
    <w:rsid w:val="00514E88"/>
    <w:rsid w:val="00515209"/>
    <w:rsid w:val="0051534D"/>
    <w:rsid w:val="005153C6"/>
    <w:rsid w:val="00515408"/>
    <w:rsid w:val="0051547F"/>
    <w:rsid w:val="005157CB"/>
    <w:rsid w:val="0051581F"/>
    <w:rsid w:val="0051582B"/>
    <w:rsid w:val="0051588B"/>
    <w:rsid w:val="0051597F"/>
    <w:rsid w:val="00515C28"/>
    <w:rsid w:val="00515F89"/>
    <w:rsid w:val="00516058"/>
    <w:rsid w:val="005162C8"/>
    <w:rsid w:val="00516438"/>
    <w:rsid w:val="00516520"/>
    <w:rsid w:val="005166E3"/>
    <w:rsid w:val="00516728"/>
    <w:rsid w:val="005169D4"/>
    <w:rsid w:val="00516B9B"/>
    <w:rsid w:val="00516C42"/>
    <w:rsid w:val="00516C8E"/>
    <w:rsid w:val="00516CAD"/>
    <w:rsid w:val="00516D16"/>
    <w:rsid w:val="00516E81"/>
    <w:rsid w:val="00517332"/>
    <w:rsid w:val="00517492"/>
    <w:rsid w:val="00517897"/>
    <w:rsid w:val="005178DF"/>
    <w:rsid w:val="00517CF0"/>
    <w:rsid w:val="00517EB0"/>
    <w:rsid w:val="00520473"/>
    <w:rsid w:val="0052049E"/>
    <w:rsid w:val="00520B84"/>
    <w:rsid w:val="00520D09"/>
    <w:rsid w:val="00520E3B"/>
    <w:rsid w:val="00520E5E"/>
    <w:rsid w:val="00520EED"/>
    <w:rsid w:val="0052131C"/>
    <w:rsid w:val="005214E8"/>
    <w:rsid w:val="00521540"/>
    <w:rsid w:val="0052162A"/>
    <w:rsid w:val="00521E78"/>
    <w:rsid w:val="00521F91"/>
    <w:rsid w:val="005221C2"/>
    <w:rsid w:val="005221DB"/>
    <w:rsid w:val="005223C0"/>
    <w:rsid w:val="00522668"/>
    <w:rsid w:val="005227DC"/>
    <w:rsid w:val="005227DE"/>
    <w:rsid w:val="0052284E"/>
    <w:rsid w:val="00522E38"/>
    <w:rsid w:val="00522F83"/>
    <w:rsid w:val="00523145"/>
    <w:rsid w:val="00523479"/>
    <w:rsid w:val="00523852"/>
    <w:rsid w:val="00523976"/>
    <w:rsid w:val="0052398B"/>
    <w:rsid w:val="00523B30"/>
    <w:rsid w:val="00523CA0"/>
    <w:rsid w:val="00523D8E"/>
    <w:rsid w:val="00523DDF"/>
    <w:rsid w:val="00523F77"/>
    <w:rsid w:val="0052432E"/>
    <w:rsid w:val="005243EE"/>
    <w:rsid w:val="005245D6"/>
    <w:rsid w:val="005247F0"/>
    <w:rsid w:val="00524869"/>
    <w:rsid w:val="00524A61"/>
    <w:rsid w:val="00524C52"/>
    <w:rsid w:val="00524F16"/>
    <w:rsid w:val="00525038"/>
    <w:rsid w:val="00525065"/>
    <w:rsid w:val="00525176"/>
    <w:rsid w:val="0052521A"/>
    <w:rsid w:val="005252A3"/>
    <w:rsid w:val="00525467"/>
    <w:rsid w:val="005259C3"/>
    <w:rsid w:val="00525F38"/>
    <w:rsid w:val="00526019"/>
    <w:rsid w:val="0052624C"/>
    <w:rsid w:val="0052636C"/>
    <w:rsid w:val="005266BA"/>
    <w:rsid w:val="00526A8F"/>
    <w:rsid w:val="00526B2E"/>
    <w:rsid w:val="00526D4D"/>
    <w:rsid w:val="00526D5D"/>
    <w:rsid w:val="00526E9A"/>
    <w:rsid w:val="0052727C"/>
    <w:rsid w:val="00527400"/>
    <w:rsid w:val="005275C1"/>
    <w:rsid w:val="00527C02"/>
    <w:rsid w:val="0053002E"/>
    <w:rsid w:val="00530196"/>
    <w:rsid w:val="00530223"/>
    <w:rsid w:val="00530645"/>
    <w:rsid w:val="00530B1C"/>
    <w:rsid w:val="00530BAA"/>
    <w:rsid w:val="00530E1B"/>
    <w:rsid w:val="00530E20"/>
    <w:rsid w:val="005310C8"/>
    <w:rsid w:val="0053123B"/>
    <w:rsid w:val="00531348"/>
    <w:rsid w:val="00531B39"/>
    <w:rsid w:val="00532548"/>
    <w:rsid w:val="005325C6"/>
    <w:rsid w:val="005326F6"/>
    <w:rsid w:val="005328C5"/>
    <w:rsid w:val="005331B7"/>
    <w:rsid w:val="00533235"/>
    <w:rsid w:val="005334BB"/>
    <w:rsid w:val="005338E6"/>
    <w:rsid w:val="00533C05"/>
    <w:rsid w:val="00533D63"/>
    <w:rsid w:val="005342D0"/>
    <w:rsid w:val="005343FC"/>
    <w:rsid w:val="005345D7"/>
    <w:rsid w:val="0053483C"/>
    <w:rsid w:val="00534AEF"/>
    <w:rsid w:val="00534C13"/>
    <w:rsid w:val="005352B5"/>
    <w:rsid w:val="0053533F"/>
    <w:rsid w:val="00535593"/>
    <w:rsid w:val="005355EC"/>
    <w:rsid w:val="00535AB0"/>
    <w:rsid w:val="00535B88"/>
    <w:rsid w:val="00535DC8"/>
    <w:rsid w:val="00535EA5"/>
    <w:rsid w:val="00536668"/>
    <w:rsid w:val="00536BB8"/>
    <w:rsid w:val="00536F86"/>
    <w:rsid w:val="0053723A"/>
    <w:rsid w:val="005378AF"/>
    <w:rsid w:val="005379CA"/>
    <w:rsid w:val="00537AA8"/>
    <w:rsid w:val="00537B35"/>
    <w:rsid w:val="00537B6D"/>
    <w:rsid w:val="00537E44"/>
    <w:rsid w:val="00537E53"/>
    <w:rsid w:val="00537F4D"/>
    <w:rsid w:val="00537F52"/>
    <w:rsid w:val="005404EC"/>
    <w:rsid w:val="00540565"/>
    <w:rsid w:val="00540B4A"/>
    <w:rsid w:val="00540BAF"/>
    <w:rsid w:val="00540DFB"/>
    <w:rsid w:val="00540FFD"/>
    <w:rsid w:val="0054109B"/>
    <w:rsid w:val="005412A5"/>
    <w:rsid w:val="005412C3"/>
    <w:rsid w:val="00541465"/>
    <w:rsid w:val="0054156A"/>
    <w:rsid w:val="005416DE"/>
    <w:rsid w:val="00541ABD"/>
    <w:rsid w:val="00541BEC"/>
    <w:rsid w:val="00541EC2"/>
    <w:rsid w:val="00541F4B"/>
    <w:rsid w:val="00541FE2"/>
    <w:rsid w:val="0054202E"/>
    <w:rsid w:val="00542156"/>
    <w:rsid w:val="005423CB"/>
    <w:rsid w:val="005424F7"/>
    <w:rsid w:val="00542882"/>
    <w:rsid w:val="0054295F"/>
    <w:rsid w:val="005431E8"/>
    <w:rsid w:val="00543437"/>
    <w:rsid w:val="00543595"/>
    <w:rsid w:val="005435D0"/>
    <w:rsid w:val="005435D5"/>
    <w:rsid w:val="005436BF"/>
    <w:rsid w:val="005436D5"/>
    <w:rsid w:val="005439CB"/>
    <w:rsid w:val="00543BD5"/>
    <w:rsid w:val="00543F04"/>
    <w:rsid w:val="005441A5"/>
    <w:rsid w:val="0054485B"/>
    <w:rsid w:val="00544909"/>
    <w:rsid w:val="00544B97"/>
    <w:rsid w:val="00544E09"/>
    <w:rsid w:val="005454CB"/>
    <w:rsid w:val="005455F3"/>
    <w:rsid w:val="00545632"/>
    <w:rsid w:val="005459A5"/>
    <w:rsid w:val="00545A4C"/>
    <w:rsid w:val="00545B39"/>
    <w:rsid w:val="00545B86"/>
    <w:rsid w:val="00545C5A"/>
    <w:rsid w:val="00545CD7"/>
    <w:rsid w:val="00545D59"/>
    <w:rsid w:val="00546011"/>
    <w:rsid w:val="005461F9"/>
    <w:rsid w:val="005462B0"/>
    <w:rsid w:val="005462C6"/>
    <w:rsid w:val="00546406"/>
    <w:rsid w:val="0054646B"/>
    <w:rsid w:val="00546985"/>
    <w:rsid w:val="005469A7"/>
    <w:rsid w:val="00546D12"/>
    <w:rsid w:val="00546DAD"/>
    <w:rsid w:val="005475FD"/>
    <w:rsid w:val="005477C5"/>
    <w:rsid w:val="005479DA"/>
    <w:rsid w:val="00547A64"/>
    <w:rsid w:val="00547B1F"/>
    <w:rsid w:val="00550208"/>
    <w:rsid w:val="005502A2"/>
    <w:rsid w:val="005503AD"/>
    <w:rsid w:val="00550611"/>
    <w:rsid w:val="00550BC1"/>
    <w:rsid w:val="00550D18"/>
    <w:rsid w:val="00551741"/>
    <w:rsid w:val="005519F6"/>
    <w:rsid w:val="00551DA6"/>
    <w:rsid w:val="00551DAD"/>
    <w:rsid w:val="00551E5A"/>
    <w:rsid w:val="00552068"/>
    <w:rsid w:val="00552086"/>
    <w:rsid w:val="005520A0"/>
    <w:rsid w:val="00552169"/>
    <w:rsid w:val="0055269A"/>
    <w:rsid w:val="00552CDF"/>
    <w:rsid w:val="00552CF8"/>
    <w:rsid w:val="00552D4F"/>
    <w:rsid w:val="00552DBC"/>
    <w:rsid w:val="00552DFE"/>
    <w:rsid w:val="00553039"/>
    <w:rsid w:val="00553124"/>
    <w:rsid w:val="0055361E"/>
    <w:rsid w:val="005537CB"/>
    <w:rsid w:val="00553C30"/>
    <w:rsid w:val="00553CF0"/>
    <w:rsid w:val="00553EE6"/>
    <w:rsid w:val="00553FE1"/>
    <w:rsid w:val="0055414A"/>
    <w:rsid w:val="005543B9"/>
    <w:rsid w:val="005543BE"/>
    <w:rsid w:val="005545AE"/>
    <w:rsid w:val="00554776"/>
    <w:rsid w:val="005547DE"/>
    <w:rsid w:val="005548E3"/>
    <w:rsid w:val="00554A16"/>
    <w:rsid w:val="00554D4E"/>
    <w:rsid w:val="00555025"/>
    <w:rsid w:val="005550A7"/>
    <w:rsid w:val="005550B4"/>
    <w:rsid w:val="00555227"/>
    <w:rsid w:val="005553C5"/>
    <w:rsid w:val="0055571D"/>
    <w:rsid w:val="005558AA"/>
    <w:rsid w:val="00555A65"/>
    <w:rsid w:val="00555B76"/>
    <w:rsid w:val="00555BFA"/>
    <w:rsid w:val="0055630A"/>
    <w:rsid w:val="00556432"/>
    <w:rsid w:val="00556486"/>
    <w:rsid w:val="005567E3"/>
    <w:rsid w:val="005568B2"/>
    <w:rsid w:val="00556CB6"/>
    <w:rsid w:val="00556D40"/>
    <w:rsid w:val="00557186"/>
    <w:rsid w:val="00557247"/>
    <w:rsid w:val="005576E3"/>
    <w:rsid w:val="00557BF2"/>
    <w:rsid w:val="00557EE6"/>
    <w:rsid w:val="00557F48"/>
    <w:rsid w:val="005603C8"/>
    <w:rsid w:val="005608C5"/>
    <w:rsid w:val="0056099C"/>
    <w:rsid w:val="00560A9A"/>
    <w:rsid w:val="00560DCE"/>
    <w:rsid w:val="00560E12"/>
    <w:rsid w:val="00561436"/>
    <w:rsid w:val="005617AA"/>
    <w:rsid w:val="005618CD"/>
    <w:rsid w:val="00561958"/>
    <w:rsid w:val="00561B52"/>
    <w:rsid w:val="00561E5B"/>
    <w:rsid w:val="005622CD"/>
    <w:rsid w:val="00562411"/>
    <w:rsid w:val="0056249A"/>
    <w:rsid w:val="00562805"/>
    <w:rsid w:val="00562A29"/>
    <w:rsid w:val="00562CD7"/>
    <w:rsid w:val="00562D44"/>
    <w:rsid w:val="00562EA9"/>
    <w:rsid w:val="00562FD3"/>
    <w:rsid w:val="005630B4"/>
    <w:rsid w:val="005632FF"/>
    <w:rsid w:val="0056387B"/>
    <w:rsid w:val="005638B2"/>
    <w:rsid w:val="005638F5"/>
    <w:rsid w:val="005639FF"/>
    <w:rsid w:val="00563AF3"/>
    <w:rsid w:val="00563C82"/>
    <w:rsid w:val="00564255"/>
    <w:rsid w:val="00564644"/>
    <w:rsid w:val="0056465D"/>
    <w:rsid w:val="005648A6"/>
    <w:rsid w:val="005649AA"/>
    <w:rsid w:val="00564B7A"/>
    <w:rsid w:val="00564C19"/>
    <w:rsid w:val="00564DC8"/>
    <w:rsid w:val="00564DFE"/>
    <w:rsid w:val="00564EC5"/>
    <w:rsid w:val="00565048"/>
    <w:rsid w:val="00565067"/>
    <w:rsid w:val="00565109"/>
    <w:rsid w:val="005652E0"/>
    <w:rsid w:val="00565926"/>
    <w:rsid w:val="00565B7A"/>
    <w:rsid w:val="00565C52"/>
    <w:rsid w:val="00565FC7"/>
    <w:rsid w:val="00566039"/>
    <w:rsid w:val="005662E2"/>
    <w:rsid w:val="00566336"/>
    <w:rsid w:val="0056646E"/>
    <w:rsid w:val="0056650A"/>
    <w:rsid w:val="00566582"/>
    <w:rsid w:val="00566603"/>
    <w:rsid w:val="005667EB"/>
    <w:rsid w:val="00566A81"/>
    <w:rsid w:val="00566CAF"/>
    <w:rsid w:val="00566CCC"/>
    <w:rsid w:val="0056701F"/>
    <w:rsid w:val="0056711C"/>
    <w:rsid w:val="0056728E"/>
    <w:rsid w:val="00567435"/>
    <w:rsid w:val="00567598"/>
    <w:rsid w:val="00567AEA"/>
    <w:rsid w:val="00567FF3"/>
    <w:rsid w:val="0056FF75"/>
    <w:rsid w:val="0057031E"/>
    <w:rsid w:val="0057032A"/>
    <w:rsid w:val="00570385"/>
    <w:rsid w:val="0057042F"/>
    <w:rsid w:val="00570783"/>
    <w:rsid w:val="0057081D"/>
    <w:rsid w:val="0057083C"/>
    <w:rsid w:val="00570992"/>
    <w:rsid w:val="005709C1"/>
    <w:rsid w:val="00570D16"/>
    <w:rsid w:val="00570DF0"/>
    <w:rsid w:val="00570FFB"/>
    <w:rsid w:val="0057118F"/>
    <w:rsid w:val="00571445"/>
    <w:rsid w:val="005716A0"/>
    <w:rsid w:val="00572037"/>
    <w:rsid w:val="005721AF"/>
    <w:rsid w:val="0057281D"/>
    <w:rsid w:val="00572D0B"/>
    <w:rsid w:val="00572E2D"/>
    <w:rsid w:val="00572E81"/>
    <w:rsid w:val="0057319D"/>
    <w:rsid w:val="005731A2"/>
    <w:rsid w:val="0057354A"/>
    <w:rsid w:val="005735E1"/>
    <w:rsid w:val="005737AB"/>
    <w:rsid w:val="00573941"/>
    <w:rsid w:val="00573C89"/>
    <w:rsid w:val="00573D2B"/>
    <w:rsid w:val="0057442C"/>
    <w:rsid w:val="0057443C"/>
    <w:rsid w:val="00574484"/>
    <w:rsid w:val="005744A5"/>
    <w:rsid w:val="00574C59"/>
    <w:rsid w:val="00574CA1"/>
    <w:rsid w:val="00574D91"/>
    <w:rsid w:val="0057529A"/>
    <w:rsid w:val="005755F1"/>
    <w:rsid w:val="00575710"/>
    <w:rsid w:val="005757F4"/>
    <w:rsid w:val="00575A36"/>
    <w:rsid w:val="00575C5D"/>
    <w:rsid w:val="00575F76"/>
    <w:rsid w:val="00576042"/>
    <w:rsid w:val="00576369"/>
    <w:rsid w:val="00576658"/>
    <w:rsid w:val="005766F9"/>
    <w:rsid w:val="00576A0F"/>
    <w:rsid w:val="00576A48"/>
    <w:rsid w:val="00576ECE"/>
    <w:rsid w:val="00576FE9"/>
    <w:rsid w:val="005770E5"/>
    <w:rsid w:val="005773F6"/>
    <w:rsid w:val="00577499"/>
    <w:rsid w:val="00577568"/>
    <w:rsid w:val="0057770C"/>
    <w:rsid w:val="0057797C"/>
    <w:rsid w:val="005779CD"/>
    <w:rsid w:val="00577A05"/>
    <w:rsid w:val="00577C50"/>
    <w:rsid w:val="00577C8C"/>
    <w:rsid w:val="00577DF9"/>
    <w:rsid w:val="00580177"/>
    <w:rsid w:val="005803B3"/>
    <w:rsid w:val="0058046B"/>
    <w:rsid w:val="005805DF"/>
    <w:rsid w:val="00580F9E"/>
    <w:rsid w:val="005813CC"/>
    <w:rsid w:val="00581888"/>
    <w:rsid w:val="00581AA2"/>
    <w:rsid w:val="00581B5F"/>
    <w:rsid w:val="00581BBA"/>
    <w:rsid w:val="00581BBB"/>
    <w:rsid w:val="0058201A"/>
    <w:rsid w:val="0058213A"/>
    <w:rsid w:val="0058258C"/>
    <w:rsid w:val="00582618"/>
    <w:rsid w:val="005826AA"/>
    <w:rsid w:val="00582C16"/>
    <w:rsid w:val="00582FA4"/>
    <w:rsid w:val="0058317D"/>
    <w:rsid w:val="005831FD"/>
    <w:rsid w:val="00583380"/>
    <w:rsid w:val="0058374A"/>
    <w:rsid w:val="005837A0"/>
    <w:rsid w:val="00583951"/>
    <w:rsid w:val="00583ABF"/>
    <w:rsid w:val="00583B0C"/>
    <w:rsid w:val="00583B56"/>
    <w:rsid w:val="00583EB2"/>
    <w:rsid w:val="00584216"/>
    <w:rsid w:val="00584731"/>
    <w:rsid w:val="00584B23"/>
    <w:rsid w:val="00584BD8"/>
    <w:rsid w:val="00584C19"/>
    <w:rsid w:val="00584CDE"/>
    <w:rsid w:val="00584DBB"/>
    <w:rsid w:val="00585048"/>
    <w:rsid w:val="00585134"/>
    <w:rsid w:val="00585180"/>
    <w:rsid w:val="00585616"/>
    <w:rsid w:val="00585A12"/>
    <w:rsid w:val="00585AFC"/>
    <w:rsid w:val="00585B6D"/>
    <w:rsid w:val="00585C89"/>
    <w:rsid w:val="00585DEB"/>
    <w:rsid w:val="00585FAE"/>
    <w:rsid w:val="00586065"/>
    <w:rsid w:val="005860A8"/>
    <w:rsid w:val="00586259"/>
    <w:rsid w:val="00586525"/>
    <w:rsid w:val="00586716"/>
    <w:rsid w:val="005868FC"/>
    <w:rsid w:val="005869B9"/>
    <w:rsid w:val="00586A35"/>
    <w:rsid w:val="00586A96"/>
    <w:rsid w:val="00586F39"/>
    <w:rsid w:val="00586FB9"/>
    <w:rsid w:val="0058700A"/>
    <w:rsid w:val="00587628"/>
    <w:rsid w:val="005876D3"/>
    <w:rsid w:val="00587B5A"/>
    <w:rsid w:val="00587EE3"/>
    <w:rsid w:val="00590A89"/>
    <w:rsid w:val="00590AF6"/>
    <w:rsid w:val="00590B8A"/>
    <w:rsid w:val="00590B94"/>
    <w:rsid w:val="00590EE3"/>
    <w:rsid w:val="00590FC3"/>
    <w:rsid w:val="0059118F"/>
    <w:rsid w:val="00591538"/>
    <w:rsid w:val="00591D16"/>
    <w:rsid w:val="00591D2B"/>
    <w:rsid w:val="00591EAE"/>
    <w:rsid w:val="00592260"/>
    <w:rsid w:val="00592378"/>
    <w:rsid w:val="0059240F"/>
    <w:rsid w:val="0059242A"/>
    <w:rsid w:val="00592807"/>
    <w:rsid w:val="00592824"/>
    <w:rsid w:val="00592958"/>
    <w:rsid w:val="00592FE0"/>
    <w:rsid w:val="005931B1"/>
    <w:rsid w:val="0059333A"/>
    <w:rsid w:val="005933E0"/>
    <w:rsid w:val="005935C7"/>
    <w:rsid w:val="005938C3"/>
    <w:rsid w:val="00593C54"/>
    <w:rsid w:val="00594244"/>
    <w:rsid w:val="00594793"/>
    <w:rsid w:val="00594811"/>
    <w:rsid w:val="00594A0A"/>
    <w:rsid w:val="00594C30"/>
    <w:rsid w:val="00594F0C"/>
    <w:rsid w:val="005950FF"/>
    <w:rsid w:val="00595279"/>
    <w:rsid w:val="00595883"/>
    <w:rsid w:val="00595884"/>
    <w:rsid w:val="005958C1"/>
    <w:rsid w:val="00595963"/>
    <w:rsid w:val="005959DB"/>
    <w:rsid w:val="00595B8A"/>
    <w:rsid w:val="005961B7"/>
    <w:rsid w:val="005963F5"/>
    <w:rsid w:val="00596520"/>
    <w:rsid w:val="005967F7"/>
    <w:rsid w:val="00596A42"/>
    <w:rsid w:val="00596A55"/>
    <w:rsid w:val="00596ADD"/>
    <w:rsid w:val="00596B97"/>
    <w:rsid w:val="00596BC1"/>
    <w:rsid w:val="00596E12"/>
    <w:rsid w:val="00596ED0"/>
    <w:rsid w:val="00596EDA"/>
    <w:rsid w:val="00596FB1"/>
    <w:rsid w:val="00597219"/>
    <w:rsid w:val="00597266"/>
    <w:rsid w:val="005974EF"/>
    <w:rsid w:val="00597790"/>
    <w:rsid w:val="00597A36"/>
    <w:rsid w:val="00597C1D"/>
    <w:rsid w:val="00597DBB"/>
    <w:rsid w:val="005A03D7"/>
    <w:rsid w:val="005A069C"/>
    <w:rsid w:val="005A0771"/>
    <w:rsid w:val="005A0848"/>
    <w:rsid w:val="005A0AA3"/>
    <w:rsid w:val="005A0AC7"/>
    <w:rsid w:val="005A0B73"/>
    <w:rsid w:val="005A0E9A"/>
    <w:rsid w:val="005A0E9F"/>
    <w:rsid w:val="005A11A7"/>
    <w:rsid w:val="005A1269"/>
    <w:rsid w:val="005A128D"/>
    <w:rsid w:val="005A15EE"/>
    <w:rsid w:val="005A1646"/>
    <w:rsid w:val="005A1A63"/>
    <w:rsid w:val="005A1B6B"/>
    <w:rsid w:val="005A1BE4"/>
    <w:rsid w:val="005A1D5D"/>
    <w:rsid w:val="005A1E31"/>
    <w:rsid w:val="005A2034"/>
    <w:rsid w:val="005A20AB"/>
    <w:rsid w:val="005A250F"/>
    <w:rsid w:val="005A25CA"/>
    <w:rsid w:val="005A26AE"/>
    <w:rsid w:val="005A27CD"/>
    <w:rsid w:val="005A28E3"/>
    <w:rsid w:val="005A2C6C"/>
    <w:rsid w:val="005A2C9E"/>
    <w:rsid w:val="005A2E9E"/>
    <w:rsid w:val="005A2F45"/>
    <w:rsid w:val="005A3235"/>
    <w:rsid w:val="005A3351"/>
    <w:rsid w:val="005A3359"/>
    <w:rsid w:val="005A379E"/>
    <w:rsid w:val="005A3871"/>
    <w:rsid w:val="005A3A07"/>
    <w:rsid w:val="005A3D8B"/>
    <w:rsid w:val="005A3DCD"/>
    <w:rsid w:val="005A3E6B"/>
    <w:rsid w:val="005A3FB0"/>
    <w:rsid w:val="005A40CD"/>
    <w:rsid w:val="005A40DB"/>
    <w:rsid w:val="005A417A"/>
    <w:rsid w:val="005A4225"/>
    <w:rsid w:val="005A44FE"/>
    <w:rsid w:val="005A4598"/>
    <w:rsid w:val="005A4A7A"/>
    <w:rsid w:val="005A4D32"/>
    <w:rsid w:val="005A4D71"/>
    <w:rsid w:val="005A5007"/>
    <w:rsid w:val="005A52AB"/>
    <w:rsid w:val="005A55BC"/>
    <w:rsid w:val="005A5679"/>
    <w:rsid w:val="005A5861"/>
    <w:rsid w:val="005A5A68"/>
    <w:rsid w:val="005A5EE6"/>
    <w:rsid w:val="005A5EEE"/>
    <w:rsid w:val="005A5F3D"/>
    <w:rsid w:val="005A5F79"/>
    <w:rsid w:val="005A5F8D"/>
    <w:rsid w:val="005A617B"/>
    <w:rsid w:val="005A6392"/>
    <w:rsid w:val="005A644E"/>
    <w:rsid w:val="005A649A"/>
    <w:rsid w:val="005A655D"/>
    <w:rsid w:val="005A69BF"/>
    <w:rsid w:val="005A6BA5"/>
    <w:rsid w:val="005A6BCE"/>
    <w:rsid w:val="005A6DCB"/>
    <w:rsid w:val="005A6EE0"/>
    <w:rsid w:val="005A6EEC"/>
    <w:rsid w:val="005A6F2E"/>
    <w:rsid w:val="005A7181"/>
    <w:rsid w:val="005A72C9"/>
    <w:rsid w:val="005A755B"/>
    <w:rsid w:val="005A75B3"/>
    <w:rsid w:val="005A772E"/>
    <w:rsid w:val="005A777B"/>
    <w:rsid w:val="005A78A2"/>
    <w:rsid w:val="005A7980"/>
    <w:rsid w:val="005A7B1E"/>
    <w:rsid w:val="005A7B23"/>
    <w:rsid w:val="005A7C15"/>
    <w:rsid w:val="005A7C8D"/>
    <w:rsid w:val="005B00C2"/>
    <w:rsid w:val="005B026A"/>
    <w:rsid w:val="005B02D7"/>
    <w:rsid w:val="005B0346"/>
    <w:rsid w:val="005B041C"/>
    <w:rsid w:val="005B0AAD"/>
    <w:rsid w:val="005B0DF4"/>
    <w:rsid w:val="005B0E8C"/>
    <w:rsid w:val="005B0FE5"/>
    <w:rsid w:val="005B11D4"/>
    <w:rsid w:val="005B1429"/>
    <w:rsid w:val="005B1C20"/>
    <w:rsid w:val="005B1C40"/>
    <w:rsid w:val="005B1D05"/>
    <w:rsid w:val="005B1F4D"/>
    <w:rsid w:val="005B2004"/>
    <w:rsid w:val="005B239C"/>
    <w:rsid w:val="005B2561"/>
    <w:rsid w:val="005B265D"/>
    <w:rsid w:val="005B284B"/>
    <w:rsid w:val="005B2ED9"/>
    <w:rsid w:val="005B2FB6"/>
    <w:rsid w:val="005B3470"/>
    <w:rsid w:val="005B34CA"/>
    <w:rsid w:val="005B3582"/>
    <w:rsid w:val="005B377F"/>
    <w:rsid w:val="005B380A"/>
    <w:rsid w:val="005B382A"/>
    <w:rsid w:val="005B394B"/>
    <w:rsid w:val="005B39DF"/>
    <w:rsid w:val="005B3C16"/>
    <w:rsid w:val="005B3FA2"/>
    <w:rsid w:val="005B4094"/>
    <w:rsid w:val="005B41DA"/>
    <w:rsid w:val="005B4816"/>
    <w:rsid w:val="005B4B7E"/>
    <w:rsid w:val="005B564F"/>
    <w:rsid w:val="005B56BC"/>
    <w:rsid w:val="005B57F3"/>
    <w:rsid w:val="005B57FD"/>
    <w:rsid w:val="005B5892"/>
    <w:rsid w:val="005B5B39"/>
    <w:rsid w:val="005B5C6A"/>
    <w:rsid w:val="005B6219"/>
    <w:rsid w:val="005B64B2"/>
    <w:rsid w:val="005B6539"/>
    <w:rsid w:val="005B6A26"/>
    <w:rsid w:val="005B6A77"/>
    <w:rsid w:val="005B6C20"/>
    <w:rsid w:val="005B6D96"/>
    <w:rsid w:val="005B6E2B"/>
    <w:rsid w:val="005B7054"/>
    <w:rsid w:val="005B7240"/>
    <w:rsid w:val="005B730B"/>
    <w:rsid w:val="005B77C8"/>
    <w:rsid w:val="005B782D"/>
    <w:rsid w:val="005B7C55"/>
    <w:rsid w:val="005B7D2C"/>
    <w:rsid w:val="005B7F56"/>
    <w:rsid w:val="005B7F5B"/>
    <w:rsid w:val="005C00D2"/>
    <w:rsid w:val="005C069A"/>
    <w:rsid w:val="005C0716"/>
    <w:rsid w:val="005C079E"/>
    <w:rsid w:val="005C0D95"/>
    <w:rsid w:val="005C0FA4"/>
    <w:rsid w:val="005C1272"/>
    <w:rsid w:val="005C169F"/>
    <w:rsid w:val="005C1B28"/>
    <w:rsid w:val="005C1B7F"/>
    <w:rsid w:val="005C26C8"/>
    <w:rsid w:val="005C2720"/>
    <w:rsid w:val="005C275A"/>
    <w:rsid w:val="005C2888"/>
    <w:rsid w:val="005C2A67"/>
    <w:rsid w:val="005C2B8F"/>
    <w:rsid w:val="005C2F96"/>
    <w:rsid w:val="005C30C7"/>
    <w:rsid w:val="005C3362"/>
    <w:rsid w:val="005C341E"/>
    <w:rsid w:val="005C35F4"/>
    <w:rsid w:val="005C393C"/>
    <w:rsid w:val="005C3A4A"/>
    <w:rsid w:val="005C3AA7"/>
    <w:rsid w:val="005C3CE5"/>
    <w:rsid w:val="005C3DB7"/>
    <w:rsid w:val="005C3F13"/>
    <w:rsid w:val="005C411B"/>
    <w:rsid w:val="005C43A0"/>
    <w:rsid w:val="005C4459"/>
    <w:rsid w:val="005C46CE"/>
    <w:rsid w:val="005C47DA"/>
    <w:rsid w:val="005C4A04"/>
    <w:rsid w:val="005C4B55"/>
    <w:rsid w:val="005C4ED7"/>
    <w:rsid w:val="005C58DA"/>
    <w:rsid w:val="005C5C4D"/>
    <w:rsid w:val="005C5FCE"/>
    <w:rsid w:val="005C608E"/>
    <w:rsid w:val="005C61BF"/>
    <w:rsid w:val="005C6274"/>
    <w:rsid w:val="005C6579"/>
    <w:rsid w:val="005C6A89"/>
    <w:rsid w:val="005C6AAA"/>
    <w:rsid w:val="005C6AC7"/>
    <w:rsid w:val="005C6E06"/>
    <w:rsid w:val="005C7249"/>
    <w:rsid w:val="005C763C"/>
    <w:rsid w:val="005C77C7"/>
    <w:rsid w:val="005C7F9E"/>
    <w:rsid w:val="005C7FB4"/>
    <w:rsid w:val="005CA001"/>
    <w:rsid w:val="005CB295"/>
    <w:rsid w:val="005D02BA"/>
    <w:rsid w:val="005D041A"/>
    <w:rsid w:val="005D0AEE"/>
    <w:rsid w:val="005D0C15"/>
    <w:rsid w:val="005D0E2E"/>
    <w:rsid w:val="005D103E"/>
    <w:rsid w:val="005D12B1"/>
    <w:rsid w:val="005D12BD"/>
    <w:rsid w:val="005D1CBE"/>
    <w:rsid w:val="005D1E19"/>
    <w:rsid w:val="005D1E28"/>
    <w:rsid w:val="005D1F81"/>
    <w:rsid w:val="005D20CE"/>
    <w:rsid w:val="005D26F3"/>
    <w:rsid w:val="005D2738"/>
    <w:rsid w:val="005D2B85"/>
    <w:rsid w:val="005D2E3A"/>
    <w:rsid w:val="005D2EF8"/>
    <w:rsid w:val="005D3179"/>
    <w:rsid w:val="005D31FD"/>
    <w:rsid w:val="005D3403"/>
    <w:rsid w:val="005D3870"/>
    <w:rsid w:val="005D392A"/>
    <w:rsid w:val="005D399B"/>
    <w:rsid w:val="005D3CB7"/>
    <w:rsid w:val="005D3FBC"/>
    <w:rsid w:val="005D426C"/>
    <w:rsid w:val="005D434F"/>
    <w:rsid w:val="005D4756"/>
    <w:rsid w:val="005D4B27"/>
    <w:rsid w:val="005D4DB1"/>
    <w:rsid w:val="005D4E53"/>
    <w:rsid w:val="005D53B0"/>
    <w:rsid w:val="005D5621"/>
    <w:rsid w:val="005D5747"/>
    <w:rsid w:val="005D5964"/>
    <w:rsid w:val="005D5C6D"/>
    <w:rsid w:val="005D60A2"/>
    <w:rsid w:val="005D6313"/>
    <w:rsid w:val="005D6694"/>
    <w:rsid w:val="005D6CB6"/>
    <w:rsid w:val="005D6CE3"/>
    <w:rsid w:val="005D6D26"/>
    <w:rsid w:val="005D6F6B"/>
    <w:rsid w:val="005D7153"/>
    <w:rsid w:val="005D7418"/>
    <w:rsid w:val="005D74C1"/>
    <w:rsid w:val="005D7543"/>
    <w:rsid w:val="005D75BA"/>
    <w:rsid w:val="005D7626"/>
    <w:rsid w:val="005D781A"/>
    <w:rsid w:val="005D7E84"/>
    <w:rsid w:val="005D7FCF"/>
    <w:rsid w:val="005E0506"/>
    <w:rsid w:val="005E0703"/>
    <w:rsid w:val="005E081B"/>
    <w:rsid w:val="005E0A95"/>
    <w:rsid w:val="005E0F58"/>
    <w:rsid w:val="005E17E0"/>
    <w:rsid w:val="005E180F"/>
    <w:rsid w:val="005E18A4"/>
    <w:rsid w:val="005E1A79"/>
    <w:rsid w:val="005E1B59"/>
    <w:rsid w:val="005E1B79"/>
    <w:rsid w:val="005E1D91"/>
    <w:rsid w:val="005E1E29"/>
    <w:rsid w:val="005E1EDB"/>
    <w:rsid w:val="005E200A"/>
    <w:rsid w:val="005E24B8"/>
    <w:rsid w:val="005E257E"/>
    <w:rsid w:val="005E2694"/>
    <w:rsid w:val="005E26D3"/>
    <w:rsid w:val="005E2810"/>
    <w:rsid w:val="005E2D96"/>
    <w:rsid w:val="005E2DD4"/>
    <w:rsid w:val="005E2F3A"/>
    <w:rsid w:val="005E3181"/>
    <w:rsid w:val="005E320D"/>
    <w:rsid w:val="005E3442"/>
    <w:rsid w:val="005E3514"/>
    <w:rsid w:val="005E398A"/>
    <w:rsid w:val="005E39A4"/>
    <w:rsid w:val="005E3BE9"/>
    <w:rsid w:val="005E3C28"/>
    <w:rsid w:val="005E3CBA"/>
    <w:rsid w:val="005E3EDE"/>
    <w:rsid w:val="005E3EF2"/>
    <w:rsid w:val="005E406E"/>
    <w:rsid w:val="005E464B"/>
    <w:rsid w:val="005E4842"/>
    <w:rsid w:val="005E4A8D"/>
    <w:rsid w:val="005E53C4"/>
    <w:rsid w:val="005E5544"/>
    <w:rsid w:val="005E580F"/>
    <w:rsid w:val="005E590C"/>
    <w:rsid w:val="005E5E16"/>
    <w:rsid w:val="005E6243"/>
    <w:rsid w:val="005E62B6"/>
    <w:rsid w:val="005E6524"/>
    <w:rsid w:val="005E65E6"/>
    <w:rsid w:val="005E6615"/>
    <w:rsid w:val="005E66F6"/>
    <w:rsid w:val="005E677D"/>
    <w:rsid w:val="005E6879"/>
    <w:rsid w:val="005E6B74"/>
    <w:rsid w:val="005E6D20"/>
    <w:rsid w:val="005E6F8D"/>
    <w:rsid w:val="005E70E6"/>
    <w:rsid w:val="005E7553"/>
    <w:rsid w:val="005E768F"/>
    <w:rsid w:val="005E77BD"/>
    <w:rsid w:val="005E79B6"/>
    <w:rsid w:val="005E7D22"/>
    <w:rsid w:val="005E7DCD"/>
    <w:rsid w:val="005F04A1"/>
    <w:rsid w:val="005F0548"/>
    <w:rsid w:val="005F06BF"/>
    <w:rsid w:val="005F0905"/>
    <w:rsid w:val="005F094A"/>
    <w:rsid w:val="005F0B92"/>
    <w:rsid w:val="005F0E91"/>
    <w:rsid w:val="005F117A"/>
    <w:rsid w:val="005F12EC"/>
    <w:rsid w:val="005F1391"/>
    <w:rsid w:val="005F13E3"/>
    <w:rsid w:val="005F146D"/>
    <w:rsid w:val="005F160B"/>
    <w:rsid w:val="005F16F2"/>
    <w:rsid w:val="005F1BE0"/>
    <w:rsid w:val="005F1DF7"/>
    <w:rsid w:val="005F1EF5"/>
    <w:rsid w:val="005F1F6B"/>
    <w:rsid w:val="005F1FD2"/>
    <w:rsid w:val="005F24B1"/>
    <w:rsid w:val="005F2759"/>
    <w:rsid w:val="005F27EE"/>
    <w:rsid w:val="005F2E95"/>
    <w:rsid w:val="005F35B6"/>
    <w:rsid w:val="005F3818"/>
    <w:rsid w:val="005F3890"/>
    <w:rsid w:val="005F3A8B"/>
    <w:rsid w:val="005F3AA8"/>
    <w:rsid w:val="005F3D60"/>
    <w:rsid w:val="005F40F8"/>
    <w:rsid w:val="005F4A20"/>
    <w:rsid w:val="005F4CA8"/>
    <w:rsid w:val="005F4D71"/>
    <w:rsid w:val="005F5279"/>
    <w:rsid w:val="005F59CB"/>
    <w:rsid w:val="005F5A08"/>
    <w:rsid w:val="005F5C88"/>
    <w:rsid w:val="005F5E1C"/>
    <w:rsid w:val="005F5E55"/>
    <w:rsid w:val="005F5FC5"/>
    <w:rsid w:val="005F6237"/>
    <w:rsid w:val="005F648E"/>
    <w:rsid w:val="005F6718"/>
    <w:rsid w:val="005F676C"/>
    <w:rsid w:val="005F68A8"/>
    <w:rsid w:val="005F6906"/>
    <w:rsid w:val="005F6956"/>
    <w:rsid w:val="005F6AE7"/>
    <w:rsid w:val="005F6C1D"/>
    <w:rsid w:val="005F6C90"/>
    <w:rsid w:val="005F72F0"/>
    <w:rsid w:val="005F7C80"/>
    <w:rsid w:val="005F7D7F"/>
    <w:rsid w:val="005F7D96"/>
    <w:rsid w:val="005F7E36"/>
    <w:rsid w:val="005F7F5F"/>
    <w:rsid w:val="006000EF"/>
    <w:rsid w:val="006001A4"/>
    <w:rsid w:val="00600557"/>
    <w:rsid w:val="00600D28"/>
    <w:rsid w:val="00600F5F"/>
    <w:rsid w:val="006016F1"/>
    <w:rsid w:val="006018D0"/>
    <w:rsid w:val="00601A41"/>
    <w:rsid w:val="00601A78"/>
    <w:rsid w:val="00601A95"/>
    <w:rsid w:val="00601AAB"/>
    <w:rsid w:val="00601B37"/>
    <w:rsid w:val="0060202B"/>
    <w:rsid w:val="00602034"/>
    <w:rsid w:val="00602036"/>
    <w:rsid w:val="00602251"/>
    <w:rsid w:val="006023F5"/>
    <w:rsid w:val="00602671"/>
    <w:rsid w:val="006026E1"/>
    <w:rsid w:val="00602905"/>
    <w:rsid w:val="00602C4A"/>
    <w:rsid w:val="00602CA8"/>
    <w:rsid w:val="00603352"/>
    <w:rsid w:val="006034C2"/>
    <w:rsid w:val="006037EF"/>
    <w:rsid w:val="00603817"/>
    <w:rsid w:val="00603DCB"/>
    <w:rsid w:val="006042B4"/>
    <w:rsid w:val="00604313"/>
    <w:rsid w:val="00604792"/>
    <w:rsid w:val="0060479B"/>
    <w:rsid w:val="00604814"/>
    <w:rsid w:val="00604CFF"/>
    <w:rsid w:val="00604ECA"/>
    <w:rsid w:val="00604FA1"/>
    <w:rsid w:val="0060510F"/>
    <w:rsid w:val="006057DE"/>
    <w:rsid w:val="006058FB"/>
    <w:rsid w:val="00605AA8"/>
    <w:rsid w:val="00605AB7"/>
    <w:rsid w:val="00605DFB"/>
    <w:rsid w:val="00606051"/>
    <w:rsid w:val="006060F2"/>
    <w:rsid w:val="006062EB"/>
    <w:rsid w:val="0060644F"/>
    <w:rsid w:val="006068DD"/>
    <w:rsid w:val="00606961"/>
    <w:rsid w:val="00606996"/>
    <w:rsid w:val="006069D4"/>
    <w:rsid w:val="00606C7B"/>
    <w:rsid w:val="00606FBB"/>
    <w:rsid w:val="00607139"/>
    <w:rsid w:val="00607174"/>
    <w:rsid w:val="00607224"/>
    <w:rsid w:val="00607337"/>
    <w:rsid w:val="00607626"/>
    <w:rsid w:val="0060791A"/>
    <w:rsid w:val="006079F3"/>
    <w:rsid w:val="00607A0F"/>
    <w:rsid w:val="00607AD2"/>
    <w:rsid w:val="00607B66"/>
    <w:rsid w:val="00607C0F"/>
    <w:rsid w:val="00607CB2"/>
    <w:rsid w:val="00607D81"/>
    <w:rsid w:val="00607E93"/>
    <w:rsid w:val="00607F42"/>
    <w:rsid w:val="0060F48A"/>
    <w:rsid w:val="00610166"/>
    <w:rsid w:val="00610170"/>
    <w:rsid w:val="0061029B"/>
    <w:rsid w:val="006109C8"/>
    <w:rsid w:val="00610BAF"/>
    <w:rsid w:val="00610F45"/>
    <w:rsid w:val="00611049"/>
    <w:rsid w:val="00611404"/>
    <w:rsid w:val="0061155B"/>
    <w:rsid w:val="006116E7"/>
    <w:rsid w:val="00611840"/>
    <w:rsid w:val="00611C0A"/>
    <w:rsid w:val="00611C3E"/>
    <w:rsid w:val="00611DD1"/>
    <w:rsid w:val="0061211C"/>
    <w:rsid w:val="0061216F"/>
    <w:rsid w:val="006124A4"/>
    <w:rsid w:val="00612761"/>
    <w:rsid w:val="00612C30"/>
    <w:rsid w:val="00612CC8"/>
    <w:rsid w:val="00612F7E"/>
    <w:rsid w:val="006133A3"/>
    <w:rsid w:val="00613589"/>
    <w:rsid w:val="00613687"/>
    <w:rsid w:val="006136E0"/>
    <w:rsid w:val="00613BC9"/>
    <w:rsid w:val="00613DE6"/>
    <w:rsid w:val="00613F61"/>
    <w:rsid w:val="0061439C"/>
    <w:rsid w:val="006143E5"/>
    <w:rsid w:val="006145E2"/>
    <w:rsid w:val="00614A42"/>
    <w:rsid w:val="00615171"/>
    <w:rsid w:val="0061546F"/>
    <w:rsid w:val="006156D1"/>
    <w:rsid w:val="0061575D"/>
    <w:rsid w:val="00615910"/>
    <w:rsid w:val="00615D5C"/>
    <w:rsid w:val="00615E75"/>
    <w:rsid w:val="00615FF0"/>
    <w:rsid w:val="006160F5"/>
    <w:rsid w:val="00616161"/>
    <w:rsid w:val="00616350"/>
    <w:rsid w:val="00616483"/>
    <w:rsid w:val="00616506"/>
    <w:rsid w:val="00616562"/>
    <w:rsid w:val="006167F1"/>
    <w:rsid w:val="00616A06"/>
    <w:rsid w:val="00616A7C"/>
    <w:rsid w:val="00616BB3"/>
    <w:rsid w:val="00616D02"/>
    <w:rsid w:val="00616F02"/>
    <w:rsid w:val="00616F44"/>
    <w:rsid w:val="00616F50"/>
    <w:rsid w:val="00617730"/>
    <w:rsid w:val="00617A1F"/>
    <w:rsid w:val="00617BDC"/>
    <w:rsid w:val="00617C78"/>
    <w:rsid w:val="00617F4A"/>
    <w:rsid w:val="0062045C"/>
    <w:rsid w:val="0062046F"/>
    <w:rsid w:val="00620474"/>
    <w:rsid w:val="00620625"/>
    <w:rsid w:val="00620ADA"/>
    <w:rsid w:val="00620BFA"/>
    <w:rsid w:val="00620E07"/>
    <w:rsid w:val="00620F64"/>
    <w:rsid w:val="006215B3"/>
    <w:rsid w:val="00621922"/>
    <w:rsid w:val="00621B64"/>
    <w:rsid w:val="00621BEF"/>
    <w:rsid w:val="00621EA0"/>
    <w:rsid w:val="00622063"/>
    <w:rsid w:val="006221F7"/>
    <w:rsid w:val="00622260"/>
    <w:rsid w:val="006222C8"/>
    <w:rsid w:val="00622346"/>
    <w:rsid w:val="00622E5C"/>
    <w:rsid w:val="00622F5C"/>
    <w:rsid w:val="00622FF4"/>
    <w:rsid w:val="00623130"/>
    <w:rsid w:val="00623156"/>
    <w:rsid w:val="00623484"/>
    <w:rsid w:val="006234CD"/>
    <w:rsid w:val="00623934"/>
    <w:rsid w:val="00623C51"/>
    <w:rsid w:val="00623F68"/>
    <w:rsid w:val="0062411B"/>
    <w:rsid w:val="0062414F"/>
    <w:rsid w:val="0062421A"/>
    <w:rsid w:val="0062430C"/>
    <w:rsid w:val="00624361"/>
    <w:rsid w:val="006247BA"/>
    <w:rsid w:val="00624846"/>
    <w:rsid w:val="00624EE1"/>
    <w:rsid w:val="00625021"/>
    <w:rsid w:val="0062509C"/>
    <w:rsid w:val="0062552E"/>
    <w:rsid w:val="00625722"/>
    <w:rsid w:val="006258CC"/>
    <w:rsid w:val="006258F7"/>
    <w:rsid w:val="006263C0"/>
    <w:rsid w:val="00626479"/>
    <w:rsid w:val="00626567"/>
    <w:rsid w:val="00626939"/>
    <w:rsid w:val="00626990"/>
    <w:rsid w:val="00626BD5"/>
    <w:rsid w:val="00626D4C"/>
    <w:rsid w:val="00627212"/>
    <w:rsid w:val="00627488"/>
    <w:rsid w:val="006275F2"/>
    <w:rsid w:val="006277DC"/>
    <w:rsid w:val="00627A47"/>
    <w:rsid w:val="00627DA4"/>
    <w:rsid w:val="00630322"/>
    <w:rsid w:val="006303F2"/>
    <w:rsid w:val="00630464"/>
    <w:rsid w:val="006304D0"/>
    <w:rsid w:val="0063090F"/>
    <w:rsid w:val="00630AA2"/>
    <w:rsid w:val="00630F38"/>
    <w:rsid w:val="00630F40"/>
    <w:rsid w:val="00631618"/>
    <w:rsid w:val="00631F41"/>
    <w:rsid w:val="00632481"/>
    <w:rsid w:val="006326AB"/>
    <w:rsid w:val="006329FF"/>
    <w:rsid w:val="00632AEB"/>
    <w:rsid w:val="00632CB0"/>
    <w:rsid w:val="0063305C"/>
    <w:rsid w:val="006333F4"/>
    <w:rsid w:val="006334A4"/>
    <w:rsid w:val="006338C2"/>
    <w:rsid w:val="00633EAD"/>
    <w:rsid w:val="0063428B"/>
    <w:rsid w:val="00634295"/>
    <w:rsid w:val="0063456B"/>
    <w:rsid w:val="00634814"/>
    <w:rsid w:val="006349A5"/>
    <w:rsid w:val="00634A19"/>
    <w:rsid w:val="00634B32"/>
    <w:rsid w:val="00634CA7"/>
    <w:rsid w:val="00635359"/>
    <w:rsid w:val="006356A5"/>
    <w:rsid w:val="006356DB"/>
    <w:rsid w:val="006357CF"/>
    <w:rsid w:val="0063589C"/>
    <w:rsid w:val="006359F9"/>
    <w:rsid w:val="00635A1C"/>
    <w:rsid w:val="00635AF4"/>
    <w:rsid w:val="00635E70"/>
    <w:rsid w:val="00635F72"/>
    <w:rsid w:val="0063633B"/>
    <w:rsid w:val="0063637A"/>
    <w:rsid w:val="00636440"/>
    <w:rsid w:val="006367AC"/>
    <w:rsid w:val="0063693D"/>
    <w:rsid w:val="0063695A"/>
    <w:rsid w:val="00636A9E"/>
    <w:rsid w:val="00636C44"/>
    <w:rsid w:val="00636FAE"/>
    <w:rsid w:val="00637301"/>
    <w:rsid w:val="006373C5"/>
    <w:rsid w:val="00637635"/>
    <w:rsid w:val="00637689"/>
    <w:rsid w:val="00637C13"/>
    <w:rsid w:val="00637FA0"/>
    <w:rsid w:val="00637FBB"/>
    <w:rsid w:val="0064029C"/>
    <w:rsid w:val="0064042B"/>
    <w:rsid w:val="00640554"/>
    <w:rsid w:val="006406ED"/>
    <w:rsid w:val="0064078B"/>
    <w:rsid w:val="00640797"/>
    <w:rsid w:val="00640ABD"/>
    <w:rsid w:val="00640C27"/>
    <w:rsid w:val="00640E1E"/>
    <w:rsid w:val="0064121B"/>
    <w:rsid w:val="00641B2F"/>
    <w:rsid w:val="0064221A"/>
    <w:rsid w:val="0064239F"/>
    <w:rsid w:val="0064251D"/>
    <w:rsid w:val="00642570"/>
    <w:rsid w:val="0064276D"/>
    <w:rsid w:val="0064294B"/>
    <w:rsid w:val="006429EF"/>
    <w:rsid w:val="00642D3D"/>
    <w:rsid w:val="00642F91"/>
    <w:rsid w:val="00643040"/>
    <w:rsid w:val="0064321E"/>
    <w:rsid w:val="00643310"/>
    <w:rsid w:val="0064333E"/>
    <w:rsid w:val="006434A1"/>
    <w:rsid w:val="006435D3"/>
    <w:rsid w:val="006439AD"/>
    <w:rsid w:val="00643BD1"/>
    <w:rsid w:val="00643C88"/>
    <w:rsid w:val="00643D3C"/>
    <w:rsid w:val="00643D77"/>
    <w:rsid w:val="00643D85"/>
    <w:rsid w:val="0064407F"/>
    <w:rsid w:val="006443B0"/>
    <w:rsid w:val="006447CA"/>
    <w:rsid w:val="0064483E"/>
    <w:rsid w:val="00645208"/>
    <w:rsid w:val="006458DE"/>
    <w:rsid w:val="00645D5D"/>
    <w:rsid w:val="006468A5"/>
    <w:rsid w:val="00646900"/>
    <w:rsid w:val="0064698B"/>
    <w:rsid w:val="00646D67"/>
    <w:rsid w:val="00646D84"/>
    <w:rsid w:val="00646F26"/>
    <w:rsid w:val="006472C1"/>
    <w:rsid w:val="0064748A"/>
    <w:rsid w:val="006474C5"/>
    <w:rsid w:val="00647564"/>
    <w:rsid w:val="00647626"/>
    <w:rsid w:val="00647A59"/>
    <w:rsid w:val="00647BC3"/>
    <w:rsid w:val="00647C23"/>
    <w:rsid w:val="00647CC2"/>
    <w:rsid w:val="00650220"/>
    <w:rsid w:val="00650270"/>
    <w:rsid w:val="0065029B"/>
    <w:rsid w:val="006502E3"/>
    <w:rsid w:val="006505A0"/>
    <w:rsid w:val="006507A6"/>
    <w:rsid w:val="006507ED"/>
    <w:rsid w:val="00650B6D"/>
    <w:rsid w:val="00650CDC"/>
    <w:rsid w:val="0065125F"/>
    <w:rsid w:val="006514B6"/>
    <w:rsid w:val="006514F0"/>
    <w:rsid w:val="006516F1"/>
    <w:rsid w:val="00651C72"/>
    <w:rsid w:val="00651C86"/>
    <w:rsid w:val="00651D01"/>
    <w:rsid w:val="00651D88"/>
    <w:rsid w:val="00651DFB"/>
    <w:rsid w:val="00651EAA"/>
    <w:rsid w:val="00651F76"/>
    <w:rsid w:val="00651FAC"/>
    <w:rsid w:val="006520B4"/>
    <w:rsid w:val="006524A6"/>
    <w:rsid w:val="00652949"/>
    <w:rsid w:val="00652DFF"/>
    <w:rsid w:val="00652E01"/>
    <w:rsid w:val="00652E10"/>
    <w:rsid w:val="00652F3D"/>
    <w:rsid w:val="00653708"/>
    <w:rsid w:val="006539A1"/>
    <w:rsid w:val="00653BE5"/>
    <w:rsid w:val="00653C79"/>
    <w:rsid w:val="00653DA2"/>
    <w:rsid w:val="0065414D"/>
    <w:rsid w:val="006545DD"/>
    <w:rsid w:val="00654744"/>
    <w:rsid w:val="0065474F"/>
    <w:rsid w:val="006547C4"/>
    <w:rsid w:val="00654C5C"/>
    <w:rsid w:val="00654FDC"/>
    <w:rsid w:val="006552CF"/>
    <w:rsid w:val="006552E7"/>
    <w:rsid w:val="0065556F"/>
    <w:rsid w:val="006557CA"/>
    <w:rsid w:val="0065581E"/>
    <w:rsid w:val="00655EDE"/>
    <w:rsid w:val="0065604A"/>
    <w:rsid w:val="006565A0"/>
    <w:rsid w:val="0065668B"/>
    <w:rsid w:val="00656720"/>
    <w:rsid w:val="0065680B"/>
    <w:rsid w:val="00656BF1"/>
    <w:rsid w:val="00656CF6"/>
    <w:rsid w:val="00656F13"/>
    <w:rsid w:val="006575BD"/>
    <w:rsid w:val="00657BE8"/>
    <w:rsid w:val="0066011E"/>
    <w:rsid w:val="006605E3"/>
    <w:rsid w:val="00660C5A"/>
    <w:rsid w:val="00660EB5"/>
    <w:rsid w:val="0066120E"/>
    <w:rsid w:val="00661251"/>
    <w:rsid w:val="006612AC"/>
    <w:rsid w:val="00661398"/>
    <w:rsid w:val="00661423"/>
    <w:rsid w:val="0066143D"/>
    <w:rsid w:val="00661619"/>
    <w:rsid w:val="00661802"/>
    <w:rsid w:val="00661873"/>
    <w:rsid w:val="00661999"/>
    <w:rsid w:val="00661EFA"/>
    <w:rsid w:val="0066210D"/>
    <w:rsid w:val="00662475"/>
    <w:rsid w:val="00662511"/>
    <w:rsid w:val="00662598"/>
    <w:rsid w:val="00662B22"/>
    <w:rsid w:val="00662B90"/>
    <w:rsid w:val="006631A1"/>
    <w:rsid w:val="006635DF"/>
    <w:rsid w:val="00663628"/>
    <w:rsid w:val="00663645"/>
    <w:rsid w:val="00663768"/>
    <w:rsid w:val="00663906"/>
    <w:rsid w:val="00663997"/>
    <w:rsid w:val="00663BA7"/>
    <w:rsid w:val="00663C02"/>
    <w:rsid w:val="00663C7D"/>
    <w:rsid w:val="00663E5D"/>
    <w:rsid w:val="00663F8B"/>
    <w:rsid w:val="00664050"/>
    <w:rsid w:val="00664056"/>
    <w:rsid w:val="00664317"/>
    <w:rsid w:val="006643B1"/>
    <w:rsid w:val="00664410"/>
    <w:rsid w:val="00664568"/>
    <w:rsid w:val="00664708"/>
    <w:rsid w:val="00664725"/>
    <w:rsid w:val="00664A5F"/>
    <w:rsid w:val="00664D86"/>
    <w:rsid w:val="0066507A"/>
    <w:rsid w:val="00665091"/>
    <w:rsid w:val="00665312"/>
    <w:rsid w:val="00665531"/>
    <w:rsid w:val="00665D60"/>
    <w:rsid w:val="00665DC7"/>
    <w:rsid w:val="00665DF9"/>
    <w:rsid w:val="00665E0F"/>
    <w:rsid w:val="006664E5"/>
    <w:rsid w:val="00666686"/>
    <w:rsid w:val="006666D4"/>
    <w:rsid w:val="00666703"/>
    <w:rsid w:val="0066672A"/>
    <w:rsid w:val="00666C96"/>
    <w:rsid w:val="00666EA1"/>
    <w:rsid w:val="00666FA5"/>
    <w:rsid w:val="00667287"/>
    <w:rsid w:val="006672C6"/>
    <w:rsid w:val="00667397"/>
    <w:rsid w:val="006673EC"/>
    <w:rsid w:val="00667826"/>
    <w:rsid w:val="00667902"/>
    <w:rsid w:val="006679B0"/>
    <w:rsid w:val="00667BE9"/>
    <w:rsid w:val="00667C80"/>
    <w:rsid w:val="00667E72"/>
    <w:rsid w:val="00667F10"/>
    <w:rsid w:val="0067013C"/>
    <w:rsid w:val="00670171"/>
    <w:rsid w:val="00670185"/>
    <w:rsid w:val="00670287"/>
    <w:rsid w:val="00670291"/>
    <w:rsid w:val="00670631"/>
    <w:rsid w:val="006709D2"/>
    <w:rsid w:val="00670B12"/>
    <w:rsid w:val="00670B9C"/>
    <w:rsid w:val="00670D2B"/>
    <w:rsid w:val="00670FF0"/>
    <w:rsid w:val="00671010"/>
    <w:rsid w:val="0067127C"/>
    <w:rsid w:val="006712B7"/>
    <w:rsid w:val="006712C1"/>
    <w:rsid w:val="0067149D"/>
    <w:rsid w:val="00671593"/>
    <w:rsid w:val="006716C9"/>
    <w:rsid w:val="0067171D"/>
    <w:rsid w:val="00671791"/>
    <w:rsid w:val="0067181F"/>
    <w:rsid w:val="0067190B"/>
    <w:rsid w:val="00672296"/>
    <w:rsid w:val="00672429"/>
    <w:rsid w:val="006724A7"/>
    <w:rsid w:val="006724C4"/>
    <w:rsid w:val="00672501"/>
    <w:rsid w:val="006725AE"/>
    <w:rsid w:val="00672895"/>
    <w:rsid w:val="006728A8"/>
    <w:rsid w:val="00672943"/>
    <w:rsid w:val="0067308A"/>
    <w:rsid w:val="006735A5"/>
    <w:rsid w:val="00673A40"/>
    <w:rsid w:val="00673C55"/>
    <w:rsid w:val="00674A23"/>
    <w:rsid w:val="00674DDB"/>
    <w:rsid w:val="00674F65"/>
    <w:rsid w:val="00675228"/>
    <w:rsid w:val="006754A3"/>
    <w:rsid w:val="00675887"/>
    <w:rsid w:val="00675A31"/>
    <w:rsid w:val="00675B47"/>
    <w:rsid w:val="00675D03"/>
    <w:rsid w:val="006761A2"/>
    <w:rsid w:val="006766E5"/>
    <w:rsid w:val="00676820"/>
    <w:rsid w:val="00676911"/>
    <w:rsid w:val="00676F44"/>
    <w:rsid w:val="00677226"/>
    <w:rsid w:val="0067736C"/>
    <w:rsid w:val="0067747F"/>
    <w:rsid w:val="00677505"/>
    <w:rsid w:val="00677954"/>
    <w:rsid w:val="00677A55"/>
    <w:rsid w:val="00677B30"/>
    <w:rsid w:val="00677C7D"/>
    <w:rsid w:val="00677F90"/>
    <w:rsid w:val="0067F02E"/>
    <w:rsid w:val="00680210"/>
    <w:rsid w:val="00680521"/>
    <w:rsid w:val="0068064A"/>
    <w:rsid w:val="0068073D"/>
    <w:rsid w:val="0068080D"/>
    <w:rsid w:val="006808B2"/>
    <w:rsid w:val="00680A75"/>
    <w:rsid w:val="006810A3"/>
    <w:rsid w:val="00681B49"/>
    <w:rsid w:val="00681BB8"/>
    <w:rsid w:val="00681DC5"/>
    <w:rsid w:val="00681E2F"/>
    <w:rsid w:val="006821AE"/>
    <w:rsid w:val="00682278"/>
    <w:rsid w:val="006822CE"/>
    <w:rsid w:val="006824BC"/>
    <w:rsid w:val="00682A80"/>
    <w:rsid w:val="00682B19"/>
    <w:rsid w:val="00682F8C"/>
    <w:rsid w:val="006830EE"/>
    <w:rsid w:val="00683410"/>
    <w:rsid w:val="006836BE"/>
    <w:rsid w:val="0068376C"/>
    <w:rsid w:val="0068387C"/>
    <w:rsid w:val="00683D93"/>
    <w:rsid w:val="00683E28"/>
    <w:rsid w:val="00683E64"/>
    <w:rsid w:val="00683EE5"/>
    <w:rsid w:val="00683F10"/>
    <w:rsid w:val="0068406A"/>
    <w:rsid w:val="006845D9"/>
    <w:rsid w:val="006845FD"/>
    <w:rsid w:val="00684826"/>
    <w:rsid w:val="00684850"/>
    <w:rsid w:val="00684906"/>
    <w:rsid w:val="00684BD7"/>
    <w:rsid w:val="00684BEA"/>
    <w:rsid w:val="0068516E"/>
    <w:rsid w:val="006852F4"/>
    <w:rsid w:val="00685393"/>
    <w:rsid w:val="00685469"/>
    <w:rsid w:val="006855F8"/>
    <w:rsid w:val="00685885"/>
    <w:rsid w:val="00685D2F"/>
    <w:rsid w:val="00685DA9"/>
    <w:rsid w:val="00685F5E"/>
    <w:rsid w:val="00686242"/>
    <w:rsid w:val="00686293"/>
    <w:rsid w:val="00686481"/>
    <w:rsid w:val="00686646"/>
    <w:rsid w:val="0068666F"/>
    <w:rsid w:val="006867C8"/>
    <w:rsid w:val="00686B2E"/>
    <w:rsid w:val="00686BAB"/>
    <w:rsid w:val="00686D60"/>
    <w:rsid w:val="006873AB"/>
    <w:rsid w:val="00687503"/>
    <w:rsid w:val="00687BD9"/>
    <w:rsid w:val="00687C8B"/>
    <w:rsid w:val="00687DFD"/>
    <w:rsid w:val="00687FF3"/>
    <w:rsid w:val="00690217"/>
    <w:rsid w:val="00690395"/>
    <w:rsid w:val="006904F0"/>
    <w:rsid w:val="0069078F"/>
    <w:rsid w:val="00690900"/>
    <w:rsid w:val="00690C09"/>
    <w:rsid w:val="00690F29"/>
    <w:rsid w:val="0069100E"/>
    <w:rsid w:val="0069114B"/>
    <w:rsid w:val="0069126D"/>
    <w:rsid w:val="006914B8"/>
    <w:rsid w:val="006915D4"/>
    <w:rsid w:val="00691689"/>
    <w:rsid w:val="00691C9E"/>
    <w:rsid w:val="00691EA3"/>
    <w:rsid w:val="00691F48"/>
    <w:rsid w:val="00691FF1"/>
    <w:rsid w:val="0069236F"/>
    <w:rsid w:val="00692697"/>
    <w:rsid w:val="0069269F"/>
    <w:rsid w:val="006927BC"/>
    <w:rsid w:val="006927CA"/>
    <w:rsid w:val="006927E7"/>
    <w:rsid w:val="00692827"/>
    <w:rsid w:val="00692895"/>
    <w:rsid w:val="00692B68"/>
    <w:rsid w:val="00692CED"/>
    <w:rsid w:val="00692EB3"/>
    <w:rsid w:val="00692F2C"/>
    <w:rsid w:val="00693004"/>
    <w:rsid w:val="00693220"/>
    <w:rsid w:val="00693318"/>
    <w:rsid w:val="0069339B"/>
    <w:rsid w:val="006937C1"/>
    <w:rsid w:val="006937F4"/>
    <w:rsid w:val="006938B2"/>
    <w:rsid w:val="00694001"/>
    <w:rsid w:val="006941E5"/>
    <w:rsid w:val="006942F6"/>
    <w:rsid w:val="006944D9"/>
    <w:rsid w:val="0069450D"/>
    <w:rsid w:val="00694548"/>
    <w:rsid w:val="00694852"/>
    <w:rsid w:val="00694876"/>
    <w:rsid w:val="00694AC9"/>
    <w:rsid w:val="00694D3D"/>
    <w:rsid w:val="00694DEA"/>
    <w:rsid w:val="0069524D"/>
    <w:rsid w:val="006952A7"/>
    <w:rsid w:val="006952CF"/>
    <w:rsid w:val="00695680"/>
    <w:rsid w:val="00695A55"/>
    <w:rsid w:val="00695D27"/>
    <w:rsid w:val="00695D96"/>
    <w:rsid w:val="00695DD7"/>
    <w:rsid w:val="0069604A"/>
    <w:rsid w:val="00696192"/>
    <w:rsid w:val="00696652"/>
    <w:rsid w:val="00696729"/>
    <w:rsid w:val="00696877"/>
    <w:rsid w:val="0069698F"/>
    <w:rsid w:val="006969BA"/>
    <w:rsid w:val="00696B19"/>
    <w:rsid w:val="00696D8F"/>
    <w:rsid w:val="006971FC"/>
    <w:rsid w:val="00697223"/>
    <w:rsid w:val="006978E5"/>
    <w:rsid w:val="006A0039"/>
    <w:rsid w:val="006A00CB"/>
    <w:rsid w:val="006A025C"/>
    <w:rsid w:val="006A039F"/>
    <w:rsid w:val="006A05E6"/>
    <w:rsid w:val="006A05F9"/>
    <w:rsid w:val="006A0735"/>
    <w:rsid w:val="006A073E"/>
    <w:rsid w:val="006A0764"/>
    <w:rsid w:val="006A0997"/>
    <w:rsid w:val="006A0B63"/>
    <w:rsid w:val="006A0C6C"/>
    <w:rsid w:val="006A0CFE"/>
    <w:rsid w:val="006A0ED4"/>
    <w:rsid w:val="006A120B"/>
    <w:rsid w:val="006A1427"/>
    <w:rsid w:val="006A144F"/>
    <w:rsid w:val="006A167D"/>
    <w:rsid w:val="006A168A"/>
    <w:rsid w:val="006A1A64"/>
    <w:rsid w:val="006A1D3B"/>
    <w:rsid w:val="006A2130"/>
    <w:rsid w:val="006A2480"/>
    <w:rsid w:val="006A2505"/>
    <w:rsid w:val="006A2597"/>
    <w:rsid w:val="006A262D"/>
    <w:rsid w:val="006A26DC"/>
    <w:rsid w:val="006A2889"/>
    <w:rsid w:val="006A2967"/>
    <w:rsid w:val="006A2F08"/>
    <w:rsid w:val="006A2F41"/>
    <w:rsid w:val="006A2FA4"/>
    <w:rsid w:val="006A3205"/>
    <w:rsid w:val="006A322F"/>
    <w:rsid w:val="006A3432"/>
    <w:rsid w:val="006A3A9D"/>
    <w:rsid w:val="006A3BF9"/>
    <w:rsid w:val="006A405A"/>
    <w:rsid w:val="006A4419"/>
    <w:rsid w:val="006A45DD"/>
    <w:rsid w:val="006A46AB"/>
    <w:rsid w:val="006A4734"/>
    <w:rsid w:val="006A47F8"/>
    <w:rsid w:val="006A4805"/>
    <w:rsid w:val="006A4B9B"/>
    <w:rsid w:val="006A4D5E"/>
    <w:rsid w:val="006A4D8C"/>
    <w:rsid w:val="006A5134"/>
    <w:rsid w:val="006A522F"/>
    <w:rsid w:val="006A52FF"/>
    <w:rsid w:val="006A549C"/>
    <w:rsid w:val="006A552A"/>
    <w:rsid w:val="006A5637"/>
    <w:rsid w:val="006A57A4"/>
    <w:rsid w:val="006A5B1F"/>
    <w:rsid w:val="006A5F44"/>
    <w:rsid w:val="006A6269"/>
    <w:rsid w:val="006A6899"/>
    <w:rsid w:val="006A6BD6"/>
    <w:rsid w:val="006A6FB9"/>
    <w:rsid w:val="006A70C6"/>
    <w:rsid w:val="006A71E9"/>
    <w:rsid w:val="006A78CF"/>
    <w:rsid w:val="006B021D"/>
    <w:rsid w:val="006B0405"/>
    <w:rsid w:val="006B043A"/>
    <w:rsid w:val="006B0600"/>
    <w:rsid w:val="006B09DD"/>
    <w:rsid w:val="006B09FE"/>
    <w:rsid w:val="006B0A36"/>
    <w:rsid w:val="006B0D49"/>
    <w:rsid w:val="006B0E4A"/>
    <w:rsid w:val="006B0E86"/>
    <w:rsid w:val="006B0EFF"/>
    <w:rsid w:val="006B0FD0"/>
    <w:rsid w:val="006B10BB"/>
    <w:rsid w:val="006B167F"/>
    <w:rsid w:val="006B1731"/>
    <w:rsid w:val="006B19D9"/>
    <w:rsid w:val="006B1A49"/>
    <w:rsid w:val="006B1B1D"/>
    <w:rsid w:val="006B1B90"/>
    <w:rsid w:val="006B1CCD"/>
    <w:rsid w:val="006B1D7A"/>
    <w:rsid w:val="006B1F83"/>
    <w:rsid w:val="006B245D"/>
    <w:rsid w:val="006B27D4"/>
    <w:rsid w:val="006B2AAA"/>
    <w:rsid w:val="006B2BBD"/>
    <w:rsid w:val="006B2DA3"/>
    <w:rsid w:val="006B2F40"/>
    <w:rsid w:val="006B328D"/>
    <w:rsid w:val="006B33C1"/>
    <w:rsid w:val="006B3468"/>
    <w:rsid w:val="006B3524"/>
    <w:rsid w:val="006B393E"/>
    <w:rsid w:val="006B3B27"/>
    <w:rsid w:val="006B3E6C"/>
    <w:rsid w:val="006B4382"/>
    <w:rsid w:val="006B483E"/>
    <w:rsid w:val="006B4E37"/>
    <w:rsid w:val="006B5047"/>
    <w:rsid w:val="006B517B"/>
    <w:rsid w:val="006B52D8"/>
    <w:rsid w:val="006B5659"/>
    <w:rsid w:val="006B575A"/>
    <w:rsid w:val="006B59FE"/>
    <w:rsid w:val="006B5A23"/>
    <w:rsid w:val="006B5C94"/>
    <w:rsid w:val="006B5F80"/>
    <w:rsid w:val="006B615B"/>
    <w:rsid w:val="006B6216"/>
    <w:rsid w:val="006B62E8"/>
    <w:rsid w:val="006B667A"/>
    <w:rsid w:val="006B6ABE"/>
    <w:rsid w:val="006B6C23"/>
    <w:rsid w:val="006B6DA5"/>
    <w:rsid w:val="006B6EED"/>
    <w:rsid w:val="006B6FC6"/>
    <w:rsid w:val="006B70FE"/>
    <w:rsid w:val="006B73A9"/>
    <w:rsid w:val="006B74A7"/>
    <w:rsid w:val="006B76CB"/>
    <w:rsid w:val="006B7746"/>
    <w:rsid w:val="006B7849"/>
    <w:rsid w:val="006B7A8A"/>
    <w:rsid w:val="006B7BA3"/>
    <w:rsid w:val="006B7EF1"/>
    <w:rsid w:val="006C021E"/>
    <w:rsid w:val="006C023B"/>
    <w:rsid w:val="006C054A"/>
    <w:rsid w:val="006C0668"/>
    <w:rsid w:val="006C096E"/>
    <w:rsid w:val="006C0B5D"/>
    <w:rsid w:val="006C0C80"/>
    <w:rsid w:val="006C10F4"/>
    <w:rsid w:val="006C110B"/>
    <w:rsid w:val="006C138A"/>
    <w:rsid w:val="006C1DD4"/>
    <w:rsid w:val="006C1E01"/>
    <w:rsid w:val="006C20BE"/>
    <w:rsid w:val="006C21E3"/>
    <w:rsid w:val="006C2242"/>
    <w:rsid w:val="006C239A"/>
    <w:rsid w:val="006C2CEA"/>
    <w:rsid w:val="006C2F95"/>
    <w:rsid w:val="006C3157"/>
    <w:rsid w:val="006C32D6"/>
    <w:rsid w:val="006C3398"/>
    <w:rsid w:val="006C34C3"/>
    <w:rsid w:val="006C34DA"/>
    <w:rsid w:val="006C358F"/>
    <w:rsid w:val="006C35D7"/>
    <w:rsid w:val="006C368C"/>
    <w:rsid w:val="006C3912"/>
    <w:rsid w:val="006C3A35"/>
    <w:rsid w:val="006C3B3A"/>
    <w:rsid w:val="006C3C77"/>
    <w:rsid w:val="006C410A"/>
    <w:rsid w:val="006C44BD"/>
    <w:rsid w:val="006C4BF9"/>
    <w:rsid w:val="006C4C0F"/>
    <w:rsid w:val="006C4C90"/>
    <w:rsid w:val="006C5042"/>
    <w:rsid w:val="006C51D4"/>
    <w:rsid w:val="006C557B"/>
    <w:rsid w:val="006C58AF"/>
    <w:rsid w:val="006C5975"/>
    <w:rsid w:val="006C5B08"/>
    <w:rsid w:val="006C5BC5"/>
    <w:rsid w:val="006C5BF2"/>
    <w:rsid w:val="006C5F08"/>
    <w:rsid w:val="006C61CE"/>
    <w:rsid w:val="006C62AD"/>
    <w:rsid w:val="006C6790"/>
    <w:rsid w:val="006C69FB"/>
    <w:rsid w:val="006C6B1B"/>
    <w:rsid w:val="006C6C47"/>
    <w:rsid w:val="006C71C4"/>
    <w:rsid w:val="006C7564"/>
    <w:rsid w:val="006C7888"/>
    <w:rsid w:val="006C79C1"/>
    <w:rsid w:val="006C7B93"/>
    <w:rsid w:val="006C7EED"/>
    <w:rsid w:val="006CCBE4"/>
    <w:rsid w:val="006D00BA"/>
    <w:rsid w:val="006D01C8"/>
    <w:rsid w:val="006D051E"/>
    <w:rsid w:val="006D0698"/>
    <w:rsid w:val="006D0B9A"/>
    <w:rsid w:val="006D0BCC"/>
    <w:rsid w:val="006D0C55"/>
    <w:rsid w:val="006D0D84"/>
    <w:rsid w:val="006D0DE3"/>
    <w:rsid w:val="006D0F09"/>
    <w:rsid w:val="006D10E0"/>
    <w:rsid w:val="006D128C"/>
    <w:rsid w:val="006D144F"/>
    <w:rsid w:val="006D24A1"/>
    <w:rsid w:val="006D250D"/>
    <w:rsid w:val="006D258B"/>
    <w:rsid w:val="006D2604"/>
    <w:rsid w:val="006D2C55"/>
    <w:rsid w:val="006D2E85"/>
    <w:rsid w:val="006D3035"/>
    <w:rsid w:val="006D33CA"/>
    <w:rsid w:val="006D3493"/>
    <w:rsid w:val="006D385F"/>
    <w:rsid w:val="006D3972"/>
    <w:rsid w:val="006D39D4"/>
    <w:rsid w:val="006D3CB4"/>
    <w:rsid w:val="006D3CDB"/>
    <w:rsid w:val="006D3DC6"/>
    <w:rsid w:val="006D3F71"/>
    <w:rsid w:val="006D4064"/>
    <w:rsid w:val="006D42E4"/>
    <w:rsid w:val="006D43F8"/>
    <w:rsid w:val="006D4905"/>
    <w:rsid w:val="006D4A11"/>
    <w:rsid w:val="006D4A13"/>
    <w:rsid w:val="006D4CD5"/>
    <w:rsid w:val="006D4F0B"/>
    <w:rsid w:val="006D5394"/>
    <w:rsid w:val="006D592F"/>
    <w:rsid w:val="006D5A49"/>
    <w:rsid w:val="006D5B24"/>
    <w:rsid w:val="006D5EB4"/>
    <w:rsid w:val="006D5F18"/>
    <w:rsid w:val="006D60CC"/>
    <w:rsid w:val="006D6212"/>
    <w:rsid w:val="006D63B2"/>
    <w:rsid w:val="006D6518"/>
    <w:rsid w:val="006D661E"/>
    <w:rsid w:val="006D67F6"/>
    <w:rsid w:val="006D68E8"/>
    <w:rsid w:val="006D6B52"/>
    <w:rsid w:val="006D6D6B"/>
    <w:rsid w:val="006D6DB0"/>
    <w:rsid w:val="006D70F1"/>
    <w:rsid w:val="006D74D2"/>
    <w:rsid w:val="006D7505"/>
    <w:rsid w:val="006D7AAA"/>
    <w:rsid w:val="006D7FBA"/>
    <w:rsid w:val="006D7FF3"/>
    <w:rsid w:val="006D7FF8"/>
    <w:rsid w:val="006E0145"/>
    <w:rsid w:val="006E0204"/>
    <w:rsid w:val="006E04D2"/>
    <w:rsid w:val="006E05CD"/>
    <w:rsid w:val="006E11DB"/>
    <w:rsid w:val="006E1249"/>
    <w:rsid w:val="006E1431"/>
    <w:rsid w:val="006E1525"/>
    <w:rsid w:val="006E1959"/>
    <w:rsid w:val="006E1AD6"/>
    <w:rsid w:val="006E1C96"/>
    <w:rsid w:val="006E1F45"/>
    <w:rsid w:val="006E20BE"/>
    <w:rsid w:val="006E247E"/>
    <w:rsid w:val="006E254E"/>
    <w:rsid w:val="006E2B1C"/>
    <w:rsid w:val="006E2B23"/>
    <w:rsid w:val="006E2C1D"/>
    <w:rsid w:val="006E2CEC"/>
    <w:rsid w:val="006E2D0C"/>
    <w:rsid w:val="006E2F03"/>
    <w:rsid w:val="006E34DC"/>
    <w:rsid w:val="006E358D"/>
    <w:rsid w:val="006E36BB"/>
    <w:rsid w:val="006E38BD"/>
    <w:rsid w:val="006E3996"/>
    <w:rsid w:val="006E3B64"/>
    <w:rsid w:val="006E3F19"/>
    <w:rsid w:val="006E3F75"/>
    <w:rsid w:val="006E4314"/>
    <w:rsid w:val="006E4550"/>
    <w:rsid w:val="006E4716"/>
    <w:rsid w:val="006E472A"/>
    <w:rsid w:val="006E4798"/>
    <w:rsid w:val="006E486E"/>
    <w:rsid w:val="006E48EB"/>
    <w:rsid w:val="006E4970"/>
    <w:rsid w:val="006E499F"/>
    <w:rsid w:val="006E4A82"/>
    <w:rsid w:val="006E4A8A"/>
    <w:rsid w:val="006E4C96"/>
    <w:rsid w:val="006E4E20"/>
    <w:rsid w:val="006E4E7E"/>
    <w:rsid w:val="006E5141"/>
    <w:rsid w:val="006E5478"/>
    <w:rsid w:val="006E54CB"/>
    <w:rsid w:val="006E5A64"/>
    <w:rsid w:val="006E5B6F"/>
    <w:rsid w:val="006E5CD4"/>
    <w:rsid w:val="006E5CDC"/>
    <w:rsid w:val="006E6540"/>
    <w:rsid w:val="006E6688"/>
    <w:rsid w:val="006E66CF"/>
    <w:rsid w:val="006E67DB"/>
    <w:rsid w:val="006E6923"/>
    <w:rsid w:val="006E6A32"/>
    <w:rsid w:val="006E6C1B"/>
    <w:rsid w:val="006E6D30"/>
    <w:rsid w:val="006E73D2"/>
    <w:rsid w:val="006E74C9"/>
    <w:rsid w:val="006E7798"/>
    <w:rsid w:val="006E7835"/>
    <w:rsid w:val="006E78A7"/>
    <w:rsid w:val="006E78DC"/>
    <w:rsid w:val="006F0014"/>
    <w:rsid w:val="006F062B"/>
    <w:rsid w:val="006F0E9B"/>
    <w:rsid w:val="006F1130"/>
    <w:rsid w:val="006F1284"/>
    <w:rsid w:val="006F1361"/>
    <w:rsid w:val="006F14FD"/>
    <w:rsid w:val="006F1554"/>
    <w:rsid w:val="006F16C0"/>
    <w:rsid w:val="006F19CC"/>
    <w:rsid w:val="006F19D8"/>
    <w:rsid w:val="006F2007"/>
    <w:rsid w:val="006F2602"/>
    <w:rsid w:val="006F2693"/>
    <w:rsid w:val="006F2B8F"/>
    <w:rsid w:val="006F2BAF"/>
    <w:rsid w:val="006F2DAB"/>
    <w:rsid w:val="006F3092"/>
    <w:rsid w:val="006F3114"/>
    <w:rsid w:val="006F31F6"/>
    <w:rsid w:val="006F3543"/>
    <w:rsid w:val="006F3623"/>
    <w:rsid w:val="006F3E1D"/>
    <w:rsid w:val="006F3E95"/>
    <w:rsid w:val="006F3F64"/>
    <w:rsid w:val="006F3FAB"/>
    <w:rsid w:val="006F4380"/>
    <w:rsid w:val="006F440F"/>
    <w:rsid w:val="006F461A"/>
    <w:rsid w:val="006F4766"/>
    <w:rsid w:val="006F4947"/>
    <w:rsid w:val="006F4B45"/>
    <w:rsid w:val="006F4BB2"/>
    <w:rsid w:val="006F4CCF"/>
    <w:rsid w:val="006F502C"/>
    <w:rsid w:val="006F5091"/>
    <w:rsid w:val="006F50C0"/>
    <w:rsid w:val="006F5142"/>
    <w:rsid w:val="006F52BF"/>
    <w:rsid w:val="006F53B0"/>
    <w:rsid w:val="006F5404"/>
    <w:rsid w:val="006F5533"/>
    <w:rsid w:val="006F5545"/>
    <w:rsid w:val="006F570A"/>
    <w:rsid w:val="006F5860"/>
    <w:rsid w:val="006F5B14"/>
    <w:rsid w:val="006F5BDB"/>
    <w:rsid w:val="006F5FDB"/>
    <w:rsid w:val="006F6471"/>
    <w:rsid w:val="006F6519"/>
    <w:rsid w:val="006F6781"/>
    <w:rsid w:val="006F67DA"/>
    <w:rsid w:val="006F695F"/>
    <w:rsid w:val="006F6CBB"/>
    <w:rsid w:val="006F6DCA"/>
    <w:rsid w:val="006F73B9"/>
    <w:rsid w:val="006F7449"/>
    <w:rsid w:val="006F75C1"/>
    <w:rsid w:val="006F79F3"/>
    <w:rsid w:val="006F7F8E"/>
    <w:rsid w:val="007005BD"/>
    <w:rsid w:val="007005DB"/>
    <w:rsid w:val="00700749"/>
    <w:rsid w:val="00700776"/>
    <w:rsid w:val="00700791"/>
    <w:rsid w:val="0070080A"/>
    <w:rsid w:val="00700BB9"/>
    <w:rsid w:val="00700C5A"/>
    <w:rsid w:val="00700ECA"/>
    <w:rsid w:val="00701014"/>
    <w:rsid w:val="00701185"/>
    <w:rsid w:val="007013C3"/>
    <w:rsid w:val="007013E4"/>
    <w:rsid w:val="007018E0"/>
    <w:rsid w:val="00701986"/>
    <w:rsid w:val="007019C2"/>
    <w:rsid w:val="00701A7A"/>
    <w:rsid w:val="00701C42"/>
    <w:rsid w:val="007021B6"/>
    <w:rsid w:val="007023AB"/>
    <w:rsid w:val="007024A4"/>
    <w:rsid w:val="007026A8"/>
    <w:rsid w:val="007027DA"/>
    <w:rsid w:val="00702871"/>
    <w:rsid w:val="007028F3"/>
    <w:rsid w:val="00702CD7"/>
    <w:rsid w:val="00702CED"/>
    <w:rsid w:val="00702DAE"/>
    <w:rsid w:val="00703316"/>
    <w:rsid w:val="00703460"/>
    <w:rsid w:val="00703A5D"/>
    <w:rsid w:val="00703D37"/>
    <w:rsid w:val="00703D5D"/>
    <w:rsid w:val="00704684"/>
    <w:rsid w:val="00704823"/>
    <w:rsid w:val="00704A6C"/>
    <w:rsid w:val="00704B54"/>
    <w:rsid w:val="00704B6C"/>
    <w:rsid w:val="00704C55"/>
    <w:rsid w:val="00704CA3"/>
    <w:rsid w:val="00704CDB"/>
    <w:rsid w:val="00704FFC"/>
    <w:rsid w:val="007052F1"/>
    <w:rsid w:val="0070580D"/>
    <w:rsid w:val="00705E7D"/>
    <w:rsid w:val="00706125"/>
    <w:rsid w:val="007067D1"/>
    <w:rsid w:val="00706915"/>
    <w:rsid w:val="00706B60"/>
    <w:rsid w:val="00706E92"/>
    <w:rsid w:val="00706F2A"/>
    <w:rsid w:val="00707145"/>
    <w:rsid w:val="007072EF"/>
    <w:rsid w:val="00707590"/>
    <w:rsid w:val="0071001A"/>
    <w:rsid w:val="00710248"/>
    <w:rsid w:val="00710394"/>
    <w:rsid w:val="007103FD"/>
    <w:rsid w:val="00710747"/>
    <w:rsid w:val="007108A0"/>
    <w:rsid w:val="00710A1F"/>
    <w:rsid w:val="00710C23"/>
    <w:rsid w:val="00710D69"/>
    <w:rsid w:val="00710FD4"/>
    <w:rsid w:val="00711066"/>
    <w:rsid w:val="00711122"/>
    <w:rsid w:val="007111D2"/>
    <w:rsid w:val="007111FD"/>
    <w:rsid w:val="0071132A"/>
    <w:rsid w:val="0071151D"/>
    <w:rsid w:val="007115E7"/>
    <w:rsid w:val="00711675"/>
    <w:rsid w:val="00711E76"/>
    <w:rsid w:val="00711F35"/>
    <w:rsid w:val="00711F8C"/>
    <w:rsid w:val="007120B9"/>
    <w:rsid w:val="00712369"/>
    <w:rsid w:val="007125E6"/>
    <w:rsid w:val="0071263D"/>
    <w:rsid w:val="00712730"/>
    <w:rsid w:val="00712769"/>
    <w:rsid w:val="00712844"/>
    <w:rsid w:val="0071294A"/>
    <w:rsid w:val="00712A83"/>
    <w:rsid w:val="00712CCD"/>
    <w:rsid w:val="00712D52"/>
    <w:rsid w:val="007131C3"/>
    <w:rsid w:val="0071369B"/>
    <w:rsid w:val="007136F1"/>
    <w:rsid w:val="007139BB"/>
    <w:rsid w:val="00713CEB"/>
    <w:rsid w:val="00713CFB"/>
    <w:rsid w:val="00713D3B"/>
    <w:rsid w:val="00713E0D"/>
    <w:rsid w:val="00713E16"/>
    <w:rsid w:val="00713F05"/>
    <w:rsid w:val="00714430"/>
    <w:rsid w:val="00714D80"/>
    <w:rsid w:val="007150BE"/>
    <w:rsid w:val="007152F0"/>
    <w:rsid w:val="007153C3"/>
    <w:rsid w:val="00715485"/>
    <w:rsid w:val="007156E4"/>
    <w:rsid w:val="007156EA"/>
    <w:rsid w:val="0071583E"/>
    <w:rsid w:val="007158A4"/>
    <w:rsid w:val="00715A94"/>
    <w:rsid w:val="00715C13"/>
    <w:rsid w:val="00715CAB"/>
    <w:rsid w:val="00715EC6"/>
    <w:rsid w:val="00716369"/>
    <w:rsid w:val="007164A9"/>
    <w:rsid w:val="00716510"/>
    <w:rsid w:val="00716773"/>
    <w:rsid w:val="00717053"/>
    <w:rsid w:val="007170DD"/>
    <w:rsid w:val="00717101"/>
    <w:rsid w:val="00717210"/>
    <w:rsid w:val="007172F5"/>
    <w:rsid w:val="007174A1"/>
    <w:rsid w:val="00717508"/>
    <w:rsid w:val="007175A3"/>
    <w:rsid w:val="00717BD8"/>
    <w:rsid w:val="00717CE8"/>
    <w:rsid w:val="00717ED0"/>
    <w:rsid w:val="00717EF2"/>
    <w:rsid w:val="00717FE3"/>
    <w:rsid w:val="00720033"/>
    <w:rsid w:val="0072045A"/>
    <w:rsid w:val="0072062E"/>
    <w:rsid w:val="00720808"/>
    <w:rsid w:val="00720A17"/>
    <w:rsid w:val="00720B8B"/>
    <w:rsid w:val="00720C5E"/>
    <w:rsid w:val="00720CFE"/>
    <w:rsid w:val="00720D37"/>
    <w:rsid w:val="00720D56"/>
    <w:rsid w:val="00720D64"/>
    <w:rsid w:val="007213A9"/>
    <w:rsid w:val="0072177B"/>
    <w:rsid w:val="0072178D"/>
    <w:rsid w:val="00721A1A"/>
    <w:rsid w:val="00721AE7"/>
    <w:rsid w:val="00721BC0"/>
    <w:rsid w:val="0072224D"/>
    <w:rsid w:val="007223A0"/>
    <w:rsid w:val="007226CA"/>
    <w:rsid w:val="007226F2"/>
    <w:rsid w:val="00722D38"/>
    <w:rsid w:val="00722E17"/>
    <w:rsid w:val="00722F6E"/>
    <w:rsid w:val="00723319"/>
    <w:rsid w:val="007235C1"/>
    <w:rsid w:val="007237AE"/>
    <w:rsid w:val="00723B2E"/>
    <w:rsid w:val="00723C5D"/>
    <w:rsid w:val="00724694"/>
    <w:rsid w:val="0072484A"/>
    <w:rsid w:val="00724A1C"/>
    <w:rsid w:val="00724B11"/>
    <w:rsid w:val="00724C29"/>
    <w:rsid w:val="00724E2D"/>
    <w:rsid w:val="007254AD"/>
    <w:rsid w:val="00725500"/>
    <w:rsid w:val="00725891"/>
    <w:rsid w:val="00725AE4"/>
    <w:rsid w:val="00725E62"/>
    <w:rsid w:val="00725F8D"/>
    <w:rsid w:val="00726738"/>
    <w:rsid w:val="007267D2"/>
    <w:rsid w:val="00726CAB"/>
    <w:rsid w:val="0072702C"/>
    <w:rsid w:val="0072712E"/>
    <w:rsid w:val="007272BA"/>
    <w:rsid w:val="00727603"/>
    <w:rsid w:val="00727678"/>
    <w:rsid w:val="0072778B"/>
    <w:rsid w:val="007278B9"/>
    <w:rsid w:val="00727AE7"/>
    <w:rsid w:val="007302F1"/>
    <w:rsid w:val="00730304"/>
    <w:rsid w:val="00730390"/>
    <w:rsid w:val="007304E5"/>
    <w:rsid w:val="0073071E"/>
    <w:rsid w:val="00730760"/>
    <w:rsid w:val="007308DD"/>
    <w:rsid w:val="00730B28"/>
    <w:rsid w:val="00730E01"/>
    <w:rsid w:val="00730FBB"/>
    <w:rsid w:val="00731315"/>
    <w:rsid w:val="00731624"/>
    <w:rsid w:val="007316DE"/>
    <w:rsid w:val="007317BE"/>
    <w:rsid w:val="00731846"/>
    <w:rsid w:val="007319B9"/>
    <w:rsid w:val="00731A3C"/>
    <w:rsid w:val="00731A44"/>
    <w:rsid w:val="00731D39"/>
    <w:rsid w:val="00731D9A"/>
    <w:rsid w:val="0073216E"/>
    <w:rsid w:val="007321F2"/>
    <w:rsid w:val="0073226E"/>
    <w:rsid w:val="00732613"/>
    <w:rsid w:val="00732754"/>
    <w:rsid w:val="00732871"/>
    <w:rsid w:val="00732BB5"/>
    <w:rsid w:val="00732E0F"/>
    <w:rsid w:val="00732E6C"/>
    <w:rsid w:val="00732EC3"/>
    <w:rsid w:val="007330B8"/>
    <w:rsid w:val="0073314B"/>
    <w:rsid w:val="007333ED"/>
    <w:rsid w:val="007336D8"/>
    <w:rsid w:val="00733751"/>
    <w:rsid w:val="00733AE5"/>
    <w:rsid w:val="00733E79"/>
    <w:rsid w:val="00733E98"/>
    <w:rsid w:val="00733F70"/>
    <w:rsid w:val="00734601"/>
    <w:rsid w:val="00734988"/>
    <w:rsid w:val="007349DF"/>
    <w:rsid w:val="00734B04"/>
    <w:rsid w:val="00734C16"/>
    <w:rsid w:val="00734D82"/>
    <w:rsid w:val="0073509A"/>
    <w:rsid w:val="0073514B"/>
    <w:rsid w:val="007351B2"/>
    <w:rsid w:val="0073534D"/>
    <w:rsid w:val="007353C0"/>
    <w:rsid w:val="007357AB"/>
    <w:rsid w:val="007359BD"/>
    <w:rsid w:val="00735A10"/>
    <w:rsid w:val="00735CD6"/>
    <w:rsid w:val="00735D97"/>
    <w:rsid w:val="00735E67"/>
    <w:rsid w:val="00735F24"/>
    <w:rsid w:val="00736290"/>
    <w:rsid w:val="0073638D"/>
    <w:rsid w:val="00736456"/>
    <w:rsid w:val="00736490"/>
    <w:rsid w:val="007367C8"/>
    <w:rsid w:val="0073692F"/>
    <w:rsid w:val="00736946"/>
    <w:rsid w:val="00736B7D"/>
    <w:rsid w:val="00736BA3"/>
    <w:rsid w:val="00736CB7"/>
    <w:rsid w:val="00736E92"/>
    <w:rsid w:val="00737035"/>
    <w:rsid w:val="007371E9"/>
    <w:rsid w:val="00737459"/>
    <w:rsid w:val="00737ADF"/>
    <w:rsid w:val="00737EC8"/>
    <w:rsid w:val="00740098"/>
    <w:rsid w:val="00740309"/>
    <w:rsid w:val="0074044E"/>
    <w:rsid w:val="00740899"/>
    <w:rsid w:val="00740A80"/>
    <w:rsid w:val="00740AB5"/>
    <w:rsid w:val="00740AD2"/>
    <w:rsid w:val="00740B19"/>
    <w:rsid w:val="00740BCB"/>
    <w:rsid w:val="0074113A"/>
    <w:rsid w:val="0074135E"/>
    <w:rsid w:val="00741661"/>
    <w:rsid w:val="007417D2"/>
    <w:rsid w:val="007417E8"/>
    <w:rsid w:val="0074180A"/>
    <w:rsid w:val="00741AB4"/>
    <w:rsid w:val="00741B07"/>
    <w:rsid w:val="00741D0C"/>
    <w:rsid w:val="00741E03"/>
    <w:rsid w:val="00741EBE"/>
    <w:rsid w:val="00741F32"/>
    <w:rsid w:val="0074208C"/>
    <w:rsid w:val="00742288"/>
    <w:rsid w:val="00742300"/>
    <w:rsid w:val="0074241F"/>
    <w:rsid w:val="007426AB"/>
    <w:rsid w:val="0074275E"/>
    <w:rsid w:val="0074284A"/>
    <w:rsid w:val="00742961"/>
    <w:rsid w:val="0074309D"/>
    <w:rsid w:val="0074371B"/>
    <w:rsid w:val="0074375C"/>
    <w:rsid w:val="0074390D"/>
    <w:rsid w:val="00743944"/>
    <w:rsid w:val="00743BEC"/>
    <w:rsid w:val="00743C56"/>
    <w:rsid w:val="00743FC2"/>
    <w:rsid w:val="00744277"/>
    <w:rsid w:val="00744498"/>
    <w:rsid w:val="00744525"/>
    <w:rsid w:val="00744755"/>
    <w:rsid w:val="00744913"/>
    <w:rsid w:val="00744C06"/>
    <w:rsid w:val="00744C23"/>
    <w:rsid w:val="00744CFC"/>
    <w:rsid w:val="00745411"/>
    <w:rsid w:val="0074578D"/>
    <w:rsid w:val="00745C74"/>
    <w:rsid w:val="00745E54"/>
    <w:rsid w:val="00745E5D"/>
    <w:rsid w:val="00745EFA"/>
    <w:rsid w:val="00745F42"/>
    <w:rsid w:val="00745F47"/>
    <w:rsid w:val="007462C9"/>
    <w:rsid w:val="0074638F"/>
    <w:rsid w:val="007466EF"/>
    <w:rsid w:val="007471F3"/>
    <w:rsid w:val="007475E5"/>
    <w:rsid w:val="007476E0"/>
    <w:rsid w:val="00747DF0"/>
    <w:rsid w:val="00749313"/>
    <w:rsid w:val="0075045B"/>
    <w:rsid w:val="007504EE"/>
    <w:rsid w:val="00750749"/>
    <w:rsid w:val="00750E86"/>
    <w:rsid w:val="00750FD9"/>
    <w:rsid w:val="007510BB"/>
    <w:rsid w:val="00751460"/>
    <w:rsid w:val="0075147D"/>
    <w:rsid w:val="00751C5E"/>
    <w:rsid w:val="00751D15"/>
    <w:rsid w:val="00751F95"/>
    <w:rsid w:val="00752050"/>
    <w:rsid w:val="007521B0"/>
    <w:rsid w:val="007523B5"/>
    <w:rsid w:val="007524DC"/>
    <w:rsid w:val="007525AA"/>
    <w:rsid w:val="0075261C"/>
    <w:rsid w:val="00752B4F"/>
    <w:rsid w:val="00752C24"/>
    <w:rsid w:val="00753254"/>
    <w:rsid w:val="0075350A"/>
    <w:rsid w:val="00753512"/>
    <w:rsid w:val="007535E8"/>
    <w:rsid w:val="007536B6"/>
    <w:rsid w:val="00753906"/>
    <w:rsid w:val="00753C11"/>
    <w:rsid w:val="00753C3D"/>
    <w:rsid w:val="00753D78"/>
    <w:rsid w:val="00753F30"/>
    <w:rsid w:val="0075404C"/>
    <w:rsid w:val="00754085"/>
    <w:rsid w:val="00754712"/>
    <w:rsid w:val="007547C5"/>
    <w:rsid w:val="007548FA"/>
    <w:rsid w:val="007551D6"/>
    <w:rsid w:val="00755745"/>
    <w:rsid w:val="00755853"/>
    <w:rsid w:val="0075585A"/>
    <w:rsid w:val="007559DB"/>
    <w:rsid w:val="00755C3D"/>
    <w:rsid w:val="00756181"/>
    <w:rsid w:val="0075675E"/>
    <w:rsid w:val="0075700D"/>
    <w:rsid w:val="00757384"/>
    <w:rsid w:val="0075777A"/>
    <w:rsid w:val="00757951"/>
    <w:rsid w:val="00757A16"/>
    <w:rsid w:val="00757AE6"/>
    <w:rsid w:val="00757C52"/>
    <w:rsid w:val="00757E4A"/>
    <w:rsid w:val="00757F41"/>
    <w:rsid w:val="00757FF2"/>
    <w:rsid w:val="00760048"/>
    <w:rsid w:val="00760365"/>
    <w:rsid w:val="00761153"/>
    <w:rsid w:val="007612E9"/>
    <w:rsid w:val="007615E6"/>
    <w:rsid w:val="00761796"/>
    <w:rsid w:val="007617E2"/>
    <w:rsid w:val="00761AA0"/>
    <w:rsid w:val="00761EA3"/>
    <w:rsid w:val="00762063"/>
    <w:rsid w:val="007620D8"/>
    <w:rsid w:val="007620EF"/>
    <w:rsid w:val="00762577"/>
    <w:rsid w:val="007625F9"/>
    <w:rsid w:val="00762A1D"/>
    <w:rsid w:val="00762A3E"/>
    <w:rsid w:val="00762EA3"/>
    <w:rsid w:val="00762FFA"/>
    <w:rsid w:val="007630AD"/>
    <w:rsid w:val="00763108"/>
    <w:rsid w:val="007632A8"/>
    <w:rsid w:val="007632DC"/>
    <w:rsid w:val="00763729"/>
    <w:rsid w:val="00763A99"/>
    <w:rsid w:val="00763B1C"/>
    <w:rsid w:val="00763CCF"/>
    <w:rsid w:val="007644F8"/>
    <w:rsid w:val="0076463B"/>
    <w:rsid w:val="00764679"/>
    <w:rsid w:val="0076470F"/>
    <w:rsid w:val="0076493F"/>
    <w:rsid w:val="007649A3"/>
    <w:rsid w:val="00764E2A"/>
    <w:rsid w:val="00764ED2"/>
    <w:rsid w:val="00764F9B"/>
    <w:rsid w:val="007653F7"/>
    <w:rsid w:val="007655F9"/>
    <w:rsid w:val="00765659"/>
    <w:rsid w:val="007659DA"/>
    <w:rsid w:val="00765B5F"/>
    <w:rsid w:val="00765C64"/>
    <w:rsid w:val="007666BA"/>
    <w:rsid w:val="0076670F"/>
    <w:rsid w:val="00766A2C"/>
    <w:rsid w:val="00766EF1"/>
    <w:rsid w:val="007671EF"/>
    <w:rsid w:val="00767522"/>
    <w:rsid w:val="0076769D"/>
    <w:rsid w:val="007678B6"/>
    <w:rsid w:val="00767A2F"/>
    <w:rsid w:val="00767A6C"/>
    <w:rsid w:val="00767D66"/>
    <w:rsid w:val="00767D8D"/>
    <w:rsid w:val="0077077F"/>
    <w:rsid w:val="00770A8D"/>
    <w:rsid w:val="00770F5E"/>
    <w:rsid w:val="00770FAB"/>
    <w:rsid w:val="00771A64"/>
    <w:rsid w:val="0077225C"/>
    <w:rsid w:val="007724AC"/>
    <w:rsid w:val="00772530"/>
    <w:rsid w:val="0077256D"/>
    <w:rsid w:val="0077258C"/>
    <w:rsid w:val="0077261D"/>
    <w:rsid w:val="007726B6"/>
    <w:rsid w:val="0077273D"/>
    <w:rsid w:val="0077283C"/>
    <w:rsid w:val="00772A20"/>
    <w:rsid w:val="00772AFF"/>
    <w:rsid w:val="00772C14"/>
    <w:rsid w:val="00772C82"/>
    <w:rsid w:val="007733D3"/>
    <w:rsid w:val="007736AE"/>
    <w:rsid w:val="00773912"/>
    <w:rsid w:val="00773A66"/>
    <w:rsid w:val="00773C0D"/>
    <w:rsid w:val="00773E75"/>
    <w:rsid w:val="0077409B"/>
    <w:rsid w:val="00774489"/>
    <w:rsid w:val="007746C9"/>
    <w:rsid w:val="0077484B"/>
    <w:rsid w:val="0077493F"/>
    <w:rsid w:val="00774B4A"/>
    <w:rsid w:val="00774B99"/>
    <w:rsid w:val="00774C8E"/>
    <w:rsid w:val="00774D46"/>
    <w:rsid w:val="00775005"/>
    <w:rsid w:val="007755F2"/>
    <w:rsid w:val="00775737"/>
    <w:rsid w:val="0077584C"/>
    <w:rsid w:val="00775863"/>
    <w:rsid w:val="00775E1E"/>
    <w:rsid w:val="00775F20"/>
    <w:rsid w:val="00776080"/>
    <w:rsid w:val="007762E0"/>
    <w:rsid w:val="0077638D"/>
    <w:rsid w:val="007763CA"/>
    <w:rsid w:val="00776428"/>
    <w:rsid w:val="00776546"/>
    <w:rsid w:val="00776D0D"/>
    <w:rsid w:val="00776F68"/>
    <w:rsid w:val="00776FF6"/>
    <w:rsid w:val="00777255"/>
    <w:rsid w:val="007772CF"/>
    <w:rsid w:val="00777425"/>
    <w:rsid w:val="007774C9"/>
    <w:rsid w:val="007776DF"/>
    <w:rsid w:val="0077775D"/>
    <w:rsid w:val="0077789A"/>
    <w:rsid w:val="007803AA"/>
    <w:rsid w:val="00780489"/>
    <w:rsid w:val="007805FA"/>
    <w:rsid w:val="00780B3E"/>
    <w:rsid w:val="00780B4E"/>
    <w:rsid w:val="00780CB4"/>
    <w:rsid w:val="00780D03"/>
    <w:rsid w:val="007812B6"/>
    <w:rsid w:val="007814A9"/>
    <w:rsid w:val="00781776"/>
    <w:rsid w:val="00781A33"/>
    <w:rsid w:val="00781AAB"/>
    <w:rsid w:val="00781CAB"/>
    <w:rsid w:val="00781D9E"/>
    <w:rsid w:val="007820CA"/>
    <w:rsid w:val="0078273C"/>
    <w:rsid w:val="00782AA7"/>
    <w:rsid w:val="00782B1D"/>
    <w:rsid w:val="00782B82"/>
    <w:rsid w:val="00782F12"/>
    <w:rsid w:val="00783221"/>
    <w:rsid w:val="007834B1"/>
    <w:rsid w:val="007834EC"/>
    <w:rsid w:val="00783597"/>
    <w:rsid w:val="00783975"/>
    <w:rsid w:val="007839C8"/>
    <w:rsid w:val="00783A0B"/>
    <w:rsid w:val="00784080"/>
    <w:rsid w:val="0078410E"/>
    <w:rsid w:val="00784135"/>
    <w:rsid w:val="007842B2"/>
    <w:rsid w:val="007843E9"/>
    <w:rsid w:val="007846CE"/>
    <w:rsid w:val="0078478E"/>
    <w:rsid w:val="0078482D"/>
    <w:rsid w:val="00784853"/>
    <w:rsid w:val="00784E04"/>
    <w:rsid w:val="00784FF6"/>
    <w:rsid w:val="00785051"/>
    <w:rsid w:val="007852BF"/>
    <w:rsid w:val="0078530F"/>
    <w:rsid w:val="0078569D"/>
    <w:rsid w:val="00785B9E"/>
    <w:rsid w:val="0078600A"/>
    <w:rsid w:val="00786854"/>
    <w:rsid w:val="0078687E"/>
    <w:rsid w:val="00786CB3"/>
    <w:rsid w:val="007870FE"/>
    <w:rsid w:val="00787197"/>
    <w:rsid w:val="00787446"/>
    <w:rsid w:val="0078799E"/>
    <w:rsid w:val="00787BFC"/>
    <w:rsid w:val="00787C96"/>
    <w:rsid w:val="00787E5D"/>
    <w:rsid w:val="00790758"/>
    <w:rsid w:val="00790B2A"/>
    <w:rsid w:val="00790DBC"/>
    <w:rsid w:val="00790E83"/>
    <w:rsid w:val="00790E8E"/>
    <w:rsid w:val="00790EA9"/>
    <w:rsid w:val="00791033"/>
    <w:rsid w:val="007912AB"/>
    <w:rsid w:val="007914A9"/>
    <w:rsid w:val="007915D1"/>
    <w:rsid w:val="00791A40"/>
    <w:rsid w:val="00791C9D"/>
    <w:rsid w:val="00791F58"/>
    <w:rsid w:val="00791F6F"/>
    <w:rsid w:val="00791FBF"/>
    <w:rsid w:val="00792217"/>
    <w:rsid w:val="00792CAA"/>
    <w:rsid w:val="00792CD7"/>
    <w:rsid w:val="00792E9B"/>
    <w:rsid w:val="00793113"/>
    <w:rsid w:val="007932A5"/>
    <w:rsid w:val="00793865"/>
    <w:rsid w:val="00793A98"/>
    <w:rsid w:val="00793ABB"/>
    <w:rsid w:val="00793BA6"/>
    <w:rsid w:val="00793D11"/>
    <w:rsid w:val="00793D48"/>
    <w:rsid w:val="00794143"/>
    <w:rsid w:val="00794193"/>
    <w:rsid w:val="00794481"/>
    <w:rsid w:val="00794826"/>
    <w:rsid w:val="00794985"/>
    <w:rsid w:val="00794D23"/>
    <w:rsid w:val="00794EDE"/>
    <w:rsid w:val="00794EFA"/>
    <w:rsid w:val="00794FD0"/>
    <w:rsid w:val="00795303"/>
    <w:rsid w:val="007954A2"/>
    <w:rsid w:val="00795AA7"/>
    <w:rsid w:val="00795BFB"/>
    <w:rsid w:val="00795EF1"/>
    <w:rsid w:val="00796440"/>
    <w:rsid w:val="00796AA3"/>
    <w:rsid w:val="00796AB5"/>
    <w:rsid w:val="00796DBC"/>
    <w:rsid w:val="007976B0"/>
    <w:rsid w:val="007977AA"/>
    <w:rsid w:val="00797886"/>
    <w:rsid w:val="00797AA0"/>
    <w:rsid w:val="00797AA7"/>
    <w:rsid w:val="00797B55"/>
    <w:rsid w:val="00797B8E"/>
    <w:rsid w:val="00797BE1"/>
    <w:rsid w:val="00797E9E"/>
    <w:rsid w:val="007A0A4F"/>
    <w:rsid w:val="007A0B64"/>
    <w:rsid w:val="007A0B9D"/>
    <w:rsid w:val="007A0D54"/>
    <w:rsid w:val="007A0E44"/>
    <w:rsid w:val="007A0EC2"/>
    <w:rsid w:val="007A0ECC"/>
    <w:rsid w:val="007A1225"/>
    <w:rsid w:val="007A13EE"/>
    <w:rsid w:val="007A153A"/>
    <w:rsid w:val="007A1600"/>
    <w:rsid w:val="007A17C0"/>
    <w:rsid w:val="007A194A"/>
    <w:rsid w:val="007A1A21"/>
    <w:rsid w:val="007A20DF"/>
    <w:rsid w:val="007A2675"/>
    <w:rsid w:val="007A2706"/>
    <w:rsid w:val="007A27D2"/>
    <w:rsid w:val="007A2931"/>
    <w:rsid w:val="007A2AA9"/>
    <w:rsid w:val="007A2C43"/>
    <w:rsid w:val="007A2E83"/>
    <w:rsid w:val="007A2EE2"/>
    <w:rsid w:val="007A31FA"/>
    <w:rsid w:val="007A3679"/>
    <w:rsid w:val="007A3692"/>
    <w:rsid w:val="007A3701"/>
    <w:rsid w:val="007A395A"/>
    <w:rsid w:val="007A3CA0"/>
    <w:rsid w:val="007A3DB3"/>
    <w:rsid w:val="007A3E7C"/>
    <w:rsid w:val="007A4076"/>
    <w:rsid w:val="007A4139"/>
    <w:rsid w:val="007A429F"/>
    <w:rsid w:val="007A436F"/>
    <w:rsid w:val="007A4499"/>
    <w:rsid w:val="007A4504"/>
    <w:rsid w:val="007A47D9"/>
    <w:rsid w:val="007A49C5"/>
    <w:rsid w:val="007A4B06"/>
    <w:rsid w:val="007A4C8A"/>
    <w:rsid w:val="007A51AC"/>
    <w:rsid w:val="007A523F"/>
    <w:rsid w:val="007A53F9"/>
    <w:rsid w:val="007A5827"/>
    <w:rsid w:val="007A58C0"/>
    <w:rsid w:val="007A58DF"/>
    <w:rsid w:val="007A5C1C"/>
    <w:rsid w:val="007A5FCA"/>
    <w:rsid w:val="007A61AC"/>
    <w:rsid w:val="007A62C0"/>
    <w:rsid w:val="007A69A0"/>
    <w:rsid w:val="007A6AC8"/>
    <w:rsid w:val="007A6B66"/>
    <w:rsid w:val="007A6C98"/>
    <w:rsid w:val="007A6CC3"/>
    <w:rsid w:val="007A7376"/>
    <w:rsid w:val="007A747C"/>
    <w:rsid w:val="007A753F"/>
    <w:rsid w:val="007A7DC7"/>
    <w:rsid w:val="007A7E6D"/>
    <w:rsid w:val="007A7F72"/>
    <w:rsid w:val="007B001B"/>
    <w:rsid w:val="007B0457"/>
    <w:rsid w:val="007B067F"/>
    <w:rsid w:val="007B071F"/>
    <w:rsid w:val="007B0B3F"/>
    <w:rsid w:val="007B0B6F"/>
    <w:rsid w:val="007B0B9A"/>
    <w:rsid w:val="007B0D61"/>
    <w:rsid w:val="007B0E06"/>
    <w:rsid w:val="007B0E27"/>
    <w:rsid w:val="007B0EC1"/>
    <w:rsid w:val="007B1004"/>
    <w:rsid w:val="007B108B"/>
    <w:rsid w:val="007B14A2"/>
    <w:rsid w:val="007B1937"/>
    <w:rsid w:val="007B19CD"/>
    <w:rsid w:val="007B1DE6"/>
    <w:rsid w:val="007B1EA8"/>
    <w:rsid w:val="007B22F7"/>
    <w:rsid w:val="007B2750"/>
    <w:rsid w:val="007B27AB"/>
    <w:rsid w:val="007B27E8"/>
    <w:rsid w:val="007B2D8A"/>
    <w:rsid w:val="007B2E0C"/>
    <w:rsid w:val="007B301A"/>
    <w:rsid w:val="007B3452"/>
    <w:rsid w:val="007B3507"/>
    <w:rsid w:val="007B3698"/>
    <w:rsid w:val="007B3817"/>
    <w:rsid w:val="007B382D"/>
    <w:rsid w:val="007B389F"/>
    <w:rsid w:val="007B38B0"/>
    <w:rsid w:val="007B4394"/>
    <w:rsid w:val="007B45C8"/>
    <w:rsid w:val="007B49F4"/>
    <w:rsid w:val="007B4A20"/>
    <w:rsid w:val="007B4E6C"/>
    <w:rsid w:val="007B5055"/>
    <w:rsid w:val="007B5128"/>
    <w:rsid w:val="007B545E"/>
    <w:rsid w:val="007B56C1"/>
    <w:rsid w:val="007B5B53"/>
    <w:rsid w:val="007B5BD8"/>
    <w:rsid w:val="007B5C12"/>
    <w:rsid w:val="007B5F5D"/>
    <w:rsid w:val="007B6221"/>
    <w:rsid w:val="007B6340"/>
    <w:rsid w:val="007B64E9"/>
    <w:rsid w:val="007B64FD"/>
    <w:rsid w:val="007B653A"/>
    <w:rsid w:val="007B6599"/>
    <w:rsid w:val="007B65B7"/>
    <w:rsid w:val="007B65E5"/>
    <w:rsid w:val="007B65F1"/>
    <w:rsid w:val="007B6664"/>
    <w:rsid w:val="007B69AB"/>
    <w:rsid w:val="007B6E25"/>
    <w:rsid w:val="007B6E75"/>
    <w:rsid w:val="007B70E2"/>
    <w:rsid w:val="007B7109"/>
    <w:rsid w:val="007B712A"/>
    <w:rsid w:val="007B740F"/>
    <w:rsid w:val="007B74ED"/>
    <w:rsid w:val="007B7BF0"/>
    <w:rsid w:val="007B7CDD"/>
    <w:rsid w:val="007B7FD5"/>
    <w:rsid w:val="007C02F7"/>
    <w:rsid w:val="007C062A"/>
    <w:rsid w:val="007C06AD"/>
    <w:rsid w:val="007C0A2A"/>
    <w:rsid w:val="007C0E29"/>
    <w:rsid w:val="007C1133"/>
    <w:rsid w:val="007C13A2"/>
    <w:rsid w:val="007C14D1"/>
    <w:rsid w:val="007C16FC"/>
    <w:rsid w:val="007C170D"/>
    <w:rsid w:val="007C1A6B"/>
    <w:rsid w:val="007C1BF3"/>
    <w:rsid w:val="007C1C80"/>
    <w:rsid w:val="007C1CE8"/>
    <w:rsid w:val="007C2544"/>
    <w:rsid w:val="007C25E5"/>
    <w:rsid w:val="007C27DC"/>
    <w:rsid w:val="007C27F2"/>
    <w:rsid w:val="007C31D9"/>
    <w:rsid w:val="007C322E"/>
    <w:rsid w:val="007C327A"/>
    <w:rsid w:val="007C3369"/>
    <w:rsid w:val="007C358C"/>
    <w:rsid w:val="007C37FD"/>
    <w:rsid w:val="007C414C"/>
    <w:rsid w:val="007C491C"/>
    <w:rsid w:val="007C4A6E"/>
    <w:rsid w:val="007C4C6A"/>
    <w:rsid w:val="007C4D80"/>
    <w:rsid w:val="007C4E02"/>
    <w:rsid w:val="007C4F9F"/>
    <w:rsid w:val="007C5028"/>
    <w:rsid w:val="007C5031"/>
    <w:rsid w:val="007C518E"/>
    <w:rsid w:val="007C5230"/>
    <w:rsid w:val="007C558C"/>
    <w:rsid w:val="007C55F9"/>
    <w:rsid w:val="007C560D"/>
    <w:rsid w:val="007C578C"/>
    <w:rsid w:val="007C5814"/>
    <w:rsid w:val="007C5A2D"/>
    <w:rsid w:val="007C6078"/>
    <w:rsid w:val="007C674E"/>
    <w:rsid w:val="007C6FB9"/>
    <w:rsid w:val="007C7204"/>
    <w:rsid w:val="007C74F5"/>
    <w:rsid w:val="007C7876"/>
    <w:rsid w:val="007C7922"/>
    <w:rsid w:val="007C79CB"/>
    <w:rsid w:val="007C7B46"/>
    <w:rsid w:val="007C7E7C"/>
    <w:rsid w:val="007C7EFA"/>
    <w:rsid w:val="007D005F"/>
    <w:rsid w:val="007D0B23"/>
    <w:rsid w:val="007D0BD2"/>
    <w:rsid w:val="007D0F0E"/>
    <w:rsid w:val="007D1066"/>
    <w:rsid w:val="007D131C"/>
    <w:rsid w:val="007D133F"/>
    <w:rsid w:val="007D135D"/>
    <w:rsid w:val="007D139C"/>
    <w:rsid w:val="007D1833"/>
    <w:rsid w:val="007D1892"/>
    <w:rsid w:val="007D19C0"/>
    <w:rsid w:val="007D2006"/>
    <w:rsid w:val="007D2206"/>
    <w:rsid w:val="007D23B0"/>
    <w:rsid w:val="007D25F4"/>
    <w:rsid w:val="007D2615"/>
    <w:rsid w:val="007D28DA"/>
    <w:rsid w:val="007D2A65"/>
    <w:rsid w:val="007D2BEF"/>
    <w:rsid w:val="007D2D63"/>
    <w:rsid w:val="007D31A8"/>
    <w:rsid w:val="007D3308"/>
    <w:rsid w:val="007D3624"/>
    <w:rsid w:val="007D372F"/>
    <w:rsid w:val="007D3B7B"/>
    <w:rsid w:val="007D3B92"/>
    <w:rsid w:val="007D3EFF"/>
    <w:rsid w:val="007D3FFA"/>
    <w:rsid w:val="007D42AC"/>
    <w:rsid w:val="007D4488"/>
    <w:rsid w:val="007D4526"/>
    <w:rsid w:val="007D489B"/>
    <w:rsid w:val="007D5507"/>
    <w:rsid w:val="007D570D"/>
    <w:rsid w:val="007D5A6E"/>
    <w:rsid w:val="007D5B75"/>
    <w:rsid w:val="007D610F"/>
    <w:rsid w:val="007D65B7"/>
    <w:rsid w:val="007D67B7"/>
    <w:rsid w:val="007D6BE5"/>
    <w:rsid w:val="007D6D70"/>
    <w:rsid w:val="007D6DEB"/>
    <w:rsid w:val="007D6DF4"/>
    <w:rsid w:val="007D6F23"/>
    <w:rsid w:val="007D713F"/>
    <w:rsid w:val="007D755B"/>
    <w:rsid w:val="007D75B8"/>
    <w:rsid w:val="007D768E"/>
    <w:rsid w:val="007D790B"/>
    <w:rsid w:val="007D7960"/>
    <w:rsid w:val="007D7B98"/>
    <w:rsid w:val="007D7CF1"/>
    <w:rsid w:val="007D7FAA"/>
    <w:rsid w:val="007DAA8F"/>
    <w:rsid w:val="007E021D"/>
    <w:rsid w:val="007E039E"/>
    <w:rsid w:val="007E04C7"/>
    <w:rsid w:val="007E0706"/>
    <w:rsid w:val="007E0AB7"/>
    <w:rsid w:val="007E1043"/>
    <w:rsid w:val="007E115C"/>
    <w:rsid w:val="007E1495"/>
    <w:rsid w:val="007E14A5"/>
    <w:rsid w:val="007E15E9"/>
    <w:rsid w:val="007E15F2"/>
    <w:rsid w:val="007E16A7"/>
    <w:rsid w:val="007E1776"/>
    <w:rsid w:val="007E1A6C"/>
    <w:rsid w:val="007E1B9E"/>
    <w:rsid w:val="007E1BDF"/>
    <w:rsid w:val="007E1D2B"/>
    <w:rsid w:val="007E1D87"/>
    <w:rsid w:val="007E1EC1"/>
    <w:rsid w:val="007E2003"/>
    <w:rsid w:val="007E2165"/>
    <w:rsid w:val="007E2172"/>
    <w:rsid w:val="007E22DF"/>
    <w:rsid w:val="007E2562"/>
    <w:rsid w:val="007E258F"/>
    <w:rsid w:val="007E2A62"/>
    <w:rsid w:val="007E2C6F"/>
    <w:rsid w:val="007E2E49"/>
    <w:rsid w:val="007E2FEE"/>
    <w:rsid w:val="007E2FF8"/>
    <w:rsid w:val="007E32BC"/>
    <w:rsid w:val="007E3630"/>
    <w:rsid w:val="007E3908"/>
    <w:rsid w:val="007E39E5"/>
    <w:rsid w:val="007E3AB8"/>
    <w:rsid w:val="007E3C35"/>
    <w:rsid w:val="007E3CA9"/>
    <w:rsid w:val="007E430D"/>
    <w:rsid w:val="007E434E"/>
    <w:rsid w:val="007E4498"/>
    <w:rsid w:val="007E48FD"/>
    <w:rsid w:val="007E4A6D"/>
    <w:rsid w:val="007E4EB5"/>
    <w:rsid w:val="007E5447"/>
    <w:rsid w:val="007E5611"/>
    <w:rsid w:val="007E5871"/>
    <w:rsid w:val="007E5B01"/>
    <w:rsid w:val="007E5DC6"/>
    <w:rsid w:val="007E5EE9"/>
    <w:rsid w:val="007E5F2A"/>
    <w:rsid w:val="007E5FC7"/>
    <w:rsid w:val="007E5FC8"/>
    <w:rsid w:val="007E63D0"/>
    <w:rsid w:val="007E6617"/>
    <w:rsid w:val="007E666C"/>
    <w:rsid w:val="007E6776"/>
    <w:rsid w:val="007E67C5"/>
    <w:rsid w:val="007E67E4"/>
    <w:rsid w:val="007E6A40"/>
    <w:rsid w:val="007E6FFF"/>
    <w:rsid w:val="007E7077"/>
    <w:rsid w:val="007E71C5"/>
    <w:rsid w:val="007E729A"/>
    <w:rsid w:val="007E7341"/>
    <w:rsid w:val="007E77EB"/>
    <w:rsid w:val="007E7A79"/>
    <w:rsid w:val="007E7F15"/>
    <w:rsid w:val="007F066B"/>
    <w:rsid w:val="007F06B3"/>
    <w:rsid w:val="007F0821"/>
    <w:rsid w:val="007F0BD7"/>
    <w:rsid w:val="007F0DBF"/>
    <w:rsid w:val="007F10C1"/>
    <w:rsid w:val="007F13FB"/>
    <w:rsid w:val="007F13FC"/>
    <w:rsid w:val="007F236A"/>
    <w:rsid w:val="007F2451"/>
    <w:rsid w:val="007F26F5"/>
    <w:rsid w:val="007F2852"/>
    <w:rsid w:val="007F28CB"/>
    <w:rsid w:val="007F2928"/>
    <w:rsid w:val="007F3762"/>
    <w:rsid w:val="007F3776"/>
    <w:rsid w:val="007F383F"/>
    <w:rsid w:val="007F38DA"/>
    <w:rsid w:val="007F418C"/>
    <w:rsid w:val="007F44F2"/>
    <w:rsid w:val="007F4676"/>
    <w:rsid w:val="007F46A2"/>
    <w:rsid w:val="007F47EA"/>
    <w:rsid w:val="007F48AB"/>
    <w:rsid w:val="007F49B2"/>
    <w:rsid w:val="007F4EB9"/>
    <w:rsid w:val="007F52F0"/>
    <w:rsid w:val="007F5415"/>
    <w:rsid w:val="007F5435"/>
    <w:rsid w:val="007F5530"/>
    <w:rsid w:val="007F563A"/>
    <w:rsid w:val="007F5660"/>
    <w:rsid w:val="007F580B"/>
    <w:rsid w:val="007F5885"/>
    <w:rsid w:val="007F5AD2"/>
    <w:rsid w:val="007F5B08"/>
    <w:rsid w:val="007F6207"/>
    <w:rsid w:val="007F6316"/>
    <w:rsid w:val="007F6441"/>
    <w:rsid w:val="007F6CF0"/>
    <w:rsid w:val="007F6D83"/>
    <w:rsid w:val="007F7332"/>
    <w:rsid w:val="007F76D1"/>
    <w:rsid w:val="007F77F9"/>
    <w:rsid w:val="007F7962"/>
    <w:rsid w:val="007F79E2"/>
    <w:rsid w:val="007F7A31"/>
    <w:rsid w:val="007F7A9E"/>
    <w:rsid w:val="007F7D51"/>
    <w:rsid w:val="007F7F60"/>
    <w:rsid w:val="00800141"/>
    <w:rsid w:val="00800311"/>
    <w:rsid w:val="00800557"/>
    <w:rsid w:val="00800717"/>
    <w:rsid w:val="008008AE"/>
    <w:rsid w:val="00800936"/>
    <w:rsid w:val="00800C25"/>
    <w:rsid w:val="00800D44"/>
    <w:rsid w:val="00800DCB"/>
    <w:rsid w:val="0080105F"/>
    <w:rsid w:val="00801656"/>
    <w:rsid w:val="0080169D"/>
    <w:rsid w:val="0080171F"/>
    <w:rsid w:val="00801963"/>
    <w:rsid w:val="00801A67"/>
    <w:rsid w:val="00801BCE"/>
    <w:rsid w:val="00802440"/>
    <w:rsid w:val="0080248B"/>
    <w:rsid w:val="0080254A"/>
    <w:rsid w:val="008027BE"/>
    <w:rsid w:val="00802830"/>
    <w:rsid w:val="0080294D"/>
    <w:rsid w:val="0080295B"/>
    <w:rsid w:val="00802E41"/>
    <w:rsid w:val="008030CD"/>
    <w:rsid w:val="008034A3"/>
    <w:rsid w:val="008036FA"/>
    <w:rsid w:val="008039AA"/>
    <w:rsid w:val="00803B0F"/>
    <w:rsid w:val="00803C7F"/>
    <w:rsid w:val="00803CA6"/>
    <w:rsid w:val="00803D58"/>
    <w:rsid w:val="00803F7E"/>
    <w:rsid w:val="00804034"/>
    <w:rsid w:val="00804332"/>
    <w:rsid w:val="00804382"/>
    <w:rsid w:val="00804583"/>
    <w:rsid w:val="008045B3"/>
    <w:rsid w:val="00804680"/>
    <w:rsid w:val="00804757"/>
    <w:rsid w:val="008049ED"/>
    <w:rsid w:val="00804C4C"/>
    <w:rsid w:val="00804C64"/>
    <w:rsid w:val="00804CBD"/>
    <w:rsid w:val="00804CF8"/>
    <w:rsid w:val="00805529"/>
    <w:rsid w:val="00805AEB"/>
    <w:rsid w:val="00805E2C"/>
    <w:rsid w:val="00805FD4"/>
    <w:rsid w:val="008060D8"/>
    <w:rsid w:val="00806238"/>
    <w:rsid w:val="0080629F"/>
    <w:rsid w:val="00806329"/>
    <w:rsid w:val="008063BB"/>
    <w:rsid w:val="00806678"/>
    <w:rsid w:val="00806835"/>
    <w:rsid w:val="0080685E"/>
    <w:rsid w:val="00806B1C"/>
    <w:rsid w:val="00806B85"/>
    <w:rsid w:val="00806D90"/>
    <w:rsid w:val="00806D9C"/>
    <w:rsid w:val="00806F7C"/>
    <w:rsid w:val="008073CD"/>
    <w:rsid w:val="00807418"/>
    <w:rsid w:val="0080752F"/>
    <w:rsid w:val="008076D3"/>
    <w:rsid w:val="008077B3"/>
    <w:rsid w:val="0080788D"/>
    <w:rsid w:val="008079EA"/>
    <w:rsid w:val="00807A81"/>
    <w:rsid w:val="00807AF4"/>
    <w:rsid w:val="00807BCB"/>
    <w:rsid w:val="00807C57"/>
    <w:rsid w:val="00807EBA"/>
    <w:rsid w:val="00807FA5"/>
    <w:rsid w:val="0080FA60"/>
    <w:rsid w:val="008102F3"/>
    <w:rsid w:val="008106B5"/>
    <w:rsid w:val="008106CB"/>
    <w:rsid w:val="0081082A"/>
    <w:rsid w:val="00810A63"/>
    <w:rsid w:val="00810A91"/>
    <w:rsid w:val="00810BF1"/>
    <w:rsid w:val="00810C3C"/>
    <w:rsid w:val="00810DB1"/>
    <w:rsid w:val="00810E1B"/>
    <w:rsid w:val="00810E2E"/>
    <w:rsid w:val="00810E5E"/>
    <w:rsid w:val="00811096"/>
    <w:rsid w:val="0081169E"/>
    <w:rsid w:val="00811801"/>
    <w:rsid w:val="00811900"/>
    <w:rsid w:val="00811B48"/>
    <w:rsid w:val="00811D59"/>
    <w:rsid w:val="00811D81"/>
    <w:rsid w:val="00811D8A"/>
    <w:rsid w:val="00812457"/>
    <w:rsid w:val="00812623"/>
    <w:rsid w:val="00812A9A"/>
    <w:rsid w:val="00812CB7"/>
    <w:rsid w:val="00812F5C"/>
    <w:rsid w:val="00812FC3"/>
    <w:rsid w:val="0081307F"/>
    <w:rsid w:val="00813277"/>
    <w:rsid w:val="008132A3"/>
    <w:rsid w:val="0081337B"/>
    <w:rsid w:val="00813469"/>
    <w:rsid w:val="00813576"/>
    <w:rsid w:val="00813694"/>
    <w:rsid w:val="008138EA"/>
    <w:rsid w:val="00813A1B"/>
    <w:rsid w:val="00813A55"/>
    <w:rsid w:val="00813BD7"/>
    <w:rsid w:val="008140A1"/>
    <w:rsid w:val="008140DA"/>
    <w:rsid w:val="008140EF"/>
    <w:rsid w:val="00814145"/>
    <w:rsid w:val="0081422C"/>
    <w:rsid w:val="008143BB"/>
    <w:rsid w:val="0081449E"/>
    <w:rsid w:val="00814578"/>
    <w:rsid w:val="00814650"/>
    <w:rsid w:val="00814731"/>
    <w:rsid w:val="008148D6"/>
    <w:rsid w:val="00814980"/>
    <w:rsid w:val="00814A1B"/>
    <w:rsid w:val="00814F0E"/>
    <w:rsid w:val="00814F57"/>
    <w:rsid w:val="008151F4"/>
    <w:rsid w:val="008158B7"/>
    <w:rsid w:val="00815A31"/>
    <w:rsid w:val="00815E94"/>
    <w:rsid w:val="0081614A"/>
    <w:rsid w:val="00816171"/>
    <w:rsid w:val="008162E9"/>
    <w:rsid w:val="008164CB"/>
    <w:rsid w:val="0081657E"/>
    <w:rsid w:val="008167D9"/>
    <w:rsid w:val="0081704A"/>
    <w:rsid w:val="008171B9"/>
    <w:rsid w:val="00817290"/>
    <w:rsid w:val="008174DF"/>
    <w:rsid w:val="0081753B"/>
    <w:rsid w:val="00817714"/>
    <w:rsid w:val="00817745"/>
    <w:rsid w:val="008177E7"/>
    <w:rsid w:val="00817BB9"/>
    <w:rsid w:val="00817FBD"/>
    <w:rsid w:val="00820337"/>
    <w:rsid w:val="0082046A"/>
    <w:rsid w:val="00820506"/>
    <w:rsid w:val="00820512"/>
    <w:rsid w:val="008207A2"/>
    <w:rsid w:val="00820C65"/>
    <w:rsid w:val="00820D1C"/>
    <w:rsid w:val="00820E94"/>
    <w:rsid w:val="0082122D"/>
    <w:rsid w:val="008215F2"/>
    <w:rsid w:val="00821964"/>
    <w:rsid w:val="00821A96"/>
    <w:rsid w:val="00821ACD"/>
    <w:rsid w:val="00822062"/>
    <w:rsid w:val="00822642"/>
    <w:rsid w:val="0082327A"/>
    <w:rsid w:val="008233C7"/>
    <w:rsid w:val="00823697"/>
    <w:rsid w:val="00823895"/>
    <w:rsid w:val="00823A35"/>
    <w:rsid w:val="00823E54"/>
    <w:rsid w:val="00824221"/>
    <w:rsid w:val="008246CC"/>
    <w:rsid w:val="00824730"/>
    <w:rsid w:val="00824BB4"/>
    <w:rsid w:val="0082501A"/>
    <w:rsid w:val="0082547E"/>
    <w:rsid w:val="008255CF"/>
    <w:rsid w:val="00825805"/>
    <w:rsid w:val="00825E24"/>
    <w:rsid w:val="00825FE3"/>
    <w:rsid w:val="008266FD"/>
    <w:rsid w:val="00826876"/>
    <w:rsid w:val="00826A6E"/>
    <w:rsid w:val="00826CF9"/>
    <w:rsid w:val="00826EA3"/>
    <w:rsid w:val="0082711C"/>
    <w:rsid w:val="00827437"/>
    <w:rsid w:val="00827486"/>
    <w:rsid w:val="00827A1C"/>
    <w:rsid w:val="00827D24"/>
    <w:rsid w:val="00827E9E"/>
    <w:rsid w:val="00827EB5"/>
    <w:rsid w:val="00830248"/>
    <w:rsid w:val="00830256"/>
    <w:rsid w:val="00830460"/>
    <w:rsid w:val="0083048F"/>
    <w:rsid w:val="00830505"/>
    <w:rsid w:val="008306C3"/>
    <w:rsid w:val="008308C4"/>
    <w:rsid w:val="00830A46"/>
    <w:rsid w:val="00830C8E"/>
    <w:rsid w:val="00830EBD"/>
    <w:rsid w:val="00830EEF"/>
    <w:rsid w:val="00830F0B"/>
    <w:rsid w:val="00830F30"/>
    <w:rsid w:val="008310F4"/>
    <w:rsid w:val="00831268"/>
    <w:rsid w:val="008312CE"/>
    <w:rsid w:val="00831313"/>
    <w:rsid w:val="008313D8"/>
    <w:rsid w:val="008319BA"/>
    <w:rsid w:val="00831BA4"/>
    <w:rsid w:val="00831C4A"/>
    <w:rsid w:val="00831CBC"/>
    <w:rsid w:val="00831D00"/>
    <w:rsid w:val="00831D3E"/>
    <w:rsid w:val="008325BB"/>
    <w:rsid w:val="008326AE"/>
    <w:rsid w:val="00832704"/>
    <w:rsid w:val="0083277A"/>
    <w:rsid w:val="00832A4D"/>
    <w:rsid w:val="00832A72"/>
    <w:rsid w:val="00832C14"/>
    <w:rsid w:val="00832C1A"/>
    <w:rsid w:val="00832E9F"/>
    <w:rsid w:val="00833017"/>
    <w:rsid w:val="0083340C"/>
    <w:rsid w:val="00833475"/>
    <w:rsid w:val="0083348A"/>
    <w:rsid w:val="00833577"/>
    <w:rsid w:val="00833592"/>
    <w:rsid w:val="008338F2"/>
    <w:rsid w:val="008339E5"/>
    <w:rsid w:val="00833F6A"/>
    <w:rsid w:val="00834031"/>
    <w:rsid w:val="008341B7"/>
    <w:rsid w:val="00834381"/>
    <w:rsid w:val="008344DD"/>
    <w:rsid w:val="008348A9"/>
    <w:rsid w:val="008348C1"/>
    <w:rsid w:val="00834937"/>
    <w:rsid w:val="008349CE"/>
    <w:rsid w:val="008349E3"/>
    <w:rsid w:val="00834B79"/>
    <w:rsid w:val="00834EBD"/>
    <w:rsid w:val="0083515D"/>
    <w:rsid w:val="008351B8"/>
    <w:rsid w:val="00835248"/>
    <w:rsid w:val="00835391"/>
    <w:rsid w:val="008355B4"/>
    <w:rsid w:val="008355F6"/>
    <w:rsid w:val="0083564D"/>
    <w:rsid w:val="008358F8"/>
    <w:rsid w:val="008358F9"/>
    <w:rsid w:val="00835B70"/>
    <w:rsid w:val="00835C0A"/>
    <w:rsid w:val="00836185"/>
    <w:rsid w:val="0083640A"/>
    <w:rsid w:val="00836619"/>
    <w:rsid w:val="00836A68"/>
    <w:rsid w:val="00836AC9"/>
    <w:rsid w:val="00836C6D"/>
    <w:rsid w:val="00836DFB"/>
    <w:rsid w:val="00836E53"/>
    <w:rsid w:val="0083741D"/>
    <w:rsid w:val="00837620"/>
    <w:rsid w:val="00837663"/>
    <w:rsid w:val="00837736"/>
    <w:rsid w:val="008378E7"/>
    <w:rsid w:val="00837953"/>
    <w:rsid w:val="00840269"/>
    <w:rsid w:val="008402D5"/>
    <w:rsid w:val="0084050B"/>
    <w:rsid w:val="0084058A"/>
    <w:rsid w:val="008406EA"/>
    <w:rsid w:val="00840B4F"/>
    <w:rsid w:val="00840BA1"/>
    <w:rsid w:val="00841026"/>
    <w:rsid w:val="008410B7"/>
    <w:rsid w:val="008413C0"/>
    <w:rsid w:val="008413FE"/>
    <w:rsid w:val="008414D3"/>
    <w:rsid w:val="00841D28"/>
    <w:rsid w:val="00842281"/>
    <w:rsid w:val="008422A1"/>
    <w:rsid w:val="00842440"/>
    <w:rsid w:val="00842452"/>
    <w:rsid w:val="008424C4"/>
    <w:rsid w:val="00842879"/>
    <w:rsid w:val="00842923"/>
    <w:rsid w:val="00842A45"/>
    <w:rsid w:val="00842BA3"/>
    <w:rsid w:val="00842CBD"/>
    <w:rsid w:val="00842CC9"/>
    <w:rsid w:val="0084303D"/>
    <w:rsid w:val="008430B3"/>
    <w:rsid w:val="008430E3"/>
    <w:rsid w:val="0084310B"/>
    <w:rsid w:val="008432CF"/>
    <w:rsid w:val="00843378"/>
    <w:rsid w:val="008437A4"/>
    <w:rsid w:val="008437B8"/>
    <w:rsid w:val="00843A67"/>
    <w:rsid w:val="00843AA3"/>
    <w:rsid w:val="00844171"/>
    <w:rsid w:val="008442F9"/>
    <w:rsid w:val="00844470"/>
    <w:rsid w:val="00844537"/>
    <w:rsid w:val="00844580"/>
    <w:rsid w:val="0084470E"/>
    <w:rsid w:val="008447F3"/>
    <w:rsid w:val="00844E8E"/>
    <w:rsid w:val="00845027"/>
    <w:rsid w:val="008453F1"/>
    <w:rsid w:val="008454E8"/>
    <w:rsid w:val="008456A9"/>
    <w:rsid w:val="0084572A"/>
    <w:rsid w:val="008457CD"/>
    <w:rsid w:val="00845A63"/>
    <w:rsid w:val="00845E48"/>
    <w:rsid w:val="00845E73"/>
    <w:rsid w:val="008460AD"/>
    <w:rsid w:val="0084633B"/>
    <w:rsid w:val="00846669"/>
    <w:rsid w:val="00846991"/>
    <w:rsid w:val="00846A41"/>
    <w:rsid w:val="00846EB1"/>
    <w:rsid w:val="00847175"/>
    <w:rsid w:val="008471A7"/>
    <w:rsid w:val="008471D5"/>
    <w:rsid w:val="00847242"/>
    <w:rsid w:val="008472B9"/>
    <w:rsid w:val="008473A9"/>
    <w:rsid w:val="008473FB"/>
    <w:rsid w:val="00847498"/>
    <w:rsid w:val="008474A3"/>
    <w:rsid w:val="008475E1"/>
    <w:rsid w:val="00847771"/>
    <w:rsid w:val="00847A94"/>
    <w:rsid w:val="00847B1A"/>
    <w:rsid w:val="0084B300"/>
    <w:rsid w:val="008501A9"/>
    <w:rsid w:val="00850433"/>
    <w:rsid w:val="008506ED"/>
    <w:rsid w:val="00850B38"/>
    <w:rsid w:val="00850D9A"/>
    <w:rsid w:val="00850EC5"/>
    <w:rsid w:val="00850F18"/>
    <w:rsid w:val="00850FC5"/>
    <w:rsid w:val="00851458"/>
    <w:rsid w:val="008515C3"/>
    <w:rsid w:val="00851795"/>
    <w:rsid w:val="00851A28"/>
    <w:rsid w:val="00851BF6"/>
    <w:rsid w:val="00851C10"/>
    <w:rsid w:val="00851D8A"/>
    <w:rsid w:val="008520B5"/>
    <w:rsid w:val="00852278"/>
    <w:rsid w:val="00852385"/>
    <w:rsid w:val="008523FF"/>
    <w:rsid w:val="00852507"/>
    <w:rsid w:val="008525BD"/>
    <w:rsid w:val="00852A1B"/>
    <w:rsid w:val="00852B0A"/>
    <w:rsid w:val="00852B2E"/>
    <w:rsid w:val="00852BC8"/>
    <w:rsid w:val="00852D01"/>
    <w:rsid w:val="00853055"/>
    <w:rsid w:val="00853136"/>
    <w:rsid w:val="008531D2"/>
    <w:rsid w:val="008535AA"/>
    <w:rsid w:val="00853F2B"/>
    <w:rsid w:val="00853F81"/>
    <w:rsid w:val="00853FA4"/>
    <w:rsid w:val="0085403E"/>
    <w:rsid w:val="008542C3"/>
    <w:rsid w:val="00854323"/>
    <w:rsid w:val="00854474"/>
    <w:rsid w:val="0085514D"/>
    <w:rsid w:val="008551F4"/>
    <w:rsid w:val="00855434"/>
    <w:rsid w:val="00855920"/>
    <w:rsid w:val="008559BF"/>
    <w:rsid w:val="0085612F"/>
    <w:rsid w:val="00856254"/>
    <w:rsid w:val="00856268"/>
    <w:rsid w:val="00856469"/>
    <w:rsid w:val="008569E9"/>
    <w:rsid w:val="00856A1E"/>
    <w:rsid w:val="00856E88"/>
    <w:rsid w:val="00856F70"/>
    <w:rsid w:val="00856FD9"/>
    <w:rsid w:val="008570FA"/>
    <w:rsid w:val="00857110"/>
    <w:rsid w:val="00857150"/>
    <w:rsid w:val="0085719A"/>
    <w:rsid w:val="00857286"/>
    <w:rsid w:val="008573DF"/>
    <w:rsid w:val="00857468"/>
    <w:rsid w:val="00857B6F"/>
    <w:rsid w:val="00857BE1"/>
    <w:rsid w:val="00857D0A"/>
    <w:rsid w:val="00857F00"/>
    <w:rsid w:val="008601C5"/>
    <w:rsid w:val="008608CC"/>
    <w:rsid w:val="00860990"/>
    <w:rsid w:val="00860C66"/>
    <w:rsid w:val="00860F14"/>
    <w:rsid w:val="008610E8"/>
    <w:rsid w:val="00861135"/>
    <w:rsid w:val="008612F4"/>
    <w:rsid w:val="00861429"/>
    <w:rsid w:val="0086162D"/>
    <w:rsid w:val="0086194F"/>
    <w:rsid w:val="008619BB"/>
    <w:rsid w:val="00861A49"/>
    <w:rsid w:val="00861AB7"/>
    <w:rsid w:val="00861DC2"/>
    <w:rsid w:val="008623D5"/>
    <w:rsid w:val="008626C6"/>
    <w:rsid w:val="0086279C"/>
    <w:rsid w:val="00862CC0"/>
    <w:rsid w:val="0086351C"/>
    <w:rsid w:val="00863715"/>
    <w:rsid w:val="00863A07"/>
    <w:rsid w:val="00863FAE"/>
    <w:rsid w:val="00864959"/>
    <w:rsid w:val="00864AFA"/>
    <w:rsid w:val="00864B1C"/>
    <w:rsid w:val="00864B42"/>
    <w:rsid w:val="00864BAD"/>
    <w:rsid w:val="008655FF"/>
    <w:rsid w:val="008657C1"/>
    <w:rsid w:val="00865910"/>
    <w:rsid w:val="00865B32"/>
    <w:rsid w:val="00865BD3"/>
    <w:rsid w:val="00866261"/>
    <w:rsid w:val="00866593"/>
    <w:rsid w:val="00866AD4"/>
    <w:rsid w:val="00866D34"/>
    <w:rsid w:val="00866D7C"/>
    <w:rsid w:val="00866F86"/>
    <w:rsid w:val="0086766D"/>
    <w:rsid w:val="00867A13"/>
    <w:rsid w:val="00867A6D"/>
    <w:rsid w:val="00867CD3"/>
    <w:rsid w:val="00867D36"/>
    <w:rsid w:val="00867F67"/>
    <w:rsid w:val="00867F6B"/>
    <w:rsid w:val="00867F6E"/>
    <w:rsid w:val="00870434"/>
    <w:rsid w:val="008704AA"/>
    <w:rsid w:val="0087055C"/>
    <w:rsid w:val="00870617"/>
    <w:rsid w:val="00870732"/>
    <w:rsid w:val="008707F1"/>
    <w:rsid w:val="0087082D"/>
    <w:rsid w:val="00870918"/>
    <w:rsid w:val="00870BAF"/>
    <w:rsid w:val="00870BB2"/>
    <w:rsid w:val="00870F3A"/>
    <w:rsid w:val="0087135B"/>
    <w:rsid w:val="0087159C"/>
    <w:rsid w:val="0087221C"/>
    <w:rsid w:val="008723BA"/>
    <w:rsid w:val="008728A6"/>
    <w:rsid w:val="00872AEA"/>
    <w:rsid w:val="00872BF4"/>
    <w:rsid w:val="00872CDB"/>
    <w:rsid w:val="00872D00"/>
    <w:rsid w:val="00873032"/>
    <w:rsid w:val="008731B9"/>
    <w:rsid w:val="00873267"/>
    <w:rsid w:val="00873286"/>
    <w:rsid w:val="0087329D"/>
    <w:rsid w:val="00873352"/>
    <w:rsid w:val="00873E9F"/>
    <w:rsid w:val="00873EA5"/>
    <w:rsid w:val="00873F2F"/>
    <w:rsid w:val="0087426A"/>
    <w:rsid w:val="008742D6"/>
    <w:rsid w:val="00874300"/>
    <w:rsid w:val="0087446E"/>
    <w:rsid w:val="00874791"/>
    <w:rsid w:val="008748FF"/>
    <w:rsid w:val="00874944"/>
    <w:rsid w:val="00874C9E"/>
    <w:rsid w:val="00874E59"/>
    <w:rsid w:val="0087501E"/>
    <w:rsid w:val="008750E4"/>
    <w:rsid w:val="008750F1"/>
    <w:rsid w:val="008751E1"/>
    <w:rsid w:val="008751F1"/>
    <w:rsid w:val="00875367"/>
    <w:rsid w:val="0087552D"/>
    <w:rsid w:val="00875670"/>
    <w:rsid w:val="008756B0"/>
    <w:rsid w:val="00875C8E"/>
    <w:rsid w:val="00875E41"/>
    <w:rsid w:val="00875EBB"/>
    <w:rsid w:val="00876065"/>
    <w:rsid w:val="008762DE"/>
    <w:rsid w:val="008762ED"/>
    <w:rsid w:val="00876508"/>
    <w:rsid w:val="0087685C"/>
    <w:rsid w:val="00876B41"/>
    <w:rsid w:val="00876EB9"/>
    <w:rsid w:val="0087703A"/>
    <w:rsid w:val="0087713C"/>
    <w:rsid w:val="00877464"/>
    <w:rsid w:val="00877494"/>
    <w:rsid w:val="00877579"/>
    <w:rsid w:val="008777BE"/>
    <w:rsid w:val="00877E2A"/>
    <w:rsid w:val="008800BC"/>
    <w:rsid w:val="0088016D"/>
    <w:rsid w:val="008801F1"/>
    <w:rsid w:val="008802C4"/>
    <w:rsid w:val="00880499"/>
    <w:rsid w:val="008806CB"/>
    <w:rsid w:val="00880756"/>
    <w:rsid w:val="0088079C"/>
    <w:rsid w:val="008808EE"/>
    <w:rsid w:val="00880914"/>
    <w:rsid w:val="00880CC5"/>
    <w:rsid w:val="00880FF0"/>
    <w:rsid w:val="008811AC"/>
    <w:rsid w:val="00881487"/>
    <w:rsid w:val="00881752"/>
    <w:rsid w:val="008818B7"/>
    <w:rsid w:val="008819E7"/>
    <w:rsid w:val="00881B32"/>
    <w:rsid w:val="00881F04"/>
    <w:rsid w:val="00881FCC"/>
    <w:rsid w:val="00882146"/>
    <w:rsid w:val="00882270"/>
    <w:rsid w:val="0088257F"/>
    <w:rsid w:val="008825A8"/>
    <w:rsid w:val="00882821"/>
    <w:rsid w:val="008828E7"/>
    <w:rsid w:val="00882ABA"/>
    <w:rsid w:val="00882D4A"/>
    <w:rsid w:val="008830AA"/>
    <w:rsid w:val="00883227"/>
    <w:rsid w:val="00883397"/>
    <w:rsid w:val="00883438"/>
    <w:rsid w:val="00883555"/>
    <w:rsid w:val="008837D3"/>
    <w:rsid w:val="00883925"/>
    <w:rsid w:val="00883B07"/>
    <w:rsid w:val="00883B6D"/>
    <w:rsid w:val="00883CE1"/>
    <w:rsid w:val="00883D28"/>
    <w:rsid w:val="00883DBF"/>
    <w:rsid w:val="00884015"/>
    <w:rsid w:val="0088422B"/>
    <w:rsid w:val="00884425"/>
    <w:rsid w:val="008844BE"/>
    <w:rsid w:val="008845DE"/>
    <w:rsid w:val="00884601"/>
    <w:rsid w:val="0088466C"/>
    <w:rsid w:val="00884814"/>
    <w:rsid w:val="00884877"/>
    <w:rsid w:val="008849E9"/>
    <w:rsid w:val="00885006"/>
    <w:rsid w:val="00885110"/>
    <w:rsid w:val="00885139"/>
    <w:rsid w:val="008851E3"/>
    <w:rsid w:val="00885230"/>
    <w:rsid w:val="0088528F"/>
    <w:rsid w:val="008852E2"/>
    <w:rsid w:val="00885875"/>
    <w:rsid w:val="00885CD5"/>
    <w:rsid w:val="00885E35"/>
    <w:rsid w:val="008861A9"/>
    <w:rsid w:val="008868E5"/>
    <w:rsid w:val="00886E8D"/>
    <w:rsid w:val="00886EA6"/>
    <w:rsid w:val="00886FB7"/>
    <w:rsid w:val="008871C4"/>
    <w:rsid w:val="008871ED"/>
    <w:rsid w:val="00887360"/>
    <w:rsid w:val="00887373"/>
    <w:rsid w:val="00887414"/>
    <w:rsid w:val="00887A28"/>
    <w:rsid w:val="00887ADD"/>
    <w:rsid w:val="00887CBC"/>
    <w:rsid w:val="00887D68"/>
    <w:rsid w:val="00887D6E"/>
    <w:rsid w:val="008902F7"/>
    <w:rsid w:val="00890340"/>
    <w:rsid w:val="00890395"/>
    <w:rsid w:val="008903A4"/>
    <w:rsid w:val="008903B7"/>
    <w:rsid w:val="008906AA"/>
    <w:rsid w:val="0089076C"/>
    <w:rsid w:val="00890A5F"/>
    <w:rsid w:val="00890C45"/>
    <w:rsid w:val="00890CC5"/>
    <w:rsid w:val="00890D1B"/>
    <w:rsid w:val="00891147"/>
    <w:rsid w:val="00891195"/>
    <w:rsid w:val="008917BE"/>
    <w:rsid w:val="00891894"/>
    <w:rsid w:val="0089198E"/>
    <w:rsid w:val="00891B26"/>
    <w:rsid w:val="00892139"/>
    <w:rsid w:val="008922DC"/>
    <w:rsid w:val="008923E5"/>
    <w:rsid w:val="00892555"/>
    <w:rsid w:val="008925C1"/>
    <w:rsid w:val="00892655"/>
    <w:rsid w:val="008928DD"/>
    <w:rsid w:val="00892CCF"/>
    <w:rsid w:val="00893243"/>
    <w:rsid w:val="008935B5"/>
    <w:rsid w:val="008936B4"/>
    <w:rsid w:val="008936DC"/>
    <w:rsid w:val="008937E7"/>
    <w:rsid w:val="00893941"/>
    <w:rsid w:val="00893EDE"/>
    <w:rsid w:val="008945BE"/>
    <w:rsid w:val="00894896"/>
    <w:rsid w:val="00894A05"/>
    <w:rsid w:val="00894AF0"/>
    <w:rsid w:val="00894DCD"/>
    <w:rsid w:val="00895018"/>
    <w:rsid w:val="0089501C"/>
    <w:rsid w:val="0089516F"/>
    <w:rsid w:val="00895254"/>
    <w:rsid w:val="0089528A"/>
    <w:rsid w:val="00895411"/>
    <w:rsid w:val="00895442"/>
    <w:rsid w:val="0089556F"/>
    <w:rsid w:val="00895570"/>
    <w:rsid w:val="008955AE"/>
    <w:rsid w:val="00895680"/>
    <w:rsid w:val="00895951"/>
    <w:rsid w:val="00895ADB"/>
    <w:rsid w:val="00895DF2"/>
    <w:rsid w:val="00895EBF"/>
    <w:rsid w:val="0089600D"/>
    <w:rsid w:val="008961E7"/>
    <w:rsid w:val="008962C2"/>
    <w:rsid w:val="008962DC"/>
    <w:rsid w:val="0089635F"/>
    <w:rsid w:val="00896576"/>
    <w:rsid w:val="00896871"/>
    <w:rsid w:val="00897AD1"/>
    <w:rsid w:val="008A0200"/>
    <w:rsid w:val="008A0326"/>
    <w:rsid w:val="008A05B4"/>
    <w:rsid w:val="008A076F"/>
    <w:rsid w:val="008A081F"/>
    <w:rsid w:val="008A085D"/>
    <w:rsid w:val="008A0C14"/>
    <w:rsid w:val="008A0DF1"/>
    <w:rsid w:val="008A0F68"/>
    <w:rsid w:val="008A1359"/>
    <w:rsid w:val="008A15EB"/>
    <w:rsid w:val="008A1728"/>
    <w:rsid w:val="008A17F1"/>
    <w:rsid w:val="008A193F"/>
    <w:rsid w:val="008A1A35"/>
    <w:rsid w:val="008A1E36"/>
    <w:rsid w:val="008A26B4"/>
    <w:rsid w:val="008A2BA1"/>
    <w:rsid w:val="008A2C51"/>
    <w:rsid w:val="008A2DA6"/>
    <w:rsid w:val="008A2FC1"/>
    <w:rsid w:val="008A3410"/>
    <w:rsid w:val="008A3553"/>
    <w:rsid w:val="008A373F"/>
    <w:rsid w:val="008A375D"/>
    <w:rsid w:val="008A37B1"/>
    <w:rsid w:val="008A38F8"/>
    <w:rsid w:val="008A3981"/>
    <w:rsid w:val="008A3B5B"/>
    <w:rsid w:val="008A3CDC"/>
    <w:rsid w:val="008A415F"/>
    <w:rsid w:val="008A4180"/>
    <w:rsid w:val="008A426B"/>
    <w:rsid w:val="008A43BE"/>
    <w:rsid w:val="008A46A8"/>
    <w:rsid w:val="008A4747"/>
    <w:rsid w:val="008A47F9"/>
    <w:rsid w:val="008A4968"/>
    <w:rsid w:val="008A4BC7"/>
    <w:rsid w:val="008A4C83"/>
    <w:rsid w:val="008A4F52"/>
    <w:rsid w:val="008A4F5A"/>
    <w:rsid w:val="008A5119"/>
    <w:rsid w:val="008A5269"/>
    <w:rsid w:val="008A5475"/>
    <w:rsid w:val="008A547E"/>
    <w:rsid w:val="008A54A6"/>
    <w:rsid w:val="008A553A"/>
    <w:rsid w:val="008A569B"/>
    <w:rsid w:val="008A56CD"/>
    <w:rsid w:val="008A574C"/>
    <w:rsid w:val="008A57B0"/>
    <w:rsid w:val="008A5C9A"/>
    <w:rsid w:val="008A5CB3"/>
    <w:rsid w:val="008A5D6E"/>
    <w:rsid w:val="008A5FAB"/>
    <w:rsid w:val="008A6129"/>
    <w:rsid w:val="008A6316"/>
    <w:rsid w:val="008A6845"/>
    <w:rsid w:val="008A6CF3"/>
    <w:rsid w:val="008A6E84"/>
    <w:rsid w:val="008A72DE"/>
    <w:rsid w:val="008A73CF"/>
    <w:rsid w:val="008A753A"/>
    <w:rsid w:val="008A7683"/>
    <w:rsid w:val="008A7777"/>
    <w:rsid w:val="008A7867"/>
    <w:rsid w:val="008A78CF"/>
    <w:rsid w:val="008A7BD9"/>
    <w:rsid w:val="008A7D02"/>
    <w:rsid w:val="008A7D7C"/>
    <w:rsid w:val="008A7E22"/>
    <w:rsid w:val="008A7EBC"/>
    <w:rsid w:val="008B0068"/>
    <w:rsid w:val="008B03C3"/>
    <w:rsid w:val="008B04A9"/>
    <w:rsid w:val="008B053B"/>
    <w:rsid w:val="008B06C7"/>
    <w:rsid w:val="008B06FE"/>
    <w:rsid w:val="008B079B"/>
    <w:rsid w:val="008B0B1C"/>
    <w:rsid w:val="008B0C29"/>
    <w:rsid w:val="008B0F43"/>
    <w:rsid w:val="008B1463"/>
    <w:rsid w:val="008B1526"/>
    <w:rsid w:val="008B15C7"/>
    <w:rsid w:val="008B1B1B"/>
    <w:rsid w:val="008B1FB1"/>
    <w:rsid w:val="008B2172"/>
    <w:rsid w:val="008B22B2"/>
    <w:rsid w:val="008B243D"/>
    <w:rsid w:val="008B258F"/>
    <w:rsid w:val="008B2869"/>
    <w:rsid w:val="008B28D5"/>
    <w:rsid w:val="008B2DA2"/>
    <w:rsid w:val="008B2E06"/>
    <w:rsid w:val="008B2E31"/>
    <w:rsid w:val="008B2EC6"/>
    <w:rsid w:val="008B2F24"/>
    <w:rsid w:val="008B31CF"/>
    <w:rsid w:val="008B323D"/>
    <w:rsid w:val="008B3464"/>
    <w:rsid w:val="008B35FC"/>
    <w:rsid w:val="008B38EF"/>
    <w:rsid w:val="008B3911"/>
    <w:rsid w:val="008B3A6E"/>
    <w:rsid w:val="008B4712"/>
    <w:rsid w:val="008B478B"/>
    <w:rsid w:val="008B47F4"/>
    <w:rsid w:val="008B49BB"/>
    <w:rsid w:val="008B4A0F"/>
    <w:rsid w:val="008B5038"/>
    <w:rsid w:val="008B54C2"/>
    <w:rsid w:val="008B54C4"/>
    <w:rsid w:val="008B5585"/>
    <w:rsid w:val="008B55D1"/>
    <w:rsid w:val="008B61A2"/>
    <w:rsid w:val="008B6222"/>
    <w:rsid w:val="008B6356"/>
    <w:rsid w:val="008B6397"/>
    <w:rsid w:val="008B63F1"/>
    <w:rsid w:val="008B6465"/>
    <w:rsid w:val="008B6893"/>
    <w:rsid w:val="008B68A7"/>
    <w:rsid w:val="008B69E8"/>
    <w:rsid w:val="008B6AC2"/>
    <w:rsid w:val="008B6AE9"/>
    <w:rsid w:val="008B6E51"/>
    <w:rsid w:val="008B6FF5"/>
    <w:rsid w:val="008B73B7"/>
    <w:rsid w:val="008B74A9"/>
    <w:rsid w:val="008B74C3"/>
    <w:rsid w:val="008C00B7"/>
    <w:rsid w:val="008C00D9"/>
    <w:rsid w:val="008C05D8"/>
    <w:rsid w:val="008C0668"/>
    <w:rsid w:val="008C06AD"/>
    <w:rsid w:val="008C0B22"/>
    <w:rsid w:val="008C0E20"/>
    <w:rsid w:val="008C0E64"/>
    <w:rsid w:val="008C0F3C"/>
    <w:rsid w:val="008C1088"/>
    <w:rsid w:val="008C150D"/>
    <w:rsid w:val="008C15FD"/>
    <w:rsid w:val="008C17E2"/>
    <w:rsid w:val="008C18D2"/>
    <w:rsid w:val="008C1902"/>
    <w:rsid w:val="008C1C7C"/>
    <w:rsid w:val="008C2139"/>
    <w:rsid w:val="008C24C5"/>
    <w:rsid w:val="008C286D"/>
    <w:rsid w:val="008C296C"/>
    <w:rsid w:val="008C2A18"/>
    <w:rsid w:val="008C3159"/>
    <w:rsid w:val="008C31AF"/>
    <w:rsid w:val="008C31DF"/>
    <w:rsid w:val="008C37A1"/>
    <w:rsid w:val="008C38E5"/>
    <w:rsid w:val="008C3E3C"/>
    <w:rsid w:val="008C40E8"/>
    <w:rsid w:val="008C40F1"/>
    <w:rsid w:val="008C4169"/>
    <w:rsid w:val="008C4402"/>
    <w:rsid w:val="008C4650"/>
    <w:rsid w:val="008C4885"/>
    <w:rsid w:val="008C4A73"/>
    <w:rsid w:val="008C4B16"/>
    <w:rsid w:val="008C4BEC"/>
    <w:rsid w:val="008C4C5C"/>
    <w:rsid w:val="008C4E40"/>
    <w:rsid w:val="008C542E"/>
    <w:rsid w:val="008C551D"/>
    <w:rsid w:val="008C557F"/>
    <w:rsid w:val="008C5722"/>
    <w:rsid w:val="008C595F"/>
    <w:rsid w:val="008C5D2C"/>
    <w:rsid w:val="008C5DC9"/>
    <w:rsid w:val="008C607B"/>
    <w:rsid w:val="008C615F"/>
    <w:rsid w:val="008C6258"/>
    <w:rsid w:val="008C6374"/>
    <w:rsid w:val="008C63BA"/>
    <w:rsid w:val="008C6436"/>
    <w:rsid w:val="008C6738"/>
    <w:rsid w:val="008C698F"/>
    <w:rsid w:val="008C6A28"/>
    <w:rsid w:val="008C6CAB"/>
    <w:rsid w:val="008C6D54"/>
    <w:rsid w:val="008C6DD0"/>
    <w:rsid w:val="008C6DD7"/>
    <w:rsid w:val="008C750C"/>
    <w:rsid w:val="008C76F6"/>
    <w:rsid w:val="008C77AA"/>
    <w:rsid w:val="008C793B"/>
    <w:rsid w:val="008C79C9"/>
    <w:rsid w:val="008C7A68"/>
    <w:rsid w:val="008C7EF1"/>
    <w:rsid w:val="008D004A"/>
    <w:rsid w:val="008D00E4"/>
    <w:rsid w:val="008D0766"/>
    <w:rsid w:val="008D0965"/>
    <w:rsid w:val="008D0F20"/>
    <w:rsid w:val="008D1521"/>
    <w:rsid w:val="008D16FF"/>
    <w:rsid w:val="008D1E7D"/>
    <w:rsid w:val="008D2082"/>
    <w:rsid w:val="008D214C"/>
    <w:rsid w:val="008D2247"/>
    <w:rsid w:val="008D2472"/>
    <w:rsid w:val="008D24AA"/>
    <w:rsid w:val="008D2920"/>
    <w:rsid w:val="008D2BA4"/>
    <w:rsid w:val="008D2BE5"/>
    <w:rsid w:val="008D2E00"/>
    <w:rsid w:val="008D2ED4"/>
    <w:rsid w:val="008D2F4D"/>
    <w:rsid w:val="008D301C"/>
    <w:rsid w:val="008D3501"/>
    <w:rsid w:val="008D36FF"/>
    <w:rsid w:val="008D38DA"/>
    <w:rsid w:val="008D3963"/>
    <w:rsid w:val="008D3A64"/>
    <w:rsid w:val="008D3AD3"/>
    <w:rsid w:val="008D3DE0"/>
    <w:rsid w:val="008D3EF3"/>
    <w:rsid w:val="008D408F"/>
    <w:rsid w:val="008D40D0"/>
    <w:rsid w:val="008D483D"/>
    <w:rsid w:val="008D48D1"/>
    <w:rsid w:val="008D4D55"/>
    <w:rsid w:val="008D4E28"/>
    <w:rsid w:val="008D4EFC"/>
    <w:rsid w:val="008D5237"/>
    <w:rsid w:val="008D539F"/>
    <w:rsid w:val="008D54CF"/>
    <w:rsid w:val="008D563E"/>
    <w:rsid w:val="008D57DF"/>
    <w:rsid w:val="008D6102"/>
    <w:rsid w:val="008D612E"/>
    <w:rsid w:val="008D62EA"/>
    <w:rsid w:val="008D6ADB"/>
    <w:rsid w:val="008D6D8B"/>
    <w:rsid w:val="008D6DDE"/>
    <w:rsid w:val="008D6EEF"/>
    <w:rsid w:val="008D6F80"/>
    <w:rsid w:val="008D71CB"/>
    <w:rsid w:val="008D755A"/>
    <w:rsid w:val="008D76C8"/>
    <w:rsid w:val="008D798C"/>
    <w:rsid w:val="008D79D4"/>
    <w:rsid w:val="008D7ABE"/>
    <w:rsid w:val="008D7B46"/>
    <w:rsid w:val="008D7B9D"/>
    <w:rsid w:val="008D7C8C"/>
    <w:rsid w:val="008D7F4C"/>
    <w:rsid w:val="008E014E"/>
    <w:rsid w:val="008E0788"/>
    <w:rsid w:val="008E082C"/>
    <w:rsid w:val="008E0D52"/>
    <w:rsid w:val="008E0EAF"/>
    <w:rsid w:val="008E134D"/>
    <w:rsid w:val="008E1776"/>
    <w:rsid w:val="008E1981"/>
    <w:rsid w:val="008E1A32"/>
    <w:rsid w:val="008E1D66"/>
    <w:rsid w:val="008E2311"/>
    <w:rsid w:val="008E285A"/>
    <w:rsid w:val="008E2AC9"/>
    <w:rsid w:val="008E2BA3"/>
    <w:rsid w:val="008E3253"/>
    <w:rsid w:val="008E3370"/>
    <w:rsid w:val="008E3588"/>
    <w:rsid w:val="008E3B1F"/>
    <w:rsid w:val="008E3C93"/>
    <w:rsid w:val="008E3E2E"/>
    <w:rsid w:val="008E4128"/>
    <w:rsid w:val="008E42A5"/>
    <w:rsid w:val="008E4373"/>
    <w:rsid w:val="008E4599"/>
    <w:rsid w:val="008E4A68"/>
    <w:rsid w:val="008E4C4A"/>
    <w:rsid w:val="008E4DDC"/>
    <w:rsid w:val="008E4E61"/>
    <w:rsid w:val="008E4F06"/>
    <w:rsid w:val="008E5025"/>
    <w:rsid w:val="008E5251"/>
    <w:rsid w:val="008E54F5"/>
    <w:rsid w:val="008E579B"/>
    <w:rsid w:val="008E5AEA"/>
    <w:rsid w:val="008E5B85"/>
    <w:rsid w:val="008E5E8B"/>
    <w:rsid w:val="008E604C"/>
    <w:rsid w:val="008E676C"/>
    <w:rsid w:val="008E67DA"/>
    <w:rsid w:val="008E703A"/>
    <w:rsid w:val="008E71CD"/>
    <w:rsid w:val="008E7489"/>
    <w:rsid w:val="008E76DC"/>
    <w:rsid w:val="008E7A54"/>
    <w:rsid w:val="008E7A6A"/>
    <w:rsid w:val="008E7B27"/>
    <w:rsid w:val="008E7F91"/>
    <w:rsid w:val="008F0096"/>
    <w:rsid w:val="008F00E0"/>
    <w:rsid w:val="008F02BA"/>
    <w:rsid w:val="008F03F4"/>
    <w:rsid w:val="008F056C"/>
    <w:rsid w:val="008F0A12"/>
    <w:rsid w:val="008F0BC5"/>
    <w:rsid w:val="008F1168"/>
    <w:rsid w:val="008F129E"/>
    <w:rsid w:val="008F1688"/>
    <w:rsid w:val="008F16AC"/>
    <w:rsid w:val="008F198B"/>
    <w:rsid w:val="008F1ADA"/>
    <w:rsid w:val="008F1CA8"/>
    <w:rsid w:val="008F1E96"/>
    <w:rsid w:val="008F22BD"/>
    <w:rsid w:val="008F23D4"/>
    <w:rsid w:val="008F23EE"/>
    <w:rsid w:val="008F2415"/>
    <w:rsid w:val="008F2480"/>
    <w:rsid w:val="008F264E"/>
    <w:rsid w:val="008F284B"/>
    <w:rsid w:val="008F290F"/>
    <w:rsid w:val="008F3915"/>
    <w:rsid w:val="008F3960"/>
    <w:rsid w:val="008F3AFC"/>
    <w:rsid w:val="008F3AFD"/>
    <w:rsid w:val="008F3DAB"/>
    <w:rsid w:val="008F4096"/>
    <w:rsid w:val="008F4ABF"/>
    <w:rsid w:val="008F4B5F"/>
    <w:rsid w:val="008F4D04"/>
    <w:rsid w:val="008F4DA6"/>
    <w:rsid w:val="008F4E62"/>
    <w:rsid w:val="008F4EA6"/>
    <w:rsid w:val="008F5567"/>
    <w:rsid w:val="008F59DE"/>
    <w:rsid w:val="008F5AB5"/>
    <w:rsid w:val="008F62B5"/>
    <w:rsid w:val="008F62DC"/>
    <w:rsid w:val="008F6373"/>
    <w:rsid w:val="008F6384"/>
    <w:rsid w:val="008F64F8"/>
    <w:rsid w:val="008F654D"/>
    <w:rsid w:val="008F6BD7"/>
    <w:rsid w:val="008F6D77"/>
    <w:rsid w:val="008F6E9E"/>
    <w:rsid w:val="008F7622"/>
    <w:rsid w:val="008F76B8"/>
    <w:rsid w:val="008F785B"/>
    <w:rsid w:val="008F7A72"/>
    <w:rsid w:val="008F7AD9"/>
    <w:rsid w:val="008F7C80"/>
    <w:rsid w:val="008F7E0A"/>
    <w:rsid w:val="00900308"/>
    <w:rsid w:val="00900A30"/>
    <w:rsid w:val="00900E4A"/>
    <w:rsid w:val="00900F46"/>
    <w:rsid w:val="00901108"/>
    <w:rsid w:val="00901244"/>
    <w:rsid w:val="00901507"/>
    <w:rsid w:val="0090150B"/>
    <w:rsid w:val="009015EA"/>
    <w:rsid w:val="00901825"/>
    <w:rsid w:val="00901940"/>
    <w:rsid w:val="00901A5F"/>
    <w:rsid w:val="00901A96"/>
    <w:rsid w:val="00901E2D"/>
    <w:rsid w:val="0090202B"/>
    <w:rsid w:val="0090213C"/>
    <w:rsid w:val="009024F8"/>
    <w:rsid w:val="009025BE"/>
    <w:rsid w:val="00902674"/>
    <w:rsid w:val="00902C0D"/>
    <w:rsid w:val="00903319"/>
    <w:rsid w:val="00903862"/>
    <w:rsid w:val="009038D9"/>
    <w:rsid w:val="00903974"/>
    <w:rsid w:val="00903BDD"/>
    <w:rsid w:val="00903DB4"/>
    <w:rsid w:val="00903E90"/>
    <w:rsid w:val="009040A8"/>
    <w:rsid w:val="009040E7"/>
    <w:rsid w:val="009040FA"/>
    <w:rsid w:val="00904402"/>
    <w:rsid w:val="0090463D"/>
    <w:rsid w:val="009046D9"/>
    <w:rsid w:val="009047EA"/>
    <w:rsid w:val="00904831"/>
    <w:rsid w:val="009048EE"/>
    <w:rsid w:val="00904B82"/>
    <w:rsid w:val="00904D42"/>
    <w:rsid w:val="00904EE3"/>
    <w:rsid w:val="009052C1"/>
    <w:rsid w:val="009059E0"/>
    <w:rsid w:val="00905A75"/>
    <w:rsid w:val="00905C51"/>
    <w:rsid w:val="0090606A"/>
    <w:rsid w:val="009066E7"/>
    <w:rsid w:val="00906A4A"/>
    <w:rsid w:val="00906B72"/>
    <w:rsid w:val="00906E6F"/>
    <w:rsid w:val="00907024"/>
    <w:rsid w:val="009075B6"/>
    <w:rsid w:val="0090760E"/>
    <w:rsid w:val="00907A3D"/>
    <w:rsid w:val="00907C10"/>
    <w:rsid w:val="00907FED"/>
    <w:rsid w:val="00910102"/>
    <w:rsid w:val="009101A7"/>
    <w:rsid w:val="009102E8"/>
    <w:rsid w:val="00910447"/>
    <w:rsid w:val="0091052A"/>
    <w:rsid w:val="00910584"/>
    <w:rsid w:val="00910684"/>
    <w:rsid w:val="00910D5F"/>
    <w:rsid w:val="00911081"/>
    <w:rsid w:val="009113B1"/>
    <w:rsid w:val="009115A0"/>
    <w:rsid w:val="0091181D"/>
    <w:rsid w:val="00911A4C"/>
    <w:rsid w:val="00912070"/>
    <w:rsid w:val="00912118"/>
    <w:rsid w:val="00912365"/>
    <w:rsid w:val="00912403"/>
    <w:rsid w:val="00912744"/>
    <w:rsid w:val="009127BF"/>
    <w:rsid w:val="009128EF"/>
    <w:rsid w:val="00912A1A"/>
    <w:rsid w:val="00912B26"/>
    <w:rsid w:val="00912CE1"/>
    <w:rsid w:val="00912D2A"/>
    <w:rsid w:val="00912EB8"/>
    <w:rsid w:val="00912EFD"/>
    <w:rsid w:val="009130E1"/>
    <w:rsid w:val="009133CA"/>
    <w:rsid w:val="009134FB"/>
    <w:rsid w:val="00913A2B"/>
    <w:rsid w:val="00913CFA"/>
    <w:rsid w:val="00913D30"/>
    <w:rsid w:val="0091418F"/>
    <w:rsid w:val="0091419E"/>
    <w:rsid w:val="00914252"/>
    <w:rsid w:val="009143AF"/>
    <w:rsid w:val="00914832"/>
    <w:rsid w:val="0091499C"/>
    <w:rsid w:val="00914B91"/>
    <w:rsid w:val="00914BF2"/>
    <w:rsid w:val="00914CC8"/>
    <w:rsid w:val="00914CEA"/>
    <w:rsid w:val="00914DB9"/>
    <w:rsid w:val="00914DC3"/>
    <w:rsid w:val="0091504B"/>
    <w:rsid w:val="0091514B"/>
    <w:rsid w:val="009152AD"/>
    <w:rsid w:val="00915555"/>
    <w:rsid w:val="009157FF"/>
    <w:rsid w:val="00915A1E"/>
    <w:rsid w:val="00915C4D"/>
    <w:rsid w:val="00915D36"/>
    <w:rsid w:val="00915F9E"/>
    <w:rsid w:val="0091657A"/>
    <w:rsid w:val="00916698"/>
    <w:rsid w:val="009169A3"/>
    <w:rsid w:val="00916CD5"/>
    <w:rsid w:val="00916E11"/>
    <w:rsid w:val="00916F06"/>
    <w:rsid w:val="00917293"/>
    <w:rsid w:val="0091757A"/>
    <w:rsid w:val="00917658"/>
    <w:rsid w:val="009178A4"/>
    <w:rsid w:val="00917A77"/>
    <w:rsid w:val="00917AE6"/>
    <w:rsid w:val="00917D06"/>
    <w:rsid w:val="00917E9E"/>
    <w:rsid w:val="00917FF3"/>
    <w:rsid w:val="00920413"/>
    <w:rsid w:val="00920949"/>
    <w:rsid w:val="00920ABD"/>
    <w:rsid w:val="00920BED"/>
    <w:rsid w:val="00920E05"/>
    <w:rsid w:val="00920F1C"/>
    <w:rsid w:val="00921039"/>
    <w:rsid w:val="009210A2"/>
    <w:rsid w:val="00921623"/>
    <w:rsid w:val="00921736"/>
    <w:rsid w:val="00921795"/>
    <w:rsid w:val="00921830"/>
    <w:rsid w:val="00921907"/>
    <w:rsid w:val="00921BDB"/>
    <w:rsid w:val="00921DA2"/>
    <w:rsid w:val="0092220D"/>
    <w:rsid w:val="0092261D"/>
    <w:rsid w:val="0092292B"/>
    <w:rsid w:val="00922948"/>
    <w:rsid w:val="0092295B"/>
    <w:rsid w:val="00922A31"/>
    <w:rsid w:val="00922B71"/>
    <w:rsid w:val="00922D66"/>
    <w:rsid w:val="00922D84"/>
    <w:rsid w:val="00922E8E"/>
    <w:rsid w:val="00923171"/>
    <w:rsid w:val="009234C8"/>
    <w:rsid w:val="00923559"/>
    <w:rsid w:val="00923667"/>
    <w:rsid w:val="00923A23"/>
    <w:rsid w:val="00923A6F"/>
    <w:rsid w:val="0092408F"/>
    <w:rsid w:val="009241B6"/>
    <w:rsid w:val="0092421A"/>
    <w:rsid w:val="009244B4"/>
    <w:rsid w:val="00924C13"/>
    <w:rsid w:val="00924C99"/>
    <w:rsid w:val="00924CF1"/>
    <w:rsid w:val="00924DF9"/>
    <w:rsid w:val="0092526B"/>
    <w:rsid w:val="00925279"/>
    <w:rsid w:val="009253FA"/>
    <w:rsid w:val="009256CF"/>
    <w:rsid w:val="00925901"/>
    <w:rsid w:val="00925A13"/>
    <w:rsid w:val="00925EE3"/>
    <w:rsid w:val="00925F17"/>
    <w:rsid w:val="00926799"/>
    <w:rsid w:val="00926896"/>
    <w:rsid w:val="00926D24"/>
    <w:rsid w:val="0092708D"/>
    <w:rsid w:val="009270EF"/>
    <w:rsid w:val="009271C7"/>
    <w:rsid w:val="0092742A"/>
    <w:rsid w:val="009274AB"/>
    <w:rsid w:val="0092750A"/>
    <w:rsid w:val="00927582"/>
    <w:rsid w:val="0092764A"/>
    <w:rsid w:val="009277BA"/>
    <w:rsid w:val="009278CB"/>
    <w:rsid w:val="0093032D"/>
    <w:rsid w:val="009304C1"/>
    <w:rsid w:val="009306B6"/>
    <w:rsid w:val="00930885"/>
    <w:rsid w:val="00931662"/>
    <w:rsid w:val="009316D9"/>
    <w:rsid w:val="009318FE"/>
    <w:rsid w:val="009319A7"/>
    <w:rsid w:val="00931D33"/>
    <w:rsid w:val="0093238A"/>
    <w:rsid w:val="009324BF"/>
    <w:rsid w:val="00932780"/>
    <w:rsid w:val="00932AA5"/>
    <w:rsid w:val="00932B4D"/>
    <w:rsid w:val="00932DD7"/>
    <w:rsid w:val="00932E5F"/>
    <w:rsid w:val="00932E72"/>
    <w:rsid w:val="00932FB5"/>
    <w:rsid w:val="009331CC"/>
    <w:rsid w:val="0093381B"/>
    <w:rsid w:val="00933AF8"/>
    <w:rsid w:val="00933B86"/>
    <w:rsid w:val="009343C0"/>
    <w:rsid w:val="009346FB"/>
    <w:rsid w:val="00934754"/>
    <w:rsid w:val="00934831"/>
    <w:rsid w:val="00934AEF"/>
    <w:rsid w:val="00934BD0"/>
    <w:rsid w:val="00934FB9"/>
    <w:rsid w:val="009350F0"/>
    <w:rsid w:val="009351CD"/>
    <w:rsid w:val="0093551F"/>
    <w:rsid w:val="00935590"/>
    <w:rsid w:val="00935814"/>
    <w:rsid w:val="009358DD"/>
    <w:rsid w:val="00935A69"/>
    <w:rsid w:val="00935C37"/>
    <w:rsid w:val="00935DBD"/>
    <w:rsid w:val="009364E9"/>
    <w:rsid w:val="009367AB"/>
    <w:rsid w:val="00936D9A"/>
    <w:rsid w:val="00936EA3"/>
    <w:rsid w:val="00937076"/>
    <w:rsid w:val="00937759"/>
    <w:rsid w:val="00937C9A"/>
    <w:rsid w:val="00937E76"/>
    <w:rsid w:val="00937F1B"/>
    <w:rsid w:val="00937FFA"/>
    <w:rsid w:val="0094029A"/>
    <w:rsid w:val="009404CC"/>
    <w:rsid w:val="0094066C"/>
    <w:rsid w:val="009407F3"/>
    <w:rsid w:val="00940912"/>
    <w:rsid w:val="00940B38"/>
    <w:rsid w:val="00940DBE"/>
    <w:rsid w:val="00941274"/>
    <w:rsid w:val="009416F8"/>
    <w:rsid w:val="009417D9"/>
    <w:rsid w:val="009418F8"/>
    <w:rsid w:val="00941913"/>
    <w:rsid w:val="009419AF"/>
    <w:rsid w:val="00941B60"/>
    <w:rsid w:val="00941B83"/>
    <w:rsid w:val="00941C3C"/>
    <w:rsid w:val="00941D9B"/>
    <w:rsid w:val="00942139"/>
    <w:rsid w:val="0094283A"/>
    <w:rsid w:val="00942BCE"/>
    <w:rsid w:val="00942BDE"/>
    <w:rsid w:val="00942CF4"/>
    <w:rsid w:val="00942F62"/>
    <w:rsid w:val="00943051"/>
    <w:rsid w:val="0094318E"/>
    <w:rsid w:val="00943251"/>
    <w:rsid w:val="00943813"/>
    <w:rsid w:val="00943ABC"/>
    <w:rsid w:val="00943B10"/>
    <w:rsid w:val="00943C18"/>
    <w:rsid w:val="00943F0E"/>
    <w:rsid w:val="00944131"/>
    <w:rsid w:val="00944828"/>
    <w:rsid w:val="00944B2C"/>
    <w:rsid w:val="00944D81"/>
    <w:rsid w:val="00944EFC"/>
    <w:rsid w:val="00945125"/>
    <w:rsid w:val="0094518F"/>
    <w:rsid w:val="009453CE"/>
    <w:rsid w:val="009458F1"/>
    <w:rsid w:val="00945B40"/>
    <w:rsid w:val="00945BEB"/>
    <w:rsid w:val="00945D0B"/>
    <w:rsid w:val="00945DBD"/>
    <w:rsid w:val="00946487"/>
    <w:rsid w:val="00946695"/>
    <w:rsid w:val="009466C4"/>
    <w:rsid w:val="009467B5"/>
    <w:rsid w:val="009468BC"/>
    <w:rsid w:val="00946C64"/>
    <w:rsid w:val="00946FEB"/>
    <w:rsid w:val="00947154"/>
    <w:rsid w:val="009471DA"/>
    <w:rsid w:val="0094724B"/>
    <w:rsid w:val="00947930"/>
    <w:rsid w:val="00947A99"/>
    <w:rsid w:val="00947D4D"/>
    <w:rsid w:val="00947E64"/>
    <w:rsid w:val="0094CCF3"/>
    <w:rsid w:val="009503C0"/>
    <w:rsid w:val="009504F4"/>
    <w:rsid w:val="0095052E"/>
    <w:rsid w:val="009506B0"/>
    <w:rsid w:val="0095073E"/>
    <w:rsid w:val="0095081A"/>
    <w:rsid w:val="00950947"/>
    <w:rsid w:val="00950BC3"/>
    <w:rsid w:val="00950C5E"/>
    <w:rsid w:val="00950D6A"/>
    <w:rsid w:val="00951450"/>
    <w:rsid w:val="009516B0"/>
    <w:rsid w:val="0095186B"/>
    <w:rsid w:val="00951B4D"/>
    <w:rsid w:val="00951B80"/>
    <w:rsid w:val="00951C08"/>
    <w:rsid w:val="00951E45"/>
    <w:rsid w:val="00951E73"/>
    <w:rsid w:val="00952391"/>
    <w:rsid w:val="009525F3"/>
    <w:rsid w:val="009528DD"/>
    <w:rsid w:val="00952E64"/>
    <w:rsid w:val="00953285"/>
    <w:rsid w:val="00953466"/>
    <w:rsid w:val="009534F7"/>
    <w:rsid w:val="00953801"/>
    <w:rsid w:val="00953CF1"/>
    <w:rsid w:val="00953D6E"/>
    <w:rsid w:val="00953DDB"/>
    <w:rsid w:val="00953EFF"/>
    <w:rsid w:val="00954088"/>
    <w:rsid w:val="0095446C"/>
    <w:rsid w:val="009544D2"/>
    <w:rsid w:val="0095467F"/>
    <w:rsid w:val="009547AC"/>
    <w:rsid w:val="00954828"/>
    <w:rsid w:val="00954AB9"/>
    <w:rsid w:val="00954E4A"/>
    <w:rsid w:val="00954ED8"/>
    <w:rsid w:val="00955560"/>
    <w:rsid w:val="009557C5"/>
    <w:rsid w:val="009559A8"/>
    <w:rsid w:val="00956030"/>
    <w:rsid w:val="009561E4"/>
    <w:rsid w:val="00956241"/>
    <w:rsid w:val="009566C3"/>
    <w:rsid w:val="0095693A"/>
    <w:rsid w:val="00957062"/>
    <w:rsid w:val="0095717C"/>
    <w:rsid w:val="009571D6"/>
    <w:rsid w:val="0095725F"/>
    <w:rsid w:val="009572C0"/>
    <w:rsid w:val="009572D1"/>
    <w:rsid w:val="00957A6E"/>
    <w:rsid w:val="00957B76"/>
    <w:rsid w:val="00957E9D"/>
    <w:rsid w:val="009601B8"/>
    <w:rsid w:val="00960254"/>
    <w:rsid w:val="0096038E"/>
    <w:rsid w:val="00960457"/>
    <w:rsid w:val="009604F1"/>
    <w:rsid w:val="009606EC"/>
    <w:rsid w:val="0096070F"/>
    <w:rsid w:val="00960994"/>
    <w:rsid w:val="00960A7A"/>
    <w:rsid w:val="00960DAB"/>
    <w:rsid w:val="00960F46"/>
    <w:rsid w:val="00960F9D"/>
    <w:rsid w:val="009610B2"/>
    <w:rsid w:val="009611E3"/>
    <w:rsid w:val="00961411"/>
    <w:rsid w:val="00961459"/>
    <w:rsid w:val="00961617"/>
    <w:rsid w:val="00961668"/>
    <w:rsid w:val="00961B88"/>
    <w:rsid w:val="00961C5F"/>
    <w:rsid w:val="00961F4D"/>
    <w:rsid w:val="00962553"/>
    <w:rsid w:val="009626B8"/>
    <w:rsid w:val="0096275B"/>
    <w:rsid w:val="009628C1"/>
    <w:rsid w:val="00962B07"/>
    <w:rsid w:val="00962B5E"/>
    <w:rsid w:val="00962CEF"/>
    <w:rsid w:val="00963267"/>
    <w:rsid w:val="009634F4"/>
    <w:rsid w:val="00963598"/>
    <w:rsid w:val="00963599"/>
    <w:rsid w:val="009637D6"/>
    <w:rsid w:val="00963893"/>
    <w:rsid w:val="009638A7"/>
    <w:rsid w:val="00963AC6"/>
    <w:rsid w:val="00963BC9"/>
    <w:rsid w:val="00963C5F"/>
    <w:rsid w:val="00963D31"/>
    <w:rsid w:val="00964262"/>
    <w:rsid w:val="00964590"/>
    <w:rsid w:val="00964615"/>
    <w:rsid w:val="00964672"/>
    <w:rsid w:val="009648CB"/>
    <w:rsid w:val="009648D8"/>
    <w:rsid w:val="009651B5"/>
    <w:rsid w:val="009653F8"/>
    <w:rsid w:val="00965776"/>
    <w:rsid w:val="00965AB2"/>
    <w:rsid w:val="0096614C"/>
    <w:rsid w:val="009661C1"/>
    <w:rsid w:val="009663AF"/>
    <w:rsid w:val="00966441"/>
    <w:rsid w:val="009666CB"/>
    <w:rsid w:val="00966D0F"/>
    <w:rsid w:val="0096721F"/>
    <w:rsid w:val="0096754F"/>
    <w:rsid w:val="00967870"/>
    <w:rsid w:val="00967AA0"/>
    <w:rsid w:val="0097003F"/>
    <w:rsid w:val="00970440"/>
    <w:rsid w:val="00970714"/>
    <w:rsid w:val="009708A0"/>
    <w:rsid w:val="00970B7F"/>
    <w:rsid w:val="00970D52"/>
    <w:rsid w:val="00970FF4"/>
    <w:rsid w:val="00971570"/>
    <w:rsid w:val="00971DEF"/>
    <w:rsid w:val="00971E72"/>
    <w:rsid w:val="0097221A"/>
    <w:rsid w:val="00972277"/>
    <w:rsid w:val="00972508"/>
    <w:rsid w:val="009725D7"/>
    <w:rsid w:val="00972914"/>
    <w:rsid w:val="00972B1B"/>
    <w:rsid w:val="00972BFF"/>
    <w:rsid w:val="00972E49"/>
    <w:rsid w:val="00973243"/>
    <w:rsid w:val="00973437"/>
    <w:rsid w:val="009738D1"/>
    <w:rsid w:val="00973C14"/>
    <w:rsid w:val="00973CC4"/>
    <w:rsid w:val="00973D87"/>
    <w:rsid w:val="009741E1"/>
    <w:rsid w:val="009741F0"/>
    <w:rsid w:val="009742E6"/>
    <w:rsid w:val="00974693"/>
    <w:rsid w:val="009746CF"/>
    <w:rsid w:val="0097474C"/>
    <w:rsid w:val="009747F9"/>
    <w:rsid w:val="0097488E"/>
    <w:rsid w:val="00974A20"/>
    <w:rsid w:val="00974B66"/>
    <w:rsid w:val="00974C7A"/>
    <w:rsid w:val="00974EC5"/>
    <w:rsid w:val="00974FD1"/>
    <w:rsid w:val="00975051"/>
    <w:rsid w:val="00975410"/>
    <w:rsid w:val="0097542C"/>
    <w:rsid w:val="009758FB"/>
    <w:rsid w:val="00975B2C"/>
    <w:rsid w:val="00975C19"/>
    <w:rsid w:val="00975CEC"/>
    <w:rsid w:val="00975D74"/>
    <w:rsid w:val="00975D89"/>
    <w:rsid w:val="0097626B"/>
    <w:rsid w:val="009763B8"/>
    <w:rsid w:val="00976467"/>
    <w:rsid w:val="00976638"/>
    <w:rsid w:val="00976A12"/>
    <w:rsid w:val="00976DBE"/>
    <w:rsid w:val="00976EDC"/>
    <w:rsid w:val="00976F4B"/>
    <w:rsid w:val="009776AA"/>
    <w:rsid w:val="00977801"/>
    <w:rsid w:val="00977930"/>
    <w:rsid w:val="00977B51"/>
    <w:rsid w:val="0097CF21"/>
    <w:rsid w:val="00980243"/>
    <w:rsid w:val="00980748"/>
    <w:rsid w:val="009808EC"/>
    <w:rsid w:val="00980CD2"/>
    <w:rsid w:val="00980D83"/>
    <w:rsid w:val="009812FA"/>
    <w:rsid w:val="009814AD"/>
    <w:rsid w:val="009815DD"/>
    <w:rsid w:val="009818A0"/>
    <w:rsid w:val="0098192D"/>
    <w:rsid w:val="0098199D"/>
    <w:rsid w:val="00982837"/>
    <w:rsid w:val="0098289C"/>
    <w:rsid w:val="00982971"/>
    <w:rsid w:val="00982CC3"/>
    <w:rsid w:val="009839C5"/>
    <w:rsid w:val="00983A37"/>
    <w:rsid w:val="00983B54"/>
    <w:rsid w:val="00984358"/>
    <w:rsid w:val="0098438C"/>
    <w:rsid w:val="00984613"/>
    <w:rsid w:val="0098484A"/>
    <w:rsid w:val="00984DCE"/>
    <w:rsid w:val="00984E77"/>
    <w:rsid w:val="00984E87"/>
    <w:rsid w:val="00984F25"/>
    <w:rsid w:val="0098502A"/>
    <w:rsid w:val="00985C4B"/>
    <w:rsid w:val="00985D87"/>
    <w:rsid w:val="00985E1A"/>
    <w:rsid w:val="009860B1"/>
    <w:rsid w:val="009860CB"/>
    <w:rsid w:val="00986113"/>
    <w:rsid w:val="00986122"/>
    <w:rsid w:val="00986420"/>
    <w:rsid w:val="009866A5"/>
    <w:rsid w:val="00986A09"/>
    <w:rsid w:val="00986E1F"/>
    <w:rsid w:val="00986E80"/>
    <w:rsid w:val="0098702E"/>
    <w:rsid w:val="00987310"/>
    <w:rsid w:val="00987431"/>
    <w:rsid w:val="009874D4"/>
    <w:rsid w:val="00987746"/>
    <w:rsid w:val="0098776F"/>
    <w:rsid w:val="00987788"/>
    <w:rsid w:val="009877CC"/>
    <w:rsid w:val="009877FF"/>
    <w:rsid w:val="009878D7"/>
    <w:rsid w:val="00987942"/>
    <w:rsid w:val="009879B0"/>
    <w:rsid w:val="00987A0A"/>
    <w:rsid w:val="00987B5D"/>
    <w:rsid w:val="00990002"/>
    <w:rsid w:val="00990129"/>
    <w:rsid w:val="009901FB"/>
    <w:rsid w:val="009902F7"/>
    <w:rsid w:val="0099051E"/>
    <w:rsid w:val="009905FE"/>
    <w:rsid w:val="0099084C"/>
    <w:rsid w:val="00990FB7"/>
    <w:rsid w:val="0099139B"/>
    <w:rsid w:val="00991B64"/>
    <w:rsid w:val="00991C63"/>
    <w:rsid w:val="00991D67"/>
    <w:rsid w:val="00991D9C"/>
    <w:rsid w:val="00991FDE"/>
    <w:rsid w:val="00992261"/>
    <w:rsid w:val="0099242F"/>
    <w:rsid w:val="00992779"/>
    <w:rsid w:val="00992B58"/>
    <w:rsid w:val="00992E6A"/>
    <w:rsid w:val="00993053"/>
    <w:rsid w:val="00993699"/>
    <w:rsid w:val="00993821"/>
    <w:rsid w:val="00993A3D"/>
    <w:rsid w:val="00993AFB"/>
    <w:rsid w:val="00993C69"/>
    <w:rsid w:val="00993C70"/>
    <w:rsid w:val="00993CB9"/>
    <w:rsid w:val="00993DE5"/>
    <w:rsid w:val="00993E95"/>
    <w:rsid w:val="00994254"/>
    <w:rsid w:val="00994285"/>
    <w:rsid w:val="009945BA"/>
    <w:rsid w:val="0099483D"/>
    <w:rsid w:val="00994B21"/>
    <w:rsid w:val="00995001"/>
    <w:rsid w:val="00995132"/>
    <w:rsid w:val="009952A7"/>
    <w:rsid w:val="00995372"/>
    <w:rsid w:val="00995497"/>
    <w:rsid w:val="00995511"/>
    <w:rsid w:val="00995589"/>
    <w:rsid w:val="00995748"/>
    <w:rsid w:val="00995D55"/>
    <w:rsid w:val="00995EB5"/>
    <w:rsid w:val="00995FC9"/>
    <w:rsid w:val="009960D3"/>
    <w:rsid w:val="009963CC"/>
    <w:rsid w:val="009968FE"/>
    <w:rsid w:val="009969D2"/>
    <w:rsid w:val="00996EA7"/>
    <w:rsid w:val="00997029"/>
    <w:rsid w:val="00997277"/>
    <w:rsid w:val="0099751C"/>
    <w:rsid w:val="00997638"/>
    <w:rsid w:val="009978E2"/>
    <w:rsid w:val="00997AFB"/>
    <w:rsid w:val="00997B6B"/>
    <w:rsid w:val="00997C1D"/>
    <w:rsid w:val="00997CFE"/>
    <w:rsid w:val="00997DC5"/>
    <w:rsid w:val="00997EB2"/>
    <w:rsid w:val="009A021B"/>
    <w:rsid w:val="009A024E"/>
    <w:rsid w:val="009A056D"/>
    <w:rsid w:val="009A0B69"/>
    <w:rsid w:val="009A0BC3"/>
    <w:rsid w:val="009A0C7D"/>
    <w:rsid w:val="009A0CD0"/>
    <w:rsid w:val="009A0F8B"/>
    <w:rsid w:val="009A1134"/>
    <w:rsid w:val="009A1248"/>
    <w:rsid w:val="009A14F6"/>
    <w:rsid w:val="009A17D9"/>
    <w:rsid w:val="009A1882"/>
    <w:rsid w:val="009A1920"/>
    <w:rsid w:val="009A1969"/>
    <w:rsid w:val="009A1A53"/>
    <w:rsid w:val="009A1AD8"/>
    <w:rsid w:val="009A1CAB"/>
    <w:rsid w:val="009A1D41"/>
    <w:rsid w:val="009A20DE"/>
    <w:rsid w:val="009A212D"/>
    <w:rsid w:val="009A2311"/>
    <w:rsid w:val="009A245B"/>
    <w:rsid w:val="009A25CB"/>
    <w:rsid w:val="009A2922"/>
    <w:rsid w:val="009A2A25"/>
    <w:rsid w:val="009A2A72"/>
    <w:rsid w:val="009A2AAD"/>
    <w:rsid w:val="009A2B40"/>
    <w:rsid w:val="009A3377"/>
    <w:rsid w:val="009A34E2"/>
    <w:rsid w:val="009A3581"/>
    <w:rsid w:val="009A3781"/>
    <w:rsid w:val="009A3ADB"/>
    <w:rsid w:val="009A3C48"/>
    <w:rsid w:val="009A3E87"/>
    <w:rsid w:val="009A41D3"/>
    <w:rsid w:val="009A4333"/>
    <w:rsid w:val="009A4A05"/>
    <w:rsid w:val="009A4C2D"/>
    <w:rsid w:val="009A4D3F"/>
    <w:rsid w:val="009A4DB6"/>
    <w:rsid w:val="009A4E60"/>
    <w:rsid w:val="009A529C"/>
    <w:rsid w:val="009A5AC5"/>
    <w:rsid w:val="009A5E2C"/>
    <w:rsid w:val="009A5F1C"/>
    <w:rsid w:val="009A6051"/>
    <w:rsid w:val="009A6585"/>
    <w:rsid w:val="009A68EE"/>
    <w:rsid w:val="009A6973"/>
    <w:rsid w:val="009A6984"/>
    <w:rsid w:val="009A6B39"/>
    <w:rsid w:val="009A6C29"/>
    <w:rsid w:val="009A6C55"/>
    <w:rsid w:val="009A6CBD"/>
    <w:rsid w:val="009A6D9E"/>
    <w:rsid w:val="009A6DA0"/>
    <w:rsid w:val="009A6EF1"/>
    <w:rsid w:val="009A6FAD"/>
    <w:rsid w:val="009A71DD"/>
    <w:rsid w:val="009A727A"/>
    <w:rsid w:val="009A72FE"/>
    <w:rsid w:val="009A73FF"/>
    <w:rsid w:val="009A782E"/>
    <w:rsid w:val="009A7AED"/>
    <w:rsid w:val="009A7B23"/>
    <w:rsid w:val="009B0047"/>
    <w:rsid w:val="009B0326"/>
    <w:rsid w:val="009B061E"/>
    <w:rsid w:val="009B08AE"/>
    <w:rsid w:val="009B09E2"/>
    <w:rsid w:val="009B0BDE"/>
    <w:rsid w:val="009B10C9"/>
    <w:rsid w:val="009B1432"/>
    <w:rsid w:val="009B148B"/>
    <w:rsid w:val="009B24A7"/>
    <w:rsid w:val="009B26DF"/>
    <w:rsid w:val="009B283A"/>
    <w:rsid w:val="009B2866"/>
    <w:rsid w:val="009B28B8"/>
    <w:rsid w:val="009B314B"/>
    <w:rsid w:val="009B3210"/>
    <w:rsid w:val="009B3284"/>
    <w:rsid w:val="009B33EB"/>
    <w:rsid w:val="009B3A24"/>
    <w:rsid w:val="009B3D4F"/>
    <w:rsid w:val="009B3F18"/>
    <w:rsid w:val="009B3F81"/>
    <w:rsid w:val="009B410C"/>
    <w:rsid w:val="009B411D"/>
    <w:rsid w:val="009B42B5"/>
    <w:rsid w:val="009B4378"/>
    <w:rsid w:val="009B4884"/>
    <w:rsid w:val="009B51B4"/>
    <w:rsid w:val="009B51B7"/>
    <w:rsid w:val="009B53C1"/>
    <w:rsid w:val="009B56F7"/>
    <w:rsid w:val="009B57D6"/>
    <w:rsid w:val="009B5966"/>
    <w:rsid w:val="009B5986"/>
    <w:rsid w:val="009B5DD8"/>
    <w:rsid w:val="009B5EE1"/>
    <w:rsid w:val="009B6265"/>
    <w:rsid w:val="009B64E1"/>
    <w:rsid w:val="009B650C"/>
    <w:rsid w:val="009B6548"/>
    <w:rsid w:val="009B6E2D"/>
    <w:rsid w:val="009B6F7A"/>
    <w:rsid w:val="009B7E47"/>
    <w:rsid w:val="009B7E63"/>
    <w:rsid w:val="009B7FBA"/>
    <w:rsid w:val="009C03A5"/>
    <w:rsid w:val="009C050D"/>
    <w:rsid w:val="009C0599"/>
    <w:rsid w:val="009C09A1"/>
    <w:rsid w:val="009C0B37"/>
    <w:rsid w:val="009C0B69"/>
    <w:rsid w:val="009C0E74"/>
    <w:rsid w:val="009C1093"/>
    <w:rsid w:val="009C10CE"/>
    <w:rsid w:val="009C1274"/>
    <w:rsid w:val="009C12B4"/>
    <w:rsid w:val="009C1922"/>
    <w:rsid w:val="009C1ABD"/>
    <w:rsid w:val="009C1BCF"/>
    <w:rsid w:val="009C1E80"/>
    <w:rsid w:val="009C1E93"/>
    <w:rsid w:val="009C21B5"/>
    <w:rsid w:val="009C2261"/>
    <w:rsid w:val="009C267B"/>
    <w:rsid w:val="009C2707"/>
    <w:rsid w:val="009C2A3C"/>
    <w:rsid w:val="009C3067"/>
    <w:rsid w:val="009C329F"/>
    <w:rsid w:val="009C3327"/>
    <w:rsid w:val="009C3451"/>
    <w:rsid w:val="009C36B1"/>
    <w:rsid w:val="009C385F"/>
    <w:rsid w:val="009C3A1D"/>
    <w:rsid w:val="009C3D4C"/>
    <w:rsid w:val="009C468E"/>
    <w:rsid w:val="009C471D"/>
    <w:rsid w:val="009C4DCE"/>
    <w:rsid w:val="009C4F9A"/>
    <w:rsid w:val="009C5109"/>
    <w:rsid w:val="009C510F"/>
    <w:rsid w:val="009C5181"/>
    <w:rsid w:val="009C54CB"/>
    <w:rsid w:val="009C55F3"/>
    <w:rsid w:val="009C579F"/>
    <w:rsid w:val="009C59CA"/>
    <w:rsid w:val="009C5A9A"/>
    <w:rsid w:val="009C5CF6"/>
    <w:rsid w:val="009C5D1A"/>
    <w:rsid w:val="009C607C"/>
    <w:rsid w:val="009C61AE"/>
    <w:rsid w:val="009C63B7"/>
    <w:rsid w:val="009C6477"/>
    <w:rsid w:val="009C6536"/>
    <w:rsid w:val="009C6587"/>
    <w:rsid w:val="009C6798"/>
    <w:rsid w:val="009C6938"/>
    <w:rsid w:val="009C6941"/>
    <w:rsid w:val="009C6AFA"/>
    <w:rsid w:val="009C6B2D"/>
    <w:rsid w:val="009C6B64"/>
    <w:rsid w:val="009C6D1D"/>
    <w:rsid w:val="009C6DE7"/>
    <w:rsid w:val="009C6EF7"/>
    <w:rsid w:val="009C718D"/>
    <w:rsid w:val="009C7658"/>
    <w:rsid w:val="009C779B"/>
    <w:rsid w:val="009C79C8"/>
    <w:rsid w:val="009C7AE0"/>
    <w:rsid w:val="009C7C21"/>
    <w:rsid w:val="009C7F97"/>
    <w:rsid w:val="009D02A1"/>
    <w:rsid w:val="009D03A5"/>
    <w:rsid w:val="009D087D"/>
    <w:rsid w:val="009D0CAE"/>
    <w:rsid w:val="009D0F16"/>
    <w:rsid w:val="009D152C"/>
    <w:rsid w:val="009D155B"/>
    <w:rsid w:val="009D1899"/>
    <w:rsid w:val="009D1A0C"/>
    <w:rsid w:val="009D1ADE"/>
    <w:rsid w:val="009D1E28"/>
    <w:rsid w:val="009D2069"/>
    <w:rsid w:val="009D2086"/>
    <w:rsid w:val="009D21FA"/>
    <w:rsid w:val="009D235A"/>
    <w:rsid w:val="009D2536"/>
    <w:rsid w:val="009D26E9"/>
    <w:rsid w:val="009D2C84"/>
    <w:rsid w:val="009D2DB1"/>
    <w:rsid w:val="009D327B"/>
    <w:rsid w:val="009D33EF"/>
    <w:rsid w:val="009D3455"/>
    <w:rsid w:val="009D380C"/>
    <w:rsid w:val="009D3838"/>
    <w:rsid w:val="009D38CA"/>
    <w:rsid w:val="009D38FF"/>
    <w:rsid w:val="009D3D77"/>
    <w:rsid w:val="009D40D2"/>
    <w:rsid w:val="009D41BF"/>
    <w:rsid w:val="009D4533"/>
    <w:rsid w:val="009D4B73"/>
    <w:rsid w:val="009D4E55"/>
    <w:rsid w:val="009D4F5A"/>
    <w:rsid w:val="009D4FE6"/>
    <w:rsid w:val="009D5222"/>
    <w:rsid w:val="009D53AE"/>
    <w:rsid w:val="009D54A2"/>
    <w:rsid w:val="009D58EC"/>
    <w:rsid w:val="009D5CE5"/>
    <w:rsid w:val="009D5DB8"/>
    <w:rsid w:val="009D5E23"/>
    <w:rsid w:val="009D6021"/>
    <w:rsid w:val="009D64B6"/>
    <w:rsid w:val="009D699C"/>
    <w:rsid w:val="009D6B6D"/>
    <w:rsid w:val="009D6B73"/>
    <w:rsid w:val="009D6D34"/>
    <w:rsid w:val="009D6F61"/>
    <w:rsid w:val="009D75C1"/>
    <w:rsid w:val="009D769C"/>
    <w:rsid w:val="009D777F"/>
    <w:rsid w:val="009D77C7"/>
    <w:rsid w:val="009D7A98"/>
    <w:rsid w:val="009E01E2"/>
    <w:rsid w:val="009E0209"/>
    <w:rsid w:val="009E034A"/>
    <w:rsid w:val="009E04A4"/>
    <w:rsid w:val="009E055F"/>
    <w:rsid w:val="009E0A22"/>
    <w:rsid w:val="009E0B29"/>
    <w:rsid w:val="009E0CE4"/>
    <w:rsid w:val="009E0D14"/>
    <w:rsid w:val="009E0DB4"/>
    <w:rsid w:val="009E1544"/>
    <w:rsid w:val="009E161C"/>
    <w:rsid w:val="009E1772"/>
    <w:rsid w:val="009E1785"/>
    <w:rsid w:val="009E179B"/>
    <w:rsid w:val="009E1A5A"/>
    <w:rsid w:val="009E1AB5"/>
    <w:rsid w:val="009E1AEE"/>
    <w:rsid w:val="009E1BB3"/>
    <w:rsid w:val="009E1EB0"/>
    <w:rsid w:val="009E2297"/>
    <w:rsid w:val="009E22AF"/>
    <w:rsid w:val="009E2A1A"/>
    <w:rsid w:val="009E2CFF"/>
    <w:rsid w:val="009E2D89"/>
    <w:rsid w:val="009E2EBC"/>
    <w:rsid w:val="009E2EF1"/>
    <w:rsid w:val="009E3249"/>
    <w:rsid w:val="009E32AE"/>
    <w:rsid w:val="009E359A"/>
    <w:rsid w:val="009E3902"/>
    <w:rsid w:val="009E3F11"/>
    <w:rsid w:val="009E3F25"/>
    <w:rsid w:val="009E4055"/>
    <w:rsid w:val="009E459D"/>
    <w:rsid w:val="009E4E01"/>
    <w:rsid w:val="009E5164"/>
    <w:rsid w:val="009E54D6"/>
    <w:rsid w:val="009E5944"/>
    <w:rsid w:val="009E59EE"/>
    <w:rsid w:val="009E623F"/>
    <w:rsid w:val="009E6320"/>
    <w:rsid w:val="009E6544"/>
    <w:rsid w:val="009E66FB"/>
    <w:rsid w:val="009E6798"/>
    <w:rsid w:val="009E680B"/>
    <w:rsid w:val="009E689F"/>
    <w:rsid w:val="009E6A72"/>
    <w:rsid w:val="009E6B3B"/>
    <w:rsid w:val="009E6BE3"/>
    <w:rsid w:val="009E6FBC"/>
    <w:rsid w:val="009E708B"/>
    <w:rsid w:val="009E70FD"/>
    <w:rsid w:val="009E7158"/>
    <w:rsid w:val="009E71F2"/>
    <w:rsid w:val="009E7207"/>
    <w:rsid w:val="009E7952"/>
    <w:rsid w:val="009E7B7E"/>
    <w:rsid w:val="009E7C85"/>
    <w:rsid w:val="009E7E1E"/>
    <w:rsid w:val="009EB42C"/>
    <w:rsid w:val="009F02E4"/>
    <w:rsid w:val="009F0555"/>
    <w:rsid w:val="009F06A6"/>
    <w:rsid w:val="009F0D1C"/>
    <w:rsid w:val="009F0FB6"/>
    <w:rsid w:val="009F1104"/>
    <w:rsid w:val="009F116C"/>
    <w:rsid w:val="009F1358"/>
    <w:rsid w:val="009F145A"/>
    <w:rsid w:val="009F14F7"/>
    <w:rsid w:val="009F195F"/>
    <w:rsid w:val="009F1963"/>
    <w:rsid w:val="009F1AD4"/>
    <w:rsid w:val="009F1BEA"/>
    <w:rsid w:val="009F21A7"/>
    <w:rsid w:val="009F229E"/>
    <w:rsid w:val="009F26D4"/>
    <w:rsid w:val="009F28D4"/>
    <w:rsid w:val="009F294C"/>
    <w:rsid w:val="009F3274"/>
    <w:rsid w:val="009F328C"/>
    <w:rsid w:val="009F3440"/>
    <w:rsid w:val="009F37C6"/>
    <w:rsid w:val="009F3A9F"/>
    <w:rsid w:val="009F3ADC"/>
    <w:rsid w:val="009F3ED7"/>
    <w:rsid w:val="009F3F6B"/>
    <w:rsid w:val="009F409C"/>
    <w:rsid w:val="009F4163"/>
    <w:rsid w:val="009F4372"/>
    <w:rsid w:val="009F4693"/>
    <w:rsid w:val="009F4A0F"/>
    <w:rsid w:val="009F4AD9"/>
    <w:rsid w:val="009F4B96"/>
    <w:rsid w:val="009F4D56"/>
    <w:rsid w:val="009F4DC3"/>
    <w:rsid w:val="009F4DF9"/>
    <w:rsid w:val="009F4FBB"/>
    <w:rsid w:val="009F517C"/>
    <w:rsid w:val="009F5496"/>
    <w:rsid w:val="009F5630"/>
    <w:rsid w:val="009F5638"/>
    <w:rsid w:val="009F563A"/>
    <w:rsid w:val="009F5724"/>
    <w:rsid w:val="009F5773"/>
    <w:rsid w:val="009F5A75"/>
    <w:rsid w:val="009F5C76"/>
    <w:rsid w:val="009F6016"/>
    <w:rsid w:val="009F6619"/>
    <w:rsid w:val="009F669E"/>
    <w:rsid w:val="009F66FE"/>
    <w:rsid w:val="009F6C5E"/>
    <w:rsid w:val="009F6FE2"/>
    <w:rsid w:val="009F70AE"/>
    <w:rsid w:val="009F717B"/>
    <w:rsid w:val="009F7293"/>
    <w:rsid w:val="009F72A0"/>
    <w:rsid w:val="009F7534"/>
    <w:rsid w:val="009F76BA"/>
    <w:rsid w:val="009F77EC"/>
    <w:rsid w:val="009F7BD7"/>
    <w:rsid w:val="009F7DE1"/>
    <w:rsid w:val="00A0020C"/>
    <w:rsid w:val="00A005CF"/>
    <w:rsid w:val="00A00825"/>
    <w:rsid w:val="00A00BB9"/>
    <w:rsid w:val="00A00BD3"/>
    <w:rsid w:val="00A00EEA"/>
    <w:rsid w:val="00A00EED"/>
    <w:rsid w:val="00A010DF"/>
    <w:rsid w:val="00A0112B"/>
    <w:rsid w:val="00A012FB"/>
    <w:rsid w:val="00A01427"/>
    <w:rsid w:val="00A018E0"/>
    <w:rsid w:val="00A01C1D"/>
    <w:rsid w:val="00A01EA5"/>
    <w:rsid w:val="00A01F69"/>
    <w:rsid w:val="00A020FB"/>
    <w:rsid w:val="00A02247"/>
    <w:rsid w:val="00A02385"/>
    <w:rsid w:val="00A025BD"/>
    <w:rsid w:val="00A0260E"/>
    <w:rsid w:val="00A02627"/>
    <w:rsid w:val="00A0284A"/>
    <w:rsid w:val="00A02965"/>
    <w:rsid w:val="00A02981"/>
    <w:rsid w:val="00A02A5B"/>
    <w:rsid w:val="00A02ADF"/>
    <w:rsid w:val="00A02B94"/>
    <w:rsid w:val="00A02CC0"/>
    <w:rsid w:val="00A03190"/>
    <w:rsid w:val="00A03466"/>
    <w:rsid w:val="00A0357D"/>
    <w:rsid w:val="00A03611"/>
    <w:rsid w:val="00A03F32"/>
    <w:rsid w:val="00A046B0"/>
    <w:rsid w:val="00A046B2"/>
    <w:rsid w:val="00A04A28"/>
    <w:rsid w:val="00A04AA7"/>
    <w:rsid w:val="00A04CBB"/>
    <w:rsid w:val="00A04D9B"/>
    <w:rsid w:val="00A04DF2"/>
    <w:rsid w:val="00A05410"/>
    <w:rsid w:val="00A055A7"/>
    <w:rsid w:val="00A0565A"/>
    <w:rsid w:val="00A0593F"/>
    <w:rsid w:val="00A05B52"/>
    <w:rsid w:val="00A05D76"/>
    <w:rsid w:val="00A05EC4"/>
    <w:rsid w:val="00A0633A"/>
    <w:rsid w:val="00A06429"/>
    <w:rsid w:val="00A064EE"/>
    <w:rsid w:val="00A06720"/>
    <w:rsid w:val="00A0672E"/>
    <w:rsid w:val="00A067BD"/>
    <w:rsid w:val="00A068F8"/>
    <w:rsid w:val="00A068FD"/>
    <w:rsid w:val="00A06B29"/>
    <w:rsid w:val="00A06F3A"/>
    <w:rsid w:val="00A0704F"/>
    <w:rsid w:val="00A07134"/>
    <w:rsid w:val="00A07640"/>
    <w:rsid w:val="00A0781C"/>
    <w:rsid w:val="00A07979"/>
    <w:rsid w:val="00A07D3E"/>
    <w:rsid w:val="00A07F5A"/>
    <w:rsid w:val="00A07F6B"/>
    <w:rsid w:val="00A07FD3"/>
    <w:rsid w:val="00A100A0"/>
    <w:rsid w:val="00A101A2"/>
    <w:rsid w:val="00A102CA"/>
    <w:rsid w:val="00A1035F"/>
    <w:rsid w:val="00A103FD"/>
    <w:rsid w:val="00A104F7"/>
    <w:rsid w:val="00A10A26"/>
    <w:rsid w:val="00A10B0F"/>
    <w:rsid w:val="00A10D2C"/>
    <w:rsid w:val="00A1146A"/>
    <w:rsid w:val="00A115B3"/>
    <w:rsid w:val="00A1177B"/>
    <w:rsid w:val="00A11844"/>
    <w:rsid w:val="00A11990"/>
    <w:rsid w:val="00A11A24"/>
    <w:rsid w:val="00A1270B"/>
    <w:rsid w:val="00A12751"/>
    <w:rsid w:val="00A12CE0"/>
    <w:rsid w:val="00A12D51"/>
    <w:rsid w:val="00A12DDA"/>
    <w:rsid w:val="00A12E2E"/>
    <w:rsid w:val="00A1331F"/>
    <w:rsid w:val="00A1348B"/>
    <w:rsid w:val="00A134E2"/>
    <w:rsid w:val="00A138B0"/>
    <w:rsid w:val="00A138EE"/>
    <w:rsid w:val="00A139F1"/>
    <w:rsid w:val="00A13A27"/>
    <w:rsid w:val="00A140D2"/>
    <w:rsid w:val="00A1419E"/>
    <w:rsid w:val="00A144BA"/>
    <w:rsid w:val="00A146AC"/>
    <w:rsid w:val="00A146C4"/>
    <w:rsid w:val="00A1493E"/>
    <w:rsid w:val="00A14A7C"/>
    <w:rsid w:val="00A14AEF"/>
    <w:rsid w:val="00A14DD4"/>
    <w:rsid w:val="00A14E54"/>
    <w:rsid w:val="00A14E96"/>
    <w:rsid w:val="00A14FD9"/>
    <w:rsid w:val="00A1517E"/>
    <w:rsid w:val="00A15772"/>
    <w:rsid w:val="00A158DC"/>
    <w:rsid w:val="00A1591F"/>
    <w:rsid w:val="00A15F01"/>
    <w:rsid w:val="00A15FF1"/>
    <w:rsid w:val="00A16473"/>
    <w:rsid w:val="00A16F18"/>
    <w:rsid w:val="00A1714D"/>
    <w:rsid w:val="00A176E5"/>
    <w:rsid w:val="00A17BAD"/>
    <w:rsid w:val="00A17F11"/>
    <w:rsid w:val="00A204EF"/>
    <w:rsid w:val="00A205A6"/>
    <w:rsid w:val="00A20761"/>
    <w:rsid w:val="00A20E13"/>
    <w:rsid w:val="00A21368"/>
    <w:rsid w:val="00A2137C"/>
    <w:rsid w:val="00A21757"/>
    <w:rsid w:val="00A2187D"/>
    <w:rsid w:val="00A21B15"/>
    <w:rsid w:val="00A21B52"/>
    <w:rsid w:val="00A21C25"/>
    <w:rsid w:val="00A21D50"/>
    <w:rsid w:val="00A21E2A"/>
    <w:rsid w:val="00A21FEB"/>
    <w:rsid w:val="00A220FD"/>
    <w:rsid w:val="00A226FE"/>
    <w:rsid w:val="00A22AFD"/>
    <w:rsid w:val="00A22B37"/>
    <w:rsid w:val="00A22C92"/>
    <w:rsid w:val="00A22DE4"/>
    <w:rsid w:val="00A22DEB"/>
    <w:rsid w:val="00A23114"/>
    <w:rsid w:val="00A233C6"/>
    <w:rsid w:val="00A2348F"/>
    <w:rsid w:val="00A23560"/>
    <w:rsid w:val="00A23766"/>
    <w:rsid w:val="00A237D7"/>
    <w:rsid w:val="00A23854"/>
    <w:rsid w:val="00A2388D"/>
    <w:rsid w:val="00A23BF2"/>
    <w:rsid w:val="00A23FEA"/>
    <w:rsid w:val="00A244F2"/>
    <w:rsid w:val="00A24558"/>
    <w:rsid w:val="00A2467A"/>
    <w:rsid w:val="00A247B9"/>
    <w:rsid w:val="00A24B74"/>
    <w:rsid w:val="00A24C2E"/>
    <w:rsid w:val="00A24CEE"/>
    <w:rsid w:val="00A24D66"/>
    <w:rsid w:val="00A24F08"/>
    <w:rsid w:val="00A24F5F"/>
    <w:rsid w:val="00A2508F"/>
    <w:rsid w:val="00A250BF"/>
    <w:rsid w:val="00A2516A"/>
    <w:rsid w:val="00A2533F"/>
    <w:rsid w:val="00A253DF"/>
    <w:rsid w:val="00A255E5"/>
    <w:rsid w:val="00A25617"/>
    <w:rsid w:val="00A25D5F"/>
    <w:rsid w:val="00A25D74"/>
    <w:rsid w:val="00A25DD0"/>
    <w:rsid w:val="00A2638A"/>
    <w:rsid w:val="00A263B5"/>
    <w:rsid w:val="00A26580"/>
    <w:rsid w:val="00A26DDB"/>
    <w:rsid w:val="00A26E0E"/>
    <w:rsid w:val="00A273BE"/>
    <w:rsid w:val="00A27569"/>
    <w:rsid w:val="00A27891"/>
    <w:rsid w:val="00A278FB"/>
    <w:rsid w:val="00A27B10"/>
    <w:rsid w:val="00A27B9F"/>
    <w:rsid w:val="00A27BED"/>
    <w:rsid w:val="00A30119"/>
    <w:rsid w:val="00A30189"/>
    <w:rsid w:val="00A3022D"/>
    <w:rsid w:val="00A30320"/>
    <w:rsid w:val="00A306CA"/>
    <w:rsid w:val="00A30759"/>
    <w:rsid w:val="00A30A2B"/>
    <w:rsid w:val="00A30B16"/>
    <w:rsid w:val="00A30D13"/>
    <w:rsid w:val="00A30F2E"/>
    <w:rsid w:val="00A30FCB"/>
    <w:rsid w:val="00A310F7"/>
    <w:rsid w:val="00A31391"/>
    <w:rsid w:val="00A314D9"/>
    <w:rsid w:val="00A3163B"/>
    <w:rsid w:val="00A31660"/>
    <w:rsid w:val="00A31701"/>
    <w:rsid w:val="00A31862"/>
    <w:rsid w:val="00A318E7"/>
    <w:rsid w:val="00A31928"/>
    <w:rsid w:val="00A31993"/>
    <w:rsid w:val="00A319C8"/>
    <w:rsid w:val="00A31A00"/>
    <w:rsid w:val="00A31A67"/>
    <w:rsid w:val="00A31AFF"/>
    <w:rsid w:val="00A31C48"/>
    <w:rsid w:val="00A31E8F"/>
    <w:rsid w:val="00A31F57"/>
    <w:rsid w:val="00A32183"/>
    <w:rsid w:val="00A326D0"/>
    <w:rsid w:val="00A326D5"/>
    <w:rsid w:val="00A32829"/>
    <w:rsid w:val="00A329E3"/>
    <w:rsid w:val="00A32D35"/>
    <w:rsid w:val="00A32E22"/>
    <w:rsid w:val="00A3342F"/>
    <w:rsid w:val="00A33732"/>
    <w:rsid w:val="00A33CB1"/>
    <w:rsid w:val="00A33EC5"/>
    <w:rsid w:val="00A3407E"/>
    <w:rsid w:val="00A34113"/>
    <w:rsid w:val="00A343B7"/>
    <w:rsid w:val="00A34515"/>
    <w:rsid w:val="00A34668"/>
    <w:rsid w:val="00A34906"/>
    <w:rsid w:val="00A351A7"/>
    <w:rsid w:val="00A351AF"/>
    <w:rsid w:val="00A35322"/>
    <w:rsid w:val="00A354FE"/>
    <w:rsid w:val="00A35971"/>
    <w:rsid w:val="00A359B4"/>
    <w:rsid w:val="00A35A9C"/>
    <w:rsid w:val="00A36183"/>
    <w:rsid w:val="00A3628F"/>
    <w:rsid w:val="00A362E4"/>
    <w:rsid w:val="00A365F2"/>
    <w:rsid w:val="00A368CE"/>
    <w:rsid w:val="00A36940"/>
    <w:rsid w:val="00A36993"/>
    <w:rsid w:val="00A36A24"/>
    <w:rsid w:val="00A36B05"/>
    <w:rsid w:val="00A36FA1"/>
    <w:rsid w:val="00A373CC"/>
    <w:rsid w:val="00A37444"/>
    <w:rsid w:val="00A374CC"/>
    <w:rsid w:val="00A37586"/>
    <w:rsid w:val="00A376B3"/>
    <w:rsid w:val="00A377B0"/>
    <w:rsid w:val="00A37914"/>
    <w:rsid w:val="00A37AC3"/>
    <w:rsid w:val="00A37AD1"/>
    <w:rsid w:val="00A40154"/>
    <w:rsid w:val="00A4043A"/>
    <w:rsid w:val="00A40514"/>
    <w:rsid w:val="00A406CA"/>
    <w:rsid w:val="00A408B7"/>
    <w:rsid w:val="00A40DE8"/>
    <w:rsid w:val="00A40E51"/>
    <w:rsid w:val="00A40F93"/>
    <w:rsid w:val="00A41210"/>
    <w:rsid w:val="00A416F9"/>
    <w:rsid w:val="00A41B99"/>
    <w:rsid w:val="00A41BD4"/>
    <w:rsid w:val="00A41C60"/>
    <w:rsid w:val="00A41CBD"/>
    <w:rsid w:val="00A41CE7"/>
    <w:rsid w:val="00A41D5D"/>
    <w:rsid w:val="00A41EA1"/>
    <w:rsid w:val="00A41EAB"/>
    <w:rsid w:val="00A42132"/>
    <w:rsid w:val="00A42329"/>
    <w:rsid w:val="00A4253A"/>
    <w:rsid w:val="00A4278E"/>
    <w:rsid w:val="00A42904"/>
    <w:rsid w:val="00A42BFD"/>
    <w:rsid w:val="00A42ED4"/>
    <w:rsid w:val="00A42F90"/>
    <w:rsid w:val="00A43319"/>
    <w:rsid w:val="00A433B1"/>
    <w:rsid w:val="00A43572"/>
    <w:rsid w:val="00A43A52"/>
    <w:rsid w:val="00A43AF4"/>
    <w:rsid w:val="00A43E36"/>
    <w:rsid w:val="00A43E8A"/>
    <w:rsid w:val="00A43FD4"/>
    <w:rsid w:val="00A43FEB"/>
    <w:rsid w:val="00A44330"/>
    <w:rsid w:val="00A446D2"/>
    <w:rsid w:val="00A4492E"/>
    <w:rsid w:val="00A44C0D"/>
    <w:rsid w:val="00A44D90"/>
    <w:rsid w:val="00A4523E"/>
    <w:rsid w:val="00A4532E"/>
    <w:rsid w:val="00A45464"/>
    <w:rsid w:val="00A45751"/>
    <w:rsid w:val="00A45842"/>
    <w:rsid w:val="00A459B7"/>
    <w:rsid w:val="00A45A36"/>
    <w:rsid w:val="00A45AD5"/>
    <w:rsid w:val="00A45BDC"/>
    <w:rsid w:val="00A45C03"/>
    <w:rsid w:val="00A45C92"/>
    <w:rsid w:val="00A45D66"/>
    <w:rsid w:val="00A45FC3"/>
    <w:rsid w:val="00A463FE"/>
    <w:rsid w:val="00A46477"/>
    <w:rsid w:val="00A46590"/>
    <w:rsid w:val="00A46854"/>
    <w:rsid w:val="00A46B64"/>
    <w:rsid w:val="00A46DA4"/>
    <w:rsid w:val="00A46E11"/>
    <w:rsid w:val="00A46EDD"/>
    <w:rsid w:val="00A46FFB"/>
    <w:rsid w:val="00A4747E"/>
    <w:rsid w:val="00A474A9"/>
    <w:rsid w:val="00A47596"/>
    <w:rsid w:val="00A47D38"/>
    <w:rsid w:val="00A47D5B"/>
    <w:rsid w:val="00A47E34"/>
    <w:rsid w:val="00A47FA0"/>
    <w:rsid w:val="00A50037"/>
    <w:rsid w:val="00A500AB"/>
    <w:rsid w:val="00A50125"/>
    <w:rsid w:val="00A501EC"/>
    <w:rsid w:val="00A503F8"/>
    <w:rsid w:val="00A5054B"/>
    <w:rsid w:val="00A50641"/>
    <w:rsid w:val="00A508CE"/>
    <w:rsid w:val="00A508DC"/>
    <w:rsid w:val="00A50F68"/>
    <w:rsid w:val="00A50FB6"/>
    <w:rsid w:val="00A51056"/>
    <w:rsid w:val="00A510F5"/>
    <w:rsid w:val="00A51218"/>
    <w:rsid w:val="00A512D7"/>
    <w:rsid w:val="00A516A7"/>
    <w:rsid w:val="00A517F5"/>
    <w:rsid w:val="00A52101"/>
    <w:rsid w:val="00A5210F"/>
    <w:rsid w:val="00A52479"/>
    <w:rsid w:val="00A52ACE"/>
    <w:rsid w:val="00A52B68"/>
    <w:rsid w:val="00A52F14"/>
    <w:rsid w:val="00A52F46"/>
    <w:rsid w:val="00A52F89"/>
    <w:rsid w:val="00A530E7"/>
    <w:rsid w:val="00A5315E"/>
    <w:rsid w:val="00A531E9"/>
    <w:rsid w:val="00A53BF9"/>
    <w:rsid w:val="00A53DAD"/>
    <w:rsid w:val="00A53FB4"/>
    <w:rsid w:val="00A544C8"/>
    <w:rsid w:val="00A54615"/>
    <w:rsid w:val="00A54633"/>
    <w:rsid w:val="00A54A99"/>
    <w:rsid w:val="00A54BFC"/>
    <w:rsid w:val="00A54EE3"/>
    <w:rsid w:val="00A54F9F"/>
    <w:rsid w:val="00A5513C"/>
    <w:rsid w:val="00A55457"/>
    <w:rsid w:val="00A55995"/>
    <w:rsid w:val="00A55D9B"/>
    <w:rsid w:val="00A55E0B"/>
    <w:rsid w:val="00A562CF"/>
    <w:rsid w:val="00A563D4"/>
    <w:rsid w:val="00A565AD"/>
    <w:rsid w:val="00A56A48"/>
    <w:rsid w:val="00A56EA2"/>
    <w:rsid w:val="00A57091"/>
    <w:rsid w:val="00A570BB"/>
    <w:rsid w:val="00A579E8"/>
    <w:rsid w:val="00A57F59"/>
    <w:rsid w:val="00A57FF1"/>
    <w:rsid w:val="00A60235"/>
    <w:rsid w:val="00A603D2"/>
    <w:rsid w:val="00A60455"/>
    <w:rsid w:val="00A6048F"/>
    <w:rsid w:val="00A604AD"/>
    <w:rsid w:val="00A606D3"/>
    <w:rsid w:val="00A6087E"/>
    <w:rsid w:val="00A60E45"/>
    <w:rsid w:val="00A61879"/>
    <w:rsid w:val="00A619F2"/>
    <w:rsid w:val="00A61A14"/>
    <w:rsid w:val="00A61A92"/>
    <w:rsid w:val="00A61B48"/>
    <w:rsid w:val="00A61BA4"/>
    <w:rsid w:val="00A61BDF"/>
    <w:rsid w:val="00A61E76"/>
    <w:rsid w:val="00A622A8"/>
    <w:rsid w:val="00A622D1"/>
    <w:rsid w:val="00A62424"/>
    <w:rsid w:val="00A62500"/>
    <w:rsid w:val="00A62544"/>
    <w:rsid w:val="00A626E0"/>
    <w:rsid w:val="00A62810"/>
    <w:rsid w:val="00A62971"/>
    <w:rsid w:val="00A62981"/>
    <w:rsid w:val="00A62A61"/>
    <w:rsid w:val="00A62E77"/>
    <w:rsid w:val="00A630F9"/>
    <w:rsid w:val="00A632A7"/>
    <w:rsid w:val="00A63724"/>
    <w:rsid w:val="00A63DA1"/>
    <w:rsid w:val="00A63E06"/>
    <w:rsid w:val="00A64027"/>
    <w:rsid w:val="00A640A2"/>
    <w:rsid w:val="00A641B8"/>
    <w:rsid w:val="00A641BB"/>
    <w:rsid w:val="00A642DB"/>
    <w:rsid w:val="00A642EA"/>
    <w:rsid w:val="00A645F0"/>
    <w:rsid w:val="00A64849"/>
    <w:rsid w:val="00A64D1F"/>
    <w:rsid w:val="00A64F10"/>
    <w:rsid w:val="00A65357"/>
    <w:rsid w:val="00A65428"/>
    <w:rsid w:val="00A654D5"/>
    <w:rsid w:val="00A6560C"/>
    <w:rsid w:val="00A65C94"/>
    <w:rsid w:val="00A65CAA"/>
    <w:rsid w:val="00A65D7D"/>
    <w:rsid w:val="00A65E29"/>
    <w:rsid w:val="00A65E71"/>
    <w:rsid w:val="00A65E8B"/>
    <w:rsid w:val="00A660A6"/>
    <w:rsid w:val="00A660A8"/>
    <w:rsid w:val="00A6653B"/>
    <w:rsid w:val="00A666E6"/>
    <w:rsid w:val="00A6672F"/>
    <w:rsid w:val="00A667EC"/>
    <w:rsid w:val="00A66CC9"/>
    <w:rsid w:val="00A67479"/>
    <w:rsid w:val="00A677DC"/>
    <w:rsid w:val="00A67898"/>
    <w:rsid w:val="00A67B6F"/>
    <w:rsid w:val="00A67C01"/>
    <w:rsid w:val="00A67D80"/>
    <w:rsid w:val="00A67E95"/>
    <w:rsid w:val="00A67F8B"/>
    <w:rsid w:val="00A70010"/>
    <w:rsid w:val="00A70132"/>
    <w:rsid w:val="00A7018A"/>
    <w:rsid w:val="00A70219"/>
    <w:rsid w:val="00A7059C"/>
    <w:rsid w:val="00A70635"/>
    <w:rsid w:val="00A70684"/>
    <w:rsid w:val="00A70734"/>
    <w:rsid w:val="00A70C66"/>
    <w:rsid w:val="00A70C79"/>
    <w:rsid w:val="00A70D03"/>
    <w:rsid w:val="00A70E12"/>
    <w:rsid w:val="00A7107C"/>
    <w:rsid w:val="00A71753"/>
    <w:rsid w:val="00A718FF"/>
    <w:rsid w:val="00A71CBB"/>
    <w:rsid w:val="00A71CE6"/>
    <w:rsid w:val="00A71D0A"/>
    <w:rsid w:val="00A71FCE"/>
    <w:rsid w:val="00A7201F"/>
    <w:rsid w:val="00A72070"/>
    <w:rsid w:val="00A7216F"/>
    <w:rsid w:val="00A7222D"/>
    <w:rsid w:val="00A72296"/>
    <w:rsid w:val="00A7234D"/>
    <w:rsid w:val="00A724F0"/>
    <w:rsid w:val="00A726F5"/>
    <w:rsid w:val="00A727EE"/>
    <w:rsid w:val="00A72846"/>
    <w:rsid w:val="00A7284F"/>
    <w:rsid w:val="00A72947"/>
    <w:rsid w:val="00A72E80"/>
    <w:rsid w:val="00A73133"/>
    <w:rsid w:val="00A732A2"/>
    <w:rsid w:val="00A7334B"/>
    <w:rsid w:val="00A733AE"/>
    <w:rsid w:val="00A73490"/>
    <w:rsid w:val="00A7366F"/>
    <w:rsid w:val="00A73714"/>
    <w:rsid w:val="00A73852"/>
    <w:rsid w:val="00A73991"/>
    <w:rsid w:val="00A73E25"/>
    <w:rsid w:val="00A741BC"/>
    <w:rsid w:val="00A74611"/>
    <w:rsid w:val="00A7466F"/>
    <w:rsid w:val="00A74795"/>
    <w:rsid w:val="00A74AC2"/>
    <w:rsid w:val="00A751FB"/>
    <w:rsid w:val="00A75446"/>
    <w:rsid w:val="00A7546A"/>
    <w:rsid w:val="00A75C24"/>
    <w:rsid w:val="00A75C99"/>
    <w:rsid w:val="00A75CD5"/>
    <w:rsid w:val="00A761E3"/>
    <w:rsid w:val="00A76265"/>
    <w:rsid w:val="00A76396"/>
    <w:rsid w:val="00A764DA"/>
    <w:rsid w:val="00A7655B"/>
    <w:rsid w:val="00A76896"/>
    <w:rsid w:val="00A76E5C"/>
    <w:rsid w:val="00A76FBC"/>
    <w:rsid w:val="00A774DD"/>
    <w:rsid w:val="00A774E1"/>
    <w:rsid w:val="00A7779D"/>
    <w:rsid w:val="00A778DA"/>
    <w:rsid w:val="00A77C4E"/>
    <w:rsid w:val="00A77CAF"/>
    <w:rsid w:val="00A800A3"/>
    <w:rsid w:val="00A801B4"/>
    <w:rsid w:val="00A801FF"/>
    <w:rsid w:val="00A80249"/>
    <w:rsid w:val="00A80276"/>
    <w:rsid w:val="00A803CA"/>
    <w:rsid w:val="00A80424"/>
    <w:rsid w:val="00A8042D"/>
    <w:rsid w:val="00A804B4"/>
    <w:rsid w:val="00A8052A"/>
    <w:rsid w:val="00A8055A"/>
    <w:rsid w:val="00A8086B"/>
    <w:rsid w:val="00A808F0"/>
    <w:rsid w:val="00A80CD3"/>
    <w:rsid w:val="00A80F79"/>
    <w:rsid w:val="00A81103"/>
    <w:rsid w:val="00A81230"/>
    <w:rsid w:val="00A816EE"/>
    <w:rsid w:val="00A81845"/>
    <w:rsid w:val="00A81D61"/>
    <w:rsid w:val="00A82201"/>
    <w:rsid w:val="00A8251E"/>
    <w:rsid w:val="00A82570"/>
    <w:rsid w:val="00A825C8"/>
    <w:rsid w:val="00A82B30"/>
    <w:rsid w:val="00A82D29"/>
    <w:rsid w:val="00A82E0C"/>
    <w:rsid w:val="00A8339F"/>
    <w:rsid w:val="00A833C8"/>
    <w:rsid w:val="00A834C6"/>
    <w:rsid w:val="00A83588"/>
    <w:rsid w:val="00A83C08"/>
    <w:rsid w:val="00A83EB9"/>
    <w:rsid w:val="00A83EE1"/>
    <w:rsid w:val="00A84076"/>
    <w:rsid w:val="00A844D8"/>
    <w:rsid w:val="00A845DD"/>
    <w:rsid w:val="00A8469A"/>
    <w:rsid w:val="00A8476D"/>
    <w:rsid w:val="00A8483E"/>
    <w:rsid w:val="00A84D49"/>
    <w:rsid w:val="00A84D79"/>
    <w:rsid w:val="00A84DB7"/>
    <w:rsid w:val="00A851BE"/>
    <w:rsid w:val="00A852E1"/>
    <w:rsid w:val="00A8562B"/>
    <w:rsid w:val="00A85A18"/>
    <w:rsid w:val="00A860C6"/>
    <w:rsid w:val="00A860DC"/>
    <w:rsid w:val="00A8620F"/>
    <w:rsid w:val="00A8653B"/>
    <w:rsid w:val="00A867E3"/>
    <w:rsid w:val="00A8689D"/>
    <w:rsid w:val="00A86925"/>
    <w:rsid w:val="00A869CB"/>
    <w:rsid w:val="00A86AAD"/>
    <w:rsid w:val="00A86AE3"/>
    <w:rsid w:val="00A86D0A"/>
    <w:rsid w:val="00A87100"/>
    <w:rsid w:val="00A871A0"/>
    <w:rsid w:val="00A879AA"/>
    <w:rsid w:val="00A87B8F"/>
    <w:rsid w:val="00A87C3B"/>
    <w:rsid w:val="00A87C8A"/>
    <w:rsid w:val="00A90400"/>
    <w:rsid w:val="00A9043F"/>
    <w:rsid w:val="00A90655"/>
    <w:rsid w:val="00A908B7"/>
    <w:rsid w:val="00A908DC"/>
    <w:rsid w:val="00A90A7B"/>
    <w:rsid w:val="00A90B52"/>
    <w:rsid w:val="00A90B83"/>
    <w:rsid w:val="00A90DCA"/>
    <w:rsid w:val="00A90DFC"/>
    <w:rsid w:val="00A90EF1"/>
    <w:rsid w:val="00A9154C"/>
    <w:rsid w:val="00A91ED9"/>
    <w:rsid w:val="00A920F4"/>
    <w:rsid w:val="00A9224F"/>
    <w:rsid w:val="00A928E7"/>
    <w:rsid w:val="00A92955"/>
    <w:rsid w:val="00A92DFE"/>
    <w:rsid w:val="00A93424"/>
    <w:rsid w:val="00A934F1"/>
    <w:rsid w:val="00A9353E"/>
    <w:rsid w:val="00A93613"/>
    <w:rsid w:val="00A93B12"/>
    <w:rsid w:val="00A93B20"/>
    <w:rsid w:val="00A93B6E"/>
    <w:rsid w:val="00A93D83"/>
    <w:rsid w:val="00A93EA6"/>
    <w:rsid w:val="00A93FF0"/>
    <w:rsid w:val="00A94042"/>
    <w:rsid w:val="00A94138"/>
    <w:rsid w:val="00A94817"/>
    <w:rsid w:val="00A94891"/>
    <w:rsid w:val="00A94910"/>
    <w:rsid w:val="00A94ADC"/>
    <w:rsid w:val="00A94E8B"/>
    <w:rsid w:val="00A95001"/>
    <w:rsid w:val="00A956C7"/>
    <w:rsid w:val="00A95752"/>
    <w:rsid w:val="00A95872"/>
    <w:rsid w:val="00A958C6"/>
    <w:rsid w:val="00A95BC3"/>
    <w:rsid w:val="00A9614A"/>
    <w:rsid w:val="00A9615E"/>
    <w:rsid w:val="00A963B7"/>
    <w:rsid w:val="00A963F7"/>
    <w:rsid w:val="00A964FD"/>
    <w:rsid w:val="00A965EA"/>
    <w:rsid w:val="00A96825"/>
    <w:rsid w:val="00A9696D"/>
    <w:rsid w:val="00A96AEB"/>
    <w:rsid w:val="00A96B13"/>
    <w:rsid w:val="00A96BB3"/>
    <w:rsid w:val="00A96D10"/>
    <w:rsid w:val="00A96DD3"/>
    <w:rsid w:val="00A96E31"/>
    <w:rsid w:val="00A96EC0"/>
    <w:rsid w:val="00A970FA"/>
    <w:rsid w:val="00A97261"/>
    <w:rsid w:val="00A972D8"/>
    <w:rsid w:val="00A9742F"/>
    <w:rsid w:val="00A97711"/>
    <w:rsid w:val="00A97A67"/>
    <w:rsid w:val="00A97C3B"/>
    <w:rsid w:val="00A97CA9"/>
    <w:rsid w:val="00A97DD0"/>
    <w:rsid w:val="00A97EB7"/>
    <w:rsid w:val="00AA01BF"/>
    <w:rsid w:val="00AA08E4"/>
    <w:rsid w:val="00AA0FD7"/>
    <w:rsid w:val="00AA1022"/>
    <w:rsid w:val="00AA130F"/>
    <w:rsid w:val="00AA1387"/>
    <w:rsid w:val="00AA168A"/>
    <w:rsid w:val="00AA16C5"/>
    <w:rsid w:val="00AA183E"/>
    <w:rsid w:val="00AA1FFC"/>
    <w:rsid w:val="00AA20AB"/>
    <w:rsid w:val="00AA2366"/>
    <w:rsid w:val="00AA23DD"/>
    <w:rsid w:val="00AA2456"/>
    <w:rsid w:val="00AA272B"/>
    <w:rsid w:val="00AA2B9E"/>
    <w:rsid w:val="00AA2C46"/>
    <w:rsid w:val="00AA2E0D"/>
    <w:rsid w:val="00AA2EE5"/>
    <w:rsid w:val="00AA311E"/>
    <w:rsid w:val="00AA3153"/>
    <w:rsid w:val="00AA3292"/>
    <w:rsid w:val="00AA368F"/>
    <w:rsid w:val="00AA37AB"/>
    <w:rsid w:val="00AA3A1A"/>
    <w:rsid w:val="00AA3B22"/>
    <w:rsid w:val="00AA3F73"/>
    <w:rsid w:val="00AA4263"/>
    <w:rsid w:val="00AA4B54"/>
    <w:rsid w:val="00AA4D41"/>
    <w:rsid w:val="00AA523A"/>
    <w:rsid w:val="00AA5736"/>
    <w:rsid w:val="00AA579A"/>
    <w:rsid w:val="00AA5867"/>
    <w:rsid w:val="00AA5982"/>
    <w:rsid w:val="00AA5AA7"/>
    <w:rsid w:val="00AA5AE9"/>
    <w:rsid w:val="00AA5B94"/>
    <w:rsid w:val="00AA5CC9"/>
    <w:rsid w:val="00AA5EE4"/>
    <w:rsid w:val="00AA60F5"/>
    <w:rsid w:val="00AA661A"/>
    <w:rsid w:val="00AA66A4"/>
    <w:rsid w:val="00AA6A31"/>
    <w:rsid w:val="00AA6FFB"/>
    <w:rsid w:val="00AA7022"/>
    <w:rsid w:val="00AA7190"/>
    <w:rsid w:val="00AA7208"/>
    <w:rsid w:val="00AA7349"/>
    <w:rsid w:val="00AA74F8"/>
    <w:rsid w:val="00AA762F"/>
    <w:rsid w:val="00AA7733"/>
    <w:rsid w:val="00AA77E3"/>
    <w:rsid w:val="00AA78D9"/>
    <w:rsid w:val="00AA78F1"/>
    <w:rsid w:val="00AA7A0D"/>
    <w:rsid w:val="00AA7A21"/>
    <w:rsid w:val="00AA7AE0"/>
    <w:rsid w:val="00AA7F1B"/>
    <w:rsid w:val="00AA7F80"/>
    <w:rsid w:val="00AA7F9B"/>
    <w:rsid w:val="00AB006C"/>
    <w:rsid w:val="00AB00F0"/>
    <w:rsid w:val="00AB01DD"/>
    <w:rsid w:val="00AB060F"/>
    <w:rsid w:val="00AB0876"/>
    <w:rsid w:val="00AB0898"/>
    <w:rsid w:val="00AB0A2F"/>
    <w:rsid w:val="00AB0A9F"/>
    <w:rsid w:val="00AB0AD9"/>
    <w:rsid w:val="00AB0BE7"/>
    <w:rsid w:val="00AB0C59"/>
    <w:rsid w:val="00AB0CA3"/>
    <w:rsid w:val="00AB0DF7"/>
    <w:rsid w:val="00AB0E4C"/>
    <w:rsid w:val="00AB1851"/>
    <w:rsid w:val="00AB19CE"/>
    <w:rsid w:val="00AB1D18"/>
    <w:rsid w:val="00AB1DAC"/>
    <w:rsid w:val="00AB1FE9"/>
    <w:rsid w:val="00AB203A"/>
    <w:rsid w:val="00AB2129"/>
    <w:rsid w:val="00AB215B"/>
    <w:rsid w:val="00AB2264"/>
    <w:rsid w:val="00AB2374"/>
    <w:rsid w:val="00AB25C7"/>
    <w:rsid w:val="00AB2B68"/>
    <w:rsid w:val="00AB2D52"/>
    <w:rsid w:val="00AB30AB"/>
    <w:rsid w:val="00AB31E2"/>
    <w:rsid w:val="00AB347A"/>
    <w:rsid w:val="00AB378B"/>
    <w:rsid w:val="00AB392B"/>
    <w:rsid w:val="00AB3A11"/>
    <w:rsid w:val="00AB3A14"/>
    <w:rsid w:val="00AB3B8E"/>
    <w:rsid w:val="00AB3D89"/>
    <w:rsid w:val="00AB4423"/>
    <w:rsid w:val="00AB4CB0"/>
    <w:rsid w:val="00AB55DE"/>
    <w:rsid w:val="00AB5649"/>
    <w:rsid w:val="00AB5961"/>
    <w:rsid w:val="00AB5A1B"/>
    <w:rsid w:val="00AB5D74"/>
    <w:rsid w:val="00AB633B"/>
    <w:rsid w:val="00AB643F"/>
    <w:rsid w:val="00AB65BC"/>
    <w:rsid w:val="00AB6BB5"/>
    <w:rsid w:val="00AB6F53"/>
    <w:rsid w:val="00AB72EB"/>
    <w:rsid w:val="00AB74E0"/>
    <w:rsid w:val="00AB74E6"/>
    <w:rsid w:val="00AB76EA"/>
    <w:rsid w:val="00AB776C"/>
    <w:rsid w:val="00AB79F2"/>
    <w:rsid w:val="00AB7A12"/>
    <w:rsid w:val="00AB7A85"/>
    <w:rsid w:val="00AB7C10"/>
    <w:rsid w:val="00AB7E1F"/>
    <w:rsid w:val="00AB7EEB"/>
    <w:rsid w:val="00AC0005"/>
    <w:rsid w:val="00AC0167"/>
    <w:rsid w:val="00AC04BB"/>
    <w:rsid w:val="00AC05EA"/>
    <w:rsid w:val="00AC06EE"/>
    <w:rsid w:val="00AC0760"/>
    <w:rsid w:val="00AC084C"/>
    <w:rsid w:val="00AC096E"/>
    <w:rsid w:val="00AC0B01"/>
    <w:rsid w:val="00AC0B7C"/>
    <w:rsid w:val="00AC0E99"/>
    <w:rsid w:val="00AC1462"/>
    <w:rsid w:val="00AC1CDD"/>
    <w:rsid w:val="00AC1D58"/>
    <w:rsid w:val="00AC1E43"/>
    <w:rsid w:val="00AC1F21"/>
    <w:rsid w:val="00AC1F86"/>
    <w:rsid w:val="00AC2376"/>
    <w:rsid w:val="00AC2747"/>
    <w:rsid w:val="00AC2909"/>
    <w:rsid w:val="00AC2A4F"/>
    <w:rsid w:val="00AC2AEF"/>
    <w:rsid w:val="00AC2CD9"/>
    <w:rsid w:val="00AC2D8E"/>
    <w:rsid w:val="00AC2FB5"/>
    <w:rsid w:val="00AC3226"/>
    <w:rsid w:val="00AC3236"/>
    <w:rsid w:val="00AC32AF"/>
    <w:rsid w:val="00AC349C"/>
    <w:rsid w:val="00AC3740"/>
    <w:rsid w:val="00AC3884"/>
    <w:rsid w:val="00AC3B69"/>
    <w:rsid w:val="00AC40BD"/>
    <w:rsid w:val="00AC41AD"/>
    <w:rsid w:val="00AC425B"/>
    <w:rsid w:val="00AC44EA"/>
    <w:rsid w:val="00AC4884"/>
    <w:rsid w:val="00AC517D"/>
    <w:rsid w:val="00AC54CA"/>
    <w:rsid w:val="00AC560E"/>
    <w:rsid w:val="00AC58AC"/>
    <w:rsid w:val="00AC58DE"/>
    <w:rsid w:val="00AC5BD2"/>
    <w:rsid w:val="00AC5C69"/>
    <w:rsid w:val="00AC5CD9"/>
    <w:rsid w:val="00AC5FEA"/>
    <w:rsid w:val="00AC6020"/>
    <w:rsid w:val="00AC614D"/>
    <w:rsid w:val="00AC65BA"/>
    <w:rsid w:val="00AC6BEC"/>
    <w:rsid w:val="00AC6C97"/>
    <w:rsid w:val="00AC6DEA"/>
    <w:rsid w:val="00AC6F5B"/>
    <w:rsid w:val="00AC6FFD"/>
    <w:rsid w:val="00AC756A"/>
    <w:rsid w:val="00AC76B6"/>
    <w:rsid w:val="00AC781C"/>
    <w:rsid w:val="00AC784F"/>
    <w:rsid w:val="00AC7955"/>
    <w:rsid w:val="00AC7BA4"/>
    <w:rsid w:val="00AD016E"/>
    <w:rsid w:val="00AD0197"/>
    <w:rsid w:val="00AD026F"/>
    <w:rsid w:val="00AD0539"/>
    <w:rsid w:val="00AD08A3"/>
    <w:rsid w:val="00AD0DA7"/>
    <w:rsid w:val="00AD0E35"/>
    <w:rsid w:val="00AD13EA"/>
    <w:rsid w:val="00AD1407"/>
    <w:rsid w:val="00AD163E"/>
    <w:rsid w:val="00AD18BF"/>
    <w:rsid w:val="00AD1A2C"/>
    <w:rsid w:val="00AD1B69"/>
    <w:rsid w:val="00AD1BC7"/>
    <w:rsid w:val="00AD1FA7"/>
    <w:rsid w:val="00AD23A2"/>
    <w:rsid w:val="00AD25CC"/>
    <w:rsid w:val="00AD2654"/>
    <w:rsid w:val="00AD272B"/>
    <w:rsid w:val="00AD27AA"/>
    <w:rsid w:val="00AD289C"/>
    <w:rsid w:val="00AD2ACE"/>
    <w:rsid w:val="00AD2CA9"/>
    <w:rsid w:val="00AD2E7B"/>
    <w:rsid w:val="00AD35A2"/>
    <w:rsid w:val="00AD3B05"/>
    <w:rsid w:val="00AD3D63"/>
    <w:rsid w:val="00AD3DAB"/>
    <w:rsid w:val="00AD3F7D"/>
    <w:rsid w:val="00AD415A"/>
    <w:rsid w:val="00AD4190"/>
    <w:rsid w:val="00AD4727"/>
    <w:rsid w:val="00AD4AF9"/>
    <w:rsid w:val="00AD4C57"/>
    <w:rsid w:val="00AD4D60"/>
    <w:rsid w:val="00AD4E5C"/>
    <w:rsid w:val="00AD4F56"/>
    <w:rsid w:val="00AD5AB7"/>
    <w:rsid w:val="00AD5C6D"/>
    <w:rsid w:val="00AD626C"/>
    <w:rsid w:val="00AD6492"/>
    <w:rsid w:val="00AD65B1"/>
    <w:rsid w:val="00AD6731"/>
    <w:rsid w:val="00AD6A05"/>
    <w:rsid w:val="00AD6C6B"/>
    <w:rsid w:val="00AD6DCA"/>
    <w:rsid w:val="00AD70D3"/>
    <w:rsid w:val="00AD710D"/>
    <w:rsid w:val="00AD7198"/>
    <w:rsid w:val="00AD72A5"/>
    <w:rsid w:val="00AD734A"/>
    <w:rsid w:val="00AD73E1"/>
    <w:rsid w:val="00AD7571"/>
    <w:rsid w:val="00AD7646"/>
    <w:rsid w:val="00AD7978"/>
    <w:rsid w:val="00AD7BAE"/>
    <w:rsid w:val="00AD7E98"/>
    <w:rsid w:val="00AD7F10"/>
    <w:rsid w:val="00AE0067"/>
    <w:rsid w:val="00AE0266"/>
    <w:rsid w:val="00AE02CD"/>
    <w:rsid w:val="00AE0360"/>
    <w:rsid w:val="00AE03D1"/>
    <w:rsid w:val="00AE03D9"/>
    <w:rsid w:val="00AE06F7"/>
    <w:rsid w:val="00AE0986"/>
    <w:rsid w:val="00AE0AB5"/>
    <w:rsid w:val="00AE0B6A"/>
    <w:rsid w:val="00AE0D84"/>
    <w:rsid w:val="00AE0DBB"/>
    <w:rsid w:val="00AE0F05"/>
    <w:rsid w:val="00AE0F24"/>
    <w:rsid w:val="00AE0FC1"/>
    <w:rsid w:val="00AE106D"/>
    <w:rsid w:val="00AE1074"/>
    <w:rsid w:val="00AE12C6"/>
    <w:rsid w:val="00AE12CC"/>
    <w:rsid w:val="00AE1BC9"/>
    <w:rsid w:val="00AE1F35"/>
    <w:rsid w:val="00AE2138"/>
    <w:rsid w:val="00AE2199"/>
    <w:rsid w:val="00AE227B"/>
    <w:rsid w:val="00AE2432"/>
    <w:rsid w:val="00AE24AE"/>
    <w:rsid w:val="00AE29DE"/>
    <w:rsid w:val="00AE32A9"/>
    <w:rsid w:val="00AE32F5"/>
    <w:rsid w:val="00AE3300"/>
    <w:rsid w:val="00AE33C9"/>
    <w:rsid w:val="00AE35D4"/>
    <w:rsid w:val="00AE36F2"/>
    <w:rsid w:val="00AE39A7"/>
    <w:rsid w:val="00AE3E0C"/>
    <w:rsid w:val="00AE44A9"/>
    <w:rsid w:val="00AE4546"/>
    <w:rsid w:val="00AE46B4"/>
    <w:rsid w:val="00AE4918"/>
    <w:rsid w:val="00AE495D"/>
    <w:rsid w:val="00AE495E"/>
    <w:rsid w:val="00AE4AD6"/>
    <w:rsid w:val="00AE4C6A"/>
    <w:rsid w:val="00AE4C9D"/>
    <w:rsid w:val="00AE4D97"/>
    <w:rsid w:val="00AE4EB9"/>
    <w:rsid w:val="00AE5139"/>
    <w:rsid w:val="00AE5401"/>
    <w:rsid w:val="00AE5AD2"/>
    <w:rsid w:val="00AE6306"/>
    <w:rsid w:val="00AE656C"/>
    <w:rsid w:val="00AE6A76"/>
    <w:rsid w:val="00AE6B9E"/>
    <w:rsid w:val="00AE6C43"/>
    <w:rsid w:val="00AE6D46"/>
    <w:rsid w:val="00AE6DE2"/>
    <w:rsid w:val="00AE6EEB"/>
    <w:rsid w:val="00AE7162"/>
    <w:rsid w:val="00AE728D"/>
    <w:rsid w:val="00AE736A"/>
    <w:rsid w:val="00AE7428"/>
    <w:rsid w:val="00AE757E"/>
    <w:rsid w:val="00AE77AB"/>
    <w:rsid w:val="00AE797C"/>
    <w:rsid w:val="00AE7DDD"/>
    <w:rsid w:val="00AE7EB7"/>
    <w:rsid w:val="00AF06B1"/>
    <w:rsid w:val="00AF0733"/>
    <w:rsid w:val="00AF0AFD"/>
    <w:rsid w:val="00AF0B4D"/>
    <w:rsid w:val="00AF0C8D"/>
    <w:rsid w:val="00AF0E8E"/>
    <w:rsid w:val="00AF0EB2"/>
    <w:rsid w:val="00AF110E"/>
    <w:rsid w:val="00AF1136"/>
    <w:rsid w:val="00AF1367"/>
    <w:rsid w:val="00AF1549"/>
    <w:rsid w:val="00AF1EB2"/>
    <w:rsid w:val="00AF20DC"/>
    <w:rsid w:val="00AF21BF"/>
    <w:rsid w:val="00AF2313"/>
    <w:rsid w:val="00AF2396"/>
    <w:rsid w:val="00AF275C"/>
    <w:rsid w:val="00AF2936"/>
    <w:rsid w:val="00AF2956"/>
    <w:rsid w:val="00AF2A6C"/>
    <w:rsid w:val="00AF2AB2"/>
    <w:rsid w:val="00AF2AD2"/>
    <w:rsid w:val="00AF2B98"/>
    <w:rsid w:val="00AF2C0B"/>
    <w:rsid w:val="00AF2D48"/>
    <w:rsid w:val="00AF2F01"/>
    <w:rsid w:val="00AF3089"/>
    <w:rsid w:val="00AF322C"/>
    <w:rsid w:val="00AF32F7"/>
    <w:rsid w:val="00AF3650"/>
    <w:rsid w:val="00AF3675"/>
    <w:rsid w:val="00AF378F"/>
    <w:rsid w:val="00AF3940"/>
    <w:rsid w:val="00AF3964"/>
    <w:rsid w:val="00AF39A7"/>
    <w:rsid w:val="00AF4177"/>
    <w:rsid w:val="00AF4389"/>
    <w:rsid w:val="00AF43EE"/>
    <w:rsid w:val="00AF45AF"/>
    <w:rsid w:val="00AF479B"/>
    <w:rsid w:val="00AF4DC4"/>
    <w:rsid w:val="00AF545A"/>
    <w:rsid w:val="00AF593C"/>
    <w:rsid w:val="00AF5959"/>
    <w:rsid w:val="00AF5FFB"/>
    <w:rsid w:val="00AF624D"/>
    <w:rsid w:val="00AF633B"/>
    <w:rsid w:val="00AF696E"/>
    <w:rsid w:val="00AF6AAB"/>
    <w:rsid w:val="00AF6ADC"/>
    <w:rsid w:val="00AF6C2B"/>
    <w:rsid w:val="00AF735B"/>
    <w:rsid w:val="00AF76D8"/>
    <w:rsid w:val="00AF7983"/>
    <w:rsid w:val="00AF79A4"/>
    <w:rsid w:val="00AF7D49"/>
    <w:rsid w:val="00AF7EBE"/>
    <w:rsid w:val="00B0002B"/>
    <w:rsid w:val="00B0078F"/>
    <w:rsid w:val="00B00D49"/>
    <w:rsid w:val="00B012E1"/>
    <w:rsid w:val="00B013C5"/>
    <w:rsid w:val="00B01AC4"/>
    <w:rsid w:val="00B01DE1"/>
    <w:rsid w:val="00B01FAF"/>
    <w:rsid w:val="00B021B1"/>
    <w:rsid w:val="00B02506"/>
    <w:rsid w:val="00B025D2"/>
    <w:rsid w:val="00B02764"/>
    <w:rsid w:val="00B02B9F"/>
    <w:rsid w:val="00B02BD9"/>
    <w:rsid w:val="00B02E12"/>
    <w:rsid w:val="00B03365"/>
    <w:rsid w:val="00B035B9"/>
    <w:rsid w:val="00B03847"/>
    <w:rsid w:val="00B04099"/>
    <w:rsid w:val="00B041BE"/>
    <w:rsid w:val="00B0444F"/>
    <w:rsid w:val="00B04757"/>
    <w:rsid w:val="00B04D85"/>
    <w:rsid w:val="00B04E13"/>
    <w:rsid w:val="00B04FA4"/>
    <w:rsid w:val="00B05111"/>
    <w:rsid w:val="00B0561D"/>
    <w:rsid w:val="00B0565A"/>
    <w:rsid w:val="00B0587D"/>
    <w:rsid w:val="00B0592B"/>
    <w:rsid w:val="00B0596F"/>
    <w:rsid w:val="00B05BEF"/>
    <w:rsid w:val="00B060E5"/>
    <w:rsid w:val="00B061C6"/>
    <w:rsid w:val="00B061E3"/>
    <w:rsid w:val="00B062FF"/>
    <w:rsid w:val="00B0663D"/>
    <w:rsid w:val="00B067C0"/>
    <w:rsid w:val="00B06840"/>
    <w:rsid w:val="00B068C6"/>
    <w:rsid w:val="00B068D3"/>
    <w:rsid w:val="00B06D93"/>
    <w:rsid w:val="00B06E86"/>
    <w:rsid w:val="00B06FB4"/>
    <w:rsid w:val="00B071FC"/>
    <w:rsid w:val="00B07664"/>
    <w:rsid w:val="00B07859"/>
    <w:rsid w:val="00B07F76"/>
    <w:rsid w:val="00B10A97"/>
    <w:rsid w:val="00B10B44"/>
    <w:rsid w:val="00B10C4E"/>
    <w:rsid w:val="00B10D9E"/>
    <w:rsid w:val="00B10F31"/>
    <w:rsid w:val="00B1111C"/>
    <w:rsid w:val="00B1136C"/>
    <w:rsid w:val="00B1142D"/>
    <w:rsid w:val="00B11535"/>
    <w:rsid w:val="00B11801"/>
    <w:rsid w:val="00B11D9A"/>
    <w:rsid w:val="00B11FD2"/>
    <w:rsid w:val="00B123D1"/>
    <w:rsid w:val="00B126D7"/>
    <w:rsid w:val="00B1284C"/>
    <w:rsid w:val="00B12CDB"/>
    <w:rsid w:val="00B13102"/>
    <w:rsid w:val="00B13116"/>
    <w:rsid w:val="00B1342F"/>
    <w:rsid w:val="00B1361F"/>
    <w:rsid w:val="00B13954"/>
    <w:rsid w:val="00B13A87"/>
    <w:rsid w:val="00B13B06"/>
    <w:rsid w:val="00B14094"/>
    <w:rsid w:val="00B14177"/>
    <w:rsid w:val="00B14504"/>
    <w:rsid w:val="00B149B6"/>
    <w:rsid w:val="00B14B8D"/>
    <w:rsid w:val="00B14F9E"/>
    <w:rsid w:val="00B1561C"/>
    <w:rsid w:val="00B15629"/>
    <w:rsid w:val="00B15B06"/>
    <w:rsid w:val="00B15C79"/>
    <w:rsid w:val="00B15C9B"/>
    <w:rsid w:val="00B16326"/>
    <w:rsid w:val="00B16366"/>
    <w:rsid w:val="00B1636A"/>
    <w:rsid w:val="00B16899"/>
    <w:rsid w:val="00B16CB1"/>
    <w:rsid w:val="00B17317"/>
    <w:rsid w:val="00B17323"/>
    <w:rsid w:val="00B17369"/>
    <w:rsid w:val="00B17377"/>
    <w:rsid w:val="00B173B5"/>
    <w:rsid w:val="00B17559"/>
    <w:rsid w:val="00B17615"/>
    <w:rsid w:val="00B17784"/>
    <w:rsid w:val="00B17B00"/>
    <w:rsid w:val="00B17EF2"/>
    <w:rsid w:val="00B17F91"/>
    <w:rsid w:val="00B17FAF"/>
    <w:rsid w:val="00B17FF4"/>
    <w:rsid w:val="00B2018B"/>
    <w:rsid w:val="00B20347"/>
    <w:rsid w:val="00B204C5"/>
    <w:rsid w:val="00B20607"/>
    <w:rsid w:val="00B20608"/>
    <w:rsid w:val="00B207E0"/>
    <w:rsid w:val="00B20880"/>
    <w:rsid w:val="00B20892"/>
    <w:rsid w:val="00B2104F"/>
    <w:rsid w:val="00B2121B"/>
    <w:rsid w:val="00B21279"/>
    <w:rsid w:val="00B2137D"/>
    <w:rsid w:val="00B21393"/>
    <w:rsid w:val="00B213D9"/>
    <w:rsid w:val="00B21553"/>
    <w:rsid w:val="00B218C6"/>
    <w:rsid w:val="00B21A83"/>
    <w:rsid w:val="00B21BD0"/>
    <w:rsid w:val="00B21F43"/>
    <w:rsid w:val="00B22079"/>
    <w:rsid w:val="00B2240C"/>
    <w:rsid w:val="00B2243C"/>
    <w:rsid w:val="00B2288D"/>
    <w:rsid w:val="00B22B41"/>
    <w:rsid w:val="00B22CCC"/>
    <w:rsid w:val="00B22D67"/>
    <w:rsid w:val="00B22E11"/>
    <w:rsid w:val="00B230F5"/>
    <w:rsid w:val="00B23307"/>
    <w:rsid w:val="00B23643"/>
    <w:rsid w:val="00B23879"/>
    <w:rsid w:val="00B238C1"/>
    <w:rsid w:val="00B238F1"/>
    <w:rsid w:val="00B2390B"/>
    <w:rsid w:val="00B23A99"/>
    <w:rsid w:val="00B23E06"/>
    <w:rsid w:val="00B241DA"/>
    <w:rsid w:val="00B2424F"/>
    <w:rsid w:val="00B243E4"/>
    <w:rsid w:val="00B2448D"/>
    <w:rsid w:val="00B244F3"/>
    <w:rsid w:val="00B245CD"/>
    <w:rsid w:val="00B2490F"/>
    <w:rsid w:val="00B24B21"/>
    <w:rsid w:val="00B24E49"/>
    <w:rsid w:val="00B24FDE"/>
    <w:rsid w:val="00B252DB"/>
    <w:rsid w:val="00B25616"/>
    <w:rsid w:val="00B25815"/>
    <w:rsid w:val="00B25958"/>
    <w:rsid w:val="00B2598F"/>
    <w:rsid w:val="00B25A31"/>
    <w:rsid w:val="00B25D45"/>
    <w:rsid w:val="00B262E8"/>
    <w:rsid w:val="00B26499"/>
    <w:rsid w:val="00B2656B"/>
    <w:rsid w:val="00B26577"/>
    <w:rsid w:val="00B2661E"/>
    <w:rsid w:val="00B26994"/>
    <w:rsid w:val="00B26BD5"/>
    <w:rsid w:val="00B26DC9"/>
    <w:rsid w:val="00B26F46"/>
    <w:rsid w:val="00B27002"/>
    <w:rsid w:val="00B274B3"/>
    <w:rsid w:val="00B27C58"/>
    <w:rsid w:val="00B27D16"/>
    <w:rsid w:val="00B27FF8"/>
    <w:rsid w:val="00B301B1"/>
    <w:rsid w:val="00B3050A"/>
    <w:rsid w:val="00B3054E"/>
    <w:rsid w:val="00B305D6"/>
    <w:rsid w:val="00B305E4"/>
    <w:rsid w:val="00B307CA"/>
    <w:rsid w:val="00B31240"/>
    <w:rsid w:val="00B31241"/>
    <w:rsid w:val="00B312B4"/>
    <w:rsid w:val="00B3135E"/>
    <w:rsid w:val="00B313D0"/>
    <w:rsid w:val="00B31732"/>
    <w:rsid w:val="00B31C34"/>
    <w:rsid w:val="00B31DA8"/>
    <w:rsid w:val="00B31EB5"/>
    <w:rsid w:val="00B322E9"/>
    <w:rsid w:val="00B32A07"/>
    <w:rsid w:val="00B32AC7"/>
    <w:rsid w:val="00B32CD0"/>
    <w:rsid w:val="00B32D63"/>
    <w:rsid w:val="00B3341C"/>
    <w:rsid w:val="00B334A4"/>
    <w:rsid w:val="00B33523"/>
    <w:rsid w:val="00B3359B"/>
    <w:rsid w:val="00B33628"/>
    <w:rsid w:val="00B336ED"/>
    <w:rsid w:val="00B33954"/>
    <w:rsid w:val="00B33B17"/>
    <w:rsid w:val="00B33DFD"/>
    <w:rsid w:val="00B3427A"/>
    <w:rsid w:val="00B34400"/>
    <w:rsid w:val="00B344F8"/>
    <w:rsid w:val="00B346F4"/>
    <w:rsid w:val="00B34815"/>
    <w:rsid w:val="00B34838"/>
    <w:rsid w:val="00B34B90"/>
    <w:rsid w:val="00B34D96"/>
    <w:rsid w:val="00B35189"/>
    <w:rsid w:val="00B352FB"/>
    <w:rsid w:val="00B3533A"/>
    <w:rsid w:val="00B35777"/>
    <w:rsid w:val="00B35A5A"/>
    <w:rsid w:val="00B35AC5"/>
    <w:rsid w:val="00B35C18"/>
    <w:rsid w:val="00B35C51"/>
    <w:rsid w:val="00B36896"/>
    <w:rsid w:val="00B36A67"/>
    <w:rsid w:val="00B36A8C"/>
    <w:rsid w:val="00B36B31"/>
    <w:rsid w:val="00B36CFD"/>
    <w:rsid w:val="00B36E00"/>
    <w:rsid w:val="00B36E5A"/>
    <w:rsid w:val="00B36F7C"/>
    <w:rsid w:val="00B36FE4"/>
    <w:rsid w:val="00B3700C"/>
    <w:rsid w:val="00B3727C"/>
    <w:rsid w:val="00B372AB"/>
    <w:rsid w:val="00B372C5"/>
    <w:rsid w:val="00B3765F"/>
    <w:rsid w:val="00B376AC"/>
    <w:rsid w:val="00B37BB7"/>
    <w:rsid w:val="00B40211"/>
    <w:rsid w:val="00B4026F"/>
    <w:rsid w:val="00B402B7"/>
    <w:rsid w:val="00B404C2"/>
    <w:rsid w:val="00B40733"/>
    <w:rsid w:val="00B4077D"/>
    <w:rsid w:val="00B4093C"/>
    <w:rsid w:val="00B40956"/>
    <w:rsid w:val="00B4097F"/>
    <w:rsid w:val="00B40B91"/>
    <w:rsid w:val="00B40BAE"/>
    <w:rsid w:val="00B40D4F"/>
    <w:rsid w:val="00B40DC6"/>
    <w:rsid w:val="00B40E3E"/>
    <w:rsid w:val="00B412B3"/>
    <w:rsid w:val="00B41997"/>
    <w:rsid w:val="00B41A2B"/>
    <w:rsid w:val="00B41A70"/>
    <w:rsid w:val="00B41B1C"/>
    <w:rsid w:val="00B41F30"/>
    <w:rsid w:val="00B41F65"/>
    <w:rsid w:val="00B420D3"/>
    <w:rsid w:val="00B42132"/>
    <w:rsid w:val="00B424D6"/>
    <w:rsid w:val="00B4262B"/>
    <w:rsid w:val="00B426D2"/>
    <w:rsid w:val="00B426DB"/>
    <w:rsid w:val="00B42999"/>
    <w:rsid w:val="00B42AB3"/>
    <w:rsid w:val="00B42AC2"/>
    <w:rsid w:val="00B42D9A"/>
    <w:rsid w:val="00B4334F"/>
    <w:rsid w:val="00B435C9"/>
    <w:rsid w:val="00B43EA3"/>
    <w:rsid w:val="00B44258"/>
    <w:rsid w:val="00B442CB"/>
    <w:rsid w:val="00B44441"/>
    <w:rsid w:val="00B446C8"/>
    <w:rsid w:val="00B447A9"/>
    <w:rsid w:val="00B44F5C"/>
    <w:rsid w:val="00B453FC"/>
    <w:rsid w:val="00B45A3D"/>
    <w:rsid w:val="00B45E6F"/>
    <w:rsid w:val="00B46384"/>
    <w:rsid w:val="00B465DC"/>
    <w:rsid w:val="00B46AB8"/>
    <w:rsid w:val="00B46AEF"/>
    <w:rsid w:val="00B46CE0"/>
    <w:rsid w:val="00B46E0D"/>
    <w:rsid w:val="00B46F4B"/>
    <w:rsid w:val="00B46FF7"/>
    <w:rsid w:val="00B47232"/>
    <w:rsid w:val="00B47269"/>
    <w:rsid w:val="00B47276"/>
    <w:rsid w:val="00B47319"/>
    <w:rsid w:val="00B47364"/>
    <w:rsid w:val="00B47667"/>
    <w:rsid w:val="00B479A9"/>
    <w:rsid w:val="00B47B81"/>
    <w:rsid w:val="00B501A3"/>
    <w:rsid w:val="00B506DB"/>
    <w:rsid w:val="00B50854"/>
    <w:rsid w:val="00B50BC6"/>
    <w:rsid w:val="00B50BEC"/>
    <w:rsid w:val="00B50EDC"/>
    <w:rsid w:val="00B5106E"/>
    <w:rsid w:val="00B51361"/>
    <w:rsid w:val="00B51560"/>
    <w:rsid w:val="00B516C2"/>
    <w:rsid w:val="00B518C4"/>
    <w:rsid w:val="00B51A73"/>
    <w:rsid w:val="00B51BED"/>
    <w:rsid w:val="00B51D90"/>
    <w:rsid w:val="00B51E2F"/>
    <w:rsid w:val="00B51F49"/>
    <w:rsid w:val="00B52167"/>
    <w:rsid w:val="00B521F3"/>
    <w:rsid w:val="00B527EC"/>
    <w:rsid w:val="00B528EF"/>
    <w:rsid w:val="00B52CC2"/>
    <w:rsid w:val="00B52EB9"/>
    <w:rsid w:val="00B52F2A"/>
    <w:rsid w:val="00B5310B"/>
    <w:rsid w:val="00B53521"/>
    <w:rsid w:val="00B53860"/>
    <w:rsid w:val="00B53A63"/>
    <w:rsid w:val="00B53A92"/>
    <w:rsid w:val="00B53BCF"/>
    <w:rsid w:val="00B53E1D"/>
    <w:rsid w:val="00B53EA5"/>
    <w:rsid w:val="00B5436D"/>
    <w:rsid w:val="00B5445D"/>
    <w:rsid w:val="00B546FC"/>
    <w:rsid w:val="00B54765"/>
    <w:rsid w:val="00B54A8D"/>
    <w:rsid w:val="00B54A98"/>
    <w:rsid w:val="00B550D9"/>
    <w:rsid w:val="00B551A6"/>
    <w:rsid w:val="00B553D0"/>
    <w:rsid w:val="00B5546A"/>
    <w:rsid w:val="00B554EB"/>
    <w:rsid w:val="00B5567C"/>
    <w:rsid w:val="00B556B2"/>
    <w:rsid w:val="00B557AD"/>
    <w:rsid w:val="00B55A55"/>
    <w:rsid w:val="00B55B70"/>
    <w:rsid w:val="00B55B9C"/>
    <w:rsid w:val="00B5602B"/>
    <w:rsid w:val="00B56068"/>
    <w:rsid w:val="00B561CD"/>
    <w:rsid w:val="00B568A9"/>
    <w:rsid w:val="00B56CCC"/>
    <w:rsid w:val="00B56FCF"/>
    <w:rsid w:val="00B57182"/>
    <w:rsid w:val="00B57570"/>
    <w:rsid w:val="00B5773F"/>
    <w:rsid w:val="00B57B70"/>
    <w:rsid w:val="00B601E4"/>
    <w:rsid w:val="00B60494"/>
    <w:rsid w:val="00B608E4"/>
    <w:rsid w:val="00B60C9E"/>
    <w:rsid w:val="00B60CBF"/>
    <w:rsid w:val="00B60EE5"/>
    <w:rsid w:val="00B60F4D"/>
    <w:rsid w:val="00B60F9D"/>
    <w:rsid w:val="00B611CA"/>
    <w:rsid w:val="00B61371"/>
    <w:rsid w:val="00B614C2"/>
    <w:rsid w:val="00B615ED"/>
    <w:rsid w:val="00B61959"/>
    <w:rsid w:val="00B61BD3"/>
    <w:rsid w:val="00B61DA5"/>
    <w:rsid w:val="00B61DB7"/>
    <w:rsid w:val="00B61E05"/>
    <w:rsid w:val="00B61F85"/>
    <w:rsid w:val="00B622AC"/>
    <w:rsid w:val="00B6262B"/>
    <w:rsid w:val="00B629BD"/>
    <w:rsid w:val="00B62B07"/>
    <w:rsid w:val="00B62D57"/>
    <w:rsid w:val="00B62DFA"/>
    <w:rsid w:val="00B6310E"/>
    <w:rsid w:val="00B633CF"/>
    <w:rsid w:val="00B635EB"/>
    <w:rsid w:val="00B63A11"/>
    <w:rsid w:val="00B63E41"/>
    <w:rsid w:val="00B63F23"/>
    <w:rsid w:val="00B63F5C"/>
    <w:rsid w:val="00B63F95"/>
    <w:rsid w:val="00B6435F"/>
    <w:rsid w:val="00B64399"/>
    <w:rsid w:val="00B643B2"/>
    <w:rsid w:val="00B646A5"/>
    <w:rsid w:val="00B646FC"/>
    <w:rsid w:val="00B647B9"/>
    <w:rsid w:val="00B647E1"/>
    <w:rsid w:val="00B648C3"/>
    <w:rsid w:val="00B64C2C"/>
    <w:rsid w:val="00B64DC2"/>
    <w:rsid w:val="00B64FEA"/>
    <w:rsid w:val="00B65129"/>
    <w:rsid w:val="00B65258"/>
    <w:rsid w:val="00B65644"/>
    <w:rsid w:val="00B66231"/>
    <w:rsid w:val="00B662B9"/>
    <w:rsid w:val="00B6638A"/>
    <w:rsid w:val="00B66391"/>
    <w:rsid w:val="00B66477"/>
    <w:rsid w:val="00B66ACF"/>
    <w:rsid w:val="00B66D55"/>
    <w:rsid w:val="00B66D72"/>
    <w:rsid w:val="00B67052"/>
    <w:rsid w:val="00B671EF"/>
    <w:rsid w:val="00B67356"/>
    <w:rsid w:val="00B6737B"/>
    <w:rsid w:val="00B6780F"/>
    <w:rsid w:val="00B678E1"/>
    <w:rsid w:val="00B678F6"/>
    <w:rsid w:val="00B67969"/>
    <w:rsid w:val="00B67B4A"/>
    <w:rsid w:val="00B67CF9"/>
    <w:rsid w:val="00B67F4A"/>
    <w:rsid w:val="00B67F90"/>
    <w:rsid w:val="00B7001C"/>
    <w:rsid w:val="00B7007A"/>
    <w:rsid w:val="00B70476"/>
    <w:rsid w:val="00B70628"/>
    <w:rsid w:val="00B707E8"/>
    <w:rsid w:val="00B70949"/>
    <w:rsid w:val="00B7095A"/>
    <w:rsid w:val="00B70BF5"/>
    <w:rsid w:val="00B70EA0"/>
    <w:rsid w:val="00B7127F"/>
    <w:rsid w:val="00B712A4"/>
    <w:rsid w:val="00B7146E"/>
    <w:rsid w:val="00B7173C"/>
    <w:rsid w:val="00B717AC"/>
    <w:rsid w:val="00B717E7"/>
    <w:rsid w:val="00B71B21"/>
    <w:rsid w:val="00B71BCF"/>
    <w:rsid w:val="00B71C14"/>
    <w:rsid w:val="00B71CF3"/>
    <w:rsid w:val="00B71E7E"/>
    <w:rsid w:val="00B71ECD"/>
    <w:rsid w:val="00B71EE1"/>
    <w:rsid w:val="00B72057"/>
    <w:rsid w:val="00B724F2"/>
    <w:rsid w:val="00B7266A"/>
    <w:rsid w:val="00B728E7"/>
    <w:rsid w:val="00B72D32"/>
    <w:rsid w:val="00B72F8A"/>
    <w:rsid w:val="00B73105"/>
    <w:rsid w:val="00B73163"/>
    <w:rsid w:val="00B732D0"/>
    <w:rsid w:val="00B735C0"/>
    <w:rsid w:val="00B736E0"/>
    <w:rsid w:val="00B7374B"/>
    <w:rsid w:val="00B73759"/>
    <w:rsid w:val="00B738F8"/>
    <w:rsid w:val="00B7398E"/>
    <w:rsid w:val="00B739BA"/>
    <w:rsid w:val="00B73CB5"/>
    <w:rsid w:val="00B74272"/>
    <w:rsid w:val="00B74288"/>
    <w:rsid w:val="00B746C8"/>
    <w:rsid w:val="00B746E7"/>
    <w:rsid w:val="00B7479D"/>
    <w:rsid w:val="00B74ABB"/>
    <w:rsid w:val="00B74B86"/>
    <w:rsid w:val="00B74BA0"/>
    <w:rsid w:val="00B75192"/>
    <w:rsid w:val="00B751E6"/>
    <w:rsid w:val="00B75383"/>
    <w:rsid w:val="00B75AE0"/>
    <w:rsid w:val="00B75B22"/>
    <w:rsid w:val="00B75C9C"/>
    <w:rsid w:val="00B75D42"/>
    <w:rsid w:val="00B76364"/>
    <w:rsid w:val="00B76583"/>
    <w:rsid w:val="00B768F7"/>
    <w:rsid w:val="00B76B7C"/>
    <w:rsid w:val="00B76BB0"/>
    <w:rsid w:val="00B76F65"/>
    <w:rsid w:val="00B77143"/>
    <w:rsid w:val="00B771E6"/>
    <w:rsid w:val="00B7720C"/>
    <w:rsid w:val="00B77326"/>
    <w:rsid w:val="00B7784D"/>
    <w:rsid w:val="00B7792C"/>
    <w:rsid w:val="00B77C2F"/>
    <w:rsid w:val="00B77D0D"/>
    <w:rsid w:val="00B77D41"/>
    <w:rsid w:val="00B77D8E"/>
    <w:rsid w:val="00B800B8"/>
    <w:rsid w:val="00B80229"/>
    <w:rsid w:val="00B804B5"/>
    <w:rsid w:val="00B804BE"/>
    <w:rsid w:val="00B80629"/>
    <w:rsid w:val="00B8064E"/>
    <w:rsid w:val="00B80810"/>
    <w:rsid w:val="00B80A19"/>
    <w:rsid w:val="00B80AE1"/>
    <w:rsid w:val="00B80B6E"/>
    <w:rsid w:val="00B80C84"/>
    <w:rsid w:val="00B80DB3"/>
    <w:rsid w:val="00B80E13"/>
    <w:rsid w:val="00B80E4E"/>
    <w:rsid w:val="00B80EF8"/>
    <w:rsid w:val="00B81003"/>
    <w:rsid w:val="00B81046"/>
    <w:rsid w:val="00B81670"/>
    <w:rsid w:val="00B81B92"/>
    <w:rsid w:val="00B81C71"/>
    <w:rsid w:val="00B8209B"/>
    <w:rsid w:val="00B824C5"/>
    <w:rsid w:val="00B8280F"/>
    <w:rsid w:val="00B82844"/>
    <w:rsid w:val="00B82893"/>
    <w:rsid w:val="00B82EE4"/>
    <w:rsid w:val="00B830F3"/>
    <w:rsid w:val="00B83104"/>
    <w:rsid w:val="00B8317E"/>
    <w:rsid w:val="00B831FF"/>
    <w:rsid w:val="00B83933"/>
    <w:rsid w:val="00B8397E"/>
    <w:rsid w:val="00B83EAC"/>
    <w:rsid w:val="00B83EB6"/>
    <w:rsid w:val="00B83F39"/>
    <w:rsid w:val="00B841C3"/>
    <w:rsid w:val="00B84419"/>
    <w:rsid w:val="00B8459F"/>
    <w:rsid w:val="00B84AAB"/>
    <w:rsid w:val="00B84BBE"/>
    <w:rsid w:val="00B85154"/>
    <w:rsid w:val="00B8519E"/>
    <w:rsid w:val="00B851B9"/>
    <w:rsid w:val="00B85217"/>
    <w:rsid w:val="00B854C0"/>
    <w:rsid w:val="00B85C29"/>
    <w:rsid w:val="00B85C59"/>
    <w:rsid w:val="00B85CD0"/>
    <w:rsid w:val="00B85F5A"/>
    <w:rsid w:val="00B86042"/>
    <w:rsid w:val="00B86203"/>
    <w:rsid w:val="00B869EA"/>
    <w:rsid w:val="00B86ADA"/>
    <w:rsid w:val="00B86E67"/>
    <w:rsid w:val="00B87016"/>
    <w:rsid w:val="00B871AE"/>
    <w:rsid w:val="00B873A7"/>
    <w:rsid w:val="00B875AF"/>
    <w:rsid w:val="00B87817"/>
    <w:rsid w:val="00B87C20"/>
    <w:rsid w:val="00B87D67"/>
    <w:rsid w:val="00B900DD"/>
    <w:rsid w:val="00B90481"/>
    <w:rsid w:val="00B906C7"/>
    <w:rsid w:val="00B90714"/>
    <w:rsid w:val="00B9089B"/>
    <w:rsid w:val="00B90D75"/>
    <w:rsid w:val="00B90EB9"/>
    <w:rsid w:val="00B910A3"/>
    <w:rsid w:val="00B910C4"/>
    <w:rsid w:val="00B91162"/>
    <w:rsid w:val="00B9168D"/>
    <w:rsid w:val="00B9177F"/>
    <w:rsid w:val="00B91788"/>
    <w:rsid w:val="00B91AF0"/>
    <w:rsid w:val="00B91B24"/>
    <w:rsid w:val="00B91D56"/>
    <w:rsid w:val="00B91DB5"/>
    <w:rsid w:val="00B91DC1"/>
    <w:rsid w:val="00B91F3F"/>
    <w:rsid w:val="00B920E8"/>
    <w:rsid w:val="00B922B0"/>
    <w:rsid w:val="00B9230B"/>
    <w:rsid w:val="00B92362"/>
    <w:rsid w:val="00B92C4C"/>
    <w:rsid w:val="00B9320C"/>
    <w:rsid w:val="00B932AF"/>
    <w:rsid w:val="00B93301"/>
    <w:rsid w:val="00B9387C"/>
    <w:rsid w:val="00B93922"/>
    <w:rsid w:val="00B93997"/>
    <w:rsid w:val="00B93ED5"/>
    <w:rsid w:val="00B93F8B"/>
    <w:rsid w:val="00B94525"/>
    <w:rsid w:val="00B945E9"/>
    <w:rsid w:val="00B94B99"/>
    <w:rsid w:val="00B94D5F"/>
    <w:rsid w:val="00B9521D"/>
    <w:rsid w:val="00B95264"/>
    <w:rsid w:val="00B95466"/>
    <w:rsid w:val="00B95538"/>
    <w:rsid w:val="00B95652"/>
    <w:rsid w:val="00B95ACB"/>
    <w:rsid w:val="00B95B6E"/>
    <w:rsid w:val="00B963D4"/>
    <w:rsid w:val="00B964A7"/>
    <w:rsid w:val="00B967C5"/>
    <w:rsid w:val="00B969D8"/>
    <w:rsid w:val="00B96A76"/>
    <w:rsid w:val="00B96B6D"/>
    <w:rsid w:val="00B96E21"/>
    <w:rsid w:val="00B972A4"/>
    <w:rsid w:val="00B974C5"/>
    <w:rsid w:val="00B975F5"/>
    <w:rsid w:val="00B97B49"/>
    <w:rsid w:val="00B97BA5"/>
    <w:rsid w:val="00BA0060"/>
    <w:rsid w:val="00BA027E"/>
    <w:rsid w:val="00BA0696"/>
    <w:rsid w:val="00BA0B1C"/>
    <w:rsid w:val="00BA0BB7"/>
    <w:rsid w:val="00BA0D6C"/>
    <w:rsid w:val="00BA0E28"/>
    <w:rsid w:val="00BA1279"/>
    <w:rsid w:val="00BA14C0"/>
    <w:rsid w:val="00BA1522"/>
    <w:rsid w:val="00BA162C"/>
    <w:rsid w:val="00BA19A6"/>
    <w:rsid w:val="00BA1A8E"/>
    <w:rsid w:val="00BA1DA7"/>
    <w:rsid w:val="00BA1E03"/>
    <w:rsid w:val="00BA1F30"/>
    <w:rsid w:val="00BA2247"/>
    <w:rsid w:val="00BA2285"/>
    <w:rsid w:val="00BA2377"/>
    <w:rsid w:val="00BA24D7"/>
    <w:rsid w:val="00BA2614"/>
    <w:rsid w:val="00BA2A51"/>
    <w:rsid w:val="00BA2A86"/>
    <w:rsid w:val="00BA2F7F"/>
    <w:rsid w:val="00BA32FA"/>
    <w:rsid w:val="00BA331F"/>
    <w:rsid w:val="00BA34BA"/>
    <w:rsid w:val="00BA35AC"/>
    <w:rsid w:val="00BA36DA"/>
    <w:rsid w:val="00BA3796"/>
    <w:rsid w:val="00BA37C1"/>
    <w:rsid w:val="00BA394A"/>
    <w:rsid w:val="00BA3CCF"/>
    <w:rsid w:val="00BA3D4D"/>
    <w:rsid w:val="00BA3DCC"/>
    <w:rsid w:val="00BA3ED5"/>
    <w:rsid w:val="00BA3F22"/>
    <w:rsid w:val="00BA41AC"/>
    <w:rsid w:val="00BA45DA"/>
    <w:rsid w:val="00BA4ABF"/>
    <w:rsid w:val="00BA4DC9"/>
    <w:rsid w:val="00BA4E48"/>
    <w:rsid w:val="00BA4F7E"/>
    <w:rsid w:val="00BA54B3"/>
    <w:rsid w:val="00BA5567"/>
    <w:rsid w:val="00BA558F"/>
    <w:rsid w:val="00BA55FD"/>
    <w:rsid w:val="00BA5938"/>
    <w:rsid w:val="00BA59F2"/>
    <w:rsid w:val="00BA5AB7"/>
    <w:rsid w:val="00BA5C03"/>
    <w:rsid w:val="00BA609E"/>
    <w:rsid w:val="00BA655C"/>
    <w:rsid w:val="00BA69F0"/>
    <w:rsid w:val="00BA6BE3"/>
    <w:rsid w:val="00BA6D34"/>
    <w:rsid w:val="00BA6D40"/>
    <w:rsid w:val="00BA6E22"/>
    <w:rsid w:val="00BA6EAD"/>
    <w:rsid w:val="00BA7134"/>
    <w:rsid w:val="00BA7277"/>
    <w:rsid w:val="00BA73D3"/>
    <w:rsid w:val="00BA74FB"/>
    <w:rsid w:val="00BA77F9"/>
    <w:rsid w:val="00BA7E6C"/>
    <w:rsid w:val="00BA7FFC"/>
    <w:rsid w:val="00BB0590"/>
    <w:rsid w:val="00BB08AD"/>
    <w:rsid w:val="00BB0916"/>
    <w:rsid w:val="00BB0B20"/>
    <w:rsid w:val="00BB0C30"/>
    <w:rsid w:val="00BB10EF"/>
    <w:rsid w:val="00BB1377"/>
    <w:rsid w:val="00BB149D"/>
    <w:rsid w:val="00BB1C32"/>
    <w:rsid w:val="00BB1CC7"/>
    <w:rsid w:val="00BB1EEC"/>
    <w:rsid w:val="00BB2715"/>
    <w:rsid w:val="00BB2A1B"/>
    <w:rsid w:val="00BB2E31"/>
    <w:rsid w:val="00BB3139"/>
    <w:rsid w:val="00BB314D"/>
    <w:rsid w:val="00BB3203"/>
    <w:rsid w:val="00BB35F5"/>
    <w:rsid w:val="00BB363A"/>
    <w:rsid w:val="00BB38B5"/>
    <w:rsid w:val="00BB3A56"/>
    <w:rsid w:val="00BB3ED1"/>
    <w:rsid w:val="00BB412A"/>
    <w:rsid w:val="00BB48D6"/>
    <w:rsid w:val="00BB4E00"/>
    <w:rsid w:val="00BB4EAD"/>
    <w:rsid w:val="00BB5745"/>
    <w:rsid w:val="00BB57F0"/>
    <w:rsid w:val="00BB58CF"/>
    <w:rsid w:val="00BB5B09"/>
    <w:rsid w:val="00BB5EEA"/>
    <w:rsid w:val="00BB5FD5"/>
    <w:rsid w:val="00BB6179"/>
    <w:rsid w:val="00BB63D0"/>
    <w:rsid w:val="00BB6586"/>
    <w:rsid w:val="00BB66F5"/>
    <w:rsid w:val="00BB6933"/>
    <w:rsid w:val="00BB6975"/>
    <w:rsid w:val="00BB6B9A"/>
    <w:rsid w:val="00BB6C1A"/>
    <w:rsid w:val="00BB7285"/>
    <w:rsid w:val="00BB747E"/>
    <w:rsid w:val="00BB74C8"/>
    <w:rsid w:val="00BB7676"/>
    <w:rsid w:val="00BB76B3"/>
    <w:rsid w:val="00BB78D3"/>
    <w:rsid w:val="00BB795B"/>
    <w:rsid w:val="00BB7995"/>
    <w:rsid w:val="00BB7A5E"/>
    <w:rsid w:val="00BB7F9B"/>
    <w:rsid w:val="00BB7FFA"/>
    <w:rsid w:val="00BC0182"/>
    <w:rsid w:val="00BC01B9"/>
    <w:rsid w:val="00BC021F"/>
    <w:rsid w:val="00BC0269"/>
    <w:rsid w:val="00BC03FE"/>
    <w:rsid w:val="00BC0471"/>
    <w:rsid w:val="00BC06FC"/>
    <w:rsid w:val="00BC0E03"/>
    <w:rsid w:val="00BC0F47"/>
    <w:rsid w:val="00BC1373"/>
    <w:rsid w:val="00BC144E"/>
    <w:rsid w:val="00BC1688"/>
    <w:rsid w:val="00BC16E9"/>
    <w:rsid w:val="00BC183A"/>
    <w:rsid w:val="00BC189F"/>
    <w:rsid w:val="00BC1995"/>
    <w:rsid w:val="00BC1D67"/>
    <w:rsid w:val="00BC1DC5"/>
    <w:rsid w:val="00BC1FCE"/>
    <w:rsid w:val="00BC2014"/>
    <w:rsid w:val="00BC2049"/>
    <w:rsid w:val="00BC2092"/>
    <w:rsid w:val="00BC21FC"/>
    <w:rsid w:val="00BC237E"/>
    <w:rsid w:val="00BC2401"/>
    <w:rsid w:val="00BC25D6"/>
    <w:rsid w:val="00BC270F"/>
    <w:rsid w:val="00BC28E6"/>
    <w:rsid w:val="00BC2F5E"/>
    <w:rsid w:val="00BC31BB"/>
    <w:rsid w:val="00BC34D8"/>
    <w:rsid w:val="00BC35E9"/>
    <w:rsid w:val="00BC3632"/>
    <w:rsid w:val="00BC363D"/>
    <w:rsid w:val="00BC37DF"/>
    <w:rsid w:val="00BC3AAC"/>
    <w:rsid w:val="00BC3E19"/>
    <w:rsid w:val="00BC3F51"/>
    <w:rsid w:val="00BC413D"/>
    <w:rsid w:val="00BC4309"/>
    <w:rsid w:val="00BC44DF"/>
    <w:rsid w:val="00BC483D"/>
    <w:rsid w:val="00BC4898"/>
    <w:rsid w:val="00BC4BEF"/>
    <w:rsid w:val="00BC54AC"/>
    <w:rsid w:val="00BC5761"/>
    <w:rsid w:val="00BC578A"/>
    <w:rsid w:val="00BC58B2"/>
    <w:rsid w:val="00BC58ED"/>
    <w:rsid w:val="00BC5A02"/>
    <w:rsid w:val="00BC5BC2"/>
    <w:rsid w:val="00BC5CE9"/>
    <w:rsid w:val="00BC5D9B"/>
    <w:rsid w:val="00BC5DC6"/>
    <w:rsid w:val="00BC6057"/>
    <w:rsid w:val="00BC62FE"/>
    <w:rsid w:val="00BC6522"/>
    <w:rsid w:val="00BC7097"/>
    <w:rsid w:val="00BC719A"/>
    <w:rsid w:val="00BC71D3"/>
    <w:rsid w:val="00BC7369"/>
    <w:rsid w:val="00BC739C"/>
    <w:rsid w:val="00BC74E2"/>
    <w:rsid w:val="00BC7BBB"/>
    <w:rsid w:val="00BC7E42"/>
    <w:rsid w:val="00BC7EFD"/>
    <w:rsid w:val="00BC7F07"/>
    <w:rsid w:val="00BCFBC9"/>
    <w:rsid w:val="00BD0061"/>
    <w:rsid w:val="00BD014F"/>
    <w:rsid w:val="00BD01DB"/>
    <w:rsid w:val="00BD0260"/>
    <w:rsid w:val="00BD030E"/>
    <w:rsid w:val="00BD06B1"/>
    <w:rsid w:val="00BD06D5"/>
    <w:rsid w:val="00BD0892"/>
    <w:rsid w:val="00BD0895"/>
    <w:rsid w:val="00BD10AD"/>
    <w:rsid w:val="00BD1154"/>
    <w:rsid w:val="00BD14C6"/>
    <w:rsid w:val="00BD1C08"/>
    <w:rsid w:val="00BD1F0A"/>
    <w:rsid w:val="00BD1F5C"/>
    <w:rsid w:val="00BD20D2"/>
    <w:rsid w:val="00BD217A"/>
    <w:rsid w:val="00BD2651"/>
    <w:rsid w:val="00BD2742"/>
    <w:rsid w:val="00BD2A86"/>
    <w:rsid w:val="00BD2ADA"/>
    <w:rsid w:val="00BD2C99"/>
    <w:rsid w:val="00BD34C3"/>
    <w:rsid w:val="00BD3677"/>
    <w:rsid w:val="00BD38B2"/>
    <w:rsid w:val="00BD3AB7"/>
    <w:rsid w:val="00BD3FFB"/>
    <w:rsid w:val="00BD4030"/>
    <w:rsid w:val="00BD4332"/>
    <w:rsid w:val="00BD437D"/>
    <w:rsid w:val="00BD441E"/>
    <w:rsid w:val="00BD48DA"/>
    <w:rsid w:val="00BD496E"/>
    <w:rsid w:val="00BD4C8D"/>
    <w:rsid w:val="00BD53C5"/>
    <w:rsid w:val="00BD55BC"/>
    <w:rsid w:val="00BD593F"/>
    <w:rsid w:val="00BD5DB4"/>
    <w:rsid w:val="00BD6055"/>
    <w:rsid w:val="00BD617C"/>
    <w:rsid w:val="00BD6321"/>
    <w:rsid w:val="00BD63DE"/>
    <w:rsid w:val="00BD6A5B"/>
    <w:rsid w:val="00BD6BEC"/>
    <w:rsid w:val="00BD6E0D"/>
    <w:rsid w:val="00BD7238"/>
    <w:rsid w:val="00BD72E2"/>
    <w:rsid w:val="00BD78A9"/>
    <w:rsid w:val="00BD7B06"/>
    <w:rsid w:val="00BD7B28"/>
    <w:rsid w:val="00BE0058"/>
    <w:rsid w:val="00BE00DE"/>
    <w:rsid w:val="00BE015C"/>
    <w:rsid w:val="00BE022A"/>
    <w:rsid w:val="00BE03B6"/>
    <w:rsid w:val="00BE04B1"/>
    <w:rsid w:val="00BE054A"/>
    <w:rsid w:val="00BE09C7"/>
    <w:rsid w:val="00BE0A35"/>
    <w:rsid w:val="00BE0AFF"/>
    <w:rsid w:val="00BE0C97"/>
    <w:rsid w:val="00BE0F35"/>
    <w:rsid w:val="00BE12F2"/>
    <w:rsid w:val="00BE159A"/>
    <w:rsid w:val="00BE180D"/>
    <w:rsid w:val="00BE18FB"/>
    <w:rsid w:val="00BE191F"/>
    <w:rsid w:val="00BE1AB0"/>
    <w:rsid w:val="00BE1D15"/>
    <w:rsid w:val="00BE1D22"/>
    <w:rsid w:val="00BE1EA7"/>
    <w:rsid w:val="00BE246B"/>
    <w:rsid w:val="00BE2857"/>
    <w:rsid w:val="00BE292E"/>
    <w:rsid w:val="00BE2A87"/>
    <w:rsid w:val="00BE2F86"/>
    <w:rsid w:val="00BE39D3"/>
    <w:rsid w:val="00BE3AA1"/>
    <w:rsid w:val="00BE3AE3"/>
    <w:rsid w:val="00BE3AFD"/>
    <w:rsid w:val="00BE46BE"/>
    <w:rsid w:val="00BE4A4E"/>
    <w:rsid w:val="00BE4AB7"/>
    <w:rsid w:val="00BE4B06"/>
    <w:rsid w:val="00BE4DCA"/>
    <w:rsid w:val="00BE4E83"/>
    <w:rsid w:val="00BE5068"/>
    <w:rsid w:val="00BE5339"/>
    <w:rsid w:val="00BE54EB"/>
    <w:rsid w:val="00BE553C"/>
    <w:rsid w:val="00BE586C"/>
    <w:rsid w:val="00BE58BC"/>
    <w:rsid w:val="00BE58F5"/>
    <w:rsid w:val="00BE5BD8"/>
    <w:rsid w:val="00BE5BE0"/>
    <w:rsid w:val="00BE5D03"/>
    <w:rsid w:val="00BE5D5A"/>
    <w:rsid w:val="00BE5F3B"/>
    <w:rsid w:val="00BE686F"/>
    <w:rsid w:val="00BE69A0"/>
    <w:rsid w:val="00BE69D9"/>
    <w:rsid w:val="00BE6AC2"/>
    <w:rsid w:val="00BE6BC1"/>
    <w:rsid w:val="00BE7084"/>
    <w:rsid w:val="00BE73E3"/>
    <w:rsid w:val="00BE74B7"/>
    <w:rsid w:val="00BE74DD"/>
    <w:rsid w:val="00BE7B18"/>
    <w:rsid w:val="00BE7B20"/>
    <w:rsid w:val="00BE7B9C"/>
    <w:rsid w:val="00BE7DFB"/>
    <w:rsid w:val="00BE7E00"/>
    <w:rsid w:val="00BE8D47"/>
    <w:rsid w:val="00BF0193"/>
    <w:rsid w:val="00BF023D"/>
    <w:rsid w:val="00BF03F0"/>
    <w:rsid w:val="00BF0525"/>
    <w:rsid w:val="00BF056B"/>
    <w:rsid w:val="00BF0B22"/>
    <w:rsid w:val="00BF0BE1"/>
    <w:rsid w:val="00BF14B1"/>
    <w:rsid w:val="00BF14CA"/>
    <w:rsid w:val="00BF1562"/>
    <w:rsid w:val="00BF159B"/>
    <w:rsid w:val="00BF1628"/>
    <w:rsid w:val="00BF18F1"/>
    <w:rsid w:val="00BF1A2A"/>
    <w:rsid w:val="00BF1D53"/>
    <w:rsid w:val="00BF2209"/>
    <w:rsid w:val="00BF2376"/>
    <w:rsid w:val="00BF24D5"/>
    <w:rsid w:val="00BF2627"/>
    <w:rsid w:val="00BF27AD"/>
    <w:rsid w:val="00BF2B7D"/>
    <w:rsid w:val="00BF2D2F"/>
    <w:rsid w:val="00BF2D3C"/>
    <w:rsid w:val="00BF2D3F"/>
    <w:rsid w:val="00BF2E2F"/>
    <w:rsid w:val="00BF2FE6"/>
    <w:rsid w:val="00BF316D"/>
    <w:rsid w:val="00BF3694"/>
    <w:rsid w:val="00BF36B2"/>
    <w:rsid w:val="00BF376B"/>
    <w:rsid w:val="00BF3777"/>
    <w:rsid w:val="00BF378B"/>
    <w:rsid w:val="00BF3AFC"/>
    <w:rsid w:val="00BF3DD7"/>
    <w:rsid w:val="00BF47DD"/>
    <w:rsid w:val="00BF4947"/>
    <w:rsid w:val="00BF4BAB"/>
    <w:rsid w:val="00BF4EB1"/>
    <w:rsid w:val="00BF508A"/>
    <w:rsid w:val="00BF522F"/>
    <w:rsid w:val="00BF575E"/>
    <w:rsid w:val="00BF5A1F"/>
    <w:rsid w:val="00BF5D43"/>
    <w:rsid w:val="00BF5D84"/>
    <w:rsid w:val="00BF5EB7"/>
    <w:rsid w:val="00BF6013"/>
    <w:rsid w:val="00BF6091"/>
    <w:rsid w:val="00BF64A4"/>
    <w:rsid w:val="00BF65BE"/>
    <w:rsid w:val="00BF6634"/>
    <w:rsid w:val="00BF6A00"/>
    <w:rsid w:val="00BF6A44"/>
    <w:rsid w:val="00BF6E13"/>
    <w:rsid w:val="00BF6EB1"/>
    <w:rsid w:val="00BF6EDD"/>
    <w:rsid w:val="00BF6FC3"/>
    <w:rsid w:val="00BF71E3"/>
    <w:rsid w:val="00BF7236"/>
    <w:rsid w:val="00BF7475"/>
    <w:rsid w:val="00BF75C9"/>
    <w:rsid w:val="00BF7719"/>
    <w:rsid w:val="00BF7D04"/>
    <w:rsid w:val="00BF7D10"/>
    <w:rsid w:val="00BF7E9B"/>
    <w:rsid w:val="00C000BE"/>
    <w:rsid w:val="00C00177"/>
    <w:rsid w:val="00C0033B"/>
    <w:rsid w:val="00C0042A"/>
    <w:rsid w:val="00C00DB1"/>
    <w:rsid w:val="00C00E9F"/>
    <w:rsid w:val="00C00F27"/>
    <w:rsid w:val="00C0141F"/>
    <w:rsid w:val="00C017F2"/>
    <w:rsid w:val="00C01824"/>
    <w:rsid w:val="00C018A6"/>
    <w:rsid w:val="00C018FB"/>
    <w:rsid w:val="00C01E54"/>
    <w:rsid w:val="00C024A5"/>
    <w:rsid w:val="00C02752"/>
    <w:rsid w:val="00C02D55"/>
    <w:rsid w:val="00C02E36"/>
    <w:rsid w:val="00C030E9"/>
    <w:rsid w:val="00C03430"/>
    <w:rsid w:val="00C03520"/>
    <w:rsid w:val="00C035C4"/>
    <w:rsid w:val="00C03932"/>
    <w:rsid w:val="00C0397E"/>
    <w:rsid w:val="00C03D6E"/>
    <w:rsid w:val="00C03DC2"/>
    <w:rsid w:val="00C03F0F"/>
    <w:rsid w:val="00C04371"/>
    <w:rsid w:val="00C04481"/>
    <w:rsid w:val="00C0456A"/>
    <w:rsid w:val="00C047B8"/>
    <w:rsid w:val="00C04888"/>
    <w:rsid w:val="00C04E57"/>
    <w:rsid w:val="00C04E90"/>
    <w:rsid w:val="00C04FF1"/>
    <w:rsid w:val="00C0539F"/>
    <w:rsid w:val="00C056CE"/>
    <w:rsid w:val="00C0585F"/>
    <w:rsid w:val="00C05941"/>
    <w:rsid w:val="00C0597D"/>
    <w:rsid w:val="00C05BE4"/>
    <w:rsid w:val="00C06022"/>
    <w:rsid w:val="00C061BA"/>
    <w:rsid w:val="00C064B0"/>
    <w:rsid w:val="00C065D0"/>
    <w:rsid w:val="00C06934"/>
    <w:rsid w:val="00C0694F"/>
    <w:rsid w:val="00C06D65"/>
    <w:rsid w:val="00C06EEB"/>
    <w:rsid w:val="00C06F3F"/>
    <w:rsid w:val="00C07110"/>
    <w:rsid w:val="00C071ED"/>
    <w:rsid w:val="00C0774C"/>
    <w:rsid w:val="00C0785F"/>
    <w:rsid w:val="00C07BF6"/>
    <w:rsid w:val="00C07D32"/>
    <w:rsid w:val="00C07D3C"/>
    <w:rsid w:val="00C07DF3"/>
    <w:rsid w:val="00C07E09"/>
    <w:rsid w:val="00C100CD"/>
    <w:rsid w:val="00C10152"/>
    <w:rsid w:val="00C10204"/>
    <w:rsid w:val="00C10385"/>
    <w:rsid w:val="00C1056B"/>
    <w:rsid w:val="00C107F8"/>
    <w:rsid w:val="00C1082E"/>
    <w:rsid w:val="00C10BE8"/>
    <w:rsid w:val="00C1108E"/>
    <w:rsid w:val="00C1112B"/>
    <w:rsid w:val="00C116F0"/>
    <w:rsid w:val="00C117BB"/>
    <w:rsid w:val="00C117DD"/>
    <w:rsid w:val="00C11960"/>
    <w:rsid w:val="00C11CC4"/>
    <w:rsid w:val="00C12162"/>
    <w:rsid w:val="00C12367"/>
    <w:rsid w:val="00C124D9"/>
    <w:rsid w:val="00C12712"/>
    <w:rsid w:val="00C1271B"/>
    <w:rsid w:val="00C127BC"/>
    <w:rsid w:val="00C12D8C"/>
    <w:rsid w:val="00C12E5F"/>
    <w:rsid w:val="00C12F14"/>
    <w:rsid w:val="00C13195"/>
    <w:rsid w:val="00C13B91"/>
    <w:rsid w:val="00C13FB5"/>
    <w:rsid w:val="00C14223"/>
    <w:rsid w:val="00C144DD"/>
    <w:rsid w:val="00C14520"/>
    <w:rsid w:val="00C146A5"/>
    <w:rsid w:val="00C146C9"/>
    <w:rsid w:val="00C146F5"/>
    <w:rsid w:val="00C1479C"/>
    <w:rsid w:val="00C147FB"/>
    <w:rsid w:val="00C148F2"/>
    <w:rsid w:val="00C14A1A"/>
    <w:rsid w:val="00C14DF4"/>
    <w:rsid w:val="00C155E5"/>
    <w:rsid w:val="00C15620"/>
    <w:rsid w:val="00C158A2"/>
    <w:rsid w:val="00C15916"/>
    <w:rsid w:val="00C15A2E"/>
    <w:rsid w:val="00C15B3E"/>
    <w:rsid w:val="00C15D77"/>
    <w:rsid w:val="00C15D79"/>
    <w:rsid w:val="00C15E80"/>
    <w:rsid w:val="00C16184"/>
    <w:rsid w:val="00C16238"/>
    <w:rsid w:val="00C16253"/>
    <w:rsid w:val="00C1651D"/>
    <w:rsid w:val="00C16569"/>
    <w:rsid w:val="00C165F9"/>
    <w:rsid w:val="00C167F4"/>
    <w:rsid w:val="00C16A29"/>
    <w:rsid w:val="00C16DF1"/>
    <w:rsid w:val="00C1700E"/>
    <w:rsid w:val="00C17317"/>
    <w:rsid w:val="00C179C2"/>
    <w:rsid w:val="00C17AE0"/>
    <w:rsid w:val="00C17C73"/>
    <w:rsid w:val="00C2025D"/>
    <w:rsid w:val="00C2071F"/>
    <w:rsid w:val="00C208D5"/>
    <w:rsid w:val="00C20BD6"/>
    <w:rsid w:val="00C20E41"/>
    <w:rsid w:val="00C20E6C"/>
    <w:rsid w:val="00C20FC4"/>
    <w:rsid w:val="00C212FB"/>
    <w:rsid w:val="00C215A9"/>
    <w:rsid w:val="00C21661"/>
    <w:rsid w:val="00C2167F"/>
    <w:rsid w:val="00C217E8"/>
    <w:rsid w:val="00C21873"/>
    <w:rsid w:val="00C218A1"/>
    <w:rsid w:val="00C218D4"/>
    <w:rsid w:val="00C21C15"/>
    <w:rsid w:val="00C21C20"/>
    <w:rsid w:val="00C21F34"/>
    <w:rsid w:val="00C21F4F"/>
    <w:rsid w:val="00C2219D"/>
    <w:rsid w:val="00C222B8"/>
    <w:rsid w:val="00C22B81"/>
    <w:rsid w:val="00C22C70"/>
    <w:rsid w:val="00C2362E"/>
    <w:rsid w:val="00C23BF0"/>
    <w:rsid w:val="00C24085"/>
    <w:rsid w:val="00C24194"/>
    <w:rsid w:val="00C243E5"/>
    <w:rsid w:val="00C24438"/>
    <w:rsid w:val="00C249EA"/>
    <w:rsid w:val="00C24DC3"/>
    <w:rsid w:val="00C24E93"/>
    <w:rsid w:val="00C24ECA"/>
    <w:rsid w:val="00C25180"/>
    <w:rsid w:val="00C25434"/>
    <w:rsid w:val="00C25504"/>
    <w:rsid w:val="00C25631"/>
    <w:rsid w:val="00C2563E"/>
    <w:rsid w:val="00C25783"/>
    <w:rsid w:val="00C25813"/>
    <w:rsid w:val="00C259D5"/>
    <w:rsid w:val="00C25E01"/>
    <w:rsid w:val="00C2610D"/>
    <w:rsid w:val="00C2649C"/>
    <w:rsid w:val="00C264BE"/>
    <w:rsid w:val="00C264C0"/>
    <w:rsid w:val="00C26580"/>
    <w:rsid w:val="00C26802"/>
    <w:rsid w:val="00C26989"/>
    <w:rsid w:val="00C271D1"/>
    <w:rsid w:val="00C27331"/>
    <w:rsid w:val="00C27601"/>
    <w:rsid w:val="00C27703"/>
    <w:rsid w:val="00C278C7"/>
    <w:rsid w:val="00C278ED"/>
    <w:rsid w:val="00C27BAE"/>
    <w:rsid w:val="00C27F94"/>
    <w:rsid w:val="00C30343"/>
    <w:rsid w:val="00C304A3"/>
    <w:rsid w:val="00C30595"/>
    <w:rsid w:val="00C30948"/>
    <w:rsid w:val="00C30987"/>
    <w:rsid w:val="00C309E8"/>
    <w:rsid w:val="00C30B49"/>
    <w:rsid w:val="00C30D11"/>
    <w:rsid w:val="00C30DF5"/>
    <w:rsid w:val="00C30F74"/>
    <w:rsid w:val="00C31025"/>
    <w:rsid w:val="00C3136D"/>
    <w:rsid w:val="00C317F6"/>
    <w:rsid w:val="00C31C80"/>
    <w:rsid w:val="00C32001"/>
    <w:rsid w:val="00C321CA"/>
    <w:rsid w:val="00C324BF"/>
    <w:rsid w:val="00C32EAF"/>
    <w:rsid w:val="00C3308D"/>
    <w:rsid w:val="00C3317B"/>
    <w:rsid w:val="00C332BD"/>
    <w:rsid w:val="00C3399C"/>
    <w:rsid w:val="00C33CB2"/>
    <w:rsid w:val="00C33F7F"/>
    <w:rsid w:val="00C34319"/>
    <w:rsid w:val="00C346E4"/>
    <w:rsid w:val="00C349E4"/>
    <w:rsid w:val="00C34A16"/>
    <w:rsid w:val="00C34E07"/>
    <w:rsid w:val="00C34E82"/>
    <w:rsid w:val="00C34F4C"/>
    <w:rsid w:val="00C351DB"/>
    <w:rsid w:val="00C35578"/>
    <w:rsid w:val="00C357D7"/>
    <w:rsid w:val="00C35D52"/>
    <w:rsid w:val="00C35F8B"/>
    <w:rsid w:val="00C36172"/>
    <w:rsid w:val="00C361E8"/>
    <w:rsid w:val="00C363AE"/>
    <w:rsid w:val="00C3646F"/>
    <w:rsid w:val="00C36523"/>
    <w:rsid w:val="00C36611"/>
    <w:rsid w:val="00C3664F"/>
    <w:rsid w:val="00C3666C"/>
    <w:rsid w:val="00C3673F"/>
    <w:rsid w:val="00C3683E"/>
    <w:rsid w:val="00C36978"/>
    <w:rsid w:val="00C36C42"/>
    <w:rsid w:val="00C37043"/>
    <w:rsid w:val="00C370CA"/>
    <w:rsid w:val="00C370FF"/>
    <w:rsid w:val="00C37170"/>
    <w:rsid w:val="00C3721D"/>
    <w:rsid w:val="00C376D4"/>
    <w:rsid w:val="00C37ECE"/>
    <w:rsid w:val="00C400F3"/>
    <w:rsid w:val="00C4012C"/>
    <w:rsid w:val="00C4028C"/>
    <w:rsid w:val="00C40608"/>
    <w:rsid w:val="00C4074A"/>
    <w:rsid w:val="00C4078F"/>
    <w:rsid w:val="00C40C1C"/>
    <w:rsid w:val="00C412BA"/>
    <w:rsid w:val="00C41B26"/>
    <w:rsid w:val="00C41CB7"/>
    <w:rsid w:val="00C41CE1"/>
    <w:rsid w:val="00C41D64"/>
    <w:rsid w:val="00C41D6D"/>
    <w:rsid w:val="00C41FFF"/>
    <w:rsid w:val="00C428C7"/>
    <w:rsid w:val="00C42B6A"/>
    <w:rsid w:val="00C43149"/>
    <w:rsid w:val="00C434E9"/>
    <w:rsid w:val="00C43744"/>
    <w:rsid w:val="00C43B0C"/>
    <w:rsid w:val="00C43C88"/>
    <w:rsid w:val="00C440E7"/>
    <w:rsid w:val="00C442FC"/>
    <w:rsid w:val="00C44743"/>
    <w:rsid w:val="00C44C31"/>
    <w:rsid w:val="00C44CF6"/>
    <w:rsid w:val="00C4571A"/>
    <w:rsid w:val="00C457AB"/>
    <w:rsid w:val="00C45E95"/>
    <w:rsid w:val="00C4602E"/>
    <w:rsid w:val="00C46202"/>
    <w:rsid w:val="00C46287"/>
    <w:rsid w:val="00C462CB"/>
    <w:rsid w:val="00C46382"/>
    <w:rsid w:val="00C463DC"/>
    <w:rsid w:val="00C463F7"/>
    <w:rsid w:val="00C464D4"/>
    <w:rsid w:val="00C4687A"/>
    <w:rsid w:val="00C46ABE"/>
    <w:rsid w:val="00C46BA7"/>
    <w:rsid w:val="00C46BE2"/>
    <w:rsid w:val="00C47387"/>
    <w:rsid w:val="00C4740A"/>
    <w:rsid w:val="00C477F9"/>
    <w:rsid w:val="00C47865"/>
    <w:rsid w:val="00C4790F"/>
    <w:rsid w:val="00C47ADB"/>
    <w:rsid w:val="00C47C93"/>
    <w:rsid w:val="00C47FBA"/>
    <w:rsid w:val="00C5009E"/>
    <w:rsid w:val="00C502C6"/>
    <w:rsid w:val="00C502D7"/>
    <w:rsid w:val="00C50330"/>
    <w:rsid w:val="00C50360"/>
    <w:rsid w:val="00C50391"/>
    <w:rsid w:val="00C50675"/>
    <w:rsid w:val="00C50786"/>
    <w:rsid w:val="00C512FE"/>
    <w:rsid w:val="00C51453"/>
    <w:rsid w:val="00C51924"/>
    <w:rsid w:val="00C51E89"/>
    <w:rsid w:val="00C51FE9"/>
    <w:rsid w:val="00C520BF"/>
    <w:rsid w:val="00C52273"/>
    <w:rsid w:val="00C5236F"/>
    <w:rsid w:val="00C5270A"/>
    <w:rsid w:val="00C52773"/>
    <w:rsid w:val="00C52977"/>
    <w:rsid w:val="00C52C14"/>
    <w:rsid w:val="00C52C5B"/>
    <w:rsid w:val="00C52E4C"/>
    <w:rsid w:val="00C52E6E"/>
    <w:rsid w:val="00C531A5"/>
    <w:rsid w:val="00C536A2"/>
    <w:rsid w:val="00C53738"/>
    <w:rsid w:val="00C53830"/>
    <w:rsid w:val="00C53993"/>
    <w:rsid w:val="00C53A80"/>
    <w:rsid w:val="00C53BFD"/>
    <w:rsid w:val="00C53C0C"/>
    <w:rsid w:val="00C53D98"/>
    <w:rsid w:val="00C53DF5"/>
    <w:rsid w:val="00C53E59"/>
    <w:rsid w:val="00C54694"/>
    <w:rsid w:val="00C54985"/>
    <w:rsid w:val="00C54A01"/>
    <w:rsid w:val="00C54CEB"/>
    <w:rsid w:val="00C54DCF"/>
    <w:rsid w:val="00C54F20"/>
    <w:rsid w:val="00C55119"/>
    <w:rsid w:val="00C552AB"/>
    <w:rsid w:val="00C55334"/>
    <w:rsid w:val="00C5533C"/>
    <w:rsid w:val="00C55417"/>
    <w:rsid w:val="00C554C3"/>
    <w:rsid w:val="00C55880"/>
    <w:rsid w:val="00C559DB"/>
    <w:rsid w:val="00C55B96"/>
    <w:rsid w:val="00C56042"/>
    <w:rsid w:val="00C5610D"/>
    <w:rsid w:val="00C56245"/>
    <w:rsid w:val="00C56E68"/>
    <w:rsid w:val="00C56F6E"/>
    <w:rsid w:val="00C571CF"/>
    <w:rsid w:val="00C57512"/>
    <w:rsid w:val="00C57669"/>
    <w:rsid w:val="00C57A62"/>
    <w:rsid w:val="00C57D06"/>
    <w:rsid w:val="00C57E57"/>
    <w:rsid w:val="00C60511"/>
    <w:rsid w:val="00C60CA0"/>
    <w:rsid w:val="00C60DEA"/>
    <w:rsid w:val="00C6149D"/>
    <w:rsid w:val="00C61732"/>
    <w:rsid w:val="00C61799"/>
    <w:rsid w:val="00C617F0"/>
    <w:rsid w:val="00C61997"/>
    <w:rsid w:val="00C61A85"/>
    <w:rsid w:val="00C61B0A"/>
    <w:rsid w:val="00C61C5F"/>
    <w:rsid w:val="00C61DBD"/>
    <w:rsid w:val="00C61E94"/>
    <w:rsid w:val="00C62378"/>
    <w:rsid w:val="00C626B9"/>
    <w:rsid w:val="00C62DFF"/>
    <w:rsid w:val="00C630B7"/>
    <w:rsid w:val="00C63248"/>
    <w:rsid w:val="00C635A6"/>
    <w:rsid w:val="00C638B7"/>
    <w:rsid w:val="00C63B8A"/>
    <w:rsid w:val="00C63BFB"/>
    <w:rsid w:val="00C63D60"/>
    <w:rsid w:val="00C64034"/>
    <w:rsid w:val="00C6418B"/>
    <w:rsid w:val="00C641F8"/>
    <w:rsid w:val="00C643DA"/>
    <w:rsid w:val="00C64558"/>
    <w:rsid w:val="00C64605"/>
    <w:rsid w:val="00C64AE9"/>
    <w:rsid w:val="00C64E55"/>
    <w:rsid w:val="00C65131"/>
    <w:rsid w:val="00C6520B"/>
    <w:rsid w:val="00C659D4"/>
    <w:rsid w:val="00C65B83"/>
    <w:rsid w:val="00C65D64"/>
    <w:rsid w:val="00C65E51"/>
    <w:rsid w:val="00C661DD"/>
    <w:rsid w:val="00C66421"/>
    <w:rsid w:val="00C6653F"/>
    <w:rsid w:val="00C665A1"/>
    <w:rsid w:val="00C66ACE"/>
    <w:rsid w:val="00C66B3F"/>
    <w:rsid w:val="00C66C4E"/>
    <w:rsid w:val="00C66C9F"/>
    <w:rsid w:val="00C66FF9"/>
    <w:rsid w:val="00C6720A"/>
    <w:rsid w:val="00C674D0"/>
    <w:rsid w:val="00C677AD"/>
    <w:rsid w:val="00C67986"/>
    <w:rsid w:val="00C67AD1"/>
    <w:rsid w:val="00C67E8F"/>
    <w:rsid w:val="00C67F82"/>
    <w:rsid w:val="00C70293"/>
    <w:rsid w:val="00C702E5"/>
    <w:rsid w:val="00C7048D"/>
    <w:rsid w:val="00C70632"/>
    <w:rsid w:val="00C70D1F"/>
    <w:rsid w:val="00C712B5"/>
    <w:rsid w:val="00C712EA"/>
    <w:rsid w:val="00C71537"/>
    <w:rsid w:val="00C71601"/>
    <w:rsid w:val="00C71696"/>
    <w:rsid w:val="00C71AE9"/>
    <w:rsid w:val="00C720E1"/>
    <w:rsid w:val="00C72279"/>
    <w:rsid w:val="00C72330"/>
    <w:rsid w:val="00C72640"/>
    <w:rsid w:val="00C72905"/>
    <w:rsid w:val="00C72AD1"/>
    <w:rsid w:val="00C7315F"/>
    <w:rsid w:val="00C735EC"/>
    <w:rsid w:val="00C7363B"/>
    <w:rsid w:val="00C73D8A"/>
    <w:rsid w:val="00C74165"/>
    <w:rsid w:val="00C74171"/>
    <w:rsid w:val="00C7436A"/>
    <w:rsid w:val="00C74635"/>
    <w:rsid w:val="00C746A2"/>
    <w:rsid w:val="00C746AF"/>
    <w:rsid w:val="00C74891"/>
    <w:rsid w:val="00C74EF2"/>
    <w:rsid w:val="00C74F1C"/>
    <w:rsid w:val="00C74F4D"/>
    <w:rsid w:val="00C74F7F"/>
    <w:rsid w:val="00C7512C"/>
    <w:rsid w:val="00C75388"/>
    <w:rsid w:val="00C753AB"/>
    <w:rsid w:val="00C757C5"/>
    <w:rsid w:val="00C759C3"/>
    <w:rsid w:val="00C75A3E"/>
    <w:rsid w:val="00C75A72"/>
    <w:rsid w:val="00C75C43"/>
    <w:rsid w:val="00C75FF5"/>
    <w:rsid w:val="00C7625F"/>
    <w:rsid w:val="00C76260"/>
    <w:rsid w:val="00C76673"/>
    <w:rsid w:val="00C76720"/>
    <w:rsid w:val="00C7674B"/>
    <w:rsid w:val="00C76907"/>
    <w:rsid w:val="00C769C0"/>
    <w:rsid w:val="00C76D19"/>
    <w:rsid w:val="00C76E2D"/>
    <w:rsid w:val="00C76E87"/>
    <w:rsid w:val="00C76EE7"/>
    <w:rsid w:val="00C77612"/>
    <w:rsid w:val="00C777F3"/>
    <w:rsid w:val="00C77AF0"/>
    <w:rsid w:val="00C77B49"/>
    <w:rsid w:val="00C77CA1"/>
    <w:rsid w:val="00C77CB9"/>
    <w:rsid w:val="00C80175"/>
    <w:rsid w:val="00C801B8"/>
    <w:rsid w:val="00C801F3"/>
    <w:rsid w:val="00C80397"/>
    <w:rsid w:val="00C80721"/>
    <w:rsid w:val="00C8099B"/>
    <w:rsid w:val="00C80AD4"/>
    <w:rsid w:val="00C80B5C"/>
    <w:rsid w:val="00C80D58"/>
    <w:rsid w:val="00C80E6A"/>
    <w:rsid w:val="00C80E84"/>
    <w:rsid w:val="00C81074"/>
    <w:rsid w:val="00C811D3"/>
    <w:rsid w:val="00C812BE"/>
    <w:rsid w:val="00C81312"/>
    <w:rsid w:val="00C81758"/>
    <w:rsid w:val="00C81BA1"/>
    <w:rsid w:val="00C81C24"/>
    <w:rsid w:val="00C81F27"/>
    <w:rsid w:val="00C821E3"/>
    <w:rsid w:val="00C82395"/>
    <w:rsid w:val="00C823E9"/>
    <w:rsid w:val="00C82558"/>
    <w:rsid w:val="00C82628"/>
    <w:rsid w:val="00C82715"/>
    <w:rsid w:val="00C82A3C"/>
    <w:rsid w:val="00C82A6F"/>
    <w:rsid w:val="00C83179"/>
    <w:rsid w:val="00C83B80"/>
    <w:rsid w:val="00C83BDC"/>
    <w:rsid w:val="00C83DA7"/>
    <w:rsid w:val="00C84198"/>
    <w:rsid w:val="00C849A5"/>
    <w:rsid w:val="00C84C79"/>
    <w:rsid w:val="00C84DB0"/>
    <w:rsid w:val="00C84E1F"/>
    <w:rsid w:val="00C84E9E"/>
    <w:rsid w:val="00C8517E"/>
    <w:rsid w:val="00C851E0"/>
    <w:rsid w:val="00C852D3"/>
    <w:rsid w:val="00C85860"/>
    <w:rsid w:val="00C858BD"/>
    <w:rsid w:val="00C85D43"/>
    <w:rsid w:val="00C85EA4"/>
    <w:rsid w:val="00C85EC9"/>
    <w:rsid w:val="00C85EE6"/>
    <w:rsid w:val="00C86080"/>
    <w:rsid w:val="00C860AF"/>
    <w:rsid w:val="00C86100"/>
    <w:rsid w:val="00C861F6"/>
    <w:rsid w:val="00C864E0"/>
    <w:rsid w:val="00C866FD"/>
    <w:rsid w:val="00C8675D"/>
    <w:rsid w:val="00C8675F"/>
    <w:rsid w:val="00C867C4"/>
    <w:rsid w:val="00C8699B"/>
    <w:rsid w:val="00C87131"/>
    <w:rsid w:val="00C873E5"/>
    <w:rsid w:val="00C876CD"/>
    <w:rsid w:val="00C877D5"/>
    <w:rsid w:val="00C8794B"/>
    <w:rsid w:val="00C87957"/>
    <w:rsid w:val="00C879E5"/>
    <w:rsid w:val="00C87A81"/>
    <w:rsid w:val="00C900D8"/>
    <w:rsid w:val="00C9036F"/>
    <w:rsid w:val="00C90AE7"/>
    <w:rsid w:val="00C90AF7"/>
    <w:rsid w:val="00C90BC5"/>
    <w:rsid w:val="00C90C77"/>
    <w:rsid w:val="00C90E56"/>
    <w:rsid w:val="00C911F7"/>
    <w:rsid w:val="00C91270"/>
    <w:rsid w:val="00C91337"/>
    <w:rsid w:val="00C915C6"/>
    <w:rsid w:val="00C915CC"/>
    <w:rsid w:val="00C91A67"/>
    <w:rsid w:val="00C925E3"/>
    <w:rsid w:val="00C9279A"/>
    <w:rsid w:val="00C92958"/>
    <w:rsid w:val="00C937BF"/>
    <w:rsid w:val="00C93F28"/>
    <w:rsid w:val="00C9400F"/>
    <w:rsid w:val="00C943C6"/>
    <w:rsid w:val="00C944FF"/>
    <w:rsid w:val="00C94A0D"/>
    <w:rsid w:val="00C94ADC"/>
    <w:rsid w:val="00C95301"/>
    <w:rsid w:val="00C95452"/>
    <w:rsid w:val="00C95A26"/>
    <w:rsid w:val="00C95A51"/>
    <w:rsid w:val="00C95B4F"/>
    <w:rsid w:val="00C95C2B"/>
    <w:rsid w:val="00C95DDB"/>
    <w:rsid w:val="00C95EF2"/>
    <w:rsid w:val="00C9610C"/>
    <w:rsid w:val="00C96110"/>
    <w:rsid w:val="00C96162"/>
    <w:rsid w:val="00C96686"/>
    <w:rsid w:val="00C96A97"/>
    <w:rsid w:val="00C96C1A"/>
    <w:rsid w:val="00C96DC0"/>
    <w:rsid w:val="00C96E66"/>
    <w:rsid w:val="00C96E75"/>
    <w:rsid w:val="00C96F49"/>
    <w:rsid w:val="00C970AB"/>
    <w:rsid w:val="00C974B7"/>
    <w:rsid w:val="00C975A1"/>
    <w:rsid w:val="00C97A9D"/>
    <w:rsid w:val="00C97FD4"/>
    <w:rsid w:val="00CA0127"/>
    <w:rsid w:val="00CA02F7"/>
    <w:rsid w:val="00CA054E"/>
    <w:rsid w:val="00CA11A0"/>
    <w:rsid w:val="00CA156E"/>
    <w:rsid w:val="00CA1683"/>
    <w:rsid w:val="00CA1F04"/>
    <w:rsid w:val="00CA1F7E"/>
    <w:rsid w:val="00CA20BE"/>
    <w:rsid w:val="00CA263A"/>
    <w:rsid w:val="00CA2A90"/>
    <w:rsid w:val="00CA3259"/>
    <w:rsid w:val="00CA35EE"/>
    <w:rsid w:val="00CA37BF"/>
    <w:rsid w:val="00CA3829"/>
    <w:rsid w:val="00CA39CD"/>
    <w:rsid w:val="00CA3AB8"/>
    <w:rsid w:val="00CA3C2B"/>
    <w:rsid w:val="00CA3C32"/>
    <w:rsid w:val="00CA404E"/>
    <w:rsid w:val="00CA411F"/>
    <w:rsid w:val="00CA4195"/>
    <w:rsid w:val="00CA455F"/>
    <w:rsid w:val="00CA497C"/>
    <w:rsid w:val="00CA4AE4"/>
    <w:rsid w:val="00CA5167"/>
    <w:rsid w:val="00CA54D9"/>
    <w:rsid w:val="00CA583D"/>
    <w:rsid w:val="00CA587D"/>
    <w:rsid w:val="00CA5BA1"/>
    <w:rsid w:val="00CA5E5C"/>
    <w:rsid w:val="00CA6090"/>
    <w:rsid w:val="00CA609F"/>
    <w:rsid w:val="00CA6103"/>
    <w:rsid w:val="00CA61BF"/>
    <w:rsid w:val="00CA6533"/>
    <w:rsid w:val="00CA6666"/>
    <w:rsid w:val="00CA6A20"/>
    <w:rsid w:val="00CA7043"/>
    <w:rsid w:val="00CA705A"/>
    <w:rsid w:val="00CA713E"/>
    <w:rsid w:val="00CA735A"/>
    <w:rsid w:val="00CA764F"/>
    <w:rsid w:val="00CA780A"/>
    <w:rsid w:val="00CA7866"/>
    <w:rsid w:val="00CA79B1"/>
    <w:rsid w:val="00CA7AB1"/>
    <w:rsid w:val="00CA7BBF"/>
    <w:rsid w:val="00CA7FE5"/>
    <w:rsid w:val="00CB0095"/>
    <w:rsid w:val="00CB01FF"/>
    <w:rsid w:val="00CB0355"/>
    <w:rsid w:val="00CB03E7"/>
    <w:rsid w:val="00CB075F"/>
    <w:rsid w:val="00CB0A94"/>
    <w:rsid w:val="00CB0D7D"/>
    <w:rsid w:val="00CB107C"/>
    <w:rsid w:val="00CB1335"/>
    <w:rsid w:val="00CB1BC1"/>
    <w:rsid w:val="00CB1D47"/>
    <w:rsid w:val="00CB1F09"/>
    <w:rsid w:val="00CB1F79"/>
    <w:rsid w:val="00CB205E"/>
    <w:rsid w:val="00CB20F9"/>
    <w:rsid w:val="00CB2210"/>
    <w:rsid w:val="00CB2391"/>
    <w:rsid w:val="00CB2930"/>
    <w:rsid w:val="00CB29BC"/>
    <w:rsid w:val="00CB2B84"/>
    <w:rsid w:val="00CB2FCA"/>
    <w:rsid w:val="00CB3374"/>
    <w:rsid w:val="00CB343B"/>
    <w:rsid w:val="00CB34A5"/>
    <w:rsid w:val="00CB3799"/>
    <w:rsid w:val="00CB39DF"/>
    <w:rsid w:val="00CB3BF4"/>
    <w:rsid w:val="00CB3C2B"/>
    <w:rsid w:val="00CB3CE2"/>
    <w:rsid w:val="00CB3F0E"/>
    <w:rsid w:val="00CB3FB9"/>
    <w:rsid w:val="00CB4179"/>
    <w:rsid w:val="00CB4857"/>
    <w:rsid w:val="00CB4BE1"/>
    <w:rsid w:val="00CB4ECA"/>
    <w:rsid w:val="00CB545B"/>
    <w:rsid w:val="00CB5598"/>
    <w:rsid w:val="00CB56B7"/>
    <w:rsid w:val="00CB59B3"/>
    <w:rsid w:val="00CB59FF"/>
    <w:rsid w:val="00CB5DC0"/>
    <w:rsid w:val="00CB5F9A"/>
    <w:rsid w:val="00CB600B"/>
    <w:rsid w:val="00CB6048"/>
    <w:rsid w:val="00CB6181"/>
    <w:rsid w:val="00CB67CB"/>
    <w:rsid w:val="00CB6B94"/>
    <w:rsid w:val="00CB6BDF"/>
    <w:rsid w:val="00CB7153"/>
    <w:rsid w:val="00CB7197"/>
    <w:rsid w:val="00CB731F"/>
    <w:rsid w:val="00CB7458"/>
    <w:rsid w:val="00CB74B0"/>
    <w:rsid w:val="00CB76AC"/>
    <w:rsid w:val="00CB7706"/>
    <w:rsid w:val="00CB7731"/>
    <w:rsid w:val="00CC06EF"/>
    <w:rsid w:val="00CC0802"/>
    <w:rsid w:val="00CC0FA4"/>
    <w:rsid w:val="00CC12B6"/>
    <w:rsid w:val="00CC14E7"/>
    <w:rsid w:val="00CC1B5A"/>
    <w:rsid w:val="00CC1CBC"/>
    <w:rsid w:val="00CC218A"/>
    <w:rsid w:val="00CC2300"/>
    <w:rsid w:val="00CC2574"/>
    <w:rsid w:val="00CC280A"/>
    <w:rsid w:val="00CC2E0B"/>
    <w:rsid w:val="00CC3104"/>
    <w:rsid w:val="00CC337C"/>
    <w:rsid w:val="00CC355A"/>
    <w:rsid w:val="00CC360E"/>
    <w:rsid w:val="00CC361B"/>
    <w:rsid w:val="00CC3E87"/>
    <w:rsid w:val="00CC472D"/>
    <w:rsid w:val="00CC4D7B"/>
    <w:rsid w:val="00CC4FE8"/>
    <w:rsid w:val="00CC5185"/>
    <w:rsid w:val="00CC53CD"/>
    <w:rsid w:val="00CC560A"/>
    <w:rsid w:val="00CC59F7"/>
    <w:rsid w:val="00CC5FBE"/>
    <w:rsid w:val="00CC616E"/>
    <w:rsid w:val="00CC65FD"/>
    <w:rsid w:val="00CC681C"/>
    <w:rsid w:val="00CC6B0F"/>
    <w:rsid w:val="00CC6CD7"/>
    <w:rsid w:val="00CC6F68"/>
    <w:rsid w:val="00CC72D8"/>
    <w:rsid w:val="00CC7308"/>
    <w:rsid w:val="00CC7BA2"/>
    <w:rsid w:val="00CC7BAE"/>
    <w:rsid w:val="00CC7E07"/>
    <w:rsid w:val="00CC7F26"/>
    <w:rsid w:val="00CD00D2"/>
    <w:rsid w:val="00CD015D"/>
    <w:rsid w:val="00CD0505"/>
    <w:rsid w:val="00CD0681"/>
    <w:rsid w:val="00CD0CE5"/>
    <w:rsid w:val="00CD0D01"/>
    <w:rsid w:val="00CD0D4C"/>
    <w:rsid w:val="00CD0EB2"/>
    <w:rsid w:val="00CD0F2D"/>
    <w:rsid w:val="00CD12E5"/>
    <w:rsid w:val="00CD12FA"/>
    <w:rsid w:val="00CD13C4"/>
    <w:rsid w:val="00CD19A8"/>
    <w:rsid w:val="00CD1A02"/>
    <w:rsid w:val="00CD1B44"/>
    <w:rsid w:val="00CD1DBB"/>
    <w:rsid w:val="00CD1DCF"/>
    <w:rsid w:val="00CD2028"/>
    <w:rsid w:val="00CD2390"/>
    <w:rsid w:val="00CD2514"/>
    <w:rsid w:val="00CD25DB"/>
    <w:rsid w:val="00CD26A0"/>
    <w:rsid w:val="00CD26A7"/>
    <w:rsid w:val="00CD2A3A"/>
    <w:rsid w:val="00CD2E7C"/>
    <w:rsid w:val="00CD30BC"/>
    <w:rsid w:val="00CD36A6"/>
    <w:rsid w:val="00CD376A"/>
    <w:rsid w:val="00CD37CB"/>
    <w:rsid w:val="00CD385A"/>
    <w:rsid w:val="00CD3AB7"/>
    <w:rsid w:val="00CD3CD1"/>
    <w:rsid w:val="00CD3D90"/>
    <w:rsid w:val="00CD3E25"/>
    <w:rsid w:val="00CD4029"/>
    <w:rsid w:val="00CD4215"/>
    <w:rsid w:val="00CD4415"/>
    <w:rsid w:val="00CD442A"/>
    <w:rsid w:val="00CD4AA8"/>
    <w:rsid w:val="00CD4ADC"/>
    <w:rsid w:val="00CD4CE0"/>
    <w:rsid w:val="00CD4D31"/>
    <w:rsid w:val="00CD4DCC"/>
    <w:rsid w:val="00CD508B"/>
    <w:rsid w:val="00CD5995"/>
    <w:rsid w:val="00CD59E8"/>
    <w:rsid w:val="00CD60D6"/>
    <w:rsid w:val="00CD61B0"/>
    <w:rsid w:val="00CD626F"/>
    <w:rsid w:val="00CD629A"/>
    <w:rsid w:val="00CD6609"/>
    <w:rsid w:val="00CD6B77"/>
    <w:rsid w:val="00CD6D64"/>
    <w:rsid w:val="00CD6F97"/>
    <w:rsid w:val="00CD704C"/>
    <w:rsid w:val="00CD70B0"/>
    <w:rsid w:val="00CD70FA"/>
    <w:rsid w:val="00CD719D"/>
    <w:rsid w:val="00CD7921"/>
    <w:rsid w:val="00CD7934"/>
    <w:rsid w:val="00CD7A01"/>
    <w:rsid w:val="00CD7B33"/>
    <w:rsid w:val="00CD7BEE"/>
    <w:rsid w:val="00CE009D"/>
    <w:rsid w:val="00CE0107"/>
    <w:rsid w:val="00CE0263"/>
    <w:rsid w:val="00CE0302"/>
    <w:rsid w:val="00CE042A"/>
    <w:rsid w:val="00CE0465"/>
    <w:rsid w:val="00CE056C"/>
    <w:rsid w:val="00CE06E0"/>
    <w:rsid w:val="00CE06F4"/>
    <w:rsid w:val="00CE081D"/>
    <w:rsid w:val="00CE0A5B"/>
    <w:rsid w:val="00CE0B27"/>
    <w:rsid w:val="00CE0CBC"/>
    <w:rsid w:val="00CE0D13"/>
    <w:rsid w:val="00CE1116"/>
    <w:rsid w:val="00CE1149"/>
    <w:rsid w:val="00CE145E"/>
    <w:rsid w:val="00CE1592"/>
    <w:rsid w:val="00CE15A3"/>
    <w:rsid w:val="00CE199F"/>
    <w:rsid w:val="00CE19B1"/>
    <w:rsid w:val="00CE1BFB"/>
    <w:rsid w:val="00CE217B"/>
    <w:rsid w:val="00CE2A4B"/>
    <w:rsid w:val="00CE2AD8"/>
    <w:rsid w:val="00CE2C3C"/>
    <w:rsid w:val="00CE2C43"/>
    <w:rsid w:val="00CE2CE3"/>
    <w:rsid w:val="00CE2F71"/>
    <w:rsid w:val="00CE3441"/>
    <w:rsid w:val="00CE3446"/>
    <w:rsid w:val="00CE350F"/>
    <w:rsid w:val="00CE3566"/>
    <w:rsid w:val="00CE35B6"/>
    <w:rsid w:val="00CE361F"/>
    <w:rsid w:val="00CE368C"/>
    <w:rsid w:val="00CE3722"/>
    <w:rsid w:val="00CE3825"/>
    <w:rsid w:val="00CE39A7"/>
    <w:rsid w:val="00CE3BC0"/>
    <w:rsid w:val="00CE3EF8"/>
    <w:rsid w:val="00CE407A"/>
    <w:rsid w:val="00CE4118"/>
    <w:rsid w:val="00CE41DB"/>
    <w:rsid w:val="00CE4720"/>
    <w:rsid w:val="00CE473A"/>
    <w:rsid w:val="00CE48CA"/>
    <w:rsid w:val="00CE4922"/>
    <w:rsid w:val="00CE4BC2"/>
    <w:rsid w:val="00CE4D85"/>
    <w:rsid w:val="00CE58B3"/>
    <w:rsid w:val="00CE58D7"/>
    <w:rsid w:val="00CE5ADF"/>
    <w:rsid w:val="00CE5D50"/>
    <w:rsid w:val="00CE5D94"/>
    <w:rsid w:val="00CE5FCF"/>
    <w:rsid w:val="00CE601D"/>
    <w:rsid w:val="00CE62F9"/>
    <w:rsid w:val="00CE6478"/>
    <w:rsid w:val="00CE6665"/>
    <w:rsid w:val="00CE6849"/>
    <w:rsid w:val="00CE69DD"/>
    <w:rsid w:val="00CE6C83"/>
    <w:rsid w:val="00CE6E9C"/>
    <w:rsid w:val="00CE6FF8"/>
    <w:rsid w:val="00CE71A2"/>
    <w:rsid w:val="00CE729F"/>
    <w:rsid w:val="00CE7469"/>
    <w:rsid w:val="00CE7479"/>
    <w:rsid w:val="00CE7596"/>
    <w:rsid w:val="00CE771E"/>
    <w:rsid w:val="00CE7959"/>
    <w:rsid w:val="00CE7D0C"/>
    <w:rsid w:val="00CE7D6E"/>
    <w:rsid w:val="00CE7D97"/>
    <w:rsid w:val="00CE7E5F"/>
    <w:rsid w:val="00CE7F1B"/>
    <w:rsid w:val="00CECECA"/>
    <w:rsid w:val="00CF008A"/>
    <w:rsid w:val="00CF0398"/>
    <w:rsid w:val="00CF03A3"/>
    <w:rsid w:val="00CF0417"/>
    <w:rsid w:val="00CF0518"/>
    <w:rsid w:val="00CF07FA"/>
    <w:rsid w:val="00CF096D"/>
    <w:rsid w:val="00CF0ACB"/>
    <w:rsid w:val="00CF0B3F"/>
    <w:rsid w:val="00CF0C17"/>
    <w:rsid w:val="00CF0DBA"/>
    <w:rsid w:val="00CF0E54"/>
    <w:rsid w:val="00CF10EB"/>
    <w:rsid w:val="00CF12BE"/>
    <w:rsid w:val="00CF141D"/>
    <w:rsid w:val="00CF16D0"/>
    <w:rsid w:val="00CF1A27"/>
    <w:rsid w:val="00CF1A99"/>
    <w:rsid w:val="00CF1D7E"/>
    <w:rsid w:val="00CF225E"/>
    <w:rsid w:val="00CF246F"/>
    <w:rsid w:val="00CF264A"/>
    <w:rsid w:val="00CF2DC7"/>
    <w:rsid w:val="00CF3141"/>
    <w:rsid w:val="00CF352A"/>
    <w:rsid w:val="00CF3B02"/>
    <w:rsid w:val="00CF3B55"/>
    <w:rsid w:val="00CF3B8A"/>
    <w:rsid w:val="00CF3BBA"/>
    <w:rsid w:val="00CF3C75"/>
    <w:rsid w:val="00CF3D21"/>
    <w:rsid w:val="00CF3F65"/>
    <w:rsid w:val="00CF4332"/>
    <w:rsid w:val="00CF43A7"/>
    <w:rsid w:val="00CF45B8"/>
    <w:rsid w:val="00CF467C"/>
    <w:rsid w:val="00CF4954"/>
    <w:rsid w:val="00CF4971"/>
    <w:rsid w:val="00CF4D81"/>
    <w:rsid w:val="00CF5007"/>
    <w:rsid w:val="00CF57B7"/>
    <w:rsid w:val="00CF6027"/>
    <w:rsid w:val="00CF647C"/>
    <w:rsid w:val="00CF6798"/>
    <w:rsid w:val="00CF6AA4"/>
    <w:rsid w:val="00CF6B33"/>
    <w:rsid w:val="00CF6B3F"/>
    <w:rsid w:val="00CF6CF1"/>
    <w:rsid w:val="00CF6DD6"/>
    <w:rsid w:val="00CF6E83"/>
    <w:rsid w:val="00CF70A6"/>
    <w:rsid w:val="00CF712E"/>
    <w:rsid w:val="00CF73EE"/>
    <w:rsid w:val="00CF7520"/>
    <w:rsid w:val="00CF76DC"/>
    <w:rsid w:val="00CF7895"/>
    <w:rsid w:val="00CF7A59"/>
    <w:rsid w:val="00CF7BA4"/>
    <w:rsid w:val="00CF7C0C"/>
    <w:rsid w:val="00CF7DA9"/>
    <w:rsid w:val="00CF943E"/>
    <w:rsid w:val="00D002F1"/>
    <w:rsid w:val="00D004FB"/>
    <w:rsid w:val="00D0054B"/>
    <w:rsid w:val="00D005A1"/>
    <w:rsid w:val="00D0073F"/>
    <w:rsid w:val="00D00C82"/>
    <w:rsid w:val="00D01004"/>
    <w:rsid w:val="00D014BE"/>
    <w:rsid w:val="00D01559"/>
    <w:rsid w:val="00D01565"/>
    <w:rsid w:val="00D016BF"/>
    <w:rsid w:val="00D017D9"/>
    <w:rsid w:val="00D018A2"/>
    <w:rsid w:val="00D01D03"/>
    <w:rsid w:val="00D01F4D"/>
    <w:rsid w:val="00D02503"/>
    <w:rsid w:val="00D02508"/>
    <w:rsid w:val="00D0265E"/>
    <w:rsid w:val="00D02968"/>
    <w:rsid w:val="00D02A38"/>
    <w:rsid w:val="00D02F0B"/>
    <w:rsid w:val="00D02F37"/>
    <w:rsid w:val="00D030CF"/>
    <w:rsid w:val="00D03456"/>
    <w:rsid w:val="00D03531"/>
    <w:rsid w:val="00D0369E"/>
    <w:rsid w:val="00D03799"/>
    <w:rsid w:val="00D03E35"/>
    <w:rsid w:val="00D03F0D"/>
    <w:rsid w:val="00D03F80"/>
    <w:rsid w:val="00D0416C"/>
    <w:rsid w:val="00D04551"/>
    <w:rsid w:val="00D0484D"/>
    <w:rsid w:val="00D04B31"/>
    <w:rsid w:val="00D04BD5"/>
    <w:rsid w:val="00D04E43"/>
    <w:rsid w:val="00D05359"/>
    <w:rsid w:val="00D0555B"/>
    <w:rsid w:val="00D05B58"/>
    <w:rsid w:val="00D05D7D"/>
    <w:rsid w:val="00D05DAC"/>
    <w:rsid w:val="00D06150"/>
    <w:rsid w:val="00D0634D"/>
    <w:rsid w:val="00D063E0"/>
    <w:rsid w:val="00D065AC"/>
    <w:rsid w:val="00D06739"/>
    <w:rsid w:val="00D069D4"/>
    <w:rsid w:val="00D06B60"/>
    <w:rsid w:val="00D06B72"/>
    <w:rsid w:val="00D06C5E"/>
    <w:rsid w:val="00D06C97"/>
    <w:rsid w:val="00D06D0D"/>
    <w:rsid w:val="00D07096"/>
    <w:rsid w:val="00D0747C"/>
    <w:rsid w:val="00D077ED"/>
    <w:rsid w:val="00D078B5"/>
    <w:rsid w:val="00D07967"/>
    <w:rsid w:val="00D07C70"/>
    <w:rsid w:val="00D07D40"/>
    <w:rsid w:val="00D10198"/>
    <w:rsid w:val="00D1027B"/>
    <w:rsid w:val="00D104E4"/>
    <w:rsid w:val="00D10816"/>
    <w:rsid w:val="00D1089E"/>
    <w:rsid w:val="00D10929"/>
    <w:rsid w:val="00D1094A"/>
    <w:rsid w:val="00D111F3"/>
    <w:rsid w:val="00D11627"/>
    <w:rsid w:val="00D11823"/>
    <w:rsid w:val="00D11A93"/>
    <w:rsid w:val="00D11DC5"/>
    <w:rsid w:val="00D11ED1"/>
    <w:rsid w:val="00D11FC3"/>
    <w:rsid w:val="00D122B9"/>
    <w:rsid w:val="00D122ED"/>
    <w:rsid w:val="00D12353"/>
    <w:rsid w:val="00D123FA"/>
    <w:rsid w:val="00D12A5D"/>
    <w:rsid w:val="00D12B5D"/>
    <w:rsid w:val="00D12BC8"/>
    <w:rsid w:val="00D12CFB"/>
    <w:rsid w:val="00D12EA2"/>
    <w:rsid w:val="00D1304B"/>
    <w:rsid w:val="00D131B4"/>
    <w:rsid w:val="00D133B2"/>
    <w:rsid w:val="00D1396D"/>
    <w:rsid w:val="00D13CDF"/>
    <w:rsid w:val="00D13FD9"/>
    <w:rsid w:val="00D1416C"/>
    <w:rsid w:val="00D1471C"/>
    <w:rsid w:val="00D147D3"/>
    <w:rsid w:val="00D14A81"/>
    <w:rsid w:val="00D14BCF"/>
    <w:rsid w:val="00D14DA1"/>
    <w:rsid w:val="00D14DB1"/>
    <w:rsid w:val="00D15006"/>
    <w:rsid w:val="00D1543B"/>
    <w:rsid w:val="00D15564"/>
    <w:rsid w:val="00D15625"/>
    <w:rsid w:val="00D15644"/>
    <w:rsid w:val="00D1579B"/>
    <w:rsid w:val="00D15916"/>
    <w:rsid w:val="00D1598A"/>
    <w:rsid w:val="00D15EA3"/>
    <w:rsid w:val="00D165F0"/>
    <w:rsid w:val="00D1678C"/>
    <w:rsid w:val="00D1679F"/>
    <w:rsid w:val="00D168EF"/>
    <w:rsid w:val="00D169E9"/>
    <w:rsid w:val="00D169FA"/>
    <w:rsid w:val="00D16A7F"/>
    <w:rsid w:val="00D17316"/>
    <w:rsid w:val="00D174C6"/>
    <w:rsid w:val="00D1796A"/>
    <w:rsid w:val="00D17BF3"/>
    <w:rsid w:val="00D17DFE"/>
    <w:rsid w:val="00D17F93"/>
    <w:rsid w:val="00D2058D"/>
    <w:rsid w:val="00D206C6"/>
    <w:rsid w:val="00D20F49"/>
    <w:rsid w:val="00D21160"/>
    <w:rsid w:val="00D2122D"/>
    <w:rsid w:val="00D213F3"/>
    <w:rsid w:val="00D2161F"/>
    <w:rsid w:val="00D21DEF"/>
    <w:rsid w:val="00D21FD9"/>
    <w:rsid w:val="00D22001"/>
    <w:rsid w:val="00D22082"/>
    <w:rsid w:val="00D221CC"/>
    <w:rsid w:val="00D221FF"/>
    <w:rsid w:val="00D22296"/>
    <w:rsid w:val="00D22416"/>
    <w:rsid w:val="00D22436"/>
    <w:rsid w:val="00D2254C"/>
    <w:rsid w:val="00D2278D"/>
    <w:rsid w:val="00D2306D"/>
    <w:rsid w:val="00D230D6"/>
    <w:rsid w:val="00D2311C"/>
    <w:rsid w:val="00D231DA"/>
    <w:rsid w:val="00D2329F"/>
    <w:rsid w:val="00D234EB"/>
    <w:rsid w:val="00D23534"/>
    <w:rsid w:val="00D237A7"/>
    <w:rsid w:val="00D23D14"/>
    <w:rsid w:val="00D23D25"/>
    <w:rsid w:val="00D23DF6"/>
    <w:rsid w:val="00D24412"/>
    <w:rsid w:val="00D24422"/>
    <w:rsid w:val="00D245F4"/>
    <w:rsid w:val="00D24618"/>
    <w:rsid w:val="00D24697"/>
    <w:rsid w:val="00D248C4"/>
    <w:rsid w:val="00D248C7"/>
    <w:rsid w:val="00D24CE6"/>
    <w:rsid w:val="00D24D85"/>
    <w:rsid w:val="00D25257"/>
    <w:rsid w:val="00D254C1"/>
    <w:rsid w:val="00D254F0"/>
    <w:rsid w:val="00D2568F"/>
    <w:rsid w:val="00D258FA"/>
    <w:rsid w:val="00D25EF4"/>
    <w:rsid w:val="00D25F3C"/>
    <w:rsid w:val="00D26027"/>
    <w:rsid w:val="00D26156"/>
    <w:rsid w:val="00D264CD"/>
    <w:rsid w:val="00D26AEA"/>
    <w:rsid w:val="00D27037"/>
    <w:rsid w:val="00D2703F"/>
    <w:rsid w:val="00D2705C"/>
    <w:rsid w:val="00D272B4"/>
    <w:rsid w:val="00D27309"/>
    <w:rsid w:val="00D27625"/>
    <w:rsid w:val="00D27F95"/>
    <w:rsid w:val="00D30223"/>
    <w:rsid w:val="00D3023C"/>
    <w:rsid w:val="00D303E7"/>
    <w:rsid w:val="00D309A5"/>
    <w:rsid w:val="00D30A9D"/>
    <w:rsid w:val="00D30B39"/>
    <w:rsid w:val="00D30CFB"/>
    <w:rsid w:val="00D30D57"/>
    <w:rsid w:val="00D30E61"/>
    <w:rsid w:val="00D310F1"/>
    <w:rsid w:val="00D31428"/>
    <w:rsid w:val="00D318A2"/>
    <w:rsid w:val="00D31A8C"/>
    <w:rsid w:val="00D32045"/>
    <w:rsid w:val="00D32232"/>
    <w:rsid w:val="00D32262"/>
    <w:rsid w:val="00D3257B"/>
    <w:rsid w:val="00D325DE"/>
    <w:rsid w:val="00D32746"/>
    <w:rsid w:val="00D329A8"/>
    <w:rsid w:val="00D330B6"/>
    <w:rsid w:val="00D33122"/>
    <w:rsid w:val="00D331CB"/>
    <w:rsid w:val="00D33239"/>
    <w:rsid w:val="00D3348F"/>
    <w:rsid w:val="00D33DFE"/>
    <w:rsid w:val="00D33F5A"/>
    <w:rsid w:val="00D345E8"/>
    <w:rsid w:val="00D34AEC"/>
    <w:rsid w:val="00D34D3C"/>
    <w:rsid w:val="00D3525C"/>
    <w:rsid w:val="00D3560B"/>
    <w:rsid w:val="00D358F0"/>
    <w:rsid w:val="00D35A8B"/>
    <w:rsid w:val="00D35C49"/>
    <w:rsid w:val="00D35CC8"/>
    <w:rsid w:val="00D35E26"/>
    <w:rsid w:val="00D36299"/>
    <w:rsid w:val="00D36326"/>
    <w:rsid w:val="00D3655F"/>
    <w:rsid w:val="00D36846"/>
    <w:rsid w:val="00D3698B"/>
    <w:rsid w:val="00D36ABA"/>
    <w:rsid w:val="00D36AD2"/>
    <w:rsid w:val="00D36ECC"/>
    <w:rsid w:val="00D37030"/>
    <w:rsid w:val="00D370A0"/>
    <w:rsid w:val="00D37491"/>
    <w:rsid w:val="00D374FC"/>
    <w:rsid w:val="00D37589"/>
    <w:rsid w:val="00D37606"/>
    <w:rsid w:val="00D37675"/>
    <w:rsid w:val="00D3780A"/>
    <w:rsid w:val="00D3781C"/>
    <w:rsid w:val="00D37B54"/>
    <w:rsid w:val="00D37C91"/>
    <w:rsid w:val="00D39C27"/>
    <w:rsid w:val="00D40151"/>
    <w:rsid w:val="00D40555"/>
    <w:rsid w:val="00D40798"/>
    <w:rsid w:val="00D407D5"/>
    <w:rsid w:val="00D409C1"/>
    <w:rsid w:val="00D409D3"/>
    <w:rsid w:val="00D40BE8"/>
    <w:rsid w:val="00D40D31"/>
    <w:rsid w:val="00D40D42"/>
    <w:rsid w:val="00D40E71"/>
    <w:rsid w:val="00D4122B"/>
    <w:rsid w:val="00D41471"/>
    <w:rsid w:val="00D4182E"/>
    <w:rsid w:val="00D41FA7"/>
    <w:rsid w:val="00D420AA"/>
    <w:rsid w:val="00D4223F"/>
    <w:rsid w:val="00D423B1"/>
    <w:rsid w:val="00D424C5"/>
    <w:rsid w:val="00D4254D"/>
    <w:rsid w:val="00D425A1"/>
    <w:rsid w:val="00D427E0"/>
    <w:rsid w:val="00D42B29"/>
    <w:rsid w:val="00D42C78"/>
    <w:rsid w:val="00D42FB4"/>
    <w:rsid w:val="00D42FDB"/>
    <w:rsid w:val="00D42FFC"/>
    <w:rsid w:val="00D43061"/>
    <w:rsid w:val="00D43197"/>
    <w:rsid w:val="00D43250"/>
    <w:rsid w:val="00D435F8"/>
    <w:rsid w:val="00D4378C"/>
    <w:rsid w:val="00D437FF"/>
    <w:rsid w:val="00D43A9D"/>
    <w:rsid w:val="00D43C17"/>
    <w:rsid w:val="00D43E1C"/>
    <w:rsid w:val="00D43EB2"/>
    <w:rsid w:val="00D44134"/>
    <w:rsid w:val="00D44347"/>
    <w:rsid w:val="00D44406"/>
    <w:rsid w:val="00D44475"/>
    <w:rsid w:val="00D4476D"/>
    <w:rsid w:val="00D4498A"/>
    <w:rsid w:val="00D44D6A"/>
    <w:rsid w:val="00D44E16"/>
    <w:rsid w:val="00D44EB9"/>
    <w:rsid w:val="00D45275"/>
    <w:rsid w:val="00D452DD"/>
    <w:rsid w:val="00D452F3"/>
    <w:rsid w:val="00D45332"/>
    <w:rsid w:val="00D456A6"/>
    <w:rsid w:val="00D45A1E"/>
    <w:rsid w:val="00D45AA9"/>
    <w:rsid w:val="00D45DF2"/>
    <w:rsid w:val="00D45FAB"/>
    <w:rsid w:val="00D46083"/>
    <w:rsid w:val="00D460EF"/>
    <w:rsid w:val="00D46480"/>
    <w:rsid w:val="00D464D4"/>
    <w:rsid w:val="00D46517"/>
    <w:rsid w:val="00D46BC0"/>
    <w:rsid w:val="00D46C0C"/>
    <w:rsid w:val="00D46C2E"/>
    <w:rsid w:val="00D46FB9"/>
    <w:rsid w:val="00D4702A"/>
    <w:rsid w:val="00D47057"/>
    <w:rsid w:val="00D471CB"/>
    <w:rsid w:val="00D47656"/>
    <w:rsid w:val="00D47904"/>
    <w:rsid w:val="00D47A68"/>
    <w:rsid w:val="00D47BF6"/>
    <w:rsid w:val="00D47C0E"/>
    <w:rsid w:val="00D47C6F"/>
    <w:rsid w:val="00D5014C"/>
    <w:rsid w:val="00D50444"/>
    <w:rsid w:val="00D50461"/>
    <w:rsid w:val="00D508AD"/>
    <w:rsid w:val="00D508FA"/>
    <w:rsid w:val="00D50BE1"/>
    <w:rsid w:val="00D50CBD"/>
    <w:rsid w:val="00D50CBF"/>
    <w:rsid w:val="00D50CD3"/>
    <w:rsid w:val="00D50E0E"/>
    <w:rsid w:val="00D50F32"/>
    <w:rsid w:val="00D5103D"/>
    <w:rsid w:val="00D5136C"/>
    <w:rsid w:val="00D513D2"/>
    <w:rsid w:val="00D51565"/>
    <w:rsid w:val="00D5172A"/>
    <w:rsid w:val="00D51B1F"/>
    <w:rsid w:val="00D51C64"/>
    <w:rsid w:val="00D51C6A"/>
    <w:rsid w:val="00D51DC1"/>
    <w:rsid w:val="00D52190"/>
    <w:rsid w:val="00D52394"/>
    <w:rsid w:val="00D5277A"/>
    <w:rsid w:val="00D528B7"/>
    <w:rsid w:val="00D5291B"/>
    <w:rsid w:val="00D52CA8"/>
    <w:rsid w:val="00D52D50"/>
    <w:rsid w:val="00D52D85"/>
    <w:rsid w:val="00D52F05"/>
    <w:rsid w:val="00D53171"/>
    <w:rsid w:val="00D53234"/>
    <w:rsid w:val="00D532EE"/>
    <w:rsid w:val="00D534E1"/>
    <w:rsid w:val="00D53639"/>
    <w:rsid w:val="00D53769"/>
    <w:rsid w:val="00D537CC"/>
    <w:rsid w:val="00D53B1B"/>
    <w:rsid w:val="00D53C22"/>
    <w:rsid w:val="00D53E1D"/>
    <w:rsid w:val="00D53E25"/>
    <w:rsid w:val="00D54168"/>
    <w:rsid w:val="00D544ED"/>
    <w:rsid w:val="00D545D7"/>
    <w:rsid w:val="00D5464F"/>
    <w:rsid w:val="00D548EF"/>
    <w:rsid w:val="00D551D0"/>
    <w:rsid w:val="00D55467"/>
    <w:rsid w:val="00D55D9A"/>
    <w:rsid w:val="00D56692"/>
    <w:rsid w:val="00D56A2D"/>
    <w:rsid w:val="00D56A94"/>
    <w:rsid w:val="00D56B6D"/>
    <w:rsid w:val="00D56C33"/>
    <w:rsid w:val="00D56CEB"/>
    <w:rsid w:val="00D56E78"/>
    <w:rsid w:val="00D56E87"/>
    <w:rsid w:val="00D57249"/>
    <w:rsid w:val="00D5746C"/>
    <w:rsid w:val="00D57865"/>
    <w:rsid w:val="00D5799B"/>
    <w:rsid w:val="00D57C28"/>
    <w:rsid w:val="00D57E62"/>
    <w:rsid w:val="00D60077"/>
    <w:rsid w:val="00D60087"/>
    <w:rsid w:val="00D600A2"/>
    <w:rsid w:val="00D6069B"/>
    <w:rsid w:val="00D608AE"/>
    <w:rsid w:val="00D60DA7"/>
    <w:rsid w:val="00D60E19"/>
    <w:rsid w:val="00D610E6"/>
    <w:rsid w:val="00D61627"/>
    <w:rsid w:val="00D61647"/>
    <w:rsid w:val="00D61700"/>
    <w:rsid w:val="00D618C2"/>
    <w:rsid w:val="00D61CB2"/>
    <w:rsid w:val="00D62004"/>
    <w:rsid w:val="00D6205C"/>
    <w:rsid w:val="00D62573"/>
    <w:rsid w:val="00D625E1"/>
    <w:rsid w:val="00D62630"/>
    <w:rsid w:val="00D62775"/>
    <w:rsid w:val="00D62C5B"/>
    <w:rsid w:val="00D62D6F"/>
    <w:rsid w:val="00D63150"/>
    <w:rsid w:val="00D63F93"/>
    <w:rsid w:val="00D64164"/>
    <w:rsid w:val="00D6437E"/>
    <w:rsid w:val="00D643B4"/>
    <w:rsid w:val="00D64434"/>
    <w:rsid w:val="00D645BC"/>
    <w:rsid w:val="00D649A0"/>
    <w:rsid w:val="00D64CF4"/>
    <w:rsid w:val="00D64DC0"/>
    <w:rsid w:val="00D64E4F"/>
    <w:rsid w:val="00D65168"/>
    <w:rsid w:val="00D652CF"/>
    <w:rsid w:val="00D65915"/>
    <w:rsid w:val="00D65B54"/>
    <w:rsid w:val="00D65C9E"/>
    <w:rsid w:val="00D65EF7"/>
    <w:rsid w:val="00D6609E"/>
    <w:rsid w:val="00D66568"/>
    <w:rsid w:val="00D6659F"/>
    <w:rsid w:val="00D66CE5"/>
    <w:rsid w:val="00D66FB9"/>
    <w:rsid w:val="00D6716A"/>
    <w:rsid w:val="00D67292"/>
    <w:rsid w:val="00D675D6"/>
    <w:rsid w:val="00D675F8"/>
    <w:rsid w:val="00D6785E"/>
    <w:rsid w:val="00D679DC"/>
    <w:rsid w:val="00D67AC3"/>
    <w:rsid w:val="00D67AFB"/>
    <w:rsid w:val="00D67BB7"/>
    <w:rsid w:val="00D67D2A"/>
    <w:rsid w:val="00D67FF5"/>
    <w:rsid w:val="00D70082"/>
    <w:rsid w:val="00D700A4"/>
    <w:rsid w:val="00D700CF"/>
    <w:rsid w:val="00D702D5"/>
    <w:rsid w:val="00D70584"/>
    <w:rsid w:val="00D70CF8"/>
    <w:rsid w:val="00D70DA0"/>
    <w:rsid w:val="00D70F35"/>
    <w:rsid w:val="00D7104A"/>
    <w:rsid w:val="00D71241"/>
    <w:rsid w:val="00D7133B"/>
    <w:rsid w:val="00D716B2"/>
    <w:rsid w:val="00D719AC"/>
    <w:rsid w:val="00D719D8"/>
    <w:rsid w:val="00D71B3B"/>
    <w:rsid w:val="00D71BC8"/>
    <w:rsid w:val="00D71D08"/>
    <w:rsid w:val="00D71DDB"/>
    <w:rsid w:val="00D71E7E"/>
    <w:rsid w:val="00D71E95"/>
    <w:rsid w:val="00D71F7A"/>
    <w:rsid w:val="00D72167"/>
    <w:rsid w:val="00D721A2"/>
    <w:rsid w:val="00D72260"/>
    <w:rsid w:val="00D72277"/>
    <w:rsid w:val="00D729BF"/>
    <w:rsid w:val="00D72B5D"/>
    <w:rsid w:val="00D72E7D"/>
    <w:rsid w:val="00D72F00"/>
    <w:rsid w:val="00D72FBC"/>
    <w:rsid w:val="00D732E4"/>
    <w:rsid w:val="00D7331D"/>
    <w:rsid w:val="00D7367B"/>
    <w:rsid w:val="00D7384F"/>
    <w:rsid w:val="00D73A31"/>
    <w:rsid w:val="00D73B5C"/>
    <w:rsid w:val="00D73EB3"/>
    <w:rsid w:val="00D74052"/>
    <w:rsid w:val="00D74257"/>
    <w:rsid w:val="00D74464"/>
    <w:rsid w:val="00D7456A"/>
    <w:rsid w:val="00D74B12"/>
    <w:rsid w:val="00D74B54"/>
    <w:rsid w:val="00D74B83"/>
    <w:rsid w:val="00D74D93"/>
    <w:rsid w:val="00D75159"/>
    <w:rsid w:val="00D7537A"/>
    <w:rsid w:val="00D75974"/>
    <w:rsid w:val="00D75EA3"/>
    <w:rsid w:val="00D7615B"/>
    <w:rsid w:val="00D76236"/>
    <w:rsid w:val="00D766C2"/>
    <w:rsid w:val="00D76BFF"/>
    <w:rsid w:val="00D76DC7"/>
    <w:rsid w:val="00D77112"/>
    <w:rsid w:val="00D7712C"/>
    <w:rsid w:val="00D772D2"/>
    <w:rsid w:val="00D772DE"/>
    <w:rsid w:val="00D7732B"/>
    <w:rsid w:val="00D77453"/>
    <w:rsid w:val="00D777D0"/>
    <w:rsid w:val="00D77808"/>
    <w:rsid w:val="00D77C5B"/>
    <w:rsid w:val="00D77D3F"/>
    <w:rsid w:val="00D77DB4"/>
    <w:rsid w:val="00D77F0C"/>
    <w:rsid w:val="00D8008C"/>
    <w:rsid w:val="00D8022F"/>
    <w:rsid w:val="00D80332"/>
    <w:rsid w:val="00D80530"/>
    <w:rsid w:val="00D80555"/>
    <w:rsid w:val="00D80771"/>
    <w:rsid w:val="00D80813"/>
    <w:rsid w:val="00D80962"/>
    <w:rsid w:val="00D80AE2"/>
    <w:rsid w:val="00D80C6C"/>
    <w:rsid w:val="00D81082"/>
    <w:rsid w:val="00D811D9"/>
    <w:rsid w:val="00D81354"/>
    <w:rsid w:val="00D81810"/>
    <w:rsid w:val="00D81B23"/>
    <w:rsid w:val="00D8249F"/>
    <w:rsid w:val="00D8263D"/>
    <w:rsid w:val="00D82961"/>
    <w:rsid w:val="00D829F6"/>
    <w:rsid w:val="00D82AA4"/>
    <w:rsid w:val="00D82B01"/>
    <w:rsid w:val="00D82C19"/>
    <w:rsid w:val="00D82C44"/>
    <w:rsid w:val="00D82C9D"/>
    <w:rsid w:val="00D82F5F"/>
    <w:rsid w:val="00D830F7"/>
    <w:rsid w:val="00D83243"/>
    <w:rsid w:val="00D835FF"/>
    <w:rsid w:val="00D83CFE"/>
    <w:rsid w:val="00D83E7C"/>
    <w:rsid w:val="00D84104"/>
    <w:rsid w:val="00D8415C"/>
    <w:rsid w:val="00D841E9"/>
    <w:rsid w:val="00D8422D"/>
    <w:rsid w:val="00D8454A"/>
    <w:rsid w:val="00D846F8"/>
    <w:rsid w:val="00D847E1"/>
    <w:rsid w:val="00D84B6E"/>
    <w:rsid w:val="00D84C54"/>
    <w:rsid w:val="00D84CD2"/>
    <w:rsid w:val="00D84F66"/>
    <w:rsid w:val="00D84FD7"/>
    <w:rsid w:val="00D8527C"/>
    <w:rsid w:val="00D85835"/>
    <w:rsid w:val="00D85A01"/>
    <w:rsid w:val="00D85B78"/>
    <w:rsid w:val="00D85B7E"/>
    <w:rsid w:val="00D85FFC"/>
    <w:rsid w:val="00D8616A"/>
    <w:rsid w:val="00D862EA"/>
    <w:rsid w:val="00D8634F"/>
    <w:rsid w:val="00D865E0"/>
    <w:rsid w:val="00D86648"/>
    <w:rsid w:val="00D868D8"/>
    <w:rsid w:val="00D86DDF"/>
    <w:rsid w:val="00D870A1"/>
    <w:rsid w:val="00D870BA"/>
    <w:rsid w:val="00D8728A"/>
    <w:rsid w:val="00D87691"/>
    <w:rsid w:val="00D87757"/>
    <w:rsid w:val="00D8792F"/>
    <w:rsid w:val="00D87E86"/>
    <w:rsid w:val="00D90146"/>
    <w:rsid w:val="00D90157"/>
    <w:rsid w:val="00D901D5"/>
    <w:rsid w:val="00D902E9"/>
    <w:rsid w:val="00D904F8"/>
    <w:rsid w:val="00D90A86"/>
    <w:rsid w:val="00D90B8D"/>
    <w:rsid w:val="00D90C1A"/>
    <w:rsid w:val="00D90D91"/>
    <w:rsid w:val="00D90E49"/>
    <w:rsid w:val="00D90EA8"/>
    <w:rsid w:val="00D90EC8"/>
    <w:rsid w:val="00D910F7"/>
    <w:rsid w:val="00D9121A"/>
    <w:rsid w:val="00D91321"/>
    <w:rsid w:val="00D91D06"/>
    <w:rsid w:val="00D920EC"/>
    <w:rsid w:val="00D9212A"/>
    <w:rsid w:val="00D926B5"/>
    <w:rsid w:val="00D928B9"/>
    <w:rsid w:val="00D92966"/>
    <w:rsid w:val="00D92A6A"/>
    <w:rsid w:val="00D931F3"/>
    <w:rsid w:val="00D935A2"/>
    <w:rsid w:val="00D939A4"/>
    <w:rsid w:val="00D93ADF"/>
    <w:rsid w:val="00D93CC2"/>
    <w:rsid w:val="00D93D94"/>
    <w:rsid w:val="00D93E75"/>
    <w:rsid w:val="00D93F06"/>
    <w:rsid w:val="00D94243"/>
    <w:rsid w:val="00D9434C"/>
    <w:rsid w:val="00D94482"/>
    <w:rsid w:val="00D945CE"/>
    <w:rsid w:val="00D94B9A"/>
    <w:rsid w:val="00D94E6C"/>
    <w:rsid w:val="00D95091"/>
    <w:rsid w:val="00D95191"/>
    <w:rsid w:val="00D95558"/>
    <w:rsid w:val="00D9586F"/>
    <w:rsid w:val="00D9587A"/>
    <w:rsid w:val="00D959E2"/>
    <w:rsid w:val="00D95A14"/>
    <w:rsid w:val="00D95AF8"/>
    <w:rsid w:val="00D96048"/>
    <w:rsid w:val="00D9656D"/>
    <w:rsid w:val="00D965C4"/>
    <w:rsid w:val="00D96647"/>
    <w:rsid w:val="00D96E15"/>
    <w:rsid w:val="00D9722C"/>
    <w:rsid w:val="00D9724B"/>
    <w:rsid w:val="00D97281"/>
    <w:rsid w:val="00D974C6"/>
    <w:rsid w:val="00D9753B"/>
    <w:rsid w:val="00D9762B"/>
    <w:rsid w:val="00D976C6"/>
    <w:rsid w:val="00D9775E"/>
    <w:rsid w:val="00D97C89"/>
    <w:rsid w:val="00D97ED1"/>
    <w:rsid w:val="00DA0154"/>
    <w:rsid w:val="00DA04BB"/>
    <w:rsid w:val="00DA04C4"/>
    <w:rsid w:val="00DA077A"/>
    <w:rsid w:val="00DA0850"/>
    <w:rsid w:val="00DA087B"/>
    <w:rsid w:val="00DA0906"/>
    <w:rsid w:val="00DA0985"/>
    <w:rsid w:val="00DA09BF"/>
    <w:rsid w:val="00DA0A3A"/>
    <w:rsid w:val="00DA0A7A"/>
    <w:rsid w:val="00DA0C43"/>
    <w:rsid w:val="00DA1015"/>
    <w:rsid w:val="00DA1476"/>
    <w:rsid w:val="00DA14EA"/>
    <w:rsid w:val="00DA19FC"/>
    <w:rsid w:val="00DA2554"/>
    <w:rsid w:val="00DA2645"/>
    <w:rsid w:val="00DA2711"/>
    <w:rsid w:val="00DA2842"/>
    <w:rsid w:val="00DA29A4"/>
    <w:rsid w:val="00DA2ECB"/>
    <w:rsid w:val="00DA2EDE"/>
    <w:rsid w:val="00DA2F13"/>
    <w:rsid w:val="00DA305E"/>
    <w:rsid w:val="00DA3325"/>
    <w:rsid w:val="00DA3A93"/>
    <w:rsid w:val="00DA3B37"/>
    <w:rsid w:val="00DA3D79"/>
    <w:rsid w:val="00DA4008"/>
    <w:rsid w:val="00DA41CA"/>
    <w:rsid w:val="00DA469B"/>
    <w:rsid w:val="00DA4971"/>
    <w:rsid w:val="00DA49B4"/>
    <w:rsid w:val="00DA49CA"/>
    <w:rsid w:val="00DA4B98"/>
    <w:rsid w:val="00DA4F16"/>
    <w:rsid w:val="00DA51DB"/>
    <w:rsid w:val="00DA51E6"/>
    <w:rsid w:val="00DA554F"/>
    <w:rsid w:val="00DA56A8"/>
    <w:rsid w:val="00DA578A"/>
    <w:rsid w:val="00DA5DFD"/>
    <w:rsid w:val="00DA5EDB"/>
    <w:rsid w:val="00DA61A7"/>
    <w:rsid w:val="00DA6506"/>
    <w:rsid w:val="00DA658B"/>
    <w:rsid w:val="00DA6761"/>
    <w:rsid w:val="00DA68A2"/>
    <w:rsid w:val="00DA68BC"/>
    <w:rsid w:val="00DA69A9"/>
    <w:rsid w:val="00DA6FB3"/>
    <w:rsid w:val="00DA7194"/>
    <w:rsid w:val="00DA73BD"/>
    <w:rsid w:val="00DA7918"/>
    <w:rsid w:val="00DA7955"/>
    <w:rsid w:val="00DA7CB5"/>
    <w:rsid w:val="00DA7D32"/>
    <w:rsid w:val="00DA7DAD"/>
    <w:rsid w:val="00DB0061"/>
    <w:rsid w:val="00DB01DB"/>
    <w:rsid w:val="00DB0402"/>
    <w:rsid w:val="00DB0611"/>
    <w:rsid w:val="00DB0853"/>
    <w:rsid w:val="00DB0897"/>
    <w:rsid w:val="00DB09E8"/>
    <w:rsid w:val="00DB0A7D"/>
    <w:rsid w:val="00DB0C99"/>
    <w:rsid w:val="00DB0F47"/>
    <w:rsid w:val="00DB1317"/>
    <w:rsid w:val="00DB1549"/>
    <w:rsid w:val="00DB1A2A"/>
    <w:rsid w:val="00DB20B9"/>
    <w:rsid w:val="00DB24D1"/>
    <w:rsid w:val="00DB26BC"/>
    <w:rsid w:val="00DB2985"/>
    <w:rsid w:val="00DB2B0F"/>
    <w:rsid w:val="00DB2C0D"/>
    <w:rsid w:val="00DB3164"/>
    <w:rsid w:val="00DB327F"/>
    <w:rsid w:val="00DB33D8"/>
    <w:rsid w:val="00DB3481"/>
    <w:rsid w:val="00DB3510"/>
    <w:rsid w:val="00DB3660"/>
    <w:rsid w:val="00DB36A0"/>
    <w:rsid w:val="00DB36E6"/>
    <w:rsid w:val="00DB36F1"/>
    <w:rsid w:val="00DB3765"/>
    <w:rsid w:val="00DB3863"/>
    <w:rsid w:val="00DB38DD"/>
    <w:rsid w:val="00DB3EA3"/>
    <w:rsid w:val="00DB420B"/>
    <w:rsid w:val="00DB4252"/>
    <w:rsid w:val="00DB4728"/>
    <w:rsid w:val="00DB48D0"/>
    <w:rsid w:val="00DB48E9"/>
    <w:rsid w:val="00DB4C60"/>
    <w:rsid w:val="00DB4D50"/>
    <w:rsid w:val="00DB4EA0"/>
    <w:rsid w:val="00DB4FC5"/>
    <w:rsid w:val="00DB5132"/>
    <w:rsid w:val="00DB519C"/>
    <w:rsid w:val="00DB5436"/>
    <w:rsid w:val="00DB5440"/>
    <w:rsid w:val="00DB562D"/>
    <w:rsid w:val="00DB58F7"/>
    <w:rsid w:val="00DB5952"/>
    <w:rsid w:val="00DB5D3F"/>
    <w:rsid w:val="00DB5D8B"/>
    <w:rsid w:val="00DB5F7C"/>
    <w:rsid w:val="00DB60A9"/>
    <w:rsid w:val="00DB6129"/>
    <w:rsid w:val="00DB65C0"/>
    <w:rsid w:val="00DB6717"/>
    <w:rsid w:val="00DB69D8"/>
    <w:rsid w:val="00DB6A33"/>
    <w:rsid w:val="00DB6BB9"/>
    <w:rsid w:val="00DB6E0E"/>
    <w:rsid w:val="00DB6EC8"/>
    <w:rsid w:val="00DB7281"/>
    <w:rsid w:val="00DB7285"/>
    <w:rsid w:val="00DB72A8"/>
    <w:rsid w:val="00DB7659"/>
    <w:rsid w:val="00DB7815"/>
    <w:rsid w:val="00DC010A"/>
    <w:rsid w:val="00DC05EF"/>
    <w:rsid w:val="00DC074F"/>
    <w:rsid w:val="00DC086B"/>
    <w:rsid w:val="00DC0A10"/>
    <w:rsid w:val="00DC0DE4"/>
    <w:rsid w:val="00DC0FF2"/>
    <w:rsid w:val="00DC1468"/>
    <w:rsid w:val="00DC152A"/>
    <w:rsid w:val="00DC1859"/>
    <w:rsid w:val="00DC188B"/>
    <w:rsid w:val="00DC19DF"/>
    <w:rsid w:val="00DC1A5E"/>
    <w:rsid w:val="00DC1C18"/>
    <w:rsid w:val="00DC1E5D"/>
    <w:rsid w:val="00DC203A"/>
    <w:rsid w:val="00DC2452"/>
    <w:rsid w:val="00DC25A9"/>
    <w:rsid w:val="00DC27ED"/>
    <w:rsid w:val="00DC29BA"/>
    <w:rsid w:val="00DC29D9"/>
    <w:rsid w:val="00DC2A48"/>
    <w:rsid w:val="00DC2A7A"/>
    <w:rsid w:val="00DC2C0E"/>
    <w:rsid w:val="00DC2C5D"/>
    <w:rsid w:val="00DC2E3B"/>
    <w:rsid w:val="00DC315A"/>
    <w:rsid w:val="00DC31AC"/>
    <w:rsid w:val="00DC33DC"/>
    <w:rsid w:val="00DC376A"/>
    <w:rsid w:val="00DC39B9"/>
    <w:rsid w:val="00DC3A0B"/>
    <w:rsid w:val="00DC3BA3"/>
    <w:rsid w:val="00DC419D"/>
    <w:rsid w:val="00DC425B"/>
    <w:rsid w:val="00DC4285"/>
    <w:rsid w:val="00DC44C7"/>
    <w:rsid w:val="00DC4595"/>
    <w:rsid w:val="00DC4BC2"/>
    <w:rsid w:val="00DC4C9B"/>
    <w:rsid w:val="00DC4D3E"/>
    <w:rsid w:val="00DC4F9A"/>
    <w:rsid w:val="00DC507F"/>
    <w:rsid w:val="00DC5402"/>
    <w:rsid w:val="00DC568C"/>
    <w:rsid w:val="00DC56BB"/>
    <w:rsid w:val="00DC5911"/>
    <w:rsid w:val="00DC597D"/>
    <w:rsid w:val="00DC59E8"/>
    <w:rsid w:val="00DC5B6F"/>
    <w:rsid w:val="00DC5B78"/>
    <w:rsid w:val="00DC5B8A"/>
    <w:rsid w:val="00DC5C04"/>
    <w:rsid w:val="00DC5C13"/>
    <w:rsid w:val="00DC5D17"/>
    <w:rsid w:val="00DC5D3F"/>
    <w:rsid w:val="00DC5E52"/>
    <w:rsid w:val="00DC608C"/>
    <w:rsid w:val="00DC623C"/>
    <w:rsid w:val="00DC64EF"/>
    <w:rsid w:val="00DC65D8"/>
    <w:rsid w:val="00DC65DE"/>
    <w:rsid w:val="00DC6625"/>
    <w:rsid w:val="00DC6D7E"/>
    <w:rsid w:val="00DC720C"/>
    <w:rsid w:val="00DC729C"/>
    <w:rsid w:val="00DC7384"/>
    <w:rsid w:val="00DC74DE"/>
    <w:rsid w:val="00DC76FA"/>
    <w:rsid w:val="00DC79F6"/>
    <w:rsid w:val="00DC7A31"/>
    <w:rsid w:val="00DC7A8C"/>
    <w:rsid w:val="00DC7CE6"/>
    <w:rsid w:val="00DC7F78"/>
    <w:rsid w:val="00DD00A7"/>
    <w:rsid w:val="00DD00F7"/>
    <w:rsid w:val="00DD0212"/>
    <w:rsid w:val="00DD04B4"/>
    <w:rsid w:val="00DD06B1"/>
    <w:rsid w:val="00DD0942"/>
    <w:rsid w:val="00DD0D22"/>
    <w:rsid w:val="00DD0FDD"/>
    <w:rsid w:val="00DD1257"/>
    <w:rsid w:val="00DD12EE"/>
    <w:rsid w:val="00DD1319"/>
    <w:rsid w:val="00DD13D2"/>
    <w:rsid w:val="00DD148E"/>
    <w:rsid w:val="00DD1520"/>
    <w:rsid w:val="00DD1832"/>
    <w:rsid w:val="00DD18E3"/>
    <w:rsid w:val="00DD208A"/>
    <w:rsid w:val="00DD2303"/>
    <w:rsid w:val="00DD2465"/>
    <w:rsid w:val="00DD24E4"/>
    <w:rsid w:val="00DD294E"/>
    <w:rsid w:val="00DD2B5A"/>
    <w:rsid w:val="00DD2BE5"/>
    <w:rsid w:val="00DD31A4"/>
    <w:rsid w:val="00DD3283"/>
    <w:rsid w:val="00DD332A"/>
    <w:rsid w:val="00DD37DD"/>
    <w:rsid w:val="00DD3A76"/>
    <w:rsid w:val="00DD4319"/>
    <w:rsid w:val="00DD44E2"/>
    <w:rsid w:val="00DD459A"/>
    <w:rsid w:val="00DD46D0"/>
    <w:rsid w:val="00DD4703"/>
    <w:rsid w:val="00DD4977"/>
    <w:rsid w:val="00DD4EFC"/>
    <w:rsid w:val="00DD5345"/>
    <w:rsid w:val="00DD56E6"/>
    <w:rsid w:val="00DD57B6"/>
    <w:rsid w:val="00DD5B88"/>
    <w:rsid w:val="00DD5C5B"/>
    <w:rsid w:val="00DD5C90"/>
    <w:rsid w:val="00DD5CAF"/>
    <w:rsid w:val="00DD5D4E"/>
    <w:rsid w:val="00DD6429"/>
    <w:rsid w:val="00DD64CA"/>
    <w:rsid w:val="00DD656F"/>
    <w:rsid w:val="00DD672F"/>
    <w:rsid w:val="00DD68E8"/>
    <w:rsid w:val="00DD7131"/>
    <w:rsid w:val="00DD728C"/>
    <w:rsid w:val="00DD72A2"/>
    <w:rsid w:val="00DD7342"/>
    <w:rsid w:val="00DD75AB"/>
    <w:rsid w:val="00DD75CD"/>
    <w:rsid w:val="00DD78AD"/>
    <w:rsid w:val="00DD78CD"/>
    <w:rsid w:val="00DD796D"/>
    <w:rsid w:val="00DD7D78"/>
    <w:rsid w:val="00DD7E0B"/>
    <w:rsid w:val="00DE00BA"/>
    <w:rsid w:val="00DE00E7"/>
    <w:rsid w:val="00DE032E"/>
    <w:rsid w:val="00DE079B"/>
    <w:rsid w:val="00DE07F9"/>
    <w:rsid w:val="00DE0B03"/>
    <w:rsid w:val="00DE0CA0"/>
    <w:rsid w:val="00DE12E1"/>
    <w:rsid w:val="00DE1472"/>
    <w:rsid w:val="00DE158E"/>
    <w:rsid w:val="00DE1F2F"/>
    <w:rsid w:val="00DE208B"/>
    <w:rsid w:val="00DE245E"/>
    <w:rsid w:val="00DE293D"/>
    <w:rsid w:val="00DE2AFA"/>
    <w:rsid w:val="00DE321F"/>
    <w:rsid w:val="00DE3566"/>
    <w:rsid w:val="00DE37B5"/>
    <w:rsid w:val="00DE3AF6"/>
    <w:rsid w:val="00DE4107"/>
    <w:rsid w:val="00DE4142"/>
    <w:rsid w:val="00DE44E8"/>
    <w:rsid w:val="00DE4A44"/>
    <w:rsid w:val="00DE4B16"/>
    <w:rsid w:val="00DE4CEA"/>
    <w:rsid w:val="00DE5182"/>
    <w:rsid w:val="00DE53D1"/>
    <w:rsid w:val="00DE54D4"/>
    <w:rsid w:val="00DE553B"/>
    <w:rsid w:val="00DE55AB"/>
    <w:rsid w:val="00DE5684"/>
    <w:rsid w:val="00DE588B"/>
    <w:rsid w:val="00DE58BC"/>
    <w:rsid w:val="00DE5904"/>
    <w:rsid w:val="00DE5E2B"/>
    <w:rsid w:val="00DE6403"/>
    <w:rsid w:val="00DE6F9B"/>
    <w:rsid w:val="00DE71C3"/>
    <w:rsid w:val="00DE7544"/>
    <w:rsid w:val="00DE77FF"/>
    <w:rsid w:val="00DE7884"/>
    <w:rsid w:val="00DE7C23"/>
    <w:rsid w:val="00DE7D00"/>
    <w:rsid w:val="00DE7E57"/>
    <w:rsid w:val="00DF0364"/>
    <w:rsid w:val="00DF0383"/>
    <w:rsid w:val="00DF0388"/>
    <w:rsid w:val="00DF06B4"/>
    <w:rsid w:val="00DF0933"/>
    <w:rsid w:val="00DF0C16"/>
    <w:rsid w:val="00DF0E4A"/>
    <w:rsid w:val="00DF0F11"/>
    <w:rsid w:val="00DF122E"/>
    <w:rsid w:val="00DF13D5"/>
    <w:rsid w:val="00DF15DA"/>
    <w:rsid w:val="00DF1A76"/>
    <w:rsid w:val="00DF1E97"/>
    <w:rsid w:val="00DF21D4"/>
    <w:rsid w:val="00DF2374"/>
    <w:rsid w:val="00DF26A5"/>
    <w:rsid w:val="00DF26F2"/>
    <w:rsid w:val="00DF284B"/>
    <w:rsid w:val="00DF2858"/>
    <w:rsid w:val="00DF289A"/>
    <w:rsid w:val="00DF2A3D"/>
    <w:rsid w:val="00DF2AEB"/>
    <w:rsid w:val="00DF2C24"/>
    <w:rsid w:val="00DF2D91"/>
    <w:rsid w:val="00DF2F0E"/>
    <w:rsid w:val="00DF3093"/>
    <w:rsid w:val="00DF347B"/>
    <w:rsid w:val="00DF3571"/>
    <w:rsid w:val="00DF358A"/>
    <w:rsid w:val="00DF3C72"/>
    <w:rsid w:val="00DF4252"/>
    <w:rsid w:val="00DF457B"/>
    <w:rsid w:val="00DF4599"/>
    <w:rsid w:val="00DF4ECC"/>
    <w:rsid w:val="00DF567B"/>
    <w:rsid w:val="00DF5745"/>
    <w:rsid w:val="00DF5A0C"/>
    <w:rsid w:val="00DF5ACD"/>
    <w:rsid w:val="00DF5F46"/>
    <w:rsid w:val="00DF60EB"/>
    <w:rsid w:val="00DF6256"/>
    <w:rsid w:val="00DF663C"/>
    <w:rsid w:val="00DF669E"/>
    <w:rsid w:val="00DF66CA"/>
    <w:rsid w:val="00DF684F"/>
    <w:rsid w:val="00DF6DE2"/>
    <w:rsid w:val="00DF6E77"/>
    <w:rsid w:val="00DF6F53"/>
    <w:rsid w:val="00DF6F84"/>
    <w:rsid w:val="00DF6FB9"/>
    <w:rsid w:val="00DF772E"/>
    <w:rsid w:val="00DF7925"/>
    <w:rsid w:val="00DF792C"/>
    <w:rsid w:val="00DF7C8B"/>
    <w:rsid w:val="00E0017D"/>
    <w:rsid w:val="00E0040F"/>
    <w:rsid w:val="00E00518"/>
    <w:rsid w:val="00E0061F"/>
    <w:rsid w:val="00E00786"/>
    <w:rsid w:val="00E008B5"/>
    <w:rsid w:val="00E00C71"/>
    <w:rsid w:val="00E010EE"/>
    <w:rsid w:val="00E01696"/>
    <w:rsid w:val="00E017E6"/>
    <w:rsid w:val="00E01913"/>
    <w:rsid w:val="00E01992"/>
    <w:rsid w:val="00E01A5E"/>
    <w:rsid w:val="00E01C2E"/>
    <w:rsid w:val="00E01CAB"/>
    <w:rsid w:val="00E01CEC"/>
    <w:rsid w:val="00E01E2F"/>
    <w:rsid w:val="00E02733"/>
    <w:rsid w:val="00E02B84"/>
    <w:rsid w:val="00E02BDD"/>
    <w:rsid w:val="00E02CF6"/>
    <w:rsid w:val="00E03007"/>
    <w:rsid w:val="00E03151"/>
    <w:rsid w:val="00E031C9"/>
    <w:rsid w:val="00E032B9"/>
    <w:rsid w:val="00E03444"/>
    <w:rsid w:val="00E03575"/>
    <w:rsid w:val="00E035F6"/>
    <w:rsid w:val="00E03C1F"/>
    <w:rsid w:val="00E03D37"/>
    <w:rsid w:val="00E03ED3"/>
    <w:rsid w:val="00E03F02"/>
    <w:rsid w:val="00E03F0C"/>
    <w:rsid w:val="00E03F4A"/>
    <w:rsid w:val="00E0429B"/>
    <w:rsid w:val="00E048A8"/>
    <w:rsid w:val="00E049C3"/>
    <w:rsid w:val="00E04CE3"/>
    <w:rsid w:val="00E04EF2"/>
    <w:rsid w:val="00E054A0"/>
    <w:rsid w:val="00E05534"/>
    <w:rsid w:val="00E056F0"/>
    <w:rsid w:val="00E05B44"/>
    <w:rsid w:val="00E05BCD"/>
    <w:rsid w:val="00E05EA7"/>
    <w:rsid w:val="00E05F32"/>
    <w:rsid w:val="00E05F55"/>
    <w:rsid w:val="00E05FC5"/>
    <w:rsid w:val="00E0619D"/>
    <w:rsid w:val="00E06277"/>
    <w:rsid w:val="00E0644A"/>
    <w:rsid w:val="00E06517"/>
    <w:rsid w:val="00E06755"/>
    <w:rsid w:val="00E068B4"/>
    <w:rsid w:val="00E068E7"/>
    <w:rsid w:val="00E06D24"/>
    <w:rsid w:val="00E06E3B"/>
    <w:rsid w:val="00E06F1D"/>
    <w:rsid w:val="00E07469"/>
    <w:rsid w:val="00E076D7"/>
    <w:rsid w:val="00E07B34"/>
    <w:rsid w:val="00E07FFB"/>
    <w:rsid w:val="00E10156"/>
    <w:rsid w:val="00E101DD"/>
    <w:rsid w:val="00E101EA"/>
    <w:rsid w:val="00E10465"/>
    <w:rsid w:val="00E105F0"/>
    <w:rsid w:val="00E10611"/>
    <w:rsid w:val="00E108DD"/>
    <w:rsid w:val="00E10A90"/>
    <w:rsid w:val="00E10AFD"/>
    <w:rsid w:val="00E110F0"/>
    <w:rsid w:val="00E111A3"/>
    <w:rsid w:val="00E1197E"/>
    <w:rsid w:val="00E119F2"/>
    <w:rsid w:val="00E11A1A"/>
    <w:rsid w:val="00E11D34"/>
    <w:rsid w:val="00E11DE6"/>
    <w:rsid w:val="00E11FAD"/>
    <w:rsid w:val="00E1217B"/>
    <w:rsid w:val="00E12218"/>
    <w:rsid w:val="00E122FE"/>
    <w:rsid w:val="00E1232F"/>
    <w:rsid w:val="00E126B4"/>
    <w:rsid w:val="00E128AC"/>
    <w:rsid w:val="00E129EC"/>
    <w:rsid w:val="00E12A80"/>
    <w:rsid w:val="00E12A8D"/>
    <w:rsid w:val="00E12BB3"/>
    <w:rsid w:val="00E12D33"/>
    <w:rsid w:val="00E12F64"/>
    <w:rsid w:val="00E13127"/>
    <w:rsid w:val="00E133B1"/>
    <w:rsid w:val="00E13688"/>
    <w:rsid w:val="00E13998"/>
    <w:rsid w:val="00E141FD"/>
    <w:rsid w:val="00E146B6"/>
    <w:rsid w:val="00E147C8"/>
    <w:rsid w:val="00E147ED"/>
    <w:rsid w:val="00E14836"/>
    <w:rsid w:val="00E14B7D"/>
    <w:rsid w:val="00E14D1C"/>
    <w:rsid w:val="00E15186"/>
    <w:rsid w:val="00E1543D"/>
    <w:rsid w:val="00E1553C"/>
    <w:rsid w:val="00E157D7"/>
    <w:rsid w:val="00E1589A"/>
    <w:rsid w:val="00E15E2A"/>
    <w:rsid w:val="00E15E58"/>
    <w:rsid w:val="00E164FE"/>
    <w:rsid w:val="00E1659C"/>
    <w:rsid w:val="00E1673B"/>
    <w:rsid w:val="00E16AF1"/>
    <w:rsid w:val="00E16B73"/>
    <w:rsid w:val="00E16CB4"/>
    <w:rsid w:val="00E16CF0"/>
    <w:rsid w:val="00E16E9A"/>
    <w:rsid w:val="00E17250"/>
    <w:rsid w:val="00E17323"/>
    <w:rsid w:val="00E17390"/>
    <w:rsid w:val="00E1749F"/>
    <w:rsid w:val="00E17757"/>
    <w:rsid w:val="00E1790A"/>
    <w:rsid w:val="00E17A46"/>
    <w:rsid w:val="00E17AC8"/>
    <w:rsid w:val="00E17B40"/>
    <w:rsid w:val="00E17BFA"/>
    <w:rsid w:val="00E2049A"/>
    <w:rsid w:val="00E207CA"/>
    <w:rsid w:val="00E20A6D"/>
    <w:rsid w:val="00E20BCB"/>
    <w:rsid w:val="00E20CAC"/>
    <w:rsid w:val="00E20D7A"/>
    <w:rsid w:val="00E20D90"/>
    <w:rsid w:val="00E211B4"/>
    <w:rsid w:val="00E21557"/>
    <w:rsid w:val="00E21883"/>
    <w:rsid w:val="00E2195E"/>
    <w:rsid w:val="00E21BB4"/>
    <w:rsid w:val="00E21C59"/>
    <w:rsid w:val="00E21E51"/>
    <w:rsid w:val="00E21E6D"/>
    <w:rsid w:val="00E21F23"/>
    <w:rsid w:val="00E220CC"/>
    <w:rsid w:val="00E220D2"/>
    <w:rsid w:val="00E2211B"/>
    <w:rsid w:val="00E22461"/>
    <w:rsid w:val="00E2294C"/>
    <w:rsid w:val="00E22C48"/>
    <w:rsid w:val="00E22D05"/>
    <w:rsid w:val="00E22DDB"/>
    <w:rsid w:val="00E22ED3"/>
    <w:rsid w:val="00E2300B"/>
    <w:rsid w:val="00E2319A"/>
    <w:rsid w:val="00E234CE"/>
    <w:rsid w:val="00E238AB"/>
    <w:rsid w:val="00E23E6B"/>
    <w:rsid w:val="00E23F28"/>
    <w:rsid w:val="00E244CA"/>
    <w:rsid w:val="00E24787"/>
    <w:rsid w:val="00E24909"/>
    <w:rsid w:val="00E24E4A"/>
    <w:rsid w:val="00E24EE8"/>
    <w:rsid w:val="00E24F65"/>
    <w:rsid w:val="00E25169"/>
    <w:rsid w:val="00E251C9"/>
    <w:rsid w:val="00E2522E"/>
    <w:rsid w:val="00E255C1"/>
    <w:rsid w:val="00E25858"/>
    <w:rsid w:val="00E259A9"/>
    <w:rsid w:val="00E25CD7"/>
    <w:rsid w:val="00E25E31"/>
    <w:rsid w:val="00E2609E"/>
    <w:rsid w:val="00E26245"/>
    <w:rsid w:val="00E26332"/>
    <w:rsid w:val="00E267F4"/>
    <w:rsid w:val="00E26A4C"/>
    <w:rsid w:val="00E26C23"/>
    <w:rsid w:val="00E26D14"/>
    <w:rsid w:val="00E26F77"/>
    <w:rsid w:val="00E2742D"/>
    <w:rsid w:val="00E276BD"/>
    <w:rsid w:val="00E27D42"/>
    <w:rsid w:val="00E27DA0"/>
    <w:rsid w:val="00E2BB90"/>
    <w:rsid w:val="00E303D7"/>
    <w:rsid w:val="00E30419"/>
    <w:rsid w:val="00E305EF"/>
    <w:rsid w:val="00E30735"/>
    <w:rsid w:val="00E307DB"/>
    <w:rsid w:val="00E308D3"/>
    <w:rsid w:val="00E309C4"/>
    <w:rsid w:val="00E309F3"/>
    <w:rsid w:val="00E30E40"/>
    <w:rsid w:val="00E31455"/>
    <w:rsid w:val="00E31883"/>
    <w:rsid w:val="00E318C8"/>
    <w:rsid w:val="00E31B10"/>
    <w:rsid w:val="00E31B18"/>
    <w:rsid w:val="00E31C1B"/>
    <w:rsid w:val="00E31DAB"/>
    <w:rsid w:val="00E32319"/>
    <w:rsid w:val="00E32477"/>
    <w:rsid w:val="00E324F2"/>
    <w:rsid w:val="00E32A43"/>
    <w:rsid w:val="00E32B16"/>
    <w:rsid w:val="00E32C00"/>
    <w:rsid w:val="00E32CE0"/>
    <w:rsid w:val="00E32DCE"/>
    <w:rsid w:val="00E32F89"/>
    <w:rsid w:val="00E3307D"/>
    <w:rsid w:val="00E33316"/>
    <w:rsid w:val="00E33467"/>
    <w:rsid w:val="00E335A0"/>
    <w:rsid w:val="00E33614"/>
    <w:rsid w:val="00E33667"/>
    <w:rsid w:val="00E33793"/>
    <w:rsid w:val="00E337CA"/>
    <w:rsid w:val="00E33979"/>
    <w:rsid w:val="00E339EB"/>
    <w:rsid w:val="00E33FB7"/>
    <w:rsid w:val="00E342B2"/>
    <w:rsid w:val="00E34322"/>
    <w:rsid w:val="00E34518"/>
    <w:rsid w:val="00E34A36"/>
    <w:rsid w:val="00E34AD7"/>
    <w:rsid w:val="00E34DB9"/>
    <w:rsid w:val="00E352CA"/>
    <w:rsid w:val="00E3556B"/>
    <w:rsid w:val="00E355C2"/>
    <w:rsid w:val="00E3561A"/>
    <w:rsid w:val="00E35731"/>
    <w:rsid w:val="00E3574F"/>
    <w:rsid w:val="00E35D5C"/>
    <w:rsid w:val="00E35DDC"/>
    <w:rsid w:val="00E36137"/>
    <w:rsid w:val="00E36255"/>
    <w:rsid w:val="00E3629C"/>
    <w:rsid w:val="00E3630B"/>
    <w:rsid w:val="00E364A7"/>
    <w:rsid w:val="00E367B6"/>
    <w:rsid w:val="00E36A06"/>
    <w:rsid w:val="00E36B58"/>
    <w:rsid w:val="00E36C06"/>
    <w:rsid w:val="00E3705C"/>
    <w:rsid w:val="00E370EB"/>
    <w:rsid w:val="00E37268"/>
    <w:rsid w:val="00E37640"/>
    <w:rsid w:val="00E37652"/>
    <w:rsid w:val="00E3783C"/>
    <w:rsid w:val="00E3791F"/>
    <w:rsid w:val="00E37AD0"/>
    <w:rsid w:val="00E37D04"/>
    <w:rsid w:val="00E37E1B"/>
    <w:rsid w:val="00E4077E"/>
    <w:rsid w:val="00E40B16"/>
    <w:rsid w:val="00E40ED2"/>
    <w:rsid w:val="00E41025"/>
    <w:rsid w:val="00E414E2"/>
    <w:rsid w:val="00E41552"/>
    <w:rsid w:val="00E4162F"/>
    <w:rsid w:val="00E418B2"/>
    <w:rsid w:val="00E41951"/>
    <w:rsid w:val="00E4198A"/>
    <w:rsid w:val="00E41A10"/>
    <w:rsid w:val="00E42037"/>
    <w:rsid w:val="00E423C4"/>
    <w:rsid w:val="00E424C6"/>
    <w:rsid w:val="00E426C9"/>
    <w:rsid w:val="00E426D2"/>
    <w:rsid w:val="00E428A6"/>
    <w:rsid w:val="00E428C8"/>
    <w:rsid w:val="00E42928"/>
    <w:rsid w:val="00E42952"/>
    <w:rsid w:val="00E42CC7"/>
    <w:rsid w:val="00E42E30"/>
    <w:rsid w:val="00E433D1"/>
    <w:rsid w:val="00E43455"/>
    <w:rsid w:val="00E43727"/>
    <w:rsid w:val="00E43A08"/>
    <w:rsid w:val="00E43B5A"/>
    <w:rsid w:val="00E43C31"/>
    <w:rsid w:val="00E43D93"/>
    <w:rsid w:val="00E43E75"/>
    <w:rsid w:val="00E43F59"/>
    <w:rsid w:val="00E440DB"/>
    <w:rsid w:val="00E441C1"/>
    <w:rsid w:val="00E44439"/>
    <w:rsid w:val="00E445C0"/>
    <w:rsid w:val="00E4486F"/>
    <w:rsid w:val="00E44B74"/>
    <w:rsid w:val="00E44BDE"/>
    <w:rsid w:val="00E44D0F"/>
    <w:rsid w:val="00E44EB0"/>
    <w:rsid w:val="00E44F97"/>
    <w:rsid w:val="00E45030"/>
    <w:rsid w:val="00E450BC"/>
    <w:rsid w:val="00E453C9"/>
    <w:rsid w:val="00E454BD"/>
    <w:rsid w:val="00E4553C"/>
    <w:rsid w:val="00E45590"/>
    <w:rsid w:val="00E4574E"/>
    <w:rsid w:val="00E4597D"/>
    <w:rsid w:val="00E459CB"/>
    <w:rsid w:val="00E45C6B"/>
    <w:rsid w:val="00E45D61"/>
    <w:rsid w:val="00E45E62"/>
    <w:rsid w:val="00E46220"/>
    <w:rsid w:val="00E46389"/>
    <w:rsid w:val="00E46686"/>
    <w:rsid w:val="00E4685A"/>
    <w:rsid w:val="00E46A47"/>
    <w:rsid w:val="00E46E01"/>
    <w:rsid w:val="00E471AC"/>
    <w:rsid w:val="00E471D9"/>
    <w:rsid w:val="00E4726C"/>
    <w:rsid w:val="00E473DB"/>
    <w:rsid w:val="00E47782"/>
    <w:rsid w:val="00E47960"/>
    <w:rsid w:val="00E479A3"/>
    <w:rsid w:val="00E47C93"/>
    <w:rsid w:val="00E47E0D"/>
    <w:rsid w:val="00E47F69"/>
    <w:rsid w:val="00E501CD"/>
    <w:rsid w:val="00E50203"/>
    <w:rsid w:val="00E50333"/>
    <w:rsid w:val="00E506D8"/>
    <w:rsid w:val="00E507C0"/>
    <w:rsid w:val="00E50971"/>
    <w:rsid w:val="00E50B28"/>
    <w:rsid w:val="00E51161"/>
    <w:rsid w:val="00E5133D"/>
    <w:rsid w:val="00E515CF"/>
    <w:rsid w:val="00E51637"/>
    <w:rsid w:val="00E51653"/>
    <w:rsid w:val="00E51975"/>
    <w:rsid w:val="00E519B4"/>
    <w:rsid w:val="00E51A48"/>
    <w:rsid w:val="00E51C28"/>
    <w:rsid w:val="00E51C51"/>
    <w:rsid w:val="00E51CAC"/>
    <w:rsid w:val="00E5271B"/>
    <w:rsid w:val="00E527ED"/>
    <w:rsid w:val="00E527F3"/>
    <w:rsid w:val="00E52AF1"/>
    <w:rsid w:val="00E52C44"/>
    <w:rsid w:val="00E52CB7"/>
    <w:rsid w:val="00E52CF7"/>
    <w:rsid w:val="00E52D52"/>
    <w:rsid w:val="00E52E73"/>
    <w:rsid w:val="00E533D0"/>
    <w:rsid w:val="00E533E6"/>
    <w:rsid w:val="00E5399F"/>
    <w:rsid w:val="00E53A84"/>
    <w:rsid w:val="00E53E2E"/>
    <w:rsid w:val="00E541BA"/>
    <w:rsid w:val="00E5428C"/>
    <w:rsid w:val="00E54526"/>
    <w:rsid w:val="00E546A9"/>
    <w:rsid w:val="00E54759"/>
    <w:rsid w:val="00E548E8"/>
    <w:rsid w:val="00E54A14"/>
    <w:rsid w:val="00E54C62"/>
    <w:rsid w:val="00E54FB7"/>
    <w:rsid w:val="00E550B1"/>
    <w:rsid w:val="00E550E0"/>
    <w:rsid w:val="00E55628"/>
    <w:rsid w:val="00E55A0F"/>
    <w:rsid w:val="00E55BFC"/>
    <w:rsid w:val="00E561E7"/>
    <w:rsid w:val="00E562E3"/>
    <w:rsid w:val="00E5632C"/>
    <w:rsid w:val="00E5666F"/>
    <w:rsid w:val="00E56695"/>
    <w:rsid w:val="00E56A7E"/>
    <w:rsid w:val="00E56D87"/>
    <w:rsid w:val="00E56E53"/>
    <w:rsid w:val="00E56EFE"/>
    <w:rsid w:val="00E57007"/>
    <w:rsid w:val="00E5729A"/>
    <w:rsid w:val="00E57415"/>
    <w:rsid w:val="00E57890"/>
    <w:rsid w:val="00E57B02"/>
    <w:rsid w:val="00E57BA1"/>
    <w:rsid w:val="00E57FC3"/>
    <w:rsid w:val="00E602A1"/>
    <w:rsid w:val="00E609DA"/>
    <w:rsid w:val="00E60AEA"/>
    <w:rsid w:val="00E60E1C"/>
    <w:rsid w:val="00E611B4"/>
    <w:rsid w:val="00E61234"/>
    <w:rsid w:val="00E61438"/>
    <w:rsid w:val="00E615FE"/>
    <w:rsid w:val="00E61795"/>
    <w:rsid w:val="00E61E08"/>
    <w:rsid w:val="00E62058"/>
    <w:rsid w:val="00E62575"/>
    <w:rsid w:val="00E6270D"/>
    <w:rsid w:val="00E627C1"/>
    <w:rsid w:val="00E62E14"/>
    <w:rsid w:val="00E62E68"/>
    <w:rsid w:val="00E62E86"/>
    <w:rsid w:val="00E62F71"/>
    <w:rsid w:val="00E6306B"/>
    <w:rsid w:val="00E6310A"/>
    <w:rsid w:val="00E631A9"/>
    <w:rsid w:val="00E63659"/>
    <w:rsid w:val="00E636D9"/>
    <w:rsid w:val="00E63810"/>
    <w:rsid w:val="00E63A15"/>
    <w:rsid w:val="00E63A7E"/>
    <w:rsid w:val="00E63A92"/>
    <w:rsid w:val="00E63CF8"/>
    <w:rsid w:val="00E63D7A"/>
    <w:rsid w:val="00E63F6B"/>
    <w:rsid w:val="00E63F96"/>
    <w:rsid w:val="00E64094"/>
    <w:rsid w:val="00E641C7"/>
    <w:rsid w:val="00E647BB"/>
    <w:rsid w:val="00E64931"/>
    <w:rsid w:val="00E64A22"/>
    <w:rsid w:val="00E64B79"/>
    <w:rsid w:val="00E64C9E"/>
    <w:rsid w:val="00E64CAB"/>
    <w:rsid w:val="00E64E97"/>
    <w:rsid w:val="00E64F26"/>
    <w:rsid w:val="00E6501F"/>
    <w:rsid w:val="00E65069"/>
    <w:rsid w:val="00E65129"/>
    <w:rsid w:val="00E65242"/>
    <w:rsid w:val="00E652B7"/>
    <w:rsid w:val="00E662E7"/>
    <w:rsid w:val="00E66317"/>
    <w:rsid w:val="00E6632F"/>
    <w:rsid w:val="00E663C2"/>
    <w:rsid w:val="00E66512"/>
    <w:rsid w:val="00E665B8"/>
    <w:rsid w:val="00E66C07"/>
    <w:rsid w:val="00E66CBB"/>
    <w:rsid w:val="00E6700D"/>
    <w:rsid w:val="00E67314"/>
    <w:rsid w:val="00E6738C"/>
    <w:rsid w:val="00E6794E"/>
    <w:rsid w:val="00E67A8A"/>
    <w:rsid w:val="00E67EBE"/>
    <w:rsid w:val="00E67F8C"/>
    <w:rsid w:val="00E705A9"/>
    <w:rsid w:val="00E706DE"/>
    <w:rsid w:val="00E70933"/>
    <w:rsid w:val="00E70A18"/>
    <w:rsid w:val="00E70A91"/>
    <w:rsid w:val="00E70AC9"/>
    <w:rsid w:val="00E70CAF"/>
    <w:rsid w:val="00E70D99"/>
    <w:rsid w:val="00E70DEB"/>
    <w:rsid w:val="00E70E79"/>
    <w:rsid w:val="00E70F44"/>
    <w:rsid w:val="00E70F64"/>
    <w:rsid w:val="00E71467"/>
    <w:rsid w:val="00E71645"/>
    <w:rsid w:val="00E71BE0"/>
    <w:rsid w:val="00E71C43"/>
    <w:rsid w:val="00E71D40"/>
    <w:rsid w:val="00E71E32"/>
    <w:rsid w:val="00E72210"/>
    <w:rsid w:val="00E725C6"/>
    <w:rsid w:val="00E7281F"/>
    <w:rsid w:val="00E729BD"/>
    <w:rsid w:val="00E72B68"/>
    <w:rsid w:val="00E72D4D"/>
    <w:rsid w:val="00E72F3D"/>
    <w:rsid w:val="00E72F86"/>
    <w:rsid w:val="00E730AA"/>
    <w:rsid w:val="00E731C2"/>
    <w:rsid w:val="00E73303"/>
    <w:rsid w:val="00E733DD"/>
    <w:rsid w:val="00E73505"/>
    <w:rsid w:val="00E73622"/>
    <w:rsid w:val="00E737D9"/>
    <w:rsid w:val="00E73917"/>
    <w:rsid w:val="00E73943"/>
    <w:rsid w:val="00E73A39"/>
    <w:rsid w:val="00E73B33"/>
    <w:rsid w:val="00E73DB0"/>
    <w:rsid w:val="00E7443F"/>
    <w:rsid w:val="00E745C3"/>
    <w:rsid w:val="00E7493D"/>
    <w:rsid w:val="00E74992"/>
    <w:rsid w:val="00E75031"/>
    <w:rsid w:val="00E75274"/>
    <w:rsid w:val="00E75889"/>
    <w:rsid w:val="00E758FD"/>
    <w:rsid w:val="00E75967"/>
    <w:rsid w:val="00E759F3"/>
    <w:rsid w:val="00E75EBD"/>
    <w:rsid w:val="00E7617F"/>
    <w:rsid w:val="00E766D6"/>
    <w:rsid w:val="00E7678C"/>
    <w:rsid w:val="00E7696F"/>
    <w:rsid w:val="00E76B21"/>
    <w:rsid w:val="00E76D0A"/>
    <w:rsid w:val="00E76DF0"/>
    <w:rsid w:val="00E76EDA"/>
    <w:rsid w:val="00E77229"/>
    <w:rsid w:val="00E7723D"/>
    <w:rsid w:val="00E77551"/>
    <w:rsid w:val="00E776D9"/>
    <w:rsid w:val="00E77765"/>
    <w:rsid w:val="00E77D9F"/>
    <w:rsid w:val="00E77E2D"/>
    <w:rsid w:val="00E77F6E"/>
    <w:rsid w:val="00E77FF6"/>
    <w:rsid w:val="00E799BA"/>
    <w:rsid w:val="00E8013F"/>
    <w:rsid w:val="00E80E1A"/>
    <w:rsid w:val="00E8139F"/>
    <w:rsid w:val="00E8157D"/>
    <w:rsid w:val="00E817F6"/>
    <w:rsid w:val="00E81E55"/>
    <w:rsid w:val="00E827F6"/>
    <w:rsid w:val="00E828BB"/>
    <w:rsid w:val="00E828E5"/>
    <w:rsid w:val="00E82B3B"/>
    <w:rsid w:val="00E82DE5"/>
    <w:rsid w:val="00E82EA9"/>
    <w:rsid w:val="00E82FF2"/>
    <w:rsid w:val="00E831E4"/>
    <w:rsid w:val="00E834B1"/>
    <w:rsid w:val="00E83555"/>
    <w:rsid w:val="00E835A9"/>
    <w:rsid w:val="00E83792"/>
    <w:rsid w:val="00E83AF3"/>
    <w:rsid w:val="00E83BFD"/>
    <w:rsid w:val="00E83CE3"/>
    <w:rsid w:val="00E83DED"/>
    <w:rsid w:val="00E83DFA"/>
    <w:rsid w:val="00E83F02"/>
    <w:rsid w:val="00E83F93"/>
    <w:rsid w:val="00E84329"/>
    <w:rsid w:val="00E844DE"/>
    <w:rsid w:val="00E84AB1"/>
    <w:rsid w:val="00E84ADB"/>
    <w:rsid w:val="00E84C45"/>
    <w:rsid w:val="00E84DC8"/>
    <w:rsid w:val="00E84ED3"/>
    <w:rsid w:val="00E84EFD"/>
    <w:rsid w:val="00E85061"/>
    <w:rsid w:val="00E85124"/>
    <w:rsid w:val="00E85288"/>
    <w:rsid w:val="00E854BC"/>
    <w:rsid w:val="00E8553B"/>
    <w:rsid w:val="00E85618"/>
    <w:rsid w:val="00E85B9B"/>
    <w:rsid w:val="00E85C7A"/>
    <w:rsid w:val="00E85DA5"/>
    <w:rsid w:val="00E85ED1"/>
    <w:rsid w:val="00E864AA"/>
    <w:rsid w:val="00E8667A"/>
    <w:rsid w:val="00E8687D"/>
    <w:rsid w:val="00E86AA5"/>
    <w:rsid w:val="00E86DB2"/>
    <w:rsid w:val="00E86EF0"/>
    <w:rsid w:val="00E86F33"/>
    <w:rsid w:val="00E87131"/>
    <w:rsid w:val="00E871F1"/>
    <w:rsid w:val="00E876CE"/>
    <w:rsid w:val="00E87935"/>
    <w:rsid w:val="00E87A16"/>
    <w:rsid w:val="00E9037E"/>
    <w:rsid w:val="00E90478"/>
    <w:rsid w:val="00E909FD"/>
    <w:rsid w:val="00E90AF1"/>
    <w:rsid w:val="00E90BC7"/>
    <w:rsid w:val="00E912BC"/>
    <w:rsid w:val="00E91CB0"/>
    <w:rsid w:val="00E91E67"/>
    <w:rsid w:val="00E92030"/>
    <w:rsid w:val="00E92354"/>
    <w:rsid w:val="00E9246C"/>
    <w:rsid w:val="00E92858"/>
    <w:rsid w:val="00E92BA0"/>
    <w:rsid w:val="00E92C34"/>
    <w:rsid w:val="00E9301D"/>
    <w:rsid w:val="00E9364B"/>
    <w:rsid w:val="00E93923"/>
    <w:rsid w:val="00E93947"/>
    <w:rsid w:val="00E93C6B"/>
    <w:rsid w:val="00E93C8D"/>
    <w:rsid w:val="00E93CE6"/>
    <w:rsid w:val="00E9415F"/>
    <w:rsid w:val="00E9426F"/>
    <w:rsid w:val="00E94350"/>
    <w:rsid w:val="00E94943"/>
    <w:rsid w:val="00E94CC3"/>
    <w:rsid w:val="00E94D29"/>
    <w:rsid w:val="00E94D3B"/>
    <w:rsid w:val="00E9505F"/>
    <w:rsid w:val="00E95270"/>
    <w:rsid w:val="00E9554C"/>
    <w:rsid w:val="00E95713"/>
    <w:rsid w:val="00E95AD7"/>
    <w:rsid w:val="00E95D9F"/>
    <w:rsid w:val="00E95DB2"/>
    <w:rsid w:val="00E96027"/>
    <w:rsid w:val="00E96050"/>
    <w:rsid w:val="00E962F7"/>
    <w:rsid w:val="00E96553"/>
    <w:rsid w:val="00E967D9"/>
    <w:rsid w:val="00E96A1F"/>
    <w:rsid w:val="00E96AFB"/>
    <w:rsid w:val="00E96FC3"/>
    <w:rsid w:val="00E97242"/>
    <w:rsid w:val="00E9797C"/>
    <w:rsid w:val="00E97ADC"/>
    <w:rsid w:val="00E97CE7"/>
    <w:rsid w:val="00E97F0C"/>
    <w:rsid w:val="00E97F60"/>
    <w:rsid w:val="00EA0571"/>
    <w:rsid w:val="00EA0606"/>
    <w:rsid w:val="00EA063D"/>
    <w:rsid w:val="00EA071B"/>
    <w:rsid w:val="00EA09ED"/>
    <w:rsid w:val="00EA101A"/>
    <w:rsid w:val="00EA122C"/>
    <w:rsid w:val="00EA1369"/>
    <w:rsid w:val="00EA1398"/>
    <w:rsid w:val="00EA1601"/>
    <w:rsid w:val="00EA1718"/>
    <w:rsid w:val="00EA17F8"/>
    <w:rsid w:val="00EA1830"/>
    <w:rsid w:val="00EA1AF1"/>
    <w:rsid w:val="00EA1B1B"/>
    <w:rsid w:val="00EA208F"/>
    <w:rsid w:val="00EA211C"/>
    <w:rsid w:val="00EA2163"/>
    <w:rsid w:val="00EA2322"/>
    <w:rsid w:val="00EA24EA"/>
    <w:rsid w:val="00EA2821"/>
    <w:rsid w:val="00EA298F"/>
    <w:rsid w:val="00EA2E17"/>
    <w:rsid w:val="00EA2F0B"/>
    <w:rsid w:val="00EA30A8"/>
    <w:rsid w:val="00EA312E"/>
    <w:rsid w:val="00EA390A"/>
    <w:rsid w:val="00EA3A43"/>
    <w:rsid w:val="00EA4079"/>
    <w:rsid w:val="00EA417E"/>
    <w:rsid w:val="00EA4208"/>
    <w:rsid w:val="00EA47FA"/>
    <w:rsid w:val="00EA488A"/>
    <w:rsid w:val="00EA48F6"/>
    <w:rsid w:val="00EA4A2B"/>
    <w:rsid w:val="00EA4B2E"/>
    <w:rsid w:val="00EA4CA5"/>
    <w:rsid w:val="00EA4D86"/>
    <w:rsid w:val="00EA504B"/>
    <w:rsid w:val="00EA50AD"/>
    <w:rsid w:val="00EA5201"/>
    <w:rsid w:val="00EA530D"/>
    <w:rsid w:val="00EA56AF"/>
    <w:rsid w:val="00EA5706"/>
    <w:rsid w:val="00EA5946"/>
    <w:rsid w:val="00EA594E"/>
    <w:rsid w:val="00EA5972"/>
    <w:rsid w:val="00EA59D2"/>
    <w:rsid w:val="00EA5F17"/>
    <w:rsid w:val="00EA5F81"/>
    <w:rsid w:val="00EA602E"/>
    <w:rsid w:val="00EA6171"/>
    <w:rsid w:val="00EA6757"/>
    <w:rsid w:val="00EA690D"/>
    <w:rsid w:val="00EA6A76"/>
    <w:rsid w:val="00EA6D72"/>
    <w:rsid w:val="00EA741E"/>
    <w:rsid w:val="00EA74FF"/>
    <w:rsid w:val="00EA7517"/>
    <w:rsid w:val="00EA7519"/>
    <w:rsid w:val="00EA7699"/>
    <w:rsid w:val="00EA76B6"/>
    <w:rsid w:val="00EA7992"/>
    <w:rsid w:val="00EA79A7"/>
    <w:rsid w:val="00EA7BCA"/>
    <w:rsid w:val="00EA7C2C"/>
    <w:rsid w:val="00EA7ED9"/>
    <w:rsid w:val="00EA7FB7"/>
    <w:rsid w:val="00EAC4F9"/>
    <w:rsid w:val="00EB029D"/>
    <w:rsid w:val="00EB0395"/>
    <w:rsid w:val="00EB0B65"/>
    <w:rsid w:val="00EB0BF7"/>
    <w:rsid w:val="00EB0CFE"/>
    <w:rsid w:val="00EB11CB"/>
    <w:rsid w:val="00EB142C"/>
    <w:rsid w:val="00EB1753"/>
    <w:rsid w:val="00EB1911"/>
    <w:rsid w:val="00EB1B7D"/>
    <w:rsid w:val="00EB1BF0"/>
    <w:rsid w:val="00EB1EDE"/>
    <w:rsid w:val="00EB1FB2"/>
    <w:rsid w:val="00EB2553"/>
    <w:rsid w:val="00EB2584"/>
    <w:rsid w:val="00EB2627"/>
    <w:rsid w:val="00EB26A5"/>
    <w:rsid w:val="00EB29A0"/>
    <w:rsid w:val="00EB2A7A"/>
    <w:rsid w:val="00EB2BEB"/>
    <w:rsid w:val="00EB2E31"/>
    <w:rsid w:val="00EB310A"/>
    <w:rsid w:val="00EB3525"/>
    <w:rsid w:val="00EB3802"/>
    <w:rsid w:val="00EB3EE0"/>
    <w:rsid w:val="00EB434E"/>
    <w:rsid w:val="00EB489C"/>
    <w:rsid w:val="00EB48FA"/>
    <w:rsid w:val="00EB48FF"/>
    <w:rsid w:val="00EB4907"/>
    <w:rsid w:val="00EB4CFD"/>
    <w:rsid w:val="00EB4DD5"/>
    <w:rsid w:val="00EB4F14"/>
    <w:rsid w:val="00EB51A8"/>
    <w:rsid w:val="00EB571A"/>
    <w:rsid w:val="00EB579C"/>
    <w:rsid w:val="00EB5C97"/>
    <w:rsid w:val="00EB5D08"/>
    <w:rsid w:val="00EB6261"/>
    <w:rsid w:val="00EB636C"/>
    <w:rsid w:val="00EB640D"/>
    <w:rsid w:val="00EB6A5E"/>
    <w:rsid w:val="00EB6CA8"/>
    <w:rsid w:val="00EB723A"/>
    <w:rsid w:val="00EB7359"/>
    <w:rsid w:val="00EB74F5"/>
    <w:rsid w:val="00EB79D0"/>
    <w:rsid w:val="00EB79F4"/>
    <w:rsid w:val="00EB7C5C"/>
    <w:rsid w:val="00EBA22A"/>
    <w:rsid w:val="00EC028E"/>
    <w:rsid w:val="00EC04E8"/>
    <w:rsid w:val="00EC0525"/>
    <w:rsid w:val="00EC0A95"/>
    <w:rsid w:val="00EC0C64"/>
    <w:rsid w:val="00EC0C90"/>
    <w:rsid w:val="00EC0D83"/>
    <w:rsid w:val="00EC11B9"/>
    <w:rsid w:val="00EC123F"/>
    <w:rsid w:val="00EC129A"/>
    <w:rsid w:val="00EC1321"/>
    <w:rsid w:val="00EC13AB"/>
    <w:rsid w:val="00EC1737"/>
    <w:rsid w:val="00EC1CA5"/>
    <w:rsid w:val="00EC1E2E"/>
    <w:rsid w:val="00EC2061"/>
    <w:rsid w:val="00EC207A"/>
    <w:rsid w:val="00EC21F3"/>
    <w:rsid w:val="00EC243B"/>
    <w:rsid w:val="00EC279B"/>
    <w:rsid w:val="00EC2923"/>
    <w:rsid w:val="00EC2A7F"/>
    <w:rsid w:val="00EC3041"/>
    <w:rsid w:val="00EC30CD"/>
    <w:rsid w:val="00EC3417"/>
    <w:rsid w:val="00EC35B9"/>
    <w:rsid w:val="00EC38C6"/>
    <w:rsid w:val="00EC3B0B"/>
    <w:rsid w:val="00EC3B40"/>
    <w:rsid w:val="00EC3CB6"/>
    <w:rsid w:val="00EC3E2C"/>
    <w:rsid w:val="00EC3FFA"/>
    <w:rsid w:val="00EC46A8"/>
    <w:rsid w:val="00EC472D"/>
    <w:rsid w:val="00EC4762"/>
    <w:rsid w:val="00EC47EB"/>
    <w:rsid w:val="00EC482A"/>
    <w:rsid w:val="00EC4A44"/>
    <w:rsid w:val="00EC4C1B"/>
    <w:rsid w:val="00EC4CBB"/>
    <w:rsid w:val="00EC553E"/>
    <w:rsid w:val="00EC5BB9"/>
    <w:rsid w:val="00EC5C28"/>
    <w:rsid w:val="00EC5CD0"/>
    <w:rsid w:val="00EC5F5C"/>
    <w:rsid w:val="00EC6571"/>
    <w:rsid w:val="00EC6BBA"/>
    <w:rsid w:val="00EC6C42"/>
    <w:rsid w:val="00EC6C4B"/>
    <w:rsid w:val="00EC6C4D"/>
    <w:rsid w:val="00EC72FE"/>
    <w:rsid w:val="00EC7FC4"/>
    <w:rsid w:val="00ED08F5"/>
    <w:rsid w:val="00ED09D2"/>
    <w:rsid w:val="00ED0B9A"/>
    <w:rsid w:val="00ED0C4D"/>
    <w:rsid w:val="00ED0D5C"/>
    <w:rsid w:val="00ED10F7"/>
    <w:rsid w:val="00ED10FB"/>
    <w:rsid w:val="00ED12BC"/>
    <w:rsid w:val="00ED1532"/>
    <w:rsid w:val="00ED1553"/>
    <w:rsid w:val="00ED16B6"/>
    <w:rsid w:val="00ED1789"/>
    <w:rsid w:val="00ED17F0"/>
    <w:rsid w:val="00ED19CB"/>
    <w:rsid w:val="00ED1C74"/>
    <w:rsid w:val="00ED1DFD"/>
    <w:rsid w:val="00ED2080"/>
    <w:rsid w:val="00ED22FB"/>
    <w:rsid w:val="00ED232B"/>
    <w:rsid w:val="00ED253C"/>
    <w:rsid w:val="00ED2618"/>
    <w:rsid w:val="00ED2745"/>
    <w:rsid w:val="00ED2A98"/>
    <w:rsid w:val="00ED2BA8"/>
    <w:rsid w:val="00ED2DA6"/>
    <w:rsid w:val="00ED2DD2"/>
    <w:rsid w:val="00ED2EA1"/>
    <w:rsid w:val="00ED2EC9"/>
    <w:rsid w:val="00ED2F26"/>
    <w:rsid w:val="00ED2FEE"/>
    <w:rsid w:val="00ED3101"/>
    <w:rsid w:val="00ED335B"/>
    <w:rsid w:val="00ED345B"/>
    <w:rsid w:val="00ED3497"/>
    <w:rsid w:val="00ED3663"/>
    <w:rsid w:val="00ED3993"/>
    <w:rsid w:val="00ED39B4"/>
    <w:rsid w:val="00ED39F7"/>
    <w:rsid w:val="00ED3B18"/>
    <w:rsid w:val="00ED3B55"/>
    <w:rsid w:val="00ED3B78"/>
    <w:rsid w:val="00ED3CE2"/>
    <w:rsid w:val="00ED41B4"/>
    <w:rsid w:val="00ED42B0"/>
    <w:rsid w:val="00ED44BF"/>
    <w:rsid w:val="00ED4511"/>
    <w:rsid w:val="00ED460D"/>
    <w:rsid w:val="00ED46F0"/>
    <w:rsid w:val="00ED47BA"/>
    <w:rsid w:val="00ED4B61"/>
    <w:rsid w:val="00ED4B78"/>
    <w:rsid w:val="00ED50DE"/>
    <w:rsid w:val="00ED546C"/>
    <w:rsid w:val="00ED5483"/>
    <w:rsid w:val="00ED5B2F"/>
    <w:rsid w:val="00ED64BC"/>
    <w:rsid w:val="00ED694F"/>
    <w:rsid w:val="00ED6A50"/>
    <w:rsid w:val="00ED6B33"/>
    <w:rsid w:val="00ED6E62"/>
    <w:rsid w:val="00ED7093"/>
    <w:rsid w:val="00ED76C4"/>
    <w:rsid w:val="00ED78C8"/>
    <w:rsid w:val="00ED7AAD"/>
    <w:rsid w:val="00ED7B36"/>
    <w:rsid w:val="00ED7D87"/>
    <w:rsid w:val="00EE0018"/>
    <w:rsid w:val="00EE00CD"/>
    <w:rsid w:val="00EE03A5"/>
    <w:rsid w:val="00EE03E7"/>
    <w:rsid w:val="00EE06E8"/>
    <w:rsid w:val="00EE079F"/>
    <w:rsid w:val="00EE08DD"/>
    <w:rsid w:val="00EE10B0"/>
    <w:rsid w:val="00EE1292"/>
    <w:rsid w:val="00EE1298"/>
    <w:rsid w:val="00EE12B2"/>
    <w:rsid w:val="00EE141F"/>
    <w:rsid w:val="00EE1941"/>
    <w:rsid w:val="00EE1E13"/>
    <w:rsid w:val="00EE2028"/>
    <w:rsid w:val="00EE203A"/>
    <w:rsid w:val="00EE2297"/>
    <w:rsid w:val="00EE23DB"/>
    <w:rsid w:val="00EE25CB"/>
    <w:rsid w:val="00EE3081"/>
    <w:rsid w:val="00EE3151"/>
    <w:rsid w:val="00EE34CF"/>
    <w:rsid w:val="00EE34DD"/>
    <w:rsid w:val="00EE37A5"/>
    <w:rsid w:val="00EE3C6F"/>
    <w:rsid w:val="00EE45A3"/>
    <w:rsid w:val="00EE488F"/>
    <w:rsid w:val="00EE4DA8"/>
    <w:rsid w:val="00EE4DFB"/>
    <w:rsid w:val="00EE519D"/>
    <w:rsid w:val="00EE52DC"/>
    <w:rsid w:val="00EE5562"/>
    <w:rsid w:val="00EE5752"/>
    <w:rsid w:val="00EE57A6"/>
    <w:rsid w:val="00EE5EF6"/>
    <w:rsid w:val="00EE60E6"/>
    <w:rsid w:val="00EE6222"/>
    <w:rsid w:val="00EE6551"/>
    <w:rsid w:val="00EE6677"/>
    <w:rsid w:val="00EE669E"/>
    <w:rsid w:val="00EE6A9E"/>
    <w:rsid w:val="00EE6DDB"/>
    <w:rsid w:val="00EE6E6E"/>
    <w:rsid w:val="00EE6F80"/>
    <w:rsid w:val="00EE6F9D"/>
    <w:rsid w:val="00EE74FB"/>
    <w:rsid w:val="00EE757F"/>
    <w:rsid w:val="00EE7666"/>
    <w:rsid w:val="00EE79AA"/>
    <w:rsid w:val="00EE7C07"/>
    <w:rsid w:val="00EE7DAF"/>
    <w:rsid w:val="00EE7E9A"/>
    <w:rsid w:val="00EF00CC"/>
    <w:rsid w:val="00EF01F2"/>
    <w:rsid w:val="00EF0214"/>
    <w:rsid w:val="00EF024F"/>
    <w:rsid w:val="00EF0319"/>
    <w:rsid w:val="00EF03D0"/>
    <w:rsid w:val="00EF056E"/>
    <w:rsid w:val="00EF0615"/>
    <w:rsid w:val="00EF06AC"/>
    <w:rsid w:val="00EF0804"/>
    <w:rsid w:val="00EF08CF"/>
    <w:rsid w:val="00EF09B9"/>
    <w:rsid w:val="00EF0ECA"/>
    <w:rsid w:val="00EF0FB6"/>
    <w:rsid w:val="00EF119C"/>
    <w:rsid w:val="00EF129B"/>
    <w:rsid w:val="00EF15E7"/>
    <w:rsid w:val="00EF1ABE"/>
    <w:rsid w:val="00EF1AD4"/>
    <w:rsid w:val="00EF201E"/>
    <w:rsid w:val="00EF2341"/>
    <w:rsid w:val="00EF2343"/>
    <w:rsid w:val="00EF2453"/>
    <w:rsid w:val="00EF2808"/>
    <w:rsid w:val="00EF2D14"/>
    <w:rsid w:val="00EF2F5B"/>
    <w:rsid w:val="00EF2FC3"/>
    <w:rsid w:val="00EF3063"/>
    <w:rsid w:val="00EF327C"/>
    <w:rsid w:val="00EF3301"/>
    <w:rsid w:val="00EF3406"/>
    <w:rsid w:val="00EF363F"/>
    <w:rsid w:val="00EF366A"/>
    <w:rsid w:val="00EF36CD"/>
    <w:rsid w:val="00EF37C4"/>
    <w:rsid w:val="00EF3870"/>
    <w:rsid w:val="00EF3F15"/>
    <w:rsid w:val="00EF43D0"/>
    <w:rsid w:val="00EF4547"/>
    <w:rsid w:val="00EF4610"/>
    <w:rsid w:val="00EF4C7A"/>
    <w:rsid w:val="00EF4CF9"/>
    <w:rsid w:val="00EF4D10"/>
    <w:rsid w:val="00EF5014"/>
    <w:rsid w:val="00EF5624"/>
    <w:rsid w:val="00EF58DC"/>
    <w:rsid w:val="00EF598C"/>
    <w:rsid w:val="00EF59CB"/>
    <w:rsid w:val="00EF5A64"/>
    <w:rsid w:val="00EF5DF3"/>
    <w:rsid w:val="00EF5EBD"/>
    <w:rsid w:val="00EF5F04"/>
    <w:rsid w:val="00EF5FB8"/>
    <w:rsid w:val="00EF619C"/>
    <w:rsid w:val="00EF6373"/>
    <w:rsid w:val="00EF6380"/>
    <w:rsid w:val="00EF6707"/>
    <w:rsid w:val="00EF675D"/>
    <w:rsid w:val="00EF6AF7"/>
    <w:rsid w:val="00EF6DDE"/>
    <w:rsid w:val="00EF6FD5"/>
    <w:rsid w:val="00EF70F1"/>
    <w:rsid w:val="00EF7159"/>
    <w:rsid w:val="00EF71B8"/>
    <w:rsid w:val="00EF72BD"/>
    <w:rsid w:val="00EF7405"/>
    <w:rsid w:val="00EF75BD"/>
    <w:rsid w:val="00EF768D"/>
    <w:rsid w:val="00EF76DD"/>
    <w:rsid w:val="00EF77E5"/>
    <w:rsid w:val="00EF7C12"/>
    <w:rsid w:val="00EF7DBD"/>
    <w:rsid w:val="00F0010C"/>
    <w:rsid w:val="00F0024C"/>
    <w:rsid w:val="00F00426"/>
    <w:rsid w:val="00F00444"/>
    <w:rsid w:val="00F004EE"/>
    <w:rsid w:val="00F0073D"/>
    <w:rsid w:val="00F0088F"/>
    <w:rsid w:val="00F00900"/>
    <w:rsid w:val="00F00A43"/>
    <w:rsid w:val="00F00B08"/>
    <w:rsid w:val="00F00D40"/>
    <w:rsid w:val="00F00F57"/>
    <w:rsid w:val="00F01542"/>
    <w:rsid w:val="00F016A3"/>
    <w:rsid w:val="00F017C6"/>
    <w:rsid w:val="00F01894"/>
    <w:rsid w:val="00F018E7"/>
    <w:rsid w:val="00F018FB"/>
    <w:rsid w:val="00F01AFD"/>
    <w:rsid w:val="00F01B0E"/>
    <w:rsid w:val="00F01B12"/>
    <w:rsid w:val="00F01CAF"/>
    <w:rsid w:val="00F024ED"/>
    <w:rsid w:val="00F0257B"/>
    <w:rsid w:val="00F02747"/>
    <w:rsid w:val="00F02793"/>
    <w:rsid w:val="00F02860"/>
    <w:rsid w:val="00F02962"/>
    <w:rsid w:val="00F0298B"/>
    <w:rsid w:val="00F02A66"/>
    <w:rsid w:val="00F02C95"/>
    <w:rsid w:val="00F02D63"/>
    <w:rsid w:val="00F032E8"/>
    <w:rsid w:val="00F03911"/>
    <w:rsid w:val="00F039EB"/>
    <w:rsid w:val="00F03A5E"/>
    <w:rsid w:val="00F03C53"/>
    <w:rsid w:val="00F03ED4"/>
    <w:rsid w:val="00F04156"/>
    <w:rsid w:val="00F04323"/>
    <w:rsid w:val="00F044F3"/>
    <w:rsid w:val="00F04524"/>
    <w:rsid w:val="00F04668"/>
    <w:rsid w:val="00F04910"/>
    <w:rsid w:val="00F04F6E"/>
    <w:rsid w:val="00F050ED"/>
    <w:rsid w:val="00F052A1"/>
    <w:rsid w:val="00F052D5"/>
    <w:rsid w:val="00F0552B"/>
    <w:rsid w:val="00F05533"/>
    <w:rsid w:val="00F05A1A"/>
    <w:rsid w:val="00F05D7B"/>
    <w:rsid w:val="00F05FC9"/>
    <w:rsid w:val="00F06321"/>
    <w:rsid w:val="00F06476"/>
    <w:rsid w:val="00F065EC"/>
    <w:rsid w:val="00F066F8"/>
    <w:rsid w:val="00F0691D"/>
    <w:rsid w:val="00F06A80"/>
    <w:rsid w:val="00F06B00"/>
    <w:rsid w:val="00F06B07"/>
    <w:rsid w:val="00F06F77"/>
    <w:rsid w:val="00F06F8C"/>
    <w:rsid w:val="00F070DF"/>
    <w:rsid w:val="00F07270"/>
    <w:rsid w:val="00F07508"/>
    <w:rsid w:val="00F07BC6"/>
    <w:rsid w:val="00F07F6F"/>
    <w:rsid w:val="00F07F79"/>
    <w:rsid w:val="00F1006F"/>
    <w:rsid w:val="00F10131"/>
    <w:rsid w:val="00F103A3"/>
    <w:rsid w:val="00F10723"/>
    <w:rsid w:val="00F107AF"/>
    <w:rsid w:val="00F109FC"/>
    <w:rsid w:val="00F10B00"/>
    <w:rsid w:val="00F10BEE"/>
    <w:rsid w:val="00F10C46"/>
    <w:rsid w:val="00F10F10"/>
    <w:rsid w:val="00F10F64"/>
    <w:rsid w:val="00F10F7F"/>
    <w:rsid w:val="00F11034"/>
    <w:rsid w:val="00F11336"/>
    <w:rsid w:val="00F1162C"/>
    <w:rsid w:val="00F11A4D"/>
    <w:rsid w:val="00F11AA1"/>
    <w:rsid w:val="00F11AB2"/>
    <w:rsid w:val="00F11AFB"/>
    <w:rsid w:val="00F11D09"/>
    <w:rsid w:val="00F11D0C"/>
    <w:rsid w:val="00F11D75"/>
    <w:rsid w:val="00F12245"/>
    <w:rsid w:val="00F1239E"/>
    <w:rsid w:val="00F12688"/>
    <w:rsid w:val="00F12E69"/>
    <w:rsid w:val="00F12F83"/>
    <w:rsid w:val="00F133FE"/>
    <w:rsid w:val="00F1357B"/>
    <w:rsid w:val="00F13630"/>
    <w:rsid w:val="00F13647"/>
    <w:rsid w:val="00F13722"/>
    <w:rsid w:val="00F137B7"/>
    <w:rsid w:val="00F13B49"/>
    <w:rsid w:val="00F13E68"/>
    <w:rsid w:val="00F13F49"/>
    <w:rsid w:val="00F14368"/>
    <w:rsid w:val="00F1436B"/>
    <w:rsid w:val="00F143FD"/>
    <w:rsid w:val="00F1448F"/>
    <w:rsid w:val="00F14586"/>
    <w:rsid w:val="00F145F2"/>
    <w:rsid w:val="00F1496F"/>
    <w:rsid w:val="00F14998"/>
    <w:rsid w:val="00F14AA4"/>
    <w:rsid w:val="00F14ACC"/>
    <w:rsid w:val="00F14CD1"/>
    <w:rsid w:val="00F14D3F"/>
    <w:rsid w:val="00F14FC4"/>
    <w:rsid w:val="00F15180"/>
    <w:rsid w:val="00F15224"/>
    <w:rsid w:val="00F15CD2"/>
    <w:rsid w:val="00F15E0A"/>
    <w:rsid w:val="00F15E37"/>
    <w:rsid w:val="00F1620E"/>
    <w:rsid w:val="00F16656"/>
    <w:rsid w:val="00F16CC6"/>
    <w:rsid w:val="00F16E31"/>
    <w:rsid w:val="00F16F5E"/>
    <w:rsid w:val="00F170FB"/>
    <w:rsid w:val="00F17276"/>
    <w:rsid w:val="00F17376"/>
    <w:rsid w:val="00F1740E"/>
    <w:rsid w:val="00F174C0"/>
    <w:rsid w:val="00F17631"/>
    <w:rsid w:val="00F1772E"/>
    <w:rsid w:val="00F179B4"/>
    <w:rsid w:val="00F17B88"/>
    <w:rsid w:val="00F17D30"/>
    <w:rsid w:val="00F203EE"/>
    <w:rsid w:val="00F20666"/>
    <w:rsid w:val="00F2080A"/>
    <w:rsid w:val="00F20B8E"/>
    <w:rsid w:val="00F20BB3"/>
    <w:rsid w:val="00F20DBF"/>
    <w:rsid w:val="00F20DCA"/>
    <w:rsid w:val="00F20F1F"/>
    <w:rsid w:val="00F2118A"/>
    <w:rsid w:val="00F211D0"/>
    <w:rsid w:val="00F21220"/>
    <w:rsid w:val="00F21768"/>
    <w:rsid w:val="00F21936"/>
    <w:rsid w:val="00F219DC"/>
    <w:rsid w:val="00F21FBF"/>
    <w:rsid w:val="00F2201C"/>
    <w:rsid w:val="00F222F6"/>
    <w:rsid w:val="00F2266B"/>
    <w:rsid w:val="00F2356E"/>
    <w:rsid w:val="00F236B4"/>
    <w:rsid w:val="00F23946"/>
    <w:rsid w:val="00F23A05"/>
    <w:rsid w:val="00F23B9D"/>
    <w:rsid w:val="00F23CF8"/>
    <w:rsid w:val="00F23D85"/>
    <w:rsid w:val="00F23F43"/>
    <w:rsid w:val="00F24707"/>
    <w:rsid w:val="00F2479B"/>
    <w:rsid w:val="00F24E7D"/>
    <w:rsid w:val="00F24F37"/>
    <w:rsid w:val="00F24F55"/>
    <w:rsid w:val="00F2553D"/>
    <w:rsid w:val="00F257E3"/>
    <w:rsid w:val="00F258DB"/>
    <w:rsid w:val="00F25AF6"/>
    <w:rsid w:val="00F25B94"/>
    <w:rsid w:val="00F25C84"/>
    <w:rsid w:val="00F25F6B"/>
    <w:rsid w:val="00F2623D"/>
    <w:rsid w:val="00F262EE"/>
    <w:rsid w:val="00F26526"/>
    <w:rsid w:val="00F26791"/>
    <w:rsid w:val="00F26BF4"/>
    <w:rsid w:val="00F26D28"/>
    <w:rsid w:val="00F26E0D"/>
    <w:rsid w:val="00F270B1"/>
    <w:rsid w:val="00F272AB"/>
    <w:rsid w:val="00F27355"/>
    <w:rsid w:val="00F275CC"/>
    <w:rsid w:val="00F27E5A"/>
    <w:rsid w:val="00F27F3E"/>
    <w:rsid w:val="00F302F7"/>
    <w:rsid w:val="00F30469"/>
    <w:rsid w:val="00F30602"/>
    <w:rsid w:val="00F30C45"/>
    <w:rsid w:val="00F30CDB"/>
    <w:rsid w:val="00F31230"/>
    <w:rsid w:val="00F314B2"/>
    <w:rsid w:val="00F314FC"/>
    <w:rsid w:val="00F3159A"/>
    <w:rsid w:val="00F31725"/>
    <w:rsid w:val="00F317AF"/>
    <w:rsid w:val="00F317C6"/>
    <w:rsid w:val="00F317C7"/>
    <w:rsid w:val="00F319D4"/>
    <w:rsid w:val="00F31CAE"/>
    <w:rsid w:val="00F31D52"/>
    <w:rsid w:val="00F31E68"/>
    <w:rsid w:val="00F31E6C"/>
    <w:rsid w:val="00F31ECF"/>
    <w:rsid w:val="00F31F10"/>
    <w:rsid w:val="00F321A7"/>
    <w:rsid w:val="00F32291"/>
    <w:rsid w:val="00F324B3"/>
    <w:rsid w:val="00F3289B"/>
    <w:rsid w:val="00F32BBB"/>
    <w:rsid w:val="00F32DCE"/>
    <w:rsid w:val="00F32E51"/>
    <w:rsid w:val="00F32FA4"/>
    <w:rsid w:val="00F33268"/>
    <w:rsid w:val="00F335E9"/>
    <w:rsid w:val="00F336B1"/>
    <w:rsid w:val="00F33877"/>
    <w:rsid w:val="00F33B22"/>
    <w:rsid w:val="00F33E1F"/>
    <w:rsid w:val="00F346CC"/>
    <w:rsid w:val="00F3486F"/>
    <w:rsid w:val="00F34B3B"/>
    <w:rsid w:val="00F34C1B"/>
    <w:rsid w:val="00F34D44"/>
    <w:rsid w:val="00F34DB9"/>
    <w:rsid w:val="00F34DCD"/>
    <w:rsid w:val="00F352C1"/>
    <w:rsid w:val="00F353A1"/>
    <w:rsid w:val="00F3562B"/>
    <w:rsid w:val="00F35B58"/>
    <w:rsid w:val="00F3604E"/>
    <w:rsid w:val="00F36158"/>
    <w:rsid w:val="00F36323"/>
    <w:rsid w:val="00F36554"/>
    <w:rsid w:val="00F365C5"/>
    <w:rsid w:val="00F3673B"/>
    <w:rsid w:val="00F36A0A"/>
    <w:rsid w:val="00F36A19"/>
    <w:rsid w:val="00F36A26"/>
    <w:rsid w:val="00F36C2D"/>
    <w:rsid w:val="00F37389"/>
    <w:rsid w:val="00F3747C"/>
    <w:rsid w:val="00F376A2"/>
    <w:rsid w:val="00F37771"/>
    <w:rsid w:val="00F3777D"/>
    <w:rsid w:val="00F377F6"/>
    <w:rsid w:val="00F378CE"/>
    <w:rsid w:val="00F37BE2"/>
    <w:rsid w:val="00F37CE6"/>
    <w:rsid w:val="00F401A7"/>
    <w:rsid w:val="00F40388"/>
    <w:rsid w:val="00F40656"/>
    <w:rsid w:val="00F40DA7"/>
    <w:rsid w:val="00F41F0C"/>
    <w:rsid w:val="00F41F61"/>
    <w:rsid w:val="00F41F72"/>
    <w:rsid w:val="00F42324"/>
    <w:rsid w:val="00F426FF"/>
    <w:rsid w:val="00F42816"/>
    <w:rsid w:val="00F429A6"/>
    <w:rsid w:val="00F429D4"/>
    <w:rsid w:val="00F42C89"/>
    <w:rsid w:val="00F42F1C"/>
    <w:rsid w:val="00F43034"/>
    <w:rsid w:val="00F4306A"/>
    <w:rsid w:val="00F4309E"/>
    <w:rsid w:val="00F43416"/>
    <w:rsid w:val="00F43A2B"/>
    <w:rsid w:val="00F43D1F"/>
    <w:rsid w:val="00F43E8C"/>
    <w:rsid w:val="00F44119"/>
    <w:rsid w:val="00F441AF"/>
    <w:rsid w:val="00F442C0"/>
    <w:rsid w:val="00F4453A"/>
    <w:rsid w:val="00F44773"/>
    <w:rsid w:val="00F4482C"/>
    <w:rsid w:val="00F44A3B"/>
    <w:rsid w:val="00F44C37"/>
    <w:rsid w:val="00F44DE1"/>
    <w:rsid w:val="00F45299"/>
    <w:rsid w:val="00F45316"/>
    <w:rsid w:val="00F4539D"/>
    <w:rsid w:val="00F4556E"/>
    <w:rsid w:val="00F457FD"/>
    <w:rsid w:val="00F45879"/>
    <w:rsid w:val="00F45D12"/>
    <w:rsid w:val="00F45EC3"/>
    <w:rsid w:val="00F45FD5"/>
    <w:rsid w:val="00F46018"/>
    <w:rsid w:val="00F463AF"/>
    <w:rsid w:val="00F46526"/>
    <w:rsid w:val="00F46749"/>
    <w:rsid w:val="00F46941"/>
    <w:rsid w:val="00F46BB7"/>
    <w:rsid w:val="00F46E06"/>
    <w:rsid w:val="00F46E23"/>
    <w:rsid w:val="00F46E2F"/>
    <w:rsid w:val="00F470A9"/>
    <w:rsid w:val="00F470AE"/>
    <w:rsid w:val="00F473A0"/>
    <w:rsid w:val="00F477DE"/>
    <w:rsid w:val="00F47885"/>
    <w:rsid w:val="00F47C96"/>
    <w:rsid w:val="00F47FAF"/>
    <w:rsid w:val="00F50259"/>
    <w:rsid w:val="00F50887"/>
    <w:rsid w:val="00F50925"/>
    <w:rsid w:val="00F50A98"/>
    <w:rsid w:val="00F50C1F"/>
    <w:rsid w:val="00F50E18"/>
    <w:rsid w:val="00F51086"/>
    <w:rsid w:val="00F51298"/>
    <w:rsid w:val="00F513B1"/>
    <w:rsid w:val="00F51526"/>
    <w:rsid w:val="00F51834"/>
    <w:rsid w:val="00F51919"/>
    <w:rsid w:val="00F529DE"/>
    <w:rsid w:val="00F52BEF"/>
    <w:rsid w:val="00F52C03"/>
    <w:rsid w:val="00F52DF2"/>
    <w:rsid w:val="00F53101"/>
    <w:rsid w:val="00F531BA"/>
    <w:rsid w:val="00F53745"/>
    <w:rsid w:val="00F53871"/>
    <w:rsid w:val="00F5399F"/>
    <w:rsid w:val="00F53A25"/>
    <w:rsid w:val="00F53C3D"/>
    <w:rsid w:val="00F53E5F"/>
    <w:rsid w:val="00F53F66"/>
    <w:rsid w:val="00F54144"/>
    <w:rsid w:val="00F541A8"/>
    <w:rsid w:val="00F543B1"/>
    <w:rsid w:val="00F544A7"/>
    <w:rsid w:val="00F54A96"/>
    <w:rsid w:val="00F54D8C"/>
    <w:rsid w:val="00F54FA6"/>
    <w:rsid w:val="00F551FF"/>
    <w:rsid w:val="00F55469"/>
    <w:rsid w:val="00F554FE"/>
    <w:rsid w:val="00F5560C"/>
    <w:rsid w:val="00F5568F"/>
    <w:rsid w:val="00F5579D"/>
    <w:rsid w:val="00F5590A"/>
    <w:rsid w:val="00F55A5F"/>
    <w:rsid w:val="00F5623C"/>
    <w:rsid w:val="00F562AF"/>
    <w:rsid w:val="00F5645D"/>
    <w:rsid w:val="00F56515"/>
    <w:rsid w:val="00F56814"/>
    <w:rsid w:val="00F56ADD"/>
    <w:rsid w:val="00F56B42"/>
    <w:rsid w:val="00F56CB0"/>
    <w:rsid w:val="00F56DF6"/>
    <w:rsid w:val="00F56EFC"/>
    <w:rsid w:val="00F571C4"/>
    <w:rsid w:val="00F5755E"/>
    <w:rsid w:val="00F57610"/>
    <w:rsid w:val="00F576D7"/>
    <w:rsid w:val="00F57734"/>
    <w:rsid w:val="00F578D3"/>
    <w:rsid w:val="00F57BFD"/>
    <w:rsid w:val="00F57F2D"/>
    <w:rsid w:val="00F60014"/>
    <w:rsid w:val="00F604D2"/>
    <w:rsid w:val="00F60952"/>
    <w:rsid w:val="00F60A90"/>
    <w:rsid w:val="00F60B2A"/>
    <w:rsid w:val="00F60DC8"/>
    <w:rsid w:val="00F60EC7"/>
    <w:rsid w:val="00F6117B"/>
    <w:rsid w:val="00F6141E"/>
    <w:rsid w:val="00F619B7"/>
    <w:rsid w:val="00F61C79"/>
    <w:rsid w:val="00F61D0A"/>
    <w:rsid w:val="00F61D8A"/>
    <w:rsid w:val="00F620F8"/>
    <w:rsid w:val="00F62127"/>
    <w:rsid w:val="00F62573"/>
    <w:rsid w:val="00F62884"/>
    <w:rsid w:val="00F62BC3"/>
    <w:rsid w:val="00F63230"/>
    <w:rsid w:val="00F6329D"/>
    <w:rsid w:val="00F6361C"/>
    <w:rsid w:val="00F6382A"/>
    <w:rsid w:val="00F63CF5"/>
    <w:rsid w:val="00F63D05"/>
    <w:rsid w:val="00F63EF0"/>
    <w:rsid w:val="00F6411E"/>
    <w:rsid w:val="00F6458C"/>
    <w:rsid w:val="00F64650"/>
    <w:rsid w:val="00F64802"/>
    <w:rsid w:val="00F64A05"/>
    <w:rsid w:val="00F64A6B"/>
    <w:rsid w:val="00F64AAE"/>
    <w:rsid w:val="00F64BCE"/>
    <w:rsid w:val="00F64C1C"/>
    <w:rsid w:val="00F64CD1"/>
    <w:rsid w:val="00F652C6"/>
    <w:rsid w:val="00F655B0"/>
    <w:rsid w:val="00F65ABF"/>
    <w:rsid w:val="00F65B45"/>
    <w:rsid w:val="00F65BED"/>
    <w:rsid w:val="00F6627F"/>
    <w:rsid w:val="00F6628D"/>
    <w:rsid w:val="00F66388"/>
    <w:rsid w:val="00F66487"/>
    <w:rsid w:val="00F664A2"/>
    <w:rsid w:val="00F66832"/>
    <w:rsid w:val="00F66D04"/>
    <w:rsid w:val="00F67043"/>
    <w:rsid w:val="00F67079"/>
    <w:rsid w:val="00F671A4"/>
    <w:rsid w:val="00F6729A"/>
    <w:rsid w:val="00F67315"/>
    <w:rsid w:val="00F673BF"/>
    <w:rsid w:val="00F67550"/>
    <w:rsid w:val="00F6796A"/>
    <w:rsid w:val="00F67BD4"/>
    <w:rsid w:val="00F67D04"/>
    <w:rsid w:val="00F67F5B"/>
    <w:rsid w:val="00F7016D"/>
    <w:rsid w:val="00F7017A"/>
    <w:rsid w:val="00F701DD"/>
    <w:rsid w:val="00F7061A"/>
    <w:rsid w:val="00F7068F"/>
    <w:rsid w:val="00F70790"/>
    <w:rsid w:val="00F7086D"/>
    <w:rsid w:val="00F7097C"/>
    <w:rsid w:val="00F70989"/>
    <w:rsid w:val="00F7098A"/>
    <w:rsid w:val="00F709C9"/>
    <w:rsid w:val="00F70A3A"/>
    <w:rsid w:val="00F70BDA"/>
    <w:rsid w:val="00F70E00"/>
    <w:rsid w:val="00F70E96"/>
    <w:rsid w:val="00F70F04"/>
    <w:rsid w:val="00F711E7"/>
    <w:rsid w:val="00F712A0"/>
    <w:rsid w:val="00F71470"/>
    <w:rsid w:val="00F715EE"/>
    <w:rsid w:val="00F71653"/>
    <w:rsid w:val="00F716AD"/>
    <w:rsid w:val="00F7185F"/>
    <w:rsid w:val="00F71917"/>
    <w:rsid w:val="00F71A0C"/>
    <w:rsid w:val="00F71C96"/>
    <w:rsid w:val="00F71D54"/>
    <w:rsid w:val="00F71F2C"/>
    <w:rsid w:val="00F72130"/>
    <w:rsid w:val="00F72320"/>
    <w:rsid w:val="00F724E4"/>
    <w:rsid w:val="00F7262A"/>
    <w:rsid w:val="00F7277F"/>
    <w:rsid w:val="00F729F0"/>
    <w:rsid w:val="00F72B23"/>
    <w:rsid w:val="00F72C5E"/>
    <w:rsid w:val="00F72CF3"/>
    <w:rsid w:val="00F72F18"/>
    <w:rsid w:val="00F73239"/>
    <w:rsid w:val="00F73259"/>
    <w:rsid w:val="00F7332C"/>
    <w:rsid w:val="00F7339C"/>
    <w:rsid w:val="00F73478"/>
    <w:rsid w:val="00F7356B"/>
    <w:rsid w:val="00F736CC"/>
    <w:rsid w:val="00F738A5"/>
    <w:rsid w:val="00F73A8B"/>
    <w:rsid w:val="00F73ADE"/>
    <w:rsid w:val="00F73B1A"/>
    <w:rsid w:val="00F73CB9"/>
    <w:rsid w:val="00F7417F"/>
    <w:rsid w:val="00F74257"/>
    <w:rsid w:val="00F74453"/>
    <w:rsid w:val="00F74633"/>
    <w:rsid w:val="00F74756"/>
    <w:rsid w:val="00F7487C"/>
    <w:rsid w:val="00F74D1C"/>
    <w:rsid w:val="00F7517D"/>
    <w:rsid w:val="00F75205"/>
    <w:rsid w:val="00F752BA"/>
    <w:rsid w:val="00F7575D"/>
    <w:rsid w:val="00F759CC"/>
    <w:rsid w:val="00F75F4C"/>
    <w:rsid w:val="00F76091"/>
    <w:rsid w:val="00F7629D"/>
    <w:rsid w:val="00F7639F"/>
    <w:rsid w:val="00F7672D"/>
    <w:rsid w:val="00F76A14"/>
    <w:rsid w:val="00F76A56"/>
    <w:rsid w:val="00F76B00"/>
    <w:rsid w:val="00F77265"/>
    <w:rsid w:val="00F773CC"/>
    <w:rsid w:val="00F7749B"/>
    <w:rsid w:val="00F776CB"/>
    <w:rsid w:val="00F77787"/>
    <w:rsid w:val="00F77BC0"/>
    <w:rsid w:val="00F77FEE"/>
    <w:rsid w:val="00F80173"/>
    <w:rsid w:val="00F80314"/>
    <w:rsid w:val="00F80541"/>
    <w:rsid w:val="00F8056C"/>
    <w:rsid w:val="00F8075B"/>
    <w:rsid w:val="00F80820"/>
    <w:rsid w:val="00F80B45"/>
    <w:rsid w:val="00F80B75"/>
    <w:rsid w:val="00F80C1C"/>
    <w:rsid w:val="00F811F0"/>
    <w:rsid w:val="00F8124C"/>
    <w:rsid w:val="00F81374"/>
    <w:rsid w:val="00F814EE"/>
    <w:rsid w:val="00F818CC"/>
    <w:rsid w:val="00F81BA4"/>
    <w:rsid w:val="00F81CE6"/>
    <w:rsid w:val="00F823BB"/>
    <w:rsid w:val="00F8246B"/>
    <w:rsid w:val="00F82499"/>
    <w:rsid w:val="00F8255D"/>
    <w:rsid w:val="00F825B3"/>
    <w:rsid w:val="00F82614"/>
    <w:rsid w:val="00F82640"/>
    <w:rsid w:val="00F82763"/>
    <w:rsid w:val="00F82A26"/>
    <w:rsid w:val="00F82AC4"/>
    <w:rsid w:val="00F82D6D"/>
    <w:rsid w:val="00F82F8A"/>
    <w:rsid w:val="00F8328D"/>
    <w:rsid w:val="00F832C8"/>
    <w:rsid w:val="00F8339E"/>
    <w:rsid w:val="00F83687"/>
    <w:rsid w:val="00F836B5"/>
    <w:rsid w:val="00F838CA"/>
    <w:rsid w:val="00F839BE"/>
    <w:rsid w:val="00F83BBC"/>
    <w:rsid w:val="00F84154"/>
    <w:rsid w:val="00F84188"/>
    <w:rsid w:val="00F8427F"/>
    <w:rsid w:val="00F84541"/>
    <w:rsid w:val="00F84744"/>
    <w:rsid w:val="00F84A72"/>
    <w:rsid w:val="00F84CF7"/>
    <w:rsid w:val="00F8519C"/>
    <w:rsid w:val="00F8563A"/>
    <w:rsid w:val="00F85868"/>
    <w:rsid w:val="00F85B4D"/>
    <w:rsid w:val="00F85BFB"/>
    <w:rsid w:val="00F85F13"/>
    <w:rsid w:val="00F861A6"/>
    <w:rsid w:val="00F864BA"/>
    <w:rsid w:val="00F86681"/>
    <w:rsid w:val="00F867A6"/>
    <w:rsid w:val="00F869A8"/>
    <w:rsid w:val="00F86A7B"/>
    <w:rsid w:val="00F86AAD"/>
    <w:rsid w:val="00F86AD2"/>
    <w:rsid w:val="00F8705A"/>
    <w:rsid w:val="00F87269"/>
    <w:rsid w:val="00F87A29"/>
    <w:rsid w:val="00F87E45"/>
    <w:rsid w:val="00F87EAD"/>
    <w:rsid w:val="00F87FEB"/>
    <w:rsid w:val="00F8837D"/>
    <w:rsid w:val="00F900A5"/>
    <w:rsid w:val="00F900DF"/>
    <w:rsid w:val="00F901A1"/>
    <w:rsid w:val="00F9054B"/>
    <w:rsid w:val="00F9059E"/>
    <w:rsid w:val="00F9069A"/>
    <w:rsid w:val="00F907C7"/>
    <w:rsid w:val="00F90A02"/>
    <w:rsid w:val="00F90C89"/>
    <w:rsid w:val="00F90CB8"/>
    <w:rsid w:val="00F90D47"/>
    <w:rsid w:val="00F91009"/>
    <w:rsid w:val="00F910C4"/>
    <w:rsid w:val="00F91384"/>
    <w:rsid w:val="00F91904"/>
    <w:rsid w:val="00F91AB8"/>
    <w:rsid w:val="00F91F8E"/>
    <w:rsid w:val="00F92235"/>
    <w:rsid w:val="00F92262"/>
    <w:rsid w:val="00F92298"/>
    <w:rsid w:val="00F9254A"/>
    <w:rsid w:val="00F92588"/>
    <w:rsid w:val="00F92600"/>
    <w:rsid w:val="00F9273F"/>
    <w:rsid w:val="00F92CF3"/>
    <w:rsid w:val="00F9315C"/>
    <w:rsid w:val="00F931F8"/>
    <w:rsid w:val="00F9348C"/>
    <w:rsid w:val="00F935A6"/>
    <w:rsid w:val="00F93A3F"/>
    <w:rsid w:val="00F93D98"/>
    <w:rsid w:val="00F93FB1"/>
    <w:rsid w:val="00F941BF"/>
    <w:rsid w:val="00F94274"/>
    <w:rsid w:val="00F94296"/>
    <w:rsid w:val="00F942D1"/>
    <w:rsid w:val="00F9466B"/>
    <w:rsid w:val="00F9468E"/>
    <w:rsid w:val="00F94720"/>
    <w:rsid w:val="00F94B8E"/>
    <w:rsid w:val="00F94C08"/>
    <w:rsid w:val="00F94C24"/>
    <w:rsid w:val="00F94E9D"/>
    <w:rsid w:val="00F94F1E"/>
    <w:rsid w:val="00F95028"/>
    <w:rsid w:val="00F950BE"/>
    <w:rsid w:val="00F95251"/>
    <w:rsid w:val="00F952B1"/>
    <w:rsid w:val="00F95876"/>
    <w:rsid w:val="00F95A8E"/>
    <w:rsid w:val="00F95FFA"/>
    <w:rsid w:val="00F9616F"/>
    <w:rsid w:val="00F96278"/>
    <w:rsid w:val="00F965D4"/>
    <w:rsid w:val="00F966BE"/>
    <w:rsid w:val="00F96ABF"/>
    <w:rsid w:val="00F96B36"/>
    <w:rsid w:val="00F96EC6"/>
    <w:rsid w:val="00F96F25"/>
    <w:rsid w:val="00F96F5F"/>
    <w:rsid w:val="00F971D6"/>
    <w:rsid w:val="00F9736E"/>
    <w:rsid w:val="00F9745A"/>
    <w:rsid w:val="00F97CBF"/>
    <w:rsid w:val="00FA0044"/>
    <w:rsid w:val="00FA018A"/>
    <w:rsid w:val="00FA0451"/>
    <w:rsid w:val="00FA0956"/>
    <w:rsid w:val="00FA0CDA"/>
    <w:rsid w:val="00FA0F45"/>
    <w:rsid w:val="00FA107D"/>
    <w:rsid w:val="00FA11B6"/>
    <w:rsid w:val="00FA1515"/>
    <w:rsid w:val="00FA1ACA"/>
    <w:rsid w:val="00FA1D4E"/>
    <w:rsid w:val="00FA22D3"/>
    <w:rsid w:val="00FA2898"/>
    <w:rsid w:val="00FA2D08"/>
    <w:rsid w:val="00FA2FF6"/>
    <w:rsid w:val="00FA331C"/>
    <w:rsid w:val="00FA33DD"/>
    <w:rsid w:val="00FA352E"/>
    <w:rsid w:val="00FA3533"/>
    <w:rsid w:val="00FA38A3"/>
    <w:rsid w:val="00FA3B11"/>
    <w:rsid w:val="00FA3B9D"/>
    <w:rsid w:val="00FA3F12"/>
    <w:rsid w:val="00FA4003"/>
    <w:rsid w:val="00FA4056"/>
    <w:rsid w:val="00FA4D36"/>
    <w:rsid w:val="00FA4E2B"/>
    <w:rsid w:val="00FA4F91"/>
    <w:rsid w:val="00FA5091"/>
    <w:rsid w:val="00FA57C2"/>
    <w:rsid w:val="00FA5A91"/>
    <w:rsid w:val="00FA5DE7"/>
    <w:rsid w:val="00FA61D3"/>
    <w:rsid w:val="00FA6469"/>
    <w:rsid w:val="00FA6839"/>
    <w:rsid w:val="00FA6A19"/>
    <w:rsid w:val="00FA6C55"/>
    <w:rsid w:val="00FA6CBE"/>
    <w:rsid w:val="00FA70DF"/>
    <w:rsid w:val="00FA7154"/>
    <w:rsid w:val="00FA7248"/>
    <w:rsid w:val="00FA7251"/>
    <w:rsid w:val="00FA728C"/>
    <w:rsid w:val="00FA737E"/>
    <w:rsid w:val="00FA73A0"/>
    <w:rsid w:val="00FA74CD"/>
    <w:rsid w:val="00FA768C"/>
    <w:rsid w:val="00FA77FB"/>
    <w:rsid w:val="00FA78B8"/>
    <w:rsid w:val="00FA7D27"/>
    <w:rsid w:val="00FB0062"/>
    <w:rsid w:val="00FB013F"/>
    <w:rsid w:val="00FB0472"/>
    <w:rsid w:val="00FB04B7"/>
    <w:rsid w:val="00FB05CF"/>
    <w:rsid w:val="00FB05D4"/>
    <w:rsid w:val="00FB0B48"/>
    <w:rsid w:val="00FB0BDF"/>
    <w:rsid w:val="00FB0C43"/>
    <w:rsid w:val="00FB0D3D"/>
    <w:rsid w:val="00FB0E78"/>
    <w:rsid w:val="00FB1016"/>
    <w:rsid w:val="00FB111A"/>
    <w:rsid w:val="00FB12AA"/>
    <w:rsid w:val="00FB13B9"/>
    <w:rsid w:val="00FB174D"/>
    <w:rsid w:val="00FB17A5"/>
    <w:rsid w:val="00FB1892"/>
    <w:rsid w:val="00FB1A24"/>
    <w:rsid w:val="00FB231C"/>
    <w:rsid w:val="00FB28EC"/>
    <w:rsid w:val="00FB28F2"/>
    <w:rsid w:val="00FB2982"/>
    <w:rsid w:val="00FB2A25"/>
    <w:rsid w:val="00FB2DFF"/>
    <w:rsid w:val="00FB2EDD"/>
    <w:rsid w:val="00FB2F3E"/>
    <w:rsid w:val="00FB32E9"/>
    <w:rsid w:val="00FB33C3"/>
    <w:rsid w:val="00FB35F3"/>
    <w:rsid w:val="00FB368D"/>
    <w:rsid w:val="00FB3785"/>
    <w:rsid w:val="00FB3B10"/>
    <w:rsid w:val="00FB3BA8"/>
    <w:rsid w:val="00FB3BF2"/>
    <w:rsid w:val="00FB406B"/>
    <w:rsid w:val="00FB4099"/>
    <w:rsid w:val="00FB40BD"/>
    <w:rsid w:val="00FB417B"/>
    <w:rsid w:val="00FB41E9"/>
    <w:rsid w:val="00FB4296"/>
    <w:rsid w:val="00FB433A"/>
    <w:rsid w:val="00FB4438"/>
    <w:rsid w:val="00FB4449"/>
    <w:rsid w:val="00FB451F"/>
    <w:rsid w:val="00FB463A"/>
    <w:rsid w:val="00FB46BE"/>
    <w:rsid w:val="00FB4732"/>
    <w:rsid w:val="00FB47F1"/>
    <w:rsid w:val="00FB4808"/>
    <w:rsid w:val="00FB4A5F"/>
    <w:rsid w:val="00FB4CD4"/>
    <w:rsid w:val="00FB4DBD"/>
    <w:rsid w:val="00FB4DEF"/>
    <w:rsid w:val="00FB4E35"/>
    <w:rsid w:val="00FB4E7D"/>
    <w:rsid w:val="00FB50E9"/>
    <w:rsid w:val="00FB5248"/>
    <w:rsid w:val="00FB524E"/>
    <w:rsid w:val="00FB528E"/>
    <w:rsid w:val="00FB53C6"/>
    <w:rsid w:val="00FB56F1"/>
    <w:rsid w:val="00FB5A08"/>
    <w:rsid w:val="00FB5A8A"/>
    <w:rsid w:val="00FB5C6A"/>
    <w:rsid w:val="00FB5D85"/>
    <w:rsid w:val="00FB5F5A"/>
    <w:rsid w:val="00FB6017"/>
    <w:rsid w:val="00FB6043"/>
    <w:rsid w:val="00FB6624"/>
    <w:rsid w:val="00FB663F"/>
    <w:rsid w:val="00FB68FF"/>
    <w:rsid w:val="00FB69A8"/>
    <w:rsid w:val="00FB6AB1"/>
    <w:rsid w:val="00FB6B2A"/>
    <w:rsid w:val="00FB6CDA"/>
    <w:rsid w:val="00FB7046"/>
    <w:rsid w:val="00FB7071"/>
    <w:rsid w:val="00FB7298"/>
    <w:rsid w:val="00FB72ED"/>
    <w:rsid w:val="00FB73CB"/>
    <w:rsid w:val="00FB7470"/>
    <w:rsid w:val="00FB74A8"/>
    <w:rsid w:val="00FB74CA"/>
    <w:rsid w:val="00FB7642"/>
    <w:rsid w:val="00FB77ED"/>
    <w:rsid w:val="00FB784C"/>
    <w:rsid w:val="00FB7854"/>
    <w:rsid w:val="00FB7A81"/>
    <w:rsid w:val="00FB7D41"/>
    <w:rsid w:val="00FB7E10"/>
    <w:rsid w:val="00FB7F26"/>
    <w:rsid w:val="00FC033E"/>
    <w:rsid w:val="00FC085A"/>
    <w:rsid w:val="00FC0A07"/>
    <w:rsid w:val="00FC0A4E"/>
    <w:rsid w:val="00FC0A6B"/>
    <w:rsid w:val="00FC0BAB"/>
    <w:rsid w:val="00FC0C28"/>
    <w:rsid w:val="00FC0C9E"/>
    <w:rsid w:val="00FC0E96"/>
    <w:rsid w:val="00FC0F0F"/>
    <w:rsid w:val="00FC10B6"/>
    <w:rsid w:val="00FC1191"/>
    <w:rsid w:val="00FC14AD"/>
    <w:rsid w:val="00FC14DC"/>
    <w:rsid w:val="00FC14F1"/>
    <w:rsid w:val="00FC1B5D"/>
    <w:rsid w:val="00FC1EF2"/>
    <w:rsid w:val="00FC2465"/>
    <w:rsid w:val="00FC2531"/>
    <w:rsid w:val="00FC26CE"/>
    <w:rsid w:val="00FC271C"/>
    <w:rsid w:val="00FC28DB"/>
    <w:rsid w:val="00FC2C56"/>
    <w:rsid w:val="00FC2DB7"/>
    <w:rsid w:val="00FC3130"/>
    <w:rsid w:val="00FC313C"/>
    <w:rsid w:val="00FC3548"/>
    <w:rsid w:val="00FC3976"/>
    <w:rsid w:val="00FC3ACA"/>
    <w:rsid w:val="00FC3BAB"/>
    <w:rsid w:val="00FC3D84"/>
    <w:rsid w:val="00FC3E09"/>
    <w:rsid w:val="00FC3EEB"/>
    <w:rsid w:val="00FC3F7A"/>
    <w:rsid w:val="00FC4018"/>
    <w:rsid w:val="00FC468A"/>
    <w:rsid w:val="00FC46E5"/>
    <w:rsid w:val="00FC4739"/>
    <w:rsid w:val="00FC4809"/>
    <w:rsid w:val="00FC4947"/>
    <w:rsid w:val="00FC4A7E"/>
    <w:rsid w:val="00FC4AE0"/>
    <w:rsid w:val="00FC4AE6"/>
    <w:rsid w:val="00FC4E1D"/>
    <w:rsid w:val="00FC5436"/>
    <w:rsid w:val="00FC588A"/>
    <w:rsid w:val="00FC5A9F"/>
    <w:rsid w:val="00FC60D3"/>
    <w:rsid w:val="00FC6574"/>
    <w:rsid w:val="00FC68F9"/>
    <w:rsid w:val="00FC6B7A"/>
    <w:rsid w:val="00FC6DBF"/>
    <w:rsid w:val="00FC7228"/>
    <w:rsid w:val="00FC7350"/>
    <w:rsid w:val="00FC7AD8"/>
    <w:rsid w:val="00FC7AF1"/>
    <w:rsid w:val="00FC7C19"/>
    <w:rsid w:val="00FC7C5F"/>
    <w:rsid w:val="00FC7DF8"/>
    <w:rsid w:val="00FC7F01"/>
    <w:rsid w:val="00FD0518"/>
    <w:rsid w:val="00FD0B2D"/>
    <w:rsid w:val="00FD0B70"/>
    <w:rsid w:val="00FD0C7D"/>
    <w:rsid w:val="00FD0D94"/>
    <w:rsid w:val="00FD0E92"/>
    <w:rsid w:val="00FD1576"/>
    <w:rsid w:val="00FD1ACD"/>
    <w:rsid w:val="00FD1D23"/>
    <w:rsid w:val="00FD1D3B"/>
    <w:rsid w:val="00FD1FC3"/>
    <w:rsid w:val="00FD20ED"/>
    <w:rsid w:val="00FD220E"/>
    <w:rsid w:val="00FD236B"/>
    <w:rsid w:val="00FD248F"/>
    <w:rsid w:val="00FD2949"/>
    <w:rsid w:val="00FD2C05"/>
    <w:rsid w:val="00FD2C29"/>
    <w:rsid w:val="00FD2D5F"/>
    <w:rsid w:val="00FD2E94"/>
    <w:rsid w:val="00FD2EB2"/>
    <w:rsid w:val="00FD3015"/>
    <w:rsid w:val="00FD306C"/>
    <w:rsid w:val="00FD30C5"/>
    <w:rsid w:val="00FD3115"/>
    <w:rsid w:val="00FD3217"/>
    <w:rsid w:val="00FD3473"/>
    <w:rsid w:val="00FD34BA"/>
    <w:rsid w:val="00FD3573"/>
    <w:rsid w:val="00FD35CE"/>
    <w:rsid w:val="00FD3701"/>
    <w:rsid w:val="00FD37D9"/>
    <w:rsid w:val="00FD4148"/>
    <w:rsid w:val="00FD4168"/>
    <w:rsid w:val="00FD4598"/>
    <w:rsid w:val="00FD4604"/>
    <w:rsid w:val="00FD47C7"/>
    <w:rsid w:val="00FD49C3"/>
    <w:rsid w:val="00FD4D12"/>
    <w:rsid w:val="00FD4FB5"/>
    <w:rsid w:val="00FD5216"/>
    <w:rsid w:val="00FD5222"/>
    <w:rsid w:val="00FD5436"/>
    <w:rsid w:val="00FD5728"/>
    <w:rsid w:val="00FD5BFA"/>
    <w:rsid w:val="00FD6175"/>
    <w:rsid w:val="00FD64B9"/>
    <w:rsid w:val="00FD64FD"/>
    <w:rsid w:val="00FD66B7"/>
    <w:rsid w:val="00FD66BA"/>
    <w:rsid w:val="00FD67A8"/>
    <w:rsid w:val="00FD6803"/>
    <w:rsid w:val="00FD6929"/>
    <w:rsid w:val="00FD6F03"/>
    <w:rsid w:val="00FD7113"/>
    <w:rsid w:val="00FD7769"/>
    <w:rsid w:val="00FD7E5A"/>
    <w:rsid w:val="00FD7E85"/>
    <w:rsid w:val="00FD7EC5"/>
    <w:rsid w:val="00FD7F60"/>
    <w:rsid w:val="00FE02EF"/>
    <w:rsid w:val="00FE036E"/>
    <w:rsid w:val="00FE064D"/>
    <w:rsid w:val="00FE0A4B"/>
    <w:rsid w:val="00FE1372"/>
    <w:rsid w:val="00FE1390"/>
    <w:rsid w:val="00FE143E"/>
    <w:rsid w:val="00FE17ED"/>
    <w:rsid w:val="00FE1BB5"/>
    <w:rsid w:val="00FE1C28"/>
    <w:rsid w:val="00FE1EB0"/>
    <w:rsid w:val="00FE2007"/>
    <w:rsid w:val="00FE216B"/>
    <w:rsid w:val="00FE2291"/>
    <w:rsid w:val="00FE257F"/>
    <w:rsid w:val="00FE2646"/>
    <w:rsid w:val="00FE2A20"/>
    <w:rsid w:val="00FE2AFE"/>
    <w:rsid w:val="00FE3051"/>
    <w:rsid w:val="00FE3237"/>
    <w:rsid w:val="00FE3318"/>
    <w:rsid w:val="00FE33BE"/>
    <w:rsid w:val="00FE35EF"/>
    <w:rsid w:val="00FE3A14"/>
    <w:rsid w:val="00FE3D43"/>
    <w:rsid w:val="00FE3F75"/>
    <w:rsid w:val="00FE44CF"/>
    <w:rsid w:val="00FE45C0"/>
    <w:rsid w:val="00FE4741"/>
    <w:rsid w:val="00FE47CC"/>
    <w:rsid w:val="00FE47D8"/>
    <w:rsid w:val="00FE4AE9"/>
    <w:rsid w:val="00FE4B3F"/>
    <w:rsid w:val="00FE4B9A"/>
    <w:rsid w:val="00FE4C48"/>
    <w:rsid w:val="00FE4D05"/>
    <w:rsid w:val="00FE4D4D"/>
    <w:rsid w:val="00FE4D7D"/>
    <w:rsid w:val="00FE4E43"/>
    <w:rsid w:val="00FE5094"/>
    <w:rsid w:val="00FE50E5"/>
    <w:rsid w:val="00FE5632"/>
    <w:rsid w:val="00FE5B43"/>
    <w:rsid w:val="00FE5B4D"/>
    <w:rsid w:val="00FE5BA6"/>
    <w:rsid w:val="00FE5CC3"/>
    <w:rsid w:val="00FE6287"/>
    <w:rsid w:val="00FE640C"/>
    <w:rsid w:val="00FE648D"/>
    <w:rsid w:val="00FE6546"/>
    <w:rsid w:val="00FE6673"/>
    <w:rsid w:val="00FE673C"/>
    <w:rsid w:val="00FE6991"/>
    <w:rsid w:val="00FE6B2F"/>
    <w:rsid w:val="00FE6D4B"/>
    <w:rsid w:val="00FE7082"/>
    <w:rsid w:val="00FE722C"/>
    <w:rsid w:val="00FE7546"/>
    <w:rsid w:val="00FE768F"/>
    <w:rsid w:val="00FE7801"/>
    <w:rsid w:val="00FE7A2F"/>
    <w:rsid w:val="00FE7C42"/>
    <w:rsid w:val="00FE7F17"/>
    <w:rsid w:val="00FF00EE"/>
    <w:rsid w:val="00FF01B0"/>
    <w:rsid w:val="00FF04A7"/>
    <w:rsid w:val="00FF1184"/>
    <w:rsid w:val="00FF1213"/>
    <w:rsid w:val="00FF13AE"/>
    <w:rsid w:val="00FF1571"/>
    <w:rsid w:val="00FF184E"/>
    <w:rsid w:val="00FF1B9D"/>
    <w:rsid w:val="00FF1DE2"/>
    <w:rsid w:val="00FF1E67"/>
    <w:rsid w:val="00FF244B"/>
    <w:rsid w:val="00FF2A16"/>
    <w:rsid w:val="00FF2AA2"/>
    <w:rsid w:val="00FF2CD0"/>
    <w:rsid w:val="00FF3097"/>
    <w:rsid w:val="00FF3163"/>
    <w:rsid w:val="00FF31E5"/>
    <w:rsid w:val="00FF35A9"/>
    <w:rsid w:val="00FF36B6"/>
    <w:rsid w:val="00FF38FB"/>
    <w:rsid w:val="00FF3D3C"/>
    <w:rsid w:val="00FF411F"/>
    <w:rsid w:val="00FF436A"/>
    <w:rsid w:val="00FF4ADF"/>
    <w:rsid w:val="00FF4BC3"/>
    <w:rsid w:val="00FF565F"/>
    <w:rsid w:val="00FF598A"/>
    <w:rsid w:val="00FF59F5"/>
    <w:rsid w:val="00FF60D7"/>
    <w:rsid w:val="00FF69EA"/>
    <w:rsid w:val="00FF6E70"/>
    <w:rsid w:val="00FF7001"/>
    <w:rsid w:val="00FF7269"/>
    <w:rsid w:val="00FF75AD"/>
    <w:rsid w:val="00FF7CCC"/>
    <w:rsid w:val="00FF7D3A"/>
    <w:rsid w:val="0109A208"/>
    <w:rsid w:val="010FB702"/>
    <w:rsid w:val="01117196"/>
    <w:rsid w:val="01189FAC"/>
    <w:rsid w:val="011FFBD2"/>
    <w:rsid w:val="012D27E3"/>
    <w:rsid w:val="01303D5F"/>
    <w:rsid w:val="01387F10"/>
    <w:rsid w:val="013953AE"/>
    <w:rsid w:val="0139686C"/>
    <w:rsid w:val="0139E5FA"/>
    <w:rsid w:val="013E0AB2"/>
    <w:rsid w:val="013F7610"/>
    <w:rsid w:val="013FB1D3"/>
    <w:rsid w:val="0142A8A8"/>
    <w:rsid w:val="01452150"/>
    <w:rsid w:val="0146530B"/>
    <w:rsid w:val="014848C4"/>
    <w:rsid w:val="01484CF7"/>
    <w:rsid w:val="014C30D9"/>
    <w:rsid w:val="014E4091"/>
    <w:rsid w:val="014FF125"/>
    <w:rsid w:val="0152ECB1"/>
    <w:rsid w:val="0154BCD3"/>
    <w:rsid w:val="015A69BE"/>
    <w:rsid w:val="015B4494"/>
    <w:rsid w:val="015F4A2A"/>
    <w:rsid w:val="015F82F2"/>
    <w:rsid w:val="0160ABA0"/>
    <w:rsid w:val="01640D79"/>
    <w:rsid w:val="0166A654"/>
    <w:rsid w:val="0174AF97"/>
    <w:rsid w:val="01784F67"/>
    <w:rsid w:val="01796A8A"/>
    <w:rsid w:val="01797308"/>
    <w:rsid w:val="017B5C91"/>
    <w:rsid w:val="01835C4F"/>
    <w:rsid w:val="01884C6D"/>
    <w:rsid w:val="018E4A2F"/>
    <w:rsid w:val="018F52C9"/>
    <w:rsid w:val="0190A43F"/>
    <w:rsid w:val="01914B2C"/>
    <w:rsid w:val="019AB523"/>
    <w:rsid w:val="019B9BAD"/>
    <w:rsid w:val="019E00D8"/>
    <w:rsid w:val="01A0D570"/>
    <w:rsid w:val="01A3750B"/>
    <w:rsid w:val="01A64FD9"/>
    <w:rsid w:val="01A68F05"/>
    <w:rsid w:val="01A81D00"/>
    <w:rsid w:val="01AC180B"/>
    <w:rsid w:val="01BAF5C6"/>
    <w:rsid w:val="01BBF227"/>
    <w:rsid w:val="01BCC7CB"/>
    <w:rsid w:val="01C293BF"/>
    <w:rsid w:val="01C84F5F"/>
    <w:rsid w:val="01CBB7E9"/>
    <w:rsid w:val="01CBDD92"/>
    <w:rsid w:val="01CEF20F"/>
    <w:rsid w:val="01CFF4AC"/>
    <w:rsid w:val="01D08ACA"/>
    <w:rsid w:val="01D6BB7C"/>
    <w:rsid w:val="01D873B6"/>
    <w:rsid w:val="01DB7DBA"/>
    <w:rsid w:val="01DD1CE2"/>
    <w:rsid w:val="01E1581B"/>
    <w:rsid w:val="01E22AF7"/>
    <w:rsid w:val="01E3386D"/>
    <w:rsid w:val="01E9FF13"/>
    <w:rsid w:val="01EE7F1D"/>
    <w:rsid w:val="01F20B41"/>
    <w:rsid w:val="01F24930"/>
    <w:rsid w:val="01F7B90C"/>
    <w:rsid w:val="01FD9A52"/>
    <w:rsid w:val="01FE5518"/>
    <w:rsid w:val="01FF4EAA"/>
    <w:rsid w:val="020F468D"/>
    <w:rsid w:val="020F5A0D"/>
    <w:rsid w:val="021CEE9D"/>
    <w:rsid w:val="021E5A2F"/>
    <w:rsid w:val="021E900C"/>
    <w:rsid w:val="021FB860"/>
    <w:rsid w:val="022044E8"/>
    <w:rsid w:val="022288A8"/>
    <w:rsid w:val="0229B7D5"/>
    <w:rsid w:val="022A6503"/>
    <w:rsid w:val="0238E870"/>
    <w:rsid w:val="023AA3D4"/>
    <w:rsid w:val="023B978E"/>
    <w:rsid w:val="023ECB88"/>
    <w:rsid w:val="02406892"/>
    <w:rsid w:val="02406F7B"/>
    <w:rsid w:val="0255114C"/>
    <w:rsid w:val="0257108D"/>
    <w:rsid w:val="02582B61"/>
    <w:rsid w:val="025B427F"/>
    <w:rsid w:val="025ECC02"/>
    <w:rsid w:val="026ADC0E"/>
    <w:rsid w:val="026D1C89"/>
    <w:rsid w:val="026F3E59"/>
    <w:rsid w:val="0272099A"/>
    <w:rsid w:val="0279B1F0"/>
    <w:rsid w:val="027D6129"/>
    <w:rsid w:val="028934C0"/>
    <w:rsid w:val="029742E6"/>
    <w:rsid w:val="02999220"/>
    <w:rsid w:val="029AB027"/>
    <w:rsid w:val="029ABE25"/>
    <w:rsid w:val="029F4ECC"/>
    <w:rsid w:val="02A1ABB1"/>
    <w:rsid w:val="02A4885E"/>
    <w:rsid w:val="02A4E7BB"/>
    <w:rsid w:val="02AA3006"/>
    <w:rsid w:val="02B4CA1C"/>
    <w:rsid w:val="02BECBAF"/>
    <w:rsid w:val="02C1D42A"/>
    <w:rsid w:val="02C8BAE9"/>
    <w:rsid w:val="02CA2F10"/>
    <w:rsid w:val="02CB35BE"/>
    <w:rsid w:val="02D45605"/>
    <w:rsid w:val="02D82A50"/>
    <w:rsid w:val="02DC72C9"/>
    <w:rsid w:val="02E9E3C2"/>
    <w:rsid w:val="02EC4975"/>
    <w:rsid w:val="02F0154F"/>
    <w:rsid w:val="02F262D4"/>
    <w:rsid w:val="030624A1"/>
    <w:rsid w:val="03177404"/>
    <w:rsid w:val="03186F18"/>
    <w:rsid w:val="0318821A"/>
    <w:rsid w:val="031B5F93"/>
    <w:rsid w:val="031DC14D"/>
    <w:rsid w:val="032057C1"/>
    <w:rsid w:val="0320D4D8"/>
    <w:rsid w:val="032181F5"/>
    <w:rsid w:val="03220851"/>
    <w:rsid w:val="0324068D"/>
    <w:rsid w:val="03255DC7"/>
    <w:rsid w:val="03299644"/>
    <w:rsid w:val="032DCA69"/>
    <w:rsid w:val="03329D5D"/>
    <w:rsid w:val="0333D384"/>
    <w:rsid w:val="0336CB83"/>
    <w:rsid w:val="03385142"/>
    <w:rsid w:val="0338778A"/>
    <w:rsid w:val="03395FF3"/>
    <w:rsid w:val="03464A76"/>
    <w:rsid w:val="034ED36C"/>
    <w:rsid w:val="0351B961"/>
    <w:rsid w:val="0359A4BC"/>
    <w:rsid w:val="0363B65D"/>
    <w:rsid w:val="0363FBD6"/>
    <w:rsid w:val="03657C2A"/>
    <w:rsid w:val="036EBEF8"/>
    <w:rsid w:val="03752E9D"/>
    <w:rsid w:val="03792014"/>
    <w:rsid w:val="037DBC71"/>
    <w:rsid w:val="037E18F2"/>
    <w:rsid w:val="037E3567"/>
    <w:rsid w:val="037EA789"/>
    <w:rsid w:val="0382C2FB"/>
    <w:rsid w:val="03846D0B"/>
    <w:rsid w:val="0386ADDE"/>
    <w:rsid w:val="0389C843"/>
    <w:rsid w:val="0389CF5D"/>
    <w:rsid w:val="038D6FA0"/>
    <w:rsid w:val="038E4049"/>
    <w:rsid w:val="038F00FB"/>
    <w:rsid w:val="03928283"/>
    <w:rsid w:val="03947DE7"/>
    <w:rsid w:val="03966E41"/>
    <w:rsid w:val="03975238"/>
    <w:rsid w:val="039B6816"/>
    <w:rsid w:val="039EE33B"/>
    <w:rsid w:val="03A2F96E"/>
    <w:rsid w:val="03A3DCC6"/>
    <w:rsid w:val="03A60FE8"/>
    <w:rsid w:val="03A65362"/>
    <w:rsid w:val="03AA9688"/>
    <w:rsid w:val="03AD789E"/>
    <w:rsid w:val="03B2DD13"/>
    <w:rsid w:val="03B3FAA3"/>
    <w:rsid w:val="03B8D28E"/>
    <w:rsid w:val="03BA1994"/>
    <w:rsid w:val="03BFD0B3"/>
    <w:rsid w:val="03C2314B"/>
    <w:rsid w:val="03CAC564"/>
    <w:rsid w:val="03D5E65F"/>
    <w:rsid w:val="03D7E7BC"/>
    <w:rsid w:val="03E2D38B"/>
    <w:rsid w:val="03EA101B"/>
    <w:rsid w:val="03ED6382"/>
    <w:rsid w:val="03F8BC11"/>
    <w:rsid w:val="03FFD2FE"/>
    <w:rsid w:val="0407C2F5"/>
    <w:rsid w:val="040AE192"/>
    <w:rsid w:val="040CE826"/>
    <w:rsid w:val="042229A1"/>
    <w:rsid w:val="0422A0DC"/>
    <w:rsid w:val="04258870"/>
    <w:rsid w:val="0425DED3"/>
    <w:rsid w:val="04283764"/>
    <w:rsid w:val="04368BA6"/>
    <w:rsid w:val="04418847"/>
    <w:rsid w:val="044C649C"/>
    <w:rsid w:val="044DBFE2"/>
    <w:rsid w:val="044E0504"/>
    <w:rsid w:val="044FFD56"/>
    <w:rsid w:val="04518060"/>
    <w:rsid w:val="0453A6A6"/>
    <w:rsid w:val="045BF406"/>
    <w:rsid w:val="045D5ED7"/>
    <w:rsid w:val="0462BA2E"/>
    <w:rsid w:val="0467D534"/>
    <w:rsid w:val="046A5A90"/>
    <w:rsid w:val="046D0361"/>
    <w:rsid w:val="046E37B4"/>
    <w:rsid w:val="0474848B"/>
    <w:rsid w:val="0480A173"/>
    <w:rsid w:val="04810622"/>
    <w:rsid w:val="048638D6"/>
    <w:rsid w:val="048C05AB"/>
    <w:rsid w:val="048C5D95"/>
    <w:rsid w:val="049430BA"/>
    <w:rsid w:val="04959A9B"/>
    <w:rsid w:val="0495B1A9"/>
    <w:rsid w:val="04975951"/>
    <w:rsid w:val="049C27C9"/>
    <w:rsid w:val="049C6291"/>
    <w:rsid w:val="04A02CB1"/>
    <w:rsid w:val="04A2D2FE"/>
    <w:rsid w:val="04A34A1A"/>
    <w:rsid w:val="04A44336"/>
    <w:rsid w:val="04B037C9"/>
    <w:rsid w:val="04B1BFAB"/>
    <w:rsid w:val="04B3B707"/>
    <w:rsid w:val="04B8A08A"/>
    <w:rsid w:val="04BABA0A"/>
    <w:rsid w:val="04BB7CB6"/>
    <w:rsid w:val="04BB816E"/>
    <w:rsid w:val="04CB7446"/>
    <w:rsid w:val="04CB78A7"/>
    <w:rsid w:val="04CC621E"/>
    <w:rsid w:val="04CE42DF"/>
    <w:rsid w:val="04CF11DE"/>
    <w:rsid w:val="04D6AD55"/>
    <w:rsid w:val="04E2442D"/>
    <w:rsid w:val="04E7CC0C"/>
    <w:rsid w:val="04EA29EC"/>
    <w:rsid w:val="04EF0C9F"/>
    <w:rsid w:val="04F7734C"/>
    <w:rsid w:val="04F8DF34"/>
    <w:rsid w:val="04FE5E0E"/>
    <w:rsid w:val="05079DB1"/>
    <w:rsid w:val="0508252B"/>
    <w:rsid w:val="0508F4C8"/>
    <w:rsid w:val="0509636D"/>
    <w:rsid w:val="050B2A6A"/>
    <w:rsid w:val="0513A0C1"/>
    <w:rsid w:val="0513BBBD"/>
    <w:rsid w:val="0514F1F1"/>
    <w:rsid w:val="051A1F78"/>
    <w:rsid w:val="051D623F"/>
    <w:rsid w:val="0521046A"/>
    <w:rsid w:val="05241A3C"/>
    <w:rsid w:val="05259FBE"/>
    <w:rsid w:val="05260B0F"/>
    <w:rsid w:val="052EA29C"/>
    <w:rsid w:val="05311295"/>
    <w:rsid w:val="0531304D"/>
    <w:rsid w:val="05336FDF"/>
    <w:rsid w:val="05347F5D"/>
    <w:rsid w:val="0535213C"/>
    <w:rsid w:val="0535F5DA"/>
    <w:rsid w:val="0537C8E4"/>
    <w:rsid w:val="053DB3F9"/>
    <w:rsid w:val="053EAAF6"/>
    <w:rsid w:val="053ECBC5"/>
    <w:rsid w:val="053F57AB"/>
    <w:rsid w:val="0547896E"/>
    <w:rsid w:val="054A6552"/>
    <w:rsid w:val="054B9A13"/>
    <w:rsid w:val="054F1E37"/>
    <w:rsid w:val="054F5732"/>
    <w:rsid w:val="054F83BF"/>
    <w:rsid w:val="054FB23F"/>
    <w:rsid w:val="05520CB6"/>
    <w:rsid w:val="0552767E"/>
    <w:rsid w:val="05586B88"/>
    <w:rsid w:val="055AB318"/>
    <w:rsid w:val="05617081"/>
    <w:rsid w:val="0566F6BC"/>
    <w:rsid w:val="0568F164"/>
    <w:rsid w:val="056B8593"/>
    <w:rsid w:val="056E3E5C"/>
    <w:rsid w:val="05789E6C"/>
    <w:rsid w:val="0578EECB"/>
    <w:rsid w:val="057FA180"/>
    <w:rsid w:val="0584B16F"/>
    <w:rsid w:val="0586B4C5"/>
    <w:rsid w:val="058BAFF5"/>
    <w:rsid w:val="058DFE92"/>
    <w:rsid w:val="0592441C"/>
    <w:rsid w:val="059AFE75"/>
    <w:rsid w:val="05A50DBF"/>
    <w:rsid w:val="05A6D427"/>
    <w:rsid w:val="05ACF640"/>
    <w:rsid w:val="05B289AA"/>
    <w:rsid w:val="05B33750"/>
    <w:rsid w:val="05B5174D"/>
    <w:rsid w:val="05B91631"/>
    <w:rsid w:val="05BAB392"/>
    <w:rsid w:val="05BC8D23"/>
    <w:rsid w:val="05BE4F91"/>
    <w:rsid w:val="05BE7BD2"/>
    <w:rsid w:val="05C108B3"/>
    <w:rsid w:val="05C322C7"/>
    <w:rsid w:val="05C6BF4B"/>
    <w:rsid w:val="05C70FB1"/>
    <w:rsid w:val="05C87643"/>
    <w:rsid w:val="05CBEA42"/>
    <w:rsid w:val="05D2B69C"/>
    <w:rsid w:val="05D5EC3B"/>
    <w:rsid w:val="05D5FC18"/>
    <w:rsid w:val="05DE6046"/>
    <w:rsid w:val="05DF9E64"/>
    <w:rsid w:val="05E08FA4"/>
    <w:rsid w:val="05E10282"/>
    <w:rsid w:val="05E658DF"/>
    <w:rsid w:val="05E75C42"/>
    <w:rsid w:val="05E91B66"/>
    <w:rsid w:val="05EF68D3"/>
    <w:rsid w:val="05F14947"/>
    <w:rsid w:val="05F4CF80"/>
    <w:rsid w:val="05F53B17"/>
    <w:rsid w:val="05F68E0B"/>
    <w:rsid w:val="05FA6131"/>
    <w:rsid w:val="05FE7FCA"/>
    <w:rsid w:val="05FF5F54"/>
    <w:rsid w:val="06001AAA"/>
    <w:rsid w:val="0603CE4B"/>
    <w:rsid w:val="06056FEB"/>
    <w:rsid w:val="060A315A"/>
    <w:rsid w:val="060B36DF"/>
    <w:rsid w:val="060BB25D"/>
    <w:rsid w:val="0614898E"/>
    <w:rsid w:val="0618C345"/>
    <w:rsid w:val="0619C42E"/>
    <w:rsid w:val="061A0DEB"/>
    <w:rsid w:val="061D0150"/>
    <w:rsid w:val="062188CB"/>
    <w:rsid w:val="06282926"/>
    <w:rsid w:val="062C17F5"/>
    <w:rsid w:val="062FE3DB"/>
    <w:rsid w:val="0636DB44"/>
    <w:rsid w:val="063A0BD8"/>
    <w:rsid w:val="063A5AD5"/>
    <w:rsid w:val="063A9282"/>
    <w:rsid w:val="063DB995"/>
    <w:rsid w:val="06415C1B"/>
    <w:rsid w:val="0649C1E6"/>
    <w:rsid w:val="064A585D"/>
    <w:rsid w:val="064C9DFF"/>
    <w:rsid w:val="064CFD3A"/>
    <w:rsid w:val="064D2700"/>
    <w:rsid w:val="064D9F60"/>
    <w:rsid w:val="06503445"/>
    <w:rsid w:val="0650C0CB"/>
    <w:rsid w:val="0651A2A1"/>
    <w:rsid w:val="06552C8B"/>
    <w:rsid w:val="06568DEF"/>
    <w:rsid w:val="06591497"/>
    <w:rsid w:val="0666CFA5"/>
    <w:rsid w:val="066884D7"/>
    <w:rsid w:val="066BCFDC"/>
    <w:rsid w:val="06741FD5"/>
    <w:rsid w:val="0677732A"/>
    <w:rsid w:val="0677ED62"/>
    <w:rsid w:val="06784E06"/>
    <w:rsid w:val="067BE52F"/>
    <w:rsid w:val="06822874"/>
    <w:rsid w:val="068C34F9"/>
    <w:rsid w:val="068CE9C4"/>
    <w:rsid w:val="068F7187"/>
    <w:rsid w:val="068FBDB6"/>
    <w:rsid w:val="069059C3"/>
    <w:rsid w:val="069584C0"/>
    <w:rsid w:val="0697283F"/>
    <w:rsid w:val="069A2C23"/>
    <w:rsid w:val="06A3939E"/>
    <w:rsid w:val="06A4A35C"/>
    <w:rsid w:val="06AB0908"/>
    <w:rsid w:val="06AC0049"/>
    <w:rsid w:val="06B1CF16"/>
    <w:rsid w:val="06BA53A0"/>
    <w:rsid w:val="06BC5FEE"/>
    <w:rsid w:val="06BDB728"/>
    <w:rsid w:val="06C1701F"/>
    <w:rsid w:val="06C20E82"/>
    <w:rsid w:val="06C6DE53"/>
    <w:rsid w:val="06C6F7FF"/>
    <w:rsid w:val="06C9D293"/>
    <w:rsid w:val="06CFC337"/>
    <w:rsid w:val="06D511F8"/>
    <w:rsid w:val="06D905B2"/>
    <w:rsid w:val="06DA76ED"/>
    <w:rsid w:val="06DB230F"/>
    <w:rsid w:val="06DC23EA"/>
    <w:rsid w:val="06DD9240"/>
    <w:rsid w:val="06E0124D"/>
    <w:rsid w:val="06E45AEE"/>
    <w:rsid w:val="06E4D228"/>
    <w:rsid w:val="06E5C287"/>
    <w:rsid w:val="06E71EF0"/>
    <w:rsid w:val="06E72077"/>
    <w:rsid w:val="06E9BF8F"/>
    <w:rsid w:val="06F32866"/>
    <w:rsid w:val="06F5A005"/>
    <w:rsid w:val="06F79EC1"/>
    <w:rsid w:val="06FB903E"/>
    <w:rsid w:val="06FD40E2"/>
    <w:rsid w:val="06FE71B0"/>
    <w:rsid w:val="06FFB446"/>
    <w:rsid w:val="070087C4"/>
    <w:rsid w:val="07036104"/>
    <w:rsid w:val="070571AD"/>
    <w:rsid w:val="070681DC"/>
    <w:rsid w:val="0706CC71"/>
    <w:rsid w:val="07139546"/>
    <w:rsid w:val="07163E7E"/>
    <w:rsid w:val="0717D364"/>
    <w:rsid w:val="071884EA"/>
    <w:rsid w:val="0718C8C2"/>
    <w:rsid w:val="071C4CE6"/>
    <w:rsid w:val="071DA8F6"/>
    <w:rsid w:val="071EA41C"/>
    <w:rsid w:val="07232D2D"/>
    <w:rsid w:val="072454C8"/>
    <w:rsid w:val="072625C8"/>
    <w:rsid w:val="072DF609"/>
    <w:rsid w:val="072FBD64"/>
    <w:rsid w:val="0733180B"/>
    <w:rsid w:val="073D75CF"/>
    <w:rsid w:val="0740DE20"/>
    <w:rsid w:val="07478DA5"/>
    <w:rsid w:val="07484EDE"/>
    <w:rsid w:val="0749B4A3"/>
    <w:rsid w:val="074C5169"/>
    <w:rsid w:val="074C6536"/>
    <w:rsid w:val="074D2515"/>
    <w:rsid w:val="074E4941"/>
    <w:rsid w:val="075395D8"/>
    <w:rsid w:val="0753C276"/>
    <w:rsid w:val="0759BFCB"/>
    <w:rsid w:val="0759CA63"/>
    <w:rsid w:val="075B63C5"/>
    <w:rsid w:val="0768EBF4"/>
    <w:rsid w:val="076EEBA4"/>
    <w:rsid w:val="076F1625"/>
    <w:rsid w:val="07727B26"/>
    <w:rsid w:val="07748B27"/>
    <w:rsid w:val="0774A288"/>
    <w:rsid w:val="07755ADF"/>
    <w:rsid w:val="0775CEA7"/>
    <w:rsid w:val="0778CA3E"/>
    <w:rsid w:val="0780B35B"/>
    <w:rsid w:val="0781C12F"/>
    <w:rsid w:val="07862AA5"/>
    <w:rsid w:val="078CA8E4"/>
    <w:rsid w:val="07906FBA"/>
    <w:rsid w:val="07963192"/>
    <w:rsid w:val="079A5651"/>
    <w:rsid w:val="079B2610"/>
    <w:rsid w:val="07A30764"/>
    <w:rsid w:val="07A41C25"/>
    <w:rsid w:val="07A5474F"/>
    <w:rsid w:val="07A8DE3C"/>
    <w:rsid w:val="07AEC4EA"/>
    <w:rsid w:val="07B281CD"/>
    <w:rsid w:val="07B6E028"/>
    <w:rsid w:val="07B709BD"/>
    <w:rsid w:val="07B9CC48"/>
    <w:rsid w:val="07C0C7A3"/>
    <w:rsid w:val="07C43BC0"/>
    <w:rsid w:val="07C4E403"/>
    <w:rsid w:val="07C5AC92"/>
    <w:rsid w:val="07D5C694"/>
    <w:rsid w:val="07D8C696"/>
    <w:rsid w:val="07E3742E"/>
    <w:rsid w:val="07F19919"/>
    <w:rsid w:val="07F2AA70"/>
    <w:rsid w:val="07F8319C"/>
    <w:rsid w:val="07FC43EC"/>
    <w:rsid w:val="07FE6E94"/>
    <w:rsid w:val="0802642B"/>
    <w:rsid w:val="08031F31"/>
    <w:rsid w:val="080BE9FE"/>
    <w:rsid w:val="080CB910"/>
    <w:rsid w:val="080E185F"/>
    <w:rsid w:val="08163407"/>
    <w:rsid w:val="081AA9C4"/>
    <w:rsid w:val="081D0494"/>
    <w:rsid w:val="081E0BF1"/>
    <w:rsid w:val="081E19F9"/>
    <w:rsid w:val="082068D0"/>
    <w:rsid w:val="0827D6AC"/>
    <w:rsid w:val="08326343"/>
    <w:rsid w:val="083419D8"/>
    <w:rsid w:val="08390DC7"/>
    <w:rsid w:val="083D9417"/>
    <w:rsid w:val="0844889D"/>
    <w:rsid w:val="0844A402"/>
    <w:rsid w:val="08458651"/>
    <w:rsid w:val="08471439"/>
    <w:rsid w:val="0847A2E8"/>
    <w:rsid w:val="0847DE82"/>
    <w:rsid w:val="08495D26"/>
    <w:rsid w:val="08496441"/>
    <w:rsid w:val="0849B0BB"/>
    <w:rsid w:val="084C92B3"/>
    <w:rsid w:val="085046D5"/>
    <w:rsid w:val="085143EA"/>
    <w:rsid w:val="08520A2C"/>
    <w:rsid w:val="08537236"/>
    <w:rsid w:val="0856D5DA"/>
    <w:rsid w:val="085CC8D9"/>
    <w:rsid w:val="085D3F2E"/>
    <w:rsid w:val="085E4665"/>
    <w:rsid w:val="08620BCC"/>
    <w:rsid w:val="086C3BF5"/>
    <w:rsid w:val="0872715F"/>
    <w:rsid w:val="08729F2F"/>
    <w:rsid w:val="08732FFD"/>
    <w:rsid w:val="08769AB3"/>
    <w:rsid w:val="0876F70B"/>
    <w:rsid w:val="0876F9C8"/>
    <w:rsid w:val="087CD313"/>
    <w:rsid w:val="087E1AE9"/>
    <w:rsid w:val="087E33D9"/>
    <w:rsid w:val="087ED173"/>
    <w:rsid w:val="0885967F"/>
    <w:rsid w:val="08868AD6"/>
    <w:rsid w:val="0886BEF9"/>
    <w:rsid w:val="0889AD48"/>
    <w:rsid w:val="0889C93A"/>
    <w:rsid w:val="088AED25"/>
    <w:rsid w:val="089AA63F"/>
    <w:rsid w:val="08A3D95E"/>
    <w:rsid w:val="08AE5C75"/>
    <w:rsid w:val="08B12E9A"/>
    <w:rsid w:val="08B59D55"/>
    <w:rsid w:val="08BD4BF1"/>
    <w:rsid w:val="08C11FE4"/>
    <w:rsid w:val="08C1DFCE"/>
    <w:rsid w:val="08C33454"/>
    <w:rsid w:val="08C5C31F"/>
    <w:rsid w:val="08CBF0DD"/>
    <w:rsid w:val="08CC89E4"/>
    <w:rsid w:val="08CE1503"/>
    <w:rsid w:val="08CF63F1"/>
    <w:rsid w:val="08DB2DC1"/>
    <w:rsid w:val="08DC2444"/>
    <w:rsid w:val="08DEB08E"/>
    <w:rsid w:val="08E17990"/>
    <w:rsid w:val="08E2C1DF"/>
    <w:rsid w:val="08E7BAC9"/>
    <w:rsid w:val="08E9AD55"/>
    <w:rsid w:val="08EB4A91"/>
    <w:rsid w:val="08F6856E"/>
    <w:rsid w:val="08FB13B9"/>
    <w:rsid w:val="08FC33D8"/>
    <w:rsid w:val="08FEA09A"/>
    <w:rsid w:val="090036FC"/>
    <w:rsid w:val="090973AC"/>
    <w:rsid w:val="090EC8F4"/>
    <w:rsid w:val="09128F99"/>
    <w:rsid w:val="0916BB96"/>
    <w:rsid w:val="0916FEAE"/>
    <w:rsid w:val="0918163D"/>
    <w:rsid w:val="091B879D"/>
    <w:rsid w:val="091B9130"/>
    <w:rsid w:val="091B9BC1"/>
    <w:rsid w:val="09226385"/>
    <w:rsid w:val="0924964F"/>
    <w:rsid w:val="0928DE6F"/>
    <w:rsid w:val="092BC0E7"/>
    <w:rsid w:val="094065B9"/>
    <w:rsid w:val="09430903"/>
    <w:rsid w:val="09448A09"/>
    <w:rsid w:val="0946AE70"/>
    <w:rsid w:val="094D0890"/>
    <w:rsid w:val="094EE9A6"/>
    <w:rsid w:val="09504E31"/>
    <w:rsid w:val="09528B20"/>
    <w:rsid w:val="0952E7BA"/>
    <w:rsid w:val="095D3225"/>
    <w:rsid w:val="096701D8"/>
    <w:rsid w:val="09690DB0"/>
    <w:rsid w:val="096BA364"/>
    <w:rsid w:val="0972F209"/>
    <w:rsid w:val="0975E144"/>
    <w:rsid w:val="097D1B2F"/>
    <w:rsid w:val="097EEB62"/>
    <w:rsid w:val="098268C2"/>
    <w:rsid w:val="09842046"/>
    <w:rsid w:val="09859F46"/>
    <w:rsid w:val="09893B95"/>
    <w:rsid w:val="098D4BF2"/>
    <w:rsid w:val="098DB977"/>
    <w:rsid w:val="09908422"/>
    <w:rsid w:val="09925BE0"/>
    <w:rsid w:val="0994115F"/>
    <w:rsid w:val="0994B9C0"/>
    <w:rsid w:val="0994EC91"/>
    <w:rsid w:val="0995E0C8"/>
    <w:rsid w:val="099B8AEB"/>
    <w:rsid w:val="099CB7FD"/>
    <w:rsid w:val="099F6767"/>
    <w:rsid w:val="09A439EC"/>
    <w:rsid w:val="09A57B57"/>
    <w:rsid w:val="09A6E2C8"/>
    <w:rsid w:val="09A88FE0"/>
    <w:rsid w:val="09AB23DD"/>
    <w:rsid w:val="09AD42BF"/>
    <w:rsid w:val="09B0A971"/>
    <w:rsid w:val="09B32E09"/>
    <w:rsid w:val="09B53FF4"/>
    <w:rsid w:val="09B609C4"/>
    <w:rsid w:val="09B7B808"/>
    <w:rsid w:val="09B7CECD"/>
    <w:rsid w:val="09B88ADE"/>
    <w:rsid w:val="09BEF22D"/>
    <w:rsid w:val="09C4FB3C"/>
    <w:rsid w:val="09C7A7F8"/>
    <w:rsid w:val="09C896C5"/>
    <w:rsid w:val="09C8F8F5"/>
    <w:rsid w:val="09D0A6D2"/>
    <w:rsid w:val="09D151FE"/>
    <w:rsid w:val="09D2021E"/>
    <w:rsid w:val="09DBD50A"/>
    <w:rsid w:val="09DCD18C"/>
    <w:rsid w:val="09DE9B05"/>
    <w:rsid w:val="09E18100"/>
    <w:rsid w:val="09EB88C6"/>
    <w:rsid w:val="09EC0A99"/>
    <w:rsid w:val="09F23B43"/>
    <w:rsid w:val="09F51380"/>
    <w:rsid w:val="09F53618"/>
    <w:rsid w:val="09FA73F3"/>
    <w:rsid w:val="09FF1CA8"/>
    <w:rsid w:val="0A0B9C46"/>
    <w:rsid w:val="0A0E4D76"/>
    <w:rsid w:val="0A158F23"/>
    <w:rsid w:val="0A1CC4BC"/>
    <w:rsid w:val="0A1D1017"/>
    <w:rsid w:val="0A1DA538"/>
    <w:rsid w:val="0A204002"/>
    <w:rsid w:val="0A218295"/>
    <w:rsid w:val="0A227754"/>
    <w:rsid w:val="0A23CD49"/>
    <w:rsid w:val="0A286A87"/>
    <w:rsid w:val="0A2D636D"/>
    <w:rsid w:val="0A352C42"/>
    <w:rsid w:val="0A368397"/>
    <w:rsid w:val="0A4241CE"/>
    <w:rsid w:val="0A445C72"/>
    <w:rsid w:val="0A44DF9F"/>
    <w:rsid w:val="0A44F6EA"/>
    <w:rsid w:val="0A4867E0"/>
    <w:rsid w:val="0A4B8ABF"/>
    <w:rsid w:val="0A50C457"/>
    <w:rsid w:val="0A580ABD"/>
    <w:rsid w:val="0A5BC167"/>
    <w:rsid w:val="0A5E1CE7"/>
    <w:rsid w:val="0A6727C1"/>
    <w:rsid w:val="0A674297"/>
    <w:rsid w:val="0A6C1306"/>
    <w:rsid w:val="0A6E0168"/>
    <w:rsid w:val="0A705F86"/>
    <w:rsid w:val="0A76FB2B"/>
    <w:rsid w:val="0A7EE121"/>
    <w:rsid w:val="0A84DEFA"/>
    <w:rsid w:val="0A861ED3"/>
    <w:rsid w:val="0A89AE4A"/>
    <w:rsid w:val="0A9123AA"/>
    <w:rsid w:val="0A979FB3"/>
    <w:rsid w:val="0AA04EBF"/>
    <w:rsid w:val="0AA2EE82"/>
    <w:rsid w:val="0AA6B560"/>
    <w:rsid w:val="0AA87BCB"/>
    <w:rsid w:val="0AAAA69B"/>
    <w:rsid w:val="0AABF4D0"/>
    <w:rsid w:val="0AAFD02E"/>
    <w:rsid w:val="0ABB6EEF"/>
    <w:rsid w:val="0AC2CC84"/>
    <w:rsid w:val="0AC7F715"/>
    <w:rsid w:val="0ACA08BA"/>
    <w:rsid w:val="0ACDEB68"/>
    <w:rsid w:val="0AD4ED3D"/>
    <w:rsid w:val="0ADA918E"/>
    <w:rsid w:val="0ADD4C97"/>
    <w:rsid w:val="0AE16596"/>
    <w:rsid w:val="0AE22961"/>
    <w:rsid w:val="0AE45B5C"/>
    <w:rsid w:val="0AE8D7C5"/>
    <w:rsid w:val="0AF2A586"/>
    <w:rsid w:val="0AF37AED"/>
    <w:rsid w:val="0AF500A1"/>
    <w:rsid w:val="0AF6EBA6"/>
    <w:rsid w:val="0AFC90FA"/>
    <w:rsid w:val="0B025019"/>
    <w:rsid w:val="0B044610"/>
    <w:rsid w:val="0B05CB61"/>
    <w:rsid w:val="0B074C38"/>
    <w:rsid w:val="0B098AD1"/>
    <w:rsid w:val="0B0B2A82"/>
    <w:rsid w:val="0B0C00FB"/>
    <w:rsid w:val="0B0CF35B"/>
    <w:rsid w:val="0B0D4BBF"/>
    <w:rsid w:val="0B12E141"/>
    <w:rsid w:val="0B13E31A"/>
    <w:rsid w:val="0B14805E"/>
    <w:rsid w:val="0B17ABF6"/>
    <w:rsid w:val="0B17BC9D"/>
    <w:rsid w:val="0B1EE88C"/>
    <w:rsid w:val="0B2217D2"/>
    <w:rsid w:val="0B233149"/>
    <w:rsid w:val="0B24448C"/>
    <w:rsid w:val="0B2869D5"/>
    <w:rsid w:val="0B29376F"/>
    <w:rsid w:val="0B350CE8"/>
    <w:rsid w:val="0B394FBD"/>
    <w:rsid w:val="0B429B22"/>
    <w:rsid w:val="0B454B77"/>
    <w:rsid w:val="0B46ABF3"/>
    <w:rsid w:val="0B4EC13B"/>
    <w:rsid w:val="0B554DD2"/>
    <w:rsid w:val="0B55D0B4"/>
    <w:rsid w:val="0B56B930"/>
    <w:rsid w:val="0B641368"/>
    <w:rsid w:val="0B679E65"/>
    <w:rsid w:val="0B6C0750"/>
    <w:rsid w:val="0B7BF274"/>
    <w:rsid w:val="0B7D75E5"/>
    <w:rsid w:val="0B86547D"/>
    <w:rsid w:val="0B8A27DA"/>
    <w:rsid w:val="0B90344B"/>
    <w:rsid w:val="0B91CB56"/>
    <w:rsid w:val="0B9D8013"/>
    <w:rsid w:val="0B9F915E"/>
    <w:rsid w:val="0BA636E7"/>
    <w:rsid w:val="0BB0923B"/>
    <w:rsid w:val="0BB41039"/>
    <w:rsid w:val="0BB8D48B"/>
    <w:rsid w:val="0BB9923A"/>
    <w:rsid w:val="0BBAAC65"/>
    <w:rsid w:val="0BBB3170"/>
    <w:rsid w:val="0BBC1BF6"/>
    <w:rsid w:val="0BBC5878"/>
    <w:rsid w:val="0BBC809D"/>
    <w:rsid w:val="0BBE14AD"/>
    <w:rsid w:val="0BC0DF06"/>
    <w:rsid w:val="0BC59C14"/>
    <w:rsid w:val="0BC59C44"/>
    <w:rsid w:val="0BC6CC2E"/>
    <w:rsid w:val="0BC7054A"/>
    <w:rsid w:val="0BCB4767"/>
    <w:rsid w:val="0BCEC7CD"/>
    <w:rsid w:val="0BD21C2A"/>
    <w:rsid w:val="0BD43FBE"/>
    <w:rsid w:val="0BD458EB"/>
    <w:rsid w:val="0BD9399F"/>
    <w:rsid w:val="0BDDC465"/>
    <w:rsid w:val="0BE2FA8D"/>
    <w:rsid w:val="0BE6C394"/>
    <w:rsid w:val="0BECCE7E"/>
    <w:rsid w:val="0BF07E81"/>
    <w:rsid w:val="0BF262E4"/>
    <w:rsid w:val="0BF83150"/>
    <w:rsid w:val="0BF9B2D9"/>
    <w:rsid w:val="0BFB4AA6"/>
    <w:rsid w:val="0BFB8B8D"/>
    <w:rsid w:val="0BFCF72A"/>
    <w:rsid w:val="0C01C582"/>
    <w:rsid w:val="0C028F27"/>
    <w:rsid w:val="0C03A3ED"/>
    <w:rsid w:val="0C03CA47"/>
    <w:rsid w:val="0C083C21"/>
    <w:rsid w:val="0C088A69"/>
    <w:rsid w:val="0C0942C8"/>
    <w:rsid w:val="0C09CBB0"/>
    <w:rsid w:val="0C0ABD82"/>
    <w:rsid w:val="0C0BAC52"/>
    <w:rsid w:val="0C0F1EA9"/>
    <w:rsid w:val="0C1114AA"/>
    <w:rsid w:val="0C17449B"/>
    <w:rsid w:val="0C1CCFF2"/>
    <w:rsid w:val="0C207E6B"/>
    <w:rsid w:val="0C20F9E7"/>
    <w:rsid w:val="0C240420"/>
    <w:rsid w:val="0C240D46"/>
    <w:rsid w:val="0C24FC52"/>
    <w:rsid w:val="0C2561A3"/>
    <w:rsid w:val="0C25E025"/>
    <w:rsid w:val="0C273B26"/>
    <w:rsid w:val="0C290800"/>
    <w:rsid w:val="0C2CEF38"/>
    <w:rsid w:val="0C2DED5B"/>
    <w:rsid w:val="0C2FE227"/>
    <w:rsid w:val="0C383457"/>
    <w:rsid w:val="0C38DB99"/>
    <w:rsid w:val="0C3C75B9"/>
    <w:rsid w:val="0C405D41"/>
    <w:rsid w:val="0C41A356"/>
    <w:rsid w:val="0C428E8C"/>
    <w:rsid w:val="0C4637B7"/>
    <w:rsid w:val="0C49D79F"/>
    <w:rsid w:val="0C4BEECA"/>
    <w:rsid w:val="0C58B805"/>
    <w:rsid w:val="0C5BFA84"/>
    <w:rsid w:val="0C5DF21D"/>
    <w:rsid w:val="0C673FEA"/>
    <w:rsid w:val="0C6B5229"/>
    <w:rsid w:val="0C6D2BA6"/>
    <w:rsid w:val="0C6D3AA4"/>
    <w:rsid w:val="0C6D3AD0"/>
    <w:rsid w:val="0C6DB9CA"/>
    <w:rsid w:val="0C6ED2AE"/>
    <w:rsid w:val="0C702C89"/>
    <w:rsid w:val="0C721FE8"/>
    <w:rsid w:val="0C78F3F3"/>
    <w:rsid w:val="0C7D7D1C"/>
    <w:rsid w:val="0C839A7C"/>
    <w:rsid w:val="0C84C2F4"/>
    <w:rsid w:val="0C85B587"/>
    <w:rsid w:val="0C8629BA"/>
    <w:rsid w:val="0C869BDD"/>
    <w:rsid w:val="0C872818"/>
    <w:rsid w:val="0C8851DA"/>
    <w:rsid w:val="0C88AAC0"/>
    <w:rsid w:val="0C8CED6E"/>
    <w:rsid w:val="0C8E2C0E"/>
    <w:rsid w:val="0C91EBD5"/>
    <w:rsid w:val="0C9226EF"/>
    <w:rsid w:val="0C92E3DD"/>
    <w:rsid w:val="0C95359F"/>
    <w:rsid w:val="0C975614"/>
    <w:rsid w:val="0C9C971F"/>
    <w:rsid w:val="0C9CC957"/>
    <w:rsid w:val="0C9DF66F"/>
    <w:rsid w:val="0C9E6AC6"/>
    <w:rsid w:val="0C9F32DB"/>
    <w:rsid w:val="0CA1642A"/>
    <w:rsid w:val="0CA19F07"/>
    <w:rsid w:val="0CA937B7"/>
    <w:rsid w:val="0CAE003B"/>
    <w:rsid w:val="0CAF0926"/>
    <w:rsid w:val="0CB9769B"/>
    <w:rsid w:val="0CC2E890"/>
    <w:rsid w:val="0CC7D925"/>
    <w:rsid w:val="0CC842BE"/>
    <w:rsid w:val="0CC90BD3"/>
    <w:rsid w:val="0CCB9BF6"/>
    <w:rsid w:val="0CCD095B"/>
    <w:rsid w:val="0CCD95DF"/>
    <w:rsid w:val="0CCF06AC"/>
    <w:rsid w:val="0CD208A1"/>
    <w:rsid w:val="0CD236DC"/>
    <w:rsid w:val="0CD4182D"/>
    <w:rsid w:val="0CDA2A71"/>
    <w:rsid w:val="0CDDCC8F"/>
    <w:rsid w:val="0CDF992A"/>
    <w:rsid w:val="0CE0345B"/>
    <w:rsid w:val="0CE540AA"/>
    <w:rsid w:val="0CED9BEA"/>
    <w:rsid w:val="0CF21348"/>
    <w:rsid w:val="0CF45985"/>
    <w:rsid w:val="0CF95368"/>
    <w:rsid w:val="0CFA918C"/>
    <w:rsid w:val="0CFB9B83"/>
    <w:rsid w:val="0CFD24FB"/>
    <w:rsid w:val="0CFF5950"/>
    <w:rsid w:val="0D05373B"/>
    <w:rsid w:val="0D0A0D15"/>
    <w:rsid w:val="0D10EA9B"/>
    <w:rsid w:val="0D168371"/>
    <w:rsid w:val="0D17F9D2"/>
    <w:rsid w:val="0D1A7D7A"/>
    <w:rsid w:val="0D234521"/>
    <w:rsid w:val="0D263D05"/>
    <w:rsid w:val="0D29E3C2"/>
    <w:rsid w:val="0D364807"/>
    <w:rsid w:val="0D36C971"/>
    <w:rsid w:val="0D37884A"/>
    <w:rsid w:val="0D38270A"/>
    <w:rsid w:val="0D3B7E0E"/>
    <w:rsid w:val="0D3E3F16"/>
    <w:rsid w:val="0D3E6DB2"/>
    <w:rsid w:val="0D40246C"/>
    <w:rsid w:val="0D4188A4"/>
    <w:rsid w:val="0D453666"/>
    <w:rsid w:val="0D4E785F"/>
    <w:rsid w:val="0D4FAF06"/>
    <w:rsid w:val="0D54FA32"/>
    <w:rsid w:val="0D56C2EF"/>
    <w:rsid w:val="0D583AE6"/>
    <w:rsid w:val="0D5B229D"/>
    <w:rsid w:val="0D63074B"/>
    <w:rsid w:val="0D637D6D"/>
    <w:rsid w:val="0D68397D"/>
    <w:rsid w:val="0D72D19D"/>
    <w:rsid w:val="0D7323DD"/>
    <w:rsid w:val="0D75471F"/>
    <w:rsid w:val="0D79601E"/>
    <w:rsid w:val="0D7F408A"/>
    <w:rsid w:val="0D7FBB38"/>
    <w:rsid w:val="0D821163"/>
    <w:rsid w:val="0D8655C9"/>
    <w:rsid w:val="0D8EC9D5"/>
    <w:rsid w:val="0D9019B2"/>
    <w:rsid w:val="0D91D0C6"/>
    <w:rsid w:val="0D95C272"/>
    <w:rsid w:val="0D9909CF"/>
    <w:rsid w:val="0D9B02E6"/>
    <w:rsid w:val="0D9D7348"/>
    <w:rsid w:val="0DA04221"/>
    <w:rsid w:val="0DA082DA"/>
    <w:rsid w:val="0DA208A7"/>
    <w:rsid w:val="0DA7221E"/>
    <w:rsid w:val="0DA919D6"/>
    <w:rsid w:val="0DB01FA4"/>
    <w:rsid w:val="0DB30F74"/>
    <w:rsid w:val="0DB341A2"/>
    <w:rsid w:val="0DB9A63E"/>
    <w:rsid w:val="0DBA60C6"/>
    <w:rsid w:val="0DBC1189"/>
    <w:rsid w:val="0DBC4DE6"/>
    <w:rsid w:val="0DBDBF95"/>
    <w:rsid w:val="0DBF555A"/>
    <w:rsid w:val="0DBF5929"/>
    <w:rsid w:val="0DD77192"/>
    <w:rsid w:val="0DDACB75"/>
    <w:rsid w:val="0DDE534F"/>
    <w:rsid w:val="0DDF318A"/>
    <w:rsid w:val="0DE18727"/>
    <w:rsid w:val="0DE3FA36"/>
    <w:rsid w:val="0DE73267"/>
    <w:rsid w:val="0DEA292A"/>
    <w:rsid w:val="0DF0B32B"/>
    <w:rsid w:val="0DF0F0B7"/>
    <w:rsid w:val="0DF8CBF0"/>
    <w:rsid w:val="0DF8D510"/>
    <w:rsid w:val="0DFC3F6B"/>
    <w:rsid w:val="0DFF05B6"/>
    <w:rsid w:val="0E0AEFA6"/>
    <w:rsid w:val="0E0C7E72"/>
    <w:rsid w:val="0E117B55"/>
    <w:rsid w:val="0E122895"/>
    <w:rsid w:val="0E177D24"/>
    <w:rsid w:val="0E1D0A9D"/>
    <w:rsid w:val="0E1F9533"/>
    <w:rsid w:val="0E1FD2BE"/>
    <w:rsid w:val="0E222464"/>
    <w:rsid w:val="0E22FC53"/>
    <w:rsid w:val="0E2552F7"/>
    <w:rsid w:val="0E256F63"/>
    <w:rsid w:val="0E2AFA76"/>
    <w:rsid w:val="0E2D992D"/>
    <w:rsid w:val="0E2E3498"/>
    <w:rsid w:val="0E2F7147"/>
    <w:rsid w:val="0E301E75"/>
    <w:rsid w:val="0E3052DB"/>
    <w:rsid w:val="0E34894C"/>
    <w:rsid w:val="0E3BFC77"/>
    <w:rsid w:val="0E402380"/>
    <w:rsid w:val="0E44163E"/>
    <w:rsid w:val="0E5519C7"/>
    <w:rsid w:val="0E59B6DA"/>
    <w:rsid w:val="0E5A4F0C"/>
    <w:rsid w:val="0E658A44"/>
    <w:rsid w:val="0E6D1B24"/>
    <w:rsid w:val="0E6D955D"/>
    <w:rsid w:val="0E75A714"/>
    <w:rsid w:val="0E7A4522"/>
    <w:rsid w:val="0E85FE3C"/>
    <w:rsid w:val="0E861BAF"/>
    <w:rsid w:val="0E8EA562"/>
    <w:rsid w:val="0E90CC9A"/>
    <w:rsid w:val="0E9134AF"/>
    <w:rsid w:val="0E99F4DC"/>
    <w:rsid w:val="0E9D56D2"/>
    <w:rsid w:val="0E9D6C97"/>
    <w:rsid w:val="0E9F21F3"/>
    <w:rsid w:val="0E9FFB3F"/>
    <w:rsid w:val="0EA52AD6"/>
    <w:rsid w:val="0EA923CF"/>
    <w:rsid w:val="0EAA6447"/>
    <w:rsid w:val="0EB773D5"/>
    <w:rsid w:val="0EB7F3D8"/>
    <w:rsid w:val="0EB8ABE4"/>
    <w:rsid w:val="0EBE189D"/>
    <w:rsid w:val="0EC47D76"/>
    <w:rsid w:val="0EC6AEC0"/>
    <w:rsid w:val="0ECE9751"/>
    <w:rsid w:val="0ED09646"/>
    <w:rsid w:val="0ED16F9A"/>
    <w:rsid w:val="0ED2FBB9"/>
    <w:rsid w:val="0ED6464A"/>
    <w:rsid w:val="0ED6F824"/>
    <w:rsid w:val="0ED70E59"/>
    <w:rsid w:val="0ED70F87"/>
    <w:rsid w:val="0ED8BE8E"/>
    <w:rsid w:val="0EDC6DD3"/>
    <w:rsid w:val="0EDE571E"/>
    <w:rsid w:val="0EDEFD0D"/>
    <w:rsid w:val="0EE83561"/>
    <w:rsid w:val="0EEA767C"/>
    <w:rsid w:val="0EEC44DB"/>
    <w:rsid w:val="0EEE12F7"/>
    <w:rsid w:val="0EF47F71"/>
    <w:rsid w:val="0EF665C2"/>
    <w:rsid w:val="0EF98878"/>
    <w:rsid w:val="0EF9BDD1"/>
    <w:rsid w:val="0F07D56D"/>
    <w:rsid w:val="0F1180BA"/>
    <w:rsid w:val="0F1E472A"/>
    <w:rsid w:val="0F24B999"/>
    <w:rsid w:val="0F2661E0"/>
    <w:rsid w:val="0F269418"/>
    <w:rsid w:val="0F28440C"/>
    <w:rsid w:val="0F3290E0"/>
    <w:rsid w:val="0F331A55"/>
    <w:rsid w:val="0F353D92"/>
    <w:rsid w:val="0F357B43"/>
    <w:rsid w:val="0F37647A"/>
    <w:rsid w:val="0F388688"/>
    <w:rsid w:val="0F38DF3D"/>
    <w:rsid w:val="0F39381E"/>
    <w:rsid w:val="0F3A98E4"/>
    <w:rsid w:val="0F42B544"/>
    <w:rsid w:val="0F43E1C3"/>
    <w:rsid w:val="0F467DCE"/>
    <w:rsid w:val="0F4A338C"/>
    <w:rsid w:val="0F4B0D35"/>
    <w:rsid w:val="0F4C9145"/>
    <w:rsid w:val="0F4CA357"/>
    <w:rsid w:val="0F4EDFD5"/>
    <w:rsid w:val="0F5BB9E7"/>
    <w:rsid w:val="0F5F8B5D"/>
    <w:rsid w:val="0F61730B"/>
    <w:rsid w:val="0F6389D9"/>
    <w:rsid w:val="0F692F3F"/>
    <w:rsid w:val="0F6DC601"/>
    <w:rsid w:val="0F6F0511"/>
    <w:rsid w:val="0F70C774"/>
    <w:rsid w:val="0F71E4AC"/>
    <w:rsid w:val="0F7883B4"/>
    <w:rsid w:val="0F802E33"/>
    <w:rsid w:val="0F83664A"/>
    <w:rsid w:val="0F8A68B6"/>
    <w:rsid w:val="0F8E98B9"/>
    <w:rsid w:val="0F906997"/>
    <w:rsid w:val="0F925B45"/>
    <w:rsid w:val="0F9DB141"/>
    <w:rsid w:val="0FA05194"/>
    <w:rsid w:val="0FA206E9"/>
    <w:rsid w:val="0FA29A55"/>
    <w:rsid w:val="0FA2B76F"/>
    <w:rsid w:val="0FA8B6EF"/>
    <w:rsid w:val="0FA8CDAD"/>
    <w:rsid w:val="0FAB8483"/>
    <w:rsid w:val="0FAE0166"/>
    <w:rsid w:val="0FAEC6BA"/>
    <w:rsid w:val="0FB39214"/>
    <w:rsid w:val="0FB3BD18"/>
    <w:rsid w:val="0FB60B30"/>
    <w:rsid w:val="0FBB4983"/>
    <w:rsid w:val="0FBB949D"/>
    <w:rsid w:val="0FBD26D6"/>
    <w:rsid w:val="0FC9BA0C"/>
    <w:rsid w:val="0FCBD931"/>
    <w:rsid w:val="0FD06531"/>
    <w:rsid w:val="0FD1FE1C"/>
    <w:rsid w:val="0FD52D4B"/>
    <w:rsid w:val="0FD56C94"/>
    <w:rsid w:val="0FD6CD00"/>
    <w:rsid w:val="0FD77C31"/>
    <w:rsid w:val="0FD78525"/>
    <w:rsid w:val="0FD8BF58"/>
    <w:rsid w:val="0FD8E291"/>
    <w:rsid w:val="0FDC22F6"/>
    <w:rsid w:val="0FDC7FEB"/>
    <w:rsid w:val="0FDE1FAD"/>
    <w:rsid w:val="0FE1DFCC"/>
    <w:rsid w:val="0FE51838"/>
    <w:rsid w:val="0FE5FFC2"/>
    <w:rsid w:val="0FE71DC6"/>
    <w:rsid w:val="0FE7E9AC"/>
    <w:rsid w:val="0FEB2C49"/>
    <w:rsid w:val="0FED3FD8"/>
    <w:rsid w:val="0FFA53AD"/>
    <w:rsid w:val="1004B4EF"/>
    <w:rsid w:val="100FEFA3"/>
    <w:rsid w:val="10165B12"/>
    <w:rsid w:val="1016B3E0"/>
    <w:rsid w:val="10183CFF"/>
    <w:rsid w:val="10185804"/>
    <w:rsid w:val="101917B5"/>
    <w:rsid w:val="1025590F"/>
    <w:rsid w:val="1030BC94"/>
    <w:rsid w:val="1032B301"/>
    <w:rsid w:val="103B1641"/>
    <w:rsid w:val="10420C5F"/>
    <w:rsid w:val="10436380"/>
    <w:rsid w:val="1047FC33"/>
    <w:rsid w:val="104E0598"/>
    <w:rsid w:val="104FD745"/>
    <w:rsid w:val="1058EA54"/>
    <w:rsid w:val="106C0303"/>
    <w:rsid w:val="106C46D1"/>
    <w:rsid w:val="106CA8C6"/>
    <w:rsid w:val="106DD773"/>
    <w:rsid w:val="106E9EC4"/>
    <w:rsid w:val="107059BE"/>
    <w:rsid w:val="1076F791"/>
    <w:rsid w:val="107D7EB3"/>
    <w:rsid w:val="107F49BE"/>
    <w:rsid w:val="1081569D"/>
    <w:rsid w:val="108A785B"/>
    <w:rsid w:val="108BB848"/>
    <w:rsid w:val="1092B447"/>
    <w:rsid w:val="1093636A"/>
    <w:rsid w:val="1093F394"/>
    <w:rsid w:val="10974058"/>
    <w:rsid w:val="109A3C2B"/>
    <w:rsid w:val="109DBB4D"/>
    <w:rsid w:val="109F63A7"/>
    <w:rsid w:val="10A17BAB"/>
    <w:rsid w:val="10A461B0"/>
    <w:rsid w:val="10A99BF0"/>
    <w:rsid w:val="10ACCA43"/>
    <w:rsid w:val="10AE6041"/>
    <w:rsid w:val="10B2BDA3"/>
    <w:rsid w:val="10BFD907"/>
    <w:rsid w:val="10C1FA76"/>
    <w:rsid w:val="10C21DAC"/>
    <w:rsid w:val="10C38672"/>
    <w:rsid w:val="10C44D60"/>
    <w:rsid w:val="10C8AFAE"/>
    <w:rsid w:val="10CA5997"/>
    <w:rsid w:val="10D3E7ED"/>
    <w:rsid w:val="10DA230A"/>
    <w:rsid w:val="10E18769"/>
    <w:rsid w:val="10E8502A"/>
    <w:rsid w:val="10EA1135"/>
    <w:rsid w:val="10EAEA35"/>
    <w:rsid w:val="10F14ADD"/>
    <w:rsid w:val="10F3C8D2"/>
    <w:rsid w:val="10F4D862"/>
    <w:rsid w:val="10F5834B"/>
    <w:rsid w:val="10FA4BDB"/>
    <w:rsid w:val="10FA9686"/>
    <w:rsid w:val="10FE940F"/>
    <w:rsid w:val="110B53AE"/>
    <w:rsid w:val="110CA7D7"/>
    <w:rsid w:val="110EFDBB"/>
    <w:rsid w:val="1113FCEA"/>
    <w:rsid w:val="1115A828"/>
    <w:rsid w:val="11181194"/>
    <w:rsid w:val="1119DBE2"/>
    <w:rsid w:val="1121B684"/>
    <w:rsid w:val="1122B626"/>
    <w:rsid w:val="11253648"/>
    <w:rsid w:val="1128BF8F"/>
    <w:rsid w:val="112A4B5F"/>
    <w:rsid w:val="112BFA38"/>
    <w:rsid w:val="113061A5"/>
    <w:rsid w:val="1134B6B7"/>
    <w:rsid w:val="1140FA6C"/>
    <w:rsid w:val="114A2971"/>
    <w:rsid w:val="114B6F83"/>
    <w:rsid w:val="114E4A31"/>
    <w:rsid w:val="115DF99F"/>
    <w:rsid w:val="1163237B"/>
    <w:rsid w:val="11635618"/>
    <w:rsid w:val="116440B0"/>
    <w:rsid w:val="11644180"/>
    <w:rsid w:val="11654083"/>
    <w:rsid w:val="116ABA84"/>
    <w:rsid w:val="116B95AA"/>
    <w:rsid w:val="116C6490"/>
    <w:rsid w:val="116C783C"/>
    <w:rsid w:val="116D3542"/>
    <w:rsid w:val="116ECCCF"/>
    <w:rsid w:val="117677B2"/>
    <w:rsid w:val="1176C467"/>
    <w:rsid w:val="117DA64B"/>
    <w:rsid w:val="117F8BC8"/>
    <w:rsid w:val="11823ECD"/>
    <w:rsid w:val="11828DD3"/>
    <w:rsid w:val="1183079B"/>
    <w:rsid w:val="1183C454"/>
    <w:rsid w:val="1185F52A"/>
    <w:rsid w:val="1189762F"/>
    <w:rsid w:val="118CBE35"/>
    <w:rsid w:val="1191579C"/>
    <w:rsid w:val="1192FCFE"/>
    <w:rsid w:val="11978535"/>
    <w:rsid w:val="1199041B"/>
    <w:rsid w:val="11A12580"/>
    <w:rsid w:val="11A1BE8D"/>
    <w:rsid w:val="11A5BF49"/>
    <w:rsid w:val="11A613B0"/>
    <w:rsid w:val="11A72C75"/>
    <w:rsid w:val="11A74C9E"/>
    <w:rsid w:val="11A915B1"/>
    <w:rsid w:val="11AAE943"/>
    <w:rsid w:val="11AC0115"/>
    <w:rsid w:val="11AC22CB"/>
    <w:rsid w:val="11B1E125"/>
    <w:rsid w:val="11B248AA"/>
    <w:rsid w:val="11B3DAF8"/>
    <w:rsid w:val="11B3E54D"/>
    <w:rsid w:val="11B9DCFE"/>
    <w:rsid w:val="11BBA95C"/>
    <w:rsid w:val="11BE7937"/>
    <w:rsid w:val="11BF8052"/>
    <w:rsid w:val="11C13F4F"/>
    <w:rsid w:val="11CA929F"/>
    <w:rsid w:val="11CAE84A"/>
    <w:rsid w:val="11CBFA0E"/>
    <w:rsid w:val="11D16CE6"/>
    <w:rsid w:val="11D202DB"/>
    <w:rsid w:val="11D22BC4"/>
    <w:rsid w:val="11D350A4"/>
    <w:rsid w:val="11DCED6A"/>
    <w:rsid w:val="11E9ACEA"/>
    <w:rsid w:val="11EA61AD"/>
    <w:rsid w:val="11F93AEE"/>
    <w:rsid w:val="1204EBBD"/>
    <w:rsid w:val="12059E25"/>
    <w:rsid w:val="1208B9E6"/>
    <w:rsid w:val="120DD7A7"/>
    <w:rsid w:val="120F28CB"/>
    <w:rsid w:val="121041A6"/>
    <w:rsid w:val="1215CCB2"/>
    <w:rsid w:val="121EFA94"/>
    <w:rsid w:val="12208E2B"/>
    <w:rsid w:val="1224C622"/>
    <w:rsid w:val="1228D79B"/>
    <w:rsid w:val="122D6D1C"/>
    <w:rsid w:val="122D72E4"/>
    <w:rsid w:val="12333025"/>
    <w:rsid w:val="123675C8"/>
    <w:rsid w:val="123AC5A7"/>
    <w:rsid w:val="123C022B"/>
    <w:rsid w:val="123E2620"/>
    <w:rsid w:val="12422E14"/>
    <w:rsid w:val="1248EE3E"/>
    <w:rsid w:val="124A0EBA"/>
    <w:rsid w:val="124D5EC9"/>
    <w:rsid w:val="125A3CB9"/>
    <w:rsid w:val="125D0843"/>
    <w:rsid w:val="1262236D"/>
    <w:rsid w:val="126230AF"/>
    <w:rsid w:val="12638E89"/>
    <w:rsid w:val="126854F7"/>
    <w:rsid w:val="126A960F"/>
    <w:rsid w:val="1273CB4D"/>
    <w:rsid w:val="127AE2F0"/>
    <w:rsid w:val="127F16EE"/>
    <w:rsid w:val="12807C70"/>
    <w:rsid w:val="12828F7C"/>
    <w:rsid w:val="12895B8E"/>
    <w:rsid w:val="128E9E04"/>
    <w:rsid w:val="128EFC04"/>
    <w:rsid w:val="1290F970"/>
    <w:rsid w:val="12913AF1"/>
    <w:rsid w:val="12947DC4"/>
    <w:rsid w:val="12949898"/>
    <w:rsid w:val="12950024"/>
    <w:rsid w:val="1296A88A"/>
    <w:rsid w:val="129A78B3"/>
    <w:rsid w:val="129BD8DF"/>
    <w:rsid w:val="12A49026"/>
    <w:rsid w:val="12ACDB52"/>
    <w:rsid w:val="12B27220"/>
    <w:rsid w:val="12B60E2B"/>
    <w:rsid w:val="12B77BBC"/>
    <w:rsid w:val="12B7FF2C"/>
    <w:rsid w:val="12BAE1FB"/>
    <w:rsid w:val="12CA6FC5"/>
    <w:rsid w:val="12CAEEF5"/>
    <w:rsid w:val="12CC4467"/>
    <w:rsid w:val="12D44E0E"/>
    <w:rsid w:val="12D86916"/>
    <w:rsid w:val="12DBBB7B"/>
    <w:rsid w:val="12DDA227"/>
    <w:rsid w:val="12DFA8B8"/>
    <w:rsid w:val="12DFA9FA"/>
    <w:rsid w:val="12E3358C"/>
    <w:rsid w:val="12E83194"/>
    <w:rsid w:val="12ECBAF3"/>
    <w:rsid w:val="12EF3494"/>
    <w:rsid w:val="12EFD360"/>
    <w:rsid w:val="12F39BDB"/>
    <w:rsid w:val="12F62562"/>
    <w:rsid w:val="12F7EC77"/>
    <w:rsid w:val="12FB0CE7"/>
    <w:rsid w:val="12FDBA73"/>
    <w:rsid w:val="130011E1"/>
    <w:rsid w:val="1302290A"/>
    <w:rsid w:val="13065CB7"/>
    <w:rsid w:val="13128AB6"/>
    <w:rsid w:val="1314904A"/>
    <w:rsid w:val="1318CA9B"/>
    <w:rsid w:val="131BD738"/>
    <w:rsid w:val="131FF7C6"/>
    <w:rsid w:val="13226AFF"/>
    <w:rsid w:val="1323CC91"/>
    <w:rsid w:val="1327A289"/>
    <w:rsid w:val="1329C012"/>
    <w:rsid w:val="132CC288"/>
    <w:rsid w:val="132F8A80"/>
    <w:rsid w:val="1330884D"/>
    <w:rsid w:val="13317383"/>
    <w:rsid w:val="1338C60B"/>
    <w:rsid w:val="133EF579"/>
    <w:rsid w:val="134046EE"/>
    <w:rsid w:val="1345C3AF"/>
    <w:rsid w:val="1347B5AF"/>
    <w:rsid w:val="13504731"/>
    <w:rsid w:val="1356E3E5"/>
    <w:rsid w:val="135ACD8C"/>
    <w:rsid w:val="13681766"/>
    <w:rsid w:val="13747245"/>
    <w:rsid w:val="13766A72"/>
    <w:rsid w:val="13780A85"/>
    <w:rsid w:val="1379DA27"/>
    <w:rsid w:val="137AF3DF"/>
    <w:rsid w:val="137D6FC5"/>
    <w:rsid w:val="13869EA3"/>
    <w:rsid w:val="13962F77"/>
    <w:rsid w:val="13989E14"/>
    <w:rsid w:val="139A9032"/>
    <w:rsid w:val="139C539E"/>
    <w:rsid w:val="139D40D6"/>
    <w:rsid w:val="13A027B5"/>
    <w:rsid w:val="13B1F847"/>
    <w:rsid w:val="13B3F89C"/>
    <w:rsid w:val="13B41612"/>
    <w:rsid w:val="13B480E3"/>
    <w:rsid w:val="13BA7C4A"/>
    <w:rsid w:val="13C6153C"/>
    <w:rsid w:val="13CD18C9"/>
    <w:rsid w:val="13D30BDD"/>
    <w:rsid w:val="13D50606"/>
    <w:rsid w:val="13D5D6D1"/>
    <w:rsid w:val="13DC2A4F"/>
    <w:rsid w:val="13DD728A"/>
    <w:rsid w:val="13E03668"/>
    <w:rsid w:val="13E27411"/>
    <w:rsid w:val="13E6F062"/>
    <w:rsid w:val="13E7615C"/>
    <w:rsid w:val="13E7AF68"/>
    <w:rsid w:val="13EBE74E"/>
    <w:rsid w:val="13EC1606"/>
    <w:rsid w:val="13F24F3F"/>
    <w:rsid w:val="13F26647"/>
    <w:rsid w:val="13F76FB7"/>
    <w:rsid w:val="13F7AC0D"/>
    <w:rsid w:val="13F7C8A2"/>
    <w:rsid w:val="13FC7950"/>
    <w:rsid w:val="14036288"/>
    <w:rsid w:val="14065981"/>
    <w:rsid w:val="1406FB60"/>
    <w:rsid w:val="140D89DF"/>
    <w:rsid w:val="140E515F"/>
    <w:rsid w:val="140EEB9C"/>
    <w:rsid w:val="1410A00B"/>
    <w:rsid w:val="141177FD"/>
    <w:rsid w:val="14170AC4"/>
    <w:rsid w:val="14175A39"/>
    <w:rsid w:val="141E6917"/>
    <w:rsid w:val="141F6128"/>
    <w:rsid w:val="14257935"/>
    <w:rsid w:val="142FD4A4"/>
    <w:rsid w:val="1432E47D"/>
    <w:rsid w:val="14341DCD"/>
    <w:rsid w:val="14354E77"/>
    <w:rsid w:val="1436363F"/>
    <w:rsid w:val="1436D27D"/>
    <w:rsid w:val="14381A9A"/>
    <w:rsid w:val="143AA676"/>
    <w:rsid w:val="143E172E"/>
    <w:rsid w:val="143E77F8"/>
    <w:rsid w:val="1440C0DC"/>
    <w:rsid w:val="144C728D"/>
    <w:rsid w:val="144E1941"/>
    <w:rsid w:val="144E3730"/>
    <w:rsid w:val="14511240"/>
    <w:rsid w:val="14570CD8"/>
    <w:rsid w:val="14577C0D"/>
    <w:rsid w:val="145A7E2C"/>
    <w:rsid w:val="146410DF"/>
    <w:rsid w:val="1465D83B"/>
    <w:rsid w:val="14683490"/>
    <w:rsid w:val="14745B81"/>
    <w:rsid w:val="1475B40D"/>
    <w:rsid w:val="147AB4A4"/>
    <w:rsid w:val="14828DE5"/>
    <w:rsid w:val="1484DBA8"/>
    <w:rsid w:val="148C673E"/>
    <w:rsid w:val="148EEE4A"/>
    <w:rsid w:val="1494BC57"/>
    <w:rsid w:val="14A3D654"/>
    <w:rsid w:val="14A77017"/>
    <w:rsid w:val="14A914C7"/>
    <w:rsid w:val="14A93BF3"/>
    <w:rsid w:val="14A98A27"/>
    <w:rsid w:val="14A9BC43"/>
    <w:rsid w:val="14AA3529"/>
    <w:rsid w:val="14AD0463"/>
    <w:rsid w:val="14AD4EEF"/>
    <w:rsid w:val="14AF4CB2"/>
    <w:rsid w:val="14B200B2"/>
    <w:rsid w:val="14B2D260"/>
    <w:rsid w:val="14B362B7"/>
    <w:rsid w:val="14B41B87"/>
    <w:rsid w:val="14B4CB74"/>
    <w:rsid w:val="14BA22D3"/>
    <w:rsid w:val="14BB049F"/>
    <w:rsid w:val="14C7FCC5"/>
    <w:rsid w:val="14C90B78"/>
    <w:rsid w:val="14C931AA"/>
    <w:rsid w:val="14CF5A1A"/>
    <w:rsid w:val="14D0B337"/>
    <w:rsid w:val="14D23F3A"/>
    <w:rsid w:val="14D2EA53"/>
    <w:rsid w:val="14D3604A"/>
    <w:rsid w:val="14DBC2AC"/>
    <w:rsid w:val="14E5486F"/>
    <w:rsid w:val="14F01F45"/>
    <w:rsid w:val="14F1BD63"/>
    <w:rsid w:val="14F9DDB4"/>
    <w:rsid w:val="14FBBF86"/>
    <w:rsid w:val="14FD5965"/>
    <w:rsid w:val="14FEB9CA"/>
    <w:rsid w:val="150861DF"/>
    <w:rsid w:val="150D36CF"/>
    <w:rsid w:val="150FCDE9"/>
    <w:rsid w:val="1513241B"/>
    <w:rsid w:val="152BF538"/>
    <w:rsid w:val="1533B56E"/>
    <w:rsid w:val="1535E53C"/>
    <w:rsid w:val="1536178F"/>
    <w:rsid w:val="15374454"/>
    <w:rsid w:val="153C3B76"/>
    <w:rsid w:val="153CD172"/>
    <w:rsid w:val="153F5601"/>
    <w:rsid w:val="1544F18A"/>
    <w:rsid w:val="154580D3"/>
    <w:rsid w:val="154A98F4"/>
    <w:rsid w:val="154B2F93"/>
    <w:rsid w:val="154F8010"/>
    <w:rsid w:val="154F87F6"/>
    <w:rsid w:val="1551AF3C"/>
    <w:rsid w:val="15521BF8"/>
    <w:rsid w:val="1552D821"/>
    <w:rsid w:val="15567B5B"/>
    <w:rsid w:val="1558BBE1"/>
    <w:rsid w:val="155A8BD2"/>
    <w:rsid w:val="155FA336"/>
    <w:rsid w:val="15650DDE"/>
    <w:rsid w:val="15684168"/>
    <w:rsid w:val="156D73A2"/>
    <w:rsid w:val="1571D015"/>
    <w:rsid w:val="15743F25"/>
    <w:rsid w:val="15778085"/>
    <w:rsid w:val="157F00AB"/>
    <w:rsid w:val="1582C8B3"/>
    <w:rsid w:val="15866AB2"/>
    <w:rsid w:val="1587EDF0"/>
    <w:rsid w:val="158C1A6A"/>
    <w:rsid w:val="15949E59"/>
    <w:rsid w:val="1595ADA8"/>
    <w:rsid w:val="159AEF3A"/>
    <w:rsid w:val="159B2C95"/>
    <w:rsid w:val="159DB559"/>
    <w:rsid w:val="159E902E"/>
    <w:rsid w:val="15A21669"/>
    <w:rsid w:val="15A44B5B"/>
    <w:rsid w:val="15A61451"/>
    <w:rsid w:val="15AC677A"/>
    <w:rsid w:val="15ADF892"/>
    <w:rsid w:val="15AFEAFF"/>
    <w:rsid w:val="15B0DF27"/>
    <w:rsid w:val="15B294D0"/>
    <w:rsid w:val="15B7B88B"/>
    <w:rsid w:val="15BB68D3"/>
    <w:rsid w:val="15D50096"/>
    <w:rsid w:val="15D7DE55"/>
    <w:rsid w:val="15DE73CA"/>
    <w:rsid w:val="15E63C5A"/>
    <w:rsid w:val="15ED7DCA"/>
    <w:rsid w:val="15F310C8"/>
    <w:rsid w:val="15F96AE6"/>
    <w:rsid w:val="16015414"/>
    <w:rsid w:val="1604FD66"/>
    <w:rsid w:val="1605A9B3"/>
    <w:rsid w:val="1607D566"/>
    <w:rsid w:val="16086B94"/>
    <w:rsid w:val="160ABBDF"/>
    <w:rsid w:val="160C38E3"/>
    <w:rsid w:val="160DD7B0"/>
    <w:rsid w:val="161180E1"/>
    <w:rsid w:val="161261B8"/>
    <w:rsid w:val="16140930"/>
    <w:rsid w:val="1614F08D"/>
    <w:rsid w:val="16172F25"/>
    <w:rsid w:val="161E5E46"/>
    <w:rsid w:val="161E8595"/>
    <w:rsid w:val="1622CF4F"/>
    <w:rsid w:val="1622D03E"/>
    <w:rsid w:val="1623D62F"/>
    <w:rsid w:val="16241E53"/>
    <w:rsid w:val="1628B0DD"/>
    <w:rsid w:val="1629CCE8"/>
    <w:rsid w:val="162AC739"/>
    <w:rsid w:val="162ADE40"/>
    <w:rsid w:val="162C2B78"/>
    <w:rsid w:val="162FD5D1"/>
    <w:rsid w:val="1630313A"/>
    <w:rsid w:val="1637CBC3"/>
    <w:rsid w:val="16385715"/>
    <w:rsid w:val="16385782"/>
    <w:rsid w:val="163B249D"/>
    <w:rsid w:val="1640BEEF"/>
    <w:rsid w:val="16451C3E"/>
    <w:rsid w:val="164DD78A"/>
    <w:rsid w:val="1654201E"/>
    <w:rsid w:val="16545A70"/>
    <w:rsid w:val="16586970"/>
    <w:rsid w:val="1658CF12"/>
    <w:rsid w:val="1660EDFE"/>
    <w:rsid w:val="16685DA6"/>
    <w:rsid w:val="1668A3E1"/>
    <w:rsid w:val="166A5055"/>
    <w:rsid w:val="166ABDAF"/>
    <w:rsid w:val="1670E74E"/>
    <w:rsid w:val="1674F599"/>
    <w:rsid w:val="16757133"/>
    <w:rsid w:val="1676BE76"/>
    <w:rsid w:val="16780C0A"/>
    <w:rsid w:val="167817AC"/>
    <w:rsid w:val="167ABB98"/>
    <w:rsid w:val="167E2C2B"/>
    <w:rsid w:val="16845475"/>
    <w:rsid w:val="16878174"/>
    <w:rsid w:val="168882BF"/>
    <w:rsid w:val="16892396"/>
    <w:rsid w:val="168D8628"/>
    <w:rsid w:val="168EFEC0"/>
    <w:rsid w:val="168F7C1D"/>
    <w:rsid w:val="16906DE7"/>
    <w:rsid w:val="169C89D2"/>
    <w:rsid w:val="169D4595"/>
    <w:rsid w:val="16A1C723"/>
    <w:rsid w:val="16A38E18"/>
    <w:rsid w:val="16AAF73D"/>
    <w:rsid w:val="16ABDCAA"/>
    <w:rsid w:val="16B24557"/>
    <w:rsid w:val="16B3927D"/>
    <w:rsid w:val="16B5E00B"/>
    <w:rsid w:val="16B704C7"/>
    <w:rsid w:val="16BEF302"/>
    <w:rsid w:val="16C05997"/>
    <w:rsid w:val="16C0B92D"/>
    <w:rsid w:val="16C28C1E"/>
    <w:rsid w:val="16CC2B5F"/>
    <w:rsid w:val="16D21483"/>
    <w:rsid w:val="16D2993D"/>
    <w:rsid w:val="16D4F281"/>
    <w:rsid w:val="16DF7B5E"/>
    <w:rsid w:val="16DF7B92"/>
    <w:rsid w:val="16E5EAF2"/>
    <w:rsid w:val="16E9B641"/>
    <w:rsid w:val="16E9F2D5"/>
    <w:rsid w:val="16EC60F0"/>
    <w:rsid w:val="16ED081A"/>
    <w:rsid w:val="16EE16B5"/>
    <w:rsid w:val="16EE62C6"/>
    <w:rsid w:val="16EFF03A"/>
    <w:rsid w:val="16F0E7FD"/>
    <w:rsid w:val="16F61B37"/>
    <w:rsid w:val="16F947B7"/>
    <w:rsid w:val="16FE2F24"/>
    <w:rsid w:val="1704CFB6"/>
    <w:rsid w:val="170A7B63"/>
    <w:rsid w:val="170D362D"/>
    <w:rsid w:val="170FDC93"/>
    <w:rsid w:val="17129580"/>
    <w:rsid w:val="1723AAEB"/>
    <w:rsid w:val="1724D565"/>
    <w:rsid w:val="1727FD19"/>
    <w:rsid w:val="1728BDBD"/>
    <w:rsid w:val="172E6112"/>
    <w:rsid w:val="172E6124"/>
    <w:rsid w:val="173292C5"/>
    <w:rsid w:val="1732A5DA"/>
    <w:rsid w:val="17353961"/>
    <w:rsid w:val="1737D87F"/>
    <w:rsid w:val="17396335"/>
    <w:rsid w:val="17397189"/>
    <w:rsid w:val="173C26F7"/>
    <w:rsid w:val="1744273C"/>
    <w:rsid w:val="1745823F"/>
    <w:rsid w:val="174933FA"/>
    <w:rsid w:val="174AB50E"/>
    <w:rsid w:val="174D6912"/>
    <w:rsid w:val="17598470"/>
    <w:rsid w:val="175E1CD3"/>
    <w:rsid w:val="175F9202"/>
    <w:rsid w:val="1760E23F"/>
    <w:rsid w:val="176187C3"/>
    <w:rsid w:val="1761A4B3"/>
    <w:rsid w:val="1762E69A"/>
    <w:rsid w:val="17649C72"/>
    <w:rsid w:val="176842D5"/>
    <w:rsid w:val="176A25DD"/>
    <w:rsid w:val="176A6FCC"/>
    <w:rsid w:val="176ECF72"/>
    <w:rsid w:val="177138D0"/>
    <w:rsid w:val="17724F36"/>
    <w:rsid w:val="177C1B31"/>
    <w:rsid w:val="177D71C6"/>
    <w:rsid w:val="177E5ABE"/>
    <w:rsid w:val="177E822F"/>
    <w:rsid w:val="1783CC17"/>
    <w:rsid w:val="17856047"/>
    <w:rsid w:val="178972C8"/>
    <w:rsid w:val="178C7EE2"/>
    <w:rsid w:val="178CD21A"/>
    <w:rsid w:val="17907EE4"/>
    <w:rsid w:val="17934205"/>
    <w:rsid w:val="1793D7DF"/>
    <w:rsid w:val="179484F8"/>
    <w:rsid w:val="179495DC"/>
    <w:rsid w:val="17988AF9"/>
    <w:rsid w:val="179BAE4D"/>
    <w:rsid w:val="17A062DA"/>
    <w:rsid w:val="17A4AB34"/>
    <w:rsid w:val="17AA7EC3"/>
    <w:rsid w:val="17AD8E73"/>
    <w:rsid w:val="17B2E0C5"/>
    <w:rsid w:val="17B412C6"/>
    <w:rsid w:val="17B82C6A"/>
    <w:rsid w:val="17BA2EA7"/>
    <w:rsid w:val="17BD9033"/>
    <w:rsid w:val="17C057E2"/>
    <w:rsid w:val="17CC1592"/>
    <w:rsid w:val="17D48DBB"/>
    <w:rsid w:val="17D575D3"/>
    <w:rsid w:val="17DB2408"/>
    <w:rsid w:val="17DD65D5"/>
    <w:rsid w:val="17E3E89B"/>
    <w:rsid w:val="17E6A7ED"/>
    <w:rsid w:val="17F19276"/>
    <w:rsid w:val="17F21939"/>
    <w:rsid w:val="17F6D853"/>
    <w:rsid w:val="17F71791"/>
    <w:rsid w:val="17F721FA"/>
    <w:rsid w:val="17F744C2"/>
    <w:rsid w:val="17FA3C0E"/>
    <w:rsid w:val="17FCAD47"/>
    <w:rsid w:val="1807A73E"/>
    <w:rsid w:val="18086A09"/>
    <w:rsid w:val="180B1C66"/>
    <w:rsid w:val="180B276F"/>
    <w:rsid w:val="1810D791"/>
    <w:rsid w:val="1814406C"/>
    <w:rsid w:val="181469FE"/>
    <w:rsid w:val="181E038B"/>
    <w:rsid w:val="18260291"/>
    <w:rsid w:val="182B4C7E"/>
    <w:rsid w:val="18302BF6"/>
    <w:rsid w:val="18380946"/>
    <w:rsid w:val="183D1F3A"/>
    <w:rsid w:val="183D4558"/>
    <w:rsid w:val="183FA6C5"/>
    <w:rsid w:val="184B7CD5"/>
    <w:rsid w:val="18551BA5"/>
    <w:rsid w:val="185694C1"/>
    <w:rsid w:val="1858AF00"/>
    <w:rsid w:val="1860D6A9"/>
    <w:rsid w:val="18630D8F"/>
    <w:rsid w:val="186613D0"/>
    <w:rsid w:val="18661C5E"/>
    <w:rsid w:val="186683F0"/>
    <w:rsid w:val="18679DC2"/>
    <w:rsid w:val="186C2193"/>
    <w:rsid w:val="186E6EE7"/>
    <w:rsid w:val="186EE877"/>
    <w:rsid w:val="186FA184"/>
    <w:rsid w:val="18723408"/>
    <w:rsid w:val="18740C4B"/>
    <w:rsid w:val="18776621"/>
    <w:rsid w:val="18786DBA"/>
    <w:rsid w:val="187D35BB"/>
    <w:rsid w:val="187D60C3"/>
    <w:rsid w:val="187F0B77"/>
    <w:rsid w:val="187F9B09"/>
    <w:rsid w:val="187FCDDA"/>
    <w:rsid w:val="188248FA"/>
    <w:rsid w:val="18838484"/>
    <w:rsid w:val="188385CE"/>
    <w:rsid w:val="1883BA66"/>
    <w:rsid w:val="18898047"/>
    <w:rsid w:val="1889F429"/>
    <w:rsid w:val="188AF65C"/>
    <w:rsid w:val="188E1359"/>
    <w:rsid w:val="188FAD24"/>
    <w:rsid w:val="1894F53D"/>
    <w:rsid w:val="18995E9F"/>
    <w:rsid w:val="18999818"/>
    <w:rsid w:val="1899AC49"/>
    <w:rsid w:val="18A634D0"/>
    <w:rsid w:val="18A80AFB"/>
    <w:rsid w:val="18AA182B"/>
    <w:rsid w:val="18ACD8D0"/>
    <w:rsid w:val="18AE035B"/>
    <w:rsid w:val="18B7C23C"/>
    <w:rsid w:val="18B9E703"/>
    <w:rsid w:val="18BA49DD"/>
    <w:rsid w:val="18BE18A9"/>
    <w:rsid w:val="18C03BB0"/>
    <w:rsid w:val="18C142B8"/>
    <w:rsid w:val="18D050AF"/>
    <w:rsid w:val="18D305A2"/>
    <w:rsid w:val="18D3C2F9"/>
    <w:rsid w:val="18D80C1B"/>
    <w:rsid w:val="18DAAA86"/>
    <w:rsid w:val="18DAF35C"/>
    <w:rsid w:val="18DBF6FC"/>
    <w:rsid w:val="18DC43FE"/>
    <w:rsid w:val="18DC5EAC"/>
    <w:rsid w:val="18E19420"/>
    <w:rsid w:val="18E58841"/>
    <w:rsid w:val="18F7A0F3"/>
    <w:rsid w:val="18F7D826"/>
    <w:rsid w:val="18F85CC5"/>
    <w:rsid w:val="18FBA20D"/>
    <w:rsid w:val="18FC3653"/>
    <w:rsid w:val="18FDCB80"/>
    <w:rsid w:val="19016FDC"/>
    <w:rsid w:val="190816B1"/>
    <w:rsid w:val="190F673A"/>
    <w:rsid w:val="19121C4C"/>
    <w:rsid w:val="1914E640"/>
    <w:rsid w:val="1916B8A1"/>
    <w:rsid w:val="191A2E63"/>
    <w:rsid w:val="19230ADE"/>
    <w:rsid w:val="192ACF1F"/>
    <w:rsid w:val="192E4D49"/>
    <w:rsid w:val="1930F4A8"/>
    <w:rsid w:val="19351239"/>
    <w:rsid w:val="193808E7"/>
    <w:rsid w:val="193E70D9"/>
    <w:rsid w:val="19412B69"/>
    <w:rsid w:val="194145E8"/>
    <w:rsid w:val="194735B2"/>
    <w:rsid w:val="194DFEE0"/>
    <w:rsid w:val="194FFB47"/>
    <w:rsid w:val="195269BB"/>
    <w:rsid w:val="19562070"/>
    <w:rsid w:val="1957CF3E"/>
    <w:rsid w:val="19591F2C"/>
    <w:rsid w:val="19596094"/>
    <w:rsid w:val="195A83EE"/>
    <w:rsid w:val="19609040"/>
    <w:rsid w:val="1968A1D9"/>
    <w:rsid w:val="196ACF1D"/>
    <w:rsid w:val="196D86EF"/>
    <w:rsid w:val="196E28EB"/>
    <w:rsid w:val="196EC268"/>
    <w:rsid w:val="196EDA4A"/>
    <w:rsid w:val="197164C3"/>
    <w:rsid w:val="1974F10D"/>
    <w:rsid w:val="1976316F"/>
    <w:rsid w:val="19782001"/>
    <w:rsid w:val="19799D83"/>
    <w:rsid w:val="198272C1"/>
    <w:rsid w:val="1982A5DA"/>
    <w:rsid w:val="19837B6B"/>
    <w:rsid w:val="198D9C90"/>
    <w:rsid w:val="1990988B"/>
    <w:rsid w:val="19930EAB"/>
    <w:rsid w:val="1995387A"/>
    <w:rsid w:val="1996C425"/>
    <w:rsid w:val="199C592A"/>
    <w:rsid w:val="19A11022"/>
    <w:rsid w:val="19A1BEF6"/>
    <w:rsid w:val="19B1BC77"/>
    <w:rsid w:val="19B58C36"/>
    <w:rsid w:val="19C55FA9"/>
    <w:rsid w:val="19C62A62"/>
    <w:rsid w:val="19CC2BB1"/>
    <w:rsid w:val="19CE10E7"/>
    <w:rsid w:val="19D02F18"/>
    <w:rsid w:val="19D2512C"/>
    <w:rsid w:val="19DBDE1C"/>
    <w:rsid w:val="19DDCD63"/>
    <w:rsid w:val="19DFBEED"/>
    <w:rsid w:val="19E6BDCB"/>
    <w:rsid w:val="19E909DA"/>
    <w:rsid w:val="19EE0A7A"/>
    <w:rsid w:val="19F23F36"/>
    <w:rsid w:val="19F4352F"/>
    <w:rsid w:val="19F517FD"/>
    <w:rsid w:val="19F899B6"/>
    <w:rsid w:val="19FBA5AF"/>
    <w:rsid w:val="19FCE5B2"/>
    <w:rsid w:val="19FEBB9A"/>
    <w:rsid w:val="19FFB0DA"/>
    <w:rsid w:val="1A0108FF"/>
    <w:rsid w:val="1A03CC92"/>
    <w:rsid w:val="1A053865"/>
    <w:rsid w:val="1A0718A6"/>
    <w:rsid w:val="1A0B24B1"/>
    <w:rsid w:val="1A0B71E5"/>
    <w:rsid w:val="1A0CF128"/>
    <w:rsid w:val="1A114EFB"/>
    <w:rsid w:val="1A11DD6A"/>
    <w:rsid w:val="1A171C6B"/>
    <w:rsid w:val="1A172CCE"/>
    <w:rsid w:val="1A1C0739"/>
    <w:rsid w:val="1A1E0DEC"/>
    <w:rsid w:val="1A1F6779"/>
    <w:rsid w:val="1A2047DE"/>
    <w:rsid w:val="1A237A41"/>
    <w:rsid w:val="1A264944"/>
    <w:rsid w:val="1A284A5F"/>
    <w:rsid w:val="1A2A4053"/>
    <w:rsid w:val="1A2B0396"/>
    <w:rsid w:val="1A2EA53D"/>
    <w:rsid w:val="1A30C59E"/>
    <w:rsid w:val="1A373625"/>
    <w:rsid w:val="1A385C45"/>
    <w:rsid w:val="1A39DB84"/>
    <w:rsid w:val="1A3B709C"/>
    <w:rsid w:val="1A3C6FC2"/>
    <w:rsid w:val="1A416D73"/>
    <w:rsid w:val="1A41F5DD"/>
    <w:rsid w:val="1A4423AB"/>
    <w:rsid w:val="1A481F04"/>
    <w:rsid w:val="1A56BFF3"/>
    <w:rsid w:val="1A57643D"/>
    <w:rsid w:val="1A57EA40"/>
    <w:rsid w:val="1A5A4456"/>
    <w:rsid w:val="1A5BED0D"/>
    <w:rsid w:val="1A5D1444"/>
    <w:rsid w:val="1A5E96AF"/>
    <w:rsid w:val="1A5FB608"/>
    <w:rsid w:val="1A5FEAB1"/>
    <w:rsid w:val="1A621A2A"/>
    <w:rsid w:val="1A64F542"/>
    <w:rsid w:val="1A6A841D"/>
    <w:rsid w:val="1A6BE88E"/>
    <w:rsid w:val="1A71528C"/>
    <w:rsid w:val="1A71E531"/>
    <w:rsid w:val="1A7FF477"/>
    <w:rsid w:val="1A82924B"/>
    <w:rsid w:val="1A82E8FA"/>
    <w:rsid w:val="1A85C46A"/>
    <w:rsid w:val="1A8BAEC5"/>
    <w:rsid w:val="1A90EB86"/>
    <w:rsid w:val="1A97BBB9"/>
    <w:rsid w:val="1A988042"/>
    <w:rsid w:val="1A9EE943"/>
    <w:rsid w:val="1AA069BB"/>
    <w:rsid w:val="1AA22D45"/>
    <w:rsid w:val="1AA77FDE"/>
    <w:rsid w:val="1AAA834C"/>
    <w:rsid w:val="1AAC63A1"/>
    <w:rsid w:val="1AAE35E4"/>
    <w:rsid w:val="1AB1B9C1"/>
    <w:rsid w:val="1AB2E011"/>
    <w:rsid w:val="1AB8E996"/>
    <w:rsid w:val="1ABDF49B"/>
    <w:rsid w:val="1AC00684"/>
    <w:rsid w:val="1AC08CB5"/>
    <w:rsid w:val="1AC29742"/>
    <w:rsid w:val="1AC7E987"/>
    <w:rsid w:val="1ACB50B9"/>
    <w:rsid w:val="1ACE90C1"/>
    <w:rsid w:val="1ACECAF5"/>
    <w:rsid w:val="1AD43237"/>
    <w:rsid w:val="1AD811E3"/>
    <w:rsid w:val="1ADA1A7D"/>
    <w:rsid w:val="1ADA2DB0"/>
    <w:rsid w:val="1ADC0259"/>
    <w:rsid w:val="1ADD51FA"/>
    <w:rsid w:val="1ADE929C"/>
    <w:rsid w:val="1AE62791"/>
    <w:rsid w:val="1AE9CF41"/>
    <w:rsid w:val="1AEA6233"/>
    <w:rsid w:val="1AEEBFA2"/>
    <w:rsid w:val="1AEF68F7"/>
    <w:rsid w:val="1AF0233B"/>
    <w:rsid w:val="1AF171F3"/>
    <w:rsid w:val="1AF321ED"/>
    <w:rsid w:val="1AF7E271"/>
    <w:rsid w:val="1AFFDF41"/>
    <w:rsid w:val="1B01D4EA"/>
    <w:rsid w:val="1B02543C"/>
    <w:rsid w:val="1B05818B"/>
    <w:rsid w:val="1B11FD69"/>
    <w:rsid w:val="1B15B619"/>
    <w:rsid w:val="1B16DAD9"/>
    <w:rsid w:val="1B170385"/>
    <w:rsid w:val="1B222691"/>
    <w:rsid w:val="1B25A004"/>
    <w:rsid w:val="1B31CD9F"/>
    <w:rsid w:val="1B32AA39"/>
    <w:rsid w:val="1B32E97D"/>
    <w:rsid w:val="1B3430D9"/>
    <w:rsid w:val="1B3672C7"/>
    <w:rsid w:val="1B3B2ED1"/>
    <w:rsid w:val="1B3C5D2F"/>
    <w:rsid w:val="1B42E3D6"/>
    <w:rsid w:val="1B45314E"/>
    <w:rsid w:val="1B4790A4"/>
    <w:rsid w:val="1B4884B3"/>
    <w:rsid w:val="1B48DDB2"/>
    <w:rsid w:val="1B4A7729"/>
    <w:rsid w:val="1B4DAD68"/>
    <w:rsid w:val="1B50A9C1"/>
    <w:rsid w:val="1B50EFBD"/>
    <w:rsid w:val="1B52AD50"/>
    <w:rsid w:val="1B533882"/>
    <w:rsid w:val="1B5360CE"/>
    <w:rsid w:val="1B537267"/>
    <w:rsid w:val="1B550CD5"/>
    <w:rsid w:val="1B59DBAA"/>
    <w:rsid w:val="1B59DCB6"/>
    <w:rsid w:val="1B5FC2E6"/>
    <w:rsid w:val="1B61C12B"/>
    <w:rsid w:val="1B620115"/>
    <w:rsid w:val="1B65E151"/>
    <w:rsid w:val="1B68614C"/>
    <w:rsid w:val="1B69B48F"/>
    <w:rsid w:val="1B6BB864"/>
    <w:rsid w:val="1B6E6219"/>
    <w:rsid w:val="1B7AF14E"/>
    <w:rsid w:val="1B7B6905"/>
    <w:rsid w:val="1B7CB966"/>
    <w:rsid w:val="1B7F5CE6"/>
    <w:rsid w:val="1B846671"/>
    <w:rsid w:val="1B897026"/>
    <w:rsid w:val="1B8A52FE"/>
    <w:rsid w:val="1B8AAF18"/>
    <w:rsid w:val="1B908F30"/>
    <w:rsid w:val="1B9111AA"/>
    <w:rsid w:val="1B93A55B"/>
    <w:rsid w:val="1B96FD71"/>
    <w:rsid w:val="1B995AFF"/>
    <w:rsid w:val="1B9CA423"/>
    <w:rsid w:val="1B9E0850"/>
    <w:rsid w:val="1B9F135A"/>
    <w:rsid w:val="1B9F76E9"/>
    <w:rsid w:val="1BA62EF0"/>
    <w:rsid w:val="1BAB3E9B"/>
    <w:rsid w:val="1BAD32E6"/>
    <w:rsid w:val="1BADC571"/>
    <w:rsid w:val="1BAF7D3C"/>
    <w:rsid w:val="1BB43041"/>
    <w:rsid w:val="1BB68D5D"/>
    <w:rsid w:val="1BB8794B"/>
    <w:rsid w:val="1BB98515"/>
    <w:rsid w:val="1BBCB5CC"/>
    <w:rsid w:val="1BC9E5DF"/>
    <w:rsid w:val="1BCA865D"/>
    <w:rsid w:val="1BCD59A7"/>
    <w:rsid w:val="1BCEC584"/>
    <w:rsid w:val="1BCFCB8B"/>
    <w:rsid w:val="1BD92E2B"/>
    <w:rsid w:val="1BDC3CE8"/>
    <w:rsid w:val="1BDE7ED2"/>
    <w:rsid w:val="1BE0BAE9"/>
    <w:rsid w:val="1BF58D41"/>
    <w:rsid w:val="1BF77B85"/>
    <w:rsid w:val="1BF908E6"/>
    <w:rsid w:val="1BFE25B6"/>
    <w:rsid w:val="1C004BF5"/>
    <w:rsid w:val="1C01011C"/>
    <w:rsid w:val="1C03B08C"/>
    <w:rsid w:val="1C06B98F"/>
    <w:rsid w:val="1C0C4F94"/>
    <w:rsid w:val="1C0F6CCD"/>
    <w:rsid w:val="1C1559C5"/>
    <w:rsid w:val="1C17AEAF"/>
    <w:rsid w:val="1C17F2EA"/>
    <w:rsid w:val="1C1DCA84"/>
    <w:rsid w:val="1C21CF10"/>
    <w:rsid w:val="1C29C30E"/>
    <w:rsid w:val="1C3444D6"/>
    <w:rsid w:val="1C39849E"/>
    <w:rsid w:val="1C3B7D5D"/>
    <w:rsid w:val="1C3C41DE"/>
    <w:rsid w:val="1C3C7180"/>
    <w:rsid w:val="1C41C5F1"/>
    <w:rsid w:val="1C426050"/>
    <w:rsid w:val="1C451044"/>
    <w:rsid w:val="1C4B40BD"/>
    <w:rsid w:val="1C4D0A76"/>
    <w:rsid w:val="1C4E620F"/>
    <w:rsid w:val="1C4E7E55"/>
    <w:rsid w:val="1C52BF15"/>
    <w:rsid w:val="1C5304F9"/>
    <w:rsid w:val="1C568747"/>
    <w:rsid w:val="1C571424"/>
    <w:rsid w:val="1C5AEB06"/>
    <w:rsid w:val="1C5F94B0"/>
    <w:rsid w:val="1C60D506"/>
    <w:rsid w:val="1C61D869"/>
    <w:rsid w:val="1C666264"/>
    <w:rsid w:val="1C68E45D"/>
    <w:rsid w:val="1C6A15F2"/>
    <w:rsid w:val="1C6BA62A"/>
    <w:rsid w:val="1C7524BE"/>
    <w:rsid w:val="1C758DC6"/>
    <w:rsid w:val="1C79FD63"/>
    <w:rsid w:val="1C7D36F3"/>
    <w:rsid w:val="1C802E4D"/>
    <w:rsid w:val="1C8138CD"/>
    <w:rsid w:val="1C88A853"/>
    <w:rsid w:val="1C8D6B99"/>
    <w:rsid w:val="1C96A3E3"/>
    <w:rsid w:val="1C98853F"/>
    <w:rsid w:val="1CA01E22"/>
    <w:rsid w:val="1CA275A2"/>
    <w:rsid w:val="1CA69205"/>
    <w:rsid w:val="1CA7F4D9"/>
    <w:rsid w:val="1CA9171E"/>
    <w:rsid w:val="1CAD27B2"/>
    <w:rsid w:val="1CAD60E2"/>
    <w:rsid w:val="1CAFCD17"/>
    <w:rsid w:val="1CBEBF39"/>
    <w:rsid w:val="1CC3A7C0"/>
    <w:rsid w:val="1CC5DF72"/>
    <w:rsid w:val="1CCA4964"/>
    <w:rsid w:val="1CCEE851"/>
    <w:rsid w:val="1CCF9EAF"/>
    <w:rsid w:val="1CD77DB2"/>
    <w:rsid w:val="1CD8196C"/>
    <w:rsid w:val="1CDD73C9"/>
    <w:rsid w:val="1CE37A6B"/>
    <w:rsid w:val="1CE3BA9E"/>
    <w:rsid w:val="1CE92794"/>
    <w:rsid w:val="1CF9AD98"/>
    <w:rsid w:val="1CFB3DEA"/>
    <w:rsid w:val="1D011D26"/>
    <w:rsid w:val="1D08AE50"/>
    <w:rsid w:val="1D097BF7"/>
    <w:rsid w:val="1D111FC5"/>
    <w:rsid w:val="1D175FAF"/>
    <w:rsid w:val="1D1A2E13"/>
    <w:rsid w:val="1D1E915E"/>
    <w:rsid w:val="1D1F5609"/>
    <w:rsid w:val="1D24F572"/>
    <w:rsid w:val="1D291AD2"/>
    <w:rsid w:val="1D2A55E0"/>
    <w:rsid w:val="1D2A8537"/>
    <w:rsid w:val="1D30B116"/>
    <w:rsid w:val="1D35CEA0"/>
    <w:rsid w:val="1D3638CC"/>
    <w:rsid w:val="1D365B68"/>
    <w:rsid w:val="1D3984F3"/>
    <w:rsid w:val="1D3A9366"/>
    <w:rsid w:val="1D46A25B"/>
    <w:rsid w:val="1D4CD951"/>
    <w:rsid w:val="1D4DAED1"/>
    <w:rsid w:val="1D4E9031"/>
    <w:rsid w:val="1D4F40D2"/>
    <w:rsid w:val="1D4F603D"/>
    <w:rsid w:val="1D566EF8"/>
    <w:rsid w:val="1D567D89"/>
    <w:rsid w:val="1D56F5A7"/>
    <w:rsid w:val="1D58DA8D"/>
    <w:rsid w:val="1D58EAD4"/>
    <w:rsid w:val="1D5A3244"/>
    <w:rsid w:val="1D5BE13B"/>
    <w:rsid w:val="1D5D1FBD"/>
    <w:rsid w:val="1D5E8FE3"/>
    <w:rsid w:val="1D6677DD"/>
    <w:rsid w:val="1D68A3DF"/>
    <w:rsid w:val="1D6B7DD9"/>
    <w:rsid w:val="1D6F5ED6"/>
    <w:rsid w:val="1D771263"/>
    <w:rsid w:val="1D7A2148"/>
    <w:rsid w:val="1D7A58BF"/>
    <w:rsid w:val="1D7A8EE4"/>
    <w:rsid w:val="1D7B6EC4"/>
    <w:rsid w:val="1D7DE4D7"/>
    <w:rsid w:val="1D852A75"/>
    <w:rsid w:val="1D85FA21"/>
    <w:rsid w:val="1D9317CF"/>
    <w:rsid w:val="1D95091D"/>
    <w:rsid w:val="1D978B73"/>
    <w:rsid w:val="1D97E4CC"/>
    <w:rsid w:val="1D9F12DF"/>
    <w:rsid w:val="1DA02B60"/>
    <w:rsid w:val="1DA195DB"/>
    <w:rsid w:val="1DA3FEA9"/>
    <w:rsid w:val="1DA61DE6"/>
    <w:rsid w:val="1DAA02C7"/>
    <w:rsid w:val="1DB2EE70"/>
    <w:rsid w:val="1DB500E3"/>
    <w:rsid w:val="1DB60E01"/>
    <w:rsid w:val="1DB85A02"/>
    <w:rsid w:val="1DB8AF87"/>
    <w:rsid w:val="1DB8E224"/>
    <w:rsid w:val="1DB8E4E1"/>
    <w:rsid w:val="1DBA330D"/>
    <w:rsid w:val="1DC07AD3"/>
    <w:rsid w:val="1DC33228"/>
    <w:rsid w:val="1DC4094E"/>
    <w:rsid w:val="1DC737B2"/>
    <w:rsid w:val="1DC77BBD"/>
    <w:rsid w:val="1DCADF45"/>
    <w:rsid w:val="1DCD46B1"/>
    <w:rsid w:val="1DD5A1E1"/>
    <w:rsid w:val="1DD6C00B"/>
    <w:rsid w:val="1DD76FFC"/>
    <w:rsid w:val="1DDA7405"/>
    <w:rsid w:val="1DDC4F75"/>
    <w:rsid w:val="1DE6C013"/>
    <w:rsid w:val="1DE7A4B9"/>
    <w:rsid w:val="1DE809E2"/>
    <w:rsid w:val="1DE9D445"/>
    <w:rsid w:val="1DEB4C6E"/>
    <w:rsid w:val="1DF1C13C"/>
    <w:rsid w:val="1DF20427"/>
    <w:rsid w:val="1DF8BDEE"/>
    <w:rsid w:val="1DF9D759"/>
    <w:rsid w:val="1DFEBB84"/>
    <w:rsid w:val="1E0003C2"/>
    <w:rsid w:val="1E0071C9"/>
    <w:rsid w:val="1E038A13"/>
    <w:rsid w:val="1E03B950"/>
    <w:rsid w:val="1E04F577"/>
    <w:rsid w:val="1E0C16DE"/>
    <w:rsid w:val="1E1B96E0"/>
    <w:rsid w:val="1E1FD1D4"/>
    <w:rsid w:val="1E271210"/>
    <w:rsid w:val="1E29702B"/>
    <w:rsid w:val="1E2A9CC0"/>
    <w:rsid w:val="1E2CB2B3"/>
    <w:rsid w:val="1E2FD1D1"/>
    <w:rsid w:val="1E322B39"/>
    <w:rsid w:val="1E39702E"/>
    <w:rsid w:val="1E3A5AD7"/>
    <w:rsid w:val="1E3DC259"/>
    <w:rsid w:val="1E3ED484"/>
    <w:rsid w:val="1E4015E8"/>
    <w:rsid w:val="1E4090E6"/>
    <w:rsid w:val="1E42B696"/>
    <w:rsid w:val="1E44331D"/>
    <w:rsid w:val="1E4CAF2F"/>
    <w:rsid w:val="1E4E3111"/>
    <w:rsid w:val="1E50DCF3"/>
    <w:rsid w:val="1E519C6C"/>
    <w:rsid w:val="1E539D0A"/>
    <w:rsid w:val="1E55E83C"/>
    <w:rsid w:val="1E625C41"/>
    <w:rsid w:val="1E66BFAF"/>
    <w:rsid w:val="1E678F64"/>
    <w:rsid w:val="1E70674B"/>
    <w:rsid w:val="1E759DB5"/>
    <w:rsid w:val="1E7BF0CD"/>
    <w:rsid w:val="1E801515"/>
    <w:rsid w:val="1E81536A"/>
    <w:rsid w:val="1E817AF0"/>
    <w:rsid w:val="1E8361B8"/>
    <w:rsid w:val="1E854D66"/>
    <w:rsid w:val="1E8764E3"/>
    <w:rsid w:val="1E89643F"/>
    <w:rsid w:val="1E8ED096"/>
    <w:rsid w:val="1E8F86E3"/>
    <w:rsid w:val="1E91D7B8"/>
    <w:rsid w:val="1E93A089"/>
    <w:rsid w:val="1E93D091"/>
    <w:rsid w:val="1E95AB7C"/>
    <w:rsid w:val="1E96D941"/>
    <w:rsid w:val="1E9DB59D"/>
    <w:rsid w:val="1EA23179"/>
    <w:rsid w:val="1EA32CCF"/>
    <w:rsid w:val="1EA794A3"/>
    <w:rsid w:val="1EAF498D"/>
    <w:rsid w:val="1EB9A2C9"/>
    <w:rsid w:val="1EBA56A1"/>
    <w:rsid w:val="1EBD162C"/>
    <w:rsid w:val="1EBFFB20"/>
    <w:rsid w:val="1EC6F465"/>
    <w:rsid w:val="1ECC0CD0"/>
    <w:rsid w:val="1ED94B30"/>
    <w:rsid w:val="1EDDCDA9"/>
    <w:rsid w:val="1EDFA0B9"/>
    <w:rsid w:val="1EE24587"/>
    <w:rsid w:val="1EE2CC50"/>
    <w:rsid w:val="1EE825BD"/>
    <w:rsid w:val="1EE87AD4"/>
    <w:rsid w:val="1EE9156F"/>
    <w:rsid w:val="1EEC1D14"/>
    <w:rsid w:val="1EEEA5CC"/>
    <w:rsid w:val="1EF07CE9"/>
    <w:rsid w:val="1EF0F68C"/>
    <w:rsid w:val="1EF1E03E"/>
    <w:rsid w:val="1EF347DB"/>
    <w:rsid w:val="1EF52920"/>
    <w:rsid w:val="1EF5B9F8"/>
    <w:rsid w:val="1EF72ABF"/>
    <w:rsid w:val="1EF89A31"/>
    <w:rsid w:val="1EFF47C5"/>
    <w:rsid w:val="1EFFA289"/>
    <w:rsid w:val="1EFFED40"/>
    <w:rsid w:val="1F0436C1"/>
    <w:rsid w:val="1F048E08"/>
    <w:rsid w:val="1F04EB88"/>
    <w:rsid w:val="1F05105E"/>
    <w:rsid w:val="1F05C57F"/>
    <w:rsid w:val="1F0811AF"/>
    <w:rsid w:val="1F115D9F"/>
    <w:rsid w:val="1F12E2C4"/>
    <w:rsid w:val="1F15223C"/>
    <w:rsid w:val="1F175CB3"/>
    <w:rsid w:val="1F1CAE0E"/>
    <w:rsid w:val="1F1CBAE3"/>
    <w:rsid w:val="1F2B88F1"/>
    <w:rsid w:val="1F2E08F8"/>
    <w:rsid w:val="1F30B19D"/>
    <w:rsid w:val="1F311482"/>
    <w:rsid w:val="1F3D0B8C"/>
    <w:rsid w:val="1F40413D"/>
    <w:rsid w:val="1F41DC07"/>
    <w:rsid w:val="1F42EDDC"/>
    <w:rsid w:val="1F46B967"/>
    <w:rsid w:val="1F4896E8"/>
    <w:rsid w:val="1F586945"/>
    <w:rsid w:val="1F58BCE9"/>
    <w:rsid w:val="1F590E21"/>
    <w:rsid w:val="1F5BC320"/>
    <w:rsid w:val="1F5FEAAB"/>
    <w:rsid w:val="1F615DB0"/>
    <w:rsid w:val="1F6452C1"/>
    <w:rsid w:val="1F646096"/>
    <w:rsid w:val="1F69F882"/>
    <w:rsid w:val="1F7C1011"/>
    <w:rsid w:val="1F7C6664"/>
    <w:rsid w:val="1F7C888B"/>
    <w:rsid w:val="1F8517AC"/>
    <w:rsid w:val="1F85A1F9"/>
    <w:rsid w:val="1F868D68"/>
    <w:rsid w:val="1F8B2181"/>
    <w:rsid w:val="1F8DEB91"/>
    <w:rsid w:val="1F90AD1B"/>
    <w:rsid w:val="1F90F61E"/>
    <w:rsid w:val="1F941AF4"/>
    <w:rsid w:val="1F970836"/>
    <w:rsid w:val="1F9A38ED"/>
    <w:rsid w:val="1FA25869"/>
    <w:rsid w:val="1FA76E84"/>
    <w:rsid w:val="1FAC9297"/>
    <w:rsid w:val="1FAC9354"/>
    <w:rsid w:val="1FAC9D05"/>
    <w:rsid w:val="1FB2325A"/>
    <w:rsid w:val="1FB49A23"/>
    <w:rsid w:val="1FBDEB23"/>
    <w:rsid w:val="1FBEFBCC"/>
    <w:rsid w:val="1FC106C5"/>
    <w:rsid w:val="1FC96D73"/>
    <w:rsid w:val="1FCC063C"/>
    <w:rsid w:val="1FD2C56F"/>
    <w:rsid w:val="1FD2E0E1"/>
    <w:rsid w:val="1FD698B3"/>
    <w:rsid w:val="1FD9197D"/>
    <w:rsid w:val="1FD95B1F"/>
    <w:rsid w:val="1FDD3A86"/>
    <w:rsid w:val="1FDD4D43"/>
    <w:rsid w:val="1FE08B7D"/>
    <w:rsid w:val="1FE1806C"/>
    <w:rsid w:val="1FE50C55"/>
    <w:rsid w:val="1FE64990"/>
    <w:rsid w:val="1FE9273C"/>
    <w:rsid w:val="1FE9F77B"/>
    <w:rsid w:val="1FECBF14"/>
    <w:rsid w:val="1FF17265"/>
    <w:rsid w:val="1FF1B14A"/>
    <w:rsid w:val="1FF403A4"/>
    <w:rsid w:val="1FF44353"/>
    <w:rsid w:val="1FF62593"/>
    <w:rsid w:val="1FF73EEE"/>
    <w:rsid w:val="1FFB5E1F"/>
    <w:rsid w:val="1FFC6316"/>
    <w:rsid w:val="1FFE7075"/>
    <w:rsid w:val="2001763C"/>
    <w:rsid w:val="2002C7B1"/>
    <w:rsid w:val="20054779"/>
    <w:rsid w:val="20083CE2"/>
    <w:rsid w:val="200B73ED"/>
    <w:rsid w:val="20134712"/>
    <w:rsid w:val="20187951"/>
    <w:rsid w:val="201B1F6F"/>
    <w:rsid w:val="201BF5D6"/>
    <w:rsid w:val="2021DE90"/>
    <w:rsid w:val="20250255"/>
    <w:rsid w:val="20285127"/>
    <w:rsid w:val="202CCCA0"/>
    <w:rsid w:val="20350A04"/>
    <w:rsid w:val="20373B94"/>
    <w:rsid w:val="2039746F"/>
    <w:rsid w:val="203AE6F7"/>
    <w:rsid w:val="203BD26F"/>
    <w:rsid w:val="203D7904"/>
    <w:rsid w:val="2049FE8B"/>
    <w:rsid w:val="204BB514"/>
    <w:rsid w:val="204CD496"/>
    <w:rsid w:val="20574017"/>
    <w:rsid w:val="206321F0"/>
    <w:rsid w:val="2063A5BB"/>
    <w:rsid w:val="206407DA"/>
    <w:rsid w:val="2068BF96"/>
    <w:rsid w:val="2070A59E"/>
    <w:rsid w:val="20735975"/>
    <w:rsid w:val="207FAD1D"/>
    <w:rsid w:val="2086D42D"/>
    <w:rsid w:val="2089DECB"/>
    <w:rsid w:val="208C138B"/>
    <w:rsid w:val="208C5FA3"/>
    <w:rsid w:val="20918A59"/>
    <w:rsid w:val="2094A7E2"/>
    <w:rsid w:val="20968831"/>
    <w:rsid w:val="209B9157"/>
    <w:rsid w:val="209D9A8D"/>
    <w:rsid w:val="20AC2E07"/>
    <w:rsid w:val="20AC9AD4"/>
    <w:rsid w:val="20B0A3E0"/>
    <w:rsid w:val="20B2E79E"/>
    <w:rsid w:val="20B355A4"/>
    <w:rsid w:val="20B751F6"/>
    <w:rsid w:val="20BA50F7"/>
    <w:rsid w:val="20BA87B8"/>
    <w:rsid w:val="20BB29D3"/>
    <w:rsid w:val="20BC9935"/>
    <w:rsid w:val="20BD72F7"/>
    <w:rsid w:val="20BDBB5E"/>
    <w:rsid w:val="20C0A3C3"/>
    <w:rsid w:val="20C57FBE"/>
    <w:rsid w:val="20C7B4BB"/>
    <w:rsid w:val="20C9AF0A"/>
    <w:rsid w:val="20CC8135"/>
    <w:rsid w:val="20D6FDAC"/>
    <w:rsid w:val="20D71CB0"/>
    <w:rsid w:val="20D87481"/>
    <w:rsid w:val="20DF6647"/>
    <w:rsid w:val="20E2E097"/>
    <w:rsid w:val="20E5723B"/>
    <w:rsid w:val="20EDF8FC"/>
    <w:rsid w:val="20F295BD"/>
    <w:rsid w:val="20F424ED"/>
    <w:rsid w:val="20F70609"/>
    <w:rsid w:val="20FAD0E5"/>
    <w:rsid w:val="20FBE4CE"/>
    <w:rsid w:val="20FCC287"/>
    <w:rsid w:val="21141A72"/>
    <w:rsid w:val="211D9A87"/>
    <w:rsid w:val="211E326B"/>
    <w:rsid w:val="211E3DE5"/>
    <w:rsid w:val="211EFBE0"/>
    <w:rsid w:val="21201EBF"/>
    <w:rsid w:val="2129CADB"/>
    <w:rsid w:val="212B8289"/>
    <w:rsid w:val="212B9699"/>
    <w:rsid w:val="212EF5C4"/>
    <w:rsid w:val="212FD22C"/>
    <w:rsid w:val="2132DB2A"/>
    <w:rsid w:val="2139961E"/>
    <w:rsid w:val="213AA75C"/>
    <w:rsid w:val="213AF6E4"/>
    <w:rsid w:val="213F9DD3"/>
    <w:rsid w:val="2140C0AE"/>
    <w:rsid w:val="21426791"/>
    <w:rsid w:val="214379DC"/>
    <w:rsid w:val="214828E3"/>
    <w:rsid w:val="2149C242"/>
    <w:rsid w:val="214C0B11"/>
    <w:rsid w:val="214DC598"/>
    <w:rsid w:val="215038FF"/>
    <w:rsid w:val="2154542A"/>
    <w:rsid w:val="2158B2DC"/>
    <w:rsid w:val="215EC8C2"/>
    <w:rsid w:val="216661DE"/>
    <w:rsid w:val="2167720D"/>
    <w:rsid w:val="2170577D"/>
    <w:rsid w:val="217144C9"/>
    <w:rsid w:val="2172852C"/>
    <w:rsid w:val="2175A93C"/>
    <w:rsid w:val="217FF279"/>
    <w:rsid w:val="21848398"/>
    <w:rsid w:val="21879F5F"/>
    <w:rsid w:val="218A70A8"/>
    <w:rsid w:val="2190A1E1"/>
    <w:rsid w:val="2191C88F"/>
    <w:rsid w:val="21972913"/>
    <w:rsid w:val="21983377"/>
    <w:rsid w:val="219DC0E0"/>
    <w:rsid w:val="219E9F66"/>
    <w:rsid w:val="219EE98D"/>
    <w:rsid w:val="219F79BC"/>
    <w:rsid w:val="21A38996"/>
    <w:rsid w:val="21A524FC"/>
    <w:rsid w:val="21A916EE"/>
    <w:rsid w:val="21A92FC0"/>
    <w:rsid w:val="21B140C4"/>
    <w:rsid w:val="21B29F49"/>
    <w:rsid w:val="21B3918F"/>
    <w:rsid w:val="21B3E754"/>
    <w:rsid w:val="21B6D2AC"/>
    <w:rsid w:val="21BAE8EB"/>
    <w:rsid w:val="21C0D61F"/>
    <w:rsid w:val="21CCB32E"/>
    <w:rsid w:val="21CD4630"/>
    <w:rsid w:val="21CDE28B"/>
    <w:rsid w:val="21D08277"/>
    <w:rsid w:val="21D5B48B"/>
    <w:rsid w:val="21D7047E"/>
    <w:rsid w:val="21D72682"/>
    <w:rsid w:val="21DB3A60"/>
    <w:rsid w:val="21DD8D4E"/>
    <w:rsid w:val="21E16E6C"/>
    <w:rsid w:val="21E4CED5"/>
    <w:rsid w:val="21E77634"/>
    <w:rsid w:val="21E8BD57"/>
    <w:rsid w:val="21ED96F5"/>
    <w:rsid w:val="21F00D15"/>
    <w:rsid w:val="21F04FBC"/>
    <w:rsid w:val="21F07BBE"/>
    <w:rsid w:val="21F0C27E"/>
    <w:rsid w:val="21FDE64E"/>
    <w:rsid w:val="2202220B"/>
    <w:rsid w:val="2203F250"/>
    <w:rsid w:val="22116E2D"/>
    <w:rsid w:val="22120005"/>
    <w:rsid w:val="22145CDB"/>
    <w:rsid w:val="2215352A"/>
    <w:rsid w:val="221A8117"/>
    <w:rsid w:val="221E00ED"/>
    <w:rsid w:val="221E2B2D"/>
    <w:rsid w:val="221ED525"/>
    <w:rsid w:val="22223CFE"/>
    <w:rsid w:val="222DE419"/>
    <w:rsid w:val="223344C1"/>
    <w:rsid w:val="2236D067"/>
    <w:rsid w:val="2236D933"/>
    <w:rsid w:val="2237D936"/>
    <w:rsid w:val="223A8A2C"/>
    <w:rsid w:val="223BCCEB"/>
    <w:rsid w:val="223E619B"/>
    <w:rsid w:val="224060A9"/>
    <w:rsid w:val="224492CD"/>
    <w:rsid w:val="2247CB71"/>
    <w:rsid w:val="2248EE69"/>
    <w:rsid w:val="224B6382"/>
    <w:rsid w:val="224C32C1"/>
    <w:rsid w:val="224C5725"/>
    <w:rsid w:val="2251BA34"/>
    <w:rsid w:val="2252F309"/>
    <w:rsid w:val="2254A94F"/>
    <w:rsid w:val="2255B078"/>
    <w:rsid w:val="225680B6"/>
    <w:rsid w:val="225744DB"/>
    <w:rsid w:val="225FDE63"/>
    <w:rsid w:val="226456CC"/>
    <w:rsid w:val="2270731C"/>
    <w:rsid w:val="2272A4F3"/>
    <w:rsid w:val="2274ADE0"/>
    <w:rsid w:val="22783D9F"/>
    <w:rsid w:val="227AA90C"/>
    <w:rsid w:val="227F2EF1"/>
    <w:rsid w:val="22894C53"/>
    <w:rsid w:val="2289A0F6"/>
    <w:rsid w:val="228C2B79"/>
    <w:rsid w:val="22900A07"/>
    <w:rsid w:val="2292CB26"/>
    <w:rsid w:val="229364FC"/>
    <w:rsid w:val="22952906"/>
    <w:rsid w:val="22959ED8"/>
    <w:rsid w:val="2296B070"/>
    <w:rsid w:val="2299962D"/>
    <w:rsid w:val="22A113FE"/>
    <w:rsid w:val="22A828B0"/>
    <w:rsid w:val="22ACB7A0"/>
    <w:rsid w:val="22AE4B1B"/>
    <w:rsid w:val="22B73547"/>
    <w:rsid w:val="22B85732"/>
    <w:rsid w:val="22C121BA"/>
    <w:rsid w:val="22C28267"/>
    <w:rsid w:val="22C4DB4A"/>
    <w:rsid w:val="22C63267"/>
    <w:rsid w:val="22CD2D43"/>
    <w:rsid w:val="22CE4342"/>
    <w:rsid w:val="22D02E99"/>
    <w:rsid w:val="22D16921"/>
    <w:rsid w:val="22D24F55"/>
    <w:rsid w:val="22DBAE92"/>
    <w:rsid w:val="22DFEA20"/>
    <w:rsid w:val="22E322EA"/>
    <w:rsid w:val="22E41FD7"/>
    <w:rsid w:val="22E7ADBF"/>
    <w:rsid w:val="22EC58EF"/>
    <w:rsid w:val="22ECE3A1"/>
    <w:rsid w:val="22ED534D"/>
    <w:rsid w:val="22EDE4D0"/>
    <w:rsid w:val="22F79E0F"/>
    <w:rsid w:val="22FB40C4"/>
    <w:rsid w:val="22FE7F0F"/>
    <w:rsid w:val="2300709C"/>
    <w:rsid w:val="2303D161"/>
    <w:rsid w:val="2305596D"/>
    <w:rsid w:val="230872C3"/>
    <w:rsid w:val="2308F952"/>
    <w:rsid w:val="23093741"/>
    <w:rsid w:val="230AB318"/>
    <w:rsid w:val="2311C829"/>
    <w:rsid w:val="2313CFC5"/>
    <w:rsid w:val="2314BB34"/>
    <w:rsid w:val="23151A72"/>
    <w:rsid w:val="231575C6"/>
    <w:rsid w:val="23183D28"/>
    <w:rsid w:val="231B6D9B"/>
    <w:rsid w:val="231D17F9"/>
    <w:rsid w:val="231E68D1"/>
    <w:rsid w:val="231E9C12"/>
    <w:rsid w:val="23233F17"/>
    <w:rsid w:val="2329C113"/>
    <w:rsid w:val="2331A707"/>
    <w:rsid w:val="2331DFF7"/>
    <w:rsid w:val="23351187"/>
    <w:rsid w:val="233DCE5B"/>
    <w:rsid w:val="234055A2"/>
    <w:rsid w:val="2340D8B7"/>
    <w:rsid w:val="2345A89B"/>
    <w:rsid w:val="2347FD00"/>
    <w:rsid w:val="2351B687"/>
    <w:rsid w:val="2355DCCC"/>
    <w:rsid w:val="2355E9B1"/>
    <w:rsid w:val="235A5793"/>
    <w:rsid w:val="2362B7F9"/>
    <w:rsid w:val="23651725"/>
    <w:rsid w:val="23653BFC"/>
    <w:rsid w:val="23661019"/>
    <w:rsid w:val="2368C1D4"/>
    <w:rsid w:val="236A6598"/>
    <w:rsid w:val="236BC8B6"/>
    <w:rsid w:val="236DAADB"/>
    <w:rsid w:val="236E8DAB"/>
    <w:rsid w:val="237240B8"/>
    <w:rsid w:val="237FEC3C"/>
    <w:rsid w:val="2383C1F1"/>
    <w:rsid w:val="2386CBB5"/>
    <w:rsid w:val="2392DDA4"/>
    <w:rsid w:val="23944902"/>
    <w:rsid w:val="23967E94"/>
    <w:rsid w:val="23A64E22"/>
    <w:rsid w:val="23A7AEE8"/>
    <w:rsid w:val="23AD9F14"/>
    <w:rsid w:val="23B04890"/>
    <w:rsid w:val="23B0FEA1"/>
    <w:rsid w:val="23B17A1F"/>
    <w:rsid w:val="23B303DB"/>
    <w:rsid w:val="23B38905"/>
    <w:rsid w:val="23B954FA"/>
    <w:rsid w:val="23BC2556"/>
    <w:rsid w:val="23C0415A"/>
    <w:rsid w:val="23C1091B"/>
    <w:rsid w:val="23C321AF"/>
    <w:rsid w:val="23CBB928"/>
    <w:rsid w:val="23CF0CA6"/>
    <w:rsid w:val="23D147CD"/>
    <w:rsid w:val="23D27BEC"/>
    <w:rsid w:val="23D30FE3"/>
    <w:rsid w:val="23D51454"/>
    <w:rsid w:val="23D815B7"/>
    <w:rsid w:val="23DDA0A7"/>
    <w:rsid w:val="23DE46A4"/>
    <w:rsid w:val="23DEF9D5"/>
    <w:rsid w:val="23E09037"/>
    <w:rsid w:val="23E0D98E"/>
    <w:rsid w:val="23EA5DB5"/>
    <w:rsid w:val="23F2103F"/>
    <w:rsid w:val="23F29A1F"/>
    <w:rsid w:val="23F66518"/>
    <w:rsid w:val="23FC2975"/>
    <w:rsid w:val="23FEAAF7"/>
    <w:rsid w:val="240066E6"/>
    <w:rsid w:val="2404E2A8"/>
    <w:rsid w:val="240963C7"/>
    <w:rsid w:val="240DC002"/>
    <w:rsid w:val="240FBE38"/>
    <w:rsid w:val="2411D207"/>
    <w:rsid w:val="241271B8"/>
    <w:rsid w:val="2416BE2C"/>
    <w:rsid w:val="2418E052"/>
    <w:rsid w:val="241C1BAE"/>
    <w:rsid w:val="24227A6A"/>
    <w:rsid w:val="2423E763"/>
    <w:rsid w:val="242FF1CE"/>
    <w:rsid w:val="24349E0B"/>
    <w:rsid w:val="2434B72B"/>
    <w:rsid w:val="2435734A"/>
    <w:rsid w:val="24365813"/>
    <w:rsid w:val="2438D9C5"/>
    <w:rsid w:val="24390D49"/>
    <w:rsid w:val="243DE9F6"/>
    <w:rsid w:val="243EABBD"/>
    <w:rsid w:val="2449F371"/>
    <w:rsid w:val="244B9C09"/>
    <w:rsid w:val="244E3CC2"/>
    <w:rsid w:val="2451FD0A"/>
    <w:rsid w:val="2455276C"/>
    <w:rsid w:val="24592249"/>
    <w:rsid w:val="245D7514"/>
    <w:rsid w:val="245DD9D7"/>
    <w:rsid w:val="2461456E"/>
    <w:rsid w:val="2461E7A8"/>
    <w:rsid w:val="24645CE6"/>
    <w:rsid w:val="2468B873"/>
    <w:rsid w:val="246D0D83"/>
    <w:rsid w:val="247279F4"/>
    <w:rsid w:val="247C9DA7"/>
    <w:rsid w:val="24843175"/>
    <w:rsid w:val="2489A55D"/>
    <w:rsid w:val="248AA467"/>
    <w:rsid w:val="2495A475"/>
    <w:rsid w:val="24973757"/>
    <w:rsid w:val="24A107A3"/>
    <w:rsid w:val="24A9F4B2"/>
    <w:rsid w:val="24AABA53"/>
    <w:rsid w:val="24B610A3"/>
    <w:rsid w:val="24B68368"/>
    <w:rsid w:val="24B7E1A3"/>
    <w:rsid w:val="24B9374B"/>
    <w:rsid w:val="24BE60CE"/>
    <w:rsid w:val="24C511DE"/>
    <w:rsid w:val="24D2F625"/>
    <w:rsid w:val="24D6FD6B"/>
    <w:rsid w:val="24D81FBC"/>
    <w:rsid w:val="24D8ADD2"/>
    <w:rsid w:val="24DC9169"/>
    <w:rsid w:val="24DCA92D"/>
    <w:rsid w:val="24DCAA24"/>
    <w:rsid w:val="24E32392"/>
    <w:rsid w:val="24E49334"/>
    <w:rsid w:val="24E5B76C"/>
    <w:rsid w:val="24E65332"/>
    <w:rsid w:val="24E69FC5"/>
    <w:rsid w:val="24ECCDCC"/>
    <w:rsid w:val="24F021F4"/>
    <w:rsid w:val="24F04D73"/>
    <w:rsid w:val="24F357CE"/>
    <w:rsid w:val="24F43466"/>
    <w:rsid w:val="24F44018"/>
    <w:rsid w:val="24F797EE"/>
    <w:rsid w:val="25077006"/>
    <w:rsid w:val="25085625"/>
    <w:rsid w:val="25096A3D"/>
    <w:rsid w:val="250ACC12"/>
    <w:rsid w:val="250CD3C5"/>
    <w:rsid w:val="250E889D"/>
    <w:rsid w:val="2510B409"/>
    <w:rsid w:val="25113AF2"/>
    <w:rsid w:val="2515B464"/>
    <w:rsid w:val="2516CB2F"/>
    <w:rsid w:val="25183845"/>
    <w:rsid w:val="2518FCF7"/>
    <w:rsid w:val="251AFFA5"/>
    <w:rsid w:val="251F7C3C"/>
    <w:rsid w:val="25205BDF"/>
    <w:rsid w:val="2521D3E4"/>
    <w:rsid w:val="252963BF"/>
    <w:rsid w:val="252AC61A"/>
    <w:rsid w:val="252B6543"/>
    <w:rsid w:val="252E0C65"/>
    <w:rsid w:val="252F0731"/>
    <w:rsid w:val="253E6FBA"/>
    <w:rsid w:val="25432802"/>
    <w:rsid w:val="25503BB8"/>
    <w:rsid w:val="25519B5F"/>
    <w:rsid w:val="2553E26B"/>
    <w:rsid w:val="25576FDE"/>
    <w:rsid w:val="2559AB22"/>
    <w:rsid w:val="255A4CC6"/>
    <w:rsid w:val="255D26C2"/>
    <w:rsid w:val="2566BDC7"/>
    <w:rsid w:val="2570A613"/>
    <w:rsid w:val="2570E971"/>
    <w:rsid w:val="25716C45"/>
    <w:rsid w:val="257574F9"/>
    <w:rsid w:val="25759196"/>
    <w:rsid w:val="2575B127"/>
    <w:rsid w:val="2576DB1D"/>
    <w:rsid w:val="25774355"/>
    <w:rsid w:val="25779650"/>
    <w:rsid w:val="257B9C17"/>
    <w:rsid w:val="257F0832"/>
    <w:rsid w:val="25816E6B"/>
    <w:rsid w:val="2585DE23"/>
    <w:rsid w:val="258CFECB"/>
    <w:rsid w:val="259761BD"/>
    <w:rsid w:val="25997F39"/>
    <w:rsid w:val="259F035B"/>
    <w:rsid w:val="25A4E600"/>
    <w:rsid w:val="25ABC1F0"/>
    <w:rsid w:val="25B2EB79"/>
    <w:rsid w:val="25B71CF6"/>
    <w:rsid w:val="25B84740"/>
    <w:rsid w:val="25BA21FC"/>
    <w:rsid w:val="25BE45F0"/>
    <w:rsid w:val="25C1E934"/>
    <w:rsid w:val="25C9E480"/>
    <w:rsid w:val="25CDDC55"/>
    <w:rsid w:val="25CE262E"/>
    <w:rsid w:val="25D0B59E"/>
    <w:rsid w:val="25D4A660"/>
    <w:rsid w:val="25D92640"/>
    <w:rsid w:val="25DC06AF"/>
    <w:rsid w:val="25DC717A"/>
    <w:rsid w:val="25DCB6EE"/>
    <w:rsid w:val="25E138C3"/>
    <w:rsid w:val="25E35149"/>
    <w:rsid w:val="25E7FF71"/>
    <w:rsid w:val="25E8E3CB"/>
    <w:rsid w:val="25EA9B1F"/>
    <w:rsid w:val="25EE023E"/>
    <w:rsid w:val="25F13A98"/>
    <w:rsid w:val="25F41D6B"/>
    <w:rsid w:val="25F5EBE3"/>
    <w:rsid w:val="25F74572"/>
    <w:rsid w:val="25FC4240"/>
    <w:rsid w:val="26063712"/>
    <w:rsid w:val="2608C054"/>
    <w:rsid w:val="26093FF7"/>
    <w:rsid w:val="2609EAAB"/>
    <w:rsid w:val="260A278E"/>
    <w:rsid w:val="260B6209"/>
    <w:rsid w:val="260DA0BE"/>
    <w:rsid w:val="260E8E0E"/>
    <w:rsid w:val="2612B0A9"/>
    <w:rsid w:val="2613DA81"/>
    <w:rsid w:val="261E3AF4"/>
    <w:rsid w:val="262657EE"/>
    <w:rsid w:val="26351439"/>
    <w:rsid w:val="26398C3E"/>
    <w:rsid w:val="263C5ADB"/>
    <w:rsid w:val="2641645D"/>
    <w:rsid w:val="26448682"/>
    <w:rsid w:val="2644BCC5"/>
    <w:rsid w:val="264C293E"/>
    <w:rsid w:val="264EA1DB"/>
    <w:rsid w:val="265006B4"/>
    <w:rsid w:val="26591012"/>
    <w:rsid w:val="2661BFE5"/>
    <w:rsid w:val="2661CA7D"/>
    <w:rsid w:val="266B6169"/>
    <w:rsid w:val="2670BBC9"/>
    <w:rsid w:val="2675CBE5"/>
    <w:rsid w:val="26775940"/>
    <w:rsid w:val="26784EB5"/>
    <w:rsid w:val="267F391B"/>
    <w:rsid w:val="26815A89"/>
    <w:rsid w:val="2682075D"/>
    <w:rsid w:val="26835C68"/>
    <w:rsid w:val="2684B8BB"/>
    <w:rsid w:val="2684BEEE"/>
    <w:rsid w:val="2688E18A"/>
    <w:rsid w:val="2688FA74"/>
    <w:rsid w:val="2690F1C7"/>
    <w:rsid w:val="2698607D"/>
    <w:rsid w:val="269CB539"/>
    <w:rsid w:val="269D63B8"/>
    <w:rsid w:val="26A10DC8"/>
    <w:rsid w:val="26A4C17E"/>
    <w:rsid w:val="26A50AE9"/>
    <w:rsid w:val="26A51CEC"/>
    <w:rsid w:val="26AC2B40"/>
    <w:rsid w:val="26AD802C"/>
    <w:rsid w:val="26B95E04"/>
    <w:rsid w:val="26C051C8"/>
    <w:rsid w:val="26C1EBEC"/>
    <w:rsid w:val="26C38A80"/>
    <w:rsid w:val="26C435FE"/>
    <w:rsid w:val="26C7AC2C"/>
    <w:rsid w:val="26CDBD90"/>
    <w:rsid w:val="26CE0B4A"/>
    <w:rsid w:val="26D54F07"/>
    <w:rsid w:val="26D93E8E"/>
    <w:rsid w:val="26E7B2A7"/>
    <w:rsid w:val="26E994F8"/>
    <w:rsid w:val="26F13EDA"/>
    <w:rsid w:val="26F36D71"/>
    <w:rsid w:val="26F44226"/>
    <w:rsid w:val="26FA8210"/>
    <w:rsid w:val="26FAA919"/>
    <w:rsid w:val="26FE3983"/>
    <w:rsid w:val="2700765D"/>
    <w:rsid w:val="2703338F"/>
    <w:rsid w:val="2707A090"/>
    <w:rsid w:val="270D742D"/>
    <w:rsid w:val="270E895C"/>
    <w:rsid w:val="2713B3D6"/>
    <w:rsid w:val="271709D6"/>
    <w:rsid w:val="27190F8A"/>
    <w:rsid w:val="2719DA35"/>
    <w:rsid w:val="271DAA74"/>
    <w:rsid w:val="2723B9A8"/>
    <w:rsid w:val="2726B549"/>
    <w:rsid w:val="272947FC"/>
    <w:rsid w:val="272B5275"/>
    <w:rsid w:val="272E6F53"/>
    <w:rsid w:val="272EB55E"/>
    <w:rsid w:val="2730207B"/>
    <w:rsid w:val="2730D18F"/>
    <w:rsid w:val="27319A80"/>
    <w:rsid w:val="2736FDA6"/>
    <w:rsid w:val="273C9EE5"/>
    <w:rsid w:val="273F1D25"/>
    <w:rsid w:val="2741E00F"/>
    <w:rsid w:val="2744422E"/>
    <w:rsid w:val="274A66AD"/>
    <w:rsid w:val="274BA5DB"/>
    <w:rsid w:val="275121A7"/>
    <w:rsid w:val="2756C43A"/>
    <w:rsid w:val="2756EF31"/>
    <w:rsid w:val="2757222C"/>
    <w:rsid w:val="2759464B"/>
    <w:rsid w:val="275D4F3F"/>
    <w:rsid w:val="275DC45B"/>
    <w:rsid w:val="2765ECCB"/>
    <w:rsid w:val="27680BF4"/>
    <w:rsid w:val="276E6A39"/>
    <w:rsid w:val="276F591D"/>
    <w:rsid w:val="2770687E"/>
    <w:rsid w:val="2770AD6F"/>
    <w:rsid w:val="2770D9D8"/>
    <w:rsid w:val="2772C6EB"/>
    <w:rsid w:val="277637C4"/>
    <w:rsid w:val="2778874F"/>
    <w:rsid w:val="277B9129"/>
    <w:rsid w:val="277C06E3"/>
    <w:rsid w:val="277F8E42"/>
    <w:rsid w:val="2780554B"/>
    <w:rsid w:val="27820152"/>
    <w:rsid w:val="27859998"/>
    <w:rsid w:val="278949B2"/>
    <w:rsid w:val="278C0ACD"/>
    <w:rsid w:val="278CBC62"/>
    <w:rsid w:val="27906465"/>
    <w:rsid w:val="279A648C"/>
    <w:rsid w:val="279C2B0A"/>
    <w:rsid w:val="27A23EAD"/>
    <w:rsid w:val="27A36447"/>
    <w:rsid w:val="27A41CDD"/>
    <w:rsid w:val="27A49BF9"/>
    <w:rsid w:val="27AAEABC"/>
    <w:rsid w:val="27ADDC6D"/>
    <w:rsid w:val="27B8965A"/>
    <w:rsid w:val="27BA2C65"/>
    <w:rsid w:val="27BB0439"/>
    <w:rsid w:val="27BF439A"/>
    <w:rsid w:val="27C1ED6B"/>
    <w:rsid w:val="27C75619"/>
    <w:rsid w:val="27C8CA37"/>
    <w:rsid w:val="27C93D53"/>
    <w:rsid w:val="27CE9F53"/>
    <w:rsid w:val="27CF2A18"/>
    <w:rsid w:val="27D0708B"/>
    <w:rsid w:val="27D1757D"/>
    <w:rsid w:val="27D1911E"/>
    <w:rsid w:val="27D22C23"/>
    <w:rsid w:val="27D6E91A"/>
    <w:rsid w:val="27D8A865"/>
    <w:rsid w:val="27DA927B"/>
    <w:rsid w:val="27DB51CA"/>
    <w:rsid w:val="27E01F8F"/>
    <w:rsid w:val="27E48EB9"/>
    <w:rsid w:val="27E60660"/>
    <w:rsid w:val="27ED6BEF"/>
    <w:rsid w:val="27EDD2BB"/>
    <w:rsid w:val="27F0FDF8"/>
    <w:rsid w:val="27FB6B16"/>
    <w:rsid w:val="27FC290A"/>
    <w:rsid w:val="27FC5EB3"/>
    <w:rsid w:val="27FD740F"/>
    <w:rsid w:val="27FEDF05"/>
    <w:rsid w:val="2808F291"/>
    <w:rsid w:val="280CAD39"/>
    <w:rsid w:val="2810C94E"/>
    <w:rsid w:val="2811E60A"/>
    <w:rsid w:val="281286EE"/>
    <w:rsid w:val="28155A82"/>
    <w:rsid w:val="28183C5D"/>
    <w:rsid w:val="281B1E26"/>
    <w:rsid w:val="281B3B52"/>
    <w:rsid w:val="28281E23"/>
    <w:rsid w:val="282B3DB0"/>
    <w:rsid w:val="282D4072"/>
    <w:rsid w:val="282FD9B4"/>
    <w:rsid w:val="283A6909"/>
    <w:rsid w:val="283B0F6A"/>
    <w:rsid w:val="28407637"/>
    <w:rsid w:val="2844FB27"/>
    <w:rsid w:val="28457568"/>
    <w:rsid w:val="2847BE48"/>
    <w:rsid w:val="284B9FE2"/>
    <w:rsid w:val="284CA497"/>
    <w:rsid w:val="284CB583"/>
    <w:rsid w:val="284CC1C3"/>
    <w:rsid w:val="284F43FD"/>
    <w:rsid w:val="28510541"/>
    <w:rsid w:val="2851C37D"/>
    <w:rsid w:val="2855A21D"/>
    <w:rsid w:val="28562BD3"/>
    <w:rsid w:val="2858DD2E"/>
    <w:rsid w:val="285CF5C4"/>
    <w:rsid w:val="28661BF6"/>
    <w:rsid w:val="286CCCBE"/>
    <w:rsid w:val="28723761"/>
    <w:rsid w:val="28754E1F"/>
    <w:rsid w:val="287B96BB"/>
    <w:rsid w:val="287C817B"/>
    <w:rsid w:val="287F6E0C"/>
    <w:rsid w:val="2885DAB0"/>
    <w:rsid w:val="288E15A7"/>
    <w:rsid w:val="2891ED88"/>
    <w:rsid w:val="2894B7CE"/>
    <w:rsid w:val="2894FF86"/>
    <w:rsid w:val="28985239"/>
    <w:rsid w:val="289D9A5D"/>
    <w:rsid w:val="28A330F2"/>
    <w:rsid w:val="28A4D126"/>
    <w:rsid w:val="28A63B81"/>
    <w:rsid w:val="28AE9159"/>
    <w:rsid w:val="28B32968"/>
    <w:rsid w:val="28BB2953"/>
    <w:rsid w:val="28BB6617"/>
    <w:rsid w:val="28BDF983"/>
    <w:rsid w:val="28C04B54"/>
    <w:rsid w:val="28C0B0B6"/>
    <w:rsid w:val="28C18B4A"/>
    <w:rsid w:val="28C4643F"/>
    <w:rsid w:val="28C51C37"/>
    <w:rsid w:val="28CB78F4"/>
    <w:rsid w:val="28CFF2F8"/>
    <w:rsid w:val="28D0CFFE"/>
    <w:rsid w:val="28D231BF"/>
    <w:rsid w:val="28D91612"/>
    <w:rsid w:val="28DAB4CF"/>
    <w:rsid w:val="28DC6941"/>
    <w:rsid w:val="28E0BD9C"/>
    <w:rsid w:val="28E24AFE"/>
    <w:rsid w:val="28E49644"/>
    <w:rsid w:val="28E9DC98"/>
    <w:rsid w:val="28EEE08E"/>
    <w:rsid w:val="28F5838F"/>
    <w:rsid w:val="28F5B6BA"/>
    <w:rsid w:val="28F74AF1"/>
    <w:rsid w:val="28F9C60F"/>
    <w:rsid w:val="28FD8D09"/>
    <w:rsid w:val="28FE474F"/>
    <w:rsid w:val="290550BE"/>
    <w:rsid w:val="2906364E"/>
    <w:rsid w:val="29073226"/>
    <w:rsid w:val="290D7A05"/>
    <w:rsid w:val="2911E6BB"/>
    <w:rsid w:val="291485BA"/>
    <w:rsid w:val="2918420D"/>
    <w:rsid w:val="2918CA38"/>
    <w:rsid w:val="291BC4D9"/>
    <w:rsid w:val="291BFE98"/>
    <w:rsid w:val="291CEA2A"/>
    <w:rsid w:val="29232E74"/>
    <w:rsid w:val="29236AD1"/>
    <w:rsid w:val="29284607"/>
    <w:rsid w:val="2928B2CD"/>
    <w:rsid w:val="2932AC6F"/>
    <w:rsid w:val="29388496"/>
    <w:rsid w:val="293C2996"/>
    <w:rsid w:val="293FABA7"/>
    <w:rsid w:val="29400D7B"/>
    <w:rsid w:val="2940F2E9"/>
    <w:rsid w:val="2940F923"/>
    <w:rsid w:val="2948A412"/>
    <w:rsid w:val="29552784"/>
    <w:rsid w:val="296010F5"/>
    <w:rsid w:val="2961E31B"/>
    <w:rsid w:val="2963D73C"/>
    <w:rsid w:val="29675452"/>
    <w:rsid w:val="296E39ED"/>
    <w:rsid w:val="296F68D0"/>
    <w:rsid w:val="296F85EC"/>
    <w:rsid w:val="29761ECA"/>
    <w:rsid w:val="297806F7"/>
    <w:rsid w:val="297929D5"/>
    <w:rsid w:val="297C306A"/>
    <w:rsid w:val="2980D973"/>
    <w:rsid w:val="29816E97"/>
    <w:rsid w:val="2981F9E2"/>
    <w:rsid w:val="29850900"/>
    <w:rsid w:val="298556FF"/>
    <w:rsid w:val="29894CDA"/>
    <w:rsid w:val="29901E18"/>
    <w:rsid w:val="29915E77"/>
    <w:rsid w:val="2991CD76"/>
    <w:rsid w:val="2992A7F2"/>
    <w:rsid w:val="2993421A"/>
    <w:rsid w:val="2993F0D0"/>
    <w:rsid w:val="299AC79F"/>
    <w:rsid w:val="299EF847"/>
    <w:rsid w:val="29A489F3"/>
    <w:rsid w:val="29A594C3"/>
    <w:rsid w:val="29A625D6"/>
    <w:rsid w:val="29A7246F"/>
    <w:rsid w:val="29AB1990"/>
    <w:rsid w:val="29AD211E"/>
    <w:rsid w:val="29B09F26"/>
    <w:rsid w:val="29B64490"/>
    <w:rsid w:val="29BA9883"/>
    <w:rsid w:val="29BF72A3"/>
    <w:rsid w:val="29C01BEB"/>
    <w:rsid w:val="29C2C0CB"/>
    <w:rsid w:val="29C75831"/>
    <w:rsid w:val="29CBBF1C"/>
    <w:rsid w:val="29CC9874"/>
    <w:rsid w:val="29DA9C45"/>
    <w:rsid w:val="29E00E21"/>
    <w:rsid w:val="29E3012F"/>
    <w:rsid w:val="29E6F29B"/>
    <w:rsid w:val="29EB34A4"/>
    <w:rsid w:val="29ECE856"/>
    <w:rsid w:val="29EF774C"/>
    <w:rsid w:val="29F19B0B"/>
    <w:rsid w:val="29F43E64"/>
    <w:rsid w:val="29F68E6C"/>
    <w:rsid w:val="29F7BBAE"/>
    <w:rsid w:val="29F8CC13"/>
    <w:rsid w:val="29F8DD35"/>
    <w:rsid w:val="29F938A7"/>
    <w:rsid w:val="29FAF598"/>
    <w:rsid w:val="29FBCC0F"/>
    <w:rsid w:val="29FD1EFE"/>
    <w:rsid w:val="29FEF4DF"/>
    <w:rsid w:val="2A01E0DB"/>
    <w:rsid w:val="2A022F2C"/>
    <w:rsid w:val="2A023BD8"/>
    <w:rsid w:val="2A12F7CA"/>
    <w:rsid w:val="2A185CC5"/>
    <w:rsid w:val="2A1A18A9"/>
    <w:rsid w:val="2A1EB77F"/>
    <w:rsid w:val="2A211D25"/>
    <w:rsid w:val="2A23A24F"/>
    <w:rsid w:val="2A2F044E"/>
    <w:rsid w:val="2A2FA2E0"/>
    <w:rsid w:val="2A3244E7"/>
    <w:rsid w:val="2A35AE91"/>
    <w:rsid w:val="2A362C15"/>
    <w:rsid w:val="2A39D654"/>
    <w:rsid w:val="2A3A2EEA"/>
    <w:rsid w:val="2A3FF2DA"/>
    <w:rsid w:val="2A4C2493"/>
    <w:rsid w:val="2A4E9E99"/>
    <w:rsid w:val="2A504C31"/>
    <w:rsid w:val="2A53C7C1"/>
    <w:rsid w:val="2A55E592"/>
    <w:rsid w:val="2A584A44"/>
    <w:rsid w:val="2A5B8BD3"/>
    <w:rsid w:val="2A62884F"/>
    <w:rsid w:val="2A62E449"/>
    <w:rsid w:val="2A62E5FE"/>
    <w:rsid w:val="2A64095B"/>
    <w:rsid w:val="2A662D3A"/>
    <w:rsid w:val="2A73BFC2"/>
    <w:rsid w:val="2A74DEE5"/>
    <w:rsid w:val="2A78791F"/>
    <w:rsid w:val="2A79CF4D"/>
    <w:rsid w:val="2A86D9EF"/>
    <w:rsid w:val="2A8FB72A"/>
    <w:rsid w:val="2A914E62"/>
    <w:rsid w:val="2A93B660"/>
    <w:rsid w:val="2AA0BD44"/>
    <w:rsid w:val="2AA37022"/>
    <w:rsid w:val="2AA821DB"/>
    <w:rsid w:val="2AAAA6E2"/>
    <w:rsid w:val="2AAB8AEB"/>
    <w:rsid w:val="2AAB8E6B"/>
    <w:rsid w:val="2AB352A9"/>
    <w:rsid w:val="2AB37404"/>
    <w:rsid w:val="2AB49C0E"/>
    <w:rsid w:val="2AB89B1B"/>
    <w:rsid w:val="2ABE70D0"/>
    <w:rsid w:val="2AC34B23"/>
    <w:rsid w:val="2AC5C256"/>
    <w:rsid w:val="2AD136DA"/>
    <w:rsid w:val="2AD9231E"/>
    <w:rsid w:val="2ADDD678"/>
    <w:rsid w:val="2AE08C88"/>
    <w:rsid w:val="2AE59C76"/>
    <w:rsid w:val="2AEE91BF"/>
    <w:rsid w:val="2AF1CA04"/>
    <w:rsid w:val="2AF539A4"/>
    <w:rsid w:val="2AF5E22F"/>
    <w:rsid w:val="2AF7623C"/>
    <w:rsid w:val="2AF77F3E"/>
    <w:rsid w:val="2AF8BA79"/>
    <w:rsid w:val="2B04E97C"/>
    <w:rsid w:val="2B050BD2"/>
    <w:rsid w:val="2B052601"/>
    <w:rsid w:val="2B104927"/>
    <w:rsid w:val="2B131F4E"/>
    <w:rsid w:val="2B19E364"/>
    <w:rsid w:val="2B2331B0"/>
    <w:rsid w:val="2B23FD8E"/>
    <w:rsid w:val="2B260103"/>
    <w:rsid w:val="2B287413"/>
    <w:rsid w:val="2B28D77E"/>
    <w:rsid w:val="2B39C11B"/>
    <w:rsid w:val="2B403A30"/>
    <w:rsid w:val="2B415658"/>
    <w:rsid w:val="2B42E2B1"/>
    <w:rsid w:val="2B44BDD3"/>
    <w:rsid w:val="2B47C74F"/>
    <w:rsid w:val="2B4850C5"/>
    <w:rsid w:val="2B49DC79"/>
    <w:rsid w:val="2B4ADD8C"/>
    <w:rsid w:val="2B4ED382"/>
    <w:rsid w:val="2B4F1654"/>
    <w:rsid w:val="2B519ADB"/>
    <w:rsid w:val="2B520733"/>
    <w:rsid w:val="2B583402"/>
    <w:rsid w:val="2B5ADE44"/>
    <w:rsid w:val="2B5B0D3E"/>
    <w:rsid w:val="2B62CBCA"/>
    <w:rsid w:val="2B649474"/>
    <w:rsid w:val="2B6518F2"/>
    <w:rsid w:val="2B665EF9"/>
    <w:rsid w:val="2B684AB9"/>
    <w:rsid w:val="2B6A3371"/>
    <w:rsid w:val="2B778573"/>
    <w:rsid w:val="2B8A2CF3"/>
    <w:rsid w:val="2B8B516D"/>
    <w:rsid w:val="2B8D42DF"/>
    <w:rsid w:val="2B8E4F69"/>
    <w:rsid w:val="2B8E5CF3"/>
    <w:rsid w:val="2B8EBE23"/>
    <w:rsid w:val="2B98DC5E"/>
    <w:rsid w:val="2B9B4AD4"/>
    <w:rsid w:val="2BA74CFD"/>
    <w:rsid w:val="2BA77576"/>
    <w:rsid w:val="2BABE715"/>
    <w:rsid w:val="2BACA2D8"/>
    <w:rsid w:val="2BAFECAD"/>
    <w:rsid w:val="2BB5E57B"/>
    <w:rsid w:val="2BB6BCDC"/>
    <w:rsid w:val="2BC1043E"/>
    <w:rsid w:val="2BC50F9C"/>
    <w:rsid w:val="2BC5D3D7"/>
    <w:rsid w:val="2BC697AA"/>
    <w:rsid w:val="2BC84CC3"/>
    <w:rsid w:val="2BC8B058"/>
    <w:rsid w:val="2BCB6768"/>
    <w:rsid w:val="2BCEB649"/>
    <w:rsid w:val="2BCEE8F5"/>
    <w:rsid w:val="2BD049E0"/>
    <w:rsid w:val="2BD14A16"/>
    <w:rsid w:val="2BD306E2"/>
    <w:rsid w:val="2BD54A36"/>
    <w:rsid w:val="2BD56B78"/>
    <w:rsid w:val="2BDA86FE"/>
    <w:rsid w:val="2BDCC298"/>
    <w:rsid w:val="2BE24F00"/>
    <w:rsid w:val="2BF2B2C5"/>
    <w:rsid w:val="2BF2CB21"/>
    <w:rsid w:val="2BF47DA6"/>
    <w:rsid w:val="2BF59A45"/>
    <w:rsid w:val="2BF76B52"/>
    <w:rsid w:val="2BF76E7C"/>
    <w:rsid w:val="2BFE948B"/>
    <w:rsid w:val="2C0511F4"/>
    <w:rsid w:val="2C05C7A4"/>
    <w:rsid w:val="2C06BA62"/>
    <w:rsid w:val="2C0962CD"/>
    <w:rsid w:val="2C132778"/>
    <w:rsid w:val="2C135885"/>
    <w:rsid w:val="2C157D2C"/>
    <w:rsid w:val="2C1F76A4"/>
    <w:rsid w:val="2C216137"/>
    <w:rsid w:val="2C2354E5"/>
    <w:rsid w:val="2C26AE77"/>
    <w:rsid w:val="2C2708F6"/>
    <w:rsid w:val="2C278B4F"/>
    <w:rsid w:val="2C288C19"/>
    <w:rsid w:val="2C2B8E49"/>
    <w:rsid w:val="2C2D7292"/>
    <w:rsid w:val="2C2D8025"/>
    <w:rsid w:val="2C30C2C3"/>
    <w:rsid w:val="2C35633E"/>
    <w:rsid w:val="2C35B5C6"/>
    <w:rsid w:val="2C3B24A0"/>
    <w:rsid w:val="2C4061AD"/>
    <w:rsid w:val="2C40DD8B"/>
    <w:rsid w:val="2C4101C3"/>
    <w:rsid w:val="2C436254"/>
    <w:rsid w:val="2C4586D2"/>
    <w:rsid w:val="2C467743"/>
    <w:rsid w:val="2C48845D"/>
    <w:rsid w:val="2C4F2971"/>
    <w:rsid w:val="2C53C645"/>
    <w:rsid w:val="2C56CDE9"/>
    <w:rsid w:val="2C573E14"/>
    <w:rsid w:val="2C57EC80"/>
    <w:rsid w:val="2C5834FC"/>
    <w:rsid w:val="2C59FB4B"/>
    <w:rsid w:val="2C5B229B"/>
    <w:rsid w:val="2C5FB0F8"/>
    <w:rsid w:val="2C67A2AD"/>
    <w:rsid w:val="2C6EF8BB"/>
    <w:rsid w:val="2C75DAF4"/>
    <w:rsid w:val="2C79D75E"/>
    <w:rsid w:val="2C7B6E35"/>
    <w:rsid w:val="2C7CD841"/>
    <w:rsid w:val="2C80987C"/>
    <w:rsid w:val="2C83BD8F"/>
    <w:rsid w:val="2C8B7533"/>
    <w:rsid w:val="2C8C3565"/>
    <w:rsid w:val="2C8C5EE8"/>
    <w:rsid w:val="2C8D10F4"/>
    <w:rsid w:val="2C8EC7BC"/>
    <w:rsid w:val="2C9000EA"/>
    <w:rsid w:val="2C90BE81"/>
    <w:rsid w:val="2C945CA7"/>
    <w:rsid w:val="2C95EA49"/>
    <w:rsid w:val="2C9BB81A"/>
    <w:rsid w:val="2C9CF91A"/>
    <w:rsid w:val="2C9E0E62"/>
    <w:rsid w:val="2CA5ACE9"/>
    <w:rsid w:val="2CA6AEAC"/>
    <w:rsid w:val="2CA8AC5B"/>
    <w:rsid w:val="2CA8EE48"/>
    <w:rsid w:val="2CA92895"/>
    <w:rsid w:val="2CA9EAF9"/>
    <w:rsid w:val="2CAC999C"/>
    <w:rsid w:val="2CADD129"/>
    <w:rsid w:val="2CB0F6B7"/>
    <w:rsid w:val="2CB452FF"/>
    <w:rsid w:val="2CB70619"/>
    <w:rsid w:val="2CB779E5"/>
    <w:rsid w:val="2CB8538C"/>
    <w:rsid w:val="2CBBF578"/>
    <w:rsid w:val="2CC38B00"/>
    <w:rsid w:val="2CC5632D"/>
    <w:rsid w:val="2CCBED77"/>
    <w:rsid w:val="2CCD42B6"/>
    <w:rsid w:val="2CD41027"/>
    <w:rsid w:val="2CD58467"/>
    <w:rsid w:val="2CD69F97"/>
    <w:rsid w:val="2CDBEDF2"/>
    <w:rsid w:val="2CDCF992"/>
    <w:rsid w:val="2CDE8500"/>
    <w:rsid w:val="2CE0A8A9"/>
    <w:rsid w:val="2CE139D0"/>
    <w:rsid w:val="2CE5A69F"/>
    <w:rsid w:val="2CE68325"/>
    <w:rsid w:val="2CE93272"/>
    <w:rsid w:val="2CEF642A"/>
    <w:rsid w:val="2CEFC8F4"/>
    <w:rsid w:val="2CF39CAF"/>
    <w:rsid w:val="2CFDCE5D"/>
    <w:rsid w:val="2D0493F5"/>
    <w:rsid w:val="2D0719DD"/>
    <w:rsid w:val="2D07F227"/>
    <w:rsid w:val="2D18BDED"/>
    <w:rsid w:val="2D1AB0D9"/>
    <w:rsid w:val="2D1DDF8D"/>
    <w:rsid w:val="2D1F7685"/>
    <w:rsid w:val="2D200555"/>
    <w:rsid w:val="2D2362C0"/>
    <w:rsid w:val="2D26F9A0"/>
    <w:rsid w:val="2D2BA597"/>
    <w:rsid w:val="2D2D0EB2"/>
    <w:rsid w:val="2D32D90A"/>
    <w:rsid w:val="2D3B1365"/>
    <w:rsid w:val="2D3C50AF"/>
    <w:rsid w:val="2D3C63C4"/>
    <w:rsid w:val="2D449ADF"/>
    <w:rsid w:val="2D456D19"/>
    <w:rsid w:val="2D462980"/>
    <w:rsid w:val="2D4B41B6"/>
    <w:rsid w:val="2D4E1B45"/>
    <w:rsid w:val="2D4F563F"/>
    <w:rsid w:val="2D518686"/>
    <w:rsid w:val="2D5393E3"/>
    <w:rsid w:val="2D55A28C"/>
    <w:rsid w:val="2D572941"/>
    <w:rsid w:val="2D644DF3"/>
    <w:rsid w:val="2D6823B5"/>
    <w:rsid w:val="2D6A93E6"/>
    <w:rsid w:val="2D6D9B44"/>
    <w:rsid w:val="2D7084DF"/>
    <w:rsid w:val="2D741153"/>
    <w:rsid w:val="2D747706"/>
    <w:rsid w:val="2D7C1FE3"/>
    <w:rsid w:val="2D8096BB"/>
    <w:rsid w:val="2D845B29"/>
    <w:rsid w:val="2D916D79"/>
    <w:rsid w:val="2D954413"/>
    <w:rsid w:val="2D967D75"/>
    <w:rsid w:val="2D97CA9C"/>
    <w:rsid w:val="2D97D562"/>
    <w:rsid w:val="2D9CFFEF"/>
    <w:rsid w:val="2DA5DF69"/>
    <w:rsid w:val="2DA7ED31"/>
    <w:rsid w:val="2DA8A9E7"/>
    <w:rsid w:val="2DA912C8"/>
    <w:rsid w:val="2DAA960A"/>
    <w:rsid w:val="2DAD19AC"/>
    <w:rsid w:val="2DB0BC66"/>
    <w:rsid w:val="2DB1C372"/>
    <w:rsid w:val="2DB92B88"/>
    <w:rsid w:val="2DC3B5EF"/>
    <w:rsid w:val="2DC41014"/>
    <w:rsid w:val="2DC5398B"/>
    <w:rsid w:val="2DC62196"/>
    <w:rsid w:val="2DC6CDC6"/>
    <w:rsid w:val="2DCA8E82"/>
    <w:rsid w:val="2DCCEDF1"/>
    <w:rsid w:val="2DCE33F9"/>
    <w:rsid w:val="2DD139FD"/>
    <w:rsid w:val="2DD1B1FD"/>
    <w:rsid w:val="2DD38E7A"/>
    <w:rsid w:val="2DD71595"/>
    <w:rsid w:val="2DDEA498"/>
    <w:rsid w:val="2DE00356"/>
    <w:rsid w:val="2DE3DEDA"/>
    <w:rsid w:val="2DEAA5FE"/>
    <w:rsid w:val="2DF218EB"/>
    <w:rsid w:val="2DFAE321"/>
    <w:rsid w:val="2DFB93FD"/>
    <w:rsid w:val="2DFBAC6F"/>
    <w:rsid w:val="2E017912"/>
    <w:rsid w:val="2E03942D"/>
    <w:rsid w:val="2E042554"/>
    <w:rsid w:val="2E051A60"/>
    <w:rsid w:val="2E052100"/>
    <w:rsid w:val="2E0531A9"/>
    <w:rsid w:val="2E08C001"/>
    <w:rsid w:val="2E0C2D70"/>
    <w:rsid w:val="2E0F7E72"/>
    <w:rsid w:val="2E118098"/>
    <w:rsid w:val="2E166863"/>
    <w:rsid w:val="2E18C0F1"/>
    <w:rsid w:val="2E1B8A97"/>
    <w:rsid w:val="2E1E4355"/>
    <w:rsid w:val="2E205D8F"/>
    <w:rsid w:val="2E253A3C"/>
    <w:rsid w:val="2E35892A"/>
    <w:rsid w:val="2E37927B"/>
    <w:rsid w:val="2E3C00C6"/>
    <w:rsid w:val="2E3FEF07"/>
    <w:rsid w:val="2E45273F"/>
    <w:rsid w:val="2E47703F"/>
    <w:rsid w:val="2E47817B"/>
    <w:rsid w:val="2E4BA0EE"/>
    <w:rsid w:val="2E5550BE"/>
    <w:rsid w:val="2E566D82"/>
    <w:rsid w:val="2E58382F"/>
    <w:rsid w:val="2E58C9FB"/>
    <w:rsid w:val="2E592936"/>
    <w:rsid w:val="2E5A150E"/>
    <w:rsid w:val="2E5AAED1"/>
    <w:rsid w:val="2E5BD486"/>
    <w:rsid w:val="2E6115B0"/>
    <w:rsid w:val="2E69588E"/>
    <w:rsid w:val="2E6AD2E7"/>
    <w:rsid w:val="2E6E7D39"/>
    <w:rsid w:val="2E744707"/>
    <w:rsid w:val="2E7709B8"/>
    <w:rsid w:val="2E7BA7F0"/>
    <w:rsid w:val="2E8099FA"/>
    <w:rsid w:val="2E86A1FF"/>
    <w:rsid w:val="2E8F6D10"/>
    <w:rsid w:val="2E916C74"/>
    <w:rsid w:val="2E956CB0"/>
    <w:rsid w:val="2E9588F7"/>
    <w:rsid w:val="2E958F4C"/>
    <w:rsid w:val="2E9B025C"/>
    <w:rsid w:val="2E9E673D"/>
    <w:rsid w:val="2E9F9F55"/>
    <w:rsid w:val="2EA069FD"/>
    <w:rsid w:val="2EA5DFBA"/>
    <w:rsid w:val="2EAAB348"/>
    <w:rsid w:val="2EAB5564"/>
    <w:rsid w:val="2EB5844E"/>
    <w:rsid w:val="2EB6F6D0"/>
    <w:rsid w:val="2EC0FB75"/>
    <w:rsid w:val="2EC2F78F"/>
    <w:rsid w:val="2ED38E39"/>
    <w:rsid w:val="2ED3FAA4"/>
    <w:rsid w:val="2ED5AAC0"/>
    <w:rsid w:val="2ED723F6"/>
    <w:rsid w:val="2ED852E6"/>
    <w:rsid w:val="2EDA1CEB"/>
    <w:rsid w:val="2EDB349B"/>
    <w:rsid w:val="2EDC35E6"/>
    <w:rsid w:val="2EE3C583"/>
    <w:rsid w:val="2EE4C015"/>
    <w:rsid w:val="2EE54BAF"/>
    <w:rsid w:val="2EE5EEF2"/>
    <w:rsid w:val="2EE61C49"/>
    <w:rsid w:val="2EE8C211"/>
    <w:rsid w:val="2EE8E662"/>
    <w:rsid w:val="2EEBF174"/>
    <w:rsid w:val="2EEC1C1B"/>
    <w:rsid w:val="2EF0C457"/>
    <w:rsid w:val="2EF3B0EA"/>
    <w:rsid w:val="2EF51DAF"/>
    <w:rsid w:val="2EF865A1"/>
    <w:rsid w:val="2EF8E70C"/>
    <w:rsid w:val="2EFA4FCD"/>
    <w:rsid w:val="2EFBFF6A"/>
    <w:rsid w:val="2F00E937"/>
    <w:rsid w:val="2F09F49B"/>
    <w:rsid w:val="2F0EF67E"/>
    <w:rsid w:val="2F0FB55B"/>
    <w:rsid w:val="2F110D3A"/>
    <w:rsid w:val="2F114D98"/>
    <w:rsid w:val="2F134CE7"/>
    <w:rsid w:val="2F189D4C"/>
    <w:rsid w:val="2F2095FC"/>
    <w:rsid w:val="2F2CD5CC"/>
    <w:rsid w:val="2F2E122D"/>
    <w:rsid w:val="2F2E4EF2"/>
    <w:rsid w:val="2F314B6E"/>
    <w:rsid w:val="2F354F18"/>
    <w:rsid w:val="2F3570B6"/>
    <w:rsid w:val="2F35B2DA"/>
    <w:rsid w:val="2F376FB4"/>
    <w:rsid w:val="2F37AB83"/>
    <w:rsid w:val="2F387E80"/>
    <w:rsid w:val="2F393CE2"/>
    <w:rsid w:val="2F3A8158"/>
    <w:rsid w:val="2F3FC0CE"/>
    <w:rsid w:val="2F41B516"/>
    <w:rsid w:val="2F465797"/>
    <w:rsid w:val="2F49CF26"/>
    <w:rsid w:val="2F4AA1E6"/>
    <w:rsid w:val="2F4DC64F"/>
    <w:rsid w:val="2F50F17C"/>
    <w:rsid w:val="2F5677B2"/>
    <w:rsid w:val="2F57591F"/>
    <w:rsid w:val="2F59C64A"/>
    <w:rsid w:val="2F59F719"/>
    <w:rsid w:val="2F5CC52E"/>
    <w:rsid w:val="2F606EE9"/>
    <w:rsid w:val="2F6875CA"/>
    <w:rsid w:val="2F71A856"/>
    <w:rsid w:val="2F751BAB"/>
    <w:rsid w:val="2F7B1C1E"/>
    <w:rsid w:val="2F7E78D2"/>
    <w:rsid w:val="2F81C215"/>
    <w:rsid w:val="2F884002"/>
    <w:rsid w:val="2F917D65"/>
    <w:rsid w:val="2F956CD7"/>
    <w:rsid w:val="2F9A29B2"/>
    <w:rsid w:val="2FA0940D"/>
    <w:rsid w:val="2FA13300"/>
    <w:rsid w:val="2FA5560D"/>
    <w:rsid w:val="2FA79EE6"/>
    <w:rsid w:val="2FA9C40F"/>
    <w:rsid w:val="2FAE5432"/>
    <w:rsid w:val="2FB7FA40"/>
    <w:rsid w:val="2FB9E86C"/>
    <w:rsid w:val="2FBAB48C"/>
    <w:rsid w:val="2FBF8ABA"/>
    <w:rsid w:val="2FC12C00"/>
    <w:rsid w:val="2FC4DB92"/>
    <w:rsid w:val="2FC5BDAF"/>
    <w:rsid w:val="2FC6A657"/>
    <w:rsid w:val="2FC6CEDB"/>
    <w:rsid w:val="2FC7F3C2"/>
    <w:rsid w:val="2FC83452"/>
    <w:rsid w:val="2FCC69DD"/>
    <w:rsid w:val="2FCF5C35"/>
    <w:rsid w:val="2FD45CF9"/>
    <w:rsid w:val="2FDE6BFD"/>
    <w:rsid w:val="2FDF20A1"/>
    <w:rsid w:val="2FE23B06"/>
    <w:rsid w:val="2FE4F9D7"/>
    <w:rsid w:val="2FEDE560"/>
    <w:rsid w:val="2FEE05E5"/>
    <w:rsid w:val="2FEFC98A"/>
    <w:rsid w:val="2FF125C1"/>
    <w:rsid w:val="2FF2910E"/>
    <w:rsid w:val="2FF5108E"/>
    <w:rsid w:val="2FF51359"/>
    <w:rsid w:val="2FF6BEF3"/>
    <w:rsid w:val="2FFE8A91"/>
    <w:rsid w:val="2FFFFE5C"/>
    <w:rsid w:val="30046DCE"/>
    <w:rsid w:val="3008F2CD"/>
    <w:rsid w:val="300BB0E9"/>
    <w:rsid w:val="300C3528"/>
    <w:rsid w:val="30101BC1"/>
    <w:rsid w:val="3011695F"/>
    <w:rsid w:val="3011F46B"/>
    <w:rsid w:val="3015FDD9"/>
    <w:rsid w:val="30187C7B"/>
    <w:rsid w:val="301A78D1"/>
    <w:rsid w:val="301E2DDB"/>
    <w:rsid w:val="301E348C"/>
    <w:rsid w:val="301F5855"/>
    <w:rsid w:val="3027C3A2"/>
    <w:rsid w:val="3029965A"/>
    <w:rsid w:val="302CEAEA"/>
    <w:rsid w:val="302D659B"/>
    <w:rsid w:val="303321A9"/>
    <w:rsid w:val="303AFED1"/>
    <w:rsid w:val="303DDEEF"/>
    <w:rsid w:val="3042F027"/>
    <w:rsid w:val="30457500"/>
    <w:rsid w:val="3046B346"/>
    <w:rsid w:val="304758A0"/>
    <w:rsid w:val="304ACCAC"/>
    <w:rsid w:val="304C5576"/>
    <w:rsid w:val="304F9CEB"/>
    <w:rsid w:val="304FBDD8"/>
    <w:rsid w:val="30515D26"/>
    <w:rsid w:val="305347FD"/>
    <w:rsid w:val="30573A9E"/>
    <w:rsid w:val="305C7847"/>
    <w:rsid w:val="305ED3CA"/>
    <w:rsid w:val="30649692"/>
    <w:rsid w:val="306BAF61"/>
    <w:rsid w:val="306D2F76"/>
    <w:rsid w:val="3071E3B9"/>
    <w:rsid w:val="307C2127"/>
    <w:rsid w:val="3082F62C"/>
    <w:rsid w:val="3089B816"/>
    <w:rsid w:val="3089F5BF"/>
    <w:rsid w:val="309252E8"/>
    <w:rsid w:val="30925C93"/>
    <w:rsid w:val="3092A879"/>
    <w:rsid w:val="3095236D"/>
    <w:rsid w:val="309BFDB4"/>
    <w:rsid w:val="30A11A0B"/>
    <w:rsid w:val="30A2DF21"/>
    <w:rsid w:val="30A44C19"/>
    <w:rsid w:val="30A4F015"/>
    <w:rsid w:val="30A61295"/>
    <w:rsid w:val="30A9706E"/>
    <w:rsid w:val="30B0C14B"/>
    <w:rsid w:val="30B3975C"/>
    <w:rsid w:val="30B39C18"/>
    <w:rsid w:val="30B49A49"/>
    <w:rsid w:val="30B9E94B"/>
    <w:rsid w:val="30BFD8CC"/>
    <w:rsid w:val="30C43F70"/>
    <w:rsid w:val="30C79D0A"/>
    <w:rsid w:val="30CDFEDA"/>
    <w:rsid w:val="30CDFFAE"/>
    <w:rsid w:val="30D05D6A"/>
    <w:rsid w:val="30D33FAC"/>
    <w:rsid w:val="30D396E9"/>
    <w:rsid w:val="30D44CC2"/>
    <w:rsid w:val="30D6934A"/>
    <w:rsid w:val="30D8E9B7"/>
    <w:rsid w:val="30DA4E4C"/>
    <w:rsid w:val="30DC8D3F"/>
    <w:rsid w:val="30DDDFEC"/>
    <w:rsid w:val="30E9A2FE"/>
    <w:rsid w:val="30EBB203"/>
    <w:rsid w:val="30F1E62F"/>
    <w:rsid w:val="30F47D60"/>
    <w:rsid w:val="30F5BC9A"/>
    <w:rsid w:val="30F8969B"/>
    <w:rsid w:val="30FA073E"/>
    <w:rsid w:val="3101D3AF"/>
    <w:rsid w:val="31025842"/>
    <w:rsid w:val="3102785C"/>
    <w:rsid w:val="3106F4F8"/>
    <w:rsid w:val="31148B0B"/>
    <w:rsid w:val="31155459"/>
    <w:rsid w:val="311956AD"/>
    <w:rsid w:val="31231A0C"/>
    <w:rsid w:val="31262A89"/>
    <w:rsid w:val="31268B86"/>
    <w:rsid w:val="3127D4D1"/>
    <w:rsid w:val="3129165D"/>
    <w:rsid w:val="313111DA"/>
    <w:rsid w:val="313371AC"/>
    <w:rsid w:val="313507B7"/>
    <w:rsid w:val="3139486E"/>
    <w:rsid w:val="31394E63"/>
    <w:rsid w:val="3144909E"/>
    <w:rsid w:val="31511BBD"/>
    <w:rsid w:val="315DAFB4"/>
    <w:rsid w:val="316367CF"/>
    <w:rsid w:val="316F7835"/>
    <w:rsid w:val="31749ED3"/>
    <w:rsid w:val="317A1672"/>
    <w:rsid w:val="3181937B"/>
    <w:rsid w:val="318DDEA6"/>
    <w:rsid w:val="31927EC0"/>
    <w:rsid w:val="319A2CC4"/>
    <w:rsid w:val="319CFB08"/>
    <w:rsid w:val="31A06C6B"/>
    <w:rsid w:val="31A962C3"/>
    <w:rsid w:val="31A96F63"/>
    <w:rsid w:val="31AA6011"/>
    <w:rsid w:val="31AC0038"/>
    <w:rsid w:val="31ADC582"/>
    <w:rsid w:val="31B1CE3A"/>
    <w:rsid w:val="31B37C64"/>
    <w:rsid w:val="31B6F4E1"/>
    <w:rsid w:val="31C30903"/>
    <w:rsid w:val="31C343F5"/>
    <w:rsid w:val="31C44310"/>
    <w:rsid w:val="31C64EEC"/>
    <w:rsid w:val="31D0487B"/>
    <w:rsid w:val="31D1A2DF"/>
    <w:rsid w:val="31D5D404"/>
    <w:rsid w:val="31D69478"/>
    <w:rsid w:val="31DB018B"/>
    <w:rsid w:val="31DF8F74"/>
    <w:rsid w:val="31E0F2E8"/>
    <w:rsid w:val="31E2922F"/>
    <w:rsid w:val="31E3EEB9"/>
    <w:rsid w:val="31E60606"/>
    <w:rsid w:val="31E76DD5"/>
    <w:rsid w:val="31EEEEDD"/>
    <w:rsid w:val="31F06D03"/>
    <w:rsid w:val="31FCCC9E"/>
    <w:rsid w:val="31FD0259"/>
    <w:rsid w:val="3201943C"/>
    <w:rsid w:val="3202B60C"/>
    <w:rsid w:val="32086986"/>
    <w:rsid w:val="32123117"/>
    <w:rsid w:val="3213CB01"/>
    <w:rsid w:val="3213DD29"/>
    <w:rsid w:val="3215000F"/>
    <w:rsid w:val="32189CA4"/>
    <w:rsid w:val="321B2899"/>
    <w:rsid w:val="321EE415"/>
    <w:rsid w:val="3226B144"/>
    <w:rsid w:val="3227886E"/>
    <w:rsid w:val="3227FA02"/>
    <w:rsid w:val="32286437"/>
    <w:rsid w:val="322BF266"/>
    <w:rsid w:val="322C4CBC"/>
    <w:rsid w:val="322CD1B9"/>
    <w:rsid w:val="322EAB60"/>
    <w:rsid w:val="322F7F7D"/>
    <w:rsid w:val="32306D25"/>
    <w:rsid w:val="32320D88"/>
    <w:rsid w:val="323ABF5D"/>
    <w:rsid w:val="323B1816"/>
    <w:rsid w:val="323F8400"/>
    <w:rsid w:val="323FDF9B"/>
    <w:rsid w:val="324121A2"/>
    <w:rsid w:val="32429B24"/>
    <w:rsid w:val="3245FFC8"/>
    <w:rsid w:val="324BD8A5"/>
    <w:rsid w:val="324C5525"/>
    <w:rsid w:val="324EDECD"/>
    <w:rsid w:val="325141BC"/>
    <w:rsid w:val="325D6A51"/>
    <w:rsid w:val="325E0238"/>
    <w:rsid w:val="325EFB73"/>
    <w:rsid w:val="3260B9D5"/>
    <w:rsid w:val="3264DBC9"/>
    <w:rsid w:val="3266B24E"/>
    <w:rsid w:val="326BC77C"/>
    <w:rsid w:val="3270084A"/>
    <w:rsid w:val="3275297F"/>
    <w:rsid w:val="327BFE50"/>
    <w:rsid w:val="327E12E9"/>
    <w:rsid w:val="327EB58A"/>
    <w:rsid w:val="328A655E"/>
    <w:rsid w:val="32908562"/>
    <w:rsid w:val="3292FF35"/>
    <w:rsid w:val="3293CE78"/>
    <w:rsid w:val="329515A8"/>
    <w:rsid w:val="32970935"/>
    <w:rsid w:val="329AD40E"/>
    <w:rsid w:val="329B780B"/>
    <w:rsid w:val="32A118D3"/>
    <w:rsid w:val="32A1615C"/>
    <w:rsid w:val="32A28A82"/>
    <w:rsid w:val="32A2F55D"/>
    <w:rsid w:val="32A63114"/>
    <w:rsid w:val="32A77761"/>
    <w:rsid w:val="32AAB6ED"/>
    <w:rsid w:val="32ABA5FD"/>
    <w:rsid w:val="32B0CB31"/>
    <w:rsid w:val="32B1593F"/>
    <w:rsid w:val="32B2AC8B"/>
    <w:rsid w:val="32B2F319"/>
    <w:rsid w:val="32B3E198"/>
    <w:rsid w:val="32B86B42"/>
    <w:rsid w:val="32BE51CF"/>
    <w:rsid w:val="32BEB79C"/>
    <w:rsid w:val="32C0EC10"/>
    <w:rsid w:val="32C4CE5A"/>
    <w:rsid w:val="32C685BA"/>
    <w:rsid w:val="32C87D23"/>
    <w:rsid w:val="32CE6E3A"/>
    <w:rsid w:val="32D2443A"/>
    <w:rsid w:val="32D9FEEF"/>
    <w:rsid w:val="32DDE970"/>
    <w:rsid w:val="32DF4AB1"/>
    <w:rsid w:val="32E29328"/>
    <w:rsid w:val="32E9C37A"/>
    <w:rsid w:val="32ECE798"/>
    <w:rsid w:val="32EE2624"/>
    <w:rsid w:val="32EE85FE"/>
    <w:rsid w:val="32F19A8C"/>
    <w:rsid w:val="32F48E63"/>
    <w:rsid w:val="32F9FE23"/>
    <w:rsid w:val="32FA5576"/>
    <w:rsid w:val="32FA6191"/>
    <w:rsid w:val="3301D2F3"/>
    <w:rsid w:val="3305FF63"/>
    <w:rsid w:val="3306E347"/>
    <w:rsid w:val="33095203"/>
    <w:rsid w:val="33114DD1"/>
    <w:rsid w:val="33139E7C"/>
    <w:rsid w:val="3313A4BC"/>
    <w:rsid w:val="331611D7"/>
    <w:rsid w:val="33166EEB"/>
    <w:rsid w:val="331AF043"/>
    <w:rsid w:val="331BF6E2"/>
    <w:rsid w:val="33218C55"/>
    <w:rsid w:val="332422A0"/>
    <w:rsid w:val="33254442"/>
    <w:rsid w:val="3325E79C"/>
    <w:rsid w:val="3328DE2A"/>
    <w:rsid w:val="332A97EE"/>
    <w:rsid w:val="332ABC95"/>
    <w:rsid w:val="332B00B7"/>
    <w:rsid w:val="332BAD83"/>
    <w:rsid w:val="332D120A"/>
    <w:rsid w:val="332E5629"/>
    <w:rsid w:val="332E7E35"/>
    <w:rsid w:val="333138BE"/>
    <w:rsid w:val="33331B2D"/>
    <w:rsid w:val="33340BBE"/>
    <w:rsid w:val="33367F4F"/>
    <w:rsid w:val="33374D81"/>
    <w:rsid w:val="3338DA8A"/>
    <w:rsid w:val="333B5A2F"/>
    <w:rsid w:val="333BC958"/>
    <w:rsid w:val="3342C7D8"/>
    <w:rsid w:val="33462651"/>
    <w:rsid w:val="33465549"/>
    <w:rsid w:val="33493629"/>
    <w:rsid w:val="33494E8B"/>
    <w:rsid w:val="334A8380"/>
    <w:rsid w:val="334ECDD1"/>
    <w:rsid w:val="33520A1B"/>
    <w:rsid w:val="33567689"/>
    <w:rsid w:val="3356F917"/>
    <w:rsid w:val="33595FA8"/>
    <w:rsid w:val="33658C93"/>
    <w:rsid w:val="33659E16"/>
    <w:rsid w:val="336B59A7"/>
    <w:rsid w:val="3375929C"/>
    <w:rsid w:val="337B1265"/>
    <w:rsid w:val="33844CCE"/>
    <w:rsid w:val="33892C46"/>
    <w:rsid w:val="338E44CA"/>
    <w:rsid w:val="338FAC55"/>
    <w:rsid w:val="3390A82A"/>
    <w:rsid w:val="3393AF8B"/>
    <w:rsid w:val="3398F640"/>
    <w:rsid w:val="339ED8E2"/>
    <w:rsid w:val="33A04A9A"/>
    <w:rsid w:val="33A1996B"/>
    <w:rsid w:val="33A354C7"/>
    <w:rsid w:val="33ACBA3A"/>
    <w:rsid w:val="33B42A46"/>
    <w:rsid w:val="33B758B8"/>
    <w:rsid w:val="33B7DE76"/>
    <w:rsid w:val="33BBC975"/>
    <w:rsid w:val="33BD2271"/>
    <w:rsid w:val="33BF8686"/>
    <w:rsid w:val="33BFCBEB"/>
    <w:rsid w:val="33C22A8F"/>
    <w:rsid w:val="33C280AE"/>
    <w:rsid w:val="33C28C28"/>
    <w:rsid w:val="33C3037C"/>
    <w:rsid w:val="33C50CE6"/>
    <w:rsid w:val="33C99A87"/>
    <w:rsid w:val="33CB723C"/>
    <w:rsid w:val="33CC5860"/>
    <w:rsid w:val="33CFB6CC"/>
    <w:rsid w:val="33D4DAD3"/>
    <w:rsid w:val="33DC863F"/>
    <w:rsid w:val="33E40114"/>
    <w:rsid w:val="33E82BE8"/>
    <w:rsid w:val="33E95654"/>
    <w:rsid w:val="33EE1155"/>
    <w:rsid w:val="33F0229C"/>
    <w:rsid w:val="33F7BF74"/>
    <w:rsid w:val="33FCE653"/>
    <w:rsid w:val="33FF41A9"/>
    <w:rsid w:val="340529BA"/>
    <w:rsid w:val="34057994"/>
    <w:rsid w:val="340B37AB"/>
    <w:rsid w:val="340EE81D"/>
    <w:rsid w:val="340F13AA"/>
    <w:rsid w:val="341171ED"/>
    <w:rsid w:val="341377C9"/>
    <w:rsid w:val="3413F565"/>
    <w:rsid w:val="3415DC7C"/>
    <w:rsid w:val="3417DE8E"/>
    <w:rsid w:val="34189F92"/>
    <w:rsid w:val="341CD6EC"/>
    <w:rsid w:val="341FE4C2"/>
    <w:rsid w:val="34237FD6"/>
    <w:rsid w:val="342AF357"/>
    <w:rsid w:val="342B993E"/>
    <w:rsid w:val="3432D6F0"/>
    <w:rsid w:val="3437D278"/>
    <w:rsid w:val="34432E18"/>
    <w:rsid w:val="3451BDFB"/>
    <w:rsid w:val="34531C39"/>
    <w:rsid w:val="345405BE"/>
    <w:rsid w:val="3455DA04"/>
    <w:rsid w:val="345724E2"/>
    <w:rsid w:val="34577257"/>
    <w:rsid w:val="345943C4"/>
    <w:rsid w:val="345948AD"/>
    <w:rsid w:val="345F3348"/>
    <w:rsid w:val="345FAEFF"/>
    <w:rsid w:val="3460561B"/>
    <w:rsid w:val="34610EBA"/>
    <w:rsid w:val="3461F930"/>
    <w:rsid w:val="3465A75F"/>
    <w:rsid w:val="346612F1"/>
    <w:rsid w:val="346F6D17"/>
    <w:rsid w:val="346FEADD"/>
    <w:rsid w:val="34702B9A"/>
    <w:rsid w:val="3470727B"/>
    <w:rsid w:val="34781249"/>
    <w:rsid w:val="34790D60"/>
    <w:rsid w:val="347AA319"/>
    <w:rsid w:val="3492F85F"/>
    <w:rsid w:val="34931073"/>
    <w:rsid w:val="3493B9B6"/>
    <w:rsid w:val="3495CE84"/>
    <w:rsid w:val="34979962"/>
    <w:rsid w:val="3499465F"/>
    <w:rsid w:val="34A37B11"/>
    <w:rsid w:val="34A4CB61"/>
    <w:rsid w:val="34A4D71E"/>
    <w:rsid w:val="34A72111"/>
    <w:rsid w:val="34A7C9A3"/>
    <w:rsid w:val="34B1D01E"/>
    <w:rsid w:val="34B22E85"/>
    <w:rsid w:val="34B2C69A"/>
    <w:rsid w:val="34B3188E"/>
    <w:rsid w:val="34B3197E"/>
    <w:rsid w:val="34B394EB"/>
    <w:rsid w:val="34B48CF9"/>
    <w:rsid w:val="34B8C75C"/>
    <w:rsid w:val="34BB1746"/>
    <w:rsid w:val="34BF91FF"/>
    <w:rsid w:val="34C4B1C3"/>
    <w:rsid w:val="34CADF91"/>
    <w:rsid w:val="34D0AC87"/>
    <w:rsid w:val="34D21DAD"/>
    <w:rsid w:val="34D30FB8"/>
    <w:rsid w:val="34D7B14F"/>
    <w:rsid w:val="34DA52AE"/>
    <w:rsid w:val="34DE2179"/>
    <w:rsid w:val="34DFD616"/>
    <w:rsid w:val="34E90F6F"/>
    <w:rsid w:val="34EC4F38"/>
    <w:rsid w:val="34EE7DE6"/>
    <w:rsid w:val="34EFBB50"/>
    <w:rsid w:val="34F78B57"/>
    <w:rsid w:val="34F9A358"/>
    <w:rsid w:val="34FAA318"/>
    <w:rsid w:val="34FC65A2"/>
    <w:rsid w:val="34FC74FA"/>
    <w:rsid w:val="34FE38D2"/>
    <w:rsid w:val="350338E2"/>
    <w:rsid w:val="3503AEA4"/>
    <w:rsid w:val="350BCE8F"/>
    <w:rsid w:val="35146DAF"/>
    <w:rsid w:val="35242B1A"/>
    <w:rsid w:val="352491C8"/>
    <w:rsid w:val="3528C4F2"/>
    <w:rsid w:val="352AA3CC"/>
    <w:rsid w:val="352AFE69"/>
    <w:rsid w:val="352C2569"/>
    <w:rsid w:val="352DC076"/>
    <w:rsid w:val="352E4D94"/>
    <w:rsid w:val="352E9EDE"/>
    <w:rsid w:val="35352F5F"/>
    <w:rsid w:val="3535621C"/>
    <w:rsid w:val="353695ED"/>
    <w:rsid w:val="353E3376"/>
    <w:rsid w:val="354E66B1"/>
    <w:rsid w:val="35513139"/>
    <w:rsid w:val="3556F055"/>
    <w:rsid w:val="3558563F"/>
    <w:rsid w:val="355B66ED"/>
    <w:rsid w:val="35626451"/>
    <w:rsid w:val="356D51C2"/>
    <w:rsid w:val="35714165"/>
    <w:rsid w:val="35786138"/>
    <w:rsid w:val="3578949C"/>
    <w:rsid w:val="357B96C4"/>
    <w:rsid w:val="357CD0FE"/>
    <w:rsid w:val="358423DA"/>
    <w:rsid w:val="3585A433"/>
    <w:rsid w:val="3585C53D"/>
    <w:rsid w:val="3589005E"/>
    <w:rsid w:val="35899177"/>
    <w:rsid w:val="3589BEEA"/>
    <w:rsid w:val="359057DF"/>
    <w:rsid w:val="359373B5"/>
    <w:rsid w:val="3597D48A"/>
    <w:rsid w:val="3598017B"/>
    <w:rsid w:val="359B0B7F"/>
    <w:rsid w:val="359C36EF"/>
    <w:rsid w:val="359F751B"/>
    <w:rsid w:val="35A86865"/>
    <w:rsid w:val="35A931B3"/>
    <w:rsid w:val="35AB1805"/>
    <w:rsid w:val="35AB20F4"/>
    <w:rsid w:val="35ADBBD0"/>
    <w:rsid w:val="35AE7413"/>
    <w:rsid w:val="35AEC721"/>
    <w:rsid w:val="35C17FEA"/>
    <w:rsid w:val="35CAA3BD"/>
    <w:rsid w:val="35D03656"/>
    <w:rsid w:val="35D15192"/>
    <w:rsid w:val="35D95881"/>
    <w:rsid w:val="35DDDBA5"/>
    <w:rsid w:val="35E30054"/>
    <w:rsid w:val="35E52A53"/>
    <w:rsid w:val="35F3E333"/>
    <w:rsid w:val="35F4169E"/>
    <w:rsid w:val="35FA2F0F"/>
    <w:rsid w:val="3604ECE3"/>
    <w:rsid w:val="360D029E"/>
    <w:rsid w:val="3612BA91"/>
    <w:rsid w:val="3614BBA8"/>
    <w:rsid w:val="36151E1E"/>
    <w:rsid w:val="36164EEA"/>
    <w:rsid w:val="361820A5"/>
    <w:rsid w:val="36198C3C"/>
    <w:rsid w:val="361B44F1"/>
    <w:rsid w:val="361BD154"/>
    <w:rsid w:val="361DF37C"/>
    <w:rsid w:val="3623A757"/>
    <w:rsid w:val="36254615"/>
    <w:rsid w:val="362ADD35"/>
    <w:rsid w:val="362DE8E9"/>
    <w:rsid w:val="362E0025"/>
    <w:rsid w:val="363A1473"/>
    <w:rsid w:val="363A8504"/>
    <w:rsid w:val="363D29B6"/>
    <w:rsid w:val="363DFB23"/>
    <w:rsid w:val="364782B8"/>
    <w:rsid w:val="3647AE16"/>
    <w:rsid w:val="364DAD81"/>
    <w:rsid w:val="365184AE"/>
    <w:rsid w:val="365249D2"/>
    <w:rsid w:val="36580F27"/>
    <w:rsid w:val="365D7AF2"/>
    <w:rsid w:val="365F47A9"/>
    <w:rsid w:val="36642808"/>
    <w:rsid w:val="36654EFB"/>
    <w:rsid w:val="366BEB9A"/>
    <w:rsid w:val="366C3FA5"/>
    <w:rsid w:val="36743C6A"/>
    <w:rsid w:val="36752F00"/>
    <w:rsid w:val="367D81DD"/>
    <w:rsid w:val="3682D5CD"/>
    <w:rsid w:val="36929203"/>
    <w:rsid w:val="3695718F"/>
    <w:rsid w:val="36999AAC"/>
    <w:rsid w:val="36A12ED4"/>
    <w:rsid w:val="36A2470A"/>
    <w:rsid w:val="36AF225C"/>
    <w:rsid w:val="36AF633A"/>
    <w:rsid w:val="36B9E278"/>
    <w:rsid w:val="36BA76D6"/>
    <w:rsid w:val="36C61FA0"/>
    <w:rsid w:val="36C741EA"/>
    <w:rsid w:val="36CA0139"/>
    <w:rsid w:val="36CAC43B"/>
    <w:rsid w:val="36CDC810"/>
    <w:rsid w:val="36D0AB02"/>
    <w:rsid w:val="36D0FB04"/>
    <w:rsid w:val="36D24DA3"/>
    <w:rsid w:val="36D35226"/>
    <w:rsid w:val="36D494CC"/>
    <w:rsid w:val="36D6F9D5"/>
    <w:rsid w:val="36DB7840"/>
    <w:rsid w:val="36E215B7"/>
    <w:rsid w:val="36E36B1C"/>
    <w:rsid w:val="36E51E50"/>
    <w:rsid w:val="36E5EC05"/>
    <w:rsid w:val="36E77854"/>
    <w:rsid w:val="36EC93A3"/>
    <w:rsid w:val="36F371AD"/>
    <w:rsid w:val="36F88705"/>
    <w:rsid w:val="36F9CB51"/>
    <w:rsid w:val="370114E6"/>
    <w:rsid w:val="37035B9F"/>
    <w:rsid w:val="37099CA2"/>
    <w:rsid w:val="3709D485"/>
    <w:rsid w:val="370C9251"/>
    <w:rsid w:val="370CA365"/>
    <w:rsid w:val="370E2F2E"/>
    <w:rsid w:val="3711892D"/>
    <w:rsid w:val="3711B977"/>
    <w:rsid w:val="3715BBBF"/>
    <w:rsid w:val="3715CDEB"/>
    <w:rsid w:val="3718104F"/>
    <w:rsid w:val="371B5E13"/>
    <w:rsid w:val="371C1F1F"/>
    <w:rsid w:val="371D06A5"/>
    <w:rsid w:val="371E0E2A"/>
    <w:rsid w:val="372A332A"/>
    <w:rsid w:val="372E6417"/>
    <w:rsid w:val="37306399"/>
    <w:rsid w:val="37372336"/>
    <w:rsid w:val="373CC3B4"/>
    <w:rsid w:val="373E481D"/>
    <w:rsid w:val="37421B4A"/>
    <w:rsid w:val="37463D73"/>
    <w:rsid w:val="374AEEFF"/>
    <w:rsid w:val="374BED75"/>
    <w:rsid w:val="374C4E7D"/>
    <w:rsid w:val="37547C64"/>
    <w:rsid w:val="3756C84B"/>
    <w:rsid w:val="3761FB8B"/>
    <w:rsid w:val="376A3504"/>
    <w:rsid w:val="37701FC8"/>
    <w:rsid w:val="37708EF3"/>
    <w:rsid w:val="37748B20"/>
    <w:rsid w:val="3774B93C"/>
    <w:rsid w:val="3778AA55"/>
    <w:rsid w:val="377A7A97"/>
    <w:rsid w:val="378CE80A"/>
    <w:rsid w:val="3791F5CA"/>
    <w:rsid w:val="379634BE"/>
    <w:rsid w:val="379660A1"/>
    <w:rsid w:val="379A3523"/>
    <w:rsid w:val="379E3DAF"/>
    <w:rsid w:val="37A2BC5C"/>
    <w:rsid w:val="37A2DB29"/>
    <w:rsid w:val="37A937A6"/>
    <w:rsid w:val="37AC03B9"/>
    <w:rsid w:val="37AF0EC7"/>
    <w:rsid w:val="37B25BBC"/>
    <w:rsid w:val="37B5D6A6"/>
    <w:rsid w:val="37B9781F"/>
    <w:rsid w:val="37B9FC3D"/>
    <w:rsid w:val="37BC7514"/>
    <w:rsid w:val="37BD4BE2"/>
    <w:rsid w:val="37BE4B9D"/>
    <w:rsid w:val="37BE834F"/>
    <w:rsid w:val="37C8CC10"/>
    <w:rsid w:val="37C9D8D9"/>
    <w:rsid w:val="37CD3B3C"/>
    <w:rsid w:val="37D1F1D4"/>
    <w:rsid w:val="37D74F82"/>
    <w:rsid w:val="37E1AC12"/>
    <w:rsid w:val="37EE4EA7"/>
    <w:rsid w:val="37F3E688"/>
    <w:rsid w:val="37F78779"/>
    <w:rsid w:val="37FD936D"/>
    <w:rsid w:val="37FE82F2"/>
    <w:rsid w:val="38008904"/>
    <w:rsid w:val="3800D5C5"/>
    <w:rsid w:val="38062368"/>
    <w:rsid w:val="380926E6"/>
    <w:rsid w:val="380BB000"/>
    <w:rsid w:val="380E02F4"/>
    <w:rsid w:val="3812CFA1"/>
    <w:rsid w:val="3813C5C2"/>
    <w:rsid w:val="381E1FDD"/>
    <w:rsid w:val="38257B3E"/>
    <w:rsid w:val="3832E7D5"/>
    <w:rsid w:val="3833612E"/>
    <w:rsid w:val="383AF4E3"/>
    <w:rsid w:val="383D756D"/>
    <w:rsid w:val="38416546"/>
    <w:rsid w:val="384B4D16"/>
    <w:rsid w:val="384DE18C"/>
    <w:rsid w:val="384EB572"/>
    <w:rsid w:val="385218E9"/>
    <w:rsid w:val="3856F11C"/>
    <w:rsid w:val="385BA14A"/>
    <w:rsid w:val="385CB0F3"/>
    <w:rsid w:val="386AF6B5"/>
    <w:rsid w:val="386E860F"/>
    <w:rsid w:val="386EC43F"/>
    <w:rsid w:val="386F700F"/>
    <w:rsid w:val="38718117"/>
    <w:rsid w:val="3878C4BB"/>
    <w:rsid w:val="38795DC7"/>
    <w:rsid w:val="387EFAAA"/>
    <w:rsid w:val="38854F97"/>
    <w:rsid w:val="3889A490"/>
    <w:rsid w:val="388ECFA1"/>
    <w:rsid w:val="38918776"/>
    <w:rsid w:val="3892D967"/>
    <w:rsid w:val="3899A840"/>
    <w:rsid w:val="389C4829"/>
    <w:rsid w:val="389C82FA"/>
    <w:rsid w:val="389C9F40"/>
    <w:rsid w:val="389F6877"/>
    <w:rsid w:val="38A01132"/>
    <w:rsid w:val="38A55031"/>
    <w:rsid w:val="38AB24B2"/>
    <w:rsid w:val="38B29834"/>
    <w:rsid w:val="38B637A0"/>
    <w:rsid w:val="38BA5434"/>
    <w:rsid w:val="38BE190D"/>
    <w:rsid w:val="38BEADFD"/>
    <w:rsid w:val="38BFB21F"/>
    <w:rsid w:val="38C1FEBF"/>
    <w:rsid w:val="38CB9BF5"/>
    <w:rsid w:val="38CC8A75"/>
    <w:rsid w:val="38CEC885"/>
    <w:rsid w:val="38D20CDF"/>
    <w:rsid w:val="38D9D431"/>
    <w:rsid w:val="38DA652E"/>
    <w:rsid w:val="38DCAB3E"/>
    <w:rsid w:val="38E381B5"/>
    <w:rsid w:val="38E44FD5"/>
    <w:rsid w:val="38E9F7D5"/>
    <w:rsid w:val="38EE4EA6"/>
    <w:rsid w:val="38F749E4"/>
    <w:rsid w:val="38FCE0A9"/>
    <w:rsid w:val="38FE9391"/>
    <w:rsid w:val="3900A95E"/>
    <w:rsid w:val="3907D983"/>
    <w:rsid w:val="390A8EE5"/>
    <w:rsid w:val="391327FC"/>
    <w:rsid w:val="39176E97"/>
    <w:rsid w:val="391A1934"/>
    <w:rsid w:val="391A7647"/>
    <w:rsid w:val="391E638D"/>
    <w:rsid w:val="391E75DB"/>
    <w:rsid w:val="3928B0E4"/>
    <w:rsid w:val="392CBB9D"/>
    <w:rsid w:val="392D69B8"/>
    <w:rsid w:val="392E9E70"/>
    <w:rsid w:val="393BF99B"/>
    <w:rsid w:val="393CCAB7"/>
    <w:rsid w:val="393E12BD"/>
    <w:rsid w:val="393F7861"/>
    <w:rsid w:val="394197CC"/>
    <w:rsid w:val="39432AB0"/>
    <w:rsid w:val="3943EEE7"/>
    <w:rsid w:val="3951BAEA"/>
    <w:rsid w:val="3951FE92"/>
    <w:rsid w:val="3956EC2C"/>
    <w:rsid w:val="395BBB23"/>
    <w:rsid w:val="395D98EC"/>
    <w:rsid w:val="395EEA67"/>
    <w:rsid w:val="39601B26"/>
    <w:rsid w:val="39653AD4"/>
    <w:rsid w:val="396838AC"/>
    <w:rsid w:val="396872D3"/>
    <w:rsid w:val="396E1401"/>
    <w:rsid w:val="396EDDB1"/>
    <w:rsid w:val="396F685F"/>
    <w:rsid w:val="397081CF"/>
    <w:rsid w:val="39753A4F"/>
    <w:rsid w:val="397A34E0"/>
    <w:rsid w:val="397AB37B"/>
    <w:rsid w:val="397E8781"/>
    <w:rsid w:val="3980F89E"/>
    <w:rsid w:val="3983D9C0"/>
    <w:rsid w:val="3983FEC2"/>
    <w:rsid w:val="39846D4C"/>
    <w:rsid w:val="3987A243"/>
    <w:rsid w:val="398977F3"/>
    <w:rsid w:val="398E59E4"/>
    <w:rsid w:val="3992E128"/>
    <w:rsid w:val="3996E86B"/>
    <w:rsid w:val="3998972F"/>
    <w:rsid w:val="399A3FFB"/>
    <w:rsid w:val="399D8B0E"/>
    <w:rsid w:val="399EC6B1"/>
    <w:rsid w:val="39A0DCF7"/>
    <w:rsid w:val="39A1FF1A"/>
    <w:rsid w:val="39AA2D64"/>
    <w:rsid w:val="39AF2894"/>
    <w:rsid w:val="39AF6DEB"/>
    <w:rsid w:val="39B02DFF"/>
    <w:rsid w:val="39B09641"/>
    <w:rsid w:val="39B23090"/>
    <w:rsid w:val="39B625EA"/>
    <w:rsid w:val="39B654B9"/>
    <w:rsid w:val="39B8A9D1"/>
    <w:rsid w:val="39BB2B58"/>
    <w:rsid w:val="39BD883D"/>
    <w:rsid w:val="39C03C2E"/>
    <w:rsid w:val="39C073FB"/>
    <w:rsid w:val="39C18340"/>
    <w:rsid w:val="39C6921F"/>
    <w:rsid w:val="39C85BAC"/>
    <w:rsid w:val="39C996A1"/>
    <w:rsid w:val="39CD8A9B"/>
    <w:rsid w:val="39CE1B98"/>
    <w:rsid w:val="39D0AA07"/>
    <w:rsid w:val="39D75CBC"/>
    <w:rsid w:val="39DC39D6"/>
    <w:rsid w:val="39E58408"/>
    <w:rsid w:val="39E88D81"/>
    <w:rsid w:val="39EB5365"/>
    <w:rsid w:val="39F1B409"/>
    <w:rsid w:val="39F5DC0B"/>
    <w:rsid w:val="39F7432A"/>
    <w:rsid w:val="39FA881D"/>
    <w:rsid w:val="39FCF718"/>
    <w:rsid w:val="3A01FD59"/>
    <w:rsid w:val="3A054021"/>
    <w:rsid w:val="3A07631B"/>
    <w:rsid w:val="3A0868E1"/>
    <w:rsid w:val="3A0A9A0E"/>
    <w:rsid w:val="3A0F1900"/>
    <w:rsid w:val="3A0FDDE1"/>
    <w:rsid w:val="3A14F552"/>
    <w:rsid w:val="3A21C203"/>
    <w:rsid w:val="3A23B1F7"/>
    <w:rsid w:val="3A298064"/>
    <w:rsid w:val="3A2A2FB6"/>
    <w:rsid w:val="3A2BA789"/>
    <w:rsid w:val="3A2DBF4D"/>
    <w:rsid w:val="3A30C613"/>
    <w:rsid w:val="3A31B239"/>
    <w:rsid w:val="3A335FAE"/>
    <w:rsid w:val="3A35A938"/>
    <w:rsid w:val="3A394546"/>
    <w:rsid w:val="3A3E8D12"/>
    <w:rsid w:val="3A4D956B"/>
    <w:rsid w:val="3A4E9794"/>
    <w:rsid w:val="3A4F6D2D"/>
    <w:rsid w:val="3A527D0E"/>
    <w:rsid w:val="3A593A49"/>
    <w:rsid w:val="3A5ADC01"/>
    <w:rsid w:val="3A5E38E4"/>
    <w:rsid w:val="3A619598"/>
    <w:rsid w:val="3A62F827"/>
    <w:rsid w:val="3A641C4E"/>
    <w:rsid w:val="3A6580B2"/>
    <w:rsid w:val="3A66CFA9"/>
    <w:rsid w:val="3A6A98E6"/>
    <w:rsid w:val="3A6AF26F"/>
    <w:rsid w:val="3A6E6EED"/>
    <w:rsid w:val="3A7D17DD"/>
    <w:rsid w:val="3A7D1A55"/>
    <w:rsid w:val="3A806853"/>
    <w:rsid w:val="3A80F8CD"/>
    <w:rsid w:val="3A813CBF"/>
    <w:rsid w:val="3A835D93"/>
    <w:rsid w:val="3A879C8A"/>
    <w:rsid w:val="3A8AC74D"/>
    <w:rsid w:val="3A90F958"/>
    <w:rsid w:val="3A950B82"/>
    <w:rsid w:val="3A9BC57B"/>
    <w:rsid w:val="3A9FE4B5"/>
    <w:rsid w:val="3AA1711F"/>
    <w:rsid w:val="3AAB2E99"/>
    <w:rsid w:val="3AAD8187"/>
    <w:rsid w:val="3AAF048A"/>
    <w:rsid w:val="3AAFBDD1"/>
    <w:rsid w:val="3AB4832E"/>
    <w:rsid w:val="3AB9779B"/>
    <w:rsid w:val="3AC209FF"/>
    <w:rsid w:val="3AC35DC8"/>
    <w:rsid w:val="3AC4CF76"/>
    <w:rsid w:val="3ACCBBB4"/>
    <w:rsid w:val="3ACDFF62"/>
    <w:rsid w:val="3AD2429E"/>
    <w:rsid w:val="3AD670D1"/>
    <w:rsid w:val="3AD890C2"/>
    <w:rsid w:val="3ADC01C9"/>
    <w:rsid w:val="3AE0AA23"/>
    <w:rsid w:val="3AE2C05F"/>
    <w:rsid w:val="3AE3BB2C"/>
    <w:rsid w:val="3AE52141"/>
    <w:rsid w:val="3AE5F8E3"/>
    <w:rsid w:val="3AE74CE2"/>
    <w:rsid w:val="3AE7BEB6"/>
    <w:rsid w:val="3AE9557C"/>
    <w:rsid w:val="3AEAF83A"/>
    <w:rsid w:val="3AEB7F42"/>
    <w:rsid w:val="3AEDE7E2"/>
    <w:rsid w:val="3AF19CFF"/>
    <w:rsid w:val="3AF972D9"/>
    <w:rsid w:val="3AFB3941"/>
    <w:rsid w:val="3AFEE8E3"/>
    <w:rsid w:val="3AFF0D7D"/>
    <w:rsid w:val="3B01799B"/>
    <w:rsid w:val="3B0464C7"/>
    <w:rsid w:val="3B048D31"/>
    <w:rsid w:val="3B05A613"/>
    <w:rsid w:val="3B05A9C8"/>
    <w:rsid w:val="3B08938A"/>
    <w:rsid w:val="3B0CB099"/>
    <w:rsid w:val="3B103DB2"/>
    <w:rsid w:val="3B130721"/>
    <w:rsid w:val="3B168711"/>
    <w:rsid w:val="3B16BB75"/>
    <w:rsid w:val="3B18C4E9"/>
    <w:rsid w:val="3B1B1EA3"/>
    <w:rsid w:val="3B1D5B31"/>
    <w:rsid w:val="3B1DBEE2"/>
    <w:rsid w:val="3B1F3F1A"/>
    <w:rsid w:val="3B20A458"/>
    <w:rsid w:val="3B2663BE"/>
    <w:rsid w:val="3B2ABCF9"/>
    <w:rsid w:val="3B2AC216"/>
    <w:rsid w:val="3B2C0284"/>
    <w:rsid w:val="3B2D5F64"/>
    <w:rsid w:val="3B343593"/>
    <w:rsid w:val="3B34C0C8"/>
    <w:rsid w:val="3B3A9E4B"/>
    <w:rsid w:val="3B405E16"/>
    <w:rsid w:val="3B4139B6"/>
    <w:rsid w:val="3B41CC3B"/>
    <w:rsid w:val="3B4371D0"/>
    <w:rsid w:val="3B43F3A3"/>
    <w:rsid w:val="3B464CC7"/>
    <w:rsid w:val="3B48081E"/>
    <w:rsid w:val="3B492210"/>
    <w:rsid w:val="3B4A3E52"/>
    <w:rsid w:val="3B4C3BE8"/>
    <w:rsid w:val="3B4DFF35"/>
    <w:rsid w:val="3B4F5E1D"/>
    <w:rsid w:val="3B50C58D"/>
    <w:rsid w:val="3B5A4BDA"/>
    <w:rsid w:val="3B5BF3F8"/>
    <w:rsid w:val="3B5DCA80"/>
    <w:rsid w:val="3B5F8F99"/>
    <w:rsid w:val="3B5FCE0C"/>
    <w:rsid w:val="3B60211C"/>
    <w:rsid w:val="3B63B0A1"/>
    <w:rsid w:val="3B6561F8"/>
    <w:rsid w:val="3B6E8A9D"/>
    <w:rsid w:val="3B6E9E52"/>
    <w:rsid w:val="3B758AFD"/>
    <w:rsid w:val="3B781A2D"/>
    <w:rsid w:val="3B788028"/>
    <w:rsid w:val="3B7C4898"/>
    <w:rsid w:val="3B7FD929"/>
    <w:rsid w:val="3B7FEA98"/>
    <w:rsid w:val="3B81065A"/>
    <w:rsid w:val="3B812777"/>
    <w:rsid w:val="3B8241FD"/>
    <w:rsid w:val="3B84EAD6"/>
    <w:rsid w:val="3B87621C"/>
    <w:rsid w:val="3B883CE1"/>
    <w:rsid w:val="3B88A80E"/>
    <w:rsid w:val="3B89A835"/>
    <w:rsid w:val="3B8A1F4D"/>
    <w:rsid w:val="3B8A7973"/>
    <w:rsid w:val="3B8D4285"/>
    <w:rsid w:val="3B9147D8"/>
    <w:rsid w:val="3B91D1E6"/>
    <w:rsid w:val="3B929B95"/>
    <w:rsid w:val="3B954C55"/>
    <w:rsid w:val="3B9994C8"/>
    <w:rsid w:val="3BA18047"/>
    <w:rsid w:val="3BA4AA7B"/>
    <w:rsid w:val="3BA5145B"/>
    <w:rsid w:val="3BAAC507"/>
    <w:rsid w:val="3BAD6C91"/>
    <w:rsid w:val="3BAF588E"/>
    <w:rsid w:val="3BAFBDA2"/>
    <w:rsid w:val="3BB15B95"/>
    <w:rsid w:val="3BB21A1A"/>
    <w:rsid w:val="3BB829D7"/>
    <w:rsid w:val="3BB94094"/>
    <w:rsid w:val="3BBB09DC"/>
    <w:rsid w:val="3BC063A5"/>
    <w:rsid w:val="3BCC53B5"/>
    <w:rsid w:val="3BCCAAAD"/>
    <w:rsid w:val="3BCF51A6"/>
    <w:rsid w:val="3BDAAA1D"/>
    <w:rsid w:val="3BDDFE51"/>
    <w:rsid w:val="3BE1DB32"/>
    <w:rsid w:val="3BED2E42"/>
    <w:rsid w:val="3BF0C1A1"/>
    <w:rsid w:val="3BF3FC3D"/>
    <w:rsid w:val="3BF6DF47"/>
    <w:rsid w:val="3BFDF8D3"/>
    <w:rsid w:val="3BFE0D08"/>
    <w:rsid w:val="3BFE818C"/>
    <w:rsid w:val="3C0373EF"/>
    <w:rsid w:val="3C03A5F7"/>
    <w:rsid w:val="3C05D1CF"/>
    <w:rsid w:val="3C06FC19"/>
    <w:rsid w:val="3C080776"/>
    <w:rsid w:val="3C0C0630"/>
    <w:rsid w:val="3C0E13FE"/>
    <w:rsid w:val="3C12F665"/>
    <w:rsid w:val="3C15A73A"/>
    <w:rsid w:val="3C17E76B"/>
    <w:rsid w:val="3C184B22"/>
    <w:rsid w:val="3C186CE6"/>
    <w:rsid w:val="3C1871E5"/>
    <w:rsid w:val="3C19D9C5"/>
    <w:rsid w:val="3C2065A3"/>
    <w:rsid w:val="3C268E3D"/>
    <w:rsid w:val="3C2C01A1"/>
    <w:rsid w:val="3C2DC35E"/>
    <w:rsid w:val="3C3029F6"/>
    <w:rsid w:val="3C364042"/>
    <w:rsid w:val="3C37153C"/>
    <w:rsid w:val="3C3870D6"/>
    <w:rsid w:val="3C3B3FAC"/>
    <w:rsid w:val="3C422707"/>
    <w:rsid w:val="3C4238CD"/>
    <w:rsid w:val="3C44607C"/>
    <w:rsid w:val="3C478A85"/>
    <w:rsid w:val="3C489DAF"/>
    <w:rsid w:val="3C49B6FA"/>
    <w:rsid w:val="3C4AA59D"/>
    <w:rsid w:val="3C4C25AA"/>
    <w:rsid w:val="3C595561"/>
    <w:rsid w:val="3C5E5575"/>
    <w:rsid w:val="3C63D37A"/>
    <w:rsid w:val="3C6A611A"/>
    <w:rsid w:val="3C6D888F"/>
    <w:rsid w:val="3C6D8E13"/>
    <w:rsid w:val="3C6D98B4"/>
    <w:rsid w:val="3C6DA28D"/>
    <w:rsid w:val="3C72E094"/>
    <w:rsid w:val="3C791C66"/>
    <w:rsid w:val="3C7A2B1D"/>
    <w:rsid w:val="3C7AD542"/>
    <w:rsid w:val="3C7FDA7E"/>
    <w:rsid w:val="3C850EA4"/>
    <w:rsid w:val="3C85510F"/>
    <w:rsid w:val="3C91DBA8"/>
    <w:rsid w:val="3C932EDC"/>
    <w:rsid w:val="3C994E36"/>
    <w:rsid w:val="3C9ADDFE"/>
    <w:rsid w:val="3C9DDF40"/>
    <w:rsid w:val="3C9F62B0"/>
    <w:rsid w:val="3CA19C94"/>
    <w:rsid w:val="3CA30263"/>
    <w:rsid w:val="3CA5588D"/>
    <w:rsid w:val="3CA66A6A"/>
    <w:rsid w:val="3CA81DC1"/>
    <w:rsid w:val="3CABDD4C"/>
    <w:rsid w:val="3CAEE127"/>
    <w:rsid w:val="3CB19D5D"/>
    <w:rsid w:val="3CBB5794"/>
    <w:rsid w:val="3CBCEF05"/>
    <w:rsid w:val="3CBD6B7B"/>
    <w:rsid w:val="3CBF9CF6"/>
    <w:rsid w:val="3CBFB130"/>
    <w:rsid w:val="3CC19C65"/>
    <w:rsid w:val="3CC352F6"/>
    <w:rsid w:val="3CC3BB30"/>
    <w:rsid w:val="3CC77442"/>
    <w:rsid w:val="3CD707C4"/>
    <w:rsid w:val="3CD7C2E8"/>
    <w:rsid w:val="3CD8D819"/>
    <w:rsid w:val="3CDFC9CF"/>
    <w:rsid w:val="3CE2242C"/>
    <w:rsid w:val="3CE326DF"/>
    <w:rsid w:val="3CE451C3"/>
    <w:rsid w:val="3CE98E0E"/>
    <w:rsid w:val="3CEA5E88"/>
    <w:rsid w:val="3CEB2142"/>
    <w:rsid w:val="3CF074AD"/>
    <w:rsid w:val="3CF37BC6"/>
    <w:rsid w:val="3D0E1E8B"/>
    <w:rsid w:val="3D0E9C14"/>
    <w:rsid w:val="3D155775"/>
    <w:rsid w:val="3D1BE2AC"/>
    <w:rsid w:val="3D20413F"/>
    <w:rsid w:val="3D2DFB63"/>
    <w:rsid w:val="3D2F5906"/>
    <w:rsid w:val="3D4047DD"/>
    <w:rsid w:val="3D40AD20"/>
    <w:rsid w:val="3D44553D"/>
    <w:rsid w:val="3D44B41E"/>
    <w:rsid w:val="3D473778"/>
    <w:rsid w:val="3D4F2324"/>
    <w:rsid w:val="3D547640"/>
    <w:rsid w:val="3D54B7B6"/>
    <w:rsid w:val="3D582D02"/>
    <w:rsid w:val="3D59DBB4"/>
    <w:rsid w:val="3D5B7959"/>
    <w:rsid w:val="3D5CFBED"/>
    <w:rsid w:val="3D5F4736"/>
    <w:rsid w:val="3D67B730"/>
    <w:rsid w:val="3D6AB340"/>
    <w:rsid w:val="3D6ECD4E"/>
    <w:rsid w:val="3D6F9160"/>
    <w:rsid w:val="3D6FABFA"/>
    <w:rsid w:val="3D788B18"/>
    <w:rsid w:val="3D7C8E2B"/>
    <w:rsid w:val="3D7DCFD9"/>
    <w:rsid w:val="3D7E08EF"/>
    <w:rsid w:val="3D865EDF"/>
    <w:rsid w:val="3D8C84AD"/>
    <w:rsid w:val="3D95D2E5"/>
    <w:rsid w:val="3D976C5E"/>
    <w:rsid w:val="3D9F944D"/>
    <w:rsid w:val="3DA1E763"/>
    <w:rsid w:val="3DB868D3"/>
    <w:rsid w:val="3DBAD443"/>
    <w:rsid w:val="3DBD107E"/>
    <w:rsid w:val="3DBFF22E"/>
    <w:rsid w:val="3DC1FD32"/>
    <w:rsid w:val="3DC54648"/>
    <w:rsid w:val="3DC5C36B"/>
    <w:rsid w:val="3DCB6D66"/>
    <w:rsid w:val="3DCD1579"/>
    <w:rsid w:val="3DD05043"/>
    <w:rsid w:val="3DD66651"/>
    <w:rsid w:val="3DDE96EF"/>
    <w:rsid w:val="3DE060EF"/>
    <w:rsid w:val="3DE1EEA4"/>
    <w:rsid w:val="3DE23A1D"/>
    <w:rsid w:val="3DE81289"/>
    <w:rsid w:val="3DEB3480"/>
    <w:rsid w:val="3DF7D4DB"/>
    <w:rsid w:val="3DFAD1B2"/>
    <w:rsid w:val="3E04FC0D"/>
    <w:rsid w:val="3E0830E9"/>
    <w:rsid w:val="3E0AC9F1"/>
    <w:rsid w:val="3E0DFBDD"/>
    <w:rsid w:val="3E0FF527"/>
    <w:rsid w:val="3E123EC6"/>
    <w:rsid w:val="3E128A2E"/>
    <w:rsid w:val="3E16AC8D"/>
    <w:rsid w:val="3E1A5C84"/>
    <w:rsid w:val="3E1B0A2D"/>
    <w:rsid w:val="3E1CB21C"/>
    <w:rsid w:val="3E1D66C0"/>
    <w:rsid w:val="3E2065C5"/>
    <w:rsid w:val="3E29C45F"/>
    <w:rsid w:val="3E2C0465"/>
    <w:rsid w:val="3E2C2E87"/>
    <w:rsid w:val="3E3341BB"/>
    <w:rsid w:val="3E364A08"/>
    <w:rsid w:val="3E391A5D"/>
    <w:rsid w:val="3E3DC330"/>
    <w:rsid w:val="3E4387FA"/>
    <w:rsid w:val="3E458C51"/>
    <w:rsid w:val="3E4C4A05"/>
    <w:rsid w:val="3E511461"/>
    <w:rsid w:val="3E54EC16"/>
    <w:rsid w:val="3E5834D3"/>
    <w:rsid w:val="3E5AA409"/>
    <w:rsid w:val="3E5D1094"/>
    <w:rsid w:val="3E60D4B0"/>
    <w:rsid w:val="3E680717"/>
    <w:rsid w:val="3E713385"/>
    <w:rsid w:val="3E795A81"/>
    <w:rsid w:val="3E7B0437"/>
    <w:rsid w:val="3E7B5376"/>
    <w:rsid w:val="3E7C1F76"/>
    <w:rsid w:val="3E7CD85B"/>
    <w:rsid w:val="3E7DF48D"/>
    <w:rsid w:val="3E7F59E2"/>
    <w:rsid w:val="3E81DF00"/>
    <w:rsid w:val="3E872BB9"/>
    <w:rsid w:val="3E88555C"/>
    <w:rsid w:val="3E93F844"/>
    <w:rsid w:val="3E96EDAD"/>
    <w:rsid w:val="3E9CD762"/>
    <w:rsid w:val="3EA2A2B2"/>
    <w:rsid w:val="3EA4B0CD"/>
    <w:rsid w:val="3EA8C5C7"/>
    <w:rsid w:val="3EA9C338"/>
    <w:rsid w:val="3EAC1931"/>
    <w:rsid w:val="3EAD2883"/>
    <w:rsid w:val="3EB398A6"/>
    <w:rsid w:val="3EB4D43A"/>
    <w:rsid w:val="3EC00AAB"/>
    <w:rsid w:val="3EC12240"/>
    <w:rsid w:val="3ED5013F"/>
    <w:rsid w:val="3ED5294C"/>
    <w:rsid w:val="3ED58939"/>
    <w:rsid w:val="3ED73400"/>
    <w:rsid w:val="3ED9601F"/>
    <w:rsid w:val="3EDAA642"/>
    <w:rsid w:val="3EDB7571"/>
    <w:rsid w:val="3EDEDB9D"/>
    <w:rsid w:val="3EDF44EB"/>
    <w:rsid w:val="3EE02ED3"/>
    <w:rsid w:val="3EE238ED"/>
    <w:rsid w:val="3EED1681"/>
    <w:rsid w:val="3EEDD0E5"/>
    <w:rsid w:val="3EF0E8A0"/>
    <w:rsid w:val="3EF2C3DC"/>
    <w:rsid w:val="3EF6E078"/>
    <w:rsid w:val="3EFB6F79"/>
    <w:rsid w:val="3EFDEC1A"/>
    <w:rsid w:val="3EFE0F65"/>
    <w:rsid w:val="3EFE4526"/>
    <w:rsid w:val="3F03107F"/>
    <w:rsid w:val="3F06551E"/>
    <w:rsid w:val="3F0A2B83"/>
    <w:rsid w:val="3F0ABD49"/>
    <w:rsid w:val="3F0ECBD3"/>
    <w:rsid w:val="3F1D655B"/>
    <w:rsid w:val="3F2729FA"/>
    <w:rsid w:val="3F28A0C6"/>
    <w:rsid w:val="3F2D98FE"/>
    <w:rsid w:val="3F2F9001"/>
    <w:rsid w:val="3F304C0B"/>
    <w:rsid w:val="3F3181EA"/>
    <w:rsid w:val="3F358AD6"/>
    <w:rsid w:val="3F39811A"/>
    <w:rsid w:val="3F3C370F"/>
    <w:rsid w:val="3F3F9D5D"/>
    <w:rsid w:val="3F3FA270"/>
    <w:rsid w:val="3F44A4B6"/>
    <w:rsid w:val="3F464459"/>
    <w:rsid w:val="3F4919B8"/>
    <w:rsid w:val="3F49CB65"/>
    <w:rsid w:val="3F4D02D3"/>
    <w:rsid w:val="3F4E9159"/>
    <w:rsid w:val="3F4EE23C"/>
    <w:rsid w:val="3F4F24BC"/>
    <w:rsid w:val="3F59EDEB"/>
    <w:rsid w:val="3F5BAE95"/>
    <w:rsid w:val="3F5EEB9A"/>
    <w:rsid w:val="3F6F940D"/>
    <w:rsid w:val="3F71A6E4"/>
    <w:rsid w:val="3F73CEE1"/>
    <w:rsid w:val="3F751D0A"/>
    <w:rsid w:val="3F751E9F"/>
    <w:rsid w:val="3F7735CF"/>
    <w:rsid w:val="3F78C542"/>
    <w:rsid w:val="3F7B4F39"/>
    <w:rsid w:val="3F7E7727"/>
    <w:rsid w:val="3F7F192E"/>
    <w:rsid w:val="3F80E06E"/>
    <w:rsid w:val="3F832363"/>
    <w:rsid w:val="3F8BE91C"/>
    <w:rsid w:val="3F912F17"/>
    <w:rsid w:val="3F94F6D8"/>
    <w:rsid w:val="3F9723C9"/>
    <w:rsid w:val="3F9D5525"/>
    <w:rsid w:val="3F9E2E6D"/>
    <w:rsid w:val="3FA04683"/>
    <w:rsid w:val="3FA38AF7"/>
    <w:rsid w:val="3FA3FA8C"/>
    <w:rsid w:val="3FAC7D0B"/>
    <w:rsid w:val="3FB40C3D"/>
    <w:rsid w:val="3FB4608E"/>
    <w:rsid w:val="3FB59665"/>
    <w:rsid w:val="3FB73E01"/>
    <w:rsid w:val="3FBD25CB"/>
    <w:rsid w:val="3FBDA1C9"/>
    <w:rsid w:val="3FBF8CB8"/>
    <w:rsid w:val="3FC84653"/>
    <w:rsid w:val="3FCCC141"/>
    <w:rsid w:val="3FCF94FB"/>
    <w:rsid w:val="3FDC92D7"/>
    <w:rsid w:val="3FE31E45"/>
    <w:rsid w:val="3FE3C83D"/>
    <w:rsid w:val="3FE42FC6"/>
    <w:rsid w:val="3FEA937F"/>
    <w:rsid w:val="3FEF4355"/>
    <w:rsid w:val="3FF62425"/>
    <w:rsid w:val="3FFD13A0"/>
    <w:rsid w:val="40001ED9"/>
    <w:rsid w:val="40023447"/>
    <w:rsid w:val="4007D43A"/>
    <w:rsid w:val="400806BD"/>
    <w:rsid w:val="400C5FCD"/>
    <w:rsid w:val="400F1EAE"/>
    <w:rsid w:val="40123606"/>
    <w:rsid w:val="40125643"/>
    <w:rsid w:val="40197E08"/>
    <w:rsid w:val="401DF967"/>
    <w:rsid w:val="4020EAB3"/>
    <w:rsid w:val="40242892"/>
    <w:rsid w:val="4026A9A8"/>
    <w:rsid w:val="402B6DCB"/>
    <w:rsid w:val="402EC682"/>
    <w:rsid w:val="403425B1"/>
    <w:rsid w:val="4037BAE0"/>
    <w:rsid w:val="4039220F"/>
    <w:rsid w:val="40435093"/>
    <w:rsid w:val="40463A65"/>
    <w:rsid w:val="4046DBD2"/>
    <w:rsid w:val="4046E472"/>
    <w:rsid w:val="4049B0C4"/>
    <w:rsid w:val="4049DCAD"/>
    <w:rsid w:val="404D14E5"/>
    <w:rsid w:val="404FE393"/>
    <w:rsid w:val="4050B502"/>
    <w:rsid w:val="405B449E"/>
    <w:rsid w:val="405BE2EE"/>
    <w:rsid w:val="406348F7"/>
    <w:rsid w:val="4064D31E"/>
    <w:rsid w:val="406C1B8D"/>
    <w:rsid w:val="40747238"/>
    <w:rsid w:val="407BDA08"/>
    <w:rsid w:val="4083CA1E"/>
    <w:rsid w:val="4089CFC2"/>
    <w:rsid w:val="408C4F0A"/>
    <w:rsid w:val="4093BC32"/>
    <w:rsid w:val="4097FBD0"/>
    <w:rsid w:val="40A19F9E"/>
    <w:rsid w:val="40A206EF"/>
    <w:rsid w:val="40A797CE"/>
    <w:rsid w:val="40ADA184"/>
    <w:rsid w:val="40AEB880"/>
    <w:rsid w:val="40AEEB51"/>
    <w:rsid w:val="40AF52D0"/>
    <w:rsid w:val="40B092C9"/>
    <w:rsid w:val="40B2548F"/>
    <w:rsid w:val="40B3696B"/>
    <w:rsid w:val="40B42949"/>
    <w:rsid w:val="40B4E69F"/>
    <w:rsid w:val="40B52B39"/>
    <w:rsid w:val="40B54C55"/>
    <w:rsid w:val="40B684CE"/>
    <w:rsid w:val="40B6DEC2"/>
    <w:rsid w:val="40B8B226"/>
    <w:rsid w:val="40C606D5"/>
    <w:rsid w:val="40C81C87"/>
    <w:rsid w:val="40C960F9"/>
    <w:rsid w:val="40CCA4EB"/>
    <w:rsid w:val="40D0B2D6"/>
    <w:rsid w:val="40D30D1B"/>
    <w:rsid w:val="40D94B88"/>
    <w:rsid w:val="40DF3632"/>
    <w:rsid w:val="40E8B256"/>
    <w:rsid w:val="40EE2652"/>
    <w:rsid w:val="40F1E556"/>
    <w:rsid w:val="40F50C3C"/>
    <w:rsid w:val="40F51016"/>
    <w:rsid w:val="40F8CDE8"/>
    <w:rsid w:val="40FEF5F9"/>
    <w:rsid w:val="4102B08C"/>
    <w:rsid w:val="4103020F"/>
    <w:rsid w:val="410806DC"/>
    <w:rsid w:val="4109D3C3"/>
    <w:rsid w:val="410C4119"/>
    <w:rsid w:val="410C5D21"/>
    <w:rsid w:val="410EA9BF"/>
    <w:rsid w:val="410EF4B1"/>
    <w:rsid w:val="4110CA1F"/>
    <w:rsid w:val="41122732"/>
    <w:rsid w:val="411332B4"/>
    <w:rsid w:val="411B84F1"/>
    <w:rsid w:val="411CCD02"/>
    <w:rsid w:val="411E36BD"/>
    <w:rsid w:val="41216BA7"/>
    <w:rsid w:val="412217B8"/>
    <w:rsid w:val="412C66DD"/>
    <w:rsid w:val="413330BD"/>
    <w:rsid w:val="413910B7"/>
    <w:rsid w:val="4139484D"/>
    <w:rsid w:val="413ADC90"/>
    <w:rsid w:val="413CB406"/>
    <w:rsid w:val="413E255B"/>
    <w:rsid w:val="41409273"/>
    <w:rsid w:val="41451409"/>
    <w:rsid w:val="4146684C"/>
    <w:rsid w:val="4149F348"/>
    <w:rsid w:val="414C73B6"/>
    <w:rsid w:val="4158361D"/>
    <w:rsid w:val="416666B3"/>
    <w:rsid w:val="416C4641"/>
    <w:rsid w:val="41730B0B"/>
    <w:rsid w:val="41740863"/>
    <w:rsid w:val="41758E5A"/>
    <w:rsid w:val="4179DB04"/>
    <w:rsid w:val="417EE07A"/>
    <w:rsid w:val="4182C8D0"/>
    <w:rsid w:val="418B8635"/>
    <w:rsid w:val="418E71CC"/>
    <w:rsid w:val="418EB725"/>
    <w:rsid w:val="418F55BF"/>
    <w:rsid w:val="419045BF"/>
    <w:rsid w:val="419087DB"/>
    <w:rsid w:val="4193C2D4"/>
    <w:rsid w:val="419A6DB0"/>
    <w:rsid w:val="419B0528"/>
    <w:rsid w:val="419C7108"/>
    <w:rsid w:val="419D8773"/>
    <w:rsid w:val="41A00258"/>
    <w:rsid w:val="41A45A78"/>
    <w:rsid w:val="41A909EA"/>
    <w:rsid w:val="41ABDACF"/>
    <w:rsid w:val="41AD1E00"/>
    <w:rsid w:val="41AD3D86"/>
    <w:rsid w:val="41B5115D"/>
    <w:rsid w:val="41B69035"/>
    <w:rsid w:val="41BAAC7B"/>
    <w:rsid w:val="41BD9B42"/>
    <w:rsid w:val="41C011A9"/>
    <w:rsid w:val="41C07AC6"/>
    <w:rsid w:val="41C6A9C9"/>
    <w:rsid w:val="41C8ECFD"/>
    <w:rsid w:val="41C96946"/>
    <w:rsid w:val="41CB018E"/>
    <w:rsid w:val="41D06B2F"/>
    <w:rsid w:val="41D07D24"/>
    <w:rsid w:val="41D6BDC3"/>
    <w:rsid w:val="41DA07CA"/>
    <w:rsid w:val="41DCFC50"/>
    <w:rsid w:val="41DF4562"/>
    <w:rsid w:val="41DF969D"/>
    <w:rsid w:val="41E56671"/>
    <w:rsid w:val="41EFFE75"/>
    <w:rsid w:val="41F1B177"/>
    <w:rsid w:val="41F51E87"/>
    <w:rsid w:val="41F5B933"/>
    <w:rsid w:val="41FAFBAC"/>
    <w:rsid w:val="41FF7D68"/>
    <w:rsid w:val="4200DE2E"/>
    <w:rsid w:val="4202C421"/>
    <w:rsid w:val="42066FD9"/>
    <w:rsid w:val="42082D10"/>
    <w:rsid w:val="420A9BCA"/>
    <w:rsid w:val="420D6CE6"/>
    <w:rsid w:val="420DE571"/>
    <w:rsid w:val="4212A5B1"/>
    <w:rsid w:val="421335E5"/>
    <w:rsid w:val="42190A6C"/>
    <w:rsid w:val="42196121"/>
    <w:rsid w:val="421CA9DC"/>
    <w:rsid w:val="421F61A9"/>
    <w:rsid w:val="421F6CEC"/>
    <w:rsid w:val="42205F7F"/>
    <w:rsid w:val="4220CBEC"/>
    <w:rsid w:val="4221B468"/>
    <w:rsid w:val="4222728D"/>
    <w:rsid w:val="4225A95F"/>
    <w:rsid w:val="422B2A90"/>
    <w:rsid w:val="422B3551"/>
    <w:rsid w:val="422B96FB"/>
    <w:rsid w:val="422E3FB2"/>
    <w:rsid w:val="422FED82"/>
    <w:rsid w:val="4233C77A"/>
    <w:rsid w:val="4235DEDB"/>
    <w:rsid w:val="4236CEF8"/>
    <w:rsid w:val="423AC044"/>
    <w:rsid w:val="423F24BE"/>
    <w:rsid w:val="423F55F6"/>
    <w:rsid w:val="4245D9B9"/>
    <w:rsid w:val="4249F979"/>
    <w:rsid w:val="424CB542"/>
    <w:rsid w:val="424FCD5F"/>
    <w:rsid w:val="42515EC4"/>
    <w:rsid w:val="4253E653"/>
    <w:rsid w:val="42545181"/>
    <w:rsid w:val="425D41D1"/>
    <w:rsid w:val="4261F2E6"/>
    <w:rsid w:val="42676077"/>
    <w:rsid w:val="426E1B14"/>
    <w:rsid w:val="427748FA"/>
    <w:rsid w:val="427A4743"/>
    <w:rsid w:val="427C05E7"/>
    <w:rsid w:val="42844570"/>
    <w:rsid w:val="42869188"/>
    <w:rsid w:val="4286977D"/>
    <w:rsid w:val="42873F7E"/>
    <w:rsid w:val="428AEB9F"/>
    <w:rsid w:val="428BDDD0"/>
    <w:rsid w:val="428C8054"/>
    <w:rsid w:val="4291DC44"/>
    <w:rsid w:val="4297883A"/>
    <w:rsid w:val="42986277"/>
    <w:rsid w:val="429885A6"/>
    <w:rsid w:val="429B0894"/>
    <w:rsid w:val="429C3265"/>
    <w:rsid w:val="429F61FB"/>
    <w:rsid w:val="42A38F43"/>
    <w:rsid w:val="42A69388"/>
    <w:rsid w:val="42A8CA96"/>
    <w:rsid w:val="42B1ACD9"/>
    <w:rsid w:val="42B5F18D"/>
    <w:rsid w:val="42BB2B28"/>
    <w:rsid w:val="42BD73A9"/>
    <w:rsid w:val="42BDCFAC"/>
    <w:rsid w:val="42BDE819"/>
    <w:rsid w:val="42BE9DC9"/>
    <w:rsid w:val="42BF2D53"/>
    <w:rsid w:val="42C28EE0"/>
    <w:rsid w:val="42CF8CC6"/>
    <w:rsid w:val="42D1B6C4"/>
    <w:rsid w:val="42D1BCFF"/>
    <w:rsid w:val="42D1F796"/>
    <w:rsid w:val="42D43E26"/>
    <w:rsid w:val="42D90C72"/>
    <w:rsid w:val="42DD639F"/>
    <w:rsid w:val="42DE2A5E"/>
    <w:rsid w:val="42E01758"/>
    <w:rsid w:val="42E02DDA"/>
    <w:rsid w:val="42E20D1D"/>
    <w:rsid w:val="42E2DDA0"/>
    <w:rsid w:val="42E59A54"/>
    <w:rsid w:val="42E5D1BA"/>
    <w:rsid w:val="42E737EB"/>
    <w:rsid w:val="42E75118"/>
    <w:rsid w:val="42EA110E"/>
    <w:rsid w:val="42EA72FE"/>
    <w:rsid w:val="42ECB489"/>
    <w:rsid w:val="42EDCC79"/>
    <w:rsid w:val="42F6178C"/>
    <w:rsid w:val="42F6CC30"/>
    <w:rsid w:val="42F724CD"/>
    <w:rsid w:val="42F9DA60"/>
    <w:rsid w:val="42FA56B6"/>
    <w:rsid w:val="42FB5FB7"/>
    <w:rsid w:val="42FD591D"/>
    <w:rsid w:val="42FF0102"/>
    <w:rsid w:val="43111063"/>
    <w:rsid w:val="43182B90"/>
    <w:rsid w:val="431A23EC"/>
    <w:rsid w:val="4321816C"/>
    <w:rsid w:val="4321C6B7"/>
    <w:rsid w:val="432268EC"/>
    <w:rsid w:val="43227278"/>
    <w:rsid w:val="4323290B"/>
    <w:rsid w:val="43279D77"/>
    <w:rsid w:val="43332342"/>
    <w:rsid w:val="4334A42B"/>
    <w:rsid w:val="4338A4E0"/>
    <w:rsid w:val="43403D97"/>
    <w:rsid w:val="4342F0F4"/>
    <w:rsid w:val="434B8D7A"/>
    <w:rsid w:val="434BF1BA"/>
    <w:rsid w:val="434C3F40"/>
    <w:rsid w:val="434DD2D7"/>
    <w:rsid w:val="435537C7"/>
    <w:rsid w:val="4355E03B"/>
    <w:rsid w:val="4356FF22"/>
    <w:rsid w:val="43596056"/>
    <w:rsid w:val="435BB76C"/>
    <w:rsid w:val="435EDD55"/>
    <w:rsid w:val="4362A6BF"/>
    <w:rsid w:val="43645507"/>
    <w:rsid w:val="43655D19"/>
    <w:rsid w:val="4368AC0B"/>
    <w:rsid w:val="436AE1C9"/>
    <w:rsid w:val="43744DB2"/>
    <w:rsid w:val="4375624E"/>
    <w:rsid w:val="4379D00F"/>
    <w:rsid w:val="437DB54D"/>
    <w:rsid w:val="438342C3"/>
    <w:rsid w:val="43853486"/>
    <w:rsid w:val="43885797"/>
    <w:rsid w:val="4389A2B8"/>
    <w:rsid w:val="438C298F"/>
    <w:rsid w:val="438CE866"/>
    <w:rsid w:val="438DC8DD"/>
    <w:rsid w:val="438E363F"/>
    <w:rsid w:val="438E567C"/>
    <w:rsid w:val="438F5814"/>
    <w:rsid w:val="43903127"/>
    <w:rsid w:val="4390820E"/>
    <w:rsid w:val="439731E1"/>
    <w:rsid w:val="43991F5C"/>
    <w:rsid w:val="4399E656"/>
    <w:rsid w:val="439E9534"/>
    <w:rsid w:val="43A0EA7E"/>
    <w:rsid w:val="43A11BA5"/>
    <w:rsid w:val="43A2403A"/>
    <w:rsid w:val="43A3AFD3"/>
    <w:rsid w:val="43A443AF"/>
    <w:rsid w:val="43A6BDD9"/>
    <w:rsid w:val="43A88441"/>
    <w:rsid w:val="43AA5408"/>
    <w:rsid w:val="43ABD9C7"/>
    <w:rsid w:val="43AE5894"/>
    <w:rsid w:val="43BAB7F7"/>
    <w:rsid w:val="43BE8121"/>
    <w:rsid w:val="43C3D996"/>
    <w:rsid w:val="43C7E8FF"/>
    <w:rsid w:val="43C9D91A"/>
    <w:rsid w:val="43CA8608"/>
    <w:rsid w:val="43CAB3C3"/>
    <w:rsid w:val="43CD60E8"/>
    <w:rsid w:val="43E18852"/>
    <w:rsid w:val="43E2E8FD"/>
    <w:rsid w:val="43E30D12"/>
    <w:rsid w:val="43E55A8D"/>
    <w:rsid w:val="43E9CF61"/>
    <w:rsid w:val="43F04108"/>
    <w:rsid w:val="43F34C52"/>
    <w:rsid w:val="43F48C0A"/>
    <w:rsid w:val="43F82FAE"/>
    <w:rsid w:val="43F91552"/>
    <w:rsid w:val="43FB1D3C"/>
    <w:rsid w:val="43FC54E6"/>
    <w:rsid w:val="44083318"/>
    <w:rsid w:val="440BB147"/>
    <w:rsid w:val="440E56D0"/>
    <w:rsid w:val="440F975B"/>
    <w:rsid w:val="441271BF"/>
    <w:rsid w:val="441A4882"/>
    <w:rsid w:val="441D584F"/>
    <w:rsid w:val="441F6CCE"/>
    <w:rsid w:val="441FAC01"/>
    <w:rsid w:val="44257255"/>
    <w:rsid w:val="44282288"/>
    <w:rsid w:val="442883F3"/>
    <w:rsid w:val="4429AB2B"/>
    <w:rsid w:val="442C473C"/>
    <w:rsid w:val="442CA321"/>
    <w:rsid w:val="443129D2"/>
    <w:rsid w:val="44317F5F"/>
    <w:rsid w:val="44324902"/>
    <w:rsid w:val="44327950"/>
    <w:rsid w:val="44327E0F"/>
    <w:rsid w:val="4432E370"/>
    <w:rsid w:val="4434100B"/>
    <w:rsid w:val="4436DA0B"/>
    <w:rsid w:val="4438BC02"/>
    <w:rsid w:val="4439B22C"/>
    <w:rsid w:val="443AA2D1"/>
    <w:rsid w:val="443BC9CA"/>
    <w:rsid w:val="443D34F6"/>
    <w:rsid w:val="4442B39E"/>
    <w:rsid w:val="44455995"/>
    <w:rsid w:val="4445D92B"/>
    <w:rsid w:val="44472369"/>
    <w:rsid w:val="44472ADC"/>
    <w:rsid w:val="444BC68E"/>
    <w:rsid w:val="444D46E8"/>
    <w:rsid w:val="444D56A0"/>
    <w:rsid w:val="444FA91D"/>
    <w:rsid w:val="44504A77"/>
    <w:rsid w:val="4450D07E"/>
    <w:rsid w:val="44520CE8"/>
    <w:rsid w:val="4452E083"/>
    <w:rsid w:val="44577B13"/>
    <w:rsid w:val="445AD183"/>
    <w:rsid w:val="445C4182"/>
    <w:rsid w:val="4465A7F5"/>
    <w:rsid w:val="4465C541"/>
    <w:rsid w:val="44684FE0"/>
    <w:rsid w:val="446879ED"/>
    <w:rsid w:val="446E0310"/>
    <w:rsid w:val="44704872"/>
    <w:rsid w:val="44707E6E"/>
    <w:rsid w:val="4475995D"/>
    <w:rsid w:val="4479E2F5"/>
    <w:rsid w:val="447D9890"/>
    <w:rsid w:val="447DCB61"/>
    <w:rsid w:val="447EE1E1"/>
    <w:rsid w:val="4481DC06"/>
    <w:rsid w:val="4481EABB"/>
    <w:rsid w:val="4483916F"/>
    <w:rsid w:val="4484381A"/>
    <w:rsid w:val="448498EB"/>
    <w:rsid w:val="448D0D22"/>
    <w:rsid w:val="448DB9EF"/>
    <w:rsid w:val="4495C4CE"/>
    <w:rsid w:val="449C416B"/>
    <w:rsid w:val="449ED325"/>
    <w:rsid w:val="44A2A028"/>
    <w:rsid w:val="44A4C8A9"/>
    <w:rsid w:val="44B742C0"/>
    <w:rsid w:val="44B769B8"/>
    <w:rsid w:val="44B80130"/>
    <w:rsid w:val="44B8A733"/>
    <w:rsid w:val="44C139E5"/>
    <w:rsid w:val="44C4BB33"/>
    <w:rsid w:val="44C58D23"/>
    <w:rsid w:val="44CAB95F"/>
    <w:rsid w:val="44CB3775"/>
    <w:rsid w:val="44CD136E"/>
    <w:rsid w:val="44CE9C5F"/>
    <w:rsid w:val="44CEF3A3"/>
    <w:rsid w:val="44D5BEE8"/>
    <w:rsid w:val="44DB70D8"/>
    <w:rsid w:val="44DDFD73"/>
    <w:rsid w:val="44E394E1"/>
    <w:rsid w:val="44E6743C"/>
    <w:rsid w:val="44E67794"/>
    <w:rsid w:val="44E84BCD"/>
    <w:rsid w:val="44E87F85"/>
    <w:rsid w:val="44E8BD15"/>
    <w:rsid w:val="44EAD5E9"/>
    <w:rsid w:val="44EBA60E"/>
    <w:rsid w:val="44ECD31E"/>
    <w:rsid w:val="44F03102"/>
    <w:rsid w:val="44F05E11"/>
    <w:rsid w:val="44F18FC3"/>
    <w:rsid w:val="44F442CE"/>
    <w:rsid w:val="44F7A7D3"/>
    <w:rsid w:val="44F7D546"/>
    <w:rsid w:val="44FBF60B"/>
    <w:rsid w:val="44FC3A5B"/>
    <w:rsid w:val="44FF1F36"/>
    <w:rsid w:val="4503E4DF"/>
    <w:rsid w:val="45050668"/>
    <w:rsid w:val="45063F0E"/>
    <w:rsid w:val="4507786E"/>
    <w:rsid w:val="450F3470"/>
    <w:rsid w:val="450F7C29"/>
    <w:rsid w:val="45113496"/>
    <w:rsid w:val="45195647"/>
    <w:rsid w:val="451BBE31"/>
    <w:rsid w:val="451F3FF7"/>
    <w:rsid w:val="452100CA"/>
    <w:rsid w:val="4525412A"/>
    <w:rsid w:val="4528CD5A"/>
    <w:rsid w:val="452A504F"/>
    <w:rsid w:val="452BFB6C"/>
    <w:rsid w:val="452FA355"/>
    <w:rsid w:val="4536A6EF"/>
    <w:rsid w:val="453CDBE7"/>
    <w:rsid w:val="45409E4C"/>
    <w:rsid w:val="4548CF51"/>
    <w:rsid w:val="454A413B"/>
    <w:rsid w:val="454B35FD"/>
    <w:rsid w:val="454C245D"/>
    <w:rsid w:val="454DF977"/>
    <w:rsid w:val="4552BCCA"/>
    <w:rsid w:val="45543812"/>
    <w:rsid w:val="4555B339"/>
    <w:rsid w:val="45577350"/>
    <w:rsid w:val="455D4B7D"/>
    <w:rsid w:val="45620528"/>
    <w:rsid w:val="45633EDF"/>
    <w:rsid w:val="45638434"/>
    <w:rsid w:val="456610BA"/>
    <w:rsid w:val="4566D194"/>
    <w:rsid w:val="456A962F"/>
    <w:rsid w:val="45760872"/>
    <w:rsid w:val="457B2176"/>
    <w:rsid w:val="45830F11"/>
    <w:rsid w:val="45884928"/>
    <w:rsid w:val="45984CF2"/>
    <w:rsid w:val="45A125C8"/>
    <w:rsid w:val="45A91308"/>
    <w:rsid w:val="45AA1952"/>
    <w:rsid w:val="45AB8F0A"/>
    <w:rsid w:val="45AEF80E"/>
    <w:rsid w:val="45AF7B6C"/>
    <w:rsid w:val="45B4395F"/>
    <w:rsid w:val="45B92F60"/>
    <w:rsid w:val="45BA14F2"/>
    <w:rsid w:val="45CEF76B"/>
    <w:rsid w:val="45CF0850"/>
    <w:rsid w:val="45DCD4A6"/>
    <w:rsid w:val="45DFCFF1"/>
    <w:rsid w:val="45E18978"/>
    <w:rsid w:val="45E8C677"/>
    <w:rsid w:val="45F32A05"/>
    <w:rsid w:val="45F85F32"/>
    <w:rsid w:val="46068BF8"/>
    <w:rsid w:val="46074691"/>
    <w:rsid w:val="4608E812"/>
    <w:rsid w:val="460A4775"/>
    <w:rsid w:val="4615DC0D"/>
    <w:rsid w:val="461916AE"/>
    <w:rsid w:val="461ED80D"/>
    <w:rsid w:val="4621F806"/>
    <w:rsid w:val="4622EEBB"/>
    <w:rsid w:val="462759D1"/>
    <w:rsid w:val="462A7835"/>
    <w:rsid w:val="462B5649"/>
    <w:rsid w:val="46319C60"/>
    <w:rsid w:val="4631A93F"/>
    <w:rsid w:val="4637C5DA"/>
    <w:rsid w:val="4638B812"/>
    <w:rsid w:val="463C7DF5"/>
    <w:rsid w:val="463C8042"/>
    <w:rsid w:val="463D9881"/>
    <w:rsid w:val="46401803"/>
    <w:rsid w:val="4640218F"/>
    <w:rsid w:val="46421DCE"/>
    <w:rsid w:val="464231D0"/>
    <w:rsid w:val="46480693"/>
    <w:rsid w:val="464E69EC"/>
    <w:rsid w:val="464F1094"/>
    <w:rsid w:val="46515347"/>
    <w:rsid w:val="46576F74"/>
    <w:rsid w:val="465789D5"/>
    <w:rsid w:val="465800A7"/>
    <w:rsid w:val="465AD2FC"/>
    <w:rsid w:val="465C41B0"/>
    <w:rsid w:val="465D1CE5"/>
    <w:rsid w:val="465E254E"/>
    <w:rsid w:val="46600226"/>
    <w:rsid w:val="4661ECB0"/>
    <w:rsid w:val="4662E1C9"/>
    <w:rsid w:val="4665BB73"/>
    <w:rsid w:val="4669AFF4"/>
    <w:rsid w:val="466B2D24"/>
    <w:rsid w:val="466E9688"/>
    <w:rsid w:val="466FBFB0"/>
    <w:rsid w:val="4673707E"/>
    <w:rsid w:val="46757680"/>
    <w:rsid w:val="4677E41E"/>
    <w:rsid w:val="467957BA"/>
    <w:rsid w:val="467E81ED"/>
    <w:rsid w:val="4681C9CC"/>
    <w:rsid w:val="468B3B7C"/>
    <w:rsid w:val="468CB487"/>
    <w:rsid w:val="468CCF40"/>
    <w:rsid w:val="46950E67"/>
    <w:rsid w:val="4695C45D"/>
    <w:rsid w:val="4697C66C"/>
    <w:rsid w:val="4699C50E"/>
    <w:rsid w:val="469AAF4F"/>
    <w:rsid w:val="469B8F2E"/>
    <w:rsid w:val="46A374B8"/>
    <w:rsid w:val="46A528F2"/>
    <w:rsid w:val="46A891BE"/>
    <w:rsid w:val="46BB85FB"/>
    <w:rsid w:val="46BEEC73"/>
    <w:rsid w:val="46BF197A"/>
    <w:rsid w:val="46CB66A7"/>
    <w:rsid w:val="46D64E23"/>
    <w:rsid w:val="46DCAA0F"/>
    <w:rsid w:val="46DCEEC4"/>
    <w:rsid w:val="46DE6594"/>
    <w:rsid w:val="46E7F31F"/>
    <w:rsid w:val="46EC80ED"/>
    <w:rsid w:val="46EE0215"/>
    <w:rsid w:val="46EFCA00"/>
    <w:rsid w:val="46F29E51"/>
    <w:rsid w:val="46F66184"/>
    <w:rsid w:val="46F8F5A4"/>
    <w:rsid w:val="46F92623"/>
    <w:rsid w:val="46FC00FD"/>
    <w:rsid w:val="46FD508C"/>
    <w:rsid w:val="46FDDC98"/>
    <w:rsid w:val="46FFE2F4"/>
    <w:rsid w:val="4702672D"/>
    <w:rsid w:val="4707BC0D"/>
    <w:rsid w:val="470A2D44"/>
    <w:rsid w:val="470BDFB4"/>
    <w:rsid w:val="470DA478"/>
    <w:rsid w:val="470EA8CA"/>
    <w:rsid w:val="470FC1A8"/>
    <w:rsid w:val="47127A2E"/>
    <w:rsid w:val="47131269"/>
    <w:rsid w:val="471687EF"/>
    <w:rsid w:val="47172288"/>
    <w:rsid w:val="47194B7E"/>
    <w:rsid w:val="471CC062"/>
    <w:rsid w:val="471DD9C7"/>
    <w:rsid w:val="4720BA0C"/>
    <w:rsid w:val="4726AB10"/>
    <w:rsid w:val="472B33FF"/>
    <w:rsid w:val="4736F0E2"/>
    <w:rsid w:val="473A0BD7"/>
    <w:rsid w:val="473C1F60"/>
    <w:rsid w:val="473F83D0"/>
    <w:rsid w:val="473FE4BB"/>
    <w:rsid w:val="47426346"/>
    <w:rsid w:val="4742987F"/>
    <w:rsid w:val="47437DC0"/>
    <w:rsid w:val="4743A124"/>
    <w:rsid w:val="4743B2B7"/>
    <w:rsid w:val="47451285"/>
    <w:rsid w:val="474750E0"/>
    <w:rsid w:val="474A4275"/>
    <w:rsid w:val="474B71D2"/>
    <w:rsid w:val="4757E43B"/>
    <w:rsid w:val="4759ADB8"/>
    <w:rsid w:val="475E3D2F"/>
    <w:rsid w:val="475EF23C"/>
    <w:rsid w:val="4766C7C6"/>
    <w:rsid w:val="4769698A"/>
    <w:rsid w:val="476BDAEF"/>
    <w:rsid w:val="476D204C"/>
    <w:rsid w:val="476EB2D3"/>
    <w:rsid w:val="476FDDBC"/>
    <w:rsid w:val="47716943"/>
    <w:rsid w:val="47743E5E"/>
    <w:rsid w:val="47791E30"/>
    <w:rsid w:val="477B51DE"/>
    <w:rsid w:val="477C34BD"/>
    <w:rsid w:val="477C5099"/>
    <w:rsid w:val="477D9636"/>
    <w:rsid w:val="477DFBE9"/>
    <w:rsid w:val="478375E3"/>
    <w:rsid w:val="47839BD9"/>
    <w:rsid w:val="478F261A"/>
    <w:rsid w:val="4793C533"/>
    <w:rsid w:val="479CC2BF"/>
    <w:rsid w:val="479EE6F2"/>
    <w:rsid w:val="47AE8FC7"/>
    <w:rsid w:val="47AF4F89"/>
    <w:rsid w:val="47B5393E"/>
    <w:rsid w:val="47BF913B"/>
    <w:rsid w:val="47C0AEBA"/>
    <w:rsid w:val="47C48FFB"/>
    <w:rsid w:val="47C856A4"/>
    <w:rsid w:val="47CE1311"/>
    <w:rsid w:val="47D36376"/>
    <w:rsid w:val="47D6CED5"/>
    <w:rsid w:val="47DDEB3A"/>
    <w:rsid w:val="47DE077C"/>
    <w:rsid w:val="47E1A29D"/>
    <w:rsid w:val="47E21187"/>
    <w:rsid w:val="47E5045F"/>
    <w:rsid w:val="47EBD738"/>
    <w:rsid w:val="47ECFB1A"/>
    <w:rsid w:val="47F44678"/>
    <w:rsid w:val="47F4FE2D"/>
    <w:rsid w:val="47FDA200"/>
    <w:rsid w:val="47FE1FCC"/>
    <w:rsid w:val="47FE7887"/>
    <w:rsid w:val="47FFF10D"/>
    <w:rsid w:val="4802B14A"/>
    <w:rsid w:val="480474D0"/>
    <w:rsid w:val="48073E83"/>
    <w:rsid w:val="480BD16A"/>
    <w:rsid w:val="480D5B17"/>
    <w:rsid w:val="48107E16"/>
    <w:rsid w:val="481118E8"/>
    <w:rsid w:val="48113F07"/>
    <w:rsid w:val="4819135C"/>
    <w:rsid w:val="48228951"/>
    <w:rsid w:val="48285933"/>
    <w:rsid w:val="482AA6F1"/>
    <w:rsid w:val="4832E7BB"/>
    <w:rsid w:val="48361673"/>
    <w:rsid w:val="48372A16"/>
    <w:rsid w:val="483B15FE"/>
    <w:rsid w:val="483E0CF5"/>
    <w:rsid w:val="4840A834"/>
    <w:rsid w:val="4841C363"/>
    <w:rsid w:val="4846179C"/>
    <w:rsid w:val="484EC660"/>
    <w:rsid w:val="484F925F"/>
    <w:rsid w:val="4850EBA7"/>
    <w:rsid w:val="48565797"/>
    <w:rsid w:val="4856F2C4"/>
    <w:rsid w:val="485704ED"/>
    <w:rsid w:val="4858B5CC"/>
    <w:rsid w:val="485B71F6"/>
    <w:rsid w:val="4861A762"/>
    <w:rsid w:val="48634EF1"/>
    <w:rsid w:val="4868FC75"/>
    <w:rsid w:val="486A41D6"/>
    <w:rsid w:val="4874F84C"/>
    <w:rsid w:val="48799852"/>
    <w:rsid w:val="4879DDCD"/>
    <w:rsid w:val="487A0CD1"/>
    <w:rsid w:val="487B0195"/>
    <w:rsid w:val="487C50C2"/>
    <w:rsid w:val="487DE876"/>
    <w:rsid w:val="487F27E8"/>
    <w:rsid w:val="488306AF"/>
    <w:rsid w:val="48882686"/>
    <w:rsid w:val="488D4136"/>
    <w:rsid w:val="488F2B5D"/>
    <w:rsid w:val="488FEE49"/>
    <w:rsid w:val="4890E959"/>
    <w:rsid w:val="4892E3A1"/>
    <w:rsid w:val="489B7D5B"/>
    <w:rsid w:val="48A01775"/>
    <w:rsid w:val="48A66846"/>
    <w:rsid w:val="48AAD7B3"/>
    <w:rsid w:val="48ACF2CF"/>
    <w:rsid w:val="48B39D12"/>
    <w:rsid w:val="48BBFACB"/>
    <w:rsid w:val="48BCB0E8"/>
    <w:rsid w:val="48C1D310"/>
    <w:rsid w:val="48C2E018"/>
    <w:rsid w:val="48C3FA2C"/>
    <w:rsid w:val="48CB53D3"/>
    <w:rsid w:val="48D1320C"/>
    <w:rsid w:val="48D298AF"/>
    <w:rsid w:val="48D48792"/>
    <w:rsid w:val="48D810E3"/>
    <w:rsid w:val="48D94BB6"/>
    <w:rsid w:val="48DF2221"/>
    <w:rsid w:val="48E20AEB"/>
    <w:rsid w:val="48E612D6"/>
    <w:rsid w:val="48E70C51"/>
    <w:rsid w:val="48EB80AA"/>
    <w:rsid w:val="48EDAB45"/>
    <w:rsid w:val="48F21E3C"/>
    <w:rsid w:val="48F3365C"/>
    <w:rsid w:val="48FA7237"/>
    <w:rsid w:val="490204A2"/>
    <w:rsid w:val="490D61DD"/>
    <w:rsid w:val="49111C28"/>
    <w:rsid w:val="4911AE8E"/>
    <w:rsid w:val="491250EA"/>
    <w:rsid w:val="49127CC3"/>
    <w:rsid w:val="49175DB8"/>
    <w:rsid w:val="49192E60"/>
    <w:rsid w:val="491BA80C"/>
    <w:rsid w:val="491F11E8"/>
    <w:rsid w:val="49208056"/>
    <w:rsid w:val="49224A5E"/>
    <w:rsid w:val="4923FD1E"/>
    <w:rsid w:val="4926D29B"/>
    <w:rsid w:val="4927D6A0"/>
    <w:rsid w:val="492A6FC6"/>
    <w:rsid w:val="49301CC9"/>
    <w:rsid w:val="494001F4"/>
    <w:rsid w:val="49444769"/>
    <w:rsid w:val="4944EA29"/>
    <w:rsid w:val="49453D98"/>
    <w:rsid w:val="4947FBA2"/>
    <w:rsid w:val="49485B6E"/>
    <w:rsid w:val="4948FE67"/>
    <w:rsid w:val="494973A3"/>
    <w:rsid w:val="494DEFC3"/>
    <w:rsid w:val="49530C75"/>
    <w:rsid w:val="495AAACA"/>
    <w:rsid w:val="495EEA77"/>
    <w:rsid w:val="49637DA5"/>
    <w:rsid w:val="49658A31"/>
    <w:rsid w:val="497235BC"/>
    <w:rsid w:val="497ACBC2"/>
    <w:rsid w:val="497B287D"/>
    <w:rsid w:val="49842714"/>
    <w:rsid w:val="4984CB50"/>
    <w:rsid w:val="4984EC73"/>
    <w:rsid w:val="498B9FE1"/>
    <w:rsid w:val="49920F17"/>
    <w:rsid w:val="49930273"/>
    <w:rsid w:val="49945104"/>
    <w:rsid w:val="49A13D32"/>
    <w:rsid w:val="49A1F92C"/>
    <w:rsid w:val="49A592AA"/>
    <w:rsid w:val="49AD5A87"/>
    <w:rsid w:val="49B1F099"/>
    <w:rsid w:val="49BE511F"/>
    <w:rsid w:val="49C42656"/>
    <w:rsid w:val="49C50A05"/>
    <w:rsid w:val="49CBB541"/>
    <w:rsid w:val="49D5D9E7"/>
    <w:rsid w:val="49D70606"/>
    <w:rsid w:val="49D9933C"/>
    <w:rsid w:val="49DC9037"/>
    <w:rsid w:val="49E49915"/>
    <w:rsid w:val="49E857F7"/>
    <w:rsid w:val="49EA7684"/>
    <w:rsid w:val="49EAE333"/>
    <w:rsid w:val="49F395B9"/>
    <w:rsid w:val="49F8030C"/>
    <w:rsid w:val="49FB3EDA"/>
    <w:rsid w:val="4A058B05"/>
    <w:rsid w:val="4A05D55F"/>
    <w:rsid w:val="4A081B31"/>
    <w:rsid w:val="4A1308FE"/>
    <w:rsid w:val="4A17A52C"/>
    <w:rsid w:val="4A1A6E7D"/>
    <w:rsid w:val="4A1A9270"/>
    <w:rsid w:val="4A1D6A30"/>
    <w:rsid w:val="4A1F6C05"/>
    <w:rsid w:val="4A2050DF"/>
    <w:rsid w:val="4A3A0670"/>
    <w:rsid w:val="4A3B7E46"/>
    <w:rsid w:val="4A42836A"/>
    <w:rsid w:val="4A499CA1"/>
    <w:rsid w:val="4A4CBD6D"/>
    <w:rsid w:val="4A4D285C"/>
    <w:rsid w:val="4A510891"/>
    <w:rsid w:val="4A555794"/>
    <w:rsid w:val="4A56B305"/>
    <w:rsid w:val="4A57D59B"/>
    <w:rsid w:val="4A59FE07"/>
    <w:rsid w:val="4A5A1822"/>
    <w:rsid w:val="4A5B7BE5"/>
    <w:rsid w:val="4A5D9749"/>
    <w:rsid w:val="4A6254AA"/>
    <w:rsid w:val="4A637E5A"/>
    <w:rsid w:val="4A650A68"/>
    <w:rsid w:val="4A652BB1"/>
    <w:rsid w:val="4A660B6D"/>
    <w:rsid w:val="4A671DD9"/>
    <w:rsid w:val="4A687BC8"/>
    <w:rsid w:val="4A688A10"/>
    <w:rsid w:val="4A6C6D53"/>
    <w:rsid w:val="4A6D88D1"/>
    <w:rsid w:val="4A6E09DC"/>
    <w:rsid w:val="4A733062"/>
    <w:rsid w:val="4A7330FC"/>
    <w:rsid w:val="4A827E9C"/>
    <w:rsid w:val="4A831294"/>
    <w:rsid w:val="4A843354"/>
    <w:rsid w:val="4A89F712"/>
    <w:rsid w:val="4A8A23A9"/>
    <w:rsid w:val="4A8E9D02"/>
    <w:rsid w:val="4A96D6F5"/>
    <w:rsid w:val="4A97415B"/>
    <w:rsid w:val="4A9CCE5D"/>
    <w:rsid w:val="4A9D48A9"/>
    <w:rsid w:val="4A9F6341"/>
    <w:rsid w:val="4AA45FE2"/>
    <w:rsid w:val="4AA74B99"/>
    <w:rsid w:val="4AA93833"/>
    <w:rsid w:val="4AAA712F"/>
    <w:rsid w:val="4AAA8AD0"/>
    <w:rsid w:val="4AAFD1A1"/>
    <w:rsid w:val="4AB71DAE"/>
    <w:rsid w:val="4AB87762"/>
    <w:rsid w:val="4AB9111F"/>
    <w:rsid w:val="4ABD86D0"/>
    <w:rsid w:val="4AC03A24"/>
    <w:rsid w:val="4AC46366"/>
    <w:rsid w:val="4AC4D6B1"/>
    <w:rsid w:val="4AC627F6"/>
    <w:rsid w:val="4ACDB879"/>
    <w:rsid w:val="4ACEF6DE"/>
    <w:rsid w:val="4AD349CC"/>
    <w:rsid w:val="4AD47073"/>
    <w:rsid w:val="4AD48684"/>
    <w:rsid w:val="4AD6C0FB"/>
    <w:rsid w:val="4AD7B673"/>
    <w:rsid w:val="4AD86C7A"/>
    <w:rsid w:val="4AD8ECA6"/>
    <w:rsid w:val="4ADFE2B3"/>
    <w:rsid w:val="4AE4DFB1"/>
    <w:rsid w:val="4AF0E613"/>
    <w:rsid w:val="4AF65321"/>
    <w:rsid w:val="4AFA5244"/>
    <w:rsid w:val="4B00FBE0"/>
    <w:rsid w:val="4B019B40"/>
    <w:rsid w:val="4B030066"/>
    <w:rsid w:val="4B04110D"/>
    <w:rsid w:val="4B046102"/>
    <w:rsid w:val="4B0A8CB9"/>
    <w:rsid w:val="4B0EC2CE"/>
    <w:rsid w:val="4B0EDE3E"/>
    <w:rsid w:val="4B10F391"/>
    <w:rsid w:val="4B12FDF4"/>
    <w:rsid w:val="4B19EF29"/>
    <w:rsid w:val="4B1E5CAB"/>
    <w:rsid w:val="4B2187AB"/>
    <w:rsid w:val="4B23B9E0"/>
    <w:rsid w:val="4B256501"/>
    <w:rsid w:val="4B2AADC6"/>
    <w:rsid w:val="4B3082B8"/>
    <w:rsid w:val="4B3425EC"/>
    <w:rsid w:val="4B385CC8"/>
    <w:rsid w:val="4B39B679"/>
    <w:rsid w:val="4B41180B"/>
    <w:rsid w:val="4B4337ED"/>
    <w:rsid w:val="4B45EECD"/>
    <w:rsid w:val="4B46E1A1"/>
    <w:rsid w:val="4B47FD21"/>
    <w:rsid w:val="4B4A5410"/>
    <w:rsid w:val="4B4B3CBE"/>
    <w:rsid w:val="4B4D929F"/>
    <w:rsid w:val="4B4FBEA5"/>
    <w:rsid w:val="4B4FC795"/>
    <w:rsid w:val="4B52FB17"/>
    <w:rsid w:val="4B57A4AA"/>
    <w:rsid w:val="4B5B9227"/>
    <w:rsid w:val="4B5F867D"/>
    <w:rsid w:val="4B60DA66"/>
    <w:rsid w:val="4B65FC46"/>
    <w:rsid w:val="4B6CDB91"/>
    <w:rsid w:val="4B7125A4"/>
    <w:rsid w:val="4B749005"/>
    <w:rsid w:val="4B7738DA"/>
    <w:rsid w:val="4B7970A4"/>
    <w:rsid w:val="4B7A2704"/>
    <w:rsid w:val="4B7B4C17"/>
    <w:rsid w:val="4B7CE5B1"/>
    <w:rsid w:val="4B83D609"/>
    <w:rsid w:val="4B8CA0E3"/>
    <w:rsid w:val="4B90424E"/>
    <w:rsid w:val="4B9D9444"/>
    <w:rsid w:val="4B9F630C"/>
    <w:rsid w:val="4BA052F1"/>
    <w:rsid w:val="4BA08916"/>
    <w:rsid w:val="4BA0967B"/>
    <w:rsid w:val="4BA1CE9C"/>
    <w:rsid w:val="4BA3D984"/>
    <w:rsid w:val="4BA3ECB8"/>
    <w:rsid w:val="4BA4C839"/>
    <w:rsid w:val="4BAC7B7F"/>
    <w:rsid w:val="4BB0C194"/>
    <w:rsid w:val="4BB1E9A0"/>
    <w:rsid w:val="4BB36F0A"/>
    <w:rsid w:val="4BB3CC6A"/>
    <w:rsid w:val="4BB9DB39"/>
    <w:rsid w:val="4BBCAC75"/>
    <w:rsid w:val="4BBD6C50"/>
    <w:rsid w:val="4BC4E299"/>
    <w:rsid w:val="4BCF6BE4"/>
    <w:rsid w:val="4BCFE1A8"/>
    <w:rsid w:val="4BD215F9"/>
    <w:rsid w:val="4BD6B91C"/>
    <w:rsid w:val="4BD86E6D"/>
    <w:rsid w:val="4BDBAFCA"/>
    <w:rsid w:val="4BDE4861"/>
    <w:rsid w:val="4BDF4353"/>
    <w:rsid w:val="4BE58DAA"/>
    <w:rsid w:val="4BEC463F"/>
    <w:rsid w:val="4BECD91B"/>
    <w:rsid w:val="4BED59A4"/>
    <w:rsid w:val="4BF16C79"/>
    <w:rsid w:val="4BF2D3AB"/>
    <w:rsid w:val="4BF305DA"/>
    <w:rsid w:val="4BF95BFD"/>
    <w:rsid w:val="4BFA41CB"/>
    <w:rsid w:val="4BFCABE9"/>
    <w:rsid w:val="4BFE9106"/>
    <w:rsid w:val="4C016CFE"/>
    <w:rsid w:val="4C01A364"/>
    <w:rsid w:val="4C0412C2"/>
    <w:rsid w:val="4C087B02"/>
    <w:rsid w:val="4C08E951"/>
    <w:rsid w:val="4C0F015D"/>
    <w:rsid w:val="4C18BC6C"/>
    <w:rsid w:val="4C22F47C"/>
    <w:rsid w:val="4C23B04E"/>
    <w:rsid w:val="4C23CD8E"/>
    <w:rsid w:val="4C285B90"/>
    <w:rsid w:val="4C287618"/>
    <w:rsid w:val="4C29CCF5"/>
    <w:rsid w:val="4C2D1E0E"/>
    <w:rsid w:val="4C2D7DAE"/>
    <w:rsid w:val="4C3641D9"/>
    <w:rsid w:val="4C41BB48"/>
    <w:rsid w:val="4C43BE0A"/>
    <w:rsid w:val="4C464437"/>
    <w:rsid w:val="4C49C7FC"/>
    <w:rsid w:val="4C4A56DE"/>
    <w:rsid w:val="4C4BFDA3"/>
    <w:rsid w:val="4C5EF23F"/>
    <w:rsid w:val="4C5F9D3C"/>
    <w:rsid w:val="4C5FBD98"/>
    <w:rsid w:val="4C61E365"/>
    <w:rsid w:val="4C6692B0"/>
    <w:rsid w:val="4C684DE9"/>
    <w:rsid w:val="4C6A08D5"/>
    <w:rsid w:val="4C6AD0CB"/>
    <w:rsid w:val="4C6ED32B"/>
    <w:rsid w:val="4C734D12"/>
    <w:rsid w:val="4C76A541"/>
    <w:rsid w:val="4C76D081"/>
    <w:rsid w:val="4C7DFA54"/>
    <w:rsid w:val="4C837700"/>
    <w:rsid w:val="4C87CD6A"/>
    <w:rsid w:val="4C88BE85"/>
    <w:rsid w:val="4C8A0EDD"/>
    <w:rsid w:val="4C8A15BF"/>
    <w:rsid w:val="4C8AA150"/>
    <w:rsid w:val="4C8B5E71"/>
    <w:rsid w:val="4C93DA7D"/>
    <w:rsid w:val="4C9774C0"/>
    <w:rsid w:val="4C9A0F15"/>
    <w:rsid w:val="4C9B9BC9"/>
    <w:rsid w:val="4C9C09E0"/>
    <w:rsid w:val="4C9CA7D3"/>
    <w:rsid w:val="4C9F8C85"/>
    <w:rsid w:val="4C9FED0F"/>
    <w:rsid w:val="4CA0FF58"/>
    <w:rsid w:val="4CA34E20"/>
    <w:rsid w:val="4CA61EF9"/>
    <w:rsid w:val="4CA82913"/>
    <w:rsid w:val="4CA83DEC"/>
    <w:rsid w:val="4CAAAA78"/>
    <w:rsid w:val="4CACF375"/>
    <w:rsid w:val="4CB2C93F"/>
    <w:rsid w:val="4CB71341"/>
    <w:rsid w:val="4CB7DFF7"/>
    <w:rsid w:val="4CB8D386"/>
    <w:rsid w:val="4CC8AA82"/>
    <w:rsid w:val="4CCB5915"/>
    <w:rsid w:val="4CCD9954"/>
    <w:rsid w:val="4CCE64EF"/>
    <w:rsid w:val="4CD17F65"/>
    <w:rsid w:val="4CD50D6E"/>
    <w:rsid w:val="4CDAB8EE"/>
    <w:rsid w:val="4CDD6037"/>
    <w:rsid w:val="4CDF1A44"/>
    <w:rsid w:val="4CE22277"/>
    <w:rsid w:val="4CE2E540"/>
    <w:rsid w:val="4CE65D61"/>
    <w:rsid w:val="4CF159A2"/>
    <w:rsid w:val="4CF2C3C7"/>
    <w:rsid w:val="4CF6F030"/>
    <w:rsid w:val="4CFA3A3F"/>
    <w:rsid w:val="4CFC78F5"/>
    <w:rsid w:val="4D0309F2"/>
    <w:rsid w:val="4D06FAD2"/>
    <w:rsid w:val="4D0AD4B1"/>
    <w:rsid w:val="4D0AD58E"/>
    <w:rsid w:val="4D0FFBEA"/>
    <w:rsid w:val="4D118B21"/>
    <w:rsid w:val="4D14F13F"/>
    <w:rsid w:val="4D1CF61B"/>
    <w:rsid w:val="4D219DDD"/>
    <w:rsid w:val="4D228093"/>
    <w:rsid w:val="4D24D8A6"/>
    <w:rsid w:val="4D267000"/>
    <w:rsid w:val="4D28E5E3"/>
    <w:rsid w:val="4D29D7E6"/>
    <w:rsid w:val="4D2FA215"/>
    <w:rsid w:val="4D36C1C1"/>
    <w:rsid w:val="4D3B6737"/>
    <w:rsid w:val="4D3E9057"/>
    <w:rsid w:val="4D4673B8"/>
    <w:rsid w:val="4D46F078"/>
    <w:rsid w:val="4D484BE0"/>
    <w:rsid w:val="4D4B6E10"/>
    <w:rsid w:val="4D52D133"/>
    <w:rsid w:val="4D555B6D"/>
    <w:rsid w:val="4D597774"/>
    <w:rsid w:val="4D5CE407"/>
    <w:rsid w:val="4D68C6E6"/>
    <w:rsid w:val="4D6CA722"/>
    <w:rsid w:val="4D75F5B3"/>
    <w:rsid w:val="4D765530"/>
    <w:rsid w:val="4D77C34D"/>
    <w:rsid w:val="4D7F7FFD"/>
    <w:rsid w:val="4D88F070"/>
    <w:rsid w:val="4D8BA34E"/>
    <w:rsid w:val="4D8C4745"/>
    <w:rsid w:val="4D8EEB3F"/>
    <w:rsid w:val="4D8F15D1"/>
    <w:rsid w:val="4D9208E1"/>
    <w:rsid w:val="4D93D337"/>
    <w:rsid w:val="4D94298C"/>
    <w:rsid w:val="4D95F3A2"/>
    <w:rsid w:val="4D97E203"/>
    <w:rsid w:val="4D997718"/>
    <w:rsid w:val="4D9A2B60"/>
    <w:rsid w:val="4D9A5C66"/>
    <w:rsid w:val="4D9D8CD4"/>
    <w:rsid w:val="4DA0B64A"/>
    <w:rsid w:val="4DA412AB"/>
    <w:rsid w:val="4DA5B5BC"/>
    <w:rsid w:val="4DA653AC"/>
    <w:rsid w:val="4DA85C81"/>
    <w:rsid w:val="4DAB2586"/>
    <w:rsid w:val="4DAB4BA6"/>
    <w:rsid w:val="4DAE08EB"/>
    <w:rsid w:val="4DB06F66"/>
    <w:rsid w:val="4DB4C690"/>
    <w:rsid w:val="4DB6A73F"/>
    <w:rsid w:val="4DB87DF2"/>
    <w:rsid w:val="4DB962C9"/>
    <w:rsid w:val="4DBC2F6D"/>
    <w:rsid w:val="4DC3CE43"/>
    <w:rsid w:val="4DC68F4B"/>
    <w:rsid w:val="4DC698DF"/>
    <w:rsid w:val="4DCE6F2E"/>
    <w:rsid w:val="4DD0A3D7"/>
    <w:rsid w:val="4DD44F11"/>
    <w:rsid w:val="4DD568EF"/>
    <w:rsid w:val="4DD8AC99"/>
    <w:rsid w:val="4DDB4E56"/>
    <w:rsid w:val="4DDE6854"/>
    <w:rsid w:val="4DE54C6C"/>
    <w:rsid w:val="4DEA12F7"/>
    <w:rsid w:val="4DEC4B60"/>
    <w:rsid w:val="4DF01ADF"/>
    <w:rsid w:val="4DF16019"/>
    <w:rsid w:val="4DF47087"/>
    <w:rsid w:val="4DFB8E1D"/>
    <w:rsid w:val="4DFBF248"/>
    <w:rsid w:val="4E008CE3"/>
    <w:rsid w:val="4E01DFB3"/>
    <w:rsid w:val="4E055BFA"/>
    <w:rsid w:val="4E082C09"/>
    <w:rsid w:val="4E0997CA"/>
    <w:rsid w:val="4E0AE629"/>
    <w:rsid w:val="4E0CA98B"/>
    <w:rsid w:val="4E108961"/>
    <w:rsid w:val="4E161C39"/>
    <w:rsid w:val="4E1A17FB"/>
    <w:rsid w:val="4E1CC672"/>
    <w:rsid w:val="4E1D5785"/>
    <w:rsid w:val="4E22F3F3"/>
    <w:rsid w:val="4E243E22"/>
    <w:rsid w:val="4E24D719"/>
    <w:rsid w:val="4E26DCB0"/>
    <w:rsid w:val="4E272AB5"/>
    <w:rsid w:val="4E281BB6"/>
    <w:rsid w:val="4E28E504"/>
    <w:rsid w:val="4E2AD3B6"/>
    <w:rsid w:val="4E30A6FD"/>
    <w:rsid w:val="4E3111DB"/>
    <w:rsid w:val="4E33F385"/>
    <w:rsid w:val="4E348F54"/>
    <w:rsid w:val="4E373BBD"/>
    <w:rsid w:val="4E37DA37"/>
    <w:rsid w:val="4E386CA6"/>
    <w:rsid w:val="4E3C99D3"/>
    <w:rsid w:val="4E3D1FCB"/>
    <w:rsid w:val="4E47B452"/>
    <w:rsid w:val="4E4A3DA6"/>
    <w:rsid w:val="4E4ADDEA"/>
    <w:rsid w:val="4E4E0F82"/>
    <w:rsid w:val="4E515FE8"/>
    <w:rsid w:val="4E5B2CC5"/>
    <w:rsid w:val="4E6281E9"/>
    <w:rsid w:val="4E652B30"/>
    <w:rsid w:val="4E653555"/>
    <w:rsid w:val="4E67BFCC"/>
    <w:rsid w:val="4E69D304"/>
    <w:rsid w:val="4E69D706"/>
    <w:rsid w:val="4E6EB416"/>
    <w:rsid w:val="4E700663"/>
    <w:rsid w:val="4E7340C0"/>
    <w:rsid w:val="4E775289"/>
    <w:rsid w:val="4E784355"/>
    <w:rsid w:val="4E79C3B8"/>
    <w:rsid w:val="4E7B2F19"/>
    <w:rsid w:val="4E7F8C5A"/>
    <w:rsid w:val="4E7F9CBA"/>
    <w:rsid w:val="4E8304DE"/>
    <w:rsid w:val="4E831D04"/>
    <w:rsid w:val="4E873861"/>
    <w:rsid w:val="4E8952E3"/>
    <w:rsid w:val="4E8BEE50"/>
    <w:rsid w:val="4E8FC427"/>
    <w:rsid w:val="4E95400F"/>
    <w:rsid w:val="4E9A56C0"/>
    <w:rsid w:val="4E9E94B1"/>
    <w:rsid w:val="4E9EB78C"/>
    <w:rsid w:val="4EA7B42C"/>
    <w:rsid w:val="4EAA51B6"/>
    <w:rsid w:val="4EAC2CEE"/>
    <w:rsid w:val="4EB22691"/>
    <w:rsid w:val="4EB29251"/>
    <w:rsid w:val="4EB37C92"/>
    <w:rsid w:val="4EB48FD2"/>
    <w:rsid w:val="4EB604A8"/>
    <w:rsid w:val="4EB80A38"/>
    <w:rsid w:val="4EBB973A"/>
    <w:rsid w:val="4EBBA484"/>
    <w:rsid w:val="4EC4036C"/>
    <w:rsid w:val="4EC5E489"/>
    <w:rsid w:val="4ED11101"/>
    <w:rsid w:val="4ED821C8"/>
    <w:rsid w:val="4ED97EB4"/>
    <w:rsid w:val="4EDA97F0"/>
    <w:rsid w:val="4EDFA9E8"/>
    <w:rsid w:val="4EE0873C"/>
    <w:rsid w:val="4EE585A5"/>
    <w:rsid w:val="4EE954EB"/>
    <w:rsid w:val="4EEB8574"/>
    <w:rsid w:val="4EEDC721"/>
    <w:rsid w:val="4EF01A95"/>
    <w:rsid w:val="4EF1C3FC"/>
    <w:rsid w:val="4EF70143"/>
    <w:rsid w:val="4EF73411"/>
    <w:rsid w:val="4EF7D049"/>
    <w:rsid w:val="4EF81E42"/>
    <w:rsid w:val="4EFA0B2B"/>
    <w:rsid w:val="4EFEE80D"/>
    <w:rsid w:val="4F028DB4"/>
    <w:rsid w:val="4F067B24"/>
    <w:rsid w:val="4F078B83"/>
    <w:rsid w:val="4F097A38"/>
    <w:rsid w:val="4F0EBC98"/>
    <w:rsid w:val="4F145D82"/>
    <w:rsid w:val="4F1D276C"/>
    <w:rsid w:val="4F2AAFBD"/>
    <w:rsid w:val="4F2FB5E3"/>
    <w:rsid w:val="4F31FB40"/>
    <w:rsid w:val="4F32DAFC"/>
    <w:rsid w:val="4F33683D"/>
    <w:rsid w:val="4F33EBDB"/>
    <w:rsid w:val="4F38A0D5"/>
    <w:rsid w:val="4F390C3E"/>
    <w:rsid w:val="4F3A5947"/>
    <w:rsid w:val="4F3C9F5A"/>
    <w:rsid w:val="4F449523"/>
    <w:rsid w:val="4F44BAA4"/>
    <w:rsid w:val="4F501C7F"/>
    <w:rsid w:val="4F511A31"/>
    <w:rsid w:val="4F518D62"/>
    <w:rsid w:val="4F57B01F"/>
    <w:rsid w:val="4F5802FB"/>
    <w:rsid w:val="4F5D5E2A"/>
    <w:rsid w:val="4F648588"/>
    <w:rsid w:val="4F6CA27A"/>
    <w:rsid w:val="4F6D3214"/>
    <w:rsid w:val="4F6DAEF0"/>
    <w:rsid w:val="4F6E68D1"/>
    <w:rsid w:val="4F6F559A"/>
    <w:rsid w:val="4F7526B2"/>
    <w:rsid w:val="4F773B7F"/>
    <w:rsid w:val="4F7BD350"/>
    <w:rsid w:val="4F7D4D81"/>
    <w:rsid w:val="4F7F59CF"/>
    <w:rsid w:val="4F813A49"/>
    <w:rsid w:val="4F830674"/>
    <w:rsid w:val="4F87D752"/>
    <w:rsid w:val="4F88CABF"/>
    <w:rsid w:val="4F9937A9"/>
    <w:rsid w:val="4F9988E3"/>
    <w:rsid w:val="4F9B4597"/>
    <w:rsid w:val="4FA15DC0"/>
    <w:rsid w:val="4FAA923D"/>
    <w:rsid w:val="4FB08B31"/>
    <w:rsid w:val="4FB11695"/>
    <w:rsid w:val="4FB2F62A"/>
    <w:rsid w:val="4FB671BB"/>
    <w:rsid w:val="4FB7D1B8"/>
    <w:rsid w:val="4FC10AD0"/>
    <w:rsid w:val="4FC158F7"/>
    <w:rsid w:val="4FC2EC8E"/>
    <w:rsid w:val="4FC74627"/>
    <w:rsid w:val="4FCBCDC0"/>
    <w:rsid w:val="4FCCC527"/>
    <w:rsid w:val="4FCE7D8C"/>
    <w:rsid w:val="4FD7B7B0"/>
    <w:rsid w:val="4FDC6674"/>
    <w:rsid w:val="4FDC8298"/>
    <w:rsid w:val="4FE0B5FF"/>
    <w:rsid w:val="4FE4F787"/>
    <w:rsid w:val="4FE5E6B0"/>
    <w:rsid w:val="4FE8EF6B"/>
    <w:rsid w:val="4FEFFDB1"/>
    <w:rsid w:val="4FF2D740"/>
    <w:rsid w:val="4FFA4C56"/>
    <w:rsid w:val="4FFA933B"/>
    <w:rsid w:val="4FFB06F7"/>
    <w:rsid w:val="4FFE9125"/>
    <w:rsid w:val="50004506"/>
    <w:rsid w:val="500070CD"/>
    <w:rsid w:val="5002A145"/>
    <w:rsid w:val="5003D74E"/>
    <w:rsid w:val="50058584"/>
    <w:rsid w:val="5009AB18"/>
    <w:rsid w:val="500D6E4E"/>
    <w:rsid w:val="500FF746"/>
    <w:rsid w:val="50132227"/>
    <w:rsid w:val="501357C0"/>
    <w:rsid w:val="501586EA"/>
    <w:rsid w:val="5016F8AA"/>
    <w:rsid w:val="5018E305"/>
    <w:rsid w:val="5018FA0B"/>
    <w:rsid w:val="501B24F0"/>
    <w:rsid w:val="501FA8C7"/>
    <w:rsid w:val="50202DC7"/>
    <w:rsid w:val="50247241"/>
    <w:rsid w:val="5024BEBB"/>
    <w:rsid w:val="5025C223"/>
    <w:rsid w:val="5025CA1A"/>
    <w:rsid w:val="502BBCD5"/>
    <w:rsid w:val="502C6AD0"/>
    <w:rsid w:val="502D3DA1"/>
    <w:rsid w:val="502EACDE"/>
    <w:rsid w:val="502F8236"/>
    <w:rsid w:val="5031765A"/>
    <w:rsid w:val="5034E5DA"/>
    <w:rsid w:val="5036177F"/>
    <w:rsid w:val="503713D0"/>
    <w:rsid w:val="50379241"/>
    <w:rsid w:val="503AEFA0"/>
    <w:rsid w:val="503EAD12"/>
    <w:rsid w:val="503FD2A4"/>
    <w:rsid w:val="50419195"/>
    <w:rsid w:val="5044C3F7"/>
    <w:rsid w:val="504891F4"/>
    <w:rsid w:val="504AC5C5"/>
    <w:rsid w:val="50544740"/>
    <w:rsid w:val="505A381F"/>
    <w:rsid w:val="505AB9F2"/>
    <w:rsid w:val="50617C49"/>
    <w:rsid w:val="506CD984"/>
    <w:rsid w:val="506D1BC5"/>
    <w:rsid w:val="506DE020"/>
    <w:rsid w:val="506FF594"/>
    <w:rsid w:val="50722B4B"/>
    <w:rsid w:val="507237C1"/>
    <w:rsid w:val="507469FE"/>
    <w:rsid w:val="507502F5"/>
    <w:rsid w:val="50751C44"/>
    <w:rsid w:val="507599A1"/>
    <w:rsid w:val="50828535"/>
    <w:rsid w:val="5083D4AD"/>
    <w:rsid w:val="5088BC9A"/>
    <w:rsid w:val="508D209E"/>
    <w:rsid w:val="5092B9BE"/>
    <w:rsid w:val="5092BB93"/>
    <w:rsid w:val="509795AD"/>
    <w:rsid w:val="5097A15F"/>
    <w:rsid w:val="5097C755"/>
    <w:rsid w:val="5099DA5C"/>
    <w:rsid w:val="509B93B8"/>
    <w:rsid w:val="509BCA77"/>
    <w:rsid w:val="509C6635"/>
    <w:rsid w:val="50A2B657"/>
    <w:rsid w:val="50A337FA"/>
    <w:rsid w:val="50AAC28B"/>
    <w:rsid w:val="50AECA3D"/>
    <w:rsid w:val="50AFB48E"/>
    <w:rsid w:val="50B4A731"/>
    <w:rsid w:val="50B7AB8F"/>
    <w:rsid w:val="50BC4CB4"/>
    <w:rsid w:val="50BEC393"/>
    <w:rsid w:val="50BF9B95"/>
    <w:rsid w:val="50C42495"/>
    <w:rsid w:val="50CEB2FD"/>
    <w:rsid w:val="50D00E88"/>
    <w:rsid w:val="50D1A72D"/>
    <w:rsid w:val="50D22107"/>
    <w:rsid w:val="50D44621"/>
    <w:rsid w:val="50DFBF7C"/>
    <w:rsid w:val="50E186DD"/>
    <w:rsid w:val="50E461D8"/>
    <w:rsid w:val="50E68BFF"/>
    <w:rsid w:val="50E72BF3"/>
    <w:rsid w:val="50EE5CCF"/>
    <w:rsid w:val="50EF15F6"/>
    <w:rsid w:val="50F4F259"/>
    <w:rsid w:val="50FB90DC"/>
    <w:rsid w:val="50FC36CB"/>
    <w:rsid w:val="50FC9AFB"/>
    <w:rsid w:val="50FFC2EE"/>
    <w:rsid w:val="51049601"/>
    <w:rsid w:val="51069206"/>
    <w:rsid w:val="510DC3B5"/>
    <w:rsid w:val="5110B517"/>
    <w:rsid w:val="51126FE4"/>
    <w:rsid w:val="5116FC5C"/>
    <w:rsid w:val="511A2057"/>
    <w:rsid w:val="511B13F9"/>
    <w:rsid w:val="511F5EFC"/>
    <w:rsid w:val="5122B52E"/>
    <w:rsid w:val="51230D2F"/>
    <w:rsid w:val="5124CD89"/>
    <w:rsid w:val="5126C4D4"/>
    <w:rsid w:val="512723B3"/>
    <w:rsid w:val="51279B00"/>
    <w:rsid w:val="5129D1BF"/>
    <w:rsid w:val="5129D461"/>
    <w:rsid w:val="512B79D1"/>
    <w:rsid w:val="51341FBC"/>
    <w:rsid w:val="51352B09"/>
    <w:rsid w:val="51366407"/>
    <w:rsid w:val="513CA4CB"/>
    <w:rsid w:val="513CFA76"/>
    <w:rsid w:val="513D7EF1"/>
    <w:rsid w:val="513FA3AF"/>
    <w:rsid w:val="5146FDB5"/>
    <w:rsid w:val="514A20FC"/>
    <w:rsid w:val="514B2240"/>
    <w:rsid w:val="5156F80F"/>
    <w:rsid w:val="5159A99E"/>
    <w:rsid w:val="515AB0C3"/>
    <w:rsid w:val="516491AF"/>
    <w:rsid w:val="51675501"/>
    <w:rsid w:val="516798A2"/>
    <w:rsid w:val="5167AE59"/>
    <w:rsid w:val="516964E4"/>
    <w:rsid w:val="516B2B76"/>
    <w:rsid w:val="516E1814"/>
    <w:rsid w:val="516E2B3C"/>
    <w:rsid w:val="51718EC7"/>
    <w:rsid w:val="517538B8"/>
    <w:rsid w:val="5176EB9C"/>
    <w:rsid w:val="517A4197"/>
    <w:rsid w:val="517D19A7"/>
    <w:rsid w:val="5181B347"/>
    <w:rsid w:val="518421E7"/>
    <w:rsid w:val="51852AA0"/>
    <w:rsid w:val="5186978A"/>
    <w:rsid w:val="518BFFE7"/>
    <w:rsid w:val="518E019D"/>
    <w:rsid w:val="518EBA96"/>
    <w:rsid w:val="518EDA82"/>
    <w:rsid w:val="519113C7"/>
    <w:rsid w:val="5191B818"/>
    <w:rsid w:val="5191F4E7"/>
    <w:rsid w:val="5199A9D1"/>
    <w:rsid w:val="51A06A80"/>
    <w:rsid w:val="51A522A6"/>
    <w:rsid w:val="51A7A1A0"/>
    <w:rsid w:val="51AA2125"/>
    <w:rsid w:val="51AAB7D5"/>
    <w:rsid w:val="51AE7C10"/>
    <w:rsid w:val="51B17168"/>
    <w:rsid w:val="51B39A80"/>
    <w:rsid w:val="51BBBAD8"/>
    <w:rsid w:val="51BC782B"/>
    <w:rsid w:val="51BDBB12"/>
    <w:rsid w:val="51C87996"/>
    <w:rsid w:val="51CA792E"/>
    <w:rsid w:val="51CE27EF"/>
    <w:rsid w:val="51CF5309"/>
    <w:rsid w:val="51D06DE9"/>
    <w:rsid w:val="51D14677"/>
    <w:rsid w:val="51D74642"/>
    <w:rsid w:val="51DD4098"/>
    <w:rsid w:val="51DD61F6"/>
    <w:rsid w:val="51DE1CEB"/>
    <w:rsid w:val="51E442E0"/>
    <w:rsid w:val="51E74EF1"/>
    <w:rsid w:val="51E8D586"/>
    <w:rsid w:val="51EB1D54"/>
    <w:rsid w:val="51F57578"/>
    <w:rsid w:val="51F6E7D9"/>
    <w:rsid w:val="51F76A57"/>
    <w:rsid w:val="51FAE53E"/>
    <w:rsid w:val="51FB8F8A"/>
    <w:rsid w:val="51FCDF7E"/>
    <w:rsid w:val="51FCE35A"/>
    <w:rsid w:val="51FF47BE"/>
    <w:rsid w:val="52014E65"/>
    <w:rsid w:val="5204237E"/>
    <w:rsid w:val="520437ED"/>
    <w:rsid w:val="520923E8"/>
    <w:rsid w:val="5209BB7F"/>
    <w:rsid w:val="520AE18C"/>
    <w:rsid w:val="520B1F3A"/>
    <w:rsid w:val="520BE1AF"/>
    <w:rsid w:val="520D0DEA"/>
    <w:rsid w:val="520D64C3"/>
    <w:rsid w:val="5210595B"/>
    <w:rsid w:val="52147242"/>
    <w:rsid w:val="521C6419"/>
    <w:rsid w:val="52205536"/>
    <w:rsid w:val="52216CA0"/>
    <w:rsid w:val="52222AD0"/>
    <w:rsid w:val="5224B9C7"/>
    <w:rsid w:val="522DD846"/>
    <w:rsid w:val="52333BDB"/>
    <w:rsid w:val="52347395"/>
    <w:rsid w:val="523E7B7F"/>
    <w:rsid w:val="523EDE73"/>
    <w:rsid w:val="523F73CF"/>
    <w:rsid w:val="52400047"/>
    <w:rsid w:val="5244F2AE"/>
    <w:rsid w:val="5250BF6C"/>
    <w:rsid w:val="5255577A"/>
    <w:rsid w:val="525E530F"/>
    <w:rsid w:val="525EDDBD"/>
    <w:rsid w:val="525F0C55"/>
    <w:rsid w:val="5261797F"/>
    <w:rsid w:val="5264E1BE"/>
    <w:rsid w:val="52654C42"/>
    <w:rsid w:val="526B7E55"/>
    <w:rsid w:val="526DC435"/>
    <w:rsid w:val="52798C92"/>
    <w:rsid w:val="527A0116"/>
    <w:rsid w:val="527CC66F"/>
    <w:rsid w:val="52803F95"/>
    <w:rsid w:val="52813A35"/>
    <w:rsid w:val="5284EC65"/>
    <w:rsid w:val="528AEFA2"/>
    <w:rsid w:val="5290030F"/>
    <w:rsid w:val="5294BBFB"/>
    <w:rsid w:val="5297D91D"/>
    <w:rsid w:val="529975C7"/>
    <w:rsid w:val="5299780B"/>
    <w:rsid w:val="529C5D5E"/>
    <w:rsid w:val="52A249EC"/>
    <w:rsid w:val="52A2CABE"/>
    <w:rsid w:val="52A388E4"/>
    <w:rsid w:val="52A5199D"/>
    <w:rsid w:val="52AB400C"/>
    <w:rsid w:val="52AD5A17"/>
    <w:rsid w:val="52AD79C2"/>
    <w:rsid w:val="52B094FC"/>
    <w:rsid w:val="52B31CB9"/>
    <w:rsid w:val="52B42F31"/>
    <w:rsid w:val="52B50D71"/>
    <w:rsid w:val="52C7301B"/>
    <w:rsid w:val="52CCBE68"/>
    <w:rsid w:val="52CDEFFC"/>
    <w:rsid w:val="52D124E9"/>
    <w:rsid w:val="52E3FAEF"/>
    <w:rsid w:val="52E44B0C"/>
    <w:rsid w:val="52E4C9A0"/>
    <w:rsid w:val="52EE0826"/>
    <w:rsid w:val="52F49EF3"/>
    <w:rsid w:val="52F5B4C4"/>
    <w:rsid w:val="52F7AC45"/>
    <w:rsid w:val="52FCE413"/>
    <w:rsid w:val="52FE2A38"/>
    <w:rsid w:val="52FF83AE"/>
    <w:rsid w:val="53025246"/>
    <w:rsid w:val="53096596"/>
    <w:rsid w:val="531006AA"/>
    <w:rsid w:val="5315A82A"/>
    <w:rsid w:val="531830BC"/>
    <w:rsid w:val="5318CF0B"/>
    <w:rsid w:val="531A39FC"/>
    <w:rsid w:val="531C8469"/>
    <w:rsid w:val="531E74EC"/>
    <w:rsid w:val="532512ED"/>
    <w:rsid w:val="5329CAE0"/>
    <w:rsid w:val="532FDF6E"/>
    <w:rsid w:val="5330B2FD"/>
    <w:rsid w:val="5331BB6A"/>
    <w:rsid w:val="5335E7AA"/>
    <w:rsid w:val="5339B3EE"/>
    <w:rsid w:val="53474AC0"/>
    <w:rsid w:val="5347BB23"/>
    <w:rsid w:val="5348E990"/>
    <w:rsid w:val="534D1109"/>
    <w:rsid w:val="534E8D9A"/>
    <w:rsid w:val="534F5717"/>
    <w:rsid w:val="53503F50"/>
    <w:rsid w:val="535046B3"/>
    <w:rsid w:val="5352C5B2"/>
    <w:rsid w:val="53534BF6"/>
    <w:rsid w:val="5356E41E"/>
    <w:rsid w:val="535B82C0"/>
    <w:rsid w:val="535D2117"/>
    <w:rsid w:val="535FA8CC"/>
    <w:rsid w:val="5368B166"/>
    <w:rsid w:val="53696085"/>
    <w:rsid w:val="536F98F5"/>
    <w:rsid w:val="536FC804"/>
    <w:rsid w:val="537228AF"/>
    <w:rsid w:val="53743B9C"/>
    <w:rsid w:val="53799E62"/>
    <w:rsid w:val="537AF3C5"/>
    <w:rsid w:val="537BB156"/>
    <w:rsid w:val="537FCD75"/>
    <w:rsid w:val="5380FCE6"/>
    <w:rsid w:val="53859150"/>
    <w:rsid w:val="538E21A4"/>
    <w:rsid w:val="5391B935"/>
    <w:rsid w:val="5397F811"/>
    <w:rsid w:val="53A1FB2F"/>
    <w:rsid w:val="53A21D61"/>
    <w:rsid w:val="53A2EDF6"/>
    <w:rsid w:val="53A419BC"/>
    <w:rsid w:val="53A76A17"/>
    <w:rsid w:val="53AB1870"/>
    <w:rsid w:val="53B0B281"/>
    <w:rsid w:val="53B4CBA6"/>
    <w:rsid w:val="53B606FB"/>
    <w:rsid w:val="53BFAF73"/>
    <w:rsid w:val="53C0D62D"/>
    <w:rsid w:val="53C636F0"/>
    <w:rsid w:val="53C9CD33"/>
    <w:rsid w:val="53D0113A"/>
    <w:rsid w:val="53D49EF6"/>
    <w:rsid w:val="53D4BC22"/>
    <w:rsid w:val="53D4DB95"/>
    <w:rsid w:val="53D51C53"/>
    <w:rsid w:val="53DAA9B5"/>
    <w:rsid w:val="53DB54ED"/>
    <w:rsid w:val="53DF91F9"/>
    <w:rsid w:val="53E7DE35"/>
    <w:rsid w:val="53E9437C"/>
    <w:rsid w:val="53EB902B"/>
    <w:rsid w:val="53EC1393"/>
    <w:rsid w:val="53ED7546"/>
    <w:rsid w:val="53EF0B65"/>
    <w:rsid w:val="53F126DD"/>
    <w:rsid w:val="53F491D3"/>
    <w:rsid w:val="53F85E4B"/>
    <w:rsid w:val="53FCFDD3"/>
    <w:rsid w:val="53FDDB50"/>
    <w:rsid w:val="53FF5EC4"/>
    <w:rsid w:val="540FE8A3"/>
    <w:rsid w:val="5415742D"/>
    <w:rsid w:val="541C393E"/>
    <w:rsid w:val="541DAE14"/>
    <w:rsid w:val="542228B6"/>
    <w:rsid w:val="542AC94E"/>
    <w:rsid w:val="5432EA68"/>
    <w:rsid w:val="5434A0DB"/>
    <w:rsid w:val="5436D278"/>
    <w:rsid w:val="543867AD"/>
    <w:rsid w:val="543F59BD"/>
    <w:rsid w:val="54458638"/>
    <w:rsid w:val="54472260"/>
    <w:rsid w:val="544D45E4"/>
    <w:rsid w:val="544DCE61"/>
    <w:rsid w:val="54509800"/>
    <w:rsid w:val="54550CB2"/>
    <w:rsid w:val="5456584B"/>
    <w:rsid w:val="54582830"/>
    <w:rsid w:val="545B882B"/>
    <w:rsid w:val="545D69CE"/>
    <w:rsid w:val="545DD73D"/>
    <w:rsid w:val="54648538"/>
    <w:rsid w:val="5465575C"/>
    <w:rsid w:val="54691602"/>
    <w:rsid w:val="546B31D5"/>
    <w:rsid w:val="546F9100"/>
    <w:rsid w:val="547989C8"/>
    <w:rsid w:val="548CD7F4"/>
    <w:rsid w:val="548E3652"/>
    <w:rsid w:val="54900838"/>
    <w:rsid w:val="54917BB7"/>
    <w:rsid w:val="549DF866"/>
    <w:rsid w:val="549EEB2F"/>
    <w:rsid w:val="54A36495"/>
    <w:rsid w:val="54B411C0"/>
    <w:rsid w:val="54B60A5D"/>
    <w:rsid w:val="54BE1F48"/>
    <w:rsid w:val="54C008DA"/>
    <w:rsid w:val="54C09115"/>
    <w:rsid w:val="54C5FF3C"/>
    <w:rsid w:val="54C7C95B"/>
    <w:rsid w:val="54C95CCF"/>
    <w:rsid w:val="54C9F580"/>
    <w:rsid w:val="54D02F46"/>
    <w:rsid w:val="54D5197A"/>
    <w:rsid w:val="54D56DB6"/>
    <w:rsid w:val="54D76693"/>
    <w:rsid w:val="54D8B12E"/>
    <w:rsid w:val="54DCDAE6"/>
    <w:rsid w:val="54E00AB8"/>
    <w:rsid w:val="54E2F8CB"/>
    <w:rsid w:val="54E37301"/>
    <w:rsid w:val="54E6C838"/>
    <w:rsid w:val="54ED4919"/>
    <w:rsid w:val="54EFC5DB"/>
    <w:rsid w:val="54F65D17"/>
    <w:rsid w:val="54F6AA7B"/>
    <w:rsid w:val="54F87AA3"/>
    <w:rsid w:val="54FAA3B8"/>
    <w:rsid w:val="550132C3"/>
    <w:rsid w:val="55016C7C"/>
    <w:rsid w:val="550523D7"/>
    <w:rsid w:val="5505CB06"/>
    <w:rsid w:val="5506947F"/>
    <w:rsid w:val="5507CD4F"/>
    <w:rsid w:val="5509C170"/>
    <w:rsid w:val="550A2087"/>
    <w:rsid w:val="55127671"/>
    <w:rsid w:val="55174FDB"/>
    <w:rsid w:val="551AA928"/>
    <w:rsid w:val="551AB6C4"/>
    <w:rsid w:val="55240E38"/>
    <w:rsid w:val="55286C44"/>
    <w:rsid w:val="552AA2E2"/>
    <w:rsid w:val="552B8E35"/>
    <w:rsid w:val="553017F4"/>
    <w:rsid w:val="55346112"/>
    <w:rsid w:val="553614D5"/>
    <w:rsid w:val="5539E64E"/>
    <w:rsid w:val="553B886D"/>
    <w:rsid w:val="553EED12"/>
    <w:rsid w:val="55419C5C"/>
    <w:rsid w:val="554212A4"/>
    <w:rsid w:val="55433F04"/>
    <w:rsid w:val="5543915C"/>
    <w:rsid w:val="55443577"/>
    <w:rsid w:val="55445073"/>
    <w:rsid w:val="554524D7"/>
    <w:rsid w:val="554B8C8E"/>
    <w:rsid w:val="55550AD9"/>
    <w:rsid w:val="55576D7D"/>
    <w:rsid w:val="55595618"/>
    <w:rsid w:val="555B630D"/>
    <w:rsid w:val="555E0725"/>
    <w:rsid w:val="5563308F"/>
    <w:rsid w:val="556BE165"/>
    <w:rsid w:val="556F78A2"/>
    <w:rsid w:val="557685A2"/>
    <w:rsid w:val="5576F776"/>
    <w:rsid w:val="55799E75"/>
    <w:rsid w:val="557A5B3A"/>
    <w:rsid w:val="5581208E"/>
    <w:rsid w:val="5586DBA5"/>
    <w:rsid w:val="558D0594"/>
    <w:rsid w:val="558EA28A"/>
    <w:rsid w:val="559285D4"/>
    <w:rsid w:val="55938233"/>
    <w:rsid w:val="55953B28"/>
    <w:rsid w:val="559A6843"/>
    <w:rsid w:val="559DA623"/>
    <w:rsid w:val="55A19026"/>
    <w:rsid w:val="55A2E52B"/>
    <w:rsid w:val="55A49265"/>
    <w:rsid w:val="55A4E64B"/>
    <w:rsid w:val="55A7DE58"/>
    <w:rsid w:val="55A87C07"/>
    <w:rsid w:val="55AACDDC"/>
    <w:rsid w:val="55B16A37"/>
    <w:rsid w:val="55B2EAA8"/>
    <w:rsid w:val="55BA1A1D"/>
    <w:rsid w:val="55BD402C"/>
    <w:rsid w:val="55BFCB89"/>
    <w:rsid w:val="55C06324"/>
    <w:rsid w:val="55CAEC1D"/>
    <w:rsid w:val="55CF3ECB"/>
    <w:rsid w:val="55D041B0"/>
    <w:rsid w:val="55D1D7B4"/>
    <w:rsid w:val="55D3D5D3"/>
    <w:rsid w:val="55DB9088"/>
    <w:rsid w:val="55DD01D5"/>
    <w:rsid w:val="55E501CB"/>
    <w:rsid w:val="55E6A292"/>
    <w:rsid w:val="55E93F8A"/>
    <w:rsid w:val="55EC2C2F"/>
    <w:rsid w:val="55F38DBF"/>
    <w:rsid w:val="55F42064"/>
    <w:rsid w:val="55F5AB84"/>
    <w:rsid w:val="55F9FDCE"/>
    <w:rsid w:val="55FEC443"/>
    <w:rsid w:val="56039FC4"/>
    <w:rsid w:val="560557CE"/>
    <w:rsid w:val="560EF40D"/>
    <w:rsid w:val="560FD885"/>
    <w:rsid w:val="56120A6B"/>
    <w:rsid w:val="5613C76F"/>
    <w:rsid w:val="56164503"/>
    <w:rsid w:val="56182262"/>
    <w:rsid w:val="561B0269"/>
    <w:rsid w:val="561B76ED"/>
    <w:rsid w:val="561CAFC2"/>
    <w:rsid w:val="561D2D78"/>
    <w:rsid w:val="561D5F3D"/>
    <w:rsid w:val="561FE57B"/>
    <w:rsid w:val="56200575"/>
    <w:rsid w:val="56292D07"/>
    <w:rsid w:val="562E90C2"/>
    <w:rsid w:val="56394A49"/>
    <w:rsid w:val="563B83A4"/>
    <w:rsid w:val="563E5957"/>
    <w:rsid w:val="564217C8"/>
    <w:rsid w:val="5649D065"/>
    <w:rsid w:val="564F221C"/>
    <w:rsid w:val="5652795D"/>
    <w:rsid w:val="56555458"/>
    <w:rsid w:val="56585A4E"/>
    <w:rsid w:val="565AC3C1"/>
    <w:rsid w:val="565AEF62"/>
    <w:rsid w:val="565B64C5"/>
    <w:rsid w:val="56613067"/>
    <w:rsid w:val="5661652B"/>
    <w:rsid w:val="5666A8F8"/>
    <w:rsid w:val="5666CA10"/>
    <w:rsid w:val="566827DE"/>
    <w:rsid w:val="56689ED5"/>
    <w:rsid w:val="566C13B7"/>
    <w:rsid w:val="5670C699"/>
    <w:rsid w:val="567D1ACE"/>
    <w:rsid w:val="568019F5"/>
    <w:rsid w:val="568588D0"/>
    <w:rsid w:val="5687C143"/>
    <w:rsid w:val="568BA026"/>
    <w:rsid w:val="568DD71F"/>
    <w:rsid w:val="5691F513"/>
    <w:rsid w:val="56965EE8"/>
    <w:rsid w:val="569B3F44"/>
    <w:rsid w:val="569C6355"/>
    <w:rsid w:val="569E603D"/>
    <w:rsid w:val="569FF067"/>
    <w:rsid w:val="56A06955"/>
    <w:rsid w:val="56A37255"/>
    <w:rsid w:val="56A3C2AB"/>
    <w:rsid w:val="56A9C971"/>
    <w:rsid w:val="56B088E6"/>
    <w:rsid w:val="56B4DF02"/>
    <w:rsid w:val="56B79689"/>
    <w:rsid w:val="56B7C47A"/>
    <w:rsid w:val="56BBC842"/>
    <w:rsid w:val="56BF0A3F"/>
    <w:rsid w:val="56BF0B1A"/>
    <w:rsid w:val="56BF6BEB"/>
    <w:rsid w:val="56C2509B"/>
    <w:rsid w:val="56C9FB76"/>
    <w:rsid w:val="56CAE44E"/>
    <w:rsid w:val="56D5DA4C"/>
    <w:rsid w:val="56D62CB0"/>
    <w:rsid w:val="56D71E2C"/>
    <w:rsid w:val="56DCE12E"/>
    <w:rsid w:val="56DD3347"/>
    <w:rsid w:val="56DE0828"/>
    <w:rsid w:val="56DEFABB"/>
    <w:rsid w:val="56E1A433"/>
    <w:rsid w:val="56E8B73A"/>
    <w:rsid w:val="56EC4F28"/>
    <w:rsid w:val="56EE79B1"/>
    <w:rsid w:val="56F08E52"/>
    <w:rsid w:val="56F0D08D"/>
    <w:rsid w:val="56F265BB"/>
    <w:rsid w:val="56F363BF"/>
    <w:rsid w:val="56F42DE9"/>
    <w:rsid w:val="56F5D4BF"/>
    <w:rsid w:val="56F99D2D"/>
    <w:rsid w:val="57039E00"/>
    <w:rsid w:val="57047596"/>
    <w:rsid w:val="570D5903"/>
    <w:rsid w:val="571437D6"/>
    <w:rsid w:val="57168A23"/>
    <w:rsid w:val="57177DEA"/>
    <w:rsid w:val="57177ED4"/>
    <w:rsid w:val="571A95ED"/>
    <w:rsid w:val="571B59C4"/>
    <w:rsid w:val="571E3274"/>
    <w:rsid w:val="5720B8C8"/>
    <w:rsid w:val="57211050"/>
    <w:rsid w:val="57240874"/>
    <w:rsid w:val="57384710"/>
    <w:rsid w:val="573F1CDD"/>
    <w:rsid w:val="57426C58"/>
    <w:rsid w:val="57427C75"/>
    <w:rsid w:val="5742B64A"/>
    <w:rsid w:val="574671F0"/>
    <w:rsid w:val="574C6C75"/>
    <w:rsid w:val="5751A353"/>
    <w:rsid w:val="57526597"/>
    <w:rsid w:val="5758376A"/>
    <w:rsid w:val="57586E21"/>
    <w:rsid w:val="57590DE6"/>
    <w:rsid w:val="575A6797"/>
    <w:rsid w:val="575F9298"/>
    <w:rsid w:val="57645F64"/>
    <w:rsid w:val="576629D3"/>
    <w:rsid w:val="5767ED60"/>
    <w:rsid w:val="576EF288"/>
    <w:rsid w:val="5773B8A8"/>
    <w:rsid w:val="577AF3DB"/>
    <w:rsid w:val="577BF364"/>
    <w:rsid w:val="577E0E00"/>
    <w:rsid w:val="577E17F5"/>
    <w:rsid w:val="57810B49"/>
    <w:rsid w:val="5786135B"/>
    <w:rsid w:val="5788DE53"/>
    <w:rsid w:val="5789C21D"/>
    <w:rsid w:val="5795441F"/>
    <w:rsid w:val="57960656"/>
    <w:rsid w:val="579CF816"/>
    <w:rsid w:val="579D1605"/>
    <w:rsid w:val="57A4CC04"/>
    <w:rsid w:val="57AE9794"/>
    <w:rsid w:val="57B0DCE4"/>
    <w:rsid w:val="57B2D05B"/>
    <w:rsid w:val="57BB860A"/>
    <w:rsid w:val="57BBD1AC"/>
    <w:rsid w:val="57C1236D"/>
    <w:rsid w:val="57C1F47C"/>
    <w:rsid w:val="57C23819"/>
    <w:rsid w:val="57C36881"/>
    <w:rsid w:val="57C6E5E4"/>
    <w:rsid w:val="57C700E8"/>
    <w:rsid w:val="57CAE808"/>
    <w:rsid w:val="57D1A933"/>
    <w:rsid w:val="57D26548"/>
    <w:rsid w:val="57D2DE42"/>
    <w:rsid w:val="57DEC536"/>
    <w:rsid w:val="57DF3CB4"/>
    <w:rsid w:val="57E3C5B4"/>
    <w:rsid w:val="57EB951E"/>
    <w:rsid w:val="57EFA3B6"/>
    <w:rsid w:val="57F08586"/>
    <w:rsid w:val="57F3485A"/>
    <w:rsid w:val="58018B24"/>
    <w:rsid w:val="580C819C"/>
    <w:rsid w:val="580E23FB"/>
    <w:rsid w:val="58117C3D"/>
    <w:rsid w:val="5813389A"/>
    <w:rsid w:val="58150CED"/>
    <w:rsid w:val="581DB7CC"/>
    <w:rsid w:val="5821BDD9"/>
    <w:rsid w:val="582CFC96"/>
    <w:rsid w:val="582E0687"/>
    <w:rsid w:val="58300A0F"/>
    <w:rsid w:val="58326EEE"/>
    <w:rsid w:val="5835D65A"/>
    <w:rsid w:val="58363F88"/>
    <w:rsid w:val="5836BF0A"/>
    <w:rsid w:val="583BB143"/>
    <w:rsid w:val="5840F26D"/>
    <w:rsid w:val="58442A84"/>
    <w:rsid w:val="5844DA6C"/>
    <w:rsid w:val="5846086B"/>
    <w:rsid w:val="584822E8"/>
    <w:rsid w:val="58494543"/>
    <w:rsid w:val="584C170F"/>
    <w:rsid w:val="584CA37A"/>
    <w:rsid w:val="5852F8EC"/>
    <w:rsid w:val="5856083F"/>
    <w:rsid w:val="585A4CA0"/>
    <w:rsid w:val="585B03D8"/>
    <w:rsid w:val="585E6B31"/>
    <w:rsid w:val="5863F9D4"/>
    <w:rsid w:val="586450DF"/>
    <w:rsid w:val="5869DE01"/>
    <w:rsid w:val="5873FB23"/>
    <w:rsid w:val="58769E41"/>
    <w:rsid w:val="587FF0C2"/>
    <w:rsid w:val="5880B4E5"/>
    <w:rsid w:val="5884D022"/>
    <w:rsid w:val="588637D8"/>
    <w:rsid w:val="5889A8A5"/>
    <w:rsid w:val="588E00D5"/>
    <w:rsid w:val="588F07E8"/>
    <w:rsid w:val="58958C7C"/>
    <w:rsid w:val="5897557D"/>
    <w:rsid w:val="589786F7"/>
    <w:rsid w:val="589858FF"/>
    <w:rsid w:val="58994A86"/>
    <w:rsid w:val="589C7968"/>
    <w:rsid w:val="58A30246"/>
    <w:rsid w:val="58A4BB32"/>
    <w:rsid w:val="58BCE274"/>
    <w:rsid w:val="58BE48E9"/>
    <w:rsid w:val="58BE580B"/>
    <w:rsid w:val="58BF03F8"/>
    <w:rsid w:val="58C7537B"/>
    <w:rsid w:val="58CC6FE8"/>
    <w:rsid w:val="58CDA2E3"/>
    <w:rsid w:val="58D21AD3"/>
    <w:rsid w:val="58D9758C"/>
    <w:rsid w:val="58D9915D"/>
    <w:rsid w:val="58DBF956"/>
    <w:rsid w:val="58EDBDB1"/>
    <w:rsid w:val="58EDFD18"/>
    <w:rsid w:val="58F125AF"/>
    <w:rsid w:val="58F3D139"/>
    <w:rsid w:val="58FCA8D4"/>
    <w:rsid w:val="5900AC16"/>
    <w:rsid w:val="5903391B"/>
    <w:rsid w:val="59051DA1"/>
    <w:rsid w:val="59056535"/>
    <w:rsid w:val="5907487A"/>
    <w:rsid w:val="5907DF2D"/>
    <w:rsid w:val="590B9824"/>
    <w:rsid w:val="590C4A6A"/>
    <w:rsid w:val="591025B6"/>
    <w:rsid w:val="59167CD2"/>
    <w:rsid w:val="591A8190"/>
    <w:rsid w:val="591E64EC"/>
    <w:rsid w:val="59212C2D"/>
    <w:rsid w:val="5925EB22"/>
    <w:rsid w:val="5926D499"/>
    <w:rsid w:val="5928A6C9"/>
    <w:rsid w:val="5928BF78"/>
    <w:rsid w:val="5929399A"/>
    <w:rsid w:val="592E3BE6"/>
    <w:rsid w:val="592FFFF1"/>
    <w:rsid w:val="59326272"/>
    <w:rsid w:val="59396C08"/>
    <w:rsid w:val="593EFFE7"/>
    <w:rsid w:val="5945EF3C"/>
    <w:rsid w:val="59492B99"/>
    <w:rsid w:val="594A8F51"/>
    <w:rsid w:val="594FCC83"/>
    <w:rsid w:val="595056E8"/>
    <w:rsid w:val="5954F984"/>
    <w:rsid w:val="59581753"/>
    <w:rsid w:val="59595D32"/>
    <w:rsid w:val="596961DD"/>
    <w:rsid w:val="596C0D3B"/>
    <w:rsid w:val="596DACD5"/>
    <w:rsid w:val="5974A14A"/>
    <w:rsid w:val="5975FA19"/>
    <w:rsid w:val="59763216"/>
    <w:rsid w:val="59771B9E"/>
    <w:rsid w:val="5977826F"/>
    <w:rsid w:val="597D619F"/>
    <w:rsid w:val="597F677A"/>
    <w:rsid w:val="597FFE70"/>
    <w:rsid w:val="59804B8A"/>
    <w:rsid w:val="59832E06"/>
    <w:rsid w:val="59841F18"/>
    <w:rsid w:val="59855C51"/>
    <w:rsid w:val="598A0EF8"/>
    <w:rsid w:val="598C50EF"/>
    <w:rsid w:val="598D4EB6"/>
    <w:rsid w:val="598E00E8"/>
    <w:rsid w:val="598EAFFA"/>
    <w:rsid w:val="598F18BB"/>
    <w:rsid w:val="5992455B"/>
    <w:rsid w:val="5995454D"/>
    <w:rsid w:val="5998A146"/>
    <w:rsid w:val="59A2534A"/>
    <w:rsid w:val="59A6B0C6"/>
    <w:rsid w:val="59B578E1"/>
    <w:rsid w:val="59BC5D9F"/>
    <w:rsid w:val="59BED1AA"/>
    <w:rsid w:val="59BFDBCB"/>
    <w:rsid w:val="59D001E9"/>
    <w:rsid w:val="59D0B84C"/>
    <w:rsid w:val="59D39343"/>
    <w:rsid w:val="59D3FF8F"/>
    <w:rsid w:val="59D4AD5E"/>
    <w:rsid w:val="59D4F016"/>
    <w:rsid w:val="59D60ABA"/>
    <w:rsid w:val="59DB36DA"/>
    <w:rsid w:val="59DBAA22"/>
    <w:rsid w:val="59DE674E"/>
    <w:rsid w:val="59E18BC3"/>
    <w:rsid w:val="59E44285"/>
    <w:rsid w:val="59E7C4FF"/>
    <w:rsid w:val="59E9CCEE"/>
    <w:rsid w:val="59EDC032"/>
    <w:rsid w:val="59EEB259"/>
    <w:rsid w:val="59F50614"/>
    <w:rsid w:val="59F644C4"/>
    <w:rsid w:val="5A019C38"/>
    <w:rsid w:val="5A03F44D"/>
    <w:rsid w:val="5A15DE79"/>
    <w:rsid w:val="5A207AC5"/>
    <w:rsid w:val="5A302342"/>
    <w:rsid w:val="5A33B9CA"/>
    <w:rsid w:val="5A34C594"/>
    <w:rsid w:val="5A369F86"/>
    <w:rsid w:val="5A3858AD"/>
    <w:rsid w:val="5A3C9AE8"/>
    <w:rsid w:val="5A41FDEF"/>
    <w:rsid w:val="5A421AA5"/>
    <w:rsid w:val="5A47950E"/>
    <w:rsid w:val="5A492275"/>
    <w:rsid w:val="5A4F7C9A"/>
    <w:rsid w:val="5A504AD6"/>
    <w:rsid w:val="5A5102AB"/>
    <w:rsid w:val="5A5520B3"/>
    <w:rsid w:val="5A564E89"/>
    <w:rsid w:val="5A61277E"/>
    <w:rsid w:val="5A62F91B"/>
    <w:rsid w:val="5A66AFDF"/>
    <w:rsid w:val="5A66E282"/>
    <w:rsid w:val="5A68E4BE"/>
    <w:rsid w:val="5A6EC5F0"/>
    <w:rsid w:val="5A6F1CAC"/>
    <w:rsid w:val="5A71ED4E"/>
    <w:rsid w:val="5A73968A"/>
    <w:rsid w:val="5A7EC865"/>
    <w:rsid w:val="5A8372E3"/>
    <w:rsid w:val="5A84FDE1"/>
    <w:rsid w:val="5A8A9F87"/>
    <w:rsid w:val="5A90B8D6"/>
    <w:rsid w:val="5A929896"/>
    <w:rsid w:val="5A941D0D"/>
    <w:rsid w:val="5A947440"/>
    <w:rsid w:val="5A96CAD5"/>
    <w:rsid w:val="5A9DCA95"/>
    <w:rsid w:val="5AA0850D"/>
    <w:rsid w:val="5AA123E4"/>
    <w:rsid w:val="5AA444F4"/>
    <w:rsid w:val="5AA7C142"/>
    <w:rsid w:val="5AAA4089"/>
    <w:rsid w:val="5AABBA12"/>
    <w:rsid w:val="5AABBE8A"/>
    <w:rsid w:val="5ABB9729"/>
    <w:rsid w:val="5ABD66F9"/>
    <w:rsid w:val="5AC093AC"/>
    <w:rsid w:val="5AC5C101"/>
    <w:rsid w:val="5AC9FA0D"/>
    <w:rsid w:val="5ACE502B"/>
    <w:rsid w:val="5ACF8ED7"/>
    <w:rsid w:val="5ACFE3C2"/>
    <w:rsid w:val="5ADF6DD6"/>
    <w:rsid w:val="5AE1B611"/>
    <w:rsid w:val="5AE7A036"/>
    <w:rsid w:val="5AEC2B51"/>
    <w:rsid w:val="5AECFF46"/>
    <w:rsid w:val="5AF053B6"/>
    <w:rsid w:val="5AF55483"/>
    <w:rsid w:val="5AF99CEA"/>
    <w:rsid w:val="5AFAEFE7"/>
    <w:rsid w:val="5AFDD3B2"/>
    <w:rsid w:val="5B088223"/>
    <w:rsid w:val="5B0E9667"/>
    <w:rsid w:val="5B13C1C4"/>
    <w:rsid w:val="5B149D8E"/>
    <w:rsid w:val="5B160340"/>
    <w:rsid w:val="5B168753"/>
    <w:rsid w:val="5B18F25A"/>
    <w:rsid w:val="5B23B1AB"/>
    <w:rsid w:val="5B250DC9"/>
    <w:rsid w:val="5B273E42"/>
    <w:rsid w:val="5B33FC6D"/>
    <w:rsid w:val="5B39ACF0"/>
    <w:rsid w:val="5B3B76EF"/>
    <w:rsid w:val="5B3D987B"/>
    <w:rsid w:val="5B3E1CB4"/>
    <w:rsid w:val="5B3ECFF3"/>
    <w:rsid w:val="5B3F9E75"/>
    <w:rsid w:val="5B4398D3"/>
    <w:rsid w:val="5B43CD6C"/>
    <w:rsid w:val="5B4437BC"/>
    <w:rsid w:val="5B4478E8"/>
    <w:rsid w:val="5B47E7F0"/>
    <w:rsid w:val="5B550599"/>
    <w:rsid w:val="5B607901"/>
    <w:rsid w:val="5B625B6E"/>
    <w:rsid w:val="5B630827"/>
    <w:rsid w:val="5B6390C6"/>
    <w:rsid w:val="5B64B34E"/>
    <w:rsid w:val="5B68B91E"/>
    <w:rsid w:val="5B6E1059"/>
    <w:rsid w:val="5B71AEBE"/>
    <w:rsid w:val="5B74CD85"/>
    <w:rsid w:val="5B7828BD"/>
    <w:rsid w:val="5B7B13A5"/>
    <w:rsid w:val="5B7DD92E"/>
    <w:rsid w:val="5B808AD8"/>
    <w:rsid w:val="5B89ABC0"/>
    <w:rsid w:val="5B89BAC5"/>
    <w:rsid w:val="5B8AF37E"/>
    <w:rsid w:val="5B8B0701"/>
    <w:rsid w:val="5B8B457D"/>
    <w:rsid w:val="5B944B53"/>
    <w:rsid w:val="5B95FE38"/>
    <w:rsid w:val="5B968C1A"/>
    <w:rsid w:val="5B975719"/>
    <w:rsid w:val="5B9F8B3A"/>
    <w:rsid w:val="5BA011E2"/>
    <w:rsid w:val="5BA29E09"/>
    <w:rsid w:val="5BA3CDF9"/>
    <w:rsid w:val="5BA43634"/>
    <w:rsid w:val="5BA670B0"/>
    <w:rsid w:val="5BA7095C"/>
    <w:rsid w:val="5BAD8E25"/>
    <w:rsid w:val="5BB5BD25"/>
    <w:rsid w:val="5BB63EA5"/>
    <w:rsid w:val="5BB70816"/>
    <w:rsid w:val="5BB822C2"/>
    <w:rsid w:val="5BB99DBA"/>
    <w:rsid w:val="5BBB1649"/>
    <w:rsid w:val="5BBD626B"/>
    <w:rsid w:val="5BC30715"/>
    <w:rsid w:val="5BC6A599"/>
    <w:rsid w:val="5BC9F620"/>
    <w:rsid w:val="5BCD315E"/>
    <w:rsid w:val="5BD4877D"/>
    <w:rsid w:val="5BD4A81E"/>
    <w:rsid w:val="5BDB5889"/>
    <w:rsid w:val="5BDB76DD"/>
    <w:rsid w:val="5BDE76CD"/>
    <w:rsid w:val="5BDFEE44"/>
    <w:rsid w:val="5BE2B21D"/>
    <w:rsid w:val="5BE3380A"/>
    <w:rsid w:val="5BE4EE82"/>
    <w:rsid w:val="5BE5EAB1"/>
    <w:rsid w:val="5BE712D3"/>
    <w:rsid w:val="5BE82FF0"/>
    <w:rsid w:val="5BEAC7D1"/>
    <w:rsid w:val="5BEAEFF7"/>
    <w:rsid w:val="5BEB169A"/>
    <w:rsid w:val="5BEC36E2"/>
    <w:rsid w:val="5BEDD9ED"/>
    <w:rsid w:val="5BEF38ED"/>
    <w:rsid w:val="5BF18FF6"/>
    <w:rsid w:val="5BF6552F"/>
    <w:rsid w:val="5BF979A8"/>
    <w:rsid w:val="5BFBAD1C"/>
    <w:rsid w:val="5C01A28D"/>
    <w:rsid w:val="5C048F01"/>
    <w:rsid w:val="5C04CA17"/>
    <w:rsid w:val="5C0A2D97"/>
    <w:rsid w:val="5C118B77"/>
    <w:rsid w:val="5C1231BE"/>
    <w:rsid w:val="5C14FA39"/>
    <w:rsid w:val="5C17EE14"/>
    <w:rsid w:val="5C19AD56"/>
    <w:rsid w:val="5C1A438C"/>
    <w:rsid w:val="5C1B2152"/>
    <w:rsid w:val="5C1E1247"/>
    <w:rsid w:val="5C1E717D"/>
    <w:rsid w:val="5C2422E6"/>
    <w:rsid w:val="5C25E2A4"/>
    <w:rsid w:val="5C2EB552"/>
    <w:rsid w:val="5C2F9597"/>
    <w:rsid w:val="5C40F755"/>
    <w:rsid w:val="5C4353B4"/>
    <w:rsid w:val="5C478EEB"/>
    <w:rsid w:val="5C487F39"/>
    <w:rsid w:val="5C49EB14"/>
    <w:rsid w:val="5C4A55EF"/>
    <w:rsid w:val="5C4EB927"/>
    <w:rsid w:val="5C532DC5"/>
    <w:rsid w:val="5C5714B5"/>
    <w:rsid w:val="5C5B7EF7"/>
    <w:rsid w:val="5C5DA021"/>
    <w:rsid w:val="5C5ECA1A"/>
    <w:rsid w:val="5C5FA33F"/>
    <w:rsid w:val="5C657F89"/>
    <w:rsid w:val="5C68F19C"/>
    <w:rsid w:val="5C6B8734"/>
    <w:rsid w:val="5C6C54BA"/>
    <w:rsid w:val="5C6ED168"/>
    <w:rsid w:val="5C7ACC2A"/>
    <w:rsid w:val="5C7B958B"/>
    <w:rsid w:val="5C7D3770"/>
    <w:rsid w:val="5C854F0F"/>
    <w:rsid w:val="5C8D2C0C"/>
    <w:rsid w:val="5C91334D"/>
    <w:rsid w:val="5C91BA39"/>
    <w:rsid w:val="5C922193"/>
    <w:rsid w:val="5C95C393"/>
    <w:rsid w:val="5C96E958"/>
    <w:rsid w:val="5C98660D"/>
    <w:rsid w:val="5C999D05"/>
    <w:rsid w:val="5C9A0A8B"/>
    <w:rsid w:val="5C9D5509"/>
    <w:rsid w:val="5C9EDC88"/>
    <w:rsid w:val="5CA1AC1A"/>
    <w:rsid w:val="5CAC22EE"/>
    <w:rsid w:val="5CBAA4FA"/>
    <w:rsid w:val="5CBCB99B"/>
    <w:rsid w:val="5CBF6490"/>
    <w:rsid w:val="5CC0FA9A"/>
    <w:rsid w:val="5CC2CAA7"/>
    <w:rsid w:val="5CC383C5"/>
    <w:rsid w:val="5CC6B97D"/>
    <w:rsid w:val="5CC8639B"/>
    <w:rsid w:val="5CC92A80"/>
    <w:rsid w:val="5CC9B0E6"/>
    <w:rsid w:val="5CCFB6BD"/>
    <w:rsid w:val="5CD6FFA3"/>
    <w:rsid w:val="5CD76B64"/>
    <w:rsid w:val="5CD8EB2D"/>
    <w:rsid w:val="5CD91D1C"/>
    <w:rsid w:val="5CDBBD65"/>
    <w:rsid w:val="5CDEE21C"/>
    <w:rsid w:val="5CDFC2F1"/>
    <w:rsid w:val="5CE5478E"/>
    <w:rsid w:val="5CE59E63"/>
    <w:rsid w:val="5CEC9F09"/>
    <w:rsid w:val="5CEE84E6"/>
    <w:rsid w:val="5CEFA115"/>
    <w:rsid w:val="5CEFAE8F"/>
    <w:rsid w:val="5CF1EFC9"/>
    <w:rsid w:val="5CF6FE6A"/>
    <w:rsid w:val="5D01D216"/>
    <w:rsid w:val="5D0279D4"/>
    <w:rsid w:val="5D046E1C"/>
    <w:rsid w:val="5D04D1D8"/>
    <w:rsid w:val="5D05FB2E"/>
    <w:rsid w:val="5D086634"/>
    <w:rsid w:val="5D097C9C"/>
    <w:rsid w:val="5D0A0198"/>
    <w:rsid w:val="5D0AF35C"/>
    <w:rsid w:val="5D106316"/>
    <w:rsid w:val="5D1363D0"/>
    <w:rsid w:val="5D1B1BD4"/>
    <w:rsid w:val="5D1DCCA7"/>
    <w:rsid w:val="5D221F88"/>
    <w:rsid w:val="5D27F7AF"/>
    <w:rsid w:val="5D280223"/>
    <w:rsid w:val="5D2AF423"/>
    <w:rsid w:val="5D31AA7E"/>
    <w:rsid w:val="5D3561A7"/>
    <w:rsid w:val="5D35D3A7"/>
    <w:rsid w:val="5D361672"/>
    <w:rsid w:val="5D39D92E"/>
    <w:rsid w:val="5D421AC6"/>
    <w:rsid w:val="5D43EC4A"/>
    <w:rsid w:val="5D4A6662"/>
    <w:rsid w:val="5D4B64A2"/>
    <w:rsid w:val="5D4C9E24"/>
    <w:rsid w:val="5D4DDD15"/>
    <w:rsid w:val="5D50454D"/>
    <w:rsid w:val="5D544069"/>
    <w:rsid w:val="5D5DB6DE"/>
    <w:rsid w:val="5D5FADAE"/>
    <w:rsid w:val="5D611F14"/>
    <w:rsid w:val="5D61EF6B"/>
    <w:rsid w:val="5D64C252"/>
    <w:rsid w:val="5D682612"/>
    <w:rsid w:val="5D69503B"/>
    <w:rsid w:val="5D6DCC2D"/>
    <w:rsid w:val="5D6E6DED"/>
    <w:rsid w:val="5D763ADB"/>
    <w:rsid w:val="5D773AA7"/>
    <w:rsid w:val="5D78FACF"/>
    <w:rsid w:val="5D88CAB5"/>
    <w:rsid w:val="5D88DD30"/>
    <w:rsid w:val="5D8983A4"/>
    <w:rsid w:val="5D8CE245"/>
    <w:rsid w:val="5D8D6057"/>
    <w:rsid w:val="5D8E7B93"/>
    <w:rsid w:val="5D916BBA"/>
    <w:rsid w:val="5D94F89B"/>
    <w:rsid w:val="5D99117E"/>
    <w:rsid w:val="5D9C317D"/>
    <w:rsid w:val="5DA0F112"/>
    <w:rsid w:val="5DA13443"/>
    <w:rsid w:val="5DA4B95B"/>
    <w:rsid w:val="5DA5BFBD"/>
    <w:rsid w:val="5DB0AA91"/>
    <w:rsid w:val="5DB0E135"/>
    <w:rsid w:val="5DB322B2"/>
    <w:rsid w:val="5DB4E8BF"/>
    <w:rsid w:val="5DB52C60"/>
    <w:rsid w:val="5DB6DA14"/>
    <w:rsid w:val="5DB7EA27"/>
    <w:rsid w:val="5DB90D73"/>
    <w:rsid w:val="5DBA3B68"/>
    <w:rsid w:val="5DBAF46F"/>
    <w:rsid w:val="5DBBB9C7"/>
    <w:rsid w:val="5DC85211"/>
    <w:rsid w:val="5DC8DF02"/>
    <w:rsid w:val="5DCB1C1F"/>
    <w:rsid w:val="5DCF628E"/>
    <w:rsid w:val="5DD1083B"/>
    <w:rsid w:val="5DD92E5C"/>
    <w:rsid w:val="5DDBC502"/>
    <w:rsid w:val="5DDDD11C"/>
    <w:rsid w:val="5DE2D391"/>
    <w:rsid w:val="5DE33827"/>
    <w:rsid w:val="5DE5F861"/>
    <w:rsid w:val="5DE6FD8B"/>
    <w:rsid w:val="5DE739B8"/>
    <w:rsid w:val="5DF0AD69"/>
    <w:rsid w:val="5DF58B53"/>
    <w:rsid w:val="5DF6C373"/>
    <w:rsid w:val="5DF76F91"/>
    <w:rsid w:val="5DFE9E35"/>
    <w:rsid w:val="5E00D075"/>
    <w:rsid w:val="5E07661B"/>
    <w:rsid w:val="5E07E850"/>
    <w:rsid w:val="5E0B7883"/>
    <w:rsid w:val="5E0CDEA7"/>
    <w:rsid w:val="5E0CE159"/>
    <w:rsid w:val="5E136339"/>
    <w:rsid w:val="5E1C8D55"/>
    <w:rsid w:val="5E1D5C6E"/>
    <w:rsid w:val="5E1D85B3"/>
    <w:rsid w:val="5E1E92B6"/>
    <w:rsid w:val="5E2B90D5"/>
    <w:rsid w:val="5E2D6975"/>
    <w:rsid w:val="5E30E22A"/>
    <w:rsid w:val="5E32EFDB"/>
    <w:rsid w:val="5E345F6F"/>
    <w:rsid w:val="5E3A3883"/>
    <w:rsid w:val="5E3CC2BD"/>
    <w:rsid w:val="5E3E18C1"/>
    <w:rsid w:val="5E3EC67E"/>
    <w:rsid w:val="5E4327D2"/>
    <w:rsid w:val="5E440840"/>
    <w:rsid w:val="5E4F10F4"/>
    <w:rsid w:val="5E4F3FDE"/>
    <w:rsid w:val="5E51D848"/>
    <w:rsid w:val="5E583A2E"/>
    <w:rsid w:val="5E634F7C"/>
    <w:rsid w:val="5E680F55"/>
    <w:rsid w:val="5E69EB7C"/>
    <w:rsid w:val="5E7D530B"/>
    <w:rsid w:val="5E875044"/>
    <w:rsid w:val="5E9C1A8B"/>
    <w:rsid w:val="5E9E9378"/>
    <w:rsid w:val="5E9FD29E"/>
    <w:rsid w:val="5EA54DAB"/>
    <w:rsid w:val="5EA56324"/>
    <w:rsid w:val="5EA75727"/>
    <w:rsid w:val="5EAB4CAC"/>
    <w:rsid w:val="5EABD34C"/>
    <w:rsid w:val="5EB1335D"/>
    <w:rsid w:val="5EB43556"/>
    <w:rsid w:val="5EB7A5E0"/>
    <w:rsid w:val="5EB7C6F3"/>
    <w:rsid w:val="5EB8AAE5"/>
    <w:rsid w:val="5EBB840A"/>
    <w:rsid w:val="5EC24D3D"/>
    <w:rsid w:val="5ECC7A04"/>
    <w:rsid w:val="5ECCC72E"/>
    <w:rsid w:val="5ECF2DA4"/>
    <w:rsid w:val="5ED01B8A"/>
    <w:rsid w:val="5ED2009F"/>
    <w:rsid w:val="5ED89740"/>
    <w:rsid w:val="5ED95FA5"/>
    <w:rsid w:val="5EDB2620"/>
    <w:rsid w:val="5EDF03C7"/>
    <w:rsid w:val="5EDF7282"/>
    <w:rsid w:val="5EE14B48"/>
    <w:rsid w:val="5EE53C2B"/>
    <w:rsid w:val="5EE5D4D5"/>
    <w:rsid w:val="5EE5E913"/>
    <w:rsid w:val="5EE7A90E"/>
    <w:rsid w:val="5EE88295"/>
    <w:rsid w:val="5EEA091C"/>
    <w:rsid w:val="5EEA4508"/>
    <w:rsid w:val="5EEA474F"/>
    <w:rsid w:val="5EEDCBDA"/>
    <w:rsid w:val="5EEDF787"/>
    <w:rsid w:val="5EF4E862"/>
    <w:rsid w:val="5EF6244E"/>
    <w:rsid w:val="5EFA8851"/>
    <w:rsid w:val="5EFCDB0E"/>
    <w:rsid w:val="5F016E95"/>
    <w:rsid w:val="5F018B4F"/>
    <w:rsid w:val="5F0A2CC0"/>
    <w:rsid w:val="5F0A3FDE"/>
    <w:rsid w:val="5F0D5F26"/>
    <w:rsid w:val="5F0E91C1"/>
    <w:rsid w:val="5F113BC4"/>
    <w:rsid w:val="5F130415"/>
    <w:rsid w:val="5F155B0D"/>
    <w:rsid w:val="5F18C606"/>
    <w:rsid w:val="5F1C6802"/>
    <w:rsid w:val="5F1F254B"/>
    <w:rsid w:val="5F1F3F9E"/>
    <w:rsid w:val="5F207B56"/>
    <w:rsid w:val="5F2AE5AE"/>
    <w:rsid w:val="5F2BDBDF"/>
    <w:rsid w:val="5F2E1E4B"/>
    <w:rsid w:val="5F376B21"/>
    <w:rsid w:val="5F3AC465"/>
    <w:rsid w:val="5F3BC3D0"/>
    <w:rsid w:val="5F3DC016"/>
    <w:rsid w:val="5F433D5B"/>
    <w:rsid w:val="5F46540E"/>
    <w:rsid w:val="5F4B9F65"/>
    <w:rsid w:val="5F4F247C"/>
    <w:rsid w:val="5F56FD30"/>
    <w:rsid w:val="5F5805CA"/>
    <w:rsid w:val="5F58AFCD"/>
    <w:rsid w:val="5F5CCA5F"/>
    <w:rsid w:val="5F62B414"/>
    <w:rsid w:val="5F64BD6C"/>
    <w:rsid w:val="5F6992C0"/>
    <w:rsid w:val="5F6BDD41"/>
    <w:rsid w:val="5F6ECF7F"/>
    <w:rsid w:val="5F709AB7"/>
    <w:rsid w:val="5F739BE0"/>
    <w:rsid w:val="5F769EDE"/>
    <w:rsid w:val="5F7CF8CD"/>
    <w:rsid w:val="5F7E390B"/>
    <w:rsid w:val="5F80700C"/>
    <w:rsid w:val="5F80A977"/>
    <w:rsid w:val="5F827003"/>
    <w:rsid w:val="5F83BC33"/>
    <w:rsid w:val="5F850284"/>
    <w:rsid w:val="5F87D81E"/>
    <w:rsid w:val="5F8A98B4"/>
    <w:rsid w:val="5F8D24C5"/>
    <w:rsid w:val="5F8F5B2B"/>
    <w:rsid w:val="5F94C439"/>
    <w:rsid w:val="5F976372"/>
    <w:rsid w:val="5F99F500"/>
    <w:rsid w:val="5F9A4881"/>
    <w:rsid w:val="5F9D6744"/>
    <w:rsid w:val="5FAC6288"/>
    <w:rsid w:val="5FACEA26"/>
    <w:rsid w:val="5FB2E245"/>
    <w:rsid w:val="5FB73509"/>
    <w:rsid w:val="5FC1F0F5"/>
    <w:rsid w:val="5FC30EA0"/>
    <w:rsid w:val="5FC9D86D"/>
    <w:rsid w:val="5FCA040B"/>
    <w:rsid w:val="5FCB9112"/>
    <w:rsid w:val="5FCF2D21"/>
    <w:rsid w:val="5FCF3C92"/>
    <w:rsid w:val="5FD1590D"/>
    <w:rsid w:val="5FD1F085"/>
    <w:rsid w:val="5FD669D9"/>
    <w:rsid w:val="5FD8F590"/>
    <w:rsid w:val="5FDA6B10"/>
    <w:rsid w:val="5FE4B57B"/>
    <w:rsid w:val="5FE4DB99"/>
    <w:rsid w:val="5FE5923F"/>
    <w:rsid w:val="5FEA4955"/>
    <w:rsid w:val="5FEC937B"/>
    <w:rsid w:val="5FF20792"/>
    <w:rsid w:val="5FF3AF69"/>
    <w:rsid w:val="5FFD0835"/>
    <w:rsid w:val="5FFE5A3F"/>
    <w:rsid w:val="6001A42E"/>
    <w:rsid w:val="60040B4F"/>
    <w:rsid w:val="6006AB36"/>
    <w:rsid w:val="6008D74B"/>
    <w:rsid w:val="60091B97"/>
    <w:rsid w:val="600F035E"/>
    <w:rsid w:val="6016B017"/>
    <w:rsid w:val="60196B2A"/>
    <w:rsid w:val="601CA275"/>
    <w:rsid w:val="601E10FA"/>
    <w:rsid w:val="602338F4"/>
    <w:rsid w:val="602444CA"/>
    <w:rsid w:val="60295B34"/>
    <w:rsid w:val="6029F1B6"/>
    <w:rsid w:val="602B1123"/>
    <w:rsid w:val="603121D5"/>
    <w:rsid w:val="6049EBFE"/>
    <w:rsid w:val="604BBC44"/>
    <w:rsid w:val="605503C2"/>
    <w:rsid w:val="605C8689"/>
    <w:rsid w:val="605D1459"/>
    <w:rsid w:val="605D27D9"/>
    <w:rsid w:val="60607C0D"/>
    <w:rsid w:val="6060EA45"/>
    <w:rsid w:val="6062B6CC"/>
    <w:rsid w:val="6068EC59"/>
    <w:rsid w:val="606A2F00"/>
    <w:rsid w:val="606CB0BD"/>
    <w:rsid w:val="606CC445"/>
    <w:rsid w:val="6070AFCA"/>
    <w:rsid w:val="6072FF6A"/>
    <w:rsid w:val="60747F36"/>
    <w:rsid w:val="607ABC57"/>
    <w:rsid w:val="607CAE40"/>
    <w:rsid w:val="6081D462"/>
    <w:rsid w:val="6084EBA0"/>
    <w:rsid w:val="60870AF6"/>
    <w:rsid w:val="608D438F"/>
    <w:rsid w:val="60916130"/>
    <w:rsid w:val="6097FF4F"/>
    <w:rsid w:val="60994D7F"/>
    <w:rsid w:val="609B10FA"/>
    <w:rsid w:val="609EA366"/>
    <w:rsid w:val="609F01C4"/>
    <w:rsid w:val="60A06D8F"/>
    <w:rsid w:val="60A3E7B9"/>
    <w:rsid w:val="60ADCA2A"/>
    <w:rsid w:val="60AEB30A"/>
    <w:rsid w:val="60B173E1"/>
    <w:rsid w:val="60B781D7"/>
    <w:rsid w:val="60B7EC73"/>
    <w:rsid w:val="60B90095"/>
    <w:rsid w:val="60BC3AF8"/>
    <w:rsid w:val="60C2CF09"/>
    <w:rsid w:val="60C7C761"/>
    <w:rsid w:val="60CBE6E8"/>
    <w:rsid w:val="60CFEEC4"/>
    <w:rsid w:val="60D04C5F"/>
    <w:rsid w:val="60D0C87A"/>
    <w:rsid w:val="60D3AB01"/>
    <w:rsid w:val="60DBA0E6"/>
    <w:rsid w:val="60DF9BFD"/>
    <w:rsid w:val="60E19A3A"/>
    <w:rsid w:val="60E81FAE"/>
    <w:rsid w:val="60EFDB95"/>
    <w:rsid w:val="60F141B9"/>
    <w:rsid w:val="60F50DA7"/>
    <w:rsid w:val="60F68400"/>
    <w:rsid w:val="60F749D7"/>
    <w:rsid w:val="60F7B9F3"/>
    <w:rsid w:val="60F941DD"/>
    <w:rsid w:val="61045078"/>
    <w:rsid w:val="6104C960"/>
    <w:rsid w:val="6108A8F6"/>
    <w:rsid w:val="610B0487"/>
    <w:rsid w:val="6113DE17"/>
    <w:rsid w:val="6117CE9C"/>
    <w:rsid w:val="6119039A"/>
    <w:rsid w:val="61210DCC"/>
    <w:rsid w:val="61217175"/>
    <w:rsid w:val="6124DB91"/>
    <w:rsid w:val="6124F741"/>
    <w:rsid w:val="612E864A"/>
    <w:rsid w:val="61346BB0"/>
    <w:rsid w:val="6135350E"/>
    <w:rsid w:val="6136D0E0"/>
    <w:rsid w:val="613B1791"/>
    <w:rsid w:val="61410019"/>
    <w:rsid w:val="614469B6"/>
    <w:rsid w:val="614AC976"/>
    <w:rsid w:val="614B5570"/>
    <w:rsid w:val="614FB748"/>
    <w:rsid w:val="6151BA37"/>
    <w:rsid w:val="61559321"/>
    <w:rsid w:val="6158C0D3"/>
    <w:rsid w:val="615990B7"/>
    <w:rsid w:val="615CFF79"/>
    <w:rsid w:val="615DEE19"/>
    <w:rsid w:val="61620B2E"/>
    <w:rsid w:val="616E9178"/>
    <w:rsid w:val="616EB330"/>
    <w:rsid w:val="616F9E99"/>
    <w:rsid w:val="61729F7F"/>
    <w:rsid w:val="6173DEE8"/>
    <w:rsid w:val="61758132"/>
    <w:rsid w:val="61759E8A"/>
    <w:rsid w:val="61779EC7"/>
    <w:rsid w:val="617C6DBA"/>
    <w:rsid w:val="617E1A6C"/>
    <w:rsid w:val="617F490C"/>
    <w:rsid w:val="617FF8DE"/>
    <w:rsid w:val="6187293C"/>
    <w:rsid w:val="61874A3A"/>
    <w:rsid w:val="618763A0"/>
    <w:rsid w:val="61881344"/>
    <w:rsid w:val="618A7529"/>
    <w:rsid w:val="618E9E87"/>
    <w:rsid w:val="61910E2A"/>
    <w:rsid w:val="61988511"/>
    <w:rsid w:val="61993159"/>
    <w:rsid w:val="61A353BA"/>
    <w:rsid w:val="61A9C3C2"/>
    <w:rsid w:val="61AB0398"/>
    <w:rsid w:val="61B04E88"/>
    <w:rsid w:val="61B050D6"/>
    <w:rsid w:val="61B284B3"/>
    <w:rsid w:val="61B441F4"/>
    <w:rsid w:val="61B8E53C"/>
    <w:rsid w:val="61BE4391"/>
    <w:rsid w:val="61C1F609"/>
    <w:rsid w:val="61C57E5C"/>
    <w:rsid w:val="61C731BD"/>
    <w:rsid w:val="61C9E38F"/>
    <w:rsid w:val="61CC2910"/>
    <w:rsid w:val="61CEEE62"/>
    <w:rsid w:val="61D0E068"/>
    <w:rsid w:val="61D50B9B"/>
    <w:rsid w:val="61D6A917"/>
    <w:rsid w:val="61D6DC9B"/>
    <w:rsid w:val="61DA63A0"/>
    <w:rsid w:val="61DD12EC"/>
    <w:rsid w:val="61DE31D9"/>
    <w:rsid w:val="61DECC66"/>
    <w:rsid w:val="61E0A3DC"/>
    <w:rsid w:val="61E0DD7C"/>
    <w:rsid w:val="61E32B01"/>
    <w:rsid w:val="61E3C7C0"/>
    <w:rsid w:val="61EF38D1"/>
    <w:rsid w:val="61F4DDB1"/>
    <w:rsid w:val="61F558DB"/>
    <w:rsid w:val="61F8356D"/>
    <w:rsid w:val="61FA19C4"/>
    <w:rsid w:val="61FB3FE6"/>
    <w:rsid w:val="61FC4150"/>
    <w:rsid w:val="6202FAFA"/>
    <w:rsid w:val="6206F062"/>
    <w:rsid w:val="620AD861"/>
    <w:rsid w:val="620E1DBF"/>
    <w:rsid w:val="620E2829"/>
    <w:rsid w:val="6211B63E"/>
    <w:rsid w:val="62130241"/>
    <w:rsid w:val="621316EB"/>
    <w:rsid w:val="6215C3CD"/>
    <w:rsid w:val="62176778"/>
    <w:rsid w:val="6219B469"/>
    <w:rsid w:val="621EA980"/>
    <w:rsid w:val="621F141E"/>
    <w:rsid w:val="62210A9D"/>
    <w:rsid w:val="622268BF"/>
    <w:rsid w:val="62228137"/>
    <w:rsid w:val="622490C0"/>
    <w:rsid w:val="62265E9D"/>
    <w:rsid w:val="62274BC0"/>
    <w:rsid w:val="622D976E"/>
    <w:rsid w:val="62328E2A"/>
    <w:rsid w:val="6235EAFF"/>
    <w:rsid w:val="62368D82"/>
    <w:rsid w:val="62370B11"/>
    <w:rsid w:val="623BE88A"/>
    <w:rsid w:val="623C8DB8"/>
    <w:rsid w:val="623D6F01"/>
    <w:rsid w:val="623E9529"/>
    <w:rsid w:val="623F68DA"/>
    <w:rsid w:val="6246FCC8"/>
    <w:rsid w:val="62472D1A"/>
    <w:rsid w:val="6250256C"/>
    <w:rsid w:val="6255EB61"/>
    <w:rsid w:val="6256F02F"/>
    <w:rsid w:val="6260D17A"/>
    <w:rsid w:val="6260E1DA"/>
    <w:rsid w:val="6261BCF3"/>
    <w:rsid w:val="6264E800"/>
    <w:rsid w:val="62657561"/>
    <w:rsid w:val="626D66C8"/>
    <w:rsid w:val="626EA1AC"/>
    <w:rsid w:val="6272BEC1"/>
    <w:rsid w:val="62784E16"/>
    <w:rsid w:val="62801315"/>
    <w:rsid w:val="62844B2A"/>
    <w:rsid w:val="62854A17"/>
    <w:rsid w:val="6288BD59"/>
    <w:rsid w:val="62895DA0"/>
    <w:rsid w:val="629512BC"/>
    <w:rsid w:val="62963D85"/>
    <w:rsid w:val="6296C413"/>
    <w:rsid w:val="62A0B0CB"/>
    <w:rsid w:val="62A2F916"/>
    <w:rsid w:val="62A3908E"/>
    <w:rsid w:val="62A61C6A"/>
    <w:rsid w:val="62A979BD"/>
    <w:rsid w:val="62ABBECE"/>
    <w:rsid w:val="62B10C39"/>
    <w:rsid w:val="62B11E04"/>
    <w:rsid w:val="62BFDDFE"/>
    <w:rsid w:val="62C0ABF2"/>
    <w:rsid w:val="62C6592F"/>
    <w:rsid w:val="62CC74C4"/>
    <w:rsid w:val="62CEE159"/>
    <w:rsid w:val="62D0795F"/>
    <w:rsid w:val="62DA2925"/>
    <w:rsid w:val="62DAF41F"/>
    <w:rsid w:val="62E34D6D"/>
    <w:rsid w:val="62E5866A"/>
    <w:rsid w:val="62EBCBD7"/>
    <w:rsid w:val="62F0CF30"/>
    <w:rsid w:val="62F2579C"/>
    <w:rsid w:val="62F5C5BF"/>
    <w:rsid w:val="62FC8AA6"/>
    <w:rsid w:val="62FCA316"/>
    <w:rsid w:val="62FEB97A"/>
    <w:rsid w:val="63039136"/>
    <w:rsid w:val="63062444"/>
    <w:rsid w:val="6307F52E"/>
    <w:rsid w:val="63084E60"/>
    <w:rsid w:val="6309DB8A"/>
    <w:rsid w:val="630ADAC6"/>
    <w:rsid w:val="630BE643"/>
    <w:rsid w:val="6311135B"/>
    <w:rsid w:val="6311828E"/>
    <w:rsid w:val="6316F11E"/>
    <w:rsid w:val="63180CFD"/>
    <w:rsid w:val="631A5F4F"/>
    <w:rsid w:val="631D93FF"/>
    <w:rsid w:val="631E730E"/>
    <w:rsid w:val="631FA87E"/>
    <w:rsid w:val="63290DDC"/>
    <w:rsid w:val="6329B88C"/>
    <w:rsid w:val="6329D25A"/>
    <w:rsid w:val="6333B174"/>
    <w:rsid w:val="633556BA"/>
    <w:rsid w:val="6335A848"/>
    <w:rsid w:val="633BCEF5"/>
    <w:rsid w:val="6340271B"/>
    <w:rsid w:val="634470AD"/>
    <w:rsid w:val="634667DF"/>
    <w:rsid w:val="63484E41"/>
    <w:rsid w:val="634A5E26"/>
    <w:rsid w:val="634ADF46"/>
    <w:rsid w:val="634B6325"/>
    <w:rsid w:val="63528D42"/>
    <w:rsid w:val="63538F9F"/>
    <w:rsid w:val="635882CE"/>
    <w:rsid w:val="6358A7A7"/>
    <w:rsid w:val="635A58AB"/>
    <w:rsid w:val="635ADBC8"/>
    <w:rsid w:val="635C813A"/>
    <w:rsid w:val="635CE5B8"/>
    <w:rsid w:val="6367F81F"/>
    <w:rsid w:val="63680A20"/>
    <w:rsid w:val="636A49E6"/>
    <w:rsid w:val="637311A3"/>
    <w:rsid w:val="63731E49"/>
    <w:rsid w:val="6373B6A8"/>
    <w:rsid w:val="6375EC9A"/>
    <w:rsid w:val="63768AC2"/>
    <w:rsid w:val="637C5014"/>
    <w:rsid w:val="637DDCB4"/>
    <w:rsid w:val="637EC34B"/>
    <w:rsid w:val="6383505B"/>
    <w:rsid w:val="63887CE1"/>
    <w:rsid w:val="6389565A"/>
    <w:rsid w:val="639202D9"/>
    <w:rsid w:val="6392B4DC"/>
    <w:rsid w:val="639816D6"/>
    <w:rsid w:val="639BF734"/>
    <w:rsid w:val="639EE87C"/>
    <w:rsid w:val="63A9FECE"/>
    <w:rsid w:val="63AA643E"/>
    <w:rsid w:val="63B1B983"/>
    <w:rsid w:val="63B4EDBB"/>
    <w:rsid w:val="63B54BD3"/>
    <w:rsid w:val="63B56D16"/>
    <w:rsid w:val="63B7163D"/>
    <w:rsid w:val="63BAD96B"/>
    <w:rsid w:val="63BF9935"/>
    <w:rsid w:val="63C25EBA"/>
    <w:rsid w:val="63C62E59"/>
    <w:rsid w:val="63C6BB49"/>
    <w:rsid w:val="63C8B749"/>
    <w:rsid w:val="63D1B1B5"/>
    <w:rsid w:val="63D2B62C"/>
    <w:rsid w:val="63D7727F"/>
    <w:rsid w:val="63DF73A0"/>
    <w:rsid w:val="63E9B0FC"/>
    <w:rsid w:val="63ED407F"/>
    <w:rsid w:val="63EDA7D0"/>
    <w:rsid w:val="63F1524F"/>
    <w:rsid w:val="63F18CA9"/>
    <w:rsid w:val="63FD1D36"/>
    <w:rsid w:val="64069B97"/>
    <w:rsid w:val="6407625C"/>
    <w:rsid w:val="6407C7E0"/>
    <w:rsid w:val="640DF8A5"/>
    <w:rsid w:val="64143602"/>
    <w:rsid w:val="6419F192"/>
    <w:rsid w:val="641C2D20"/>
    <w:rsid w:val="6420DD0F"/>
    <w:rsid w:val="642403BB"/>
    <w:rsid w:val="64242A9E"/>
    <w:rsid w:val="642C192B"/>
    <w:rsid w:val="642C4607"/>
    <w:rsid w:val="6436D0C6"/>
    <w:rsid w:val="64382A0F"/>
    <w:rsid w:val="6438C0ED"/>
    <w:rsid w:val="643E26E1"/>
    <w:rsid w:val="64410019"/>
    <w:rsid w:val="64438C0D"/>
    <w:rsid w:val="644665F4"/>
    <w:rsid w:val="644996E3"/>
    <w:rsid w:val="644B1C83"/>
    <w:rsid w:val="644C32D8"/>
    <w:rsid w:val="644CDC9A"/>
    <w:rsid w:val="644FD905"/>
    <w:rsid w:val="6450F54F"/>
    <w:rsid w:val="6452243F"/>
    <w:rsid w:val="64524F2D"/>
    <w:rsid w:val="6455B120"/>
    <w:rsid w:val="645980C5"/>
    <w:rsid w:val="645B1714"/>
    <w:rsid w:val="645DBC9B"/>
    <w:rsid w:val="6462E512"/>
    <w:rsid w:val="646D83DA"/>
    <w:rsid w:val="646DA3EE"/>
    <w:rsid w:val="6473AE2E"/>
    <w:rsid w:val="6475C09B"/>
    <w:rsid w:val="647B26BE"/>
    <w:rsid w:val="64867271"/>
    <w:rsid w:val="64867EEE"/>
    <w:rsid w:val="648B00CF"/>
    <w:rsid w:val="648B069A"/>
    <w:rsid w:val="648F43AA"/>
    <w:rsid w:val="6492E4C7"/>
    <w:rsid w:val="6493B790"/>
    <w:rsid w:val="64969464"/>
    <w:rsid w:val="64991478"/>
    <w:rsid w:val="6499BABE"/>
    <w:rsid w:val="649AAA40"/>
    <w:rsid w:val="649C0301"/>
    <w:rsid w:val="649C1AA0"/>
    <w:rsid w:val="649D979F"/>
    <w:rsid w:val="649DA9A5"/>
    <w:rsid w:val="649EBB15"/>
    <w:rsid w:val="64A5436D"/>
    <w:rsid w:val="64B54499"/>
    <w:rsid w:val="64BA56B0"/>
    <w:rsid w:val="64BE185B"/>
    <w:rsid w:val="64BFED0C"/>
    <w:rsid w:val="64BFF563"/>
    <w:rsid w:val="64C1DA27"/>
    <w:rsid w:val="64C2ED92"/>
    <w:rsid w:val="64C5626E"/>
    <w:rsid w:val="64C60762"/>
    <w:rsid w:val="64CEABBB"/>
    <w:rsid w:val="64D563DC"/>
    <w:rsid w:val="64DDDF9A"/>
    <w:rsid w:val="64E2BB12"/>
    <w:rsid w:val="64ED59FF"/>
    <w:rsid w:val="64ED8B2B"/>
    <w:rsid w:val="64F2A7AA"/>
    <w:rsid w:val="64F689B8"/>
    <w:rsid w:val="6503AD4C"/>
    <w:rsid w:val="650567AA"/>
    <w:rsid w:val="650842CE"/>
    <w:rsid w:val="650A3E8F"/>
    <w:rsid w:val="650C1768"/>
    <w:rsid w:val="650DE5E5"/>
    <w:rsid w:val="650EF79A"/>
    <w:rsid w:val="651455D7"/>
    <w:rsid w:val="6516AF87"/>
    <w:rsid w:val="65183E08"/>
    <w:rsid w:val="651A5942"/>
    <w:rsid w:val="651E8F0C"/>
    <w:rsid w:val="651F1FD2"/>
    <w:rsid w:val="651F9713"/>
    <w:rsid w:val="65226046"/>
    <w:rsid w:val="65297261"/>
    <w:rsid w:val="6529A090"/>
    <w:rsid w:val="652AFB27"/>
    <w:rsid w:val="65349609"/>
    <w:rsid w:val="653BA27F"/>
    <w:rsid w:val="65415E43"/>
    <w:rsid w:val="654162A9"/>
    <w:rsid w:val="654282CD"/>
    <w:rsid w:val="65457DF8"/>
    <w:rsid w:val="654F7EA9"/>
    <w:rsid w:val="6557DC1C"/>
    <w:rsid w:val="65580998"/>
    <w:rsid w:val="65598A81"/>
    <w:rsid w:val="655B5EA8"/>
    <w:rsid w:val="655E82AF"/>
    <w:rsid w:val="655FADAC"/>
    <w:rsid w:val="6564336B"/>
    <w:rsid w:val="6566DF18"/>
    <w:rsid w:val="6567426C"/>
    <w:rsid w:val="65678EBC"/>
    <w:rsid w:val="65679CC2"/>
    <w:rsid w:val="656B871F"/>
    <w:rsid w:val="65720DE0"/>
    <w:rsid w:val="6579DD42"/>
    <w:rsid w:val="657AA8AC"/>
    <w:rsid w:val="65805A90"/>
    <w:rsid w:val="65881816"/>
    <w:rsid w:val="6590EEA9"/>
    <w:rsid w:val="65937DA5"/>
    <w:rsid w:val="65946736"/>
    <w:rsid w:val="659D4C27"/>
    <w:rsid w:val="65A47CBB"/>
    <w:rsid w:val="65A64BC4"/>
    <w:rsid w:val="65A7B3F3"/>
    <w:rsid w:val="65A9AD2C"/>
    <w:rsid w:val="65AFAFDD"/>
    <w:rsid w:val="65B04FE5"/>
    <w:rsid w:val="65B1F059"/>
    <w:rsid w:val="65B39823"/>
    <w:rsid w:val="65B55620"/>
    <w:rsid w:val="65B71409"/>
    <w:rsid w:val="65BD92BD"/>
    <w:rsid w:val="65C93211"/>
    <w:rsid w:val="65CECE6A"/>
    <w:rsid w:val="65D57BE8"/>
    <w:rsid w:val="65D8A78F"/>
    <w:rsid w:val="65D8FB23"/>
    <w:rsid w:val="65D940B7"/>
    <w:rsid w:val="65DB5914"/>
    <w:rsid w:val="65DEE3AE"/>
    <w:rsid w:val="65DF30E1"/>
    <w:rsid w:val="65E53751"/>
    <w:rsid w:val="65E8ACFB"/>
    <w:rsid w:val="65E8BA66"/>
    <w:rsid w:val="65EA5B40"/>
    <w:rsid w:val="65EA8E84"/>
    <w:rsid w:val="65EED44A"/>
    <w:rsid w:val="65F3111D"/>
    <w:rsid w:val="65F3637D"/>
    <w:rsid w:val="65F6AC80"/>
    <w:rsid w:val="65F8FFDC"/>
    <w:rsid w:val="65FA75BE"/>
    <w:rsid w:val="65FC4638"/>
    <w:rsid w:val="66003A3A"/>
    <w:rsid w:val="66078B89"/>
    <w:rsid w:val="66082A05"/>
    <w:rsid w:val="660D95EB"/>
    <w:rsid w:val="660E36C2"/>
    <w:rsid w:val="66100871"/>
    <w:rsid w:val="66116779"/>
    <w:rsid w:val="661422B9"/>
    <w:rsid w:val="6615DB9C"/>
    <w:rsid w:val="6616A34C"/>
    <w:rsid w:val="66180A1C"/>
    <w:rsid w:val="6618119B"/>
    <w:rsid w:val="661CF137"/>
    <w:rsid w:val="661CFB49"/>
    <w:rsid w:val="66285F56"/>
    <w:rsid w:val="662BD2E2"/>
    <w:rsid w:val="662DA007"/>
    <w:rsid w:val="66303333"/>
    <w:rsid w:val="663604BB"/>
    <w:rsid w:val="663765C3"/>
    <w:rsid w:val="66400319"/>
    <w:rsid w:val="66478FCE"/>
    <w:rsid w:val="6649A6C7"/>
    <w:rsid w:val="664AA1F5"/>
    <w:rsid w:val="664ABE69"/>
    <w:rsid w:val="66527322"/>
    <w:rsid w:val="66528CDA"/>
    <w:rsid w:val="66530F90"/>
    <w:rsid w:val="66575662"/>
    <w:rsid w:val="666B89DD"/>
    <w:rsid w:val="666D991F"/>
    <w:rsid w:val="6671DB5A"/>
    <w:rsid w:val="66765C07"/>
    <w:rsid w:val="6679B37E"/>
    <w:rsid w:val="66863DD1"/>
    <w:rsid w:val="6689904E"/>
    <w:rsid w:val="668BE4F9"/>
    <w:rsid w:val="668FFB64"/>
    <w:rsid w:val="6691E995"/>
    <w:rsid w:val="66955EE7"/>
    <w:rsid w:val="6695A72F"/>
    <w:rsid w:val="669824A0"/>
    <w:rsid w:val="66989CB8"/>
    <w:rsid w:val="6699F491"/>
    <w:rsid w:val="669D917F"/>
    <w:rsid w:val="66A4C532"/>
    <w:rsid w:val="66A7FF46"/>
    <w:rsid w:val="66AABCC5"/>
    <w:rsid w:val="66B106B2"/>
    <w:rsid w:val="66B77320"/>
    <w:rsid w:val="66B9BE40"/>
    <w:rsid w:val="66BA49C8"/>
    <w:rsid w:val="66BDE405"/>
    <w:rsid w:val="66BEAA6D"/>
    <w:rsid w:val="66C757C6"/>
    <w:rsid w:val="66C7F454"/>
    <w:rsid w:val="66CDD7E7"/>
    <w:rsid w:val="66CDF824"/>
    <w:rsid w:val="66D0E26F"/>
    <w:rsid w:val="66DB2CBC"/>
    <w:rsid w:val="66E72D33"/>
    <w:rsid w:val="66E751FC"/>
    <w:rsid w:val="66E87F35"/>
    <w:rsid w:val="66E8E560"/>
    <w:rsid w:val="66E989AF"/>
    <w:rsid w:val="66ED9658"/>
    <w:rsid w:val="66EF227F"/>
    <w:rsid w:val="66F21FA4"/>
    <w:rsid w:val="66F4CF0F"/>
    <w:rsid w:val="66FA0597"/>
    <w:rsid w:val="67043DC3"/>
    <w:rsid w:val="67054EC6"/>
    <w:rsid w:val="6707557B"/>
    <w:rsid w:val="67089B9B"/>
    <w:rsid w:val="670C8953"/>
    <w:rsid w:val="670EEC2C"/>
    <w:rsid w:val="6714D1AC"/>
    <w:rsid w:val="67166946"/>
    <w:rsid w:val="67182250"/>
    <w:rsid w:val="671BEB60"/>
    <w:rsid w:val="671E497E"/>
    <w:rsid w:val="6720C866"/>
    <w:rsid w:val="67215481"/>
    <w:rsid w:val="6723D98B"/>
    <w:rsid w:val="6726BF6B"/>
    <w:rsid w:val="672C30FD"/>
    <w:rsid w:val="67300A5A"/>
    <w:rsid w:val="673EC826"/>
    <w:rsid w:val="673EF9BF"/>
    <w:rsid w:val="6746D46B"/>
    <w:rsid w:val="67477B9A"/>
    <w:rsid w:val="674976E3"/>
    <w:rsid w:val="675B1A53"/>
    <w:rsid w:val="675D4F71"/>
    <w:rsid w:val="67642AE3"/>
    <w:rsid w:val="67674275"/>
    <w:rsid w:val="67678FEA"/>
    <w:rsid w:val="677AFAA9"/>
    <w:rsid w:val="677BAA7D"/>
    <w:rsid w:val="67807648"/>
    <w:rsid w:val="678330D5"/>
    <w:rsid w:val="67839566"/>
    <w:rsid w:val="678A52B7"/>
    <w:rsid w:val="678D3EC1"/>
    <w:rsid w:val="678E03CF"/>
    <w:rsid w:val="6792AEB7"/>
    <w:rsid w:val="679D77D1"/>
    <w:rsid w:val="679E9A69"/>
    <w:rsid w:val="679FFF4A"/>
    <w:rsid w:val="67A2D733"/>
    <w:rsid w:val="67A53833"/>
    <w:rsid w:val="67A71750"/>
    <w:rsid w:val="67ACFA2B"/>
    <w:rsid w:val="67AD2079"/>
    <w:rsid w:val="67B70072"/>
    <w:rsid w:val="67C3DA0D"/>
    <w:rsid w:val="67C75847"/>
    <w:rsid w:val="67C771FB"/>
    <w:rsid w:val="67C7E9A9"/>
    <w:rsid w:val="67C934C6"/>
    <w:rsid w:val="67C9BA72"/>
    <w:rsid w:val="67CBA61C"/>
    <w:rsid w:val="67CC818D"/>
    <w:rsid w:val="67CF6A6C"/>
    <w:rsid w:val="67CFE168"/>
    <w:rsid w:val="67D1554F"/>
    <w:rsid w:val="67D1D4B2"/>
    <w:rsid w:val="67D552D3"/>
    <w:rsid w:val="67DC9907"/>
    <w:rsid w:val="67E57978"/>
    <w:rsid w:val="67E5FCC0"/>
    <w:rsid w:val="67EA5845"/>
    <w:rsid w:val="67ECB45A"/>
    <w:rsid w:val="67EEB314"/>
    <w:rsid w:val="67F7D007"/>
    <w:rsid w:val="67F80831"/>
    <w:rsid w:val="67F99981"/>
    <w:rsid w:val="67F9B872"/>
    <w:rsid w:val="67FA0D4B"/>
    <w:rsid w:val="67FD80E6"/>
    <w:rsid w:val="67FF7091"/>
    <w:rsid w:val="68073842"/>
    <w:rsid w:val="680765AF"/>
    <w:rsid w:val="680A0220"/>
    <w:rsid w:val="680C5CD1"/>
    <w:rsid w:val="68143780"/>
    <w:rsid w:val="6816537E"/>
    <w:rsid w:val="6818A050"/>
    <w:rsid w:val="6821968E"/>
    <w:rsid w:val="68233242"/>
    <w:rsid w:val="6827B45A"/>
    <w:rsid w:val="6829F803"/>
    <w:rsid w:val="682A4D9C"/>
    <w:rsid w:val="682BC7CD"/>
    <w:rsid w:val="682CF13B"/>
    <w:rsid w:val="682EDB4E"/>
    <w:rsid w:val="68300FA3"/>
    <w:rsid w:val="6830354C"/>
    <w:rsid w:val="683426D7"/>
    <w:rsid w:val="68347EA1"/>
    <w:rsid w:val="683A2830"/>
    <w:rsid w:val="683B886B"/>
    <w:rsid w:val="683BF59C"/>
    <w:rsid w:val="6841C0FD"/>
    <w:rsid w:val="68434549"/>
    <w:rsid w:val="6846E616"/>
    <w:rsid w:val="684E5F63"/>
    <w:rsid w:val="684F59EA"/>
    <w:rsid w:val="68528DD7"/>
    <w:rsid w:val="6852C019"/>
    <w:rsid w:val="6855CF35"/>
    <w:rsid w:val="6858C141"/>
    <w:rsid w:val="685A1300"/>
    <w:rsid w:val="685D9707"/>
    <w:rsid w:val="6862E23A"/>
    <w:rsid w:val="6863D571"/>
    <w:rsid w:val="6864264B"/>
    <w:rsid w:val="686761E5"/>
    <w:rsid w:val="686AB4CA"/>
    <w:rsid w:val="68705AAD"/>
    <w:rsid w:val="68821B8C"/>
    <w:rsid w:val="68847294"/>
    <w:rsid w:val="688766D2"/>
    <w:rsid w:val="6890414C"/>
    <w:rsid w:val="68918AC1"/>
    <w:rsid w:val="6894AD8C"/>
    <w:rsid w:val="68958BF9"/>
    <w:rsid w:val="68974E6E"/>
    <w:rsid w:val="6897BD76"/>
    <w:rsid w:val="689AEB56"/>
    <w:rsid w:val="68A0EF3C"/>
    <w:rsid w:val="68A87126"/>
    <w:rsid w:val="68AA5EBE"/>
    <w:rsid w:val="68AA65A5"/>
    <w:rsid w:val="68AB7E43"/>
    <w:rsid w:val="68B05CD7"/>
    <w:rsid w:val="68B24B49"/>
    <w:rsid w:val="68B29E57"/>
    <w:rsid w:val="68B8E79B"/>
    <w:rsid w:val="68BB83F0"/>
    <w:rsid w:val="68BB951C"/>
    <w:rsid w:val="68C7CB29"/>
    <w:rsid w:val="68CBC83D"/>
    <w:rsid w:val="68CC8647"/>
    <w:rsid w:val="68CF479F"/>
    <w:rsid w:val="68D1469C"/>
    <w:rsid w:val="68D81A70"/>
    <w:rsid w:val="68E05DF6"/>
    <w:rsid w:val="68E27841"/>
    <w:rsid w:val="68E79623"/>
    <w:rsid w:val="68E8D70A"/>
    <w:rsid w:val="68E8F3B1"/>
    <w:rsid w:val="68EC2A1D"/>
    <w:rsid w:val="68EFBF24"/>
    <w:rsid w:val="68F1CEBA"/>
    <w:rsid w:val="68F43F16"/>
    <w:rsid w:val="68FC9381"/>
    <w:rsid w:val="6906A1FD"/>
    <w:rsid w:val="69094438"/>
    <w:rsid w:val="6909F6C5"/>
    <w:rsid w:val="690D576D"/>
    <w:rsid w:val="691A7E26"/>
    <w:rsid w:val="69228B5D"/>
    <w:rsid w:val="6922E311"/>
    <w:rsid w:val="69297551"/>
    <w:rsid w:val="692BD2DE"/>
    <w:rsid w:val="69330053"/>
    <w:rsid w:val="6939F776"/>
    <w:rsid w:val="693FE982"/>
    <w:rsid w:val="69418F01"/>
    <w:rsid w:val="69464E05"/>
    <w:rsid w:val="69482DB4"/>
    <w:rsid w:val="6948847A"/>
    <w:rsid w:val="6949854C"/>
    <w:rsid w:val="6949FCF6"/>
    <w:rsid w:val="694BD44E"/>
    <w:rsid w:val="694EEAEF"/>
    <w:rsid w:val="6950F042"/>
    <w:rsid w:val="69521F92"/>
    <w:rsid w:val="69543055"/>
    <w:rsid w:val="69556654"/>
    <w:rsid w:val="6955E1FE"/>
    <w:rsid w:val="6956078B"/>
    <w:rsid w:val="6957FE2D"/>
    <w:rsid w:val="695E54C6"/>
    <w:rsid w:val="6962B0E8"/>
    <w:rsid w:val="69654F2A"/>
    <w:rsid w:val="6966BE2E"/>
    <w:rsid w:val="6968EEFA"/>
    <w:rsid w:val="696979E7"/>
    <w:rsid w:val="696BD50F"/>
    <w:rsid w:val="696E3136"/>
    <w:rsid w:val="696EA670"/>
    <w:rsid w:val="6973034D"/>
    <w:rsid w:val="697E775B"/>
    <w:rsid w:val="697EFCFA"/>
    <w:rsid w:val="697FC648"/>
    <w:rsid w:val="69818F9E"/>
    <w:rsid w:val="6983B40F"/>
    <w:rsid w:val="698410C9"/>
    <w:rsid w:val="6984914E"/>
    <w:rsid w:val="6986244E"/>
    <w:rsid w:val="698B8B4A"/>
    <w:rsid w:val="698F35A3"/>
    <w:rsid w:val="69902A28"/>
    <w:rsid w:val="6991F0A1"/>
    <w:rsid w:val="69925CCF"/>
    <w:rsid w:val="6992B121"/>
    <w:rsid w:val="699F0181"/>
    <w:rsid w:val="69A2764E"/>
    <w:rsid w:val="69A28824"/>
    <w:rsid w:val="69A4AEF9"/>
    <w:rsid w:val="69AB66BD"/>
    <w:rsid w:val="69B1666C"/>
    <w:rsid w:val="69B304F0"/>
    <w:rsid w:val="69BBC21D"/>
    <w:rsid w:val="69BBE7A7"/>
    <w:rsid w:val="69C1A6AC"/>
    <w:rsid w:val="69C290DE"/>
    <w:rsid w:val="69C3D2CA"/>
    <w:rsid w:val="69D23765"/>
    <w:rsid w:val="69D2CE5E"/>
    <w:rsid w:val="69D4402A"/>
    <w:rsid w:val="69D5C22C"/>
    <w:rsid w:val="69D7E5F7"/>
    <w:rsid w:val="69E9A36A"/>
    <w:rsid w:val="69EDFF0F"/>
    <w:rsid w:val="69F21691"/>
    <w:rsid w:val="69FA894A"/>
    <w:rsid w:val="69FB0D65"/>
    <w:rsid w:val="69FDB12A"/>
    <w:rsid w:val="69FEC7AB"/>
    <w:rsid w:val="6A032FE8"/>
    <w:rsid w:val="6A05DC01"/>
    <w:rsid w:val="6A09CB8B"/>
    <w:rsid w:val="6A0D3E27"/>
    <w:rsid w:val="6A0E6A90"/>
    <w:rsid w:val="6A0F40B6"/>
    <w:rsid w:val="6A13B82B"/>
    <w:rsid w:val="6A15F00C"/>
    <w:rsid w:val="6A1951DA"/>
    <w:rsid w:val="6A1BACBD"/>
    <w:rsid w:val="6A1C4D77"/>
    <w:rsid w:val="6A20FB6D"/>
    <w:rsid w:val="6A231CBA"/>
    <w:rsid w:val="6A304B1C"/>
    <w:rsid w:val="6A32CF2E"/>
    <w:rsid w:val="6A3FEE3B"/>
    <w:rsid w:val="6A41217B"/>
    <w:rsid w:val="6A415662"/>
    <w:rsid w:val="6A4299AB"/>
    <w:rsid w:val="6A43A673"/>
    <w:rsid w:val="6A45156F"/>
    <w:rsid w:val="6A4660CD"/>
    <w:rsid w:val="6A4F56C7"/>
    <w:rsid w:val="6A54E250"/>
    <w:rsid w:val="6A54EBCD"/>
    <w:rsid w:val="6A587EBE"/>
    <w:rsid w:val="6A5F0433"/>
    <w:rsid w:val="6A5F460B"/>
    <w:rsid w:val="6A5F7048"/>
    <w:rsid w:val="6A611D25"/>
    <w:rsid w:val="6A624A58"/>
    <w:rsid w:val="6A648990"/>
    <w:rsid w:val="6A649035"/>
    <w:rsid w:val="6A6A8A20"/>
    <w:rsid w:val="6A74C3C2"/>
    <w:rsid w:val="6A76DA08"/>
    <w:rsid w:val="6A77954C"/>
    <w:rsid w:val="6A78733A"/>
    <w:rsid w:val="6A793173"/>
    <w:rsid w:val="6A7A39E0"/>
    <w:rsid w:val="6A7B0688"/>
    <w:rsid w:val="6A7FD8E5"/>
    <w:rsid w:val="6A806AE3"/>
    <w:rsid w:val="6A817220"/>
    <w:rsid w:val="6A8E5492"/>
    <w:rsid w:val="6A901E93"/>
    <w:rsid w:val="6A907360"/>
    <w:rsid w:val="6A932601"/>
    <w:rsid w:val="6A9AEEED"/>
    <w:rsid w:val="6A9B3F57"/>
    <w:rsid w:val="6A9FD497"/>
    <w:rsid w:val="6AA0F371"/>
    <w:rsid w:val="6AA3F81D"/>
    <w:rsid w:val="6AA8497F"/>
    <w:rsid w:val="6AACEBB6"/>
    <w:rsid w:val="6AB05336"/>
    <w:rsid w:val="6AB2F3C6"/>
    <w:rsid w:val="6AB345FF"/>
    <w:rsid w:val="6AB5AD96"/>
    <w:rsid w:val="6AB747AE"/>
    <w:rsid w:val="6AB8D2C3"/>
    <w:rsid w:val="6ABC6EA1"/>
    <w:rsid w:val="6ABC8A54"/>
    <w:rsid w:val="6ABE3C0D"/>
    <w:rsid w:val="6ABE5E4C"/>
    <w:rsid w:val="6AC1D44F"/>
    <w:rsid w:val="6AC1F3C3"/>
    <w:rsid w:val="6AD3AB5D"/>
    <w:rsid w:val="6AD51FC3"/>
    <w:rsid w:val="6AE3FBC7"/>
    <w:rsid w:val="6AE41765"/>
    <w:rsid w:val="6AF8CEF9"/>
    <w:rsid w:val="6AFB7D4C"/>
    <w:rsid w:val="6AFFFFFF"/>
    <w:rsid w:val="6B05BBE6"/>
    <w:rsid w:val="6B06959E"/>
    <w:rsid w:val="6B0D6D18"/>
    <w:rsid w:val="6B12C4C1"/>
    <w:rsid w:val="6B197981"/>
    <w:rsid w:val="6B269575"/>
    <w:rsid w:val="6B29C295"/>
    <w:rsid w:val="6B2ABD48"/>
    <w:rsid w:val="6B2D33CB"/>
    <w:rsid w:val="6B35635B"/>
    <w:rsid w:val="6B396912"/>
    <w:rsid w:val="6B41B197"/>
    <w:rsid w:val="6B49BFAA"/>
    <w:rsid w:val="6B49D510"/>
    <w:rsid w:val="6B4A5782"/>
    <w:rsid w:val="6B4AABEE"/>
    <w:rsid w:val="6B535115"/>
    <w:rsid w:val="6B57C053"/>
    <w:rsid w:val="6B58F955"/>
    <w:rsid w:val="6B5A8033"/>
    <w:rsid w:val="6B5A8685"/>
    <w:rsid w:val="6B5C3E48"/>
    <w:rsid w:val="6B67019D"/>
    <w:rsid w:val="6B69B395"/>
    <w:rsid w:val="6B6ABB92"/>
    <w:rsid w:val="6B712FF0"/>
    <w:rsid w:val="6B7C5E1B"/>
    <w:rsid w:val="6B7D9EEB"/>
    <w:rsid w:val="6B80C015"/>
    <w:rsid w:val="6B822387"/>
    <w:rsid w:val="6B869A59"/>
    <w:rsid w:val="6B8A3A23"/>
    <w:rsid w:val="6B8F55B5"/>
    <w:rsid w:val="6B912F5F"/>
    <w:rsid w:val="6B939722"/>
    <w:rsid w:val="6B96E019"/>
    <w:rsid w:val="6B98A5C0"/>
    <w:rsid w:val="6B993D38"/>
    <w:rsid w:val="6B9BEBB3"/>
    <w:rsid w:val="6B9BEEB7"/>
    <w:rsid w:val="6B9BFA7A"/>
    <w:rsid w:val="6B9C11FE"/>
    <w:rsid w:val="6BA2558C"/>
    <w:rsid w:val="6BA58F14"/>
    <w:rsid w:val="6BA704D7"/>
    <w:rsid w:val="6BBCB712"/>
    <w:rsid w:val="6BCD179C"/>
    <w:rsid w:val="6BCF5D6F"/>
    <w:rsid w:val="6BD02CAB"/>
    <w:rsid w:val="6BD1164F"/>
    <w:rsid w:val="6BD1B83E"/>
    <w:rsid w:val="6BD4796A"/>
    <w:rsid w:val="6BD5C863"/>
    <w:rsid w:val="6BD7D241"/>
    <w:rsid w:val="6BDA6B5D"/>
    <w:rsid w:val="6BE25E3A"/>
    <w:rsid w:val="6BE5EB02"/>
    <w:rsid w:val="6BE6541D"/>
    <w:rsid w:val="6BE6580E"/>
    <w:rsid w:val="6BE7EB64"/>
    <w:rsid w:val="6BE8BD1B"/>
    <w:rsid w:val="6BE8FC19"/>
    <w:rsid w:val="6BF35F7B"/>
    <w:rsid w:val="6BF499BC"/>
    <w:rsid w:val="6BF6F510"/>
    <w:rsid w:val="6BFB3B47"/>
    <w:rsid w:val="6BFC9F38"/>
    <w:rsid w:val="6C0024DB"/>
    <w:rsid w:val="6C00F3F1"/>
    <w:rsid w:val="6C05E1FD"/>
    <w:rsid w:val="6C07AE0E"/>
    <w:rsid w:val="6C0A61A5"/>
    <w:rsid w:val="6C0C26DB"/>
    <w:rsid w:val="6C0EC36F"/>
    <w:rsid w:val="6C0FB246"/>
    <w:rsid w:val="6C10011A"/>
    <w:rsid w:val="6C1001B7"/>
    <w:rsid w:val="6C144382"/>
    <w:rsid w:val="6C19414E"/>
    <w:rsid w:val="6C204CB5"/>
    <w:rsid w:val="6C245114"/>
    <w:rsid w:val="6C2BEEF4"/>
    <w:rsid w:val="6C37E968"/>
    <w:rsid w:val="6C391E85"/>
    <w:rsid w:val="6C392258"/>
    <w:rsid w:val="6C4107CE"/>
    <w:rsid w:val="6C43C58A"/>
    <w:rsid w:val="6C4A4E1A"/>
    <w:rsid w:val="6C4ACCD7"/>
    <w:rsid w:val="6C4E3C12"/>
    <w:rsid w:val="6C4EAF15"/>
    <w:rsid w:val="6C524923"/>
    <w:rsid w:val="6C5A2EAD"/>
    <w:rsid w:val="6C705E5E"/>
    <w:rsid w:val="6C769163"/>
    <w:rsid w:val="6C794156"/>
    <w:rsid w:val="6C79BB35"/>
    <w:rsid w:val="6C7AC35B"/>
    <w:rsid w:val="6C7D4EED"/>
    <w:rsid w:val="6C858AF9"/>
    <w:rsid w:val="6C8EE390"/>
    <w:rsid w:val="6C8FED41"/>
    <w:rsid w:val="6C935065"/>
    <w:rsid w:val="6C9590E1"/>
    <w:rsid w:val="6C9B3613"/>
    <w:rsid w:val="6CA088B4"/>
    <w:rsid w:val="6CADBE43"/>
    <w:rsid w:val="6CB1007E"/>
    <w:rsid w:val="6CB9A5F4"/>
    <w:rsid w:val="6CB9CE60"/>
    <w:rsid w:val="6CBC21CF"/>
    <w:rsid w:val="6CC88965"/>
    <w:rsid w:val="6CCEEFFC"/>
    <w:rsid w:val="6CCF7EB1"/>
    <w:rsid w:val="6CD06A6E"/>
    <w:rsid w:val="6CD08F67"/>
    <w:rsid w:val="6CD160D8"/>
    <w:rsid w:val="6CD26223"/>
    <w:rsid w:val="6CD31265"/>
    <w:rsid w:val="6CD3744D"/>
    <w:rsid w:val="6CD99DB5"/>
    <w:rsid w:val="6CDA5235"/>
    <w:rsid w:val="6CDB2B82"/>
    <w:rsid w:val="6CDE3B69"/>
    <w:rsid w:val="6CE4A9A4"/>
    <w:rsid w:val="6CE7DF69"/>
    <w:rsid w:val="6CE7FC73"/>
    <w:rsid w:val="6CEAABE4"/>
    <w:rsid w:val="6CEEA50A"/>
    <w:rsid w:val="6CF0021D"/>
    <w:rsid w:val="6CF4A8E5"/>
    <w:rsid w:val="6CFF59DD"/>
    <w:rsid w:val="6D001BF0"/>
    <w:rsid w:val="6D025A53"/>
    <w:rsid w:val="6D02BFE0"/>
    <w:rsid w:val="6D02C9C2"/>
    <w:rsid w:val="6D0B38EB"/>
    <w:rsid w:val="6D0B6467"/>
    <w:rsid w:val="6D0DDE56"/>
    <w:rsid w:val="6D142448"/>
    <w:rsid w:val="6D174D33"/>
    <w:rsid w:val="6D1B22D9"/>
    <w:rsid w:val="6D1D4010"/>
    <w:rsid w:val="6D257F2B"/>
    <w:rsid w:val="6D29E6B9"/>
    <w:rsid w:val="6D2F159D"/>
    <w:rsid w:val="6D2F19E6"/>
    <w:rsid w:val="6D305194"/>
    <w:rsid w:val="6D313B26"/>
    <w:rsid w:val="6D38660C"/>
    <w:rsid w:val="6D3FD123"/>
    <w:rsid w:val="6D41D14C"/>
    <w:rsid w:val="6D44B66E"/>
    <w:rsid w:val="6D452295"/>
    <w:rsid w:val="6D452A50"/>
    <w:rsid w:val="6D4948FA"/>
    <w:rsid w:val="6D4B409E"/>
    <w:rsid w:val="6D5B79B2"/>
    <w:rsid w:val="6D5BF34A"/>
    <w:rsid w:val="6D5C3455"/>
    <w:rsid w:val="6D5CFD0E"/>
    <w:rsid w:val="6D5D1F84"/>
    <w:rsid w:val="6D5D33B5"/>
    <w:rsid w:val="6D5DAC0B"/>
    <w:rsid w:val="6D5FC1F3"/>
    <w:rsid w:val="6D64F15E"/>
    <w:rsid w:val="6D659A7A"/>
    <w:rsid w:val="6D6B7E8A"/>
    <w:rsid w:val="6D6C5620"/>
    <w:rsid w:val="6D6CB2C7"/>
    <w:rsid w:val="6D6CC6E0"/>
    <w:rsid w:val="6D7175E8"/>
    <w:rsid w:val="6D72347B"/>
    <w:rsid w:val="6D7D9835"/>
    <w:rsid w:val="6D80D9FC"/>
    <w:rsid w:val="6D85592B"/>
    <w:rsid w:val="6D86430A"/>
    <w:rsid w:val="6D87CC27"/>
    <w:rsid w:val="6D8D944D"/>
    <w:rsid w:val="6D8E41C3"/>
    <w:rsid w:val="6D95F006"/>
    <w:rsid w:val="6D99BAA2"/>
    <w:rsid w:val="6D9A96E8"/>
    <w:rsid w:val="6D9C8822"/>
    <w:rsid w:val="6D9E4AFF"/>
    <w:rsid w:val="6D9E593B"/>
    <w:rsid w:val="6D9F0209"/>
    <w:rsid w:val="6DA0B90F"/>
    <w:rsid w:val="6DA77D57"/>
    <w:rsid w:val="6DA78277"/>
    <w:rsid w:val="6DA80C07"/>
    <w:rsid w:val="6DA958A1"/>
    <w:rsid w:val="6DAA907F"/>
    <w:rsid w:val="6DAAF028"/>
    <w:rsid w:val="6DABF03A"/>
    <w:rsid w:val="6DB06341"/>
    <w:rsid w:val="6DB09A72"/>
    <w:rsid w:val="6DB0C413"/>
    <w:rsid w:val="6DB2D71A"/>
    <w:rsid w:val="6DB4E3A9"/>
    <w:rsid w:val="6DB8243C"/>
    <w:rsid w:val="6DBE1625"/>
    <w:rsid w:val="6DC00F93"/>
    <w:rsid w:val="6DC4641D"/>
    <w:rsid w:val="6DC475FE"/>
    <w:rsid w:val="6DC5245F"/>
    <w:rsid w:val="6DD193E6"/>
    <w:rsid w:val="6DD3B9D3"/>
    <w:rsid w:val="6DE9FDC3"/>
    <w:rsid w:val="6DEC5563"/>
    <w:rsid w:val="6DEEE464"/>
    <w:rsid w:val="6DEFC757"/>
    <w:rsid w:val="6DF6C23B"/>
    <w:rsid w:val="6E046CDB"/>
    <w:rsid w:val="6E054E7D"/>
    <w:rsid w:val="6E0CB901"/>
    <w:rsid w:val="6E10CE53"/>
    <w:rsid w:val="6E152DD7"/>
    <w:rsid w:val="6E15AC2C"/>
    <w:rsid w:val="6E183DFD"/>
    <w:rsid w:val="6E1D8004"/>
    <w:rsid w:val="6E1F82DA"/>
    <w:rsid w:val="6E233B6D"/>
    <w:rsid w:val="6E23E297"/>
    <w:rsid w:val="6E2528A9"/>
    <w:rsid w:val="6E2668D3"/>
    <w:rsid w:val="6E279458"/>
    <w:rsid w:val="6E296051"/>
    <w:rsid w:val="6E2A5481"/>
    <w:rsid w:val="6E2B040C"/>
    <w:rsid w:val="6E2B0B27"/>
    <w:rsid w:val="6E2F71D5"/>
    <w:rsid w:val="6E327905"/>
    <w:rsid w:val="6E35E8E1"/>
    <w:rsid w:val="6E3B7406"/>
    <w:rsid w:val="6E3E588F"/>
    <w:rsid w:val="6E4195C8"/>
    <w:rsid w:val="6E4420B7"/>
    <w:rsid w:val="6E456F2D"/>
    <w:rsid w:val="6E4DD785"/>
    <w:rsid w:val="6E5CBE7A"/>
    <w:rsid w:val="6E63C5D8"/>
    <w:rsid w:val="6E733A7E"/>
    <w:rsid w:val="6E74AC49"/>
    <w:rsid w:val="6E7D3637"/>
    <w:rsid w:val="6E7FB9A8"/>
    <w:rsid w:val="6E822C79"/>
    <w:rsid w:val="6E84EDAD"/>
    <w:rsid w:val="6E8BEDF6"/>
    <w:rsid w:val="6E8E3CCA"/>
    <w:rsid w:val="6E8E3F6D"/>
    <w:rsid w:val="6E95FCB7"/>
    <w:rsid w:val="6E961DD5"/>
    <w:rsid w:val="6E97D1C0"/>
    <w:rsid w:val="6E9FBC30"/>
    <w:rsid w:val="6EA0CC41"/>
    <w:rsid w:val="6EA47B9B"/>
    <w:rsid w:val="6EA70E79"/>
    <w:rsid w:val="6EA79C74"/>
    <w:rsid w:val="6EA9DAC1"/>
    <w:rsid w:val="6EAA56A5"/>
    <w:rsid w:val="6EAA5966"/>
    <w:rsid w:val="6EAA634B"/>
    <w:rsid w:val="6EACE1BF"/>
    <w:rsid w:val="6EAD6E5C"/>
    <w:rsid w:val="6EAE9DEB"/>
    <w:rsid w:val="6EB0FC1F"/>
    <w:rsid w:val="6EB2C657"/>
    <w:rsid w:val="6EB7413D"/>
    <w:rsid w:val="6EB8124D"/>
    <w:rsid w:val="6EBA8E84"/>
    <w:rsid w:val="6EBE5E35"/>
    <w:rsid w:val="6EBFCBF6"/>
    <w:rsid w:val="6EC19CF6"/>
    <w:rsid w:val="6EC1D57A"/>
    <w:rsid w:val="6EC3308D"/>
    <w:rsid w:val="6EC33248"/>
    <w:rsid w:val="6EDAD787"/>
    <w:rsid w:val="6EDC0C9F"/>
    <w:rsid w:val="6EDD300E"/>
    <w:rsid w:val="6EE18162"/>
    <w:rsid w:val="6EE3C548"/>
    <w:rsid w:val="6EEBC7A2"/>
    <w:rsid w:val="6EED71D9"/>
    <w:rsid w:val="6EEF273E"/>
    <w:rsid w:val="6EF8062D"/>
    <w:rsid w:val="6EFCCBD3"/>
    <w:rsid w:val="6EFE8A6C"/>
    <w:rsid w:val="6F00EC7E"/>
    <w:rsid w:val="6F06E367"/>
    <w:rsid w:val="6F06E47C"/>
    <w:rsid w:val="6F0A4804"/>
    <w:rsid w:val="6F0E3F42"/>
    <w:rsid w:val="6F0EC48D"/>
    <w:rsid w:val="6F205058"/>
    <w:rsid w:val="6F2092FB"/>
    <w:rsid w:val="6F22ED0D"/>
    <w:rsid w:val="6F2EE83A"/>
    <w:rsid w:val="6F3E16FE"/>
    <w:rsid w:val="6F403C22"/>
    <w:rsid w:val="6F4050BA"/>
    <w:rsid w:val="6F40CEF4"/>
    <w:rsid w:val="6F43D01F"/>
    <w:rsid w:val="6F49666C"/>
    <w:rsid w:val="6F4DCACD"/>
    <w:rsid w:val="6F537040"/>
    <w:rsid w:val="6F5B57D3"/>
    <w:rsid w:val="6F5BBBB6"/>
    <w:rsid w:val="6F5CA9E2"/>
    <w:rsid w:val="6F60C49A"/>
    <w:rsid w:val="6F64AD97"/>
    <w:rsid w:val="6F654E6B"/>
    <w:rsid w:val="6F75E395"/>
    <w:rsid w:val="6F81AEEF"/>
    <w:rsid w:val="6F840A9B"/>
    <w:rsid w:val="6F849438"/>
    <w:rsid w:val="6F85BF3B"/>
    <w:rsid w:val="6F928ACF"/>
    <w:rsid w:val="6F92ABD7"/>
    <w:rsid w:val="6F95D067"/>
    <w:rsid w:val="6F9B8C04"/>
    <w:rsid w:val="6FA03DED"/>
    <w:rsid w:val="6FA29106"/>
    <w:rsid w:val="6FB15BF7"/>
    <w:rsid w:val="6FB2FBCF"/>
    <w:rsid w:val="6FB5DA6C"/>
    <w:rsid w:val="6FBCFEE0"/>
    <w:rsid w:val="6FC16A1F"/>
    <w:rsid w:val="6FC34E40"/>
    <w:rsid w:val="6FC50BF6"/>
    <w:rsid w:val="6FCD7D9B"/>
    <w:rsid w:val="6FCD99CD"/>
    <w:rsid w:val="6FD433EE"/>
    <w:rsid w:val="6FD7F269"/>
    <w:rsid w:val="6FD80879"/>
    <w:rsid w:val="6FDAD611"/>
    <w:rsid w:val="6FDE2E5C"/>
    <w:rsid w:val="6FE3ED54"/>
    <w:rsid w:val="6FEAD06C"/>
    <w:rsid w:val="6FEF07CC"/>
    <w:rsid w:val="6FF8120D"/>
    <w:rsid w:val="6FFD7D0B"/>
    <w:rsid w:val="6FFFE017"/>
    <w:rsid w:val="700116B6"/>
    <w:rsid w:val="70073284"/>
    <w:rsid w:val="700744B9"/>
    <w:rsid w:val="7009D67E"/>
    <w:rsid w:val="700A5B49"/>
    <w:rsid w:val="700A7BB7"/>
    <w:rsid w:val="7012FD5B"/>
    <w:rsid w:val="7013BAF8"/>
    <w:rsid w:val="7013F05E"/>
    <w:rsid w:val="70193649"/>
    <w:rsid w:val="7019AAB2"/>
    <w:rsid w:val="70236369"/>
    <w:rsid w:val="7029F3FE"/>
    <w:rsid w:val="702CCEF5"/>
    <w:rsid w:val="702FB91F"/>
    <w:rsid w:val="70325CC0"/>
    <w:rsid w:val="7032BBE5"/>
    <w:rsid w:val="7037E370"/>
    <w:rsid w:val="70385802"/>
    <w:rsid w:val="70394EF3"/>
    <w:rsid w:val="70399CD0"/>
    <w:rsid w:val="703BD9B1"/>
    <w:rsid w:val="703D0934"/>
    <w:rsid w:val="7047AA17"/>
    <w:rsid w:val="70482281"/>
    <w:rsid w:val="7048E69C"/>
    <w:rsid w:val="704A4CEE"/>
    <w:rsid w:val="704A6C9E"/>
    <w:rsid w:val="704C5046"/>
    <w:rsid w:val="704CA587"/>
    <w:rsid w:val="7051E239"/>
    <w:rsid w:val="7054DC6E"/>
    <w:rsid w:val="70582A55"/>
    <w:rsid w:val="7059B56F"/>
    <w:rsid w:val="705AB45F"/>
    <w:rsid w:val="706190A4"/>
    <w:rsid w:val="706B4E2F"/>
    <w:rsid w:val="706E878D"/>
    <w:rsid w:val="70704CAE"/>
    <w:rsid w:val="70725685"/>
    <w:rsid w:val="7078E2F6"/>
    <w:rsid w:val="707C6064"/>
    <w:rsid w:val="707C63BD"/>
    <w:rsid w:val="707F1774"/>
    <w:rsid w:val="707F52CA"/>
    <w:rsid w:val="7081C4FD"/>
    <w:rsid w:val="70822D8A"/>
    <w:rsid w:val="70830FFB"/>
    <w:rsid w:val="7088A11D"/>
    <w:rsid w:val="708D0B78"/>
    <w:rsid w:val="70905FAC"/>
    <w:rsid w:val="7093DF3D"/>
    <w:rsid w:val="7094AABD"/>
    <w:rsid w:val="7095C3A7"/>
    <w:rsid w:val="7097CCD8"/>
    <w:rsid w:val="70A44036"/>
    <w:rsid w:val="70A8D29C"/>
    <w:rsid w:val="70B7A568"/>
    <w:rsid w:val="70BA9AFE"/>
    <w:rsid w:val="70BB3EE6"/>
    <w:rsid w:val="70BB7997"/>
    <w:rsid w:val="70BCF887"/>
    <w:rsid w:val="70BE8E99"/>
    <w:rsid w:val="70C33834"/>
    <w:rsid w:val="70C55611"/>
    <w:rsid w:val="70C588E1"/>
    <w:rsid w:val="70C735BE"/>
    <w:rsid w:val="70C82A7B"/>
    <w:rsid w:val="70CC6ADB"/>
    <w:rsid w:val="70D5F9FD"/>
    <w:rsid w:val="70D92C31"/>
    <w:rsid w:val="70D98A4B"/>
    <w:rsid w:val="70DDF6AD"/>
    <w:rsid w:val="70E13417"/>
    <w:rsid w:val="70E2C2F2"/>
    <w:rsid w:val="70E57FAE"/>
    <w:rsid w:val="70EA3FA9"/>
    <w:rsid w:val="70EAC588"/>
    <w:rsid w:val="70ED0058"/>
    <w:rsid w:val="70FA4D44"/>
    <w:rsid w:val="70FAFD89"/>
    <w:rsid w:val="71037DDF"/>
    <w:rsid w:val="7109D236"/>
    <w:rsid w:val="711159D3"/>
    <w:rsid w:val="71196B77"/>
    <w:rsid w:val="711FA771"/>
    <w:rsid w:val="7120B806"/>
    <w:rsid w:val="71268932"/>
    <w:rsid w:val="71268AF1"/>
    <w:rsid w:val="7134BA07"/>
    <w:rsid w:val="71380873"/>
    <w:rsid w:val="713E5C65"/>
    <w:rsid w:val="71454DF9"/>
    <w:rsid w:val="7149E978"/>
    <w:rsid w:val="714DD4BF"/>
    <w:rsid w:val="7151335B"/>
    <w:rsid w:val="71513D5E"/>
    <w:rsid w:val="71535F81"/>
    <w:rsid w:val="7154575C"/>
    <w:rsid w:val="7154FA0E"/>
    <w:rsid w:val="7155C55E"/>
    <w:rsid w:val="7157314A"/>
    <w:rsid w:val="7157741F"/>
    <w:rsid w:val="71577EB7"/>
    <w:rsid w:val="715D5960"/>
    <w:rsid w:val="715EFA94"/>
    <w:rsid w:val="7165AAA3"/>
    <w:rsid w:val="716D7A48"/>
    <w:rsid w:val="716F98A6"/>
    <w:rsid w:val="71714AB4"/>
    <w:rsid w:val="7173513F"/>
    <w:rsid w:val="717690C9"/>
    <w:rsid w:val="7176CCAE"/>
    <w:rsid w:val="717CE9BD"/>
    <w:rsid w:val="717D96DA"/>
    <w:rsid w:val="717DB753"/>
    <w:rsid w:val="71829260"/>
    <w:rsid w:val="718338BD"/>
    <w:rsid w:val="71860FE9"/>
    <w:rsid w:val="7192492F"/>
    <w:rsid w:val="719F42C5"/>
    <w:rsid w:val="71A4008A"/>
    <w:rsid w:val="71A4451E"/>
    <w:rsid w:val="71A5331E"/>
    <w:rsid w:val="71AC655C"/>
    <w:rsid w:val="71B05CB8"/>
    <w:rsid w:val="71B70724"/>
    <w:rsid w:val="71B884E4"/>
    <w:rsid w:val="71B9862F"/>
    <w:rsid w:val="71BBEC5F"/>
    <w:rsid w:val="71C10176"/>
    <w:rsid w:val="71C10E13"/>
    <w:rsid w:val="71C44B6C"/>
    <w:rsid w:val="71C7EE57"/>
    <w:rsid w:val="71C807CA"/>
    <w:rsid w:val="71C8786E"/>
    <w:rsid w:val="71CF8E5F"/>
    <w:rsid w:val="71D88BE2"/>
    <w:rsid w:val="71DED904"/>
    <w:rsid w:val="71EC0393"/>
    <w:rsid w:val="71EC3848"/>
    <w:rsid w:val="71F14DA8"/>
    <w:rsid w:val="71F2EB0D"/>
    <w:rsid w:val="71F9BBC8"/>
    <w:rsid w:val="71FB1D14"/>
    <w:rsid w:val="71FC5A5F"/>
    <w:rsid w:val="71FCBA6B"/>
    <w:rsid w:val="7201A6ED"/>
    <w:rsid w:val="72020976"/>
    <w:rsid w:val="7204D410"/>
    <w:rsid w:val="7208F016"/>
    <w:rsid w:val="7209455C"/>
    <w:rsid w:val="720A634F"/>
    <w:rsid w:val="720A8D68"/>
    <w:rsid w:val="7211D9BB"/>
    <w:rsid w:val="721464CB"/>
    <w:rsid w:val="721484CC"/>
    <w:rsid w:val="72157CC6"/>
    <w:rsid w:val="721AF536"/>
    <w:rsid w:val="7220463E"/>
    <w:rsid w:val="72210A0D"/>
    <w:rsid w:val="7223CDC0"/>
    <w:rsid w:val="7230843D"/>
    <w:rsid w:val="72331168"/>
    <w:rsid w:val="7234780D"/>
    <w:rsid w:val="7234843C"/>
    <w:rsid w:val="7237B400"/>
    <w:rsid w:val="723E475F"/>
    <w:rsid w:val="723FBD5A"/>
    <w:rsid w:val="72410B15"/>
    <w:rsid w:val="72436477"/>
    <w:rsid w:val="7243BE13"/>
    <w:rsid w:val="7243DA03"/>
    <w:rsid w:val="72480FE6"/>
    <w:rsid w:val="72545CD6"/>
    <w:rsid w:val="725548CE"/>
    <w:rsid w:val="7259F657"/>
    <w:rsid w:val="725CEE7D"/>
    <w:rsid w:val="725F9754"/>
    <w:rsid w:val="725F98AC"/>
    <w:rsid w:val="7260D29F"/>
    <w:rsid w:val="726207A2"/>
    <w:rsid w:val="726DD2B1"/>
    <w:rsid w:val="726FC534"/>
    <w:rsid w:val="728193B6"/>
    <w:rsid w:val="7281D4F3"/>
    <w:rsid w:val="7284FC21"/>
    <w:rsid w:val="728B6F56"/>
    <w:rsid w:val="728CD77F"/>
    <w:rsid w:val="72942E31"/>
    <w:rsid w:val="72972B41"/>
    <w:rsid w:val="72981B9B"/>
    <w:rsid w:val="729AA563"/>
    <w:rsid w:val="729B67C2"/>
    <w:rsid w:val="729D3321"/>
    <w:rsid w:val="729DDD17"/>
    <w:rsid w:val="72A1CC6C"/>
    <w:rsid w:val="72A39497"/>
    <w:rsid w:val="72A5AFE6"/>
    <w:rsid w:val="72A77426"/>
    <w:rsid w:val="72A88C7A"/>
    <w:rsid w:val="72B06C7B"/>
    <w:rsid w:val="72B0C55D"/>
    <w:rsid w:val="72B54A2C"/>
    <w:rsid w:val="72BC7556"/>
    <w:rsid w:val="72C1A572"/>
    <w:rsid w:val="72C25B52"/>
    <w:rsid w:val="72C5191D"/>
    <w:rsid w:val="72C8545B"/>
    <w:rsid w:val="72CB3F2C"/>
    <w:rsid w:val="72CBB731"/>
    <w:rsid w:val="72D9B0F1"/>
    <w:rsid w:val="72D9E161"/>
    <w:rsid w:val="72DAC725"/>
    <w:rsid w:val="72DDA1A8"/>
    <w:rsid w:val="72E092FE"/>
    <w:rsid w:val="72E4825F"/>
    <w:rsid w:val="72E48DBB"/>
    <w:rsid w:val="72E8B9C8"/>
    <w:rsid w:val="72E98BC5"/>
    <w:rsid w:val="72F060F3"/>
    <w:rsid w:val="72F7C498"/>
    <w:rsid w:val="72FF70BB"/>
    <w:rsid w:val="73012558"/>
    <w:rsid w:val="73041501"/>
    <w:rsid w:val="730FAEFD"/>
    <w:rsid w:val="73109CC5"/>
    <w:rsid w:val="731154B8"/>
    <w:rsid w:val="731274BD"/>
    <w:rsid w:val="7312D2C4"/>
    <w:rsid w:val="731BC72F"/>
    <w:rsid w:val="73211538"/>
    <w:rsid w:val="732472AF"/>
    <w:rsid w:val="732B007D"/>
    <w:rsid w:val="732CC214"/>
    <w:rsid w:val="7330C9B8"/>
    <w:rsid w:val="73328503"/>
    <w:rsid w:val="73356B6C"/>
    <w:rsid w:val="73370D8E"/>
    <w:rsid w:val="733A158E"/>
    <w:rsid w:val="733B1167"/>
    <w:rsid w:val="733D06A8"/>
    <w:rsid w:val="7345CEE0"/>
    <w:rsid w:val="73508CBA"/>
    <w:rsid w:val="73537D80"/>
    <w:rsid w:val="7355E8F2"/>
    <w:rsid w:val="73595166"/>
    <w:rsid w:val="735C32CC"/>
    <w:rsid w:val="735C822E"/>
    <w:rsid w:val="73634583"/>
    <w:rsid w:val="7365F69B"/>
    <w:rsid w:val="73672012"/>
    <w:rsid w:val="736C021F"/>
    <w:rsid w:val="736EAC4A"/>
    <w:rsid w:val="7372D2BA"/>
    <w:rsid w:val="73764C8A"/>
    <w:rsid w:val="73766DA6"/>
    <w:rsid w:val="7376A89E"/>
    <w:rsid w:val="7378F6B5"/>
    <w:rsid w:val="737A625B"/>
    <w:rsid w:val="7387D4A7"/>
    <w:rsid w:val="738A30FB"/>
    <w:rsid w:val="738A7F01"/>
    <w:rsid w:val="739674A7"/>
    <w:rsid w:val="739DE72B"/>
    <w:rsid w:val="73A2B5A0"/>
    <w:rsid w:val="73A755F8"/>
    <w:rsid w:val="73A7B4D4"/>
    <w:rsid w:val="73A9F747"/>
    <w:rsid w:val="73AC7F4E"/>
    <w:rsid w:val="73B69B5C"/>
    <w:rsid w:val="73BCD710"/>
    <w:rsid w:val="73BCE09C"/>
    <w:rsid w:val="73BE0614"/>
    <w:rsid w:val="73BEAF31"/>
    <w:rsid w:val="73BEFE07"/>
    <w:rsid w:val="73C12B33"/>
    <w:rsid w:val="73C1E7E5"/>
    <w:rsid w:val="73C2CDB8"/>
    <w:rsid w:val="73C3E968"/>
    <w:rsid w:val="73CA1BFA"/>
    <w:rsid w:val="73CA3896"/>
    <w:rsid w:val="73D032CE"/>
    <w:rsid w:val="73D36C6C"/>
    <w:rsid w:val="73DA4D8F"/>
    <w:rsid w:val="73F45915"/>
    <w:rsid w:val="73F65F11"/>
    <w:rsid w:val="73FB9A66"/>
    <w:rsid w:val="7402B91F"/>
    <w:rsid w:val="74030735"/>
    <w:rsid w:val="7403FC1F"/>
    <w:rsid w:val="7406AE1B"/>
    <w:rsid w:val="74116C50"/>
    <w:rsid w:val="74134E36"/>
    <w:rsid w:val="741968CE"/>
    <w:rsid w:val="741BD3CE"/>
    <w:rsid w:val="7424910D"/>
    <w:rsid w:val="7427E7B2"/>
    <w:rsid w:val="742AB448"/>
    <w:rsid w:val="742C0DCE"/>
    <w:rsid w:val="742CC64D"/>
    <w:rsid w:val="74305125"/>
    <w:rsid w:val="743101A3"/>
    <w:rsid w:val="74313E0B"/>
    <w:rsid w:val="7433A0BB"/>
    <w:rsid w:val="74344D1C"/>
    <w:rsid w:val="7438A7C1"/>
    <w:rsid w:val="74391523"/>
    <w:rsid w:val="7440893A"/>
    <w:rsid w:val="7441CCD4"/>
    <w:rsid w:val="744AC97B"/>
    <w:rsid w:val="744D1B6F"/>
    <w:rsid w:val="74509F65"/>
    <w:rsid w:val="7452C388"/>
    <w:rsid w:val="74583B4C"/>
    <w:rsid w:val="745ABA50"/>
    <w:rsid w:val="745FF69F"/>
    <w:rsid w:val="74660F6C"/>
    <w:rsid w:val="7466A19B"/>
    <w:rsid w:val="746C00A3"/>
    <w:rsid w:val="746F609A"/>
    <w:rsid w:val="7470375D"/>
    <w:rsid w:val="747198C0"/>
    <w:rsid w:val="74752336"/>
    <w:rsid w:val="74788217"/>
    <w:rsid w:val="7478A943"/>
    <w:rsid w:val="7479B6BD"/>
    <w:rsid w:val="7479DCAC"/>
    <w:rsid w:val="7482FEC8"/>
    <w:rsid w:val="748551D4"/>
    <w:rsid w:val="748765BF"/>
    <w:rsid w:val="74880598"/>
    <w:rsid w:val="748B0692"/>
    <w:rsid w:val="748B1F10"/>
    <w:rsid w:val="74908573"/>
    <w:rsid w:val="74915E3F"/>
    <w:rsid w:val="749376FF"/>
    <w:rsid w:val="7494A487"/>
    <w:rsid w:val="74997921"/>
    <w:rsid w:val="7499A74D"/>
    <w:rsid w:val="749AD6E7"/>
    <w:rsid w:val="749B1F0A"/>
    <w:rsid w:val="749E39C8"/>
    <w:rsid w:val="74A0E02F"/>
    <w:rsid w:val="74A56263"/>
    <w:rsid w:val="74A75C00"/>
    <w:rsid w:val="74A9A94F"/>
    <w:rsid w:val="74AA973F"/>
    <w:rsid w:val="74AB988A"/>
    <w:rsid w:val="74ABFAAF"/>
    <w:rsid w:val="74AC053F"/>
    <w:rsid w:val="74B3C145"/>
    <w:rsid w:val="74B6CC58"/>
    <w:rsid w:val="74B803DC"/>
    <w:rsid w:val="74C31B0B"/>
    <w:rsid w:val="74C37564"/>
    <w:rsid w:val="74C47F05"/>
    <w:rsid w:val="74C63F1C"/>
    <w:rsid w:val="74C81037"/>
    <w:rsid w:val="74D2A9A4"/>
    <w:rsid w:val="74D2E778"/>
    <w:rsid w:val="74D335E3"/>
    <w:rsid w:val="74D3B079"/>
    <w:rsid w:val="74D3B1C1"/>
    <w:rsid w:val="74D8443C"/>
    <w:rsid w:val="74DBF15A"/>
    <w:rsid w:val="74DEE678"/>
    <w:rsid w:val="74E2772F"/>
    <w:rsid w:val="74E866D4"/>
    <w:rsid w:val="74EA91B6"/>
    <w:rsid w:val="74EA9378"/>
    <w:rsid w:val="74F803FE"/>
    <w:rsid w:val="74FBEC2E"/>
    <w:rsid w:val="750FFB68"/>
    <w:rsid w:val="751E50AF"/>
    <w:rsid w:val="751F5184"/>
    <w:rsid w:val="752283F0"/>
    <w:rsid w:val="7527732E"/>
    <w:rsid w:val="752905CD"/>
    <w:rsid w:val="752E4951"/>
    <w:rsid w:val="752E86EB"/>
    <w:rsid w:val="75308C90"/>
    <w:rsid w:val="75435DF7"/>
    <w:rsid w:val="75451E97"/>
    <w:rsid w:val="7545D2FA"/>
    <w:rsid w:val="7546659F"/>
    <w:rsid w:val="754937D2"/>
    <w:rsid w:val="754CFB45"/>
    <w:rsid w:val="754DF890"/>
    <w:rsid w:val="75520DAC"/>
    <w:rsid w:val="75524B3F"/>
    <w:rsid w:val="7552964D"/>
    <w:rsid w:val="75548B28"/>
    <w:rsid w:val="7557DA68"/>
    <w:rsid w:val="75670E7F"/>
    <w:rsid w:val="756BADA5"/>
    <w:rsid w:val="756FFBBB"/>
    <w:rsid w:val="757883EC"/>
    <w:rsid w:val="75881E43"/>
    <w:rsid w:val="75889895"/>
    <w:rsid w:val="758BFDE7"/>
    <w:rsid w:val="758CD746"/>
    <w:rsid w:val="758F7E18"/>
    <w:rsid w:val="758F8B03"/>
    <w:rsid w:val="758F9B35"/>
    <w:rsid w:val="7590EC78"/>
    <w:rsid w:val="7596ACF9"/>
    <w:rsid w:val="759AD680"/>
    <w:rsid w:val="75A07BAB"/>
    <w:rsid w:val="75A1A951"/>
    <w:rsid w:val="75A8EA38"/>
    <w:rsid w:val="75AAE856"/>
    <w:rsid w:val="75AB7F38"/>
    <w:rsid w:val="75AB903A"/>
    <w:rsid w:val="75AC2D21"/>
    <w:rsid w:val="75ACCD33"/>
    <w:rsid w:val="75B25E0B"/>
    <w:rsid w:val="75B72B78"/>
    <w:rsid w:val="75C5FADF"/>
    <w:rsid w:val="75D6A016"/>
    <w:rsid w:val="75D7B69D"/>
    <w:rsid w:val="75DA3D5F"/>
    <w:rsid w:val="75DDE416"/>
    <w:rsid w:val="75E9FB32"/>
    <w:rsid w:val="75ECD910"/>
    <w:rsid w:val="75ECE5DB"/>
    <w:rsid w:val="75EE9983"/>
    <w:rsid w:val="75F42BA3"/>
    <w:rsid w:val="75F51F24"/>
    <w:rsid w:val="75F9FC14"/>
    <w:rsid w:val="75FC0059"/>
    <w:rsid w:val="75FD3FE8"/>
    <w:rsid w:val="75FF5DA5"/>
    <w:rsid w:val="76023E4E"/>
    <w:rsid w:val="76064ECB"/>
    <w:rsid w:val="760789CA"/>
    <w:rsid w:val="76096BB3"/>
    <w:rsid w:val="760CA81A"/>
    <w:rsid w:val="760DE586"/>
    <w:rsid w:val="7612F3FA"/>
    <w:rsid w:val="7614986B"/>
    <w:rsid w:val="76181FF3"/>
    <w:rsid w:val="762015DD"/>
    <w:rsid w:val="76206834"/>
    <w:rsid w:val="7620728D"/>
    <w:rsid w:val="76228C14"/>
    <w:rsid w:val="76235D5E"/>
    <w:rsid w:val="76256ABB"/>
    <w:rsid w:val="76270142"/>
    <w:rsid w:val="7629F2AF"/>
    <w:rsid w:val="76327ACF"/>
    <w:rsid w:val="76346F07"/>
    <w:rsid w:val="7636482F"/>
    <w:rsid w:val="76371952"/>
    <w:rsid w:val="76412EEB"/>
    <w:rsid w:val="7649BAA2"/>
    <w:rsid w:val="764C9B34"/>
    <w:rsid w:val="764DD4B6"/>
    <w:rsid w:val="76501E9C"/>
    <w:rsid w:val="7652A6CD"/>
    <w:rsid w:val="765CE83B"/>
    <w:rsid w:val="765D3A32"/>
    <w:rsid w:val="7661D96D"/>
    <w:rsid w:val="76659C2D"/>
    <w:rsid w:val="766958A6"/>
    <w:rsid w:val="766B7FC5"/>
    <w:rsid w:val="766C55F5"/>
    <w:rsid w:val="766D83AE"/>
    <w:rsid w:val="766F91FF"/>
    <w:rsid w:val="76708D95"/>
    <w:rsid w:val="767511C8"/>
    <w:rsid w:val="7676B66C"/>
    <w:rsid w:val="767A5D3B"/>
    <w:rsid w:val="768897EB"/>
    <w:rsid w:val="768E6825"/>
    <w:rsid w:val="768FD5D1"/>
    <w:rsid w:val="769469D4"/>
    <w:rsid w:val="7696DFB7"/>
    <w:rsid w:val="769B461C"/>
    <w:rsid w:val="769B9004"/>
    <w:rsid w:val="769DA2CF"/>
    <w:rsid w:val="769FDBA5"/>
    <w:rsid w:val="76A29291"/>
    <w:rsid w:val="76A3B625"/>
    <w:rsid w:val="76A7789B"/>
    <w:rsid w:val="76B6224D"/>
    <w:rsid w:val="76BF571D"/>
    <w:rsid w:val="76BFC484"/>
    <w:rsid w:val="76C0EE8B"/>
    <w:rsid w:val="76C21FC3"/>
    <w:rsid w:val="76C39265"/>
    <w:rsid w:val="76C9AEEB"/>
    <w:rsid w:val="76CCDD47"/>
    <w:rsid w:val="76D37528"/>
    <w:rsid w:val="76D5D467"/>
    <w:rsid w:val="76D5F987"/>
    <w:rsid w:val="76D92922"/>
    <w:rsid w:val="76DC4135"/>
    <w:rsid w:val="76DF53C9"/>
    <w:rsid w:val="76E17E9D"/>
    <w:rsid w:val="76E4E90D"/>
    <w:rsid w:val="76E9050B"/>
    <w:rsid w:val="76EBA3F1"/>
    <w:rsid w:val="76EE22CC"/>
    <w:rsid w:val="76FA1104"/>
    <w:rsid w:val="76FB4A8C"/>
    <w:rsid w:val="7700CE05"/>
    <w:rsid w:val="770567C4"/>
    <w:rsid w:val="77064144"/>
    <w:rsid w:val="770642DE"/>
    <w:rsid w:val="7707F82D"/>
    <w:rsid w:val="770C2A89"/>
    <w:rsid w:val="77108BB3"/>
    <w:rsid w:val="7712C966"/>
    <w:rsid w:val="7712D4CB"/>
    <w:rsid w:val="7717D6F0"/>
    <w:rsid w:val="771AD22E"/>
    <w:rsid w:val="771BEC0A"/>
    <w:rsid w:val="771C96E0"/>
    <w:rsid w:val="771EDBD6"/>
    <w:rsid w:val="771F7D16"/>
    <w:rsid w:val="7721685F"/>
    <w:rsid w:val="77230F76"/>
    <w:rsid w:val="7726770E"/>
    <w:rsid w:val="772B24F4"/>
    <w:rsid w:val="772DC8FC"/>
    <w:rsid w:val="7734020E"/>
    <w:rsid w:val="7736E949"/>
    <w:rsid w:val="77386913"/>
    <w:rsid w:val="773A2B5B"/>
    <w:rsid w:val="773B826F"/>
    <w:rsid w:val="773F1311"/>
    <w:rsid w:val="77409A80"/>
    <w:rsid w:val="774114A0"/>
    <w:rsid w:val="7741CDF5"/>
    <w:rsid w:val="7741D9B5"/>
    <w:rsid w:val="774293C8"/>
    <w:rsid w:val="7743E2B2"/>
    <w:rsid w:val="774452B5"/>
    <w:rsid w:val="77479CDF"/>
    <w:rsid w:val="7748942E"/>
    <w:rsid w:val="774F3C24"/>
    <w:rsid w:val="774F9A9E"/>
    <w:rsid w:val="77549BA5"/>
    <w:rsid w:val="775851C6"/>
    <w:rsid w:val="775C133F"/>
    <w:rsid w:val="775E5A23"/>
    <w:rsid w:val="7761647D"/>
    <w:rsid w:val="7761D595"/>
    <w:rsid w:val="776213CB"/>
    <w:rsid w:val="776404DA"/>
    <w:rsid w:val="776631A8"/>
    <w:rsid w:val="776DA6C4"/>
    <w:rsid w:val="777054BD"/>
    <w:rsid w:val="7773F7C8"/>
    <w:rsid w:val="77741D4A"/>
    <w:rsid w:val="77756459"/>
    <w:rsid w:val="7779781A"/>
    <w:rsid w:val="777DFF1A"/>
    <w:rsid w:val="777F0DF8"/>
    <w:rsid w:val="7780B795"/>
    <w:rsid w:val="7780CD2D"/>
    <w:rsid w:val="7786B6E2"/>
    <w:rsid w:val="7787F0B0"/>
    <w:rsid w:val="778B692A"/>
    <w:rsid w:val="778DF6FE"/>
    <w:rsid w:val="7790CF8B"/>
    <w:rsid w:val="7792D24D"/>
    <w:rsid w:val="77933D8D"/>
    <w:rsid w:val="7795CC75"/>
    <w:rsid w:val="779863F8"/>
    <w:rsid w:val="779F1F31"/>
    <w:rsid w:val="779F4DE9"/>
    <w:rsid w:val="779F5BEB"/>
    <w:rsid w:val="77A56089"/>
    <w:rsid w:val="77ACAF62"/>
    <w:rsid w:val="77AEDD92"/>
    <w:rsid w:val="77AF2AB8"/>
    <w:rsid w:val="77B3714C"/>
    <w:rsid w:val="77B4093E"/>
    <w:rsid w:val="77B4BB0A"/>
    <w:rsid w:val="77B847EB"/>
    <w:rsid w:val="77BA837E"/>
    <w:rsid w:val="77BF673D"/>
    <w:rsid w:val="77C08784"/>
    <w:rsid w:val="77C3CAD2"/>
    <w:rsid w:val="77C459A2"/>
    <w:rsid w:val="77C6265D"/>
    <w:rsid w:val="77C721B8"/>
    <w:rsid w:val="77D2630A"/>
    <w:rsid w:val="77D9C897"/>
    <w:rsid w:val="77D9E1EC"/>
    <w:rsid w:val="77DB6F86"/>
    <w:rsid w:val="77DC5BE7"/>
    <w:rsid w:val="77DD312C"/>
    <w:rsid w:val="77DD747C"/>
    <w:rsid w:val="77DF3FDE"/>
    <w:rsid w:val="77E32D13"/>
    <w:rsid w:val="77E606F4"/>
    <w:rsid w:val="77E77145"/>
    <w:rsid w:val="77EAFD60"/>
    <w:rsid w:val="77EBEE1E"/>
    <w:rsid w:val="77EC6E05"/>
    <w:rsid w:val="77F2B2F4"/>
    <w:rsid w:val="77F2C19E"/>
    <w:rsid w:val="77F452CB"/>
    <w:rsid w:val="77F4A074"/>
    <w:rsid w:val="77F776F4"/>
    <w:rsid w:val="77FBEFC4"/>
    <w:rsid w:val="77FF00D9"/>
    <w:rsid w:val="7800C3D3"/>
    <w:rsid w:val="78014AC6"/>
    <w:rsid w:val="780154AB"/>
    <w:rsid w:val="7803A0F2"/>
    <w:rsid w:val="7807F4FE"/>
    <w:rsid w:val="78088E75"/>
    <w:rsid w:val="7809D8AE"/>
    <w:rsid w:val="780D8888"/>
    <w:rsid w:val="78107414"/>
    <w:rsid w:val="7811C0A6"/>
    <w:rsid w:val="7811C66B"/>
    <w:rsid w:val="781980A1"/>
    <w:rsid w:val="78198D6A"/>
    <w:rsid w:val="781B9A43"/>
    <w:rsid w:val="7822454D"/>
    <w:rsid w:val="7823AF8F"/>
    <w:rsid w:val="782F6D93"/>
    <w:rsid w:val="7830D530"/>
    <w:rsid w:val="7831374F"/>
    <w:rsid w:val="7833E28A"/>
    <w:rsid w:val="7836E728"/>
    <w:rsid w:val="78374962"/>
    <w:rsid w:val="78380103"/>
    <w:rsid w:val="783CB113"/>
    <w:rsid w:val="783CB610"/>
    <w:rsid w:val="7840F513"/>
    <w:rsid w:val="78486BC9"/>
    <w:rsid w:val="7849BDAD"/>
    <w:rsid w:val="7849DC48"/>
    <w:rsid w:val="784A1112"/>
    <w:rsid w:val="784E6BD3"/>
    <w:rsid w:val="784F711E"/>
    <w:rsid w:val="784FF620"/>
    <w:rsid w:val="785138BB"/>
    <w:rsid w:val="7852A657"/>
    <w:rsid w:val="7859E356"/>
    <w:rsid w:val="785B1CDE"/>
    <w:rsid w:val="785C3100"/>
    <w:rsid w:val="786044F9"/>
    <w:rsid w:val="786429FC"/>
    <w:rsid w:val="7866771E"/>
    <w:rsid w:val="78693F30"/>
    <w:rsid w:val="78710828"/>
    <w:rsid w:val="7874B5BC"/>
    <w:rsid w:val="787C8F33"/>
    <w:rsid w:val="787CE24D"/>
    <w:rsid w:val="787E1042"/>
    <w:rsid w:val="78806DC9"/>
    <w:rsid w:val="78830ED7"/>
    <w:rsid w:val="7883ACA6"/>
    <w:rsid w:val="78862BAF"/>
    <w:rsid w:val="78872234"/>
    <w:rsid w:val="7887D16C"/>
    <w:rsid w:val="788B838D"/>
    <w:rsid w:val="78907FAF"/>
    <w:rsid w:val="78926946"/>
    <w:rsid w:val="7896A096"/>
    <w:rsid w:val="789808EC"/>
    <w:rsid w:val="789CC9A1"/>
    <w:rsid w:val="78A95834"/>
    <w:rsid w:val="78AD8116"/>
    <w:rsid w:val="78BEC1FD"/>
    <w:rsid w:val="78C0FB51"/>
    <w:rsid w:val="78C2DD41"/>
    <w:rsid w:val="78C37EF0"/>
    <w:rsid w:val="78C3B44E"/>
    <w:rsid w:val="78CB374A"/>
    <w:rsid w:val="78CD08B9"/>
    <w:rsid w:val="78D2204C"/>
    <w:rsid w:val="78D6976A"/>
    <w:rsid w:val="78D7CCDE"/>
    <w:rsid w:val="78DC787F"/>
    <w:rsid w:val="78DF8602"/>
    <w:rsid w:val="78E31CFC"/>
    <w:rsid w:val="78E404B8"/>
    <w:rsid w:val="78E4141F"/>
    <w:rsid w:val="78E6B19A"/>
    <w:rsid w:val="78EE9955"/>
    <w:rsid w:val="78F20BF9"/>
    <w:rsid w:val="78F311B9"/>
    <w:rsid w:val="78F766B3"/>
    <w:rsid w:val="7900091D"/>
    <w:rsid w:val="7909C3A6"/>
    <w:rsid w:val="790E580F"/>
    <w:rsid w:val="791109EB"/>
    <w:rsid w:val="7915BCA2"/>
    <w:rsid w:val="791B981E"/>
    <w:rsid w:val="791CA3F5"/>
    <w:rsid w:val="792377BE"/>
    <w:rsid w:val="792C6B01"/>
    <w:rsid w:val="79313BF0"/>
    <w:rsid w:val="79314CE1"/>
    <w:rsid w:val="7935D24A"/>
    <w:rsid w:val="79392A82"/>
    <w:rsid w:val="7939F3C0"/>
    <w:rsid w:val="793B4125"/>
    <w:rsid w:val="79410C75"/>
    <w:rsid w:val="79497805"/>
    <w:rsid w:val="794A2C43"/>
    <w:rsid w:val="794E458E"/>
    <w:rsid w:val="79514B73"/>
    <w:rsid w:val="7951E13F"/>
    <w:rsid w:val="79576B4C"/>
    <w:rsid w:val="795B732A"/>
    <w:rsid w:val="796069A4"/>
    <w:rsid w:val="7968F795"/>
    <w:rsid w:val="7971A9FC"/>
    <w:rsid w:val="7977E30B"/>
    <w:rsid w:val="79784E1A"/>
    <w:rsid w:val="797E2EC0"/>
    <w:rsid w:val="797F067A"/>
    <w:rsid w:val="79821C74"/>
    <w:rsid w:val="798341B2"/>
    <w:rsid w:val="7985BBC2"/>
    <w:rsid w:val="7987BE7F"/>
    <w:rsid w:val="79894A6C"/>
    <w:rsid w:val="798A7D6F"/>
    <w:rsid w:val="798BBDB1"/>
    <w:rsid w:val="798C340E"/>
    <w:rsid w:val="798D73E7"/>
    <w:rsid w:val="798EA1DC"/>
    <w:rsid w:val="79979BA4"/>
    <w:rsid w:val="799D78BC"/>
    <w:rsid w:val="799DA9EA"/>
    <w:rsid w:val="79A16171"/>
    <w:rsid w:val="79A294B8"/>
    <w:rsid w:val="79A4907E"/>
    <w:rsid w:val="79A60877"/>
    <w:rsid w:val="79AB41C6"/>
    <w:rsid w:val="79ACCB57"/>
    <w:rsid w:val="79AD875A"/>
    <w:rsid w:val="79ADA61D"/>
    <w:rsid w:val="79B0EB7C"/>
    <w:rsid w:val="79B28330"/>
    <w:rsid w:val="79B7188F"/>
    <w:rsid w:val="79BC56AF"/>
    <w:rsid w:val="79BE5C8F"/>
    <w:rsid w:val="79BF3C4F"/>
    <w:rsid w:val="79C1DDDD"/>
    <w:rsid w:val="79C526D9"/>
    <w:rsid w:val="79C6B171"/>
    <w:rsid w:val="79CC61D9"/>
    <w:rsid w:val="79CC7B56"/>
    <w:rsid w:val="79D3233B"/>
    <w:rsid w:val="79D6BD57"/>
    <w:rsid w:val="79D96AA8"/>
    <w:rsid w:val="79DF837C"/>
    <w:rsid w:val="79E09AAD"/>
    <w:rsid w:val="79E37A39"/>
    <w:rsid w:val="79E4AA1F"/>
    <w:rsid w:val="79E6B267"/>
    <w:rsid w:val="79EB76F1"/>
    <w:rsid w:val="79ED8240"/>
    <w:rsid w:val="79EFE205"/>
    <w:rsid w:val="79F14ABA"/>
    <w:rsid w:val="79F36EE6"/>
    <w:rsid w:val="79FAD4F5"/>
    <w:rsid w:val="7A0215D4"/>
    <w:rsid w:val="7A028935"/>
    <w:rsid w:val="7A058948"/>
    <w:rsid w:val="7A05B9ED"/>
    <w:rsid w:val="7A0C1450"/>
    <w:rsid w:val="7A0F7D1A"/>
    <w:rsid w:val="7A0F9716"/>
    <w:rsid w:val="7A10C9E4"/>
    <w:rsid w:val="7A134C4B"/>
    <w:rsid w:val="7A16C93E"/>
    <w:rsid w:val="7A18E484"/>
    <w:rsid w:val="7A19D631"/>
    <w:rsid w:val="7A1BB61A"/>
    <w:rsid w:val="7A1F7D58"/>
    <w:rsid w:val="7A201248"/>
    <w:rsid w:val="7A24CFB6"/>
    <w:rsid w:val="7A2878DC"/>
    <w:rsid w:val="7A2D575B"/>
    <w:rsid w:val="7A33C207"/>
    <w:rsid w:val="7A3D7C68"/>
    <w:rsid w:val="7A3E1006"/>
    <w:rsid w:val="7A3EF12C"/>
    <w:rsid w:val="7A3FC56F"/>
    <w:rsid w:val="7A49F956"/>
    <w:rsid w:val="7A4CE3CB"/>
    <w:rsid w:val="7A4D7B55"/>
    <w:rsid w:val="7A535E17"/>
    <w:rsid w:val="7A541DD6"/>
    <w:rsid w:val="7A59919B"/>
    <w:rsid w:val="7A5F0853"/>
    <w:rsid w:val="7A60B86F"/>
    <w:rsid w:val="7A650BB0"/>
    <w:rsid w:val="7A657C28"/>
    <w:rsid w:val="7A658394"/>
    <w:rsid w:val="7A66D750"/>
    <w:rsid w:val="7A6AD766"/>
    <w:rsid w:val="7A7565B5"/>
    <w:rsid w:val="7A7607B1"/>
    <w:rsid w:val="7A7786B2"/>
    <w:rsid w:val="7A822A59"/>
    <w:rsid w:val="7A86DA88"/>
    <w:rsid w:val="7A87255C"/>
    <w:rsid w:val="7A8A5D17"/>
    <w:rsid w:val="7A8A8877"/>
    <w:rsid w:val="7A8EDB32"/>
    <w:rsid w:val="7A929E7F"/>
    <w:rsid w:val="7A92F41E"/>
    <w:rsid w:val="7A98233B"/>
    <w:rsid w:val="7A98CCCF"/>
    <w:rsid w:val="7A9E3EDB"/>
    <w:rsid w:val="7AA15470"/>
    <w:rsid w:val="7AA21DBE"/>
    <w:rsid w:val="7AA878FF"/>
    <w:rsid w:val="7AA94CBF"/>
    <w:rsid w:val="7AABCD7C"/>
    <w:rsid w:val="7AACB150"/>
    <w:rsid w:val="7AB360A5"/>
    <w:rsid w:val="7AB53B52"/>
    <w:rsid w:val="7ABAD55B"/>
    <w:rsid w:val="7ABF9155"/>
    <w:rsid w:val="7AC0E7FA"/>
    <w:rsid w:val="7AC429CD"/>
    <w:rsid w:val="7AC63744"/>
    <w:rsid w:val="7ACB84CA"/>
    <w:rsid w:val="7ACD16D9"/>
    <w:rsid w:val="7ACF2058"/>
    <w:rsid w:val="7AD6E413"/>
    <w:rsid w:val="7AD893F4"/>
    <w:rsid w:val="7ADEC84B"/>
    <w:rsid w:val="7AE67082"/>
    <w:rsid w:val="7AE7FC22"/>
    <w:rsid w:val="7AE97AD6"/>
    <w:rsid w:val="7AE9871B"/>
    <w:rsid w:val="7AE9CF27"/>
    <w:rsid w:val="7AEE0519"/>
    <w:rsid w:val="7AF089B1"/>
    <w:rsid w:val="7AF19CF6"/>
    <w:rsid w:val="7AF908BC"/>
    <w:rsid w:val="7AFD9F32"/>
    <w:rsid w:val="7B006EE0"/>
    <w:rsid w:val="7B009A47"/>
    <w:rsid w:val="7B039234"/>
    <w:rsid w:val="7B064FFF"/>
    <w:rsid w:val="7B0871F4"/>
    <w:rsid w:val="7B097BD3"/>
    <w:rsid w:val="7B0CA446"/>
    <w:rsid w:val="7B1148EE"/>
    <w:rsid w:val="7B121552"/>
    <w:rsid w:val="7B14302D"/>
    <w:rsid w:val="7B156B42"/>
    <w:rsid w:val="7B17CA6E"/>
    <w:rsid w:val="7B184F3B"/>
    <w:rsid w:val="7B1F8E2B"/>
    <w:rsid w:val="7B1FE88C"/>
    <w:rsid w:val="7B221B40"/>
    <w:rsid w:val="7B22D4B4"/>
    <w:rsid w:val="7B2349AA"/>
    <w:rsid w:val="7B24148F"/>
    <w:rsid w:val="7B27EB4F"/>
    <w:rsid w:val="7B2B7E68"/>
    <w:rsid w:val="7B331BD9"/>
    <w:rsid w:val="7B3CBA8E"/>
    <w:rsid w:val="7B4254DD"/>
    <w:rsid w:val="7B44ACB7"/>
    <w:rsid w:val="7B45E1CE"/>
    <w:rsid w:val="7B4BA0D3"/>
    <w:rsid w:val="7B4E4467"/>
    <w:rsid w:val="7B52AC6B"/>
    <w:rsid w:val="7B544692"/>
    <w:rsid w:val="7B561D58"/>
    <w:rsid w:val="7B58AB64"/>
    <w:rsid w:val="7B5C631D"/>
    <w:rsid w:val="7B5F6853"/>
    <w:rsid w:val="7B62E2C9"/>
    <w:rsid w:val="7B67306A"/>
    <w:rsid w:val="7B6772FC"/>
    <w:rsid w:val="7B67F98E"/>
    <w:rsid w:val="7B7069E5"/>
    <w:rsid w:val="7B73C211"/>
    <w:rsid w:val="7B7768CA"/>
    <w:rsid w:val="7B802FB2"/>
    <w:rsid w:val="7B803C6A"/>
    <w:rsid w:val="7B86BDE8"/>
    <w:rsid w:val="7B8E212F"/>
    <w:rsid w:val="7B924B54"/>
    <w:rsid w:val="7B928DF9"/>
    <w:rsid w:val="7B954371"/>
    <w:rsid w:val="7B9A0550"/>
    <w:rsid w:val="7BA2178F"/>
    <w:rsid w:val="7BA96E5B"/>
    <w:rsid w:val="7BABE5EC"/>
    <w:rsid w:val="7BAF89CA"/>
    <w:rsid w:val="7BB01C57"/>
    <w:rsid w:val="7BB082C2"/>
    <w:rsid w:val="7BB38C5C"/>
    <w:rsid w:val="7BB54085"/>
    <w:rsid w:val="7BB7AAAA"/>
    <w:rsid w:val="7BB80E8B"/>
    <w:rsid w:val="7BBF3BAD"/>
    <w:rsid w:val="7BBF7D6B"/>
    <w:rsid w:val="7BC112B4"/>
    <w:rsid w:val="7BC8399B"/>
    <w:rsid w:val="7BC9FF99"/>
    <w:rsid w:val="7BCE6024"/>
    <w:rsid w:val="7BCEA941"/>
    <w:rsid w:val="7BD8A601"/>
    <w:rsid w:val="7BDD47C1"/>
    <w:rsid w:val="7BDF2AF3"/>
    <w:rsid w:val="7BE0CBED"/>
    <w:rsid w:val="7BE123E1"/>
    <w:rsid w:val="7BE48A93"/>
    <w:rsid w:val="7BE97A91"/>
    <w:rsid w:val="7BEAF72A"/>
    <w:rsid w:val="7BF1BD9E"/>
    <w:rsid w:val="7BF225AA"/>
    <w:rsid w:val="7BF3C1AF"/>
    <w:rsid w:val="7BFA7FA9"/>
    <w:rsid w:val="7BFB6C4A"/>
    <w:rsid w:val="7BFBEC88"/>
    <w:rsid w:val="7BFC29F1"/>
    <w:rsid w:val="7C0213A6"/>
    <w:rsid w:val="7C021A5A"/>
    <w:rsid w:val="7C069553"/>
    <w:rsid w:val="7C111335"/>
    <w:rsid w:val="7C1905AE"/>
    <w:rsid w:val="7C192F86"/>
    <w:rsid w:val="7C257D66"/>
    <w:rsid w:val="7C281749"/>
    <w:rsid w:val="7C2AA89C"/>
    <w:rsid w:val="7C2D4028"/>
    <w:rsid w:val="7C347C1B"/>
    <w:rsid w:val="7C3B3E6D"/>
    <w:rsid w:val="7C3E8A64"/>
    <w:rsid w:val="7C41E0CF"/>
    <w:rsid w:val="7C428AAC"/>
    <w:rsid w:val="7C44A213"/>
    <w:rsid w:val="7C51C46E"/>
    <w:rsid w:val="7C53F41E"/>
    <w:rsid w:val="7C55BA86"/>
    <w:rsid w:val="7C56EAD0"/>
    <w:rsid w:val="7C5BAED3"/>
    <w:rsid w:val="7C5C4AC4"/>
    <w:rsid w:val="7C6B043A"/>
    <w:rsid w:val="7C6B74A7"/>
    <w:rsid w:val="7C6D1A7A"/>
    <w:rsid w:val="7C6E6D64"/>
    <w:rsid w:val="7C6EE8A3"/>
    <w:rsid w:val="7C6FDC3D"/>
    <w:rsid w:val="7C74DBFD"/>
    <w:rsid w:val="7C78A894"/>
    <w:rsid w:val="7C80DDE2"/>
    <w:rsid w:val="7C859C77"/>
    <w:rsid w:val="7C862C27"/>
    <w:rsid w:val="7C882C2D"/>
    <w:rsid w:val="7C89C708"/>
    <w:rsid w:val="7C8FC6B5"/>
    <w:rsid w:val="7C943388"/>
    <w:rsid w:val="7C951ACB"/>
    <w:rsid w:val="7C9FD4A7"/>
    <w:rsid w:val="7CA5BB89"/>
    <w:rsid w:val="7CA5D539"/>
    <w:rsid w:val="7CAC8897"/>
    <w:rsid w:val="7CAE9443"/>
    <w:rsid w:val="7CB12EAC"/>
    <w:rsid w:val="7CB9B202"/>
    <w:rsid w:val="7CBB13CA"/>
    <w:rsid w:val="7CBE4C6E"/>
    <w:rsid w:val="7CC2730F"/>
    <w:rsid w:val="7CC3D535"/>
    <w:rsid w:val="7CC58335"/>
    <w:rsid w:val="7CC762DB"/>
    <w:rsid w:val="7CCA4A27"/>
    <w:rsid w:val="7CCB542A"/>
    <w:rsid w:val="7CCBC7D3"/>
    <w:rsid w:val="7CCBE62A"/>
    <w:rsid w:val="7CCC1F81"/>
    <w:rsid w:val="7CD04F19"/>
    <w:rsid w:val="7CD3CA55"/>
    <w:rsid w:val="7CD6351F"/>
    <w:rsid w:val="7CD655BA"/>
    <w:rsid w:val="7CD65A18"/>
    <w:rsid w:val="7CD84891"/>
    <w:rsid w:val="7CDAF1E7"/>
    <w:rsid w:val="7CE03A43"/>
    <w:rsid w:val="7CE4BAB6"/>
    <w:rsid w:val="7CF3B17F"/>
    <w:rsid w:val="7CF422D9"/>
    <w:rsid w:val="7CF69751"/>
    <w:rsid w:val="7CF6D709"/>
    <w:rsid w:val="7CFD05A7"/>
    <w:rsid w:val="7D0218C2"/>
    <w:rsid w:val="7D03AC90"/>
    <w:rsid w:val="7D0A05CD"/>
    <w:rsid w:val="7D0FB29F"/>
    <w:rsid w:val="7D14BAAA"/>
    <w:rsid w:val="7D196E29"/>
    <w:rsid w:val="7D1DD2F0"/>
    <w:rsid w:val="7D1E8F96"/>
    <w:rsid w:val="7D2614D6"/>
    <w:rsid w:val="7D2CF869"/>
    <w:rsid w:val="7D30FC43"/>
    <w:rsid w:val="7D33F2B7"/>
    <w:rsid w:val="7D3645EB"/>
    <w:rsid w:val="7D3699D3"/>
    <w:rsid w:val="7D37B9F8"/>
    <w:rsid w:val="7D37D268"/>
    <w:rsid w:val="7D37F99B"/>
    <w:rsid w:val="7D3BC9CC"/>
    <w:rsid w:val="7D3C1ECB"/>
    <w:rsid w:val="7D3CB9AD"/>
    <w:rsid w:val="7D3CEC7E"/>
    <w:rsid w:val="7D3D94DF"/>
    <w:rsid w:val="7D3FC650"/>
    <w:rsid w:val="7D4421C8"/>
    <w:rsid w:val="7D46A7DF"/>
    <w:rsid w:val="7D4F7113"/>
    <w:rsid w:val="7D50E7E4"/>
    <w:rsid w:val="7D51F942"/>
    <w:rsid w:val="7D560A54"/>
    <w:rsid w:val="7D578C62"/>
    <w:rsid w:val="7D58ED18"/>
    <w:rsid w:val="7D638602"/>
    <w:rsid w:val="7D662FDA"/>
    <w:rsid w:val="7D677810"/>
    <w:rsid w:val="7D693FD3"/>
    <w:rsid w:val="7D69B78B"/>
    <w:rsid w:val="7D6D0E9C"/>
    <w:rsid w:val="7D7AAF25"/>
    <w:rsid w:val="7D7FE4A0"/>
    <w:rsid w:val="7D81665D"/>
    <w:rsid w:val="7D82DD80"/>
    <w:rsid w:val="7D853921"/>
    <w:rsid w:val="7D8E455C"/>
    <w:rsid w:val="7D90A095"/>
    <w:rsid w:val="7D9162CF"/>
    <w:rsid w:val="7D962928"/>
    <w:rsid w:val="7D979DBB"/>
    <w:rsid w:val="7DA079DC"/>
    <w:rsid w:val="7DA25656"/>
    <w:rsid w:val="7DA4A53A"/>
    <w:rsid w:val="7DA98F38"/>
    <w:rsid w:val="7DB0F3FB"/>
    <w:rsid w:val="7DB96147"/>
    <w:rsid w:val="7DBAF4AB"/>
    <w:rsid w:val="7DBFC195"/>
    <w:rsid w:val="7DC00D0D"/>
    <w:rsid w:val="7DC40511"/>
    <w:rsid w:val="7DC7FEC5"/>
    <w:rsid w:val="7DC808AE"/>
    <w:rsid w:val="7DCD28F4"/>
    <w:rsid w:val="7DCF53D8"/>
    <w:rsid w:val="7DD1BD3E"/>
    <w:rsid w:val="7DDE1A69"/>
    <w:rsid w:val="7DDE47EC"/>
    <w:rsid w:val="7DE69B26"/>
    <w:rsid w:val="7DEA5940"/>
    <w:rsid w:val="7DF05F7A"/>
    <w:rsid w:val="7DF198BF"/>
    <w:rsid w:val="7DF91B5B"/>
    <w:rsid w:val="7DF9CF4E"/>
    <w:rsid w:val="7DFD631E"/>
    <w:rsid w:val="7DFF276B"/>
    <w:rsid w:val="7E069CD4"/>
    <w:rsid w:val="7E09F708"/>
    <w:rsid w:val="7E13099D"/>
    <w:rsid w:val="7E144BD6"/>
    <w:rsid w:val="7E15C27F"/>
    <w:rsid w:val="7E17E6B8"/>
    <w:rsid w:val="7E18E7DA"/>
    <w:rsid w:val="7E1AF5E8"/>
    <w:rsid w:val="7E217C13"/>
    <w:rsid w:val="7E33A182"/>
    <w:rsid w:val="7E33AC03"/>
    <w:rsid w:val="7E387F10"/>
    <w:rsid w:val="7E4269BD"/>
    <w:rsid w:val="7E44A164"/>
    <w:rsid w:val="7E47CE0D"/>
    <w:rsid w:val="7E4FB7AF"/>
    <w:rsid w:val="7E515E51"/>
    <w:rsid w:val="7E52C4CA"/>
    <w:rsid w:val="7E5525D3"/>
    <w:rsid w:val="7E565277"/>
    <w:rsid w:val="7E597487"/>
    <w:rsid w:val="7E5D6C63"/>
    <w:rsid w:val="7E61B82D"/>
    <w:rsid w:val="7E630503"/>
    <w:rsid w:val="7E659C8F"/>
    <w:rsid w:val="7E66DF76"/>
    <w:rsid w:val="7E6B6713"/>
    <w:rsid w:val="7E6D2162"/>
    <w:rsid w:val="7E73671D"/>
    <w:rsid w:val="7E865AA8"/>
    <w:rsid w:val="7E8832C4"/>
    <w:rsid w:val="7E8D25F6"/>
    <w:rsid w:val="7E8D8404"/>
    <w:rsid w:val="7E9257B0"/>
    <w:rsid w:val="7E93BC80"/>
    <w:rsid w:val="7E981296"/>
    <w:rsid w:val="7E98A954"/>
    <w:rsid w:val="7E98D608"/>
    <w:rsid w:val="7E9B6485"/>
    <w:rsid w:val="7E9C7298"/>
    <w:rsid w:val="7E9D2B8D"/>
    <w:rsid w:val="7E9D79EF"/>
    <w:rsid w:val="7E9FD552"/>
    <w:rsid w:val="7EA4B77B"/>
    <w:rsid w:val="7EA57409"/>
    <w:rsid w:val="7EA80D8F"/>
    <w:rsid w:val="7EA871CE"/>
    <w:rsid w:val="7EABC037"/>
    <w:rsid w:val="7EAD01FE"/>
    <w:rsid w:val="7EAE294F"/>
    <w:rsid w:val="7EAF7867"/>
    <w:rsid w:val="7EB33E22"/>
    <w:rsid w:val="7EB53607"/>
    <w:rsid w:val="7EB69243"/>
    <w:rsid w:val="7EB8B835"/>
    <w:rsid w:val="7EBA3837"/>
    <w:rsid w:val="7EBB94F3"/>
    <w:rsid w:val="7EBC1F22"/>
    <w:rsid w:val="7EBDDCBE"/>
    <w:rsid w:val="7EBF7C6B"/>
    <w:rsid w:val="7EC0EBB5"/>
    <w:rsid w:val="7EC7E2BF"/>
    <w:rsid w:val="7ECA603A"/>
    <w:rsid w:val="7ED1F78E"/>
    <w:rsid w:val="7ED4C2B8"/>
    <w:rsid w:val="7ED4C9D3"/>
    <w:rsid w:val="7EDBAC80"/>
    <w:rsid w:val="7EDC057B"/>
    <w:rsid w:val="7EDF3236"/>
    <w:rsid w:val="7EE03A3C"/>
    <w:rsid w:val="7EE463A1"/>
    <w:rsid w:val="7EE64DAB"/>
    <w:rsid w:val="7EF0140F"/>
    <w:rsid w:val="7EF0F340"/>
    <w:rsid w:val="7EF20D9A"/>
    <w:rsid w:val="7EF51411"/>
    <w:rsid w:val="7EF7D99A"/>
    <w:rsid w:val="7EFA4FE7"/>
    <w:rsid w:val="7EFCBBAE"/>
    <w:rsid w:val="7EFF4187"/>
    <w:rsid w:val="7F01DE4C"/>
    <w:rsid w:val="7F033559"/>
    <w:rsid w:val="7F04447C"/>
    <w:rsid w:val="7F0463C8"/>
    <w:rsid w:val="7F046AAE"/>
    <w:rsid w:val="7F04975B"/>
    <w:rsid w:val="7F06630A"/>
    <w:rsid w:val="7F0892F0"/>
    <w:rsid w:val="7F09D794"/>
    <w:rsid w:val="7F0D6D47"/>
    <w:rsid w:val="7F0FEA56"/>
    <w:rsid w:val="7F16226D"/>
    <w:rsid w:val="7F17838C"/>
    <w:rsid w:val="7F1EF18C"/>
    <w:rsid w:val="7F1FCB5D"/>
    <w:rsid w:val="7F24E16F"/>
    <w:rsid w:val="7F24F0C4"/>
    <w:rsid w:val="7F25EBDD"/>
    <w:rsid w:val="7F2A0760"/>
    <w:rsid w:val="7F2D8CE4"/>
    <w:rsid w:val="7F2E5650"/>
    <w:rsid w:val="7F354EDD"/>
    <w:rsid w:val="7F378AEE"/>
    <w:rsid w:val="7F383835"/>
    <w:rsid w:val="7F3948EA"/>
    <w:rsid w:val="7F3C686D"/>
    <w:rsid w:val="7F3D1ED1"/>
    <w:rsid w:val="7F3F52FA"/>
    <w:rsid w:val="7F40027B"/>
    <w:rsid w:val="7F4312FE"/>
    <w:rsid w:val="7F4419F1"/>
    <w:rsid w:val="7F46CBF2"/>
    <w:rsid w:val="7F5043AB"/>
    <w:rsid w:val="7F50791D"/>
    <w:rsid w:val="7F50F0A9"/>
    <w:rsid w:val="7F5321B5"/>
    <w:rsid w:val="7F5508B9"/>
    <w:rsid w:val="7F58656B"/>
    <w:rsid w:val="7F5A258C"/>
    <w:rsid w:val="7F5A5BB5"/>
    <w:rsid w:val="7F5A64BD"/>
    <w:rsid w:val="7F5AA534"/>
    <w:rsid w:val="7F5DB3E1"/>
    <w:rsid w:val="7F5F0A97"/>
    <w:rsid w:val="7F68929A"/>
    <w:rsid w:val="7F6B5496"/>
    <w:rsid w:val="7F6BD3F8"/>
    <w:rsid w:val="7F6D3B35"/>
    <w:rsid w:val="7F70E1B1"/>
    <w:rsid w:val="7F72897B"/>
    <w:rsid w:val="7F7AA005"/>
    <w:rsid w:val="7F7FC9E5"/>
    <w:rsid w:val="7F88D37E"/>
    <w:rsid w:val="7F8AC2E8"/>
    <w:rsid w:val="7F8AF32D"/>
    <w:rsid w:val="7F9241F4"/>
    <w:rsid w:val="7F991A5F"/>
    <w:rsid w:val="7F9B0997"/>
    <w:rsid w:val="7FAA953D"/>
    <w:rsid w:val="7FAC0167"/>
    <w:rsid w:val="7FB09B3F"/>
    <w:rsid w:val="7FB3D8FE"/>
    <w:rsid w:val="7FB4DAAB"/>
    <w:rsid w:val="7FB936A3"/>
    <w:rsid w:val="7FB97535"/>
    <w:rsid w:val="7FBCCE0B"/>
    <w:rsid w:val="7FBF7432"/>
    <w:rsid w:val="7FC2C7F4"/>
    <w:rsid w:val="7FC58E6B"/>
    <w:rsid w:val="7FD1AE18"/>
    <w:rsid w:val="7FD7DC80"/>
    <w:rsid w:val="7FD81CA2"/>
    <w:rsid w:val="7FDD1245"/>
    <w:rsid w:val="7FDF36F0"/>
    <w:rsid w:val="7FE057E9"/>
    <w:rsid w:val="7FE0B012"/>
    <w:rsid w:val="7FE29C28"/>
    <w:rsid w:val="7FEABE23"/>
    <w:rsid w:val="7FF4DF77"/>
    <w:rsid w:val="7FF71870"/>
    <w:rsid w:val="7FF7CC4E"/>
    <w:rsid w:val="7FF9B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1BCA50"/>
  <w15:docId w15:val="{6E37363D-5B0D-4345-93B1-ABCA9200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E96"/>
  </w:style>
  <w:style w:type="paragraph" w:styleId="Heading1">
    <w:name w:val="heading 1"/>
    <w:basedOn w:val="Normal"/>
    <w:next w:val="Normal"/>
    <w:link w:val="Heading1Char"/>
    <w:uiPriority w:val="9"/>
    <w:qFormat/>
    <w:rsid w:val="00616F50"/>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3799"/>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B379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379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379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379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379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379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379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51E"/>
    <w:pPr>
      <w:ind w:left="720"/>
      <w:contextualSpacing/>
    </w:pPr>
  </w:style>
  <w:style w:type="paragraph" w:styleId="Header">
    <w:name w:val="header"/>
    <w:basedOn w:val="Normal"/>
    <w:link w:val="HeaderChar"/>
    <w:uiPriority w:val="99"/>
    <w:unhideWhenUsed/>
    <w:rsid w:val="00616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62"/>
  </w:style>
  <w:style w:type="paragraph" w:styleId="Footer">
    <w:name w:val="footer"/>
    <w:basedOn w:val="Normal"/>
    <w:link w:val="FooterChar"/>
    <w:uiPriority w:val="99"/>
    <w:unhideWhenUsed/>
    <w:rsid w:val="00616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62"/>
  </w:style>
  <w:style w:type="paragraph" w:styleId="FootnoteText">
    <w:name w:val="footnote text"/>
    <w:basedOn w:val="Normal"/>
    <w:link w:val="FootnoteTextChar"/>
    <w:uiPriority w:val="99"/>
    <w:unhideWhenUsed/>
    <w:rsid w:val="00840BA1"/>
    <w:pPr>
      <w:spacing w:after="0" w:line="240" w:lineRule="auto"/>
    </w:pPr>
    <w:rPr>
      <w:sz w:val="20"/>
      <w:szCs w:val="20"/>
    </w:rPr>
  </w:style>
  <w:style w:type="character" w:customStyle="1" w:styleId="FootnoteTextChar">
    <w:name w:val="Footnote Text Char"/>
    <w:basedOn w:val="DefaultParagraphFont"/>
    <w:link w:val="FootnoteText"/>
    <w:uiPriority w:val="99"/>
    <w:rsid w:val="00840BA1"/>
    <w:rPr>
      <w:sz w:val="20"/>
      <w:szCs w:val="20"/>
    </w:rPr>
  </w:style>
  <w:style w:type="character" w:styleId="FootnoteReference">
    <w:name w:val="footnote reference"/>
    <w:basedOn w:val="DefaultParagraphFont"/>
    <w:uiPriority w:val="99"/>
    <w:semiHidden/>
    <w:unhideWhenUsed/>
    <w:rsid w:val="00840BA1"/>
    <w:rPr>
      <w:vertAlign w:val="superscript"/>
    </w:rPr>
  </w:style>
  <w:style w:type="character" w:styleId="Hyperlink">
    <w:name w:val="Hyperlink"/>
    <w:basedOn w:val="DefaultParagraphFont"/>
    <w:uiPriority w:val="99"/>
    <w:unhideWhenUsed/>
    <w:rsid w:val="00840BA1"/>
    <w:rPr>
      <w:color w:val="0563C1" w:themeColor="hyperlink"/>
      <w:u w:val="single"/>
    </w:rPr>
  </w:style>
  <w:style w:type="character" w:styleId="FollowedHyperlink">
    <w:name w:val="FollowedHyperlink"/>
    <w:basedOn w:val="DefaultParagraphFont"/>
    <w:uiPriority w:val="99"/>
    <w:semiHidden/>
    <w:unhideWhenUsed/>
    <w:rsid w:val="007A4076"/>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616F50"/>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7C06AD"/>
    <w:pPr>
      <w:spacing w:after="0" w:line="240" w:lineRule="auto"/>
    </w:pPr>
  </w:style>
  <w:style w:type="paragraph" w:styleId="CommentSubject">
    <w:name w:val="annotation subject"/>
    <w:basedOn w:val="CommentText"/>
    <w:next w:val="CommentText"/>
    <w:link w:val="CommentSubjectChar"/>
    <w:uiPriority w:val="99"/>
    <w:semiHidden/>
    <w:unhideWhenUsed/>
    <w:rsid w:val="006A2F08"/>
    <w:rPr>
      <w:b/>
      <w:bCs/>
    </w:rPr>
  </w:style>
  <w:style w:type="character" w:customStyle="1" w:styleId="Mention1">
    <w:name w:val="Mention1"/>
    <w:basedOn w:val="DefaultParagraphFont"/>
    <w:uiPriority w:val="99"/>
    <w:unhideWhenUsed/>
    <w:rsid w:val="001962C8"/>
    <w:rPr>
      <w:color w:val="2B579A"/>
      <w:shd w:val="clear" w:color="auto" w:fill="E6E6E6"/>
    </w:rPr>
  </w:style>
  <w:style w:type="character" w:customStyle="1" w:styleId="UnresolvedMention1">
    <w:name w:val="Unresolved Mention1"/>
    <w:basedOn w:val="DefaultParagraphFont"/>
    <w:uiPriority w:val="99"/>
    <w:semiHidden/>
    <w:unhideWhenUsed/>
    <w:rsid w:val="001962C8"/>
    <w:rPr>
      <w:color w:val="605E5C"/>
      <w:shd w:val="clear" w:color="auto" w:fill="E1DFDD"/>
    </w:rPr>
  </w:style>
  <w:style w:type="paragraph" w:styleId="BalloonText">
    <w:name w:val="Balloon Text"/>
    <w:basedOn w:val="Normal"/>
    <w:link w:val="BalloonTextChar"/>
    <w:uiPriority w:val="99"/>
    <w:semiHidden/>
    <w:unhideWhenUsed/>
    <w:rsid w:val="00FC0E96"/>
    <w:pPr>
      <w:spacing w:after="0" w:line="240" w:lineRule="auto"/>
    </w:pPr>
    <w:rPr>
      <w:rFonts w:cs="Symbol"/>
      <w:sz w:val="18"/>
      <w:szCs w:val="18"/>
    </w:rPr>
  </w:style>
  <w:style w:type="character" w:customStyle="1" w:styleId="BalloonTextChar">
    <w:name w:val="Balloon Text Char"/>
    <w:basedOn w:val="DefaultParagraphFont"/>
    <w:link w:val="BalloonText"/>
    <w:uiPriority w:val="99"/>
    <w:semiHidden/>
    <w:rsid w:val="00FC0E96"/>
    <w:rPr>
      <w:rFonts w:cs="Symbol"/>
      <w:sz w:val="18"/>
      <w:szCs w:val="18"/>
    </w:rPr>
  </w:style>
  <w:style w:type="paragraph" w:styleId="NormalWeb">
    <w:name w:val="Normal (Web)"/>
    <w:basedOn w:val="Normal"/>
    <w:uiPriority w:val="99"/>
    <w:unhideWhenUsed/>
    <w:rsid w:val="00595279"/>
    <w:pPr>
      <w:spacing w:before="100" w:beforeAutospacing="1" w:after="100" w:afterAutospacing="1" w:line="240" w:lineRule="auto"/>
    </w:pPr>
    <w:rPr>
      <w:rFonts w:ascii="Calibri Light" w:eastAsia="Calibri Light" w:hAnsi="Calibri Light" w:cs="Calibri Light"/>
      <w:sz w:val="24"/>
      <w:szCs w:val="24"/>
    </w:rPr>
  </w:style>
  <w:style w:type="character" w:customStyle="1" w:styleId="Mention2">
    <w:name w:val="Mention2"/>
    <w:basedOn w:val="DefaultParagraphFont"/>
    <w:uiPriority w:val="99"/>
    <w:unhideWhenUsed/>
    <w:rsid w:val="00595279"/>
    <w:rPr>
      <w:color w:val="2B579A"/>
      <w:shd w:val="clear" w:color="auto" w:fill="E6E6E6"/>
    </w:rPr>
  </w:style>
  <w:style w:type="character" w:customStyle="1" w:styleId="CommentSubjectChar">
    <w:name w:val="Comment Subject Char"/>
    <w:basedOn w:val="CommentTextChar"/>
    <w:link w:val="CommentSubject"/>
    <w:uiPriority w:val="99"/>
    <w:semiHidden/>
    <w:rsid w:val="006A2F08"/>
    <w:rPr>
      <w:b/>
      <w:bCs/>
      <w:sz w:val="20"/>
      <w:szCs w:val="20"/>
    </w:rPr>
  </w:style>
  <w:style w:type="character" w:customStyle="1" w:styleId="UnresolvedMention2">
    <w:name w:val="Unresolved Mention2"/>
    <w:basedOn w:val="DefaultParagraphFont"/>
    <w:uiPriority w:val="99"/>
    <w:unhideWhenUsed/>
    <w:rsid w:val="003D6B73"/>
    <w:rPr>
      <w:color w:val="605E5C"/>
      <w:shd w:val="clear" w:color="auto" w:fill="E1DFDD"/>
    </w:rPr>
  </w:style>
  <w:style w:type="character" w:customStyle="1" w:styleId="Mention3">
    <w:name w:val="Mention3"/>
    <w:basedOn w:val="DefaultParagraphFont"/>
    <w:uiPriority w:val="99"/>
    <w:unhideWhenUsed/>
    <w:rsid w:val="003D6B73"/>
    <w:rPr>
      <w:color w:val="2B579A"/>
      <w:shd w:val="clear" w:color="auto" w:fill="E1DFDD"/>
    </w:rPr>
  </w:style>
  <w:style w:type="character" w:customStyle="1" w:styleId="UnresolvedMention3">
    <w:name w:val="Unresolved Mention3"/>
    <w:basedOn w:val="DefaultParagraphFont"/>
    <w:uiPriority w:val="99"/>
    <w:unhideWhenUsed/>
    <w:rsid w:val="000B15D1"/>
    <w:rPr>
      <w:color w:val="605E5C"/>
      <w:shd w:val="clear" w:color="auto" w:fill="E1DFDD"/>
    </w:rPr>
  </w:style>
  <w:style w:type="character" w:customStyle="1" w:styleId="Mention4">
    <w:name w:val="Mention4"/>
    <w:basedOn w:val="DefaultParagraphFont"/>
    <w:uiPriority w:val="99"/>
    <w:unhideWhenUsed/>
    <w:rsid w:val="000B15D1"/>
    <w:rPr>
      <w:color w:val="2B579A"/>
      <w:shd w:val="clear" w:color="auto" w:fill="E1DFDD"/>
    </w:rPr>
  </w:style>
  <w:style w:type="character" w:customStyle="1" w:styleId="UnresolvedMention30">
    <w:name w:val="Unresolved Mention30"/>
    <w:basedOn w:val="DefaultParagraphFont"/>
    <w:uiPriority w:val="99"/>
    <w:unhideWhenUsed/>
    <w:rsid w:val="00EE757F"/>
    <w:rPr>
      <w:color w:val="605E5C"/>
      <w:shd w:val="clear" w:color="auto" w:fill="E1DFDD"/>
    </w:rPr>
  </w:style>
  <w:style w:type="character" w:customStyle="1" w:styleId="Mention40">
    <w:name w:val="Mention40"/>
    <w:basedOn w:val="DefaultParagraphFont"/>
    <w:uiPriority w:val="99"/>
    <w:unhideWhenUsed/>
    <w:rsid w:val="00EE757F"/>
    <w:rPr>
      <w:color w:val="2B579A"/>
      <w:shd w:val="clear" w:color="auto" w:fill="E1DFDD"/>
    </w:rPr>
  </w:style>
  <w:style w:type="paragraph" w:styleId="BodyText">
    <w:name w:val="Body Text"/>
    <w:basedOn w:val="Normal"/>
    <w:link w:val="BodyTextChar"/>
    <w:uiPriority w:val="99"/>
    <w:semiHidden/>
    <w:unhideWhenUsed/>
    <w:rsid w:val="00FB6043"/>
    <w:pPr>
      <w:spacing w:after="120"/>
    </w:pPr>
  </w:style>
  <w:style w:type="character" w:customStyle="1" w:styleId="BodyTextChar">
    <w:name w:val="Body Text Char"/>
    <w:basedOn w:val="DefaultParagraphFont"/>
    <w:link w:val="BodyText"/>
    <w:uiPriority w:val="99"/>
    <w:semiHidden/>
    <w:rsid w:val="00FB6043"/>
  </w:style>
  <w:style w:type="character" w:customStyle="1" w:styleId="UnresolvedMention300">
    <w:name w:val="Unresolved Mention300"/>
    <w:basedOn w:val="DefaultParagraphFont"/>
    <w:uiPriority w:val="99"/>
    <w:unhideWhenUsed/>
    <w:rsid w:val="007E4498"/>
    <w:rPr>
      <w:color w:val="605E5C"/>
      <w:shd w:val="clear" w:color="auto" w:fill="E1DFDD"/>
    </w:rPr>
  </w:style>
  <w:style w:type="character" w:customStyle="1" w:styleId="Mention400">
    <w:name w:val="Mention400"/>
    <w:basedOn w:val="DefaultParagraphFont"/>
    <w:uiPriority w:val="99"/>
    <w:unhideWhenUsed/>
    <w:rsid w:val="007E4498"/>
    <w:rPr>
      <w:color w:val="2B579A"/>
      <w:shd w:val="clear" w:color="auto" w:fill="E1DFDD"/>
    </w:rPr>
  </w:style>
  <w:style w:type="character" w:customStyle="1" w:styleId="UnresolvedMention3000">
    <w:name w:val="Unresolved Mention3000"/>
    <w:basedOn w:val="DefaultParagraphFont"/>
    <w:uiPriority w:val="99"/>
    <w:unhideWhenUsed/>
    <w:rsid w:val="00CE39A7"/>
    <w:rPr>
      <w:color w:val="605E5C"/>
      <w:shd w:val="clear" w:color="auto" w:fill="E1DFDD"/>
    </w:rPr>
  </w:style>
  <w:style w:type="character" w:customStyle="1" w:styleId="Mention4000">
    <w:name w:val="Mention4000"/>
    <w:basedOn w:val="DefaultParagraphFont"/>
    <w:uiPriority w:val="99"/>
    <w:unhideWhenUsed/>
    <w:rsid w:val="00CE39A7"/>
    <w:rPr>
      <w:color w:val="2B579A"/>
      <w:shd w:val="clear" w:color="auto" w:fill="E1DFDD"/>
    </w:rPr>
  </w:style>
  <w:style w:type="character" w:customStyle="1" w:styleId="UnresolvedMention30000">
    <w:name w:val="Unresolved Mention30000"/>
    <w:basedOn w:val="DefaultParagraphFont"/>
    <w:uiPriority w:val="99"/>
    <w:unhideWhenUsed/>
    <w:rsid w:val="00AB1851"/>
    <w:rPr>
      <w:color w:val="605E5C"/>
      <w:shd w:val="clear" w:color="auto" w:fill="E1DFDD"/>
    </w:rPr>
  </w:style>
  <w:style w:type="character" w:customStyle="1" w:styleId="Mention40000">
    <w:name w:val="Mention40000"/>
    <w:basedOn w:val="DefaultParagraphFont"/>
    <w:uiPriority w:val="99"/>
    <w:unhideWhenUsed/>
    <w:rsid w:val="00AB1851"/>
    <w:rPr>
      <w:color w:val="2B579A"/>
      <w:shd w:val="clear" w:color="auto" w:fill="E1DFDD"/>
    </w:rPr>
  </w:style>
  <w:style w:type="character" w:customStyle="1" w:styleId="UnresolvedMention300000">
    <w:name w:val="Unresolved Mention300000"/>
    <w:basedOn w:val="DefaultParagraphFont"/>
    <w:uiPriority w:val="99"/>
    <w:unhideWhenUsed/>
    <w:rsid w:val="002671C1"/>
    <w:rPr>
      <w:color w:val="605E5C"/>
      <w:shd w:val="clear" w:color="auto" w:fill="E1DFDD"/>
    </w:rPr>
  </w:style>
  <w:style w:type="character" w:customStyle="1" w:styleId="Mention400000">
    <w:name w:val="Mention400000"/>
    <w:basedOn w:val="DefaultParagraphFont"/>
    <w:uiPriority w:val="99"/>
    <w:unhideWhenUsed/>
    <w:rsid w:val="002671C1"/>
    <w:rPr>
      <w:color w:val="2B579A"/>
      <w:shd w:val="clear" w:color="auto" w:fill="E1DFDD"/>
    </w:rPr>
  </w:style>
  <w:style w:type="character" w:customStyle="1" w:styleId="UnresolvedMention3000000">
    <w:name w:val="Unresolved Mention3000000"/>
    <w:basedOn w:val="DefaultParagraphFont"/>
    <w:uiPriority w:val="99"/>
    <w:unhideWhenUsed/>
    <w:rsid w:val="00814980"/>
    <w:rPr>
      <w:color w:val="605E5C"/>
      <w:shd w:val="clear" w:color="auto" w:fill="E1DFDD"/>
    </w:rPr>
  </w:style>
  <w:style w:type="character" w:customStyle="1" w:styleId="Mention4000000">
    <w:name w:val="Mention4000000"/>
    <w:basedOn w:val="DefaultParagraphFont"/>
    <w:uiPriority w:val="99"/>
    <w:unhideWhenUsed/>
    <w:rsid w:val="00814980"/>
    <w:rPr>
      <w:color w:val="2B579A"/>
      <w:shd w:val="clear" w:color="auto" w:fill="E1DFDD"/>
    </w:rPr>
  </w:style>
  <w:style w:type="character" w:customStyle="1" w:styleId="UnresolvedMention30000000">
    <w:name w:val="Unresolved Mention30000000"/>
    <w:basedOn w:val="DefaultParagraphFont"/>
    <w:uiPriority w:val="99"/>
    <w:unhideWhenUsed/>
    <w:rsid w:val="00AF6C2B"/>
    <w:rPr>
      <w:color w:val="605E5C"/>
      <w:shd w:val="clear" w:color="auto" w:fill="E1DFDD"/>
    </w:rPr>
  </w:style>
  <w:style w:type="character" w:customStyle="1" w:styleId="Mention40000000">
    <w:name w:val="Mention40000000"/>
    <w:basedOn w:val="DefaultParagraphFont"/>
    <w:uiPriority w:val="99"/>
    <w:unhideWhenUsed/>
    <w:rsid w:val="00AF6C2B"/>
    <w:rPr>
      <w:color w:val="2B579A"/>
      <w:shd w:val="clear" w:color="auto" w:fill="E1DFDD"/>
    </w:rPr>
  </w:style>
  <w:style w:type="character" w:customStyle="1" w:styleId="UnresolvedMention300000000">
    <w:name w:val="Unresolved Mention300000000"/>
    <w:basedOn w:val="DefaultParagraphFont"/>
    <w:uiPriority w:val="99"/>
    <w:unhideWhenUsed/>
    <w:rsid w:val="00A3342F"/>
    <w:rPr>
      <w:color w:val="605E5C"/>
      <w:shd w:val="clear" w:color="auto" w:fill="E1DFDD"/>
    </w:rPr>
  </w:style>
  <w:style w:type="character" w:customStyle="1" w:styleId="Mention400000000">
    <w:name w:val="Mention400000000"/>
    <w:basedOn w:val="DefaultParagraphFont"/>
    <w:uiPriority w:val="99"/>
    <w:unhideWhenUsed/>
    <w:rsid w:val="00A3342F"/>
    <w:rPr>
      <w:color w:val="2B579A"/>
      <w:shd w:val="clear" w:color="auto" w:fill="E1DFDD"/>
    </w:rPr>
  </w:style>
  <w:style w:type="character" w:customStyle="1" w:styleId="UnresolvedMention3000000000">
    <w:name w:val="Unresolved Mention3000000000"/>
    <w:basedOn w:val="DefaultParagraphFont"/>
    <w:uiPriority w:val="99"/>
    <w:unhideWhenUsed/>
    <w:rsid w:val="008A7867"/>
    <w:rPr>
      <w:color w:val="605E5C"/>
      <w:shd w:val="clear" w:color="auto" w:fill="E1DFDD"/>
    </w:rPr>
  </w:style>
  <w:style w:type="character" w:customStyle="1" w:styleId="Mention4000000000">
    <w:name w:val="Mention4000000000"/>
    <w:basedOn w:val="DefaultParagraphFont"/>
    <w:uiPriority w:val="99"/>
    <w:unhideWhenUsed/>
    <w:rsid w:val="008A7867"/>
    <w:rPr>
      <w:color w:val="2B579A"/>
      <w:shd w:val="clear" w:color="auto" w:fill="E1DFDD"/>
    </w:rPr>
  </w:style>
  <w:style w:type="character" w:customStyle="1" w:styleId="UnresolvedMention30000000000">
    <w:name w:val="Unresolved Mention30000000000"/>
    <w:basedOn w:val="DefaultParagraphFont"/>
    <w:uiPriority w:val="99"/>
    <w:unhideWhenUsed/>
    <w:rsid w:val="000F2D95"/>
    <w:rPr>
      <w:color w:val="605E5C"/>
      <w:shd w:val="clear" w:color="auto" w:fill="E1DFDD"/>
    </w:rPr>
  </w:style>
  <w:style w:type="character" w:customStyle="1" w:styleId="Mention40000000000">
    <w:name w:val="Mention40000000000"/>
    <w:basedOn w:val="DefaultParagraphFont"/>
    <w:uiPriority w:val="99"/>
    <w:unhideWhenUsed/>
    <w:rsid w:val="000F2D95"/>
    <w:rPr>
      <w:color w:val="2B579A"/>
      <w:shd w:val="clear" w:color="auto" w:fill="E1DFDD"/>
    </w:rPr>
  </w:style>
  <w:style w:type="character" w:customStyle="1" w:styleId="UnresolvedMention300000000000">
    <w:name w:val="Unresolved Mention300000000000"/>
    <w:basedOn w:val="DefaultParagraphFont"/>
    <w:uiPriority w:val="99"/>
    <w:unhideWhenUsed/>
    <w:rsid w:val="00253947"/>
    <w:rPr>
      <w:color w:val="605E5C"/>
      <w:shd w:val="clear" w:color="auto" w:fill="E1DFDD"/>
    </w:rPr>
  </w:style>
  <w:style w:type="character" w:customStyle="1" w:styleId="Mention400000000000">
    <w:name w:val="Mention400000000000"/>
    <w:basedOn w:val="DefaultParagraphFont"/>
    <w:uiPriority w:val="99"/>
    <w:unhideWhenUsed/>
    <w:rsid w:val="00253947"/>
    <w:rPr>
      <w:color w:val="2B579A"/>
      <w:shd w:val="clear" w:color="auto" w:fill="E1DFDD"/>
    </w:rPr>
  </w:style>
  <w:style w:type="character" w:customStyle="1" w:styleId="UnresolvedMention3000000000000">
    <w:name w:val="Unresolved Mention3000000000000"/>
    <w:basedOn w:val="DefaultParagraphFont"/>
    <w:uiPriority w:val="99"/>
    <w:unhideWhenUsed/>
    <w:rsid w:val="00581B5F"/>
    <w:rPr>
      <w:color w:val="605E5C"/>
      <w:shd w:val="clear" w:color="auto" w:fill="E1DFDD"/>
    </w:rPr>
  </w:style>
  <w:style w:type="character" w:customStyle="1" w:styleId="Mention4000000000000">
    <w:name w:val="Mention4000000000000"/>
    <w:basedOn w:val="DefaultParagraphFont"/>
    <w:uiPriority w:val="99"/>
    <w:unhideWhenUsed/>
    <w:rsid w:val="00581B5F"/>
    <w:rPr>
      <w:color w:val="2B579A"/>
      <w:shd w:val="clear" w:color="auto" w:fill="E1DFDD"/>
    </w:rPr>
  </w:style>
  <w:style w:type="character" w:customStyle="1" w:styleId="UnresolvedMention30000000000000">
    <w:name w:val="Unresolved Mention30000000000000"/>
    <w:basedOn w:val="DefaultParagraphFont"/>
    <w:uiPriority w:val="99"/>
    <w:unhideWhenUsed/>
    <w:rsid w:val="008762ED"/>
    <w:rPr>
      <w:color w:val="605E5C"/>
      <w:shd w:val="clear" w:color="auto" w:fill="E1DFDD"/>
    </w:rPr>
  </w:style>
  <w:style w:type="character" w:customStyle="1" w:styleId="Mention40000000000000">
    <w:name w:val="Mention40000000000000"/>
    <w:basedOn w:val="DefaultParagraphFont"/>
    <w:uiPriority w:val="99"/>
    <w:unhideWhenUsed/>
    <w:rsid w:val="008762ED"/>
    <w:rPr>
      <w:color w:val="2B579A"/>
      <w:shd w:val="clear" w:color="auto" w:fill="E1DFDD"/>
    </w:rPr>
  </w:style>
  <w:style w:type="table" w:styleId="TableGrid">
    <w:name w:val="Table Grid"/>
    <w:basedOn w:val="TableNormal"/>
    <w:uiPriority w:val="39"/>
    <w:rsid w:val="0044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37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B379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379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379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379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379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37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3799"/>
    <w:rPr>
      <w:rFonts w:asciiTheme="majorHAnsi" w:eastAsiaTheme="majorEastAsia" w:hAnsiTheme="majorHAnsi" w:cstheme="majorBidi"/>
      <w:i/>
      <w:iCs/>
      <w:color w:val="272727" w:themeColor="text1" w:themeTint="D8"/>
      <w:sz w:val="21"/>
      <w:szCs w:val="21"/>
    </w:rPr>
  </w:style>
  <w:style w:type="character" w:customStyle="1" w:styleId="hgkelc">
    <w:name w:val="hgkelc"/>
    <w:basedOn w:val="DefaultParagraphFont"/>
    <w:rsid w:val="00CB3799"/>
  </w:style>
  <w:style w:type="character" w:customStyle="1" w:styleId="Mention5">
    <w:name w:val="Mention5"/>
    <w:basedOn w:val="DefaultParagraphFont"/>
    <w:uiPriority w:val="99"/>
    <w:unhideWhenUsed/>
    <w:rsid w:val="0075404C"/>
    <w:rPr>
      <w:color w:val="2B579A"/>
      <w:shd w:val="clear" w:color="auto" w:fill="E6E6E6"/>
    </w:rPr>
  </w:style>
  <w:style w:type="character" w:customStyle="1" w:styleId="UnresolvedMention4">
    <w:name w:val="Unresolved Mention4"/>
    <w:basedOn w:val="DefaultParagraphFont"/>
    <w:uiPriority w:val="99"/>
    <w:unhideWhenUsed/>
    <w:rsid w:val="0075404C"/>
    <w:rPr>
      <w:color w:val="605E5C"/>
      <w:shd w:val="clear" w:color="auto" w:fill="E1DFDD"/>
    </w:rPr>
  </w:style>
  <w:style w:type="character" w:customStyle="1" w:styleId="Mention6">
    <w:name w:val="Mention6"/>
    <w:basedOn w:val="DefaultParagraphFont"/>
    <w:uiPriority w:val="99"/>
    <w:unhideWhenUsed/>
    <w:rsid w:val="0075404C"/>
    <w:rPr>
      <w:color w:val="2B579A"/>
      <w:shd w:val="clear" w:color="auto" w:fill="E1DFDD"/>
    </w:rPr>
  </w:style>
  <w:style w:type="character" w:customStyle="1" w:styleId="Mention7">
    <w:name w:val="Mention7"/>
    <w:basedOn w:val="DefaultParagraphFont"/>
    <w:uiPriority w:val="99"/>
    <w:unhideWhenUsed/>
    <w:rsid w:val="0075404C"/>
    <w:rPr>
      <w:color w:val="2B579A"/>
      <w:shd w:val="clear" w:color="auto" w:fill="E6E6E6"/>
    </w:rPr>
  </w:style>
  <w:style w:type="character" w:customStyle="1" w:styleId="UnresolvedMention5">
    <w:name w:val="Unresolved Mention5"/>
    <w:basedOn w:val="DefaultParagraphFont"/>
    <w:uiPriority w:val="99"/>
    <w:unhideWhenUsed/>
    <w:rsid w:val="00B64C2C"/>
    <w:rPr>
      <w:color w:val="605E5C"/>
      <w:shd w:val="clear" w:color="auto" w:fill="E1DFDD"/>
    </w:rPr>
  </w:style>
  <w:style w:type="character" w:customStyle="1" w:styleId="Mention8">
    <w:name w:val="Mention8"/>
    <w:basedOn w:val="DefaultParagraphFont"/>
    <w:uiPriority w:val="99"/>
    <w:unhideWhenUsed/>
    <w:rsid w:val="00B64C2C"/>
    <w:rPr>
      <w:color w:val="2B579A"/>
      <w:shd w:val="clear" w:color="auto" w:fill="E1DFDD"/>
    </w:rPr>
  </w:style>
  <w:style w:type="character" w:customStyle="1" w:styleId="Mention9">
    <w:name w:val="Mention9"/>
    <w:basedOn w:val="DefaultParagraphFont"/>
    <w:uiPriority w:val="99"/>
    <w:unhideWhenUsed/>
    <w:rsid w:val="00AA5CC9"/>
    <w:rPr>
      <w:color w:val="2B579A"/>
      <w:shd w:val="clear" w:color="auto" w:fill="E6E6E6"/>
    </w:rPr>
  </w:style>
  <w:style w:type="character" w:customStyle="1" w:styleId="normaltextrun">
    <w:name w:val="normaltextrun"/>
    <w:basedOn w:val="DefaultParagraphFont"/>
    <w:rsid w:val="00596A55"/>
  </w:style>
  <w:style w:type="table" w:styleId="GridTable1Light-Accent5">
    <w:name w:val="Grid Table 1 Light Accent 5"/>
    <w:basedOn w:val="TableNormal"/>
    <w:uiPriority w:val="46"/>
    <w:rsid w:val="00736CB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736CB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tion10">
    <w:name w:val="Mention10"/>
    <w:basedOn w:val="DefaultParagraphFont"/>
    <w:uiPriority w:val="99"/>
    <w:unhideWhenUsed/>
    <w:rsid w:val="00C16A29"/>
    <w:rPr>
      <w:color w:val="2B579A"/>
      <w:shd w:val="clear" w:color="auto" w:fill="E6E6E6"/>
    </w:rPr>
  </w:style>
  <w:style w:type="character" w:customStyle="1" w:styleId="eop">
    <w:name w:val="eop"/>
    <w:basedOn w:val="DefaultParagraphFont"/>
    <w:rsid w:val="00BD55BC"/>
  </w:style>
  <w:style w:type="paragraph" w:customStyle="1" w:styleId="paragraph">
    <w:name w:val="paragraph"/>
    <w:basedOn w:val="Normal"/>
    <w:rsid w:val="00A86A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sid w:val="00111B3B"/>
    <w:rPr>
      <w:color w:val="0000FF"/>
      <w:shd w:val="clear" w:color="auto" w:fill="auto"/>
    </w:rPr>
  </w:style>
  <w:style w:type="paragraph" w:customStyle="1" w:styleId="Pagedecouverture">
    <w:name w:val="Page de couverture"/>
    <w:basedOn w:val="Normal"/>
    <w:next w:val="Normal"/>
    <w:rsid w:val="00111B3B"/>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11B3B"/>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sid w:val="00111B3B"/>
    <w:rPr>
      <w:rFonts w:ascii="Times New Roman" w:eastAsiaTheme="majorEastAsia" w:hAnsi="Times New Roman" w:cs="Times New Roman"/>
      <w:color w:val="2E74B5" w:themeColor="accent1" w:themeShade="BF"/>
      <w:sz w:val="24"/>
      <w:szCs w:val="32"/>
    </w:rPr>
  </w:style>
  <w:style w:type="paragraph" w:customStyle="1" w:styleId="FooterSensitivity">
    <w:name w:val="Footer Sensitivity"/>
    <w:basedOn w:val="Normal"/>
    <w:link w:val="FooterSensitivityChar"/>
    <w:rsid w:val="00111B3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sid w:val="00111B3B"/>
    <w:rPr>
      <w:rFonts w:ascii="Times New Roman" w:eastAsiaTheme="majorEastAsia" w:hAnsi="Times New Roman" w:cs="Times New Roman"/>
      <w:b/>
      <w:color w:val="2E74B5" w:themeColor="accent1" w:themeShade="BF"/>
      <w:sz w:val="32"/>
      <w:szCs w:val="32"/>
    </w:rPr>
  </w:style>
  <w:style w:type="paragraph" w:customStyle="1" w:styleId="HeaderCoverPage">
    <w:name w:val="Header Cover Page"/>
    <w:basedOn w:val="Normal"/>
    <w:link w:val="HeaderCoverPageChar"/>
    <w:rsid w:val="00111B3B"/>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sid w:val="00111B3B"/>
    <w:rPr>
      <w:rFonts w:ascii="Times New Roman" w:eastAsiaTheme="majorEastAsia" w:hAnsi="Times New Roman" w:cs="Times New Roman"/>
      <w:color w:val="2E74B5" w:themeColor="accent1" w:themeShade="BF"/>
      <w:sz w:val="24"/>
      <w:szCs w:val="32"/>
    </w:rPr>
  </w:style>
  <w:style w:type="paragraph" w:customStyle="1" w:styleId="HeaderSensitivity">
    <w:name w:val="Header Sensitivity"/>
    <w:basedOn w:val="Normal"/>
    <w:link w:val="HeaderSensitivityChar"/>
    <w:rsid w:val="00111B3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sid w:val="00111B3B"/>
    <w:rPr>
      <w:rFonts w:ascii="Times New Roman" w:eastAsiaTheme="majorEastAsia" w:hAnsi="Times New Roman" w:cs="Times New Roman"/>
      <w:b/>
      <w:color w:val="2E74B5" w:themeColor="accent1" w:themeShade="BF"/>
      <w:sz w:val="32"/>
      <w:szCs w:val="32"/>
    </w:rPr>
  </w:style>
  <w:style w:type="paragraph" w:customStyle="1" w:styleId="HeaderSensitivityRight">
    <w:name w:val="Header Sensitivity Right"/>
    <w:basedOn w:val="Normal"/>
    <w:link w:val="HeaderSensitivityRightChar"/>
    <w:rsid w:val="00111B3B"/>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111B3B"/>
    <w:rPr>
      <w:rFonts w:ascii="Times New Roman" w:eastAsiaTheme="majorEastAsia" w:hAnsi="Times New Roman" w:cs="Times New Roman"/>
      <w:color w:val="2E74B5" w:themeColor="accent1" w:themeShade="BF"/>
      <w:sz w:val="28"/>
      <w:szCs w:val="32"/>
    </w:rPr>
  </w:style>
  <w:style w:type="paragraph" w:styleId="TOCHeading">
    <w:name w:val="TOC Heading"/>
    <w:basedOn w:val="Heading1"/>
    <w:next w:val="Normal"/>
    <w:uiPriority w:val="39"/>
    <w:unhideWhenUsed/>
    <w:qFormat/>
    <w:rsid w:val="00111B3B"/>
    <w:pPr>
      <w:numPr>
        <w:numId w:val="0"/>
      </w:numPr>
      <w:outlineLvl w:val="9"/>
    </w:pPr>
  </w:style>
  <w:style w:type="paragraph" w:styleId="TOC1">
    <w:name w:val="toc 1"/>
    <w:basedOn w:val="Normal"/>
    <w:next w:val="Normal"/>
    <w:autoRedefine/>
    <w:uiPriority w:val="39"/>
    <w:unhideWhenUsed/>
    <w:rsid w:val="00B76364"/>
    <w:pPr>
      <w:tabs>
        <w:tab w:val="left" w:pos="440"/>
        <w:tab w:val="right" w:leader="dot" w:pos="10080"/>
      </w:tabs>
      <w:spacing w:after="120"/>
    </w:pPr>
  </w:style>
  <w:style w:type="paragraph" w:styleId="TOC2">
    <w:name w:val="toc 2"/>
    <w:basedOn w:val="Normal"/>
    <w:next w:val="Normal"/>
    <w:autoRedefine/>
    <w:uiPriority w:val="39"/>
    <w:unhideWhenUsed/>
    <w:rsid w:val="008027BE"/>
    <w:pPr>
      <w:tabs>
        <w:tab w:val="left" w:pos="660"/>
        <w:tab w:val="right" w:leader="dot" w:pos="10076"/>
      </w:tabs>
      <w:spacing w:after="120" w:line="240" w:lineRule="auto"/>
      <w:ind w:left="220"/>
    </w:pPr>
  </w:style>
  <w:style w:type="paragraph" w:styleId="TOC3">
    <w:name w:val="toc 3"/>
    <w:basedOn w:val="Normal"/>
    <w:next w:val="Normal"/>
    <w:autoRedefine/>
    <w:uiPriority w:val="39"/>
    <w:unhideWhenUsed/>
    <w:rsid w:val="00111B3B"/>
    <w:pPr>
      <w:spacing w:after="100"/>
      <w:ind w:left="440"/>
    </w:pPr>
  </w:style>
  <w:style w:type="table" w:styleId="GridTable2">
    <w:name w:val="Grid Table 2"/>
    <w:basedOn w:val="TableNormal"/>
    <w:uiPriority w:val="47"/>
    <w:rsid w:val="00A618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1">
    <w:name w:val="Mention11"/>
    <w:basedOn w:val="DefaultParagraphFont"/>
    <w:uiPriority w:val="99"/>
    <w:unhideWhenUsed/>
    <w:rsid w:val="00692B68"/>
    <w:rPr>
      <w:color w:val="2B579A"/>
      <w:shd w:val="clear" w:color="auto" w:fill="E6E6E6"/>
    </w:rPr>
  </w:style>
  <w:style w:type="table" w:styleId="GridTable2-Accent3">
    <w:name w:val="Grid Table 2 Accent 3"/>
    <w:basedOn w:val="TableNormal"/>
    <w:uiPriority w:val="47"/>
    <w:rsid w:val="00A6187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ED34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2">
    <w:name w:val="Mention12"/>
    <w:basedOn w:val="DefaultParagraphFont"/>
    <w:uiPriority w:val="99"/>
    <w:unhideWhenUsed/>
    <w:rsid w:val="00037FC1"/>
    <w:rPr>
      <w:color w:val="2B579A"/>
      <w:shd w:val="clear" w:color="auto" w:fill="E6E6E6"/>
    </w:rPr>
  </w:style>
  <w:style w:type="character" w:customStyle="1" w:styleId="UnresolvedMention6">
    <w:name w:val="Unresolved Mention6"/>
    <w:basedOn w:val="DefaultParagraphFont"/>
    <w:uiPriority w:val="99"/>
    <w:unhideWhenUsed/>
    <w:rsid w:val="006505A0"/>
    <w:rPr>
      <w:color w:val="605E5C"/>
      <w:shd w:val="clear" w:color="auto" w:fill="E1DFDD"/>
    </w:rPr>
  </w:style>
  <w:style w:type="character" w:customStyle="1" w:styleId="Mention13">
    <w:name w:val="Mention13"/>
    <w:basedOn w:val="DefaultParagraphFont"/>
    <w:uiPriority w:val="99"/>
    <w:unhideWhenUsed/>
    <w:rsid w:val="006505A0"/>
    <w:rPr>
      <w:color w:val="2B579A"/>
      <w:shd w:val="clear" w:color="auto" w:fill="E1DFDD"/>
    </w:rPr>
  </w:style>
  <w:style w:type="character" w:customStyle="1" w:styleId="Mention14">
    <w:name w:val="Mention14"/>
    <w:basedOn w:val="DefaultParagraphFont"/>
    <w:uiPriority w:val="99"/>
    <w:unhideWhenUsed/>
    <w:rPr>
      <w:color w:val="2B579A"/>
      <w:shd w:val="clear" w:color="auto" w:fill="E6E6E6"/>
    </w:rPr>
  </w:style>
  <w:style w:type="character" w:customStyle="1" w:styleId="Mention15">
    <w:name w:val="Mention15"/>
    <w:basedOn w:val="DefaultParagraphFont"/>
    <w:uiPriority w:val="99"/>
    <w:unhideWhenUsed/>
    <w:rsid w:val="00CF12BE"/>
    <w:rPr>
      <w:color w:val="2B579A"/>
      <w:shd w:val="clear" w:color="auto" w:fill="E6E6E6"/>
    </w:rPr>
  </w:style>
  <w:style w:type="character" w:customStyle="1" w:styleId="UnresolvedMention7">
    <w:name w:val="Unresolved Mention7"/>
    <w:basedOn w:val="DefaultParagraphFont"/>
    <w:uiPriority w:val="99"/>
    <w:unhideWhenUsed/>
    <w:rsid w:val="00846991"/>
    <w:rPr>
      <w:color w:val="605E5C"/>
      <w:shd w:val="clear" w:color="auto" w:fill="E1DFDD"/>
    </w:rPr>
  </w:style>
  <w:style w:type="character" w:customStyle="1" w:styleId="Mention16">
    <w:name w:val="Mention16"/>
    <w:basedOn w:val="DefaultParagraphFont"/>
    <w:uiPriority w:val="99"/>
    <w:unhideWhenUsed/>
    <w:rsid w:val="00846991"/>
    <w:rPr>
      <w:color w:val="2B579A"/>
      <w:shd w:val="clear" w:color="auto" w:fill="E1DFDD"/>
    </w:rPr>
  </w:style>
  <w:style w:type="character" w:customStyle="1" w:styleId="UnresolvedMention8">
    <w:name w:val="Unresolved Mention8"/>
    <w:basedOn w:val="DefaultParagraphFont"/>
    <w:uiPriority w:val="99"/>
    <w:semiHidden/>
    <w:unhideWhenUsed/>
    <w:rsid w:val="00717EF2"/>
    <w:rPr>
      <w:color w:val="605E5C"/>
      <w:shd w:val="clear" w:color="auto" w:fill="E1DFDD"/>
    </w:rPr>
  </w:style>
  <w:style w:type="character" w:customStyle="1" w:styleId="UnresolvedMention">
    <w:name w:val="Unresolved Mention"/>
    <w:basedOn w:val="DefaultParagraphFont"/>
    <w:uiPriority w:val="99"/>
    <w:semiHidden/>
    <w:unhideWhenUsed/>
    <w:rsid w:val="00395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6417">
      <w:bodyDiv w:val="1"/>
      <w:marLeft w:val="0"/>
      <w:marRight w:val="0"/>
      <w:marTop w:val="0"/>
      <w:marBottom w:val="0"/>
      <w:divBdr>
        <w:top w:val="none" w:sz="0" w:space="0" w:color="auto"/>
        <w:left w:val="none" w:sz="0" w:space="0" w:color="auto"/>
        <w:bottom w:val="none" w:sz="0" w:space="0" w:color="auto"/>
        <w:right w:val="none" w:sz="0" w:space="0" w:color="auto"/>
      </w:divBdr>
    </w:div>
    <w:div w:id="106437675">
      <w:bodyDiv w:val="1"/>
      <w:marLeft w:val="0"/>
      <w:marRight w:val="0"/>
      <w:marTop w:val="0"/>
      <w:marBottom w:val="0"/>
      <w:divBdr>
        <w:top w:val="none" w:sz="0" w:space="0" w:color="auto"/>
        <w:left w:val="none" w:sz="0" w:space="0" w:color="auto"/>
        <w:bottom w:val="none" w:sz="0" w:space="0" w:color="auto"/>
        <w:right w:val="none" w:sz="0" w:space="0" w:color="auto"/>
      </w:divBdr>
    </w:div>
    <w:div w:id="243615947">
      <w:bodyDiv w:val="1"/>
      <w:marLeft w:val="0"/>
      <w:marRight w:val="0"/>
      <w:marTop w:val="0"/>
      <w:marBottom w:val="0"/>
      <w:divBdr>
        <w:top w:val="none" w:sz="0" w:space="0" w:color="auto"/>
        <w:left w:val="none" w:sz="0" w:space="0" w:color="auto"/>
        <w:bottom w:val="none" w:sz="0" w:space="0" w:color="auto"/>
        <w:right w:val="none" w:sz="0" w:space="0" w:color="auto"/>
      </w:divBdr>
      <w:divsChild>
        <w:div w:id="3636233">
          <w:marLeft w:val="0"/>
          <w:marRight w:val="0"/>
          <w:marTop w:val="0"/>
          <w:marBottom w:val="0"/>
          <w:divBdr>
            <w:top w:val="none" w:sz="0" w:space="0" w:color="auto"/>
            <w:left w:val="none" w:sz="0" w:space="0" w:color="auto"/>
            <w:bottom w:val="none" w:sz="0" w:space="0" w:color="auto"/>
            <w:right w:val="none" w:sz="0" w:space="0" w:color="auto"/>
          </w:divBdr>
        </w:div>
        <w:div w:id="1832984975">
          <w:marLeft w:val="0"/>
          <w:marRight w:val="0"/>
          <w:marTop w:val="0"/>
          <w:marBottom w:val="0"/>
          <w:divBdr>
            <w:top w:val="none" w:sz="0" w:space="0" w:color="auto"/>
            <w:left w:val="none" w:sz="0" w:space="0" w:color="auto"/>
            <w:bottom w:val="none" w:sz="0" w:space="0" w:color="auto"/>
            <w:right w:val="none" w:sz="0" w:space="0" w:color="auto"/>
          </w:divBdr>
        </w:div>
      </w:divsChild>
    </w:div>
    <w:div w:id="369648367">
      <w:bodyDiv w:val="1"/>
      <w:marLeft w:val="0"/>
      <w:marRight w:val="0"/>
      <w:marTop w:val="0"/>
      <w:marBottom w:val="0"/>
      <w:divBdr>
        <w:top w:val="none" w:sz="0" w:space="0" w:color="auto"/>
        <w:left w:val="none" w:sz="0" w:space="0" w:color="auto"/>
        <w:bottom w:val="none" w:sz="0" w:space="0" w:color="auto"/>
        <w:right w:val="none" w:sz="0" w:space="0" w:color="auto"/>
      </w:divBdr>
    </w:div>
    <w:div w:id="460726803">
      <w:bodyDiv w:val="1"/>
      <w:marLeft w:val="0"/>
      <w:marRight w:val="0"/>
      <w:marTop w:val="0"/>
      <w:marBottom w:val="0"/>
      <w:divBdr>
        <w:top w:val="none" w:sz="0" w:space="0" w:color="auto"/>
        <w:left w:val="none" w:sz="0" w:space="0" w:color="auto"/>
        <w:bottom w:val="none" w:sz="0" w:space="0" w:color="auto"/>
        <w:right w:val="none" w:sz="0" w:space="0" w:color="auto"/>
      </w:divBdr>
    </w:div>
    <w:div w:id="480510583">
      <w:bodyDiv w:val="1"/>
      <w:marLeft w:val="0"/>
      <w:marRight w:val="0"/>
      <w:marTop w:val="0"/>
      <w:marBottom w:val="0"/>
      <w:divBdr>
        <w:top w:val="none" w:sz="0" w:space="0" w:color="auto"/>
        <w:left w:val="none" w:sz="0" w:space="0" w:color="auto"/>
        <w:bottom w:val="none" w:sz="0" w:space="0" w:color="auto"/>
        <w:right w:val="none" w:sz="0" w:space="0" w:color="auto"/>
      </w:divBdr>
      <w:divsChild>
        <w:div w:id="683559675">
          <w:marLeft w:val="0"/>
          <w:marRight w:val="0"/>
          <w:marTop w:val="0"/>
          <w:marBottom w:val="0"/>
          <w:divBdr>
            <w:top w:val="none" w:sz="0" w:space="0" w:color="auto"/>
            <w:left w:val="none" w:sz="0" w:space="0" w:color="auto"/>
            <w:bottom w:val="none" w:sz="0" w:space="0" w:color="auto"/>
            <w:right w:val="none" w:sz="0" w:space="0" w:color="auto"/>
          </w:divBdr>
        </w:div>
        <w:div w:id="1077171236">
          <w:marLeft w:val="0"/>
          <w:marRight w:val="0"/>
          <w:marTop w:val="0"/>
          <w:marBottom w:val="0"/>
          <w:divBdr>
            <w:top w:val="none" w:sz="0" w:space="0" w:color="auto"/>
            <w:left w:val="none" w:sz="0" w:space="0" w:color="auto"/>
            <w:bottom w:val="none" w:sz="0" w:space="0" w:color="auto"/>
            <w:right w:val="none" w:sz="0" w:space="0" w:color="auto"/>
          </w:divBdr>
        </w:div>
      </w:divsChild>
    </w:div>
    <w:div w:id="529492951">
      <w:bodyDiv w:val="1"/>
      <w:marLeft w:val="0"/>
      <w:marRight w:val="0"/>
      <w:marTop w:val="0"/>
      <w:marBottom w:val="0"/>
      <w:divBdr>
        <w:top w:val="none" w:sz="0" w:space="0" w:color="auto"/>
        <w:left w:val="none" w:sz="0" w:space="0" w:color="auto"/>
        <w:bottom w:val="none" w:sz="0" w:space="0" w:color="auto"/>
        <w:right w:val="none" w:sz="0" w:space="0" w:color="auto"/>
      </w:divBdr>
    </w:div>
    <w:div w:id="541944577">
      <w:bodyDiv w:val="1"/>
      <w:marLeft w:val="0"/>
      <w:marRight w:val="0"/>
      <w:marTop w:val="0"/>
      <w:marBottom w:val="0"/>
      <w:divBdr>
        <w:top w:val="none" w:sz="0" w:space="0" w:color="auto"/>
        <w:left w:val="none" w:sz="0" w:space="0" w:color="auto"/>
        <w:bottom w:val="none" w:sz="0" w:space="0" w:color="auto"/>
        <w:right w:val="none" w:sz="0" w:space="0" w:color="auto"/>
      </w:divBdr>
    </w:div>
    <w:div w:id="563569526">
      <w:bodyDiv w:val="1"/>
      <w:marLeft w:val="0"/>
      <w:marRight w:val="0"/>
      <w:marTop w:val="0"/>
      <w:marBottom w:val="0"/>
      <w:divBdr>
        <w:top w:val="none" w:sz="0" w:space="0" w:color="auto"/>
        <w:left w:val="none" w:sz="0" w:space="0" w:color="auto"/>
        <w:bottom w:val="none" w:sz="0" w:space="0" w:color="auto"/>
        <w:right w:val="none" w:sz="0" w:space="0" w:color="auto"/>
      </w:divBdr>
    </w:div>
    <w:div w:id="592469372">
      <w:bodyDiv w:val="1"/>
      <w:marLeft w:val="0"/>
      <w:marRight w:val="0"/>
      <w:marTop w:val="0"/>
      <w:marBottom w:val="0"/>
      <w:divBdr>
        <w:top w:val="none" w:sz="0" w:space="0" w:color="auto"/>
        <w:left w:val="none" w:sz="0" w:space="0" w:color="auto"/>
        <w:bottom w:val="none" w:sz="0" w:space="0" w:color="auto"/>
        <w:right w:val="none" w:sz="0" w:space="0" w:color="auto"/>
      </w:divBdr>
    </w:div>
    <w:div w:id="662398088">
      <w:bodyDiv w:val="1"/>
      <w:marLeft w:val="0"/>
      <w:marRight w:val="0"/>
      <w:marTop w:val="0"/>
      <w:marBottom w:val="0"/>
      <w:divBdr>
        <w:top w:val="none" w:sz="0" w:space="0" w:color="auto"/>
        <w:left w:val="none" w:sz="0" w:space="0" w:color="auto"/>
        <w:bottom w:val="none" w:sz="0" w:space="0" w:color="auto"/>
        <w:right w:val="none" w:sz="0" w:space="0" w:color="auto"/>
      </w:divBdr>
    </w:div>
    <w:div w:id="697774150">
      <w:bodyDiv w:val="1"/>
      <w:marLeft w:val="0"/>
      <w:marRight w:val="0"/>
      <w:marTop w:val="0"/>
      <w:marBottom w:val="0"/>
      <w:divBdr>
        <w:top w:val="none" w:sz="0" w:space="0" w:color="auto"/>
        <w:left w:val="none" w:sz="0" w:space="0" w:color="auto"/>
        <w:bottom w:val="none" w:sz="0" w:space="0" w:color="auto"/>
        <w:right w:val="none" w:sz="0" w:space="0" w:color="auto"/>
      </w:divBdr>
    </w:div>
    <w:div w:id="702363073">
      <w:bodyDiv w:val="1"/>
      <w:marLeft w:val="0"/>
      <w:marRight w:val="0"/>
      <w:marTop w:val="0"/>
      <w:marBottom w:val="0"/>
      <w:divBdr>
        <w:top w:val="none" w:sz="0" w:space="0" w:color="auto"/>
        <w:left w:val="none" w:sz="0" w:space="0" w:color="auto"/>
        <w:bottom w:val="none" w:sz="0" w:space="0" w:color="auto"/>
        <w:right w:val="none" w:sz="0" w:space="0" w:color="auto"/>
      </w:divBdr>
    </w:div>
    <w:div w:id="712969036">
      <w:bodyDiv w:val="1"/>
      <w:marLeft w:val="0"/>
      <w:marRight w:val="0"/>
      <w:marTop w:val="0"/>
      <w:marBottom w:val="0"/>
      <w:divBdr>
        <w:top w:val="none" w:sz="0" w:space="0" w:color="auto"/>
        <w:left w:val="none" w:sz="0" w:space="0" w:color="auto"/>
        <w:bottom w:val="none" w:sz="0" w:space="0" w:color="auto"/>
        <w:right w:val="none" w:sz="0" w:space="0" w:color="auto"/>
      </w:divBdr>
    </w:div>
    <w:div w:id="770902458">
      <w:bodyDiv w:val="1"/>
      <w:marLeft w:val="0"/>
      <w:marRight w:val="0"/>
      <w:marTop w:val="0"/>
      <w:marBottom w:val="0"/>
      <w:divBdr>
        <w:top w:val="none" w:sz="0" w:space="0" w:color="auto"/>
        <w:left w:val="none" w:sz="0" w:space="0" w:color="auto"/>
        <w:bottom w:val="none" w:sz="0" w:space="0" w:color="auto"/>
        <w:right w:val="none" w:sz="0" w:space="0" w:color="auto"/>
      </w:divBdr>
    </w:div>
    <w:div w:id="953095708">
      <w:bodyDiv w:val="1"/>
      <w:marLeft w:val="0"/>
      <w:marRight w:val="0"/>
      <w:marTop w:val="0"/>
      <w:marBottom w:val="0"/>
      <w:divBdr>
        <w:top w:val="none" w:sz="0" w:space="0" w:color="auto"/>
        <w:left w:val="none" w:sz="0" w:space="0" w:color="auto"/>
        <w:bottom w:val="none" w:sz="0" w:space="0" w:color="auto"/>
        <w:right w:val="none" w:sz="0" w:space="0" w:color="auto"/>
      </w:divBdr>
    </w:div>
    <w:div w:id="1025059280">
      <w:bodyDiv w:val="1"/>
      <w:marLeft w:val="0"/>
      <w:marRight w:val="0"/>
      <w:marTop w:val="0"/>
      <w:marBottom w:val="0"/>
      <w:divBdr>
        <w:top w:val="none" w:sz="0" w:space="0" w:color="auto"/>
        <w:left w:val="none" w:sz="0" w:space="0" w:color="auto"/>
        <w:bottom w:val="none" w:sz="0" w:space="0" w:color="auto"/>
        <w:right w:val="none" w:sz="0" w:space="0" w:color="auto"/>
      </w:divBdr>
      <w:divsChild>
        <w:div w:id="138037731">
          <w:marLeft w:val="0"/>
          <w:marRight w:val="0"/>
          <w:marTop w:val="0"/>
          <w:marBottom w:val="0"/>
          <w:divBdr>
            <w:top w:val="none" w:sz="0" w:space="0" w:color="auto"/>
            <w:left w:val="none" w:sz="0" w:space="0" w:color="auto"/>
            <w:bottom w:val="none" w:sz="0" w:space="0" w:color="auto"/>
            <w:right w:val="none" w:sz="0" w:space="0" w:color="auto"/>
          </w:divBdr>
        </w:div>
        <w:div w:id="814642966">
          <w:marLeft w:val="0"/>
          <w:marRight w:val="0"/>
          <w:marTop w:val="0"/>
          <w:marBottom w:val="0"/>
          <w:divBdr>
            <w:top w:val="none" w:sz="0" w:space="0" w:color="auto"/>
            <w:left w:val="none" w:sz="0" w:space="0" w:color="auto"/>
            <w:bottom w:val="none" w:sz="0" w:space="0" w:color="auto"/>
            <w:right w:val="none" w:sz="0" w:space="0" w:color="auto"/>
          </w:divBdr>
        </w:div>
      </w:divsChild>
    </w:div>
    <w:div w:id="1046876341">
      <w:bodyDiv w:val="1"/>
      <w:marLeft w:val="0"/>
      <w:marRight w:val="0"/>
      <w:marTop w:val="0"/>
      <w:marBottom w:val="0"/>
      <w:divBdr>
        <w:top w:val="none" w:sz="0" w:space="0" w:color="auto"/>
        <w:left w:val="none" w:sz="0" w:space="0" w:color="auto"/>
        <w:bottom w:val="none" w:sz="0" w:space="0" w:color="auto"/>
        <w:right w:val="none" w:sz="0" w:space="0" w:color="auto"/>
      </w:divBdr>
    </w:div>
    <w:div w:id="1103846785">
      <w:bodyDiv w:val="1"/>
      <w:marLeft w:val="0"/>
      <w:marRight w:val="0"/>
      <w:marTop w:val="0"/>
      <w:marBottom w:val="0"/>
      <w:divBdr>
        <w:top w:val="none" w:sz="0" w:space="0" w:color="auto"/>
        <w:left w:val="none" w:sz="0" w:space="0" w:color="auto"/>
        <w:bottom w:val="none" w:sz="0" w:space="0" w:color="auto"/>
        <w:right w:val="none" w:sz="0" w:space="0" w:color="auto"/>
      </w:divBdr>
    </w:div>
    <w:div w:id="1145126351">
      <w:bodyDiv w:val="1"/>
      <w:marLeft w:val="0"/>
      <w:marRight w:val="0"/>
      <w:marTop w:val="0"/>
      <w:marBottom w:val="0"/>
      <w:divBdr>
        <w:top w:val="none" w:sz="0" w:space="0" w:color="auto"/>
        <w:left w:val="none" w:sz="0" w:space="0" w:color="auto"/>
        <w:bottom w:val="none" w:sz="0" w:space="0" w:color="auto"/>
        <w:right w:val="none" w:sz="0" w:space="0" w:color="auto"/>
      </w:divBdr>
    </w:div>
    <w:div w:id="1183125501">
      <w:bodyDiv w:val="1"/>
      <w:marLeft w:val="0"/>
      <w:marRight w:val="0"/>
      <w:marTop w:val="0"/>
      <w:marBottom w:val="0"/>
      <w:divBdr>
        <w:top w:val="none" w:sz="0" w:space="0" w:color="auto"/>
        <w:left w:val="none" w:sz="0" w:space="0" w:color="auto"/>
        <w:bottom w:val="none" w:sz="0" w:space="0" w:color="auto"/>
        <w:right w:val="none" w:sz="0" w:space="0" w:color="auto"/>
      </w:divBdr>
    </w:div>
    <w:div w:id="1481576369">
      <w:bodyDiv w:val="1"/>
      <w:marLeft w:val="0"/>
      <w:marRight w:val="0"/>
      <w:marTop w:val="0"/>
      <w:marBottom w:val="0"/>
      <w:divBdr>
        <w:top w:val="none" w:sz="0" w:space="0" w:color="auto"/>
        <w:left w:val="none" w:sz="0" w:space="0" w:color="auto"/>
        <w:bottom w:val="none" w:sz="0" w:space="0" w:color="auto"/>
        <w:right w:val="none" w:sz="0" w:space="0" w:color="auto"/>
      </w:divBdr>
    </w:div>
    <w:div w:id="1580208458">
      <w:bodyDiv w:val="1"/>
      <w:marLeft w:val="0"/>
      <w:marRight w:val="0"/>
      <w:marTop w:val="0"/>
      <w:marBottom w:val="0"/>
      <w:divBdr>
        <w:top w:val="none" w:sz="0" w:space="0" w:color="auto"/>
        <w:left w:val="none" w:sz="0" w:space="0" w:color="auto"/>
        <w:bottom w:val="none" w:sz="0" w:space="0" w:color="auto"/>
        <w:right w:val="none" w:sz="0" w:space="0" w:color="auto"/>
      </w:divBdr>
    </w:div>
    <w:div w:id="1620382223">
      <w:bodyDiv w:val="1"/>
      <w:marLeft w:val="0"/>
      <w:marRight w:val="0"/>
      <w:marTop w:val="0"/>
      <w:marBottom w:val="0"/>
      <w:divBdr>
        <w:top w:val="none" w:sz="0" w:space="0" w:color="auto"/>
        <w:left w:val="none" w:sz="0" w:space="0" w:color="auto"/>
        <w:bottom w:val="none" w:sz="0" w:space="0" w:color="auto"/>
        <w:right w:val="none" w:sz="0" w:space="0" w:color="auto"/>
      </w:divBdr>
    </w:div>
    <w:div w:id="1800874871">
      <w:bodyDiv w:val="1"/>
      <w:marLeft w:val="0"/>
      <w:marRight w:val="0"/>
      <w:marTop w:val="0"/>
      <w:marBottom w:val="0"/>
      <w:divBdr>
        <w:top w:val="none" w:sz="0" w:space="0" w:color="auto"/>
        <w:left w:val="none" w:sz="0" w:space="0" w:color="auto"/>
        <w:bottom w:val="none" w:sz="0" w:space="0" w:color="auto"/>
        <w:right w:val="none" w:sz="0" w:space="0" w:color="auto"/>
      </w:divBdr>
    </w:div>
    <w:div w:id="1836722959">
      <w:bodyDiv w:val="1"/>
      <w:marLeft w:val="0"/>
      <w:marRight w:val="0"/>
      <w:marTop w:val="0"/>
      <w:marBottom w:val="0"/>
      <w:divBdr>
        <w:top w:val="none" w:sz="0" w:space="0" w:color="auto"/>
        <w:left w:val="none" w:sz="0" w:space="0" w:color="auto"/>
        <w:bottom w:val="none" w:sz="0" w:space="0" w:color="auto"/>
        <w:right w:val="none" w:sz="0" w:space="0" w:color="auto"/>
      </w:divBdr>
    </w:div>
    <w:div w:id="1942183759">
      <w:bodyDiv w:val="1"/>
      <w:marLeft w:val="0"/>
      <w:marRight w:val="0"/>
      <w:marTop w:val="0"/>
      <w:marBottom w:val="0"/>
      <w:divBdr>
        <w:top w:val="none" w:sz="0" w:space="0" w:color="auto"/>
        <w:left w:val="none" w:sz="0" w:space="0" w:color="auto"/>
        <w:bottom w:val="none" w:sz="0" w:space="0" w:color="auto"/>
        <w:right w:val="none" w:sz="0" w:space="0" w:color="auto"/>
      </w:divBdr>
    </w:div>
    <w:div w:id="1966543207">
      <w:bodyDiv w:val="1"/>
      <w:marLeft w:val="0"/>
      <w:marRight w:val="0"/>
      <w:marTop w:val="0"/>
      <w:marBottom w:val="0"/>
      <w:divBdr>
        <w:top w:val="none" w:sz="0" w:space="0" w:color="auto"/>
        <w:left w:val="none" w:sz="0" w:space="0" w:color="auto"/>
        <w:bottom w:val="none" w:sz="0" w:space="0" w:color="auto"/>
        <w:right w:val="none" w:sz="0" w:space="0" w:color="auto"/>
      </w:divBdr>
    </w:div>
    <w:div w:id="203195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microsoft.com/office/2007/relationships/diagramDrawing" Target="diagrams/drawing1.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diagramColors" Target="diagrams/colors1.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diagramLayout" Target="diagrams/layout1.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asf.youreurope.europa.eu/?lang=bg" TargetMode="External"/><Relationship Id="rId13" Type="http://schemas.openxmlformats.org/officeDocument/2006/relationships/hyperlink" Target="https://commission.europa.eu/strategy-and-policy/priorities-2019-2024/europe-fit-digital-age/europes-digital-decade-digital-targets-2030_bg" TargetMode="External"/><Relationship Id="rId3" Type="http://schemas.openxmlformats.org/officeDocument/2006/relationships/hyperlink" Target="https://e-justice.europa.eu/489/BG/business_registers__search_for_a_company_in_the_eu?clang=bg" TargetMode="External"/><Relationship Id="rId7" Type="http://schemas.openxmlformats.org/officeDocument/2006/relationships/hyperlink" Target="https://ec.europa.eu/taxation_customs/tedb/taxSearch.html" TargetMode="External"/><Relationship Id="rId12" Type="http://schemas.openxmlformats.org/officeDocument/2006/relationships/hyperlink" Target="https://ec.europa.eu/newsroom/dae/document.cfm?doc_id=5155" TargetMode="External"/><Relationship Id="rId2" Type="http://schemas.openxmlformats.org/officeDocument/2006/relationships/hyperlink" Target="https://e-justice.europa.eu/home?action=home" TargetMode="External"/><Relationship Id="rId1" Type="http://schemas.openxmlformats.org/officeDocument/2006/relationships/hyperlink" Target="https://europa.eu/youreurope/" TargetMode="External"/><Relationship Id="rId6" Type="http://schemas.openxmlformats.org/officeDocument/2006/relationships/hyperlink" Target="https://european-union.europa.eu/europa-analytics_bg" TargetMode="External"/><Relationship Id="rId11" Type="http://schemas.openxmlformats.org/officeDocument/2006/relationships/hyperlink" Target="https://fosmo.youreurope.europa.eu/?lang=bg" TargetMode="External"/><Relationship Id="rId5" Type="http://schemas.openxmlformats.org/officeDocument/2006/relationships/hyperlink" Target="https://european-union.europa.eu/europa-analytics_bg" TargetMode="External"/><Relationship Id="rId10" Type="http://schemas.openxmlformats.org/officeDocument/2006/relationships/hyperlink" Target="https://eur-lex.europa.eu/legal-content/BG/TXT/HTML/?uri=CELEX:32018R1724&amp;from=BG" TargetMode="External"/><Relationship Id="rId4" Type="http://schemas.openxmlformats.org/officeDocument/2006/relationships/hyperlink" Target="https://ec.europa.eu/transparency/documents-register/detail?ref=SWD(2017)213&amp;lang=bg" TargetMode="External"/><Relationship Id="rId9" Type="http://schemas.openxmlformats.org/officeDocument/2006/relationships/hyperlink" Target="https://eur-lex.europa.eu/legal-content/EN/TXT/HTML/?uri=CELEX:32018R1724&amp;from=EN" TargetMode="External"/><Relationship Id="rId14" Type="http://schemas.openxmlformats.org/officeDocument/2006/relationships/hyperlink" Target="https://commission.europa.eu/strategy-and-policy/priorities-2019-2024/europe-fit-digital-age/europes-digital-decade-digital-targets-2030_bg"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A81477-1545-4E71-A688-10A8EC6D3798}" type="doc">
      <dgm:prSet loTypeId="urn:microsoft.com/office/officeart/2005/8/layout/bProcess3" loCatId="process" qsTypeId="urn:microsoft.com/office/officeart/2005/8/quickstyle/simple4" qsCatId="simple" csTypeId="urn:microsoft.com/office/officeart/2005/8/colors/accent5_2" csCatId="accent5" phldr="1"/>
      <dgm:spPr/>
      <dgm:t>
        <a:bodyPr/>
        <a:lstStyle/>
        <a:p>
          <a:endParaRPr lang="en-IE"/>
        </a:p>
      </dgm:t>
    </dgm:pt>
    <dgm:pt modelId="{55F57301-7ED9-4BCA-BCAD-3BEF38DB8868}">
      <dgm:prSet phldrT="[Text]" custT="1"/>
      <dgm:spPr>
        <a:xfrm>
          <a:off x="1169" y="630147"/>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ysClr val="window" lastClr="FFFFFF"/>
              </a:solidFill>
              <a:latin typeface="Calibri" panose="020F0502020204030204"/>
              <a:ea typeface="+mn-ea"/>
              <a:cs typeface="+mn-cs"/>
            </a:rPr>
            <a:t>Потърсете процедурата в приемащата държава членка</a:t>
          </a:r>
        </a:p>
      </dgm:t>
    </dgm:pt>
    <dgm:pt modelId="{A5A43474-4696-4E5F-A5AC-CCE1573B5618}" type="parTrans" cxnId="{E0D4A502-7BDB-4DFE-8C71-DF442D2B9BCA}">
      <dgm:prSet/>
      <dgm:spPr/>
      <dgm:t>
        <a:bodyPr/>
        <a:lstStyle/>
        <a:p>
          <a:endParaRPr lang="en-IE" sz="1000"/>
        </a:p>
      </dgm:t>
    </dgm:pt>
    <dgm:pt modelId="{6B0ABB01-F022-4EF1-A409-4FB305C8BEEF}" type="sibTrans" cxnId="{E0D4A502-7BDB-4DFE-8C71-DF442D2B9BCA}">
      <dgm:prSet custT="1"/>
      <dgm:spPr>
        <a:xfrm>
          <a:off x="960332" y="1037512"/>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53600F15-E8FD-4810-A9F8-F62DFE53A60A}">
      <dgm:prSet phldrT="[Text]" custT="1"/>
      <dgm:spPr>
        <a:xfrm>
          <a:off x="1169" y="1883682"/>
          <a:ext cx="1012750"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Изтеглете удостоверителния(ите) документ(и)</a:t>
          </a:r>
        </a:p>
      </dgm:t>
    </dgm:pt>
    <dgm:pt modelId="{AD899497-901E-473D-A648-149FE1FE48C8}" type="parTrans" cxnId="{27042857-5EF8-46FA-AA2A-C7C2B912950E}">
      <dgm:prSet/>
      <dgm:spPr/>
      <dgm:t>
        <a:bodyPr/>
        <a:lstStyle/>
        <a:p>
          <a:endParaRPr lang="en-IE" sz="1000"/>
        </a:p>
      </dgm:t>
    </dgm:pt>
    <dgm:pt modelId="{E5C3F3DE-0A13-4180-B7A7-4855A83583C9}" type="sibTrans" cxnId="{27042857-5EF8-46FA-AA2A-C7C2B912950E}">
      <dgm:prSet custT="1"/>
      <dgm:spPr>
        <a:xfrm>
          <a:off x="1012119" y="2291047"/>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4605F7B8-4850-4C79-B992-B794A8B2C7D5}">
      <dgm:prSet phldrT="[Text]" custT="1"/>
      <dgm:spPr>
        <a:xfrm>
          <a:off x="1361284" y="1888245"/>
          <a:ext cx="960962" cy="897044"/>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Върнете се на портала за процедури във вашата приемаща държава членка</a:t>
          </a:r>
        </a:p>
      </dgm:t>
    </dgm:pt>
    <dgm:pt modelId="{CAD6A22C-58C4-4EF2-A3F0-6BB38A7BED13}" type="parTrans" cxnId="{A6506AB8-7680-4478-A39A-21C0C44E45DA}">
      <dgm:prSet/>
      <dgm:spPr/>
      <dgm:t>
        <a:bodyPr/>
        <a:lstStyle/>
        <a:p>
          <a:endParaRPr lang="en-IE" sz="1000"/>
        </a:p>
      </dgm:t>
    </dgm:pt>
    <dgm:pt modelId="{0DAB49AC-FA8E-4236-8323-8F88F45825AA}" type="sibTrans" cxnId="{A6506AB8-7680-4478-A39A-21C0C44E45DA}">
      <dgm:prSet custT="1"/>
      <dgm:spPr>
        <a:xfrm>
          <a:off x="2320447" y="2291047"/>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12F94D83-2F38-416A-8A26-7899771A819E}">
      <dgm:prSet phldrT="[Text]" custT="1"/>
      <dgm:spPr>
        <a:xfrm>
          <a:off x="2669612" y="1883682"/>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ysClr val="window" lastClr="FFFFFF"/>
              </a:solidFill>
              <a:latin typeface="Calibri" panose="020F0502020204030204"/>
              <a:ea typeface="+mn-ea"/>
              <a:cs typeface="+mn-cs"/>
            </a:rPr>
            <a:t>Удостоверете самоличността си в портала на приемащата администрация (чрез eIDAS)</a:t>
          </a:r>
        </a:p>
      </dgm:t>
    </dgm:pt>
    <dgm:pt modelId="{A2AE48A3-3654-4B7B-8C6E-D97AC62ECB80}" type="parTrans" cxnId="{67A786B3-6239-49BB-AC48-0E7C0711D0CB}">
      <dgm:prSet/>
      <dgm:spPr/>
      <dgm:t>
        <a:bodyPr/>
        <a:lstStyle/>
        <a:p>
          <a:endParaRPr lang="en-IE" sz="1000"/>
        </a:p>
      </dgm:t>
    </dgm:pt>
    <dgm:pt modelId="{9E953B82-ABF0-4D82-A3CB-3799A3E6AA38}" type="sibTrans" cxnId="{67A786B3-6239-49BB-AC48-0E7C0711D0CB}">
      <dgm:prSet custT="1"/>
      <dgm:spPr>
        <a:xfrm>
          <a:off x="3628775" y="2291047"/>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9EFA509C-6788-4440-AFF9-E80E3E3CA442}">
      <dgm:prSet phldrT="[Text]" custT="1"/>
      <dgm:spPr>
        <a:xfrm>
          <a:off x="3977940" y="1883682"/>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28575">
          <a:solidFill>
            <a:srgbClr val="70AD47">
              <a:lumMod val="60000"/>
              <a:lumOff val="40000"/>
            </a:srgbClr>
          </a:solidFill>
        </a:ln>
        <a:effectLst/>
      </dgm:spPr>
      <dgm:t>
        <a:bodyPr/>
        <a:lstStyle/>
        <a:p>
          <a:pPr>
            <a:buNone/>
          </a:pPr>
          <a:r>
            <a:rPr lang="bg-BG" sz="800">
              <a:solidFill>
                <a:sysClr val="window" lastClr="FFFFFF"/>
              </a:solidFill>
              <a:latin typeface="Calibri" panose="020F0502020204030204"/>
              <a:ea typeface="+mn-ea"/>
              <a:cs typeface="+mn-cs"/>
            </a:rPr>
            <a:t>Запишете се за заявяване на удостоверителни документи чрез ТСПЕ</a:t>
          </a:r>
        </a:p>
      </dgm:t>
    </dgm:pt>
    <dgm:pt modelId="{FF54F5FD-1FDB-45BE-81B9-F3A339102E8E}" type="parTrans" cxnId="{55939874-E047-4579-A651-12FD2624DE59}">
      <dgm:prSet/>
      <dgm:spPr/>
      <dgm:t>
        <a:bodyPr/>
        <a:lstStyle/>
        <a:p>
          <a:endParaRPr lang="en-IE" sz="1000"/>
        </a:p>
      </dgm:t>
    </dgm:pt>
    <dgm:pt modelId="{DAE1496F-889A-4480-8498-676426FD0CE7}" type="sibTrans" cxnId="{55939874-E047-4579-A651-12FD2624DE59}">
      <dgm:prSet custT="1"/>
      <dgm:spPr>
        <a:xfrm>
          <a:off x="4937102" y="2291047"/>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D954D077-AAD0-4953-81B9-606A354F9F97}">
      <dgm:prSet phldrT="[Text]" custT="1"/>
      <dgm:spPr>
        <a:xfrm>
          <a:off x="1309497" y="630147"/>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Разберете кои удостоверителни документи трябва да се предоставят на администрацията в приемащата държава членка</a:t>
          </a:r>
        </a:p>
      </dgm:t>
    </dgm:pt>
    <dgm:pt modelId="{DCE118CF-FDF2-43A8-82A6-6BD21070111C}" type="parTrans" cxnId="{56BC6E6C-5C9E-4559-B18E-F89B1276D6A0}">
      <dgm:prSet/>
      <dgm:spPr/>
      <dgm:t>
        <a:bodyPr/>
        <a:lstStyle/>
        <a:p>
          <a:endParaRPr lang="en-IE" sz="1000"/>
        </a:p>
      </dgm:t>
    </dgm:pt>
    <dgm:pt modelId="{CA05C79C-E975-413C-B8A6-6FBB56F247C3}" type="sibTrans" cxnId="{56BC6E6C-5C9E-4559-B18E-F89B1276D6A0}">
      <dgm:prSet custT="1"/>
      <dgm:spPr>
        <a:xfrm>
          <a:off x="2268659" y="1037512"/>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C31E48E4-C7D6-475D-B343-CD1374B50670}">
      <dgm:prSet phldrT="[Text]" custT="1"/>
      <dgm:spPr>
        <a:xfrm>
          <a:off x="2617824" y="630147"/>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Разберете кои са еквивалентните документи/удостоверения в собствената ви държава членка, място на обучение</a:t>
          </a:r>
        </a:p>
      </dgm:t>
    </dgm:pt>
    <dgm:pt modelId="{6E81F5BB-0FC0-41C6-976D-664A70F95664}" type="parTrans" cxnId="{2762CFBD-FAFD-40D8-BF34-F83B239C6AC8}">
      <dgm:prSet/>
      <dgm:spPr/>
      <dgm:t>
        <a:bodyPr/>
        <a:lstStyle/>
        <a:p>
          <a:endParaRPr lang="en-IE" sz="1000"/>
        </a:p>
      </dgm:t>
    </dgm:pt>
    <dgm:pt modelId="{AF553F0C-EB6D-4AB6-83F1-CAF1F8BDE7CD}" type="sibTrans" cxnId="{2762CFBD-FAFD-40D8-BF34-F83B239C6AC8}">
      <dgm:prSet custT="1"/>
      <dgm:spPr>
        <a:xfrm>
          <a:off x="3576987" y="1037512"/>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EF6F98EA-D539-49A6-A519-56F6E18B282A}">
      <dgm:prSet phldrT="[Text]" custT="1"/>
      <dgm:spPr>
        <a:xfrm>
          <a:off x="3926152" y="630147"/>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Разберете как да получите удостоверителните документи (онлайн) във вашата държава членка, място на обучение</a:t>
          </a:r>
        </a:p>
      </dgm:t>
    </dgm:pt>
    <dgm:pt modelId="{254D2842-0D1D-4E6D-B4EA-6E395C390991}" type="parTrans" cxnId="{01A179FC-C9D0-41F4-88E8-530B447B5EFC}">
      <dgm:prSet/>
      <dgm:spPr/>
      <dgm:t>
        <a:bodyPr/>
        <a:lstStyle/>
        <a:p>
          <a:endParaRPr lang="en-IE" sz="1000"/>
        </a:p>
      </dgm:t>
    </dgm:pt>
    <dgm:pt modelId="{F340E164-73DB-4717-99D0-25538B67894F}" type="sibTrans" cxnId="{01A179FC-C9D0-41F4-88E8-530B447B5EFC}">
      <dgm:prSet custT="1"/>
      <dgm:spPr>
        <a:xfrm>
          <a:off x="4885315" y="1037512"/>
          <a:ext cx="316764"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CC810B83-B623-4D2F-B1CB-BE4EE36C395C}">
      <dgm:prSet phldrT="[Text]" custT="1"/>
      <dgm:spPr>
        <a:xfrm>
          <a:off x="5234480" y="630147"/>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rgbClr val="4472C4">
                  <a:lumMod val="60000"/>
                  <a:lumOff val="40000"/>
                </a:srgbClr>
              </a:solidFill>
              <a:latin typeface="Calibri" panose="020F0502020204030204"/>
              <a:ea typeface="+mn-ea"/>
              <a:cs typeface="+mn-cs"/>
            </a:rPr>
            <a:t>Удостоверете самоличността си пред доставчиците чрез използване на различно потребителско име/парола</a:t>
          </a:r>
        </a:p>
      </dgm:t>
    </dgm:pt>
    <dgm:pt modelId="{9D48F9FA-909F-4832-99C9-B4BA554A94EA}" type="parTrans" cxnId="{9CEAA218-8EC9-484D-B324-12B7EB5AD2F0}">
      <dgm:prSet/>
      <dgm:spPr/>
      <dgm:t>
        <a:bodyPr/>
        <a:lstStyle/>
        <a:p>
          <a:endParaRPr lang="en-IE" sz="1000"/>
        </a:p>
      </dgm:t>
    </dgm:pt>
    <dgm:pt modelId="{E44F6E0B-3AD5-44EC-BC86-301BCA330584}" type="sibTrans" cxnId="{9CEAA218-8EC9-484D-B324-12B7EB5AD2F0}">
      <dgm:prSet custT="1"/>
      <dgm:spPr>
        <a:xfrm>
          <a:off x="507544" y="1534517"/>
          <a:ext cx="5207416" cy="316764"/>
        </a:xfrm>
        <a:custGeom>
          <a:avLst/>
          <a:gdLst/>
          <a:ahLst/>
          <a:cxnLst/>
          <a:rect l="0" t="0" r="0" b="0"/>
          <a:pathLst>
            <a:path>
              <a:moveTo>
                <a:pt x="5207416" y="0"/>
              </a:moveTo>
              <a:lnTo>
                <a:pt x="5207416" y="175482"/>
              </a:lnTo>
              <a:lnTo>
                <a:pt x="0" y="175482"/>
              </a:lnTo>
              <a:lnTo>
                <a:pt x="0" y="316764"/>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IE" sz="1000">
            <a:solidFill>
              <a:sysClr val="windowText" lastClr="000000">
                <a:hueOff val="0"/>
                <a:satOff val="0"/>
                <a:lumOff val="0"/>
                <a:alphaOff val="0"/>
              </a:sysClr>
            </a:solidFill>
            <a:latin typeface="Calibri" panose="020F0502020204030204"/>
            <a:ea typeface="+mn-ea"/>
            <a:cs typeface="+mn-cs"/>
          </a:endParaRPr>
        </a:p>
      </dgm:t>
    </dgm:pt>
    <dgm:pt modelId="{8A228F18-9F54-4821-9C1B-1FC23B38B504}">
      <dgm:prSet phldrT="[Text]" custT="1"/>
      <dgm:spPr>
        <a:xfrm>
          <a:off x="5286267" y="1883682"/>
          <a:ext cx="960962" cy="906169"/>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buNone/>
          </a:pPr>
          <a:r>
            <a:rPr lang="bg-BG" sz="800">
              <a:solidFill>
                <a:sysClr val="window" lastClr="FFFFFF"/>
              </a:solidFill>
              <a:latin typeface="Calibri" panose="020F0502020204030204"/>
              <a:ea typeface="+mn-ea"/>
              <a:cs typeface="+mn-cs"/>
            </a:rPr>
            <a:t>Финализирайте процедурата</a:t>
          </a:r>
        </a:p>
      </dgm:t>
    </dgm:pt>
    <dgm:pt modelId="{8877B5E4-4F8F-4269-940D-A9413903396E}" type="parTrans" cxnId="{27742981-CCBA-4D6D-8CAF-35EB05A72A94}">
      <dgm:prSet/>
      <dgm:spPr/>
      <dgm:t>
        <a:bodyPr/>
        <a:lstStyle/>
        <a:p>
          <a:endParaRPr lang="en-IE" sz="1000"/>
        </a:p>
      </dgm:t>
    </dgm:pt>
    <dgm:pt modelId="{2D5F51D9-FA16-44A6-A201-015109112B0A}" type="sibTrans" cxnId="{27742981-CCBA-4D6D-8CAF-35EB05A72A94}">
      <dgm:prSet/>
      <dgm:spPr/>
      <dgm:t>
        <a:bodyPr/>
        <a:lstStyle/>
        <a:p>
          <a:endParaRPr lang="en-IE" sz="1000"/>
        </a:p>
      </dgm:t>
    </dgm:pt>
    <dgm:pt modelId="{A6517CF2-6A0C-4579-9CAF-D53AFEBA30AC}" type="pres">
      <dgm:prSet presAssocID="{B0A81477-1545-4E71-A688-10A8EC6D3798}" presName="Name0" presStyleCnt="0">
        <dgm:presLayoutVars>
          <dgm:dir/>
          <dgm:resizeHandles val="exact"/>
        </dgm:presLayoutVars>
      </dgm:prSet>
      <dgm:spPr/>
      <dgm:t>
        <a:bodyPr/>
        <a:lstStyle/>
        <a:p>
          <a:endParaRPr lang="en-US"/>
        </a:p>
      </dgm:t>
    </dgm:pt>
    <dgm:pt modelId="{568BFE32-4864-42A7-B0C4-8828853A0E90}" type="pres">
      <dgm:prSet presAssocID="{55F57301-7ED9-4BCA-BCAD-3BEF38DB8868}" presName="node" presStyleLbl="node1" presStyleIdx="0" presStyleCnt="10" custScaleX="63628">
        <dgm:presLayoutVars>
          <dgm:bulletEnabled val="1"/>
        </dgm:presLayoutVars>
      </dgm:prSet>
      <dgm:spPr/>
      <dgm:t>
        <a:bodyPr/>
        <a:lstStyle/>
        <a:p>
          <a:endParaRPr lang="en-US"/>
        </a:p>
      </dgm:t>
    </dgm:pt>
    <dgm:pt modelId="{9A5D60AA-6990-4DA7-8246-E93D43B320F5}" type="pres">
      <dgm:prSet presAssocID="{6B0ABB01-F022-4EF1-A409-4FB305C8BEEF}" presName="sibTrans" presStyleLbl="sibTrans1D1" presStyleIdx="0" presStyleCnt="9"/>
      <dgm:spPr/>
      <dgm:t>
        <a:bodyPr/>
        <a:lstStyle/>
        <a:p>
          <a:endParaRPr lang="en-US"/>
        </a:p>
      </dgm:t>
    </dgm:pt>
    <dgm:pt modelId="{D2559261-191D-43A8-B597-8FC57E2FBF45}" type="pres">
      <dgm:prSet presAssocID="{6B0ABB01-F022-4EF1-A409-4FB305C8BEEF}" presName="connectorText" presStyleLbl="sibTrans1D1" presStyleIdx="0" presStyleCnt="9"/>
      <dgm:spPr/>
      <dgm:t>
        <a:bodyPr/>
        <a:lstStyle/>
        <a:p>
          <a:endParaRPr lang="en-US"/>
        </a:p>
      </dgm:t>
    </dgm:pt>
    <dgm:pt modelId="{20100659-3EE8-431C-BEA5-7630DD0E6976}" type="pres">
      <dgm:prSet presAssocID="{D954D077-AAD0-4953-81B9-606A354F9F97}" presName="node" presStyleLbl="node1" presStyleIdx="1" presStyleCnt="10" custScaleX="63628" custScaleY="115827">
        <dgm:presLayoutVars>
          <dgm:bulletEnabled val="1"/>
        </dgm:presLayoutVars>
      </dgm:prSet>
      <dgm:spPr/>
      <dgm:t>
        <a:bodyPr/>
        <a:lstStyle/>
        <a:p>
          <a:endParaRPr lang="en-US"/>
        </a:p>
      </dgm:t>
    </dgm:pt>
    <dgm:pt modelId="{D34DED96-9475-4FE1-9850-74FD04779F43}" type="pres">
      <dgm:prSet presAssocID="{CA05C79C-E975-413C-B8A6-6FBB56F247C3}" presName="sibTrans" presStyleLbl="sibTrans1D1" presStyleIdx="1" presStyleCnt="9"/>
      <dgm:spPr/>
      <dgm:t>
        <a:bodyPr/>
        <a:lstStyle/>
        <a:p>
          <a:endParaRPr lang="en-US"/>
        </a:p>
      </dgm:t>
    </dgm:pt>
    <dgm:pt modelId="{94801419-B1E4-4730-A443-47F09304A9F0}" type="pres">
      <dgm:prSet presAssocID="{CA05C79C-E975-413C-B8A6-6FBB56F247C3}" presName="connectorText" presStyleLbl="sibTrans1D1" presStyleIdx="1" presStyleCnt="9"/>
      <dgm:spPr/>
      <dgm:t>
        <a:bodyPr/>
        <a:lstStyle/>
        <a:p>
          <a:endParaRPr lang="en-US"/>
        </a:p>
      </dgm:t>
    </dgm:pt>
    <dgm:pt modelId="{598747BB-D7B8-4518-8D94-25ED44F1501E}" type="pres">
      <dgm:prSet presAssocID="{C31E48E4-C7D6-475D-B343-CD1374B50670}" presName="node" presStyleLbl="node1" presStyleIdx="2" presStyleCnt="10" custScaleX="63628" custScaleY="115827">
        <dgm:presLayoutVars>
          <dgm:bulletEnabled val="1"/>
        </dgm:presLayoutVars>
      </dgm:prSet>
      <dgm:spPr/>
      <dgm:t>
        <a:bodyPr/>
        <a:lstStyle/>
        <a:p>
          <a:endParaRPr lang="en-US"/>
        </a:p>
      </dgm:t>
    </dgm:pt>
    <dgm:pt modelId="{4CB928BA-66EB-42E6-B959-D42CCF505787}" type="pres">
      <dgm:prSet presAssocID="{AF553F0C-EB6D-4AB6-83F1-CAF1F8BDE7CD}" presName="sibTrans" presStyleLbl="sibTrans1D1" presStyleIdx="2" presStyleCnt="9"/>
      <dgm:spPr/>
      <dgm:t>
        <a:bodyPr/>
        <a:lstStyle/>
        <a:p>
          <a:endParaRPr lang="en-US"/>
        </a:p>
      </dgm:t>
    </dgm:pt>
    <dgm:pt modelId="{9255CBB2-4000-4493-983D-8EFE3725D10F}" type="pres">
      <dgm:prSet presAssocID="{AF553F0C-EB6D-4AB6-83F1-CAF1F8BDE7CD}" presName="connectorText" presStyleLbl="sibTrans1D1" presStyleIdx="2" presStyleCnt="9"/>
      <dgm:spPr/>
      <dgm:t>
        <a:bodyPr/>
        <a:lstStyle/>
        <a:p>
          <a:endParaRPr lang="en-US"/>
        </a:p>
      </dgm:t>
    </dgm:pt>
    <dgm:pt modelId="{79C21AEA-6C01-4062-A45E-A12CA3D6289D}" type="pres">
      <dgm:prSet presAssocID="{EF6F98EA-D539-49A6-A519-56F6E18B282A}" presName="node" presStyleLbl="node1" presStyleIdx="3" presStyleCnt="10" custScaleX="63628" custScaleY="111262">
        <dgm:presLayoutVars>
          <dgm:bulletEnabled val="1"/>
        </dgm:presLayoutVars>
      </dgm:prSet>
      <dgm:spPr/>
      <dgm:t>
        <a:bodyPr/>
        <a:lstStyle/>
        <a:p>
          <a:endParaRPr lang="en-US"/>
        </a:p>
      </dgm:t>
    </dgm:pt>
    <dgm:pt modelId="{426C1A89-12F3-46B8-9C03-38CD0A69ED99}" type="pres">
      <dgm:prSet presAssocID="{F340E164-73DB-4717-99D0-25538B67894F}" presName="sibTrans" presStyleLbl="sibTrans1D1" presStyleIdx="3" presStyleCnt="9"/>
      <dgm:spPr/>
      <dgm:t>
        <a:bodyPr/>
        <a:lstStyle/>
        <a:p>
          <a:endParaRPr lang="en-US"/>
        </a:p>
      </dgm:t>
    </dgm:pt>
    <dgm:pt modelId="{CB7D3B2A-044D-49AC-90E6-00E914B4191E}" type="pres">
      <dgm:prSet presAssocID="{F340E164-73DB-4717-99D0-25538B67894F}" presName="connectorText" presStyleLbl="sibTrans1D1" presStyleIdx="3" presStyleCnt="9"/>
      <dgm:spPr/>
      <dgm:t>
        <a:bodyPr/>
        <a:lstStyle/>
        <a:p>
          <a:endParaRPr lang="en-US"/>
        </a:p>
      </dgm:t>
    </dgm:pt>
    <dgm:pt modelId="{42737EEF-BED2-437F-B57C-07C4D3236027}" type="pres">
      <dgm:prSet presAssocID="{CC810B83-B623-4D2F-B1CB-BE4EE36C395C}" presName="node" presStyleLbl="node1" presStyleIdx="4" presStyleCnt="10" custScaleX="63628" custScaleY="115827">
        <dgm:presLayoutVars>
          <dgm:bulletEnabled val="1"/>
        </dgm:presLayoutVars>
      </dgm:prSet>
      <dgm:spPr/>
      <dgm:t>
        <a:bodyPr/>
        <a:lstStyle/>
        <a:p>
          <a:endParaRPr lang="en-US"/>
        </a:p>
      </dgm:t>
    </dgm:pt>
    <dgm:pt modelId="{DB5547FA-B5F1-4D64-B567-EA72EF436CB5}" type="pres">
      <dgm:prSet presAssocID="{E44F6E0B-3AD5-44EC-BC86-301BCA330584}" presName="sibTrans" presStyleLbl="sibTrans1D1" presStyleIdx="4" presStyleCnt="9"/>
      <dgm:spPr/>
      <dgm:t>
        <a:bodyPr/>
        <a:lstStyle/>
        <a:p>
          <a:endParaRPr lang="en-US"/>
        </a:p>
      </dgm:t>
    </dgm:pt>
    <dgm:pt modelId="{CEFCFDBE-F22E-40E5-82C3-3232BB912D50}" type="pres">
      <dgm:prSet presAssocID="{E44F6E0B-3AD5-44EC-BC86-301BCA330584}" presName="connectorText" presStyleLbl="sibTrans1D1" presStyleIdx="4" presStyleCnt="9"/>
      <dgm:spPr/>
      <dgm:t>
        <a:bodyPr/>
        <a:lstStyle/>
        <a:p>
          <a:endParaRPr lang="en-US"/>
        </a:p>
      </dgm:t>
    </dgm:pt>
    <dgm:pt modelId="{EC4A9B42-2203-4FF7-8860-AD3CD1C1D516}" type="pres">
      <dgm:prSet presAssocID="{53600F15-E8FD-4810-A9F8-F62DFE53A60A}" presName="node" presStyleLbl="node1" presStyleIdx="5" presStyleCnt="10" custScaleX="67057">
        <dgm:presLayoutVars>
          <dgm:bulletEnabled val="1"/>
        </dgm:presLayoutVars>
      </dgm:prSet>
      <dgm:spPr/>
      <dgm:t>
        <a:bodyPr/>
        <a:lstStyle/>
        <a:p>
          <a:endParaRPr lang="en-US"/>
        </a:p>
      </dgm:t>
    </dgm:pt>
    <dgm:pt modelId="{2F50DE20-A07C-4096-9354-C444074B4D77}" type="pres">
      <dgm:prSet presAssocID="{E5C3F3DE-0A13-4180-B7A7-4855A83583C9}" presName="sibTrans" presStyleLbl="sibTrans1D1" presStyleIdx="5" presStyleCnt="9"/>
      <dgm:spPr/>
      <dgm:t>
        <a:bodyPr/>
        <a:lstStyle/>
        <a:p>
          <a:endParaRPr lang="en-US"/>
        </a:p>
      </dgm:t>
    </dgm:pt>
    <dgm:pt modelId="{4E853E86-1564-4A1D-872A-7F6DD8AA88D8}" type="pres">
      <dgm:prSet presAssocID="{E5C3F3DE-0A13-4180-B7A7-4855A83583C9}" presName="connectorText" presStyleLbl="sibTrans1D1" presStyleIdx="5" presStyleCnt="9"/>
      <dgm:spPr/>
      <dgm:t>
        <a:bodyPr/>
        <a:lstStyle/>
        <a:p>
          <a:endParaRPr lang="en-US"/>
        </a:p>
      </dgm:t>
    </dgm:pt>
    <dgm:pt modelId="{DE705F19-611D-4C0E-A028-1B4F44F2158E}" type="pres">
      <dgm:prSet presAssocID="{4605F7B8-4850-4C79-B992-B794A8B2C7D5}" presName="node" presStyleLbl="node1" presStyleIdx="6" presStyleCnt="10" custScaleX="63628" custScaleY="98993">
        <dgm:presLayoutVars>
          <dgm:bulletEnabled val="1"/>
        </dgm:presLayoutVars>
      </dgm:prSet>
      <dgm:spPr/>
      <dgm:t>
        <a:bodyPr/>
        <a:lstStyle/>
        <a:p>
          <a:endParaRPr lang="en-US"/>
        </a:p>
      </dgm:t>
    </dgm:pt>
    <dgm:pt modelId="{D21C6A2E-DBBD-484A-AC4A-A66B31CCE2F4}" type="pres">
      <dgm:prSet presAssocID="{0DAB49AC-FA8E-4236-8323-8F88F45825AA}" presName="sibTrans" presStyleLbl="sibTrans1D1" presStyleIdx="6" presStyleCnt="9"/>
      <dgm:spPr/>
      <dgm:t>
        <a:bodyPr/>
        <a:lstStyle/>
        <a:p>
          <a:endParaRPr lang="en-US"/>
        </a:p>
      </dgm:t>
    </dgm:pt>
    <dgm:pt modelId="{9992738E-4554-41C2-B482-D3F57C7837DE}" type="pres">
      <dgm:prSet presAssocID="{0DAB49AC-FA8E-4236-8323-8F88F45825AA}" presName="connectorText" presStyleLbl="sibTrans1D1" presStyleIdx="6" presStyleCnt="9"/>
      <dgm:spPr/>
      <dgm:t>
        <a:bodyPr/>
        <a:lstStyle/>
        <a:p>
          <a:endParaRPr lang="en-US"/>
        </a:p>
      </dgm:t>
    </dgm:pt>
    <dgm:pt modelId="{5B5FCB54-F2AD-4DE0-BB2D-219C284ABD96}" type="pres">
      <dgm:prSet presAssocID="{12F94D83-2F38-416A-8A26-7899771A819E}" presName="node" presStyleLbl="node1" presStyleIdx="7" presStyleCnt="10" custScaleX="63628" custScaleY="150524">
        <dgm:presLayoutVars>
          <dgm:bulletEnabled val="1"/>
        </dgm:presLayoutVars>
      </dgm:prSet>
      <dgm:spPr/>
      <dgm:t>
        <a:bodyPr/>
        <a:lstStyle/>
        <a:p>
          <a:endParaRPr lang="en-US"/>
        </a:p>
      </dgm:t>
    </dgm:pt>
    <dgm:pt modelId="{263E0C8E-5C69-4DB8-81D4-284CCCD38F7C}" type="pres">
      <dgm:prSet presAssocID="{9E953B82-ABF0-4D82-A3CB-3799A3E6AA38}" presName="sibTrans" presStyleLbl="sibTrans1D1" presStyleIdx="7" presStyleCnt="9"/>
      <dgm:spPr/>
      <dgm:t>
        <a:bodyPr/>
        <a:lstStyle/>
        <a:p>
          <a:endParaRPr lang="en-US"/>
        </a:p>
      </dgm:t>
    </dgm:pt>
    <dgm:pt modelId="{007E6661-00DD-46FB-8532-098AE448BAA0}" type="pres">
      <dgm:prSet presAssocID="{9E953B82-ABF0-4D82-A3CB-3799A3E6AA38}" presName="connectorText" presStyleLbl="sibTrans1D1" presStyleIdx="7" presStyleCnt="9"/>
      <dgm:spPr/>
      <dgm:t>
        <a:bodyPr/>
        <a:lstStyle/>
        <a:p>
          <a:endParaRPr lang="en-US"/>
        </a:p>
      </dgm:t>
    </dgm:pt>
    <dgm:pt modelId="{4D908D1D-0EB9-4192-9DD4-B40FA42654DD}" type="pres">
      <dgm:prSet presAssocID="{9EFA509C-6788-4440-AFF9-E80E3E3CA442}" presName="node" presStyleLbl="node1" presStyleIdx="8" presStyleCnt="10" custScaleX="63628" custScaleY="122990">
        <dgm:presLayoutVars>
          <dgm:bulletEnabled val="1"/>
        </dgm:presLayoutVars>
      </dgm:prSet>
      <dgm:spPr/>
      <dgm:t>
        <a:bodyPr/>
        <a:lstStyle/>
        <a:p>
          <a:endParaRPr lang="en-US"/>
        </a:p>
      </dgm:t>
    </dgm:pt>
    <dgm:pt modelId="{F369D056-AB40-49AE-8D0F-6EA4E14DBB0F}" type="pres">
      <dgm:prSet presAssocID="{DAE1496F-889A-4480-8498-676426FD0CE7}" presName="sibTrans" presStyleLbl="sibTrans1D1" presStyleIdx="8" presStyleCnt="9"/>
      <dgm:spPr/>
      <dgm:t>
        <a:bodyPr/>
        <a:lstStyle/>
        <a:p>
          <a:endParaRPr lang="en-US"/>
        </a:p>
      </dgm:t>
    </dgm:pt>
    <dgm:pt modelId="{D2C709B2-ECA3-4644-912B-55A42890D8BE}" type="pres">
      <dgm:prSet presAssocID="{DAE1496F-889A-4480-8498-676426FD0CE7}" presName="connectorText" presStyleLbl="sibTrans1D1" presStyleIdx="8" presStyleCnt="9"/>
      <dgm:spPr/>
      <dgm:t>
        <a:bodyPr/>
        <a:lstStyle/>
        <a:p>
          <a:endParaRPr lang="en-US"/>
        </a:p>
      </dgm:t>
    </dgm:pt>
    <dgm:pt modelId="{CCAF3259-3FF7-4080-B6F1-21F8CDDA401E}" type="pres">
      <dgm:prSet presAssocID="{8A228F18-9F54-4821-9C1B-1FC23B38B504}" presName="node" presStyleLbl="node1" presStyleIdx="9" presStyleCnt="10" custScaleX="63628">
        <dgm:presLayoutVars>
          <dgm:bulletEnabled val="1"/>
        </dgm:presLayoutVars>
      </dgm:prSet>
      <dgm:spPr/>
      <dgm:t>
        <a:bodyPr/>
        <a:lstStyle/>
        <a:p>
          <a:endParaRPr lang="en-US"/>
        </a:p>
      </dgm:t>
    </dgm:pt>
  </dgm:ptLst>
  <dgm:cxnLst>
    <dgm:cxn modelId="{2762CFBD-FAFD-40D8-BF34-F83B239C6AC8}" srcId="{B0A81477-1545-4E71-A688-10A8EC6D3798}" destId="{C31E48E4-C7D6-475D-B343-CD1374B50670}" srcOrd="2" destOrd="0" parTransId="{6E81F5BB-0FC0-41C6-976D-664A70F95664}" sibTransId="{AF553F0C-EB6D-4AB6-83F1-CAF1F8BDE7CD}"/>
    <dgm:cxn modelId="{E0144185-4F62-45C9-9702-273CA34DDA8C}" type="presOf" srcId="{9E953B82-ABF0-4D82-A3CB-3799A3E6AA38}" destId="{263E0C8E-5C69-4DB8-81D4-284CCCD38F7C}" srcOrd="0" destOrd="0" presId="urn:microsoft.com/office/officeart/2005/8/layout/bProcess3"/>
    <dgm:cxn modelId="{4D5617B9-FB90-443F-B07F-0013309CD5F6}" type="presOf" srcId="{CC810B83-B623-4D2F-B1CB-BE4EE36C395C}" destId="{42737EEF-BED2-437F-B57C-07C4D3236027}" srcOrd="0" destOrd="0" presId="urn:microsoft.com/office/officeart/2005/8/layout/bProcess3"/>
    <dgm:cxn modelId="{94F147D9-7B3F-4298-990F-C4347F2429B0}" type="presOf" srcId="{E44F6E0B-3AD5-44EC-BC86-301BCA330584}" destId="{CEFCFDBE-F22E-40E5-82C3-3232BB912D50}" srcOrd="1" destOrd="0" presId="urn:microsoft.com/office/officeart/2005/8/layout/bProcess3"/>
    <dgm:cxn modelId="{20AD6FF7-E1A9-4F49-AFCE-9DCFC2860C4D}" type="presOf" srcId="{9E953B82-ABF0-4D82-A3CB-3799A3E6AA38}" destId="{007E6661-00DD-46FB-8532-098AE448BAA0}" srcOrd="1" destOrd="0" presId="urn:microsoft.com/office/officeart/2005/8/layout/bProcess3"/>
    <dgm:cxn modelId="{4EE5D961-0329-41DD-883C-4D6F531910FF}" type="presOf" srcId="{D954D077-AAD0-4953-81B9-606A354F9F97}" destId="{20100659-3EE8-431C-BEA5-7630DD0E6976}" srcOrd="0" destOrd="0" presId="urn:microsoft.com/office/officeart/2005/8/layout/bProcess3"/>
    <dgm:cxn modelId="{D0A5CC3B-23AF-4E3F-9224-350914FDE760}" type="presOf" srcId="{CA05C79C-E975-413C-B8A6-6FBB56F247C3}" destId="{94801419-B1E4-4730-A443-47F09304A9F0}" srcOrd="1" destOrd="0" presId="urn:microsoft.com/office/officeart/2005/8/layout/bProcess3"/>
    <dgm:cxn modelId="{4211C060-B4F0-4B8D-B83F-46B52476DF4A}" type="presOf" srcId="{E5C3F3DE-0A13-4180-B7A7-4855A83583C9}" destId="{4E853E86-1564-4A1D-872A-7F6DD8AA88D8}" srcOrd="1" destOrd="0" presId="urn:microsoft.com/office/officeart/2005/8/layout/bProcess3"/>
    <dgm:cxn modelId="{F5D4DA0C-C272-4F75-8841-F83E5B4671CE}" type="presOf" srcId="{9EFA509C-6788-4440-AFF9-E80E3E3CA442}" destId="{4D908D1D-0EB9-4192-9DD4-B40FA42654DD}" srcOrd="0" destOrd="0" presId="urn:microsoft.com/office/officeart/2005/8/layout/bProcess3"/>
    <dgm:cxn modelId="{B893ABE5-DE62-42BA-BF4F-09783AE04CF9}" type="presOf" srcId="{AF553F0C-EB6D-4AB6-83F1-CAF1F8BDE7CD}" destId="{9255CBB2-4000-4493-983D-8EFE3725D10F}" srcOrd="1" destOrd="0" presId="urn:microsoft.com/office/officeart/2005/8/layout/bProcess3"/>
    <dgm:cxn modelId="{DFB4D5FC-377A-4519-A298-53BDF341254B}" type="presOf" srcId="{6B0ABB01-F022-4EF1-A409-4FB305C8BEEF}" destId="{9A5D60AA-6990-4DA7-8246-E93D43B320F5}" srcOrd="0" destOrd="0" presId="urn:microsoft.com/office/officeart/2005/8/layout/bProcess3"/>
    <dgm:cxn modelId="{55939874-E047-4579-A651-12FD2624DE59}" srcId="{B0A81477-1545-4E71-A688-10A8EC6D3798}" destId="{9EFA509C-6788-4440-AFF9-E80E3E3CA442}" srcOrd="8" destOrd="0" parTransId="{FF54F5FD-1FDB-45BE-81B9-F3A339102E8E}" sibTransId="{DAE1496F-889A-4480-8498-676426FD0CE7}"/>
    <dgm:cxn modelId="{56BC6E6C-5C9E-4559-B18E-F89B1276D6A0}" srcId="{B0A81477-1545-4E71-A688-10A8EC6D3798}" destId="{D954D077-AAD0-4953-81B9-606A354F9F97}" srcOrd="1" destOrd="0" parTransId="{DCE118CF-FDF2-43A8-82A6-6BD21070111C}" sibTransId="{CA05C79C-E975-413C-B8A6-6FBB56F247C3}"/>
    <dgm:cxn modelId="{AC21F3A1-226A-4AA2-81DD-F10963196F61}" type="presOf" srcId="{53600F15-E8FD-4810-A9F8-F62DFE53A60A}" destId="{EC4A9B42-2203-4FF7-8860-AD3CD1C1D516}" srcOrd="0" destOrd="0" presId="urn:microsoft.com/office/officeart/2005/8/layout/bProcess3"/>
    <dgm:cxn modelId="{B5BCB924-5AC3-43E8-98A0-9F012EBBDCFE}" type="presOf" srcId="{F340E164-73DB-4717-99D0-25538B67894F}" destId="{CB7D3B2A-044D-49AC-90E6-00E914B4191E}" srcOrd="1" destOrd="0" presId="urn:microsoft.com/office/officeart/2005/8/layout/bProcess3"/>
    <dgm:cxn modelId="{30EFC91A-FE1E-45A5-AC1F-99253227BA46}" type="presOf" srcId="{B0A81477-1545-4E71-A688-10A8EC6D3798}" destId="{A6517CF2-6A0C-4579-9CAF-D53AFEBA30AC}" srcOrd="0" destOrd="0" presId="urn:microsoft.com/office/officeart/2005/8/layout/bProcess3"/>
    <dgm:cxn modelId="{27742981-CCBA-4D6D-8CAF-35EB05A72A94}" srcId="{B0A81477-1545-4E71-A688-10A8EC6D3798}" destId="{8A228F18-9F54-4821-9C1B-1FC23B38B504}" srcOrd="9" destOrd="0" parTransId="{8877B5E4-4F8F-4269-940D-A9413903396E}" sibTransId="{2D5F51D9-FA16-44A6-A201-015109112B0A}"/>
    <dgm:cxn modelId="{09A5B7A1-7673-40B7-B626-3FC85BE8EB0A}" type="presOf" srcId="{E44F6E0B-3AD5-44EC-BC86-301BCA330584}" destId="{DB5547FA-B5F1-4D64-B567-EA72EF436CB5}" srcOrd="0" destOrd="0" presId="urn:microsoft.com/office/officeart/2005/8/layout/bProcess3"/>
    <dgm:cxn modelId="{01A179FC-C9D0-41F4-88E8-530B447B5EFC}" srcId="{B0A81477-1545-4E71-A688-10A8EC6D3798}" destId="{EF6F98EA-D539-49A6-A519-56F6E18B282A}" srcOrd="3" destOrd="0" parTransId="{254D2842-0D1D-4E6D-B4EA-6E395C390991}" sibTransId="{F340E164-73DB-4717-99D0-25538B67894F}"/>
    <dgm:cxn modelId="{127A79EC-E5EB-418E-889D-09211B5E1DB9}" type="presOf" srcId="{DAE1496F-889A-4480-8498-676426FD0CE7}" destId="{F369D056-AB40-49AE-8D0F-6EA4E14DBB0F}" srcOrd="0" destOrd="0" presId="urn:microsoft.com/office/officeart/2005/8/layout/bProcess3"/>
    <dgm:cxn modelId="{27042857-5EF8-46FA-AA2A-C7C2B912950E}" srcId="{B0A81477-1545-4E71-A688-10A8EC6D3798}" destId="{53600F15-E8FD-4810-A9F8-F62DFE53A60A}" srcOrd="5" destOrd="0" parTransId="{AD899497-901E-473D-A648-149FE1FE48C8}" sibTransId="{E5C3F3DE-0A13-4180-B7A7-4855A83583C9}"/>
    <dgm:cxn modelId="{CE3902B9-639C-409E-8AC3-63AF3E69B66C}" type="presOf" srcId="{4605F7B8-4850-4C79-B992-B794A8B2C7D5}" destId="{DE705F19-611D-4C0E-A028-1B4F44F2158E}" srcOrd="0" destOrd="0" presId="urn:microsoft.com/office/officeart/2005/8/layout/bProcess3"/>
    <dgm:cxn modelId="{EAD6190E-0EDF-41ED-AD90-E0366805E1E8}" type="presOf" srcId="{EF6F98EA-D539-49A6-A519-56F6E18B282A}" destId="{79C21AEA-6C01-4062-A45E-A12CA3D6289D}" srcOrd="0" destOrd="0" presId="urn:microsoft.com/office/officeart/2005/8/layout/bProcess3"/>
    <dgm:cxn modelId="{0FA0EC2E-37F6-4C01-AE9E-16873882DDD7}" type="presOf" srcId="{F340E164-73DB-4717-99D0-25538B67894F}" destId="{426C1A89-12F3-46B8-9C03-38CD0A69ED99}" srcOrd="0" destOrd="0" presId="urn:microsoft.com/office/officeart/2005/8/layout/bProcess3"/>
    <dgm:cxn modelId="{51A46825-2A97-44F9-BB8F-31878099FBEE}" type="presOf" srcId="{12F94D83-2F38-416A-8A26-7899771A819E}" destId="{5B5FCB54-F2AD-4DE0-BB2D-219C284ABD96}" srcOrd="0" destOrd="0" presId="urn:microsoft.com/office/officeart/2005/8/layout/bProcess3"/>
    <dgm:cxn modelId="{66E2A846-955A-4D34-954D-9CF437BCA69F}" type="presOf" srcId="{C31E48E4-C7D6-475D-B343-CD1374B50670}" destId="{598747BB-D7B8-4518-8D94-25ED44F1501E}" srcOrd="0" destOrd="0" presId="urn:microsoft.com/office/officeart/2005/8/layout/bProcess3"/>
    <dgm:cxn modelId="{48A077D3-500D-4F90-996C-DB6626C12C8D}" type="presOf" srcId="{CA05C79C-E975-413C-B8A6-6FBB56F247C3}" destId="{D34DED96-9475-4FE1-9850-74FD04779F43}" srcOrd="0" destOrd="0" presId="urn:microsoft.com/office/officeart/2005/8/layout/bProcess3"/>
    <dgm:cxn modelId="{101D3677-B09C-4650-9812-1F6233C72519}" type="presOf" srcId="{E5C3F3DE-0A13-4180-B7A7-4855A83583C9}" destId="{2F50DE20-A07C-4096-9354-C444074B4D77}" srcOrd="0" destOrd="0" presId="urn:microsoft.com/office/officeart/2005/8/layout/bProcess3"/>
    <dgm:cxn modelId="{DE72410B-7249-40AD-90F4-08E68F69B67C}" type="presOf" srcId="{DAE1496F-889A-4480-8498-676426FD0CE7}" destId="{D2C709B2-ECA3-4644-912B-55A42890D8BE}" srcOrd="1" destOrd="0" presId="urn:microsoft.com/office/officeart/2005/8/layout/bProcess3"/>
    <dgm:cxn modelId="{09B4C217-59C8-4B0A-BCBE-471D36734630}" type="presOf" srcId="{55F57301-7ED9-4BCA-BCAD-3BEF38DB8868}" destId="{568BFE32-4864-42A7-B0C4-8828853A0E90}" srcOrd="0" destOrd="0" presId="urn:microsoft.com/office/officeart/2005/8/layout/bProcess3"/>
    <dgm:cxn modelId="{A6506AB8-7680-4478-A39A-21C0C44E45DA}" srcId="{B0A81477-1545-4E71-A688-10A8EC6D3798}" destId="{4605F7B8-4850-4C79-B992-B794A8B2C7D5}" srcOrd="6" destOrd="0" parTransId="{CAD6A22C-58C4-4EF2-A3F0-6BB38A7BED13}" sibTransId="{0DAB49AC-FA8E-4236-8323-8F88F45825AA}"/>
    <dgm:cxn modelId="{9CEAA218-8EC9-484D-B324-12B7EB5AD2F0}" srcId="{B0A81477-1545-4E71-A688-10A8EC6D3798}" destId="{CC810B83-B623-4D2F-B1CB-BE4EE36C395C}" srcOrd="4" destOrd="0" parTransId="{9D48F9FA-909F-4832-99C9-B4BA554A94EA}" sibTransId="{E44F6E0B-3AD5-44EC-BC86-301BCA330584}"/>
    <dgm:cxn modelId="{64213BD2-6504-4CD1-AAB7-AD2FE2D5112E}" type="presOf" srcId="{8A228F18-9F54-4821-9C1B-1FC23B38B504}" destId="{CCAF3259-3FF7-4080-B6F1-21F8CDDA401E}" srcOrd="0" destOrd="0" presId="urn:microsoft.com/office/officeart/2005/8/layout/bProcess3"/>
    <dgm:cxn modelId="{98F08543-C9AF-48D4-8D53-68638C6E3F8B}" type="presOf" srcId="{6B0ABB01-F022-4EF1-A409-4FB305C8BEEF}" destId="{D2559261-191D-43A8-B597-8FC57E2FBF45}" srcOrd="1" destOrd="0" presId="urn:microsoft.com/office/officeart/2005/8/layout/bProcess3"/>
    <dgm:cxn modelId="{67A786B3-6239-49BB-AC48-0E7C0711D0CB}" srcId="{B0A81477-1545-4E71-A688-10A8EC6D3798}" destId="{12F94D83-2F38-416A-8A26-7899771A819E}" srcOrd="7" destOrd="0" parTransId="{A2AE48A3-3654-4B7B-8C6E-D97AC62ECB80}" sibTransId="{9E953B82-ABF0-4D82-A3CB-3799A3E6AA38}"/>
    <dgm:cxn modelId="{E0D4A502-7BDB-4DFE-8C71-DF442D2B9BCA}" srcId="{B0A81477-1545-4E71-A688-10A8EC6D3798}" destId="{55F57301-7ED9-4BCA-BCAD-3BEF38DB8868}" srcOrd="0" destOrd="0" parTransId="{A5A43474-4696-4E5F-A5AC-CCE1573B5618}" sibTransId="{6B0ABB01-F022-4EF1-A409-4FB305C8BEEF}"/>
    <dgm:cxn modelId="{BA582E62-998B-4826-BD3F-04651A4D080A}" type="presOf" srcId="{0DAB49AC-FA8E-4236-8323-8F88F45825AA}" destId="{9992738E-4554-41C2-B482-D3F57C7837DE}" srcOrd="1" destOrd="0" presId="urn:microsoft.com/office/officeart/2005/8/layout/bProcess3"/>
    <dgm:cxn modelId="{948002F2-36D6-44B2-9763-68BE22D3F5FC}" type="presOf" srcId="{0DAB49AC-FA8E-4236-8323-8F88F45825AA}" destId="{D21C6A2E-DBBD-484A-AC4A-A66B31CCE2F4}" srcOrd="0" destOrd="0" presId="urn:microsoft.com/office/officeart/2005/8/layout/bProcess3"/>
    <dgm:cxn modelId="{69CDBFCB-C8AE-4E31-839A-A27B0C87A7FD}" type="presOf" srcId="{AF553F0C-EB6D-4AB6-83F1-CAF1F8BDE7CD}" destId="{4CB928BA-66EB-42E6-B959-D42CCF505787}" srcOrd="0" destOrd="0" presId="urn:microsoft.com/office/officeart/2005/8/layout/bProcess3"/>
    <dgm:cxn modelId="{C6851FD3-3447-4295-91BD-F01901AB6637}" type="presParOf" srcId="{A6517CF2-6A0C-4579-9CAF-D53AFEBA30AC}" destId="{568BFE32-4864-42A7-B0C4-8828853A0E90}" srcOrd="0" destOrd="0" presId="urn:microsoft.com/office/officeart/2005/8/layout/bProcess3"/>
    <dgm:cxn modelId="{1A9BD52E-F33B-4D2F-ADB6-70D16AFBBFE1}" type="presParOf" srcId="{A6517CF2-6A0C-4579-9CAF-D53AFEBA30AC}" destId="{9A5D60AA-6990-4DA7-8246-E93D43B320F5}" srcOrd="1" destOrd="0" presId="urn:microsoft.com/office/officeart/2005/8/layout/bProcess3"/>
    <dgm:cxn modelId="{3B81B2E2-CC09-4DD3-9E2A-7F837FCC1618}" type="presParOf" srcId="{9A5D60AA-6990-4DA7-8246-E93D43B320F5}" destId="{D2559261-191D-43A8-B597-8FC57E2FBF45}" srcOrd="0" destOrd="0" presId="urn:microsoft.com/office/officeart/2005/8/layout/bProcess3"/>
    <dgm:cxn modelId="{AB9247C6-6BAA-4E39-8255-D4D4615D0A90}" type="presParOf" srcId="{A6517CF2-6A0C-4579-9CAF-D53AFEBA30AC}" destId="{20100659-3EE8-431C-BEA5-7630DD0E6976}" srcOrd="2" destOrd="0" presId="urn:microsoft.com/office/officeart/2005/8/layout/bProcess3"/>
    <dgm:cxn modelId="{2EA431EF-C224-496C-A98D-200EDBFCB9DC}" type="presParOf" srcId="{A6517CF2-6A0C-4579-9CAF-D53AFEBA30AC}" destId="{D34DED96-9475-4FE1-9850-74FD04779F43}" srcOrd="3" destOrd="0" presId="urn:microsoft.com/office/officeart/2005/8/layout/bProcess3"/>
    <dgm:cxn modelId="{1613E0A1-E34E-4FAB-89F7-2D2EC55D83CA}" type="presParOf" srcId="{D34DED96-9475-4FE1-9850-74FD04779F43}" destId="{94801419-B1E4-4730-A443-47F09304A9F0}" srcOrd="0" destOrd="0" presId="urn:microsoft.com/office/officeart/2005/8/layout/bProcess3"/>
    <dgm:cxn modelId="{0F954789-A7CD-4CB9-927F-83991A83A1DC}" type="presParOf" srcId="{A6517CF2-6A0C-4579-9CAF-D53AFEBA30AC}" destId="{598747BB-D7B8-4518-8D94-25ED44F1501E}" srcOrd="4" destOrd="0" presId="urn:microsoft.com/office/officeart/2005/8/layout/bProcess3"/>
    <dgm:cxn modelId="{7B991C4F-E585-4130-9F15-6A3F81C91C3F}" type="presParOf" srcId="{A6517CF2-6A0C-4579-9CAF-D53AFEBA30AC}" destId="{4CB928BA-66EB-42E6-B959-D42CCF505787}" srcOrd="5" destOrd="0" presId="urn:microsoft.com/office/officeart/2005/8/layout/bProcess3"/>
    <dgm:cxn modelId="{31E772F4-AE46-4E9E-9F54-1489011DE0EC}" type="presParOf" srcId="{4CB928BA-66EB-42E6-B959-D42CCF505787}" destId="{9255CBB2-4000-4493-983D-8EFE3725D10F}" srcOrd="0" destOrd="0" presId="urn:microsoft.com/office/officeart/2005/8/layout/bProcess3"/>
    <dgm:cxn modelId="{0ABA843C-D141-42E3-97B4-0E050905A660}" type="presParOf" srcId="{A6517CF2-6A0C-4579-9CAF-D53AFEBA30AC}" destId="{79C21AEA-6C01-4062-A45E-A12CA3D6289D}" srcOrd="6" destOrd="0" presId="urn:microsoft.com/office/officeart/2005/8/layout/bProcess3"/>
    <dgm:cxn modelId="{8B4EA4B9-D673-42F4-90F3-3846F33DE041}" type="presParOf" srcId="{A6517CF2-6A0C-4579-9CAF-D53AFEBA30AC}" destId="{426C1A89-12F3-46B8-9C03-38CD0A69ED99}" srcOrd="7" destOrd="0" presId="urn:microsoft.com/office/officeart/2005/8/layout/bProcess3"/>
    <dgm:cxn modelId="{5C9C1014-F5DD-4678-81B7-7784A60634D0}" type="presParOf" srcId="{426C1A89-12F3-46B8-9C03-38CD0A69ED99}" destId="{CB7D3B2A-044D-49AC-90E6-00E914B4191E}" srcOrd="0" destOrd="0" presId="urn:microsoft.com/office/officeart/2005/8/layout/bProcess3"/>
    <dgm:cxn modelId="{5D440CCD-951D-4830-9BCE-B9880854D9D0}" type="presParOf" srcId="{A6517CF2-6A0C-4579-9CAF-D53AFEBA30AC}" destId="{42737EEF-BED2-437F-B57C-07C4D3236027}" srcOrd="8" destOrd="0" presId="urn:microsoft.com/office/officeart/2005/8/layout/bProcess3"/>
    <dgm:cxn modelId="{B766AB29-AD27-44AB-A106-7BC78C945229}" type="presParOf" srcId="{A6517CF2-6A0C-4579-9CAF-D53AFEBA30AC}" destId="{DB5547FA-B5F1-4D64-B567-EA72EF436CB5}" srcOrd="9" destOrd="0" presId="urn:microsoft.com/office/officeart/2005/8/layout/bProcess3"/>
    <dgm:cxn modelId="{C1A451E6-8F04-4588-9695-A9DF6326C257}" type="presParOf" srcId="{DB5547FA-B5F1-4D64-B567-EA72EF436CB5}" destId="{CEFCFDBE-F22E-40E5-82C3-3232BB912D50}" srcOrd="0" destOrd="0" presId="urn:microsoft.com/office/officeart/2005/8/layout/bProcess3"/>
    <dgm:cxn modelId="{6AF71BC9-677F-4A76-9BA0-E0C32D9411D8}" type="presParOf" srcId="{A6517CF2-6A0C-4579-9CAF-D53AFEBA30AC}" destId="{EC4A9B42-2203-4FF7-8860-AD3CD1C1D516}" srcOrd="10" destOrd="0" presId="urn:microsoft.com/office/officeart/2005/8/layout/bProcess3"/>
    <dgm:cxn modelId="{0EE90A64-F606-4905-84E9-822B0BF097A2}" type="presParOf" srcId="{A6517CF2-6A0C-4579-9CAF-D53AFEBA30AC}" destId="{2F50DE20-A07C-4096-9354-C444074B4D77}" srcOrd="11" destOrd="0" presId="urn:microsoft.com/office/officeart/2005/8/layout/bProcess3"/>
    <dgm:cxn modelId="{5AEE737A-C26B-4C4F-AAD2-50A207762255}" type="presParOf" srcId="{2F50DE20-A07C-4096-9354-C444074B4D77}" destId="{4E853E86-1564-4A1D-872A-7F6DD8AA88D8}" srcOrd="0" destOrd="0" presId="urn:microsoft.com/office/officeart/2005/8/layout/bProcess3"/>
    <dgm:cxn modelId="{92E84EBD-CA16-4088-9145-52E4DD97C1D2}" type="presParOf" srcId="{A6517CF2-6A0C-4579-9CAF-D53AFEBA30AC}" destId="{DE705F19-611D-4C0E-A028-1B4F44F2158E}" srcOrd="12" destOrd="0" presId="urn:microsoft.com/office/officeart/2005/8/layout/bProcess3"/>
    <dgm:cxn modelId="{27A20A03-6020-4C10-AED2-909470DAF249}" type="presParOf" srcId="{A6517CF2-6A0C-4579-9CAF-D53AFEBA30AC}" destId="{D21C6A2E-DBBD-484A-AC4A-A66B31CCE2F4}" srcOrd="13" destOrd="0" presId="urn:microsoft.com/office/officeart/2005/8/layout/bProcess3"/>
    <dgm:cxn modelId="{96200B07-F810-43B2-B3C3-1FA54F27B7ED}" type="presParOf" srcId="{D21C6A2E-DBBD-484A-AC4A-A66B31CCE2F4}" destId="{9992738E-4554-41C2-B482-D3F57C7837DE}" srcOrd="0" destOrd="0" presId="urn:microsoft.com/office/officeart/2005/8/layout/bProcess3"/>
    <dgm:cxn modelId="{09E14719-B0E9-45F1-AFE3-56E7C04A5DDD}" type="presParOf" srcId="{A6517CF2-6A0C-4579-9CAF-D53AFEBA30AC}" destId="{5B5FCB54-F2AD-4DE0-BB2D-219C284ABD96}" srcOrd="14" destOrd="0" presId="urn:microsoft.com/office/officeart/2005/8/layout/bProcess3"/>
    <dgm:cxn modelId="{1670649F-2AF8-45EA-B1DB-7325CE7FDAA9}" type="presParOf" srcId="{A6517CF2-6A0C-4579-9CAF-D53AFEBA30AC}" destId="{263E0C8E-5C69-4DB8-81D4-284CCCD38F7C}" srcOrd="15" destOrd="0" presId="urn:microsoft.com/office/officeart/2005/8/layout/bProcess3"/>
    <dgm:cxn modelId="{E4997DB6-4898-4BAE-888B-F8E38C6AFC52}" type="presParOf" srcId="{263E0C8E-5C69-4DB8-81D4-284CCCD38F7C}" destId="{007E6661-00DD-46FB-8532-098AE448BAA0}" srcOrd="0" destOrd="0" presId="urn:microsoft.com/office/officeart/2005/8/layout/bProcess3"/>
    <dgm:cxn modelId="{5C71DFEF-EA17-4E62-AF3D-92FADEC696F3}" type="presParOf" srcId="{A6517CF2-6A0C-4579-9CAF-D53AFEBA30AC}" destId="{4D908D1D-0EB9-4192-9DD4-B40FA42654DD}" srcOrd="16" destOrd="0" presId="urn:microsoft.com/office/officeart/2005/8/layout/bProcess3"/>
    <dgm:cxn modelId="{CF13BD15-ABFD-4290-82A4-BC5CF3F6BCBF}" type="presParOf" srcId="{A6517CF2-6A0C-4579-9CAF-D53AFEBA30AC}" destId="{F369D056-AB40-49AE-8D0F-6EA4E14DBB0F}" srcOrd="17" destOrd="0" presId="urn:microsoft.com/office/officeart/2005/8/layout/bProcess3"/>
    <dgm:cxn modelId="{DC7EF403-DDD4-45ED-AEF6-88856E103D72}" type="presParOf" srcId="{F369D056-AB40-49AE-8D0F-6EA4E14DBB0F}" destId="{D2C709B2-ECA3-4644-912B-55A42890D8BE}" srcOrd="0" destOrd="0" presId="urn:microsoft.com/office/officeart/2005/8/layout/bProcess3"/>
    <dgm:cxn modelId="{2B31E4FC-EC3C-42C9-B24C-B4F728742CB5}" type="presParOf" srcId="{A6517CF2-6A0C-4579-9CAF-D53AFEBA30AC}" destId="{CCAF3259-3FF7-4080-B6F1-21F8CDDA401E}" srcOrd="18" destOrd="0" presId="urn:microsoft.com/office/officeart/2005/8/layout/bProcess3"/>
  </dgm:cxnLst>
  <dgm:bg>
    <a:solidFill>
      <a:schemeClr val="bg1"/>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D60AA-6990-4DA7-8246-E93D43B320F5}">
      <dsp:nvSpPr>
        <dsp:cNvPr id="0" name=""/>
        <dsp:cNvSpPr/>
      </dsp:nvSpPr>
      <dsp:spPr>
        <a:xfrm>
          <a:off x="887250" y="1008947"/>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1023917" y="1053066"/>
        <a:ext cx="0" cy="0"/>
      </dsp:txXfrm>
    </dsp:sp>
    <dsp:sp modelId="{568BFE32-4864-42A7-B0C4-8828853A0E90}">
      <dsp:nvSpPr>
        <dsp:cNvPr id="0" name=""/>
        <dsp:cNvSpPr/>
      </dsp:nvSpPr>
      <dsp:spPr>
        <a:xfrm>
          <a:off x="3983" y="637366"/>
          <a:ext cx="885066" cy="834601"/>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ysClr val="window" lastClr="FFFFFF"/>
              </a:solidFill>
              <a:latin typeface="Calibri" panose="020F0502020204030204"/>
              <a:ea typeface="+mn-ea"/>
              <a:cs typeface="+mn-cs"/>
            </a:rPr>
            <a:t>Потърсете процедурата в приемащата държава членка</a:t>
          </a:r>
        </a:p>
      </dsp:txBody>
      <dsp:txXfrm>
        <a:off x="3983" y="637366"/>
        <a:ext cx="885066" cy="834601"/>
      </dsp:txXfrm>
    </dsp:sp>
    <dsp:sp modelId="{D34DED96-9475-4FE1-9850-74FD04779F43}">
      <dsp:nvSpPr>
        <dsp:cNvPr id="0" name=""/>
        <dsp:cNvSpPr/>
      </dsp:nvSpPr>
      <dsp:spPr>
        <a:xfrm>
          <a:off x="2092247" y="1008947"/>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2228914" y="1053066"/>
        <a:ext cx="0" cy="0"/>
      </dsp:txXfrm>
    </dsp:sp>
    <dsp:sp modelId="{20100659-3EE8-431C-BEA5-7630DD0E6976}">
      <dsp:nvSpPr>
        <dsp:cNvPr id="0" name=""/>
        <dsp:cNvSpPr/>
      </dsp:nvSpPr>
      <dsp:spPr>
        <a:xfrm>
          <a:off x="1208980" y="571320"/>
          <a:ext cx="885066" cy="966693"/>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Разберете кои удостоверителни документи трябва да се предоставят на администрацията в приемащата държава членка</a:t>
          </a:r>
        </a:p>
      </dsp:txBody>
      <dsp:txXfrm>
        <a:off x="1208980" y="571320"/>
        <a:ext cx="885066" cy="966693"/>
      </dsp:txXfrm>
    </dsp:sp>
    <dsp:sp modelId="{4CB928BA-66EB-42E6-B959-D42CCF505787}">
      <dsp:nvSpPr>
        <dsp:cNvPr id="0" name=""/>
        <dsp:cNvSpPr/>
      </dsp:nvSpPr>
      <dsp:spPr>
        <a:xfrm>
          <a:off x="3297244" y="1008947"/>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3433911" y="1053066"/>
        <a:ext cx="0" cy="0"/>
      </dsp:txXfrm>
    </dsp:sp>
    <dsp:sp modelId="{598747BB-D7B8-4518-8D94-25ED44F1501E}">
      <dsp:nvSpPr>
        <dsp:cNvPr id="0" name=""/>
        <dsp:cNvSpPr/>
      </dsp:nvSpPr>
      <dsp:spPr>
        <a:xfrm>
          <a:off x="2413977" y="571320"/>
          <a:ext cx="885066" cy="966693"/>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Разберете кои са еквивалентните документи/удостоверения в собствената ви държава членка, място на обучение</a:t>
          </a:r>
        </a:p>
      </dsp:txBody>
      <dsp:txXfrm>
        <a:off x="2413977" y="571320"/>
        <a:ext cx="885066" cy="966693"/>
      </dsp:txXfrm>
    </dsp:sp>
    <dsp:sp modelId="{426C1A89-12F3-46B8-9C03-38CD0A69ED99}">
      <dsp:nvSpPr>
        <dsp:cNvPr id="0" name=""/>
        <dsp:cNvSpPr/>
      </dsp:nvSpPr>
      <dsp:spPr>
        <a:xfrm>
          <a:off x="4502241" y="1008947"/>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4638908" y="1053066"/>
        <a:ext cx="0" cy="0"/>
      </dsp:txXfrm>
    </dsp:sp>
    <dsp:sp modelId="{79C21AEA-6C01-4062-A45E-A12CA3D6289D}">
      <dsp:nvSpPr>
        <dsp:cNvPr id="0" name=""/>
        <dsp:cNvSpPr/>
      </dsp:nvSpPr>
      <dsp:spPr>
        <a:xfrm>
          <a:off x="3618974" y="590370"/>
          <a:ext cx="885066" cy="928593"/>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Разберете как да получите удостоверителните документи (онлайн) във вашата държава членка, място на обучение</a:t>
          </a:r>
        </a:p>
      </dsp:txBody>
      <dsp:txXfrm>
        <a:off x="3618974" y="590370"/>
        <a:ext cx="885066" cy="928593"/>
      </dsp:txXfrm>
    </dsp:sp>
    <dsp:sp modelId="{DB5547FA-B5F1-4D64-B567-EA72EF436CB5}">
      <dsp:nvSpPr>
        <dsp:cNvPr id="0" name=""/>
        <dsp:cNvSpPr/>
      </dsp:nvSpPr>
      <dsp:spPr>
        <a:xfrm>
          <a:off x="470365" y="1536214"/>
          <a:ext cx="4796139" cy="500167"/>
        </a:xfrm>
        <a:custGeom>
          <a:avLst/>
          <a:gdLst/>
          <a:ahLst/>
          <a:cxnLst/>
          <a:rect l="0" t="0" r="0" b="0"/>
          <a:pathLst>
            <a:path>
              <a:moveTo>
                <a:pt x="5207416" y="0"/>
              </a:moveTo>
              <a:lnTo>
                <a:pt x="5207416" y="175482"/>
              </a:lnTo>
              <a:lnTo>
                <a:pt x="0" y="175482"/>
              </a:lnTo>
              <a:lnTo>
                <a:pt x="0" y="316764"/>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2747800" y="1784696"/>
        <a:ext cx="0" cy="0"/>
      </dsp:txXfrm>
    </dsp:sp>
    <dsp:sp modelId="{42737EEF-BED2-437F-B57C-07C4D3236027}">
      <dsp:nvSpPr>
        <dsp:cNvPr id="0" name=""/>
        <dsp:cNvSpPr/>
      </dsp:nvSpPr>
      <dsp:spPr>
        <a:xfrm>
          <a:off x="4823972" y="571320"/>
          <a:ext cx="885066" cy="966693"/>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Удостоверете самоличността си пред доставчиците чрез използване на различно потребителско име/парола</a:t>
          </a:r>
        </a:p>
      </dsp:txBody>
      <dsp:txXfrm>
        <a:off x="4823972" y="571320"/>
        <a:ext cx="885066" cy="966693"/>
      </dsp:txXfrm>
    </dsp:sp>
    <dsp:sp modelId="{2F50DE20-A07C-4096-9354-C444074B4D77}">
      <dsp:nvSpPr>
        <dsp:cNvPr id="0" name=""/>
        <dsp:cNvSpPr/>
      </dsp:nvSpPr>
      <dsp:spPr>
        <a:xfrm>
          <a:off x="934947" y="2440361"/>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1071614" y="2484480"/>
        <a:ext cx="0" cy="0"/>
      </dsp:txXfrm>
    </dsp:sp>
    <dsp:sp modelId="{EC4A9B42-2203-4FF7-8860-AD3CD1C1D516}">
      <dsp:nvSpPr>
        <dsp:cNvPr id="0" name=""/>
        <dsp:cNvSpPr/>
      </dsp:nvSpPr>
      <dsp:spPr>
        <a:xfrm>
          <a:off x="3983" y="2068781"/>
          <a:ext cx="932764" cy="834601"/>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Изтеглете удостоверителния(ите) документ(и)</a:t>
          </a:r>
        </a:p>
      </dsp:txBody>
      <dsp:txXfrm>
        <a:off x="3983" y="2068781"/>
        <a:ext cx="932764" cy="834601"/>
      </dsp:txXfrm>
    </dsp:sp>
    <dsp:sp modelId="{D21C6A2E-DBBD-484A-AC4A-A66B31CCE2F4}">
      <dsp:nvSpPr>
        <dsp:cNvPr id="0" name=""/>
        <dsp:cNvSpPr/>
      </dsp:nvSpPr>
      <dsp:spPr>
        <a:xfrm>
          <a:off x="2139945" y="2440361"/>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2276611" y="2484480"/>
        <a:ext cx="0" cy="0"/>
      </dsp:txXfrm>
    </dsp:sp>
    <dsp:sp modelId="{DE705F19-611D-4C0E-A028-1B4F44F2158E}">
      <dsp:nvSpPr>
        <dsp:cNvPr id="0" name=""/>
        <dsp:cNvSpPr/>
      </dsp:nvSpPr>
      <dsp:spPr>
        <a:xfrm>
          <a:off x="1256678" y="2072983"/>
          <a:ext cx="885066" cy="826196"/>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rgbClr val="4472C4">
                  <a:lumMod val="60000"/>
                  <a:lumOff val="40000"/>
                </a:srgbClr>
              </a:solidFill>
              <a:latin typeface="Calibri" panose="020F0502020204030204"/>
              <a:ea typeface="+mn-ea"/>
              <a:cs typeface="+mn-cs"/>
            </a:rPr>
            <a:t>Върнете се на портала за процедури във вашата приемаща държава членка</a:t>
          </a:r>
        </a:p>
      </dsp:txBody>
      <dsp:txXfrm>
        <a:off x="1256678" y="2072983"/>
        <a:ext cx="885066" cy="826196"/>
      </dsp:txXfrm>
    </dsp:sp>
    <dsp:sp modelId="{263E0C8E-5C69-4DB8-81D4-284CCCD38F7C}">
      <dsp:nvSpPr>
        <dsp:cNvPr id="0" name=""/>
        <dsp:cNvSpPr/>
      </dsp:nvSpPr>
      <dsp:spPr>
        <a:xfrm>
          <a:off x="3344942" y="2440361"/>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3481608" y="2484480"/>
        <a:ext cx="0" cy="0"/>
      </dsp:txXfrm>
    </dsp:sp>
    <dsp:sp modelId="{5B5FCB54-F2AD-4DE0-BB2D-219C284ABD96}">
      <dsp:nvSpPr>
        <dsp:cNvPr id="0" name=""/>
        <dsp:cNvSpPr/>
      </dsp:nvSpPr>
      <dsp:spPr>
        <a:xfrm>
          <a:off x="2461675" y="1857944"/>
          <a:ext cx="885066" cy="1256274"/>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ysClr val="window" lastClr="FFFFFF"/>
              </a:solidFill>
              <a:latin typeface="Calibri" panose="020F0502020204030204"/>
              <a:ea typeface="+mn-ea"/>
              <a:cs typeface="+mn-cs"/>
            </a:rPr>
            <a:t>Удостоверете самоличността си в портала на приемащата администрация (чрез eIDAS)</a:t>
          </a:r>
        </a:p>
      </dsp:txBody>
      <dsp:txXfrm>
        <a:off x="2461675" y="1857944"/>
        <a:ext cx="885066" cy="1256274"/>
      </dsp:txXfrm>
    </dsp:sp>
    <dsp:sp modelId="{F369D056-AB40-49AE-8D0F-6EA4E14DBB0F}">
      <dsp:nvSpPr>
        <dsp:cNvPr id="0" name=""/>
        <dsp:cNvSpPr/>
      </dsp:nvSpPr>
      <dsp:spPr>
        <a:xfrm>
          <a:off x="4549939" y="2440361"/>
          <a:ext cx="289330" cy="91440"/>
        </a:xfrm>
        <a:custGeom>
          <a:avLst/>
          <a:gdLst/>
          <a:ahLst/>
          <a:cxnLst/>
          <a:rect l="0" t="0" r="0" b="0"/>
          <a:pathLst>
            <a:path>
              <a:moveTo>
                <a:pt x="0" y="45720"/>
              </a:moveTo>
              <a:lnTo>
                <a:pt x="316764"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en-IE" sz="1000" kern="1200">
            <a:solidFill>
              <a:sysClr val="windowText" lastClr="000000">
                <a:hueOff val="0"/>
                <a:satOff val="0"/>
                <a:lumOff val="0"/>
                <a:alphaOff val="0"/>
              </a:sysClr>
            </a:solidFill>
            <a:latin typeface="Calibri" panose="020F0502020204030204"/>
            <a:ea typeface="+mn-ea"/>
            <a:cs typeface="+mn-cs"/>
          </a:endParaRPr>
        </a:p>
      </dsp:txBody>
      <dsp:txXfrm>
        <a:off x="4686606" y="2484480"/>
        <a:ext cx="0" cy="0"/>
      </dsp:txXfrm>
    </dsp:sp>
    <dsp:sp modelId="{4D908D1D-0EB9-4192-9DD4-B40FA42654DD}">
      <dsp:nvSpPr>
        <dsp:cNvPr id="0" name=""/>
        <dsp:cNvSpPr/>
      </dsp:nvSpPr>
      <dsp:spPr>
        <a:xfrm>
          <a:off x="3666672" y="1972843"/>
          <a:ext cx="885066" cy="1026475"/>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28575">
          <a:solidFill>
            <a:srgbClr val="70AD47">
              <a:lumMod val="60000"/>
              <a:lumOff val="40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ysClr val="window" lastClr="FFFFFF"/>
              </a:solidFill>
              <a:latin typeface="Calibri" panose="020F0502020204030204"/>
              <a:ea typeface="+mn-ea"/>
              <a:cs typeface="+mn-cs"/>
            </a:rPr>
            <a:t>Запишете се за заявяване на удостоверителни документи чрез ТСПЕ</a:t>
          </a:r>
        </a:p>
      </dsp:txBody>
      <dsp:txXfrm>
        <a:off x="3666672" y="1972843"/>
        <a:ext cx="885066" cy="1026475"/>
      </dsp:txXfrm>
    </dsp:sp>
    <dsp:sp modelId="{CCAF3259-3FF7-4080-B6F1-21F8CDDA401E}">
      <dsp:nvSpPr>
        <dsp:cNvPr id="0" name=""/>
        <dsp:cNvSpPr/>
      </dsp:nvSpPr>
      <dsp:spPr>
        <a:xfrm>
          <a:off x="4871669" y="2068781"/>
          <a:ext cx="885066" cy="834601"/>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bg-BG" sz="800" kern="1200">
              <a:solidFill>
                <a:sysClr val="window" lastClr="FFFFFF"/>
              </a:solidFill>
              <a:latin typeface="Calibri" panose="020F0502020204030204"/>
              <a:ea typeface="+mn-ea"/>
              <a:cs typeface="+mn-cs"/>
            </a:rPr>
            <a:t>Финализирайте процедурата</a:t>
          </a:r>
        </a:p>
      </dsp:txBody>
      <dsp:txXfrm>
        <a:off x="4871669" y="2068781"/>
        <a:ext cx="885066" cy="8346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7" ma:contentTypeDescription="Create a new document." ma:contentTypeScope="" ma:versionID="a29224b6d847986d8c35c100528ac2b5">
  <xsd:schema xmlns:xsd="http://www.w3.org/2001/XMLSchema" xmlns:xs="http://www.w3.org/2001/XMLSchema" xmlns:p="http://schemas.microsoft.com/office/2006/metadata/properties" xmlns:ns2="33e07890-6196-4e26-9dd2-53178dae8e48" xmlns:ns3="faa54b14-608b-44ba-8621-4287d9574b27" targetNamespace="http://schemas.microsoft.com/office/2006/metadata/properties" ma:root="true" ma:fieldsID="d67e2b44f4273170783c61764fc45f11" ns2:_="" ns3:_="">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36843b-b4ab-4591-87e6-22e6379e2f26}"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aa54b14-608b-44ba-8621-4287d9574b27"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236F4-97B9-4E43-85FF-C6D7F9DA2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4A1EB-85BE-42B5-AE7A-8D1C12ECD679}">
  <ds:schemaRefs>
    <ds:schemaRef ds:uri="http://schemas.microsoft.com/office/2006/metadata/properties"/>
    <ds:schemaRef ds:uri="http://schemas.microsoft.com/office/infopath/2007/PartnerControls"/>
    <ds:schemaRef ds:uri="faa54b14-608b-44ba-8621-4287d9574b27"/>
    <ds:schemaRef ds:uri="33e07890-6196-4e26-9dd2-53178dae8e48"/>
  </ds:schemaRefs>
</ds:datastoreItem>
</file>

<file path=customXml/itemProps3.xml><?xml version="1.0" encoding="utf-8"?>
<ds:datastoreItem xmlns:ds="http://schemas.openxmlformats.org/officeDocument/2006/customXml" ds:itemID="{0E6E5CB1-E895-43D0-96AD-8EE81E7F4A4D}">
  <ds:schemaRefs>
    <ds:schemaRef ds:uri="http://schemas.microsoft.com/sharepoint/v3/contenttype/forms"/>
  </ds:schemaRefs>
</ds:datastoreItem>
</file>

<file path=customXml/itemProps4.xml><?xml version="1.0" encoding="utf-8"?>
<ds:datastoreItem xmlns:ds="http://schemas.openxmlformats.org/officeDocument/2006/customXml" ds:itemID="{B4003BDC-E66B-479E-A7F2-E33AD3AA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21</Pages>
  <Words>5603</Words>
  <Characters>32556</Characters>
  <Application>Microsoft Office Word</Application>
  <DocSecurity>0</DocSecurity>
  <Lines>602</Lines>
  <Paragraphs>161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37998</CharactersWithSpaces>
  <SharedDoc>false</SharedDoc>
  <HLinks>
    <vt:vector size="108" baseType="variant">
      <vt:variant>
        <vt:i4>1179702</vt:i4>
      </vt:variant>
      <vt:variant>
        <vt:i4>32</vt:i4>
      </vt:variant>
      <vt:variant>
        <vt:i4>0</vt:i4>
      </vt:variant>
      <vt:variant>
        <vt:i4>5</vt:i4>
      </vt:variant>
      <vt:variant>
        <vt:lpwstr/>
      </vt:variant>
      <vt:variant>
        <vt:lpwstr>_Toc141267042</vt:lpwstr>
      </vt:variant>
      <vt:variant>
        <vt:i4>1179702</vt:i4>
      </vt:variant>
      <vt:variant>
        <vt:i4>26</vt:i4>
      </vt:variant>
      <vt:variant>
        <vt:i4>0</vt:i4>
      </vt:variant>
      <vt:variant>
        <vt:i4>5</vt:i4>
      </vt:variant>
      <vt:variant>
        <vt:lpwstr/>
      </vt:variant>
      <vt:variant>
        <vt:lpwstr>_Toc141267041</vt:lpwstr>
      </vt:variant>
      <vt:variant>
        <vt:i4>1179702</vt:i4>
      </vt:variant>
      <vt:variant>
        <vt:i4>20</vt:i4>
      </vt:variant>
      <vt:variant>
        <vt:i4>0</vt:i4>
      </vt:variant>
      <vt:variant>
        <vt:i4>5</vt:i4>
      </vt:variant>
      <vt:variant>
        <vt:lpwstr/>
      </vt:variant>
      <vt:variant>
        <vt:lpwstr>_Toc141267040</vt:lpwstr>
      </vt:variant>
      <vt:variant>
        <vt:i4>1376310</vt:i4>
      </vt:variant>
      <vt:variant>
        <vt:i4>14</vt:i4>
      </vt:variant>
      <vt:variant>
        <vt:i4>0</vt:i4>
      </vt:variant>
      <vt:variant>
        <vt:i4>5</vt:i4>
      </vt:variant>
      <vt:variant>
        <vt:lpwstr/>
      </vt:variant>
      <vt:variant>
        <vt:lpwstr>_Toc141267039</vt:lpwstr>
      </vt:variant>
      <vt:variant>
        <vt:i4>1376310</vt:i4>
      </vt:variant>
      <vt:variant>
        <vt:i4>8</vt:i4>
      </vt:variant>
      <vt:variant>
        <vt:i4>0</vt:i4>
      </vt:variant>
      <vt:variant>
        <vt:i4>5</vt:i4>
      </vt:variant>
      <vt:variant>
        <vt:lpwstr/>
      </vt:variant>
      <vt:variant>
        <vt:lpwstr>_Toc141267038</vt:lpwstr>
      </vt:variant>
      <vt:variant>
        <vt:i4>1376310</vt:i4>
      </vt:variant>
      <vt:variant>
        <vt:i4>2</vt:i4>
      </vt:variant>
      <vt:variant>
        <vt:i4>0</vt:i4>
      </vt:variant>
      <vt:variant>
        <vt:i4>5</vt:i4>
      </vt:variant>
      <vt:variant>
        <vt:lpwstr/>
      </vt:variant>
      <vt:variant>
        <vt:lpwstr>_Toc141267037</vt:lpwstr>
      </vt:variant>
      <vt:variant>
        <vt:i4>7077916</vt:i4>
      </vt:variant>
      <vt:variant>
        <vt:i4>33</vt:i4>
      </vt:variant>
      <vt:variant>
        <vt:i4>0</vt:i4>
      </vt:variant>
      <vt:variant>
        <vt:i4>5</vt:i4>
      </vt:variant>
      <vt:variant>
        <vt:lpwstr>https://commission.europa.eu/strategy-and-policy/priorities-2019-2024/europe-fit-digital-age/europes-digital-decade-digital-targets-2030_en</vt:lpwstr>
      </vt:variant>
      <vt:variant>
        <vt:lpwstr/>
      </vt:variant>
      <vt:variant>
        <vt:i4>7929864</vt:i4>
      </vt:variant>
      <vt:variant>
        <vt:i4>30</vt:i4>
      </vt:variant>
      <vt:variant>
        <vt:i4>0</vt:i4>
      </vt:variant>
      <vt:variant>
        <vt:i4>5</vt:i4>
      </vt:variant>
      <vt:variant>
        <vt:lpwstr>https://ec.europa.eu/newsroom/dae/document.cfm?doc_id=5155</vt:lpwstr>
      </vt:variant>
      <vt:variant>
        <vt:lpwstr/>
      </vt:variant>
      <vt:variant>
        <vt:i4>4128881</vt:i4>
      </vt:variant>
      <vt:variant>
        <vt:i4>27</vt:i4>
      </vt:variant>
      <vt:variant>
        <vt:i4>0</vt:i4>
      </vt:variant>
      <vt:variant>
        <vt:i4>5</vt:i4>
      </vt:variant>
      <vt:variant>
        <vt:lpwstr>https://fosmo.youreurope.europa.eu/?lang=en</vt:lpwstr>
      </vt:variant>
      <vt:variant>
        <vt:lpwstr/>
      </vt:variant>
      <vt:variant>
        <vt:i4>3801146</vt:i4>
      </vt:variant>
      <vt:variant>
        <vt:i4>23</vt:i4>
      </vt:variant>
      <vt:variant>
        <vt:i4>0</vt:i4>
      </vt:variant>
      <vt:variant>
        <vt:i4>5</vt:i4>
      </vt:variant>
      <vt:variant>
        <vt:lpwstr>https://eur-lex.europa.eu/legal-content/EN/TXT/HTML/?uri=CELEX:32018R1724&amp;from=EN</vt:lpwstr>
      </vt:variant>
      <vt:variant>
        <vt:lpwstr>d1e1215-1-1</vt:lpwstr>
      </vt:variant>
      <vt:variant>
        <vt:i4>3801146</vt:i4>
      </vt:variant>
      <vt:variant>
        <vt:i4>21</vt:i4>
      </vt:variant>
      <vt:variant>
        <vt:i4>0</vt:i4>
      </vt:variant>
      <vt:variant>
        <vt:i4>5</vt:i4>
      </vt:variant>
      <vt:variant>
        <vt:lpwstr>https://eur-lex.europa.eu/legal-content/EN/TXT/HTML/?uri=CELEX:32018R1724&amp;from=EN</vt:lpwstr>
      </vt:variant>
      <vt:variant>
        <vt:lpwstr>d1e1215-1-1</vt:lpwstr>
      </vt:variant>
      <vt:variant>
        <vt:i4>5111820</vt:i4>
      </vt:variant>
      <vt:variant>
        <vt:i4>18</vt:i4>
      </vt:variant>
      <vt:variant>
        <vt:i4>0</vt:i4>
      </vt:variant>
      <vt:variant>
        <vt:i4>5</vt:i4>
      </vt:variant>
      <vt:variant>
        <vt:lpwstr>https://asf.youreurope.europa.eu/?lang=en</vt:lpwstr>
      </vt:variant>
      <vt:variant>
        <vt:lpwstr/>
      </vt:variant>
      <vt:variant>
        <vt:i4>3407940</vt:i4>
      </vt:variant>
      <vt:variant>
        <vt:i4>15</vt:i4>
      </vt:variant>
      <vt:variant>
        <vt:i4>0</vt:i4>
      </vt:variant>
      <vt:variant>
        <vt:i4>5</vt:i4>
      </vt:variant>
      <vt:variant>
        <vt:lpwstr>https://ec.europa.eu/taxation_customs/tedb/taxSearch.html</vt:lpwstr>
      </vt:variant>
      <vt:variant>
        <vt:lpwstr/>
      </vt:variant>
      <vt:variant>
        <vt:i4>2097160</vt:i4>
      </vt:variant>
      <vt:variant>
        <vt:i4>12</vt:i4>
      </vt:variant>
      <vt:variant>
        <vt:i4>0</vt:i4>
      </vt:variant>
      <vt:variant>
        <vt:i4>5</vt:i4>
      </vt:variant>
      <vt:variant>
        <vt:lpwstr>https://european-union.europa.eu/europa-analytics_en</vt:lpwstr>
      </vt:variant>
      <vt:variant>
        <vt:lpwstr/>
      </vt:variant>
      <vt:variant>
        <vt:i4>5898333</vt:i4>
      </vt:variant>
      <vt:variant>
        <vt:i4>9</vt:i4>
      </vt:variant>
      <vt:variant>
        <vt:i4>0</vt:i4>
      </vt:variant>
      <vt:variant>
        <vt:i4>5</vt:i4>
      </vt:variant>
      <vt:variant>
        <vt:lpwstr>https://ec.europa.eu/transparency/documents-register/detail?ref=SWD(2017)213&amp;lang=en</vt:lpwstr>
      </vt:variant>
      <vt:variant>
        <vt:lpwstr/>
      </vt:variant>
      <vt:variant>
        <vt:i4>2424838</vt:i4>
      </vt:variant>
      <vt:variant>
        <vt:i4>6</vt:i4>
      </vt:variant>
      <vt:variant>
        <vt:i4>0</vt:i4>
      </vt:variant>
      <vt:variant>
        <vt:i4>5</vt:i4>
      </vt:variant>
      <vt:variant>
        <vt:lpwstr>https://e-justice.europa.eu/489/EN/business_registers__search_for_a_company_in_the_eu?clang=en</vt:lpwstr>
      </vt:variant>
      <vt:variant>
        <vt:lpwstr/>
      </vt:variant>
      <vt:variant>
        <vt:i4>393303</vt:i4>
      </vt:variant>
      <vt:variant>
        <vt:i4>3</vt:i4>
      </vt:variant>
      <vt:variant>
        <vt:i4>0</vt:i4>
      </vt:variant>
      <vt:variant>
        <vt:i4>5</vt:i4>
      </vt:variant>
      <vt:variant>
        <vt:lpwstr>https://e-justice.europa.eu/home?action=home</vt:lpwstr>
      </vt:variant>
      <vt:variant>
        <vt:lpwstr/>
      </vt:variant>
      <vt:variant>
        <vt:i4>4325399</vt:i4>
      </vt:variant>
      <vt:variant>
        <vt:i4>0</vt:i4>
      </vt:variant>
      <vt:variant>
        <vt:i4>0</vt:i4>
      </vt:variant>
      <vt:variant>
        <vt:i4>5</vt:i4>
      </vt:variant>
      <vt:variant>
        <vt:lpwstr>https://europa.eu/youreurope/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42</cp:revision>
  <cp:lastPrinted>2023-07-06T03:33:00Z</cp:lastPrinted>
  <dcterms:created xsi:type="dcterms:W3CDTF">2023-08-01T13:01:00Z</dcterms:created>
  <dcterms:modified xsi:type="dcterms:W3CDTF">2023-09-13T14:19:00Z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2023-06-12T15:18:00Z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3795d035-c0a3-4915-ba43-1c6da741dd96</vt:lpwstr>
  </property>
  <property fmtid="{D5CDD505-2E9C-101B-9397-08002B2CF9AE}" pid="10" name="MSIP_Label_6bd9ddd1-4d20-43f6-abfa-fc3c07406f94_ContentBits">
    <vt:lpwstr>0</vt:lpwstr>
  </property>
  <property fmtid="{D5CDD505-2E9C-101B-9397-08002B2CF9AE}" pid="11" name="ContentTypeId">
    <vt:lpwstr>0x010100ECFDF3D715AA394A9B15E0E0FAA07E37</vt:lpwstr>
  </property>
  <property fmtid="{D5CDD505-2E9C-101B-9397-08002B2CF9AE}" pid="12" name="MediaServiceImageTags">
    <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CP-006</vt:lpwstr>
  </property>
</Properties>
</file>