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E65DC" w14:textId="1D637E9F" w:rsidR="00593CFA" w:rsidRPr="00FD04E9" w:rsidRDefault="00D1540B" w:rsidP="00D1540B">
      <w:pPr>
        <w:pStyle w:val="Pagedecouverture"/>
        <w:rPr>
          <w:noProof/>
        </w:rPr>
      </w:pPr>
      <w:bookmarkStart w:id="0" w:name="LW_BM_COVERPAGE"/>
      <w:r>
        <w:rPr>
          <w:noProof/>
        </w:rPr>
        <w:pict w14:anchorId="049FA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78A9B88A-2B68-40D8-B1BB-14A49255E174" style="width:455.25pt;height:351.75pt">
            <v:imagedata r:id="rId11" o:title=""/>
          </v:shape>
        </w:pict>
      </w:r>
    </w:p>
    <w:bookmarkEnd w:id="0"/>
    <w:p w14:paraId="753690B0" w14:textId="77777777" w:rsidR="00593CFA" w:rsidRPr="00FD04E9" w:rsidRDefault="00593CFA" w:rsidP="001763B9">
      <w:pPr>
        <w:spacing w:line="240" w:lineRule="auto"/>
        <w:rPr>
          <w:rFonts w:ascii="Times New Roman" w:hAnsi="Times New Roman" w:cs="Times New Roman"/>
          <w:noProof/>
          <w:lang w:val="en-IE"/>
        </w:rPr>
        <w:sectPr w:rsidR="00593CFA" w:rsidRPr="00FD04E9" w:rsidSect="00D1540B">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18E17784" w14:textId="1FA14D33" w:rsidR="002D5C4D" w:rsidRPr="00DE7E47" w:rsidRDefault="00656583" w:rsidP="001763B9">
      <w:pPr>
        <w:pStyle w:val="ListParagraph"/>
        <w:widowControl w:val="0"/>
        <w:numPr>
          <w:ilvl w:val="0"/>
          <w:numId w:val="6"/>
        </w:numPr>
        <w:spacing w:before="40" w:after="40" w:line="240" w:lineRule="auto"/>
        <w:jc w:val="both"/>
        <w:rPr>
          <w:rFonts w:ascii="Times New Roman" w:hAnsi="Times New Roman" w:cs="Times New Roman"/>
          <w:b/>
          <w:bCs/>
          <w:noProof/>
          <w:sz w:val="24"/>
          <w:szCs w:val="24"/>
        </w:rPr>
      </w:pPr>
      <w:bookmarkStart w:id="1" w:name="_GoBack"/>
      <w:bookmarkEnd w:id="1"/>
      <w:r>
        <w:rPr>
          <w:rFonts w:ascii="Times New Roman" w:hAnsi="Times New Roman"/>
          <w:b/>
          <w:noProof/>
          <w:sz w:val="24"/>
        </w:rPr>
        <w:lastRenderedPageBreak/>
        <w:t xml:space="preserve">Uvod </w:t>
      </w:r>
    </w:p>
    <w:p w14:paraId="5D5A7F7B" w14:textId="0FFB0213" w:rsidR="00D96D3B" w:rsidRDefault="00AD3CE2"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 xml:space="preserve">Letos obeležujemo </w:t>
      </w:r>
      <w:r>
        <w:rPr>
          <w:rFonts w:ascii="Times New Roman" w:hAnsi="Times New Roman"/>
          <w:b/>
          <w:noProof/>
          <w:sz w:val="24"/>
        </w:rPr>
        <w:t>30. obletnico enotnega trga</w:t>
      </w:r>
      <w:r>
        <w:rPr>
          <w:rStyle w:val="FootnoteReference"/>
          <w:rFonts w:ascii="Times New Roman" w:hAnsi="Times New Roman" w:cs="Times New Roman"/>
          <w:b/>
          <w:bCs/>
          <w:noProof/>
          <w:sz w:val="24"/>
          <w:szCs w:val="24"/>
          <w:lang w:val="en-GB"/>
        </w:rPr>
        <w:footnoteReference w:id="2"/>
      </w:r>
      <w:r>
        <w:rPr>
          <w:rFonts w:ascii="Times New Roman" w:hAnsi="Times New Roman"/>
          <w:b/>
          <w:noProof/>
          <w:sz w:val="24"/>
        </w:rPr>
        <w:t xml:space="preserve"> in državljanstva Evropske unije, </w:t>
      </w:r>
      <w:r>
        <w:rPr>
          <w:rFonts w:ascii="Times New Roman" w:hAnsi="Times New Roman"/>
          <w:noProof/>
          <w:sz w:val="24"/>
        </w:rPr>
        <w:t xml:space="preserve">ki v ospredje postavljata </w:t>
      </w:r>
      <w:r>
        <w:rPr>
          <w:rFonts w:ascii="Times New Roman" w:hAnsi="Times New Roman"/>
          <w:b/>
          <w:noProof/>
          <w:sz w:val="24"/>
        </w:rPr>
        <w:t>pravico do prostega gibanja kot pomemben dosežek evropskega povezovanja</w:t>
      </w:r>
      <w:r>
        <w:rPr>
          <w:rFonts w:ascii="Times New Roman" w:hAnsi="Times New Roman"/>
          <w:noProof/>
          <w:sz w:val="24"/>
        </w:rPr>
        <w:t>. Več kot 55 % državljanov meni, da je ta pravica koristna za evropsko povezovanje, trge dela in posameznike na splošno, 84 % državljanov pa meni, da je koristna za gospodarstvo njihove države</w:t>
      </w:r>
      <w:r>
        <w:rPr>
          <w:rStyle w:val="FootnoteReference"/>
          <w:rFonts w:ascii="Times New Roman" w:hAnsi="Times New Roman" w:cs="Times New Roman"/>
          <w:noProof/>
          <w:sz w:val="24"/>
          <w:szCs w:val="24"/>
          <w:lang w:val="en-GB"/>
        </w:rPr>
        <w:footnoteReference w:id="3"/>
      </w:r>
      <w:r>
        <w:rPr>
          <w:rFonts w:ascii="Times New Roman" w:hAnsi="Times New Roman"/>
          <w:noProof/>
          <w:sz w:val="24"/>
        </w:rPr>
        <w:t>. Mobilnost znotraj EU ljudem omogoča, da „doživijo Evropo“ in pridobijo dostop do večjih priložnosti na področju izobraževanja, dela in življenja, prinaša pa tudi možnost pridobivanja novih spretnosti. Prav tako prispeva k povečanju produktivnosti ter odpravljanju pomanjkanja delovne sile in spretnosti</w:t>
      </w:r>
      <w:r>
        <w:rPr>
          <w:rStyle w:val="FootnoteReference"/>
          <w:rFonts w:ascii="Times New Roman" w:hAnsi="Times New Roman" w:cs="Times New Roman"/>
          <w:noProof/>
          <w:sz w:val="24"/>
          <w:szCs w:val="24"/>
          <w:lang w:val="en-GB"/>
        </w:rPr>
        <w:footnoteReference w:id="4"/>
      </w:r>
      <w:r>
        <w:rPr>
          <w:rFonts w:ascii="Times New Roman" w:hAnsi="Times New Roman"/>
          <w:noProof/>
          <w:sz w:val="24"/>
        </w:rPr>
        <w:t xml:space="preserve">. </w:t>
      </w:r>
    </w:p>
    <w:p w14:paraId="031EBA0D" w14:textId="1762855E" w:rsidR="00D30C03" w:rsidRPr="00FD04E9" w:rsidRDefault="004A1623" w:rsidP="001763B9">
      <w:pPr>
        <w:widowControl w:val="0"/>
        <w:spacing w:after="120" w:line="240" w:lineRule="auto"/>
        <w:jc w:val="both"/>
        <w:rPr>
          <w:rFonts w:ascii="Times New Roman" w:hAnsi="Times New Roman" w:cs="Times New Roman"/>
          <w:noProof/>
          <w:sz w:val="24"/>
          <w:szCs w:val="24"/>
        </w:rPr>
      </w:pPr>
      <w:r>
        <w:rPr>
          <w:noProof/>
          <w:lang w:val="en-GB" w:eastAsia="en-GB"/>
        </w:rPr>
        <w:drawing>
          <wp:inline distT="0" distB="0" distL="0" distR="0" wp14:anchorId="39A31E99" wp14:editId="746CFB99">
            <wp:extent cx="4396154" cy="370015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3126" cy="3706021"/>
                    </a:xfrm>
                    <a:prstGeom prst="rect">
                      <a:avLst/>
                    </a:prstGeom>
                  </pic:spPr>
                </pic:pic>
              </a:graphicData>
            </a:graphic>
          </wp:inline>
        </w:drawing>
      </w:r>
    </w:p>
    <w:p w14:paraId="4803F000" w14:textId="146CEE24" w:rsidR="00B21962" w:rsidRPr="00043CF6" w:rsidRDefault="00871A58" w:rsidP="001763B9">
      <w:pPr>
        <w:widowControl w:val="0"/>
        <w:spacing w:after="120" w:line="240" w:lineRule="auto"/>
        <w:jc w:val="both"/>
        <w:rPr>
          <w:rFonts w:ascii="Times New Roman" w:hAnsi="Times New Roman" w:cs="Times New Roman"/>
          <w:noProof/>
          <w:sz w:val="24"/>
          <w:szCs w:val="24"/>
        </w:rPr>
      </w:pPr>
      <w:r>
        <w:rPr>
          <w:rFonts w:ascii="Times New Roman" w:hAnsi="Times New Roman"/>
          <w:b/>
          <w:noProof/>
          <w:sz w:val="24"/>
        </w:rPr>
        <w:t>Pravila o koordinaciji sistemov socialne varnosti</w:t>
      </w:r>
      <w:r>
        <w:rPr>
          <w:rStyle w:val="FootnoteReference"/>
          <w:rFonts w:ascii="Times New Roman" w:hAnsi="Times New Roman" w:cs="Times New Roman"/>
          <w:noProof/>
          <w:sz w:val="24"/>
          <w:szCs w:val="24"/>
          <w:lang w:val="en-GB"/>
        </w:rPr>
        <w:footnoteReference w:id="5"/>
      </w:r>
      <w:r>
        <w:rPr>
          <w:rFonts w:ascii="Times New Roman" w:hAnsi="Times New Roman"/>
          <w:noProof/>
          <w:sz w:val="24"/>
        </w:rPr>
        <w:t xml:space="preserve">, ki segajo v same začetke evropskega povezovanja, </w:t>
      </w:r>
      <w:r>
        <w:rPr>
          <w:rFonts w:ascii="Times New Roman" w:hAnsi="Times New Roman"/>
          <w:b/>
          <w:noProof/>
          <w:sz w:val="24"/>
        </w:rPr>
        <w:t>varujejo pravice ljudi do socialne varnosti, ko se gibljejo znotraj Evrope</w:t>
      </w:r>
      <w:r>
        <w:rPr>
          <w:rFonts w:ascii="Times New Roman" w:hAnsi="Times New Roman"/>
          <w:noProof/>
          <w:sz w:val="24"/>
        </w:rPr>
        <w:t>. Zagotavljajo, da ljudje še naprej prejemajo dajatve (kot so dajatve za starost in nadomestila za brezposelnost ali družinske prejemke) in so zdravstveno zavarovani, tudi če potujejo ali se preselijo v drugo državo EU. Evropski parlament in Svet EU se trenutno pogajata o posodobitvi teh pravil</w:t>
      </w:r>
      <w:r>
        <w:rPr>
          <w:rStyle w:val="FootnoteReference"/>
          <w:rFonts w:ascii="Times New Roman" w:hAnsi="Times New Roman" w:cs="Times New Roman"/>
          <w:noProof/>
          <w:sz w:val="24"/>
          <w:szCs w:val="24"/>
          <w:lang w:val="en-GB"/>
        </w:rPr>
        <w:footnoteReference w:id="6"/>
      </w:r>
      <w:r>
        <w:rPr>
          <w:rFonts w:ascii="Times New Roman" w:hAnsi="Times New Roman"/>
          <w:noProof/>
          <w:sz w:val="24"/>
        </w:rPr>
        <w:t xml:space="preserve">. </w:t>
      </w:r>
    </w:p>
    <w:p w14:paraId="1B9A4075" w14:textId="66AC99D9" w:rsidR="00F4597E" w:rsidRDefault="004A1623" w:rsidP="001763B9">
      <w:pPr>
        <w:widowControl w:val="0"/>
        <w:spacing w:after="120" w:line="240" w:lineRule="auto"/>
        <w:jc w:val="both"/>
        <w:rPr>
          <w:rFonts w:ascii="Times New Roman" w:hAnsi="Times New Roman" w:cs="Times New Roman"/>
          <w:noProof/>
          <w:sz w:val="24"/>
          <w:szCs w:val="24"/>
        </w:rPr>
      </w:pPr>
      <w:r w:rsidRPr="004A1623">
        <w:rPr>
          <w:noProof/>
          <w:lang w:val="en-GB" w:eastAsia="en-GB"/>
        </w:rPr>
        <w:drawing>
          <wp:inline distT="0" distB="0" distL="0" distR="0" wp14:anchorId="0697105F" wp14:editId="4A6A1826">
            <wp:extent cx="4738650" cy="42672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48734" cy="4276280"/>
                    </a:xfrm>
                    <a:prstGeom prst="rect">
                      <a:avLst/>
                    </a:prstGeom>
                  </pic:spPr>
                </pic:pic>
              </a:graphicData>
            </a:graphic>
          </wp:inline>
        </w:drawing>
      </w:r>
    </w:p>
    <w:p w14:paraId="45646261" w14:textId="2E331B71" w:rsidR="006F229F" w:rsidRPr="00FD04E9" w:rsidRDefault="24C5C117" w:rsidP="001763B9">
      <w:pPr>
        <w:widowControl w:val="0"/>
        <w:spacing w:after="120" w:line="240" w:lineRule="auto"/>
        <w:jc w:val="both"/>
        <w:rPr>
          <w:rFonts w:ascii="Times New Roman" w:eastAsia="Calibri" w:hAnsi="Times New Roman" w:cs="Times New Roman"/>
          <w:noProof/>
          <w:sz w:val="24"/>
          <w:szCs w:val="24"/>
        </w:rPr>
      </w:pPr>
      <w:r>
        <w:rPr>
          <w:rFonts w:ascii="Times New Roman" w:hAnsi="Times New Roman"/>
          <w:noProof/>
          <w:sz w:val="24"/>
        </w:rPr>
        <w:t xml:space="preserve">Obenem še vedno obstaja </w:t>
      </w:r>
      <w:r>
        <w:rPr>
          <w:rFonts w:ascii="Times New Roman" w:hAnsi="Times New Roman"/>
          <w:b/>
          <w:noProof/>
          <w:sz w:val="24"/>
        </w:rPr>
        <w:t>velik potencial za izboljšanje koordinacije sistemov socialne varnosti in podpiranje pravične mobilnosti delovne sile z nadaljnjo digitalizacijo</w:t>
      </w:r>
      <w:r>
        <w:rPr>
          <w:rFonts w:ascii="Times New Roman" w:hAnsi="Times New Roman"/>
          <w:noProof/>
          <w:sz w:val="24"/>
        </w:rPr>
        <w:t xml:space="preserve"> tega področja, in sicer v okviru prizadevanj za pospešitev digitalnega prehoda v Evropi, zmanjšanje upravnega bremena in izboljšanje konkurenčnosti evropskega gospodarstva.</w:t>
      </w:r>
    </w:p>
    <w:p w14:paraId="4C348ACD" w14:textId="71551BBB" w:rsidR="00871A58" w:rsidRPr="00FD04E9" w:rsidRDefault="114ACA37" w:rsidP="2363B381">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Državljani in podjetja se v čezmejnih položajih pogosto soočajo z izzivi v stikih z institucijami socialne varnosti, inšpektorati za delo in izvajalci zdravstvenih storitev. Postopki za dokazovanje in preverjanje pravic iz socialne varnosti so lahko zamudni in upravno obremenjujoči, saj pogosto temeljijo na fizični prisotnosti in fizičnih dokumentih, t. i. „prenosnih dokumentih“</w:t>
      </w:r>
      <w:r>
        <w:rPr>
          <w:rStyle w:val="FootnoteReference"/>
          <w:rFonts w:ascii="Times New Roman" w:hAnsi="Times New Roman" w:cs="Times New Roman"/>
          <w:noProof/>
          <w:sz w:val="24"/>
          <w:szCs w:val="24"/>
          <w:lang w:val="en-GB"/>
        </w:rPr>
        <w:footnoteReference w:id="7"/>
      </w:r>
      <w:r>
        <w:rPr>
          <w:rFonts w:ascii="Times New Roman" w:hAnsi="Times New Roman"/>
          <w:noProof/>
          <w:sz w:val="24"/>
        </w:rPr>
        <w:t>, vključno z evropsko kartico zdravstvenega zavarovanja. Podjetja se lahko soočajo z upravnimi stroški in ovirami, zlasti kadar pošljejo svoje zaposlene na začasno delo v tujino</w:t>
      </w:r>
      <w:r>
        <w:rPr>
          <w:rStyle w:val="FootnoteReference"/>
          <w:rFonts w:ascii="Times New Roman" w:hAnsi="Times New Roman" w:cs="Times New Roman"/>
          <w:noProof/>
          <w:sz w:val="24"/>
          <w:szCs w:val="24"/>
          <w:lang w:val="en-GB"/>
        </w:rPr>
        <w:footnoteReference w:id="8"/>
      </w:r>
      <w:r>
        <w:rPr>
          <w:rFonts w:ascii="Times New Roman" w:hAnsi="Times New Roman"/>
          <w:noProof/>
          <w:sz w:val="24"/>
        </w:rPr>
        <w:t>. Te ovire bi lahko imele odvračilen učinek na državljane, ki želijo uveljavljati svojo pravico do prostega gibanja, in na podjetja, ki so pripravljena poslovati v tujini in izkoristiti prednosti enotnega trga. Obravnavane so bile kot pomembne točke za državljane in državljanke na Konferenci o prihodnosti Evrope in na državljanskem forumu o učni mobilnosti</w:t>
      </w:r>
      <w:r>
        <w:rPr>
          <w:rStyle w:val="FootnoteReference"/>
          <w:rFonts w:ascii="Times New Roman" w:hAnsi="Times New Roman" w:cs="Times New Roman"/>
          <w:noProof/>
          <w:sz w:val="24"/>
          <w:szCs w:val="24"/>
          <w:lang w:val="en-GB"/>
        </w:rPr>
        <w:footnoteReference w:id="9"/>
      </w:r>
      <w:r>
        <w:rPr>
          <w:rFonts w:ascii="Times New Roman" w:hAnsi="Times New Roman"/>
          <w:noProof/>
          <w:sz w:val="24"/>
        </w:rPr>
        <w:t>.</w:t>
      </w:r>
    </w:p>
    <w:p w14:paraId="569279CB" w14:textId="10AA53CB" w:rsidR="00D51ED3" w:rsidRPr="00FD04E9" w:rsidRDefault="003E24A6" w:rsidP="2363B381">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Kljub pobudam, ki so bile v zadnjih letih uvedene za izboljšanje izmenjave informacij, se tudi institucije socialne varnosti, izvajalci zdravstvenih storitev in inšpektorati za delo soočajo s težavami pri dostopu do podatkov in njihovi izmenjavi, in sicer zaradi nezadostne introperabilnosti med nacionalnimi sistemi. Nastajajo tudi stroški, na primer v zvezi z izdajanjem in preverjanjem dokumentov o pravicah, potrebo po njihovi redni zamenjavi ter tveganjem goljufij in napak, povezanih s prenosnimi dokumenti in nepravilno uporabo evropske kartice zdravstvenega zavarovanja</w:t>
      </w:r>
      <w:r>
        <w:rPr>
          <w:rStyle w:val="FootnoteReference"/>
          <w:rFonts w:ascii="Times New Roman" w:eastAsia="Times New Roman" w:hAnsi="Times New Roman" w:cs="Times New Roman"/>
          <w:noProof/>
          <w:color w:val="000000" w:themeColor="text1"/>
          <w:sz w:val="19"/>
          <w:szCs w:val="19"/>
          <w:lang w:val="en-GB"/>
        </w:rPr>
        <w:footnoteReference w:id="10"/>
      </w:r>
      <w:r>
        <w:rPr>
          <w:rFonts w:ascii="Times New Roman" w:hAnsi="Times New Roman"/>
          <w:noProof/>
          <w:sz w:val="24"/>
        </w:rPr>
        <w:t>.</w:t>
      </w:r>
    </w:p>
    <w:p w14:paraId="44E9C707" w14:textId="044928EA" w:rsidR="00D47265" w:rsidRPr="00FD04E9" w:rsidRDefault="00625808"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Evropski parlament</w:t>
      </w:r>
      <w:r>
        <w:rPr>
          <w:rStyle w:val="FootnoteReference"/>
          <w:rFonts w:ascii="Times New Roman" w:hAnsi="Times New Roman" w:cs="Times New Roman"/>
          <w:noProof/>
          <w:sz w:val="24"/>
          <w:szCs w:val="24"/>
          <w:lang w:val="en-GB"/>
        </w:rPr>
        <w:footnoteReference w:id="11"/>
      </w:r>
      <w:r>
        <w:rPr>
          <w:rFonts w:ascii="Times New Roman" w:hAnsi="Times New Roman"/>
          <w:noProof/>
          <w:sz w:val="24"/>
        </w:rPr>
        <w:t>, države članice, institucije socialne varnosti in socialni partnerji so prav tako pozvali k ukrepanju na ravni EU in nacionalni ravni, da se nadalje poenostavijo postopki za ljudi in podjetja, zmanjšajo upravne ovire ter preide na bolj interoperabilne, medsebojno povezane in avtomatizirane sisteme socialne varnosti. To je bil eden od glavnih sklepov konference na visoki ravni z naslovom „Digitalizacija na področju koordinacije sistemov socialne varnosti (ESSPASS) in delovnih izkaznic“, ki je potekala 1. marca 2023, skupaj z zahtevo po večji jasnosti glede različnih pobud EU in njihovega medsebojnega dopolnjevanja.</w:t>
      </w:r>
    </w:p>
    <w:p w14:paraId="0B830BC6" w14:textId="4CAC2A25" w:rsidR="004A531C" w:rsidRDefault="00256FDF" w:rsidP="001763B9">
      <w:pPr>
        <w:spacing w:line="240" w:lineRule="auto"/>
        <w:jc w:val="both"/>
        <w:rPr>
          <w:rFonts w:ascii="Times New Roman" w:hAnsi="Times New Roman" w:cs="Times New Roman"/>
          <w:b/>
          <w:bCs/>
          <w:i/>
          <w:iCs/>
          <w:noProof/>
          <w:sz w:val="24"/>
          <w:szCs w:val="24"/>
        </w:rPr>
      </w:pPr>
      <w:r>
        <w:rPr>
          <w:rFonts w:ascii="Times New Roman" w:hAnsi="Times New Roman"/>
          <w:noProof/>
          <w:sz w:val="24"/>
        </w:rPr>
        <w:t xml:space="preserve">Da bi se odzvali na te pozive in obravnavali izzive, s katerimi se soočajo državljani in podjetja, je v tem sporočilu predstavljen pregled obstoječih pobud kot del splošnega digitalnega okolja, predlagani pa so tudi nadaljnji kratkoročni in srednjeročni ukrepi, ki jih je treba sprejeti. </w:t>
      </w:r>
      <w:r>
        <w:rPr>
          <w:rFonts w:ascii="Times New Roman" w:hAnsi="Times New Roman"/>
          <w:b/>
          <w:i/>
          <w:noProof/>
          <w:sz w:val="24"/>
        </w:rPr>
        <w:t xml:space="preserve"> </w:t>
      </w:r>
    </w:p>
    <w:p w14:paraId="78D80F5D" w14:textId="5346208C" w:rsidR="00B179F7" w:rsidRDefault="00B179F7" w:rsidP="00B179F7">
      <w:pPr>
        <w:widowControl w:val="0"/>
        <w:spacing w:after="120" w:line="240" w:lineRule="auto"/>
        <w:jc w:val="both"/>
        <w:rPr>
          <w:rFonts w:ascii="Times New Roman" w:hAnsi="Times New Roman" w:cs="Times New Roman"/>
          <w:noProof/>
          <w:sz w:val="24"/>
          <w:szCs w:val="24"/>
        </w:rPr>
      </w:pPr>
      <w:r>
        <w:rPr>
          <w:rFonts w:ascii="Times New Roman" w:hAnsi="Times New Roman"/>
          <w:b/>
          <w:noProof/>
          <w:sz w:val="24"/>
        </w:rPr>
        <w:t>Nadaljnja digitalizacija</w:t>
      </w:r>
      <w:r>
        <w:rPr>
          <w:rFonts w:ascii="Times New Roman" w:hAnsi="Times New Roman"/>
          <w:noProof/>
          <w:sz w:val="24"/>
        </w:rPr>
        <w:t xml:space="preserve"> tega področja lahko:</w:t>
      </w:r>
    </w:p>
    <w:p w14:paraId="13D2683C" w14:textId="5D119ED7" w:rsidR="00B179F7" w:rsidRPr="00F6596F" w:rsidRDefault="00B179F7" w:rsidP="00B179F7">
      <w:pPr>
        <w:pStyle w:val="ListParagraph"/>
        <w:widowControl w:val="0"/>
        <w:numPr>
          <w:ilvl w:val="0"/>
          <w:numId w:val="68"/>
        </w:num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zmanjša upravne ovire in stroške za mobilne državljane in podjetja, ki poslujejo v tujini, vključno z malimi in srednjimi podjetji (MSP), in sicer z izboljšanimi digitalnimi izkušnjami pri komuniciranju z javnimi organi za namene socialne varnosti, </w:t>
      </w:r>
    </w:p>
    <w:p w14:paraId="09F58C9C" w14:textId="0513063E" w:rsidR="00B179F7" w:rsidRDefault="00B179F7" w:rsidP="00B179F7">
      <w:pPr>
        <w:pStyle w:val="ListParagraph"/>
        <w:widowControl w:val="0"/>
        <w:numPr>
          <w:ilvl w:val="0"/>
          <w:numId w:val="68"/>
        </w:num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poveča kakovost javnih storitev in učinkovitost postopkov koordinacije sistemov socialne varnosti, </w:t>
      </w:r>
    </w:p>
    <w:p w14:paraId="2C1FE2BD" w14:textId="45E33E22" w:rsidR="00B179F7" w:rsidRDefault="00B179F7" w:rsidP="00B179F7">
      <w:pPr>
        <w:pStyle w:val="ListParagraph"/>
        <w:widowControl w:val="0"/>
        <w:numPr>
          <w:ilvl w:val="0"/>
          <w:numId w:val="68"/>
        </w:num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izboljša izmenjavo informacij in sodelovanje med institucijami, in sicer z boljšo interoperabilnostjo, avtomatizacijo in izmenjavo podatkov, </w:t>
      </w:r>
    </w:p>
    <w:p w14:paraId="5E4A2AA0" w14:textId="6915D0CA" w:rsidR="00B179F7" w:rsidRPr="007A002D" w:rsidRDefault="00B179F7" w:rsidP="00B179F7">
      <w:pPr>
        <w:pStyle w:val="ListParagraph"/>
        <w:widowControl w:val="0"/>
        <w:numPr>
          <w:ilvl w:val="0"/>
          <w:numId w:val="68"/>
        </w:numPr>
        <w:spacing w:after="120" w:line="240" w:lineRule="auto"/>
        <w:jc w:val="both"/>
        <w:rPr>
          <w:rFonts w:ascii="Times New Roman" w:hAnsi="Times New Roman" w:cs="Times New Roman"/>
          <w:noProof/>
          <w:sz w:val="24"/>
          <w:szCs w:val="24"/>
        </w:rPr>
      </w:pPr>
      <w:r>
        <w:rPr>
          <w:rFonts w:ascii="Times New Roman" w:hAnsi="Times New Roman"/>
          <w:noProof/>
          <w:sz w:val="24"/>
        </w:rPr>
        <w:t>zmanjša tveganje napak in goljufij na področju socialne varnosti, vključno s tistimi, ki so povezane s ponarejanjem dokumentov, ter tako okrepi zaščito ljudi in pravično mobilnost delovne sile.</w:t>
      </w:r>
    </w:p>
    <w:p w14:paraId="19610BA9" w14:textId="04F7B8F7" w:rsidR="00CB12D1" w:rsidRDefault="000F4257" w:rsidP="004F502E">
      <w:pPr>
        <w:widowControl w:val="0"/>
        <w:spacing w:after="200" w:line="240" w:lineRule="auto"/>
        <w:jc w:val="both"/>
        <w:rPr>
          <w:rFonts w:ascii="Times New Roman" w:hAnsi="Times New Roman" w:cs="Times New Roman"/>
          <w:noProof/>
          <w:sz w:val="24"/>
          <w:szCs w:val="24"/>
        </w:rPr>
      </w:pPr>
      <w:r>
        <w:rPr>
          <w:rFonts w:ascii="Times New Roman" w:hAnsi="Times New Roman"/>
          <w:noProof/>
          <w:sz w:val="24"/>
        </w:rPr>
        <w:t xml:space="preserve">To sporočilo prispeva k prizadevanjem EU za pospešitev evropskega digitalnega prehoda in spodbujanje pristopa k digitalizaciji, osredotočenega na človeka. Ključni cilj </w:t>
      </w:r>
      <w:r>
        <w:rPr>
          <w:rFonts w:ascii="Times New Roman" w:hAnsi="Times New Roman"/>
          <w:b/>
          <w:noProof/>
          <w:sz w:val="24"/>
        </w:rPr>
        <w:t>programa politike Digitalno desetletje</w:t>
      </w:r>
      <w:r>
        <w:rPr>
          <w:rStyle w:val="FootnoteReference"/>
          <w:rFonts w:ascii="Times New Roman" w:hAnsi="Times New Roman" w:cs="Times New Roman"/>
          <w:noProof/>
          <w:sz w:val="24"/>
          <w:szCs w:val="24"/>
          <w:lang w:val="en-GB"/>
        </w:rPr>
        <w:footnoteReference w:id="12"/>
      </w:r>
      <w:r>
        <w:rPr>
          <w:rFonts w:ascii="Times New Roman" w:hAnsi="Times New Roman"/>
          <w:noProof/>
          <w:sz w:val="24"/>
        </w:rPr>
        <w:t xml:space="preserve"> je zagotoviti, da je naše digitalno okolje vključujoče ter da so storitve zdravstvenega varstva v zaupanja vrednem in varnem spletnem okolju dostopne vsem. Program določa konkretne cilje za digitalizacijo javnih storitev, zlasti cilj, da bodo do leta 2030 vse ključne javne storitve dostopne prek spleta. Program politike Digitalno desetletje vključuje tudi cilje glede digitalnih spretnosti, kot je cilj, da 80 % ljudi, starih od 16 do 74 let, pridobi vsaj osnovne digitalne spretnosti. Izboljšanje digitalnih spretnosti je eden od glavnih ciljev </w:t>
      </w:r>
      <w:r>
        <w:rPr>
          <w:rFonts w:ascii="Times New Roman" w:hAnsi="Times New Roman"/>
          <w:b/>
          <w:noProof/>
          <w:sz w:val="24"/>
        </w:rPr>
        <w:t>evropskega leta spretnosti</w:t>
      </w:r>
      <w:r>
        <w:rPr>
          <w:rStyle w:val="FootnoteReference"/>
          <w:rFonts w:ascii="Times New Roman" w:hAnsi="Times New Roman" w:cs="Times New Roman"/>
          <w:noProof/>
          <w:sz w:val="24"/>
          <w:szCs w:val="24"/>
          <w:lang w:val="en-GB"/>
        </w:rPr>
        <w:footnoteReference w:id="13"/>
      </w:r>
      <w:r>
        <w:rPr>
          <w:rFonts w:ascii="Times New Roman" w:hAnsi="Times New Roman"/>
          <w:noProof/>
          <w:sz w:val="24"/>
        </w:rPr>
        <w:t xml:space="preserve">. </w:t>
      </w:r>
    </w:p>
    <w:p w14:paraId="5C415559" w14:textId="608CECB0" w:rsidR="000F4257" w:rsidRDefault="000F4257" w:rsidP="004F502E">
      <w:pPr>
        <w:widowControl w:val="0"/>
        <w:spacing w:after="200" w:line="240" w:lineRule="auto"/>
        <w:jc w:val="both"/>
        <w:rPr>
          <w:rFonts w:ascii="Times New Roman" w:hAnsi="Times New Roman" w:cs="Times New Roman"/>
          <w:noProof/>
          <w:sz w:val="24"/>
          <w:szCs w:val="24"/>
        </w:rPr>
      </w:pPr>
      <w:r>
        <w:rPr>
          <w:rFonts w:ascii="Times New Roman" w:hAnsi="Times New Roman"/>
          <w:b/>
          <w:noProof/>
          <w:sz w:val="24"/>
        </w:rPr>
        <w:t>Evropska deklaracija o digitalnih pravicah in načelih</w:t>
      </w:r>
      <w:r>
        <w:rPr>
          <w:rStyle w:val="FootnoteReference"/>
          <w:rFonts w:ascii="Times New Roman" w:hAnsi="Times New Roman" w:cs="Times New Roman"/>
          <w:noProof/>
          <w:sz w:val="24"/>
          <w:szCs w:val="24"/>
          <w:lang w:val="en-GB"/>
        </w:rPr>
        <w:footnoteReference w:id="14"/>
      </w:r>
      <w:r>
        <w:rPr>
          <w:rFonts w:ascii="Times New Roman" w:hAnsi="Times New Roman"/>
          <w:b/>
          <w:noProof/>
          <w:sz w:val="24"/>
        </w:rPr>
        <w:t xml:space="preserve"> </w:t>
      </w:r>
      <w:r>
        <w:rPr>
          <w:rFonts w:ascii="Times New Roman" w:hAnsi="Times New Roman"/>
          <w:noProof/>
          <w:sz w:val="24"/>
        </w:rPr>
        <w:t>potrjuje osrednjo vlogo ljudi pri digitalnem prehodu ter poudarja pomembnost varstva in varnosti podatkov ter vključenosti in dostopnosti.  Ljudje bi morali imeti tudi svobodno izbiro, ali želijo digitalna orodja uporabljati ali ne.</w:t>
      </w:r>
    </w:p>
    <w:p w14:paraId="6C4E356A" w14:textId="595FF428" w:rsidR="000208A4" w:rsidRPr="00600FCE" w:rsidRDefault="00292567" w:rsidP="0095658C">
      <w:pPr>
        <w:pStyle w:val="ListParagraph"/>
        <w:widowControl w:val="0"/>
        <w:numPr>
          <w:ilvl w:val="0"/>
          <w:numId w:val="6"/>
        </w:numPr>
        <w:spacing w:before="40" w:after="0" w:line="240" w:lineRule="auto"/>
        <w:jc w:val="both"/>
        <w:rPr>
          <w:rFonts w:ascii="Times New Roman" w:hAnsi="Times New Roman" w:cs="Times New Roman"/>
          <w:b/>
          <w:bCs/>
          <w:noProof/>
          <w:sz w:val="24"/>
          <w:szCs w:val="24"/>
        </w:rPr>
      </w:pPr>
      <w:r>
        <w:rPr>
          <w:rFonts w:ascii="Times New Roman" w:hAnsi="Times New Roman"/>
          <w:b/>
          <w:noProof/>
          <w:sz w:val="24"/>
        </w:rPr>
        <w:t>Izkoriščanje priložnosti digitalizacije za podporo prostemu gibanju in pravični mobilnosti delovne sile</w:t>
      </w:r>
    </w:p>
    <w:p w14:paraId="39A6A3E7" w14:textId="0E169E10" w:rsidR="00D3398F" w:rsidRPr="00DE7E47" w:rsidRDefault="5FEDCB87" w:rsidP="001763B9">
      <w:pPr>
        <w:widowControl w:val="0"/>
        <w:spacing w:before="40" w:after="0" w:line="240" w:lineRule="auto"/>
        <w:jc w:val="both"/>
        <w:rPr>
          <w:rFonts w:ascii="Times New Roman" w:hAnsi="Times New Roman" w:cs="Times New Roman"/>
          <w:b/>
          <w:bCs/>
          <w:noProof/>
          <w:sz w:val="24"/>
          <w:szCs w:val="24"/>
        </w:rPr>
      </w:pPr>
      <w:r>
        <w:rPr>
          <w:rFonts w:ascii="Times New Roman" w:hAnsi="Times New Roman"/>
          <w:b/>
          <w:noProof/>
          <w:sz w:val="24"/>
        </w:rPr>
        <w:t>2.1 Medsektorske pobude EU, pomembne za koordinacijo sistemov socialne varnosti</w:t>
      </w:r>
    </w:p>
    <w:p w14:paraId="5E976230" w14:textId="758D5D6B" w:rsidR="00D3398F" w:rsidRPr="00280468" w:rsidRDefault="474DF3EC" w:rsidP="001763B9">
      <w:pPr>
        <w:widowControl w:val="0"/>
        <w:spacing w:before="40" w:after="0" w:line="240" w:lineRule="auto"/>
        <w:jc w:val="both"/>
        <w:rPr>
          <w:rFonts w:ascii="Times New Roman" w:hAnsi="Times New Roman" w:cs="Times New Roman"/>
          <w:noProof/>
          <w:sz w:val="24"/>
          <w:szCs w:val="24"/>
        </w:rPr>
      </w:pPr>
      <w:r>
        <w:rPr>
          <w:rFonts w:ascii="Times New Roman" w:hAnsi="Times New Roman"/>
          <w:noProof/>
          <w:sz w:val="24"/>
        </w:rPr>
        <w:t xml:space="preserve">Digitalizacija javnih storitev je ključnega pomena za vzpostavitev sodobnih in učinkovitih uprav, ki se odzivajo na potrebe državljanov in podjetij – tako da jim zagotavljajo dostopne in brezhibne digitalne izkušnje – ter prispevajo k uspešnosti evropskega enotnega trga. </w:t>
      </w:r>
    </w:p>
    <w:p w14:paraId="42B46263" w14:textId="3DACB01B" w:rsidR="03B4D3AB" w:rsidRDefault="2D3548BF"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 xml:space="preserve">Na ravni EU so potekala pomembna prizadevanja za napredovanje na tej poti. Več medsektorskih pobud EU, ki podpirajo razvoj čezmejnih digitalnih javnih storitev, zagotavlja trdne temelje za nadaljnjo digitalizacijo na področju koordinacije sistemov socialne varnosti. </w:t>
      </w:r>
    </w:p>
    <w:p w14:paraId="5757D2DA" w14:textId="15EEC0CA" w:rsidR="295EEC1D" w:rsidRDefault="00376976" w:rsidP="001763B9">
      <w:pPr>
        <w:spacing w:line="240" w:lineRule="auto"/>
        <w:jc w:val="both"/>
        <w:rPr>
          <w:rFonts w:ascii="Times New Roman" w:hAnsi="Times New Roman" w:cs="Times New Roman"/>
          <w:noProof/>
          <w:sz w:val="24"/>
          <w:szCs w:val="24"/>
        </w:rPr>
      </w:pPr>
      <w:r>
        <w:rPr>
          <w:noProof/>
          <w:lang w:val="en-GB" w:eastAsia="en-GB"/>
        </w:rPr>
        <w:drawing>
          <wp:inline distT="0" distB="0" distL="0" distR="0" wp14:anchorId="0366C1B4" wp14:editId="53D3B852">
            <wp:extent cx="5164015" cy="347681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9239" cy="3480331"/>
                    </a:xfrm>
                    <a:prstGeom prst="rect">
                      <a:avLst/>
                    </a:prstGeom>
                  </pic:spPr>
                </pic:pic>
              </a:graphicData>
            </a:graphic>
          </wp:inline>
        </w:drawing>
      </w:r>
    </w:p>
    <w:p w14:paraId="662EA99D" w14:textId="77777777" w:rsidR="00B11374" w:rsidRPr="005E0F6A" w:rsidRDefault="00B11374" w:rsidP="001763B9">
      <w:pPr>
        <w:spacing w:line="240" w:lineRule="auto"/>
        <w:jc w:val="both"/>
        <w:rPr>
          <w:rFonts w:ascii="Times New Roman" w:hAnsi="Times New Roman" w:cs="Times New Roman"/>
          <w:noProof/>
          <w:sz w:val="24"/>
          <w:szCs w:val="24"/>
        </w:rPr>
      </w:pPr>
    </w:p>
    <w:p w14:paraId="242BB184" w14:textId="1D4C6333" w:rsidR="00BB2777" w:rsidRPr="009B656D" w:rsidRDefault="3A028F72" w:rsidP="001763B9">
      <w:pPr>
        <w:spacing w:line="240" w:lineRule="auto"/>
        <w:jc w:val="both"/>
        <w:rPr>
          <w:rFonts w:ascii="Times New Roman" w:hAnsi="Times New Roman" w:cs="Times New Roman"/>
          <w:noProof/>
          <w:sz w:val="24"/>
          <w:szCs w:val="24"/>
        </w:rPr>
      </w:pPr>
      <w:r>
        <w:rPr>
          <w:rFonts w:ascii="Times New Roman" w:hAnsi="Times New Roman"/>
          <w:noProof/>
          <w:sz w:val="24"/>
        </w:rPr>
        <w:t xml:space="preserve">V skladu z </w:t>
      </w:r>
      <w:r>
        <w:rPr>
          <w:rFonts w:ascii="Times New Roman" w:hAnsi="Times New Roman"/>
          <w:b/>
          <w:noProof/>
          <w:sz w:val="24"/>
        </w:rPr>
        <w:t>uredbo o enotnem digitalnem vstopnem mestu</w:t>
      </w:r>
      <w:r>
        <w:rPr>
          <w:rStyle w:val="FootnoteReference"/>
          <w:rFonts w:ascii="Times New Roman" w:hAnsi="Times New Roman" w:cs="Times New Roman"/>
          <w:noProof/>
          <w:sz w:val="24"/>
          <w:szCs w:val="24"/>
          <w:lang w:val="en-GB"/>
        </w:rPr>
        <w:footnoteReference w:id="15"/>
      </w:r>
      <w:r>
        <w:rPr>
          <w:rFonts w:ascii="Times New Roman" w:hAnsi="Times New Roman"/>
          <w:noProof/>
          <w:sz w:val="24"/>
        </w:rPr>
        <w:t xml:space="preserve"> morajo države članice državljanom in podjetjem od 12. decembra 2023 omogočiti, da dostopajo do 21 upravnih postopkov in jih v celoti opravijo na spletu</w:t>
      </w:r>
      <w:r>
        <w:rPr>
          <w:rStyle w:val="FootnoteReference"/>
          <w:rFonts w:ascii="Times New Roman" w:hAnsi="Times New Roman" w:cs="Times New Roman"/>
          <w:noProof/>
          <w:sz w:val="24"/>
          <w:szCs w:val="24"/>
          <w:lang w:val="en-GB"/>
        </w:rPr>
        <w:footnoteReference w:id="16"/>
      </w:r>
      <w:r>
        <w:rPr>
          <w:rFonts w:ascii="Times New Roman" w:hAnsi="Times New Roman"/>
          <w:noProof/>
          <w:sz w:val="24"/>
        </w:rPr>
        <w:t xml:space="preserve">, pri čemer imajo dostop do nacionalnih postopkov prek </w:t>
      </w:r>
      <w:r>
        <w:rPr>
          <w:rFonts w:ascii="Times New Roman" w:hAnsi="Times New Roman"/>
          <w:b/>
          <w:noProof/>
          <w:sz w:val="24"/>
        </w:rPr>
        <w:t>spletnega mesta Your Europe</w:t>
      </w:r>
      <w:r>
        <w:rPr>
          <w:rStyle w:val="FootnoteReference"/>
          <w:rFonts w:ascii="Times New Roman" w:hAnsi="Times New Roman" w:cs="Times New Roman"/>
          <w:noProof/>
          <w:sz w:val="24"/>
          <w:szCs w:val="24"/>
          <w:lang w:val="en-GB"/>
        </w:rPr>
        <w:footnoteReference w:id="17"/>
      </w:r>
      <w:r>
        <w:rPr>
          <w:rFonts w:ascii="Times New Roman" w:hAnsi="Times New Roman"/>
          <w:noProof/>
          <w:sz w:val="24"/>
        </w:rPr>
        <w:t xml:space="preserve">, rezultate pa prejmejo v elektronski obliki. Trije od teh postopkov se nanašajo na področje koordinacije sistemov socialne varnosti: zahtevek za določitev, katera zakonodaja o socialni varnosti zajema imetnika (rezultat tega postopka je prenosni dokument A1), vloge za evropsko kartico zdravstvenega zavarovanja in zahtevki za izračun pokojnin. </w:t>
      </w:r>
    </w:p>
    <w:p w14:paraId="69FF2C7D" w14:textId="1686529A" w:rsidR="009E620E" w:rsidRPr="0022580F" w:rsidRDefault="009E620E" w:rsidP="001763B9">
      <w:pPr>
        <w:spacing w:line="240" w:lineRule="auto"/>
        <w:jc w:val="both"/>
        <w:rPr>
          <w:rFonts w:ascii="Times New Roman" w:hAnsi="Times New Roman" w:cs="Times New Roman"/>
          <w:noProof/>
          <w:sz w:val="24"/>
          <w:szCs w:val="24"/>
        </w:rPr>
      </w:pPr>
      <w:r>
        <w:rPr>
          <w:rFonts w:ascii="Times New Roman" w:hAnsi="Times New Roman"/>
          <w:noProof/>
          <w:sz w:val="24"/>
        </w:rPr>
        <w:t xml:space="preserve">Razvija se </w:t>
      </w:r>
      <w:r>
        <w:rPr>
          <w:rFonts w:ascii="Times New Roman" w:hAnsi="Times New Roman"/>
          <w:b/>
          <w:noProof/>
          <w:sz w:val="24"/>
        </w:rPr>
        <w:t>tehnični sistem po načelu „samo enkrat“</w:t>
      </w:r>
      <w:r>
        <w:rPr>
          <w:rFonts w:ascii="Times New Roman" w:hAnsi="Times New Roman"/>
          <w:noProof/>
          <w:sz w:val="24"/>
        </w:rPr>
        <w:t>, ki bo nacionalnim organom omogočil samodejno izmenjavo dokumentov in informacij, potrebnih za teh 21 postopkov, kot se zahteva z uredbo o enotnem digitalnem vstopnem mestu. Cilj je ponovno uporabiti informacije, ki jih druge uprave v Evropi že hranijo v elektronski obliki, tako da državljani in podjetja ne bodo dodatno obremenjeni.</w:t>
      </w:r>
    </w:p>
    <w:p w14:paraId="03A7A1C7" w14:textId="372DBEC5" w:rsidR="00BB2777" w:rsidRDefault="4B2703D0" w:rsidP="001763B9">
      <w:pPr>
        <w:spacing w:line="240" w:lineRule="auto"/>
        <w:jc w:val="both"/>
        <w:rPr>
          <w:rFonts w:ascii="Times New Roman" w:hAnsi="Times New Roman" w:cs="Times New Roman"/>
          <w:noProof/>
          <w:sz w:val="24"/>
          <w:szCs w:val="24"/>
        </w:rPr>
      </w:pPr>
      <w:r>
        <w:rPr>
          <w:rFonts w:ascii="Times New Roman" w:hAnsi="Times New Roman"/>
          <w:b/>
          <w:noProof/>
          <w:sz w:val="24"/>
        </w:rPr>
        <w:t>Okvir za evropsko digitalno identiteto</w:t>
      </w:r>
      <w:r>
        <w:rPr>
          <w:rStyle w:val="FootnoteReference"/>
          <w:rFonts w:ascii="Times New Roman" w:hAnsi="Times New Roman" w:cs="Times New Roman"/>
          <w:noProof/>
          <w:sz w:val="24"/>
          <w:szCs w:val="24"/>
          <w:lang w:val="en-GB"/>
        </w:rPr>
        <w:footnoteReference w:id="18"/>
      </w:r>
      <w:r>
        <w:rPr>
          <w:rFonts w:ascii="Times New Roman" w:hAnsi="Times New Roman"/>
          <w:noProof/>
          <w:sz w:val="24"/>
        </w:rPr>
        <w:t xml:space="preserve"> bo ljudem in podjetjem omogočil, da se identificirajo in v svojo evropsko denarnico za digitalno identiteto shranijo najrazličnejše dokumente v elektronski obliki, kot so vozniška dovoljenja, elektronski recepti (e-recept) in druga zdravstvena dokumentacija, izobrazba in strokovna usposobljenost ter potrdila o socialni varnosti. </w:t>
      </w:r>
    </w:p>
    <w:p w14:paraId="45CFFEDF" w14:textId="3A6CA7B8" w:rsidR="008B41F2" w:rsidRDefault="6D30116C" w:rsidP="001763B9">
      <w:pPr>
        <w:spacing w:line="240" w:lineRule="auto"/>
        <w:jc w:val="both"/>
        <w:rPr>
          <w:rFonts w:ascii="Times New Roman" w:hAnsi="Times New Roman" w:cs="Times New Roman"/>
          <w:noProof/>
          <w:sz w:val="24"/>
          <w:szCs w:val="24"/>
        </w:rPr>
      </w:pPr>
      <w:r>
        <w:rPr>
          <w:rFonts w:ascii="Times New Roman" w:hAnsi="Times New Roman"/>
          <w:noProof/>
          <w:sz w:val="24"/>
        </w:rPr>
        <w:t xml:space="preserve">S </w:t>
      </w:r>
      <w:r>
        <w:rPr>
          <w:rFonts w:ascii="Times New Roman" w:hAnsi="Times New Roman"/>
          <w:b/>
          <w:noProof/>
          <w:sz w:val="24"/>
        </w:rPr>
        <w:t>predlaganim aktom o interoperabilni Evropi</w:t>
      </w:r>
      <w:r>
        <w:rPr>
          <w:rStyle w:val="FootnoteReference"/>
          <w:rFonts w:ascii="Times New Roman" w:hAnsi="Times New Roman" w:cs="Times New Roman"/>
          <w:noProof/>
          <w:sz w:val="24"/>
          <w:szCs w:val="24"/>
          <w:lang w:val="en-GB"/>
        </w:rPr>
        <w:footnoteReference w:id="19"/>
      </w:r>
      <w:r>
        <w:rPr>
          <w:rFonts w:ascii="Times New Roman" w:hAnsi="Times New Roman"/>
          <w:noProof/>
          <w:sz w:val="24"/>
        </w:rPr>
        <w:t xml:space="preserve"> bo vzpostavljen okvir sodelovanja med javnimi upravami v EU, da bi se dogovorile o skupnih interoperabilnostnih rešitvah in pomagale povečati njihovo ponovno uporabo pri oblikovanju čezmejnih javnih storitev. Od učinkovitejših javnih storitev bodo imeli koristi tako ljudje kot podjetja, in sicer po zaslugi večje interoperabilnosti, bolje medsebojno povezanih digitalnih javnih uprav ter boljše izmenjave podatkov v vseh sektorjih in državah EU.</w:t>
      </w:r>
    </w:p>
    <w:p w14:paraId="6D14D976" w14:textId="46880966" w:rsidR="00BB2777" w:rsidRDefault="490A22FF" w:rsidP="001763B9">
      <w:pPr>
        <w:widowControl w:val="0"/>
        <w:spacing w:before="40" w:after="0" w:line="240" w:lineRule="auto"/>
        <w:jc w:val="both"/>
        <w:rPr>
          <w:rFonts w:ascii="Times New Roman" w:hAnsi="Times New Roman" w:cs="Times New Roman"/>
          <w:b/>
          <w:bCs/>
          <w:noProof/>
          <w:sz w:val="24"/>
          <w:szCs w:val="24"/>
        </w:rPr>
      </w:pPr>
      <w:r>
        <w:rPr>
          <w:rFonts w:ascii="Times New Roman" w:hAnsi="Times New Roman"/>
          <w:b/>
          <w:noProof/>
          <w:sz w:val="24"/>
        </w:rPr>
        <w:t xml:space="preserve"> 2.2 Digitalne pobude na področju koordinacije sistemov socialne varnosti</w:t>
      </w:r>
    </w:p>
    <w:p w14:paraId="22005C78" w14:textId="262840E4" w:rsidR="00E32EC1" w:rsidRPr="00600FCE" w:rsidRDefault="5341B8BE" w:rsidP="00600FCE">
      <w:pPr>
        <w:widowControl w:val="0"/>
        <w:spacing w:after="100" w:afterAutospacing="1" w:line="240" w:lineRule="auto"/>
        <w:jc w:val="both"/>
        <w:rPr>
          <w:rFonts w:ascii="Times New Roman" w:hAnsi="Times New Roman"/>
          <w:noProof/>
          <w:sz w:val="24"/>
        </w:rPr>
      </w:pPr>
      <w:r>
        <w:rPr>
          <w:rFonts w:ascii="Times New Roman" w:hAnsi="Times New Roman"/>
          <w:noProof/>
          <w:sz w:val="24"/>
        </w:rPr>
        <w:t>Poleg medsektorskih pobud EU so se začele izvajati tudi posebne pobude za digitalizacijo koordinacije sistemov socialne varnosti in odzivanje na izzive na tem področju.</w:t>
      </w:r>
    </w:p>
    <w:p w14:paraId="503CAA77" w14:textId="202A5AEF" w:rsidR="00E32EC1" w:rsidRPr="005441C1" w:rsidRDefault="322E21B6" w:rsidP="00600FCE">
      <w:pPr>
        <w:widowControl w:val="0"/>
        <w:spacing w:after="100" w:afterAutospacing="1" w:line="240" w:lineRule="auto"/>
        <w:jc w:val="both"/>
        <w:rPr>
          <w:rFonts w:ascii="Times New Roman" w:hAnsi="Times New Roman" w:cs="Times New Roman"/>
          <w:noProof/>
          <w:sz w:val="24"/>
          <w:szCs w:val="24"/>
        </w:rPr>
      </w:pPr>
      <w:r>
        <w:rPr>
          <w:rFonts w:ascii="Times New Roman" w:hAnsi="Times New Roman"/>
          <w:noProof/>
          <w:sz w:val="24"/>
        </w:rPr>
        <w:t xml:space="preserve">V zadnjih letih je bil dosežen pomemben napredek pri elektronski izmenjavi informacij o socialni varnosti med institucijami. Komisija in države članice so si začele prizadevati tudi za nadaljnje izboljšanje interakcij med ljudmi/podjetji in institucijami socialne varnosti, inšpektorati za delo in izvajalci zdravstvenih storitev, racionalizacijo postopkov in zmanjšanje upravnega bremena za vse vključene strani. </w:t>
      </w:r>
    </w:p>
    <w:p w14:paraId="20A36EFF" w14:textId="43BCA748" w:rsidR="00E32EC1" w:rsidRDefault="00161945" w:rsidP="00600FCE">
      <w:pPr>
        <w:spacing w:after="0" w:line="240" w:lineRule="auto"/>
        <w:jc w:val="both"/>
        <w:rPr>
          <w:rFonts w:ascii="Times New Roman" w:hAnsi="Times New Roman" w:cs="Times New Roman"/>
          <w:b/>
          <w:bCs/>
          <w:noProof/>
          <w:sz w:val="24"/>
          <w:szCs w:val="24"/>
        </w:rPr>
      </w:pPr>
      <w:r>
        <w:rPr>
          <w:rFonts w:ascii="Times New Roman" w:hAnsi="Times New Roman"/>
          <w:b/>
          <w:noProof/>
          <w:sz w:val="24"/>
        </w:rPr>
        <w:t>2.2.1 Učinkovitejša obravnava čezmejnih primerov s področja socialne varnosti med institucijami: sistem EESSI</w:t>
      </w:r>
    </w:p>
    <w:p w14:paraId="376A48A1" w14:textId="77777777" w:rsidR="00856973" w:rsidRPr="005E0F6A" w:rsidRDefault="00856973" w:rsidP="00600FCE">
      <w:pPr>
        <w:spacing w:after="0" w:line="240" w:lineRule="auto"/>
        <w:jc w:val="both"/>
        <w:rPr>
          <w:rFonts w:ascii="Times New Roman" w:hAnsi="Times New Roman" w:cs="Times New Roman"/>
          <w:b/>
          <w:bCs/>
          <w:noProof/>
          <w:sz w:val="24"/>
          <w:szCs w:val="24"/>
        </w:rPr>
      </w:pPr>
    </w:p>
    <w:p w14:paraId="54E3AD60" w14:textId="518F2C69" w:rsidR="0005465D" w:rsidRPr="009B656D" w:rsidRDefault="0514B12E" w:rsidP="00D41B51">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Kot se zahteva s pravili EU o koordinaciji sistemov socialne varnosti</w:t>
      </w:r>
      <w:r>
        <w:rPr>
          <w:rStyle w:val="FootnoteReference"/>
          <w:rFonts w:ascii="Times New Roman" w:hAnsi="Times New Roman" w:cs="Times New Roman"/>
          <w:noProof/>
          <w:sz w:val="24"/>
          <w:szCs w:val="24"/>
          <w:lang w:val="en-GB"/>
        </w:rPr>
        <w:footnoteReference w:id="20"/>
      </w:r>
      <w:r>
        <w:rPr>
          <w:rFonts w:ascii="Times New Roman" w:hAnsi="Times New Roman"/>
          <w:noProof/>
          <w:sz w:val="24"/>
        </w:rPr>
        <w:t xml:space="preserve">, je sistem za </w:t>
      </w:r>
      <w:r>
        <w:rPr>
          <w:rFonts w:ascii="Times New Roman" w:hAnsi="Times New Roman"/>
          <w:b/>
          <w:noProof/>
          <w:sz w:val="24"/>
        </w:rPr>
        <w:t>elektronsko izmenjavo informacij o socialni varnosti (EESSII)</w:t>
      </w:r>
      <w:r>
        <w:rPr>
          <w:rFonts w:ascii="Times New Roman" w:hAnsi="Times New Roman"/>
          <w:noProof/>
          <w:sz w:val="24"/>
        </w:rPr>
        <w:t xml:space="preserve"> vzpostavljen za zagotavljanje hitre in varne izmenjave informacij med institucijami socialne varnosti v Evropi, pri čemer nadomešča komunikacijo v papirni obliki. </w:t>
      </w:r>
    </w:p>
    <w:p w14:paraId="47EC3BA4" w14:textId="7C934F07" w:rsidR="00F84021" w:rsidRDefault="008A299F"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 xml:space="preserve">Projekt EESSI se je začel leta 2008 in od svojega začetka izvajanja leta 2019 omogoča hitrejšo, učinkovitejšo in natančnejšo obravnavo primerov na področjih socialne varnosti, ki jih pokrivajo pravila EU o koordinaciji (kot so določitev veljavne zakonodaje, bolezni, nesreče pri delu, pokojnine, brezposelnost in družinski prejemki). </w:t>
      </w:r>
    </w:p>
    <w:p w14:paraId="144B3793" w14:textId="0CF05295" w:rsidR="00767C05" w:rsidRPr="00FD04E9" w:rsidRDefault="5EE98886"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Cilj je olajšati čezmejno zaščito pravic iz socialne varnosti z omogočanjem hitrejše obravnave primerov ter izračuna in plačila dajatev (npr. pokojninske pravice za osebe, ki so delale v več državah, družinski prejemki in nadomestila za brezposelnost).</w:t>
      </w:r>
    </w:p>
    <w:p w14:paraId="78B71157" w14:textId="0B3DAE5B" w:rsidR="007A056F" w:rsidRDefault="07124429"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 xml:space="preserve">Sistem standardizira izmenjavo informacij ter izboljšuje učinkovitost postopkov na področju socialne varnosti in upravnega sodelovanja med državami in njihovimi institucijami socialne varnosti, ne da bi vplival na posebnosti osnovnih nacionalnih sistemov socialne varnosti. </w:t>
      </w:r>
    </w:p>
    <w:p w14:paraId="6079755F" w14:textId="390CD096" w:rsidR="002A40FA" w:rsidRPr="009B656D" w:rsidRDefault="00F060E9" w:rsidP="001763B9">
      <w:pPr>
        <w:widowControl w:val="0"/>
        <w:spacing w:after="120" w:line="240" w:lineRule="auto"/>
        <w:jc w:val="both"/>
        <w:rPr>
          <w:rFonts w:ascii="Times New Roman" w:hAnsi="Times New Roman" w:cs="Times New Roman"/>
          <w:noProof/>
          <w:sz w:val="24"/>
          <w:szCs w:val="24"/>
        </w:rPr>
      </w:pPr>
      <w:r>
        <w:rPr>
          <w:noProof/>
        </w:rPr>
        <w:t xml:space="preserve"> </w:t>
      </w:r>
      <w:r>
        <w:rPr>
          <w:noProof/>
        </w:rPr>
        <w:cr/>
      </w:r>
      <w:r w:rsidR="004A1623" w:rsidRPr="004A1623">
        <w:rPr>
          <w:noProof/>
          <w:lang w:val="en-GB" w:eastAsia="en-GB"/>
        </w:rPr>
        <w:drawing>
          <wp:inline distT="0" distB="0" distL="0" distR="0" wp14:anchorId="3BAAEEE6" wp14:editId="5920B0D4">
            <wp:extent cx="4503639" cy="401515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0477" cy="4021251"/>
                    </a:xfrm>
                    <a:prstGeom prst="rect">
                      <a:avLst/>
                    </a:prstGeom>
                  </pic:spPr>
                </pic:pic>
              </a:graphicData>
            </a:graphic>
          </wp:inline>
        </w:drawing>
      </w:r>
      <w:r>
        <w:rPr>
          <w:noProof/>
        </w:rPr>
        <w:br/>
      </w:r>
      <w:r>
        <w:rPr>
          <w:rFonts w:ascii="Times New Roman" w:hAnsi="Times New Roman"/>
          <w:noProof/>
          <w:sz w:val="24"/>
        </w:rPr>
        <w:t>Izkušnje s sistemom EESSI so pokazale, kako zapletena je digitalizacija čezmejnih postopkov, ki vključujejo na tisoče institucij socialne varn&lt;osti in vsa področja socialne varnosti. Kljub zavezanosti, času in naložbam držav članic za oblikovanje, razvoj in uvedbo obsežne digitalne rešitve za koordinacijo sistemov socialne varnosti v EU je napredek na ravni EU počasen</w:t>
      </w:r>
      <w:r>
        <w:rPr>
          <w:rStyle w:val="FootnoteReference"/>
          <w:rFonts w:ascii="Times New Roman" w:hAnsi="Times New Roman" w:cs="Times New Roman"/>
          <w:noProof/>
          <w:sz w:val="24"/>
          <w:szCs w:val="24"/>
          <w:lang w:val="en-GB"/>
        </w:rPr>
        <w:footnoteReference w:id="21"/>
      </w:r>
      <w:r>
        <w:rPr>
          <w:rFonts w:ascii="Times New Roman" w:hAnsi="Times New Roman"/>
          <w:noProof/>
          <w:sz w:val="24"/>
        </w:rPr>
        <w:t xml:space="preserve">. </w:t>
      </w:r>
    </w:p>
    <w:p w14:paraId="11896986" w14:textId="47BE5CAD" w:rsidR="00DC1710" w:rsidRPr="00FD04E9" w:rsidRDefault="3F634520"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Čeprav sistem EESSI zdaj deluje v vseh 32 sodelujočih državah in že poenostavlja obravnavo primerov v korist ljudi, ki se gibljejo po EU, morajo nekatere države še vedno sprejeti ukrepe za dokončanje uvedbe sistema na nacionalni ravni. To zadeva zlasti povračilo stroškov zdravstvenega varstva med državami. Dokler ti zadnji ukrepi ne bodo sprejeti, je treba za zadevne postopke uporabljati alternativne načine komunikacije zunaj sistema. Tako mora 13 držav, ki so že v celoti uvedle sistem EESSI</w:t>
      </w:r>
      <w:r>
        <w:rPr>
          <w:rStyle w:val="FootnoteReference"/>
          <w:rFonts w:ascii="Times New Roman" w:hAnsi="Times New Roman" w:cs="Times New Roman"/>
          <w:noProof/>
          <w:sz w:val="24"/>
          <w:szCs w:val="24"/>
          <w:lang w:val="en-GB"/>
        </w:rPr>
        <w:footnoteReference w:id="22"/>
      </w:r>
      <w:r>
        <w:rPr>
          <w:rFonts w:ascii="Times New Roman" w:hAnsi="Times New Roman"/>
          <w:noProof/>
          <w:sz w:val="24"/>
        </w:rPr>
        <w:t>, ohranjati vzporedne, na papirju temelječe postopke za transakcije z državami, ki še niso pripravljene.</w:t>
      </w:r>
    </w:p>
    <w:p w14:paraId="333D4C14" w14:textId="5C144503" w:rsidR="0084115E" w:rsidRPr="00FD04E9" w:rsidRDefault="49A1BF3E"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Dokončanje popolne uvedbe sistema EESSI je prednostna naloga</w:t>
      </w:r>
      <w:r>
        <w:rPr>
          <w:rStyle w:val="FootnoteReference"/>
          <w:rFonts w:ascii="Times New Roman" w:hAnsi="Times New Roman" w:cs="Times New Roman"/>
          <w:noProof/>
          <w:sz w:val="24"/>
          <w:szCs w:val="24"/>
          <w:lang w:val="en-GB"/>
        </w:rPr>
        <w:footnoteReference w:id="23"/>
      </w:r>
      <w:r>
        <w:rPr>
          <w:rFonts w:ascii="Times New Roman" w:hAnsi="Times New Roman"/>
          <w:noProof/>
          <w:sz w:val="24"/>
        </w:rPr>
        <w:t xml:space="preserve">. Komisija pri tem še naprej pomaga državam članicam. Z njimi sodeluje pri izboljšanju sistema in njegovih postopkov. </w:t>
      </w:r>
    </w:p>
    <w:p w14:paraId="46E3CB74" w14:textId="38A94C78" w:rsidR="009E725D" w:rsidRDefault="293D5F9E"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Evropski organ za delo (ELA) bo prav tako pomagal podpirati uporabo sistema EESSI</w:t>
      </w:r>
      <w:r>
        <w:rPr>
          <w:rStyle w:val="FootnoteReference"/>
          <w:rFonts w:ascii="Times New Roman" w:hAnsi="Times New Roman" w:cs="Times New Roman"/>
          <w:noProof/>
          <w:sz w:val="24"/>
          <w:szCs w:val="24"/>
          <w:lang w:val="en-GB"/>
        </w:rPr>
        <w:footnoteReference w:id="24"/>
      </w:r>
      <w:r>
        <w:rPr>
          <w:rFonts w:ascii="Times New Roman" w:hAnsi="Times New Roman"/>
          <w:noProof/>
          <w:sz w:val="24"/>
        </w:rPr>
        <w:t xml:space="preserve">. Začeti namerava izvajati program vzajemnega učenja in razumevanja, katerega cilj je učinkovitejša uporaba sistema EESSI. </w:t>
      </w:r>
    </w:p>
    <w:tbl>
      <w:tblPr>
        <w:tblStyle w:val="TableGrid"/>
        <w:tblW w:w="0" w:type="auto"/>
        <w:tblBorders>
          <w:top w:val="dotted" w:sz="4" w:space="0" w:color="7030A0"/>
          <w:left w:val="dotted" w:sz="4" w:space="0" w:color="7030A0"/>
          <w:bottom w:val="dotted" w:sz="4" w:space="0" w:color="7030A0"/>
          <w:right w:val="dotted" w:sz="4" w:space="0" w:color="7030A0"/>
          <w:insideH w:val="dotted" w:sz="4" w:space="0" w:color="7030A0"/>
          <w:insideV w:val="dotted" w:sz="4" w:space="0" w:color="7030A0"/>
        </w:tblBorders>
        <w:shd w:val="clear" w:color="auto" w:fill="EFEAF9"/>
        <w:tblLook w:val="04A0" w:firstRow="1" w:lastRow="0" w:firstColumn="1" w:lastColumn="0" w:noHBand="0" w:noVBand="1"/>
      </w:tblPr>
      <w:tblGrid>
        <w:gridCol w:w="9016"/>
      </w:tblGrid>
      <w:tr w:rsidR="00E948BF" w:rsidRPr="00F50C9B" w14:paraId="6B76F9CC" w14:textId="77777777" w:rsidTr="1100CA5B">
        <w:tc>
          <w:tcPr>
            <w:tcW w:w="9016" w:type="dxa"/>
            <w:shd w:val="clear" w:color="auto" w:fill="EFEAF9"/>
          </w:tcPr>
          <w:p w14:paraId="03518622" w14:textId="2C7757EF" w:rsidR="002D0C69" w:rsidRPr="002D0C69" w:rsidRDefault="50C9CE40" w:rsidP="001763B9">
            <w:pPr>
              <w:widowControl w:val="0"/>
              <w:spacing w:after="120"/>
              <w:jc w:val="both"/>
              <w:rPr>
                <w:rFonts w:ascii="Times New Roman" w:hAnsi="Times New Roman" w:cs="Times New Roman"/>
                <w:noProof/>
                <w:sz w:val="24"/>
                <w:szCs w:val="24"/>
              </w:rPr>
            </w:pPr>
            <w:r>
              <w:rPr>
                <w:rFonts w:ascii="Times New Roman" w:hAnsi="Times New Roman"/>
                <w:noProof/>
                <w:sz w:val="24"/>
              </w:rPr>
              <w:t xml:space="preserve">Komisija poziva države članice, naj: </w:t>
            </w:r>
          </w:p>
          <w:p w14:paraId="699379C0" w14:textId="79753F24" w:rsidR="002D0C69" w:rsidRPr="00CB4EAD" w:rsidRDefault="002D0C69" w:rsidP="001763B9">
            <w:pPr>
              <w:pStyle w:val="ListParagraph"/>
              <w:widowControl w:val="0"/>
              <w:numPr>
                <w:ilvl w:val="0"/>
                <w:numId w:val="67"/>
              </w:numPr>
              <w:spacing w:after="120"/>
              <w:jc w:val="both"/>
              <w:rPr>
                <w:rFonts w:ascii="Times New Roman" w:hAnsi="Times New Roman" w:cs="Times New Roman"/>
                <w:noProof/>
                <w:sz w:val="24"/>
                <w:szCs w:val="24"/>
              </w:rPr>
            </w:pPr>
            <w:r>
              <w:rPr>
                <w:rFonts w:ascii="Times New Roman" w:hAnsi="Times New Roman"/>
                <w:noProof/>
                <w:sz w:val="24"/>
              </w:rPr>
              <w:t xml:space="preserve">pospešijo izvajanje sistema EESSI in zagotovijo, da bo sistem v celoti vzpostavljen najpozneje do konca leta 2024. </w:t>
            </w:r>
          </w:p>
          <w:p w14:paraId="4362A9B4" w14:textId="24D127EC" w:rsidR="005339F4" w:rsidRPr="00CB4EAD" w:rsidRDefault="005339F4" w:rsidP="005339F4">
            <w:pPr>
              <w:widowControl w:val="0"/>
              <w:spacing w:after="120"/>
              <w:jc w:val="both"/>
              <w:rPr>
                <w:rFonts w:ascii="Times New Roman" w:hAnsi="Times New Roman" w:cs="Times New Roman"/>
                <w:noProof/>
                <w:sz w:val="24"/>
                <w:szCs w:val="24"/>
              </w:rPr>
            </w:pPr>
            <w:r>
              <w:rPr>
                <w:rFonts w:ascii="Times New Roman" w:hAnsi="Times New Roman"/>
                <w:noProof/>
                <w:sz w:val="24"/>
              </w:rPr>
              <w:t>Komisija poziva Evropski organ za delo, naj:</w:t>
            </w:r>
          </w:p>
          <w:p w14:paraId="06F55158" w14:textId="220447AF" w:rsidR="005339F4" w:rsidRPr="00CB4EAD" w:rsidRDefault="00C273B5" w:rsidP="004F502E">
            <w:pPr>
              <w:pStyle w:val="ListParagraph"/>
              <w:widowControl w:val="0"/>
              <w:numPr>
                <w:ilvl w:val="0"/>
                <w:numId w:val="74"/>
              </w:numPr>
              <w:spacing w:after="120"/>
              <w:jc w:val="both"/>
              <w:rPr>
                <w:rFonts w:ascii="Times New Roman" w:hAnsi="Times New Roman" w:cs="Times New Roman"/>
                <w:noProof/>
                <w:sz w:val="24"/>
                <w:szCs w:val="24"/>
              </w:rPr>
            </w:pPr>
            <w:r>
              <w:rPr>
                <w:rFonts w:ascii="Times New Roman" w:hAnsi="Times New Roman"/>
                <w:noProof/>
                <w:sz w:val="24"/>
              </w:rPr>
              <w:t>leta 2024 začne izvajati program vzajemnega učenja in razumevanja za sistem EESSI.</w:t>
            </w:r>
          </w:p>
          <w:p w14:paraId="59B2ABD1" w14:textId="77777777" w:rsidR="002D0C69" w:rsidRPr="002D0C69" w:rsidRDefault="002D0C69" w:rsidP="001763B9">
            <w:pPr>
              <w:widowControl w:val="0"/>
              <w:spacing w:after="120"/>
              <w:jc w:val="both"/>
              <w:rPr>
                <w:rFonts w:ascii="Times New Roman" w:hAnsi="Times New Roman" w:cs="Times New Roman"/>
                <w:noProof/>
                <w:sz w:val="24"/>
                <w:szCs w:val="24"/>
              </w:rPr>
            </w:pPr>
            <w:r>
              <w:rPr>
                <w:rFonts w:ascii="Times New Roman" w:hAnsi="Times New Roman"/>
                <w:noProof/>
                <w:sz w:val="24"/>
              </w:rPr>
              <w:t xml:space="preserve">Komisija bo: </w:t>
            </w:r>
          </w:p>
          <w:p w14:paraId="36766571" w14:textId="18160627" w:rsidR="002D0C69" w:rsidRPr="00B55931" w:rsidRDefault="0BB7DBA3" w:rsidP="001763B9">
            <w:pPr>
              <w:pStyle w:val="ListParagraph"/>
              <w:widowControl w:val="0"/>
              <w:numPr>
                <w:ilvl w:val="0"/>
                <w:numId w:val="66"/>
              </w:numPr>
              <w:spacing w:after="120"/>
              <w:jc w:val="both"/>
              <w:rPr>
                <w:rFonts w:ascii="Times New Roman" w:hAnsi="Times New Roman" w:cs="Times New Roman"/>
                <w:noProof/>
                <w:sz w:val="24"/>
                <w:szCs w:val="24"/>
              </w:rPr>
            </w:pPr>
            <w:r>
              <w:rPr>
                <w:rFonts w:ascii="Times New Roman" w:hAnsi="Times New Roman"/>
                <w:noProof/>
                <w:sz w:val="24"/>
              </w:rPr>
              <w:t>sodelovala z državami članicami, da bi pospešila njihova prizadevanja za izvajanje ter zagotovila četrtletno spremljanje in poročanje o teh prizadevanjih na spletišču Europa</w:t>
            </w:r>
            <w:r>
              <w:rPr>
                <w:rStyle w:val="FootnoteReference"/>
                <w:rFonts w:ascii="Times New Roman" w:hAnsi="Times New Roman" w:cs="Times New Roman"/>
                <w:noProof/>
                <w:sz w:val="24"/>
                <w:szCs w:val="24"/>
                <w:lang w:val="en-GB"/>
              </w:rPr>
              <w:footnoteReference w:id="25"/>
            </w:r>
            <w:r>
              <w:rPr>
                <w:rFonts w:ascii="Times New Roman" w:hAnsi="Times New Roman"/>
                <w:noProof/>
                <w:sz w:val="24"/>
              </w:rPr>
              <w:t>.</w:t>
            </w:r>
          </w:p>
          <w:p w14:paraId="771E64D5" w14:textId="4409CB10" w:rsidR="002D0C69" w:rsidRPr="002D0C69" w:rsidRDefault="002D0C69" w:rsidP="001763B9">
            <w:pPr>
              <w:widowControl w:val="0"/>
              <w:spacing w:after="120"/>
              <w:jc w:val="both"/>
              <w:rPr>
                <w:rFonts w:ascii="Times New Roman" w:hAnsi="Times New Roman" w:cs="Times New Roman"/>
                <w:noProof/>
                <w:sz w:val="24"/>
                <w:szCs w:val="24"/>
              </w:rPr>
            </w:pPr>
            <w:r>
              <w:rPr>
                <w:rFonts w:ascii="Times New Roman" w:hAnsi="Times New Roman"/>
                <w:noProof/>
                <w:sz w:val="24"/>
              </w:rPr>
              <w:t>Komisija bo v sodelovanju z državami članicami:</w:t>
            </w:r>
          </w:p>
          <w:p w14:paraId="5EA1423D" w14:textId="5A2DDEBB" w:rsidR="00E948BF" w:rsidRPr="00B55931" w:rsidRDefault="002D0C69" w:rsidP="001763B9">
            <w:pPr>
              <w:pStyle w:val="ListParagraph"/>
              <w:widowControl w:val="0"/>
              <w:numPr>
                <w:ilvl w:val="0"/>
                <w:numId w:val="65"/>
              </w:numPr>
              <w:spacing w:after="120"/>
              <w:jc w:val="both"/>
              <w:rPr>
                <w:rFonts w:ascii="Times New Roman" w:hAnsi="Times New Roman" w:cs="Times New Roman"/>
                <w:noProof/>
                <w:sz w:val="24"/>
                <w:szCs w:val="24"/>
              </w:rPr>
            </w:pPr>
            <w:r>
              <w:rPr>
                <w:rFonts w:ascii="Times New Roman" w:hAnsi="Times New Roman"/>
                <w:noProof/>
                <w:sz w:val="24"/>
              </w:rPr>
              <w:t>še naprej izboljševala delovanje in vzdrževanje sistema EESSI, da bi institucijam socialne varnosti še bolj olajšala njegovo uporabo.</w:t>
            </w:r>
          </w:p>
        </w:tc>
      </w:tr>
    </w:tbl>
    <w:p w14:paraId="73298AE6" w14:textId="77777777" w:rsidR="00B14578" w:rsidRPr="005E0F6A" w:rsidRDefault="00B14578" w:rsidP="001763B9">
      <w:pPr>
        <w:widowControl w:val="0"/>
        <w:spacing w:after="120" w:line="240" w:lineRule="auto"/>
        <w:jc w:val="both"/>
        <w:rPr>
          <w:rFonts w:ascii="Times New Roman" w:hAnsi="Times New Roman" w:cs="Times New Roman"/>
          <w:b/>
          <w:bCs/>
          <w:noProof/>
          <w:sz w:val="24"/>
          <w:szCs w:val="24"/>
        </w:rPr>
      </w:pPr>
    </w:p>
    <w:p w14:paraId="0796050D" w14:textId="1DAF7E76" w:rsidR="002D5C4D" w:rsidRPr="00FD04E9" w:rsidRDefault="77F4A8D5" w:rsidP="001763B9">
      <w:pPr>
        <w:widowControl w:val="0"/>
        <w:spacing w:after="120" w:line="240" w:lineRule="auto"/>
        <w:jc w:val="both"/>
        <w:rPr>
          <w:rFonts w:ascii="Times New Roman" w:hAnsi="Times New Roman" w:cs="Times New Roman"/>
          <w:b/>
          <w:bCs/>
          <w:noProof/>
          <w:sz w:val="24"/>
          <w:szCs w:val="24"/>
        </w:rPr>
      </w:pPr>
      <w:r>
        <w:rPr>
          <w:rFonts w:ascii="Times New Roman" w:hAnsi="Times New Roman"/>
          <w:b/>
          <w:noProof/>
          <w:sz w:val="24"/>
        </w:rPr>
        <w:t xml:space="preserve">2.2.2 Olajšanje interakcij mobilnih državljanov z nacionalnimi organi po vsej Evropi: pobuda ESSPASS </w:t>
      </w:r>
    </w:p>
    <w:p w14:paraId="11AB4117" w14:textId="10A858E9" w:rsidR="70FA584D" w:rsidRPr="00F10B6C" w:rsidRDefault="70FA584D" w:rsidP="17C4A3D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Izboljšanje elektronske izmenjave informacij o socialni varnosti med institucijami je izredno pomembno, vendar je to šele prvi korak. Digitalizacija bi morala koristiti vsem, zlasti državljanom in podjetjem, da bi jim z racionalizacijo postopkov in zmanjšanjem upravnega bremena še dodatno olajšala uveljavljanje pravic na enotnem trgu.</w:t>
      </w:r>
    </w:p>
    <w:p w14:paraId="06228AF4" w14:textId="68FC5A0B" w:rsidR="00EF21F9" w:rsidRPr="00F10B6C" w:rsidRDefault="54A830C9"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V ta namen je bil v akcijskem načrtu evropskega stebra socialnih pravic</w:t>
      </w:r>
      <w:r>
        <w:rPr>
          <w:rStyle w:val="FootnoteReference"/>
          <w:rFonts w:ascii="Times New Roman" w:hAnsi="Times New Roman" w:cs="Times New Roman"/>
          <w:noProof/>
          <w:sz w:val="24"/>
          <w:szCs w:val="24"/>
          <w:lang w:val="en-GB"/>
        </w:rPr>
        <w:footnoteReference w:id="26"/>
      </w:r>
      <w:r>
        <w:rPr>
          <w:rFonts w:ascii="Times New Roman" w:hAnsi="Times New Roman"/>
          <w:noProof/>
          <w:sz w:val="24"/>
        </w:rPr>
        <w:t xml:space="preserve"> napovedan začetek pilotnega projekta </w:t>
      </w:r>
      <w:r>
        <w:rPr>
          <w:rFonts w:ascii="Times New Roman" w:hAnsi="Times New Roman"/>
          <w:b/>
          <w:noProof/>
          <w:sz w:val="24"/>
        </w:rPr>
        <w:t>evropske izkaznice socialnega zavarovanja (ESSPASS)</w:t>
      </w:r>
      <w:r>
        <w:rPr>
          <w:rFonts w:ascii="Times New Roman" w:hAnsi="Times New Roman"/>
          <w:noProof/>
          <w:sz w:val="24"/>
        </w:rPr>
        <w:t>, da bi preučili digitalno rešitev za preverjanje dokumentov o pravicah iz socialne varnosti v drugih državah EU (tj. prenosnih dokumentov, vključno z evropsko kartico zdravstvenega zavarovanja). To naj bi ljudem olajšalo uveljavljanje pravic iz socialne varnosti, ko potujejo, se selijo ali delajo v drugi državi članici,</w:t>
      </w:r>
      <w:r>
        <w:rPr>
          <w:noProof/>
        </w:rPr>
        <w:t xml:space="preserve"> </w:t>
      </w:r>
      <w:r>
        <w:rPr>
          <w:rFonts w:ascii="Times New Roman" w:hAnsi="Times New Roman"/>
          <w:noProof/>
          <w:sz w:val="24"/>
        </w:rPr>
        <w:t xml:space="preserve">pri čemer se zmanjša tveganje napak in goljufij. Prav tako naj bi se poenostavili postopki za podjetja, na primer pri pošiljanju delavcev na začasno delo v tujino (tj. napotitvi delavcev). </w:t>
      </w:r>
    </w:p>
    <w:p w14:paraId="79C1D8BA" w14:textId="4CEBC554" w:rsidR="00B14578" w:rsidRPr="009B656D" w:rsidRDefault="4C495D61"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 xml:space="preserve">Sistem EESSI omogoča izmenjavo le med institucijami socialne varnosti, pilotni projekt ESSPASS pa bi ljudem, ki potujejo ali se preselijo v drugo državo EU, ali podjetjem, ki poslujejo v tujini, pomagal pri digitalni interakciji z </w:t>
      </w:r>
      <w:bookmarkStart w:id="2" w:name="_Hlk140675544"/>
      <w:r>
        <w:rPr>
          <w:rFonts w:ascii="Times New Roman" w:hAnsi="Times New Roman"/>
          <w:noProof/>
          <w:sz w:val="24"/>
        </w:rPr>
        <w:t xml:space="preserve">institucijami socialne varnosti </w:t>
      </w:r>
      <w:bookmarkEnd w:id="2"/>
      <w:r>
        <w:rPr>
          <w:rFonts w:ascii="Times New Roman" w:hAnsi="Times New Roman"/>
          <w:noProof/>
          <w:sz w:val="24"/>
        </w:rPr>
        <w:t xml:space="preserve">in drugimi javnimi organi, kot so inšpektorati za delo in izvajalci zdravstvenih storitev, kadar koli bi bilo to potrebno. </w:t>
      </w:r>
    </w:p>
    <w:p w14:paraId="37F90C0E" w14:textId="23E9DEBC" w:rsidR="002D5C4D" w:rsidRDefault="62805282">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 xml:space="preserve">ESSPASS bo temeljil na ustreznih digitalnih pobudah EU. Spletno mesto Your Europe bo državljanom in podjetjem omogočilo enotno vstopno točko, na kateri bodo lahko zaprosili za digitalizacijo dokumentov o koordinaciji sistemov socialne varnosti v skladu z uredbo o enotnem digitalnem vstopnem mestu. Okvir za evropsko digitalno identiteto in standardizirane digitalne denarnice EU se bodo po uvedbi uporabljali tudi za identifikacijo mobilnih državljanov ter shranjevanje in izmenjavo digitalnih prenosnih dokumentov, vključno z evropsko kartico zdravstvenega zavarovanja.  </w:t>
      </w:r>
    </w:p>
    <w:p w14:paraId="23A995F2" w14:textId="50904A1D" w:rsidR="007C079D" w:rsidRDefault="0070424F"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ESSPASS bi to dopolnil tako, da bi institucijam socialne varnosti, inšpektoratom za delo in izvajalcem zdravstvenih storitev omogočil, da v realnem času preverijo, ali so dokumenti veljavni in ali je prišlo do sprememb.</w:t>
      </w:r>
    </w:p>
    <w:p w14:paraId="59F87544" w14:textId="3A2B3860" w:rsidR="00AF76FF" w:rsidRPr="00600FCE" w:rsidRDefault="00AF76FF" w:rsidP="00AF76FF">
      <w:pPr>
        <w:widowControl w:val="0"/>
        <w:spacing w:after="120"/>
        <w:jc w:val="both"/>
        <w:rPr>
          <w:rFonts w:ascii="Times New Roman" w:hAnsi="Times New Roman" w:cs="Times New Roman"/>
          <w:noProof/>
          <w:u w:val="single"/>
        </w:rPr>
      </w:pPr>
      <w:r>
        <w:rPr>
          <w:rFonts w:ascii="Times New Roman" w:hAnsi="Times New Roman"/>
          <w:noProof/>
          <w:u w:val="single"/>
        </w:rPr>
        <w:t xml:space="preserve">Primeri potovanj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98" w:type="dxa"/>
          <w:left w:w="198" w:type="dxa"/>
          <w:bottom w:w="198" w:type="dxa"/>
          <w:right w:w="198" w:type="dxa"/>
        </w:tblCellMar>
        <w:tblLook w:val="04A0" w:firstRow="1" w:lastRow="0" w:firstColumn="1" w:lastColumn="0" w:noHBand="0" w:noVBand="1"/>
      </w:tblPr>
      <w:tblGrid>
        <w:gridCol w:w="9016"/>
      </w:tblGrid>
      <w:tr w:rsidR="007C079D" w:rsidRPr="00F50C9B" w14:paraId="0B4A48E8" w14:textId="77777777" w:rsidTr="00600FCE">
        <w:tc>
          <w:tcPr>
            <w:tcW w:w="9016" w:type="dxa"/>
            <w:shd w:val="clear" w:color="auto" w:fill="F2F2F2" w:themeFill="background1" w:themeFillShade="F2"/>
          </w:tcPr>
          <w:p w14:paraId="1E26433A" w14:textId="5FBB8660" w:rsidR="008E6888" w:rsidRPr="00AF76FF" w:rsidRDefault="009326D5" w:rsidP="00AF76FF">
            <w:pPr>
              <w:widowControl w:val="0"/>
              <w:spacing w:after="120"/>
              <w:jc w:val="both"/>
              <w:rPr>
                <w:rFonts w:ascii="Times New Roman" w:hAnsi="Times New Roman" w:cs="Times New Roman"/>
                <w:noProof/>
                <w:u w:val="single"/>
              </w:rPr>
            </w:pPr>
            <w:bookmarkStart w:id="3" w:name="_Hlk141185369"/>
            <w:r>
              <w:rPr>
                <w:rFonts w:ascii="Times New Roman" w:hAnsi="Times New Roman"/>
                <w:noProof/>
              </w:rPr>
              <w:t xml:space="preserve">Če ste začasno v tujini in potrebujete nujno zdravstveno oskrbo, boste po zaslugi pravil EU obravnavani pod enakimi pogoji in po enakih cenah kot domačini. Zdravnik vas bo prosil, da pokažete evropsko kartico zdravstvenega zavarovanja. Nacionalne uprave bodo nato poskrbele za povračilo stroškov. Vendar se lahko zgodi, da kartico pozabite ali izgubite. Težave lahko nastanejo tudi, če bolnišnica ne more preveriti veljavnosti evropske kartice zdravstvenega zavarovanja (npr. v primeru dvomov bo morda potrebna nadaljnja izmenjava informacij med zadevnimi institucijami držav članic). </w:t>
            </w:r>
          </w:p>
          <w:p w14:paraId="10336747" w14:textId="2E7F9E91" w:rsidR="009326D5" w:rsidRPr="00AF76FF" w:rsidRDefault="009326D5" w:rsidP="49FD3B0D">
            <w:pPr>
              <w:pStyle w:val="ListParagraph"/>
              <w:widowControl w:val="0"/>
              <w:numPr>
                <w:ilvl w:val="0"/>
                <w:numId w:val="72"/>
              </w:numPr>
              <w:spacing w:after="120"/>
              <w:ind w:left="1066" w:hanging="357"/>
              <w:jc w:val="both"/>
              <w:rPr>
                <w:rFonts w:ascii="Times New Roman" w:hAnsi="Times New Roman" w:cs="Times New Roman"/>
                <w:noProof/>
              </w:rPr>
            </w:pPr>
            <w:r>
              <w:rPr>
                <w:rFonts w:ascii="Times New Roman" w:hAnsi="Times New Roman"/>
                <w:noProof/>
              </w:rPr>
              <w:t xml:space="preserve">Živa bi morala pred odhodom na počitnice v Španijo pri zavodu za zdravstveno zavarovanje v Sloveniji zaprositi za digitalno evropsko kartico zdravstvenega zavarovanja. To stori tako, da obišče spletno mesto Your Europe (tj. enotno digitalno vstopno mesto), ki jo preusmeri na spletno mesto njenega zavoda. </w:t>
            </w:r>
          </w:p>
          <w:p w14:paraId="1F0DBFF3" w14:textId="77777777" w:rsidR="009326D5" w:rsidRPr="00AF76FF" w:rsidRDefault="009326D5" w:rsidP="00600FCE">
            <w:pPr>
              <w:pStyle w:val="ListParagraph"/>
              <w:widowControl w:val="0"/>
              <w:numPr>
                <w:ilvl w:val="0"/>
                <w:numId w:val="72"/>
              </w:numPr>
              <w:spacing w:after="120"/>
              <w:ind w:left="1066" w:hanging="357"/>
              <w:contextualSpacing w:val="0"/>
              <w:jc w:val="both"/>
              <w:rPr>
                <w:rFonts w:ascii="Times New Roman" w:hAnsi="Times New Roman" w:cs="Times New Roman"/>
                <w:noProof/>
              </w:rPr>
            </w:pPr>
            <w:r>
              <w:rPr>
                <w:rFonts w:ascii="Times New Roman" w:hAnsi="Times New Roman"/>
                <w:noProof/>
              </w:rPr>
              <w:t xml:space="preserve">Zavod izda digitalno evropsko kartico zdravstvenega zavarovanja. </w:t>
            </w:r>
          </w:p>
          <w:p w14:paraId="6D8986BF" w14:textId="70F2FB69" w:rsidR="009326D5" w:rsidRPr="00AF76FF" w:rsidRDefault="006647A6" w:rsidP="00600FCE">
            <w:pPr>
              <w:pStyle w:val="ListParagraph"/>
              <w:widowControl w:val="0"/>
              <w:numPr>
                <w:ilvl w:val="0"/>
                <w:numId w:val="72"/>
              </w:numPr>
              <w:spacing w:after="120"/>
              <w:ind w:left="1066" w:hanging="357"/>
              <w:contextualSpacing w:val="0"/>
              <w:jc w:val="both"/>
              <w:rPr>
                <w:rFonts w:ascii="Times New Roman" w:hAnsi="Times New Roman" w:cs="Times New Roman"/>
                <w:noProof/>
              </w:rPr>
            </w:pPr>
            <w:r>
              <w:rPr>
                <w:rFonts w:ascii="Times New Roman" w:hAnsi="Times New Roman"/>
                <w:noProof/>
              </w:rPr>
              <w:t xml:space="preserve">Živa evropsko kartico zdravstvenega zavarovanja preprosto shrani v svojo digitalno denarnico (tj. prihodnjo denarnico EU za digitalno identiteto). S seboj ji ni več treba nositi plastične kartice. </w:t>
            </w:r>
          </w:p>
          <w:p w14:paraId="50033370" w14:textId="34A3EA13" w:rsidR="009326D5" w:rsidRPr="00AF76FF" w:rsidRDefault="009326D5" w:rsidP="00600FCE">
            <w:pPr>
              <w:pStyle w:val="ListParagraph"/>
              <w:widowControl w:val="0"/>
              <w:numPr>
                <w:ilvl w:val="0"/>
                <w:numId w:val="72"/>
              </w:numPr>
              <w:spacing w:after="120"/>
              <w:ind w:left="1066" w:hanging="357"/>
              <w:contextualSpacing w:val="0"/>
              <w:jc w:val="both"/>
              <w:rPr>
                <w:rFonts w:ascii="Times New Roman" w:hAnsi="Times New Roman" w:cs="Times New Roman"/>
                <w:noProof/>
              </w:rPr>
            </w:pPr>
            <w:r>
              <w:rPr>
                <w:rFonts w:ascii="Times New Roman" w:hAnsi="Times New Roman"/>
                <w:noProof/>
              </w:rPr>
              <w:t>Če bo Živa na počitnicah potrebovala zdravljenje, bo v bolnišnici predložila evropsko kartico zdravstvenega zavarovanja in tako dokazala, da je zavarovana v Sloveniji.</w:t>
            </w:r>
          </w:p>
          <w:p w14:paraId="25D938D0" w14:textId="381EFD26" w:rsidR="009326D5" w:rsidRPr="00AF76FF" w:rsidRDefault="00444147" w:rsidP="0D05BFBC">
            <w:pPr>
              <w:pStyle w:val="ListParagraph"/>
              <w:widowControl w:val="0"/>
              <w:numPr>
                <w:ilvl w:val="0"/>
                <w:numId w:val="72"/>
              </w:numPr>
              <w:spacing w:after="120"/>
              <w:ind w:left="1066" w:hanging="357"/>
              <w:jc w:val="both"/>
              <w:rPr>
                <w:rFonts w:ascii="Times New Roman" w:hAnsi="Times New Roman" w:cs="Times New Roman"/>
                <w:noProof/>
              </w:rPr>
            </w:pPr>
            <w:r>
              <w:rPr>
                <w:rFonts w:ascii="Times New Roman" w:hAnsi="Times New Roman"/>
                <w:noProof/>
              </w:rPr>
              <w:t xml:space="preserve">Bolnišnica lahko prek sistema ESSPASS v realnem času preveri, ali je evropska kartica zdravstvenega zavarovanja veljavna (tj. da jo je izdala pristojna institucija in še ni potekla). To povečuje zaupanje v uporabo evropske kartice zdravstvenega zavarovanja in zmanjšuje tveganje zavrnitve s strani izvajalca zdravstvenih storitev. </w:t>
            </w:r>
          </w:p>
          <w:p w14:paraId="22E6CCC4" w14:textId="4F733412" w:rsidR="007C079D" w:rsidRPr="005E0F6A" w:rsidRDefault="007C079D" w:rsidP="00AF76FF">
            <w:pPr>
              <w:pStyle w:val="ListParagraph"/>
              <w:widowControl w:val="0"/>
              <w:spacing w:after="120"/>
              <w:ind w:left="1068"/>
              <w:jc w:val="both"/>
              <w:rPr>
                <w:rFonts w:ascii="Times New Roman" w:hAnsi="Times New Roman" w:cs="Times New Roman"/>
                <w:noProof/>
              </w:rPr>
            </w:pPr>
          </w:p>
        </w:tc>
      </w:tr>
      <w:bookmarkEnd w:id="3"/>
    </w:tbl>
    <w:p w14:paraId="4EDBA496" w14:textId="77777777" w:rsidR="00644049" w:rsidRPr="005E0F6A" w:rsidRDefault="00644049" w:rsidP="001763B9">
      <w:pPr>
        <w:widowControl w:val="0"/>
        <w:spacing w:after="120" w:line="240" w:lineRule="auto"/>
        <w:jc w:val="both"/>
        <w:rPr>
          <w:rFonts w:ascii="Times New Roman" w:hAnsi="Times New Roman"/>
          <w:noProof/>
          <w:sz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98" w:type="dxa"/>
          <w:left w:w="198" w:type="dxa"/>
          <w:bottom w:w="198" w:type="dxa"/>
          <w:right w:w="198" w:type="dxa"/>
        </w:tblCellMar>
        <w:tblLook w:val="04A0" w:firstRow="1" w:lastRow="0" w:firstColumn="1" w:lastColumn="0" w:noHBand="0" w:noVBand="1"/>
      </w:tblPr>
      <w:tblGrid>
        <w:gridCol w:w="9016"/>
      </w:tblGrid>
      <w:tr w:rsidR="00AF76FF" w:rsidRPr="00F50C9B" w14:paraId="5FA5A664" w14:textId="77777777">
        <w:tc>
          <w:tcPr>
            <w:tcW w:w="9016" w:type="dxa"/>
            <w:shd w:val="clear" w:color="auto" w:fill="F2F2F2" w:themeFill="background1" w:themeFillShade="F2"/>
          </w:tcPr>
          <w:p w14:paraId="7CC803B9" w14:textId="77777777" w:rsidR="00AF76FF" w:rsidRPr="00AF76FF" w:rsidRDefault="00AF76FF" w:rsidP="00AF76FF">
            <w:pPr>
              <w:widowControl w:val="0"/>
              <w:spacing w:after="120"/>
              <w:jc w:val="both"/>
              <w:rPr>
                <w:rFonts w:ascii="Times New Roman" w:hAnsi="Times New Roman" w:cs="Times New Roman"/>
                <w:noProof/>
              </w:rPr>
            </w:pPr>
            <w:r>
              <w:rPr>
                <w:rFonts w:ascii="Times New Roman" w:hAnsi="Times New Roman"/>
                <w:noProof/>
              </w:rPr>
              <w:t xml:space="preserve">Če imate podjetje in želite poslati zaposlenega na začasno delo v tujino (tj. napoteni delavec), morate v skladu s pravili EU zaprositi za potrdilo o zakonodaji o socialni varnosti, ki se uporablja za zaposlenega/napotenega delavca (tj. prenosni dokument A1). V državi sprejemnici lahko inšpektor od napotenega delavca zahteva, da pokaže to potrdilo. V nekaterih primerih lahko inšpektor dvomi o veljavnosti dokumenta, zato bo morda potrebna nadaljnja izmenjava informacij med organi. </w:t>
            </w:r>
          </w:p>
          <w:p w14:paraId="2043BAE8" w14:textId="77777777" w:rsidR="00AF76FF" w:rsidRPr="00600FCE" w:rsidRDefault="00AF76FF" w:rsidP="00AF76FF">
            <w:pPr>
              <w:pStyle w:val="ListParagraph"/>
              <w:widowControl w:val="0"/>
              <w:numPr>
                <w:ilvl w:val="0"/>
                <w:numId w:val="76"/>
              </w:numPr>
              <w:spacing w:after="120"/>
              <w:jc w:val="both"/>
              <w:rPr>
                <w:rFonts w:ascii="Times New Roman" w:hAnsi="Times New Roman" w:cs="Times New Roman"/>
                <w:noProof/>
              </w:rPr>
            </w:pPr>
            <w:r>
              <w:rPr>
                <w:rFonts w:ascii="Times New Roman" w:hAnsi="Times New Roman"/>
                <w:noProof/>
              </w:rPr>
              <w:t>Janis ima podjetje in želi svojega delavca Georgiosa poslati na začasno delo v Italijo. Janis pristojno grško institucijo zaprosi za digitalni prenosni dokument A1. Obišče spletno mesto Your Europe, ki ga preusmeri na nacionalno spletno mesto institucije.</w:t>
            </w:r>
          </w:p>
          <w:p w14:paraId="616622EE" w14:textId="77777777" w:rsidR="00AF76FF" w:rsidRPr="00600FCE" w:rsidRDefault="00AF76FF" w:rsidP="00AF76FF">
            <w:pPr>
              <w:pStyle w:val="ListParagraph"/>
              <w:widowControl w:val="0"/>
              <w:numPr>
                <w:ilvl w:val="0"/>
                <w:numId w:val="76"/>
              </w:numPr>
              <w:spacing w:after="120"/>
              <w:jc w:val="both"/>
              <w:rPr>
                <w:rFonts w:ascii="Times New Roman" w:hAnsi="Times New Roman" w:cs="Times New Roman"/>
                <w:noProof/>
              </w:rPr>
            </w:pPr>
            <w:r>
              <w:rPr>
                <w:rFonts w:ascii="Times New Roman" w:hAnsi="Times New Roman"/>
                <w:noProof/>
              </w:rPr>
              <w:t>Nacionalna institucija socialne varnosti preveri zahtevek, in če so izpolnjeni pogoji, izda digitalni dokument, ki je na voljo Janisu in Georgiosu.</w:t>
            </w:r>
          </w:p>
          <w:p w14:paraId="2656FDB2" w14:textId="4BC0AFF5" w:rsidR="00AF76FF" w:rsidRPr="00600FCE" w:rsidRDefault="00AF76FF" w:rsidP="00AF76FF">
            <w:pPr>
              <w:pStyle w:val="ListParagraph"/>
              <w:widowControl w:val="0"/>
              <w:numPr>
                <w:ilvl w:val="0"/>
                <w:numId w:val="76"/>
              </w:numPr>
              <w:spacing w:after="120"/>
              <w:jc w:val="both"/>
              <w:rPr>
                <w:rFonts w:ascii="Times New Roman" w:hAnsi="Times New Roman" w:cs="Times New Roman"/>
                <w:noProof/>
              </w:rPr>
            </w:pPr>
            <w:r>
              <w:rPr>
                <w:rFonts w:ascii="Times New Roman" w:hAnsi="Times New Roman"/>
                <w:noProof/>
              </w:rPr>
              <w:t xml:space="preserve">Georgios dokument preprosto shrani v svojo digitalno denarnico (tj. prihodnjo denarnico EU za digitalno identiteto). </w:t>
            </w:r>
          </w:p>
          <w:p w14:paraId="724F6B74" w14:textId="13C078A2" w:rsidR="00AF76FF" w:rsidRPr="00600FCE" w:rsidRDefault="00AF76FF" w:rsidP="00AF76FF">
            <w:pPr>
              <w:pStyle w:val="ListParagraph"/>
              <w:widowControl w:val="0"/>
              <w:numPr>
                <w:ilvl w:val="0"/>
                <w:numId w:val="76"/>
              </w:numPr>
              <w:spacing w:after="120"/>
              <w:jc w:val="both"/>
              <w:rPr>
                <w:rFonts w:ascii="Times New Roman" w:hAnsi="Times New Roman" w:cs="Times New Roman"/>
                <w:noProof/>
              </w:rPr>
            </w:pPr>
            <w:r>
              <w:rPr>
                <w:rFonts w:ascii="Times New Roman" w:hAnsi="Times New Roman"/>
                <w:noProof/>
              </w:rPr>
              <w:t xml:space="preserve">Grška institucija socialne varnosti prek sistema EESSI vzporedno obvesti italijansko institucijo o napotitvi. </w:t>
            </w:r>
          </w:p>
          <w:p w14:paraId="6BDA4084" w14:textId="1709F5D0" w:rsidR="00AF76FF" w:rsidRPr="00600FCE" w:rsidRDefault="00AF76FF" w:rsidP="00AF76FF">
            <w:pPr>
              <w:pStyle w:val="ListParagraph"/>
              <w:widowControl w:val="0"/>
              <w:numPr>
                <w:ilvl w:val="0"/>
                <w:numId w:val="76"/>
              </w:numPr>
              <w:spacing w:after="120"/>
              <w:jc w:val="both"/>
              <w:rPr>
                <w:rFonts w:ascii="Times New Roman" w:hAnsi="Times New Roman" w:cs="Times New Roman"/>
                <w:noProof/>
              </w:rPr>
            </w:pPr>
            <w:r>
              <w:rPr>
                <w:rFonts w:ascii="Times New Roman" w:hAnsi="Times New Roman"/>
                <w:noProof/>
              </w:rPr>
              <w:t>Italijanski inšpektor za delo Nicola od Georgiosa zahteva, da predloži prenosni dokument A1.</w:t>
            </w:r>
          </w:p>
          <w:p w14:paraId="34B35A8D" w14:textId="2EEA0011" w:rsidR="00AF76FF" w:rsidRPr="00600FCE" w:rsidRDefault="00AF76FF" w:rsidP="00AF76FF">
            <w:pPr>
              <w:pStyle w:val="ListParagraph"/>
              <w:widowControl w:val="0"/>
              <w:numPr>
                <w:ilvl w:val="0"/>
                <w:numId w:val="76"/>
              </w:numPr>
              <w:spacing w:after="120"/>
              <w:jc w:val="both"/>
              <w:rPr>
                <w:rFonts w:ascii="Times New Roman" w:hAnsi="Times New Roman" w:cs="Times New Roman"/>
                <w:noProof/>
              </w:rPr>
            </w:pPr>
            <w:r>
              <w:rPr>
                <w:rFonts w:ascii="Times New Roman" w:hAnsi="Times New Roman"/>
                <w:noProof/>
              </w:rPr>
              <w:t>Nicola z uporabo sistema ESSPASS v realnem času preveri dokument. Tako se lahko preveri veljavnost dokumenta, s tem pa se poveča zaupanje.</w:t>
            </w:r>
          </w:p>
        </w:tc>
      </w:tr>
    </w:tbl>
    <w:p w14:paraId="40E77993" w14:textId="77777777" w:rsidR="00D00D83" w:rsidRPr="005E0F6A" w:rsidRDefault="00D00D83" w:rsidP="002F3879">
      <w:pPr>
        <w:widowControl w:val="0"/>
        <w:spacing w:after="120" w:line="240" w:lineRule="auto"/>
        <w:jc w:val="both"/>
        <w:rPr>
          <w:noProof/>
          <w:lang w:val="fr-BE"/>
        </w:rPr>
      </w:pPr>
    </w:p>
    <w:p w14:paraId="07C523FF" w14:textId="4B1F39AC" w:rsidR="009E35FE" w:rsidRPr="00FD04E9" w:rsidRDefault="005E0F6A" w:rsidP="001763B9">
      <w:pPr>
        <w:pStyle w:val="ListParagraph"/>
        <w:widowControl w:val="0"/>
        <w:spacing w:after="120" w:line="240" w:lineRule="auto"/>
        <w:ind w:left="0"/>
        <w:jc w:val="both"/>
        <w:rPr>
          <w:rFonts w:ascii="Times New Roman" w:hAnsi="Times New Roman" w:cs="Times New Roman"/>
          <w:noProof/>
          <w:sz w:val="24"/>
          <w:szCs w:val="24"/>
        </w:rPr>
      </w:pPr>
      <w:r w:rsidRPr="005E0F6A">
        <w:rPr>
          <w:noProof/>
          <w:lang w:val="en-GB" w:eastAsia="en-GB"/>
        </w:rPr>
        <w:drawing>
          <wp:inline distT="0" distB="0" distL="0" distR="0" wp14:anchorId="07F45A59" wp14:editId="7B864AF5">
            <wp:extent cx="5731510" cy="32321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32150"/>
                    </a:xfrm>
                    <a:prstGeom prst="rect">
                      <a:avLst/>
                    </a:prstGeom>
                  </pic:spPr>
                </pic:pic>
              </a:graphicData>
            </a:graphic>
          </wp:inline>
        </w:drawing>
      </w:r>
    </w:p>
    <w:p w14:paraId="17829076" w14:textId="5DAE69C4" w:rsidR="008353B0" w:rsidRPr="009B656D" w:rsidRDefault="7E2D89CB" w:rsidP="0B52AA95">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Morebitna rešitev ESSPASS mora biti v celoti skladna z zakonodajo EU o varstvu podatkov, zlasti s splošno uredbo o varstvu podatkov</w:t>
      </w:r>
      <w:r>
        <w:rPr>
          <w:rStyle w:val="FootnoteReference"/>
          <w:rFonts w:ascii="Times New Roman" w:hAnsi="Times New Roman" w:cs="Times New Roman"/>
          <w:noProof/>
          <w:sz w:val="24"/>
          <w:szCs w:val="24"/>
          <w:lang w:val="en-GB"/>
        </w:rPr>
        <w:footnoteReference w:id="27"/>
      </w:r>
      <w:r>
        <w:rPr>
          <w:rFonts w:ascii="Times New Roman" w:hAnsi="Times New Roman"/>
          <w:noProof/>
          <w:sz w:val="24"/>
        </w:rPr>
        <w:t>, in varnostnimi predpisi. Za vsako obdelavo osebnih podatkov je potrebna pravna podlaga, kar vključuje primere, ko je treba že zbrane in obdelane podatke posredovati/dati na voljo drugim javnim in zasebnim strankam. Poleg tega bi bilo treba obdelovati ter dati na voljo zadevnim nacionalnim organom in zaupanja vrednim deležnikom (npr. izvajalcu zdravstvenih storitev v primeru evropske kartice zdravstvenega zavarovanja) le podatke, ki so nujno potrebni za preverjanje pravic. Rešitev mora izpolnjevati tudi zahteve glede dostopnosti</w:t>
      </w:r>
      <w:r>
        <w:rPr>
          <w:rStyle w:val="FootnoteReference"/>
          <w:rFonts w:ascii="Times New Roman" w:hAnsi="Times New Roman" w:cs="Times New Roman"/>
          <w:noProof/>
          <w:sz w:val="24"/>
          <w:szCs w:val="24"/>
          <w:lang w:val="en-GB"/>
        </w:rPr>
        <w:footnoteReference w:id="28"/>
      </w:r>
      <w:r>
        <w:rPr>
          <w:rFonts w:ascii="Times New Roman" w:hAnsi="Times New Roman"/>
          <w:noProof/>
          <w:sz w:val="24"/>
        </w:rPr>
        <w:t xml:space="preserve"> in biti vključujoča za vse ljudi – zlasti za invalide, starejše osebe in tiste, ki nimajo digitalnih spretnosti. </w:t>
      </w:r>
    </w:p>
    <w:p w14:paraId="5958C3CA" w14:textId="20A9BA66" w:rsidR="00936205" w:rsidRPr="009B656D" w:rsidRDefault="00E255D8"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Pilotni projekt ESSPASS se je začel leta 2021 s prvo fazo pilotnih dejavnosti, ki se je začela izvajati z italijansko institucijo socialne varnosti „Istituto Nazionale della Previdenza Sociale“ in se je osredotočila na digitalizacijo postopkov za prenosni dokument A1. Tej prvi fazi je sledilo še 13 držav članic, večinoma kot opazovalke. Njeni rezultati so pokazali, kako lahko ESSPASS z racionalizacijo postopkov in zmanjšanjem upravnih bremen prispeva k poenostavitvi življenja mobilnih državljanov in podjetij, ki zagotavljajo storitve v tujini, vključno z malimi in srednjimi podjetji</w:t>
      </w:r>
      <w:r>
        <w:rPr>
          <w:rStyle w:val="FootnoteReference"/>
          <w:rFonts w:ascii="Times New Roman" w:hAnsi="Times New Roman" w:cs="Times New Roman"/>
          <w:noProof/>
          <w:sz w:val="24"/>
          <w:szCs w:val="24"/>
          <w:lang w:val="en-GB"/>
        </w:rPr>
        <w:footnoteReference w:id="29"/>
      </w:r>
      <w:r>
        <w:rPr>
          <w:rFonts w:ascii="Times New Roman" w:hAnsi="Times New Roman"/>
          <w:noProof/>
          <w:sz w:val="24"/>
        </w:rPr>
        <w:t>.</w:t>
      </w:r>
    </w:p>
    <w:p w14:paraId="3D5BF998" w14:textId="668D09A0" w:rsidR="00936205" w:rsidRPr="00FD04E9" w:rsidRDefault="4C2261D4"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Po prvi fazi dva konzorcija institucij držav članic v okviru programa Digitalna Evropa izvajata dejavnosti ESSPASS ter nadaljujeta s poskusnim izdajanjem in preverjanjem prenosnega dokumenta A1 in evropske kartice zdravstvenega zavarovanja</w:t>
      </w:r>
      <w:r>
        <w:rPr>
          <w:rStyle w:val="FootnoteReference"/>
          <w:rFonts w:ascii="Times New Roman" w:hAnsi="Times New Roman" w:cs="Times New Roman"/>
          <w:noProof/>
          <w:sz w:val="24"/>
          <w:szCs w:val="24"/>
          <w:lang w:val="en-GB"/>
        </w:rPr>
        <w:footnoteReference w:id="30"/>
      </w:r>
      <w:r>
        <w:rPr>
          <w:rFonts w:ascii="Times New Roman" w:hAnsi="Times New Roman"/>
          <w:noProof/>
          <w:sz w:val="24"/>
        </w:rPr>
        <w:t xml:space="preserve">.  </w:t>
      </w:r>
    </w:p>
    <w:p w14:paraId="5DCF9B3C" w14:textId="2068F55C" w:rsidR="00276445" w:rsidRPr="00FD04E9" w:rsidRDefault="00276445"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 xml:space="preserve">Komisija bo ta konzorcija še naprej podpirala pri njunih dejavnostih in pomagala zagotoviti, da bodo te dejavnosti skladne z drugimi digitalnimi pobudami EU. </w:t>
      </w:r>
    </w:p>
    <w:p w14:paraId="14968EA4" w14:textId="35A482FB" w:rsidR="00DE7E47" w:rsidRDefault="00936205"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Med celotnim pilotnim projektom, ki bo zaključen do leta 2025, je tudi zaradi morebitne obsežne uvedbe digitalne rešitve po vsej Evropi bistvena stalna konkretna politična in finančna zavezanost držav članic.</w:t>
      </w:r>
    </w:p>
    <w:tbl>
      <w:tblPr>
        <w:tblStyle w:val="TableGrid"/>
        <w:tblW w:w="0" w:type="auto"/>
        <w:tblBorders>
          <w:top w:val="dotted" w:sz="4" w:space="0" w:color="6227C1"/>
          <w:left w:val="dotted" w:sz="4" w:space="0" w:color="6227C1"/>
          <w:bottom w:val="dotted" w:sz="4" w:space="0" w:color="6227C1"/>
          <w:right w:val="dotted" w:sz="4" w:space="0" w:color="6227C1"/>
          <w:insideH w:val="dotted" w:sz="4" w:space="0" w:color="6227C1"/>
          <w:insideV w:val="dotted" w:sz="4" w:space="0" w:color="6227C1"/>
        </w:tblBorders>
        <w:shd w:val="clear" w:color="auto" w:fill="EFEAF9"/>
        <w:tblLook w:val="04A0" w:firstRow="1" w:lastRow="0" w:firstColumn="1" w:lastColumn="0" w:noHBand="0" w:noVBand="1"/>
      </w:tblPr>
      <w:tblGrid>
        <w:gridCol w:w="9016"/>
      </w:tblGrid>
      <w:tr w:rsidR="00DE7E47" w:rsidRPr="00F50C9B" w14:paraId="12ACAB06" w14:textId="77777777" w:rsidTr="1100CA5B">
        <w:tc>
          <w:tcPr>
            <w:tcW w:w="9016" w:type="dxa"/>
            <w:shd w:val="clear" w:color="auto" w:fill="EFEAF9"/>
          </w:tcPr>
          <w:p w14:paraId="26E0A0C7" w14:textId="77777777" w:rsidR="00DE7E47" w:rsidRPr="00FD04E9" w:rsidRDefault="00DE7E47" w:rsidP="001763B9">
            <w:pPr>
              <w:widowControl w:val="0"/>
              <w:pBdr>
                <w:top w:val="single" w:sz="4" w:space="1" w:color="auto"/>
              </w:pBdr>
              <w:spacing w:after="120"/>
              <w:jc w:val="both"/>
              <w:rPr>
                <w:rFonts w:ascii="Times New Roman" w:hAnsi="Times New Roman" w:cs="Times New Roman"/>
                <w:noProof/>
                <w:sz w:val="24"/>
                <w:szCs w:val="24"/>
              </w:rPr>
            </w:pPr>
            <w:r>
              <w:rPr>
                <w:rFonts w:ascii="Times New Roman" w:hAnsi="Times New Roman"/>
                <w:noProof/>
                <w:sz w:val="24"/>
              </w:rPr>
              <w:t>Komisija poziva vse države članice, naj:</w:t>
            </w:r>
          </w:p>
          <w:p w14:paraId="1284BF2D" w14:textId="0841B62A" w:rsidR="00DE7E47" w:rsidRPr="00FD04E9" w:rsidRDefault="00DE7E47" w:rsidP="001763B9">
            <w:pPr>
              <w:pStyle w:val="ListParagraph"/>
              <w:widowControl w:val="0"/>
              <w:numPr>
                <w:ilvl w:val="0"/>
                <w:numId w:val="65"/>
              </w:numPr>
              <w:spacing w:after="120"/>
              <w:jc w:val="both"/>
              <w:rPr>
                <w:rFonts w:ascii="Times New Roman" w:hAnsi="Times New Roman" w:cs="Times New Roman"/>
                <w:noProof/>
                <w:sz w:val="24"/>
                <w:szCs w:val="24"/>
              </w:rPr>
            </w:pPr>
            <w:r>
              <w:rPr>
                <w:rFonts w:ascii="Times New Roman" w:hAnsi="Times New Roman"/>
                <w:noProof/>
                <w:sz w:val="24"/>
              </w:rPr>
              <w:t>se pridružijo konzorcijema institucij držav članic, ki preizkušata digitalno izdajanje in preverjanje prenosnega dokumenta A1 in evropske kartice zdravstvenega zavarovanja.</w:t>
            </w:r>
          </w:p>
          <w:p w14:paraId="09A6D367" w14:textId="77777777" w:rsidR="00DE7E47" w:rsidRPr="00FD04E9" w:rsidRDefault="00DE7E47" w:rsidP="001763B9">
            <w:pPr>
              <w:widowControl w:val="0"/>
              <w:spacing w:after="120"/>
              <w:jc w:val="both"/>
              <w:rPr>
                <w:rFonts w:ascii="Times New Roman" w:hAnsi="Times New Roman" w:cs="Times New Roman"/>
                <w:noProof/>
                <w:sz w:val="24"/>
                <w:szCs w:val="24"/>
              </w:rPr>
            </w:pPr>
            <w:r>
              <w:rPr>
                <w:rFonts w:ascii="Times New Roman" w:hAnsi="Times New Roman"/>
                <w:noProof/>
                <w:sz w:val="24"/>
              </w:rPr>
              <w:t xml:space="preserve">Komisija bo: </w:t>
            </w:r>
          </w:p>
          <w:p w14:paraId="6008D6C8" w14:textId="77C0F7CB" w:rsidR="00DE7E47" w:rsidRPr="009B656D" w:rsidRDefault="00884DEF" w:rsidP="001763B9">
            <w:pPr>
              <w:pStyle w:val="ListParagraph"/>
              <w:widowControl w:val="0"/>
              <w:numPr>
                <w:ilvl w:val="0"/>
                <w:numId w:val="65"/>
              </w:numPr>
              <w:spacing w:after="120"/>
              <w:jc w:val="both"/>
              <w:rPr>
                <w:rFonts w:ascii="Times New Roman" w:hAnsi="Times New Roman" w:cs="Times New Roman"/>
                <w:noProof/>
                <w:sz w:val="24"/>
                <w:szCs w:val="24"/>
              </w:rPr>
            </w:pPr>
            <w:r>
              <w:rPr>
                <w:rFonts w:ascii="Times New Roman" w:hAnsi="Times New Roman"/>
                <w:noProof/>
                <w:sz w:val="24"/>
              </w:rPr>
              <w:t xml:space="preserve">poleg sofinanciranja konzorcijema zagotavljala tudi pomoč in tehnično strokovno znanje vse do zaključka njunih dejavnosti leta 2025, </w:t>
            </w:r>
          </w:p>
          <w:p w14:paraId="163BE429" w14:textId="3499552D" w:rsidR="00DE7E47" w:rsidRPr="00DE7E47" w:rsidRDefault="002512C4" w:rsidP="001763B9">
            <w:pPr>
              <w:pStyle w:val="ListParagraph"/>
              <w:widowControl w:val="0"/>
              <w:numPr>
                <w:ilvl w:val="0"/>
                <w:numId w:val="65"/>
              </w:numPr>
              <w:spacing w:after="120"/>
              <w:jc w:val="both"/>
              <w:rPr>
                <w:rFonts w:ascii="Times New Roman" w:hAnsi="Times New Roman" w:cs="Times New Roman"/>
                <w:noProof/>
                <w:sz w:val="24"/>
                <w:szCs w:val="24"/>
              </w:rPr>
            </w:pPr>
            <w:r>
              <w:rPr>
                <w:rFonts w:ascii="Times New Roman" w:hAnsi="Times New Roman"/>
                <w:noProof/>
                <w:sz w:val="24"/>
              </w:rPr>
              <w:t xml:space="preserve">na podlagi tekočih pilotnih dejavnosti konzorcijev odločila o naslednjih korakih, med drugim o možnosti uvedbe sistema ESSPASS v vseh državah EU in o tem, ali bi bil za to potreben zakonodajni okvir. </w:t>
            </w:r>
          </w:p>
        </w:tc>
      </w:tr>
    </w:tbl>
    <w:p w14:paraId="38AC9F14" w14:textId="77777777" w:rsidR="00D65B93" w:rsidRPr="005E0F6A" w:rsidRDefault="00D65B93" w:rsidP="17C4A3D9">
      <w:pPr>
        <w:spacing w:after="120" w:line="240" w:lineRule="auto"/>
        <w:jc w:val="both"/>
        <w:rPr>
          <w:rFonts w:ascii="Times New Roman" w:hAnsi="Times New Roman" w:cs="Times New Roman"/>
          <w:noProof/>
          <w:sz w:val="24"/>
          <w:szCs w:val="24"/>
        </w:rPr>
      </w:pPr>
    </w:p>
    <w:p w14:paraId="1A0BEC46" w14:textId="12DCAF73" w:rsidR="009D5B88" w:rsidRPr="0087379B" w:rsidRDefault="009D5B88" w:rsidP="17C4A3D9">
      <w:pPr>
        <w:spacing w:after="120" w:line="240" w:lineRule="auto"/>
        <w:jc w:val="both"/>
        <w:rPr>
          <w:rFonts w:ascii="Times New Roman" w:hAnsi="Times New Roman" w:cs="Times New Roman"/>
          <w:b/>
          <w:bCs/>
          <w:noProof/>
          <w:sz w:val="24"/>
          <w:szCs w:val="24"/>
        </w:rPr>
      </w:pPr>
      <w:r>
        <w:rPr>
          <w:rFonts w:ascii="Times New Roman" w:hAnsi="Times New Roman"/>
          <w:b/>
          <w:noProof/>
          <w:sz w:val="24"/>
        </w:rPr>
        <w:t xml:space="preserve">2.3 Druge pobude za olajšanje prostega gibanja, mobilnosti delovne sile in izvrševanja delovnega prava </w:t>
      </w:r>
    </w:p>
    <w:p w14:paraId="325CA466" w14:textId="1C3D0A69" w:rsidR="313A5FC4" w:rsidRDefault="003027EE" w:rsidP="17C4A3D9">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Trenutno se razvija več drugih sistemov in orodij, ki podpirajo mobilnost delovne sile, socialno zaščito, čezmejno zdravstveno varstvo in izvrševanje delovnega prava. Ti sistemi in orodja dopolnjujejo sistema EESSI in ESSPASS, njihov cilj pa je še bolj olajšati mobilnost državljanov in delavcev, poenostaviti upravne postopke za ljudi, podjetja in nacionalne organe ter spoštovati pravice delavcev. </w:t>
      </w:r>
    </w:p>
    <w:p w14:paraId="6CC51A76" w14:textId="1623C16A" w:rsidR="00141294" w:rsidRPr="005E0F6A" w:rsidRDefault="00141294" w:rsidP="17C4A3D9">
      <w:pPr>
        <w:spacing w:after="120" w:line="240" w:lineRule="auto"/>
        <w:jc w:val="both"/>
        <w:rPr>
          <w:rFonts w:ascii="Times New Roman" w:hAnsi="Times New Roman" w:cs="Times New Roman"/>
          <w:noProof/>
          <w:sz w:val="24"/>
          <w:szCs w:val="24"/>
        </w:rPr>
      </w:pPr>
    </w:p>
    <w:p w14:paraId="74BFB886" w14:textId="1EBE6E54" w:rsidR="00141294" w:rsidRPr="005E0F6A" w:rsidRDefault="00141294" w:rsidP="17C4A3D9">
      <w:pPr>
        <w:spacing w:after="120" w:line="240" w:lineRule="auto"/>
        <w:jc w:val="both"/>
        <w:rPr>
          <w:rFonts w:ascii="Times New Roman" w:hAnsi="Times New Roman" w:cs="Times New Roman"/>
          <w:noProof/>
          <w:sz w:val="24"/>
          <w:szCs w:val="24"/>
        </w:rPr>
      </w:pPr>
    </w:p>
    <w:p w14:paraId="0A9B3D73" w14:textId="77777777" w:rsidR="00141294" w:rsidRPr="005E0F6A" w:rsidRDefault="00141294" w:rsidP="17C4A3D9">
      <w:pPr>
        <w:spacing w:after="120" w:line="240" w:lineRule="auto"/>
        <w:jc w:val="both"/>
        <w:rPr>
          <w:rFonts w:ascii="Times New Roman" w:eastAsia="Times New Roman" w:hAnsi="Times New Roman" w:cs="Times New Roman"/>
          <w:noProof/>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shd w:val="clear" w:color="auto" w:fill="F2F2F2" w:themeFill="background1" w:themeFillShade="F2"/>
        <w:tblLayout w:type="fixed"/>
        <w:tblLook w:val="04A0" w:firstRow="1" w:lastRow="0" w:firstColumn="1" w:lastColumn="0" w:noHBand="0" w:noVBand="1"/>
      </w:tblPr>
      <w:tblGrid>
        <w:gridCol w:w="2955"/>
        <w:gridCol w:w="6015"/>
      </w:tblGrid>
      <w:tr w:rsidR="00EC14F0" w:rsidRPr="00F50C9B" w14:paraId="775E261D" w14:textId="77777777" w:rsidTr="1100CA5B">
        <w:trPr>
          <w:trHeight w:val="570"/>
        </w:trPr>
        <w:tc>
          <w:tcPr>
            <w:tcW w:w="8970" w:type="dxa"/>
            <w:gridSpan w:val="2"/>
            <w:tcBorders>
              <w:top w:val="dotted" w:sz="12" w:space="0" w:color="FFFFFF" w:themeColor="background1"/>
              <w:left w:val="dotted" w:sz="12" w:space="0" w:color="FFFFFF" w:themeColor="background1"/>
              <w:bottom w:val="single" w:sz="36" w:space="0" w:color="6227C1"/>
              <w:right w:val="dotted" w:sz="12" w:space="0" w:color="FFFFFF" w:themeColor="background1"/>
            </w:tcBorders>
            <w:shd w:val="clear" w:color="auto" w:fill="F2F2F2" w:themeFill="background1" w:themeFillShade="F2"/>
            <w:tcMar>
              <w:left w:w="105" w:type="dxa"/>
              <w:right w:w="105" w:type="dxa"/>
            </w:tcMar>
          </w:tcPr>
          <w:p w14:paraId="26E6371D" w14:textId="33A73E61" w:rsidR="00EC14F0" w:rsidRPr="005E0F6A" w:rsidRDefault="00EC14F0" w:rsidP="00600FCE">
            <w:pPr>
              <w:spacing w:before="240" w:after="160"/>
              <w:rPr>
                <w:rFonts w:ascii="Times New Roman" w:eastAsia="Times New Roman" w:hAnsi="Times New Roman" w:cs="Times New Roman"/>
                <w:noProof/>
                <w:color w:val="000000" w:themeColor="text1"/>
              </w:rPr>
            </w:pPr>
          </w:p>
        </w:tc>
      </w:tr>
      <w:tr w:rsidR="14A454BD" w:rsidRPr="00F50C9B" w14:paraId="1EEA307A" w14:textId="77777777" w:rsidTr="1100CA5B">
        <w:trPr>
          <w:trHeight w:val="1485"/>
        </w:trPr>
        <w:tc>
          <w:tcPr>
            <w:tcW w:w="2955" w:type="dxa"/>
            <w:tcBorders>
              <w:top w:val="single" w:sz="36" w:space="0" w:color="6227C1"/>
              <w:left w:val="dotted" w:sz="12" w:space="0" w:color="FFFFFF" w:themeColor="background1"/>
              <w:bottom w:val="dotted" w:sz="36" w:space="0" w:color="FFFFFF" w:themeColor="background1"/>
              <w:right w:val="dotted" w:sz="6" w:space="0" w:color="6227C1"/>
            </w:tcBorders>
            <w:shd w:val="clear" w:color="auto" w:fill="F2F2F2" w:themeFill="background1" w:themeFillShade="F2"/>
            <w:tcMar>
              <w:left w:w="105" w:type="dxa"/>
              <w:right w:w="105" w:type="dxa"/>
            </w:tcMar>
          </w:tcPr>
          <w:p w14:paraId="0E23D183" w14:textId="1B9DB483" w:rsidR="14A454BD" w:rsidRPr="005E0F6A" w:rsidRDefault="14A454BD" w:rsidP="001763B9">
            <w:pPr>
              <w:rPr>
                <w:rFonts w:ascii="Times New Roman" w:eastAsia="Times New Roman" w:hAnsi="Times New Roman" w:cs="Times New Roman"/>
                <w:noProof/>
                <w:color w:val="000000" w:themeColor="text1"/>
              </w:rPr>
            </w:pPr>
          </w:p>
          <w:p w14:paraId="301D5BAD" w14:textId="1472BC52" w:rsidR="14A454BD" w:rsidRPr="00C07D04" w:rsidRDefault="14A454BD" w:rsidP="001763B9">
            <w:pPr>
              <w:spacing w:after="160"/>
              <w:jc w:val="center"/>
              <w:rPr>
                <w:rFonts w:ascii="Times New Roman" w:hAnsi="Times New Roman" w:cs="Times New Roman"/>
                <w:b/>
                <w:bCs/>
                <w:noProof/>
                <w:sz w:val="24"/>
                <w:szCs w:val="24"/>
              </w:rPr>
            </w:pPr>
            <w:r>
              <w:rPr>
                <w:rFonts w:ascii="Times New Roman" w:hAnsi="Times New Roman"/>
                <w:b/>
                <w:noProof/>
                <w:sz w:val="24"/>
              </w:rPr>
              <w:t>Pokojnine</w:t>
            </w:r>
          </w:p>
          <w:p w14:paraId="2EE0A96A" w14:textId="6E79359E" w:rsidR="14A454BD" w:rsidRDefault="14A454BD" w:rsidP="001763B9">
            <w:pPr>
              <w:spacing w:after="160"/>
              <w:jc w:val="center"/>
              <w:rPr>
                <w:rFonts w:ascii="Arial" w:eastAsia="Arial" w:hAnsi="Arial" w:cs="Arial"/>
                <w:noProof/>
                <w:color w:val="000000" w:themeColor="text1"/>
              </w:rPr>
            </w:pPr>
            <w:r>
              <w:rPr>
                <w:noProof/>
                <w:lang w:val="en-GB" w:eastAsia="en-GB"/>
              </w:rPr>
              <w:drawing>
                <wp:inline distT="0" distB="0" distL="0" distR="0" wp14:anchorId="041C1610" wp14:editId="02E42EA5">
                  <wp:extent cx="485775" cy="485775"/>
                  <wp:effectExtent l="0" t="0" r="0" b="0"/>
                  <wp:docPr id="348531538" name="Picture 34853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p w14:paraId="4FB4D50A" w14:textId="49339075" w:rsidR="14A454BD" w:rsidRDefault="14A454BD" w:rsidP="001763B9">
            <w:pPr>
              <w:spacing w:after="160"/>
              <w:jc w:val="center"/>
              <w:rPr>
                <w:rFonts w:ascii="Times New Roman" w:eastAsia="Times New Roman" w:hAnsi="Times New Roman" w:cs="Times New Roman"/>
                <w:noProof/>
                <w:color w:val="000000" w:themeColor="text1"/>
              </w:rPr>
            </w:pPr>
          </w:p>
        </w:tc>
        <w:tc>
          <w:tcPr>
            <w:tcW w:w="6015" w:type="dxa"/>
            <w:tcBorders>
              <w:top w:val="single" w:sz="36" w:space="0" w:color="6227C1"/>
              <w:left w:val="dotted" w:sz="6" w:space="0" w:color="6227C1"/>
              <w:bottom w:val="dotted" w:sz="36" w:space="0" w:color="FFFFFF" w:themeColor="background1"/>
              <w:right w:val="dotted" w:sz="12" w:space="0" w:color="FFFFFF" w:themeColor="background1"/>
            </w:tcBorders>
            <w:shd w:val="clear" w:color="auto" w:fill="F2F2F2" w:themeFill="background1" w:themeFillShade="F2"/>
            <w:tcMar>
              <w:left w:w="105" w:type="dxa"/>
              <w:right w:w="105" w:type="dxa"/>
            </w:tcMar>
          </w:tcPr>
          <w:p w14:paraId="12302266" w14:textId="6B598BCA" w:rsidR="14A454BD" w:rsidRPr="00366CA5" w:rsidRDefault="14A454BD" w:rsidP="001763B9">
            <w:pPr>
              <w:spacing w:before="240" w:after="160"/>
              <w:jc w:val="both"/>
              <w:rPr>
                <w:rFonts w:ascii="Times New Roman" w:eastAsia="Times New Roman" w:hAnsi="Times New Roman" w:cs="Times New Roman"/>
                <w:noProof/>
                <w:color w:val="2B579A"/>
              </w:rPr>
            </w:pPr>
            <w:r>
              <w:rPr>
                <w:rFonts w:ascii="Times New Roman" w:hAnsi="Times New Roman"/>
                <w:noProof/>
                <w:sz w:val="24"/>
              </w:rPr>
              <w:t>Ob podpori Komisije se razvija evropska storitev sledenja, ki bo mobilnim delavcem na kateri koli točki njihove poklicne poti zagotavljala informacije o njihovih pokojninskih pravicah v državah članicah, v katerih so delali. Temelji na obstoječih nacionalnih sistemih za sledenje. Cilj je omogočiti ljudem, da sprejmejo informirane odločitve o svoji poklicni poti in varčevalnih potrebah ter si tako zagotovijo ustreznejše pokojnine.</w:t>
            </w:r>
          </w:p>
        </w:tc>
      </w:tr>
      <w:tr w:rsidR="14A454BD" w:rsidRPr="00F50C9B" w14:paraId="64DC291B" w14:textId="77777777" w:rsidTr="1100CA5B">
        <w:trPr>
          <w:trHeight w:val="300"/>
        </w:trPr>
        <w:tc>
          <w:tcPr>
            <w:tcW w:w="2955" w:type="dxa"/>
            <w:tcBorders>
              <w:top w:val="dotted" w:sz="36" w:space="0" w:color="FFFFFF" w:themeColor="background1"/>
              <w:left w:val="dotted" w:sz="12" w:space="0" w:color="FFFFFF" w:themeColor="background1"/>
              <w:bottom w:val="dotted" w:sz="36" w:space="0" w:color="FFFFFF" w:themeColor="background1"/>
              <w:right w:val="dotted" w:sz="6" w:space="0" w:color="6227C1"/>
            </w:tcBorders>
            <w:shd w:val="clear" w:color="auto" w:fill="F2F2F2" w:themeFill="background1" w:themeFillShade="F2"/>
            <w:tcMar>
              <w:left w:w="105" w:type="dxa"/>
              <w:right w:w="105" w:type="dxa"/>
            </w:tcMar>
          </w:tcPr>
          <w:p w14:paraId="363DDC24" w14:textId="7CBC4634" w:rsidR="14A454BD" w:rsidRDefault="14A454BD" w:rsidP="001763B9">
            <w:pPr>
              <w:widowControl w:val="0"/>
              <w:spacing w:before="240"/>
              <w:jc w:val="center"/>
              <w:rPr>
                <w:rFonts w:ascii="Arial" w:eastAsia="Arial" w:hAnsi="Arial" w:cs="Arial"/>
                <w:noProof/>
                <w:color w:val="000000" w:themeColor="text1"/>
              </w:rPr>
            </w:pPr>
            <w:r>
              <w:rPr>
                <w:rFonts w:ascii="Times New Roman" w:hAnsi="Times New Roman"/>
                <w:b/>
                <w:noProof/>
                <w:sz w:val="24"/>
              </w:rPr>
              <w:t>Napotitev delavcev</w:t>
            </w:r>
            <w:r>
              <w:rPr>
                <w:rStyle w:val="FootnoteReference"/>
                <w:rFonts w:ascii="Times New Roman" w:hAnsi="Times New Roman" w:cs="Times New Roman"/>
                <w:noProof/>
                <w:sz w:val="24"/>
                <w:szCs w:val="24"/>
                <w:lang w:val="en-GB"/>
              </w:rPr>
              <w:footnoteReference w:id="31"/>
            </w:r>
          </w:p>
          <w:p w14:paraId="364D304E" w14:textId="07A0193D" w:rsidR="14A454BD" w:rsidRDefault="14A454BD" w:rsidP="001763B9">
            <w:pPr>
              <w:widowControl w:val="0"/>
              <w:spacing w:before="240"/>
              <w:jc w:val="center"/>
              <w:rPr>
                <w:rFonts w:ascii="Arial" w:eastAsia="Arial" w:hAnsi="Arial" w:cs="Arial"/>
                <w:noProof/>
                <w:color w:val="FFFFFF" w:themeColor="background1"/>
              </w:rPr>
            </w:pPr>
            <w:r>
              <w:rPr>
                <w:noProof/>
                <w:lang w:val="en-GB" w:eastAsia="en-GB"/>
              </w:rPr>
              <w:drawing>
                <wp:inline distT="0" distB="0" distL="0" distR="0" wp14:anchorId="21C44B92" wp14:editId="5B7ED8AC">
                  <wp:extent cx="504825" cy="533400"/>
                  <wp:effectExtent l="0" t="0" r="0" b="0"/>
                  <wp:docPr id="440732148" name="Picture 44073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04825" cy="533400"/>
                          </a:xfrm>
                          <a:prstGeom prst="rect">
                            <a:avLst/>
                          </a:prstGeom>
                        </pic:spPr>
                      </pic:pic>
                    </a:graphicData>
                  </a:graphic>
                </wp:inline>
              </w:drawing>
            </w:r>
          </w:p>
        </w:tc>
        <w:tc>
          <w:tcPr>
            <w:tcW w:w="6015" w:type="dxa"/>
            <w:tcBorders>
              <w:top w:val="dotted" w:sz="36" w:space="0" w:color="FFFFFF" w:themeColor="background1"/>
              <w:left w:val="dotted" w:sz="6" w:space="0" w:color="6227C1"/>
              <w:bottom w:val="dotted" w:sz="36" w:space="0" w:color="FFFFFF" w:themeColor="background1"/>
              <w:right w:val="dotted" w:sz="12" w:space="0" w:color="FFFFFF" w:themeColor="background1"/>
            </w:tcBorders>
            <w:shd w:val="clear" w:color="auto" w:fill="F2F2F2" w:themeFill="background1" w:themeFillShade="F2"/>
            <w:tcMar>
              <w:left w:w="105" w:type="dxa"/>
              <w:right w:w="105" w:type="dxa"/>
            </w:tcMar>
          </w:tcPr>
          <w:p w14:paraId="4E17DFE4" w14:textId="4351AA58" w:rsidR="14A454BD" w:rsidRPr="005441C1" w:rsidRDefault="5686739D" w:rsidP="001763B9">
            <w:pPr>
              <w:widowControl w:val="0"/>
              <w:spacing w:before="240" w:after="240"/>
              <w:jc w:val="both"/>
              <w:rPr>
                <w:rFonts w:ascii="Times New Roman" w:eastAsia="Times New Roman" w:hAnsi="Times New Roman" w:cs="Times New Roman"/>
                <w:noProof/>
                <w:color w:val="000000" w:themeColor="text1"/>
              </w:rPr>
            </w:pPr>
            <w:r>
              <w:rPr>
                <w:rFonts w:ascii="Times New Roman" w:hAnsi="Times New Roman"/>
                <w:noProof/>
                <w:sz w:val="24"/>
              </w:rPr>
              <w:t>Komisija in države članice pripravljajo skupni elektronski obrazec za prijavo napotitve delavcev (e-prijava). Cilj e-prijave je zmanjšati upravno breme za podjetja in olajšati izmenjavo informacij s pristojnimi organi v državah članicah, obenem pa prispevati k boju proti goljufijam in zlorabam.</w:t>
            </w:r>
          </w:p>
        </w:tc>
      </w:tr>
      <w:tr w:rsidR="14A454BD" w:rsidRPr="00F50C9B" w14:paraId="76580B18" w14:textId="77777777" w:rsidTr="1100CA5B">
        <w:trPr>
          <w:trHeight w:val="300"/>
        </w:trPr>
        <w:tc>
          <w:tcPr>
            <w:tcW w:w="2955" w:type="dxa"/>
            <w:tcBorders>
              <w:top w:val="dotted" w:sz="36" w:space="0" w:color="FFFFFF" w:themeColor="background1"/>
              <w:left w:val="dotted" w:sz="12" w:space="0" w:color="FFFFFF" w:themeColor="background1"/>
              <w:bottom w:val="dotted" w:sz="36" w:space="0" w:color="FFFFFF" w:themeColor="background1"/>
              <w:right w:val="dotted" w:sz="6" w:space="0" w:color="6227C1"/>
            </w:tcBorders>
            <w:shd w:val="clear" w:color="auto" w:fill="F2F2F2" w:themeFill="background1" w:themeFillShade="F2"/>
            <w:tcMar>
              <w:left w:w="105" w:type="dxa"/>
              <w:right w:w="105" w:type="dxa"/>
            </w:tcMar>
          </w:tcPr>
          <w:p w14:paraId="1A899EA5" w14:textId="2FEE01BA" w:rsidR="14A454BD" w:rsidRPr="00C07D04" w:rsidRDefault="14A454BD" w:rsidP="001763B9">
            <w:pPr>
              <w:widowControl w:val="0"/>
              <w:spacing w:before="240"/>
              <w:jc w:val="center"/>
              <w:rPr>
                <w:rFonts w:ascii="Times New Roman" w:hAnsi="Times New Roman" w:cs="Times New Roman"/>
                <w:b/>
                <w:bCs/>
                <w:noProof/>
                <w:sz w:val="24"/>
                <w:szCs w:val="24"/>
              </w:rPr>
            </w:pPr>
            <w:r>
              <w:rPr>
                <w:rFonts w:ascii="Times New Roman" w:hAnsi="Times New Roman"/>
                <w:b/>
                <w:noProof/>
                <w:sz w:val="24"/>
              </w:rPr>
              <w:t>Čezmejno zdravstveno varstvo</w:t>
            </w:r>
          </w:p>
          <w:p w14:paraId="5A786301" w14:textId="7E004146" w:rsidR="14A454BD" w:rsidRDefault="14A454BD" w:rsidP="001763B9">
            <w:pPr>
              <w:widowControl w:val="0"/>
              <w:spacing w:before="240"/>
              <w:jc w:val="center"/>
              <w:rPr>
                <w:rFonts w:ascii="Times New Roman" w:eastAsia="Times New Roman" w:hAnsi="Times New Roman" w:cs="Times New Roman"/>
                <w:noProof/>
                <w:color w:val="FFFFFF" w:themeColor="background1"/>
                <w:sz w:val="24"/>
                <w:szCs w:val="24"/>
              </w:rPr>
            </w:pPr>
            <w:r>
              <w:rPr>
                <w:noProof/>
                <w:lang w:val="en-GB" w:eastAsia="en-GB"/>
              </w:rPr>
              <w:drawing>
                <wp:inline distT="0" distB="0" distL="0" distR="0" wp14:anchorId="05EC0C5C" wp14:editId="27119BA1">
                  <wp:extent cx="438150" cy="428625"/>
                  <wp:effectExtent l="0" t="0" r="0" b="0"/>
                  <wp:docPr id="147637732" name="Picture 14763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8150" cy="428625"/>
                          </a:xfrm>
                          <a:prstGeom prst="rect">
                            <a:avLst/>
                          </a:prstGeom>
                        </pic:spPr>
                      </pic:pic>
                    </a:graphicData>
                  </a:graphic>
                </wp:inline>
              </w:drawing>
            </w:r>
          </w:p>
        </w:tc>
        <w:tc>
          <w:tcPr>
            <w:tcW w:w="6015" w:type="dxa"/>
            <w:tcBorders>
              <w:top w:val="dotted" w:sz="36" w:space="0" w:color="FFFFFF" w:themeColor="background1"/>
              <w:left w:val="dotted" w:sz="6" w:space="0" w:color="6227C1"/>
              <w:bottom w:val="dotted" w:sz="36" w:space="0" w:color="FFFFFF" w:themeColor="background1"/>
              <w:right w:val="dotted" w:sz="12" w:space="0" w:color="FFFFFF" w:themeColor="background1"/>
            </w:tcBorders>
            <w:shd w:val="clear" w:color="auto" w:fill="F2F2F2" w:themeFill="background1" w:themeFillShade="F2"/>
            <w:tcMar>
              <w:left w:w="105" w:type="dxa"/>
              <w:right w:w="105" w:type="dxa"/>
            </w:tcMar>
          </w:tcPr>
          <w:p w14:paraId="24C80708" w14:textId="5761AFA2" w:rsidR="002E673B" w:rsidRPr="00600FCE" w:rsidRDefault="5686739D" w:rsidP="001763B9">
            <w:pPr>
              <w:widowControl w:val="0"/>
              <w:spacing w:before="240" w:after="240"/>
              <w:jc w:val="both"/>
              <w:rPr>
                <w:rFonts w:ascii="Times New Roman" w:hAnsi="Times New Roman"/>
                <w:noProof/>
                <w:sz w:val="24"/>
              </w:rPr>
            </w:pPr>
            <w:r>
              <w:rPr>
                <w:rFonts w:ascii="Times New Roman" w:hAnsi="Times New Roman"/>
                <w:noProof/>
                <w:sz w:val="24"/>
              </w:rPr>
              <w:t>Komisija in države članice si v okviru prihajajočega evropskega zdravstvenega podatkovnega prostora</w:t>
            </w:r>
            <w:r>
              <w:rPr>
                <w:rStyle w:val="FootnoteReference"/>
                <w:rFonts w:ascii="Times New Roman" w:hAnsi="Times New Roman" w:cs="Times New Roman"/>
                <w:noProof/>
                <w:sz w:val="24"/>
                <w:szCs w:val="24"/>
                <w:lang w:val="en-GB"/>
              </w:rPr>
              <w:footnoteReference w:id="32"/>
            </w:r>
            <w:r>
              <w:rPr>
                <w:rFonts w:ascii="Times New Roman" w:hAnsi="Times New Roman"/>
                <w:noProof/>
                <w:sz w:val="24"/>
              </w:rPr>
              <w:t xml:space="preserve"> prizadevajo za polno uporabo digitalne infrastrukture Mojezdravje@EU (MyHealth@EU) po vsej Evropi za izmenjavo e-receptov, povzetkov podatkov o pacientih, laboratorijskih izvidov, poročil o odpustih iz bolnišnice in medicinskih slik. To bi lahko pripomoglo k poenostavitvi upravnih postopkov, povezanih s povračilom stroškov čezmejnega zdravstvenega varstva</w:t>
            </w:r>
            <w:r>
              <w:rPr>
                <w:rStyle w:val="FootnoteReference"/>
                <w:rFonts w:ascii="Times New Roman" w:hAnsi="Times New Roman" w:cs="Times New Roman"/>
                <w:noProof/>
                <w:sz w:val="24"/>
                <w:szCs w:val="24"/>
                <w:lang w:val="en-GB"/>
              </w:rPr>
              <w:footnoteReference w:id="33"/>
            </w:r>
            <w:r>
              <w:rPr>
                <w:rFonts w:ascii="Times New Roman" w:hAnsi="Times New Roman"/>
                <w:noProof/>
                <w:sz w:val="24"/>
              </w:rPr>
              <w:t xml:space="preserve">. Leta 2023 platforma Mojezdravje@EU že deluje v 11 državah članicah, in sicer s storitvami e-recepta in povzetkov podatkov o pacientih. </w:t>
            </w:r>
          </w:p>
        </w:tc>
      </w:tr>
      <w:tr w:rsidR="14A454BD" w:rsidRPr="00F50C9B" w14:paraId="51E5B987" w14:textId="77777777" w:rsidTr="1100CA5B">
        <w:trPr>
          <w:trHeight w:val="300"/>
        </w:trPr>
        <w:tc>
          <w:tcPr>
            <w:tcW w:w="2955" w:type="dxa"/>
            <w:tcBorders>
              <w:top w:val="dotted" w:sz="36" w:space="0" w:color="FFFFFF" w:themeColor="background1"/>
              <w:left w:val="dotted" w:sz="12" w:space="0" w:color="FFFFFF" w:themeColor="background1"/>
              <w:bottom w:val="dotted" w:sz="12" w:space="0" w:color="FFFFFF" w:themeColor="background1"/>
              <w:right w:val="dotted" w:sz="6" w:space="0" w:color="6227C1"/>
            </w:tcBorders>
            <w:shd w:val="clear" w:color="auto" w:fill="F2F2F2" w:themeFill="background1" w:themeFillShade="F2"/>
            <w:tcMar>
              <w:left w:w="105" w:type="dxa"/>
              <w:right w:w="105" w:type="dxa"/>
            </w:tcMar>
          </w:tcPr>
          <w:p w14:paraId="2DAB8E10" w14:textId="068A1234" w:rsidR="14A454BD" w:rsidRPr="00C07D04" w:rsidRDefault="14A454BD" w:rsidP="001763B9">
            <w:pPr>
              <w:widowControl w:val="0"/>
              <w:spacing w:before="240"/>
              <w:jc w:val="center"/>
              <w:rPr>
                <w:rFonts w:ascii="Times New Roman" w:hAnsi="Times New Roman" w:cs="Times New Roman"/>
                <w:b/>
                <w:bCs/>
                <w:noProof/>
                <w:sz w:val="24"/>
                <w:szCs w:val="24"/>
              </w:rPr>
            </w:pPr>
            <w:r>
              <w:rPr>
                <w:rFonts w:ascii="Times New Roman" w:hAnsi="Times New Roman"/>
                <w:b/>
                <w:noProof/>
                <w:sz w:val="24"/>
              </w:rPr>
              <w:t>Delovno pravo in delovni pogoji</w:t>
            </w:r>
          </w:p>
          <w:p w14:paraId="75BB7748" w14:textId="25DEF16C" w:rsidR="14A454BD" w:rsidRDefault="14A454BD" w:rsidP="001763B9">
            <w:pPr>
              <w:widowControl w:val="0"/>
              <w:spacing w:before="240"/>
              <w:jc w:val="center"/>
              <w:rPr>
                <w:rFonts w:ascii="Times New Roman" w:eastAsia="Times New Roman" w:hAnsi="Times New Roman" w:cs="Times New Roman"/>
                <w:noProof/>
                <w:color w:val="FFFFFF" w:themeColor="background1"/>
                <w:sz w:val="24"/>
                <w:szCs w:val="24"/>
              </w:rPr>
            </w:pPr>
            <w:r>
              <w:rPr>
                <w:noProof/>
                <w:lang w:val="en-GB" w:eastAsia="en-GB"/>
              </w:rPr>
              <w:drawing>
                <wp:inline distT="0" distB="0" distL="0" distR="0" wp14:anchorId="42B9481F" wp14:editId="5B92F815">
                  <wp:extent cx="428625" cy="466725"/>
                  <wp:effectExtent l="0" t="0" r="0" b="0"/>
                  <wp:docPr id="1664146318" name="Picture 166414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8625" cy="466725"/>
                          </a:xfrm>
                          <a:prstGeom prst="rect">
                            <a:avLst/>
                          </a:prstGeom>
                        </pic:spPr>
                      </pic:pic>
                    </a:graphicData>
                  </a:graphic>
                </wp:inline>
              </w:drawing>
            </w:r>
          </w:p>
        </w:tc>
        <w:tc>
          <w:tcPr>
            <w:tcW w:w="6015" w:type="dxa"/>
            <w:tcBorders>
              <w:top w:val="dotted" w:sz="36" w:space="0" w:color="FFFFFF" w:themeColor="background1"/>
              <w:left w:val="dotted" w:sz="6" w:space="0" w:color="6227C1"/>
              <w:bottom w:val="dotted" w:sz="36" w:space="0" w:color="FFFFFF" w:themeColor="background1"/>
              <w:right w:val="dotted" w:sz="12" w:space="0" w:color="FFFFFF" w:themeColor="background1"/>
            </w:tcBorders>
            <w:shd w:val="clear" w:color="auto" w:fill="F2F2F2" w:themeFill="background1" w:themeFillShade="F2"/>
            <w:tcMar>
              <w:left w:w="105" w:type="dxa"/>
              <w:right w:w="105" w:type="dxa"/>
            </w:tcMar>
          </w:tcPr>
          <w:p w14:paraId="5A3972D9" w14:textId="3BB096BF" w:rsidR="14A454BD" w:rsidRDefault="14A454BD" w:rsidP="001763B9">
            <w:pPr>
              <w:widowControl w:val="0"/>
              <w:spacing w:before="240" w:after="240"/>
              <w:jc w:val="both"/>
              <w:rPr>
                <w:rFonts w:ascii="Times New Roman" w:eastAsia="Times New Roman" w:hAnsi="Times New Roman" w:cs="Times New Roman"/>
                <w:noProof/>
                <w:color w:val="D13438"/>
                <w:sz w:val="24"/>
                <w:szCs w:val="24"/>
                <w:u w:val="single"/>
              </w:rPr>
            </w:pPr>
            <w:r>
              <w:rPr>
                <w:rFonts w:ascii="Times New Roman" w:hAnsi="Times New Roman"/>
                <w:noProof/>
                <w:sz w:val="24"/>
              </w:rPr>
              <w:t xml:space="preserve">Socialni partnerji EU v gradbenem sektorju bodo v obdobju 2023–2025 ob finančni podpori Komisije izvedli projekt, v okviru katerega bodo preučili možnosti za interoperabilnost med delovnimi izkaznicami in izkaznicami socialne identitete različnih držav. Cilj je olajšati izvrševanje delovnega prava in delovnih pogojev, izboljšati preglednost in zagotoviti pravično mobilnost delovne sile. </w:t>
            </w:r>
          </w:p>
        </w:tc>
      </w:tr>
    </w:tbl>
    <w:p w14:paraId="799DBE2F" w14:textId="77777777" w:rsidR="007B4417" w:rsidRPr="005E0F6A" w:rsidRDefault="007B4417" w:rsidP="007B4417">
      <w:pPr>
        <w:pStyle w:val="ListParagraph"/>
        <w:spacing w:line="240" w:lineRule="auto"/>
        <w:jc w:val="both"/>
        <w:rPr>
          <w:rFonts w:ascii="Times New Roman" w:hAnsi="Times New Roman" w:cs="Times New Roman"/>
          <w:b/>
          <w:bCs/>
          <w:noProof/>
          <w:sz w:val="24"/>
          <w:szCs w:val="24"/>
        </w:rPr>
      </w:pPr>
    </w:p>
    <w:p w14:paraId="614C9F89" w14:textId="49BCA4EF" w:rsidR="002D5C4D" w:rsidRPr="00D5128A" w:rsidRDefault="00126FF0" w:rsidP="00433A24">
      <w:pPr>
        <w:pStyle w:val="ListParagraph"/>
        <w:numPr>
          <w:ilvl w:val="0"/>
          <w:numId w:val="6"/>
        </w:numPr>
        <w:spacing w:line="240" w:lineRule="auto"/>
        <w:jc w:val="both"/>
        <w:rPr>
          <w:rFonts w:ascii="Times New Roman" w:hAnsi="Times New Roman" w:cs="Times New Roman"/>
          <w:b/>
          <w:bCs/>
          <w:noProof/>
          <w:sz w:val="24"/>
          <w:szCs w:val="24"/>
        </w:rPr>
      </w:pPr>
      <w:r>
        <w:rPr>
          <w:rFonts w:ascii="Times New Roman" w:hAnsi="Times New Roman"/>
          <w:b/>
          <w:noProof/>
          <w:sz w:val="24"/>
        </w:rPr>
        <w:t xml:space="preserve">Digitalni razvoj v državah članicah, ki vodi k učinkovitim čezmejnim postopkom na področju socialne varnosti  </w:t>
      </w:r>
    </w:p>
    <w:p w14:paraId="39E432BD" w14:textId="65104FAC" w:rsidR="00CD225C" w:rsidRPr="00600FCE" w:rsidRDefault="58354E3C" w:rsidP="00600FCE">
      <w:pPr>
        <w:widowControl w:val="0"/>
        <w:spacing w:after="120" w:line="240" w:lineRule="auto"/>
        <w:jc w:val="both"/>
        <w:rPr>
          <w:rFonts w:ascii="Times New Roman" w:hAnsi="Times New Roman"/>
          <w:noProof/>
          <w:sz w:val="24"/>
        </w:rPr>
      </w:pPr>
      <w:r>
        <w:rPr>
          <w:rFonts w:ascii="Times New Roman" w:hAnsi="Times New Roman"/>
          <w:noProof/>
          <w:sz w:val="24"/>
        </w:rPr>
        <w:t xml:space="preserve">Prizadevanja EU in nacionalna prizadevanja morajo biti usklajena, da bi dosegli uspeh pri digitalizaciji koordinacije sistemov socialne varnosti. </w:t>
      </w:r>
    </w:p>
    <w:p w14:paraId="53913EC2" w14:textId="4FA42426" w:rsidR="002D5C4D" w:rsidRPr="00D5128A" w:rsidRDefault="25D92EBF"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Vse države članice preučujejo načine za racionalizacijo postopkov in omogočanje učinkovitejšega izvajanja storitev, čeprav je napredek po Evropi</w:t>
      </w:r>
      <w:r>
        <w:rPr>
          <w:noProof/>
        </w:rPr>
        <w:t xml:space="preserve"> </w:t>
      </w:r>
      <w:r>
        <w:rPr>
          <w:rFonts w:ascii="Times New Roman" w:hAnsi="Times New Roman"/>
          <w:noProof/>
          <w:sz w:val="24"/>
        </w:rPr>
        <w:t>in različnih nacionalnih sektorjih socialne varnosti še vedno neenakomeren</w:t>
      </w:r>
      <w:r>
        <w:rPr>
          <w:rStyle w:val="FootnoteReference"/>
          <w:rFonts w:ascii="Times New Roman" w:hAnsi="Times New Roman" w:cs="Times New Roman"/>
          <w:noProof/>
          <w:sz w:val="24"/>
          <w:szCs w:val="24"/>
          <w:lang w:val="en-GB"/>
        </w:rPr>
        <w:footnoteReference w:id="34"/>
      </w:r>
      <w:r>
        <w:rPr>
          <w:rFonts w:ascii="Times New Roman" w:hAnsi="Times New Roman"/>
          <w:noProof/>
          <w:sz w:val="24"/>
        </w:rPr>
        <w:t>.</w:t>
      </w:r>
    </w:p>
    <w:p w14:paraId="4BA032FA" w14:textId="723BBAF1" w:rsidR="002E26CE" w:rsidRDefault="650F0799"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 xml:space="preserve">Številne države so začele digitalizirati upravljanje in zagotavljanje socialne zaščite s poenostavljenimi digitalnimi portali „vse na enem mestu“, avtomatiziranimi postopki (tudi za dostop do nekaterih dajatev), simulatorji pokojnin in predhodno izpolnjenimi obrazci vlog. Ta </w:t>
      </w:r>
      <w:r>
        <w:rPr>
          <w:rFonts w:ascii="Times New Roman" w:hAnsi="Times New Roman"/>
          <w:b/>
          <w:noProof/>
          <w:sz w:val="24"/>
        </w:rPr>
        <w:t>razvoj na nacionalni ravni</w:t>
      </w:r>
      <w:r>
        <w:rPr>
          <w:rFonts w:ascii="Times New Roman" w:hAnsi="Times New Roman"/>
          <w:noProof/>
          <w:sz w:val="24"/>
        </w:rPr>
        <w:t xml:space="preserve"> ne le izboljšuje dostopnost in učinkovitost nacionalnih sistemov socialne zaščite in varnosti, temveč je tudi </w:t>
      </w:r>
      <w:r>
        <w:rPr>
          <w:rFonts w:ascii="Times New Roman" w:hAnsi="Times New Roman"/>
          <w:b/>
          <w:noProof/>
          <w:sz w:val="24"/>
        </w:rPr>
        <w:t>osnovi pogoj za učinkovitejše digitalizirane čezmejne postopke na področju socialne varnosti</w:t>
      </w:r>
      <w:r>
        <w:rPr>
          <w:rFonts w:ascii="Times New Roman" w:hAnsi="Times New Roman"/>
          <w:noProof/>
          <w:sz w:val="24"/>
        </w:rPr>
        <w:t xml:space="preserve">. Prav tako prispeva k izboljšanju delovanja sistema EESSI in obdelave primerov ljudi. </w:t>
      </w:r>
    </w:p>
    <w:p w14:paraId="26C683FC" w14:textId="2BEDE64C" w:rsidR="00C34CF5" w:rsidRPr="00C34CF5" w:rsidRDefault="5AA0D5FF"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Države članice morajo zagotoviti, da njihova nacionalna spletna mesta o socialni varnosti, mobilne aplikacije in spletni vmesniki za javnost izpolnjujejo zahteve EU glede dostopnosti za invalide</w:t>
      </w:r>
      <w:r>
        <w:rPr>
          <w:rStyle w:val="FootnoteReference"/>
          <w:rFonts w:ascii="Times New Roman" w:hAnsi="Times New Roman" w:cs="Times New Roman"/>
          <w:noProof/>
          <w:sz w:val="24"/>
          <w:szCs w:val="24"/>
          <w:lang w:val="en-GB"/>
        </w:rPr>
        <w:footnoteReference w:id="35"/>
      </w:r>
      <w:r>
        <w:rPr>
          <w:rFonts w:ascii="Times New Roman" w:hAnsi="Times New Roman"/>
          <w:noProof/>
          <w:sz w:val="24"/>
        </w:rPr>
        <w:t>.</w:t>
      </w:r>
    </w:p>
    <w:p w14:paraId="54CD0945" w14:textId="44C372DA" w:rsidR="008203E9" w:rsidRPr="00366CA5" w:rsidRDefault="004A110F" w:rsidP="00600FCE">
      <w:pPr>
        <w:widowControl w:val="0"/>
        <w:spacing w:after="120" w:line="240" w:lineRule="auto"/>
        <w:jc w:val="both"/>
        <w:rPr>
          <w:rFonts w:ascii="Times New Roman" w:hAnsi="Times New Roman" w:cs="Times New Roman"/>
          <w:i/>
          <w:noProof/>
          <w:sz w:val="24"/>
          <w:szCs w:val="24"/>
        </w:rPr>
      </w:pPr>
      <w:r>
        <w:rPr>
          <w:rFonts w:ascii="Times New Roman" w:hAnsi="Times New Roman"/>
          <w:noProof/>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98" w:type="dxa"/>
          <w:left w:w="198" w:type="dxa"/>
          <w:bottom w:w="198" w:type="dxa"/>
          <w:right w:w="198" w:type="dxa"/>
        </w:tblCellMar>
        <w:tblLook w:val="04A0" w:firstRow="1" w:lastRow="0" w:firstColumn="1" w:lastColumn="0" w:noHBand="0" w:noVBand="1"/>
      </w:tblPr>
      <w:tblGrid>
        <w:gridCol w:w="9016"/>
      </w:tblGrid>
      <w:tr w:rsidR="00AF2EC3" w:rsidRPr="00F50C9B" w14:paraId="7791F29F" w14:textId="77777777" w:rsidTr="00600FCE">
        <w:tc>
          <w:tcPr>
            <w:tcW w:w="9016" w:type="dxa"/>
            <w:shd w:val="clear" w:color="auto" w:fill="F2F2F2" w:themeFill="background1" w:themeFillShade="F2"/>
          </w:tcPr>
          <w:p w14:paraId="54A44684" w14:textId="77777777" w:rsidR="00AF2EC3" w:rsidRPr="00600FCE" w:rsidRDefault="00AF2EC3" w:rsidP="001763B9">
            <w:pPr>
              <w:widowControl w:val="0"/>
              <w:spacing w:after="120"/>
              <w:jc w:val="both"/>
              <w:rPr>
                <w:rFonts w:ascii="Times New Roman" w:hAnsi="Times New Roman" w:cs="Times New Roman"/>
                <w:i/>
                <w:noProof/>
                <w:sz w:val="24"/>
                <w:szCs w:val="24"/>
              </w:rPr>
            </w:pPr>
            <w:r>
              <w:rPr>
                <w:rFonts w:ascii="Times New Roman" w:hAnsi="Times New Roman"/>
                <w:i/>
                <w:noProof/>
                <w:sz w:val="24"/>
              </w:rPr>
              <w:t>Primeri nacionalnih digitalnih pobud</w:t>
            </w:r>
          </w:p>
          <w:p w14:paraId="6F8A1D86" w14:textId="47FC8F31" w:rsidR="005F7303" w:rsidRPr="00600FCE" w:rsidRDefault="00AF2EC3" w:rsidP="005F7303">
            <w:pPr>
              <w:autoSpaceDE w:val="0"/>
              <w:autoSpaceDN w:val="0"/>
              <w:adjustRightInd w:val="0"/>
              <w:jc w:val="both"/>
              <w:rPr>
                <w:rFonts w:ascii="Times New Roman" w:hAnsi="Times New Roman" w:cs="Times New Roman"/>
                <w:noProof/>
                <w:sz w:val="24"/>
                <w:szCs w:val="24"/>
              </w:rPr>
            </w:pPr>
            <w:r>
              <w:rPr>
                <w:rFonts w:ascii="Times New Roman" w:hAnsi="Times New Roman"/>
                <w:noProof/>
                <w:sz w:val="24"/>
              </w:rPr>
              <w:t xml:space="preserve">Ta prizadevanja vključujejo uporabo digitalnih rešitev za pospešitev izdaje prenosnega dokumenta A1 in preverjanje ustreznih dejstev, da se ugotovi, katera zakonodaja o socialni varnosti se uporablja, kot sta to storila francoska institucija URSAFF in belgijski nacionalni urad za socialno varnost.  V Belgiji je na primer 80 % vlog obdelanih brez človekovega posredovanja, prenosni dokumenti A1 pa so izdani v 24 urah. Ta razvoj izboljšuje tudi natančnost odločitev in pravilnost informacij v dokumentih. </w:t>
            </w:r>
          </w:p>
          <w:p w14:paraId="209B9AF6" w14:textId="77777777" w:rsidR="005F7303" w:rsidRPr="00600FCE" w:rsidRDefault="005F7303" w:rsidP="005F7303">
            <w:pPr>
              <w:autoSpaceDE w:val="0"/>
              <w:autoSpaceDN w:val="0"/>
              <w:adjustRightInd w:val="0"/>
              <w:jc w:val="both"/>
              <w:rPr>
                <w:rFonts w:ascii="Times New Roman" w:hAnsi="Times New Roman" w:cs="Times New Roman"/>
                <w:noProof/>
                <w:sz w:val="24"/>
                <w:szCs w:val="24"/>
              </w:rPr>
            </w:pPr>
            <w:r>
              <w:rPr>
                <w:rFonts w:ascii="Times New Roman" w:hAnsi="Times New Roman"/>
                <w:noProof/>
                <w:sz w:val="24"/>
              </w:rPr>
              <w:t xml:space="preserve">Institucije nekaterih držav članic so uvedle popolnoma avtomatizirane postopke za dodeljevanje dajatev. Na primer poljski zavod za socialno zavarovanje (ZUS) in njegova avtomatska programska oprema za dodeljevanje družinskih prejemkov ter belgijska Crossroads Bank for Social Security. </w:t>
            </w:r>
          </w:p>
          <w:p w14:paraId="0C949DD2" w14:textId="77777777" w:rsidR="005F7303" w:rsidRPr="00600FCE" w:rsidRDefault="005F7303" w:rsidP="005F7303">
            <w:pPr>
              <w:autoSpaceDE w:val="0"/>
              <w:autoSpaceDN w:val="0"/>
              <w:adjustRightInd w:val="0"/>
              <w:jc w:val="both"/>
              <w:rPr>
                <w:rFonts w:ascii="Times New Roman" w:hAnsi="Times New Roman" w:cs="Times New Roman"/>
                <w:noProof/>
                <w:sz w:val="24"/>
                <w:szCs w:val="24"/>
              </w:rPr>
            </w:pPr>
            <w:r>
              <w:rPr>
                <w:rFonts w:ascii="Times New Roman" w:hAnsi="Times New Roman"/>
                <w:noProof/>
                <w:sz w:val="24"/>
              </w:rPr>
              <w:t xml:space="preserve">Italijanski Istituto Nazionale della Previdenza Sociale (INSP) uporablja podatkovno rudarjenje in umetno inteligenco za odkrivanje in preprečevanje primerov goljufij ali napak pri dodeljevanju socialnovarstvenih prejemkov.  </w:t>
            </w:r>
          </w:p>
          <w:p w14:paraId="5628D576" w14:textId="3C773B95" w:rsidR="00AF2EC3" w:rsidRDefault="005F7303" w:rsidP="001763B9">
            <w:pPr>
              <w:widowControl w:val="0"/>
              <w:spacing w:after="120"/>
              <w:jc w:val="both"/>
              <w:rPr>
                <w:rFonts w:ascii="Times New Roman" w:hAnsi="Times New Roman" w:cs="Times New Roman"/>
                <w:noProof/>
                <w:sz w:val="24"/>
                <w:szCs w:val="24"/>
                <w:highlight w:val="yellow"/>
              </w:rPr>
            </w:pPr>
            <w:r>
              <w:rPr>
                <w:rFonts w:ascii="Times New Roman" w:hAnsi="Times New Roman"/>
                <w:noProof/>
                <w:sz w:val="24"/>
              </w:rPr>
              <w:t>Države članice so pokazale večje zanimanje za dvostranske in večstranske izmenjave informacij ter medsebojno povezovanje ustreznih podatkovnih zbirk o socialni varnosti (npr. rešitev, ki sta jo Finska in Estonija uvedli za avtomatizacijo izmenjave podatkov med nacionalnima registroma prebivalstva).</w:t>
            </w:r>
          </w:p>
        </w:tc>
      </w:tr>
    </w:tbl>
    <w:p w14:paraId="3FA7F083" w14:textId="77777777" w:rsidR="00AF2EC3" w:rsidRPr="005E0F6A" w:rsidRDefault="00AF2EC3" w:rsidP="001763B9">
      <w:pPr>
        <w:widowControl w:val="0"/>
        <w:spacing w:after="120" w:line="240" w:lineRule="auto"/>
        <w:jc w:val="both"/>
        <w:rPr>
          <w:rFonts w:ascii="Times New Roman" w:hAnsi="Times New Roman" w:cs="Times New Roman"/>
          <w:noProof/>
          <w:sz w:val="24"/>
          <w:szCs w:val="24"/>
        </w:rPr>
      </w:pPr>
    </w:p>
    <w:p w14:paraId="34B43A2C" w14:textId="20766DAA" w:rsidR="00CE0878" w:rsidRPr="00CE0878" w:rsidRDefault="00962702"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Poleg popolnega izvajanja sistema za elektronsko izmenjavo informacij o socialni varnosti (EESSI), ki je prednostna naloga, bi morale države članice še naprej vlagati v digitalizacijo svojih sistemov socialne varnosti, tudi zato, da bi mobilnim državljanom in podjetjem zagotovile brezhibne digitalne izkušnje. V podporo temu procesu so na voljo številni instrumenti financiranja EU, kot so program Digitalna Evropa (DIGITAL)</w:t>
      </w:r>
      <w:r>
        <w:rPr>
          <w:rStyle w:val="FootnoteReference"/>
          <w:rFonts w:ascii="Times New Roman" w:hAnsi="Times New Roman" w:cs="Times New Roman"/>
          <w:noProof/>
          <w:sz w:val="24"/>
          <w:szCs w:val="24"/>
          <w:lang w:val="en-IE"/>
        </w:rPr>
        <w:footnoteReference w:id="36"/>
      </w:r>
      <w:r>
        <w:rPr>
          <w:rFonts w:ascii="Times New Roman" w:hAnsi="Times New Roman"/>
          <w:noProof/>
          <w:sz w:val="24"/>
        </w:rPr>
        <w:t>, InvestEU, Evropski sklad za regionalni razvoj, Instrument za tehnično podporo (TSI)</w:t>
      </w:r>
      <w:r>
        <w:rPr>
          <w:rStyle w:val="FootnoteReference"/>
          <w:rFonts w:ascii="Times New Roman" w:hAnsi="Times New Roman" w:cs="Times New Roman"/>
          <w:noProof/>
          <w:sz w:val="24"/>
          <w:szCs w:val="24"/>
          <w:lang w:val="en-IE"/>
        </w:rPr>
        <w:footnoteReference w:id="37"/>
      </w:r>
      <w:r>
        <w:rPr>
          <w:rFonts w:ascii="Times New Roman" w:hAnsi="Times New Roman"/>
          <w:noProof/>
          <w:sz w:val="24"/>
        </w:rPr>
        <w:t xml:space="preserve"> in Evropski socialni sklad plus</w:t>
      </w:r>
      <w:r>
        <w:rPr>
          <w:rStyle w:val="FootnoteReference"/>
          <w:rFonts w:ascii="Times New Roman" w:hAnsi="Times New Roman" w:cs="Times New Roman"/>
          <w:noProof/>
          <w:sz w:val="24"/>
          <w:szCs w:val="24"/>
          <w:lang w:val="en-IE"/>
        </w:rPr>
        <w:footnoteReference w:id="38"/>
      </w:r>
      <w:r>
        <w:rPr>
          <w:rFonts w:ascii="Times New Roman" w:hAnsi="Times New Roman"/>
          <w:noProof/>
          <w:sz w:val="24"/>
        </w:rPr>
        <w:t xml:space="preserve">. Ukrepi, namenjeni digitalizaciji javnih storitev in posodobitvi postopkov v javni upravi, so vključeni v vse nacionalne načrte za okrevanje in odpornost, ki morajo digitalnim ciljem nameniti vsaj 20 % vseh sredstev načrta. </w:t>
      </w:r>
    </w:p>
    <w:p w14:paraId="59C4F63F" w14:textId="5FCB965C" w:rsidR="36FAA375" w:rsidRPr="00366CA5" w:rsidRDefault="2CAAB049"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Olajšati bi bilo treba izmenjavo dobrih praks o nacionalnih orodjih in rešitvah. To bi glede na svoj mandat lahko podprl Evropski organ za delo (ELA), in sicer tako, da bi pomagal vzpostaviti izkustveno skupnost in spodbujal redno izmenjavo izkušenj med nacionalnimi upravami.</w:t>
      </w:r>
    </w:p>
    <w:tbl>
      <w:tblPr>
        <w:tblStyle w:val="TableGrid"/>
        <w:tblW w:w="0" w:type="auto"/>
        <w:tblBorders>
          <w:top w:val="dotted" w:sz="4" w:space="0" w:color="6227C1"/>
          <w:left w:val="dotted" w:sz="4" w:space="0" w:color="6227C1"/>
          <w:bottom w:val="dotted" w:sz="4" w:space="0" w:color="6227C1"/>
          <w:right w:val="dotted" w:sz="4" w:space="0" w:color="6227C1"/>
          <w:insideH w:val="dotted" w:sz="4" w:space="0" w:color="6227C1"/>
          <w:insideV w:val="dotted" w:sz="4" w:space="0" w:color="6227C1"/>
        </w:tblBorders>
        <w:shd w:val="clear" w:color="auto" w:fill="EFEAF9"/>
        <w:tblLook w:val="04A0" w:firstRow="1" w:lastRow="0" w:firstColumn="1" w:lastColumn="0" w:noHBand="0" w:noVBand="1"/>
      </w:tblPr>
      <w:tblGrid>
        <w:gridCol w:w="9016"/>
      </w:tblGrid>
      <w:tr w:rsidR="00DE7E47" w:rsidRPr="00F50C9B" w14:paraId="32D1D1AF" w14:textId="77777777" w:rsidTr="1856E260">
        <w:tc>
          <w:tcPr>
            <w:tcW w:w="9016" w:type="dxa"/>
            <w:shd w:val="clear" w:color="auto" w:fill="EFEAF9"/>
          </w:tcPr>
          <w:p w14:paraId="505F4027" w14:textId="2054412F" w:rsidR="00DE7E47" w:rsidRPr="00FD04E9" w:rsidRDefault="00DE7E47" w:rsidP="001763B9">
            <w:pPr>
              <w:widowControl w:val="0"/>
              <w:pBdr>
                <w:top w:val="single" w:sz="4" w:space="1" w:color="auto"/>
              </w:pBdr>
              <w:spacing w:after="120"/>
              <w:jc w:val="both"/>
              <w:rPr>
                <w:rFonts w:ascii="Times New Roman" w:hAnsi="Times New Roman" w:cs="Times New Roman"/>
                <w:noProof/>
                <w:sz w:val="24"/>
                <w:szCs w:val="24"/>
              </w:rPr>
            </w:pPr>
            <w:r>
              <w:rPr>
                <w:rFonts w:ascii="Times New Roman" w:hAnsi="Times New Roman"/>
                <w:noProof/>
                <w:sz w:val="24"/>
              </w:rPr>
              <w:t xml:space="preserve">Komisija v podporo prizadevanjem držav članic poziva Evropski organ za delo, naj: </w:t>
            </w:r>
          </w:p>
          <w:p w14:paraId="712D063C" w14:textId="759A56E6" w:rsidR="00DE7E47" w:rsidRPr="00FD04E9" w:rsidRDefault="00F8632E" w:rsidP="001763B9">
            <w:pPr>
              <w:pStyle w:val="ListParagraph"/>
              <w:numPr>
                <w:ilvl w:val="0"/>
                <w:numId w:val="17"/>
              </w:numPr>
              <w:spacing w:after="120"/>
              <w:jc w:val="both"/>
              <w:rPr>
                <w:rFonts w:ascii="Times New Roman" w:hAnsi="Times New Roman" w:cs="Times New Roman"/>
                <w:noProof/>
                <w:sz w:val="24"/>
                <w:szCs w:val="24"/>
              </w:rPr>
            </w:pPr>
            <w:r>
              <w:rPr>
                <w:rFonts w:ascii="Times New Roman" w:hAnsi="Times New Roman"/>
                <w:noProof/>
                <w:sz w:val="24"/>
              </w:rPr>
              <w:t xml:space="preserve">v letu 2024 zbere primere dobre prakse in z namenskimi delavnicami omogoči redno izmenjavo med nacionalnimi organi o digitalnih orodjih na področju socialne varnosti, vključno s čezmejnimi storitvami, </w:t>
            </w:r>
          </w:p>
          <w:p w14:paraId="6755257A" w14:textId="424EB64A" w:rsidR="00DE7E47" w:rsidRPr="00FD04E9" w:rsidRDefault="567359C4" w:rsidP="001763B9">
            <w:pPr>
              <w:pStyle w:val="ListParagraph"/>
              <w:numPr>
                <w:ilvl w:val="0"/>
                <w:numId w:val="17"/>
              </w:numPr>
              <w:spacing w:after="120"/>
              <w:jc w:val="both"/>
              <w:rPr>
                <w:rFonts w:ascii="Times New Roman" w:hAnsi="Times New Roman" w:cs="Times New Roman"/>
                <w:noProof/>
                <w:sz w:val="24"/>
                <w:szCs w:val="24"/>
              </w:rPr>
            </w:pPr>
            <w:r>
              <w:rPr>
                <w:rFonts w:ascii="Times New Roman" w:hAnsi="Times New Roman"/>
                <w:noProof/>
                <w:sz w:val="24"/>
              </w:rPr>
              <w:t xml:space="preserve">na podlagi rezultatov tega analizira nacionalne digitalne rešitve, ki zajemajo vsa področja socialne varnosti, digitalno zrelost nacionalnih sistemov in razpoložljiva sredstva na nacionalni ravni. To bo podlaga za ukrepanje za boljše usmerjanje naložb in podporo tistim, ki zaostajajo. </w:t>
            </w:r>
          </w:p>
          <w:p w14:paraId="488BB8EC" w14:textId="60B41FF4" w:rsidR="00DE7E47" w:rsidRPr="00FD04E9" w:rsidRDefault="00DE7E47" w:rsidP="001763B9">
            <w:pPr>
              <w:spacing w:after="120"/>
              <w:rPr>
                <w:rFonts w:ascii="Times New Roman" w:hAnsi="Times New Roman" w:cs="Times New Roman"/>
                <w:noProof/>
                <w:sz w:val="24"/>
                <w:szCs w:val="24"/>
              </w:rPr>
            </w:pPr>
            <w:bookmarkStart w:id="4" w:name="_Hlk139530980"/>
            <w:r>
              <w:rPr>
                <w:rFonts w:ascii="Times New Roman" w:hAnsi="Times New Roman"/>
                <w:noProof/>
                <w:sz w:val="24"/>
              </w:rPr>
              <w:t>Komisija poziva države članice, naj:</w:t>
            </w:r>
          </w:p>
          <w:p w14:paraId="33421C63" w14:textId="2AB9628F" w:rsidR="00DE7E47" w:rsidRPr="00FD04E9" w:rsidRDefault="00765439" w:rsidP="001763B9">
            <w:pPr>
              <w:pStyle w:val="ListParagraph"/>
              <w:numPr>
                <w:ilvl w:val="0"/>
                <w:numId w:val="12"/>
              </w:numPr>
              <w:spacing w:after="120"/>
              <w:jc w:val="both"/>
              <w:rPr>
                <w:rFonts w:ascii="Times New Roman" w:hAnsi="Times New Roman" w:cs="Times New Roman"/>
                <w:noProof/>
                <w:sz w:val="24"/>
                <w:szCs w:val="24"/>
              </w:rPr>
            </w:pPr>
            <w:r>
              <w:rPr>
                <w:rFonts w:ascii="Times New Roman" w:hAnsi="Times New Roman"/>
                <w:noProof/>
                <w:sz w:val="24"/>
              </w:rPr>
              <w:t>dokončajo popolno uvedbo sistema EESSI in digitalizacijo treh postopkov na področju koordinacije sistemov socialne varnosti iz Priloge II k uredbi o enotnem digitalnem vstopnem mestu,</w:t>
            </w:r>
          </w:p>
          <w:p w14:paraId="0A47D5F7" w14:textId="679C637E" w:rsidR="00DE7E47" w:rsidRPr="00FD04E9" w:rsidRDefault="00DE7E47" w:rsidP="001763B9">
            <w:pPr>
              <w:pStyle w:val="ListParagraph"/>
              <w:numPr>
                <w:ilvl w:val="0"/>
                <w:numId w:val="12"/>
              </w:numPr>
              <w:spacing w:after="120"/>
              <w:jc w:val="both"/>
              <w:rPr>
                <w:rFonts w:ascii="Times New Roman" w:hAnsi="Times New Roman" w:cs="Times New Roman"/>
                <w:noProof/>
                <w:sz w:val="24"/>
                <w:szCs w:val="24"/>
              </w:rPr>
            </w:pPr>
            <w:r>
              <w:rPr>
                <w:rFonts w:ascii="Times New Roman" w:hAnsi="Times New Roman"/>
                <w:noProof/>
                <w:sz w:val="24"/>
              </w:rPr>
              <w:t xml:space="preserve">do leta 2025 zagotovijo, da bodo lahko ljudje prek spleta zahtevali in pridobili še druge prenosne dokumente na področju bolezni, nesreč pri delu in poklicnih bolezni ter nadomestil za brezposelnost, poleg tistih, za katere je treba postopke digitalizirati v skladu z uredbo o enotnem digitalnem vstopnem mestu, </w:t>
            </w:r>
          </w:p>
          <w:p w14:paraId="00E80999" w14:textId="2E78BD14" w:rsidR="00DE7E47" w:rsidRPr="00FD04E9" w:rsidRDefault="00DE7E47" w:rsidP="001763B9">
            <w:pPr>
              <w:pStyle w:val="ListParagraph"/>
              <w:widowControl w:val="0"/>
              <w:numPr>
                <w:ilvl w:val="0"/>
                <w:numId w:val="12"/>
              </w:numPr>
              <w:spacing w:after="120"/>
              <w:jc w:val="both"/>
              <w:rPr>
                <w:rFonts w:ascii="Times New Roman" w:hAnsi="Times New Roman" w:cs="Times New Roman"/>
                <w:b/>
                <w:bCs/>
                <w:noProof/>
                <w:sz w:val="24"/>
                <w:szCs w:val="24"/>
              </w:rPr>
            </w:pPr>
            <w:r>
              <w:rPr>
                <w:rFonts w:ascii="Times New Roman" w:hAnsi="Times New Roman"/>
                <w:noProof/>
                <w:sz w:val="24"/>
              </w:rPr>
              <w:t xml:space="preserve">ohranjajo naložbe v avtomatizacijo postopkov za obravnavo nacionalnih in čezmejnih primerov na področju socialne varnosti in socialne zaščite, obenem pa si prizadevajo za nadaljnjo interoperabilnost med nacionalnimi sistemi socialne varnosti,  </w:t>
            </w:r>
          </w:p>
          <w:p w14:paraId="30AED4D6" w14:textId="4E7251B7" w:rsidR="00DE7E47" w:rsidRPr="004C2C56" w:rsidRDefault="3E0F1B29" w:rsidP="001763B9">
            <w:pPr>
              <w:pStyle w:val="ListParagraph"/>
              <w:numPr>
                <w:ilvl w:val="0"/>
                <w:numId w:val="12"/>
              </w:numPr>
              <w:spacing w:after="120"/>
              <w:jc w:val="both"/>
              <w:rPr>
                <w:rFonts w:ascii="Times New Roman" w:eastAsia="Times New Roman" w:hAnsi="Times New Roman" w:cs="Times New Roman"/>
                <w:noProof/>
                <w:sz w:val="24"/>
                <w:szCs w:val="24"/>
              </w:rPr>
            </w:pPr>
            <w:r>
              <w:rPr>
                <w:rFonts w:ascii="Times New Roman" w:hAnsi="Times New Roman"/>
                <w:noProof/>
                <w:sz w:val="24"/>
              </w:rPr>
              <w:t>okrepijo prizadevanja, da bi do leta 2030 dosegli cilja programa Digitalno desetletje, da bodo vse ključne javne storitve na voljo na spletu, tudi na področju socialne varnosti, in da bodo vsi ljudje imeli dostop do sredstev elektronske identifikacije (eID), ki se bodo uporabljala za ključne javne storitve po vsej EU, tudi za socialno varnost.</w:t>
            </w:r>
            <w:bookmarkEnd w:id="4"/>
          </w:p>
          <w:p w14:paraId="5BCD1CC4" w14:textId="0B0CDF86" w:rsidR="00DE7E47" w:rsidRPr="004C2C56" w:rsidRDefault="50BEAC33" w:rsidP="004C2C56">
            <w:pPr>
              <w:spacing w:after="120"/>
              <w:jc w:val="both"/>
              <w:rPr>
                <w:rFonts w:ascii="Times New Roman" w:hAnsi="Times New Roman" w:cs="Times New Roman"/>
                <w:noProof/>
                <w:sz w:val="24"/>
                <w:szCs w:val="24"/>
              </w:rPr>
            </w:pPr>
            <w:r>
              <w:rPr>
                <w:rFonts w:ascii="Times New Roman" w:hAnsi="Times New Roman"/>
                <w:noProof/>
                <w:sz w:val="24"/>
              </w:rPr>
              <w:t xml:space="preserve">Komisija prav tako poziva Evropski parlament in Svet, naj: </w:t>
            </w:r>
          </w:p>
          <w:p w14:paraId="104ADC88" w14:textId="07FC10FA" w:rsidR="00DE7E47" w:rsidRPr="004C2C56" w:rsidRDefault="00962702" w:rsidP="004C2C56">
            <w:pPr>
              <w:pStyle w:val="ListParagraph"/>
              <w:widowControl w:val="0"/>
              <w:numPr>
                <w:ilvl w:val="0"/>
                <w:numId w:val="1"/>
              </w:numPr>
              <w:spacing w:after="120"/>
              <w:jc w:val="both"/>
              <w:rPr>
                <w:rFonts w:ascii="Times New Roman" w:hAnsi="Times New Roman" w:cs="Times New Roman"/>
                <w:noProof/>
                <w:sz w:val="24"/>
                <w:szCs w:val="24"/>
              </w:rPr>
            </w:pPr>
            <w:r>
              <w:rPr>
                <w:rFonts w:ascii="Times New Roman" w:hAnsi="Times New Roman"/>
                <w:noProof/>
                <w:sz w:val="24"/>
              </w:rPr>
              <w:t>hitro dosežeta dogovor o reviziji pravil EU o koordinaciji sistemov socialne varnosti. Komisija bo sozakonodajalca še naprej podpirala pri doseganju tega cilja.</w:t>
            </w:r>
          </w:p>
          <w:p w14:paraId="1567C69D" w14:textId="76371898" w:rsidR="00DE7E47" w:rsidRPr="005E0F6A" w:rsidRDefault="00DE7E47" w:rsidP="004C2C56">
            <w:pPr>
              <w:spacing w:after="120"/>
              <w:jc w:val="both"/>
              <w:rPr>
                <w:rFonts w:ascii="Times New Roman" w:eastAsia="Times New Roman" w:hAnsi="Times New Roman" w:cs="Times New Roman"/>
                <w:noProof/>
                <w:sz w:val="24"/>
                <w:szCs w:val="24"/>
              </w:rPr>
            </w:pPr>
          </w:p>
          <w:p w14:paraId="00575E85" w14:textId="05F871CE" w:rsidR="00DE7E47" w:rsidRPr="005E0F6A" w:rsidRDefault="00DE7E47" w:rsidP="00600FCE">
            <w:pPr>
              <w:spacing w:after="120"/>
              <w:jc w:val="both"/>
              <w:rPr>
                <w:rFonts w:ascii="Times New Roman" w:eastAsia="Times New Roman" w:hAnsi="Times New Roman" w:cs="Times New Roman"/>
                <w:noProof/>
                <w:sz w:val="24"/>
                <w:szCs w:val="24"/>
              </w:rPr>
            </w:pPr>
          </w:p>
        </w:tc>
      </w:tr>
    </w:tbl>
    <w:p w14:paraId="3D135472" w14:textId="65B7D212" w:rsidR="008203E9" w:rsidRPr="005E0F6A" w:rsidRDefault="008203E9" w:rsidP="001763B9">
      <w:pPr>
        <w:pStyle w:val="ListParagraph"/>
        <w:widowControl w:val="0"/>
        <w:spacing w:after="120" w:line="240" w:lineRule="auto"/>
        <w:jc w:val="both"/>
        <w:rPr>
          <w:rFonts w:ascii="Times New Roman" w:hAnsi="Times New Roman" w:cs="Times New Roman"/>
          <w:b/>
          <w:bCs/>
          <w:noProof/>
          <w:sz w:val="24"/>
          <w:szCs w:val="24"/>
        </w:rPr>
      </w:pPr>
    </w:p>
    <w:p w14:paraId="5802F672" w14:textId="77777777" w:rsidR="00141294" w:rsidRPr="005E0F6A" w:rsidRDefault="00141294" w:rsidP="001763B9">
      <w:pPr>
        <w:pStyle w:val="ListParagraph"/>
        <w:widowControl w:val="0"/>
        <w:spacing w:after="120" w:line="240" w:lineRule="auto"/>
        <w:jc w:val="both"/>
        <w:rPr>
          <w:rFonts w:ascii="Times New Roman" w:hAnsi="Times New Roman" w:cs="Times New Roman"/>
          <w:b/>
          <w:bCs/>
          <w:noProof/>
          <w:sz w:val="24"/>
          <w:szCs w:val="24"/>
        </w:rPr>
      </w:pPr>
    </w:p>
    <w:p w14:paraId="4A5391D6" w14:textId="4BB737AF" w:rsidR="002D5C4D" w:rsidRPr="00FD04E9" w:rsidRDefault="00220B4D" w:rsidP="001763B9">
      <w:pPr>
        <w:pStyle w:val="ListParagraph"/>
        <w:widowControl w:val="0"/>
        <w:numPr>
          <w:ilvl w:val="0"/>
          <w:numId w:val="6"/>
        </w:numPr>
        <w:spacing w:after="120" w:line="240" w:lineRule="auto"/>
        <w:jc w:val="both"/>
        <w:rPr>
          <w:rFonts w:ascii="Times New Roman" w:hAnsi="Times New Roman" w:cs="Times New Roman"/>
          <w:b/>
          <w:bCs/>
          <w:noProof/>
          <w:sz w:val="24"/>
          <w:szCs w:val="24"/>
        </w:rPr>
      </w:pPr>
      <w:r>
        <w:rPr>
          <w:rFonts w:ascii="Times New Roman" w:hAnsi="Times New Roman"/>
          <w:b/>
          <w:noProof/>
          <w:sz w:val="24"/>
        </w:rPr>
        <w:t xml:space="preserve">Prehod k bolj digitalno integriranemu sistemu koordinacije sistemov socialne varnosti </w:t>
      </w:r>
    </w:p>
    <w:p w14:paraId="36AF9B48" w14:textId="5C7038D1" w:rsidR="00CA2432" w:rsidRPr="00FD04E9" w:rsidRDefault="006C7F5B"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 xml:space="preserve">Komisija in države članice so v zadnjih letih postavile temelje sodobnega in digitaliziranega sistema koordinacije sistemov socialne varnosti, tako glede čezmejne izmenjave med organi kot tudi glede zagotavljanja storitev državljanom in podjetjem.  </w:t>
      </w:r>
    </w:p>
    <w:p w14:paraId="16A62C78" w14:textId="232F9842" w:rsidR="002D5C4D" w:rsidRPr="00FD04E9" w:rsidRDefault="6BEB8F84"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 xml:space="preserve">Ključno je, da se ta prizadevanja nadaljujejo in da se pospeši napredek v smeri državljanom in podjetjem prijaznejših, medsebojno povezanih in interoperabilnih sistemov socialne varnosti. To je v veliki meri odvisno od politične usmeritve, zavezanosti in naložb, potrebna pa je tudi dolgoročna vizija. </w:t>
      </w:r>
    </w:p>
    <w:p w14:paraId="15978F26" w14:textId="2304B5B9" w:rsidR="001370DF" w:rsidRPr="00600FCE" w:rsidRDefault="00F83D18" w:rsidP="001763B9">
      <w:pPr>
        <w:widowControl w:val="0"/>
        <w:spacing w:after="120" w:line="240" w:lineRule="auto"/>
        <w:jc w:val="both"/>
        <w:rPr>
          <w:rFonts w:ascii="Times New Roman" w:hAnsi="Times New Roman"/>
          <w:noProof/>
          <w:sz w:val="24"/>
        </w:rPr>
      </w:pPr>
      <w:r>
        <w:rPr>
          <w:rFonts w:ascii="Times New Roman" w:hAnsi="Times New Roman"/>
          <w:noProof/>
          <w:sz w:val="24"/>
        </w:rPr>
        <w:t>Cilj je omogočiti nemoten in varen čezmejni pretok informacij, državljanom in podjetjem ponuditi hitrejši in enostavnejši dostop do storitev socialne varnosti ter jim zagotoviti neobremenjujoče izkušnje pri interakciji s temi storitvami v EU.</w:t>
      </w:r>
    </w:p>
    <w:p w14:paraId="21B6BBA0" w14:textId="4CCC5863" w:rsidR="00F02D0F" w:rsidRDefault="59EFF57B" w:rsidP="17C4A3D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 xml:space="preserve">Da bi to dosegli in uvedli pristop, osredotočen na državljane in podjetja, bi bila potrebna bolj integrirana izmenjava podatkov med sistemi socialne varnosti z nadaljnjo </w:t>
      </w:r>
      <w:r>
        <w:rPr>
          <w:rFonts w:ascii="Times New Roman" w:hAnsi="Times New Roman"/>
          <w:b/>
          <w:noProof/>
          <w:sz w:val="24"/>
        </w:rPr>
        <w:t>interoperabilnostjo</w:t>
      </w:r>
      <w:r>
        <w:rPr>
          <w:rFonts w:ascii="Times New Roman" w:hAnsi="Times New Roman"/>
          <w:noProof/>
          <w:sz w:val="24"/>
        </w:rPr>
        <w:t xml:space="preserve"> – v skladu s predlogom akta o interoperabilni Evropi</w:t>
      </w:r>
      <w:r>
        <w:rPr>
          <w:rStyle w:val="FootnoteReference"/>
          <w:rFonts w:ascii="Times New Roman" w:hAnsi="Times New Roman" w:cs="Times New Roman"/>
          <w:noProof/>
          <w:sz w:val="24"/>
          <w:szCs w:val="24"/>
          <w:lang w:val="en-GB"/>
        </w:rPr>
        <w:footnoteReference w:id="39"/>
      </w:r>
      <w:r>
        <w:rPr>
          <w:rFonts w:ascii="Times New Roman" w:hAnsi="Times New Roman"/>
          <w:noProof/>
          <w:sz w:val="24"/>
        </w:rPr>
        <w:t xml:space="preserve"> –, </w:t>
      </w:r>
      <w:r>
        <w:rPr>
          <w:rFonts w:ascii="Times New Roman" w:hAnsi="Times New Roman"/>
          <w:b/>
          <w:noProof/>
          <w:sz w:val="24"/>
        </w:rPr>
        <w:t>avtomatizacijo</w:t>
      </w:r>
      <w:r>
        <w:rPr>
          <w:rFonts w:ascii="Times New Roman" w:hAnsi="Times New Roman"/>
          <w:noProof/>
          <w:sz w:val="24"/>
        </w:rPr>
        <w:t xml:space="preserve">, </w:t>
      </w:r>
      <w:r>
        <w:rPr>
          <w:rFonts w:ascii="Times New Roman" w:hAnsi="Times New Roman"/>
          <w:b/>
          <w:noProof/>
          <w:sz w:val="24"/>
        </w:rPr>
        <w:t>standardizacijo</w:t>
      </w:r>
      <w:r>
        <w:rPr>
          <w:rFonts w:ascii="Times New Roman" w:hAnsi="Times New Roman"/>
          <w:noProof/>
          <w:sz w:val="24"/>
        </w:rPr>
        <w:t xml:space="preserve"> podatkov o socialni varnosti in </w:t>
      </w:r>
      <w:r>
        <w:rPr>
          <w:rFonts w:ascii="Times New Roman" w:hAnsi="Times New Roman"/>
          <w:b/>
          <w:noProof/>
          <w:sz w:val="24"/>
        </w:rPr>
        <w:t>neposrednim dostopom</w:t>
      </w:r>
      <w:r>
        <w:rPr>
          <w:rFonts w:ascii="Times New Roman" w:hAnsi="Times New Roman"/>
          <w:noProof/>
          <w:sz w:val="24"/>
        </w:rPr>
        <w:t xml:space="preserve"> do prvotnega vira podatkov</w:t>
      </w:r>
      <w:r>
        <w:rPr>
          <w:rStyle w:val="FootnoteReference"/>
          <w:rFonts w:ascii="Times New Roman" w:hAnsi="Times New Roman" w:cs="Times New Roman"/>
          <w:noProof/>
          <w:sz w:val="24"/>
          <w:szCs w:val="24"/>
          <w:lang w:val="en-GB"/>
        </w:rPr>
        <w:footnoteReference w:id="40"/>
      </w:r>
      <w:r>
        <w:rPr>
          <w:rFonts w:ascii="Times New Roman" w:hAnsi="Times New Roman"/>
          <w:noProof/>
          <w:sz w:val="24"/>
        </w:rPr>
        <w:t xml:space="preserve">. </w:t>
      </w:r>
    </w:p>
    <w:p w14:paraId="3D10C666" w14:textId="4EE01861" w:rsidR="00F31A18" w:rsidRDefault="00861EB6" w:rsidP="002F387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 xml:space="preserve">Tak celostni pristop bi racionaliziral upravne postopke, zmanjšal papirologijo in fizične naloge ter omogočil učinkovitejše dodeljevanje sredstev. </w:t>
      </w:r>
      <w:bookmarkStart w:id="5" w:name="_Hlk144375693"/>
      <w:r>
        <w:rPr>
          <w:rFonts w:ascii="Times New Roman" w:hAnsi="Times New Roman"/>
          <w:noProof/>
          <w:sz w:val="24"/>
        </w:rPr>
        <w:t>Interoperabilnost bi nacionalnim organom omogočila povezovanje podatkov iz različnih virov in zagotovila, da se v sistemih izmenjujejo točne in posodobljene informacije</w:t>
      </w:r>
      <w:bookmarkEnd w:id="5"/>
      <w:r>
        <w:rPr>
          <w:rFonts w:ascii="Times New Roman" w:hAnsi="Times New Roman"/>
          <w:noProof/>
          <w:sz w:val="24"/>
        </w:rPr>
        <w:t xml:space="preserve">. Take interoperabilne izmenjave so potrebne tudi s sistemi, ki zajemajo mobilne delavce, ki ne spadajo na področje uporabe pravil EU o koordinaciji sistemov socialne varnosti, kot je osebje mednarodnih organizacij ter institucij in drugih organov EU. Avtomatizirani sistemi bi lahko organom pomagali pri odkrivanju vzorcev goljufivih dejavnosti, ki vključujejo več lokacij v različnih državah. S tem bi se prihranili stroški in zagotovilo, da bi dajatve prejeli tisti, ki jih resnično potrebujejo, in da so ljudje učinkovito zaščiteni. </w:t>
      </w:r>
    </w:p>
    <w:p w14:paraId="5289F973" w14:textId="2AC1F8DE" w:rsidR="17C4A3D9" w:rsidRDefault="006C7F5B" w:rsidP="17C4A3D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Ljudje bi lažje dostopali do storitev in prejemali dajatve, s čimer bi prihranili čas in trud. Podjetja, ki zagotavljajo storitve v tujini, bi imela koristi od enostavnejših postopkov in večje točnosti podatkov.</w:t>
      </w:r>
    </w:p>
    <w:p w14:paraId="78C1D07A" w14:textId="2EB259E2" w:rsidR="00ED591E" w:rsidRDefault="57D68B20"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 xml:space="preserve">Da bi ljudem, podjetjem in nacionalnim organom omogočili brezhibno izkušnjo čezmejne mobilnosti delovne sile – fizične in „virtualne“ –, je treba delovati tudi zunaj področja socialne varnosti in </w:t>
      </w:r>
      <w:r>
        <w:rPr>
          <w:rFonts w:ascii="Times New Roman" w:hAnsi="Times New Roman"/>
          <w:b/>
          <w:noProof/>
          <w:sz w:val="24"/>
        </w:rPr>
        <w:t>spodbujati</w:t>
      </w:r>
      <w:r>
        <w:rPr>
          <w:rFonts w:ascii="Times New Roman" w:hAnsi="Times New Roman"/>
          <w:noProof/>
          <w:sz w:val="24"/>
        </w:rPr>
        <w:t xml:space="preserve"> </w:t>
      </w:r>
      <w:r>
        <w:rPr>
          <w:rFonts w:ascii="Times New Roman" w:hAnsi="Times New Roman"/>
          <w:b/>
          <w:noProof/>
          <w:sz w:val="24"/>
        </w:rPr>
        <w:t>medsektorsko interoperabilnost</w:t>
      </w:r>
      <w:r>
        <w:rPr>
          <w:rStyle w:val="FootnoteReference"/>
          <w:rFonts w:ascii="Times New Roman" w:hAnsi="Times New Roman" w:cs="Times New Roman"/>
          <w:noProof/>
          <w:sz w:val="24"/>
          <w:szCs w:val="24"/>
          <w:lang w:val="en-GB"/>
        </w:rPr>
        <w:footnoteReference w:id="41"/>
      </w:r>
      <w:r>
        <w:rPr>
          <w:rFonts w:ascii="Times New Roman" w:hAnsi="Times New Roman"/>
          <w:noProof/>
          <w:sz w:val="24"/>
        </w:rPr>
        <w:t>. Za to bi bilo treba preučiti različne postopke, ki urejajo ne le koordinacijo sistemov socialne varnosti, temveč tudi napotitev delavcev, čezmejno zdravstveno varstvo in interakcijo med koordinacijo sistemov socialne varnosti ter delovnim in davčnim pravom</w:t>
      </w:r>
      <w:r>
        <w:rPr>
          <w:rStyle w:val="FootnoteReference"/>
          <w:rFonts w:ascii="Times New Roman" w:hAnsi="Times New Roman" w:cs="Times New Roman"/>
          <w:noProof/>
          <w:sz w:val="24"/>
          <w:szCs w:val="24"/>
          <w:lang w:val="en-GB"/>
        </w:rPr>
        <w:footnoteReference w:id="42"/>
      </w:r>
      <w:r>
        <w:rPr>
          <w:rFonts w:ascii="Times New Roman" w:hAnsi="Times New Roman"/>
          <w:noProof/>
          <w:sz w:val="24"/>
        </w:rPr>
        <w:t xml:space="preserve"> ter pravom družb. Cilj je zagotoviti večjo jasnost, poenostaviti upravne postopke in raziskati sinergije med digitalnimi rešitvami, razvitimi v različnih sektorjih</w:t>
      </w:r>
      <w:r>
        <w:rPr>
          <w:rStyle w:val="FootnoteReference"/>
          <w:rFonts w:ascii="Times New Roman" w:hAnsi="Times New Roman" w:cs="Times New Roman"/>
          <w:noProof/>
          <w:sz w:val="24"/>
          <w:szCs w:val="24"/>
          <w:lang w:val="en-GB"/>
        </w:rPr>
        <w:footnoteReference w:id="43"/>
      </w:r>
      <w:r>
        <w:rPr>
          <w:rFonts w:ascii="Times New Roman" w:hAnsi="Times New Roman"/>
          <w:noProof/>
          <w:sz w:val="24"/>
        </w:rPr>
        <w:t>.</w:t>
      </w:r>
    </w:p>
    <w:p w14:paraId="75CF00F1" w14:textId="433562D1" w:rsidR="00861EB6" w:rsidRDefault="00717360"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 xml:space="preserve">Pri vsakem nadaljnjem ukrepanju bi bilo treba skrbno oceniti potrebe, dodano vrednost in pričakovane učinke – tudi finančne – uvedbe dodatne interoperabilnosti, tehničnih zahtev in skupnih standardov za izmenjavo podatkov. Upoštevati bi bilo treba načeli subsidiarnosti in sorazmernosti ter pravna in organizacijska vprašanja. </w:t>
      </w:r>
    </w:p>
    <w:p w14:paraId="06E34124" w14:textId="5AD44952" w:rsidR="00717360" w:rsidRDefault="00717360"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Obravnavati bi bilo treba tudi izzive na področju zasebnosti in varstva podatkov, zlasti pri omogočanju nadaljnje izmenjave podatkov. Podobno bi bili pri uporabi algoritmov ali umetne inteligence potrebni temeljiti zaščitni ukrepi, tudi za zaščito posameznikov pred tveganji pristranskosti in diskriminacije.</w:t>
      </w:r>
    </w:p>
    <w:p w14:paraId="2B650B48" w14:textId="1D929543" w:rsidR="36FAA375" w:rsidRDefault="01193CC0"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Z državami članicami bodo potekale redne izmenjave na visoki ravni, namenjene razpravi o glavnih ukrepih, ki jih je treba sprejeti, ter spremljanju in ocenjevanju napredka.</w:t>
      </w:r>
    </w:p>
    <w:tbl>
      <w:tblPr>
        <w:tblStyle w:val="TableGrid"/>
        <w:tblW w:w="0" w:type="auto"/>
        <w:tblBorders>
          <w:top w:val="dotted" w:sz="4" w:space="0" w:color="6227C1"/>
          <w:left w:val="dotted" w:sz="4" w:space="0" w:color="6227C1"/>
          <w:bottom w:val="dotted" w:sz="4" w:space="0" w:color="6227C1"/>
          <w:right w:val="dotted" w:sz="4" w:space="0" w:color="6227C1"/>
          <w:insideH w:val="dotted" w:sz="4" w:space="0" w:color="6227C1"/>
          <w:insideV w:val="dotted" w:sz="4" w:space="0" w:color="6227C1"/>
        </w:tblBorders>
        <w:shd w:val="clear" w:color="auto" w:fill="EFEAF9"/>
        <w:tblLook w:val="04A0" w:firstRow="1" w:lastRow="0" w:firstColumn="1" w:lastColumn="0" w:noHBand="0" w:noVBand="1"/>
      </w:tblPr>
      <w:tblGrid>
        <w:gridCol w:w="9016"/>
      </w:tblGrid>
      <w:tr w:rsidR="00ED591E" w:rsidRPr="00F50C9B" w14:paraId="6B55FDE2" w14:textId="77777777" w:rsidTr="1856E260">
        <w:tc>
          <w:tcPr>
            <w:tcW w:w="9016" w:type="dxa"/>
            <w:shd w:val="clear" w:color="auto" w:fill="EFEAF9"/>
          </w:tcPr>
          <w:p w14:paraId="18377210" w14:textId="77777777" w:rsidR="00ED591E" w:rsidRPr="00FD04E9" w:rsidRDefault="00ED591E" w:rsidP="001763B9">
            <w:pPr>
              <w:widowControl w:val="0"/>
              <w:pBdr>
                <w:top w:val="single" w:sz="4" w:space="1" w:color="auto"/>
              </w:pBdr>
              <w:spacing w:after="120"/>
              <w:jc w:val="both"/>
              <w:rPr>
                <w:rFonts w:ascii="Times New Roman" w:hAnsi="Times New Roman" w:cs="Times New Roman"/>
                <w:noProof/>
                <w:sz w:val="24"/>
                <w:szCs w:val="24"/>
              </w:rPr>
            </w:pPr>
            <w:bookmarkStart w:id="6" w:name="_Hlk136012958"/>
            <w:r>
              <w:rPr>
                <w:rFonts w:ascii="Times New Roman" w:hAnsi="Times New Roman"/>
                <w:noProof/>
                <w:sz w:val="24"/>
              </w:rPr>
              <w:t xml:space="preserve">Komisija bo: </w:t>
            </w:r>
          </w:p>
          <w:p w14:paraId="221F8982" w14:textId="65B8BCC0" w:rsidR="00ED591E" w:rsidRPr="00FD04E9" w:rsidRDefault="00ED591E" w:rsidP="001763B9">
            <w:pPr>
              <w:pStyle w:val="ListParagraph"/>
              <w:widowControl w:val="0"/>
              <w:numPr>
                <w:ilvl w:val="0"/>
                <w:numId w:val="56"/>
              </w:numPr>
              <w:spacing w:after="120"/>
              <w:jc w:val="both"/>
              <w:rPr>
                <w:rFonts w:ascii="Times New Roman" w:hAnsi="Times New Roman" w:cs="Times New Roman"/>
                <w:noProof/>
                <w:sz w:val="24"/>
                <w:szCs w:val="24"/>
              </w:rPr>
            </w:pPr>
            <w:r>
              <w:rPr>
                <w:rFonts w:ascii="Times New Roman" w:hAnsi="Times New Roman"/>
                <w:noProof/>
                <w:sz w:val="24"/>
              </w:rPr>
              <w:t xml:space="preserve">leta 2024 začela izvajati študijo o nadaljnjem dolgoročnem razvoju digitalizacije koordinacije sistemov socialne varnosti, ki bo med drugim: </w:t>
            </w:r>
          </w:p>
          <w:bookmarkEnd w:id="6"/>
          <w:p w14:paraId="21693F4D" w14:textId="07B58E72" w:rsidR="00ED591E" w:rsidRPr="00F675DC" w:rsidRDefault="00ED591E" w:rsidP="001763B9">
            <w:pPr>
              <w:pStyle w:val="ListParagraph"/>
              <w:widowControl w:val="0"/>
              <w:numPr>
                <w:ilvl w:val="0"/>
                <w:numId w:val="57"/>
              </w:numPr>
              <w:spacing w:after="120"/>
              <w:jc w:val="both"/>
              <w:rPr>
                <w:rFonts w:ascii="Times New Roman" w:hAnsi="Times New Roman" w:cs="Times New Roman"/>
                <w:noProof/>
                <w:sz w:val="24"/>
                <w:szCs w:val="24"/>
              </w:rPr>
            </w:pPr>
            <w:r>
              <w:rPr>
                <w:rFonts w:ascii="Times New Roman" w:hAnsi="Times New Roman"/>
                <w:noProof/>
                <w:sz w:val="24"/>
              </w:rPr>
              <w:t>analizirala potrebe, stroške in koristi vzpostavitve nadaljnje interoperabilnosti v nacionalnem okviru ter med državami in sektorji, in sicer na podlagi prispevkov Evropskega organa za delo, držav članic, institucij socialne varnosti, socialnih partnerjev in drugih ustreznih deležnikov,</w:t>
            </w:r>
          </w:p>
          <w:p w14:paraId="649A2643" w14:textId="3D764F1A" w:rsidR="001370DF" w:rsidRDefault="77F2FDBC" w:rsidP="001763B9">
            <w:pPr>
              <w:pStyle w:val="ListParagraph"/>
              <w:widowControl w:val="0"/>
              <w:numPr>
                <w:ilvl w:val="0"/>
                <w:numId w:val="62"/>
              </w:numPr>
              <w:spacing w:after="120"/>
              <w:jc w:val="both"/>
              <w:rPr>
                <w:rFonts w:ascii="Times New Roman" w:hAnsi="Times New Roman" w:cs="Times New Roman"/>
                <w:noProof/>
                <w:sz w:val="24"/>
                <w:szCs w:val="24"/>
              </w:rPr>
            </w:pPr>
            <w:r>
              <w:rPr>
                <w:rFonts w:ascii="Times New Roman" w:hAnsi="Times New Roman"/>
                <w:noProof/>
                <w:sz w:val="24"/>
              </w:rPr>
              <w:t>preučila možnosti za nadaljnjo poenostavitev in racionalizacijo postopkov, ki urejajo prosto gibanje ljudi in delavcev v EU, da bi dosegli brezhibno digitalno izkušnjo,</w:t>
            </w:r>
          </w:p>
          <w:p w14:paraId="4755F0CE" w14:textId="201B3FF3" w:rsidR="005D6F0F" w:rsidRDefault="7190E29F" w:rsidP="001763B9">
            <w:pPr>
              <w:pStyle w:val="ListParagraph"/>
              <w:widowControl w:val="0"/>
              <w:numPr>
                <w:ilvl w:val="0"/>
                <w:numId w:val="62"/>
              </w:numPr>
              <w:spacing w:after="120"/>
              <w:jc w:val="both"/>
              <w:rPr>
                <w:rFonts w:ascii="Times New Roman" w:hAnsi="Times New Roman" w:cs="Times New Roman"/>
                <w:noProof/>
                <w:sz w:val="24"/>
                <w:szCs w:val="24"/>
              </w:rPr>
            </w:pPr>
            <w:r>
              <w:rPr>
                <w:rFonts w:ascii="Times New Roman" w:hAnsi="Times New Roman"/>
                <w:noProof/>
                <w:sz w:val="24"/>
              </w:rPr>
              <w:t xml:space="preserve">enkrat letno organizirala srečanja na visoki ravni z državami članicami, da bi razpravljali o nadaljnji digitalizaciji, standardizaciji in avtomatizaciji na področju koordinacije sistemov socialne varnosti, olajšanju prostega gibanja in mobilnosti delovne sile, vključno z večjo interoperabilnostjo z drugimi ustreznimi sektorji, ter podprli njihovo izvajanje. </w:t>
            </w:r>
          </w:p>
          <w:p w14:paraId="4E4717BD" w14:textId="50712013" w:rsidR="00ED591E" w:rsidRPr="005D6F0F" w:rsidRDefault="00ED591E" w:rsidP="001763B9">
            <w:pPr>
              <w:widowControl w:val="0"/>
              <w:spacing w:after="120"/>
              <w:jc w:val="both"/>
              <w:rPr>
                <w:rFonts w:ascii="Times New Roman" w:hAnsi="Times New Roman" w:cs="Times New Roman"/>
                <w:noProof/>
                <w:sz w:val="24"/>
                <w:szCs w:val="24"/>
              </w:rPr>
            </w:pPr>
            <w:r>
              <w:rPr>
                <w:rFonts w:ascii="Times New Roman" w:hAnsi="Times New Roman"/>
                <w:noProof/>
                <w:sz w:val="24"/>
              </w:rPr>
              <w:t>Komisija poziva države članice in deležnike, naj:</w:t>
            </w:r>
          </w:p>
          <w:p w14:paraId="3FF8F6BD" w14:textId="061418FC" w:rsidR="00ED591E" w:rsidRDefault="77F2FDBC" w:rsidP="001763B9">
            <w:pPr>
              <w:pStyle w:val="ListParagraph"/>
              <w:widowControl w:val="0"/>
              <w:numPr>
                <w:ilvl w:val="0"/>
                <w:numId w:val="25"/>
              </w:numPr>
              <w:spacing w:after="120"/>
              <w:jc w:val="both"/>
              <w:rPr>
                <w:rFonts w:ascii="Times New Roman" w:hAnsi="Times New Roman" w:cs="Times New Roman"/>
                <w:noProof/>
                <w:sz w:val="24"/>
                <w:szCs w:val="24"/>
              </w:rPr>
            </w:pPr>
            <w:r>
              <w:rPr>
                <w:rFonts w:ascii="Times New Roman" w:hAnsi="Times New Roman"/>
                <w:noProof/>
                <w:sz w:val="24"/>
              </w:rPr>
              <w:t>dejavno prispevajo k doseganju cilja glede bolj digitalno integriranega sistema koordinacije sistemov socialne varnosti, in sicer z nadaljnjim vlaganjem v prizadevanja za digitalizacijo na nacionalni ravni in ob ustreznem upoštevanju razvoja na ravni EU in v drugih državah članicah.</w:t>
            </w:r>
          </w:p>
          <w:p w14:paraId="125BEB13" w14:textId="431C5022" w:rsidR="00C35665" w:rsidRPr="005E0F6A" w:rsidRDefault="00C35665" w:rsidP="00600FCE">
            <w:pPr>
              <w:widowControl w:val="0"/>
              <w:spacing w:after="120"/>
              <w:jc w:val="both"/>
              <w:rPr>
                <w:rFonts w:ascii="Times New Roman" w:hAnsi="Times New Roman"/>
                <w:noProof/>
                <w:sz w:val="24"/>
                <w:highlight w:val="yellow"/>
              </w:rPr>
            </w:pPr>
          </w:p>
        </w:tc>
      </w:tr>
    </w:tbl>
    <w:p w14:paraId="455FF09C" w14:textId="7E1D1CA5" w:rsidR="001C2760" w:rsidRPr="005E0F6A" w:rsidRDefault="001C2760" w:rsidP="001763B9">
      <w:pPr>
        <w:widowControl w:val="0"/>
        <w:spacing w:after="120" w:line="240" w:lineRule="auto"/>
        <w:jc w:val="both"/>
        <w:rPr>
          <w:rFonts w:ascii="Times New Roman" w:hAnsi="Times New Roman" w:cs="Times New Roman"/>
          <w:noProof/>
          <w:sz w:val="24"/>
          <w:szCs w:val="24"/>
        </w:rPr>
      </w:pPr>
    </w:p>
    <w:p w14:paraId="4CABE72B" w14:textId="28BBBD41" w:rsidR="00A77D62" w:rsidRPr="00600FCE" w:rsidRDefault="52EE6D61" w:rsidP="002F3879">
      <w:pPr>
        <w:pStyle w:val="ListParagraph"/>
        <w:widowControl w:val="0"/>
        <w:numPr>
          <w:ilvl w:val="0"/>
          <w:numId w:val="6"/>
        </w:numPr>
        <w:spacing w:after="120" w:line="240" w:lineRule="auto"/>
        <w:jc w:val="both"/>
        <w:rPr>
          <w:rFonts w:ascii="Times New Roman" w:hAnsi="Times New Roman" w:cs="Times New Roman"/>
          <w:b/>
          <w:bCs/>
          <w:noProof/>
          <w:sz w:val="24"/>
          <w:szCs w:val="24"/>
        </w:rPr>
      </w:pPr>
      <w:r>
        <w:rPr>
          <w:rFonts w:ascii="Times New Roman" w:hAnsi="Times New Roman"/>
          <w:b/>
          <w:noProof/>
          <w:sz w:val="24"/>
        </w:rPr>
        <w:t xml:space="preserve">Sklepne ugotovitve </w:t>
      </w:r>
    </w:p>
    <w:p w14:paraId="30F86C3B" w14:textId="5B266DCD" w:rsidR="00A77D62" w:rsidRPr="00FD04E9" w:rsidRDefault="00D914E6" w:rsidP="001763B9">
      <w:pPr>
        <w:widowControl w:val="0"/>
        <w:spacing w:after="120" w:line="240" w:lineRule="auto"/>
        <w:jc w:val="both"/>
        <w:rPr>
          <w:rFonts w:ascii="Times New Roman" w:hAnsi="Times New Roman" w:cs="Times New Roman"/>
          <w:b/>
          <w:bCs/>
          <w:noProof/>
          <w:sz w:val="24"/>
          <w:szCs w:val="24"/>
        </w:rPr>
      </w:pPr>
      <w:r>
        <w:rPr>
          <w:rFonts w:ascii="Times New Roman" w:hAnsi="Times New Roman"/>
          <w:noProof/>
          <w:sz w:val="24"/>
        </w:rPr>
        <w:t xml:space="preserve">Digitalizacija državljanom olajšuje čezmejno uveljavljanje pravic iz socialne varnosti, zmanjšuje ovire za prosto gibanje in mobilnost delovne sile ter tako ljudem olajšuje gibanje po EU, da lahko potujejo, živijo, delajo ali študirajo v drugih državah članicah. Prav tako pomaga preprečevati goljufije in s poenostavitvijo postopkov zmanjšuje upravno breme za podjetja, ki zagotavljajo storitve v tujini. To navsezadnje spodbuja trajnostno rast in izboljšuje konkurenčnost. </w:t>
      </w:r>
    </w:p>
    <w:p w14:paraId="5C66983C" w14:textId="262A3FEA" w:rsidR="00CC5D86" w:rsidRPr="00FD04E9" w:rsidRDefault="57D0D034"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 xml:space="preserve">V zadnjih letih je bil dosežen pomemben napredek, vendar je za dosego cilja, da se mobilnim državljanom in podjetjem omogoči brezhibna in neobremenjujoča izkušnja, bistveno okrepiti ukrepe na ravni EU in nacionalni ravni ter si prizadevati za bolj avtomatizirane, interoperabilne in integrirane nacionalne sisteme socialne varnosti.  </w:t>
      </w:r>
    </w:p>
    <w:p w14:paraId="1F477EAB" w14:textId="338E5E9D" w:rsidR="0C2A4FC0" w:rsidRDefault="0C2A4FC0" w:rsidP="17C4A3D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 xml:space="preserve">Komisija je v celoti zavezana usmerjanju in podpiranju držav članic in nacionalnih uprav pri njihovih prizadevanjih za pospešitev digitalne preobrazbe po vsej Evropi. </w:t>
      </w:r>
    </w:p>
    <w:p w14:paraId="1B5242C0" w14:textId="3DE2B14D" w:rsidR="00F75389" w:rsidRDefault="00A77D62"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rPr>
        <w:t>Nadaljnje sodelovanje držav članic ter njihova nadaljnja politična in finančna zavezanost ostajajo osnovni pogoj za izgradnjo bolj digitalne Evrope, vključno s koordinacijo sistemov socialne varnosti v podporo prostemu gibanju in pravični mobilnosti delovne sile.</w:t>
      </w:r>
    </w:p>
    <w:p w14:paraId="22967115" w14:textId="77777777" w:rsidR="00235491" w:rsidRPr="005E0F6A" w:rsidRDefault="00235491" w:rsidP="001763B9">
      <w:pPr>
        <w:widowControl w:val="0"/>
        <w:spacing w:after="120" w:line="240" w:lineRule="auto"/>
        <w:jc w:val="both"/>
        <w:rPr>
          <w:rFonts w:ascii="Times New Roman" w:hAnsi="Times New Roman" w:cs="Times New Roman"/>
          <w:noProof/>
          <w:sz w:val="24"/>
          <w:szCs w:val="24"/>
        </w:rPr>
      </w:pPr>
    </w:p>
    <w:p w14:paraId="6A618136" w14:textId="77777777" w:rsidR="00235491" w:rsidRPr="005E0F6A" w:rsidRDefault="00235491" w:rsidP="001763B9">
      <w:pPr>
        <w:widowControl w:val="0"/>
        <w:spacing w:after="120" w:line="240" w:lineRule="auto"/>
        <w:jc w:val="both"/>
        <w:rPr>
          <w:rFonts w:ascii="Times New Roman" w:hAnsi="Times New Roman" w:cs="Times New Roman"/>
          <w:noProof/>
          <w:sz w:val="24"/>
          <w:szCs w:val="24"/>
        </w:rPr>
      </w:pPr>
    </w:p>
    <w:p w14:paraId="6277DFB8" w14:textId="3D739FC7"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17C55D4D" w14:textId="14A84412"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16483212" w14:textId="1BC5AD89"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099F1DEA" w14:textId="014E9073"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3E083148" w14:textId="67CCEF52"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3C05FDE6" w14:textId="258DDB2C"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4E1DF030" w14:textId="596EB1D1"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06A87C5D" w14:textId="0B29B95F"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5AB91D58" w14:textId="6DC3D73E"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0D2544D6" w14:textId="439CBD5D"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6F197924" w14:textId="55C0B10B"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5C54E7BC" w14:textId="514C17B5"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6F364C33" w14:textId="62581316"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67E10BB5" w14:textId="300EEC72"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4791A350" w14:textId="2FDC475A"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30AA1FF6" w14:textId="5ACDFBF1"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2B472771" w14:textId="12076167"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40306EA8" w14:textId="77777777" w:rsidR="00141294" w:rsidRPr="005E0F6A" w:rsidRDefault="00141294" w:rsidP="001763B9">
      <w:pPr>
        <w:widowControl w:val="0"/>
        <w:spacing w:after="120" w:line="240" w:lineRule="auto"/>
        <w:jc w:val="both"/>
        <w:rPr>
          <w:rFonts w:ascii="Times New Roman" w:hAnsi="Times New Roman" w:cs="Times New Roman"/>
          <w:noProof/>
          <w:sz w:val="24"/>
          <w:szCs w:val="24"/>
        </w:rPr>
      </w:pPr>
    </w:p>
    <w:p w14:paraId="59F04A82" w14:textId="16DAF8C6" w:rsidR="00235491" w:rsidRPr="00F75389" w:rsidRDefault="00E45C8B" w:rsidP="001763B9">
      <w:pPr>
        <w:widowControl w:val="0"/>
        <w:spacing w:after="120" w:line="240" w:lineRule="auto"/>
        <w:jc w:val="both"/>
        <w:rPr>
          <w:rFonts w:ascii="Times New Roman" w:hAnsi="Times New Roman" w:cs="Times New Roman"/>
          <w:noProof/>
          <w:sz w:val="24"/>
          <w:szCs w:val="24"/>
        </w:rPr>
      </w:pPr>
      <w:r>
        <w:rPr>
          <w:rFonts w:ascii="Times New Roman" w:hAnsi="Times New Roman"/>
          <w:noProof/>
          <w:sz w:val="24"/>
          <w:lang w:val="en-GB" w:eastAsia="en-GB"/>
        </w:rPr>
        <mc:AlternateContent>
          <mc:Choice Requires="wps">
            <w:drawing>
              <wp:anchor distT="45720" distB="45720" distL="114300" distR="114300" simplePos="0" relativeHeight="251658240" behindDoc="0" locked="0" layoutInCell="1" allowOverlap="1" wp14:anchorId="23BF3C85" wp14:editId="1C9F34EC">
                <wp:simplePos x="0" y="0"/>
                <wp:positionH relativeFrom="margin">
                  <wp:align>left</wp:align>
                </wp:positionH>
                <wp:positionV relativeFrom="paragraph">
                  <wp:posOffset>1651635</wp:posOffset>
                </wp:positionV>
                <wp:extent cx="6172835" cy="310515"/>
                <wp:effectExtent l="0" t="0" r="18415" b="1333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310515"/>
                        </a:xfrm>
                        <a:prstGeom prst="rect">
                          <a:avLst/>
                        </a:prstGeom>
                        <a:solidFill>
                          <a:srgbClr val="FFFFFF"/>
                        </a:solidFill>
                        <a:ln w="9525">
                          <a:solidFill>
                            <a:schemeClr val="bg1"/>
                          </a:solidFill>
                          <a:miter lim="800000"/>
                          <a:headEnd/>
                          <a:tailEnd/>
                        </a:ln>
                      </wps:spPr>
                      <wps:txbx>
                        <w:txbxContent>
                          <w:p w14:paraId="4638BD03" w14:textId="56260334" w:rsidR="00235491" w:rsidRPr="004F502E" w:rsidRDefault="00802743">
                            <w:pPr>
                              <w:rPr>
                                <w:rFonts w:ascii="Times New Roman" w:hAnsi="Times New Roman" w:cs="Times New Roman"/>
                                <w:sz w:val="20"/>
                                <w:szCs w:val="20"/>
                              </w:rPr>
                            </w:pPr>
                            <w:r>
                              <w:rPr>
                                <w:rFonts w:ascii="Times New Roman" w:hAnsi="Times New Roman"/>
                                <w:sz w:val="20"/>
                              </w:rPr>
                              <w:t>Slikovno gradivo © Slike © stock.adobe.com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BF3C85" id="_x0000_t202" coordsize="21600,21600" o:spt="202" path="m,l,21600r21600,l21600,xe">
                <v:stroke joinstyle="miter"/>
                <v:path gradientshapeok="t" o:connecttype="rect"/>
              </v:shapetype>
              <v:shape id="Text Box 217" o:spid="_x0000_s1026" type="#_x0000_t202" style="position:absolute;left:0;text-align:left;margin-left:0;margin-top:130.05pt;width:486.05pt;height:24.4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" strokecolor="white [3212]">
                <v:textbox>
                  <w:txbxContent>
                    <w:p w14:paraId="4638BD03" w14:textId="56260334" w:rsidR="00235491" w:rsidRPr="004F502E" w:rsidRDefault="00802743">
                      <w:pPr>
                        <w:rPr>
                          <w:rFonts w:ascii="Times New Roman" w:hAnsi="Times New Roman" w:cs="Times New Roman"/>
                          <w:sz w:val="20"/>
                          <w:szCs w:val="20"/>
                        </w:rPr>
                      </w:pPr>
                      <w:r>
                        <w:rPr>
                          <w:rFonts w:ascii="Times New Roman" w:hAnsi="Times New Roman"/>
                          <w:sz w:val="20"/>
                        </w:rPr>
                        <w:t>Slikovno gradivo © Slike © stock.adobe.com</w:t>
                      </w:r>
                    </w:p>
                  </w:txbxContent>
                </v:textbox>
                <w10:wrap type="square" anchorx="margin"/>
              </v:shape>
            </w:pict>
          </mc:Fallback>
        </mc:AlternateContent>
      </w:r>
    </w:p>
    <w:sectPr w:rsidR="00235491" w:rsidRPr="00F75389" w:rsidSect="00593CFA">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6A913" w14:textId="77777777" w:rsidR="00FC3B3B" w:rsidRDefault="00FC3B3B" w:rsidP="00074D9A">
      <w:pPr>
        <w:spacing w:after="0" w:line="240" w:lineRule="auto"/>
      </w:pPr>
      <w:r>
        <w:separator/>
      </w:r>
    </w:p>
  </w:endnote>
  <w:endnote w:type="continuationSeparator" w:id="0">
    <w:p w14:paraId="4994FEBA" w14:textId="77777777" w:rsidR="00FC3B3B" w:rsidRDefault="00FC3B3B" w:rsidP="00074D9A">
      <w:pPr>
        <w:spacing w:after="0" w:line="240" w:lineRule="auto"/>
      </w:pPr>
      <w:r>
        <w:continuationSeparator/>
      </w:r>
    </w:p>
  </w:endnote>
  <w:endnote w:type="continuationNotice" w:id="1">
    <w:p w14:paraId="4DF5D8C3" w14:textId="77777777" w:rsidR="00FC3B3B" w:rsidRDefault="00FC3B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C2FA7" w14:textId="0A441ABC" w:rsidR="002765C9" w:rsidRPr="00D1540B" w:rsidRDefault="002765C9" w:rsidP="00D15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253B3" w14:textId="43544AC7" w:rsidR="002765C9" w:rsidRPr="00D1540B" w:rsidRDefault="00D1540B" w:rsidP="00D1540B">
    <w:pPr>
      <w:pStyle w:val="FooterCoverPage"/>
      <w:rPr>
        <w:rFonts w:ascii="Arial" w:hAnsi="Arial" w:cs="Arial"/>
        <w:b/>
        <w:sz w:val="48"/>
      </w:rPr>
    </w:pPr>
    <w:r w:rsidRPr="00D1540B">
      <w:rPr>
        <w:rFonts w:ascii="Arial" w:hAnsi="Arial" w:cs="Arial"/>
        <w:b/>
        <w:sz w:val="48"/>
      </w:rPr>
      <w:t>SL</w:t>
    </w:r>
    <w:r w:rsidRPr="00D1540B">
      <w:rPr>
        <w:rFonts w:ascii="Arial" w:hAnsi="Arial" w:cs="Arial"/>
        <w:b/>
        <w:sz w:val="48"/>
      </w:rPr>
      <w:tab/>
    </w:r>
    <w:r w:rsidRPr="00D1540B">
      <w:rPr>
        <w:rFonts w:ascii="Arial" w:hAnsi="Arial" w:cs="Arial"/>
        <w:b/>
        <w:sz w:val="48"/>
      </w:rPr>
      <w:tab/>
    </w:r>
    <w:r w:rsidRPr="00D1540B">
      <w:tab/>
    </w:r>
    <w:r w:rsidRPr="00D1540B">
      <w:rPr>
        <w:rFonts w:ascii="Arial" w:hAnsi="Arial" w:cs="Arial"/>
        <w:b/>
        <w:sz w:val="48"/>
      </w:rPr>
      <w:t>SL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B8DD" w14:textId="77777777" w:rsidR="00D1540B" w:rsidRPr="00D1540B" w:rsidRDefault="00D1540B" w:rsidP="00D1540B">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D789A" w14:textId="77777777" w:rsidR="009F05D8" w:rsidRDefault="009F05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328639"/>
      <w:docPartObj>
        <w:docPartGallery w:val="Page Numbers (Bottom of Page)"/>
        <w:docPartUnique/>
      </w:docPartObj>
    </w:sdtPr>
    <w:sdtEndPr>
      <w:rPr>
        <w:noProof/>
      </w:rPr>
    </w:sdtEndPr>
    <w:sdtContent>
      <w:p w14:paraId="3395AB6F" w14:textId="45694CFC" w:rsidR="009F05D8" w:rsidRPr="00F932F2" w:rsidRDefault="009F05D8">
        <w:pPr>
          <w:pStyle w:val="Footer"/>
          <w:jc w:val="center"/>
        </w:pPr>
        <w:r>
          <w:rPr>
            <w:shd w:val="clear" w:color="auto" w:fill="E6E6E6"/>
          </w:rPr>
          <w:fldChar w:fldCharType="begin"/>
        </w:r>
        <w:r>
          <w:instrText xml:space="preserve"> PAGE   \* MERGEFORMAT </w:instrText>
        </w:r>
        <w:r>
          <w:rPr>
            <w:shd w:val="clear" w:color="auto" w:fill="E6E6E6"/>
          </w:rPr>
          <w:fldChar w:fldCharType="separate"/>
        </w:r>
        <w:r w:rsidR="00D1540B">
          <w:rPr>
            <w:noProof/>
          </w:rPr>
          <w:t>1</w:t>
        </w:r>
        <w:r>
          <w:rPr>
            <w:shd w:val="clear" w:color="auto" w:fill="E6E6E6"/>
          </w:rPr>
          <w:fldChar w:fldCharType="end"/>
        </w:r>
      </w:p>
    </w:sdtContent>
  </w:sdt>
  <w:p w14:paraId="0FDE7F85" w14:textId="77777777" w:rsidR="009F05D8" w:rsidRDefault="009F05D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4DD1C" w14:textId="77777777" w:rsidR="009F05D8" w:rsidRDefault="009F0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871E5" w14:textId="77777777" w:rsidR="00FC3B3B" w:rsidRDefault="00FC3B3B" w:rsidP="00074D9A">
      <w:pPr>
        <w:spacing w:after="0" w:line="240" w:lineRule="auto"/>
      </w:pPr>
      <w:r>
        <w:separator/>
      </w:r>
    </w:p>
  </w:footnote>
  <w:footnote w:type="continuationSeparator" w:id="0">
    <w:p w14:paraId="7169E024" w14:textId="77777777" w:rsidR="00FC3B3B" w:rsidRDefault="00FC3B3B" w:rsidP="00074D9A">
      <w:pPr>
        <w:spacing w:after="0" w:line="240" w:lineRule="auto"/>
      </w:pPr>
      <w:r>
        <w:continuationSeparator/>
      </w:r>
    </w:p>
  </w:footnote>
  <w:footnote w:type="continuationNotice" w:id="1">
    <w:p w14:paraId="7F906C24" w14:textId="77777777" w:rsidR="00FC3B3B" w:rsidRDefault="00FC3B3B">
      <w:pPr>
        <w:spacing w:after="0" w:line="240" w:lineRule="auto"/>
      </w:pPr>
    </w:p>
  </w:footnote>
  <w:footnote w:id="2">
    <w:p w14:paraId="2B8B4688" w14:textId="583B79A0" w:rsidR="00F37A24" w:rsidRPr="00F37A24" w:rsidRDefault="00F37A24">
      <w:pPr>
        <w:pStyle w:val="FootnoteText"/>
      </w:pPr>
      <w:r>
        <w:rPr>
          <w:rStyle w:val="FootnoteReference"/>
          <w:rFonts w:ascii="Times New Roman" w:hAnsi="Times New Roman" w:cs="Times New Roman"/>
        </w:rPr>
        <w:footnoteRef/>
      </w:r>
      <w:r>
        <w:t xml:space="preserve"> </w:t>
      </w:r>
      <w:r>
        <w:tab/>
      </w:r>
      <w:hyperlink r:id="rId1" w:history="1">
        <w:r>
          <w:rPr>
            <w:rStyle w:val="Hyperlink"/>
            <w:rFonts w:ascii="Times New Roman" w:hAnsi="Times New Roman"/>
            <w:color w:val="auto"/>
            <w:u w:val="none"/>
          </w:rPr>
          <w:t>Sporočilo Komisije:</w:t>
        </w:r>
      </w:hyperlink>
      <w:hyperlink r:id="rId2" w:history="1">
        <w:r>
          <w:rPr>
            <w:rStyle w:val="Hyperlink"/>
            <w:rFonts w:ascii="Times New Roman" w:hAnsi="Times New Roman"/>
            <w:color w:val="auto"/>
            <w:u w:val="none"/>
          </w:rPr>
          <w:t>Enotni trg po 30 letih</w:t>
        </w:r>
      </w:hyperlink>
      <w:r>
        <w:rPr>
          <w:rFonts w:ascii="Times New Roman" w:hAnsi="Times New Roman"/>
        </w:rPr>
        <w:t>.</w:t>
      </w:r>
    </w:p>
  </w:footnote>
  <w:footnote w:id="3">
    <w:p w14:paraId="4A27A10B" w14:textId="152BE44F" w:rsidR="00327BB7" w:rsidRPr="00F37A24" w:rsidRDefault="00327BB7" w:rsidP="004F502E">
      <w:pPr>
        <w:pStyle w:val="FootnoteText"/>
        <w:jc w:val="both"/>
        <w:rPr>
          <w:rFonts w:ascii="Times New Roman" w:hAnsi="Times New Roman" w:cs="Times New Roman"/>
        </w:rPr>
      </w:pPr>
      <w:r>
        <w:rPr>
          <w:rStyle w:val="FootnoteReference"/>
          <w:rFonts w:ascii="Times New Roman" w:hAnsi="Times New Roman" w:cs="Times New Roman"/>
        </w:rPr>
        <w:footnoteRef/>
      </w:r>
      <w:r>
        <w:rPr>
          <w:rStyle w:val="FootnoteReference"/>
        </w:rPr>
        <w:t xml:space="preserve"> </w:t>
      </w:r>
      <w:r>
        <w:tab/>
      </w:r>
      <w:r>
        <w:rPr>
          <w:rFonts w:ascii="Times New Roman" w:hAnsi="Times New Roman"/>
        </w:rPr>
        <w:t xml:space="preserve">Raziskavi Eurobarometer: Intra-EU labour mobility after the pandemic (Mobilnost delovne sile znotraj EU po pandemiji), na voljo na povezavi: </w:t>
      </w:r>
      <w:hyperlink r:id="rId3" w:history="1">
        <w:r>
          <w:rPr>
            <w:rStyle w:val="Hyperlink"/>
            <w:rFonts w:ascii="Times New Roman" w:hAnsi="Times New Roman"/>
            <w:color w:val="auto"/>
            <w:u w:val="none"/>
          </w:rPr>
          <w:t>Intra-EU labour mobility after the pandemic (Mobilnost delovne sile znotraj EU po pandemiji), december 2022, raziskava Eurobarometer (europa.eu)</w:t>
        </w:r>
      </w:hyperlink>
      <w:r>
        <w:rPr>
          <w:rFonts w:ascii="Times New Roman" w:hAnsi="Times New Roman"/>
        </w:rPr>
        <w:t xml:space="preserve"> ter</w:t>
      </w:r>
      <w:r>
        <w:rPr>
          <w:rStyle w:val="Hyperlink"/>
          <w:color w:val="auto"/>
          <w:u w:val="none"/>
        </w:rPr>
        <w:t xml:space="preserve"> </w:t>
      </w:r>
      <w:hyperlink r:id="rId4" w:history="1">
        <w:r>
          <w:rPr>
            <w:rStyle w:val="Hyperlink"/>
            <w:rFonts w:ascii="Times New Roman" w:hAnsi="Times New Roman"/>
          </w:rPr>
          <w:t>European Union Citizens and Democracy (Državljani Evropske unije in demokracija), julij 2020</w:t>
        </w:r>
      </w:hyperlink>
      <w:r>
        <w:t>.</w:t>
      </w:r>
    </w:p>
  </w:footnote>
  <w:footnote w:id="4">
    <w:p w14:paraId="334240FE" w14:textId="6B832DB4" w:rsidR="00D51ED3" w:rsidRPr="00F37A24" w:rsidRDefault="00D51ED3" w:rsidP="001763B9">
      <w:pPr>
        <w:pStyle w:val="FootnoteText"/>
        <w:rPr>
          <w:rFonts w:ascii="Times New Roman" w:hAnsi="Times New Roman" w:cs="Times New Roman"/>
        </w:rPr>
      </w:pPr>
      <w:r>
        <w:rPr>
          <w:rStyle w:val="FootnoteReference"/>
          <w:rFonts w:ascii="Times New Roman" w:hAnsi="Times New Roman" w:cs="Times New Roman"/>
        </w:rPr>
        <w:footnoteRef/>
      </w:r>
      <w:r>
        <w:rPr>
          <w:rStyle w:val="FootnoteReference"/>
        </w:rPr>
        <w:t xml:space="preserve"> </w:t>
      </w:r>
      <w:r>
        <w:tab/>
      </w:r>
      <w:hyperlink r:id="rId5" w:history="1">
        <w:r>
          <w:rPr>
            <w:rStyle w:val="Hyperlink"/>
            <w:rFonts w:ascii="Times New Roman" w:hAnsi="Times New Roman"/>
            <w:color w:val="auto"/>
            <w:u w:val="none"/>
          </w:rPr>
          <w:t>Služba Evropskega parlamenta za raziskave (2020), Coronavirus and the cost of non-Europe (Koronavirus in stroški neukrepanja na ravni EU)</w:t>
        </w:r>
      </w:hyperlink>
      <w:r>
        <w:t xml:space="preserve"> </w:t>
      </w:r>
      <w:r>
        <w:rPr>
          <w:rFonts w:ascii="Times New Roman" w:hAnsi="Times New Roman"/>
        </w:rPr>
        <w:t>ter</w:t>
      </w:r>
      <w:r>
        <w:t xml:space="preserve"> </w:t>
      </w:r>
      <w:hyperlink r:id="rId6" w:anchor=":~:text=The%20COVID%2D19%20pandemic%20forced,crisis%20was%20large%20and%20rapid." w:history="1">
        <w:r>
          <w:rPr>
            <w:rStyle w:val="Hyperlink"/>
            <w:rFonts w:ascii="Times New Roman" w:hAnsi="Times New Roman"/>
            <w:color w:val="auto"/>
            <w:u w:val="none"/>
          </w:rPr>
          <w:t>ekonomska raziskava OECD:</w:t>
        </w:r>
      </w:hyperlink>
      <w:hyperlink r:id="rId7" w:anchor=":~:text=The%20COVID%2D19%20pandemic%20forced,crisis%20was%20large%20and%20rapid." w:history="1">
        <w:r>
          <w:rPr>
            <w:rStyle w:val="Hyperlink"/>
            <w:rFonts w:ascii="Times New Roman" w:hAnsi="Times New Roman"/>
            <w:color w:val="auto"/>
            <w:u w:val="none"/>
          </w:rPr>
          <w:t xml:space="preserve"> Euro Area 2021 (Euroobmočje 2021)</w:t>
        </w:r>
      </w:hyperlink>
      <w:r>
        <w:t xml:space="preserve">, </w:t>
      </w:r>
      <w:r>
        <w:rPr>
          <w:rFonts w:ascii="Times New Roman" w:hAnsi="Times New Roman"/>
        </w:rPr>
        <w:t xml:space="preserve">OECD Publishing, Pariz.  </w:t>
      </w:r>
    </w:p>
  </w:footnote>
  <w:footnote w:id="5">
    <w:p w14:paraId="396632DC" w14:textId="64C05A18" w:rsidR="00D96D3B" w:rsidRPr="00214B00" w:rsidRDefault="00D96D3B" w:rsidP="00600FCE">
      <w:pPr>
        <w:pStyle w:val="FootnoteText"/>
        <w:jc w:val="both"/>
        <w:rPr>
          <w:rFonts w:ascii="Times New Roman" w:hAnsi="Times New Roman" w:cs="Times New Roman"/>
          <w:sz w:val="18"/>
          <w:szCs w:val="18"/>
        </w:rPr>
      </w:pPr>
      <w:r>
        <w:rPr>
          <w:rStyle w:val="FootnoteReference"/>
          <w:rFonts w:ascii="Times New Roman" w:hAnsi="Times New Roman" w:cs="Times New Roman"/>
        </w:rPr>
        <w:footnoteRef/>
      </w:r>
      <w:r>
        <w:rPr>
          <w:rFonts w:ascii="Times New Roman" w:hAnsi="Times New Roman"/>
        </w:rPr>
        <w:t xml:space="preserve"> </w:t>
      </w:r>
      <w:r>
        <w:tab/>
      </w:r>
      <w:hyperlink r:id="rId8" w:history="1">
        <w:r>
          <w:rPr>
            <w:rStyle w:val="Hyperlink"/>
            <w:rFonts w:ascii="Times New Roman" w:hAnsi="Times New Roman"/>
            <w:color w:val="auto"/>
            <w:u w:val="none"/>
          </w:rPr>
          <w:t>Uredba (ES) št. 883/2004</w:t>
        </w:r>
      </w:hyperlink>
      <w:r>
        <w:t xml:space="preserve"> </w:t>
      </w:r>
      <w:r>
        <w:rPr>
          <w:rFonts w:ascii="Times New Roman" w:hAnsi="Times New Roman"/>
        </w:rPr>
        <w:t>o koordinaciji sistemov socialne varnosti in</w:t>
      </w:r>
      <w:r>
        <w:t xml:space="preserve"> </w:t>
      </w:r>
      <w:hyperlink r:id="rId9" w:history="1">
        <w:r>
          <w:rPr>
            <w:rStyle w:val="Hyperlink"/>
            <w:rFonts w:ascii="Times New Roman" w:hAnsi="Times New Roman"/>
            <w:color w:val="auto"/>
            <w:u w:val="none"/>
          </w:rPr>
          <w:t>Uredba (ES) št. 987/2009</w:t>
        </w:r>
      </w:hyperlink>
      <w:r>
        <w:t xml:space="preserve"> </w:t>
      </w:r>
      <w:r>
        <w:rPr>
          <w:rFonts w:ascii="Times New Roman" w:hAnsi="Times New Roman"/>
        </w:rPr>
        <w:t>o določitvi podrobnih pravil za izvajanje Uredbe (ES) št. 883/2004. Ti uredbi veljata tudi za Norveško, Islandijo, Lihtenštajn in Švico. Posebna pravila so določena v sporazumih z Združenim kraljestvom.</w:t>
      </w:r>
      <w:r>
        <w:rPr>
          <w:rFonts w:ascii="Times New Roman" w:hAnsi="Times New Roman"/>
          <w:sz w:val="18"/>
        </w:rPr>
        <w:t xml:space="preserve"> </w:t>
      </w:r>
    </w:p>
  </w:footnote>
  <w:footnote w:id="6">
    <w:p w14:paraId="15ABFFD4" w14:textId="47FDEB03" w:rsidR="00F37A24" w:rsidRPr="00F37A24" w:rsidRDefault="00F37A24">
      <w:pPr>
        <w:pStyle w:val="FootnoteText"/>
        <w:rPr>
          <w:rFonts w:ascii="Times New Roman" w:hAnsi="Times New Roman" w:cs="Times New Roman"/>
        </w:rPr>
      </w:pPr>
      <w:r>
        <w:rPr>
          <w:rStyle w:val="FootnoteReference"/>
          <w:rFonts w:ascii="Times New Roman" w:hAnsi="Times New Roman" w:cs="Times New Roman"/>
        </w:rPr>
        <w:footnoteRef/>
      </w:r>
      <w:r>
        <w:tab/>
      </w:r>
      <w:hyperlink r:id="rId10" w:history="1">
        <w:r>
          <w:rPr>
            <w:rFonts w:ascii="Times New Roman" w:hAnsi="Times New Roman"/>
          </w:rPr>
          <w:t>COM(2016) 815 final</w:t>
        </w:r>
      </w:hyperlink>
      <w:r>
        <w:rPr>
          <w:rFonts w:ascii="Times New Roman" w:hAnsi="Times New Roman"/>
        </w:rPr>
        <w:t>.</w:t>
      </w:r>
    </w:p>
  </w:footnote>
  <w:footnote w:id="7">
    <w:p w14:paraId="463B135F" w14:textId="732DA34F" w:rsidR="00D3670C" w:rsidRPr="00F37A24" w:rsidRDefault="00D3670C" w:rsidP="00D3670C">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 xml:space="preserve">Glej </w:t>
      </w:r>
      <w:hyperlink r:id="rId11" w:history="1">
        <w:r>
          <w:rPr>
            <w:rStyle w:val="Hyperlink"/>
            <w:rFonts w:ascii="Times New Roman" w:hAnsi="Times New Roman"/>
          </w:rPr>
          <w:t>standardne obrazce za uveljavljanje pravic iz socialne varnosti – Your Europe (europa.eu)</w:t>
        </w:r>
      </w:hyperlink>
      <w:r>
        <w:rPr>
          <w:rFonts w:ascii="Times New Roman" w:hAnsi="Times New Roman"/>
        </w:rPr>
        <w:t>.</w:t>
      </w:r>
    </w:p>
  </w:footnote>
  <w:footnote w:id="8">
    <w:p w14:paraId="5AC85E9C" w14:textId="38DF0A02" w:rsidR="0034201E" w:rsidRDefault="0034201E" w:rsidP="004F502E">
      <w:pPr>
        <w:pStyle w:val="FootnoteText"/>
        <w:jc w:val="both"/>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 xml:space="preserve">Glede na </w:t>
      </w:r>
      <w:hyperlink r:id="rId12" w:history="1">
        <w:r>
          <w:rPr>
            <w:rStyle w:val="Hyperlink"/>
            <w:rFonts w:ascii="Times New Roman" w:hAnsi="Times New Roman"/>
          </w:rPr>
          <w:t>popis ovir Komisije</w:t>
        </w:r>
      </w:hyperlink>
      <w:r>
        <w:rPr>
          <w:rFonts w:ascii="Times New Roman" w:hAnsi="Times New Roman"/>
        </w:rPr>
        <w:t xml:space="preserve"> iz leta 2020 je upravno breme, ki ga povzročajo pravila o napotitvi delavcev v tujino, ena od glavnih ovir na enotnem trgu.</w:t>
      </w:r>
    </w:p>
  </w:footnote>
  <w:footnote w:id="9">
    <w:p w14:paraId="6233C6C6" w14:textId="2C9152E6" w:rsidR="0003190D" w:rsidRPr="00A5661D" w:rsidRDefault="0003190D" w:rsidP="00A5661D">
      <w:pPr>
        <w:pStyle w:val="FootnoteText"/>
        <w:jc w:val="both"/>
      </w:pPr>
      <w:r>
        <w:rPr>
          <w:rStyle w:val="FootnoteReference"/>
        </w:rPr>
        <w:footnoteRef/>
      </w:r>
      <w:r>
        <w:tab/>
      </w:r>
      <w:hyperlink r:id="rId13" w:history="1">
        <w:r>
          <w:rPr>
            <w:rStyle w:val="Hyperlink"/>
            <w:rFonts w:ascii="Times New Roman" w:hAnsi="Times New Roman"/>
          </w:rPr>
          <w:t>Končno poročilo Konference o prihodnosti Evrope</w:t>
        </w:r>
      </w:hyperlink>
      <w:r>
        <w:t xml:space="preserve"> </w:t>
      </w:r>
      <w:r>
        <w:rPr>
          <w:rFonts w:ascii="Times New Roman" w:hAnsi="Times New Roman"/>
        </w:rPr>
        <w:t>in</w:t>
      </w:r>
      <w:r>
        <w:t xml:space="preserve"> </w:t>
      </w:r>
      <w:hyperlink r:id="rId14" w:history="1">
        <w:r>
          <w:rPr>
            <w:rStyle w:val="Hyperlink"/>
            <w:rFonts w:ascii="Times New Roman" w:hAnsi="Times New Roman"/>
          </w:rPr>
          <w:t>priporočilo 20 državljanskega foruma o učni mobilnosti</w:t>
        </w:r>
      </w:hyperlink>
      <w:r>
        <w:rPr>
          <w:rFonts w:ascii="Times New Roman" w:hAnsi="Times New Roman"/>
        </w:rPr>
        <w:t xml:space="preserve">. </w:t>
      </w:r>
    </w:p>
  </w:footnote>
  <w:footnote w:id="10">
    <w:p w14:paraId="1C94F57C" w14:textId="2793F030" w:rsidR="00871A58" w:rsidRPr="00F37A24" w:rsidRDefault="00871A58" w:rsidP="00600FC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 xml:space="preserve">Za primere goljufij in napak, povezanih s prenosnimi dokumenti in neustrezno uporabo evropske kartice zdravstvenega zavarovanja glej: </w:t>
      </w:r>
      <w:hyperlink r:id="rId15" w:history="1">
        <w:r>
          <w:rPr>
            <w:rStyle w:val="Hyperlink"/>
            <w:rFonts w:ascii="Times New Roman" w:hAnsi="Times New Roman"/>
          </w:rPr>
          <w:t>Goljufije in napake na področju koordinacije sistemov socialne varnosti v EU</w:t>
        </w:r>
      </w:hyperlink>
      <w:r>
        <w:t xml:space="preserve"> </w:t>
      </w:r>
      <w:r>
        <w:rPr>
          <w:rFonts w:ascii="Times New Roman" w:hAnsi="Times New Roman"/>
        </w:rPr>
        <w:t>in</w:t>
      </w:r>
      <w:r>
        <w:t xml:space="preserve"> </w:t>
      </w:r>
      <w:hyperlink r:id="rId16" w:history="1">
        <w:r>
          <w:rPr>
            <w:rStyle w:val="Hyperlink"/>
            <w:rFonts w:ascii="Times New Roman" w:hAnsi="Times New Roman"/>
          </w:rPr>
          <w:t>čezmejno zdravstveno varstvo v EU v okviru koordinacije sistemov socialne varnosti – referenčno leto 2021</w:t>
        </w:r>
      </w:hyperlink>
      <w:r>
        <w:rPr>
          <w:rFonts w:ascii="Times New Roman" w:hAnsi="Times New Roman"/>
        </w:rPr>
        <w:t xml:space="preserve">. </w:t>
      </w:r>
    </w:p>
  </w:footnote>
  <w:footnote w:id="11">
    <w:p w14:paraId="7F4A5A87" w14:textId="7D7E8FA3" w:rsidR="00B969AA" w:rsidRPr="00F37A24" w:rsidRDefault="00B969AA" w:rsidP="001763B9">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 xml:space="preserve">Glej resolucije Evropskega parlamenta: </w:t>
      </w:r>
      <w:hyperlink r:id="rId17" w:history="1">
        <w:r>
          <w:rPr>
            <w:rStyle w:val="Hyperlink"/>
            <w:rFonts w:ascii="Times New Roman" w:hAnsi="Times New Roman"/>
          </w:rPr>
          <w:t>P9_TA(2020)0371</w:t>
        </w:r>
      </w:hyperlink>
      <w:r>
        <w:rPr>
          <w:rFonts w:ascii="Times New Roman" w:hAnsi="Times New Roman"/>
        </w:rPr>
        <w:t xml:space="preserve">; </w:t>
      </w:r>
      <w:hyperlink r:id="rId18" w:history="1">
        <w:r>
          <w:rPr>
            <w:rStyle w:val="Hyperlink"/>
            <w:rFonts w:ascii="Times New Roman" w:hAnsi="Times New Roman"/>
          </w:rPr>
          <w:t>P9_TA(2020)0284</w:t>
        </w:r>
      </w:hyperlink>
      <w:r>
        <w:rPr>
          <w:rFonts w:ascii="Times New Roman" w:hAnsi="Times New Roman"/>
        </w:rPr>
        <w:t>;</w:t>
      </w:r>
      <w:hyperlink r:id="rId19" w:history="1">
        <w:r>
          <w:rPr>
            <w:rStyle w:val="Hyperlink"/>
            <w:rFonts w:ascii="Times New Roman" w:hAnsi="Times New Roman"/>
          </w:rPr>
          <w:t>P9_TA(2021)0007</w:t>
        </w:r>
      </w:hyperlink>
      <w:r>
        <w:rPr>
          <w:rFonts w:ascii="Times New Roman" w:hAnsi="Times New Roman"/>
        </w:rPr>
        <w:t xml:space="preserve">; </w:t>
      </w:r>
      <w:hyperlink r:id="rId20" w:history="1">
        <w:r>
          <w:rPr>
            <w:rStyle w:val="Hyperlink"/>
            <w:rFonts w:ascii="Times New Roman" w:hAnsi="Times New Roman"/>
          </w:rPr>
          <w:t>P9_TA(2021)0249</w:t>
        </w:r>
      </w:hyperlink>
      <w:r>
        <w:rPr>
          <w:rFonts w:ascii="Times New Roman" w:hAnsi="Times New Roman"/>
        </w:rPr>
        <w:t xml:space="preserve">; </w:t>
      </w:r>
      <w:hyperlink r:id="rId21" w:history="1">
        <w:r>
          <w:rPr>
            <w:rStyle w:val="Hyperlink"/>
            <w:rFonts w:ascii="Times New Roman" w:hAnsi="Times New Roman"/>
          </w:rPr>
          <w:t>P9_TA(2020)0176</w:t>
        </w:r>
      </w:hyperlink>
      <w:r>
        <w:rPr>
          <w:rFonts w:ascii="Times New Roman" w:hAnsi="Times New Roman"/>
        </w:rPr>
        <w:t xml:space="preserve">; </w:t>
      </w:r>
      <w:hyperlink r:id="rId22" w:history="1">
        <w:r>
          <w:rPr>
            <w:rStyle w:val="Hyperlink"/>
            <w:rFonts w:ascii="Times New Roman" w:hAnsi="Times New Roman"/>
          </w:rPr>
          <w:t>P9_TA(2021)0473</w:t>
        </w:r>
      </w:hyperlink>
      <w:r>
        <w:rPr>
          <w:rFonts w:ascii="Times New Roman" w:hAnsi="Times New Roman"/>
        </w:rPr>
        <w:t xml:space="preserve">; </w:t>
      </w:r>
      <w:hyperlink r:id="rId23" w:history="1">
        <w:r>
          <w:rPr>
            <w:rStyle w:val="Hyperlink"/>
            <w:rFonts w:ascii="Times New Roman" w:hAnsi="Times New Roman"/>
          </w:rPr>
          <w:t>P9_TA(2023)0203</w:t>
        </w:r>
      </w:hyperlink>
      <w:r>
        <w:rPr>
          <w:rFonts w:ascii="Times New Roman" w:hAnsi="Times New Roman"/>
        </w:rPr>
        <w:t>.</w:t>
      </w:r>
    </w:p>
  </w:footnote>
  <w:footnote w:id="12">
    <w:p w14:paraId="472A1336" w14:textId="77777777" w:rsidR="000F4257" w:rsidRPr="00F37A24" w:rsidRDefault="000F4257" w:rsidP="000F425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hyperlink r:id="rId24" w:history="1">
        <w:r>
          <w:rPr>
            <w:rStyle w:val="Hyperlink"/>
            <w:rFonts w:ascii="Times New Roman" w:hAnsi="Times New Roman"/>
          </w:rPr>
          <w:t>Sklep (EU) 2022/2481 Evropskega parlamenta in Sveta z dne 14. decembra 2022 o vzpostavitvi programa politike Digitalno desetletje do leta 2030</w:t>
        </w:r>
      </w:hyperlink>
      <w:r>
        <w:rPr>
          <w:rStyle w:val="Hyperlink"/>
          <w:rFonts w:ascii="Times New Roman" w:hAnsi="Times New Roman"/>
        </w:rPr>
        <w:t>.</w:t>
      </w:r>
      <w:r>
        <w:rPr>
          <w:rFonts w:ascii="Times New Roman" w:hAnsi="Times New Roman"/>
        </w:rPr>
        <w:t xml:space="preserve"> Glede na nedavno raziskavo</w:t>
      </w:r>
      <w:r>
        <w:t xml:space="preserve"> </w:t>
      </w:r>
      <w:hyperlink r:id="rId25" w:history="1">
        <w:r>
          <w:rPr>
            <w:rStyle w:val="Hyperlink"/>
            <w:rFonts w:ascii="Times New Roman" w:hAnsi="Times New Roman"/>
          </w:rPr>
          <w:t>Eurobarometer</w:t>
        </w:r>
      </w:hyperlink>
      <w:r>
        <w:rPr>
          <w:rFonts w:ascii="Times New Roman" w:hAnsi="Times New Roman"/>
        </w:rPr>
        <w:t xml:space="preserve"> 74 % državljanov EU meni, da bodo digitalne tehnologije do leta 2030 postale pomembne v njihovem življenju, zlasti za dostop do spletnih storitev, tudi v drugih državah EU.</w:t>
      </w:r>
    </w:p>
  </w:footnote>
  <w:footnote w:id="13">
    <w:p w14:paraId="342FCCC5" w14:textId="77777777" w:rsidR="000F4257" w:rsidRPr="00F37A24" w:rsidRDefault="000F4257" w:rsidP="000F425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hyperlink r:id="rId26" w:history="1">
        <w:r>
          <w:rPr>
            <w:rStyle w:val="Hyperlink"/>
            <w:rFonts w:ascii="Times New Roman" w:hAnsi="Times New Roman"/>
          </w:rPr>
          <w:t>Evropsko leto spretnosti</w:t>
        </w:r>
      </w:hyperlink>
      <w:r>
        <w:rPr>
          <w:rFonts w:ascii="Times New Roman" w:hAnsi="Times New Roman"/>
        </w:rPr>
        <w:t>.</w:t>
      </w:r>
    </w:p>
  </w:footnote>
  <w:footnote w:id="14">
    <w:p w14:paraId="28CF665A" w14:textId="4EA6E2DA" w:rsidR="000F4257" w:rsidRPr="00F37A24" w:rsidRDefault="000F4257" w:rsidP="000F425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hyperlink r:id="rId27" w:anchor=":~:text=The%20declaration%20on%20European%20digital,transition%20shaped%20by%20European%20values.&amp;amp;text=The%20Commission%20wants%20to%20ensure,that%20the%20digital%20decade%20brings." w:history="1">
        <w:r>
          <w:rPr>
            <w:rStyle w:val="Hyperlink"/>
            <w:rFonts w:ascii="Times New Roman" w:hAnsi="Times New Roman"/>
          </w:rPr>
          <w:t>Evropska deklaracija o digitalnih pravicah in načelih</w:t>
        </w:r>
      </w:hyperlink>
      <w:r>
        <w:rPr>
          <w:rFonts w:ascii="Times New Roman" w:hAnsi="Times New Roman"/>
          <w:color w:val="000000" w:themeColor="text1"/>
          <w:u w:val="single"/>
        </w:rPr>
        <w:t>.</w:t>
      </w:r>
    </w:p>
  </w:footnote>
  <w:footnote w:id="15">
    <w:p w14:paraId="110CF18D" w14:textId="238559D9" w:rsidR="00AF5435" w:rsidRPr="00F37A24" w:rsidRDefault="00AF5435" w:rsidP="00AF543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hyperlink r:id="rId28" w:history="1">
        <w:hyperlink r:id="rId29" w:history="1">
          <w:r>
            <w:rPr>
              <w:rStyle w:val="Hyperlink"/>
              <w:rFonts w:ascii="Times New Roman" w:hAnsi="Times New Roman"/>
            </w:rPr>
            <w:t>Uredba</w:t>
          </w:r>
        </w:hyperlink>
        <w:r>
          <w:rPr>
            <w:rStyle w:val="Hyperlink"/>
            <w:rFonts w:ascii="Times New Roman" w:hAnsi="Times New Roman"/>
          </w:rPr>
          <w:t xml:space="preserve"> (EU) 2018/1724</w:t>
        </w:r>
      </w:hyperlink>
      <w:r>
        <w:rPr>
          <w:rFonts w:ascii="Times New Roman" w:hAnsi="Times New Roman"/>
        </w:rPr>
        <w:t xml:space="preserve"> o vzpostavitvi enotnega digitalnega vstopnega mesta za zagotavljanje dostopa do informacij, do postopkov ter do storitev za pomoč in reševanje težav ter o spremembi Uredbe (EU) št. 1024/2012. </w:t>
      </w:r>
    </w:p>
  </w:footnote>
  <w:footnote w:id="16">
    <w:p w14:paraId="6EBCD180" w14:textId="4D9E8BD4" w:rsidR="00547275" w:rsidRPr="00F37A24" w:rsidRDefault="00547275" w:rsidP="00600FC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Ti postopki zajemajo primere, ki se nanašajo na delo, študij, upokojitev, selitev v drugo državo ali poslovanje (tako v nacionalnem kot čezmejnem okviru), pri čemer so postopki, ko sta registracija avtomobila ali vložitev zahtevka za pokojnino, v celoti digitalizirani, kar odpravlja potrebo po papirologiji.</w:t>
      </w:r>
    </w:p>
  </w:footnote>
  <w:footnote w:id="17">
    <w:p w14:paraId="5C2EAC47" w14:textId="73599331" w:rsidR="001A2C93" w:rsidRPr="00F37A24" w:rsidRDefault="001A2C93" w:rsidP="001A2C9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hyperlink r:id="rId30" w:history="1">
        <w:r>
          <w:rPr>
            <w:rStyle w:val="Hyperlink"/>
            <w:rFonts w:ascii="Times New Roman" w:hAnsi="Times New Roman"/>
          </w:rPr>
          <w:t>https://europa.eu/youreurope/index_sl.htm</w:t>
        </w:r>
      </w:hyperlink>
      <w:r>
        <w:rPr>
          <w:rStyle w:val="Hyperlink"/>
          <w:rFonts w:ascii="Times New Roman" w:hAnsi="Times New Roman"/>
        </w:rPr>
        <w:t>.</w:t>
      </w:r>
    </w:p>
  </w:footnote>
  <w:footnote w:id="18">
    <w:p w14:paraId="6B7EA45F" w14:textId="061B6444" w:rsidR="7199778E" w:rsidRPr="00F37A24" w:rsidRDefault="7199778E" w:rsidP="00DE7E47">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hyperlink r:id="rId31" w:history="1">
        <w:r>
          <w:rPr>
            <w:rFonts w:ascii="Times New Roman" w:hAnsi="Times New Roman"/>
          </w:rPr>
          <w:t>Predlagana uredba</w:t>
        </w:r>
      </w:hyperlink>
      <w:r>
        <w:t xml:space="preserve"> </w:t>
      </w:r>
      <w:r>
        <w:rPr>
          <w:rFonts w:ascii="Times New Roman" w:hAnsi="Times New Roman"/>
          <w:color w:val="000000" w:themeColor="text1"/>
        </w:rPr>
        <w:t>o spremembi Uredbe (EU) št. 910/2014 v zvezi z vzpostavitvijo okvira za evropsko digitalno identiteto. Evropski parlament in Svet sta 29. junija 2023 dosegla začasni politični dogovor o tem predlogu.</w:t>
      </w:r>
    </w:p>
  </w:footnote>
  <w:footnote w:id="19">
    <w:p w14:paraId="2C9FA2EF" w14:textId="5F3B5C9C" w:rsidR="00AF5435" w:rsidRPr="00F37A24" w:rsidRDefault="00AF5435" w:rsidP="00AF543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hyperlink r:id="rId32" w:history="1">
        <w:hyperlink r:id="rId33" w:history="1">
          <w:r>
            <w:rPr>
              <w:rFonts w:ascii="Times New Roman" w:hAnsi="Times New Roman"/>
            </w:rPr>
            <w:t>Predlog uredbe</w:t>
          </w:r>
        </w:hyperlink>
      </w:hyperlink>
      <w:r>
        <w:rPr>
          <w:rFonts w:ascii="Times New Roman" w:hAnsi="Times New Roman"/>
        </w:rPr>
        <w:t xml:space="preserve"> o določitvi ukrepov za visoko raven interoperabilnosti javnega sektorja v Uniji. </w:t>
      </w:r>
    </w:p>
  </w:footnote>
  <w:footnote w:id="20">
    <w:p w14:paraId="46D34C68" w14:textId="77777777" w:rsidR="00636A10" w:rsidRPr="004462E2" w:rsidRDefault="00636A10" w:rsidP="00636A10">
      <w:pPr>
        <w:pStyle w:val="FootnoteText"/>
        <w:jc w:val="both"/>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Glej člena 78 in 79 Uredbe (ES) št. 883/2004 ter člena 4 in 95 Uredbe (ES) št. 987/2009.</w:t>
      </w:r>
    </w:p>
  </w:footnote>
  <w:footnote w:id="21">
    <w:p w14:paraId="23F0D429" w14:textId="41D287F5" w:rsidR="00E3202A" w:rsidRPr="00F37A24" w:rsidRDefault="00E3202A" w:rsidP="009C5E7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 xml:space="preserve">Od začetka projekta leta 2008 je bilo poleg nacionalnih sredstev za podporo razvoju sistema EESSI iz proračuna EU na voljo več kot 120 milijonov EUR. </w:t>
      </w:r>
    </w:p>
  </w:footnote>
  <w:footnote w:id="22">
    <w:p w14:paraId="330F8E27" w14:textId="2B1506B7" w:rsidR="001432DB" w:rsidRPr="00F37A24" w:rsidRDefault="001432DB" w:rsidP="001432D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 xml:space="preserve">Trinajst držav lahko elektronsko izmenjuje podatke v vseh sektorjih socialne varnosti in z vsemi institucijami: BG, DK, EE, FR, CY, LV, HU, MT, PT, SE ter IS, NO in UK. </w:t>
      </w:r>
    </w:p>
  </w:footnote>
  <w:footnote w:id="23">
    <w:p w14:paraId="7EBBF1F4" w14:textId="71EDD6F8" w:rsidR="004A543C" w:rsidRPr="00F37A24" w:rsidRDefault="004A543C" w:rsidP="009032E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 xml:space="preserve">Celovito izvajanje sistema EESSI bi lahko učinkovito podprlo čezmejno mobilnost delovne sile in tako pripomoglo k večji odpornosti trgov dela na gospodarski cikel: </w:t>
      </w:r>
      <w:hyperlink r:id="rId34" w:history="1">
        <w:r>
          <w:rPr>
            <w:rStyle w:val="Hyperlink"/>
            <w:rFonts w:ascii="Times New Roman" w:hAnsi="Times New Roman"/>
          </w:rPr>
          <w:t>Gospodarska raziskava OECD:</w:t>
        </w:r>
      </w:hyperlink>
      <w:hyperlink r:id="rId35" w:history="1">
        <w:r>
          <w:rPr>
            <w:rStyle w:val="Hyperlink"/>
            <w:rFonts w:ascii="Times New Roman" w:hAnsi="Times New Roman"/>
          </w:rPr>
          <w:t xml:space="preserve"> Euro Area 2021 (Euroobmočje 2021)</w:t>
        </w:r>
      </w:hyperlink>
      <w:r>
        <w:t xml:space="preserve">, </w:t>
      </w:r>
      <w:r>
        <w:rPr>
          <w:rFonts w:ascii="Times New Roman" w:hAnsi="Times New Roman"/>
        </w:rPr>
        <w:t>OECD Publishing, Pariz.</w:t>
      </w:r>
    </w:p>
  </w:footnote>
  <w:footnote w:id="24">
    <w:p w14:paraId="5E8423F9" w14:textId="56C205EB" w:rsidR="009E725D" w:rsidRPr="00F37A24" w:rsidRDefault="009E725D" w:rsidP="00C04BE9">
      <w:pPr>
        <w:pStyle w:val="FootnoteText"/>
        <w:jc w:val="both"/>
        <w:rPr>
          <w:rFonts w:ascii="Times New Roman" w:eastAsia="Roboto" w:hAnsi="Times New Roman" w:cs="Times New Roman"/>
          <w:b/>
          <w:bCs/>
          <w:color w:val="333333"/>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color w:val="000000" w:themeColor="text1"/>
        </w:rPr>
        <w:t xml:space="preserve">Uvodna izjava 19 in člen 7(3) </w:t>
      </w:r>
      <w:hyperlink r:id="rId36" w:history="1">
        <w:r>
          <w:rPr>
            <w:rStyle w:val="Hyperlink"/>
            <w:rFonts w:ascii="Times New Roman" w:hAnsi="Times New Roman"/>
            <w:color w:val="000000" w:themeColor="text1"/>
          </w:rPr>
          <w:t>Uredbe  (EU) 2019/1149</w:t>
        </w:r>
      </w:hyperlink>
      <w:r>
        <w:rPr>
          <w:rStyle w:val="Hyperlink"/>
        </w:rPr>
        <w:t xml:space="preserve"> </w:t>
      </w:r>
      <w:r>
        <w:rPr>
          <w:rStyle w:val="Hyperlink"/>
          <w:rFonts w:ascii="Times New Roman" w:hAnsi="Times New Roman"/>
          <w:color w:val="000000" w:themeColor="text1"/>
        </w:rPr>
        <w:t>o ustanovitvi Evropskega organa za delo.</w:t>
      </w:r>
      <w:r>
        <w:rPr>
          <w:rFonts w:ascii="Times New Roman" w:hAnsi="Times New Roman"/>
          <w:color w:val="000000" w:themeColor="text1"/>
        </w:rPr>
        <w:t xml:space="preserve"> </w:t>
      </w:r>
    </w:p>
  </w:footnote>
  <w:footnote w:id="25">
    <w:p w14:paraId="29750676" w14:textId="4E70C260" w:rsidR="009B004A" w:rsidRPr="00F37A24" w:rsidRDefault="009B004A" w:rsidP="009B004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hyperlink r:id="rId37" w:history="1">
        <w:r>
          <w:rPr>
            <w:rFonts w:ascii="Times New Roman" w:hAnsi="Times New Roman"/>
          </w:rPr>
          <w:t>Elektronska izmenjava informacij o socialni varnosti (EESSI) – Zaposlovanje, socialne zadeve in vključevanje – Evropska komisija (europa.eu)</w:t>
        </w:r>
      </w:hyperlink>
      <w:r>
        <w:rPr>
          <w:rFonts w:ascii="Times New Roman" w:hAnsi="Times New Roman"/>
        </w:rPr>
        <w:t>.</w:t>
      </w:r>
    </w:p>
  </w:footnote>
  <w:footnote w:id="26">
    <w:p w14:paraId="47A41927" w14:textId="38CD9518" w:rsidR="00225F1E" w:rsidRPr="00F37A24" w:rsidRDefault="00225F1E" w:rsidP="00E55366">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hyperlink r:id="rId38" w:anchor=":~:text=The%20European%20Pillar%20of%20Social%20Rights%20sets%20out%2020%20key,concrete%20actions%20to%20benefit%20citizens." w:history="1">
        <w:r>
          <w:rPr>
            <w:rFonts w:ascii="Times New Roman" w:hAnsi="Times New Roman"/>
          </w:rPr>
          <w:t>Akcijski načrt za evropski steber socialnih pravic.</w:t>
        </w:r>
      </w:hyperlink>
    </w:p>
  </w:footnote>
  <w:footnote w:id="27">
    <w:p w14:paraId="7DA3B74B" w14:textId="4CA0C509" w:rsidR="00254678" w:rsidRPr="00F37A24" w:rsidRDefault="00254678" w:rsidP="00254678">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hyperlink r:id="rId39" w:history="1">
        <w:r>
          <w:rPr>
            <w:rStyle w:val="Hyperlink"/>
            <w:rFonts w:ascii="Times New Roman" w:hAnsi="Times New Roman"/>
          </w:rPr>
          <w:t>Uredba (EU) 2016/679</w:t>
        </w:r>
      </w:hyperlink>
      <w:r>
        <w:t xml:space="preserve"> </w:t>
      </w:r>
      <w:r>
        <w:rPr>
          <w:rFonts w:ascii="Times New Roman" w:hAnsi="Times New Roman"/>
        </w:rPr>
        <w:t>o varstvu posameznikov pri obdelavi osebnih podatkov in o prostem pretoku takih podatkov ter o razveljavitvi Direktive 95/46/ES (Splošna uredba o varstvu podatkov)</w:t>
      </w:r>
      <w:r>
        <w:rPr>
          <w:i/>
        </w:rPr>
        <w:t>.</w:t>
      </w:r>
    </w:p>
  </w:footnote>
  <w:footnote w:id="28">
    <w:p w14:paraId="4B08AA79" w14:textId="57B819C1" w:rsidR="00716159" w:rsidRPr="00F37A24" w:rsidRDefault="00716159" w:rsidP="00D61BAF">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Glej zlasti Direktivo (EU) 2016/2102 o dostopnosti spletišč in mobilnih aplikacij organov javnega sektorja ter Direktivo (EU) 2019/882 o zahtevah glede dostopnosti za proizvode in storitve, zlasti Prilogo I.</w:t>
      </w:r>
    </w:p>
  </w:footnote>
  <w:footnote w:id="29">
    <w:p w14:paraId="55562CB4" w14:textId="67ACB265" w:rsidR="0011426C" w:rsidRPr="00F37A24" w:rsidRDefault="0011426C" w:rsidP="0011426C">
      <w:pPr>
        <w:pStyle w:val="FootnoteText"/>
        <w:jc w:val="both"/>
        <w:rPr>
          <w:rFonts w:ascii="Times New Roman" w:eastAsia="Times New Roman" w:hAnsi="Times New Roman" w:cs="Times New Roman"/>
        </w:rPr>
      </w:pPr>
      <w:r>
        <w:rPr>
          <w:rStyle w:val="FootnoteReference"/>
          <w:rFonts w:ascii="Times New Roman" w:hAnsi="Times New Roman" w:cs="Times New Roman"/>
        </w:rPr>
        <w:footnoteRef/>
      </w:r>
      <w:r>
        <w:rPr>
          <w:rFonts w:ascii="Times New Roman" w:hAnsi="Times New Roman"/>
          <w:color w:val="2B579A"/>
        </w:rPr>
        <w:t xml:space="preserve"> </w:t>
      </w:r>
      <w:r>
        <w:tab/>
      </w:r>
      <w:r>
        <w:rPr>
          <w:rFonts w:ascii="Times New Roman" w:hAnsi="Times New Roman"/>
        </w:rPr>
        <w:t xml:space="preserve">Rezultati so bili predstavljeni na konferenci o digitalizaciji na področju koordinacije sistemov socialne varnosti in delovnih izkaznic. Anketiranci, ki so izpolnili vprašalnik v okviru konference, so menili, da bi ESSPASS bistveno pripomogel k zmanjšanju ovir za prosto gibanje in mobilnost delovne sile (56 %) ter poenostavitvi postopkov za: državljane in delavce (63 %), institucije, inšpektorate za delo in izvajalce zdravstvenih storitev (66 %) ter podjetja (52 %). Pomagal bi tudi zmanjšati število napak in goljufij na področju socialne varnosti (61 %). </w:t>
      </w:r>
    </w:p>
  </w:footnote>
  <w:footnote w:id="30">
    <w:p w14:paraId="12BAABD7" w14:textId="502D3A5F" w:rsidR="00936205" w:rsidRPr="00F37A24" w:rsidRDefault="00936205" w:rsidP="0093620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 xml:space="preserve">Institucije držav članic v konzorciju si na podlagi okvira za evropsko digitalno identiteto (AT, BE, CZ, DK, DE, IE, IT, NL, PL, PT, ES, SE) prizadevajo za uporabo denarnic EU za digitalno identiteto za prenosni dokument A1 in evropsko kartico zdravstvenega zavarovanja (med drugimi primeri uporabe). Institucije držav članic v konzorciju v okviru </w:t>
      </w:r>
      <w:hyperlink r:id="rId40" w:history="1">
        <w:r>
          <w:rPr>
            <w:rStyle w:val="Hyperlink"/>
            <w:rFonts w:ascii="Times New Roman" w:hAnsi="Times New Roman"/>
          </w:rPr>
          <w:t>evropske infrastrukture za storitve blokovnih verig</w:t>
        </w:r>
      </w:hyperlink>
      <w:r>
        <w:rPr>
          <w:rFonts w:ascii="Times New Roman" w:hAnsi="Times New Roman"/>
        </w:rPr>
        <w:t xml:space="preserve">  (AT, BE, DE, IT) nadalje preučujejo uporabo te infrastrukture in blokovne verige za izmenjavo digitalnih dokumentov.</w:t>
      </w:r>
    </w:p>
  </w:footnote>
  <w:footnote w:id="31">
    <w:p w14:paraId="049ACAB0" w14:textId="77777777" w:rsidR="006F34AB" w:rsidRPr="00F37A24" w:rsidRDefault="006F34AB" w:rsidP="006F34AB">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hyperlink r:id="rId41" w:history="1">
        <w:r>
          <w:rPr>
            <w:rStyle w:val="Hyperlink"/>
            <w:rFonts w:ascii="Times New Roman" w:hAnsi="Times New Roman"/>
          </w:rPr>
          <w:t>Direktiva 2014/67/EU o izvrševanju Direktive 96/71/ES o napotitvi delavcev na delo v okviru opravljanja storitev</w:t>
        </w:r>
      </w:hyperlink>
      <w:r>
        <w:rPr>
          <w:rFonts w:ascii="Times New Roman" w:hAnsi="Times New Roman"/>
        </w:rPr>
        <w:t>.</w:t>
      </w:r>
    </w:p>
  </w:footnote>
  <w:footnote w:id="32">
    <w:p w14:paraId="42C0E910" w14:textId="761332A5" w:rsidR="007B5CCB" w:rsidRPr="00F37A24" w:rsidRDefault="007B5CC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hyperlink r:id="rId42" w:history="1">
        <w:r>
          <w:rPr>
            <w:rStyle w:val="Hyperlink"/>
            <w:rFonts w:ascii="Times New Roman" w:hAnsi="Times New Roman"/>
          </w:rPr>
          <w:t>Predlog uredbe o evropskem zdravstvenem podatkovnem prostoru.</w:t>
        </w:r>
      </w:hyperlink>
    </w:p>
  </w:footnote>
  <w:footnote w:id="33">
    <w:p w14:paraId="4B022E44" w14:textId="4CC0DDCD" w:rsidR="00DF2E1F" w:rsidRPr="00F37A24" w:rsidRDefault="00DF2E1F">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V okviru</w:t>
      </w:r>
      <w:r>
        <w:t xml:space="preserve"> </w:t>
      </w:r>
      <w:hyperlink r:id="rId43" w:history="1">
        <w:r>
          <w:rPr>
            <w:rStyle w:val="Hyperlink"/>
            <w:rFonts w:ascii="Times New Roman" w:hAnsi="Times New Roman"/>
          </w:rPr>
          <w:t>Direktive 2011/24/EU</w:t>
        </w:r>
      </w:hyperlink>
      <w:r>
        <w:t xml:space="preserve"> </w:t>
      </w:r>
      <w:r>
        <w:rPr>
          <w:rFonts w:ascii="Times New Roman" w:hAnsi="Times New Roman"/>
        </w:rPr>
        <w:t>o uveljavljanju pravic pacientov pri čezmejnem zdravstvenem varstvu.</w:t>
      </w:r>
    </w:p>
  </w:footnote>
  <w:footnote w:id="34">
    <w:p w14:paraId="4B54E1A1" w14:textId="238DE59E" w:rsidR="00F675DC" w:rsidRPr="00F37A24" w:rsidRDefault="00F675DC" w:rsidP="00F675DC">
      <w:pPr>
        <w:pStyle w:val="FootnoteText"/>
        <w:jc w:val="both"/>
        <w:rPr>
          <w:rFonts w:ascii="Times New Roman" w:eastAsia="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 xml:space="preserve">Nekatere države članice, ki so odgovorile </w:t>
      </w:r>
      <w:r>
        <w:rPr>
          <w:rFonts w:ascii="Times New Roman" w:hAnsi="Times New Roman"/>
          <w:color w:val="000000" w:themeColor="text1"/>
        </w:rPr>
        <w:t xml:space="preserve">na </w:t>
      </w:r>
      <w:r>
        <w:rPr>
          <w:rFonts w:ascii="Times New Roman" w:hAnsi="Times New Roman"/>
        </w:rPr>
        <w:t>vprašalnik delovne skupine za digitalizacijo na področju koordinacije sistemov socialne varnosti (8. marca 2023), so izpostavile tveganja in izzive, povezane z različnimi stopnjami digitalizacije in avtomatizacije na področju socialne varnosti v državah članicah.</w:t>
      </w:r>
    </w:p>
  </w:footnote>
  <w:footnote w:id="35">
    <w:p w14:paraId="15FF1237" w14:textId="1E09CF67" w:rsidR="00C34CF5" w:rsidRPr="00F37A24" w:rsidRDefault="00C34CF5" w:rsidP="00C34CF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Glej opombo 34 zgoraj.</w:t>
      </w:r>
    </w:p>
  </w:footnote>
  <w:footnote w:id="36">
    <w:p w14:paraId="788E447C" w14:textId="0F6235E5" w:rsidR="00F73F7D" w:rsidRPr="00F37A24" w:rsidRDefault="00F73F7D" w:rsidP="004F502E">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color w:val="000000" w:themeColor="text1"/>
        </w:rPr>
        <w:t>Program DIGITAL ima za obdobje 2021–2027 proračun v višini 7,5 milijarde EUR v tekočih cenah,</w:t>
      </w:r>
      <w:r>
        <w:rPr>
          <w:rFonts w:ascii="Times New Roman" w:hAnsi="Times New Roman"/>
        </w:rPr>
        <w:t xml:space="preserve"> </w:t>
      </w:r>
      <w:r>
        <w:rPr>
          <w:rFonts w:ascii="Times New Roman" w:hAnsi="Times New Roman"/>
          <w:color w:val="000000" w:themeColor="text1"/>
        </w:rPr>
        <w:t xml:space="preserve">od tega 1,1 milijarde EUR za zagotavljanje pametne uporabe digitalnih tehnologij v gospodarstvu in družbi. </w:t>
      </w:r>
    </w:p>
  </w:footnote>
  <w:footnote w:id="37">
    <w:p w14:paraId="076DF75A" w14:textId="315FF5AD" w:rsidR="00FE71ED" w:rsidRPr="00F37A24" w:rsidRDefault="00FE71ED" w:rsidP="00FE71E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color w:val="000000" w:themeColor="text1"/>
        </w:rPr>
        <w:t xml:space="preserve">Glej na primer: </w:t>
      </w:r>
      <w:hyperlink r:id="rId44" w:history="1">
        <w:r>
          <w:rPr>
            <w:rFonts w:ascii="Times New Roman" w:hAnsi="Times New Roman"/>
            <w:color w:val="000000" w:themeColor="text1"/>
          </w:rPr>
          <w:t>https://reform-support.ec.europa.eu/what-we-do/labour-market-social-protection-and-migration/strengthening-administrative-capacity-italian-national-institute-social-security_en</w:t>
        </w:r>
      </w:hyperlink>
      <w:r>
        <w:rPr>
          <w:rFonts w:ascii="Times New Roman" w:hAnsi="Times New Roman"/>
          <w:color w:val="000000" w:themeColor="text1"/>
        </w:rPr>
        <w:t>.</w:t>
      </w:r>
    </w:p>
  </w:footnote>
  <w:footnote w:id="38">
    <w:p w14:paraId="0BE3A856" w14:textId="305B0537" w:rsidR="00AB0251" w:rsidRPr="00F37A24" w:rsidRDefault="008203E9" w:rsidP="00AB0251">
      <w:pPr>
        <w:pStyle w:val="FootnoteText"/>
        <w:jc w:val="both"/>
        <w:rPr>
          <w:rFonts w:ascii="Times New Roman" w:hAnsi="Times New Roman" w:cs="Times New Roman"/>
          <w:color w:val="000000" w:themeColor="text1"/>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color w:val="000000" w:themeColor="text1"/>
        </w:rPr>
        <w:t xml:space="preserve">Več držav uporablja te instrumente za podporo pobudam za digitalizacijo koordinacije sistemov socialne varnosti (npr. Evropski socialni sklad plus za EESSI ter RRF in DIGITAL za pilotni projekt ESSPASS). </w:t>
      </w:r>
    </w:p>
    <w:p w14:paraId="251EC532" w14:textId="37BD90C8" w:rsidR="008203E9" w:rsidRPr="005E0F6A" w:rsidRDefault="008203E9" w:rsidP="00BE1D38">
      <w:pPr>
        <w:pStyle w:val="FootnoteText"/>
        <w:jc w:val="both"/>
        <w:rPr>
          <w:lang w:val="fr-BE"/>
        </w:rPr>
      </w:pPr>
    </w:p>
  </w:footnote>
  <w:footnote w:id="39">
    <w:p w14:paraId="3DC27BD2" w14:textId="2EE3CFDF" w:rsidR="009F05D8" w:rsidRPr="00F37A24" w:rsidRDefault="009F05D8" w:rsidP="006335C5">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 xml:space="preserve">Čezmejna interoperabilnost prispeva k zagotavljanju bolje povezanih storitev in bo prinesla prihranke pri stroških za državljane in podjetja, ki poslujejo z javnimi upravami. Prihranki pri stroških naj bi znašali od 5,5 do 6,3 milijona EUR za državljane in od 5,7 do 19,2 milijarde EUR za podjetja, ki poslujejo z javnimi upravami – </w:t>
      </w:r>
      <w:hyperlink r:id="rId45" w:history="1">
        <w:r>
          <w:rPr>
            <w:rStyle w:val="Hyperlink"/>
            <w:rFonts w:ascii="Times New Roman" w:hAnsi="Times New Roman"/>
          </w:rPr>
          <w:t>Delovni dokument služb Komisije (2022) 721.</w:t>
        </w:r>
      </w:hyperlink>
    </w:p>
  </w:footnote>
  <w:footnote w:id="40">
    <w:p w14:paraId="78BBDBFC" w14:textId="2F19BA45" w:rsidR="009F05D8" w:rsidRPr="00F37A24" w:rsidRDefault="009F05D8" w:rsidP="00B90E87">
      <w:pPr>
        <w:pStyle w:val="FootnoteText"/>
        <w:jc w:val="both"/>
        <w:rPr>
          <w:rFonts w:ascii="Times New Roman" w:eastAsia="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Potrebo po nadaljnji interoperabilnosti, standardizaciji podatkov in avtomatizaciji so na konferenci o digitalizaciji na področju koordinacije sistemov socialne varnosti in delovnih izkaznic ter v delovni skupini za digitalizacijo izrazili številni deležniki.</w:t>
      </w:r>
      <w:r>
        <w:rPr>
          <w:rFonts w:ascii="Times New Roman" w:hAnsi="Times New Roman"/>
          <w:color w:val="2B579A"/>
          <w:shd w:val="clear" w:color="auto" w:fill="E6E6E6"/>
        </w:rPr>
        <w:t xml:space="preserve"> </w:t>
      </w:r>
    </w:p>
  </w:footnote>
  <w:footnote w:id="41">
    <w:p w14:paraId="01EEC83C" w14:textId="205B7152" w:rsidR="0098616A" w:rsidRPr="00F37A24" w:rsidRDefault="0098616A" w:rsidP="0098616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80 % anketirancev, ki so odgovorili na vprašalnik v okviru konference o digitalizaciji sistemov socialne varnosti in delovnih izkaznic, je menilo, da bi morale EU in države članice več vlagati v (i) čezmejno interoperabilnost, ki zajema povezana področja politike, in (ii) avtomatizacijo.</w:t>
      </w:r>
    </w:p>
  </w:footnote>
  <w:footnote w:id="42">
    <w:p w14:paraId="5DCDE582" w14:textId="191330F7" w:rsidR="004A1999" w:rsidRPr="004A1999" w:rsidRDefault="004A1999" w:rsidP="004A1999">
      <w:pPr>
        <w:pStyle w:val="FootnoteText"/>
        <w:jc w:val="both"/>
      </w:pPr>
      <w:r>
        <w:rPr>
          <w:rStyle w:val="FootnoteReference"/>
        </w:rPr>
        <w:footnoteRef/>
      </w:r>
      <w:r>
        <w:tab/>
      </w:r>
      <w:r>
        <w:rPr>
          <w:rFonts w:ascii="Times New Roman" w:hAnsi="Times New Roman"/>
        </w:rPr>
        <w:t>Komisija si prizadeva, da bi olajšala uveljavljanje pravic davkoplačevalcev in poenostavila davčne obveznosti, kot je bilo napovedano v</w:t>
      </w:r>
      <w:r>
        <w:t xml:space="preserve"> </w:t>
      </w:r>
      <w:hyperlink r:id="rId46" w:history="1">
        <w:r>
          <w:rPr>
            <w:rStyle w:val="Hyperlink"/>
            <w:rFonts w:ascii="Times New Roman" w:hAnsi="Times New Roman"/>
          </w:rPr>
          <w:t>akcijskem načrtu</w:t>
        </w:r>
      </w:hyperlink>
      <w:r>
        <w:t xml:space="preserve"> </w:t>
      </w:r>
      <w:r>
        <w:rPr>
          <w:rFonts w:ascii="Times New Roman" w:hAnsi="Times New Roman"/>
        </w:rPr>
        <w:t xml:space="preserve">za pravično in preprosto obdavčitev, ki podpira strategijo za okrevanje. </w:t>
      </w:r>
    </w:p>
  </w:footnote>
  <w:footnote w:id="43">
    <w:p w14:paraId="74C1AD60" w14:textId="41F222EF" w:rsidR="006E21E0" w:rsidRPr="00F37A24" w:rsidRDefault="006E21E0" w:rsidP="004F502E">
      <w:pPr>
        <w:pStyle w:val="FootnoteText"/>
        <w:jc w:val="both"/>
        <w:rPr>
          <w:rFonts w:ascii="Times New Roman" w:eastAsia="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 xml:space="preserve">Na primer, člen 4 </w:t>
      </w:r>
      <w:hyperlink r:id="rId47" w:anchor=":~:text=The%20proposal%20aims%20to%20enhance,stakeholders%20in%20cross%2Dborder%20situations." w:history="1">
        <w:r>
          <w:rPr>
            <w:rStyle w:val="Hyperlink"/>
            <w:rFonts w:ascii="Times New Roman" w:hAnsi="Times New Roman"/>
          </w:rPr>
          <w:t>predloga Komisije za direktivo</w:t>
        </w:r>
      </w:hyperlink>
      <w:r>
        <w:rPr>
          <w:rFonts w:ascii="Times New Roman" w:hAnsi="Times New Roman"/>
        </w:rPr>
        <w:t xml:space="preserve"> o nadaljnji razširitvi in nadgradnji uporabe digitalnih orodij in postopkov na področju prava družb v EU predvideva oceno morebitne interoperabilnosti med </w:t>
      </w:r>
      <w:hyperlink r:id="rId48" w:history="1">
        <w:r>
          <w:rPr>
            <w:rStyle w:val="Hyperlink"/>
            <w:rFonts w:ascii="Times New Roman" w:hAnsi="Times New Roman"/>
          </w:rPr>
          <w:t>sistemom povezovanja poslovnih registrov</w:t>
        </w:r>
      </w:hyperlink>
      <w:r>
        <w:rPr>
          <w:rFonts w:ascii="Times New Roman" w:hAnsi="Times New Roman"/>
        </w:rPr>
        <w:t xml:space="preserve"> (BRIS) in drugimi sistemi, na primer na področju obdavčevanja in socialne varnosti. Sistem BRIS omogoča brezplačen dostop do informacij o družbah v vseh jezikih EU, zbranih neposredno iz nacionalnih poslovnih registrov.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C7AD7" w14:textId="77777777" w:rsidR="00D1540B" w:rsidRPr="00D1540B" w:rsidRDefault="00D1540B" w:rsidP="00D154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45761" w14:textId="77777777" w:rsidR="00D1540B" w:rsidRPr="00D1540B" w:rsidRDefault="00D1540B" w:rsidP="00D1540B">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6BCC3" w14:textId="77777777" w:rsidR="00D1540B" w:rsidRPr="00D1540B" w:rsidRDefault="00D1540B" w:rsidP="00D1540B">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F00E0" w14:textId="77777777" w:rsidR="009F05D8" w:rsidRDefault="009F05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01B46" w14:textId="77777777" w:rsidR="009F05D8" w:rsidRDefault="009F05D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DE644" w14:textId="77777777" w:rsidR="009F05D8" w:rsidRDefault="009F05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7DCE"/>
    <w:multiLevelType w:val="hybridMultilevel"/>
    <w:tmpl w:val="13BC622A"/>
    <w:lvl w:ilvl="0" w:tplc="18090017">
      <w:start w:val="2"/>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1E27A31"/>
    <w:multiLevelType w:val="hybridMultilevel"/>
    <w:tmpl w:val="03CE6F1A"/>
    <w:lvl w:ilvl="0" w:tplc="BFFE09B0">
      <w:numFmt w:val="bullet"/>
      <w:lvlText w:val="-"/>
      <w:lvlJc w:val="left"/>
      <w:pPr>
        <w:ind w:left="403" w:hanging="360"/>
      </w:pPr>
      <w:rPr>
        <w:rFonts w:ascii="Calibri" w:eastAsiaTheme="minorHAnsi" w:hAnsi="Calibri" w:cs="Calibri" w:hint="default"/>
      </w:rPr>
    </w:lvl>
    <w:lvl w:ilvl="1" w:tplc="18090003" w:tentative="1">
      <w:start w:val="1"/>
      <w:numFmt w:val="bullet"/>
      <w:lvlText w:val="o"/>
      <w:lvlJc w:val="left"/>
      <w:pPr>
        <w:ind w:left="1123" w:hanging="360"/>
      </w:pPr>
      <w:rPr>
        <w:rFonts w:ascii="Courier New" w:hAnsi="Courier New" w:cs="Courier New" w:hint="default"/>
      </w:rPr>
    </w:lvl>
    <w:lvl w:ilvl="2" w:tplc="18090005" w:tentative="1">
      <w:start w:val="1"/>
      <w:numFmt w:val="bullet"/>
      <w:lvlText w:val=""/>
      <w:lvlJc w:val="left"/>
      <w:pPr>
        <w:ind w:left="1843" w:hanging="360"/>
      </w:pPr>
      <w:rPr>
        <w:rFonts w:ascii="Wingdings" w:hAnsi="Wingdings" w:hint="default"/>
      </w:rPr>
    </w:lvl>
    <w:lvl w:ilvl="3" w:tplc="18090001" w:tentative="1">
      <w:start w:val="1"/>
      <w:numFmt w:val="bullet"/>
      <w:lvlText w:val=""/>
      <w:lvlJc w:val="left"/>
      <w:pPr>
        <w:ind w:left="2563" w:hanging="360"/>
      </w:pPr>
      <w:rPr>
        <w:rFonts w:ascii="Symbol" w:hAnsi="Symbol" w:hint="default"/>
      </w:rPr>
    </w:lvl>
    <w:lvl w:ilvl="4" w:tplc="18090003" w:tentative="1">
      <w:start w:val="1"/>
      <w:numFmt w:val="bullet"/>
      <w:lvlText w:val="o"/>
      <w:lvlJc w:val="left"/>
      <w:pPr>
        <w:ind w:left="3283" w:hanging="360"/>
      </w:pPr>
      <w:rPr>
        <w:rFonts w:ascii="Courier New" w:hAnsi="Courier New" w:cs="Courier New" w:hint="default"/>
      </w:rPr>
    </w:lvl>
    <w:lvl w:ilvl="5" w:tplc="18090005" w:tentative="1">
      <w:start w:val="1"/>
      <w:numFmt w:val="bullet"/>
      <w:lvlText w:val=""/>
      <w:lvlJc w:val="left"/>
      <w:pPr>
        <w:ind w:left="4003" w:hanging="360"/>
      </w:pPr>
      <w:rPr>
        <w:rFonts w:ascii="Wingdings" w:hAnsi="Wingdings" w:hint="default"/>
      </w:rPr>
    </w:lvl>
    <w:lvl w:ilvl="6" w:tplc="18090001" w:tentative="1">
      <w:start w:val="1"/>
      <w:numFmt w:val="bullet"/>
      <w:lvlText w:val=""/>
      <w:lvlJc w:val="left"/>
      <w:pPr>
        <w:ind w:left="4723" w:hanging="360"/>
      </w:pPr>
      <w:rPr>
        <w:rFonts w:ascii="Symbol" w:hAnsi="Symbol" w:hint="default"/>
      </w:rPr>
    </w:lvl>
    <w:lvl w:ilvl="7" w:tplc="18090003" w:tentative="1">
      <w:start w:val="1"/>
      <w:numFmt w:val="bullet"/>
      <w:lvlText w:val="o"/>
      <w:lvlJc w:val="left"/>
      <w:pPr>
        <w:ind w:left="5443" w:hanging="360"/>
      </w:pPr>
      <w:rPr>
        <w:rFonts w:ascii="Courier New" w:hAnsi="Courier New" w:cs="Courier New" w:hint="default"/>
      </w:rPr>
    </w:lvl>
    <w:lvl w:ilvl="8" w:tplc="18090005" w:tentative="1">
      <w:start w:val="1"/>
      <w:numFmt w:val="bullet"/>
      <w:lvlText w:val=""/>
      <w:lvlJc w:val="left"/>
      <w:pPr>
        <w:ind w:left="6163" w:hanging="360"/>
      </w:pPr>
      <w:rPr>
        <w:rFonts w:ascii="Wingdings" w:hAnsi="Wingdings" w:hint="default"/>
      </w:rPr>
    </w:lvl>
  </w:abstractNum>
  <w:abstractNum w:abstractNumId="2" w15:restartNumberingAfterBreak="0">
    <w:nsid w:val="023C7054"/>
    <w:multiLevelType w:val="hybridMultilevel"/>
    <w:tmpl w:val="3CB44B62"/>
    <w:lvl w:ilvl="0" w:tplc="DE0CF7D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7FD453E4">
      <w:start w:val="1"/>
      <w:numFmt w:val="bullet"/>
      <w:lvlText w:val=""/>
      <w:lvlJc w:val="left"/>
      <w:pPr>
        <w:ind w:left="2160" w:hanging="360"/>
      </w:pPr>
      <w:rPr>
        <w:rFonts w:ascii="Wingdings" w:hAnsi="Wingdings" w:hint="default"/>
      </w:rPr>
    </w:lvl>
    <w:lvl w:ilvl="3" w:tplc="C4405FB8">
      <w:start w:val="1"/>
      <w:numFmt w:val="bullet"/>
      <w:lvlText w:val=""/>
      <w:lvlJc w:val="left"/>
      <w:pPr>
        <w:ind w:left="2880" w:hanging="360"/>
      </w:pPr>
      <w:rPr>
        <w:rFonts w:ascii="Symbol" w:hAnsi="Symbol" w:hint="default"/>
      </w:rPr>
    </w:lvl>
    <w:lvl w:ilvl="4" w:tplc="820A30D4">
      <w:start w:val="1"/>
      <w:numFmt w:val="bullet"/>
      <w:lvlText w:val="o"/>
      <w:lvlJc w:val="left"/>
      <w:pPr>
        <w:ind w:left="3600" w:hanging="360"/>
      </w:pPr>
      <w:rPr>
        <w:rFonts w:ascii="Courier New" w:hAnsi="Courier New" w:hint="default"/>
      </w:rPr>
    </w:lvl>
    <w:lvl w:ilvl="5" w:tplc="A344DF86">
      <w:start w:val="1"/>
      <w:numFmt w:val="bullet"/>
      <w:lvlText w:val=""/>
      <w:lvlJc w:val="left"/>
      <w:pPr>
        <w:ind w:left="4320" w:hanging="360"/>
      </w:pPr>
      <w:rPr>
        <w:rFonts w:ascii="Wingdings" w:hAnsi="Wingdings" w:hint="default"/>
      </w:rPr>
    </w:lvl>
    <w:lvl w:ilvl="6" w:tplc="C33C62F8">
      <w:start w:val="1"/>
      <w:numFmt w:val="bullet"/>
      <w:lvlText w:val=""/>
      <w:lvlJc w:val="left"/>
      <w:pPr>
        <w:ind w:left="5040" w:hanging="360"/>
      </w:pPr>
      <w:rPr>
        <w:rFonts w:ascii="Symbol" w:hAnsi="Symbol" w:hint="default"/>
      </w:rPr>
    </w:lvl>
    <w:lvl w:ilvl="7" w:tplc="3EB4FC90">
      <w:start w:val="1"/>
      <w:numFmt w:val="bullet"/>
      <w:lvlText w:val="o"/>
      <w:lvlJc w:val="left"/>
      <w:pPr>
        <w:ind w:left="5760" w:hanging="360"/>
      </w:pPr>
      <w:rPr>
        <w:rFonts w:ascii="Courier New" w:hAnsi="Courier New" w:hint="default"/>
      </w:rPr>
    </w:lvl>
    <w:lvl w:ilvl="8" w:tplc="C0BEE936">
      <w:start w:val="1"/>
      <w:numFmt w:val="bullet"/>
      <w:lvlText w:val=""/>
      <w:lvlJc w:val="left"/>
      <w:pPr>
        <w:ind w:left="6480" w:hanging="360"/>
      </w:pPr>
      <w:rPr>
        <w:rFonts w:ascii="Wingdings" w:hAnsi="Wingdings" w:hint="default"/>
      </w:rPr>
    </w:lvl>
  </w:abstractNum>
  <w:abstractNum w:abstractNumId="3" w15:restartNumberingAfterBreak="0">
    <w:nsid w:val="03F8782C"/>
    <w:multiLevelType w:val="hybridMultilevel"/>
    <w:tmpl w:val="EABCE4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61E510C"/>
    <w:multiLevelType w:val="multilevel"/>
    <w:tmpl w:val="D5F486E0"/>
    <w:lvl w:ilvl="0">
      <w:start w:val="1"/>
      <w:numFmt w:val="decimal"/>
      <w:lvlText w:val="%1."/>
      <w:lvlJc w:val="left"/>
      <w:pPr>
        <w:ind w:left="720" w:hanging="360"/>
      </w:pPr>
      <w:rPr>
        <w:rFonts w:ascii="Times New Roman" w:hAnsi="Times New Roman" w:cs="Times New Roman" w:hint="default"/>
        <w:b/>
        <w:bCs w:val="0"/>
        <w:color w:val="auto"/>
        <w:sz w:val="24"/>
        <w:szCs w:val="24"/>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76F61B7"/>
    <w:multiLevelType w:val="hybridMultilevel"/>
    <w:tmpl w:val="6198679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A8672BB"/>
    <w:multiLevelType w:val="hybridMultilevel"/>
    <w:tmpl w:val="61BE0B0A"/>
    <w:lvl w:ilvl="0" w:tplc="FFFFFFFF">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BB85072"/>
    <w:multiLevelType w:val="hybridMultilevel"/>
    <w:tmpl w:val="824C04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C913CC3"/>
    <w:multiLevelType w:val="multilevel"/>
    <w:tmpl w:val="9E7EB14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D430700"/>
    <w:multiLevelType w:val="hybridMultilevel"/>
    <w:tmpl w:val="B5A88114"/>
    <w:lvl w:ilvl="0" w:tplc="019C11A8">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DA40B52"/>
    <w:multiLevelType w:val="hybridMultilevel"/>
    <w:tmpl w:val="E1123548"/>
    <w:lvl w:ilvl="0" w:tplc="18090003">
      <w:start w:val="1"/>
      <w:numFmt w:val="bullet"/>
      <w:lvlText w:val="o"/>
      <w:lvlJc w:val="left"/>
      <w:pPr>
        <w:ind w:left="1500" w:hanging="360"/>
      </w:pPr>
      <w:rPr>
        <w:rFonts w:ascii="Courier New" w:hAnsi="Courier New" w:cs="Courier New" w:hint="default"/>
      </w:rPr>
    </w:lvl>
    <w:lvl w:ilvl="1" w:tplc="18090003" w:tentative="1">
      <w:start w:val="1"/>
      <w:numFmt w:val="bullet"/>
      <w:lvlText w:val="o"/>
      <w:lvlJc w:val="left"/>
      <w:pPr>
        <w:ind w:left="2220" w:hanging="360"/>
      </w:pPr>
      <w:rPr>
        <w:rFonts w:ascii="Courier New" w:hAnsi="Courier New" w:cs="Courier New" w:hint="default"/>
      </w:rPr>
    </w:lvl>
    <w:lvl w:ilvl="2" w:tplc="18090005" w:tentative="1">
      <w:start w:val="1"/>
      <w:numFmt w:val="bullet"/>
      <w:lvlText w:val=""/>
      <w:lvlJc w:val="left"/>
      <w:pPr>
        <w:ind w:left="2940" w:hanging="360"/>
      </w:pPr>
      <w:rPr>
        <w:rFonts w:ascii="Wingdings" w:hAnsi="Wingdings" w:hint="default"/>
      </w:rPr>
    </w:lvl>
    <w:lvl w:ilvl="3" w:tplc="18090001" w:tentative="1">
      <w:start w:val="1"/>
      <w:numFmt w:val="bullet"/>
      <w:lvlText w:val=""/>
      <w:lvlJc w:val="left"/>
      <w:pPr>
        <w:ind w:left="3660" w:hanging="360"/>
      </w:pPr>
      <w:rPr>
        <w:rFonts w:ascii="Symbol" w:hAnsi="Symbol" w:hint="default"/>
      </w:rPr>
    </w:lvl>
    <w:lvl w:ilvl="4" w:tplc="18090003" w:tentative="1">
      <w:start w:val="1"/>
      <w:numFmt w:val="bullet"/>
      <w:lvlText w:val="o"/>
      <w:lvlJc w:val="left"/>
      <w:pPr>
        <w:ind w:left="4380" w:hanging="360"/>
      </w:pPr>
      <w:rPr>
        <w:rFonts w:ascii="Courier New" w:hAnsi="Courier New" w:cs="Courier New" w:hint="default"/>
      </w:rPr>
    </w:lvl>
    <w:lvl w:ilvl="5" w:tplc="18090005" w:tentative="1">
      <w:start w:val="1"/>
      <w:numFmt w:val="bullet"/>
      <w:lvlText w:val=""/>
      <w:lvlJc w:val="left"/>
      <w:pPr>
        <w:ind w:left="5100" w:hanging="360"/>
      </w:pPr>
      <w:rPr>
        <w:rFonts w:ascii="Wingdings" w:hAnsi="Wingdings" w:hint="default"/>
      </w:rPr>
    </w:lvl>
    <w:lvl w:ilvl="6" w:tplc="18090001" w:tentative="1">
      <w:start w:val="1"/>
      <w:numFmt w:val="bullet"/>
      <w:lvlText w:val=""/>
      <w:lvlJc w:val="left"/>
      <w:pPr>
        <w:ind w:left="5820" w:hanging="360"/>
      </w:pPr>
      <w:rPr>
        <w:rFonts w:ascii="Symbol" w:hAnsi="Symbol" w:hint="default"/>
      </w:rPr>
    </w:lvl>
    <w:lvl w:ilvl="7" w:tplc="18090003" w:tentative="1">
      <w:start w:val="1"/>
      <w:numFmt w:val="bullet"/>
      <w:lvlText w:val="o"/>
      <w:lvlJc w:val="left"/>
      <w:pPr>
        <w:ind w:left="6540" w:hanging="360"/>
      </w:pPr>
      <w:rPr>
        <w:rFonts w:ascii="Courier New" w:hAnsi="Courier New" w:cs="Courier New" w:hint="default"/>
      </w:rPr>
    </w:lvl>
    <w:lvl w:ilvl="8" w:tplc="18090005" w:tentative="1">
      <w:start w:val="1"/>
      <w:numFmt w:val="bullet"/>
      <w:lvlText w:val=""/>
      <w:lvlJc w:val="left"/>
      <w:pPr>
        <w:ind w:left="7260" w:hanging="360"/>
      </w:pPr>
      <w:rPr>
        <w:rFonts w:ascii="Wingdings" w:hAnsi="Wingdings" w:hint="default"/>
      </w:rPr>
    </w:lvl>
  </w:abstractNum>
  <w:abstractNum w:abstractNumId="11" w15:restartNumberingAfterBreak="0">
    <w:nsid w:val="0DA524B0"/>
    <w:multiLevelType w:val="hybridMultilevel"/>
    <w:tmpl w:val="43D849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E1BC86A"/>
    <w:multiLevelType w:val="hybridMultilevel"/>
    <w:tmpl w:val="FFFFFFFF"/>
    <w:lvl w:ilvl="0" w:tplc="60761A72">
      <w:start w:val="1"/>
      <w:numFmt w:val="bullet"/>
      <w:lvlText w:val="-"/>
      <w:lvlJc w:val="left"/>
      <w:pPr>
        <w:ind w:left="720" w:hanging="360"/>
      </w:pPr>
      <w:rPr>
        <w:rFonts w:ascii="Calibri" w:hAnsi="Calibri" w:hint="default"/>
      </w:rPr>
    </w:lvl>
    <w:lvl w:ilvl="1" w:tplc="F4146132">
      <w:start w:val="1"/>
      <w:numFmt w:val="bullet"/>
      <w:lvlText w:val="o"/>
      <w:lvlJc w:val="left"/>
      <w:pPr>
        <w:ind w:left="1440" w:hanging="360"/>
      </w:pPr>
      <w:rPr>
        <w:rFonts w:ascii="Courier New" w:hAnsi="Courier New" w:hint="default"/>
      </w:rPr>
    </w:lvl>
    <w:lvl w:ilvl="2" w:tplc="5760538C">
      <w:start w:val="1"/>
      <w:numFmt w:val="bullet"/>
      <w:lvlText w:val=""/>
      <w:lvlJc w:val="left"/>
      <w:pPr>
        <w:ind w:left="2160" w:hanging="360"/>
      </w:pPr>
      <w:rPr>
        <w:rFonts w:ascii="Wingdings" w:hAnsi="Wingdings" w:hint="default"/>
      </w:rPr>
    </w:lvl>
    <w:lvl w:ilvl="3" w:tplc="9C887912">
      <w:start w:val="1"/>
      <w:numFmt w:val="bullet"/>
      <w:lvlText w:val=""/>
      <w:lvlJc w:val="left"/>
      <w:pPr>
        <w:ind w:left="2880" w:hanging="360"/>
      </w:pPr>
      <w:rPr>
        <w:rFonts w:ascii="Symbol" w:hAnsi="Symbol" w:hint="default"/>
      </w:rPr>
    </w:lvl>
    <w:lvl w:ilvl="4" w:tplc="1E9E0AE2">
      <w:start w:val="1"/>
      <w:numFmt w:val="bullet"/>
      <w:lvlText w:val="o"/>
      <w:lvlJc w:val="left"/>
      <w:pPr>
        <w:ind w:left="3600" w:hanging="360"/>
      </w:pPr>
      <w:rPr>
        <w:rFonts w:ascii="Courier New" w:hAnsi="Courier New" w:hint="default"/>
      </w:rPr>
    </w:lvl>
    <w:lvl w:ilvl="5" w:tplc="CC5EBF46">
      <w:start w:val="1"/>
      <w:numFmt w:val="bullet"/>
      <w:lvlText w:val=""/>
      <w:lvlJc w:val="left"/>
      <w:pPr>
        <w:ind w:left="4320" w:hanging="360"/>
      </w:pPr>
      <w:rPr>
        <w:rFonts w:ascii="Wingdings" w:hAnsi="Wingdings" w:hint="default"/>
      </w:rPr>
    </w:lvl>
    <w:lvl w:ilvl="6" w:tplc="63BED726">
      <w:start w:val="1"/>
      <w:numFmt w:val="bullet"/>
      <w:lvlText w:val=""/>
      <w:lvlJc w:val="left"/>
      <w:pPr>
        <w:ind w:left="5040" w:hanging="360"/>
      </w:pPr>
      <w:rPr>
        <w:rFonts w:ascii="Symbol" w:hAnsi="Symbol" w:hint="default"/>
      </w:rPr>
    </w:lvl>
    <w:lvl w:ilvl="7" w:tplc="62AAA6EA">
      <w:start w:val="1"/>
      <w:numFmt w:val="bullet"/>
      <w:lvlText w:val="o"/>
      <w:lvlJc w:val="left"/>
      <w:pPr>
        <w:ind w:left="5760" w:hanging="360"/>
      </w:pPr>
      <w:rPr>
        <w:rFonts w:ascii="Courier New" w:hAnsi="Courier New" w:hint="default"/>
      </w:rPr>
    </w:lvl>
    <w:lvl w:ilvl="8" w:tplc="07D0228A">
      <w:start w:val="1"/>
      <w:numFmt w:val="bullet"/>
      <w:lvlText w:val=""/>
      <w:lvlJc w:val="left"/>
      <w:pPr>
        <w:ind w:left="6480" w:hanging="360"/>
      </w:pPr>
      <w:rPr>
        <w:rFonts w:ascii="Wingdings" w:hAnsi="Wingdings" w:hint="default"/>
      </w:rPr>
    </w:lvl>
  </w:abstractNum>
  <w:abstractNum w:abstractNumId="13" w15:restartNumberingAfterBreak="0">
    <w:nsid w:val="101D68DF"/>
    <w:multiLevelType w:val="hybridMultilevel"/>
    <w:tmpl w:val="98463DF2"/>
    <w:lvl w:ilvl="0" w:tplc="56F437CA">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0251981"/>
    <w:multiLevelType w:val="multilevel"/>
    <w:tmpl w:val="519C52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A75FB9"/>
    <w:multiLevelType w:val="hybridMultilevel"/>
    <w:tmpl w:val="A07C2D8A"/>
    <w:lvl w:ilvl="0" w:tplc="94A0552C">
      <w:start w:val="1"/>
      <w:numFmt w:val="bullet"/>
      <w:lvlText w:val=""/>
      <w:lvlJc w:val="left"/>
      <w:pPr>
        <w:ind w:left="720" w:hanging="360"/>
      </w:pPr>
      <w:rPr>
        <w:rFonts w:ascii="Symbol" w:hAnsi="Symbol" w:hint="default"/>
      </w:rPr>
    </w:lvl>
    <w:lvl w:ilvl="1" w:tplc="E4A8A30E">
      <w:start w:val="1"/>
      <w:numFmt w:val="bullet"/>
      <w:lvlText w:val="o"/>
      <w:lvlJc w:val="left"/>
      <w:pPr>
        <w:ind w:left="1440" w:hanging="360"/>
      </w:pPr>
      <w:rPr>
        <w:rFonts w:ascii="Courier New" w:hAnsi="Courier New" w:hint="default"/>
      </w:rPr>
    </w:lvl>
    <w:lvl w:ilvl="2" w:tplc="D598D570">
      <w:start w:val="1"/>
      <w:numFmt w:val="bullet"/>
      <w:lvlText w:val=""/>
      <w:lvlJc w:val="left"/>
      <w:pPr>
        <w:ind w:left="2160" w:hanging="360"/>
      </w:pPr>
      <w:rPr>
        <w:rFonts w:ascii="Wingdings" w:hAnsi="Wingdings" w:hint="default"/>
      </w:rPr>
    </w:lvl>
    <w:lvl w:ilvl="3" w:tplc="CC7AEA6A">
      <w:start w:val="1"/>
      <w:numFmt w:val="bullet"/>
      <w:lvlText w:val=""/>
      <w:lvlJc w:val="left"/>
      <w:pPr>
        <w:ind w:left="2880" w:hanging="360"/>
      </w:pPr>
      <w:rPr>
        <w:rFonts w:ascii="Symbol" w:hAnsi="Symbol" w:hint="default"/>
      </w:rPr>
    </w:lvl>
    <w:lvl w:ilvl="4" w:tplc="A2201336">
      <w:start w:val="1"/>
      <w:numFmt w:val="bullet"/>
      <w:lvlText w:val="o"/>
      <w:lvlJc w:val="left"/>
      <w:pPr>
        <w:ind w:left="3600" w:hanging="360"/>
      </w:pPr>
      <w:rPr>
        <w:rFonts w:ascii="Courier New" w:hAnsi="Courier New" w:hint="default"/>
      </w:rPr>
    </w:lvl>
    <w:lvl w:ilvl="5" w:tplc="81727E4A">
      <w:start w:val="1"/>
      <w:numFmt w:val="bullet"/>
      <w:lvlText w:val=""/>
      <w:lvlJc w:val="left"/>
      <w:pPr>
        <w:ind w:left="4320" w:hanging="360"/>
      </w:pPr>
      <w:rPr>
        <w:rFonts w:ascii="Wingdings" w:hAnsi="Wingdings" w:hint="default"/>
      </w:rPr>
    </w:lvl>
    <w:lvl w:ilvl="6" w:tplc="3DD0D34A">
      <w:start w:val="1"/>
      <w:numFmt w:val="bullet"/>
      <w:lvlText w:val=""/>
      <w:lvlJc w:val="left"/>
      <w:pPr>
        <w:ind w:left="5040" w:hanging="360"/>
      </w:pPr>
      <w:rPr>
        <w:rFonts w:ascii="Symbol" w:hAnsi="Symbol" w:hint="default"/>
      </w:rPr>
    </w:lvl>
    <w:lvl w:ilvl="7" w:tplc="763AF1B2">
      <w:start w:val="1"/>
      <w:numFmt w:val="bullet"/>
      <w:lvlText w:val="o"/>
      <w:lvlJc w:val="left"/>
      <w:pPr>
        <w:ind w:left="5760" w:hanging="360"/>
      </w:pPr>
      <w:rPr>
        <w:rFonts w:ascii="Courier New" w:hAnsi="Courier New" w:hint="default"/>
      </w:rPr>
    </w:lvl>
    <w:lvl w:ilvl="8" w:tplc="02EEB5CA">
      <w:start w:val="1"/>
      <w:numFmt w:val="bullet"/>
      <w:lvlText w:val=""/>
      <w:lvlJc w:val="left"/>
      <w:pPr>
        <w:ind w:left="6480" w:hanging="360"/>
      </w:pPr>
      <w:rPr>
        <w:rFonts w:ascii="Wingdings" w:hAnsi="Wingdings" w:hint="default"/>
      </w:rPr>
    </w:lvl>
  </w:abstractNum>
  <w:abstractNum w:abstractNumId="16" w15:restartNumberingAfterBreak="0">
    <w:nsid w:val="168D60AF"/>
    <w:multiLevelType w:val="hybridMultilevel"/>
    <w:tmpl w:val="CD82963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183C61AC"/>
    <w:multiLevelType w:val="hybridMultilevel"/>
    <w:tmpl w:val="9E14D0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C7D1646"/>
    <w:multiLevelType w:val="hybridMultilevel"/>
    <w:tmpl w:val="FB3E44E6"/>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9" w15:restartNumberingAfterBreak="0">
    <w:nsid w:val="1D2D7AC9"/>
    <w:multiLevelType w:val="hybridMultilevel"/>
    <w:tmpl w:val="11EA9C96"/>
    <w:lvl w:ilvl="0" w:tplc="8C52D12E">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DA44A9C"/>
    <w:multiLevelType w:val="hybridMultilevel"/>
    <w:tmpl w:val="EB8C19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1E7C3FDD"/>
    <w:multiLevelType w:val="hybridMultilevel"/>
    <w:tmpl w:val="85D24E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2223995"/>
    <w:multiLevelType w:val="hybridMultilevel"/>
    <w:tmpl w:val="80606D08"/>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22A130A4"/>
    <w:multiLevelType w:val="hybridMultilevel"/>
    <w:tmpl w:val="8E387094"/>
    <w:lvl w:ilvl="0" w:tplc="18090003">
      <w:start w:val="1"/>
      <w:numFmt w:val="bullet"/>
      <w:lvlText w:val="o"/>
      <w:lvlJc w:val="left"/>
      <w:pPr>
        <w:ind w:left="1068" w:hanging="360"/>
      </w:pPr>
      <w:rPr>
        <w:rFonts w:ascii="Courier New" w:hAnsi="Courier New" w:cs="Courier New" w:hint="default"/>
      </w:rPr>
    </w:lvl>
    <w:lvl w:ilvl="1" w:tplc="18090003" w:tentative="1">
      <w:start w:val="1"/>
      <w:numFmt w:val="bullet"/>
      <w:lvlText w:val="o"/>
      <w:lvlJc w:val="left"/>
      <w:pPr>
        <w:ind w:left="1788" w:hanging="360"/>
      </w:pPr>
      <w:rPr>
        <w:rFonts w:ascii="Courier New" w:hAnsi="Courier New" w:cs="Courier New" w:hint="default"/>
      </w:rPr>
    </w:lvl>
    <w:lvl w:ilvl="2" w:tplc="18090005" w:tentative="1">
      <w:start w:val="1"/>
      <w:numFmt w:val="bullet"/>
      <w:lvlText w:val=""/>
      <w:lvlJc w:val="left"/>
      <w:pPr>
        <w:ind w:left="2508" w:hanging="360"/>
      </w:pPr>
      <w:rPr>
        <w:rFonts w:ascii="Wingdings" w:hAnsi="Wingdings" w:hint="default"/>
      </w:rPr>
    </w:lvl>
    <w:lvl w:ilvl="3" w:tplc="18090001" w:tentative="1">
      <w:start w:val="1"/>
      <w:numFmt w:val="bullet"/>
      <w:lvlText w:val=""/>
      <w:lvlJc w:val="left"/>
      <w:pPr>
        <w:ind w:left="3228" w:hanging="360"/>
      </w:pPr>
      <w:rPr>
        <w:rFonts w:ascii="Symbol" w:hAnsi="Symbol" w:hint="default"/>
      </w:rPr>
    </w:lvl>
    <w:lvl w:ilvl="4" w:tplc="18090003" w:tentative="1">
      <w:start w:val="1"/>
      <w:numFmt w:val="bullet"/>
      <w:lvlText w:val="o"/>
      <w:lvlJc w:val="left"/>
      <w:pPr>
        <w:ind w:left="3948" w:hanging="360"/>
      </w:pPr>
      <w:rPr>
        <w:rFonts w:ascii="Courier New" w:hAnsi="Courier New" w:cs="Courier New" w:hint="default"/>
      </w:rPr>
    </w:lvl>
    <w:lvl w:ilvl="5" w:tplc="18090005" w:tentative="1">
      <w:start w:val="1"/>
      <w:numFmt w:val="bullet"/>
      <w:lvlText w:val=""/>
      <w:lvlJc w:val="left"/>
      <w:pPr>
        <w:ind w:left="4668" w:hanging="360"/>
      </w:pPr>
      <w:rPr>
        <w:rFonts w:ascii="Wingdings" w:hAnsi="Wingdings" w:hint="default"/>
      </w:rPr>
    </w:lvl>
    <w:lvl w:ilvl="6" w:tplc="18090001" w:tentative="1">
      <w:start w:val="1"/>
      <w:numFmt w:val="bullet"/>
      <w:lvlText w:val=""/>
      <w:lvlJc w:val="left"/>
      <w:pPr>
        <w:ind w:left="5388" w:hanging="360"/>
      </w:pPr>
      <w:rPr>
        <w:rFonts w:ascii="Symbol" w:hAnsi="Symbol" w:hint="default"/>
      </w:rPr>
    </w:lvl>
    <w:lvl w:ilvl="7" w:tplc="18090003" w:tentative="1">
      <w:start w:val="1"/>
      <w:numFmt w:val="bullet"/>
      <w:lvlText w:val="o"/>
      <w:lvlJc w:val="left"/>
      <w:pPr>
        <w:ind w:left="6108" w:hanging="360"/>
      </w:pPr>
      <w:rPr>
        <w:rFonts w:ascii="Courier New" w:hAnsi="Courier New" w:cs="Courier New" w:hint="default"/>
      </w:rPr>
    </w:lvl>
    <w:lvl w:ilvl="8" w:tplc="18090005" w:tentative="1">
      <w:start w:val="1"/>
      <w:numFmt w:val="bullet"/>
      <w:lvlText w:val=""/>
      <w:lvlJc w:val="left"/>
      <w:pPr>
        <w:ind w:left="6828" w:hanging="360"/>
      </w:pPr>
      <w:rPr>
        <w:rFonts w:ascii="Wingdings" w:hAnsi="Wingdings" w:hint="default"/>
      </w:rPr>
    </w:lvl>
  </w:abstractNum>
  <w:abstractNum w:abstractNumId="24" w15:restartNumberingAfterBreak="0">
    <w:nsid w:val="258648AB"/>
    <w:multiLevelType w:val="hybridMultilevel"/>
    <w:tmpl w:val="976EE37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840558C"/>
    <w:multiLevelType w:val="hybridMultilevel"/>
    <w:tmpl w:val="B118656A"/>
    <w:lvl w:ilvl="0" w:tplc="4B94EFE4">
      <w:start w:val="1"/>
      <w:numFmt w:val="lowerLetter"/>
      <w:lvlText w:val="%1)"/>
      <w:lvlJc w:val="left"/>
      <w:pPr>
        <w:ind w:left="720" w:hanging="360"/>
      </w:pPr>
      <w:rPr>
        <w:rFonts w:ascii="Times New Roman" w:hAnsi="Times New Roman" w:cs="Times New Roman" w:hint="default"/>
        <w:b/>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29ED3399"/>
    <w:multiLevelType w:val="hybridMultilevel"/>
    <w:tmpl w:val="BAB67A4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A6E039F"/>
    <w:multiLevelType w:val="hybridMultilevel"/>
    <w:tmpl w:val="324E39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ABA576F"/>
    <w:multiLevelType w:val="hybridMultilevel"/>
    <w:tmpl w:val="087E36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2B17467E"/>
    <w:multiLevelType w:val="hybridMultilevel"/>
    <w:tmpl w:val="2D88123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15:restartNumberingAfterBreak="0">
    <w:nsid w:val="2B37DA56"/>
    <w:multiLevelType w:val="hybridMultilevel"/>
    <w:tmpl w:val="FFFFFFFF"/>
    <w:lvl w:ilvl="0" w:tplc="D4369FB6">
      <w:start w:val="1"/>
      <w:numFmt w:val="bullet"/>
      <w:lvlText w:val="-"/>
      <w:lvlJc w:val="left"/>
      <w:pPr>
        <w:ind w:left="720" w:hanging="360"/>
      </w:pPr>
      <w:rPr>
        <w:rFonts w:ascii="Calibri" w:hAnsi="Calibri" w:hint="default"/>
      </w:rPr>
    </w:lvl>
    <w:lvl w:ilvl="1" w:tplc="9A705666">
      <w:start w:val="1"/>
      <w:numFmt w:val="bullet"/>
      <w:lvlText w:val="o"/>
      <w:lvlJc w:val="left"/>
      <w:pPr>
        <w:ind w:left="1440" w:hanging="360"/>
      </w:pPr>
      <w:rPr>
        <w:rFonts w:ascii="Courier New" w:hAnsi="Courier New" w:hint="default"/>
      </w:rPr>
    </w:lvl>
    <w:lvl w:ilvl="2" w:tplc="11FC4FA6">
      <w:start w:val="1"/>
      <w:numFmt w:val="bullet"/>
      <w:lvlText w:val=""/>
      <w:lvlJc w:val="left"/>
      <w:pPr>
        <w:ind w:left="2160" w:hanging="360"/>
      </w:pPr>
      <w:rPr>
        <w:rFonts w:ascii="Wingdings" w:hAnsi="Wingdings" w:hint="default"/>
      </w:rPr>
    </w:lvl>
    <w:lvl w:ilvl="3" w:tplc="1C8457B0">
      <w:start w:val="1"/>
      <w:numFmt w:val="bullet"/>
      <w:lvlText w:val=""/>
      <w:lvlJc w:val="left"/>
      <w:pPr>
        <w:ind w:left="2880" w:hanging="360"/>
      </w:pPr>
      <w:rPr>
        <w:rFonts w:ascii="Symbol" w:hAnsi="Symbol" w:hint="default"/>
      </w:rPr>
    </w:lvl>
    <w:lvl w:ilvl="4" w:tplc="536A86A2">
      <w:start w:val="1"/>
      <w:numFmt w:val="bullet"/>
      <w:lvlText w:val="o"/>
      <w:lvlJc w:val="left"/>
      <w:pPr>
        <w:ind w:left="3600" w:hanging="360"/>
      </w:pPr>
      <w:rPr>
        <w:rFonts w:ascii="Courier New" w:hAnsi="Courier New" w:hint="default"/>
      </w:rPr>
    </w:lvl>
    <w:lvl w:ilvl="5" w:tplc="9540670A">
      <w:start w:val="1"/>
      <w:numFmt w:val="bullet"/>
      <w:lvlText w:val=""/>
      <w:lvlJc w:val="left"/>
      <w:pPr>
        <w:ind w:left="4320" w:hanging="360"/>
      </w:pPr>
      <w:rPr>
        <w:rFonts w:ascii="Wingdings" w:hAnsi="Wingdings" w:hint="default"/>
      </w:rPr>
    </w:lvl>
    <w:lvl w:ilvl="6" w:tplc="47864AAE">
      <w:start w:val="1"/>
      <w:numFmt w:val="bullet"/>
      <w:lvlText w:val=""/>
      <w:lvlJc w:val="left"/>
      <w:pPr>
        <w:ind w:left="5040" w:hanging="360"/>
      </w:pPr>
      <w:rPr>
        <w:rFonts w:ascii="Symbol" w:hAnsi="Symbol" w:hint="default"/>
      </w:rPr>
    </w:lvl>
    <w:lvl w:ilvl="7" w:tplc="802A43B2">
      <w:start w:val="1"/>
      <w:numFmt w:val="bullet"/>
      <w:lvlText w:val="o"/>
      <w:lvlJc w:val="left"/>
      <w:pPr>
        <w:ind w:left="5760" w:hanging="360"/>
      </w:pPr>
      <w:rPr>
        <w:rFonts w:ascii="Courier New" w:hAnsi="Courier New" w:hint="default"/>
      </w:rPr>
    </w:lvl>
    <w:lvl w:ilvl="8" w:tplc="8D08EA00">
      <w:start w:val="1"/>
      <w:numFmt w:val="bullet"/>
      <w:lvlText w:val=""/>
      <w:lvlJc w:val="left"/>
      <w:pPr>
        <w:ind w:left="6480" w:hanging="360"/>
      </w:pPr>
      <w:rPr>
        <w:rFonts w:ascii="Wingdings" w:hAnsi="Wingdings" w:hint="default"/>
      </w:rPr>
    </w:lvl>
  </w:abstractNum>
  <w:abstractNum w:abstractNumId="31" w15:restartNumberingAfterBreak="0">
    <w:nsid w:val="2C201090"/>
    <w:multiLevelType w:val="hybridMultilevel"/>
    <w:tmpl w:val="E14E0CE4"/>
    <w:lvl w:ilvl="0" w:tplc="67F6BF0C">
      <w:start w:val="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2CF334EC"/>
    <w:multiLevelType w:val="hybridMultilevel"/>
    <w:tmpl w:val="100E4356"/>
    <w:lvl w:ilvl="0" w:tplc="1809000D">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15:restartNumberingAfterBreak="0">
    <w:nsid w:val="2DC2D15E"/>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DCF9155"/>
    <w:multiLevelType w:val="hybridMultilevel"/>
    <w:tmpl w:val="FFFFFFFF"/>
    <w:lvl w:ilvl="0" w:tplc="E8C441BA">
      <w:start w:val="1"/>
      <w:numFmt w:val="bullet"/>
      <w:lvlText w:val=""/>
      <w:lvlJc w:val="left"/>
      <w:pPr>
        <w:ind w:left="720" w:hanging="360"/>
      </w:pPr>
      <w:rPr>
        <w:rFonts w:ascii="Symbol" w:hAnsi="Symbol" w:hint="default"/>
      </w:rPr>
    </w:lvl>
    <w:lvl w:ilvl="1" w:tplc="F3606372">
      <w:start w:val="1"/>
      <w:numFmt w:val="bullet"/>
      <w:lvlText w:val="o"/>
      <w:lvlJc w:val="left"/>
      <w:pPr>
        <w:ind w:left="1440" w:hanging="360"/>
      </w:pPr>
      <w:rPr>
        <w:rFonts w:ascii="Courier New" w:hAnsi="Courier New" w:hint="default"/>
      </w:rPr>
    </w:lvl>
    <w:lvl w:ilvl="2" w:tplc="8C52D12E">
      <w:start w:val="1"/>
      <w:numFmt w:val="bullet"/>
      <w:lvlText w:val=""/>
      <w:lvlJc w:val="left"/>
      <w:pPr>
        <w:ind w:left="2160" w:hanging="360"/>
      </w:pPr>
      <w:rPr>
        <w:rFonts w:ascii="Wingdings" w:hAnsi="Wingdings" w:hint="default"/>
      </w:rPr>
    </w:lvl>
    <w:lvl w:ilvl="3" w:tplc="54441CB2">
      <w:start w:val="1"/>
      <w:numFmt w:val="bullet"/>
      <w:lvlText w:val=""/>
      <w:lvlJc w:val="left"/>
      <w:pPr>
        <w:ind w:left="2880" w:hanging="360"/>
      </w:pPr>
      <w:rPr>
        <w:rFonts w:ascii="Symbol" w:hAnsi="Symbol" w:hint="default"/>
      </w:rPr>
    </w:lvl>
    <w:lvl w:ilvl="4" w:tplc="1A4C5A22">
      <w:start w:val="1"/>
      <w:numFmt w:val="bullet"/>
      <w:lvlText w:val="o"/>
      <w:lvlJc w:val="left"/>
      <w:pPr>
        <w:ind w:left="3600" w:hanging="360"/>
      </w:pPr>
      <w:rPr>
        <w:rFonts w:ascii="Courier New" w:hAnsi="Courier New" w:hint="default"/>
      </w:rPr>
    </w:lvl>
    <w:lvl w:ilvl="5" w:tplc="629EA2FA">
      <w:start w:val="1"/>
      <w:numFmt w:val="bullet"/>
      <w:lvlText w:val=""/>
      <w:lvlJc w:val="left"/>
      <w:pPr>
        <w:ind w:left="4320" w:hanging="360"/>
      </w:pPr>
      <w:rPr>
        <w:rFonts w:ascii="Wingdings" w:hAnsi="Wingdings" w:hint="default"/>
      </w:rPr>
    </w:lvl>
    <w:lvl w:ilvl="6" w:tplc="F172249E">
      <w:start w:val="1"/>
      <w:numFmt w:val="bullet"/>
      <w:lvlText w:val=""/>
      <w:lvlJc w:val="left"/>
      <w:pPr>
        <w:ind w:left="5040" w:hanging="360"/>
      </w:pPr>
      <w:rPr>
        <w:rFonts w:ascii="Symbol" w:hAnsi="Symbol" w:hint="default"/>
      </w:rPr>
    </w:lvl>
    <w:lvl w:ilvl="7" w:tplc="1A62A6F8">
      <w:start w:val="1"/>
      <w:numFmt w:val="bullet"/>
      <w:lvlText w:val="o"/>
      <w:lvlJc w:val="left"/>
      <w:pPr>
        <w:ind w:left="5760" w:hanging="360"/>
      </w:pPr>
      <w:rPr>
        <w:rFonts w:ascii="Courier New" w:hAnsi="Courier New" w:hint="default"/>
      </w:rPr>
    </w:lvl>
    <w:lvl w:ilvl="8" w:tplc="0EE8191C">
      <w:start w:val="1"/>
      <w:numFmt w:val="bullet"/>
      <w:lvlText w:val=""/>
      <w:lvlJc w:val="left"/>
      <w:pPr>
        <w:ind w:left="6480" w:hanging="360"/>
      </w:pPr>
      <w:rPr>
        <w:rFonts w:ascii="Wingdings" w:hAnsi="Wingdings" w:hint="default"/>
      </w:rPr>
    </w:lvl>
  </w:abstractNum>
  <w:abstractNum w:abstractNumId="35" w15:restartNumberingAfterBreak="0">
    <w:nsid w:val="31802FC2"/>
    <w:multiLevelType w:val="hybridMultilevel"/>
    <w:tmpl w:val="A086B2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319A9766"/>
    <w:multiLevelType w:val="hybridMultilevel"/>
    <w:tmpl w:val="FFFFFFFF"/>
    <w:lvl w:ilvl="0" w:tplc="97B8E244">
      <w:start w:val="1"/>
      <w:numFmt w:val="bullet"/>
      <w:lvlText w:val="-"/>
      <w:lvlJc w:val="left"/>
      <w:pPr>
        <w:ind w:left="720" w:hanging="360"/>
      </w:pPr>
      <w:rPr>
        <w:rFonts w:ascii="Calibri" w:hAnsi="Calibri" w:hint="default"/>
      </w:rPr>
    </w:lvl>
    <w:lvl w:ilvl="1" w:tplc="F7005F84">
      <w:start w:val="1"/>
      <w:numFmt w:val="bullet"/>
      <w:lvlText w:val="o"/>
      <w:lvlJc w:val="left"/>
      <w:pPr>
        <w:ind w:left="1440" w:hanging="360"/>
      </w:pPr>
      <w:rPr>
        <w:rFonts w:ascii="Courier New" w:hAnsi="Courier New" w:hint="default"/>
      </w:rPr>
    </w:lvl>
    <w:lvl w:ilvl="2" w:tplc="C7B27CF2">
      <w:start w:val="1"/>
      <w:numFmt w:val="bullet"/>
      <w:lvlText w:val=""/>
      <w:lvlJc w:val="left"/>
      <w:pPr>
        <w:ind w:left="2160" w:hanging="360"/>
      </w:pPr>
      <w:rPr>
        <w:rFonts w:ascii="Wingdings" w:hAnsi="Wingdings" w:hint="default"/>
      </w:rPr>
    </w:lvl>
    <w:lvl w:ilvl="3" w:tplc="F006DD50">
      <w:start w:val="1"/>
      <w:numFmt w:val="bullet"/>
      <w:lvlText w:val=""/>
      <w:lvlJc w:val="left"/>
      <w:pPr>
        <w:ind w:left="2880" w:hanging="360"/>
      </w:pPr>
      <w:rPr>
        <w:rFonts w:ascii="Symbol" w:hAnsi="Symbol" w:hint="default"/>
      </w:rPr>
    </w:lvl>
    <w:lvl w:ilvl="4" w:tplc="CE3A448C">
      <w:start w:val="1"/>
      <w:numFmt w:val="bullet"/>
      <w:lvlText w:val="o"/>
      <w:lvlJc w:val="left"/>
      <w:pPr>
        <w:ind w:left="3600" w:hanging="360"/>
      </w:pPr>
      <w:rPr>
        <w:rFonts w:ascii="Courier New" w:hAnsi="Courier New" w:hint="default"/>
      </w:rPr>
    </w:lvl>
    <w:lvl w:ilvl="5" w:tplc="4204EDD0">
      <w:start w:val="1"/>
      <w:numFmt w:val="bullet"/>
      <w:lvlText w:val=""/>
      <w:lvlJc w:val="left"/>
      <w:pPr>
        <w:ind w:left="4320" w:hanging="360"/>
      </w:pPr>
      <w:rPr>
        <w:rFonts w:ascii="Wingdings" w:hAnsi="Wingdings" w:hint="default"/>
      </w:rPr>
    </w:lvl>
    <w:lvl w:ilvl="6" w:tplc="CE6EDF12">
      <w:start w:val="1"/>
      <w:numFmt w:val="bullet"/>
      <w:lvlText w:val=""/>
      <w:lvlJc w:val="left"/>
      <w:pPr>
        <w:ind w:left="5040" w:hanging="360"/>
      </w:pPr>
      <w:rPr>
        <w:rFonts w:ascii="Symbol" w:hAnsi="Symbol" w:hint="default"/>
      </w:rPr>
    </w:lvl>
    <w:lvl w:ilvl="7" w:tplc="315AD6D8">
      <w:start w:val="1"/>
      <w:numFmt w:val="bullet"/>
      <w:lvlText w:val="o"/>
      <w:lvlJc w:val="left"/>
      <w:pPr>
        <w:ind w:left="5760" w:hanging="360"/>
      </w:pPr>
      <w:rPr>
        <w:rFonts w:ascii="Courier New" w:hAnsi="Courier New" w:hint="default"/>
      </w:rPr>
    </w:lvl>
    <w:lvl w:ilvl="8" w:tplc="D6D2E6F8">
      <w:start w:val="1"/>
      <w:numFmt w:val="bullet"/>
      <w:lvlText w:val=""/>
      <w:lvlJc w:val="left"/>
      <w:pPr>
        <w:ind w:left="6480" w:hanging="360"/>
      </w:pPr>
      <w:rPr>
        <w:rFonts w:ascii="Wingdings" w:hAnsi="Wingdings" w:hint="default"/>
      </w:rPr>
    </w:lvl>
  </w:abstractNum>
  <w:abstractNum w:abstractNumId="37" w15:restartNumberingAfterBreak="0">
    <w:nsid w:val="361FF227"/>
    <w:multiLevelType w:val="hybridMultilevel"/>
    <w:tmpl w:val="FFFFFFFF"/>
    <w:lvl w:ilvl="0" w:tplc="DE645582">
      <w:start w:val="1"/>
      <w:numFmt w:val="bullet"/>
      <w:lvlText w:val="-"/>
      <w:lvlJc w:val="left"/>
      <w:pPr>
        <w:ind w:left="720" w:hanging="360"/>
      </w:pPr>
      <w:rPr>
        <w:rFonts w:ascii="Calibri" w:hAnsi="Calibri" w:hint="default"/>
      </w:rPr>
    </w:lvl>
    <w:lvl w:ilvl="1" w:tplc="C88E8260">
      <w:start w:val="1"/>
      <w:numFmt w:val="bullet"/>
      <w:lvlText w:val="o"/>
      <w:lvlJc w:val="left"/>
      <w:pPr>
        <w:ind w:left="1440" w:hanging="360"/>
      </w:pPr>
      <w:rPr>
        <w:rFonts w:ascii="Courier New" w:hAnsi="Courier New" w:hint="default"/>
      </w:rPr>
    </w:lvl>
    <w:lvl w:ilvl="2" w:tplc="17940A86">
      <w:start w:val="1"/>
      <w:numFmt w:val="bullet"/>
      <w:lvlText w:val=""/>
      <w:lvlJc w:val="left"/>
      <w:pPr>
        <w:ind w:left="2160" w:hanging="360"/>
      </w:pPr>
      <w:rPr>
        <w:rFonts w:ascii="Wingdings" w:hAnsi="Wingdings" w:hint="default"/>
      </w:rPr>
    </w:lvl>
    <w:lvl w:ilvl="3" w:tplc="FBD00C40">
      <w:start w:val="1"/>
      <w:numFmt w:val="bullet"/>
      <w:lvlText w:val=""/>
      <w:lvlJc w:val="left"/>
      <w:pPr>
        <w:ind w:left="2880" w:hanging="360"/>
      </w:pPr>
      <w:rPr>
        <w:rFonts w:ascii="Symbol" w:hAnsi="Symbol" w:hint="default"/>
      </w:rPr>
    </w:lvl>
    <w:lvl w:ilvl="4" w:tplc="776CEA26">
      <w:start w:val="1"/>
      <w:numFmt w:val="bullet"/>
      <w:lvlText w:val="o"/>
      <w:lvlJc w:val="left"/>
      <w:pPr>
        <w:ind w:left="3600" w:hanging="360"/>
      </w:pPr>
      <w:rPr>
        <w:rFonts w:ascii="Courier New" w:hAnsi="Courier New" w:hint="default"/>
      </w:rPr>
    </w:lvl>
    <w:lvl w:ilvl="5" w:tplc="633435C8">
      <w:start w:val="1"/>
      <w:numFmt w:val="bullet"/>
      <w:lvlText w:val=""/>
      <w:lvlJc w:val="left"/>
      <w:pPr>
        <w:ind w:left="4320" w:hanging="360"/>
      </w:pPr>
      <w:rPr>
        <w:rFonts w:ascii="Wingdings" w:hAnsi="Wingdings" w:hint="default"/>
      </w:rPr>
    </w:lvl>
    <w:lvl w:ilvl="6" w:tplc="A32436AC">
      <w:start w:val="1"/>
      <w:numFmt w:val="bullet"/>
      <w:lvlText w:val=""/>
      <w:lvlJc w:val="left"/>
      <w:pPr>
        <w:ind w:left="5040" w:hanging="360"/>
      </w:pPr>
      <w:rPr>
        <w:rFonts w:ascii="Symbol" w:hAnsi="Symbol" w:hint="default"/>
      </w:rPr>
    </w:lvl>
    <w:lvl w:ilvl="7" w:tplc="DC40122E">
      <w:start w:val="1"/>
      <w:numFmt w:val="bullet"/>
      <w:lvlText w:val="o"/>
      <w:lvlJc w:val="left"/>
      <w:pPr>
        <w:ind w:left="5760" w:hanging="360"/>
      </w:pPr>
      <w:rPr>
        <w:rFonts w:ascii="Courier New" w:hAnsi="Courier New" w:hint="default"/>
      </w:rPr>
    </w:lvl>
    <w:lvl w:ilvl="8" w:tplc="DE4459D2">
      <w:start w:val="1"/>
      <w:numFmt w:val="bullet"/>
      <w:lvlText w:val=""/>
      <w:lvlJc w:val="left"/>
      <w:pPr>
        <w:ind w:left="6480" w:hanging="360"/>
      </w:pPr>
      <w:rPr>
        <w:rFonts w:ascii="Wingdings" w:hAnsi="Wingdings" w:hint="default"/>
      </w:rPr>
    </w:lvl>
  </w:abstractNum>
  <w:abstractNum w:abstractNumId="38" w15:restartNumberingAfterBreak="0">
    <w:nsid w:val="365E7BDB"/>
    <w:multiLevelType w:val="hybridMultilevel"/>
    <w:tmpl w:val="C50A877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39C03A9B"/>
    <w:multiLevelType w:val="hybridMultilevel"/>
    <w:tmpl w:val="246A5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033DF7"/>
    <w:multiLevelType w:val="hybridMultilevel"/>
    <w:tmpl w:val="DCDA1B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3E517BA1"/>
    <w:multiLevelType w:val="hybridMultilevel"/>
    <w:tmpl w:val="1F70672A"/>
    <w:lvl w:ilvl="0" w:tplc="E8C441BA">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3F2F337F"/>
    <w:multiLevelType w:val="hybridMultilevel"/>
    <w:tmpl w:val="905ED71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3" w15:restartNumberingAfterBreak="0">
    <w:nsid w:val="401526E9"/>
    <w:multiLevelType w:val="hybridMultilevel"/>
    <w:tmpl w:val="92A67F5C"/>
    <w:lvl w:ilvl="0" w:tplc="0886733E">
      <w:start w:val="3"/>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456B5E54"/>
    <w:multiLevelType w:val="hybridMultilevel"/>
    <w:tmpl w:val="341C72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459A71CB"/>
    <w:multiLevelType w:val="hybridMultilevel"/>
    <w:tmpl w:val="9BCC53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466306A8"/>
    <w:multiLevelType w:val="hybridMultilevel"/>
    <w:tmpl w:val="1304F6DC"/>
    <w:lvl w:ilvl="0" w:tplc="E8C441BA">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7" w15:restartNumberingAfterBreak="0">
    <w:nsid w:val="48D30152"/>
    <w:multiLevelType w:val="multilevel"/>
    <w:tmpl w:val="9D4865C2"/>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C4530DC"/>
    <w:multiLevelType w:val="hybridMultilevel"/>
    <w:tmpl w:val="2584BD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500B0D23"/>
    <w:multiLevelType w:val="hybridMultilevel"/>
    <w:tmpl w:val="4CE8BC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50CF5209"/>
    <w:multiLevelType w:val="hybridMultilevel"/>
    <w:tmpl w:val="011278B2"/>
    <w:lvl w:ilvl="0" w:tplc="00668C1E">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5294D8B0"/>
    <w:multiLevelType w:val="hybridMultilevel"/>
    <w:tmpl w:val="FFFFFFFF"/>
    <w:lvl w:ilvl="0" w:tplc="3830FFC6">
      <w:start w:val="1"/>
      <w:numFmt w:val="bullet"/>
      <w:lvlText w:val="-"/>
      <w:lvlJc w:val="left"/>
      <w:pPr>
        <w:ind w:left="720" w:hanging="360"/>
      </w:pPr>
      <w:rPr>
        <w:rFonts w:ascii="Calibri" w:hAnsi="Calibri" w:hint="default"/>
      </w:rPr>
    </w:lvl>
    <w:lvl w:ilvl="1" w:tplc="08700558">
      <w:start w:val="1"/>
      <w:numFmt w:val="bullet"/>
      <w:lvlText w:val="o"/>
      <w:lvlJc w:val="left"/>
      <w:pPr>
        <w:ind w:left="1440" w:hanging="360"/>
      </w:pPr>
      <w:rPr>
        <w:rFonts w:ascii="Courier New" w:hAnsi="Courier New" w:hint="default"/>
      </w:rPr>
    </w:lvl>
    <w:lvl w:ilvl="2" w:tplc="6B96BAD6">
      <w:start w:val="1"/>
      <w:numFmt w:val="bullet"/>
      <w:lvlText w:val=""/>
      <w:lvlJc w:val="left"/>
      <w:pPr>
        <w:ind w:left="2160" w:hanging="360"/>
      </w:pPr>
      <w:rPr>
        <w:rFonts w:ascii="Wingdings" w:hAnsi="Wingdings" w:hint="default"/>
      </w:rPr>
    </w:lvl>
    <w:lvl w:ilvl="3" w:tplc="5678AA64">
      <w:start w:val="1"/>
      <w:numFmt w:val="bullet"/>
      <w:lvlText w:val=""/>
      <w:lvlJc w:val="left"/>
      <w:pPr>
        <w:ind w:left="2880" w:hanging="360"/>
      </w:pPr>
      <w:rPr>
        <w:rFonts w:ascii="Symbol" w:hAnsi="Symbol" w:hint="default"/>
      </w:rPr>
    </w:lvl>
    <w:lvl w:ilvl="4" w:tplc="2B4A4070">
      <w:start w:val="1"/>
      <w:numFmt w:val="bullet"/>
      <w:lvlText w:val="o"/>
      <w:lvlJc w:val="left"/>
      <w:pPr>
        <w:ind w:left="3600" w:hanging="360"/>
      </w:pPr>
      <w:rPr>
        <w:rFonts w:ascii="Courier New" w:hAnsi="Courier New" w:hint="default"/>
      </w:rPr>
    </w:lvl>
    <w:lvl w:ilvl="5" w:tplc="8D5688EC">
      <w:start w:val="1"/>
      <w:numFmt w:val="bullet"/>
      <w:lvlText w:val=""/>
      <w:lvlJc w:val="left"/>
      <w:pPr>
        <w:ind w:left="4320" w:hanging="360"/>
      </w:pPr>
      <w:rPr>
        <w:rFonts w:ascii="Wingdings" w:hAnsi="Wingdings" w:hint="default"/>
      </w:rPr>
    </w:lvl>
    <w:lvl w:ilvl="6" w:tplc="5A0C195C">
      <w:start w:val="1"/>
      <w:numFmt w:val="bullet"/>
      <w:lvlText w:val=""/>
      <w:lvlJc w:val="left"/>
      <w:pPr>
        <w:ind w:left="5040" w:hanging="360"/>
      </w:pPr>
      <w:rPr>
        <w:rFonts w:ascii="Symbol" w:hAnsi="Symbol" w:hint="default"/>
      </w:rPr>
    </w:lvl>
    <w:lvl w:ilvl="7" w:tplc="2CBC6ECA">
      <w:start w:val="1"/>
      <w:numFmt w:val="bullet"/>
      <w:lvlText w:val="o"/>
      <w:lvlJc w:val="left"/>
      <w:pPr>
        <w:ind w:left="5760" w:hanging="360"/>
      </w:pPr>
      <w:rPr>
        <w:rFonts w:ascii="Courier New" w:hAnsi="Courier New" w:hint="default"/>
      </w:rPr>
    </w:lvl>
    <w:lvl w:ilvl="8" w:tplc="B5587964">
      <w:start w:val="1"/>
      <w:numFmt w:val="bullet"/>
      <w:lvlText w:val=""/>
      <w:lvlJc w:val="left"/>
      <w:pPr>
        <w:ind w:left="6480" w:hanging="360"/>
      </w:pPr>
      <w:rPr>
        <w:rFonts w:ascii="Wingdings" w:hAnsi="Wingdings" w:hint="default"/>
      </w:rPr>
    </w:lvl>
  </w:abstractNum>
  <w:abstractNum w:abstractNumId="52" w15:restartNumberingAfterBreak="0">
    <w:nsid w:val="53CD1EA8"/>
    <w:multiLevelType w:val="hybridMultilevel"/>
    <w:tmpl w:val="773495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5A2D1A94"/>
    <w:multiLevelType w:val="hybridMultilevel"/>
    <w:tmpl w:val="FFFFFFFF"/>
    <w:lvl w:ilvl="0" w:tplc="E32A68F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quot;Courier New&quot;" w:hAnsi="&quot;Courier New&quot;" w:hint="default"/>
      </w:rPr>
    </w:lvl>
    <w:lvl w:ilvl="2" w:tplc="CF2EAF5E">
      <w:start w:val="1"/>
      <w:numFmt w:val="bullet"/>
      <w:lvlText w:val=""/>
      <w:lvlJc w:val="left"/>
      <w:pPr>
        <w:ind w:left="2160" w:hanging="360"/>
      </w:pPr>
      <w:rPr>
        <w:rFonts w:ascii="Wingdings" w:hAnsi="Wingdings" w:hint="default"/>
      </w:rPr>
    </w:lvl>
    <w:lvl w:ilvl="3" w:tplc="3EC2FB84">
      <w:start w:val="1"/>
      <w:numFmt w:val="bullet"/>
      <w:lvlText w:val=""/>
      <w:lvlJc w:val="left"/>
      <w:pPr>
        <w:ind w:left="2880" w:hanging="360"/>
      </w:pPr>
      <w:rPr>
        <w:rFonts w:ascii="Symbol" w:hAnsi="Symbol" w:hint="default"/>
      </w:rPr>
    </w:lvl>
    <w:lvl w:ilvl="4" w:tplc="7E4E0B2E">
      <w:start w:val="1"/>
      <w:numFmt w:val="bullet"/>
      <w:lvlText w:val="o"/>
      <w:lvlJc w:val="left"/>
      <w:pPr>
        <w:ind w:left="3600" w:hanging="360"/>
      </w:pPr>
      <w:rPr>
        <w:rFonts w:ascii="Courier New" w:hAnsi="Courier New" w:hint="default"/>
      </w:rPr>
    </w:lvl>
    <w:lvl w:ilvl="5" w:tplc="4A3066A4">
      <w:start w:val="1"/>
      <w:numFmt w:val="bullet"/>
      <w:lvlText w:val=""/>
      <w:lvlJc w:val="left"/>
      <w:pPr>
        <w:ind w:left="4320" w:hanging="360"/>
      </w:pPr>
      <w:rPr>
        <w:rFonts w:ascii="Wingdings" w:hAnsi="Wingdings" w:hint="default"/>
      </w:rPr>
    </w:lvl>
    <w:lvl w:ilvl="6" w:tplc="35488830">
      <w:start w:val="1"/>
      <w:numFmt w:val="bullet"/>
      <w:lvlText w:val=""/>
      <w:lvlJc w:val="left"/>
      <w:pPr>
        <w:ind w:left="5040" w:hanging="360"/>
      </w:pPr>
      <w:rPr>
        <w:rFonts w:ascii="Symbol" w:hAnsi="Symbol" w:hint="default"/>
      </w:rPr>
    </w:lvl>
    <w:lvl w:ilvl="7" w:tplc="2ED87D00">
      <w:start w:val="1"/>
      <w:numFmt w:val="bullet"/>
      <w:lvlText w:val="o"/>
      <w:lvlJc w:val="left"/>
      <w:pPr>
        <w:ind w:left="5760" w:hanging="360"/>
      </w:pPr>
      <w:rPr>
        <w:rFonts w:ascii="Courier New" w:hAnsi="Courier New" w:hint="default"/>
      </w:rPr>
    </w:lvl>
    <w:lvl w:ilvl="8" w:tplc="FA1EFB44">
      <w:start w:val="1"/>
      <w:numFmt w:val="bullet"/>
      <w:lvlText w:val=""/>
      <w:lvlJc w:val="left"/>
      <w:pPr>
        <w:ind w:left="6480" w:hanging="360"/>
      </w:pPr>
      <w:rPr>
        <w:rFonts w:ascii="Wingdings" w:hAnsi="Wingdings" w:hint="default"/>
      </w:rPr>
    </w:lvl>
  </w:abstractNum>
  <w:abstractNum w:abstractNumId="54" w15:restartNumberingAfterBreak="0">
    <w:nsid w:val="5D526844"/>
    <w:multiLevelType w:val="hybridMultilevel"/>
    <w:tmpl w:val="9B22145A"/>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15:restartNumberingAfterBreak="0">
    <w:nsid w:val="5DFDEEE0"/>
    <w:multiLevelType w:val="hybridMultilevel"/>
    <w:tmpl w:val="FFFFFFFF"/>
    <w:lvl w:ilvl="0" w:tplc="D368C338">
      <w:start w:val="1"/>
      <w:numFmt w:val="bullet"/>
      <w:lvlText w:val=""/>
      <w:lvlJc w:val="left"/>
      <w:pPr>
        <w:ind w:left="720" w:hanging="360"/>
      </w:pPr>
      <w:rPr>
        <w:rFonts w:ascii="Symbol" w:hAnsi="Symbol" w:hint="default"/>
      </w:rPr>
    </w:lvl>
    <w:lvl w:ilvl="1" w:tplc="C24A146A">
      <w:start w:val="1"/>
      <w:numFmt w:val="bullet"/>
      <w:lvlText w:val="o"/>
      <w:lvlJc w:val="left"/>
      <w:pPr>
        <w:ind w:left="1440" w:hanging="360"/>
      </w:pPr>
      <w:rPr>
        <w:rFonts w:ascii="&quot;Courier New&quot;" w:hAnsi="&quot;Courier New&quot;" w:hint="default"/>
      </w:rPr>
    </w:lvl>
    <w:lvl w:ilvl="2" w:tplc="AAF86620">
      <w:start w:val="1"/>
      <w:numFmt w:val="bullet"/>
      <w:lvlText w:val=""/>
      <w:lvlJc w:val="left"/>
      <w:pPr>
        <w:ind w:left="2160" w:hanging="360"/>
      </w:pPr>
      <w:rPr>
        <w:rFonts w:ascii="Wingdings" w:hAnsi="Wingdings" w:hint="default"/>
      </w:rPr>
    </w:lvl>
    <w:lvl w:ilvl="3" w:tplc="51104196">
      <w:start w:val="1"/>
      <w:numFmt w:val="bullet"/>
      <w:lvlText w:val=""/>
      <w:lvlJc w:val="left"/>
      <w:pPr>
        <w:ind w:left="2880" w:hanging="360"/>
      </w:pPr>
      <w:rPr>
        <w:rFonts w:ascii="Symbol" w:hAnsi="Symbol" w:hint="default"/>
      </w:rPr>
    </w:lvl>
    <w:lvl w:ilvl="4" w:tplc="A124772E">
      <w:start w:val="1"/>
      <w:numFmt w:val="bullet"/>
      <w:lvlText w:val="o"/>
      <w:lvlJc w:val="left"/>
      <w:pPr>
        <w:ind w:left="3600" w:hanging="360"/>
      </w:pPr>
      <w:rPr>
        <w:rFonts w:ascii="Courier New" w:hAnsi="Courier New" w:hint="default"/>
      </w:rPr>
    </w:lvl>
    <w:lvl w:ilvl="5" w:tplc="8A1E2082">
      <w:start w:val="1"/>
      <w:numFmt w:val="bullet"/>
      <w:lvlText w:val=""/>
      <w:lvlJc w:val="left"/>
      <w:pPr>
        <w:ind w:left="4320" w:hanging="360"/>
      </w:pPr>
      <w:rPr>
        <w:rFonts w:ascii="Wingdings" w:hAnsi="Wingdings" w:hint="default"/>
      </w:rPr>
    </w:lvl>
    <w:lvl w:ilvl="6" w:tplc="5E6A7C40">
      <w:start w:val="1"/>
      <w:numFmt w:val="bullet"/>
      <w:lvlText w:val=""/>
      <w:lvlJc w:val="left"/>
      <w:pPr>
        <w:ind w:left="5040" w:hanging="360"/>
      </w:pPr>
      <w:rPr>
        <w:rFonts w:ascii="Symbol" w:hAnsi="Symbol" w:hint="default"/>
      </w:rPr>
    </w:lvl>
    <w:lvl w:ilvl="7" w:tplc="0DD4D6F6">
      <w:start w:val="1"/>
      <w:numFmt w:val="bullet"/>
      <w:lvlText w:val="o"/>
      <w:lvlJc w:val="left"/>
      <w:pPr>
        <w:ind w:left="5760" w:hanging="360"/>
      </w:pPr>
      <w:rPr>
        <w:rFonts w:ascii="Courier New" w:hAnsi="Courier New" w:hint="default"/>
      </w:rPr>
    </w:lvl>
    <w:lvl w:ilvl="8" w:tplc="49CA4114">
      <w:start w:val="1"/>
      <w:numFmt w:val="bullet"/>
      <w:lvlText w:val=""/>
      <w:lvlJc w:val="left"/>
      <w:pPr>
        <w:ind w:left="6480" w:hanging="360"/>
      </w:pPr>
      <w:rPr>
        <w:rFonts w:ascii="Wingdings" w:hAnsi="Wingdings" w:hint="default"/>
      </w:rPr>
    </w:lvl>
  </w:abstractNum>
  <w:abstractNum w:abstractNumId="56" w15:restartNumberingAfterBreak="0">
    <w:nsid w:val="5F7838AE"/>
    <w:multiLevelType w:val="hybridMultilevel"/>
    <w:tmpl w:val="2F1A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0A2711"/>
    <w:multiLevelType w:val="hybridMultilevel"/>
    <w:tmpl w:val="5A48F890"/>
    <w:lvl w:ilvl="0" w:tplc="18090017">
      <w:start w:val="1"/>
      <w:numFmt w:val="lowerLetter"/>
      <w:lvlText w:val="%1)"/>
      <w:lvlJc w:val="left"/>
      <w:pPr>
        <w:ind w:left="720" w:hanging="360"/>
      </w:pPr>
      <w:rPr>
        <w:rFonts w:hint="default"/>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61181D05"/>
    <w:multiLevelType w:val="hybridMultilevel"/>
    <w:tmpl w:val="2040BDA4"/>
    <w:lvl w:ilvl="0" w:tplc="18090003">
      <w:start w:val="1"/>
      <w:numFmt w:val="bullet"/>
      <w:lvlText w:val="o"/>
      <w:lvlJc w:val="left"/>
      <w:pPr>
        <w:ind w:left="1068" w:hanging="360"/>
      </w:pPr>
      <w:rPr>
        <w:rFonts w:ascii="Courier New" w:hAnsi="Courier New" w:cs="Courier New" w:hint="default"/>
      </w:rPr>
    </w:lvl>
    <w:lvl w:ilvl="1" w:tplc="18090003" w:tentative="1">
      <w:start w:val="1"/>
      <w:numFmt w:val="bullet"/>
      <w:lvlText w:val="o"/>
      <w:lvlJc w:val="left"/>
      <w:pPr>
        <w:ind w:left="1788" w:hanging="360"/>
      </w:pPr>
      <w:rPr>
        <w:rFonts w:ascii="Courier New" w:hAnsi="Courier New" w:cs="Courier New" w:hint="default"/>
      </w:rPr>
    </w:lvl>
    <w:lvl w:ilvl="2" w:tplc="18090005" w:tentative="1">
      <w:start w:val="1"/>
      <w:numFmt w:val="bullet"/>
      <w:lvlText w:val=""/>
      <w:lvlJc w:val="left"/>
      <w:pPr>
        <w:ind w:left="2508" w:hanging="360"/>
      </w:pPr>
      <w:rPr>
        <w:rFonts w:ascii="Wingdings" w:hAnsi="Wingdings" w:hint="default"/>
      </w:rPr>
    </w:lvl>
    <w:lvl w:ilvl="3" w:tplc="18090001" w:tentative="1">
      <w:start w:val="1"/>
      <w:numFmt w:val="bullet"/>
      <w:lvlText w:val=""/>
      <w:lvlJc w:val="left"/>
      <w:pPr>
        <w:ind w:left="3228" w:hanging="360"/>
      </w:pPr>
      <w:rPr>
        <w:rFonts w:ascii="Symbol" w:hAnsi="Symbol" w:hint="default"/>
      </w:rPr>
    </w:lvl>
    <w:lvl w:ilvl="4" w:tplc="18090003" w:tentative="1">
      <w:start w:val="1"/>
      <w:numFmt w:val="bullet"/>
      <w:lvlText w:val="o"/>
      <w:lvlJc w:val="left"/>
      <w:pPr>
        <w:ind w:left="3948" w:hanging="360"/>
      </w:pPr>
      <w:rPr>
        <w:rFonts w:ascii="Courier New" w:hAnsi="Courier New" w:cs="Courier New" w:hint="default"/>
      </w:rPr>
    </w:lvl>
    <w:lvl w:ilvl="5" w:tplc="18090005" w:tentative="1">
      <w:start w:val="1"/>
      <w:numFmt w:val="bullet"/>
      <w:lvlText w:val=""/>
      <w:lvlJc w:val="left"/>
      <w:pPr>
        <w:ind w:left="4668" w:hanging="360"/>
      </w:pPr>
      <w:rPr>
        <w:rFonts w:ascii="Wingdings" w:hAnsi="Wingdings" w:hint="default"/>
      </w:rPr>
    </w:lvl>
    <w:lvl w:ilvl="6" w:tplc="18090001" w:tentative="1">
      <w:start w:val="1"/>
      <w:numFmt w:val="bullet"/>
      <w:lvlText w:val=""/>
      <w:lvlJc w:val="left"/>
      <w:pPr>
        <w:ind w:left="5388" w:hanging="360"/>
      </w:pPr>
      <w:rPr>
        <w:rFonts w:ascii="Symbol" w:hAnsi="Symbol" w:hint="default"/>
      </w:rPr>
    </w:lvl>
    <w:lvl w:ilvl="7" w:tplc="18090003" w:tentative="1">
      <w:start w:val="1"/>
      <w:numFmt w:val="bullet"/>
      <w:lvlText w:val="o"/>
      <w:lvlJc w:val="left"/>
      <w:pPr>
        <w:ind w:left="6108" w:hanging="360"/>
      </w:pPr>
      <w:rPr>
        <w:rFonts w:ascii="Courier New" w:hAnsi="Courier New" w:cs="Courier New" w:hint="default"/>
      </w:rPr>
    </w:lvl>
    <w:lvl w:ilvl="8" w:tplc="18090005" w:tentative="1">
      <w:start w:val="1"/>
      <w:numFmt w:val="bullet"/>
      <w:lvlText w:val=""/>
      <w:lvlJc w:val="left"/>
      <w:pPr>
        <w:ind w:left="6828" w:hanging="360"/>
      </w:pPr>
      <w:rPr>
        <w:rFonts w:ascii="Wingdings" w:hAnsi="Wingdings" w:hint="default"/>
      </w:rPr>
    </w:lvl>
  </w:abstractNum>
  <w:abstractNum w:abstractNumId="59" w15:restartNumberingAfterBreak="0">
    <w:nsid w:val="61D324F6"/>
    <w:multiLevelType w:val="hybridMultilevel"/>
    <w:tmpl w:val="641C20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62BB9CD6"/>
    <w:multiLevelType w:val="hybridMultilevel"/>
    <w:tmpl w:val="FFFFFFFF"/>
    <w:lvl w:ilvl="0" w:tplc="6E46EBDE">
      <w:start w:val="1"/>
      <w:numFmt w:val="bullet"/>
      <w:lvlText w:val="-"/>
      <w:lvlJc w:val="left"/>
      <w:pPr>
        <w:ind w:left="720" w:hanging="360"/>
      </w:pPr>
      <w:rPr>
        <w:rFonts w:ascii="Calibri" w:hAnsi="Calibri" w:hint="default"/>
      </w:rPr>
    </w:lvl>
    <w:lvl w:ilvl="1" w:tplc="5CA6C238">
      <w:start w:val="1"/>
      <w:numFmt w:val="bullet"/>
      <w:lvlText w:val="o"/>
      <w:lvlJc w:val="left"/>
      <w:pPr>
        <w:ind w:left="1440" w:hanging="360"/>
      </w:pPr>
      <w:rPr>
        <w:rFonts w:ascii="Courier New" w:hAnsi="Courier New" w:hint="default"/>
      </w:rPr>
    </w:lvl>
    <w:lvl w:ilvl="2" w:tplc="57A81E70">
      <w:start w:val="1"/>
      <w:numFmt w:val="bullet"/>
      <w:lvlText w:val=""/>
      <w:lvlJc w:val="left"/>
      <w:pPr>
        <w:ind w:left="2160" w:hanging="360"/>
      </w:pPr>
      <w:rPr>
        <w:rFonts w:ascii="Wingdings" w:hAnsi="Wingdings" w:hint="default"/>
      </w:rPr>
    </w:lvl>
    <w:lvl w:ilvl="3" w:tplc="334C6262">
      <w:start w:val="1"/>
      <w:numFmt w:val="bullet"/>
      <w:lvlText w:val=""/>
      <w:lvlJc w:val="left"/>
      <w:pPr>
        <w:ind w:left="2880" w:hanging="360"/>
      </w:pPr>
      <w:rPr>
        <w:rFonts w:ascii="Symbol" w:hAnsi="Symbol" w:hint="default"/>
      </w:rPr>
    </w:lvl>
    <w:lvl w:ilvl="4" w:tplc="DE54E708">
      <w:start w:val="1"/>
      <w:numFmt w:val="bullet"/>
      <w:lvlText w:val="o"/>
      <w:lvlJc w:val="left"/>
      <w:pPr>
        <w:ind w:left="3600" w:hanging="360"/>
      </w:pPr>
      <w:rPr>
        <w:rFonts w:ascii="Courier New" w:hAnsi="Courier New" w:hint="default"/>
      </w:rPr>
    </w:lvl>
    <w:lvl w:ilvl="5" w:tplc="A9720796">
      <w:start w:val="1"/>
      <w:numFmt w:val="bullet"/>
      <w:lvlText w:val=""/>
      <w:lvlJc w:val="left"/>
      <w:pPr>
        <w:ind w:left="4320" w:hanging="360"/>
      </w:pPr>
      <w:rPr>
        <w:rFonts w:ascii="Wingdings" w:hAnsi="Wingdings" w:hint="default"/>
      </w:rPr>
    </w:lvl>
    <w:lvl w:ilvl="6" w:tplc="489CECF8">
      <w:start w:val="1"/>
      <w:numFmt w:val="bullet"/>
      <w:lvlText w:val=""/>
      <w:lvlJc w:val="left"/>
      <w:pPr>
        <w:ind w:left="5040" w:hanging="360"/>
      </w:pPr>
      <w:rPr>
        <w:rFonts w:ascii="Symbol" w:hAnsi="Symbol" w:hint="default"/>
      </w:rPr>
    </w:lvl>
    <w:lvl w:ilvl="7" w:tplc="778485A2">
      <w:start w:val="1"/>
      <w:numFmt w:val="bullet"/>
      <w:lvlText w:val="o"/>
      <w:lvlJc w:val="left"/>
      <w:pPr>
        <w:ind w:left="5760" w:hanging="360"/>
      </w:pPr>
      <w:rPr>
        <w:rFonts w:ascii="Courier New" w:hAnsi="Courier New" w:hint="default"/>
      </w:rPr>
    </w:lvl>
    <w:lvl w:ilvl="8" w:tplc="FC6EA67C">
      <w:start w:val="1"/>
      <w:numFmt w:val="bullet"/>
      <w:lvlText w:val=""/>
      <w:lvlJc w:val="left"/>
      <w:pPr>
        <w:ind w:left="6480" w:hanging="360"/>
      </w:pPr>
      <w:rPr>
        <w:rFonts w:ascii="Wingdings" w:hAnsi="Wingdings" w:hint="default"/>
      </w:rPr>
    </w:lvl>
  </w:abstractNum>
  <w:abstractNum w:abstractNumId="61" w15:restartNumberingAfterBreak="0">
    <w:nsid w:val="62FF22E2"/>
    <w:multiLevelType w:val="hybridMultilevel"/>
    <w:tmpl w:val="913A0132"/>
    <w:lvl w:ilvl="0" w:tplc="25D82A8C">
      <w:start w:val="2"/>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63673795"/>
    <w:multiLevelType w:val="multilevel"/>
    <w:tmpl w:val="33640710"/>
    <w:lvl w:ilvl="0">
      <w:start w:val="3"/>
      <w:numFmt w:val="decimal"/>
      <w:lvlText w:val="%1"/>
      <w:lvlJc w:val="left"/>
      <w:pPr>
        <w:ind w:left="450" w:hanging="450"/>
      </w:pPr>
      <w:rPr>
        <w:rFonts w:hint="default"/>
        <w:u w:val="none"/>
      </w:rPr>
    </w:lvl>
    <w:lvl w:ilvl="1">
      <w:start w:val="1"/>
      <w:numFmt w:val="decimal"/>
      <w:lvlText w:val="%1.%2"/>
      <w:lvlJc w:val="left"/>
      <w:pPr>
        <w:ind w:left="450" w:hanging="45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63" w15:restartNumberingAfterBreak="0">
    <w:nsid w:val="64457E2B"/>
    <w:multiLevelType w:val="hybridMultilevel"/>
    <w:tmpl w:val="01EAC8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647C32FC"/>
    <w:multiLevelType w:val="hybridMultilevel"/>
    <w:tmpl w:val="937A5C48"/>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65" w15:restartNumberingAfterBreak="0">
    <w:nsid w:val="64A672C7"/>
    <w:multiLevelType w:val="hybridMultilevel"/>
    <w:tmpl w:val="CA2A3FDA"/>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67417158"/>
    <w:multiLevelType w:val="multilevel"/>
    <w:tmpl w:val="01325D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92AD454"/>
    <w:multiLevelType w:val="hybridMultilevel"/>
    <w:tmpl w:val="FFFFFFFF"/>
    <w:lvl w:ilvl="0" w:tplc="CE705CB4">
      <w:start w:val="1"/>
      <w:numFmt w:val="bullet"/>
      <w:lvlText w:val=""/>
      <w:lvlJc w:val="left"/>
      <w:pPr>
        <w:ind w:left="720" w:hanging="360"/>
      </w:pPr>
      <w:rPr>
        <w:rFonts w:ascii="Symbol" w:hAnsi="Symbol" w:hint="default"/>
      </w:rPr>
    </w:lvl>
    <w:lvl w:ilvl="1" w:tplc="D590AB36">
      <w:start w:val="1"/>
      <w:numFmt w:val="bullet"/>
      <w:lvlText w:val="o"/>
      <w:lvlJc w:val="left"/>
      <w:pPr>
        <w:ind w:left="1440" w:hanging="360"/>
      </w:pPr>
      <w:rPr>
        <w:rFonts w:ascii="Courier New" w:hAnsi="Courier New" w:hint="default"/>
      </w:rPr>
    </w:lvl>
    <w:lvl w:ilvl="2" w:tplc="E2D6CB4A">
      <w:start w:val="1"/>
      <w:numFmt w:val="bullet"/>
      <w:lvlText w:val=""/>
      <w:lvlJc w:val="left"/>
      <w:pPr>
        <w:ind w:left="2160" w:hanging="360"/>
      </w:pPr>
      <w:rPr>
        <w:rFonts w:ascii="Wingdings" w:hAnsi="Wingdings" w:hint="default"/>
      </w:rPr>
    </w:lvl>
    <w:lvl w:ilvl="3" w:tplc="8BE8E10C">
      <w:start w:val="1"/>
      <w:numFmt w:val="bullet"/>
      <w:lvlText w:val=""/>
      <w:lvlJc w:val="left"/>
      <w:pPr>
        <w:ind w:left="2880" w:hanging="360"/>
      </w:pPr>
      <w:rPr>
        <w:rFonts w:ascii="Symbol" w:hAnsi="Symbol" w:hint="default"/>
      </w:rPr>
    </w:lvl>
    <w:lvl w:ilvl="4" w:tplc="25C41600">
      <w:start w:val="1"/>
      <w:numFmt w:val="bullet"/>
      <w:lvlText w:val="o"/>
      <w:lvlJc w:val="left"/>
      <w:pPr>
        <w:ind w:left="3600" w:hanging="360"/>
      </w:pPr>
      <w:rPr>
        <w:rFonts w:ascii="Courier New" w:hAnsi="Courier New" w:hint="default"/>
      </w:rPr>
    </w:lvl>
    <w:lvl w:ilvl="5" w:tplc="623C0B4E">
      <w:start w:val="1"/>
      <w:numFmt w:val="bullet"/>
      <w:lvlText w:val=""/>
      <w:lvlJc w:val="left"/>
      <w:pPr>
        <w:ind w:left="4320" w:hanging="360"/>
      </w:pPr>
      <w:rPr>
        <w:rFonts w:ascii="Wingdings" w:hAnsi="Wingdings" w:hint="default"/>
      </w:rPr>
    </w:lvl>
    <w:lvl w:ilvl="6" w:tplc="13C84F12">
      <w:start w:val="1"/>
      <w:numFmt w:val="bullet"/>
      <w:lvlText w:val=""/>
      <w:lvlJc w:val="left"/>
      <w:pPr>
        <w:ind w:left="5040" w:hanging="360"/>
      </w:pPr>
      <w:rPr>
        <w:rFonts w:ascii="Symbol" w:hAnsi="Symbol" w:hint="default"/>
      </w:rPr>
    </w:lvl>
    <w:lvl w:ilvl="7" w:tplc="DC682B48">
      <w:start w:val="1"/>
      <w:numFmt w:val="bullet"/>
      <w:lvlText w:val="o"/>
      <w:lvlJc w:val="left"/>
      <w:pPr>
        <w:ind w:left="5760" w:hanging="360"/>
      </w:pPr>
      <w:rPr>
        <w:rFonts w:ascii="Courier New" w:hAnsi="Courier New" w:hint="default"/>
      </w:rPr>
    </w:lvl>
    <w:lvl w:ilvl="8" w:tplc="BD3AF0FE">
      <w:start w:val="1"/>
      <w:numFmt w:val="bullet"/>
      <w:lvlText w:val=""/>
      <w:lvlJc w:val="left"/>
      <w:pPr>
        <w:ind w:left="6480" w:hanging="360"/>
      </w:pPr>
      <w:rPr>
        <w:rFonts w:ascii="Wingdings" w:hAnsi="Wingdings" w:hint="default"/>
      </w:rPr>
    </w:lvl>
  </w:abstractNum>
  <w:abstractNum w:abstractNumId="68" w15:restartNumberingAfterBreak="0">
    <w:nsid w:val="6946EC88"/>
    <w:multiLevelType w:val="hybridMultilevel"/>
    <w:tmpl w:val="FFFFFFFF"/>
    <w:lvl w:ilvl="0" w:tplc="2B42ED10">
      <w:start w:val="1"/>
      <w:numFmt w:val="bullet"/>
      <w:lvlText w:val=""/>
      <w:lvlJc w:val="left"/>
      <w:pPr>
        <w:ind w:left="720" w:hanging="360"/>
      </w:pPr>
      <w:rPr>
        <w:rFonts w:ascii="Symbol" w:hAnsi="Symbol" w:hint="default"/>
      </w:rPr>
    </w:lvl>
    <w:lvl w:ilvl="1" w:tplc="22E280B4">
      <w:start w:val="1"/>
      <w:numFmt w:val="bullet"/>
      <w:lvlText w:val="o"/>
      <w:lvlJc w:val="left"/>
      <w:pPr>
        <w:ind w:left="1440" w:hanging="360"/>
      </w:pPr>
      <w:rPr>
        <w:rFonts w:ascii="Courier New" w:hAnsi="Courier New" w:hint="default"/>
      </w:rPr>
    </w:lvl>
    <w:lvl w:ilvl="2" w:tplc="02E087A0">
      <w:start w:val="1"/>
      <w:numFmt w:val="bullet"/>
      <w:lvlText w:val=""/>
      <w:lvlJc w:val="left"/>
      <w:pPr>
        <w:ind w:left="2160" w:hanging="360"/>
      </w:pPr>
      <w:rPr>
        <w:rFonts w:ascii="Wingdings" w:hAnsi="Wingdings" w:hint="default"/>
      </w:rPr>
    </w:lvl>
    <w:lvl w:ilvl="3" w:tplc="8BE414DC">
      <w:start w:val="1"/>
      <w:numFmt w:val="bullet"/>
      <w:lvlText w:val=""/>
      <w:lvlJc w:val="left"/>
      <w:pPr>
        <w:ind w:left="2880" w:hanging="360"/>
      </w:pPr>
      <w:rPr>
        <w:rFonts w:ascii="Symbol" w:hAnsi="Symbol" w:hint="default"/>
      </w:rPr>
    </w:lvl>
    <w:lvl w:ilvl="4" w:tplc="93CC8458">
      <w:start w:val="1"/>
      <w:numFmt w:val="bullet"/>
      <w:lvlText w:val="o"/>
      <w:lvlJc w:val="left"/>
      <w:pPr>
        <w:ind w:left="3600" w:hanging="360"/>
      </w:pPr>
      <w:rPr>
        <w:rFonts w:ascii="Courier New" w:hAnsi="Courier New" w:hint="default"/>
      </w:rPr>
    </w:lvl>
    <w:lvl w:ilvl="5" w:tplc="B7A827E6">
      <w:start w:val="1"/>
      <w:numFmt w:val="bullet"/>
      <w:lvlText w:val=""/>
      <w:lvlJc w:val="left"/>
      <w:pPr>
        <w:ind w:left="4320" w:hanging="360"/>
      </w:pPr>
      <w:rPr>
        <w:rFonts w:ascii="Wingdings" w:hAnsi="Wingdings" w:hint="default"/>
      </w:rPr>
    </w:lvl>
    <w:lvl w:ilvl="6" w:tplc="25CC5842">
      <w:start w:val="1"/>
      <w:numFmt w:val="bullet"/>
      <w:lvlText w:val=""/>
      <w:lvlJc w:val="left"/>
      <w:pPr>
        <w:ind w:left="5040" w:hanging="360"/>
      </w:pPr>
      <w:rPr>
        <w:rFonts w:ascii="Symbol" w:hAnsi="Symbol" w:hint="default"/>
      </w:rPr>
    </w:lvl>
    <w:lvl w:ilvl="7" w:tplc="59EE8382">
      <w:start w:val="1"/>
      <w:numFmt w:val="bullet"/>
      <w:lvlText w:val="o"/>
      <w:lvlJc w:val="left"/>
      <w:pPr>
        <w:ind w:left="5760" w:hanging="360"/>
      </w:pPr>
      <w:rPr>
        <w:rFonts w:ascii="Courier New" w:hAnsi="Courier New" w:hint="default"/>
      </w:rPr>
    </w:lvl>
    <w:lvl w:ilvl="8" w:tplc="9F0C27CA">
      <w:start w:val="1"/>
      <w:numFmt w:val="bullet"/>
      <w:lvlText w:val=""/>
      <w:lvlJc w:val="left"/>
      <w:pPr>
        <w:ind w:left="6480" w:hanging="360"/>
      </w:pPr>
      <w:rPr>
        <w:rFonts w:ascii="Wingdings" w:hAnsi="Wingdings" w:hint="default"/>
      </w:rPr>
    </w:lvl>
  </w:abstractNum>
  <w:abstractNum w:abstractNumId="69" w15:restartNumberingAfterBreak="0">
    <w:nsid w:val="6B544A1D"/>
    <w:multiLevelType w:val="hybridMultilevel"/>
    <w:tmpl w:val="EAFAF9AE"/>
    <w:lvl w:ilvl="0" w:tplc="9ED83FFA">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3F6EEE00">
      <w:start w:val="2"/>
      <w:numFmt w:val="bullet"/>
      <w:lvlText w:val="-"/>
      <w:lvlJc w:val="left"/>
      <w:pPr>
        <w:ind w:left="2160" w:hanging="360"/>
      </w:pPr>
      <w:rPr>
        <w:rFonts w:ascii="Times New Roman" w:eastAsiaTheme="minorHAnsi"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6D81372D"/>
    <w:multiLevelType w:val="hybridMultilevel"/>
    <w:tmpl w:val="EB023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EC53F8A"/>
    <w:multiLevelType w:val="hybridMultilevel"/>
    <w:tmpl w:val="8E0AB4B0"/>
    <w:lvl w:ilvl="0" w:tplc="5A003862">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71A80A24"/>
    <w:multiLevelType w:val="hybridMultilevel"/>
    <w:tmpl w:val="176E1F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7B3F6F83"/>
    <w:multiLevelType w:val="hybridMultilevel"/>
    <w:tmpl w:val="F75E6E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7DA32873"/>
    <w:multiLevelType w:val="hybridMultilevel"/>
    <w:tmpl w:val="F9DE45E2"/>
    <w:lvl w:ilvl="0" w:tplc="E8C441BA">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5"/>
  </w:num>
  <w:num w:numId="2">
    <w:abstractNumId w:val="34"/>
  </w:num>
  <w:num w:numId="3">
    <w:abstractNumId w:val="21"/>
  </w:num>
  <w:num w:numId="4">
    <w:abstractNumId w:val="62"/>
  </w:num>
  <w:num w:numId="5">
    <w:abstractNumId w:val="14"/>
  </w:num>
  <w:num w:numId="6">
    <w:abstractNumId w:val="4"/>
  </w:num>
  <w:num w:numId="7">
    <w:abstractNumId w:val="69"/>
  </w:num>
  <w:num w:numId="8">
    <w:abstractNumId w:val="73"/>
  </w:num>
  <w:num w:numId="9">
    <w:abstractNumId w:val="44"/>
  </w:num>
  <w:num w:numId="10">
    <w:abstractNumId w:val="18"/>
  </w:num>
  <w:num w:numId="11">
    <w:abstractNumId w:val="32"/>
  </w:num>
  <w:num w:numId="12">
    <w:abstractNumId w:val="6"/>
  </w:num>
  <w:num w:numId="13">
    <w:abstractNumId w:val="63"/>
  </w:num>
  <w:num w:numId="14">
    <w:abstractNumId w:val="64"/>
  </w:num>
  <w:num w:numId="15">
    <w:abstractNumId w:val="38"/>
  </w:num>
  <w:num w:numId="16">
    <w:abstractNumId w:val="2"/>
  </w:num>
  <w:num w:numId="17">
    <w:abstractNumId w:val="59"/>
  </w:num>
  <w:num w:numId="18">
    <w:abstractNumId w:val="72"/>
  </w:num>
  <w:num w:numId="19">
    <w:abstractNumId w:val="5"/>
  </w:num>
  <w:num w:numId="20">
    <w:abstractNumId w:val="7"/>
  </w:num>
  <w:num w:numId="21">
    <w:abstractNumId w:val="3"/>
  </w:num>
  <w:num w:numId="22">
    <w:abstractNumId w:val="17"/>
  </w:num>
  <w:num w:numId="23">
    <w:abstractNumId w:val="8"/>
  </w:num>
  <w:num w:numId="24">
    <w:abstractNumId w:val="47"/>
  </w:num>
  <w:num w:numId="25">
    <w:abstractNumId w:val="65"/>
  </w:num>
  <w:num w:numId="26">
    <w:abstractNumId w:val="35"/>
  </w:num>
  <w:num w:numId="27">
    <w:abstractNumId w:val="49"/>
  </w:num>
  <w:num w:numId="28">
    <w:abstractNumId w:val="43"/>
  </w:num>
  <w:num w:numId="29">
    <w:abstractNumId w:val="33"/>
  </w:num>
  <w:num w:numId="30">
    <w:abstractNumId w:val="55"/>
  </w:num>
  <w:num w:numId="31">
    <w:abstractNumId w:val="53"/>
  </w:num>
  <w:num w:numId="32">
    <w:abstractNumId w:val="12"/>
  </w:num>
  <w:num w:numId="33">
    <w:abstractNumId w:val="37"/>
  </w:num>
  <w:num w:numId="34">
    <w:abstractNumId w:val="51"/>
  </w:num>
  <w:num w:numId="35">
    <w:abstractNumId w:val="30"/>
  </w:num>
  <w:num w:numId="36">
    <w:abstractNumId w:val="36"/>
  </w:num>
  <w:num w:numId="37">
    <w:abstractNumId w:val="19"/>
  </w:num>
  <w:num w:numId="38">
    <w:abstractNumId w:val="46"/>
  </w:num>
  <w:num w:numId="39">
    <w:abstractNumId w:val="22"/>
  </w:num>
  <w:num w:numId="40">
    <w:abstractNumId w:val="50"/>
  </w:num>
  <w:num w:numId="41">
    <w:abstractNumId w:val="41"/>
  </w:num>
  <w:num w:numId="42">
    <w:abstractNumId w:val="74"/>
  </w:num>
  <w:num w:numId="43">
    <w:abstractNumId w:val="0"/>
  </w:num>
  <w:num w:numId="44">
    <w:abstractNumId w:val="24"/>
  </w:num>
  <w:num w:numId="4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28"/>
  </w:num>
  <w:num w:numId="48">
    <w:abstractNumId w:val="45"/>
  </w:num>
  <w:num w:numId="49">
    <w:abstractNumId w:val="66"/>
  </w:num>
  <w:num w:numId="50">
    <w:abstractNumId w:val="25"/>
  </w:num>
  <w:num w:numId="51">
    <w:abstractNumId w:val="9"/>
  </w:num>
  <w:num w:numId="52">
    <w:abstractNumId w:val="29"/>
  </w:num>
  <w:num w:numId="53">
    <w:abstractNumId w:val="48"/>
  </w:num>
  <w:num w:numId="54">
    <w:abstractNumId w:val="42"/>
  </w:num>
  <w:num w:numId="55">
    <w:abstractNumId w:val="54"/>
  </w:num>
  <w:num w:numId="56">
    <w:abstractNumId w:val="27"/>
  </w:num>
  <w:num w:numId="57">
    <w:abstractNumId w:val="10"/>
  </w:num>
  <w:num w:numId="58">
    <w:abstractNumId w:val="52"/>
  </w:num>
  <w:num w:numId="59">
    <w:abstractNumId w:val="71"/>
  </w:num>
  <w:num w:numId="60">
    <w:abstractNumId w:val="40"/>
  </w:num>
  <w:num w:numId="61">
    <w:abstractNumId w:val="10"/>
  </w:num>
  <w:num w:numId="62">
    <w:abstractNumId w:val="67"/>
  </w:num>
  <w:num w:numId="63">
    <w:abstractNumId w:val="60"/>
  </w:num>
  <w:num w:numId="64">
    <w:abstractNumId w:val="68"/>
  </w:num>
  <w:num w:numId="65">
    <w:abstractNumId w:val="39"/>
  </w:num>
  <w:num w:numId="66">
    <w:abstractNumId w:val="70"/>
  </w:num>
  <w:num w:numId="67">
    <w:abstractNumId w:val="56"/>
  </w:num>
  <w:num w:numId="68">
    <w:abstractNumId w:val="20"/>
  </w:num>
  <w:num w:numId="69">
    <w:abstractNumId w:val="1"/>
  </w:num>
  <w:num w:numId="70">
    <w:abstractNumId w:val="61"/>
  </w:num>
  <w:num w:numId="71">
    <w:abstractNumId w:val="16"/>
  </w:num>
  <w:num w:numId="72">
    <w:abstractNumId w:val="58"/>
  </w:num>
  <w:num w:numId="73">
    <w:abstractNumId w:val="13"/>
  </w:num>
  <w:num w:numId="74">
    <w:abstractNumId w:val="11"/>
  </w:num>
  <w:num w:numId="75">
    <w:abstractNumId w:val="26"/>
  </w:num>
  <w:num w:numId="76">
    <w:abstractNumId w:val="23"/>
  </w:num>
  <w:num w:numId="77">
    <w:abstractNumId w:val="5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ctiveWritingStyle w:appName="MSWord" w:lang="en-US" w:vendorID="64" w:dllVersion="6" w:nlCheck="1" w:checkStyle="1"/>
  <w:activeWritingStyle w:appName="MSWord" w:lang="en-IE" w:vendorID="64" w:dllVersion="0"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n-GB" w:vendorID="64" w:dllVersion="6" w:nlCheck="1" w:checkStyle="1"/>
  <w:activeWritingStyle w:appName="MSWord" w:lang="en-IE" w:vendorID="64" w:dllVersion="6" w:nlCheck="1" w:checkStyle="1"/>
  <w:activeWritingStyle w:appName="MSWord" w:lang="fr-BE" w:vendorID="64" w:dllVersion="6" w:nlCheck="1" w:checkStyle="0"/>
  <w:revisionView w:markup="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78A9B88A-2B68-40D8-B1BB-14A49255E174"/>
    <w:docVar w:name="LW_COVERPAGE_TYPE" w:val="1"/>
    <w:docVar w:name="LW_CROSSREFERENCE" w:val="&lt;UNUSED&gt;"/>
    <w:docVar w:name="LW_DocType" w:val="NORMAL"/>
    <w:docVar w:name="LW_EMISSION" w:val="6.9.2023"/>
    <w:docVar w:name="LW_EMISSION_ISODATE" w:val="2023-09-06"/>
    <w:docVar w:name="LW_EMISSION_LOCATION" w:val="BRX"/>
    <w:docVar w:name="LW_EMISSION_PREFIX" w:val="Bruselj, "/>
    <w:docVar w:name="LW_EMISSION_SUFFIX" w:val=" "/>
    <w:docVar w:name="LW_ID_DOCTYPE_NONLW" w:val="CP-014"/>
    <w:docVar w:name="LW_LANGUE" w:val="SL"/>
    <w:docVar w:name="LW_LEVEL_OF_SENSITIVITY" w:val="Standard treatment"/>
    <w:docVar w:name="LW_NOM.INST" w:val="EVROPSKA KOMISIJA"/>
    <w:docVar w:name="LW_NOM.INST_JOINTDOC" w:val="&lt;EMPTY&gt;"/>
    <w:docVar w:name="LW_PART_NBR" w:val="1"/>
    <w:docVar w:name="LW_PART_NBR_TOTAL" w:val="1"/>
    <w:docVar w:name="LW_REF.INST.NEW" w:val="COM"/>
    <w:docVar w:name="LW_REF.INST.NEW_ADOPTED" w:val="final"/>
    <w:docVar w:name="LW_REF.INST.NEW_TEXT" w:val="(2023) 501"/>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o digitalizaciji na področju koordinacije sistemov socialne varnosti: olajšanje prostega gibanja na enotnem trgu&lt;/FMT&gt;_x000b__x000d__x000d__x000d__x000d__x000d__x000b_"/>
    <w:docVar w:name="LW_TYPE.DOC.CP" w:val="SPOROČILO KOMISIJE EVROPSKEMU PARLAMENTU, SVETU, EVROPSKEMU EKONOMSKO-SOCIALNEMU ODBORU IN ODBORU REGIJ"/>
    <w:docVar w:name="LW_TYPE.DOC.CP.USERTEXT" w:val="&lt;EMPTY&gt;"/>
    <w:docVar w:name="LwApiVersions" w:val="LW4CoDe 1.23.2.0; LW 8.0, Build 20211117"/>
  </w:docVars>
  <w:rsids>
    <w:rsidRoot w:val="001F0572"/>
    <w:rsid w:val="00000581"/>
    <w:rsid w:val="00000CB9"/>
    <w:rsid w:val="0000147E"/>
    <w:rsid w:val="000015E8"/>
    <w:rsid w:val="00001864"/>
    <w:rsid w:val="00001EB0"/>
    <w:rsid w:val="000028AD"/>
    <w:rsid w:val="00002C9B"/>
    <w:rsid w:val="000031DA"/>
    <w:rsid w:val="00003BCE"/>
    <w:rsid w:val="00003CCF"/>
    <w:rsid w:val="00004645"/>
    <w:rsid w:val="00004668"/>
    <w:rsid w:val="00005224"/>
    <w:rsid w:val="0000528D"/>
    <w:rsid w:val="000053D5"/>
    <w:rsid w:val="00005920"/>
    <w:rsid w:val="00005A54"/>
    <w:rsid w:val="00005BEB"/>
    <w:rsid w:val="00005CD6"/>
    <w:rsid w:val="000062CD"/>
    <w:rsid w:val="000069BE"/>
    <w:rsid w:val="00006B6E"/>
    <w:rsid w:val="00007001"/>
    <w:rsid w:val="00007305"/>
    <w:rsid w:val="00007397"/>
    <w:rsid w:val="00007469"/>
    <w:rsid w:val="00007514"/>
    <w:rsid w:val="00007EA1"/>
    <w:rsid w:val="00010125"/>
    <w:rsid w:val="000101E3"/>
    <w:rsid w:val="00010376"/>
    <w:rsid w:val="00010780"/>
    <w:rsid w:val="000107EE"/>
    <w:rsid w:val="00010A26"/>
    <w:rsid w:val="00010AA2"/>
    <w:rsid w:val="00010BD0"/>
    <w:rsid w:val="00011361"/>
    <w:rsid w:val="00011755"/>
    <w:rsid w:val="00012653"/>
    <w:rsid w:val="00012F2B"/>
    <w:rsid w:val="000136C2"/>
    <w:rsid w:val="0001370F"/>
    <w:rsid w:val="000138A2"/>
    <w:rsid w:val="00013F70"/>
    <w:rsid w:val="00014AD3"/>
    <w:rsid w:val="00014B3F"/>
    <w:rsid w:val="000150B4"/>
    <w:rsid w:val="0001510C"/>
    <w:rsid w:val="000151EF"/>
    <w:rsid w:val="0001562E"/>
    <w:rsid w:val="00015AC1"/>
    <w:rsid w:val="00016746"/>
    <w:rsid w:val="00016888"/>
    <w:rsid w:val="00016DD5"/>
    <w:rsid w:val="0001706A"/>
    <w:rsid w:val="00017BEE"/>
    <w:rsid w:val="000208A4"/>
    <w:rsid w:val="000209F0"/>
    <w:rsid w:val="00021C32"/>
    <w:rsid w:val="0002215D"/>
    <w:rsid w:val="00022657"/>
    <w:rsid w:val="0002276A"/>
    <w:rsid w:val="00022D04"/>
    <w:rsid w:val="0002321B"/>
    <w:rsid w:val="00023C34"/>
    <w:rsid w:val="00024001"/>
    <w:rsid w:val="000246CC"/>
    <w:rsid w:val="00024DC1"/>
    <w:rsid w:val="0002580C"/>
    <w:rsid w:val="00025A81"/>
    <w:rsid w:val="00026611"/>
    <w:rsid w:val="00026FD9"/>
    <w:rsid w:val="00027614"/>
    <w:rsid w:val="00027948"/>
    <w:rsid w:val="00027FF6"/>
    <w:rsid w:val="00030284"/>
    <w:rsid w:val="00030551"/>
    <w:rsid w:val="00030D7E"/>
    <w:rsid w:val="000318CF"/>
    <w:rsid w:val="0003190D"/>
    <w:rsid w:val="000320E0"/>
    <w:rsid w:val="00033F8C"/>
    <w:rsid w:val="00034B99"/>
    <w:rsid w:val="00034BAC"/>
    <w:rsid w:val="000350B3"/>
    <w:rsid w:val="00035374"/>
    <w:rsid w:val="00035523"/>
    <w:rsid w:val="00035A66"/>
    <w:rsid w:val="00035D92"/>
    <w:rsid w:val="000363AE"/>
    <w:rsid w:val="00036404"/>
    <w:rsid w:val="000364AE"/>
    <w:rsid w:val="00036754"/>
    <w:rsid w:val="000407F0"/>
    <w:rsid w:val="00040EF4"/>
    <w:rsid w:val="000417CC"/>
    <w:rsid w:val="0004190E"/>
    <w:rsid w:val="00041A2D"/>
    <w:rsid w:val="00041D5B"/>
    <w:rsid w:val="00041DE6"/>
    <w:rsid w:val="000426DD"/>
    <w:rsid w:val="00042818"/>
    <w:rsid w:val="00042B16"/>
    <w:rsid w:val="000436B8"/>
    <w:rsid w:val="00043858"/>
    <w:rsid w:val="0004386C"/>
    <w:rsid w:val="00043C71"/>
    <w:rsid w:val="00043CF6"/>
    <w:rsid w:val="00043D99"/>
    <w:rsid w:val="00043F4E"/>
    <w:rsid w:val="00044A23"/>
    <w:rsid w:val="00044D9A"/>
    <w:rsid w:val="00045458"/>
    <w:rsid w:val="00045651"/>
    <w:rsid w:val="00045725"/>
    <w:rsid w:val="000458E0"/>
    <w:rsid w:val="00045CA7"/>
    <w:rsid w:val="000464BE"/>
    <w:rsid w:val="00046C4D"/>
    <w:rsid w:val="00047130"/>
    <w:rsid w:val="00047650"/>
    <w:rsid w:val="00050E9D"/>
    <w:rsid w:val="0005111E"/>
    <w:rsid w:val="0005135F"/>
    <w:rsid w:val="00051841"/>
    <w:rsid w:val="00051A77"/>
    <w:rsid w:val="00052236"/>
    <w:rsid w:val="00052F02"/>
    <w:rsid w:val="000534D0"/>
    <w:rsid w:val="0005390A"/>
    <w:rsid w:val="0005465D"/>
    <w:rsid w:val="00054713"/>
    <w:rsid w:val="00054875"/>
    <w:rsid w:val="00055976"/>
    <w:rsid w:val="00055A49"/>
    <w:rsid w:val="00055BDB"/>
    <w:rsid w:val="00055D4F"/>
    <w:rsid w:val="00056614"/>
    <w:rsid w:val="0005672C"/>
    <w:rsid w:val="00056C53"/>
    <w:rsid w:val="00057795"/>
    <w:rsid w:val="000577F2"/>
    <w:rsid w:val="0005A47B"/>
    <w:rsid w:val="00060569"/>
    <w:rsid w:val="00060A7A"/>
    <w:rsid w:val="00060E20"/>
    <w:rsid w:val="00060EC8"/>
    <w:rsid w:val="00060FE0"/>
    <w:rsid w:val="000612F1"/>
    <w:rsid w:val="000614E3"/>
    <w:rsid w:val="000615D8"/>
    <w:rsid w:val="000622B2"/>
    <w:rsid w:val="000626D0"/>
    <w:rsid w:val="00063A99"/>
    <w:rsid w:val="000643AC"/>
    <w:rsid w:val="000647BD"/>
    <w:rsid w:val="00064909"/>
    <w:rsid w:val="00064DB2"/>
    <w:rsid w:val="000651D5"/>
    <w:rsid w:val="00065B55"/>
    <w:rsid w:val="00065CCA"/>
    <w:rsid w:val="000667E7"/>
    <w:rsid w:val="0006684E"/>
    <w:rsid w:val="000672F1"/>
    <w:rsid w:val="00067300"/>
    <w:rsid w:val="000677F3"/>
    <w:rsid w:val="000678DE"/>
    <w:rsid w:val="00067B72"/>
    <w:rsid w:val="00070118"/>
    <w:rsid w:val="00071052"/>
    <w:rsid w:val="00071CBF"/>
    <w:rsid w:val="00072310"/>
    <w:rsid w:val="00072319"/>
    <w:rsid w:val="0007268A"/>
    <w:rsid w:val="0007336E"/>
    <w:rsid w:val="00073987"/>
    <w:rsid w:val="000739A5"/>
    <w:rsid w:val="000744AC"/>
    <w:rsid w:val="00074A4D"/>
    <w:rsid w:val="00074A76"/>
    <w:rsid w:val="00074C52"/>
    <w:rsid w:val="00074CA5"/>
    <w:rsid w:val="00074D9A"/>
    <w:rsid w:val="00074DA2"/>
    <w:rsid w:val="00075097"/>
    <w:rsid w:val="000751FF"/>
    <w:rsid w:val="0007530D"/>
    <w:rsid w:val="00075490"/>
    <w:rsid w:val="000757EA"/>
    <w:rsid w:val="00075B99"/>
    <w:rsid w:val="00075C0D"/>
    <w:rsid w:val="00076972"/>
    <w:rsid w:val="00077133"/>
    <w:rsid w:val="00077570"/>
    <w:rsid w:val="00077D4D"/>
    <w:rsid w:val="00077DDC"/>
    <w:rsid w:val="0008002E"/>
    <w:rsid w:val="0008027F"/>
    <w:rsid w:val="00081465"/>
    <w:rsid w:val="00083469"/>
    <w:rsid w:val="00083725"/>
    <w:rsid w:val="00083AB2"/>
    <w:rsid w:val="00084630"/>
    <w:rsid w:val="000847DD"/>
    <w:rsid w:val="00084B57"/>
    <w:rsid w:val="000855AF"/>
    <w:rsid w:val="0008573E"/>
    <w:rsid w:val="0008575A"/>
    <w:rsid w:val="00086245"/>
    <w:rsid w:val="00086271"/>
    <w:rsid w:val="000862B6"/>
    <w:rsid w:val="0008659E"/>
    <w:rsid w:val="0008716F"/>
    <w:rsid w:val="00087325"/>
    <w:rsid w:val="00087FBE"/>
    <w:rsid w:val="0009014A"/>
    <w:rsid w:val="00090A26"/>
    <w:rsid w:val="000911EE"/>
    <w:rsid w:val="00091539"/>
    <w:rsid w:val="00091E19"/>
    <w:rsid w:val="00091F68"/>
    <w:rsid w:val="000923A6"/>
    <w:rsid w:val="00092FEC"/>
    <w:rsid w:val="00093E48"/>
    <w:rsid w:val="00093FC6"/>
    <w:rsid w:val="00094480"/>
    <w:rsid w:val="0009477F"/>
    <w:rsid w:val="00094B40"/>
    <w:rsid w:val="000958CA"/>
    <w:rsid w:val="00095A72"/>
    <w:rsid w:val="00095BE7"/>
    <w:rsid w:val="00095D84"/>
    <w:rsid w:val="00096592"/>
    <w:rsid w:val="00096A38"/>
    <w:rsid w:val="00096D55"/>
    <w:rsid w:val="00096FC0"/>
    <w:rsid w:val="000974C8"/>
    <w:rsid w:val="00097695"/>
    <w:rsid w:val="000976ED"/>
    <w:rsid w:val="00097E4C"/>
    <w:rsid w:val="000A026F"/>
    <w:rsid w:val="000A05E3"/>
    <w:rsid w:val="000A0AED"/>
    <w:rsid w:val="000A0AF1"/>
    <w:rsid w:val="000A0E22"/>
    <w:rsid w:val="000A12F0"/>
    <w:rsid w:val="000A1AA5"/>
    <w:rsid w:val="000A1D5F"/>
    <w:rsid w:val="000A1E27"/>
    <w:rsid w:val="000A217D"/>
    <w:rsid w:val="000A21D2"/>
    <w:rsid w:val="000A23C7"/>
    <w:rsid w:val="000A2ADF"/>
    <w:rsid w:val="000A2BFE"/>
    <w:rsid w:val="000A3066"/>
    <w:rsid w:val="000A33F6"/>
    <w:rsid w:val="000A3E76"/>
    <w:rsid w:val="000A4186"/>
    <w:rsid w:val="000A4AC9"/>
    <w:rsid w:val="000A5B77"/>
    <w:rsid w:val="000A603F"/>
    <w:rsid w:val="000A6DC5"/>
    <w:rsid w:val="000A75E5"/>
    <w:rsid w:val="000A78D4"/>
    <w:rsid w:val="000A79D6"/>
    <w:rsid w:val="000B01D8"/>
    <w:rsid w:val="000B047D"/>
    <w:rsid w:val="000B07D8"/>
    <w:rsid w:val="000B090F"/>
    <w:rsid w:val="000B0C80"/>
    <w:rsid w:val="000B129F"/>
    <w:rsid w:val="000B1319"/>
    <w:rsid w:val="000B138D"/>
    <w:rsid w:val="000B13A8"/>
    <w:rsid w:val="000B17D6"/>
    <w:rsid w:val="000B1C64"/>
    <w:rsid w:val="000B221B"/>
    <w:rsid w:val="000B3312"/>
    <w:rsid w:val="000B39F0"/>
    <w:rsid w:val="000B3EA7"/>
    <w:rsid w:val="000B3F6C"/>
    <w:rsid w:val="000B45AC"/>
    <w:rsid w:val="000B45F7"/>
    <w:rsid w:val="000B546B"/>
    <w:rsid w:val="000B55A6"/>
    <w:rsid w:val="000B55CD"/>
    <w:rsid w:val="000B622A"/>
    <w:rsid w:val="000B6422"/>
    <w:rsid w:val="000B6642"/>
    <w:rsid w:val="000B67BE"/>
    <w:rsid w:val="000B6FF0"/>
    <w:rsid w:val="000B75A3"/>
    <w:rsid w:val="000B7A1E"/>
    <w:rsid w:val="000B7EC3"/>
    <w:rsid w:val="000C01DD"/>
    <w:rsid w:val="000C0CC4"/>
    <w:rsid w:val="000C0DA9"/>
    <w:rsid w:val="000C186E"/>
    <w:rsid w:val="000C25BE"/>
    <w:rsid w:val="000C2F00"/>
    <w:rsid w:val="000C397E"/>
    <w:rsid w:val="000C3FA9"/>
    <w:rsid w:val="000C42E5"/>
    <w:rsid w:val="000C4FC3"/>
    <w:rsid w:val="000C521B"/>
    <w:rsid w:val="000C5A5D"/>
    <w:rsid w:val="000C5A9F"/>
    <w:rsid w:val="000C5E62"/>
    <w:rsid w:val="000C6682"/>
    <w:rsid w:val="000C6938"/>
    <w:rsid w:val="000C6A08"/>
    <w:rsid w:val="000C7523"/>
    <w:rsid w:val="000C7571"/>
    <w:rsid w:val="000C7B93"/>
    <w:rsid w:val="000D03A7"/>
    <w:rsid w:val="000D0524"/>
    <w:rsid w:val="000D08DE"/>
    <w:rsid w:val="000D0B66"/>
    <w:rsid w:val="000D10D6"/>
    <w:rsid w:val="000D1457"/>
    <w:rsid w:val="000D1AF7"/>
    <w:rsid w:val="000D2BA3"/>
    <w:rsid w:val="000D2CD7"/>
    <w:rsid w:val="000D319B"/>
    <w:rsid w:val="000D33A3"/>
    <w:rsid w:val="000D3414"/>
    <w:rsid w:val="000D3701"/>
    <w:rsid w:val="000D39A4"/>
    <w:rsid w:val="000D3BBD"/>
    <w:rsid w:val="000D3E84"/>
    <w:rsid w:val="000D3E9C"/>
    <w:rsid w:val="000D4B4D"/>
    <w:rsid w:val="000D4F9B"/>
    <w:rsid w:val="000D5162"/>
    <w:rsid w:val="000D5216"/>
    <w:rsid w:val="000D5311"/>
    <w:rsid w:val="000D5B19"/>
    <w:rsid w:val="000D5FFC"/>
    <w:rsid w:val="000D6500"/>
    <w:rsid w:val="000D7758"/>
    <w:rsid w:val="000D784C"/>
    <w:rsid w:val="000D7BAF"/>
    <w:rsid w:val="000D7C7B"/>
    <w:rsid w:val="000D7CE9"/>
    <w:rsid w:val="000E005B"/>
    <w:rsid w:val="000E0517"/>
    <w:rsid w:val="000E0F26"/>
    <w:rsid w:val="000E11B3"/>
    <w:rsid w:val="000E1553"/>
    <w:rsid w:val="000E43D4"/>
    <w:rsid w:val="000E5288"/>
    <w:rsid w:val="000E558F"/>
    <w:rsid w:val="000E5963"/>
    <w:rsid w:val="000E59A2"/>
    <w:rsid w:val="000E5E9A"/>
    <w:rsid w:val="000E6351"/>
    <w:rsid w:val="000E6482"/>
    <w:rsid w:val="000E74F0"/>
    <w:rsid w:val="000E7769"/>
    <w:rsid w:val="000E7822"/>
    <w:rsid w:val="000E79A3"/>
    <w:rsid w:val="000F01FB"/>
    <w:rsid w:val="000F04F1"/>
    <w:rsid w:val="000F0682"/>
    <w:rsid w:val="000F114D"/>
    <w:rsid w:val="000F1151"/>
    <w:rsid w:val="000F11D3"/>
    <w:rsid w:val="000F1B26"/>
    <w:rsid w:val="000F1C87"/>
    <w:rsid w:val="000F2564"/>
    <w:rsid w:val="000F2EB9"/>
    <w:rsid w:val="000F2F78"/>
    <w:rsid w:val="000F3514"/>
    <w:rsid w:val="000F3764"/>
    <w:rsid w:val="000F4257"/>
    <w:rsid w:val="000F428D"/>
    <w:rsid w:val="000F43C6"/>
    <w:rsid w:val="000F4C73"/>
    <w:rsid w:val="000F4C84"/>
    <w:rsid w:val="000F53A3"/>
    <w:rsid w:val="000F59B3"/>
    <w:rsid w:val="000F606A"/>
    <w:rsid w:val="000F608F"/>
    <w:rsid w:val="000F686D"/>
    <w:rsid w:val="000F6B47"/>
    <w:rsid w:val="000F6E6B"/>
    <w:rsid w:val="000F70B1"/>
    <w:rsid w:val="000F7AE5"/>
    <w:rsid w:val="000F7E99"/>
    <w:rsid w:val="001001C7"/>
    <w:rsid w:val="00100806"/>
    <w:rsid w:val="00100868"/>
    <w:rsid w:val="00100995"/>
    <w:rsid w:val="00100F16"/>
    <w:rsid w:val="00101C3E"/>
    <w:rsid w:val="00101F49"/>
    <w:rsid w:val="001021FD"/>
    <w:rsid w:val="001045A9"/>
    <w:rsid w:val="0010497D"/>
    <w:rsid w:val="00104DD3"/>
    <w:rsid w:val="00104FC7"/>
    <w:rsid w:val="00105223"/>
    <w:rsid w:val="001059C8"/>
    <w:rsid w:val="00105A36"/>
    <w:rsid w:val="00105AFE"/>
    <w:rsid w:val="00106575"/>
    <w:rsid w:val="001067E2"/>
    <w:rsid w:val="001070DE"/>
    <w:rsid w:val="001073C5"/>
    <w:rsid w:val="001074BE"/>
    <w:rsid w:val="00107C99"/>
    <w:rsid w:val="00107D7E"/>
    <w:rsid w:val="00110369"/>
    <w:rsid w:val="0011047C"/>
    <w:rsid w:val="0011094F"/>
    <w:rsid w:val="00110A33"/>
    <w:rsid w:val="00110DB3"/>
    <w:rsid w:val="00110FB8"/>
    <w:rsid w:val="00111214"/>
    <w:rsid w:val="00111AE5"/>
    <w:rsid w:val="00111BD7"/>
    <w:rsid w:val="00111C73"/>
    <w:rsid w:val="0011216D"/>
    <w:rsid w:val="00112412"/>
    <w:rsid w:val="0011248B"/>
    <w:rsid w:val="0011262A"/>
    <w:rsid w:val="0011266E"/>
    <w:rsid w:val="00112DC1"/>
    <w:rsid w:val="0011426C"/>
    <w:rsid w:val="00114387"/>
    <w:rsid w:val="00114587"/>
    <w:rsid w:val="001148AA"/>
    <w:rsid w:val="0011504D"/>
    <w:rsid w:val="00115412"/>
    <w:rsid w:val="001156DE"/>
    <w:rsid w:val="00115CAA"/>
    <w:rsid w:val="00115D1A"/>
    <w:rsid w:val="0011622C"/>
    <w:rsid w:val="0011650B"/>
    <w:rsid w:val="00117105"/>
    <w:rsid w:val="00117F17"/>
    <w:rsid w:val="0011E1A6"/>
    <w:rsid w:val="00120AF7"/>
    <w:rsid w:val="0012104B"/>
    <w:rsid w:val="001210A3"/>
    <w:rsid w:val="00121733"/>
    <w:rsid w:val="001219AF"/>
    <w:rsid w:val="00121E93"/>
    <w:rsid w:val="00121FBA"/>
    <w:rsid w:val="001225B9"/>
    <w:rsid w:val="001228FD"/>
    <w:rsid w:val="00122AE1"/>
    <w:rsid w:val="00122D8F"/>
    <w:rsid w:val="00122DE1"/>
    <w:rsid w:val="0012390F"/>
    <w:rsid w:val="00123B5B"/>
    <w:rsid w:val="001248B6"/>
    <w:rsid w:val="00125198"/>
    <w:rsid w:val="001258B9"/>
    <w:rsid w:val="00125E77"/>
    <w:rsid w:val="001260BB"/>
    <w:rsid w:val="00126FF0"/>
    <w:rsid w:val="001273D6"/>
    <w:rsid w:val="001273F3"/>
    <w:rsid w:val="00127543"/>
    <w:rsid w:val="00127BD4"/>
    <w:rsid w:val="00130A73"/>
    <w:rsid w:val="00130BC1"/>
    <w:rsid w:val="00130DC7"/>
    <w:rsid w:val="00131599"/>
    <w:rsid w:val="00131BF9"/>
    <w:rsid w:val="00131CA3"/>
    <w:rsid w:val="0013227F"/>
    <w:rsid w:val="00132830"/>
    <w:rsid w:val="0013283F"/>
    <w:rsid w:val="00133126"/>
    <w:rsid w:val="0013328B"/>
    <w:rsid w:val="0013333B"/>
    <w:rsid w:val="00133651"/>
    <w:rsid w:val="00133F82"/>
    <w:rsid w:val="00134568"/>
    <w:rsid w:val="00135189"/>
    <w:rsid w:val="001351A0"/>
    <w:rsid w:val="00135266"/>
    <w:rsid w:val="00135633"/>
    <w:rsid w:val="001360E2"/>
    <w:rsid w:val="00136986"/>
    <w:rsid w:val="00136BA8"/>
    <w:rsid w:val="001370DF"/>
    <w:rsid w:val="00137325"/>
    <w:rsid w:val="0013764D"/>
    <w:rsid w:val="001378F5"/>
    <w:rsid w:val="00137CD7"/>
    <w:rsid w:val="0014005C"/>
    <w:rsid w:val="001401AD"/>
    <w:rsid w:val="0014030A"/>
    <w:rsid w:val="001406C7"/>
    <w:rsid w:val="001407E6"/>
    <w:rsid w:val="00140B45"/>
    <w:rsid w:val="00140C18"/>
    <w:rsid w:val="0014112D"/>
    <w:rsid w:val="00141294"/>
    <w:rsid w:val="00141296"/>
    <w:rsid w:val="00141354"/>
    <w:rsid w:val="001423C1"/>
    <w:rsid w:val="00142E00"/>
    <w:rsid w:val="001432DB"/>
    <w:rsid w:val="00143A9F"/>
    <w:rsid w:val="00143AFE"/>
    <w:rsid w:val="00144230"/>
    <w:rsid w:val="00144402"/>
    <w:rsid w:val="00144FCC"/>
    <w:rsid w:val="0014534A"/>
    <w:rsid w:val="00145B0E"/>
    <w:rsid w:val="0014600C"/>
    <w:rsid w:val="00146753"/>
    <w:rsid w:val="00146896"/>
    <w:rsid w:val="001469E5"/>
    <w:rsid w:val="00146B48"/>
    <w:rsid w:val="00147404"/>
    <w:rsid w:val="00147668"/>
    <w:rsid w:val="00147CE8"/>
    <w:rsid w:val="0015084F"/>
    <w:rsid w:val="00150861"/>
    <w:rsid w:val="001508D4"/>
    <w:rsid w:val="0015093A"/>
    <w:rsid w:val="001516D2"/>
    <w:rsid w:val="00151918"/>
    <w:rsid w:val="0015191C"/>
    <w:rsid w:val="001525D2"/>
    <w:rsid w:val="001526E7"/>
    <w:rsid w:val="00152886"/>
    <w:rsid w:val="00152BF2"/>
    <w:rsid w:val="00152C07"/>
    <w:rsid w:val="00152F33"/>
    <w:rsid w:val="00153943"/>
    <w:rsid w:val="00153AAC"/>
    <w:rsid w:val="00153DAD"/>
    <w:rsid w:val="00154691"/>
    <w:rsid w:val="001553B2"/>
    <w:rsid w:val="00155647"/>
    <w:rsid w:val="00155720"/>
    <w:rsid w:val="0015664F"/>
    <w:rsid w:val="00156F3E"/>
    <w:rsid w:val="001573F6"/>
    <w:rsid w:val="0016018F"/>
    <w:rsid w:val="001601D4"/>
    <w:rsid w:val="00160749"/>
    <w:rsid w:val="0016095B"/>
    <w:rsid w:val="00160A28"/>
    <w:rsid w:val="00160E04"/>
    <w:rsid w:val="00161945"/>
    <w:rsid w:val="0016195D"/>
    <w:rsid w:val="00162165"/>
    <w:rsid w:val="001621BD"/>
    <w:rsid w:val="001627E0"/>
    <w:rsid w:val="00162AD1"/>
    <w:rsid w:val="00162DAF"/>
    <w:rsid w:val="00162FAD"/>
    <w:rsid w:val="00162FE2"/>
    <w:rsid w:val="001633F6"/>
    <w:rsid w:val="00163619"/>
    <w:rsid w:val="00163C35"/>
    <w:rsid w:val="00163C6D"/>
    <w:rsid w:val="00163CF7"/>
    <w:rsid w:val="00163D02"/>
    <w:rsid w:val="00164B12"/>
    <w:rsid w:val="00165A6F"/>
    <w:rsid w:val="00165E48"/>
    <w:rsid w:val="001661C0"/>
    <w:rsid w:val="001661F1"/>
    <w:rsid w:val="0016659F"/>
    <w:rsid w:val="00166EAA"/>
    <w:rsid w:val="00167150"/>
    <w:rsid w:val="0016769B"/>
    <w:rsid w:val="001677A8"/>
    <w:rsid w:val="001678F4"/>
    <w:rsid w:val="00169B9A"/>
    <w:rsid w:val="001706A2"/>
    <w:rsid w:val="00170A4E"/>
    <w:rsid w:val="00170B89"/>
    <w:rsid w:val="0017165A"/>
    <w:rsid w:val="00171A40"/>
    <w:rsid w:val="00171BC1"/>
    <w:rsid w:val="00171CFB"/>
    <w:rsid w:val="001729AF"/>
    <w:rsid w:val="00172C13"/>
    <w:rsid w:val="00172F02"/>
    <w:rsid w:val="001730DC"/>
    <w:rsid w:val="001730F9"/>
    <w:rsid w:val="00173881"/>
    <w:rsid w:val="00173998"/>
    <w:rsid w:val="00173D71"/>
    <w:rsid w:val="001740A8"/>
    <w:rsid w:val="00174385"/>
    <w:rsid w:val="0017448B"/>
    <w:rsid w:val="001747FF"/>
    <w:rsid w:val="00174BFC"/>
    <w:rsid w:val="00174C15"/>
    <w:rsid w:val="0017525D"/>
    <w:rsid w:val="001753A0"/>
    <w:rsid w:val="00175450"/>
    <w:rsid w:val="00175571"/>
    <w:rsid w:val="00175796"/>
    <w:rsid w:val="001759C5"/>
    <w:rsid w:val="00175A07"/>
    <w:rsid w:val="00175E4A"/>
    <w:rsid w:val="00176019"/>
    <w:rsid w:val="001763B9"/>
    <w:rsid w:val="001765A0"/>
    <w:rsid w:val="00176EB3"/>
    <w:rsid w:val="00176F3A"/>
    <w:rsid w:val="00176F9F"/>
    <w:rsid w:val="0017701C"/>
    <w:rsid w:val="001774FC"/>
    <w:rsid w:val="00177990"/>
    <w:rsid w:val="001807C3"/>
    <w:rsid w:val="0018091A"/>
    <w:rsid w:val="00180A36"/>
    <w:rsid w:val="00181179"/>
    <w:rsid w:val="00181ABE"/>
    <w:rsid w:val="00181B54"/>
    <w:rsid w:val="00181C62"/>
    <w:rsid w:val="00182027"/>
    <w:rsid w:val="001822E7"/>
    <w:rsid w:val="00182F58"/>
    <w:rsid w:val="0018348B"/>
    <w:rsid w:val="00183BAB"/>
    <w:rsid w:val="001841B5"/>
    <w:rsid w:val="0018430E"/>
    <w:rsid w:val="00184363"/>
    <w:rsid w:val="00184D52"/>
    <w:rsid w:val="00184D78"/>
    <w:rsid w:val="00184F89"/>
    <w:rsid w:val="001851EE"/>
    <w:rsid w:val="001864F4"/>
    <w:rsid w:val="00186FBB"/>
    <w:rsid w:val="00187400"/>
    <w:rsid w:val="001876EE"/>
    <w:rsid w:val="001907FB"/>
    <w:rsid w:val="001909D7"/>
    <w:rsid w:val="00191915"/>
    <w:rsid w:val="00191EDD"/>
    <w:rsid w:val="001920C6"/>
    <w:rsid w:val="001923BF"/>
    <w:rsid w:val="00192656"/>
    <w:rsid w:val="00193619"/>
    <w:rsid w:val="00193CF5"/>
    <w:rsid w:val="00195163"/>
    <w:rsid w:val="00195AF7"/>
    <w:rsid w:val="001960FD"/>
    <w:rsid w:val="00196C83"/>
    <w:rsid w:val="00196D4E"/>
    <w:rsid w:val="00197223"/>
    <w:rsid w:val="001975B9"/>
    <w:rsid w:val="001976BD"/>
    <w:rsid w:val="001A103E"/>
    <w:rsid w:val="001A1099"/>
    <w:rsid w:val="001A142C"/>
    <w:rsid w:val="001A1B5C"/>
    <w:rsid w:val="001A1DB6"/>
    <w:rsid w:val="001A2506"/>
    <w:rsid w:val="001A2C93"/>
    <w:rsid w:val="001A2D82"/>
    <w:rsid w:val="001A331B"/>
    <w:rsid w:val="001A3744"/>
    <w:rsid w:val="001A3D99"/>
    <w:rsid w:val="001A5B1E"/>
    <w:rsid w:val="001A5F73"/>
    <w:rsid w:val="001A6119"/>
    <w:rsid w:val="001A686C"/>
    <w:rsid w:val="001A68E6"/>
    <w:rsid w:val="001A6A4A"/>
    <w:rsid w:val="001A7674"/>
    <w:rsid w:val="001A7DB2"/>
    <w:rsid w:val="001B02D0"/>
    <w:rsid w:val="001B04D4"/>
    <w:rsid w:val="001B147D"/>
    <w:rsid w:val="001B18B3"/>
    <w:rsid w:val="001B191F"/>
    <w:rsid w:val="001B2044"/>
    <w:rsid w:val="001B3201"/>
    <w:rsid w:val="001B3602"/>
    <w:rsid w:val="001B3A72"/>
    <w:rsid w:val="001B3CDE"/>
    <w:rsid w:val="001B439B"/>
    <w:rsid w:val="001B43F2"/>
    <w:rsid w:val="001B4D53"/>
    <w:rsid w:val="001B4DBB"/>
    <w:rsid w:val="001B5372"/>
    <w:rsid w:val="001B5AE4"/>
    <w:rsid w:val="001B5CEF"/>
    <w:rsid w:val="001B5E53"/>
    <w:rsid w:val="001B6301"/>
    <w:rsid w:val="001B7559"/>
    <w:rsid w:val="001B756D"/>
    <w:rsid w:val="001B770C"/>
    <w:rsid w:val="001B7944"/>
    <w:rsid w:val="001C136B"/>
    <w:rsid w:val="001C164E"/>
    <w:rsid w:val="001C1A54"/>
    <w:rsid w:val="001C2163"/>
    <w:rsid w:val="001C2760"/>
    <w:rsid w:val="001C2BFC"/>
    <w:rsid w:val="001C2DE3"/>
    <w:rsid w:val="001C387D"/>
    <w:rsid w:val="001C3A5D"/>
    <w:rsid w:val="001C3FD1"/>
    <w:rsid w:val="001C455B"/>
    <w:rsid w:val="001C4D57"/>
    <w:rsid w:val="001C4ECF"/>
    <w:rsid w:val="001C5583"/>
    <w:rsid w:val="001C55FE"/>
    <w:rsid w:val="001C5881"/>
    <w:rsid w:val="001C6765"/>
    <w:rsid w:val="001C6D10"/>
    <w:rsid w:val="001C72A0"/>
    <w:rsid w:val="001D0522"/>
    <w:rsid w:val="001D0B33"/>
    <w:rsid w:val="001D0D29"/>
    <w:rsid w:val="001D0EA0"/>
    <w:rsid w:val="001D13E0"/>
    <w:rsid w:val="001D15DB"/>
    <w:rsid w:val="001D1DEC"/>
    <w:rsid w:val="001D2168"/>
    <w:rsid w:val="001D2699"/>
    <w:rsid w:val="001D2DBA"/>
    <w:rsid w:val="001D390E"/>
    <w:rsid w:val="001D3A79"/>
    <w:rsid w:val="001D3D73"/>
    <w:rsid w:val="001D3EE4"/>
    <w:rsid w:val="001D3F4A"/>
    <w:rsid w:val="001D44F9"/>
    <w:rsid w:val="001D4628"/>
    <w:rsid w:val="001D48D8"/>
    <w:rsid w:val="001D4A9F"/>
    <w:rsid w:val="001D4C79"/>
    <w:rsid w:val="001D5CA9"/>
    <w:rsid w:val="001D6EA8"/>
    <w:rsid w:val="001D7570"/>
    <w:rsid w:val="001E01FE"/>
    <w:rsid w:val="001E0577"/>
    <w:rsid w:val="001E0640"/>
    <w:rsid w:val="001E0778"/>
    <w:rsid w:val="001E11C4"/>
    <w:rsid w:val="001E1419"/>
    <w:rsid w:val="001E15E3"/>
    <w:rsid w:val="001E21CD"/>
    <w:rsid w:val="001E2278"/>
    <w:rsid w:val="001E2295"/>
    <w:rsid w:val="001E2E53"/>
    <w:rsid w:val="001E310F"/>
    <w:rsid w:val="001E382A"/>
    <w:rsid w:val="001E3899"/>
    <w:rsid w:val="001E3C90"/>
    <w:rsid w:val="001E3F79"/>
    <w:rsid w:val="001E40CE"/>
    <w:rsid w:val="001E4EA1"/>
    <w:rsid w:val="001E5339"/>
    <w:rsid w:val="001E5365"/>
    <w:rsid w:val="001E5BAD"/>
    <w:rsid w:val="001E5C30"/>
    <w:rsid w:val="001E5D8D"/>
    <w:rsid w:val="001E649A"/>
    <w:rsid w:val="001E6C6A"/>
    <w:rsid w:val="001E7657"/>
    <w:rsid w:val="001E7BF1"/>
    <w:rsid w:val="001E7FE0"/>
    <w:rsid w:val="001F0572"/>
    <w:rsid w:val="001F0866"/>
    <w:rsid w:val="001F1248"/>
    <w:rsid w:val="001F2019"/>
    <w:rsid w:val="001F23D6"/>
    <w:rsid w:val="001F2515"/>
    <w:rsid w:val="001F2530"/>
    <w:rsid w:val="001F3057"/>
    <w:rsid w:val="001F3EDB"/>
    <w:rsid w:val="001F4A85"/>
    <w:rsid w:val="001F4C0D"/>
    <w:rsid w:val="001F5035"/>
    <w:rsid w:val="001F504C"/>
    <w:rsid w:val="001F530D"/>
    <w:rsid w:val="001F58A7"/>
    <w:rsid w:val="001F5ABF"/>
    <w:rsid w:val="001F6008"/>
    <w:rsid w:val="001F6D2D"/>
    <w:rsid w:val="001F6ECC"/>
    <w:rsid w:val="001F7361"/>
    <w:rsid w:val="001F73A5"/>
    <w:rsid w:val="001F7A65"/>
    <w:rsid w:val="001F7BE5"/>
    <w:rsid w:val="00200A9F"/>
    <w:rsid w:val="00200AC5"/>
    <w:rsid w:val="002020C5"/>
    <w:rsid w:val="0020218C"/>
    <w:rsid w:val="00202846"/>
    <w:rsid w:val="00202A76"/>
    <w:rsid w:val="00202B22"/>
    <w:rsid w:val="00202C36"/>
    <w:rsid w:val="002032A4"/>
    <w:rsid w:val="00204154"/>
    <w:rsid w:val="0020440C"/>
    <w:rsid w:val="002048C3"/>
    <w:rsid w:val="002049A9"/>
    <w:rsid w:val="002059C1"/>
    <w:rsid w:val="00205C55"/>
    <w:rsid w:val="00206D5D"/>
    <w:rsid w:val="0020769B"/>
    <w:rsid w:val="00210269"/>
    <w:rsid w:val="00210491"/>
    <w:rsid w:val="00210D0F"/>
    <w:rsid w:val="00211089"/>
    <w:rsid w:val="00211283"/>
    <w:rsid w:val="0021224C"/>
    <w:rsid w:val="002124C0"/>
    <w:rsid w:val="00214477"/>
    <w:rsid w:val="00214886"/>
    <w:rsid w:val="00214B00"/>
    <w:rsid w:val="00214B39"/>
    <w:rsid w:val="00214B5D"/>
    <w:rsid w:val="00214C01"/>
    <w:rsid w:val="00214C9B"/>
    <w:rsid w:val="00214D40"/>
    <w:rsid w:val="002150A6"/>
    <w:rsid w:val="002151C8"/>
    <w:rsid w:val="00216DB9"/>
    <w:rsid w:val="00217117"/>
    <w:rsid w:val="00217C02"/>
    <w:rsid w:val="00217D9A"/>
    <w:rsid w:val="00217E88"/>
    <w:rsid w:val="00217EDC"/>
    <w:rsid w:val="002209C3"/>
    <w:rsid w:val="00220B4D"/>
    <w:rsid w:val="00221068"/>
    <w:rsid w:val="0022342B"/>
    <w:rsid w:val="00223548"/>
    <w:rsid w:val="002237B9"/>
    <w:rsid w:val="0022392D"/>
    <w:rsid w:val="00224224"/>
    <w:rsid w:val="002246C0"/>
    <w:rsid w:val="00224AB4"/>
    <w:rsid w:val="00224E5F"/>
    <w:rsid w:val="0022552E"/>
    <w:rsid w:val="002256AB"/>
    <w:rsid w:val="00225792"/>
    <w:rsid w:val="0022580F"/>
    <w:rsid w:val="00225E9B"/>
    <w:rsid w:val="00225F1E"/>
    <w:rsid w:val="00226D7A"/>
    <w:rsid w:val="00227191"/>
    <w:rsid w:val="002276B9"/>
    <w:rsid w:val="00230102"/>
    <w:rsid w:val="00230484"/>
    <w:rsid w:val="00230536"/>
    <w:rsid w:val="002307A2"/>
    <w:rsid w:val="002307CE"/>
    <w:rsid w:val="002308F3"/>
    <w:rsid w:val="00230C0B"/>
    <w:rsid w:val="00230E43"/>
    <w:rsid w:val="00230F6D"/>
    <w:rsid w:val="00231402"/>
    <w:rsid w:val="00231744"/>
    <w:rsid w:val="002321CE"/>
    <w:rsid w:val="002321D1"/>
    <w:rsid w:val="00232517"/>
    <w:rsid w:val="00232D0B"/>
    <w:rsid w:val="00233DBE"/>
    <w:rsid w:val="00233E2C"/>
    <w:rsid w:val="00234BE6"/>
    <w:rsid w:val="00234EF0"/>
    <w:rsid w:val="00235491"/>
    <w:rsid w:val="00235D73"/>
    <w:rsid w:val="0023638E"/>
    <w:rsid w:val="0023647B"/>
    <w:rsid w:val="00236885"/>
    <w:rsid w:val="00236D11"/>
    <w:rsid w:val="0023725C"/>
    <w:rsid w:val="002379EA"/>
    <w:rsid w:val="00237A8C"/>
    <w:rsid w:val="00237B06"/>
    <w:rsid w:val="00237E00"/>
    <w:rsid w:val="00237FFB"/>
    <w:rsid w:val="0024069D"/>
    <w:rsid w:val="00240CF7"/>
    <w:rsid w:val="00241144"/>
    <w:rsid w:val="002413C8"/>
    <w:rsid w:val="002415AA"/>
    <w:rsid w:val="00241CAD"/>
    <w:rsid w:val="00241E75"/>
    <w:rsid w:val="00241FEC"/>
    <w:rsid w:val="00242272"/>
    <w:rsid w:val="0024227F"/>
    <w:rsid w:val="002425F7"/>
    <w:rsid w:val="00242C58"/>
    <w:rsid w:val="0024311A"/>
    <w:rsid w:val="00243B64"/>
    <w:rsid w:val="0024440D"/>
    <w:rsid w:val="00245075"/>
    <w:rsid w:val="0024521A"/>
    <w:rsid w:val="002453E7"/>
    <w:rsid w:val="002454AA"/>
    <w:rsid w:val="002454B2"/>
    <w:rsid w:val="00245C2D"/>
    <w:rsid w:val="002461B8"/>
    <w:rsid w:val="002463B5"/>
    <w:rsid w:val="00246880"/>
    <w:rsid w:val="002468B2"/>
    <w:rsid w:val="002477A9"/>
    <w:rsid w:val="00250435"/>
    <w:rsid w:val="002505E9"/>
    <w:rsid w:val="00250E71"/>
    <w:rsid w:val="002512C4"/>
    <w:rsid w:val="0025177C"/>
    <w:rsid w:val="00251812"/>
    <w:rsid w:val="00251815"/>
    <w:rsid w:val="0025201D"/>
    <w:rsid w:val="0025210F"/>
    <w:rsid w:val="002521E3"/>
    <w:rsid w:val="00252A58"/>
    <w:rsid w:val="0025370E"/>
    <w:rsid w:val="00253951"/>
    <w:rsid w:val="00253C5D"/>
    <w:rsid w:val="00253CDE"/>
    <w:rsid w:val="00253D32"/>
    <w:rsid w:val="002541EB"/>
    <w:rsid w:val="00254204"/>
    <w:rsid w:val="00254346"/>
    <w:rsid w:val="0025441D"/>
    <w:rsid w:val="0025445F"/>
    <w:rsid w:val="00254495"/>
    <w:rsid w:val="00254678"/>
    <w:rsid w:val="00254CE7"/>
    <w:rsid w:val="00254D06"/>
    <w:rsid w:val="002559AB"/>
    <w:rsid w:val="002559B8"/>
    <w:rsid w:val="00255B83"/>
    <w:rsid w:val="00255BD6"/>
    <w:rsid w:val="002561E4"/>
    <w:rsid w:val="00256F8E"/>
    <w:rsid w:val="00256FDF"/>
    <w:rsid w:val="00257702"/>
    <w:rsid w:val="0025791E"/>
    <w:rsid w:val="00257B17"/>
    <w:rsid w:val="002601C8"/>
    <w:rsid w:val="0026116C"/>
    <w:rsid w:val="0026128A"/>
    <w:rsid w:val="00261A80"/>
    <w:rsid w:val="00261B89"/>
    <w:rsid w:val="00261E51"/>
    <w:rsid w:val="0026258F"/>
    <w:rsid w:val="00262677"/>
    <w:rsid w:val="00262C8F"/>
    <w:rsid w:val="00262DBF"/>
    <w:rsid w:val="00262FB2"/>
    <w:rsid w:val="002630E7"/>
    <w:rsid w:val="00264416"/>
    <w:rsid w:val="0026461A"/>
    <w:rsid w:val="00264747"/>
    <w:rsid w:val="0026517B"/>
    <w:rsid w:val="00266025"/>
    <w:rsid w:val="002661B2"/>
    <w:rsid w:val="002664DB"/>
    <w:rsid w:val="00266560"/>
    <w:rsid w:val="00266825"/>
    <w:rsid w:val="00266B3C"/>
    <w:rsid w:val="0026716A"/>
    <w:rsid w:val="002673BC"/>
    <w:rsid w:val="00267C9F"/>
    <w:rsid w:val="00267F25"/>
    <w:rsid w:val="00270411"/>
    <w:rsid w:val="00270624"/>
    <w:rsid w:val="00270BEE"/>
    <w:rsid w:val="00270C20"/>
    <w:rsid w:val="00270ECA"/>
    <w:rsid w:val="002711B4"/>
    <w:rsid w:val="00271769"/>
    <w:rsid w:val="00271A58"/>
    <w:rsid w:val="002726AC"/>
    <w:rsid w:val="00273256"/>
    <w:rsid w:val="00273318"/>
    <w:rsid w:val="002736D0"/>
    <w:rsid w:val="00273721"/>
    <w:rsid w:val="00273897"/>
    <w:rsid w:val="002739EC"/>
    <w:rsid w:val="00273DAE"/>
    <w:rsid w:val="00274121"/>
    <w:rsid w:val="00274450"/>
    <w:rsid w:val="00274B1F"/>
    <w:rsid w:val="0027546B"/>
    <w:rsid w:val="00275C80"/>
    <w:rsid w:val="00276445"/>
    <w:rsid w:val="002765C9"/>
    <w:rsid w:val="00276F68"/>
    <w:rsid w:val="002777D0"/>
    <w:rsid w:val="00280468"/>
    <w:rsid w:val="00280F3B"/>
    <w:rsid w:val="0028156B"/>
    <w:rsid w:val="0028184E"/>
    <w:rsid w:val="002818EA"/>
    <w:rsid w:val="00281EA0"/>
    <w:rsid w:val="00282353"/>
    <w:rsid w:val="00282368"/>
    <w:rsid w:val="0028243F"/>
    <w:rsid w:val="002827FA"/>
    <w:rsid w:val="002829EA"/>
    <w:rsid w:val="00282B0F"/>
    <w:rsid w:val="00282DF8"/>
    <w:rsid w:val="002830E3"/>
    <w:rsid w:val="002832F3"/>
    <w:rsid w:val="00283DC1"/>
    <w:rsid w:val="0028426A"/>
    <w:rsid w:val="00284E43"/>
    <w:rsid w:val="00285908"/>
    <w:rsid w:val="00285A44"/>
    <w:rsid w:val="00285A87"/>
    <w:rsid w:val="002861D8"/>
    <w:rsid w:val="002866DA"/>
    <w:rsid w:val="00286A51"/>
    <w:rsid w:val="00286A83"/>
    <w:rsid w:val="0028724F"/>
    <w:rsid w:val="00287531"/>
    <w:rsid w:val="00287556"/>
    <w:rsid w:val="0028790C"/>
    <w:rsid w:val="00287B4A"/>
    <w:rsid w:val="00287EE3"/>
    <w:rsid w:val="0028E050"/>
    <w:rsid w:val="0029039F"/>
    <w:rsid w:val="002917C8"/>
    <w:rsid w:val="00291828"/>
    <w:rsid w:val="00291931"/>
    <w:rsid w:val="00291987"/>
    <w:rsid w:val="00292567"/>
    <w:rsid w:val="002926BF"/>
    <w:rsid w:val="00292732"/>
    <w:rsid w:val="00293052"/>
    <w:rsid w:val="0029350B"/>
    <w:rsid w:val="002937E0"/>
    <w:rsid w:val="002944AD"/>
    <w:rsid w:val="00294B39"/>
    <w:rsid w:val="00295D81"/>
    <w:rsid w:val="00296345"/>
    <w:rsid w:val="00296556"/>
    <w:rsid w:val="002967D2"/>
    <w:rsid w:val="00296BFC"/>
    <w:rsid w:val="00296C3E"/>
    <w:rsid w:val="00297057"/>
    <w:rsid w:val="00297250"/>
    <w:rsid w:val="0029728E"/>
    <w:rsid w:val="00297955"/>
    <w:rsid w:val="002A03E9"/>
    <w:rsid w:val="002A0924"/>
    <w:rsid w:val="002A1067"/>
    <w:rsid w:val="002A138D"/>
    <w:rsid w:val="002A1A26"/>
    <w:rsid w:val="002A1FC3"/>
    <w:rsid w:val="002A20A1"/>
    <w:rsid w:val="002A226C"/>
    <w:rsid w:val="002A297B"/>
    <w:rsid w:val="002A2F83"/>
    <w:rsid w:val="002A383B"/>
    <w:rsid w:val="002A3D13"/>
    <w:rsid w:val="002A40FA"/>
    <w:rsid w:val="002A45B2"/>
    <w:rsid w:val="002A4786"/>
    <w:rsid w:val="002A499E"/>
    <w:rsid w:val="002A4A36"/>
    <w:rsid w:val="002A4BE5"/>
    <w:rsid w:val="002A4FB3"/>
    <w:rsid w:val="002A5C60"/>
    <w:rsid w:val="002A6928"/>
    <w:rsid w:val="002A6ED9"/>
    <w:rsid w:val="002A6FC2"/>
    <w:rsid w:val="002A71C9"/>
    <w:rsid w:val="002A76C9"/>
    <w:rsid w:val="002AE454"/>
    <w:rsid w:val="002B00CB"/>
    <w:rsid w:val="002B0338"/>
    <w:rsid w:val="002B04F2"/>
    <w:rsid w:val="002B10B1"/>
    <w:rsid w:val="002B1107"/>
    <w:rsid w:val="002B112C"/>
    <w:rsid w:val="002B1715"/>
    <w:rsid w:val="002B1E6A"/>
    <w:rsid w:val="002B25DB"/>
    <w:rsid w:val="002B329A"/>
    <w:rsid w:val="002B3452"/>
    <w:rsid w:val="002B34D3"/>
    <w:rsid w:val="002B3996"/>
    <w:rsid w:val="002B3CF3"/>
    <w:rsid w:val="002B4114"/>
    <w:rsid w:val="002B42AD"/>
    <w:rsid w:val="002B4721"/>
    <w:rsid w:val="002B4753"/>
    <w:rsid w:val="002B4BC7"/>
    <w:rsid w:val="002B523F"/>
    <w:rsid w:val="002B5349"/>
    <w:rsid w:val="002B59CC"/>
    <w:rsid w:val="002B5A7F"/>
    <w:rsid w:val="002B5D2D"/>
    <w:rsid w:val="002B61A4"/>
    <w:rsid w:val="002B644F"/>
    <w:rsid w:val="002B65C8"/>
    <w:rsid w:val="002B65FF"/>
    <w:rsid w:val="002B68E5"/>
    <w:rsid w:val="002B6E28"/>
    <w:rsid w:val="002B6E35"/>
    <w:rsid w:val="002B6E78"/>
    <w:rsid w:val="002B6EF1"/>
    <w:rsid w:val="002B73B2"/>
    <w:rsid w:val="002B7AE5"/>
    <w:rsid w:val="002B7EE8"/>
    <w:rsid w:val="002C16A0"/>
    <w:rsid w:val="002C1E2E"/>
    <w:rsid w:val="002C1F91"/>
    <w:rsid w:val="002C2287"/>
    <w:rsid w:val="002C30E2"/>
    <w:rsid w:val="002C36D8"/>
    <w:rsid w:val="002C3AF6"/>
    <w:rsid w:val="002C3CE1"/>
    <w:rsid w:val="002C3EA4"/>
    <w:rsid w:val="002C4695"/>
    <w:rsid w:val="002C5721"/>
    <w:rsid w:val="002C5D91"/>
    <w:rsid w:val="002C6259"/>
    <w:rsid w:val="002C6C93"/>
    <w:rsid w:val="002C70DA"/>
    <w:rsid w:val="002C70EA"/>
    <w:rsid w:val="002C712F"/>
    <w:rsid w:val="002C78C8"/>
    <w:rsid w:val="002C79A5"/>
    <w:rsid w:val="002C7CCA"/>
    <w:rsid w:val="002C7D6B"/>
    <w:rsid w:val="002D03E0"/>
    <w:rsid w:val="002D0770"/>
    <w:rsid w:val="002D0C69"/>
    <w:rsid w:val="002D1042"/>
    <w:rsid w:val="002D13A5"/>
    <w:rsid w:val="002D1677"/>
    <w:rsid w:val="002D187E"/>
    <w:rsid w:val="002D224E"/>
    <w:rsid w:val="002D2321"/>
    <w:rsid w:val="002D2754"/>
    <w:rsid w:val="002D27AD"/>
    <w:rsid w:val="002D2925"/>
    <w:rsid w:val="002D2FB3"/>
    <w:rsid w:val="002D398A"/>
    <w:rsid w:val="002D3A0F"/>
    <w:rsid w:val="002D3BB9"/>
    <w:rsid w:val="002D45BC"/>
    <w:rsid w:val="002D4C1C"/>
    <w:rsid w:val="002D53C0"/>
    <w:rsid w:val="002D58D2"/>
    <w:rsid w:val="002D5C4D"/>
    <w:rsid w:val="002D5C98"/>
    <w:rsid w:val="002D6BC2"/>
    <w:rsid w:val="002D6E0A"/>
    <w:rsid w:val="002D6ED6"/>
    <w:rsid w:val="002D717D"/>
    <w:rsid w:val="002D71C9"/>
    <w:rsid w:val="002D726A"/>
    <w:rsid w:val="002D75EA"/>
    <w:rsid w:val="002D7839"/>
    <w:rsid w:val="002E009E"/>
    <w:rsid w:val="002E02FB"/>
    <w:rsid w:val="002E09BB"/>
    <w:rsid w:val="002E0A95"/>
    <w:rsid w:val="002E0E79"/>
    <w:rsid w:val="002E0FF7"/>
    <w:rsid w:val="002E12ED"/>
    <w:rsid w:val="002E1890"/>
    <w:rsid w:val="002E26CE"/>
    <w:rsid w:val="002E2791"/>
    <w:rsid w:val="002E3186"/>
    <w:rsid w:val="002E3D7E"/>
    <w:rsid w:val="002E3DBA"/>
    <w:rsid w:val="002E4159"/>
    <w:rsid w:val="002E448A"/>
    <w:rsid w:val="002E47E6"/>
    <w:rsid w:val="002E4DCB"/>
    <w:rsid w:val="002E510A"/>
    <w:rsid w:val="002E59E4"/>
    <w:rsid w:val="002E5AD4"/>
    <w:rsid w:val="002E6232"/>
    <w:rsid w:val="002E673B"/>
    <w:rsid w:val="002E6C98"/>
    <w:rsid w:val="002E71B0"/>
    <w:rsid w:val="002E7524"/>
    <w:rsid w:val="002E76C6"/>
    <w:rsid w:val="002F0E58"/>
    <w:rsid w:val="002F14F5"/>
    <w:rsid w:val="002F17CB"/>
    <w:rsid w:val="002F1BE9"/>
    <w:rsid w:val="002F1E70"/>
    <w:rsid w:val="002F1F93"/>
    <w:rsid w:val="002F23F4"/>
    <w:rsid w:val="002F3455"/>
    <w:rsid w:val="002F3879"/>
    <w:rsid w:val="002F4AEF"/>
    <w:rsid w:val="002F4C19"/>
    <w:rsid w:val="002F5B12"/>
    <w:rsid w:val="002F64A6"/>
    <w:rsid w:val="002F6645"/>
    <w:rsid w:val="002F6CBD"/>
    <w:rsid w:val="002F7702"/>
    <w:rsid w:val="00300597"/>
    <w:rsid w:val="00300B7C"/>
    <w:rsid w:val="00300BAC"/>
    <w:rsid w:val="003016AB"/>
    <w:rsid w:val="003016B8"/>
    <w:rsid w:val="00301900"/>
    <w:rsid w:val="003020E6"/>
    <w:rsid w:val="003023E5"/>
    <w:rsid w:val="003027EE"/>
    <w:rsid w:val="00303356"/>
    <w:rsid w:val="00304715"/>
    <w:rsid w:val="00304879"/>
    <w:rsid w:val="00304BAE"/>
    <w:rsid w:val="00304BE7"/>
    <w:rsid w:val="00304C9E"/>
    <w:rsid w:val="00304D2B"/>
    <w:rsid w:val="00305AF3"/>
    <w:rsid w:val="00305EC1"/>
    <w:rsid w:val="00305FEC"/>
    <w:rsid w:val="003065BE"/>
    <w:rsid w:val="0030697B"/>
    <w:rsid w:val="003073B7"/>
    <w:rsid w:val="00307E25"/>
    <w:rsid w:val="003091F9"/>
    <w:rsid w:val="00310242"/>
    <w:rsid w:val="0031048C"/>
    <w:rsid w:val="00310D06"/>
    <w:rsid w:val="003117D6"/>
    <w:rsid w:val="003119B3"/>
    <w:rsid w:val="003119CC"/>
    <w:rsid w:val="00311B86"/>
    <w:rsid w:val="00311D1C"/>
    <w:rsid w:val="00312707"/>
    <w:rsid w:val="003127FD"/>
    <w:rsid w:val="00312911"/>
    <w:rsid w:val="00312B39"/>
    <w:rsid w:val="00312D2E"/>
    <w:rsid w:val="00312F1E"/>
    <w:rsid w:val="00312F26"/>
    <w:rsid w:val="00313349"/>
    <w:rsid w:val="003135B3"/>
    <w:rsid w:val="00313E60"/>
    <w:rsid w:val="00314CA2"/>
    <w:rsid w:val="00315265"/>
    <w:rsid w:val="00315989"/>
    <w:rsid w:val="003166E0"/>
    <w:rsid w:val="00316CFB"/>
    <w:rsid w:val="003172F1"/>
    <w:rsid w:val="003176FF"/>
    <w:rsid w:val="00317C65"/>
    <w:rsid w:val="00317CC4"/>
    <w:rsid w:val="00317E1D"/>
    <w:rsid w:val="003202A2"/>
    <w:rsid w:val="00320463"/>
    <w:rsid w:val="00320661"/>
    <w:rsid w:val="0032073F"/>
    <w:rsid w:val="003207C3"/>
    <w:rsid w:val="00320929"/>
    <w:rsid w:val="00320D07"/>
    <w:rsid w:val="00320DB6"/>
    <w:rsid w:val="003212AF"/>
    <w:rsid w:val="003214F0"/>
    <w:rsid w:val="0032163B"/>
    <w:rsid w:val="00321B1F"/>
    <w:rsid w:val="00322038"/>
    <w:rsid w:val="003222FE"/>
    <w:rsid w:val="00322560"/>
    <w:rsid w:val="003229F8"/>
    <w:rsid w:val="00322AA5"/>
    <w:rsid w:val="00322E9F"/>
    <w:rsid w:val="00323123"/>
    <w:rsid w:val="00323166"/>
    <w:rsid w:val="00323645"/>
    <w:rsid w:val="0032377F"/>
    <w:rsid w:val="003237A7"/>
    <w:rsid w:val="00324017"/>
    <w:rsid w:val="0032405D"/>
    <w:rsid w:val="00324682"/>
    <w:rsid w:val="00324BA0"/>
    <w:rsid w:val="00324C5E"/>
    <w:rsid w:val="0032502F"/>
    <w:rsid w:val="00325059"/>
    <w:rsid w:val="003255EB"/>
    <w:rsid w:val="0032562B"/>
    <w:rsid w:val="00325C33"/>
    <w:rsid w:val="00325E63"/>
    <w:rsid w:val="00326C2A"/>
    <w:rsid w:val="00326DB6"/>
    <w:rsid w:val="003272DA"/>
    <w:rsid w:val="00327993"/>
    <w:rsid w:val="00327BB7"/>
    <w:rsid w:val="00327BC4"/>
    <w:rsid w:val="0033096F"/>
    <w:rsid w:val="00330AAA"/>
    <w:rsid w:val="00330FC5"/>
    <w:rsid w:val="00331E3E"/>
    <w:rsid w:val="00331FD8"/>
    <w:rsid w:val="003322BB"/>
    <w:rsid w:val="00332375"/>
    <w:rsid w:val="003323AC"/>
    <w:rsid w:val="00333029"/>
    <w:rsid w:val="00333723"/>
    <w:rsid w:val="00333866"/>
    <w:rsid w:val="00333C5A"/>
    <w:rsid w:val="00334105"/>
    <w:rsid w:val="00334174"/>
    <w:rsid w:val="00334407"/>
    <w:rsid w:val="00334606"/>
    <w:rsid w:val="003346FE"/>
    <w:rsid w:val="00334AB4"/>
    <w:rsid w:val="00334D62"/>
    <w:rsid w:val="003351E5"/>
    <w:rsid w:val="00335349"/>
    <w:rsid w:val="003358CD"/>
    <w:rsid w:val="00335BED"/>
    <w:rsid w:val="0033656F"/>
    <w:rsid w:val="0033694A"/>
    <w:rsid w:val="00336B0D"/>
    <w:rsid w:val="00337203"/>
    <w:rsid w:val="003373F1"/>
    <w:rsid w:val="00337E8D"/>
    <w:rsid w:val="00337F8C"/>
    <w:rsid w:val="00340049"/>
    <w:rsid w:val="003407C5"/>
    <w:rsid w:val="00340FC6"/>
    <w:rsid w:val="00341215"/>
    <w:rsid w:val="00341B3E"/>
    <w:rsid w:val="0034201E"/>
    <w:rsid w:val="003421FC"/>
    <w:rsid w:val="0034286F"/>
    <w:rsid w:val="00342993"/>
    <w:rsid w:val="00342F3F"/>
    <w:rsid w:val="003438E9"/>
    <w:rsid w:val="003438EB"/>
    <w:rsid w:val="0034419F"/>
    <w:rsid w:val="0034422B"/>
    <w:rsid w:val="003445E3"/>
    <w:rsid w:val="00344820"/>
    <w:rsid w:val="00344C3E"/>
    <w:rsid w:val="003455AA"/>
    <w:rsid w:val="003461E9"/>
    <w:rsid w:val="003467A6"/>
    <w:rsid w:val="00346C53"/>
    <w:rsid w:val="00347027"/>
    <w:rsid w:val="003470D9"/>
    <w:rsid w:val="0034772D"/>
    <w:rsid w:val="00347C0B"/>
    <w:rsid w:val="00347D63"/>
    <w:rsid w:val="0035065E"/>
    <w:rsid w:val="003508E4"/>
    <w:rsid w:val="003516B6"/>
    <w:rsid w:val="0035208D"/>
    <w:rsid w:val="003527BA"/>
    <w:rsid w:val="003532B4"/>
    <w:rsid w:val="003532F8"/>
    <w:rsid w:val="00353395"/>
    <w:rsid w:val="003533C1"/>
    <w:rsid w:val="003537AF"/>
    <w:rsid w:val="00354735"/>
    <w:rsid w:val="003549FB"/>
    <w:rsid w:val="00354AB5"/>
    <w:rsid w:val="00354FC0"/>
    <w:rsid w:val="003558D2"/>
    <w:rsid w:val="003565C4"/>
    <w:rsid w:val="00356696"/>
    <w:rsid w:val="00356A74"/>
    <w:rsid w:val="00356E19"/>
    <w:rsid w:val="00356EB5"/>
    <w:rsid w:val="0035764D"/>
    <w:rsid w:val="00357D0E"/>
    <w:rsid w:val="00357E02"/>
    <w:rsid w:val="00360B4D"/>
    <w:rsid w:val="00361129"/>
    <w:rsid w:val="0036224E"/>
    <w:rsid w:val="0036283D"/>
    <w:rsid w:val="00362A0F"/>
    <w:rsid w:val="00362CB9"/>
    <w:rsid w:val="00362FD0"/>
    <w:rsid w:val="00363531"/>
    <w:rsid w:val="00363D04"/>
    <w:rsid w:val="00363E63"/>
    <w:rsid w:val="0036431E"/>
    <w:rsid w:val="003643B9"/>
    <w:rsid w:val="003649FA"/>
    <w:rsid w:val="00365E61"/>
    <w:rsid w:val="0036652F"/>
    <w:rsid w:val="00366995"/>
    <w:rsid w:val="00366CA5"/>
    <w:rsid w:val="00366FEC"/>
    <w:rsid w:val="0036700A"/>
    <w:rsid w:val="00367A44"/>
    <w:rsid w:val="00367F65"/>
    <w:rsid w:val="0036F5B1"/>
    <w:rsid w:val="003700BF"/>
    <w:rsid w:val="003704DB"/>
    <w:rsid w:val="0037109D"/>
    <w:rsid w:val="00371804"/>
    <w:rsid w:val="00371AFA"/>
    <w:rsid w:val="00371E46"/>
    <w:rsid w:val="00372395"/>
    <w:rsid w:val="003727A7"/>
    <w:rsid w:val="00372CE3"/>
    <w:rsid w:val="00372E94"/>
    <w:rsid w:val="00373BBB"/>
    <w:rsid w:val="00375B1F"/>
    <w:rsid w:val="00375B44"/>
    <w:rsid w:val="00375B80"/>
    <w:rsid w:val="00376603"/>
    <w:rsid w:val="00376976"/>
    <w:rsid w:val="00376C34"/>
    <w:rsid w:val="0037704F"/>
    <w:rsid w:val="0037706E"/>
    <w:rsid w:val="0037722C"/>
    <w:rsid w:val="003778FA"/>
    <w:rsid w:val="00377A9E"/>
    <w:rsid w:val="00377DE7"/>
    <w:rsid w:val="003809D3"/>
    <w:rsid w:val="00380AB9"/>
    <w:rsid w:val="003810A9"/>
    <w:rsid w:val="00381B7A"/>
    <w:rsid w:val="00381C6C"/>
    <w:rsid w:val="00381CD8"/>
    <w:rsid w:val="0038234D"/>
    <w:rsid w:val="003824C0"/>
    <w:rsid w:val="003824F7"/>
    <w:rsid w:val="00382707"/>
    <w:rsid w:val="003838BB"/>
    <w:rsid w:val="00383A90"/>
    <w:rsid w:val="0038403E"/>
    <w:rsid w:val="00384983"/>
    <w:rsid w:val="00385A97"/>
    <w:rsid w:val="003867E6"/>
    <w:rsid w:val="0038693A"/>
    <w:rsid w:val="00386C4D"/>
    <w:rsid w:val="003873BB"/>
    <w:rsid w:val="003876B8"/>
    <w:rsid w:val="00387E5E"/>
    <w:rsid w:val="0038A513"/>
    <w:rsid w:val="0038A55C"/>
    <w:rsid w:val="00390189"/>
    <w:rsid w:val="0039063A"/>
    <w:rsid w:val="00391AD1"/>
    <w:rsid w:val="00391F3E"/>
    <w:rsid w:val="0039232D"/>
    <w:rsid w:val="00392511"/>
    <w:rsid w:val="0039252E"/>
    <w:rsid w:val="00392C8C"/>
    <w:rsid w:val="00392CC6"/>
    <w:rsid w:val="00393059"/>
    <w:rsid w:val="00393587"/>
    <w:rsid w:val="003937FC"/>
    <w:rsid w:val="00393AC0"/>
    <w:rsid w:val="00394278"/>
    <w:rsid w:val="0039447B"/>
    <w:rsid w:val="00394C1A"/>
    <w:rsid w:val="003953B1"/>
    <w:rsid w:val="0039560A"/>
    <w:rsid w:val="0039560E"/>
    <w:rsid w:val="00395762"/>
    <w:rsid w:val="00395F8C"/>
    <w:rsid w:val="00396013"/>
    <w:rsid w:val="003962BF"/>
    <w:rsid w:val="00396629"/>
    <w:rsid w:val="00396797"/>
    <w:rsid w:val="003971B3"/>
    <w:rsid w:val="00397202"/>
    <w:rsid w:val="003978FC"/>
    <w:rsid w:val="00397A29"/>
    <w:rsid w:val="003A0155"/>
    <w:rsid w:val="003A0DC6"/>
    <w:rsid w:val="003A0E55"/>
    <w:rsid w:val="003A1381"/>
    <w:rsid w:val="003A1787"/>
    <w:rsid w:val="003A1CE4"/>
    <w:rsid w:val="003A20B9"/>
    <w:rsid w:val="003A2EF2"/>
    <w:rsid w:val="003A35A5"/>
    <w:rsid w:val="003A411C"/>
    <w:rsid w:val="003A4354"/>
    <w:rsid w:val="003A4B59"/>
    <w:rsid w:val="003A4C47"/>
    <w:rsid w:val="003A4D50"/>
    <w:rsid w:val="003A5505"/>
    <w:rsid w:val="003A57E6"/>
    <w:rsid w:val="003A627A"/>
    <w:rsid w:val="003A6769"/>
    <w:rsid w:val="003A6DB0"/>
    <w:rsid w:val="003A7B6E"/>
    <w:rsid w:val="003A7C45"/>
    <w:rsid w:val="003B0034"/>
    <w:rsid w:val="003B0240"/>
    <w:rsid w:val="003B049C"/>
    <w:rsid w:val="003B0837"/>
    <w:rsid w:val="003B0B6D"/>
    <w:rsid w:val="003B10AA"/>
    <w:rsid w:val="003B17F7"/>
    <w:rsid w:val="003B193C"/>
    <w:rsid w:val="003B1A36"/>
    <w:rsid w:val="003B2AEA"/>
    <w:rsid w:val="003B301A"/>
    <w:rsid w:val="003B3285"/>
    <w:rsid w:val="003B33AD"/>
    <w:rsid w:val="003B3722"/>
    <w:rsid w:val="003B3878"/>
    <w:rsid w:val="003B3B0C"/>
    <w:rsid w:val="003B3C5F"/>
    <w:rsid w:val="003B3E95"/>
    <w:rsid w:val="003B3F68"/>
    <w:rsid w:val="003B49E6"/>
    <w:rsid w:val="003B4CB4"/>
    <w:rsid w:val="003B5C17"/>
    <w:rsid w:val="003B5E49"/>
    <w:rsid w:val="003B6EF6"/>
    <w:rsid w:val="003B6F7E"/>
    <w:rsid w:val="003B7042"/>
    <w:rsid w:val="003B71A9"/>
    <w:rsid w:val="003B7341"/>
    <w:rsid w:val="003B7764"/>
    <w:rsid w:val="003B7DD7"/>
    <w:rsid w:val="003C01E4"/>
    <w:rsid w:val="003C0351"/>
    <w:rsid w:val="003C0BF3"/>
    <w:rsid w:val="003C0CD5"/>
    <w:rsid w:val="003C0EA7"/>
    <w:rsid w:val="003C10FA"/>
    <w:rsid w:val="003C2072"/>
    <w:rsid w:val="003C20E5"/>
    <w:rsid w:val="003C280B"/>
    <w:rsid w:val="003C2A82"/>
    <w:rsid w:val="003C2E2E"/>
    <w:rsid w:val="003C3170"/>
    <w:rsid w:val="003C3B2F"/>
    <w:rsid w:val="003C4C19"/>
    <w:rsid w:val="003C5022"/>
    <w:rsid w:val="003C6111"/>
    <w:rsid w:val="003C6AC7"/>
    <w:rsid w:val="003C6F74"/>
    <w:rsid w:val="003D23EF"/>
    <w:rsid w:val="003D2C21"/>
    <w:rsid w:val="003D2EA9"/>
    <w:rsid w:val="003D30F0"/>
    <w:rsid w:val="003D31E3"/>
    <w:rsid w:val="003D4562"/>
    <w:rsid w:val="003D462C"/>
    <w:rsid w:val="003D466D"/>
    <w:rsid w:val="003D48AA"/>
    <w:rsid w:val="003D4942"/>
    <w:rsid w:val="003D4AAB"/>
    <w:rsid w:val="003D4C90"/>
    <w:rsid w:val="003D4D03"/>
    <w:rsid w:val="003D5695"/>
    <w:rsid w:val="003D56B7"/>
    <w:rsid w:val="003D61FF"/>
    <w:rsid w:val="003D6D42"/>
    <w:rsid w:val="003D6E5C"/>
    <w:rsid w:val="003D6E78"/>
    <w:rsid w:val="003D6F3D"/>
    <w:rsid w:val="003D7650"/>
    <w:rsid w:val="003D7B4D"/>
    <w:rsid w:val="003D7D61"/>
    <w:rsid w:val="003E1424"/>
    <w:rsid w:val="003E161B"/>
    <w:rsid w:val="003E1E2A"/>
    <w:rsid w:val="003E24A6"/>
    <w:rsid w:val="003E2994"/>
    <w:rsid w:val="003E2B7C"/>
    <w:rsid w:val="003E2F81"/>
    <w:rsid w:val="003E3014"/>
    <w:rsid w:val="003E3078"/>
    <w:rsid w:val="003E338F"/>
    <w:rsid w:val="003E35BF"/>
    <w:rsid w:val="003E3711"/>
    <w:rsid w:val="003E3E21"/>
    <w:rsid w:val="003E41D8"/>
    <w:rsid w:val="003E4C4F"/>
    <w:rsid w:val="003E4D23"/>
    <w:rsid w:val="003E5DC9"/>
    <w:rsid w:val="003E6058"/>
    <w:rsid w:val="003E645F"/>
    <w:rsid w:val="003E66FE"/>
    <w:rsid w:val="003E6784"/>
    <w:rsid w:val="003E6A91"/>
    <w:rsid w:val="003F056F"/>
    <w:rsid w:val="003F0796"/>
    <w:rsid w:val="003F0ACF"/>
    <w:rsid w:val="003F0F45"/>
    <w:rsid w:val="003F1422"/>
    <w:rsid w:val="003F1584"/>
    <w:rsid w:val="003F161F"/>
    <w:rsid w:val="003F18B5"/>
    <w:rsid w:val="003F1AE1"/>
    <w:rsid w:val="003F1E95"/>
    <w:rsid w:val="003F203F"/>
    <w:rsid w:val="003F28A6"/>
    <w:rsid w:val="003F2C92"/>
    <w:rsid w:val="003F304F"/>
    <w:rsid w:val="003F321A"/>
    <w:rsid w:val="003F321D"/>
    <w:rsid w:val="003F38E0"/>
    <w:rsid w:val="003F3A66"/>
    <w:rsid w:val="003F44EA"/>
    <w:rsid w:val="003F472A"/>
    <w:rsid w:val="003F4863"/>
    <w:rsid w:val="003F5FE3"/>
    <w:rsid w:val="003F6293"/>
    <w:rsid w:val="003F693C"/>
    <w:rsid w:val="003F6A44"/>
    <w:rsid w:val="003F722F"/>
    <w:rsid w:val="003F766C"/>
    <w:rsid w:val="003F7B86"/>
    <w:rsid w:val="0040088D"/>
    <w:rsid w:val="0040219C"/>
    <w:rsid w:val="004022C6"/>
    <w:rsid w:val="0040346C"/>
    <w:rsid w:val="00404F40"/>
    <w:rsid w:val="00404FE8"/>
    <w:rsid w:val="0040525B"/>
    <w:rsid w:val="00405403"/>
    <w:rsid w:val="0040554F"/>
    <w:rsid w:val="004059C6"/>
    <w:rsid w:val="00405BF1"/>
    <w:rsid w:val="00406178"/>
    <w:rsid w:val="00406357"/>
    <w:rsid w:val="004069FD"/>
    <w:rsid w:val="00406C30"/>
    <w:rsid w:val="004071CB"/>
    <w:rsid w:val="004079C8"/>
    <w:rsid w:val="0040803B"/>
    <w:rsid w:val="004100A2"/>
    <w:rsid w:val="00410A26"/>
    <w:rsid w:val="004110A2"/>
    <w:rsid w:val="00411117"/>
    <w:rsid w:val="004111D1"/>
    <w:rsid w:val="00411335"/>
    <w:rsid w:val="00411541"/>
    <w:rsid w:val="00411CBE"/>
    <w:rsid w:val="00411E1A"/>
    <w:rsid w:val="00411E8F"/>
    <w:rsid w:val="00412560"/>
    <w:rsid w:val="0041266E"/>
    <w:rsid w:val="004126C8"/>
    <w:rsid w:val="00412CE1"/>
    <w:rsid w:val="004131F3"/>
    <w:rsid w:val="00413698"/>
    <w:rsid w:val="00413B8C"/>
    <w:rsid w:val="00413D3C"/>
    <w:rsid w:val="0041496F"/>
    <w:rsid w:val="00414F86"/>
    <w:rsid w:val="004151A6"/>
    <w:rsid w:val="004151EC"/>
    <w:rsid w:val="00415F8B"/>
    <w:rsid w:val="004166D3"/>
    <w:rsid w:val="004178AF"/>
    <w:rsid w:val="00417BDB"/>
    <w:rsid w:val="00417E81"/>
    <w:rsid w:val="00417E8A"/>
    <w:rsid w:val="00420877"/>
    <w:rsid w:val="00420D1A"/>
    <w:rsid w:val="0042152E"/>
    <w:rsid w:val="00421A8F"/>
    <w:rsid w:val="004220A9"/>
    <w:rsid w:val="004221D5"/>
    <w:rsid w:val="004222AE"/>
    <w:rsid w:val="00422605"/>
    <w:rsid w:val="00422712"/>
    <w:rsid w:val="004228F4"/>
    <w:rsid w:val="00423188"/>
    <w:rsid w:val="0042386A"/>
    <w:rsid w:val="004239DE"/>
    <w:rsid w:val="00423B68"/>
    <w:rsid w:val="0042411D"/>
    <w:rsid w:val="004246E7"/>
    <w:rsid w:val="00424B1E"/>
    <w:rsid w:val="00425BC3"/>
    <w:rsid w:val="00425EEE"/>
    <w:rsid w:val="00426265"/>
    <w:rsid w:val="00426510"/>
    <w:rsid w:val="00426CE6"/>
    <w:rsid w:val="004275C6"/>
    <w:rsid w:val="00427A37"/>
    <w:rsid w:val="00427F86"/>
    <w:rsid w:val="00430515"/>
    <w:rsid w:val="00430FD1"/>
    <w:rsid w:val="004312E2"/>
    <w:rsid w:val="004314F8"/>
    <w:rsid w:val="00431952"/>
    <w:rsid w:val="00431BAA"/>
    <w:rsid w:val="00431EAB"/>
    <w:rsid w:val="004323BE"/>
    <w:rsid w:val="004325FD"/>
    <w:rsid w:val="0043360A"/>
    <w:rsid w:val="004338FD"/>
    <w:rsid w:val="00433A24"/>
    <w:rsid w:val="00433BAC"/>
    <w:rsid w:val="00433CDD"/>
    <w:rsid w:val="0043435C"/>
    <w:rsid w:val="00434427"/>
    <w:rsid w:val="00434526"/>
    <w:rsid w:val="004345CD"/>
    <w:rsid w:val="00434720"/>
    <w:rsid w:val="004347FD"/>
    <w:rsid w:val="00435446"/>
    <w:rsid w:val="00435834"/>
    <w:rsid w:val="00437726"/>
    <w:rsid w:val="0043A996"/>
    <w:rsid w:val="00440529"/>
    <w:rsid w:val="00440C41"/>
    <w:rsid w:val="00440D22"/>
    <w:rsid w:val="00440E71"/>
    <w:rsid w:val="004412F2"/>
    <w:rsid w:val="004415F6"/>
    <w:rsid w:val="004417CA"/>
    <w:rsid w:val="00441DE5"/>
    <w:rsid w:val="00442024"/>
    <w:rsid w:val="0044231C"/>
    <w:rsid w:val="004423F8"/>
    <w:rsid w:val="00442B20"/>
    <w:rsid w:val="0044301D"/>
    <w:rsid w:val="00443757"/>
    <w:rsid w:val="00444147"/>
    <w:rsid w:val="00444293"/>
    <w:rsid w:val="004444BE"/>
    <w:rsid w:val="004446F4"/>
    <w:rsid w:val="00444737"/>
    <w:rsid w:val="004448B2"/>
    <w:rsid w:val="00444EBA"/>
    <w:rsid w:val="00444FB4"/>
    <w:rsid w:val="004455AB"/>
    <w:rsid w:val="00445627"/>
    <w:rsid w:val="00445A48"/>
    <w:rsid w:val="00445C38"/>
    <w:rsid w:val="00445E50"/>
    <w:rsid w:val="00446425"/>
    <w:rsid w:val="004472E4"/>
    <w:rsid w:val="00447858"/>
    <w:rsid w:val="00447EF4"/>
    <w:rsid w:val="00451818"/>
    <w:rsid w:val="0045215E"/>
    <w:rsid w:val="00452E73"/>
    <w:rsid w:val="00453025"/>
    <w:rsid w:val="00453104"/>
    <w:rsid w:val="00453C73"/>
    <w:rsid w:val="00453CA7"/>
    <w:rsid w:val="0045424D"/>
    <w:rsid w:val="004543CA"/>
    <w:rsid w:val="004543ED"/>
    <w:rsid w:val="00454412"/>
    <w:rsid w:val="004547A2"/>
    <w:rsid w:val="00454904"/>
    <w:rsid w:val="00454B1B"/>
    <w:rsid w:val="0045521B"/>
    <w:rsid w:val="00455293"/>
    <w:rsid w:val="00455C0C"/>
    <w:rsid w:val="00455E18"/>
    <w:rsid w:val="00456E5F"/>
    <w:rsid w:val="00457016"/>
    <w:rsid w:val="004575D9"/>
    <w:rsid w:val="004577AB"/>
    <w:rsid w:val="00457F72"/>
    <w:rsid w:val="00457F9D"/>
    <w:rsid w:val="00457FEE"/>
    <w:rsid w:val="0045E956"/>
    <w:rsid w:val="00460321"/>
    <w:rsid w:val="0046122B"/>
    <w:rsid w:val="0046185C"/>
    <w:rsid w:val="004618F3"/>
    <w:rsid w:val="00461947"/>
    <w:rsid w:val="00461D3D"/>
    <w:rsid w:val="00462CDB"/>
    <w:rsid w:val="00462E21"/>
    <w:rsid w:val="00462FD9"/>
    <w:rsid w:val="0046367D"/>
    <w:rsid w:val="004638AC"/>
    <w:rsid w:val="0046435A"/>
    <w:rsid w:val="00464DBD"/>
    <w:rsid w:val="00465424"/>
    <w:rsid w:val="004656A8"/>
    <w:rsid w:val="00465728"/>
    <w:rsid w:val="00465924"/>
    <w:rsid w:val="00465ABE"/>
    <w:rsid w:val="00465D37"/>
    <w:rsid w:val="004660E0"/>
    <w:rsid w:val="00466113"/>
    <w:rsid w:val="00466335"/>
    <w:rsid w:val="00466C36"/>
    <w:rsid w:val="0046707B"/>
    <w:rsid w:val="0046769D"/>
    <w:rsid w:val="004679A5"/>
    <w:rsid w:val="00467D58"/>
    <w:rsid w:val="00467E2F"/>
    <w:rsid w:val="00467FE2"/>
    <w:rsid w:val="00470320"/>
    <w:rsid w:val="00470A36"/>
    <w:rsid w:val="0047150A"/>
    <w:rsid w:val="004715A5"/>
    <w:rsid w:val="00471B1C"/>
    <w:rsid w:val="0047237B"/>
    <w:rsid w:val="00473387"/>
    <w:rsid w:val="004737B6"/>
    <w:rsid w:val="004744F3"/>
    <w:rsid w:val="00474750"/>
    <w:rsid w:val="004748FE"/>
    <w:rsid w:val="0047542A"/>
    <w:rsid w:val="0047568C"/>
    <w:rsid w:val="0047576D"/>
    <w:rsid w:val="00475D4E"/>
    <w:rsid w:val="00475DBA"/>
    <w:rsid w:val="004769C6"/>
    <w:rsid w:val="0047700C"/>
    <w:rsid w:val="00477176"/>
    <w:rsid w:val="00477441"/>
    <w:rsid w:val="00477DEC"/>
    <w:rsid w:val="00480AF0"/>
    <w:rsid w:val="00480B4D"/>
    <w:rsid w:val="00480D4C"/>
    <w:rsid w:val="00481029"/>
    <w:rsid w:val="0048122D"/>
    <w:rsid w:val="004821D4"/>
    <w:rsid w:val="0048269D"/>
    <w:rsid w:val="00482A8B"/>
    <w:rsid w:val="00482BD6"/>
    <w:rsid w:val="00482D76"/>
    <w:rsid w:val="00483788"/>
    <w:rsid w:val="0048386F"/>
    <w:rsid w:val="004839D4"/>
    <w:rsid w:val="004840E3"/>
    <w:rsid w:val="00484CD0"/>
    <w:rsid w:val="004852DE"/>
    <w:rsid w:val="00485687"/>
    <w:rsid w:val="00485AAC"/>
    <w:rsid w:val="004861C1"/>
    <w:rsid w:val="004863C9"/>
    <w:rsid w:val="00487281"/>
    <w:rsid w:val="004872F7"/>
    <w:rsid w:val="00487335"/>
    <w:rsid w:val="0048747E"/>
    <w:rsid w:val="0048780A"/>
    <w:rsid w:val="00487D61"/>
    <w:rsid w:val="00491432"/>
    <w:rsid w:val="004916C1"/>
    <w:rsid w:val="00491C84"/>
    <w:rsid w:val="00491DBB"/>
    <w:rsid w:val="00491DC8"/>
    <w:rsid w:val="00491EE7"/>
    <w:rsid w:val="00492604"/>
    <w:rsid w:val="00492B27"/>
    <w:rsid w:val="00492CC8"/>
    <w:rsid w:val="00493886"/>
    <w:rsid w:val="00494527"/>
    <w:rsid w:val="00494870"/>
    <w:rsid w:val="00494A1F"/>
    <w:rsid w:val="00494B2D"/>
    <w:rsid w:val="00494FD2"/>
    <w:rsid w:val="00495804"/>
    <w:rsid w:val="00495C8D"/>
    <w:rsid w:val="004967A1"/>
    <w:rsid w:val="00496D88"/>
    <w:rsid w:val="00497A28"/>
    <w:rsid w:val="00497C0D"/>
    <w:rsid w:val="004A095D"/>
    <w:rsid w:val="004A0C6E"/>
    <w:rsid w:val="004A0CF1"/>
    <w:rsid w:val="004A0FCF"/>
    <w:rsid w:val="004A1066"/>
    <w:rsid w:val="004A110F"/>
    <w:rsid w:val="004A1231"/>
    <w:rsid w:val="004A1623"/>
    <w:rsid w:val="004A1999"/>
    <w:rsid w:val="004A1A6A"/>
    <w:rsid w:val="004A1BB1"/>
    <w:rsid w:val="004A23C8"/>
    <w:rsid w:val="004A2D14"/>
    <w:rsid w:val="004A2D38"/>
    <w:rsid w:val="004A2DC5"/>
    <w:rsid w:val="004A30BC"/>
    <w:rsid w:val="004A32DA"/>
    <w:rsid w:val="004A35A6"/>
    <w:rsid w:val="004A39DC"/>
    <w:rsid w:val="004A3B43"/>
    <w:rsid w:val="004A3FDB"/>
    <w:rsid w:val="004A4173"/>
    <w:rsid w:val="004A43D0"/>
    <w:rsid w:val="004A4523"/>
    <w:rsid w:val="004A4767"/>
    <w:rsid w:val="004A4B61"/>
    <w:rsid w:val="004A4D35"/>
    <w:rsid w:val="004A4DF1"/>
    <w:rsid w:val="004A4F76"/>
    <w:rsid w:val="004A531C"/>
    <w:rsid w:val="004A543C"/>
    <w:rsid w:val="004A5C02"/>
    <w:rsid w:val="004A6807"/>
    <w:rsid w:val="004A731B"/>
    <w:rsid w:val="004A7BEF"/>
    <w:rsid w:val="004B018E"/>
    <w:rsid w:val="004B081D"/>
    <w:rsid w:val="004B1074"/>
    <w:rsid w:val="004B1F18"/>
    <w:rsid w:val="004B204C"/>
    <w:rsid w:val="004B281B"/>
    <w:rsid w:val="004B2B2E"/>
    <w:rsid w:val="004B2FCF"/>
    <w:rsid w:val="004B32F9"/>
    <w:rsid w:val="004B3804"/>
    <w:rsid w:val="004B3B88"/>
    <w:rsid w:val="004B42D2"/>
    <w:rsid w:val="004B43A4"/>
    <w:rsid w:val="004B4465"/>
    <w:rsid w:val="004B4E11"/>
    <w:rsid w:val="004B532F"/>
    <w:rsid w:val="004B55E7"/>
    <w:rsid w:val="004B5ECA"/>
    <w:rsid w:val="004B64DA"/>
    <w:rsid w:val="004B6944"/>
    <w:rsid w:val="004B6E62"/>
    <w:rsid w:val="004B6FCC"/>
    <w:rsid w:val="004B7180"/>
    <w:rsid w:val="004B798C"/>
    <w:rsid w:val="004B7B2D"/>
    <w:rsid w:val="004B7D01"/>
    <w:rsid w:val="004C0120"/>
    <w:rsid w:val="004C0265"/>
    <w:rsid w:val="004C0AF0"/>
    <w:rsid w:val="004C0B64"/>
    <w:rsid w:val="004C1115"/>
    <w:rsid w:val="004C2353"/>
    <w:rsid w:val="004C2606"/>
    <w:rsid w:val="004C28EF"/>
    <w:rsid w:val="004C29C1"/>
    <w:rsid w:val="004C29E5"/>
    <w:rsid w:val="004C2A05"/>
    <w:rsid w:val="004C2C56"/>
    <w:rsid w:val="004C2E4F"/>
    <w:rsid w:val="004C4164"/>
    <w:rsid w:val="004C43E1"/>
    <w:rsid w:val="004C466D"/>
    <w:rsid w:val="004C4BD2"/>
    <w:rsid w:val="004C4C6F"/>
    <w:rsid w:val="004C4D13"/>
    <w:rsid w:val="004C64E9"/>
    <w:rsid w:val="004C6549"/>
    <w:rsid w:val="004C697D"/>
    <w:rsid w:val="004C6BA1"/>
    <w:rsid w:val="004C6D05"/>
    <w:rsid w:val="004C72DC"/>
    <w:rsid w:val="004C7802"/>
    <w:rsid w:val="004C78D7"/>
    <w:rsid w:val="004D06D9"/>
    <w:rsid w:val="004D0C26"/>
    <w:rsid w:val="004D0C51"/>
    <w:rsid w:val="004D1190"/>
    <w:rsid w:val="004D1916"/>
    <w:rsid w:val="004D1CD9"/>
    <w:rsid w:val="004D22B2"/>
    <w:rsid w:val="004D2834"/>
    <w:rsid w:val="004D29E3"/>
    <w:rsid w:val="004D37C2"/>
    <w:rsid w:val="004D38EC"/>
    <w:rsid w:val="004D3CB4"/>
    <w:rsid w:val="004D3CD0"/>
    <w:rsid w:val="004D42E5"/>
    <w:rsid w:val="004D46D1"/>
    <w:rsid w:val="004D4A48"/>
    <w:rsid w:val="004D4B6B"/>
    <w:rsid w:val="004D4F14"/>
    <w:rsid w:val="004D5040"/>
    <w:rsid w:val="004D5407"/>
    <w:rsid w:val="004D5BE8"/>
    <w:rsid w:val="004D6679"/>
    <w:rsid w:val="004D733D"/>
    <w:rsid w:val="004D741B"/>
    <w:rsid w:val="004D7D1C"/>
    <w:rsid w:val="004E0F5C"/>
    <w:rsid w:val="004E0FBD"/>
    <w:rsid w:val="004E18CF"/>
    <w:rsid w:val="004E18DC"/>
    <w:rsid w:val="004E1F87"/>
    <w:rsid w:val="004E2AA3"/>
    <w:rsid w:val="004E2DE5"/>
    <w:rsid w:val="004E33EF"/>
    <w:rsid w:val="004E387B"/>
    <w:rsid w:val="004E3902"/>
    <w:rsid w:val="004E3907"/>
    <w:rsid w:val="004E3952"/>
    <w:rsid w:val="004E3D7B"/>
    <w:rsid w:val="004E404D"/>
    <w:rsid w:val="004E5E91"/>
    <w:rsid w:val="004E630D"/>
    <w:rsid w:val="004E636A"/>
    <w:rsid w:val="004E644D"/>
    <w:rsid w:val="004E73B3"/>
    <w:rsid w:val="004E746C"/>
    <w:rsid w:val="004E77DE"/>
    <w:rsid w:val="004E7A2B"/>
    <w:rsid w:val="004E7FD7"/>
    <w:rsid w:val="004F0253"/>
    <w:rsid w:val="004F0AB7"/>
    <w:rsid w:val="004F123A"/>
    <w:rsid w:val="004F12BC"/>
    <w:rsid w:val="004F1893"/>
    <w:rsid w:val="004F215C"/>
    <w:rsid w:val="004F22A3"/>
    <w:rsid w:val="004F24B6"/>
    <w:rsid w:val="004F27DE"/>
    <w:rsid w:val="004F3F6D"/>
    <w:rsid w:val="004F4296"/>
    <w:rsid w:val="004F4B60"/>
    <w:rsid w:val="004F4F11"/>
    <w:rsid w:val="004F4F80"/>
    <w:rsid w:val="004F502E"/>
    <w:rsid w:val="004F5ECF"/>
    <w:rsid w:val="004F6521"/>
    <w:rsid w:val="004F672A"/>
    <w:rsid w:val="004F67A8"/>
    <w:rsid w:val="004F77A8"/>
    <w:rsid w:val="004F7C1D"/>
    <w:rsid w:val="005005B9"/>
    <w:rsid w:val="005006BC"/>
    <w:rsid w:val="00500AE7"/>
    <w:rsid w:val="00500C17"/>
    <w:rsid w:val="00500CC3"/>
    <w:rsid w:val="0050104B"/>
    <w:rsid w:val="005014A5"/>
    <w:rsid w:val="005015EC"/>
    <w:rsid w:val="00501657"/>
    <w:rsid w:val="00502C2E"/>
    <w:rsid w:val="00502CE5"/>
    <w:rsid w:val="00502F98"/>
    <w:rsid w:val="00505155"/>
    <w:rsid w:val="005057A7"/>
    <w:rsid w:val="005058D9"/>
    <w:rsid w:val="005059EE"/>
    <w:rsid w:val="00506163"/>
    <w:rsid w:val="005071C7"/>
    <w:rsid w:val="0050760B"/>
    <w:rsid w:val="0050774A"/>
    <w:rsid w:val="00507955"/>
    <w:rsid w:val="00507C9F"/>
    <w:rsid w:val="005108D9"/>
    <w:rsid w:val="00510BAB"/>
    <w:rsid w:val="00511254"/>
    <w:rsid w:val="0051170F"/>
    <w:rsid w:val="00512D57"/>
    <w:rsid w:val="0051309E"/>
    <w:rsid w:val="0051361B"/>
    <w:rsid w:val="00513E68"/>
    <w:rsid w:val="005143FA"/>
    <w:rsid w:val="0051443D"/>
    <w:rsid w:val="00514DED"/>
    <w:rsid w:val="00515554"/>
    <w:rsid w:val="00515906"/>
    <w:rsid w:val="0051599F"/>
    <w:rsid w:val="00515E58"/>
    <w:rsid w:val="005160DC"/>
    <w:rsid w:val="0051653C"/>
    <w:rsid w:val="005169DB"/>
    <w:rsid w:val="005171C4"/>
    <w:rsid w:val="0051746B"/>
    <w:rsid w:val="0051774E"/>
    <w:rsid w:val="00517ED0"/>
    <w:rsid w:val="0052033D"/>
    <w:rsid w:val="0052034A"/>
    <w:rsid w:val="005204AD"/>
    <w:rsid w:val="005206FA"/>
    <w:rsid w:val="005207EA"/>
    <w:rsid w:val="00520D79"/>
    <w:rsid w:val="0052120A"/>
    <w:rsid w:val="0052180F"/>
    <w:rsid w:val="00521E1C"/>
    <w:rsid w:val="00522B3D"/>
    <w:rsid w:val="00523BCC"/>
    <w:rsid w:val="00523C22"/>
    <w:rsid w:val="00523D9D"/>
    <w:rsid w:val="00523EFA"/>
    <w:rsid w:val="0052412F"/>
    <w:rsid w:val="005242FB"/>
    <w:rsid w:val="00524325"/>
    <w:rsid w:val="005247B8"/>
    <w:rsid w:val="00525001"/>
    <w:rsid w:val="0052526F"/>
    <w:rsid w:val="00525858"/>
    <w:rsid w:val="00525D43"/>
    <w:rsid w:val="00525FDF"/>
    <w:rsid w:val="00526A0F"/>
    <w:rsid w:val="00526B1C"/>
    <w:rsid w:val="00526DA3"/>
    <w:rsid w:val="005272A4"/>
    <w:rsid w:val="00527A8D"/>
    <w:rsid w:val="00530670"/>
    <w:rsid w:val="00530814"/>
    <w:rsid w:val="00530886"/>
    <w:rsid w:val="00530C73"/>
    <w:rsid w:val="00530F92"/>
    <w:rsid w:val="00531239"/>
    <w:rsid w:val="0053216A"/>
    <w:rsid w:val="005324DC"/>
    <w:rsid w:val="00532757"/>
    <w:rsid w:val="00532C4A"/>
    <w:rsid w:val="005336CA"/>
    <w:rsid w:val="005339F4"/>
    <w:rsid w:val="00534278"/>
    <w:rsid w:val="005345AA"/>
    <w:rsid w:val="0053497B"/>
    <w:rsid w:val="005349E2"/>
    <w:rsid w:val="00534A28"/>
    <w:rsid w:val="00535421"/>
    <w:rsid w:val="005359B0"/>
    <w:rsid w:val="00535A1E"/>
    <w:rsid w:val="00535C87"/>
    <w:rsid w:val="00536037"/>
    <w:rsid w:val="005367CE"/>
    <w:rsid w:val="00536F9B"/>
    <w:rsid w:val="005370DD"/>
    <w:rsid w:val="005374C5"/>
    <w:rsid w:val="0053763E"/>
    <w:rsid w:val="00540216"/>
    <w:rsid w:val="0054045B"/>
    <w:rsid w:val="0054054B"/>
    <w:rsid w:val="00540665"/>
    <w:rsid w:val="00540B64"/>
    <w:rsid w:val="00540D82"/>
    <w:rsid w:val="00540F79"/>
    <w:rsid w:val="00541EDD"/>
    <w:rsid w:val="0054213D"/>
    <w:rsid w:val="00542EEA"/>
    <w:rsid w:val="00543336"/>
    <w:rsid w:val="00543D0C"/>
    <w:rsid w:val="00543DB8"/>
    <w:rsid w:val="00544088"/>
    <w:rsid w:val="005441C1"/>
    <w:rsid w:val="00544207"/>
    <w:rsid w:val="005447A3"/>
    <w:rsid w:val="00544E7A"/>
    <w:rsid w:val="0054546F"/>
    <w:rsid w:val="005468B0"/>
    <w:rsid w:val="00547275"/>
    <w:rsid w:val="00547289"/>
    <w:rsid w:val="005473EF"/>
    <w:rsid w:val="00547E21"/>
    <w:rsid w:val="00547F88"/>
    <w:rsid w:val="0054F35D"/>
    <w:rsid w:val="00550131"/>
    <w:rsid w:val="00550425"/>
    <w:rsid w:val="00551387"/>
    <w:rsid w:val="0055143E"/>
    <w:rsid w:val="00551B22"/>
    <w:rsid w:val="0055245E"/>
    <w:rsid w:val="0055263B"/>
    <w:rsid w:val="00552C89"/>
    <w:rsid w:val="0055305F"/>
    <w:rsid w:val="00553B6D"/>
    <w:rsid w:val="00554167"/>
    <w:rsid w:val="005546FA"/>
    <w:rsid w:val="00554D38"/>
    <w:rsid w:val="00554F58"/>
    <w:rsid w:val="00555175"/>
    <w:rsid w:val="005557E2"/>
    <w:rsid w:val="00555DFD"/>
    <w:rsid w:val="00555F1B"/>
    <w:rsid w:val="00556737"/>
    <w:rsid w:val="00557002"/>
    <w:rsid w:val="00557216"/>
    <w:rsid w:val="00557307"/>
    <w:rsid w:val="00557A5E"/>
    <w:rsid w:val="00560216"/>
    <w:rsid w:val="00560747"/>
    <w:rsid w:val="0056083C"/>
    <w:rsid w:val="00560922"/>
    <w:rsid w:val="00560D73"/>
    <w:rsid w:val="00561372"/>
    <w:rsid w:val="005618B2"/>
    <w:rsid w:val="005621F6"/>
    <w:rsid w:val="005625D9"/>
    <w:rsid w:val="00562617"/>
    <w:rsid w:val="00562A69"/>
    <w:rsid w:val="00563442"/>
    <w:rsid w:val="00563803"/>
    <w:rsid w:val="00563D27"/>
    <w:rsid w:val="0056417B"/>
    <w:rsid w:val="00564520"/>
    <w:rsid w:val="005647DC"/>
    <w:rsid w:val="00565275"/>
    <w:rsid w:val="005652D2"/>
    <w:rsid w:val="005657E3"/>
    <w:rsid w:val="00566250"/>
    <w:rsid w:val="00566B3E"/>
    <w:rsid w:val="00566B3F"/>
    <w:rsid w:val="00570893"/>
    <w:rsid w:val="00570E82"/>
    <w:rsid w:val="00570F1D"/>
    <w:rsid w:val="005710C3"/>
    <w:rsid w:val="0057111D"/>
    <w:rsid w:val="00571218"/>
    <w:rsid w:val="00571DA6"/>
    <w:rsid w:val="005737D8"/>
    <w:rsid w:val="00573924"/>
    <w:rsid w:val="00573BF5"/>
    <w:rsid w:val="00573C7D"/>
    <w:rsid w:val="00574A6C"/>
    <w:rsid w:val="00574AE4"/>
    <w:rsid w:val="00574C26"/>
    <w:rsid w:val="005750D3"/>
    <w:rsid w:val="0057527C"/>
    <w:rsid w:val="005757D7"/>
    <w:rsid w:val="00575EE6"/>
    <w:rsid w:val="00576696"/>
    <w:rsid w:val="00577021"/>
    <w:rsid w:val="00577BB6"/>
    <w:rsid w:val="00577FCD"/>
    <w:rsid w:val="00580DC9"/>
    <w:rsid w:val="005813A5"/>
    <w:rsid w:val="00581494"/>
    <w:rsid w:val="00581626"/>
    <w:rsid w:val="005823A1"/>
    <w:rsid w:val="005825F2"/>
    <w:rsid w:val="0058263F"/>
    <w:rsid w:val="00582760"/>
    <w:rsid w:val="00582BB5"/>
    <w:rsid w:val="00582BD8"/>
    <w:rsid w:val="00582C4B"/>
    <w:rsid w:val="00582D35"/>
    <w:rsid w:val="00582DEC"/>
    <w:rsid w:val="00583233"/>
    <w:rsid w:val="005833AF"/>
    <w:rsid w:val="005834A0"/>
    <w:rsid w:val="00583754"/>
    <w:rsid w:val="00584174"/>
    <w:rsid w:val="0058432E"/>
    <w:rsid w:val="00584BB1"/>
    <w:rsid w:val="00586538"/>
    <w:rsid w:val="00587772"/>
    <w:rsid w:val="0058781C"/>
    <w:rsid w:val="005879E3"/>
    <w:rsid w:val="00587BBB"/>
    <w:rsid w:val="00587EE7"/>
    <w:rsid w:val="005906A7"/>
    <w:rsid w:val="0059099F"/>
    <w:rsid w:val="00590A43"/>
    <w:rsid w:val="00590B5E"/>
    <w:rsid w:val="005913C4"/>
    <w:rsid w:val="00591BD1"/>
    <w:rsid w:val="00591CFF"/>
    <w:rsid w:val="00592629"/>
    <w:rsid w:val="0059277B"/>
    <w:rsid w:val="00592900"/>
    <w:rsid w:val="005931C6"/>
    <w:rsid w:val="00593351"/>
    <w:rsid w:val="005938F5"/>
    <w:rsid w:val="00593CFA"/>
    <w:rsid w:val="0059437C"/>
    <w:rsid w:val="005949B0"/>
    <w:rsid w:val="00594C4B"/>
    <w:rsid w:val="00594C68"/>
    <w:rsid w:val="00595174"/>
    <w:rsid w:val="0059584A"/>
    <w:rsid w:val="00595F0B"/>
    <w:rsid w:val="00596701"/>
    <w:rsid w:val="0059675E"/>
    <w:rsid w:val="005967CE"/>
    <w:rsid w:val="005969F0"/>
    <w:rsid w:val="00596E10"/>
    <w:rsid w:val="00596E1E"/>
    <w:rsid w:val="00597217"/>
    <w:rsid w:val="005975FD"/>
    <w:rsid w:val="00597D91"/>
    <w:rsid w:val="0059C42B"/>
    <w:rsid w:val="005A005A"/>
    <w:rsid w:val="005A08DC"/>
    <w:rsid w:val="005A0B41"/>
    <w:rsid w:val="005A0B5C"/>
    <w:rsid w:val="005A0B75"/>
    <w:rsid w:val="005A0E1F"/>
    <w:rsid w:val="005A120F"/>
    <w:rsid w:val="005A12D6"/>
    <w:rsid w:val="005A12FC"/>
    <w:rsid w:val="005A1C00"/>
    <w:rsid w:val="005A2262"/>
    <w:rsid w:val="005A2346"/>
    <w:rsid w:val="005A2777"/>
    <w:rsid w:val="005A2CE4"/>
    <w:rsid w:val="005A5887"/>
    <w:rsid w:val="005A5F97"/>
    <w:rsid w:val="005A6B23"/>
    <w:rsid w:val="005A7291"/>
    <w:rsid w:val="005A7720"/>
    <w:rsid w:val="005A774F"/>
    <w:rsid w:val="005A7C33"/>
    <w:rsid w:val="005AF480"/>
    <w:rsid w:val="005B0617"/>
    <w:rsid w:val="005B0A6C"/>
    <w:rsid w:val="005B0BB1"/>
    <w:rsid w:val="005B0FF8"/>
    <w:rsid w:val="005B1F10"/>
    <w:rsid w:val="005B2E8B"/>
    <w:rsid w:val="005B31C5"/>
    <w:rsid w:val="005B3892"/>
    <w:rsid w:val="005B399E"/>
    <w:rsid w:val="005B3B99"/>
    <w:rsid w:val="005B4348"/>
    <w:rsid w:val="005B4836"/>
    <w:rsid w:val="005B526E"/>
    <w:rsid w:val="005B5B74"/>
    <w:rsid w:val="005B5C47"/>
    <w:rsid w:val="005B5E76"/>
    <w:rsid w:val="005B6262"/>
    <w:rsid w:val="005B63DB"/>
    <w:rsid w:val="005B6944"/>
    <w:rsid w:val="005B7054"/>
    <w:rsid w:val="005B75FF"/>
    <w:rsid w:val="005B7CCD"/>
    <w:rsid w:val="005C0778"/>
    <w:rsid w:val="005C0799"/>
    <w:rsid w:val="005C0E4B"/>
    <w:rsid w:val="005C1423"/>
    <w:rsid w:val="005C15BB"/>
    <w:rsid w:val="005C162F"/>
    <w:rsid w:val="005C18C2"/>
    <w:rsid w:val="005C1DEF"/>
    <w:rsid w:val="005C224D"/>
    <w:rsid w:val="005C34C4"/>
    <w:rsid w:val="005C431F"/>
    <w:rsid w:val="005C4518"/>
    <w:rsid w:val="005C4965"/>
    <w:rsid w:val="005C4F20"/>
    <w:rsid w:val="005C5177"/>
    <w:rsid w:val="005C531E"/>
    <w:rsid w:val="005C54B2"/>
    <w:rsid w:val="005C60EA"/>
    <w:rsid w:val="005C69F3"/>
    <w:rsid w:val="005C6DE9"/>
    <w:rsid w:val="005C70A7"/>
    <w:rsid w:val="005C738B"/>
    <w:rsid w:val="005C775B"/>
    <w:rsid w:val="005D0085"/>
    <w:rsid w:val="005D01F1"/>
    <w:rsid w:val="005D0567"/>
    <w:rsid w:val="005D0B93"/>
    <w:rsid w:val="005D0C2D"/>
    <w:rsid w:val="005D0CA9"/>
    <w:rsid w:val="005D0E31"/>
    <w:rsid w:val="005D1453"/>
    <w:rsid w:val="005D1BC7"/>
    <w:rsid w:val="005D1F13"/>
    <w:rsid w:val="005D25EB"/>
    <w:rsid w:val="005D29F0"/>
    <w:rsid w:val="005D2F7A"/>
    <w:rsid w:val="005D3997"/>
    <w:rsid w:val="005D39CB"/>
    <w:rsid w:val="005D3B46"/>
    <w:rsid w:val="005D4260"/>
    <w:rsid w:val="005D4C39"/>
    <w:rsid w:val="005D4CF4"/>
    <w:rsid w:val="005D511F"/>
    <w:rsid w:val="005D5584"/>
    <w:rsid w:val="005D5AA4"/>
    <w:rsid w:val="005D5CB5"/>
    <w:rsid w:val="005D5CE0"/>
    <w:rsid w:val="005D5DDA"/>
    <w:rsid w:val="005D5F5D"/>
    <w:rsid w:val="005D6F0F"/>
    <w:rsid w:val="005D6F4E"/>
    <w:rsid w:val="005D715B"/>
    <w:rsid w:val="005D751B"/>
    <w:rsid w:val="005D7E37"/>
    <w:rsid w:val="005D7F9B"/>
    <w:rsid w:val="005E0517"/>
    <w:rsid w:val="005E0A32"/>
    <w:rsid w:val="005E0CA6"/>
    <w:rsid w:val="005E0E78"/>
    <w:rsid w:val="005E0F3B"/>
    <w:rsid w:val="005E0F6A"/>
    <w:rsid w:val="005E12A1"/>
    <w:rsid w:val="005E1CCA"/>
    <w:rsid w:val="005E1D94"/>
    <w:rsid w:val="005E23A9"/>
    <w:rsid w:val="005E24AB"/>
    <w:rsid w:val="005E2546"/>
    <w:rsid w:val="005E290C"/>
    <w:rsid w:val="005E2BEF"/>
    <w:rsid w:val="005E3834"/>
    <w:rsid w:val="005E38DC"/>
    <w:rsid w:val="005E40E2"/>
    <w:rsid w:val="005E4C3B"/>
    <w:rsid w:val="005E51F4"/>
    <w:rsid w:val="005E5D1C"/>
    <w:rsid w:val="005E5F53"/>
    <w:rsid w:val="005E6182"/>
    <w:rsid w:val="005E6377"/>
    <w:rsid w:val="005E65E4"/>
    <w:rsid w:val="005E6A05"/>
    <w:rsid w:val="005E6B96"/>
    <w:rsid w:val="005E6D27"/>
    <w:rsid w:val="005E7361"/>
    <w:rsid w:val="005E75FD"/>
    <w:rsid w:val="005E79BD"/>
    <w:rsid w:val="005E7C76"/>
    <w:rsid w:val="005E7C85"/>
    <w:rsid w:val="005F2B15"/>
    <w:rsid w:val="005F3304"/>
    <w:rsid w:val="005F3393"/>
    <w:rsid w:val="005F3933"/>
    <w:rsid w:val="005F3939"/>
    <w:rsid w:val="005F3C1C"/>
    <w:rsid w:val="005F3E15"/>
    <w:rsid w:val="005F42A5"/>
    <w:rsid w:val="005F466D"/>
    <w:rsid w:val="005F477B"/>
    <w:rsid w:val="005F4994"/>
    <w:rsid w:val="005F56F7"/>
    <w:rsid w:val="005F572B"/>
    <w:rsid w:val="005F5BF3"/>
    <w:rsid w:val="005F5E28"/>
    <w:rsid w:val="005F62BB"/>
    <w:rsid w:val="005F6819"/>
    <w:rsid w:val="005F6ABF"/>
    <w:rsid w:val="005F7303"/>
    <w:rsid w:val="005F7561"/>
    <w:rsid w:val="005F984D"/>
    <w:rsid w:val="00600580"/>
    <w:rsid w:val="00600800"/>
    <w:rsid w:val="0060085B"/>
    <w:rsid w:val="006008A7"/>
    <w:rsid w:val="00600DF7"/>
    <w:rsid w:val="00600FCE"/>
    <w:rsid w:val="006011D3"/>
    <w:rsid w:val="00601215"/>
    <w:rsid w:val="0060161C"/>
    <w:rsid w:val="00601873"/>
    <w:rsid w:val="00601E00"/>
    <w:rsid w:val="006024AE"/>
    <w:rsid w:val="006036AA"/>
    <w:rsid w:val="006039D6"/>
    <w:rsid w:val="00603C7A"/>
    <w:rsid w:val="0060430D"/>
    <w:rsid w:val="00604595"/>
    <w:rsid w:val="00605D46"/>
    <w:rsid w:val="00606F97"/>
    <w:rsid w:val="00607451"/>
    <w:rsid w:val="00607B85"/>
    <w:rsid w:val="0061029A"/>
    <w:rsid w:val="00610873"/>
    <w:rsid w:val="0061202A"/>
    <w:rsid w:val="006120EC"/>
    <w:rsid w:val="006126CE"/>
    <w:rsid w:val="0061290C"/>
    <w:rsid w:val="00612D07"/>
    <w:rsid w:val="00612DEE"/>
    <w:rsid w:val="00613B53"/>
    <w:rsid w:val="00614132"/>
    <w:rsid w:val="00614B4C"/>
    <w:rsid w:val="0061514D"/>
    <w:rsid w:val="006157D0"/>
    <w:rsid w:val="0061592C"/>
    <w:rsid w:val="0061601A"/>
    <w:rsid w:val="0061629D"/>
    <w:rsid w:val="00616766"/>
    <w:rsid w:val="006168DD"/>
    <w:rsid w:val="00616B17"/>
    <w:rsid w:val="00616BA3"/>
    <w:rsid w:val="00617404"/>
    <w:rsid w:val="006206D7"/>
    <w:rsid w:val="00620881"/>
    <w:rsid w:val="00621D62"/>
    <w:rsid w:val="00621DE2"/>
    <w:rsid w:val="00621E96"/>
    <w:rsid w:val="006222FF"/>
    <w:rsid w:val="00622345"/>
    <w:rsid w:val="0062415A"/>
    <w:rsid w:val="00624648"/>
    <w:rsid w:val="00624810"/>
    <w:rsid w:val="00624B9A"/>
    <w:rsid w:val="006250C5"/>
    <w:rsid w:val="0062578F"/>
    <w:rsid w:val="00625808"/>
    <w:rsid w:val="00625D8E"/>
    <w:rsid w:val="00626624"/>
    <w:rsid w:val="00626825"/>
    <w:rsid w:val="00626853"/>
    <w:rsid w:val="00626BBD"/>
    <w:rsid w:val="00626F2C"/>
    <w:rsid w:val="00626FD4"/>
    <w:rsid w:val="00627032"/>
    <w:rsid w:val="00627250"/>
    <w:rsid w:val="0062793A"/>
    <w:rsid w:val="00627A17"/>
    <w:rsid w:val="00627BC5"/>
    <w:rsid w:val="0063016F"/>
    <w:rsid w:val="0063105E"/>
    <w:rsid w:val="00631BE4"/>
    <w:rsid w:val="006323EE"/>
    <w:rsid w:val="00633540"/>
    <w:rsid w:val="006335C5"/>
    <w:rsid w:val="00633A50"/>
    <w:rsid w:val="00633DD2"/>
    <w:rsid w:val="00633E22"/>
    <w:rsid w:val="006345D1"/>
    <w:rsid w:val="0063490B"/>
    <w:rsid w:val="00634B2F"/>
    <w:rsid w:val="00634F4D"/>
    <w:rsid w:val="00635620"/>
    <w:rsid w:val="006362A6"/>
    <w:rsid w:val="006369DF"/>
    <w:rsid w:val="00636A10"/>
    <w:rsid w:val="00636F38"/>
    <w:rsid w:val="00637001"/>
    <w:rsid w:val="006374BC"/>
    <w:rsid w:val="00637E2A"/>
    <w:rsid w:val="00637EAD"/>
    <w:rsid w:val="00640527"/>
    <w:rsid w:val="00640764"/>
    <w:rsid w:val="006411BF"/>
    <w:rsid w:val="0064166C"/>
    <w:rsid w:val="006416A7"/>
    <w:rsid w:val="00641E6B"/>
    <w:rsid w:val="0064209A"/>
    <w:rsid w:val="00642533"/>
    <w:rsid w:val="00642642"/>
    <w:rsid w:val="0064266A"/>
    <w:rsid w:val="00642AB1"/>
    <w:rsid w:val="00643090"/>
    <w:rsid w:val="006435ED"/>
    <w:rsid w:val="00643A55"/>
    <w:rsid w:val="00643EBC"/>
    <w:rsid w:val="00644049"/>
    <w:rsid w:val="00645024"/>
    <w:rsid w:val="00645BE3"/>
    <w:rsid w:val="00645E06"/>
    <w:rsid w:val="00645F36"/>
    <w:rsid w:val="00647ABE"/>
    <w:rsid w:val="006505F8"/>
    <w:rsid w:val="00650B9A"/>
    <w:rsid w:val="0065105F"/>
    <w:rsid w:val="00651A37"/>
    <w:rsid w:val="0065214D"/>
    <w:rsid w:val="0065238C"/>
    <w:rsid w:val="006535D0"/>
    <w:rsid w:val="00653BA2"/>
    <w:rsid w:val="00653F0F"/>
    <w:rsid w:val="00654316"/>
    <w:rsid w:val="00654459"/>
    <w:rsid w:val="00654C9F"/>
    <w:rsid w:val="00656583"/>
    <w:rsid w:val="006568AD"/>
    <w:rsid w:val="006568BD"/>
    <w:rsid w:val="0065728F"/>
    <w:rsid w:val="0065763F"/>
    <w:rsid w:val="00657745"/>
    <w:rsid w:val="00657A1C"/>
    <w:rsid w:val="00657B53"/>
    <w:rsid w:val="00657DFE"/>
    <w:rsid w:val="00660351"/>
    <w:rsid w:val="00660523"/>
    <w:rsid w:val="00660E0F"/>
    <w:rsid w:val="00660F84"/>
    <w:rsid w:val="0066101E"/>
    <w:rsid w:val="00661092"/>
    <w:rsid w:val="00661590"/>
    <w:rsid w:val="006615BA"/>
    <w:rsid w:val="00661CD0"/>
    <w:rsid w:val="00661E6F"/>
    <w:rsid w:val="006626B7"/>
    <w:rsid w:val="006626C2"/>
    <w:rsid w:val="0066284C"/>
    <w:rsid w:val="00662A42"/>
    <w:rsid w:val="00662C06"/>
    <w:rsid w:val="00662FA3"/>
    <w:rsid w:val="0066311C"/>
    <w:rsid w:val="00663194"/>
    <w:rsid w:val="00663401"/>
    <w:rsid w:val="00663E26"/>
    <w:rsid w:val="006647A6"/>
    <w:rsid w:val="006648A8"/>
    <w:rsid w:val="006648BC"/>
    <w:rsid w:val="00665872"/>
    <w:rsid w:val="00665903"/>
    <w:rsid w:val="006662BC"/>
    <w:rsid w:val="006665CF"/>
    <w:rsid w:val="006667CD"/>
    <w:rsid w:val="00666A25"/>
    <w:rsid w:val="00666F3D"/>
    <w:rsid w:val="0066779B"/>
    <w:rsid w:val="006677CC"/>
    <w:rsid w:val="00670337"/>
    <w:rsid w:val="00670887"/>
    <w:rsid w:val="00670A05"/>
    <w:rsid w:val="00670B13"/>
    <w:rsid w:val="00670D68"/>
    <w:rsid w:val="00670D9F"/>
    <w:rsid w:val="00671DDF"/>
    <w:rsid w:val="0067260D"/>
    <w:rsid w:val="00672D77"/>
    <w:rsid w:val="00673A2C"/>
    <w:rsid w:val="00673CFC"/>
    <w:rsid w:val="00674179"/>
    <w:rsid w:val="00674238"/>
    <w:rsid w:val="006752F6"/>
    <w:rsid w:val="006753E1"/>
    <w:rsid w:val="00675570"/>
    <w:rsid w:val="00676680"/>
    <w:rsid w:val="00676723"/>
    <w:rsid w:val="006768EA"/>
    <w:rsid w:val="00676993"/>
    <w:rsid w:val="006773A3"/>
    <w:rsid w:val="00677571"/>
    <w:rsid w:val="00677998"/>
    <w:rsid w:val="00681687"/>
    <w:rsid w:val="006818D9"/>
    <w:rsid w:val="00682B1D"/>
    <w:rsid w:val="00683017"/>
    <w:rsid w:val="006834D8"/>
    <w:rsid w:val="00683518"/>
    <w:rsid w:val="00683D53"/>
    <w:rsid w:val="00684933"/>
    <w:rsid w:val="00684A5A"/>
    <w:rsid w:val="00684EA3"/>
    <w:rsid w:val="00685B33"/>
    <w:rsid w:val="00685C01"/>
    <w:rsid w:val="006862C8"/>
    <w:rsid w:val="006871BF"/>
    <w:rsid w:val="006875FA"/>
    <w:rsid w:val="00687FCF"/>
    <w:rsid w:val="00690691"/>
    <w:rsid w:val="0069115F"/>
    <w:rsid w:val="00691B80"/>
    <w:rsid w:val="00691C4E"/>
    <w:rsid w:val="00692441"/>
    <w:rsid w:val="00693466"/>
    <w:rsid w:val="00693B92"/>
    <w:rsid w:val="00693C22"/>
    <w:rsid w:val="00693E68"/>
    <w:rsid w:val="00694273"/>
    <w:rsid w:val="006942C6"/>
    <w:rsid w:val="006944DE"/>
    <w:rsid w:val="006945AF"/>
    <w:rsid w:val="006947F9"/>
    <w:rsid w:val="00695585"/>
    <w:rsid w:val="0069582B"/>
    <w:rsid w:val="00695987"/>
    <w:rsid w:val="00695AFE"/>
    <w:rsid w:val="0069648B"/>
    <w:rsid w:val="0069711D"/>
    <w:rsid w:val="00697BC3"/>
    <w:rsid w:val="00697E05"/>
    <w:rsid w:val="00697F3C"/>
    <w:rsid w:val="00697FF2"/>
    <w:rsid w:val="006A0029"/>
    <w:rsid w:val="006A0B9C"/>
    <w:rsid w:val="006A1200"/>
    <w:rsid w:val="006A16A6"/>
    <w:rsid w:val="006A219B"/>
    <w:rsid w:val="006A299E"/>
    <w:rsid w:val="006A3885"/>
    <w:rsid w:val="006A397F"/>
    <w:rsid w:val="006A4744"/>
    <w:rsid w:val="006A4A3F"/>
    <w:rsid w:val="006A51C9"/>
    <w:rsid w:val="006A5323"/>
    <w:rsid w:val="006A545E"/>
    <w:rsid w:val="006A5564"/>
    <w:rsid w:val="006A5592"/>
    <w:rsid w:val="006A5668"/>
    <w:rsid w:val="006A7123"/>
    <w:rsid w:val="006A7F7F"/>
    <w:rsid w:val="006B0483"/>
    <w:rsid w:val="006B0510"/>
    <w:rsid w:val="006B072E"/>
    <w:rsid w:val="006B1575"/>
    <w:rsid w:val="006B1645"/>
    <w:rsid w:val="006B1A88"/>
    <w:rsid w:val="006B1C68"/>
    <w:rsid w:val="006B1D91"/>
    <w:rsid w:val="006B303C"/>
    <w:rsid w:val="006B30A3"/>
    <w:rsid w:val="006B313A"/>
    <w:rsid w:val="006B3635"/>
    <w:rsid w:val="006B3636"/>
    <w:rsid w:val="006B39CA"/>
    <w:rsid w:val="006B45D7"/>
    <w:rsid w:val="006B5501"/>
    <w:rsid w:val="006B5530"/>
    <w:rsid w:val="006B587B"/>
    <w:rsid w:val="006B5EFD"/>
    <w:rsid w:val="006B731B"/>
    <w:rsid w:val="006B7329"/>
    <w:rsid w:val="006B73C5"/>
    <w:rsid w:val="006B755F"/>
    <w:rsid w:val="006B782F"/>
    <w:rsid w:val="006B78C4"/>
    <w:rsid w:val="006B7C13"/>
    <w:rsid w:val="006C047B"/>
    <w:rsid w:val="006C05C9"/>
    <w:rsid w:val="006C08B6"/>
    <w:rsid w:val="006C08C0"/>
    <w:rsid w:val="006C09CF"/>
    <w:rsid w:val="006C0B81"/>
    <w:rsid w:val="006C0BD9"/>
    <w:rsid w:val="006C0C6D"/>
    <w:rsid w:val="006C0FA0"/>
    <w:rsid w:val="006C0FED"/>
    <w:rsid w:val="006C10D7"/>
    <w:rsid w:val="006C164B"/>
    <w:rsid w:val="006C16E6"/>
    <w:rsid w:val="006C1CCB"/>
    <w:rsid w:val="006C26A1"/>
    <w:rsid w:val="006C2C82"/>
    <w:rsid w:val="006C2DB4"/>
    <w:rsid w:val="006C3166"/>
    <w:rsid w:val="006C3678"/>
    <w:rsid w:val="006C4221"/>
    <w:rsid w:val="006C423A"/>
    <w:rsid w:val="006C46A4"/>
    <w:rsid w:val="006C4A94"/>
    <w:rsid w:val="006C4B77"/>
    <w:rsid w:val="006C5056"/>
    <w:rsid w:val="006C5A80"/>
    <w:rsid w:val="006C6A2A"/>
    <w:rsid w:val="006C6E20"/>
    <w:rsid w:val="006C7F10"/>
    <w:rsid w:val="006C7F5B"/>
    <w:rsid w:val="006C7FB1"/>
    <w:rsid w:val="006D00A6"/>
    <w:rsid w:val="006D0388"/>
    <w:rsid w:val="006D07D8"/>
    <w:rsid w:val="006D0BA7"/>
    <w:rsid w:val="006D0F41"/>
    <w:rsid w:val="006D15B2"/>
    <w:rsid w:val="006D1B35"/>
    <w:rsid w:val="006D1DEB"/>
    <w:rsid w:val="006D20C6"/>
    <w:rsid w:val="006D2878"/>
    <w:rsid w:val="006D29FA"/>
    <w:rsid w:val="006D2D0B"/>
    <w:rsid w:val="006D3DB7"/>
    <w:rsid w:val="006D46D8"/>
    <w:rsid w:val="006D46DF"/>
    <w:rsid w:val="006D4FD3"/>
    <w:rsid w:val="006D5CBA"/>
    <w:rsid w:val="006D60FE"/>
    <w:rsid w:val="006D6838"/>
    <w:rsid w:val="006D7922"/>
    <w:rsid w:val="006E09D9"/>
    <w:rsid w:val="006E0A7E"/>
    <w:rsid w:val="006E0EB4"/>
    <w:rsid w:val="006E0F0A"/>
    <w:rsid w:val="006E10B7"/>
    <w:rsid w:val="006E171A"/>
    <w:rsid w:val="006E2073"/>
    <w:rsid w:val="006E21E0"/>
    <w:rsid w:val="006E28F9"/>
    <w:rsid w:val="006E371F"/>
    <w:rsid w:val="006E3976"/>
    <w:rsid w:val="006E4275"/>
    <w:rsid w:val="006E4402"/>
    <w:rsid w:val="006E45F7"/>
    <w:rsid w:val="006E461A"/>
    <w:rsid w:val="006E4A50"/>
    <w:rsid w:val="006E4C6E"/>
    <w:rsid w:val="006E4E68"/>
    <w:rsid w:val="006E4F29"/>
    <w:rsid w:val="006E58D7"/>
    <w:rsid w:val="006E5C72"/>
    <w:rsid w:val="006E62FE"/>
    <w:rsid w:val="006E6C11"/>
    <w:rsid w:val="006E6C8B"/>
    <w:rsid w:val="006E6D12"/>
    <w:rsid w:val="006E71F0"/>
    <w:rsid w:val="006E72CD"/>
    <w:rsid w:val="006E742C"/>
    <w:rsid w:val="006E75E1"/>
    <w:rsid w:val="006F01B6"/>
    <w:rsid w:val="006F0430"/>
    <w:rsid w:val="006F06A7"/>
    <w:rsid w:val="006F0ADF"/>
    <w:rsid w:val="006F1B0A"/>
    <w:rsid w:val="006F229F"/>
    <w:rsid w:val="006F34AB"/>
    <w:rsid w:val="006F34D8"/>
    <w:rsid w:val="006F3DBF"/>
    <w:rsid w:val="006F4FD2"/>
    <w:rsid w:val="006F52FC"/>
    <w:rsid w:val="006F557F"/>
    <w:rsid w:val="006F6222"/>
    <w:rsid w:val="006F62EC"/>
    <w:rsid w:val="006F6B41"/>
    <w:rsid w:val="006F6EBB"/>
    <w:rsid w:val="006F6EDA"/>
    <w:rsid w:val="006F7196"/>
    <w:rsid w:val="006F786E"/>
    <w:rsid w:val="006F7B4B"/>
    <w:rsid w:val="006F7D51"/>
    <w:rsid w:val="00700213"/>
    <w:rsid w:val="0070029E"/>
    <w:rsid w:val="007012D2"/>
    <w:rsid w:val="007014A0"/>
    <w:rsid w:val="00701793"/>
    <w:rsid w:val="007017F6"/>
    <w:rsid w:val="00701B26"/>
    <w:rsid w:val="00701E97"/>
    <w:rsid w:val="007021C2"/>
    <w:rsid w:val="007035FE"/>
    <w:rsid w:val="00703B8D"/>
    <w:rsid w:val="00703DE4"/>
    <w:rsid w:val="00703FE4"/>
    <w:rsid w:val="0070424F"/>
    <w:rsid w:val="00704FAF"/>
    <w:rsid w:val="00705950"/>
    <w:rsid w:val="00705EF0"/>
    <w:rsid w:val="007064A3"/>
    <w:rsid w:val="007068C2"/>
    <w:rsid w:val="0070704D"/>
    <w:rsid w:val="00707197"/>
    <w:rsid w:val="00707B83"/>
    <w:rsid w:val="00707F1E"/>
    <w:rsid w:val="007107BD"/>
    <w:rsid w:val="00710BCF"/>
    <w:rsid w:val="00710C18"/>
    <w:rsid w:val="00710D6F"/>
    <w:rsid w:val="0071144C"/>
    <w:rsid w:val="007118F0"/>
    <w:rsid w:val="00711927"/>
    <w:rsid w:val="00711E6D"/>
    <w:rsid w:val="0071220D"/>
    <w:rsid w:val="007128CF"/>
    <w:rsid w:val="007129F8"/>
    <w:rsid w:val="00712E25"/>
    <w:rsid w:val="00712EA9"/>
    <w:rsid w:val="0071309F"/>
    <w:rsid w:val="007134F8"/>
    <w:rsid w:val="00713AD8"/>
    <w:rsid w:val="0071445E"/>
    <w:rsid w:val="0071458C"/>
    <w:rsid w:val="00714BF3"/>
    <w:rsid w:val="0071535C"/>
    <w:rsid w:val="007154EE"/>
    <w:rsid w:val="00715B93"/>
    <w:rsid w:val="00715CD7"/>
    <w:rsid w:val="00715E7E"/>
    <w:rsid w:val="00715EC8"/>
    <w:rsid w:val="00715EFD"/>
    <w:rsid w:val="007160F6"/>
    <w:rsid w:val="00716159"/>
    <w:rsid w:val="007167E1"/>
    <w:rsid w:val="00716B3B"/>
    <w:rsid w:val="00716DB3"/>
    <w:rsid w:val="00717360"/>
    <w:rsid w:val="0071737C"/>
    <w:rsid w:val="0071750C"/>
    <w:rsid w:val="00717669"/>
    <w:rsid w:val="007177EE"/>
    <w:rsid w:val="00720097"/>
    <w:rsid w:val="007210BE"/>
    <w:rsid w:val="00721610"/>
    <w:rsid w:val="00721AAA"/>
    <w:rsid w:val="00721E98"/>
    <w:rsid w:val="00721F9F"/>
    <w:rsid w:val="0072232A"/>
    <w:rsid w:val="007245CC"/>
    <w:rsid w:val="00724FA9"/>
    <w:rsid w:val="007252D1"/>
    <w:rsid w:val="00725727"/>
    <w:rsid w:val="00725992"/>
    <w:rsid w:val="00725A0B"/>
    <w:rsid w:val="00725AFC"/>
    <w:rsid w:val="0072649C"/>
    <w:rsid w:val="0072688A"/>
    <w:rsid w:val="007269F2"/>
    <w:rsid w:val="00726E98"/>
    <w:rsid w:val="0072778F"/>
    <w:rsid w:val="00727CA6"/>
    <w:rsid w:val="00727E01"/>
    <w:rsid w:val="00727F09"/>
    <w:rsid w:val="00727FC8"/>
    <w:rsid w:val="00730800"/>
    <w:rsid w:val="00730C28"/>
    <w:rsid w:val="00730D87"/>
    <w:rsid w:val="00730F62"/>
    <w:rsid w:val="007317B5"/>
    <w:rsid w:val="00732B63"/>
    <w:rsid w:val="00732C50"/>
    <w:rsid w:val="00732C90"/>
    <w:rsid w:val="00732F51"/>
    <w:rsid w:val="00733150"/>
    <w:rsid w:val="0073368E"/>
    <w:rsid w:val="00734182"/>
    <w:rsid w:val="00734185"/>
    <w:rsid w:val="007341C0"/>
    <w:rsid w:val="007343E9"/>
    <w:rsid w:val="00734C79"/>
    <w:rsid w:val="00734DD1"/>
    <w:rsid w:val="007353D0"/>
    <w:rsid w:val="0073563A"/>
    <w:rsid w:val="0073577E"/>
    <w:rsid w:val="00735A4D"/>
    <w:rsid w:val="00735BBD"/>
    <w:rsid w:val="007365F2"/>
    <w:rsid w:val="007367D1"/>
    <w:rsid w:val="007368C3"/>
    <w:rsid w:val="0073691C"/>
    <w:rsid w:val="00736A9A"/>
    <w:rsid w:val="00736B1E"/>
    <w:rsid w:val="00736C86"/>
    <w:rsid w:val="0073704A"/>
    <w:rsid w:val="007373ED"/>
    <w:rsid w:val="0073771F"/>
    <w:rsid w:val="007379C8"/>
    <w:rsid w:val="00737AED"/>
    <w:rsid w:val="00737EDE"/>
    <w:rsid w:val="00737FAB"/>
    <w:rsid w:val="0074049E"/>
    <w:rsid w:val="00740711"/>
    <w:rsid w:val="00740DBF"/>
    <w:rsid w:val="00741000"/>
    <w:rsid w:val="0074126A"/>
    <w:rsid w:val="007417B7"/>
    <w:rsid w:val="00741FA1"/>
    <w:rsid w:val="0074226E"/>
    <w:rsid w:val="007423CC"/>
    <w:rsid w:val="007426AA"/>
    <w:rsid w:val="007426E0"/>
    <w:rsid w:val="007429FE"/>
    <w:rsid w:val="00742E30"/>
    <w:rsid w:val="00743208"/>
    <w:rsid w:val="00743782"/>
    <w:rsid w:val="00743988"/>
    <w:rsid w:val="00743BC6"/>
    <w:rsid w:val="00743CCB"/>
    <w:rsid w:val="00743FE6"/>
    <w:rsid w:val="00744715"/>
    <w:rsid w:val="00744CA7"/>
    <w:rsid w:val="007458CF"/>
    <w:rsid w:val="00745AC6"/>
    <w:rsid w:val="00745C7B"/>
    <w:rsid w:val="00746535"/>
    <w:rsid w:val="007467BA"/>
    <w:rsid w:val="00746CCE"/>
    <w:rsid w:val="00747BCC"/>
    <w:rsid w:val="00747F16"/>
    <w:rsid w:val="0074C40A"/>
    <w:rsid w:val="007509A1"/>
    <w:rsid w:val="00750B7A"/>
    <w:rsid w:val="00751523"/>
    <w:rsid w:val="00751579"/>
    <w:rsid w:val="0075160E"/>
    <w:rsid w:val="00752215"/>
    <w:rsid w:val="007523C0"/>
    <w:rsid w:val="00752D78"/>
    <w:rsid w:val="00753067"/>
    <w:rsid w:val="00753776"/>
    <w:rsid w:val="00753FC6"/>
    <w:rsid w:val="007546FA"/>
    <w:rsid w:val="007549A8"/>
    <w:rsid w:val="00754F77"/>
    <w:rsid w:val="007554B5"/>
    <w:rsid w:val="00755705"/>
    <w:rsid w:val="00755DFB"/>
    <w:rsid w:val="00756A7A"/>
    <w:rsid w:val="00756B8C"/>
    <w:rsid w:val="007576B5"/>
    <w:rsid w:val="00760057"/>
    <w:rsid w:val="0076005A"/>
    <w:rsid w:val="00760327"/>
    <w:rsid w:val="0076099D"/>
    <w:rsid w:val="00760D65"/>
    <w:rsid w:val="00761095"/>
    <w:rsid w:val="0076155A"/>
    <w:rsid w:val="00761633"/>
    <w:rsid w:val="007619DE"/>
    <w:rsid w:val="00762B5F"/>
    <w:rsid w:val="00762D1E"/>
    <w:rsid w:val="00762D4D"/>
    <w:rsid w:val="00762DBA"/>
    <w:rsid w:val="0076346A"/>
    <w:rsid w:val="00763CE4"/>
    <w:rsid w:val="00764365"/>
    <w:rsid w:val="00764569"/>
    <w:rsid w:val="007646D6"/>
    <w:rsid w:val="007647E7"/>
    <w:rsid w:val="00764F1E"/>
    <w:rsid w:val="007652B5"/>
    <w:rsid w:val="00765439"/>
    <w:rsid w:val="0076544F"/>
    <w:rsid w:val="007656A4"/>
    <w:rsid w:val="007657FD"/>
    <w:rsid w:val="00765844"/>
    <w:rsid w:val="00765B1B"/>
    <w:rsid w:val="00765CEA"/>
    <w:rsid w:val="007660EA"/>
    <w:rsid w:val="007664D2"/>
    <w:rsid w:val="00766783"/>
    <w:rsid w:val="007667B2"/>
    <w:rsid w:val="00766CB3"/>
    <w:rsid w:val="00767C05"/>
    <w:rsid w:val="00767F19"/>
    <w:rsid w:val="00767FD7"/>
    <w:rsid w:val="007700E3"/>
    <w:rsid w:val="007705C8"/>
    <w:rsid w:val="0077077C"/>
    <w:rsid w:val="00770A78"/>
    <w:rsid w:val="00770D98"/>
    <w:rsid w:val="00770E8C"/>
    <w:rsid w:val="00770FA7"/>
    <w:rsid w:val="0077164E"/>
    <w:rsid w:val="00771EAF"/>
    <w:rsid w:val="00771F41"/>
    <w:rsid w:val="007720AF"/>
    <w:rsid w:val="007723E5"/>
    <w:rsid w:val="007724CA"/>
    <w:rsid w:val="00772869"/>
    <w:rsid w:val="00772BFE"/>
    <w:rsid w:val="00772D93"/>
    <w:rsid w:val="00772EAC"/>
    <w:rsid w:val="00773351"/>
    <w:rsid w:val="007733F3"/>
    <w:rsid w:val="00773AB3"/>
    <w:rsid w:val="00773ACE"/>
    <w:rsid w:val="00773C22"/>
    <w:rsid w:val="00774827"/>
    <w:rsid w:val="00774AC6"/>
    <w:rsid w:val="00774B6D"/>
    <w:rsid w:val="00774D1E"/>
    <w:rsid w:val="00774D4A"/>
    <w:rsid w:val="00775311"/>
    <w:rsid w:val="00775318"/>
    <w:rsid w:val="0077582C"/>
    <w:rsid w:val="00775E76"/>
    <w:rsid w:val="00776167"/>
    <w:rsid w:val="00776315"/>
    <w:rsid w:val="007765F2"/>
    <w:rsid w:val="00776C5A"/>
    <w:rsid w:val="00776D53"/>
    <w:rsid w:val="007770D8"/>
    <w:rsid w:val="00777ACA"/>
    <w:rsid w:val="00777C5D"/>
    <w:rsid w:val="0077E134"/>
    <w:rsid w:val="007809FD"/>
    <w:rsid w:val="00780A02"/>
    <w:rsid w:val="0078156E"/>
    <w:rsid w:val="00781DDA"/>
    <w:rsid w:val="00781E0F"/>
    <w:rsid w:val="0078243F"/>
    <w:rsid w:val="00782D64"/>
    <w:rsid w:val="0078310C"/>
    <w:rsid w:val="007832E7"/>
    <w:rsid w:val="007834C8"/>
    <w:rsid w:val="00783646"/>
    <w:rsid w:val="00783C89"/>
    <w:rsid w:val="00783D3C"/>
    <w:rsid w:val="00784145"/>
    <w:rsid w:val="00784CA7"/>
    <w:rsid w:val="00784E0D"/>
    <w:rsid w:val="007853E5"/>
    <w:rsid w:val="007854DF"/>
    <w:rsid w:val="007856A1"/>
    <w:rsid w:val="00785B3E"/>
    <w:rsid w:val="007861FE"/>
    <w:rsid w:val="00786980"/>
    <w:rsid w:val="00787622"/>
    <w:rsid w:val="0078777F"/>
    <w:rsid w:val="00787922"/>
    <w:rsid w:val="00787A6C"/>
    <w:rsid w:val="00787BEF"/>
    <w:rsid w:val="0078ACC8"/>
    <w:rsid w:val="0078CE78"/>
    <w:rsid w:val="00790628"/>
    <w:rsid w:val="00790EC1"/>
    <w:rsid w:val="00791307"/>
    <w:rsid w:val="0079140D"/>
    <w:rsid w:val="0079217A"/>
    <w:rsid w:val="00792402"/>
    <w:rsid w:val="007929F5"/>
    <w:rsid w:val="00792E2C"/>
    <w:rsid w:val="0079303B"/>
    <w:rsid w:val="00793312"/>
    <w:rsid w:val="00793845"/>
    <w:rsid w:val="00794A7A"/>
    <w:rsid w:val="00794D70"/>
    <w:rsid w:val="0079517D"/>
    <w:rsid w:val="00795556"/>
    <w:rsid w:val="007957E7"/>
    <w:rsid w:val="0079595C"/>
    <w:rsid w:val="00796212"/>
    <w:rsid w:val="00796B29"/>
    <w:rsid w:val="00796B5B"/>
    <w:rsid w:val="007972E7"/>
    <w:rsid w:val="0079750D"/>
    <w:rsid w:val="00797527"/>
    <w:rsid w:val="007978EF"/>
    <w:rsid w:val="00797DEB"/>
    <w:rsid w:val="00797FAB"/>
    <w:rsid w:val="007A002D"/>
    <w:rsid w:val="007A0295"/>
    <w:rsid w:val="007A056F"/>
    <w:rsid w:val="007A097C"/>
    <w:rsid w:val="007A0D56"/>
    <w:rsid w:val="007A1532"/>
    <w:rsid w:val="007A197E"/>
    <w:rsid w:val="007A19AC"/>
    <w:rsid w:val="007A1C6B"/>
    <w:rsid w:val="007A1F39"/>
    <w:rsid w:val="007A2820"/>
    <w:rsid w:val="007A2AA8"/>
    <w:rsid w:val="007A362E"/>
    <w:rsid w:val="007A486A"/>
    <w:rsid w:val="007A4AD1"/>
    <w:rsid w:val="007A5250"/>
    <w:rsid w:val="007A58BB"/>
    <w:rsid w:val="007A5B23"/>
    <w:rsid w:val="007A5BD9"/>
    <w:rsid w:val="007A5EE1"/>
    <w:rsid w:val="007A695A"/>
    <w:rsid w:val="007A7402"/>
    <w:rsid w:val="007A79E5"/>
    <w:rsid w:val="007A7C4E"/>
    <w:rsid w:val="007A7C95"/>
    <w:rsid w:val="007B083F"/>
    <w:rsid w:val="007B0E1F"/>
    <w:rsid w:val="007B0F93"/>
    <w:rsid w:val="007B1297"/>
    <w:rsid w:val="007B12A1"/>
    <w:rsid w:val="007B1A4C"/>
    <w:rsid w:val="007B1CD1"/>
    <w:rsid w:val="007B2085"/>
    <w:rsid w:val="007B2552"/>
    <w:rsid w:val="007B255A"/>
    <w:rsid w:val="007B29ED"/>
    <w:rsid w:val="007B36BC"/>
    <w:rsid w:val="007B4078"/>
    <w:rsid w:val="007B40BF"/>
    <w:rsid w:val="007B413B"/>
    <w:rsid w:val="007B4148"/>
    <w:rsid w:val="007B4417"/>
    <w:rsid w:val="007B4751"/>
    <w:rsid w:val="007B4D35"/>
    <w:rsid w:val="007B54CA"/>
    <w:rsid w:val="007B5CCB"/>
    <w:rsid w:val="007B5FCE"/>
    <w:rsid w:val="007B68F3"/>
    <w:rsid w:val="007B6BFB"/>
    <w:rsid w:val="007B6C70"/>
    <w:rsid w:val="007B6E91"/>
    <w:rsid w:val="007B7E2E"/>
    <w:rsid w:val="007C079D"/>
    <w:rsid w:val="007C1461"/>
    <w:rsid w:val="007C185C"/>
    <w:rsid w:val="007C18E3"/>
    <w:rsid w:val="007C20F2"/>
    <w:rsid w:val="007C2486"/>
    <w:rsid w:val="007C36B5"/>
    <w:rsid w:val="007C3D75"/>
    <w:rsid w:val="007C3EEE"/>
    <w:rsid w:val="007C417A"/>
    <w:rsid w:val="007C477D"/>
    <w:rsid w:val="007C4A91"/>
    <w:rsid w:val="007C4B59"/>
    <w:rsid w:val="007C59F5"/>
    <w:rsid w:val="007C5AF1"/>
    <w:rsid w:val="007C6082"/>
    <w:rsid w:val="007C680A"/>
    <w:rsid w:val="007C69B9"/>
    <w:rsid w:val="007C6CAF"/>
    <w:rsid w:val="007C6FDE"/>
    <w:rsid w:val="007C7144"/>
    <w:rsid w:val="007C7177"/>
    <w:rsid w:val="007C738D"/>
    <w:rsid w:val="007C75AA"/>
    <w:rsid w:val="007C7DB1"/>
    <w:rsid w:val="007C7F59"/>
    <w:rsid w:val="007D009E"/>
    <w:rsid w:val="007D088C"/>
    <w:rsid w:val="007D0B0D"/>
    <w:rsid w:val="007D0EB7"/>
    <w:rsid w:val="007D10A5"/>
    <w:rsid w:val="007D15FD"/>
    <w:rsid w:val="007D16EE"/>
    <w:rsid w:val="007D1B8A"/>
    <w:rsid w:val="007D1C8F"/>
    <w:rsid w:val="007D1C9B"/>
    <w:rsid w:val="007D271C"/>
    <w:rsid w:val="007D27DE"/>
    <w:rsid w:val="007D289D"/>
    <w:rsid w:val="007D2D41"/>
    <w:rsid w:val="007D3065"/>
    <w:rsid w:val="007D3A64"/>
    <w:rsid w:val="007D45E6"/>
    <w:rsid w:val="007D4CFE"/>
    <w:rsid w:val="007D5790"/>
    <w:rsid w:val="007D5A37"/>
    <w:rsid w:val="007D5C86"/>
    <w:rsid w:val="007D5FDC"/>
    <w:rsid w:val="007D618A"/>
    <w:rsid w:val="007D68A3"/>
    <w:rsid w:val="007D77B3"/>
    <w:rsid w:val="007E040E"/>
    <w:rsid w:val="007E0792"/>
    <w:rsid w:val="007E0816"/>
    <w:rsid w:val="007E09F4"/>
    <w:rsid w:val="007E0ADF"/>
    <w:rsid w:val="007E0F16"/>
    <w:rsid w:val="007E191F"/>
    <w:rsid w:val="007E1B88"/>
    <w:rsid w:val="007E298F"/>
    <w:rsid w:val="007E2EA4"/>
    <w:rsid w:val="007E3173"/>
    <w:rsid w:val="007E31BA"/>
    <w:rsid w:val="007E38A0"/>
    <w:rsid w:val="007E3989"/>
    <w:rsid w:val="007E3A28"/>
    <w:rsid w:val="007E3C56"/>
    <w:rsid w:val="007E40C7"/>
    <w:rsid w:val="007E4808"/>
    <w:rsid w:val="007E4D97"/>
    <w:rsid w:val="007E520B"/>
    <w:rsid w:val="007E5925"/>
    <w:rsid w:val="007E5FAE"/>
    <w:rsid w:val="007E69B8"/>
    <w:rsid w:val="007E7433"/>
    <w:rsid w:val="007E75B8"/>
    <w:rsid w:val="007E7746"/>
    <w:rsid w:val="007E7DCD"/>
    <w:rsid w:val="007F0436"/>
    <w:rsid w:val="007F08B8"/>
    <w:rsid w:val="007F0A29"/>
    <w:rsid w:val="007F0A45"/>
    <w:rsid w:val="007F0B49"/>
    <w:rsid w:val="007F0E9D"/>
    <w:rsid w:val="007F1042"/>
    <w:rsid w:val="007F124A"/>
    <w:rsid w:val="007F172D"/>
    <w:rsid w:val="007F1D39"/>
    <w:rsid w:val="007F1E4C"/>
    <w:rsid w:val="007F25AB"/>
    <w:rsid w:val="007F267B"/>
    <w:rsid w:val="007F2CA3"/>
    <w:rsid w:val="007F359C"/>
    <w:rsid w:val="007F3CEE"/>
    <w:rsid w:val="007F40B8"/>
    <w:rsid w:val="007F4557"/>
    <w:rsid w:val="007F468C"/>
    <w:rsid w:val="007F5203"/>
    <w:rsid w:val="007F5634"/>
    <w:rsid w:val="007F5CEF"/>
    <w:rsid w:val="007F608B"/>
    <w:rsid w:val="007F6768"/>
    <w:rsid w:val="007F67CE"/>
    <w:rsid w:val="007F6ACE"/>
    <w:rsid w:val="007F6D42"/>
    <w:rsid w:val="007F702F"/>
    <w:rsid w:val="007F7068"/>
    <w:rsid w:val="007F7204"/>
    <w:rsid w:val="007F7316"/>
    <w:rsid w:val="007F74A9"/>
    <w:rsid w:val="007F766F"/>
    <w:rsid w:val="007F91F9"/>
    <w:rsid w:val="00800A14"/>
    <w:rsid w:val="00800ABD"/>
    <w:rsid w:val="00800E5D"/>
    <w:rsid w:val="0080113C"/>
    <w:rsid w:val="00801BFE"/>
    <w:rsid w:val="00801F42"/>
    <w:rsid w:val="00802260"/>
    <w:rsid w:val="00802673"/>
    <w:rsid w:val="00802743"/>
    <w:rsid w:val="00802BA8"/>
    <w:rsid w:val="008036C3"/>
    <w:rsid w:val="00803A64"/>
    <w:rsid w:val="00803D47"/>
    <w:rsid w:val="00803F39"/>
    <w:rsid w:val="00804589"/>
    <w:rsid w:val="00804DBB"/>
    <w:rsid w:val="00804DFD"/>
    <w:rsid w:val="00805057"/>
    <w:rsid w:val="00805606"/>
    <w:rsid w:val="0080572D"/>
    <w:rsid w:val="0080587E"/>
    <w:rsid w:val="0080594B"/>
    <w:rsid w:val="00805A6B"/>
    <w:rsid w:val="00806206"/>
    <w:rsid w:val="00806213"/>
    <w:rsid w:val="00806CA3"/>
    <w:rsid w:val="00807461"/>
    <w:rsid w:val="008077E3"/>
    <w:rsid w:val="00807A5A"/>
    <w:rsid w:val="00807AD8"/>
    <w:rsid w:val="00807B9B"/>
    <w:rsid w:val="0081025A"/>
    <w:rsid w:val="00810B5F"/>
    <w:rsid w:val="00810C65"/>
    <w:rsid w:val="00810D1C"/>
    <w:rsid w:val="0081197A"/>
    <w:rsid w:val="00811B4C"/>
    <w:rsid w:val="00811C26"/>
    <w:rsid w:val="00812486"/>
    <w:rsid w:val="00812E22"/>
    <w:rsid w:val="00813E2C"/>
    <w:rsid w:val="008140F0"/>
    <w:rsid w:val="0081432C"/>
    <w:rsid w:val="00814D96"/>
    <w:rsid w:val="00815AC5"/>
    <w:rsid w:val="00815E68"/>
    <w:rsid w:val="0081610A"/>
    <w:rsid w:val="00816430"/>
    <w:rsid w:val="00816A47"/>
    <w:rsid w:val="00816BCD"/>
    <w:rsid w:val="0081712C"/>
    <w:rsid w:val="00817E67"/>
    <w:rsid w:val="008203E9"/>
    <w:rsid w:val="00820F36"/>
    <w:rsid w:val="008217F1"/>
    <w:rsid w:val="00821980"/>
    <w:rsid w:val="00821DA4"/>
    <w:rsid w:val="00821F87"/>
    <w:rsid w:val="0082270B"/>
    <w:rsid w:val="00822F66"/>
    <w:rsid w:val="008233F1"/>
    <w:rsid w:val="00823645"/>
    <w:rsid w:val="00823888"/>
    <w:rsid w:val="008240B3"/>
    <w:rsid w:val="0082413B"/>
    <w:rsid w:val="00824F24"/>
    <w:rsid w:val="008253A3"/>
    <w:rsid w:val="008254AA"/>
    <w:rsid w:val="0082692D"/>
    <w:rsid w:val="00827BA7"/>
    <w:rsid w:val="00827F37"/>
    <w:rsid w:val="0083027B"/>
    <w:rsid w:val="008302E8"/>
    <w:rsid w:val="00830630"/>
    <w:rsid w:val="00830DAF"/>
    <w:rsid w:val="008317CE"/>
    <w:rsid w:val="008319B5"/>
    <w:rsid w:val="008321BE"/>
    <w:rsid w:val="008323DF"/>
    <w:rsid w:val="00832913"/>
    <w:rsid w:val="00832BD6"/>
    <w:rsid w:val="0083307E"/>
    <w:rsid w:val="008332C8"/>
    <w:rsid w:val="00833FCD"/>
    <w:rsid w:val="0083412D"/>
    <w:rsid w:val="0083462D"/>
    <w:rsid w:val="00834E2A"/>
    <w:rsid w:val="00834EB7"/>
    <w:rsid w:val="0083501B"/>
    <w:rsid w:val="008353B0"/>
    <w:rsid w:val="00835524"/>
    <w:rsid w:val="00835D89"/>
    <w:rsid w:val="008361D1"/>
    <w:rsid w:val="008366B4"/>
    <w:rsid w:val="0083768C"/>
    <w:rsid w:val="00837D76"/>
    <w:rsid w:val="00840AC7"/>
    <w:rsid w:val="00840E37"/>
    <w:rsid w:val="0084115E"/>
    <w:rsid w:val="0084130E"/>
    <w:rsid w:val="00841A0B"/>
    <w:rsid w:val="00841D8D"/>
    <w:rsid w:val="008422F8"/>
    <w:rsid w:val="00842598"/>
    <w:rsid w:val="00843020"/>
    <w:rsid w:val="008431DB"/>
    <w:rsid w:val="0084333E"/>
    <w:rsid w:val="008439EF"/>
    <w:rsid w:val="00843CBA"/>
    <w:rsid w:val="00843EDB"/>
    <w:rsid w:val="0084431D"/>
    <w:rsid w:val="00844A9D"/>
    <w:rsid w:val="008451CA"/>
    <w:rsid w:val="00845BE5"/>
    <w:rsid w:val="00845DA9"/>
    <w:rsid w:val="00845DC5"/>
    <w:rsid w:val="0084624E"/>
    <w:rsid w:val="008467F9"/>
    <w:rsid w:val="00846852"/>
    <w:rsid w:val="00846A0A"/>
    <w:rsid w:val="00846B1C"/>
    <w:rsid w:val="00846B5C"/>
    <w:rsid w:val="00846E24"/>
    <w:rsid w:val="00847216"/>
    <w:rsid w:val="0084732A"/>
    <w:rsid w:val="00847500"/>
    <w:rsid w:val="00847B1C"/>
    <w:rsid w:val="00847ED9"/>
    <w:rsid w:val="0085061D"/>
    <w:rsid w:val="00850A43"/>
    <w:rsid w:val="00850DEB"/>
    <w:rsid w:val="00851395"/>
    <w:rsid w:val="0085157E"/>
    <w:rsid w:val="00851AD4"/>
    <w:rsid w:val="00851D64"/>
    <w:rsid w:val="00851DDB"/>
    <w:rsid w:val="00851EA2"/>
    <w:rsid w:val="008521CB"/>
    <w:rsid w:val="00852433"/>
    <w:rsid w:val="00852923"/>
    <w:rsid w:val="0085298D"/>
    <w:rsid w:val="00852AB0"/>
    <w:rsid w:val="00852E49"/>
    <w:rsid w:val="008537A8"/>
    <w:rsid w:val="00853D7E"/>
    <w:rsid w:val="008549DF"/>
    <w:rsid w:val="00855424"/>
    <w:rsid w:val="00855560"/>
    <w:rsid w:val="00855BC4"/>
    <w:rsid w:val="00855F65"/>
    <w:rsid w:val="008560C9"/>
    <w:rsid w:val="008561D6"/>
    <w:rsid w:val="0085677D"/>
    <w:rsid w:val="00856836"/>
    <w:rsid w:val="0085691C"/>
    <w:rsid w:val="00856973"/>
    <w:rsid w:val="00856D0B"/>
    <w:rsid w:val="00856DBD"/>
    <w:rsid w:val="00856DFD"/>
    <w:rsid w:val="0085719C"/>
    <w:rsid w:val="0085729B"/>
    <w:rsid w:val="0085735B"/>
    <w:rsid w:val="0085765C"/>
    <w:rsid w:val="00857B05"/>
    <w:rsid w:val="00857B16"/>
    <w:rsid w:val="00860170"/>
    <w:rsid w:val="00860AAA"/>
    <w:rsid w:val="00860E22"/>
    <w:rsid w:val="00860FDC"/>
    <w:rsid w:val="00861501"/>
    <w:rsid w:val="0086191A"/>
    <w:rsid w:val="00861CF5"/>
    <w:rsid w:val="00861EB6"/>
    <w:rsid w:val="008621D7"/>
    <w:rsid w:val="00862770"/>
    <w:rsid w:val="0086280E"/>
    <w:rsid w:val="00863146"/>
    <w:rsid w:val="0086323C"/>
    <w:rsid w:val="00863BE9"/>
    <w:rsid w:val="008641E0"/>
    <w:rsid w:val="0086441E"/>
    <w:rsid w:val="008644A4"/>
    <w:rsid w:val="0086451C"/>
    <w:rsid w:val="00864CB8"/>
    <w:rsid w:val="00865691"/>
    <w:rsid w:val="00866547"/>
    <w:rsid w:val="008668CA"/>
    <w:rsid w:val="0086699F"/>
    <w:rsid w:val="00866F1E"/>
    <w:rsid w:val="008670B8"/>
    <w:rsid w:val="008676B7"/>
    <w:rsid w:val="00867791"/>
    <w:rsid w:val="00867F88"/>
    <w:rsid w:val="00871A58"/>
    <w:rsid w:val="00871C07"/>
    <w:rsid w:val="008732BD"/>
    <w:rsid w:val="0087362F"/>
    <w:rsid w:val="00873769"/>
    <w:rsid w:val="0087379B"/>
    <w:rsid w:val="00873934"/>
    <w:rsid w:val="00873EFE"/>
    <w:rsid w:val="00874158"/>
    <w:rsid w:val="008748DD"/>
    <w:rsid w:val="008753A9"/>
    <w:rsid w:val="0087569D"/>
    <w:rsid w:val="0087571A"/>
    <w:rsid w:val="0087588D"/>
    <w:rsid w:val="00876203"/>
    <w:rsid w:val="008762FD"/>
    <w:rsid w:val="00876BE2"/>
    <w:rsid w:val="00876DBC"/>
    <w:rsid w:val="00876E6E"/>
    <w:rsid w:val="00877073"/>
    <w:rsid w:val="008774B4"/>
    <w:rsid w:val="00877D03"/>
    <w:rsid w:val="00877F9E"/>
    <w:rsid w:val="0088044C"/>
    <w:rsid w:val="00881593"/>
    <w:rsid w:val="00881846"/>
    <w:rsid w:val="00881918"/>
    <w:rsid w:val="00882616"/>
    <w:rsid w:val="00883864"/>
    <w:rsid w:val="00883A26"/>
    <w:rsid w:val="00884DEF"/>
    <w:rsid w:val="00884F6D"/>
    <w:rsid w:val="0088642F"/>
    <w:rsid w:val="008865DB"/>
    <w:rsid w:val="008869AC"/>
    <w:rsid w:val="00886EEA"/>
    <w:rsid w:val="00887102"/>
    <w:rsid w:val="008871B2"/>
    <w:rsid w:val="00887686"/>
    <w:rsid w:val="00887A87"/>
    <w:rsid w:val="00887DAF"/>
    <w:rsid w:val="00890A08"/>
    <w:rsid w:val="00890B82"/>
    <w:rsid w:val="0089190F"/>
    <w:rsid w:val="00891BF8"/>
    <w:rsid w:val="00891D63"/>
    <w:rsid w:val="0089208A"/>
    <w:rsid w:val="00892191"/>
    <w:rsid w:val="0089275F"/>
    <w:rsid w:val="00892886"/>
    <w:rsid w:val="00895511"/>
    <w:rsid w:val="00895749"/>
    <w:rsid w:val="00895918"/>
    <w:rsid w:val="008961A0"/>
    <w:rsid w:val="00896239"/>
    <w:rsid w:val="008969EB"/>
    <w:rsid w:val="00896C18"/>
    <w:rsid w:val="0089728A"/>
    <w:rsid w:val="008A0345"/>
    <w:rsid w:val="008A0BF2"/>
    <w:rsid w:val="008A0BFE"/>
    <w:rsid w:val="008A0CA8"/>
    <w:rsid w:val="008A1008"/>
    <w:rsid w:val="008A125C"/>
    <w:rsid w:val="008A1954"/>
    <w:rsid w:val="008A1AB4"/>
    <w:rsid w:val="008A1EB1"/>
    <w:rsid w:val="008A25B1"/>
    <w:rsid w:val="008A299F"/>
    <w:rsid w:val="008A2DF7"/>
    <w:rsid w:val="008A3A18"/>
    <w:rsid w:val="008A443E"/>
    <w:rsid w:val="008A4463"/>
    <w:rsid w:val="008A4D5E"/>
    <w:rsid w:val="008A4D89"/>
    <w:rsid w:val="008A55CE"/>
    <w:rsid w:val="008A5733"/>
    <w:rsid w:val="008A57EE"/>
    <w:rsid w:val="008A5D76"/>
    <w:rsid w:val="008A5EB4"/>
    <w:rsid w:val="008A604B"/>
    <w:rsid w:val="008A62E9"/>
    <w:rsid w:val="008A7BE5"/>
    <w:rsid w:val="008A7CFE"/>
    <w:rsid w:val="008B1119"/>
    <w:rsid w:val="008B12E7"/>
    <w:rsid w:val="008B15D9"/>
    <w:rsid w:val="008B17C8"/>
    <w:rsid w:val="008B1D91"/>
    <w:rsid w:val="008B21FB"/>
    <w:rsid w:val="008B2715"/>
    <w:rsid w:val="008B2779"/>
    <w:rsid w:val="008B3292"/>
    <w:rsid w:val="008B3318"/>
    <w:rsid w:val="008B3430"/>
    <w:rsid w:val="008B3C1E"/>
    <w:rsid w:val="008B3E71"/>
    <w:rsid w:val="008B41DE"/>
    <w:rsid w:val="008B41F2"/>
    <w:rsid w:val="008B4232"/>
    <w:rsid w:val="008B4ED9"/>
    <w:rsid w:val="008B511F"/>
    <w:rsid w:val="008B51F7"/>
    <w:rsid w:val="008B5295"/>
    <w:rsid w:val="008B558B"/>
    <w:rsid w:val="008B59EB"/>
    <w:rsid w:val="008B59FB"/>
    <w:rsid w:val="008B5BE0"/>
    <w:rsid w:val="008B5C6A"/>
    <w:rsid w:val="008B5CE9"/>
    <w:rsid w:val="008B6268"/>
    <w:rsid w:val="008B6DAF"/>
    <w:rsid w:val="008B7433"/>
    <w:rsid w:val="008B7682"/>
    <w:rsid w:val="008B7944"/>
    <w:rsid w:val="008B7DDC"/>
    <w:rsid w:val="008B7F98"/>
    <w:rsid w:val="008C0031"/>
    <w:rsid w:val="008C02F6"/>
    <w:rsid w:val="008C0558"/>
    <w:rsid w:val="008C05F0"/>
    <w:rsid w:val="008C082E"/>
    <w:rsid w:val="008C0947"/>
    <w:rsid w:val="008C0A9F"/>
    <w:rsid w:val="008C154F"/>
    <w:rsid w:val="008C17BC"/>
    <w:rsid w:val="008C18A3"/>
    <w:rsid w:val="008C1CFB"/>
    <w:rsid w:val="008C2490"/>
    <w:rsid w:val="008C252F"/>
    <w:rsid w:val="008C2BED"/>
    <w:rsid w:val="008C30DC"/>
    <w:rsid w:val="008C33FF"/>
    <w:rsid w:val="008C3BC2"/>
    <w:rsid w:val="008C43AB"/>
    <w:rsid w:val="008C480D"/>
    <w:rsid w:val="008C483A"/>
    <w:rsid w:val="008C4A9A"/>
    <w:rsid w:val="008C5CE9"/>
    <w:rsid w:val="008C626D"/>
    <w:rsid w:val="008C6DAC"/>
    <w:rsid w:val="008C7184"/>
    <w:rsid w:val="008C7712"/>
    <w:rsid w:val="008C7C25"/>
    <w:rsid w:val="008C7E8C"/>
    <w:rsid w:val="008D0328"/>
    <w:rsid w:val="008D0355"/>
    <w:rsid w:val="008D0554"/>
    <w:rsid w:val="008D05EE"/>
    <w:rsid w:val="008D1061"/>
    <w:rsid w:val="008D1722"/>
    <w:rsid w:val="008D2365"/>
    <w:rsid w:val="008D2631"/>
    <w:rsid w:val="008D287F"/>
    <w:rsid w:val="008D30AE"/>
    <w:rsid w:val="008D30CF"/>
    <w:rsid w:val="008D31A6"/>
    <w:rsid w:val="008D31F0"/>
    <w:rsid w:val="008D3C5D"/>
    <w:rsid w:val="008D3D79"/>
    <w:rsid w:val="008D4124"/>
    <w:rsid w:val="008D4AB7"/>
    <w:rsid w:val="008D52F2"/>
    <w:rsid w:val="008D5EBA"/>
    <w:rsid w:val="008D6531"/>
    <w:rsid w:val="008D6C2E"/>
    <w:rsid w:val="008D719D"/>
    <w:rsid w:val="008E02D3"/>
    <w:rsid w:val="008E0582"/>
    <w:rsid w:val="008E0C0D"/>
    <w:rsid w:val="008E0DF1"/>
    <w:rsid w:val="008E12F6"/>
    <w:rsid w:val="008E1FBF"/>
    <w:rsid w:val="008E21DE"/>
    <w:rsid w:val="008E276C"/>
    <w:rsid w:val="008E2B5F"/>
    <w:rsid w:val="008E389C"/>
    <w:rsid w:val="008E38B2"/>
    <w:rsid w:val="008E3BCE"/>
    <w:rsid w:val="008E3F81"/>
    <w:rsid w:val="008E4138"/>
    <w:rsid w:val="008E4395"/>
    <w:rsid w:val="008E43A6"/>
    <w:rsid w:val="008E4729"/>
    <w:rsid w:val="008E47BE"/>
    <w:rsid w:val="008E4967"/>
    <w:rsid w:val="008E4FCB"/>
    <w:rsid w:val="008E5180"/>
    <w:rsid w:val="008E528F"/>
    <w:rsid w:val="008E536C"/>
    <w:rsid w:val="008E536F"/>
    <w:rsid w:val="008E608A"/>
    <w:rsid w:val="008E6888"/>
    <w:rsid w:val="008E6ACE"/>
    <w:rsid w:val="008E7399"/>
    <w:rsid w:val="008E756A"/>
    <w:rsid w:val="008E7B3A"/>
    <w:rsid w:val="008E7E7A"/>
    <w:rsid w:val="008E7F1C"/>
    <w:rsid w:val="008E7FE5"/>
    <w:rsid w:val="008F12DF"/>
    <w:rsid w:val="008F13A9"/>
    <w:rsid w:val="008F1A36"/>
    <w:rsid w:val="008F1C47"/>
    <w:rsid w:val="008F23E3"/>
    <w:rsid w:val="008F2463"/>
    <w:rsid w:val="008F2658"/>
    <w:rsid w:val="008F3275"/>
    <w:rsid w:val="008F346C"/>
    <w:rsid w:val="008F3C0E"/>
    <w:rsid w:val="008F5474"/>
    <w:rsid w:val="008F5AE9"/>
    <w:rsid w:val="008F5C1A"/>
    <w:rsid w:val="008F6A2C"/>
    <w:rsid w:val="008F6A5E"/>
    <w:rsid w:val="008F6CF6"/>
    <w:rsid w:val="008F7036"/>
    <w:rsid w:val="008F7326"/>
    <w:rsid w:val="008F7544"/>
    <w:rsid w:val="008F790F"/>
    <w:rsid w:val="008F7A12"/>
    <w:rsid w:val="008F7C95"/>
    <w:rsid w:val="00900104"/>
    <w:rsid w:val="0090073C"/>
    <w:rsid w:val="00900CA4"/>
    <w:rsid w:val="00900FB9"/>
    <w:rsid w:val="00901228"/>
    <w:rsid w:val="0090140A"/>
    <w:rsid w:val="00901FCB"/>
    <w:rsid w:val="00903207"/>
    <w:rsid w:val="009032EF"/>
    <w:rsid w:val="00903647"/>
    <w:rsid w:val="00903B0D"/>
    <w:rsid w:val="00903D9B"/>
    <w:rsid w:val="00904166"/>
    <w:rsid w:val="00904746"/>
    <w:rsid w:val="00904F1A"/>
    <w:rsid w:val="009052B2"/>
    <w:rsid w:val="0090559C"/>
    <w:rsid w:val="009057FD"/>
    <w:rsid w:val="00905807"/>
    <w:rsid w:val="009059BB"/>
    <w:rsid w:val="0090736A"/>
    <w:rsid w:val="009074B4"/>
    <w:rsid w:val="009077CC"/>
    <w:rsid w:val="0091039A"/>
    <w:rsid w:val="009103E0"/>
    <w:rsid w:val="00910D0B"/>
    <w:rsid w:val="00911AD1"/>
    <w:rsid w:val="00911E20"/>
    <w:rsid w:val="0091209B"/>
    <w:rsid w:val="00912391"/>
    <w:rsid w:val="009123FA"/>
    <w:rsid w:val="0091299A"/>
    <w:rsid w:val="00912FAC"/>
    <w:rsid w:val="009130E4"/>
    <w:rsid w:val="00913D52"/>
    <w:rsid w:val="00913D6D"/>
    <w:rsid w:val="00914459"/>
    <w:rsid w:val="00914CFD"/>
    <w:rsid w:val="00914E1E"/>
    <w:rsid w:val="00915811"/>
    <w:rsid w:val="009158C9"/>
    <w:rsid w:val="00915EE1"/>
    <w:rsid w:val="009166EC"/>
    <w:rsid w:val="009170DD"/>
    <w:rsid w:val="009176D7"/>
    <w:rsid w:val="00917CED"/>
    <w:rsid w:val="00920428"/>
    <w:rsid w:val="009209E2"/>
    <w:rsid w:val="00920A56"/>
    <w:rsid w:val="00921EEC"/>
    <w:rsid w:val="00922098"/>
    <w:rsid w:val="0092283B"/>
    <w:rsid w:val="00922E2F"/>
    <w:rsid w:val="009244AD"/>
    <w:rsid w:val="00925779"/>
    <w:rsid w:val="00925F56"/>
    <w:rsid w:val="00926088"/>
    <w:rsid w:val="0092670D"/>
    <w:rsid w:val="00926976"/>
    <w:rsid w:val="00926F7A"/>
    <w:rsid w:val="0092721C"/>
    <w:rsid w:val="00927221"/>
    <w:rsid w:val="009277E8"/>
    <w:rsid w:val="00927D8C"/>
    <w:rsid w:val="00927EF5"/>
    <w:rsid w:val="0092F4B0"/>
    <w:rsid w:val="0093160D"/>
    <w:rsid w:val="009316C3"/>
    <w:rsid w:val="00931B99"/>
    <w:rsid w:val="00931C82"/>
    <w:rsid w:val="00931F3D"/>
    <w:rsid w:val="00931F83"/>
    <w:rsid w:val="009323A5"/>
    <w:rsid w:val="009326D5"/>
    <w:rsid w:val="009329C0"/>
    <w:rsid w:val="00932E7A"/>
    <w:rsid w:val="00932F74"/>
    <w:rsid w:val="009334ED"/>
    <w:rsid w:val="0093352B"/>
    <w:rsid w:val="009338AD"/>
    <w:rsid w:val="00933AA9"/>
    <w:rsid w:val="00933CDD"/>
    <w:rsid w:val="00934AB3"/>
    <w:rsid w:val="00934AD3"/>
    <w:rsid w:val="00934BAF"/>
    <w:rsid w:val="00934BF9"/>
    <w:rsid w:val="00934D8D"/>
    <w:rsid w:val="009356C5"/>
    <w:rsid w:val="00935E50"/>
    <w:rsid w:val="00935EA5"/>
    <w:rsid w:val="00936205"/>
    <w:rsid w:val="0093741A"/>
    <w:rsid w:val="00937B28"/>
    <w:rsid w:val="00940792"/>
    <w:rsid w:val="0094086E"/>
    <w:rsid w:val="00940E99"/>
    <w:rsid w:val="009411AB"/>
    <w:rsid w:val="00941381"/>
    <w:rsid w:val="00941469"/>
    <w:rsid w:val="009416A2"/>
    <w:rsid w:val="0094182B"/>
    <w:rsid w:val="009423A8"/>
    <w:rsid w:val="009425E8"/>
    <w:rsid w:val="00942907"/>
    <w:rsid w:val="00942CC8"/>
    <w:rsid w:val="00942F08"/>
    <w:rsid w:val="009432A5"/>
    <w:rsid w:val="0094355A"/>
    <w:rsid w:val="009437D1"/>
    <w:rsid w:val="00943EE6"/>
    <w:rsid w:val="00944216"/>
    <w:rsid w:val="00944689"/>
    <w:rsid w:val="009446F5"/>
    <w:rsid w:val="00944D26"/>
    <w:rsid w:val="00945169"/>
    <w:rsid w:val="00945686"/>
    <w:rsid w:val="00945822"/>
    <w:rsid w:val="00945A2D"/>
    <w:rsid w:val="00945DF9"/>
    <w:rsid w:val="0094620E"/>
    <w:rsid w:val="00946640"/>
    <w:rsid w:val="009469A0"/>
    <w:rsid w:val="00947049"/>
    <w:rsid w:val="009471C9"/>
    <w:rsid w:val="00947ADB"/>
    <w:rsid w:val="00950302"/>
    <w:rsid w:val="009504F0"/>
    <w:rsid w:val="00950743"/>
    <w:rsid w:val="00950B26"/>
    <w:rsid w:val="00950C1D"/>
    <w:rsid w:val="0095143C"/>
    <w:rsid w:val="00951A9B"/>
    <w:rsid w:val="00951C30"/>
    <w:rsid w:val="0095204A"/>
    <w:rsid w:val="00952200"/>
    <w:rsid w:val="0095221B"/>
    <w:rsid w:val="00952418"/>
    <w:rsid w:val="00952741"/>
    <w:rsid w:val="00952FC8"/>
    <w:rsid w:val="00952FE4"/>
    <w:rsid w:val="0095304B"/>
    <w:rsid w:val="00953A3D"/>
    <w:rsid w:val="00953AD2"/>
    <w:rsid w:val="00953B2D"/>
    <w:rsid w:val="00954F3F"/>
    <w:rsid w:val="0095518F"/>
    <w:rsid w:val="00955BDE"/>
    <w:rsid w:val="00955F5E"/>
    <w:rsid w:val="0095612B"/>
    <w:rsid w:val="0095658C"/>
    <w:rsid w:val="009567B4"/>
    <w:rsid w:val="00956968"/>
    <w:rsid w:val="00956CAB"/>
    <w:rsid w:val="00957300"/>
    <w:rsid w:val="009576B4"/>
    <w:rsid w:val="00957FED"/>
    <w:rsid w:val="00960446"/>
    <w:rsid w:val="0096053B"/>
    <w:rsid w:val="009607F7"/>
    <w:rsid w:val="00960853"/>
    <w:rsid w:val="00960AB0"/>
    <w:rsid w:val="0096164A"/>
    <w:rsid w:val="00961C93"/>
    <w:rsid w:val="00962033"/>
    <w:rsid w:val="00962516"/>
    <w:rsid w:val="00962702"/>
    <w:rsid w:val="009627F3"/>
    <w:rsid w:val="009629B8"/>
    <w:rsid w:val="00962A38"/>
    <w:rsid w:val="00962ECE"/>
    <w:rsid w:val="00963232"/>
    <w:rsid w:val="00963325"/>
    <w:rsid w:val="009633E6"/>
    <w:rsid w:val="00963D46"/>
    <w:rsid w:val="00963E1C"/>
    <w:rsid w:val="00963F82"/>
    <w:rsid w:val="009648B7"/>
    <w:rsid w:val="00964955"/>
    <w:rsid w:val="00964B03"/>
    <w:rsid w:val="00964BE5"/>
    <w:rsid w:val="009655E4"/>
    <w:rsid w:val="00965602"/>
    <w:rsid w:val="009660A4"/>
    <w:rsid w:val="00966243"/>
    <w:rsid w:val="00966500"/>
    <w:rsid w:val="00966BAE"/>
    <w:rsid w:val="00966CD4"/>
    <w:rsid w:val="00967288"/>
    <w:rsid w:val="00970A3D"/>
    <w:rsid w:val="00970D97"/>
    <w:rsid w:val="009716DB"/>
    <w:rsid w:val="00971740"/>
    <w:rsid w:val="00972283"/>
    <w:rsid w:val="009733FF"/>
    <w:rsid w:val="009736AF"/>
    <w:rsid w:val="009741DE"/>
    <w:rsid w:val="009746F2"/>
    <w:rsid w:val="009756C7"/>
    <w:rsid w:val="00975FCC"/>
    <w:rsid w:val="00977E32"/>
    <w:rsid w:val="00977E60"/>
    <w:rsid w:val="00977EC4"/>
    <w:rsid w:val="00977EF4"/>
    <w:rsid w:val="0097BF41"/>
    <w:rsid w:val="009802DA"/>
    <w:rsid w:val="009815F6"/>
    <w:rsid w:val="00981697"/>
    <w:rsid w:val="00981C2A"/>
    <w:rsid w:val="00981C75"/>
    <w:rsid w:val="0098255F"/>
    <w:rsid w:val="009827B9"/>
    <w:rsid w:val="00982841"/>
    <w:rsid w:val="009830C2"/>
    <w:rsid w:val="009831E5"/>
    <w:rsid w:val="00983346"/>
    <w:rsid w:val="0098352F"/>
    <w:rsid w:val="00983899"/>
    <w:rsid w:val="0098398D"/>
    <w:rsid w:val="00983BBA"/>
    <w:rsid w:val="0098414F"/>
    <w:rsid w:val="009841B1"/>
    <w:rsid w:val="009843E2"/>
    <w:rsid w:val="0098482D"/>
    <w:rsid w:val="00984A89"/>
    <w:rsid w:val="0098532B"/>
    <w:rsid w:val="009857CA"/>
    <w:rsid w:val="00985939"/>
    <w:rsid w:val="00985986"/>
    <w:rsid w:val="00985DAE"/>
    <w:rsid w:val="00986157"/>
    <w:rsid w:val="0098616A"/>
    <w:rsid w:val="009863C8"/>
    <w:rsid w:val="00986595"/>
    <w:rsid w:val="00986E45"/>
    <w:rsid w:val="009876BE"/>
    <w:rsid w:val="00990474"/>
    <w:rsid w:val="00990CB9"/>
    <w:rsid w:val="00991343"/>
    <w:rsid w:val="009927BC"/>
    <w:rsid w:val="00992C7D"/>
    <w:rsid w:val="00993445"/>
    <w:rsid w:val="00993FAA"/>
    <w:rsid w:val="00994293"/>
    <w:rsid w:val="0099435B"/>
    <w:rsid w:val="009945E7"/>
    <w:rsid w:val="00994CFE"/>
    <w:rsid w:val="00995959"/>
    <w:rsid w:val="0099598A"/>
    <w:rsid w:val="00995C64"/>
    <w:rsid w:val="009961D8"/>
    <w:rsid w:val="00996536"/>
    <w:rsid w:val="0099664A"/>
    <w:rsid w:val="00997103"/>
    <w:rsid w:val="00997995"/>
    <w:rsid w:val="00997C2E"/>
    <w:rsid w:val="00997E9E"/>
    <w:rsid w:val="0099A983"/>
    <w:rsid w:val="009A05AC"/>
    <w:rsid w:val="009A06E4"/>
    <w:rsid w:val="009A0B8E"/>
    <w:rsid w:val="009A1C9E"/>
    <w:rsid w:val="009A1FD5"/>
    <w:rsid w:val="009A2098"/>
    <w:rsid w:val="009A2576"/>
    <w:rsid w:val="009A25A5"/>
    <w:rsid w:val="009A25FD"/>
    <w:rsid w:val="009A27C6"/>
    <w:rsid w:val="009A2A4F"/>
    <w:rsid w:val="009A3D6B"/>
    <w:rsid w:val="009A3DF9"/>
    <w:rsid w:val="009A4646"/>
    <w:rsid w:val="009A478D"/>
    <w:rsid w:val="009A5377"/>
    <w:rsid w:val="009A5676"/>
    <w:rsid w:val="009A596F"/>
    <w:rsid w:val="009A5A74"/>
    <w:rsid w:val="009A5C24"/>
    <w:rsid w:val="009A5D5E"/>
    <w:rsid w:val="009A5ED2"/>
    <w:rsid w:val="009A641B"/>
    <w:rsid w:val="009A6AE0"/>
    <w:rsid w:val="009AF43C"/>
    <w:rsid w:val="009B004A"/>
    <w:rsid w:val="009B07D0"/>
    <w:rsid w:val="009B0D1E"/>
    <w:rsid w:val="009B0D2E"/>
    <w:rsid w:val="009B11F5"/>
    <w:rsid w:val="009B1380"/>
    <w:rsid w:val="009B13B8"/>
    <w:rsid w:val="009B15FC"/>
    <w:rsid w:val="009B23AA"/>
    <w:rsid w:val="009B2B16"/>
    <w:rsid w:val="009B2DF8"/>
    <w:rsid w:val="009B3336"/>
    <w:rsid w:val="009B33AB"/>
    <w:rsid w:val="009B33C1"/>
    <w:rsid w:val="009B41F0"/>
    <w:rsid w:val="009B4264"/>
    <w:rsid w:val="009B4562"/>
    <w:rsid w:val="009B45D8"/>
    <w:rsid w:val="009B4F3C"/>
    <w:rsid w:val="009B5074"/>
    <w:rsid w:val="009B5A11"/>
    <w:rsid w:val="009B656D"/>
    <w:rsid w:val="009B761A"/>
    <w:rsid w:val="009B7727"/>
    <w:rsid w:val="009C017D"/>
    <w:rsid w:val="009C0548"/>
    <w:rsid w:val="009C0D2C"/>
    <w:rsid w:val="009C0D53"/>
    <w:rsid w:val="009C1126"/>
    <w:rsid w:val="009C1621"/>
    <w:rsid w:val="009C1C2E"/>
    <w:rsid w:val="009C1D32"/>
    <w:rsid w:val="009C28F2"/>
    <w:rsid w:val="009C3538"/>
    <w:rsid w:val="009C3CD6"/>
    <w:rsid w:val="009C3DDC"/>
    <w:rsid w:val="009C3F56"/>
    <w:rsid w:val="009C478D"/>
    <w:rsid w:val="009C4979"/>
    <w:rsid w:val="009C4C0C"/>
    <w:rsid w:val="009C4CF4"/>
    <w:rsid w:val="009C5088"/>
    <w:rsid w:val="009C5216"/>
    <w:rsid w:val="009C5597"/>
    <w:rsid w:val="009C571A"/>
    <w:rsid w:val="009C5E7A"/>
    <w:rsid w:val="009C6265"/>
    <w:rsid w:val="009C633E"/>
    <w:rsid w:val="009C6CB8"/>
    <w:rsid w:val="009CEC1E"/>
    <w:rsid w:val="009D0193"/>
    <w:rsid w:val="009D0ADB"/>
    <w:rsid w:val="009D0CAC"/>
    <w:rsid w:val="009D19CD"/>
    <w:rsid w:val="009D20DA"/>
    <w:rsid w:val="009D2433"/>
    <w:rsid w:val="009D24DA"/>
    <w:rsid w:val="009D2806"/>
    <w:rsid w:val="009D31CC"/>
    <w:rsid w:val="009D333A"/>
    <w:rsid w:val="009D38F5"/>
    <w:rsid w:val="009D3D00"/>
    <w:rsid w:val="009D4DB9"/>
    <w:rsid w:val="009D5B88"/>
    <w:rsid w:val="009D5F0B"/>
    <w:rsid w:val="009D63BA"/>
    <w:rsid w:val="009D6476"/>
    <w:rsid w:val="009D689B"/>
    <w:rsid w:val="009D6C80"/>
    <w:rsid w:val="009D7149"/>
    <w:rsid w:val="009D77B3"/>
    <w:rsid w:val="009D7A11"/>
    <w:rsid w:val="009E0028"/>
    <w:rsid w:val="009E0840"/>
    <w:rsid w:val="009E0B4F"/>
    <w:rsid w:val="009E0CD1"/>
    <w:rsid w:val="009E0E97"/>
    <w:rsid w:val="009E1876"/>
    <w:rsid w:val="009E1976"/>
    <w:rsid w:val="009E1D30"/>
    <w:rsid w:val="009E2A6D"/>
    <w:rsid w:val="009E2B26"/>
    <w:rsid w:val="009E2E19"/>
    <w:rsid w:val="009E2E39"/>
    <w:rsid w:val="009E35FE"/>
    <w:rsid w:val="009E3797"/>
    <w:rsid w:val="009E37CE"/>
    <w:rsid w:val="009E3B9E"/>
    <w:rsid w:val="009E3E44"/>
    <w:rsid w:val="009E40FD"/>
    <w:rsid w:val="009E4103"/>
    <w:rsid w:val="009E4110"/>
    <w:rsid w:val="009E45F9"/>
    <w:rsid w:val="009E4858"/>
    <w:rsid w:val="009E57BC"/>
    <w:rsid w:val="009E593A"/>
    <w:rsid w:val="009E5DC8"/>
    <w:rsid w:val="009E5E00"/>
    <w:rsid w:val="009E5E70"/>
    <w:rsid w:val="009E5FA7"/>
    <w:rsid w:val="009E620E"/>
    <w:rsid w:val="009E634B"/>
    <w:rsid w:val="009E69B7"/>
    <w:rsid w:val="009E725D"/>
    <w:rsid w:val="009F05D8"/>
    <w:rsid w:val="009F158B"/>
    <w:rsid w:val="009F17F5"/>
    <w:rsid w:val="009F1C5E"/>
    <w:rsid w:val="009F1DF2"/>
    <w:rsid w:val="009F1FBD"/>
    <w:rsid w:val="009F24B4"/>
    <w:rsid w:val="009F2A10"/>
    <w:rsid w:val="009F2DAE"/>
    <w:rsid w:val="009F2F78"/>
    <w:rsid w:val="009F3164"/>
    <w:rsid w:val="009F3C92"/>
    <w:rsid w:val="009F4249"/>
    <w:rsid w:val="009F4E48"/>
    <w:rsid w:val="009F51C3"/>
    <w:rsid w:val="009F52E5"/>
    <w:rsid w:val="009F616C"/>
    <w:rsid w:val="009F61D9"/>
    <w:rsid w:val="009F6608"/>
    <w:rsid w:val="009F67F8"/>
    <w:rsid w:val="009F6B38"/>
    <w:rsid w:val="009F6F82"/>
    <w:rsid w:val="009F737F"/>
    <w:rsid w:val="009F7950"/>
    <w:rsid w:val="00A008B1"/>
    <w:rsid w:val="00A0112E"/>
    <w:rsid w:val="00A01D67"/>
    <w:rsid w:val="00A021D9"/>
    <w:rsid w:val="00A0227C"/>
    <w:rsid w:val="00A024EE"/>
    <w:rsid w:val="00A0293E"/>
    <w:rsid w:val="00A02D53"/>
    <w:rsid w:val="00A03506"/>
    <w:rsid w:val="00A0388C"/>
    <w:rsid w:val="00A03A31"/>
    <w:rsid w:val="00A042D5"/>
    <w:rsid w:val="00A044ED"/>
    <w:rsid w:val="00A0501B"/>
    <w:rsid w:val="00A0505E"/>
    <w:rsid w:val="00A053B7"/>
    <w:rsid w:val="00A05559"/>
    <w:rsid w:val="00A0582C"/>
    <w:rsid w:val="00A07175"/>
    <w:rsid w:val="00A0746B"/>
    <w:rsid w:val="00A103A5"/>
    <w:rsid w:val="00A103FD"/>
    <w:rsid w:val="00A10A1F"/>
    <w:rsid w:val="00A10AA4"/>
    <w:rsid w:val="00A10EC3"/>
    <w:rsid w:val="00A10EFF"/>
    <w:rsid w:val="00A11C62"/>
    <w:rsid w:val="00A12037"/>
    <w:rsid w:val="00A12DC0"/>
    <w:rsid w:val="00A13001"/>
    <w:rsid w:val="00A1354A"/>
    <w:rsid w:val="00A13919"/>
    <w:rsid w:val="00A13A51"/>
    <w:rsid w:val="00A13B96"/>
    <w:rsid w:val="00A14590"/>
    <w:rsid w:val="00A14B85"/>
    <w:rsid w:val="00A1557C"/>
    <w:rsid w:val="00A156AB"/>
    <w:rsid w:val="00A16D15"/>
    <w:rsid w:val="00A17518"/>
    <w:rsid w:val="00A1751A"/>
    <w:rsid w:val="00A175BF"/>
    <w:rsid w:val="00A2037A"/>
    <w:rsid w:val="00A20800"/>
    <w:rsid w:val="00A20BD4"/>
    <w:rsid w:val="00A21022"/>
    <w:rsid w:val="00A216FD"/>
    <w:rsid w:val="00A2192B"/>
    <w:rsid w:val="00A21AA7"/>
    <w:rsid w:val="00A22B66"/>
    <w:rsid w:val="00A22F4C"/>
    <w:rsid w:val="00A233AF"/>
    <w:rsid w:val="00A23D33"/>
    <w:rsid w:val="00A23E8A"/>
    <w:rsid w:val="00A244AB"/>
    <w:rsid w:val="00A248B3"/>
    <w:rsid w:val="00A24C7E"/>
    <w:rsid w:val="00A25BF0"/>
    <w:rsid w:val="00A26A0F"/>
    <w:rsid w:val="00A271FF"/>
    <w:rsid w:val="00A2750F"/>
    <w:rsid w:val="00A277DB"/>
    <w:rsid w:val="00A27CB3"/>
    <w:rsid w:val="00A27D2E"/>
    <w:rsid w:val="00A3032E"/>
    <w:rsid w:val="00A303D9"/>
    <w:rsid w:val="00A305F3"/>
    <w:rsid w:val="00A309D0"/>
    <w:rsid w:val="00A30A13"/>
    <w:rsid w:val="00A30F3E"/>
    <w:rsid w:val="00A3129B"/>
    <w:rsid w:val="00A31990"/>
    <w:rsid w:val="00A31D39"/>
    <w:rsid w:val="00A32A0E"/>
    <w:rsid w:val="00A32A97"/>
    <w:rsid w:val="00A3328B"/>
    <w:rsid w:val="00A33FC3"/>
    <w:rsid w:val="00A33FC5"/>
    <w:rsid w:val="00A341EF"/>
    <w:rsid w:val="00A34350"/>
    <w:rsid w:val="00A346E7"/>
    <w:rsid w:val="00A34E06"/>
    <w:rsid w:val="00A35060"/>
    <w:rsid w:val="00A35239"/>
    <w:rsid w:val="00A3552C"/>
    <w:rsid w:val="00A35B7B"/>
    <w:rsid w:val="00A35D26"/>
    <w:rsid w:val="00A35ECB"/>
    <w:rsid w:val="00A3639E"/>
    <w:rsid w:val="00A36AF7"/>
    <w:rsid w:val="00A3715D"/>
    <w:rsid w:val="00A37280"/>
    <w:rsid w:val="00A375DC"/>
    <w:rsid w:val="00A37708"/>
    <w:rsid w:val="00A3779B"/>
    <w:rsid w:val="00A4055E"/>
    <w:rsid w:val="00A40580"/>
    <w:rsid w:val="00A4059C"/>
    <w:rsid w:val="00A40656"/>
    <w:rsid w:val="00A407A7"/>
    <w:rsid w:val="00A409C3"/>
    <w:rsid w:val="00A40B65"/>
    <w:rsid w:val="00A4110A"/>
    <w:rsid w:val="00A41319"/>
    <w:rsid w:val="00A41364"/>
    <w:rsid w:val="00A4136A"/>
    <w:rsid w:val="00A4273B"/>
    <w:rsid w:val="00A42882"/>
    <w:rsid w:val="00A428B1"/>
    <w:rsid w:val="00A42EF5"/>
    <w:rsid w:val="00A42FD1"/>
    <w:rsid w:val="00A431CE"/>
    <w:rsid w:val="00A432E9"/>
    <w:rsid w:val="00A43324"/>
    <w:rsid w:val="00A44727"/>
    <w:rsid w:val="00A44D04"/>
    <w:rsid w:val="00A458F0"/>
    <w:rsid w:val="00A45BAA"/>
    <w:rsid w:val="00A45F5D"/>
    <w:rsid w:val="00A461D2"/>
    <w:rsid w:val="00A465E7"/>
    <w:rsid w:val="00A46B2E"/>
    <w:rsid w:val="00A46BF0"/>
    <w:rsid w:val="00A46D33"/>
    <w:rsid w:val="00A470E1"/>
    <w:rsid w:val="00A47178"/>
    <w:rsid w:val="00A47210"/>
    <w:rsid w:val="00A472AE"/>
    <w:rsid w:val="00A475D1"/>
    <w:rsid w:val="00A4772C"/>
    <w:rsid w:val="00A47E20"/>
    <w:rsid w:val="00A50168"/>
    <w:rsid w:val="00A5049C"/>
    <w:rsid w:val="00A510B9"/>
    <w:rsid w:val="00A51326"/>
    <w:rsid w:val="00A5144E"/>
    <w:rsid w:val="00A51E48"/>
    <w:rsid w:val="00A52590"/>
    <w:rsid w:val="00A525B7"/>
    <w:rsid w:val="00A52CD8"/>
    <w:rsid w:val="00A53B79"/>
    <w:rsid w:val="00A53E5E"/>
    <w:rsid w:val="00A54367"/>
    <w:rsid w:val="00A5440D"/>
    <w:rsid w:val="00A54452"/>
    <w:rsid w:val="00A54BF2"/>
    <w:rsid w:val="00A557BA"/>
    <w:rsid w:val="00A5592F"/>
    <w:rsid w:val="00A5597E"/>
    <w:rsid w:val="00A55FA3"/>
    <w:rsid w:val="00A561A4"/>
    <w:rsid w:val="00A56453"/>
    <w:rsid w:val="00A5661D"/>
    <w:rsid w:val="00A56632"/>
    <w:rsid w:val="00A57595"/>
    <w:rsid w:val="00A57872"/>
    <w:rsid w:val="00A57A20"/>
    <w:rsid w:val="00A57E7C"/>
    <w:rsid w:val="00A60065"/>
    <w:rsid w:val="00A60098"/>
    <w:rsid w:val="00A6027F"/>
    <w:rsid w:val="00A602DE"/>
    <w:rsid w:val="00A602EB"/>
    <w:rsid w:val="00A60362"/>
    <w:rsid w:val="00A6058F"/>
    <w:rsid w:val="00A6060C"/>
    <w:rsid w:val="00A60CD1"/>
    <w:rsid w:val="00A6136A"/>
    <w:rsid w:val="00A61D86"/>
    <w:rsid w:val="00A61E2E"/>
    <w:rsid w:val="00A620F0"/>
    <w:rsid w:val="00A62649"/>
    <w:rsid w:val="00A6268A"/>
    <w:rsid w:val="00A62C99"/>
    <w:rsid w:val="00A62D3C"/>
    <w:rsid w:val="00A62EC1"/>
    <w:rsid w:val="00A63512"/>
    <w:rsid w:val="00A63762"/>
    <w:rsid w:val="00A63D86"/>
    <w:rsid w:val="00A64404"/>
    <w:rsid w:val="00A64598"/>
    <w:rsid w:val="00A64939"/>
    <w:rsid w:val="00A64BF6"/>
    <w:rsid w:val="00A6502B"/>
    <w:rsid w:val="00A6517A"/>
    <w:rsid w:val="00A65C7C"/>
    <w:rsid w:val="00A65EAB"/>
    <w:rsid w:val="00A66075"/>
    <w:rsid w:val="00A66188"/>
    <w:rsid w:val="00A6754E"/>
    <w:rsid w:val="00A675C3"/>
    <w:rsid w:val="00A67CC9"/>
    <w:rsid w:val="00A67D85"/>
    <w:rsid w:val="00A708C6"/>
    <w:rsid w:val="00A70FAD"/>
    <w:rsid w:val="00A71CD3"/>
    <w:rsid w:val="00A71F3C"/>
    <w:rsid w:val="00A72A7C"/>
    <w:rsid w:val="00A72ABF"/>
    <w:rsid w:val="00A72B88"/>
    <w:rsid w:val="00A73EAD"/>
    <w:rsid w:val="00A73FD5"/>
    <w:rsid w:val="00A744B0"/>
    <w:rsid w:val="00A749D2"/>
    <w:rsid w:val="00A74A02"/>
    <w:rsid w:val="00A74A83"/>
    <w:rsid w:val="00A74DE7"/>
    <w:rsid w:val="00A75029"/>
    <w:rsid w:val="00A755CC"/>
    <w:rsid w:val="00A75852"/>
    <w:rsid w:val="00A75B86"/>
    <w:rsid w:val="00A75FB2"/>
    <w:rsid w:val="00A76ACE"/>
    <w:rsid w:val="00A76B96"/>
    <w:rsid w:val="00A76BD9"/>
    <w:rsid w:val="00A76FC5"/>
    <w:rsid w:val="00A7756E"/>
    <w:rsid w:val="00A7783F"/>
    <w:rsid w:val="00A77D62"/>
    <w:rsid w:val="00A805AB"/>
    <w:rsid w:val="00A806C9"/>
    <w:rsid w:val="00A808D3"/>
    <w:rsid w:val="00A814E0"/>
    <w:rsid w:val="00A81FE4"/>
    <w:rsid w:val="00A825DD"/>
    <w:rsid w:val="00A82E28"/>
    <w:rsid w:val="00A8317A"/>
    <w:rsid w:val="00A83275"/>
    <w:rsid w:val="00A83585"/>
    <w:rsid w:val="00A83D12"/>
    <w:rsid w:val="00A83DE5"/>
    <w:rsid w:val="00A84082"/>
    <w:rsid w:val="00A84A63"/>
    <w:rsid w:val="00A84DDA"/>
    <w:rsid w:val="00A8557E"/>
    <w:rsid w:val="00A85D89"/>
    <w:rsid w:val="00A85DB4"/>
    <w:rsid w:val="00A860CD"/>
    <w:rsid w:val="00A8623D"/>
    <w:rsid w:val="00A865EF"/>
    <w:rsid w:val="00A86F12"/>
    <w:rsid w:val="00A87109"/>
    <w:rsid w:val="00A87260"/>
    <w:rsid w:val="00A8748B"/>
    <w:rsid w:val="00A87646"/>
    <w:rsid w:val="00A876E9"/>
    <w:rsid w:val="00A876EF"/>
    <w:rsid w:val="00A87E4B"/>
    <w:rsid w:val="00A8867F"/>
    <w:rsid w:val="00A90D0C"/>
    <w:rsid w:val="00A90DD6"/>
    <w:rsid w:val="00A91566"/>
    <w:rsid w:val="00A91AD2"/>
    <w:rsid w:val="00A91C11"/>
    <w:rsid w:val="00A91D98"/>
    <w:rsid w:val="00A92EB6"/>
    <w:rsid w:val="00A92F0A"/>
    <w:rsid w:val="00A92F66"/>
    <w:rsid w:val="00A9318D"/>
    <w:rsid w:val="00A933F2"/>
    <w:rsid w:val="00A9379E"/>
    <w:rsid w:val="00A93E9E"/>
    <w:rsid w:val="00A94836"/>
    <w:rsid w:val="00A94EC2"/>
    <w:rsid w:val="00A9515F"/>
    <w:rsid w:val="00A9516D"/>
    <w:rsid w:val="00A95360"/>
    <w:rsid w:val="00A95841"/>
    <w:rsid w:val="00A95B29"/>
    <w:rsid w:val="00A95B42"/>
    <w:rsid w:val="00A95EAB"/>
    <w:rsid w:val="00A960D1"/>
    <w:rsid w:val="00A961E1"/>
    <w:rsid w:val="00A9643F"/>
    <w:rsid w:val="00A96696"/>
    <w:rsid w:val="00A96855"/>
    <w:rsid w:val="00A96A85"/>
    <w:rsid w:val="00A96F32"/>
    <w:rsid w:val="00A97252"/>
    <w:rsid w:val="00A973A7"/>
    <w:rsid w:val="00A973BB"/>
    <w:rsid w:val="00A974A3"/>
    <w:rsid w:val="00A97FE2"/>
    <w:rsid w:val="00A9E835"/>
    <w:rsid w:val="00AA0238"/>
    <w:rsid w:val="00AA0803"/>
    <w:rsid w:val="00AA0A08"/>
    <w:rsid w:val="00AA0A6B"/>
    <w:rsid w:val="00AA0D48"/>
    <w:rsid w:val="00AA1154"/>
    <w:rsid w:val="00AA132A"/>
    <w:rsid w:val="00AA16EA"/>
    <w:rsid w:val="00AA1A8A"/>
    <w:rsid w:val="00AA1F45"/>
    <w:rsid w:val="00AA2655"/>
    <w:rsid w:val="00AA2A84"/>
    <w:rsid w:val="00AA2C89"/>
    <w:rsid w:val="00AA34EB"/>
    <w:rsid w:val="00AA3BAE"/>
    <w:rsid w:val="00AA3C4F"/>
    <w:rsid w:val="00AA4317"/>
    <w:rsid w:val="00AA44AD"/>
    <w:rsid w:val="00AA461B"/>
    <w:rsid w:val="00AA476B"/>
    <w:rsid w:val="00AA4896"/>
    <w:rsid w:val="00AA4AD2"/>
    <w:rsid w:val="00AA4C4D"/>
    <w:rsid w:val="00AA5436"/>
    <w:rsid w:val="00AA629D"/>
    <w:rsid w:val="00AA66DC"/>
    <w:rsid w:val="00AA6861"/>
    <w:rsid w:val="00AA70BB"/>
    <w:rsid w:val="00AA73DE"/>
    <w:rsid w:val="00AA7901"/>
    <w:rsid w:val="00AA7A1C"/>
    <w:rsid w:val="00AA7DA2"/>
    <w:rsid w:val="00AA7FF6"/>
    <w:rsid w:val="00AB0251"/>
    <w:rsid w:val="00AB0B0A"/>
    <w:rsid w:val="00AB1185"/>
    <w:rsid w:val="00AB1384"/>
    <w:rsid w:val="00AB13FC"/>
    <w:rsid w:val="00AB150C"/>
    <w:rsid w:val="00AB159A"/>
    <w:rsid w:val="00AB16D3"/>
    <w:rsid w:val="00AB17D0"/>
    <w:rsid w:val="00AB185D"/>
    <w:rsid w:val="00AB1FC4"/>
    <w:rsid w:val="00AB2A3B"/>
    <w:rsid w:val="00AB2B6B"/>
    <w:rsid w:val="00AB2DDF"/>
    <w:rsid w:val="00AB38F6"/>
    <w:rsid w:val="00AB3A1E"/>
    <w:rsid w:val="00AB3B4C"/>
    <w:rsid w:val="00AB4615"/>
    <w:rsid w:val="00AB4E0D"/>
    <w:rsid w:val="00AB5378"/>
    <w:rsid w:val="00AB5A34"/>
    <w:rsid w:val="00AB6227"/>
    <w:rsid w:val="00AB636E"/>
    <w:rsid w:val="00AB66B4"/>
    <w:rsid w:val="00AB72EF"/>
    <w:rsid w:val="00AB74B7"/>
    <w:rsid w:val="00AB7AEA"/>
    <w:rsid w:val="00AC07D5"/>
    <w:rsid w:val="00AC25DA"/>
    <w:rsid w:val="00AC2616"/>
    <w:rsid w:val="00AC38C3"/>
    <w:rsid w:val="00AC3BED"/>
    <w:rsid w:val="00AC44C5"/>
    <w:rsid w:val="00AC4785"/>
    <w:rsid w:val="00AC4B7B"/>
    <w:rsid w:val="00AC4CB2"/>
    <w:rsid w:val="00AC4CBD"/>
    <w:rsid w:val="00AC50C9"/>
    <w:rsid w:val="00AC55A4"/>
    <w:rsid w:val="00AC5643"/>
    <w:rsid w:val="00AC583A"/>
    <w:rsid w:val="00AC5BB9"/>
    <w:rsid w:val="00AC5CC5"/>
    <w:rsid w:val="00AC6D28"/>
    <w:rsid w:val="00AC7805"/>
    <w:rsid w:val="00AC7AB4"/>
    <w:rsid w:val="00AD00FF"/>
    <w:rsid w:val="00AD02C6"/>
    <w:rsid w:val="00AD02D5"/>
    <w:rsid w:val="00AD0EF0"/>
    <w:rsid w:val="00AD1AD8"/>
    <w:rsid w:val="00AD1B64"/>
    <w:rsid w:val="00AD1C95"/>
    <w:rsid w:val="00AD1D1E"/>
    <w:rsid w:val="00AD1E57"/>
    <w:rsid w:val="00AD23A1"/>
    <w:rsid w:val="00AD23D9"/>
    <w:rsid w:val="00AD24DF"/>
    <w:rsid w:val="00AD2CAD"/>
    <w:rsid w:val="00AD31B6"/>
    <w:rsid w:val="00AD3694"/>
    <w:rsid w:val="00AD3BFF"/>
    <w:rsid w:val="00AD3CE2"/>
    <w:rsid w:val="00AD4104"/>
    <w:rsid w:val="00AD42C1"/>
    <w:rsid w:val="00AD45F4"/>
    <w:rsid w:val="00AD51AD"/>
    <w:rsid w:val="00AD55A3"/>
    <w:rsid w:val="00AD5B4F"/>
    <w:rsid w:val="00AD5BAB"/>
    <w:rsid w:val="00AD5BC5"/>
    <w:rsid w:val="00AD5F6A"/>
    <w:rsid w:val="00AD6450"/>
    <w:rsid w:val="00AD64DA"/>
    <w:rsid w:val="00AD674C"/>
    <w:rsid w:val="00AD6989"/>
    <w:rsid w:val="00AD70B0"/>
    <w:rsid w:val="00AD7764"/>
    <w:rsid w:val="00AE087D"/>
    <w:rsid w:val="00AE0A2B"/>
    <w:rsid w:val="00AE0EA3"/>
    <w:rsid w:val="00AE1018"/>
    <w:rsid w:val="00AE1155"/>
    <w:rsid w:val="00AE130A"/>
    <w:rsid w:val="00AE16F0"/>
    <w:rsid w:val="00AE1840"/>
    <w:rsid w:val="00AE1D89"/>
    <w:rsid w:val="00AE2156"/>
    <w:rsid w:val="00AE22C5"/>
    <w:rsid w:val="00AE292C"/>
    <w:rsid w:val="00AE2C60"/>
    <w:rsid w:val="00AE2E76"/>
    <w:rsid w:val="00AE326C"/>
    <w:rsid w:val="00AE32B4"/>
    <w:rsid w:val="00AE32D3"/>
    <w:rsid w:val="00AE366D"/>
    <w:rsid w:val="00AE38BC"/>
    <w:rsid w:val="00AE3BF1"/>
    <w:rsid w:val="00AE420A"/>
    <w:rsid w:val="00AE4428"/>
    <w:rsid w:val="00AE4675"/>
    <w:rsid w:val="00AE49F9"/>
    <w:rsid w:val="00AE4AE9"/>
    <w:rsid w:val="00AE4C8C"/>
    <w:rsid w:val="00AE4EDE"/>
    <w:rsid w:val="00AE522F"/>
    <w:rsid w:val="00AE5854"/>
    <w:rsid w:val="00AE59DF"/>
    <w:rsid w:val="00AE67AE"/>
    <w:rsid w:val="00AE69A8"/>
    <w:rsid w:val="00AE6C97"/>
    <w:rsid w:val="00AE7133"/>
    <w:rsid w:val="00AE748C"/>
    <w:rsid w:val="00AE7503"/>
    <w:rsid w:val="00AE7973"/>
    <w:rsid w:val="00AE7A4B"/>
    <w:rsid w:val="00AE7C3E"/>
    <w:rsid w:val="00AE7C9D"/>
    <w:rsid w:val="00AEF0E2"/>
    <w:rsid w:val="00AF083F"/>
    <w:rsid w:val="00AF091D"/>
    <w:rsid w:val="00AF0EE9"/>
    <w:rsid w:val="00AF0FDB"/>
    <w:rsid w:val="00AF16B2"/>
    <w:rsid w:val="00AF1786"/>
    <w:rsid w:val="00AF1EFF"/>
    <w:rsid w:val="00AF23D4"/>
    <w:rsid w:val="00AF27AC"/>
    <w:rsid w:val="00AF29C6"/>
    <w:rsid w:val="00AF2EC3"/>
    <w:rsid w:val="00AF3495"/>
    <w:rsid w:val="00AF3CC9"/>
    <w:rsid w:val="00AF3CEF"/>
    <w:rsid w:val="00AF3DE5"/>
    <w:rsid w:val="00AF4AF9"/>
    <w:rsid w:val="00AF50BA"/>
    <w:rsid w:val="00AF51C6"/>
    <w:rsid w:val="00AF5435"/>
    <w:rsid w:val="00AF559D"/>
    <w:rsid w:val="00AF62B1"/>
    <w:rsid w:val="00AF648A"/>
    <w:rsid w:val="00AF64A1"/>
    <w:rsid w:val="00AF668D"/>
    <w:rsid w:val="00AF6A5B"/>
    <w:rsid w:val="00AF6DE9"/>
    <w:rsid w:val="00AF6EE7"/>
    <w:rsid w:val="00AF7307"/>
    <w:rsid w:val="00AF74F1"/>
    <w:rsid w:val="00AF76FF"/>
    <w:rsid w:val="00AF7771"/>
    <w:rsid w:val="00AF77B0"/>
    <w:rsid w:val="00AF7A6D"/>
    <w:rsid w:val="00AF7ED3"/>
    <w:rsid w:val="00AF7EE2"/>
    <w:rsid w:val="00AF7FF3"/>
    <w:rsid w:val="00AFC8DA"/>
    <w:rsid w:val="00B0001C"/>
    <w:rsid w:val="00B00680"/>
    <w:rsid w:val="00B00CAF"/>
    <w:rsid w:val="00B01157"/>
    <w:rsid w:val="00B01604"/>
    <w:rsid w:val="00B01A94"/>
    <w:rsid w:val="00B01E28"/>
    <w:rsid w:val="00B02D1F"/>
    <w:rsid w:val="00B02F5C"/>
    <w:rsid w:val="00B030CE"/>
    <w:rsid w:val="00B033B5"/>
    <w:rsid w:val="00B035B5"/>
    <w:rsid w:val="00B0360F"/>
    <w:rsid w:val="00B03A84"/>
    <w:rsid w:val="00B045E3"/>
    <w:rsid w:val="00B05301"/>
    <w:rsid w:val="00B05CE8"/>
    <w:rsid w:val="00B06ADB"/>
    <w:rsid w:val="00B07307"/>
    <w:rsid w:val="00B07548"/>
    <w:rsid w:val="00B07780"/>
    <w:rsid w:val="00B07784"/>
    <w:rsid w:val="00B104E7"/>
    <w:rsid w:val="00B104F7"/>
    <w:rsid w:val="00B1070D"/>
    <w:rsid w:val="00B10A9C"/>
    <w:rsid w:val="00B10B59"/>
    <w:rsid w:val="00B11374"/>
    <w:rsid w:val="00B11AF0"/>
    <w:rsid w:val="00B11CEF"/>
    <w:rsid w:val="00B12218"/>
    <w:rsid w:val="00B1234A"/>
    <w:rsid w:val="00B12593"/>
    <w:rsid w:val="00B12ADF"/>
    <w:rsid w:val="00B13BF7"/>
    <w:rsid w:val="00B142AE"/>
    <w:rsid w:val="00B14578"/>
    <w:rsid w:val="00B14B6A"/>
    <w:rsid w:val="00B15B7F"/>
    <w:rsid w:val="00B16FBC"/>
    <w:rsid w:val="00B171C0"/>
    <w:rsid w:val="00B174B0"/>
    <w:rsid w:val="00B177E8"/>
    <w:rsid w:val="00B179F7"/>
    <w:rsid w:val="00B1D5BB"/>
    <w:rsid w:val="00B2041A"/>
    <w:rsid w:val="00B20948"/>
    <w:rsid w:val="00B2158A"/>
    <w:rsid w:val="00B21962"/>
    <w:rsid w:val="00B2279B"/>
    <w:rsid w:val="00B229BB"/>
    <w:rsid w:val="00B22B1B"/>
    <w:rsid w:val="00B231B9"/>
    <w:rsid w:val="00B2332A"/>
    <w:rsid w:val="00B23AE1"/>
    <w:rsid w:val="00B23C59"/>
    <w:rsid w:val="00B23D40"/>
    <w:rsid w:val="00B23FDE"/>
    <w:rsid w:val="00B24069"/>
    <w:rsid w:val="00B24664"/>
    <w:rsid w:val="00B24D3A"/>
    <w:rsid w:val="00B24D53"/>
    <w:rsid w:val="00B24E39"/>
    <w:rsid w:val="00B2526D"/>
    <w:rsid w:val="00B254E6"/>
    <w:rsid w:val="00B255FB"/>
    <w:rsid w:val="00B2572C"/>
    <w:rsid w:val="00B25764"/>
    <w:rsid w:val="00B25900"/>
    <w:rsid w:val="00B25A2C"/>
    <w:rsid w:val="00B25BC4"/>
    <w:rsid w:val="00B25C34"/>
    <w:rsid w:val="00B26892"/>
    <w:rsid w:val="00B26EC5"/>
    <w:rsid w:val="00B26FAF"/>
    <w:rsid w:val="00B27552"/>
    <w:rsid w:val="00B27D7A"/>
    <w:rsid w:val="00B3004C"/>
    <w:rsid w:val="00B303F7"/>
    <w:rsid w:val="00B305B0"/>
    <w:rsid w:val="00B3062F"/>
    <w:rsid w:val="00B307D7"/>
    <w:rsid w:val="00B30E25"/>
    <w:rsid w:val="00B312EE"/>
    <w:rsid w:val="00B3137C"/>
    <w:rsid w:val="00B3143C"/>
    <w:rsid w:val="00B31A68"/>
    <w:rsid w:val="00B31DAB"/>
    <w:rsid w:val="00B32303"/>
    <w:rsid w:val="00B32800"/>
    <w:rsid w:val="00B3282C"/>
    <w:rsid w:val="00B3321C"/>
    <w:rsid w:val="00B33D9B"/>
    <w:rsid w:val="00B34011"/>
    <w:rsid w:val="00B340F1"/>
    <w:rsid w:val="00B34555"/>
    <w:rsid w:val="00B34C20"/>
    <w:rsid w:val="00B36328"/>
    <w:rsid w:val="00B36699"/>
    <w:rsid w:val="00B36C04"/>
    <w:rsid w:val="00B371D9"/>
    <w:rsid w:val="00B37453"/>
    <w:rsid w:val="00B3798D"/>
    <w:rsid w:val="00B411CA"/>
    <w:rsid w:val="00B41861"/>
    <w:rsid w:val="00B41B65"/>
    <w:rsid w:val="00B41BBA"/>
    <w:rsid w:val="00B421B2"/>
    <w:rsid w:val="00B42309"/>
    <w:rsid w:val="00B42B6E"/>
    <w:rsid w:val="00B42F06"/>
    <w:rsid w:val="00B4377D"/>
    <w:rsid w:val="00B439CE"/>
    <w:rsid w:val="00B43A75"/>
    <w:rsid w:val="00B43B49"/>
    <w:rsid w:val="00B44088"/>
    <w:rsid w:val="00B4419A"/>
    <w:rsid w:val="00B445A1"/>
    <w:rsid w:val="00B44675"/>
    <w:rsid w:val="00B452A3"/>
    <w:rsid w:val="00B454E9"/>
    <w:rsid w:val="00B45DE8"/>
    <w:rsid w:val="00B45F8E"/>
    <w:rsid w:val="00B46022"/>
    <w:rsid w:val="00B471FA"/>
    <w:rsid w:val="00B47929"/>
    <w:rsid w:val="00B47958"/>
    <w:rsid w:val="00B47A29"/>
    <w:rsid w:val="00B47B82"/>
    <w:rsid w:val="00B47B86"/>
    <w:rsid w:val="00B4A112"/>
    <w:rsid w:val="00B516D2"/>
    <w:rsid w:val="00B517A5"/>
    <w:rsid w:val="00B51816"/>
    <w:rsid w:val="00B51923"/>
    <w:rsid w:val="00B51A43"/>
    <w:rsid w:val="00B51EA1"/>
    <w:rsid w:val="00B52123"/>
    <w:rsid w:val="00B53148"/>
    <w:rsid w:val="00B537BE"/>
    <w:rsid w:val="00B53FBC"/>
    <w:rsid w:val="00B54812"/>
    <w:rsid w:val="00B549C9"/>
    <w:rsid w:val="00B54B9E"/>
    <w:rsid w:val="00B5558D"/>
    <w:rsid w:val="00B55609"/>
    <w:rsid w:val="00B5573E"/>
    <w:rsid w:val="00B55931"/>
    <w:rsid w:val="00B55B4A"/>
    <w:rsid w:val="00B55D43"/>
    <w:rsid w:val="00B56053"/>
    <w:rsid w:val="00B568E6"/>
    <w:rsid w:val="00B5690A"/>
    <w:rsid w:val="00B57198"/>
    <w:rsid w:val="00B577BB"/>
    <w:rsid w:val="00B614A2"/>
    <w:rsid w:val="00B61860"/>
    <w:rsid w:val="00B61BA4"/>
    <w:rsid w:val="00B62139"/>
    <w:rsid w:val="00B624DE"/>
    <w:rsid w:val="00B62CF6"/>
    <w:rsid w:val="00B636B4"/>
    <w:rsid w:val="00B63D39"/>
    <w:rsid w:val="00B64192"/>
    <w:rsid w:val="00B642EC"/>
    <w:rsid w:val="00B64468"/>
    <w:rsid w:val="00B64748"/>
    <w:rsid w:val="00B64A4D"/>
    <w:rsid w:val="00B64FDD"/>
    <w:rsid w:val="00B66864"/>
    <w:rsid w:val="00B66997"/>
    <w:rsid w:val="00B67157"/>
    <w:rsid w:val="00B676A6"/>
    <w:rsid w:val="00B70A16"/>
    <w:rsid w:val="00B70CF6"/>
    <w:rsid w:val="00B70E84"/>
    <w:rsid w:val="00B70FFB"/>
    <w:rsid w:val="00B716A6"/>
    <w:rsid w:val="00B716C5"/>
    <w:rsid w:val="00B71720"/>
    <w:rsid w:val="00B719EB"/>
    <w:rsid w:val="00B71AEA"/>
    <w:rsid w:val="00B71D78"/>
    <w:rsid w:val="00B723BB"/>
    <w:rsid w:val="00B72E40"/>
    <w:rsid w:val="00B73265"/>
    <w:rsid w:val="00B7329D"/>
    <w:rsid w:val="00B73412"/>
    <w:rsid w:val="00B74A60"/>
    <w:rsid w:val="00B74CCD"/>
    <w:rsid w:val="00B753A8"/>
    <w:rsid w:val="00B75C1B"/>
    <w:rsid w:val="00B767F9"/>
    <w:rsid w:val="00B76F27"/>
    <w:rsid w:val="00B7721D"/>
    <w:rsid w:val="00B773CD"/>
    <w:rsid w:val="00B77583"/>
    <w:rsid w:val="00B800AB"/>
    <w:rsid w:val="00B8016E"/>
    <w:rsid w:val="00B801AE"/>
    <w:rsid w:val="00B804FF"/>
    <w:rsid w:val="00B806BD"/>
    <w:rsid w:val="00B80D23"/>
    <w:rsid w:val="00B80EAE"/>
    <w:rsid w:val="00B80FCC"/>
    <w:rsid w:val="00B81063"/>
    <w:rsid w:val="00B81E0D"/>
    <w:rsid w:val="00B81E48"/>
    <w:rsid w:val="00B8219E"/>
    <w:rsid w:val="00B826F4"/>
    <w:rsid w:val="00B82834"/>
    <w:rsid w:val="00B83604"/>
    <w:rsid w:val="00B83E6B"/>
    <w:rsid w:val="00B8427B"/>
    <w:rsid w:val="00B84930"/>
    <w:rsid w:val="00B84D32"/>
    <w:rsid w:val="00B8528C"/>
    <w:rsid w:val="00B85EEA"/>
    <w:rsid w:val="00B85FB0"/>
    <w:rsid w:val="00B861E5"/>
    <w:rsid w:val="00B866F7"/>
    <w:rsid w:val="00B8682F"/>
    <w:rsid w:val="00B86A1D"/>
    <w:rsid w:val="00B86A27"/>
    <w:rsid w:val="00B86C95"/>
    <w:rsid w:val="00B87527"/>
    <w:rsid w:val="00B879A1"/>
    <w:rsid w:val="00B8C295"/>
    <w:rsid w:val="00B8DD37"/>
    <w:rsid w:val="00B9000B"/>
    <w:rsid w:val="00B90263"/>
    <w:rsid w:val="00B903FB"/>
    <w:rsid w:val="00B90E87"/>
    <w:rsid w:val="00B91726"/>
    <w:rsid w:val="00B9188A"/>
    <w:rsid w:val="00B91C0D"/>
    <w:rsid w:val="00B92A78"/>
    <w:rsid w:val="00B92E04"/>
    <w:rsid w:val="00B93188"/>
    <w:rsid w:val="00B93390"/>
    <w:rsid w:val="00B93B16"/>
    <w:rsid w:val="00B93CF0"/>
    <w:rsid w:val="00B9434F"/>
    <w:rsid w:val="00B948F2"/>
    <w:rsid w:val="00B94A0D"/>
    <w:rsid w:val="00B94B29"/>
    <w:rsid w:val="00B94C7E"/>
    <w:rsid w:val="00B95023"/>
    <w:rsid w:val="00B9542A"/>
    <w:rsid w:val="00B956B6"/>
    <w:rsid w:val="00B9599A"/>
    <w:rsid w:val="00B9599C"/>
    <w:rsid w:val="00B959E3"/>
    <w:rsid w:val="00B95AA5"/>
    <w:rsid w:val="00B95D84"/>
    <w:rsid w:val="00B95ED4"/>
    <w:rsid w:val="00B969AA"/>
    <w:rsid w:val="00B96AF2"/>
    <w:rsid w:val="00B96F85"/>
    <w:rsid w:val="00B97332"/>
    <w:rsid w:val="00B97467"/>
    <w:rsid w:val="00B975E8"/>
    <w:rsid w:val="00B97C2B"/>
    <w:rsid w:val="00BA0798"/>
    <w:rsid w:val="00BA0E0A"/>
    <w:rsid w:val="00BA1457"/>
    <w:rsid w:val="00BA211B"/>
    <w:rsid w:val="00BA2887"/>
    <w:rsid w:val="00BA32F0"/>
    <w:rsid w:val="00BA3329"/>
    <w:rsid w:val="00BA3569"/>
    <w:rsid w:val="00BA3834"/>
    <w:rsid w:val="00BA387C"/>
    <w:rsid w:val="00BA42FF"/>
    <w:rsid w:val="00BA4823"/>
    <w:rsid w:val="00BA48DF"/>
    <w:rsid w:val="00BA4CF0"/>
    <w:rsid w:val="00BA4D53"/>
    <w:rsid w:val="00BA5962"/>
    <w:rsid w:val="00BA59B1"/>
    <w:rsid w:val="00BA6088"/>
    <w:rsid w:val="00BA6B8A"/>
    <w:rsid w:val="00BA6C9D"/>
    <w:rsid w:val="00BA6CBC"/>
    <w:rsid w:val="00BA6CD5"/>
    <w:rsid w:val="00BA7A84"/>
    <w:rsid w:val="00BA7C18"/>
    <w:rsid w:val="00BA7C34"/>
    <w:rsid w:val="00BB063F"/>
    <w:rsid w:val="00BB0714"/>
    <w:rsid w:val="00BB0B39"/>
    <w:rsid w:val="00BB2261"/>
    <w:rsid w:val="00BB2777"/>
    <w:rsid w:val="00BB2CC2"/>
    <w:rsid w:val="00BB3015"/>
    <w:rsid w:val="00BB35D8"/>
    <w:rsid w:val="00BB39CD"/>
    <w:rsid w:val="00BB3C64"/>
    <w:rsid w:val="00BB3E4A"/>
    <w:rsid w:val="00BB44F9"/>
    <w:rsid w:val="00BB4856"/>
    <w:rsid w:val="00BB4BF8"/>
    <w:rsid w:val="00BB4C60"/>
    <w:rsid w:val="00BB5645"/>
    <w:rsid w:val="00BB5661"/>
    <w:rsid w:val="00BB5D88"/>
    <w:rsid w:val="00BB5E28"/>
    <w:rsid w:val="00BB6179"/>
    <w:rsid w:val="00BB6760"/>
    <w:rsid w:val="00BB67BD"/>
    <w:rsid w:val="00BB6845"/>
    <w:rsid w:val="00BB696C"/>
    <w:rsid w:val="00BB6ACA"/>
    <w:rsid w:val="00BB6E09"/>
    <w:rsid w:val="00BB726A"/>
    <w:rsid w:val="00BB72EB"/>
    <w:rsid w:val="00BB74D6"/>
    <w:rsid w:val="00BB762F"/>
    <w:rsid w:val="00BB7A39"/>
    <w:rsid w:val="00BC02A5"/>
    <w:rsid w:val="00BC06BB"/>
    <w:rsid w:val="00BC1159"/>
    <w:rsid w:val="00BC1267"/>
    <w:rsid w:val="00BC15BA"/>
    <w:rsid w:val="00BC1624"/>
    <w:rsid w:val="00BC16F8"/>
    <w:rsid w:val="00BC22CE"/>
    <w:rsid w:val="00BC252A"/>
    <w:rsid w:val="00BC2CEB"/>
    <w:rsid w:val="00BC385C"/>
    <w:rsid w:val="00BC3B14"/>
    <w:rsid w:val="00BC3CA0"/>
    <w:rsid w:val="00BC40D7"/>
    <w:rsid w:val="00BC47E1"/>
    <w:rsid w:val="00BC4ADF"/>
    <w:rsid w:val="00BC4B9A"/>
    <w:rsid w:val="00BC5585"/>
    <w:rsid w:val="00BC58BD"/>
    <w:rsid w:val="00BC6A53"/>
    <w:rsid w:val="00BC7316"/>
    <w:rsid w:val="00BC75E7"/>
    <w:rsid w:val="00BC7B58"/>
    <w:rsid w:val="00BC7F66"/>
    <w:rsid w:val="00BD018B"/>
    <w:rsid w:val="00BD030B"/>
    <w:rsid w:val="00BD038D"/>
    <w:rsid w:val="00BD0396"/>
    <w:rsid w:val="00BD1123"/>
    <w:rsid w:val="00BD11BA"/>
    <w:rsid w:val="00BD12D5"/>
    <w:rsid w:val="00BD1336"/>
    <w:rsid w:val="00BD1768"/>
    <w:rsid w:val="00BD1878"/>
    <w:rsid w:val="00BD201F"/>
    <w:rsid w:val="00BD202C"/>
    <w:rsid w:val="00BD2377"/>
    <w:rsid w:val="00BD2B98"/>
    <w:rsid w:val="00BD3ACA"/>
    <w:rsid w:val="00BD3B75"/>
    <w:rsid w:val="00BD419C"/>
    <w:rsid w:val="00BD457F"/>
    <w:rsid w:val="00BD463C"/>
    <w:rsid w:val="00BD48B4"/>
    <w:rsid w:val="00BD496D"/>
    <w:rsid w:val="00BD4DBB"/>
    <w:rsid w:val="00BD53F1"/>
    <w:rsid w:val="00BD5469"/>
    <w:rsid w:val="00BD5B2A"/>
    <w:rsid w:val="00BD5F0F"/>
    <w:rsid w:val="00BD6B22"/>
    <w:rsid w:val="00BD70DD"/>
    <w:rsid w:val="00BD746D"/>
    <w:rsid w:val="00BD7BA6"/>
    <w:rsid w:val="00BE0D54"/>
    <w:rsid w:val="00BE0D7A"/>
    <w:rsid w:val="00BE1786"/>
    <w:rsid w:val="00BE1C97"/>
    <w:rsid w:val="00BE1D38"/>
    <w:rsid w:val="00BE1F38"/>
    <w:rsid w:val="00BE2346"/>
    <w:rsid w:val="00BE26E2"/>
    <w:rsid w:val="00BE3116"/>
    <w:rsid w:val="00BE335C"/>
    <w:rsid w:val="00BE33E1"/>
    <w:rsid w:val="00BE3790"/>
    <w:rsid w:val="00BE3AAD"/>
    <w:rsid w:val="00BE3B0C"/>
    <w:rsid w:val="00BE3C65"/>
    <w:rsid w:val="00BE4AD5"/>
    <w:rsid w:val="00BE4AFA"/>
    <w:rsid w:val="00BE55B9"/>
    <w:rsid w:val="00BE5A9C"/>
    <w:rsid w:val="00BE62E8"/>
    <w:rsid w:val="00BE6999"/>
    <w:rsid w:val="00BE6A4D"/>
    <w:rsid w:val="00BE6E0C"/>
    <w:rsid w:val="00BE7378"/>
    <w:rsid w:val="00BE77BB"/>
    <w:rsid w:val="00BE7B82"/>
    <w:rsid w:val="00BF0293"/>
    <w:rsid w:val="00BF04FF"/>
    <w:rsid w:val="00BF0BB6"/>
    <w:rsid w:val="00BF0BD6"/>
    <w:rsid w:val="00BF24E9"/>
    <w:rsid w:val="00BF307E"/>
    <w:rsid w:val="00BF3DAE"/>
    <w:rsid w:val="00BF425B"/>
    <w:rsid w:val="00BF617E"/>
    <w:rsid w:val="00BF6B9B"/>
    <w:rsid w:val="00BF76EA"/>
    <w:rsid w:val="00BF76F7"/>
    <w:rsid w:val="00BF7BE6"/>
    <w:rsid w:val="00BF7CCC"/>
    <w:rsid w:val="00C00EBC"/>
    <w:rsid w:val="00C01031"/>
    <w:rsid w:val="00C01B7B"/>
    <w:rsid w:val="00C01C88"/>
    <w:rsid w:val="00C01DAA"/>
    <w:rsid w:val="00C023EB"/>
    <w:rsid w:val="00C0263C"/>
    <w:rsid w:val="00C02890"/>
    <w:rsid w:val="00C02A15"/>
    <w:rsid w:val="00C02EB9"/>
    <w:rsid w:val="00C036F1"/>
    <w:rsid w:val="00C037C1"/>
    <w:rsid w:val="00C03AD5"/>
    <w:rsid w:val="00C03B78"/>
    <w:rsid w:val="00C03BF6"/>
    <w:rsid w:val="00C03EA3"/>
    <w:rsid w:val="00C03EBC"/>
    <w:rsid w:val="00C041B8"/>
    <w:rsid w:val="00C04BE9"/>
    <w:rsid w:val="00C04CD4"/>
    <w:rsid w:val="00C0555D"/>
    <w:rsid w:val="00C0571E"/>
    <w:rsid w:val="00C063EB"/>
    <w:rsid w:val="00C067D9"/>
    <w:rsid w:val="00C06B7F"/>
    <w:rsid w:val="00C072F5"/>
    <w:rsid w:val="00C07708"/>
    <w:rsid w:val="00C07D04"/>
    <w:rsid w:val="00C102DE"/>
    <w:rsid w:val="00C10C4E"/>
    <w:rsid w:val="00C1188B"/>
    <w:rsid w:val="00C118C3"/>
    <w:rsid w:val="00C11B52"/>
    <w:rsid w:val="00C11E18"/>
    <w:rsid w:val="00C1210B"/>
    <w:rsid w:val="00C121DC"/>
    <w:rsid w:val="00C125B6"/>
    <w:rsid w:val="00C12752"/>
    <w:rsid w:val="00C12E94"/>
    <w:rsid w:val="00C12F55"/>
    <w:rsid w:val="00C132AF"/>
    <w:rsid w:val="00C14006"/>
    <w:rsid w:val="00C141DB"/>
    <w:rsid w:val="00C14BB7"/>
    <w:rsid w:val="00C14D38"/>
    <w:rsid w:val="00C15724"/>
    <w:rsid w:val="00C15EB4"/>
    <w:rsid w:val="00C16403"/>
    <w:rsid w:val="00C16A29"/>
    <w:rsid w:val="00C16AE3"/>
    <w:rsid w:val="00C1758D"/>
    <w:rsid w:val="00C17E23"/>
    <w:rsid w:val="00C20072"/>
    <w:rsid w:val="00C2075C"/>
    <w:rsid w:val="00C20CC9"/>
    <w:rsid w:val="00C20DE4"/>
    <w:rsid w:val="00C21901"/>
    <w:rsid w:val="00C21975"/>
    <w:rsid w:val="00C21996"/>
    <w:rsid w:val="00C21D2C"/>
    <w:rsid w:val="00C22421"/>
    <w:rsid w:val="00C22658"/>
    <w:rsid w:val="00C22A9C"/>
    <w:rsid w:val="00C22E63"/>
    <w:rsid w:val="00C234C3"/>
    <w:rsid w:val="00C235A2"/>
    <w:rsid w:val="00C23606"/>
    <w:rsid w:val="00C236C0"/>
    <w:rsid w:val="00C2383F"/>
    <w:rsid w:val="00C23F58"/>
    <w:rsid w:val="00C2480C"/>
    <w:rsid w:val="00C248E2"/>
    <w:rsid w:val="00C24FF1"/>
    <w:rsid w:val="00C25255"/>
    <w:rsid w:val="00C25341"/>
    <w:rsid w:val="00C2575F"/>
    <w:rsid w:val="00C259D0"/>
    <w:rsid w:val="00C262FC"/>
    <w:rsid w:val="00C2643D"/>
    <w:rsid w:val="00C26AFF"/>
    <w:rsid w:val="00C273B5"/>
    <w:rsid w:val="00C274E4"/>
    <w:rsid w:val="00C27612"/>
    <w:rsid w:val="00C27942"/>
    <w:rsid w:val="00C27CC9"/>
    <w:rsid w:val="00C27FCB"/>
    <w:rsid w:val="00C30158"/>
    <w:rsid w:val="00C3046D"/>
    <w:rsid w:val="00C30A58"/>
    <w:rsid w:val="00C30AB1"/>
    <w:rsid w:val="00C30C27"/>
    <w:rsid w:val="00C31331"/>
    <w:rsid w:val="00C31FE1"/>
    <w:rsid w:val="00C3218F"/>
    <w:rsid w:val="00C32A7E"/>
    <w:rsid w:val="00C33201"/>
    <w:rsid w:val="00C3326A"/>
    <w:rsid w:val="00C33BDA"/>
    <w:rsid w:val="00C33C0A"/>
    <w:rsid w:val="00C33C6F"/>
    <w:rsid w:val="00C340D6"/>
    <w:rsid w:val="00C34902"/>
    <w:rsid w:val="00C34A19"/>
    <w:rsid w:val="00C34A51"/>
    <w:rsid w:val="00C34CA5"/>
    <w:rsid w:val="00C34CF5"/>
    <w:rsid w:val="00C34D1C"/>
    <w:rsid w:val="00C351B5"/>
    <w:rsid w:val="00C35665"/>
    <w:rsid w:val="00C35D53"/>
    <w:rsid w:val="00C36027"/>
    <w:rsid w:val="00C36B6A"/>
    <w:rsid w:val="00C36CBE"/>
    <w:rsid w:val="00C36F72"/>
    <w:rsid w:val="00C377E8"/>
    <w:rsid w:val="00C40614"/>
    <w:rsid w:val="00C413EA"/>
    <w:rsid w:val="00C417D0"/>
    <w:rsid w:val="00C41FC6"/>
    <w:rsid w:val="00C42A34"/>
    <w:rsid w:val="00C42A67"/>
    <w:rsid w:val="00C42FDF"/>
    <w:rsid w:val="00C434DA"/>
    <w:rsid w:val="00C4378C"/>
    <w:rsid w:val="00C439AE"/>
    <w:rsid w:val="00C448A2"/>
    <w:rsid w:val="00C448E0"/>
    <w:rsid w:val="00C457EF"/>
    <w:rsid w:val="00C45ABA"/>
    <w:rsid w:val="00C45D13"/>
    <w:rsid w:val="00C4625A"/>
    <w:rsid w:val="00C465B2"/>
    <w:rsid w:val="00C47B8C"/>
    <w:rsid w:val="00C47C31"/>
    <w:rsid w:val="00C47D48"/>
    <w:rsid w:val="00C50262"/>
    <w:rsid w:val="00C505A4"/>
    <w:rsid w:val="00C505DB"/>
    <w:rsid w:val="00C5078C"/>
    <w:rsid w:val="00C507E0"/>
    <w:rsid w:val="00C50BC8"/>
    <w:rsid w:val="00C50F30"/>
    <w:rsid w:val="00C512FF"/>
    <w:rsid w:val="00C521B7"/>
    <w:rsid w:val="00C52324"/>
    <w:rsid w:val="00C52E81"/>
    <w:rsid w:val="00C53530"/>
    <w:rsid w:val="00C5372C"/>
    <w:rsid w:val="00C53DE4"/>
    <w:rsid w:val="00C53E3A"/>
    <w:rsid w:val="00C53F2C"/>
    <w:rsid w:val="00C5460C"/>
    <w:rsid w:val="00C5500D"/>
    <w:rsid w:val="00C56371"/>
    <w:rsid w:val="00C564BF"/>
    <w:rsid w:val="00C566A8"/>
    <w:rsid w:val="00C56E5D"/>
    <w:rsid w:val="00C57587"/>
    <w:rsid w:val="00C57C3F"/>
    <w:rsid w:val="00C57C7B"/>
    <w:rsid w:val="00C57F30"/>
    <w:rsid w:val="00C60770"/>
    <w:rsid w:val="00C6149A"/>
    <w:rsid w:val="00C6194D"/>
    <w:rsid w:val="00C62C3D"/>
    <w:rsid w:val="00C63245"/>
    <w:rsid w:val="00C6333C"/>
    <w:rsid w:val="00C63412"/>
    <w:rsid w:val="00C64027"/>
    <w:rsid w:val="00C640AF"/>
    <w:rsid w:val="00C64355"/>
    <w:rsid w:val="00C64A2B"/>
    <w:rsid w:val="00C64AA5"/>
    <w:rsid w:val="00C64C44"/>
    <w:rsid w:val="00C64CEB"/>
    <w:rsid w:val="00C65133"/>
    <w:rsid w:val="00C658E4"/>
    <w:rsid w:val="00C6611C"/>
    <w:rsid w:val="00C66516"/>
    <w:rsid w:val="00C66D24"/>
    <w:rsid w:val="00C67506"/>
    <w:rsid w:val="00C70864"/>
    <w:rsid w:val="00C70A01"/>
    <w:rsid w:val="00C70DC7"/>
    <w:rsid w:val="00C711E8"/>
    <w:rsid w:val="00C716B1"/>
    <w:rsid w:val="00C7197F"/>
    <w:rsid w:val="00C71AA5"/>
    <w:rsid w:val="00C723BD"/>
    <w:rsid w:val="00C72756"/>
    <w:rsid w:val="00C72868"/>
    <w:rsid w:val="00C72B97"/>
    <w:rsid w:val="00C72EE6"/>
    <w:rsid w:val="00C73498"/>
    <w:rsid w:val="00C73CCE"/>
    <w:rsid w:val="00C73E21"/>
    <w:rsid w:val="00C7445B"/>
    <w:rsid w:val="00C74627"/>
    <w:rsid w:val="00C75500"/>
    <w:rsid w:val="00C75599"/>
    <w:rsid w:val="00C76735"/>
    <w:rsid w:val="00C768AA"/>
    <w:rsid w:val="00C76A16"/>
    <w:rsid w:val="00C76FA2"/>
    <w:rsid w:val="00C77353"/>
    <w:rsid w:val="00C774BB"/>
    <w:rsid w:val="00C77559"/>
    <w:rsid w:val="00C77B54"/>
    <w:rsid w:val="00C77B58"/>
    <w:rsid w:val="00C77D4E"/>
    <w:rsid w:val="00C77F58"/>
    <w:rsid w:val="00C80851"/>
    <w:rsid w:val="00C80BCC"/>
    <w:rsid w:val="00C80DF9"/>
    <w:rsid w:val="00C80F27"/>
    <w:rsid w:val="00C811C1"/>
    <w:rsid w:val="00C82B5D"/>
    <w:rsid w:val="00C831DE"/>
    <w:rsid w:val="00C83E1B"/>
    <w:rsid w:val="00C8408E"/>
    <w:rsid w:val="00C84185"/>
    <w:rsid w:val="00C84DBA"/>
    <w:rsid w:val="00C85269"/>
    <w:rsid w:val="00C854F7"/>
    <w:rsid w:val="00C86299"/>
    <w:rsid w:val="00C86317"/>
    <w:rsid w:val="00C86944"/>
    <w:rsid w:val="00C8767F"/>
    <w:rsid w:val="00C87733"/>
    <w:rsid w:val="00C87BDA"/>
    <w:rsid w:val="00C87CE4"/>
    <w:rsid w:val="00C91680"/>
    <w:rsid w:val="00C91DDC"/>
    <w:rsid w:val="00C932FD"/>
    <w:rsid w:val="00C93758"/>
    <w:rsid w:val="00C93DB4"/>
    <w:rsid w:val="00C946E4"/>
    <w:rsid w:val="00C950DF"/>
    <w:rsid w:val="00C9516F"/>
    <w:rsid w:val="00C95286"/>
    <w:rsid w:val="00C95C0F"/>
    <w:rsid w:val="00C95D03"/>
    <w:rsid w:val="00C96215"/>
    <w:rsid w:val="00C9678E"/>
    <w:rsid w:val="00C967AC"/>
    <w:rsid w:val="00C96821"/>
    <w:rsid w:val="00C96B19"/>
    <w:rsid w:val="00C972C8"/>
    <w:rsid w:val="00C97552"/>
    <w:rsid w:val="00C979AA"/>
    <w:rsid w:val="00C97E94"/>
    <w:rsid w:val="00CA0376"/>
    <w:rsid w:val="00CA041A"/>
    <w:rsid w:val="00CA11D8"/>
    <w:rsid w:val="00CA1417"/>
    <w:rsid w:val="00CA1759"/>
    <w:rsid w:val="00CA1BBC"/>
    <w:rsid w:val="00CA21B9"/>
    <w:rsid w:val="00CA2432"/>
    <w:rsid w:val="00CA2470"/>
    <w:rsid w:val="00CA28F8"/>
    <w:rsid w:val="00CA2C31"/>
    <w:rsid w:val="00CA343F"/>
    <w:rsid w:val="00CA3E16"/>
    <w:rsid w:val="00CA467E"/>
    <w:rsid w:val="00CA4E0B"/>
    <w:rsid w:val="00CA4FEB"/>
    <w:rsid w:val="00CA521A"/>
    <w:rsid w:val="00CA55C2"/>
    <w:rsid w:val="00CA5613"/>
    <w:rsid w:val="00CA5959"/>
    <w:rsid w:val="00CA5D27"/>
    <w:rsid w:val="00CA6D85"/>
    <w:rsid w:val="00CA6E74"/>
    <w:rsid w:val="00CA6EED"/>
    <w:rsid w:val="00CA700D"/>
    <w:rsid w:val="00CA70B6"/>
    <w:rsid w:val="00CA7F14"/>
    <w:rsid w:val="00CB0661"/>
    <w:rsid w:val="00CB09CE"/>
    <w:rsid w:val="00CB10A3"/>
    <w:rsid w:val="00CB12D1"/>
    <w:rsid w:val="00CB2091"/>
    <w:rsid w:val="00CB2463"/>
    <w:rsid w:val="00CB24E6"/>
    <w:rsid w:val="00CB2C8B"/>
    <w:rsid w:val="00CB2F00"/>
    <w:rsid w:val="00CB349F"/>
    <w:rsid w:val="00CB473C"/>
    <w:rsid w:val="00CB49DE"/>
    <w:rsid w:val="00CB4A64"/>
    <w:rsid w:val="00CB4EAD"/>
    <w:rsid w:val="00CB555C"/>
    <w:rsid w:val="00CB5861"/>
    <w:rsid w:val="00CB5B24"/>
    <w:rsid w:val="00CB5C86"/>
    <w:rsid w:val="00CB5CDD"/>
    <w:rsid w:val="00CB5CFC"/>
    <w:rsid w:val="00CB5E4F"/>
    <w:rsid w:val="00CB681E"/>
    <w:rsid w:val="00CB6F31"/>
    <w:rsid w:val="00CB74CC"/>
    <w:rsid w:val="00CB795E"/>
    <w:rsid w:val="00CB7ADA"/>
    <w:rsid w:val="00CC005B"/>
    <w:rsid w:val="00CC08F8"/>
    <w:rsid w:val="00CC0ADF"/>
    <w:rsid w:val="00CC102D"/>
    <w:rsid w:val="00CC1072"/>
    <w:rsid w:val="00CC14B7"/>
    <w:rsid w:val="00CC2359"/>
    <w:rsid w:val="00CC2B70"/>
    <w:rsid w:val="00CC36EA"/>
    <w:rsid w:val="00CC3736"/>
    <w:rsid w:val="00CC37B3"/>
    <w:rsid w:val="00CC4367"/>
    <w:rsid w:val="00CC4693"/>
    <w:rsid w:val="00CC4746"/>
    <w:rsid w:val="00CC49EE"/>
    <w:rsid w:val="00CC5D86"/>
    <w:rsid w:val="00CC6C68"/>
    <w:rsid w:val="00CC6CB0"/>
    <w:rsid w:val="00CC6E7F"/>
    <w:rsid w:val="00CC7007"/>
    <w:rsid w:val="00CC7317"/>
    <w:rsid w:val="00CC73D7"/>
    <w:rsid w:val="00CD0463"/>
    <w:rsid w:val="00CD0955"/>
    <w:rsid w:val="00CD0CDD"/>
    <w:rsid w:val="00CD18F5"/>
    <w:rsid w:val="00CD21E6"/>
    <w:rsid w:val="00CD225C"/>
    <w:rsid w:val="00CD2A5E"/>
    <w:rsid w:val="00CD30DD"/>
    <w:rsid w:val="00CD3B48"/>
    <w:rsid w:val="00CD3EE5"/>
    <w:rsid w:val="00CD41A9"/>
    <w:rsid w:val="00CD41E4"/>
    <w:rsid w:val="00CD47F0"/>
    <w:rsid w:val="00CD48A1"/>
    <w:rsid w:val="00CD51C4"/>
    <w:rsid w:val="00CD5584"/>
    <w:rsid w:val="00CD5E78"/>
    <w:rsid w:val="00CD640D"/>
    <w:rsid w:val="00CD67E0"/>
    <w:rsid w:val="00CD6909"/>
    <w:rsid w:val="00CD6E77"/>
    <w:rsid w:val="00CD701D"/>
    <w:rsid w:val="00CD74A9"/>
    <w:rsid w:val="00CD7F39"/>
    <w:rsid w:val="00CE01B3"/>
    <w:rsid w:val="00CE0878"/>
    <w:rsid w:val="00CE0A97"/>
    <w:rsid w:val="00CE134F"/>
    <w:rsid w:val="00CE155A"/>
    <w:rsid w:val="00CE217B"/>
    <w:rsid w:val="00CE2492"/>
    <w:rsid w:val="00CE24B3"/>
    <w:rsid w:val="00CE4B90"/>
    <w:rsid w:val="00CE526D"/>
    <w:rsid w:val="00CE64B6"/>
    <w:rsid w:val="00CE6975"/>
    <w:rsid w:val="00CE698C"/>
    <w:rsid w:val="00CE6A33"/>
    <w:rsid w:val="00CE7D18"/>
    <w:rsid w:val="00CF0747"/>
    <w:rsid w:val="00CF11EC"/>
    <w:rsid w:val="00CF1496"/>
    <w:rsid w:val="00CF1609"/>
    <w:rsid w:val="00CF1830"/>
    <w:rsid w:val="00CF308B"/>
    <w:rsid w:val="00CF37AA"/>
    <w:rsid w:val="00CF3DB7"/>
    <w:rsid w:val="00CF45E3"/>
    <w:rsid w:val="00CF4942"/>
    <w:rsid w:val="00CF4A42"/>
    <w:rsid w:val="00CF5F1D"/>
    <w:rsid w:val="00CF616F"/>
    <w:rsid w:val="00CF66E0"/>
    <w:rsid w:val="00CF7439"/>
    <w:rsid w:val="00CF7558"/>
    <w:rsid w:val="00D00578"/>
    <w:rsid w:val="00D00A4D"/>
    <w:rsid w:val="00D00C64"/>
    <w:rsid w:val="00D00D83"/>
    <w:rsid w:val="00D00DFC"/>
    <w:rsid w:val="00D00F25"/>
    <w:rsid w:val="00D017AF"/>
    <w:rsid w:val="00D017B0"/>
    <w:rsid w:val="00D01950"/>
    <w:rsid w:val="00D01987"/>
    <w:rsid w:val="00D01C01"/>
    <w:rsid w:val="00D021E2"/>
    <w:rsid w:val="00D022DE"/>
    <w:rsid w:val="00D023AC"/>
    <w:rsid w:val="00D02526"/>
    <w:rsid w:val="00D02A38"/>
    <w:rsid w:val="00D03E15"/>
    <w:rsid w:val="00D045C3"/>
    <w:rsid w:val="00D04739"/>
    <w:rsid w:val="00D04DCA"/>
    <w:rsid w:val="00D04FE1"/>
    <w:rsid w:val="00D050C7"/>
    <w:rsid w:val="00D06A1E"/>
    <w:rsid w:val="00D06D4A"/>
    <w:rsid w:val="00D06DA0"/>
    <w:rsid w:val="00D07058"/>
    <w:rsid w:val="00D073CE"/>
    <w:rsid w:val="00D078F2"/>
    <w:rsid w:val="00D10423"/>
    <w:rsid w:val="00D1108E"/>
    <w:rsid w:val="00D11797"/>
    <w:rsid w:val="00D11C4E"/>
    <w:rsid w:val="00D1204D"/>
    <w:rsid w:val="00D120F5"/>
    <w:rsid w:val="00D121B5"/>
    <w:rsid w:val="00D125BA"/>
    <w:rsid w:val="00D12F77"/>
    <w:rsid w:val="00D13055"/>
    <w:rsid w:val="00D13A8E"/>
    <w:rsid w:val="00D13B9B"/>
    <w:rsid w:val="00D14285"/>
    <w:rsid w:val="00D14471"/>
    <w:rsid w:val="00D14608"/>
    <w:rsid w:val="00D14803"/>
    <w:rsid w:val="00D149EE"/>
    <w:rsid w:val="00D14EC5"/>
    <w:rsid w:val="00D1540B"/>
    <w:rsid w:val="00D15513"/>
    <w:rsid w:val="00D15616"/>
    <w:rsid w:val="00D15688"/>
    <w:rsid w:val="00D159EB"/>
    <w:rsid w:val="00D15B36"/>
    <w:rsid w:val="00D15CD6"/>
    <w:rsid w:val="00D15DA1"/>
    <w:rsid w:val="00D1623D"/>
    <w:rsid w:val="00D1627B"/>
    <w:rsid w:val="00D16D34"/>
    <w:rsid w:val="00D16FB6"/>
    <w:rsid w:val="00D1734A"/>
    <w:rsid w:val="00D1776C"/>
    <w:rsid w:val="00D17BAD"/>
    <w:rsid w:val="00D1B125"/>
    <w:rsid w:val="00D20025"/>
    <w:rsid w:val="00D2092E"/>
    <w:rsid w:val="00D20B70"/>
    <w:rsid w:val="00D20BEB"/>
    <w:rsid w:val="00D20C8B"/>
    <w:rsid w:val="00D20F09"/>
    <w:rsid w:val="00D218BD"/>
    <w:rsid w:val="00D21D5F"/>
    <w:rsid w:val="00D227F5"/>
    <w:rsid w:val="00D22C6E"/>
    <w:rsid w:val="00D22CAF"/>
    <w:rsid w:val="00D235C4"/>
    <w:rsid w:val="00D238C9"/>
    <w:rsid w:val="00D23C27"/>
    <w:rsid w:val="00D24BCC"/>
    <w:rsid w:val="00D24E72"/>
    <w:rsid w:val="00D24ECA"/>
    <w:rsid w:val="00D251E2"/>
    <w:rsid w:val="00D25DC1"/>
    <w:rsid w:val="00D25F15"/>
    <w:rsid w:val="00D261A5"/>
    <w:rsid w:val="00D262C9"/>
    <w:rsid w:val="00D267EA"/>
    <w:rsid w:val="00D2687E"/>
    <w:rsid w:val="00D2696D"/>
    <w:rsid w:val="00D26AFA"/>
    <w:rsid w:val="00D26F5B"/>
    <w:rsid w:val="00D27825"/>
    <w:rsid w:val="00D27C60"/>
    <w:rsid w:val="00D27CCF"/>
    <w:rsid w:val="00D305C1"/>
    <w:rsid w:val="00D3084B"/>
    <w:rsid w:val="00D30BD1"/>
    <w:rsid w:val="00D30C03"/>
    <w:rsid w:val="00D3248D"/>
    <w:rsid w:val="00D326B3"/>
    <w:rsid w:val="00D328F6"/>
    <w:rsid w:val="00D32EEA"/>
    <w:rsid w:val="00D33828"/>
    <w:rsid w:val="00D3398F"/>
    <w:rsid w:val="00D343CB"/>
    <w:rsid w:val="00D34B78"/>
    <w:rsid w:val="00D34B88"/>
    <w:rsid w:val="00D34C2A"/>
    <w:rsid w:val="00D351DA"/>
    <w:rsid w:val="00D3529A"/>
    <w:rsid w:val="00D35687"/>
    <w:rsid w:val="00D356C7"/>
    <w:rsid w:val="00D358D9"/>
    <w:rsid w:val="00D3599D"/>
    <w:rsid w:val="00D35EA9"/>
    <w:rsid w:val="00D3670C"/>
    <w:rsid w:val="00D36930"/>
    <w:rsid w:val="00D36ABB"/>
    <w:rsid w:val="00D36ABD"/>
    <w:rsid w:val="00D36FE1"/>
    <w:rsid w:val="00D3708F"/>
    <w:rsid w:val="00D3762F"/>
    <w:rsid w:val="00D402AB"/>
    <w:rsid w:val="00D4047C"/>
    <w:rsid w:val="00D40E2E"/>
    <w:rsid w:val="00D41A7E"/>
    <w:rsid w:val="00D41B51"/>
    <w:rsid w:val="00D41FCE"/>
    <w:rsid w:val="00D426C2"/>
    <w:rsid w:val="00D4285C"/>
    <w:rsid w:val="00D42BCB"/>
    <w:rsid w:val="00D42E61"/>
    <w:rsid w:val="00D4305F"/>
    <w:rsid w:val="00D4399D"/>
    <w:rsid w:val="00D440A3"/>
    <w:rsid w:val="00D440FB"/>
    <w:rsid w:val="00D44601"/>
    <w:rsid w:val="00D446A8"/>
    <w:rsid w:val="00D447AE"/>
    <w:rsid w:val="00D4509D"/>
    <w:rsid w:val="00D45ACF"/>
    <w:rsid w:val="00D45E1F"/>
    <w:rsid w:val="00D463E0"/>
    <w:rsid w:val="00D4694B"/>
    <w:rsid w:val="00D47086"/>
    <w:rsid w:val="00D47160"/>
    <w:rsid w:val="00D47265"/>
    <w:rsid w:val="00D47CD7"/>
    <w:rsid w:val="00D47EFA"/>
    <w:rsid w:val="00D47FC5"/>
    <w:rsid w:val="00D50EA6"/>
    <w:rsid w:val="00D5128A"/>
    <w:rsid w:val="00D514DA"/>
    <w:rsid w:val="00D515C1"/>
    <w:rsid w:val="00D51ED3"/>
    <w:rsid w:val="00D521A5"/>
    <w:rsid w:val="00D52754"/>
    <w:rsid w:val="00D52D00"/>
    <w:rsid w:val="00D53827"/>
    <w:rsid w:val="00D54C8C"/>
    <w:rsid w:val="00D54CB5"/>
    <w:rsid w:val="00D555FE"/>
    <w:rsid w:val="00D55CCD"/>
    <w:rsid w:val="00D55E14"/>
    <w:rsid w:val="00D56507"/>
    <w:rsid w:val="00D56E89"/>
    <w:rsid w:val="00D57D51"/>
    <w:rsid w:val="00D603D1"/>
    <w:rsid w:val="00D605F8"/>
    <w:rsid w:val="00D60C5F"/>
    <w:rsid w:val="00D60C6C"/>
    <w:rsid w:val="00D61BAF"/>
    <w:rsid w:val="00D62006"/>
    <w:rsid w:val="00D62410"/>
    <w:rsid w:val="00D62C66"/>
    <w:rsid w:val="00D63122"/>
    <w:rsid w:val="00D63145"/>
    <w:rsid w:val="00D63369"/>
    <w:rsid w:val="00D63A3A"/>
    <w:rsid w:val="00D63A5B"/>
    <w:rsid w:val="00D63DD6"/>
    <w:rsid w:val="00D63EA1"/>
    <w:rsid w:val="00D6441A"/>
    <w:rsid w:val="00D645B9"/>
    <w:rsid w:val="00D64778"/>
    <w:rsid w:val="00D64CC0"/>
    <w:rsid w:val="00D65617"/>
    <w:rsid w:val="00D658F1"/>
    <w:rsid w:val="00D65B93"/>
    <w:rsid w:val="00D661AE"/>
    <w:rsid w:val="00D668E1"/>
    <w:rsid w:val="00D6716B"/>
    <w:rsid w:val="00D67A19"/>
    <w:rsid w:val="00D67A33"/>
    <w:rsid w:val="00D67BB7"/>
    <w:rsid w:val="00D702FE"/>
    <w:rsid w:val="00D70895"/>
    <w:rsid w:val="00D70BCA"/>
    <w:rsid w:val="00D70BEC"/>
    <w:rsid w:val="00D713B1"/>
    <w:rsid w:val="00D7142F"/>
    <w:rsid w:val="00D71898"/>
    <w:rsid w:val="00D71F63"/>
    <w:rsid w:val="00D71F92"/>
    <w:rsid w:val="00D72079"/>
    <w:rsid w:val="00D721B7"/>
    <w:rsid w:val="00D723DA"/>
    <w:rsid w:val="00D72A44"/>
    <w:rsid w:val="00D72B49"/>
    <w:rsid w:val="00D74132"/>
    <w:rsid w:val="00D74348"/>
    <w:rsid w:val="00D74567"/>
    <w:rsid w:val="00D74601"/>
    <w:rsid w:val="00D74C1E"/>
    <w:rsid w:val="00D74E6B"/>
    <w:rsid w:val="00D74E90"/>
    <w:rsid w:val="00D75BA5"/>
    <w:rsid w:val="00D765E8"/>
    <w:rsid w:val="00D7718E"/>
    <w:rsid w:val="00D775A2"/>
    <w:rsid w:val="00D779E8"/>
    <w:rsid w:val="00D80889"/>
    <w:rsid w:val="00D80BFC"/>
    <w:rsid w:val="00D81063"/>
    <w:rsid w:val="00D81AB6"/>
    <w:rsid w:val="00D81B23"/>
    <w:rsid w:val="00D821F2"/>
    <w:rsid w:val="00D825BA"/>
    <w:rsid w:val="00D825E8"/>
    <w:rsid w:val="00D8272E"/>
    <w:rsid w:val="00D82CC8"/>
    <w:rsid w:val="00D8323D"/>
    <w:rsid w:val="00D839E9"/>
    <w:rsid w:val="00D83EA9"/>
    <w:rsid w:val="00D8467E"/>
    <w:rsid w:val="00D84D4B"/>
    <w:rsid w:val="00D8565A"/>
    <w:rsid w:val="00D85EE1"/>
    <w:rsid w:val="00D866A3"/>
    <w:rsid w:val="00D866C1"/>
    <w:rsid w:val="00D868BD"/>
    <w:rsid w:val="00D868E5"/>
    <w:rsid w:val="00D86914"/>
    <w:rsid w:val="00D8714E"/>
    <w:rsid w:val="00D872D1"/>
    <w:rsid w:val="00D87EEA"/>
    <w:rsid w:val="00D900A1"/>
    <w:rsid w:val="00D90999"/>
    <w:rsid w:val="00D90B0F"/>
    <w:rsid w:val="00D90CC9"/>
    <w:rsid w:val="00D91212"/>
    <w:rsid w:val="00D913BF"/>
    <w:rsid w:val="00D914E6"/>
    <w:rsid w:val="00D919F7"/>
    <w:rsid w:val="00D91E65"/>
    <w:rsid w:val="00D91FB1"/>
    <w:rsid w:val="00D9283B"/>
    <w:rsid w:val="00D92B15"/>
    <w:rsid w:val="00D92DCB"/>
    <w:rsid w:val="00D934A1"/>
    <w:rsid w:val="00D936B7"/>
    <w:rsid w:val="00D93D4F"/>
    <w:rsid w:val="00D94240"/>
    <w:rsid w:val="00D94371"/>
    <w:rsid w:val="00D947CB"/>
    <w:rsid w:val="00D951A0"/>
    <w:rsid w:val="00D95DD5"/>
    <w:rsid w:val="00D96007"/>
    <w:rsid w:val="00D96A7E"/>
    <w:rsid w:val="00D96AFC"/>
    <w:rsid w:val="00D96D3B"/>
    <w:rsid w:val="00D97236"/>
    <w:rsid w:val="00D97311"/>
    <w:rsid w:val="00D974B4"/>
    <w:rsid w:val="00D9782F"/>
    <w:rsid w:val="00D97E88"/>
    <w:rsid w:val="00D98BF7"/>
    <w:rsid w:val="00DA0028"/>
    <w:rsid w:val="00DA03B8"/>
    <w:rsid w:val="00DA0855"/>
    <w:rsid w:val="00DA09FA"/>
    <w:rsid w:val="00DA0F36"/>
    <w:rsid w:val="00DA12D7"/>
    <w:rsid w:val="00DA1519"/>
    <w:rsid w:val="00DA2290"/>
    <w:rsid w:val="00DA22E5"/>
    <w:rsid w:val="00DA2A5B"/>
    <w:rsid w:val="00DA2FF3"/>
    <w:rsid w:val="00DA330C"/>
    <w:rsid w:val="00DA3598"/>
    <w:rsid w:val="00DA3618"/>
    <w:rsid w:val="00DA386B"/>
    <w:rsid w:val="00DA3AAE"/>
    <w:rsid w:val="00DA3C22"/>
    <w:rsid w:val="00DA3CAA"/>
    <w:rsid w:val="00DA4061"/>
    <w:rsid w:val="00DA4376"/>
    <w:rsid w:val="00DA54DD"/>
    <w:rsid w:val="00DA55E0"/>
    <w:rsid w:val="00DA5868"/>
    <w:rsid w:val="00DA59BA"/>
    <w:rsid w:val="00DA693C"/>
    <w:rsid w:val="00DA6998"/>
    <w:rsid w:val="00DA6DC2"/>
    <w:rsid w:val="00DA6FF9"/>
    <w:rsid w:val="00DA7372"/>
    <w:rsid w:val="00DA7D69"/>
    <w:rsid w:val="00DB016F"/>
    <w:rsid w:val="00DB03BE"/>
    <w:rsid w:val="00DB05CD"/>
    <w:rsid w:val="00DB0FA4"/>
    <w:rsid w:val="00DB112A"/>
    <w:rsid w:val="00DB13D3"/>
    <w:rsid w:val="00DB16E4"/>
    <w:rsid w:val="00DB1A9C"/>
    <w:rsid w:val="00DB1C8C"/>
    <w:rsid w:val="00DB1DD4"/>
    <w:rsid w:val="00DB1E75"/>
    <w:rsid w:val="00DB1FFF"/>
    <w:rsid w:val="00DB207F"/>
    <w:rsid w:val="00DB2F07"/>
    <w:rsid w:val="00DB321C"/>
    <w:rsid w:val="00DB35AE"/>
    <w:rsid w:val="00DB384B"/>
    <w:rsid w:val="00DB3A6A"/>
    <w:rsid w:val="00DB3D10"/>
    <w:rsid w:val="00DB43C6"/>
    <w:rsid w:val="00DB47A2"/>
    <w:rsid w:val="00DB4816"/>
    <w:rsid w:val="00DB548B"/>
    <w:rsid w:val="00DB582A"/>
    <w:rsid w:val="00DB5BB1"/>
    <w:rsid w:val="00DB6867"/>
    <w:rsid w:val="00DB73B3"/>
    <w:rsid w:val="00DB75E2"/>
    <w:rsid w:val="00DBBE0A"/>
    <w:rsid w:val="00DC0952"/>
    <w:rsid w:val="00DC1649"/>
    <w:rsid w:val="00DC1710"/>
    <w:rsid w:val="00DC1B3C"/>
    <w:rsid w:val="00DC1B52"/>
    <w:rsid w:val="00DC1BEE"/>
    <w:rsid w:val="00DC1C10"/>
    <w:rsid w:val="00DC1E03"/>
    <w:rsid w:val="00DC1F17"/>
    <w:rsid w:val="00DC2039"/>
    <w:rsid w:val="00DC25A8"/>
    <w:rsid w:val="00DC362D"/>
    <w:rsid w:val="00DC4962"/>
    <w:rsid w:val="00DC5814"/>
    <w:rsid w:val="00DC5A23"/>
    <w:rsid w:val="00DC5E16"/>
    <w:rsid w:val="00DC5F49"/>
    <w:rsid w:val="00DC6BD8"/>
    <w:rsid w:val="00DC6CFC"/>
    <w:rsid w:val="00DC6E17"/>
    <w:rsid w:val="00DC700B"/>
    <w:rsid w:val="00DC7425"/>
    <w:rsid w:val="00DC75F1"/>
    <w:rsid w:val="00DC7978"/>
    <w:rsid w:val="00DD0054"/>
    <w:rsid w:val="00DD0185"/>
    <w:rsid w:val="00DD056E"/>
    <w:rsid w:val="00DD0C0F"/>
    <w:rsid w:val="00DD1DE8"/>
    <w:rsid w:val="00DD22DB"/>
    <w:rsid w:val="00DD24E6"/>
    <w:rsid w:val="00DD259A"/>
    <w:rsid w:val="00DD273B"/>
    <w:rsid w:val="00DD2B54"/>
    <w:rsid w:val="00DD2F32"/>
    <w:rsid w:val="00DD3070"/>
    <w:rsid w:val="00DD318B"/>
    <w:rsid w:val="00DD364D"/>
    <w:rsid w:val="00DD3CED"/>
    <w:rsid w:val="00DD3F9E"/>
    <w:rsid w:val="00DD4165"/>
    <w:rsid w:val="00DD41D6"/>
    <w:rsid w:val="00DD4661"/>
    <w:rsid w:val="00DD5DBB"/>
    <w:rsid w:val="00DD6EF6"/>
    <w:rsid w:val="00DD6F6C"/>
    <w:rsid w:val="00DD7385"/>
    <w:rsid w:val="00DD797C"/>
    <w:rsid w:val="00DD7A31"/>
    <w:rsid w:val="00DD7A80"/>
    <w:rsid w:val="00DD7B08"/>
    <w:rsid w:val="00DD7C6A"/>
    <w:rsid w:val="00DE0799"/>
    <w:rsid w:val="00DE084C"/>
    <w:rsid w:val="00DE0880"/>
    <w:rsid w:val="00DE1174"/>
    <w:rsid w:val="00DE11FC"/>
    <w:rsid w:val="00DE1719"/>
    <w:rsid w:val="00DE173A"/>
    <w:rsid w:val="00DE19F2"/>
    <w:rsid w:val="00DE1AEB"/>
    <w:rsid w:val="00DE1B5A"/>
    <w:rsid w:val="00DE1C50"/>
    <w:rsid w:val="00DE2931"/>
    <w:rsid w:val="00DE2BD8"/>
    <w:rsid w:val="00DE3066"/>
    <w:rsid w:val="00DE3A12"/>
    <w:rsid w:val="00DE444B"/>
    <w:rsid w:val="00DE4DA7"/>
    <w:rsid w:val="00DE4FB5"/>
    <w:rsid w:val="00DE544C"/>
    <w:rsid w:val="00DE547D"/>
    <w:rsid w:val="00DE5BBD"/>
    <w:rsid w:val="00DE5F3C"/>
    <w:rsid w:val="00DE67C5"/>
    <w:rsid w:val="00DE67ED"/>
    <w:rsid w:val="00DE75B2"/>
    <w:rsid w:val="00DE7DE4"/>
    <w:rsid w:val="00DE7E0B"/>
    <w:rsid w:val="00DE7E47"/>
    <w:rsid w:val="00DE7EA4"/>
    <w:rsid w:val="00DF046F"/>
    <w:rsid w:val="00DF0EAD"/>
    <w:rsid w:val="00DF1338"/>
    <w:rsid w:val="00DF139F"/>
    <w:rsid w:val="00DF1A00"/>
    <w:rsid w:val="00DF1D4E"/>
    <w:rsid w:val="00DF269E"/>
    <w:rsid w:val="00DF2E1F"/>
    <w:rsid w:val="00DF323D"/>
    <w:rsid w:val="00DF4666"/>
    <w:rsid w:val="00DF4888"/>
    <w:rsid w:val="00DF4BB0"/>
    <w:rsid w:val="00DF4EF6"/>
    <w:rsid w:val="00DF52CD"/>
    <w:rsid w:val="00DF5381"/>
    <w:rsid w:val="00DF5498"/>
    <w:rsid w:val="00DF54A9"/>
    <w:rsid w:val="00DF581B"/>
    <w:rsid w:val="00DF582E"/>
    <w:rsid w:val="00DF58E3"/>
    <w:rsid w:val="00DF738A"/>
    <w:rsid w:val="00E001E4"/>
    <w:rsid w:val="00E0072F"/>
    <w:rsid w:val="00E00946"/>
    <w:rsid w:val="00E0168B"/>
    <w:rsid w:val="00E01A69"/>
    <w:rsid w:val="00E01C41"/>
    <w:rsid w:val="00E02FD4"/>
    <w:rsid w:val="00E03276"/>
    <w:rsid w:val="00E032FF"/>
    <w:rsid w:val="00E03416"/>
    <w:rsid w:val="00E03BD3"/>
    <w:rsid w:val="00E03D50"/>
    <w:rsid w:val="00E03D5E"/>
    <w:rsid w:val="00E03D69"/>
    <w:rsid w:val="00E042A0"/>
    <w:rsid w:val="00E043A4"/>
    <w:rsid w:val="00E044B2"/>
    <w:rsid w:val="00E04EEC"/>
    <w:rsid w:val="00E0603F"/>
    <w:rsid w:val="00E07B0B"/>
    <w:rsid w:val="00E07CE7"/>
    <w:rsid w:val="00E106E6"/>
    <w:rsid w:val="00E1137A"/>
    <w:rsid w:val="00E11BC3"/>
    <w:rsid w:val="00E11E3F"/>
    <w:rsid w:val="00E11FC1"/>
    <w:rsid w:val="00E12BC4"/>
    <w:rsid w:val="00E12DAF"/>
    <w:rsid w:val="00E1350B"/>
    <w:rsid w:val="00E13687"/>
    <w:rsid w:val="00E13DDE"/>
    <w:rsid w:val="00E13EDE"/>
    <w:rsid w:val="00E141D7"/>
    <w:rsid w:val="00E14AB6"/>
    <w:rsid w:val="00E14D36"/>
    <w:rsid w:val="00E14EAD"/>
    <w:rsid w:val="00E1552D"/>
    <w:rsid w:val="00E15599"/>
    <w:rsid w:val="00E15710"/>
    <w:rsid w:val="00E157CD"/>
    <w:rsid w:val="00E15A56"/>
    <w:rsid w:val="00E15B66"/>
    <w:rsid w:val="00E16064"/>
    <w:rsid w:val="00E1622D"/>
    <w:rsid w:val="00E171A4"/>
    <w:rsid w:val="00E17579"/>
    <w:rsid w:val="00E175A3"/>
    <w:rsid w:val="00E20007"/>
    <w:rsid w:val="00E201EB"/>
    <w:rsid w:val="00E20221"/>
    <w:rsid w:val="00E20362"/>
    <w:rsid w:val="00E20D2C"/>
    <w:rsid w:val="00E20FDA"/>
    <w:rsid w:val="00E21B97"/>
    <w:rsid w:val="00E22326"/>
    <w:rsid w:val="00E226A3"/>
    <w:rsid w:val="00E22CCC"/>
    <w:rsid w:val="00E22D7F"/>
    <w:rsid w:val="00E234B6"/>
    <w:rsid w:val="00E23A03"/>
    <w:rsid w:val="00E24945"/>
    <w:rsid w:val="00E24C4D"/>
    <w:rsid w:val="00E24E98"/>
    <w:rsid w:val="00E24F8F"/>
    <w:rsid w:val="00E255D8"/>
    <w:rsid w:val="00E256D8"/>
    <w:rsid w:val="00E259FB"/>
    <w:rsid w:val="00E260EA"/>
    <w:rsid w:val="00E2618E"/>
    <w:rsid w:val="00E262B6"/>
    <w:rsid w:val="00E26778"/>
    <w:rsid w:val="00E26C02"/>
    <w:rsid w:val="00E26F1A"/>
    <w:rsid w:val="00E27C92"/>
    <w:rsid w:val="00E30057"/>
    <w:rsid w:val="00E301AE"/>
    <w:rsid w:val="00E30232"/>
    <w:rsid w:val="00E30D86"/>
    <w:rsid w:val="00E310F8"/>
    <w:rsid w:val="00E3202A"/>
    <w:rsid w:val="00E320C6"/>
    <w:rsid w:val="00E327CD"/>
    <w:rsid w:val="00E32EC1"/>
    <w:rsid w:val="00E32ECD"/>
    <w:rsid w:val="00E3329D"/>
    <w:rsid w:val="00E333C8"/>
    <w:rsid w:val="00E3363F"/>
    <w:rsid w:val="00E34D49"/>
    <w:rsid w:val="00E350EA"/>
    <w:rsid w:val="00E35111"/>
    <w:rsid w:val="00E35A23"/>
    <w:rsid w:val="00E35A2D"/>
    <w:rsid w:val="00E35C5C"/>
    <w:rsid w:val="00E36061"/>
    <w:rsid w:val="00E3703A"/>
    <w:rsid w:val="00E371B6"/>
    <w:rsid w:val="00E37CB0"/>
    <w:rsid w:val="00E37D8B"/>
    <w:rsid w:val="00E37E71"/>
    <w:rsid w:val="00E40317"/>
    <w:rsid w:val="00E408D9"/>
    <w:rsid w:val="00E40CA7"/>
    <w:rsid w:val="00E40D78"/>
    <w:rsid w:val="00E41987"/>
    <w:rsid w:val="00E41E5E"/>
    <w:rsid w:val="00E41F6D"/>
    <w:rsid w:val="00E4245C"/>
    <w:rsid w:val="00E42B2B"/>
    <w:rsid w:val="00E42FE2"/>
    <w:rsid w:val="00E43220"/>
    <w:rsid w:val="00E440C3"/>
    <w:rsid w:val="00E441EC"/>
    <w:rsid w:val="00E44636"/>
    <w:rsid w:val="00E44D3A"/>
    <w:rsid w:val="00E44F3F"/>
    <w:rsid w:val="00E4531A"/>
    <w:rsid w:val="00E45379"/>
    <w:rsid w:val="00E4545E"/>
    <w:rsid w:val="00E456E6"/>
    <w:rsid w:val="00E45C14"/>
    <w:rsid w:val="00E45C8B"/>
    <w:rsid w:val="00E468AE"/>
    <w:rsid w:val="00E47750"/>
    <w:rsid w:val="00E47CE1"/>
    <w:rsid w:val="00E47D0D"/>
    <w:rsid w:val="00E47E41"/>
    <w:rsid w:val="00E501E8"/>
    <w:rsid w:val="00E50227"/>
    <w:rsid w:val="00E5061B"/>
    <w:rsid w:val="00E5080F"/>
    <w:rsid w:val="00E50C05"/>
    <w:rsid w:val="00E50C65"/>
    <w:rsid w:val="00E51457"/>
    <w:rsid w:val="00E51602"/>
    <w:rsid w:val="00E51790"/>
    <w:rsid w:val="00E52166"/>
    <w:rsid w:val="00E52850"/>
    <w:rsid w:val="00E52CCC"/>
    <w:rsid w:val="00E53B8F"/>
    <w:rsid w:val="00E54351"/>
    <w:rsid w:val="00E54393"/>
    <w:rsid w:val="00E5443C"/>
    <w:rsid w:val="00E54C67"/>
    <w:rsid w:val="00E54F9C"/>
    <w:rsid w:val="00E55366"/>
    <w:rsid w:val="00E555B1"/>
    <w:rsid w:val="00E55AA5"/>
    <w:rsid w:val="00E56294"/>
    <w:rsid w:val="00E562C8"/>
    <w:rsid w:val="00E56499"/>
    <w:rsid w:val="00E56A21"/>
    <w:rsid w:val="00E57099"/>
    <w:rsid w:val="00E571A1"/>
    <w:rsid w:val="00E5723A"/>
    <w:rsid w:val="00E5734A"/>
    <w:rsid w:val="00E5737B"/>
    <w:rsid w:val="00E573D5"/>
    <w:rsid w:val="00E57887"/>
    <w:rsid w:val="00E58D4D"/>
    <w:rsid w:val="00E60193"/>
    <w:rsid w:val="00E61531"/>
    <w:rsid w:val="00E618A7"/>
    <w:rsid w:val="00E618EC"/>
    <w:rsid w:val="00E61E4F"/>
    <w:rsid w:val="00E61F26"/>
    <w:rsid w:val="00E625BB"/>
    <w:rsid w:val="00E62670"/>
    <w:rsid w:val="00E626A8"/>
    <w:rsid w:val="00E63396"/>
    <w:rsid w:val="00E63CFB"/>
    <w:rsid w:val="00E64269"/>
    <w:rsid w:val="00E6429E"/>
    <w:rsid w:val="00E643D5"/>
    <w:rsid w:val="00E64A91"/>
    <w:rsid w:val="00E6543D"/>
    <w:rsid w:val="00E655E1"/>
    <w:rsid w:val="00E65786"/>
    <w:rsid w:val="00E65B10"/>
    <w:rsid w:val="00E65BA2"/>
    <w:rsid w:val="00E65BC4"/>
    <w:rsid w:val="00E65E46"/>
    <w:rsid w:val="00E66163"/>
    <w:rsid w:val="00E66177"/>
    <w:rsid w:val="00E665CA"/>
    <w:rsid w:val="00E6688B"/>
    <w:rsid w:val="00E67254"/>
    <w:rsid w:val="00E67B85"/>
    <w:rsid w:val="00E67E6F"/>
    <w:rsid w:val="00E70504"/>
    <w:rsid w:val="00E7055F"/>
    <w:rsid w:val="00E707EB"/>
    <w:rsid w:val="00E712A4"/>
    <w:rsid w:val="00E7160F"/>
    <w:rsid w:val="00E719C7"/>
    <w:rsid w:val="00E72B42"/>
    <w:rsid w:val="00E72DBD"/>
    <w:rsid w:val="00E72EF9"/>
    <w:rsid w:val="00E730FA"/>
    <w:rsid w:val="00E735B4"/>
    <w:rsid w:val="00E74578"/>
    <w:rsid w:val="00E74762"/>
    <w:rsid w:val="00E74A44"/>
    <w:rsid w:val="00E751E0"/>
    <w:rsid w:val="00E7525D"/>
    <w:rsid w:val="00E75A94"/>
    <w:rsid w:val="00E75CD6"/>
    <w:rsid w:val="00E75D7C"/>
    <w:rsid w:val="00E7604E"/>
    <w:rsid w:val="00E7776E"/>
    <w:rsid w:val="00E80648"/>
    <w:rsid w:val="00E80B22"/>
    <w:rsid w:val="00E80BB2"/>
    <w:rsid w:val="00E80D01"/>
    <w:rsid w:val="00E82180"/>
    <w:rsid w:val="00E82577"/>
    <w:rsid w:val="00E830DB"/>
    <w:rsid w:val="00E838DD"/>
    <w:rsid w:val="00E843C4"/>
    <w:rsid w:val="00E84518"/>
    <w:rsid w:val="00E8558F"/>
    <w:rsid w:val="00E85622"/>
    <w:rsid w:val="00E85E78"/>
    <w:rsid w:val="00E86221"/>
    <w:rsid w:val="00E862F8"/>
    <w:rsid w:val="00E863B0"/>
    <w:rsid w:val="00E86E2D"/>
    <w:rsid w:val="00E86E6D"/>
    <w:rsid w:val="00E86FEA"/>
    <w:rsid w:val="00E87308"/>
    <w:rsid w:val="00E8755A"/>
    <w:rsid w:val="00E9052B"/>
    <w:rsid w:val="00E90792"/>
    <w:rsid w:val="00E908BD"/>
    <w:rsid w:val="00E9120B"/>
    <w:rsid w:val="00E9185C"/>
    <w:rsid w:val="00E91979"/>
    <w:rsid w:val="00E91E5F"/>
    <w:rsid w:val="00E92065"/>
    <w:rsid w:val="00E923F1"/>
    <w:rsid w:val="00E92436"/>
    <w:rsid w:val="00E929DA"/>
    <w:rsid w:val="00E92AA1"/>
    <w:rsid w:val="00E92BEE"/>
    <w:rsid w:val="00E92F51"/>
    <w:rsid w:val="00E93541"/>
    <w:rsid w:val="00E937D3"/>
    <w:rsid w:val="00E940F4"/>
    <w:rsid w:val="00E94150"/>
    <w:rsid w:val="00E94502"/>
    <w:rsid w:val="00E948BF"/>
    <w:rsid w:val="00E948F4"/>
    <w:rsid w:val="00E94A68"/>
    <w:rsid w:val="00E94B3C"/>
    <w:rsid w:val="00E95067"/>
    <w:rsid w:val="00E95453"/>
    <w:rsid w:val="00E961B7"/>
    <w:rsid w:val="00E962FB"/>
    <w:rsid w:val="00E964A1"/>
    <w:rsid w:val="00E967E3"/>
    <w:rsid w:val="00E97067"/>
    <w:rsid w:val="00E97636"/>
    <w:rsid w:val="00E97AB6"/>
    <w:rsid w:val="00E97DC4"/>
    <w:rsid w:val="00EA0084"/>
    <w:rsid w:val="00EA02A8"/>
    <w:rsid w:val="00EA0894"/>
    <w:rsid w:val="00EA0A60"/>
    <w:rsid w:val="00EA193D"/>
    <w:rsid w:val="00EA1CF9"/>
    <w:rsid w:val="00EA20E6"/>
    <w:rsid w:val="00EA3E67"/>
    <w:rsid w:val="00EA435C"/>
    <w:rsid w:val="00EA4AE6"/>
    <w:rsid w:val="00EA53CC"/>
    <w:rsid w:val="00EA5507"/>
    <w:rsid w:val="00EA5C04"/>
    <w:rsid w:val="00EA5D7E"/>
    <w:rsid w:val="00EA5DE0"/>
    <w:rsid w:val="00EA5F4E"/>
    <w:rsid w:val="00EA60BC"/>
    <w:rsid w:val="00EA620F"/>
    <w:rsid w:val="00EA6917"/>
    <w:rsid w:val="00EA7982"/>
    <w:rsid w:val="00EB061B"/>
    <w:rsid w:val="00EB1899"/>
    <w:rsid w:val="00EB18A2"/>
    <w:rsid w:val="00EB1F51"/>
    <w:rsid w:val="00EB2374"/>
    <w:rsid w:val="00EB245A"/>
    <w:rsid w:val="00EB2A52"/>
    <w:rsid w:val="00EB32C8"/>
    <w:rsid w:val="00EB3300"/>
    <w:rsid w:val="00EB33E8"/>
    <w:rsid w:val="00EB36AC"/>
    <w:rsid w:val="00EB37FE"/>
    <w:rsid w:val="00EB3CBE"/>
    <w:rsid w:val="00EB3D9B"/>
    <w:rsid w:val="00EB3EB2"/>
    <w:rsid w:val="00EB3F96"/>
    <w:rsid w:val="00EB4095"/>
    <w:rsid w:val="00EB4707"/>
    <w:rsid w:val="00EB474C"/>
    <w:rsid w:val="00EB5086"/>
    <w:rsid w:val="00EB50B6"/>
    <w:rsid w:val="00EB52D1"/>
    <w:rsid w:val="00EB5A8D"/>
    <w:rsid w:val="00EB5E4A"/>
    <w:rsid w:val="00EB5FAA"/>
    <w:rsid w:val="00EB6A50"/>
    <w:rsid w:val="00EB6DE3"/>
    <w:rsid w:val="00EB7E00"/>
    <w:rsid w:val="00EC14F0"/>
    <w:rsid w:val="00EC1685"/>
    <w:rsid w:val="00EC1A15"/>
    <w:rsid w:val="00EC1BFE"/>
    <w:rsid w:val="00EC278C"/>
    <w:rsid w:val="00EC2907"/>
    <w:rsid w:val="00EC2AAF"/>
    <w:rsid w:val="00EC2E2A"/>
    <w:rsid w:val="00EC307D"/>
    <w:rsid w:val="00EC3653"/>
    <w:rsid w:val="00EC4662"/>
    <w:rsid w:val="00EC48E2"/>
    <w:rsid w:val="00EC494C"/>
    <w:rsid w:val="00EC4A74"/>
    <w:rsid w:val="00EC4A9A"/>
    <w:rsid w:val="00EC4E83"/>
    <w:rsid w:val="00EC4E96"/>
    <w:rsid w:val="00EC592D"/>
    <w:rsid w:val="00EC5A64"/>
    <w:rsid w:val="00EC5B7C"/>
    <w:rsid w:val="00EC5D3B"/>
    <w:rsid w:val="00EC626A"/>
    <w:rsid w:val="00EC6DF2"/>
    <w:rsid w:val="00EC6E7C"/>
    <w:rsid w:val="00EC6F0F"/>
    <w:rsid w:val="00EC7126"/>
    <w:rsid w:val="00EC71CD"/>
    <w:rsid w:val="00EC754E"/>
    <w:rsid w:val="00ED02B8"/>
    <w:rsid w:val="00ED0ABE"/>
    <w:rsid w:val="00ED0E81"/>
    <w:rsid w:val="00ED172A"/>
    <w:rsid w:val="00ED1AD7"/>
    <w:rsid w:val="00ED1CF7"/>
    <w:rsid w:val="00ED1DD5"/>
    <w:rsid w:val="00ED24EB"/>
    <w:rsid w:val="00ED2ADB"/>
    <w:rsid w:val="00ED3106"/>
    <w:rsid w:val="00ED38C8"/>
    <w:rsid w:val="00ED3F92"/>
    <w:rsid w:val="00ED414D"/>
    <w:rsid w:val="00ED42D4"/>
    <w:rsid w:val="00ED48A0"/>
    <w:rsid w:val="00ED50EF"/>
    <w:rsid w:val="00ED5119"/>
    <w:rsid w:val="00ED591E"/>
    <w:rsid w:val="00ED5C1F"/>
    <w:rsid w:val="00ED5F15"/>
    <w:rsid w:val="00ED67A1"/>
    <w:rsid w:val="00ED6DB9"/>
    <w:rsid w:val="00ED6F91"/>
    <w:rsid w:val="00ED6FE3"/>
    <w:rsid w:val="00ED7216"/>
    <w:rsid w:val="00ED760A"/>
    <w:rsid w:val="00ED7CE1"/>
    <w:rsid w:val="00EE0C30"/>
    <w:rsid w:val="00EE1206"/>
    <w:rsid w:val="00EE161D"/>
    <w:rsid w:val="00EE1B1A"/>
    <w:rsid w:val="00EE1BD2"/>
    <w:rsid w:val="00EE3437"/>
    <w:rsid w:val="00EE3571"/>
    <w:rsid w:val="00EE35E7"/>
    <w:rsid w:val="00EE3D4F"/>
    <w:rsid w:val="00EE3F13"/>
    <w:rsid w:val="00EE449C"/>
    <w:rsid w:val="00EE4A83"/>
    <w:rsid w:val="00EE5322"/>
    <w:rsid w:val="00EE5772"/>
    <w:rsid w:val="00EE5BEE"/>
    <w:rsid w:val="00EE6F6D"/>
    <w:rsid w:val="00EE764A"/>
    <w:rsid w:val="00EE7650"/>
    <w:rsid w:val="00EF02C5"/>
    <w:rsid w:val="00EF0D0D"/>
    <w:rsid w:val="00EF15DA"/>
    <w:rsid w:val="00EF1BD5"/>
    <w:rsid w:val="00EF1FC3"/>
    <w:rsid w:val="00EF1FF8"/>
    <w:rsid w:val="00EF21C9"/>
    <w:rsid w:val="00EF21F9"/>
    <w:rsid w:val="00EF23D4"/>
    <w:rsid w:val="00EF2DD6"/>
    <w:rsid w:val="00EF3240"/>
    <w:rsid w:val="00EF34D8"/>
    <w:rsid w:val="00EF3B18"/>
    <w:rsid w:val="00EF47ED"/>
    <w:rsid w:val="00EF50E3"/>
    <w:rsid w:val="00EF538E"/>
    <w:rsid w:val="00EF570F"/>
    <w:rsid w:val="00EF5A13"/>
    <w:rsid w:val="00EF5A69"/>
    <w:rsid w:val="00EF606A"/>
    <w:rsid w:val="00EF625E"/>
    <w:rsid w:val="00EF69BD"/>
    <w:rsid w:val="00EF6B15"/>
    <w:rsid w:val="00EF6CAB"/>
    <w:rsid w:val="00EF717A"/>
    <w:rsid w:val="00EF773C"/>
    <w:rsid w:val="00EFC743"/>
    <w:rsid w:val="00F00019"/>
    <w:rsid w:val="00F0035D"/>
    <w:rsid w:val="00F00391"/>
    <w:rsid w:val="00F00437"/>
    <w:rsid w:val="00F00DA1"/>
    <w:rsid w:val="00F00F35"/>
    <w:rsid w:val="00F01645"/>
    <w:rsid w:val="00F01CB2"/>
    <w:rsid w:val="00F01D20"/>
    <w:rsid w:val="00F01E62"/>
    <w:rsid w:val="00F020C7"/>
    <w:rsid w:val="00F022A9"/>
    <w:rsid w:val="00F0255E"/>
    <w:rsid w:val="00F0280F"/>
    <w:rsid w:val="00F0287A"/>
    <w:rsid w:val="00F02D0F"/>
    <w:rsid w:val="00F02D6E"/>
    <w:rsid w:val="00F02F16"/>
    <w:rsid w:val="00F03623"/>
    <w:rsid w:val="00F0396A"/>
    <w:rsid w:val="00F03CDD"/>
    <w:rsid w:val="00F04807"/>
    <w:rsid w:val="00F049D7"/>
    <w:rsid w:val="00F04ED4"/>
    <w:rsid w:val="00F0515A"/>
    <w:rsid w:val="00F056F9"/>
    <w:rsid w:val="00F05BEE"/>
    <w:rsid w:val="00F05CA4"/>
    <w:rsid w:val="00F05FF6"/>
    <w:rsid w:val="00F06098"/>
    <w:rsid w:val="00F060E9"/>
    <w:rsid w:val="00F06364"/>
    <w:rsid w:val="00F065A5"/>
    <w:rsid w:val="00F06A09"/>
    <w:rsid w:val="00F077DE"/>
    <w:rsid w:val="00F07BC6"/>
    <w:rsid w:val="00F1011F"/>
    <w:rsid w:val="00F10270"/>
    <w:rsid w:val="00F10402"/>
    <w:rsid w:val="00F1048E"/>
    <w:rsid w:val="00F10B6C"/>
    <w:rsid w:val="00F113AD"/>
    <w:rsid w:val="00F11AFF"/>
    <w:rsid w:val="00F126EC"/>
    <w:rsid w:val="00F129CF"/>
    <w:rsid w:val="00F12DFE"/>
    <w:rsid w:val="00F13588"/>
    <w:rsid w:val="00F1367F"/>
    <w:rsid w:val="00F13835"/>
    <w:rsid w:val="00F13C70"/>
    <w:rsid w:val="00F13D67"/>
    <w:rsid w:val="00F13F94"/>
    <w:rsid w:val="00F149AA"/>
    <w:rsid w:val="00F14B2D"/>
    <w:rsid w:val="00F1525D"/>
    <w:rsid w:val="00F1549F"/>
    <w:rsid w:val="00F157C9"/>
    <w:rsid w:val="00F1593E"/>
    <w:rsid w:val="00F159BA"/>
    <w:rsid w:val="00F15AFE"/>
    <w:rsid w:val="00F15B4F"/>
    <w:rsid w:val="00F15F6F"/>
    <w:rsid w:val="00F164AF"/>
    <w:rsid w:val="00F16C31"/>
    <w:rsid w:val="00F16F56"/>
    <w:rsid w:val="00F17117"/>
    <w:rsid w:val="00F1744F"/>
    <w:rsid w:val="00F174F0"/>
    <w:rsid w:val="00F178F4"/>
    <w:rsid w:val="00F17DBD"/>
    <w:rsid w:val="00F200B8"/>
    <w:rsid w:val="00F20426"/>
    <w:rsid w:val="00F20722"/>
    <w:rsid w:val="00F20AC1"/>
    <w:rsid w:val="00F211BD"/>
    <w:rsid w:val="00F214CE"/>
    <w:rsid w:val="00F21970"/>
    <w:rsid w:val="00F21ACD"/>
    <w:rsid w:val="00F2213F"/>
    <w:rsid w:val="00F22298"/>
    <w:rsid w:val="00F22957"/>
    <w:rsid w:val="00F22D4E"/>
    <w:rsid w:val="00F23EBA"/>
    <w:rsid w:val="00F24F8F"/>
    <w:rsid w:val="00F25028"/>
    <w:rsid w:val="00F25283"/>
    <w:rsid w:val="00F252B0"/>
    <w:rsid w:val="00F25763"/>
    <w:rsid w:val="00F260C9"/>
    <w:rsid w:val="00F2613A"/>
    <w:rsid w:val="00F2637C"/>
    <w:rsid w:val="00F26DB4"/>
    <w:rsid w:val="00F2738D"/>
    <w:rsid w:val="00F27AEF"/>
    <w:rsid w:val="00F27EFB"/>
    <w:rsid w:val="00F27FE1"/>
    <w:rsid w:val="00F30000"/>
    <w:rsid w:val="00F301E2"/>
    <w:rsid w:val="00F30A39"/>
    <w:rsid w:val="00F310E8"/>
    <w:rsid w:val="00F3146B"/>
    <w:rsid w:val="00F31537"/>
    <w:rsid w:val="00F31683"/>
    <w:rsid w:val="00F316A1"/>
    <w:rsid w:val="00F31A18"/>
    <w:rsid w:val="00F31D2C"/>
    <w:rsid w:val="00F33ABE"/>
    <w:rsid w:val="00F340AF"/>
    <w:rsid w:val="00F3422E"/>
    <w:rsid w:val="00F3438D"/>
    <w:rsid w:val="00F34560"/>
    <w:rsid w:val="00F348B9"/>
    <w:rsid w:val="00F3502E"/>
    <w:rsid w:val="00F35602"/>
    <w:rsid w:val="00F35A08"/>
    <w:rsid w:val="00F35F9A"/>
    <w:rsid w:val="00F37555"/>
    <w:rsid w:val="00F37A24"/>
    <w:rsid w:val="00F37C69"/>
    <w:rsid w:val="00F37E53"/>
    <w:rsid w:val="00F37E65"/>
    <w:rsid w:val="00F40034"/>
    <w:rsid w:val="00F40725"/>
    <w:rsid w:val="00F40BA7"/>
    <w:rsid w:val="00F40C81"/>
    <w:rsid w:val="00F412CE"/>
    <w:rsid w:val="00F41843"/>
    <w:rsid w:val="00F41D1F"/>
    <w:rsid w:val="00F428A2"/>
    <w:rsid w:val="00F42BDD"/>
    <w:rsid w:val="00F4370A"/>
    <w:rsid w:val="00F43C2B"/>
    <w:rsid w:val="00F4427D"/>
    <w:rsid w:val="00F4506B"/>
    <w:rsid w:val="00F45697"/>
    <w:rsid w:val="00F45798"/>
    <w:rsid w:val="00F4597E"/>
    <w:rsid w:val="00F45B47"/>
    <w:rsid w:val="00F45BAC"/>
    <w:rsid w:val="00F462AF"/>
    <w:rsid w:val="00F462FB"/>
    <w:rsid w:val="00F46326"/>
    <w:rsid w:val="00F468BC"/>
    <w:rsid w:val="00F46DDB"/>
    <w:rsid w:val="00F47150"/>
    <w:rsid w:val="00F473FC"/>
    <w:rsid w:val="00F47C12"/>
    <w:rsid w:val="00F50592"/>
    <w:rsid w:val="00F50C9B"/>
    <w:rsid w:val="00F51023"/>
    <w:rsid w:val="00F511EF"/>
    <w:rsid w:val="00F51D56"/>
    <w:rsid w:val="00F52239"/>
    <w:rsid w:val="00F52426"/>
    <w:rsid w:val="00F528AD"/>
    <w:rsid w:val="00F52D56"/>
    <w:rsid w:val="00F53919"/>
    <w:rsid w:val="00F53B27"/>
    <w:rsid w:val="00F53B96"/>
    <w:rsid w:val="00F54360"/>
    <w:rsid w:val="00F545F4"/>
    <w:rsid w:val="00F54B7B"/>
    <w:rsid w:val="00F54BE8"/>
    <w:rsid w:val="00F55125"/>
    <w:rsid w:val="00F554C2"/>
    <w:rsid w:val="00F5610B"/>
    <w:rsid w:val="00F5617B"/>
    <w:rsid w:val="00F561AC"/>
    <w:rsid w:val="00F56239"/>
    <w:rsid w:val="00F5649D"/>
    <w:rsid w:val="00F565AD"/>
    <w:rsid w:val="00F569C6"/>
    <w:rsid w:val="00F572DD"/>
    <w:rsid w:val="00F5779F"/>
    <w:rsid w:val="00F57835"/>
    <w:rsid w:val="00F579A2"/>
    <w:rsid w:val="00F57A89"/>
    <w:rsid w:val="00F57AA4"/>
    <w:rsid w:val="00F5D702"/>
    <w:rsid w:val="00F60012"/>
    <w:rsid w:val="00F60195"/>
    <w:rsid w:val="00F60E8C"/>
    <w:rsid w:val="00F61014"/>
    <w:rsid w:val="00F61D20"/>
    <w:rsid w:val="00F61D50"/>
    <w:rsid w:val="00F624D7"/>
    <w:rsid w:val="00F63931"/>
    <w:rsid w:val="00F639B6"/>
    <w:rsid w:val="00F63B24"/>
    <w:rsid w:val="00F63D8F"/>
    <w:rsid w:val="00F642FD"/>
    <w:rsid w:val="00F647EA"/>
    <w:rsid w:val="00F64A67"/>
    <w:rsid w:val="00F64D24"/>
    <w:rsid w:val="00F64F16"/>
    <w:rsid w:val="00F6514E"/>
    <w:rsid w:val="00F65180"/>
    <w:rsid w:val="00F65753"/>
    <w:rsid w:val="00F6596F"/>
    <w:rsid w:val="00F65CA9"/>
    <w:rsid w:val="00F661A9"/>
    <w:rsid w:val="00F66300"/>
    <w:rsid w:val="00F66DD9"/>
    <w:rsid w:val="00F675DC"/>
    <w:rsid w:val="00F677AB"/>
    <w:rsid w:val="00F678FD"/>
    <w:rsid w:val="00F67926"/>
    <w:rsid w:val="00F67B3D"/>
    <w:rsid w:val="00F67CB1"/>
    <w:rsid w:val="00F67D34"/>
    <w:rsid w:val="00F70228"/>
    <w:rsid w:val="00F705DC"/>
    <w:rsid w:val="00F70837"/>
    <w:rsid w:val="00F70DC5"/>
    <w:rsid w:val="00F70E32"/>
    <w:rsid w:val="00F7112A"/>
    <w:rsid w:val="00F7116A"/>
    <w:rsid w:val="00F71CBB"/>
    <w:rsid w:val="00F73F7D"/>
    <w:rsid w:val="00F742AA"/>
    <w:rsid w:val="00F74671"/>
    <w:rsid w:val="00F74BE3"/>
    <w:rsid w:val="00F74C94"/>
    <w:rsid w:val="00F75079"/>
    <w:rsid w:val="00F75389"/>
    <w:rsid w:val="00F755E0"/>
    <w:rsid w:val="00F757F4"/>
    <w:rsid w:val="00F75D8C"/>
    <w:rsid w:val="00F763F6"/>
    <w:rsid w:val="00F76403"/>
    <w:rsid w:val="00F76D82"/>
    <w:rsid w:val="00F76DA1"/>
    <w:rsid w:val="00F776C8"/>
    <w:rsid w:val="00F776FB"/>
    <w:rsid w:val="00F77C37"/>
    <w:rsid w:val="00F81140"/>
    <w:rsid w:val="00F8120F"/>
    <w:rsid w:val="00F8145A"/>
    <w:rsid w:val="00F815E0"/>
    <w:rsid w:val="00F8263D"/>
    <w:rsid w:val="00F82917"/>
    <w:rsid w:val="00F82A37"/>
    <w:rsid w:val="00F82A5E"/>
    <w:rsid w:val="00F82C73"/>
    <w:rsid w:val="00F83099"/>
    <w:rsid w:val="00F830E7"/>
    <w:rsid w:val="00F83838"/>
    <w:rsid w:val="00F8399C"/>
    <w:rsid w:val="00F839CE"/>
    <w:rsid w:val="00F83D18"/>
    <w:rsid w:val="00F84021"/>
    <w:rsid w:val="00F84232"/>
    <w:rsid w:val="00F8433B"/>
    <w:rsid w:val="00F85154"/>
    <w:rsid w:val="00F8560F"/>
    <w:rsid w:val="00F85687"/>
    <w:rsid w:val="00F85BFD"/>
    <w:rsid w:val="00F8632E"/>
    <w:rsid w:val="00F871B6"/>
    <w:rsid w:val="00F87269"/>
    <w:rsid w:val="00F87364"/>
    <w:rsid w:val="00F87BBF"/>
    <w:rsid w:val="00F87F6E"/>
    <w:rsid w:val="00F9003C"/>
    <w:rsid w:val="00F90496"/>
    <w:rsid w:val="00F909F1"/>
    <w:rsid w:val="00F90A86"/>
    <w:rsid w:val="00F910AC"/>
    <w:rsid w:val="00F91BE4"/>
    <w:rsid w:val="00F928A6"/>
    <w:rsid w:val="00F932F2"/>
    <w:rsid w:val="00F9357B"/>
    <w:rsid w:val="00F9358C"/>
    <w:rsid w:val="00F93BC3"/>
    <w:rsid w:val="00F9455E"/>
    <w:rsid w:val="00F94D00"/>
    <w:rsid w:val="00F94DA9"/>
    <w:rsid w:val="00F95146"/>
    <w:rsid w:val="00F9523C"/>
    <w:rsid w:val="00F964FA"/>
    <w:rsid w:val="00F9687E"/>
    <w:rsid w:val="00F96912"/>
    <w:rsid w:val="00F96D2E"/>
    <w:rsid w:val="00F96FBF"/>
    <w:rsid w:val="00F97AC9"/>
    <w:rsid w:val="00F97D20"/>
    <w:rsid w:val="00F97EC2"/>
    <w:rsid w:val="00FA05EE"/>
    <w:rsid w:val="00FA06B8"/>
    <w:rsid w:val="00FA073C"/>
    <w:rsid w:val="00FA0E47"/>
    <w:rsid w:val="00FA116C"/>
    <w:rsid w:val="00FA17B8"/>
    <w:rsid w:val="00FA17FC"/>
    <w:rsid w:val="00FA1842"/>
    <w:rsid w:val="00FA1A2B"/>
    <w:rsid w:val="00FA1B42"/>
    <w:rsid w:val="00FA1C4C"/>
    <w:rsid w:val="00FA2159"/>
    <w:rsid w:val="00FA2592"/>
    <w:rsid w:val="00FA28A2"/>
    <w:rsid w:val="00FA3111"/>
    <w:rsid w:val="00FA38C6"/>
    <w:rsid w:val="00FA3A53"/>
    <w:rsid w:val="00FA3CB4"/>
    <w:rsid w:val="00FA4CF9"/>
    <w:rsid w:val="00FA4D9D"/>
    <w:rsid w:val="00FA5242"/>
    <w:rsid w:val="00FA6364"/>
    <w:rsid w:val="00FA67E8"/>
    <w:rsid w:val="00FA70F8"/>
    <w:rsid w:val="00FA755E"/>
    <w:rsid w:val="00FA761F"/>
    <w:rsid w:val="00FB02C8"/>
    <w:rsid w:val="00FB075F"/>
    <w:rsid w:val="00FB0B44"/>
    <w:rsid w:val="00FB16E8"/>
    <w:rsid w:val="00FB1D25"/>
    <w:rsid w:val="00FB2175"/>
    <w:rsid w:val="00FB229C"/>
    <w:rsid w:val="00FB2735"/>
    <w:rsid w:val="00FB2C5D"/>
    <w:rsid w:val="00FB3A4D"/>
    <w:rsid w:val="00FB4358"/>
    <w:rsid w:val="00FB4E81"/>
    <w:rsid w:val="00FB533B"/>
    <w:rsid w:val="00FB5728"/>
    <w:rsid w:val="00FB5A5A"/>
    <w:rsid w:val="00FB5BDD"/>
    <w:rsid w:val="00FB6005"/>
    <w:rsid w:val="00FB66A6"/>
    <w:rsid w:val="00FB66C6"/>
    <w:rsid w:val="00FB788A"/>
    <w:rsid w:val="00FB7AB2"/>
    <w:rsid w:val="00FB7AF9"/>
    <w:rsid w:val="00FB7B27"/>
    <w:rsid w:val="00FC0026"/>
    <w:rsid w:val="00FC02EF"/>
    <w:rsid w:val="00FC074A"/>
    <w:rsid w:val="00FC13F4"/>
    <w:rsid w:val="00FC18B2"/>
    <w:rsid w:val="00FC1AC5"/>
    <w:rsid w:val="00FC1BA5"/>
    <w:rsid w:val="00FC1C7E"/>
    <w:rsid w:val="00FC1D91"/>
    <w:rsid w:val="00FC2971"/>
    <w:rsid w:val="00FC2C67"/>
    <w:rsid w:val="00FC2E60"/>
    <w:rsid w:val="00FC35C1"/>
    <w:rsid w:val="00FC37AC"/>
    <w:rsid w:val="00FC3B3B"/>
    <w:rsid w:val="00FC3C5E"/>
    <w:rsid w:val="00FC40EA"/>
    <w:rsid w:val="00FC4867"/>
    <w:rsid w:val="00FC48CA"/>
    <w:rsid w:val="00FC48E4"/>
    <w:rsid w:val="00FC4CFE"/>
    <w:rsid w:val="00FC510D"/>
    <w:rsid w:val="00FC53E1"/>
    <w:rsid w:val="00FC5BA2"/>
    <w:rsid w:val="00FC5C01"/>
    <w:rsid w:val="00FC5C13"/>
    <w:rsid w:val="00FC5DDC"/>
    <w:rsid w:val="00FC5EA0"/>
    <w:rsid w:val="00FC60B9"/>
    <w:rsid w:val="00FC62C7"/>
    <w:rsid w:val="00FC69AC"/>
    <w:rsid w:val="00FC6EB3"/>
    <w:rsid w:val="00FC732A"/>
    <w:rsid w:val="00FC7702"/>
    <w:rsid w:val="00FC78F1"/>
    <w:rsid w:val="00FC7BB2"/>
    <w:rsid w:val="00FCAAEA"/>
    <w:rsid w:val="00FCD754"/>
    <w:rsid w:val="00FD04E9"/>
    <w:rsid w:val="00FD0797"/>
    <w:rsid w:val="00FD0AC1"/>
    <w:rsid w:val="00FD0E7E"/>
    <w:rsid w:val="00FD0F1F"/>
    <w:rsid w:val="00FD1758"/>
    <w:rsid w:val="00FD1B84"/>
    <w:rsid w:val="00FD2039"/>
    <w:rsid w:val="00FD2251"/>
    <w:rsid w:val="00FD2670"/>
    <w:rsid w:val="00FD2F07"/>
    <w:rsid w:val="00FD3182"/>
    <w:rsid w:val="00FD31E2"/>
    <w:rsid w:val="00FD334A"/>
    <w:rsid w:val="00FD33AD"/>
    <w:rsid w:val="00FD43C6"/>
    <w:rsid w:val="00FD6162"/>
    <w:rsid w:val="00FD62D9"/>
    <w:rsid w:val="00FD6AE8"/>
    <w:rsid w:val="00FD6C7E"/>
    <w:rsid w:val="00FD75E9"/>
    <w:rsid w:val="00FD76C3"/>
    <w:rsid w:val="00FD7A37"/>
    <w:rsid w:val="00FD7D80"/>
    <w:rsid w:val="00FE0092"/>
    <w:rsid w:val="00FE05BF"/>
    <w:rsid w:val="00FE0943"/>
    <w:rsid w:val="00FE13A1"/>
    <w:rsid w:val="00FE165F"/>
    <w:rsid w:val="00FE1A1C"/>
    <w:rsid w:val="00FE33BD"/>
    <w:rsid w:val="00FE36A3"/>
    <w:rsid w:val="00FE37A4"/>
    <w:rsid w:val="00FE3887"/>
    <w:rsid w:val="00FE3AA9"/>
    <w:rsid w:val="00FE3AD8"/>
    <w:rsid w:val="00FE41A7"/>
    <w:rsid w:val="00FE4B88"/>
    <w:rsid w:val="00FE4BFE"/>
    <w:rsid w:val="00FE512E"/>
    <w:rsid w:val="00FE53A2"/>
    <w:rsid w:val="00FE5C52"/>
    <w:rsid w:val="00FE5CDF"/>
    <w:rsid w:val="00FE5FE3"/>
    <w:rsid w:val="00FE60A9"/>
    <w:rsid w:val="00FE60F9"/>
    <w:rsid w:val="00FE6120"/>
    <w:rsid w:val="00FE6206"/>
    <w:rsid w:val="00FE65DC"/>
    <w:rsid w:val="00FE67DE"/>
    <w:rsid w:val="00FE6832"/>
    <w:rsid w:val="00FE68CB"/>
    <w:rsid w:val="00FE6E93"/>
    <w:rsid w:val="00FE6EE0"/>
    <w:rsid w:val="00FE6EE6"/>
    <w:rsid w:val="00FE6F1E"/>
    <w:rsid w:val="00FE71ED"/>
    <w:rsid w:val="00FE7A82"/>
    <w:rsid w:val="00FF015D"/>
    <w:rsid w:val="00FF03F3"/>
    <w:rsid w:val="00FF089D"/>
    <w:rsid w:val="00FF1025"/>
    <w:rsid w:val="00FF102E"/>
    <w:rsid w:val="00FF1747"/>
    <w:rsid w:val="00FF1853"/>
    <w:rsid w:val="00FF1951"/>
    <w:rsid w:val="00FF1A92"/>
    <w:rsid w:val="00FF21E3"/>
    <w:rsid w:val="00FF229A"/>
    <w:rsid w:val="00FF22E0"/>
    <w:rsid w:val="00FF231C"/>
    <w:rsid w:val="00FF2652"/>
    <w:rsid w:val="00FF2F4A"/>
    <w:rsid w:val="00FF3219"/>
    <w:rsid w:val="00FF34FD"/>
    <w:rsid w:val="00FF39A6"/>
    <w:rsid w:val="00FF42FD"/>
    <w:rsid w:val="00FF49D5"/>
    <w:rsid w:val="00FF4C4B"/>
    <w:rsid w:val="00FF4CFF"/>
    <w:rsid w:val="00FF4E14"/>
    <w:rsid w:val="00FF5031"/>
    <w:rsid w:val="00FF5061"/>
    <w:rsid w:val="00FF6086"/>
    <w:rsid w:val="00FF630E"/>
    <w:rsid w:val="00FF64F6"/>
    <w:rsid w:val="00FF6B56"/>
    <w:rsid w:val="00FF6FC5"/>
    <w:rsid w:val="00FF73DB"/>
    <w:rsid w:val="00FF73E4"/>
    <w:rsid w:val="00FF7603"/>
    <w:rsid w:val="00FF7C61"/>
    <w:rsid w:val="00FF7E23"/>
    <w:rsid w:val="01019F0A"/>
    <w:rsid w:val="01059838"/>
    <w:rsid w:val="010A517D"/>
    <w:rsid w:val="010F4CDE"/>
    <w:rsid w:val="0114AAF3"/>
    <w:rsid w:val="01155F67"/>
    <w:rsid w:val="01180D92"/>
    <w:rsid w:val="01193CC0"/>
    <w:rsid w:val="011CF8E1"/>
    <w:rsid w:val="011F140C"/>
    <w:rsid w:val="011F8CC4"/>
    <w:rsid w:val="011FB639"/>
    <w:rsid w:val="01209989"/>
    <w:rsid w:val="0121E4D6"/>
    <w:rsid w:val="0121F05C"/>
    <w:rsid w:val="01266F72"/>
    <w:rsid w:val="012B48A4"/>
    <w:rsid w:val="01325A97"/>
    <w:rsid w:val="0133D8E4"/>
    <w:rsid w:val="013596B6"/>
    <w:rsid w:val="0135B65A"/>
    <w:rsid w:val="0138835E"/>
    <w:rsid w:val="013F8F47"/>
    <w:rsid w:val="01401F9B"/>
    <w:rsid w:val="01436002"/>
    <w:rsid w:val="01463A15"/>
    <w:rsid w:val="01466394"/>
    <w:rsid w:val="01524F17"/>
    <w:rsid w:val="0154E816"/>
    <w:rsid w:val="015A3E75"/>
    <w:rsid w:val="015AD500"/>
    <w:rsid w:val="01612290"/>
    <w:rsid w:val="01648827"/>
    <w:rsid w:val="01657473"/>
    <w:rsid w:val="0166C4E9"/>
    <w:rsid w:val="017880E2"/>
    <w:rsid w:val="017A1F4F"/>
    <w:rsid w:val="017C8AAD"/>
    <w:rsid w:val="0182DF5C"/>
    <w:rsid w:val="01835F5C"/>
    <w:rsid w:val="01852865"/>
    <w:rsid w:val="0191A813"/>
    <w:rsid w:val="01934269"/>
    <w:rsid w:val="019D0736"/>
    <w:rsid w:val="01A19B26"/>
    <w:rsid w:val="01A59CCE"/>
    <w:rsid w:val="01A72EFA"/>
    <w:rsid w:val="01AA4DAE"/>
    <w:rsid w:val="01AA7FAA"/>
    <w:rsid w:val="01AC2C22"/>
    <w:rsid w:val="01AF7A84"/>
    <w:rsid w:val="01B17B83"/>
    <w:rsid w:val="01B1A581"/>
    <w:rsid w:val="01B6D385"/>
    <w:rsid w:val="01BAA119"/>
    <w:rsid w:val="01BBC9BB"/>
    <w:rsid w:val="01BC1953"/>
    <w:rsid w:val="01C2ADDA"/>
    <w:rsid w:val="01C73E75"/>
    <w:rsid w:val="01C9A69C"/>
    <w:rsid w:val="01CAA2E8"/>
    <w:rsid w:val="01CC5A7F"/>
    <w:rsid w:val="01CCA1FA"/>
    <w:rsid w:val="01CEEF1E"/>
    <w:rsid w:val="01D177EC"/>
    <w:rsid w:val="01D273A4"/>
    <w:rsid w:val="01D42C7B"/>
    <w:rsid w:val="01D4EEE9"/>
    <w:rsid w:val="01D60716"/>
    <w:rsid w:val="01D83146"/>
    <w:rsid w:val="01D8A90F"/>
    <w:rsid w:val="01DA6C73"/>
    <w:rsid w:val="01DAF3FF"/>
    <w:rsid w:val="01DBCED8"/>
    <w:rsid w:val="01DD20FF"/>
    <w:rsid w:val="01DD6D93"/>
    <w:rsid w:val="01DEB790"/>
    <w:rsid w:val="01E17518"/>
    <w:rsid w:val="01E21F54"/>
    <w:rsid w:val="01E3A6E0"/>
    <w:rsid w:val="01E9EC7F"/>
    <w:rsid w:val="01EBDFBF"/>
    <w:rsid w:val="01EC7B82"/>
    <w:rsid w:val="01F17CE0"/>
    <w:rsid w:val="01F19280"/>
    <w:rsid w:val="01F24244"/>
    <w:rsid w:val="01F2D859"/>
    <w:rsid w:val="01F7F378"/>
    <w:rsid w:val="01F811C3"/>
    <w:rsid w:val="01FA1EE0"/>
    <w:rsid w:val="01FCCF97"/>
    <w:rsid w:val="01FD5184"/>
    <w:rsid w:val="01FFA7F2"/>
    <w:rsid w:val="02031AAE"/>
    <w:rsid w:val="02045DFB"/>
    <w:rsid w:val="020BF0FC"/>
    <w:rsid w:val="0212FDFC"/>
    <w:rsid w:val="021D26D7"/>
    <w:rsid w:val="0223DBE3"/>
    <w:rsid w:val="02240243"/>
    <w:rsid w:val="0233C5BA"/>
    <w:rsid w:val="0246F370"/>
    <w:rsid w:val="02494DC1"/>
    <w:rsid w:val="024AC143"/>
    <w:rsid w:val="0250A461"/>
    <w:rsid w:val="0250F223"/>
    <w:rsid w:val="0255FB9B"/>
    <w:rsid w:val="0256A0C0"/>
    <w:rsid w:val="025A281D"/>
    <w:rsid w:val="025A818F"/>
    <w:rsid w:val="025B5250"/>
    <w:rsid w:val="025CC914"/>
    <w:rsid w:val="0263BBA4"/>
    <w:rsid w:val="0269C8C4"/>
    <w:rsid w:val="026AA800"/>
    <w:rsid w:val="026E3757"/>
    <w:rsid w:val="026E4C27"/>
    <w:rsid w:val="02767F4F"/>
    <w:rsid w:val="027A08D5"/>
    <w:rsid w:val="027C5E54"/>
    <w:rsid w:val="027DFF4F"/>
    <w:rsid w:val="02802EF8"/>
    <w:rsid w:val="028994B3"/>
    <w:rsid w:val="029276A6"/>
    <w:rsid w:val="02942250"/>
    <w:rsid w:val="02948625"/>
    <w:rsid w:val="02963798"/>
    <w:rsid w:val="02988575"/>
    <w:rsid w:val="029DDC03"/>
    <w:rsid w:val="02A11DE9"/>
    <w:rsid w:val="02A22F93"/>
    <w:rsid w:val="02A335A3"/>
    <w:rsid w:val="02A74168"/>
    <w:rsid w:val="02A7E8E3"/>
    <w:rsid w:val="02B41B6D"/>
    <w:rsid w:val="02B86A9E"/>
    <w:rsid w:val="02B8E2FB"/>
    <w:rsid w:val="02BC4716"/>
    <w:rsid w:val="02C3C7EF"/>
    <w:rsid w:val="02C4F392"/>
    <w:rsid w:val="02CC1EBF"/>
    <w:rsid w:val="02D0E002"/>
    <w:rsid w:val="02D4CEF4"/>
    <w:rsid w:val="02D549B5"/>
    <w:rsid w:val="02DBF59C"/>
    <w:rsid w:val="02DDCC5A"/>
    <w:rsid w:val="02DE7F54"/>
    <w:rsid w:val="02E21577"/>
    <w:rsid w:val="02E41773"/>
    <w:rsid w:val="02E574D8"/>
    <w:rsid w:val="02EA2C89"/>
    <w:rsid w:val="02EC5FCE"/>
    <w:rsid w:val="02F763B4"/>
    <w:rsid w:val="02F9C56E"/>
    <w:rsid w:val="02FCA2FA"/>
    <w:rsid w:val="02FD0A29"/>
    <w:rsid w:val="03006D0A"/>
    <w:rsid w:val="030A308D"/>
    <w:rsid w:val="0315ECF9"/>
    <w:rsid w:val="031833BF"/>
    <w:rsid w:val="031A1665"/>
    <w:rsid w:val="031E79DB"/>
    <w:rsid w:val="0321ABA7"/>
    <w:rsid w:val="0325EE8A"/>
    <w:rsid w:val="032A6BC7"/>
    <w:rsid w:val="032D7906"/>
    <w:rsid w:val="032F028C"/>
    <w:rsid w:val="0331B2BC"/>
    <w:rsid w:val="0338F610"/>
    <w:rsid w:val="03396FA4"/>
    <w:rsid w:val="0342CDF5"/>
    <w:rsid w:val="03433942"/>
    <w:rsid w:val="034420C2"/>
    <w:rsid w:val="03443B51"/>
    <w:rsid w:val="0346FB6A"/>
    <w:rsid w:val="034753BE"/>
    <w:rsid w:val="034C0092"/>
    <w:rsid w:val="034C55BA"/>
    <w:rsid w:val="034ED00D"/>
    <w:rsid w:val="0358532F"/>
    <w:rsid w:val="035ABD56"/>
    <w:rsid w:val="035DBA74"/>
    <w:rsid w:val="03665E12"/>
    <w:rsid w:val="03673F9C"/>
    <w:rsid w:val="036C2825"/>
    <w:rsid w:val="036F6306"/>
    <w:rsid w:val="03722FE0"/>
    <w:rsid w:val="03749281"/>
    <w:rsid w:val="037627C2"/>
    <w:rsid w:val="03763A8C"/>
    <w:rsid w:val="037AAB44"/>
    <w:rsid w:val="037B9EE4"/>
    <w:rsid w:val="037CAB60"/>
    <w:rsid w:val="037D64F0"/>
    <w:rsid w:val="037DD6D0"/>
    <w:rsid w:val="03887F2F"/>
    <w:rsid w:val="03888F53"/>
    <w:rsid w:val="038E3350"/>
    <w:rsid w:val="038E6B11"/>
    <w:rsid w:val="038F5346"/>
    <w:rsid w:val="039C70DD"/>
    <w:rsid w:val="03A0F2C4"/>
    <w:rsid w:val="03A24DC8"/>
    <w:rsid w:val="03AC2A5C"/>
    <w:rsid w:val="03B38F6F"/>
    <w:rsid w:val="03B4D3AB"/>
    <w:rsid w:val="03BFF35F"/>
    <w:rsid w:val="03C02489"/>
    <w:rsid w:val="03C0760B"/>
    <w:rsid w:val="03C10403"/>
    <w:rsid w:val="03C4A055"/>
    <w:rsid w:val="03D1368E"/>
    <w:rsid w:val="03D6BDAB"/>
    <w:rsid w:val="03D94184"/>
    <w:rsid w:val="03D9B234"/>
    <w:rsid w:val="03DD75AA"/>
    <w:rsid w:val="03DD8E81"/>
    <w:rsid w:val="03E25809"/>
    <w:rsid w:val="03E3A5CC"/>
    <w:rsid w:val="03E7FA40"/>
    <w:rsid w:val="03E8DF0B"/>
    <w:rsid w:val="03F34429"/>
    <w:rsid w:val="03F5FD3E"/>
    <w:rsid w:val="03F60D97"/>
    <w:rsid w:val="03F98DF7"/>
    <w:rsid w:val="03F9F005"/>
    <w:rsid w:val="0401EF94"/>
    <w:rsid w:val="0403B364"/>
    <w:rsid w:val="0406339C"/>
    <w:rsid w:val="0408CF8E"/>
    <w:rsid w:val="040ABF72"/>
    <w:rsid w:val="040CFC26"/>
    <w:rsid w:val="040D6549"/>
    <w:rsid w:val="0412A03E"/>
    <w:rsid w:val="0413C5DA"/>
    <w:rsid w:val="0415A9BC"/>
    <w:rsid w:val="041765F9"/>
    <w:rsid w:val="0417B00E"/>
    <w:rsid w:val="041ABF2F"/>
    <w:rsid w:val="041AE163"/>
    <w:rsid w:val="041EBAE3"/>
    <w:rsid w:val="0423E2E2"/>
    <w:rsid w:val="04246334"/>
    <w:rsid w:val="042A0EAD"/>
    <w:rsid w:val="042CA654"/>
    <w:rsid w:val="042E9AF9"/>
    <w:rsid w:val="042F15CB"/>
    <w:rsid w:val="042F8899"/>
    <w:rsid w:val="042FDC7A"/>
    <w:rsid w:val="043241A0"/>
    <w:rsid w:val="043384AD"/>
    <w:rsid w:val="04357817"/>
    <w:rsid w:val="04371DF5"/>
    <w:rsid w:val="0439652F"/>
    <w:rsid w:val="043A2285"/>
    <w:rsid w:val="043A3CD1"/>
    <w:rsid w:val="043B8916"/>
    <w:rsid w:val="043CF4AC"/>
    <w:rsid w:val="043FCD02"/>
    <w:rsid w:val="04463416"/>
    <w:rsid w:val="0449CD18"/>
    <w:rsid w:val="044DBA41"/>
    <w:rsid w:val="0450807B"/>
    <w:rsid w:val="0450820A"/>
    <w:rsid w:val="04536604"/>
    <w:rsid w:val="0458A53C"/>
    <w:rsid w:val="045A67C2"/>
    <w:rsid w:val="045A8913"/>
    <w:rsid w:val="045C64E9"/>
    <w:rsid w:val="0460BFA8"/>
    <w:rsid w:val="0463E4CC"/>
    <w:rsid w:val="04669733"/>
    <w:rsid w:val="0470799E"/>
    <w:rsid w:val="04716167"/>
    <w:rsid w:val="0473C820"/>
    <w:rsid w:val="047599EF"/>
    <w:rsid w:val="047A488A"/>
    <w:rsid w:val="04869CAE"/>
    <w:rsid w:val="04871FA6"/>
    <w:rsid w:val="048DD711"/>
    <w:rsid w:val="048DE733"/>
    <w:rsid w:val="048EFB52"/>
    <w:rsid w:val="04973650"/>
    <w:rsid w:val="04976104"/>
    <w:rsid w:val="0497E640"/>
    <w:rsid w:val="0499A40B"/>
    <w:rsid w:val="049F48C2"/>
    <w:rsid w:val="049FE7D9"/>
    <w:rsid w:val="049FFF26"/>
    <w:rsid w:val="04A15C11"/>
    <w:rsid w:val="04A3282B"/>
    <w:rsid w:val="04A72909"/>
    <w:rsid w:val="04AB7867"/>
    <w:rsid w:val="04AD5D20"/>
    <w:rsid w:val="04B2A5E4"/>
    <w:rsid w:val="04B43A8F"/>
    <w:rsid w:val="04BBD205"/>
    <w:rsid w:val="04BC2393"/>
    <w:rsid w:val="04BC5664"/>
    <w:rsid w:val="04BD0CBA"/>
    <w:rsid w:val="04BF9236"/>
    <w:rsid w:val="04BF9432"/>
    <w:rsid w:val="04C3535E"/>
    <w:rsid w:val="04C41113"/>
    <w:rsid w:val="04C9A5A5"/>
    <w:rsid w:val="04CB2669"/>
    <w:rsid w:val="04CD637F"/>
    <w:rsid w:val="04CDE93D"/>
    <w:rsid w:val="04CE14B4"/>
    <w:rsid w:val="04D095E7"/>
    <w:rsid w:val="04D13A98"/>
    <w:rsid w:val="04D15A71"/>
    <w:rsid w:val="04D39295"/>
    <w:rsid w:val="04D9792A"/>
    <w:rsid w:val="04D9DD3D"/>
    <w:rsid w:val="04DB7031"/>
    <w:rsid w:val="04E2AB08"/>
    <w:rsid w:val="04E7225A"/>
    <w:rsid w:val="04E7564E"/>
    <w:rsid w:val="04EB4A99"/>
    <w:rsid w:val="04EB792A"/>
    <w:rsid w:val="04EEC1BA"/>
    <w:rsid w:val="04F4E03C"/>
    <w:rsid w:val="04F4E45A"/>
    <w:rsid w:val="04F771EB"/>
    <w:rsid w:val="04FD0226"/>
    <w:rsid w:val="0501E8E5"/>
    <w:rsid w:val="0506BACB"/>
    <w:rsid w:val="050795E4"/>
    <w:rsid w:val="0514B12E"/>
    <w:rsid w:val="0515B502"/>
    <w:rsid w:val="051BEDE3"/>
    <w:rsid w:val="051D9FE9"/>
    <w:rsid w:val="051F3F27"/>
    <w:rsid w:val="051F774E"/>
    <w:rsid w:val="052568BF"/>
    <w:rsid w:val="0525E266"/>
    <w:rsid w:val="052F4F9F"/>
    <w:rsid w:val="05311255"/>
    <w:rsid w:val="05339492"/>
    <w:rsid w:val="0536DF63"/>
    <w:rsid w:val="053C4DC9"/>
    <w:rsid w:val="054025AC"/>
    <w:rsid w:val="054229CD"/>
    <w:rsid w:val="0542331D"/>
    <w:rsid w:val="0543E632"/>
    <w:rsid w:val="0547CCCC"/>
    <w:rsid w:val="054D7ED1"/>
    <w:rsid w:val="05535267"/>
    <w:rsid w:val="05546296"/>
    <w:rsid w:val="05572935"/>
    <w:rsid w:val="05681E04"/>
    <w:rsid w:val="056D233A"/>
    <w:rsid w:val="0572062C"/>
    <w:rsid w:val="05762271"/>
    <w:rsid w:val="0579028A"/>
    <w:rsid w:val="057AFE78"/>
    <w:rsid w:val="057EF290"/>
    <w:rsid w:val="0580AE2E"/>
    <w:rsid w:val="058338F9"/>
    <w:rsid w:val="05878C65"/>
    <w:rsid w:val="058ACFFE"/>
    <w:rsid w:val="058AE41F"/>
    <w:rsid w:val="058EB878"/>
    <w:rsid w:val="058EF237"/>
    <w:rsid w:val="058F8740"/>
    <w:rsid w:val="05946708"/>
    <w:rsid w:val="05984B75"/>
    <w:rsid w:val="0598D32A"/>
    <w:rsid w:val="059AA9A0"/>
    <w:rsid w:val="05A7A749"/>
    <w:rsid w:val="05A86A5A"/>
    <w:rsid w:val="05AA7F6A"/>
    <w:rsid w:val="05AAD58F"/>
    <w:rsid w:val="05B00E56"/>
    <w:rsid w:val="05B4AEE0"/>
    <w:rsid w:val="05B527DA"/>
    <w:rsid w:val="05B5D8C3"/>
    <w:rsid w:val="05B83FDA"/>
    <w:rsid w:val="05B84A79"/>
    <w:rsid w:val="05BA7F59"/>
    <w:rsid w:val="05BADCA1"/>
    <w:rsid w:val="05BBC494"/>
    <w:rsid w:val="05BD34E6"/>
    <w:rsid w:val="05BE8F3D"/>
    <w:rsid w:val="05BF86CF"/>
    <w:rsid w:val="05BFBAF7"/>
    <w:rsid w:val="05C47313"/>
    <w:rsid w:val="05C9A28F"/>
    <w:rsid w:val="05C9A498"/>
    <w:rsid w:val="05CAC4B0"/>
    <w:rsid w:val="05D081E4"/>
    <w:rsid w:val="05D72AF6"/>
    <w:rsid w:val="05D8C5DF"/>
    <w:rsid w:val="05E28CDB"/>
    <w:rsid w:val="05E2F0C1"/>
    <w:rsid w:val="05E3AEDE"/>
    <w:rsid w:val="05ECE6CC"/>
    <w:rsid w:val="05F558E6"/>
    <w:rsid w:val="05F7ED7E"/>
    <w:rsid w:val="05FD4E28"/>
    <w:rsid w:val="05FD5DAA"/>
    <w:rsid w:val="0600BCAD"/>
    <w:rsid w:val="0612EC91"/>
    <w:rsid w:val="0615F09E"/>
    <w:rsid w:val="0617BA11"/>
    <w:rsid w:val="0617F95C"/>
    <w:rsid w:val="0621F605"/>
    <w:rsid w:val="06222476"/>
    <w:rsid w:val="062CFCB9"/>
    <w:rsid w:val="0633B7B1"/>
    <w:rsid w:val="06375638"/>
    <w:rsid w:val="0637ABCF"/>
    <w:rsid w:val="063AF1FC"/>
    <w:rsid w:val="063B0E1D"/>
    <w:rsid w:val="06409D36"/>
    <w:rsid w:val="0649AD63"/>
    <w:rsid w:val="064E2120"/>
    <w:rsid w:val="06551562"/>
    <w:rsid w:val="06587A43"/>
    <w:rsid w:val="06589AA9"/>
    <w:rsid w:val="065C1C49"/>
    <w:rsid w:val="065C4907"/>
    <w:rsid w:val="065D7337"/>
    <w:rsid w:val="065F4886"/>
    <w:rsid w:val="065FC529"/>
    <w:rsid w:val="0665EE38"/>
    <w:rsid w:val="06759AFE"/>
    <w:rsid w:val="06804678"/>
    <w:rsid w:val="0686F657"/>
    <w:rsid w:val="0688A96A"/>
    <w:rsid w:val="068A32D8"/>
    <w:rsid w:val="0693B867"/>
    <w:rsid w:val="06940629"/>
    <w:rsid w:val="0694B6AD"/>
    <w:rsid w:val="0697EA94"/>
    <w:rsid w:val="0698D287"/>
    <w:rsid w:val="0699728C"/>
    <w:rsid w:val="069CFAB6"/>
    <w:rsid w:val="069DB0F6"/>
    <w:rsid w:val="06A00C5C"/>
    <w:rsid w:val="06A2BBB8"/>
    <w:rsid w:val="06A4944A"/>
    <w:rsid w:val="06A7F2CB"/>
    <w:rsid w:val="06A8EC8F"/>
    <w:rsid w:val="06BA8BC3"/>
    <w:rsid w:val="06BB1B8B"/>
    <w:rsid w:val="06BBF6E0"/>
    <w:rsid w:val="06C0AD09"/>
    <w:rsid w:val="06C0DA82"/>
    <w:rsid w:val="06C24E6E"/>
    <w:rsid w:val="06C490A5"/>
    <w:rsid w:val="06CCCFCE"/>
    <w:rsid w:val="06CF6BE6"/>
    <w:rsid w:val="06CF8FAC"/>
    <w:rsid w:val="06D0F7E2"/>
    <w:rsid w:val="06D22D04"/>
    <w:rsid w:val="06D5574A"/>
    <w:rsid w:val="06D6E34C"/>
    <w:rsid w:val="06DA1814"/>
    <w:rsid w:val="06DA48A9"/>
    <w:rsid w:val="06DD630D"/>
    <w:rsid w:val="06E0276A"/>
    <w:rsid w:val="06E88EF9"/>
    <w:rsid w:val="06EAE0FA"/>
    <w:rsid w:val="06EBF767"/>
    <w:rsid w:val="06ECED0B"/>
    <w:rsid w:val="06EF9D16"/>
    <w:rsid w:val="06EFF57B"/>
    <w:rsid w:val="06F81421"/>
    <w:rsid w:val="06F9160B"/>
    <w:rsid w:val="06F91EF2"/>
    <w:rsid w:val="06FB205A"/>
    <w:rsid w:val="0703E2E4"/>
    <w:rsid w:val="0703F7DF"/>
    <w:rsid w:val="07048320"/>
    <w:rsid w:val="07080327"/>
    <w:rsid w:val="070F63B2"/>
    <w:rsid w:val="07124429"/>
    <w:rsid w:val="07130D3F"/>
    <w:rsid w:val="0717FE27"/>
    <w:rsid w:val="0718B94E"/>
    <w:rsid w:val="071A0DEF"/>
    <w:rsid w:val="071BF392"/>
    <w:rsid w:val="071C39E0"/>
    <w:rsid w:val="071DF8D6"/>
    <w:rsid w:val="07206448"/>
    <w:rsid w:val="0720B6B8"/>
    <w:rsid w:val="0721173F"/>
    <w:rsid w:val="0732F1F8"/>
    <w:rsid w:val="07368516"/>
    <w:rsid w:val="07377A60"/>
    <w:rsid w:val="073A7645"/>
    <w:rsid w:val="073D6B9D"/>
    <w:rsid w:val="0740D10B"/>
    <w:rsid w:val="0755C538"/>
    <w:rsid w:val="0758FB77"/>
    <w:rsid w:val="075DFBD3"/>
    <w:rsid w:val="076082AA"/>
    <w:rsid w:val="0762EE4A"/>
    <w:rsid w:val="07634FC7"/>
    <w:rsid w:val="0766E767"/>
    <w:rsid w:val="076EF0EC"/>
    <w:rsid w:val="07726292"/>
    <w:rsid w:val="0775F69E"/>
    <w:rsid w:val="077A0E5D"/>
    <w:rsid w:val="077D8DDF"/>
    <w:rsid w:val="077F0A09"/>
    <w:rsid w:val="0781526D"/>
    <w:rsid w:val="0782F5C8"/>
    <w:rsid w:val="07838938"/>
    <w:rsid w:val="078519D9"/>
    <w:rsid w:val="078689A1"/>
    <w:rsid w:val="078A43C3"/>
    <w:rsid w:val="078DB38A"/>
    <w:rsid w:val="078FA80B"/>
    <w:rsid w:val="0795AD9A"/>
    <w:rsid w:val="07A345AC"/>
    <w:rsid w:val="07A53E4B"/>
    <w:rsid w:val="07A54F9E"/>
    <w:rsid w:val="07AE53C6"/>
    <w:rsid w:val="07AE68BF"/>
    <w:rsid w:val="07B62A09"/>
    <w:rsid w:val="07B8CE82"/>
    <w:rsid w:val="07BCF469"/>
    <w:rsid w:val="07BE5E68"/>
    <w:rsid w:val="07BEE3E4"/>
    <w:rsid w:val="07C7632E"/>
    <w:rsid w:val="07C9A7E0"/>
    <w:rsid w:val="07CD8983"/>
    <w:rsid w:val="07CE1CBA"/>
    <w:rsid w:val="07CF62FD"/>
    <w:rsid w:val="07DB9D2C"/>
    <w:rsid w:val="07DE7E66"/>
    <w:rsid w:val="07E10758"/>
    <w:rsid w:val="07E57DC4"/>
    <w:rsid w:val="07E8ADBB"/>
    <w:rsid w:val="07E8DD9E"/>
    <w:rsid w:val="07E8FFDB"/>
    <w:rsid w:val="07F46D93"/>
    <w:rsid w:val="07F5623E"/>
    <w:rsid w:val="08008D8A"/>
    <w:rsid w:val="0800FE4D"/>
    <w:rsid w:val="0802153A"/>
    <w:rsid w:val="08099660"/>
    <w:rsid w:val="0809F1B9"/>
    <w:rsid w:val="080BFDBF"/>
    <w:rsid w:val="0810178A"/>
    <w:rsid w:val="08132EAE"/>
    <w:rsid w:val="0813C4E8"/>
    <w:rsid w:val="0815925E"/>
    <w:rsid w:val="0815C858"/>
    <w:rsid w:val="081C9AE0"/>
    <w:rsid w:val="081ECFCD"/>
    <w:rsid w:val="08202F64"/>
    <w:rsid w:val="08230D81"/>
    <w:rsid w:val="082504BB"/>
    <w:rsid w:val="0828DB27"/>
    <w:rsid w:val="082AECA7"/>
    <w:rsid w:val="082D8D57"/>
    <w:rsid w:val="083D1C2A"/>
    <w:rsid w:val="083E0D94"/>
    <w:rsid w:val="084A5736"/>
    <w:rsid w:val="084D00B6"/>
    <w:rsid w:val="08528F95"/>
    <w:rsid w:val="0855595D"/>
    <w:rsid w:val="08577B0F"/>
    <w:rsid w:val="085FCA3F"/>
    <w:rsid w:val="0860F7F8"/>
    <w:rsid w:val="086E58FC"/>
    <w:rsid w:val="0872B0A2"/>
    <w:rsid w:val="08734999"/>
    <w:rsid w:val="08735B2B"/>
    <w:rsid w:val="08774777"/>
    <w:rsid w:val="087CCE52"/>
    <w:rsid w:val="087E9051"/>
    <w:rsid w:val="087F13B6"/>
    <w:rsid w:val="0880961C"/>
    <w:rsid w:val="088400A2"/>
    <w:rsid w:val="088838F5"/>
    <w:rsid w:val="088AF6C3"/>
    <w:rsid w:val="088C0358"/>
    <w:rsid w:val="088E433F"/>
    <w:rsid w:val="08962046"/>
    <w:rsid w:val="08975BC4"/>
    <w:rsid w:val="08A155BF"/>
    <w:rsid w:val="08AB83CC"/>
    <w:rsid w:val="08AC9668"/>
    <w:rsid w:val="08B1484F"/>
    <w:rsid w:val="08B1DD5D"/>
    <w:rsid w:val="08B4C84A"/>
    <w:rsid w:val="08BA02C7"/>
    <w:rsid w:val="08BCCA84"/>
    <w:rsid w:val="08C2F788"/>
    <w:rsid w:val="08C31CF5"/>
    <w:rsid w:val="08C3C943"/>
    <w:rsid w:val="08C4A78A"/>
    <w:rsid w:val="08C58C13"/>
    <w:rsid w:val="08C7469B"/>
    <w:rsid w:val="08C7C9DA"/>
    <w:rsid w:val="08C8989E"/>
    <w:rsid w:val="08CF3AA3"/>
    <w:rsid w:val="08DD9FD8"/>
    <w:rsid w:val="08E258F2"/>
    <w:rsid w:val="08E4C5DC"/>
    <w:rsid w:val="08E560F5"/>
    <w:rsid w:val="08E771D7"/>
    <w:rsid w:val="08E8CC04"/>
    <w:rsid w:val="08E8FED8"/>
    <w:rsid w:val="08EBDFF5"/>
    <w:rsid w:val="08EF4536"/>
    <w:rsid w:val="08F4F574"/>
    <w:rsid w:val="08F62F3F"/>
    <w:rsid w:val="08F8AFFE"/>
    <w:rsid w:val="09003A91"/>
    <w:rsid w:val="0903C207"/>
    <w:rsid w:val="090BBEE1"/>
    <w:rsid w:val="0912F691"/>
    <w:rsid w:val="0913FFF3"/>
    <w:rsid w:val="09144D80"/>
    <w:rsid w:val="09145D24"/>
    <w:rsid w:val="091C9D11"/>
    <w:rsid w:val="09202CC0"/>
    <w:rsid w:val="09266917"/>
    <w:rsid w:val="092A133A"/>
    <w:rsid w:val="092A7596"/>
    <w:rsid w:val="0931A1C7"/>
    <w:rsid w:val="09321381"/>
    <w:rsid w:val="093495C6"/>
    <w:rsid w:val="09373417"/>
    <w:rsid w:val="093B4426"/>
    <w:rsid w:val="0943CAA0"/>
    <w:rsid w:val="09489F7F"/>
    <w:rsid w:val="094A15A3"/>
    <w:rsid w:val="094F5AD3"/>
    <w:rsid w:val="09510789"/>
    <w:rsid w:val="0953CB32"/>
    <w:rsid w:val="095515E1"/>
    <w:rsid w:val="0956BD42"/>
    <w:rsid w:val="09582CE8"/>
    <w:rsid w:val="09583EF5"/>
    <w:rsid w:val="096393E0"/>
    <w:rsid w:val="096BADE4"/>
    <w:rsid w:val="09713D85"/>
    <w:rsid w:val="0972D3BA"/>
    <w:rsid w:val="0975B23A"/>
    <w:rsid w:val="0977E1B7"/>
    <w:rsid w:val="097AC654"/>
    <w:rsid w:val="09813743"/>
    <w:rsid w:val="09817548"/>
    <w:rsid w:val="0981CAB6"/>
    <w:rsid w:val="09839AAD"/>
    <w:rsid w:val="09874427"/>
    <w:rsid w:val="09886FB0"/>
    <w:rsid w:val="098AEDC0"/>
    <w:rsid w:val="099374AF"/>
    <w:rsid w:val="09938428"/>
    <w:rsid w:val="0994C494"/>
    <w:rsid w:val="099557BA"/>
    <w:rsid w:val="0995A13F"/>
    <w:rsid w:val="0996B1FE"/>
    <w:rsid w:val="09978236"/>
    <w:rsid w:val="0997CFD8"/>
    <w:rsid w:val="0999FCCA"/>
    <w:rsid w:val="099C0EEC"/>
    <w:rsid w:val="09AE996B"/>
    <w:rsid w:val="09AF6A00"/>
    <w:rsid w:val="09B3F323"/>
    <w:rsid w:val="09B6A300"/>
    <w:rsid w:val="09C7F554"/>
    <w:rsid w:val="09C976C2"/>
    <w:rsid w:val="09CA4248"/>
    <w:rsid w:val="09CDDCC3"/>
    <w:rsid w:val="09CFD1BD"/>
    <w:rsid w:val="09D5F6B9"/>
    <w:rsid w:val="09D67E8D"/>
    <w:rsid w:val="09DA4A3C"/>
    <w:rsid w:val="09E02404"/>
    <w:rsid w:val="09E5F0CD"/>
    <w:rsid w:val="09EA31DB"/>
    <w:rsid w:val="09ECE22F"/>
    <w:rsid w:val="09EECA19"/>
    <w:rsid w:val="09F4C633"/>
    <w:rsid w:val="09F574F9"/>
    <w:rsid w:val="09F74D1A"/>
    <w:rsid w:val="09F8D19D"/>
    <w:rsid w:val="09FD752E"/>
    <w:rsid w:val="09FF5DE8"/>
    <w:rsid w:val="0A01217D"/>
    <w:rsid w:val="0A034335"/>
    <w:rsid w:val="0A071CBD"/>
    <w:rsid w:val="0A12E64F"/>
    <w:rsid w:val="0A14A157"/>
    <w:rsid w:val="0A173114"/>
    <w:rsid w:val="0A1B8C1B"/>
    <w:rsid w:val="0A1D4667"/>
    <w:rsid w:val="0A1EFB20"/>
    <w:rsid w:val="0A1F1DFA"/>
    <w:rsid w:val="0A2396F3"/>
    <w:rsid w:val="0A2B230B"/>
    <w:rsid w:val="0A2EF065"/>
    <w:rsid w:val="0A33D592"/>
    <w:rsid w:val="0A378D19"/>
    <w:rsid w:val="0A3D38A2"/>
    <w:rsid w:val="0A452B43"/>
    <w:rsid w:val="0A477D2A"/>
    <w:rsid w:val="0A58B801"/>
    <w:rsid w:val="0A5E7983"/>
    <w:rsid w:val="0A607C71"/>
    <w:rsid w:val="0A62299B"/>
    <w:rsid w:val="0A64A4BB"/>
    <w:rsid w:val="0A671450"/>
    <w:rsid w:val="0A70A9BE"/>
    <w:rsid w:val="0A715F94"/>
    <w:rsid w:val="0A722DD1"/>
    <w:rsid w:val="0A75DB8B"/>
    <w:rsid w:val="0A78564F"/>
    <w:rsid w:val="0A7C0431"/>
    <w:rsid w:val="0A7EF534"/>
    <w:rsid w:val="0A85FA9B"/>
    <w:rsid w:val="0A863E4F"/>
    <w:rsid w:val="0A8861CC"/>
    <w:rsid w:val="0A89005E"/>
    <w:rsid w:val="0A898D4B"/>
    <w:rsid w:val="0A8B9362"/>
    <w:rsid w:val="0A9269BE"/>
    <w:rsid w:val="0A986E4E"/>
    <w:rsid w:val="0AA4057F"/>
    <w:rsid w:val="0AA7B8C3"/>
    <w:rsid w:val="0AA96E84"/>
    <w:rsid w:val="0AA9D1F2"/>
    <w:rsid w:val="0AABA09A"/>
    <w:rsid w:val="0AB00653"/>
    <w:rsid w:val="0AB3325D"/>
    <w:rsid w:val="0AB6D020"/>
    <w:rsid w:val="0AB7C9EA"/>
    <w:rsid w:val="0ABCB862"/>
    <w:rsid w:val="0ABD2957"/>
    <w:rsid w:val="0AC5F6EB"/>
    <w:rsid w:val="0AC64D7D"/>
    <w:rsid w:val="0AC7BCCD"/>
    <w:rsid w:val="0ACF347F"/>
    <w:rsid w:val="0ACF6955"/>
    <w:rsid w:val="0AD37A24"/>
    <w:rsid w:val="0AD4751D"/>
    <w:rsid w:val="0AD48F63"/>
    <w:rsid w:val="0ADE6F2C"/>
    <w:rsid w:val="0AE2A8A5"/>
    <w:rsid w:val="0AE2E109"/>
    <w:rsid w:val="0AE68F0F"/>
    <w:rsid w:val="0AEC2075"/>
    <w:rsid w:val="0AF0A786"/>
    <w:rsid w:val="0AF6AB3E"/>
    <w:rsid w:val="0AF6DB7B"/>
    <w:rsid w:val="0AF766D9"/>
    <w:rsid w:val="0AFBCEB4"/>
    <w:rsid w:val="0B00CD54"/>
    <w:rsid w:val="0B07138D"/>
    <w:rsid w:val="0B0A46BD"/>
    <w:rsid w:val="0B0F196A"/>
    <w:rsid w:val="0B1030A8"/>
    <w:rsid w:val="0B15520B"/>
    <w:rsid w:val="0B193537"/>
    <w:rsid w:val="0B214EAF"/>
    <w:rsid w:val="0B243360"/>
    <w:rsid w:val="0B2626A3"/>
    <w:rsid w:val="0B29C4F8"/>
    <w:rsid w:val="0B2C04D5"/>
    <w:rsid w:val="0B2CF48A"/>
    <w:rsid w:val="0B2E010B"/>
    <w:rsid w:val="0B325CEC"/>
    <w:rsid w:val="0B3A0559"/>
    <w:rsid w:val="0B415007"/>
    <w:rsid w:val="0B45D83D"/>
    <w:rsid w:val="0B488D9D"/>
    <w:rsid w:val="0B48E7B2"/>
    <w:rsid w:val="0B48ED95"/>
    <w:rsid w:val="0B4AA2F6"/>
    <w:rsid w:val="0B4AEE17"/>
    <w:rsid w:val="0B51720C"/>
    <w:rsid w:val="0B52AA95"/>
    <w:rsid w:val="0B537338"/>
    <w:rsid w:val="0B5B8746"/>
    <w:rsid w:val="0B5BA96E"/>
    <w:rsid w:val="0B5F014E"/>
    <w:rsid w:val="0B60B4E9"/>
    <w:rsid w:val="0B6516DA"/>
    <w:rsid w:val="0B68CFEC"/>
    <w:rsid w:val="0B69B5C5"/>
    <w:rsid w:val="0B6C295F"/>
    <w:rsid w:val="0B73D292"/>
    <w:rsid w:val="0B79D86B"/>
    <w:rsid w:val="0B7AA304"/>
    <w:rsid w:val="0B80EAB3"/>
    <w:rsid w:val="0B8433E1"/>
    <w:rsid w:val="0B84BB3A"/>
    <w:rsid w:val="0B8F3162"/>
    <w:rsid w:val="0B9524ED"/>
    <w:rsid w:val="0B955055"/>
    <w:rsid w:val="0B974E6D"/>
    <w:rsid w:val="0B9C95B2"/>
    <w:rsid w:val="0B9CA609"/>
    <w:rsid w:val="0BA6672A"/>
    <w:rsid w:val="0BB36A15"/>
    <w:rsid w:val="0BB5CDE4"/>
    <w:rsid w:val="0BB7DBA3"/>
    <w:rsid w:val="0BBC0938"/>
    <w:rsid w:val="0BBF2C96"/>
    <w:rsid w:val="0BC1A57A"/>
    <w:rsid w:val="0BC33E5B"/>
    <w:rsid w:val="0BC80CF2"/>
    <w:rsid w:val="0BCAF44A"/>
    <w:rsid w:val="0BCD3D17"/>
    <w:rsid w:val="0BD0216C"/>
    <w:rsid w:val="0BD32BB4"/>
    <w:rsid w:val="0BD5615B"/>
    <w:rsid w:val="0BD6E04E"/>
    <w:rsid w:val="0BD8BCE2"/>
    <w:rsid w:val="0BD8F681"/>
    <w:rsid w:val="0BDA504E"/>
    <w:rsid w:val="0BDB2535"/>
    <w:rsid w:val="0BDC18E5"/>
    <w:rsid w:val="0BDF3FDB"/>
    <w:rsid w:val="0BE7CA5B"/>
    <w:rsid w:val="0BEB25F2"/>
    <w:rsid w:val="0BF104F4"/>
    <w:rsid w:val="0BF6DB8B"/>
    <w:rsid w:val="0BF7D916"/>
    <w:rsid w:val="0BF82D9E"/>
    <w:rsid w:val="0BF834A4"/>
    <w:rsid w:val="0C011DA8"/>
    <w:rsid w:val="0C025483"/>
    <w:rsid w:val="0C0653E0"/>
    <w:rsid w:val="0C078450"/>
    <w:rsid w:val="0C08B015"/>
    <w:rsid w:val="0C10B818"/>
    <w:rsid w:val="0C10D810"/>
    <w:rsid w:val="0C136749"/>
    <w:rsid w:val="0C17ADD9"/>
    <w:rsid w:val="0C242C0E"/>
    <w:rsid w:val="0C24695E"/>
    <w:rsid w:val="0C2A4FC0"/>
    <w:rsid w:val="0C2BF254"/>
    <w:rsid w:val="0C2CA7E5"/>
    <w:rsid w:val="0C32EEC3"/>
    <w:rsid w:val="0C36428B"/>
    <w:rsid w:val="0C3EBFD8"/>
    <w:rsid w:val="0C3F900D"/>
    <w:rsid w:val="0C410E91"/>
    <w:rsid w:val="0C464A49"/>
    <w:rsid w:val="0C466F5E"/>
    <w:rsid w:val="0C4B2E3C"/>
    <w:rsid w:val="0C4C31FF"/>
    <w:rsid w:val="0C558D87"/>
    <w:rsid w:val="0C5845CD"/>
    <w:rsid w:val="0C5E232F"/>
    <w:rsid w:val="0C654279"/>
    <w:rsid w:val="0C6A678A"/>
    <w:rsid w:val="0C6C252F"/>
    <w:rsid w:val="0C7817D8"/>
    <w:rsid w:val="0C78ED21"/>
    <w:rsid w:val="0C7BC98E"/>
    <w:rsid w:val="0C81A135"/>
    <w:rsid w:val="0C848107"/>
    <w:rsid w:val="0C89EA95"/>
    <w:rsid w:val="0C8BEA8A"/>
    <w:rsid w:val="0C9086CE"/>
    <w:rsid w:val="0C9109DB"/>
    <w:rsid w:val="0C923EFE"/>
    <w:rsid w:val="0C93F610"/>
    <w:rsid w:val="0C9698C9"/>
    <w:rsid w:val="0C9A75C9"/>
    <w:rsid w:val="0C9C628F"/>
    <w:rsid w:val="0CA03158"/>
    <w:rsid w:val="0CA39698"/>
    <w:rsid w:val="0CA51302"/>
    <w:rsid w:val="0CA6C381"/>
    <w:rsid w:val="0CA8AEF6"/>
    <w:rsid w:val="0CA8EB1B"/>
    <w:rsid w:val="0CAEE1D4"/>
    <w:rsid w:val="0CB3A532"/>
    <w:rsid w:val="0CB4DAA8"/>
    <w:rsid w:val="0CB7BB3E"/>
    <w:rsid w:val="0CB8736E"/>
    <w:rsid w:val="0CB9EA89"/>
    <w:rsid w:val="0CB9F59E"/>
    <w:rsid w:val="0CBD5D09"/>
    <w:rsid w:val="0CBE80EB"/>
    <w:rsid w:val="0CC0DE65"/>
    <w:rsid w:val="0CC30B24"/>
    <w:rsid w:val="0CC44F1E"/>
    <w:rsid w:val="0CC4EDA0"/>
    <w:rsid w:val="0CC53B8E"/>
    <w:rsid w:val="0CC6600F"/>
    <w:rsid w:val="0CCA4C96"/>
    <w:rsid w:val="0CD2E869"/>
    <w:rsid w:val="0CD40CCD"/>
    <w:rsid w:val="0CD63D0B"/>
    <w:rsid w:val="0CD8AEB0"/>
    <w:rsid w:val="0CD8F561"/>
    <w:rsid w:val="0CDB5838"/>
    <w:rsid w:val="0CDF04F3"/>
    <w:rsid w:val="0CE48F1F"/>
    <w:rsid w:val="0CE63C96"/>
    <w:rsid w:val="0CE7FC91"/>
    <w:rsid w:val="0D005689"/>
    <w:rsid w:val="0D05BFBC"/>
    <w:rsid w:val="0D078FB0"/>
    <w:rsid w:val="0D191DBA"/>
    <w:rsid w:val="0D1C129A"/>
    <w:rsid w:val="0D1C60F4"/>
    <w:rsid w:val="0D269F03"/>
    <w:rsid w:val="0D2C6D0D"/>
    <w:rsid w:val="0D2F01EC"/>
    <w:rsid w:val="0D313EEF"/>
    <w:rsid w:val="0D34ECDA"/>
    <w:rsid w:val="0D3515F0"/>
    <w:rsid w:val="0D3580AC"/>
    <w:rsid w:val="0D35A927"/>
    <w:rsid w:val="0D38EDA5"/>
    <w:rsid w:val="0D3BB4CF"/>
    <w:rsid w:val="0D3BC408"/>
    <w:rsid w:val="0D3C0304"/>
    <w:rsid w:val="0D43C7AC"/>
    <w:rsid w:val="0D476AB8"/>
    <w:rsid w:val="0D49BB0E"/>
    <w:rsid w:val="0D4E573D"/>
    <w:rsid w:val="0D50C118"/>
    <w:rsid w:val="0D53F5CF"/>
    <w:rsid w:val="0D5789C0"/>
    <w:rsid w:val="0D57B004"/>
    <w:rsid w:val="0D583191"/>
    <w:rsid w:val="0D5A6AF1"/>
    <w:rsid w:val="0D63F79F"/>
    <w:rsid w:val="0D676884"/>
    <w:rsid w:val="0D6C1CB3"/>
    <w:rsid w:val="0D6E13B8"/>
    <w:rsid w:val="0D6E2B30"/>
    <w:rsid w:val="0D707816"/>
    <w:rsid w:val="0D71496F"/>
    <w:rsid w:val="0D73043E"/>
    <w:rsid w:val="0D7CE981"/>
    <w:rsid w:val="0D8DD87A"/>
    <w:rsid w:val="0D8E53E6"/>
    <w:rsid w:val="0D8EA1D0"/>
    <w:rsid w:val="0D9058C3"/>
    <w:rsid w:val="0D98D573"/>
    <w:rsid w:val="0D9A9A55"/>
    <w:rsid w:val="0DA22F7F"/>
    <w:rsid w:val="0DA43838"/>
    <w:rsid w:val="0DA4BD3F"/>
    <w:rsid w:val="0DA6C1F5"/>
    <w:rsid w:val="0DAA9A35"/>
    <w:rsid w:val="0DB17FD0"/>
    <w:rsid w:val="0DB4D026"/>
    <w:rsid w:val="0DB58AAD"/>
    <w:rsid w:val="0DB5CA15"/>
    <w:rsid w:val="0DBA5636"/>
    <w:rsid w:val="0DBEE6E5"/>
    <w:rsid w:val="0DC07727"/>
    <w:rsid w:val="0DC33424"/>
    <w:rsid w:val="0DC60A14"/>
    <w:rsid w:val="0DC6F0AB"/>
    <w:rsid w:val="0DDE0AA6"/>
    <w:rsid w:val="0DE1EE8C"/>
    <w:rsid w:val="0DE2E360"/>
    <w:rsid w:val="0DE3D489"/>
    <w:rsid w:val="0DEA9D65"/>
    <w:rsid w:val="0DEC25E2"/>
    <w:rsid w:val="0DEC6477"/>
    <w:rsid w:val="0DED7438"/>
    <w:rsid w:val="0DEF4941"/>
    <w:rsid w:val="0E00B6CC"/>
    <w:rsid w:val="0E032778"/>
    <w:rsid w:val="0E094FD5"/>
    <w:rsid w:val="0E0DD38A"/>
    <w:rsid w:val="0E178E5F"/>
    <w:rsid w:val="0E1D5C03"/>
    <w:rsid w:val="0E22C2D1"/>
    <w:rsid w:val="0E2300FF"/>
    <w:rsid w:val="0E23C864"/>
    <w:rsid w:val="0E245876"/>
    <w:rsid w:val="0E268983"/>
    <w:rsid w:val="0E2994D9"/>
    <w:rsid w:val="0E484A54"/>
    <w:rsid w:val="0E4BBFAD"/>
    <w:rsid w:val="0E4FD2D7"/>
    <w:rsid w:val="0E502ACE"/>
    <w:rsid w:val="0E560336"/>
    <w:rsid w:val="0E59077E"/>
    <w:rsid w:val="0E5B0C69"/>
    <w:rsid w:val="0E5B59D5"/>
    <w:rsid w:val="0E6317FC"/>
    <w:rsid w:val="0E645D39"/>
    <w:rsid w:val="0E6959FD"/>
    <w:rsid w:val="0E6C6BF7"/>
    <w:rsid w:val="0E816F04"/>
    <w:rsid w:val="0E851CA4"/>
    <w:rsid w:val="0E868BC7"/>
    <w:rsid w:val="0E8AE3E6"/>
    <w:rsid w:val="0E8D11E9"/>
    <w:rsid w:val="0E928847"/>
    <w:rsid w:val="0E9B2090"/>
    <w:rsid w:val="0E9C0F9B"/>
    <w:rsid w:val="0E9DEAF6"/>
    <w:rsid w:val="0EA0721B"/>
    <w:rsid w:val="0EA1462C"/>
    <w:rsid w:val="0EA382C9"/>
    <w:rsid w:val="0EA6046E"/>
    <w:rsid w:val="0EA62782"/>
    <w:rsid w:val="0EAEFC21"/>
    <w:rsid w:val="0EB55FAC"/>
    <w:rsid w:val="0EBD89A0"/>
    <w:rsid w:val="0EBE7EE8"/>
    <w:rsid w:val="0EC16A49"/>
    <w:rsid w:val="0EC30CAC"/>
    <w:rsid w:val="0EC3503A"/>
    <w:rsid w:val="0EC7DA40"/>
    <w:rsid w:val="0ECDE982"/>
    <w:rsid w:val="0ECE2D38"/>
    <w:rsid w:val="0ED0AF92"/>
    <w:rsid w:val="0ED17A05"/>
    <w:rsid w:val="0EDDDF2D"/>
    <w:rsid w:val="0EEA5612"/>
    <w:rsid w:val="0EFBACAD"/>
    <w:rsid w:val="0F023B3F"/>
    <w:rsid w:val="0F0A87A5"/>
    <w:rsid w:val="0F1C77C3"/>
    <w:rsid w:val="0F1E7A7C"/>
    <w:rsid w:val="0F1FE58C"/>
    <w:rsid w:val="0F260A65"/>
    <w:rsid w:val="0F2A02C3"/>
    <w:rsid w:val="0F2A62C2"/>
    <w:rsid w:val="0F2BF8A1"/>
    <w:rsid w:val="0F388E33"/>
    <w:rsid w:val="0F3FD093"/>
    <w:rsid w:val="0F474BAA"/>
    <w:rsid w:val="0F48A3B4"/>
    <w:rsid w:val="0F4F07B4"/>
    <w:rsid w:val="0F53BE14"/>
    <w:rsid w:val="0F543B5D"/>
    <w:rsid w:val="0F5569A7"/>
    <w:rsid w:val="0F585A5E"/>
    <w:rsid w:val="0F58FF19"/>
    <w:rsid w:val="0F59210C"/>
    <w:rsid w:val="0F65A9D6"/>
    <w:rsid w:val="0F67ED61"/>
    <w:rsid w:val="0F693A40"/>
    <w:rsid w:val="0F6CD44F"/>
    <w:rsid w:val="0F7025F9"/>
    <w:rsid w:val="0F716D79"/>
    <w:rsid w:val="0F733A66"/>
    <w:rsid w:val="0F74D8F4"/>
    <w:rsid w:val="0F79C5E1"/>
    <w:rsid w:val="0F7A8385"/>
    <w:rsid w:val="0F82CA42"/>
    <w:rsid w:val="0F838330"/>
    <w:rsid w:val="0F83EE6B"/>
    <w:rsid w:val="0F868F36"/>
    <w:rsid w:val="0F8B8ED3"/>
    <w:rsid w:val="0F8CA89E"/>
    <w:rsid w:val="0F9061A3"/>
    <w:rsid w:val="0F933720"/>
    <w:rsid w:val="0F95F21D"/>
    <w:rsid w:val="0F96E41A"/>
    <w:rsid w:val="0F993810"/>
    <w:rsid w:val="0F99BC94"/>
    <w:rsid w:val="0F9F8628"/>
    <w:rsid w:val="0FA34CC3"/>
    <w:rsid w:val="0FAAEAB9"/>
    <w:rsid w:val="0FAB17F4"/>
    <w:rsid w:val="0FAEEBD7"/>
    <w:rsid w:val="0FB285EB"/>
    <w:rsid w:val="0FB7B537"/>
    <w:rsid w:val="0FBAAD39"/>
    <w:rsid w:val="0FD399AA"/>
    <w:rsid w:val="0FD42531"/>
    <w:rsid w:val="0FD567AB"/>
    <w:rsid w:val="0FD74881"/>
    <w:rsid w:val="0FDC7224"/>
    <w:rsid w:val="0FDC9129"/>
    <w:rsid w:val="0FDF8B8A"/>
    <w:rsid w:val="0FE09537"/>
    <w:rsid w:val="0FE19F12"/>
    <w:rsid w:val="0FE4ECB6"/>
    <w:rsid w:val="0FE6A4A6"/>
    <w:rsid w:val="0FE7900E"/>
    <w:rsid w:val="0FF12BF4"/>
    <w:rsid w:val="0FF94A69"/>
    <w:rsid w:val="1001AF59"/>
    <w:rsid w:val="100358BA"/>
    <w:rsid w:val="1005007A"/>
    <w:rsid w:val="10057718"/>
    <w:rsid w:val="10063062"/>
    <w:rsid w:val="1006F5D4"/>
    <w:rsid w:val="100792FB"/>
    <w:rsid w:val="1008C95B"/>
    <w:rsid w:val="100DD6A0"/>
    <w:rsid w:val="1012691F"/>
    <w:rsid w:val="1015A0B7"/>
    <w:rsid w:val="1017C75B"/>
    <w:rsid w:val="1018CD35"/>
    <w:rsid w:val="101AF5D5"/>
    <w:rsid w:val="101BA600"/>
    <w:rsid w:val="102204C2"/>
    <w:rsid w:val="1022AD85"/>
    <w:rsid w:val="10236900"/>
    <w:rsid w:val="102CB09D"/>
    <w:rsid w:val="10326837"/>
    <w:rsid w:val="10334972"/>
    <w:rsid w:val="1035757D"/>
    <w:rsid w:val="10397F0C"/>
    <w:rsid w:val="103F42D3"/>
    <w:rsid w:val="10439D19"/>
    <w:rsid w:val="1043E837"/>
    <w:rsid w:val="104746C1"/>
    <w:rsid w:val="104DAA1C"/>
    <w:rsid w:val="104DE68F"/>
    <w:rsid w:val="104F1189"/>
    <w:rsid w:val="10519580"/>
    <w:rsid w:val="10579C42"/>
    <w:rsid w:val="10581DBF"/>
    <w:rsid w:val="10596DCB"/>
    <w:rsid w:val="105B21E8"/>
    <w:rsid w:val="105BC713"/>
    <w:rsid w:val="105E2F0E"/>
    <w:rsid w:val="10652CF2"/>
    <w:rsid w:val="1066B566"/>
    <w:rsid w:val="1069BB79"/>
    <w:rsid w:val="106CB6B2"/>
    <w:rsid w:val="106DE090"/>
    <w:rsid w:val="10703174"/>
    <w:rsid w:val="1071EA31"/>
    <w:rsid w:val="1072EAF1"/>
    <w:rsid w:val="1080BA17"/>
    <w:rsid w:val="10860EB7"/>
    <w:rsid w:val="108BF83C"/>
    <w:rsid w:val="108D0CC2"/>
    <w:rsid w:val="10911244"/>
    <w:rsid w:val="10925A28"/>
    <w:rsid w:val="1093625A"/>
    <w:rsid w:val="10965EF7"/>
    <w:rsid w:val="10991172"/>
    <w:rsid w:val="109B1244"/>
    <w:rsid w:val="109CC048"/>
    <w:rsid w:val="109D6667"/>
    <w:rsid w:val="10A0AF70"/>
    <w:rsid w:val="10A5D041"/>
    <w:rsid w:val="10A972F6"/>
    <w:rsid w:val="10A9CF74"/>
    <w:rsid w:val="10AAA05D"/>
    <w:rsid w:val="10ADEE61"/>
    <w:rsid w:val="10B4EC69"/>
    <w:rsid w:val="10B674A9"/>
    <w:rsid w:val="10B924A6"/>
    <w:rsid w:val="10BEE8A2"/>
    <w:rsid w:val="10C06E61"/>
    <w:rsid w:val="10C3A45D"/>
    <w:rsid w:val="10C3D922"/>
    <w:rsid w:val="10C4DBD2"/>
    <w:rsid w:val="10C514B7"/>
    <w:rsid w:val="10C9235D"/>
    <w:rsid w:val="10CA64B5"/>
    <w:rsid w:val="10CE7408"/>
    <w:rsid w:val="10D01E14"/>
    <w:rsid w:val="10D43BA8"/>
    <w:rsid w:val="10D43EAC"/>
    <w:rsid w:val="10D63A3A"/>
    <w:rsid w:val="10D80233"/>
    <w:rsid w:val="10D87EE8"/>
    <w:rsid w:val="10D8FA20"/>
    <w:rsid w:val="10D9A35D"/>
    <w:rsid w:val="10DBD98C"/>
    <w:rsid w:val="10DC97A3"/>
    <w:rsid w:val="10DCD8E0"/>
    <w:rsid w:val="10DF1CD3"/>
    <w:rsid w:val="10DF7F3E"/>
    <w:rsid w:val="10EE7AD1"/>
    <w:rsid w:val="10EF660F"/>
    <w:rsid w:val="10F24E7E"/>
    <w:rsid w:val="10F41177"/>
    <w:rsid w:val="10F6013F"/>
    <w:rsid w:val="10F688A1"/>
    <w:rsid w:val="10FDA31B"/>
    <w:rsid w:val="10FE2F15"/>
    <w:rsid w:val="1100CA5B"/>
    <w:rsid w:val="11038811"/>
    <w:rsid w:val="110690D6"/>
    <w:rsid w:val="11079ECF"/>
    <w:rsid w:val="11085EAC"/>
    <w:rsid w:val="110889F9"/>
    <w:rsid w:val="110BF65A"/>
    <w:rsid w:val="11103D6F"/>
    <w:rsid w:val="11125933"/>
    <w:rsid w:val="1112C88D"/>
    <w:rsid w:val="11162882"/>
    <w:rsid w:val="111CDBC5"/>
    <w:rsid w:val="111D710F"/>
    <w:rsid w:val="111E9FBD"/>
    <w:rsid w:val="111F14D8"/>
    <w:rsid w:val="11259841"/>
    <w:rsid w:val="11287A18"/>
    <w:rsid w:val="112CC3C7"/>
    <w:rsid w:val="113253AE"/>
    <w:rsid w:val="1135E0E5"/>
    <w:rsid w:val="1137848E"/>
    <w:rsid w:val="1137FAA8"/>
    <w:rsid w:val="1138E862"/>
    <w:rsid w:val="113F081C"/>
    <w:rsid w:val="1140422E"/>
    <w:rsid w:val="11480CDC"/>
    <w:rsid w:val="114A03A7"/>
    <w:rsid w:val="114ACA37"/>
    <w:rsid w:val="114C561E"/>
    <w:rsid w:val="114F5CD4"/>
    <w:rsid w:val="114FFA70"/>
    <w:rsid w:val="115293B7"/>
    <w:rsid w:val="1157339B"/>
    <w:rsid w:val="11589D37"/>
    <w:rsid w:val="11630B8C"/>
    <w:rsid w:val="116338DF"/>
    <w:rsid w:val="1163DA1F"/>
    <w:rsid w:val="116479A4"/>
    <w:rsid w:val="11652C3F"/>
    <w:rsid w:val="11689DA4"/>
    <w:rsid w:val="116F1F8D"/>
    <w:rsid w:val="1170F315"/>
    <w:rsid w:val="11773660"/>
    <w:rsid w:val="117D49D5"/>
    <w:rsid w:val="11805B78"/>
    <w:rsid w:val="1181496D"/>
    <w:rsid w:val="11827507"/>
    <w:rsid w:val="11853F15"/>
    <w:rsid w:val="118A981E"/>
    <w:rsid w:val="118D41CE"/>
    <w:rsid w:val="118E91A0"/>
    <w:rsid w:val="11985F85"/>
    <w:rsid w:val="119A311F"/>
    <w:rsid w:val="119FC944"/>
    <w:rsid w:val="11A33713"/>
    <w:rsid w:val="11A3B9AF"/>
    <w:rsid w:val="11A66E1E"/>
    <w:rsid w:val="11A7D575"/>
    <w:rsid w:val="11A94CEC"/>
    <w:rsid w:val="11AFC522"/>
    <w:rsid w:val="11B06EFF"/>
    <w:rsid w:val="11B91FF9"/>
    <w:rsid w:val="11BD1DB1"/>
    <w:rsid w:val="11C03D9B"/>
    <w:rsid w:val="11C323B0"/>
    <w:rsid w:val="11C9AEA1"/>
    <w:rsid w:val="11CF42CB"/>
    <w:rsid w:val="11D7F98B"/>
    <w:rsid w:val="11D84D76"/>
    <w:rsid w:val="11D9FD61"/>
    <w:rsid w:val="11DA1127"/>
    <w:rsid w:val="11DEE79A"/>
    <w:rsid w:val="11E7BC30"/>
    <w:rsid w:val="11EA07F9"/>
    <w:rsid w:val="11EFA10E"/>
    <w:rsid w:val="11F103AD"/>
    <w:rsid w:val="11F25D6A"/>
    <w:rsid w:val="11F2616F"/>
    <w:rsid w:val="11F2F374"/>
    <w:rsid w:val="11F3FF30"/>
    <w:rsid w:val="11FE439A"/>
    <w:rsid w:val="1202D063"/>
    <w:rsid w:val="1205602E"/>
    <w:rsid w:val="120630A9"/>
    <w:rsid w:val="120904B8"/>
    <w:rsid w:val="120CA72C"/>
    <w:rsid w:val="120CB98C"/>
    <w:rsid w:val="120D8701"/>
    <w:rsid w:val="120D9A20"/>
    <w:rsid w:val="121233A5"/>
    <w:rsid w:val="1212B92D"/>
    <w:rsid w:val="1214BA7B"/>
    <w:rsid w:val="1214BFE4"/>
    <w:rsid w:val="12154AFC"/>
    <w:rsid w:val="12163ABC"/>
    <w:rsid w:val="1216958D"/>
    <w:rsid w:val="1217DCCD"/>
    <w:rsid w:val="121813DB"/>
    <w:rsid w:val="121862CF"/>
    <w:rsid w:val="121992B5"/>
    <w:rsid w:val="121C9E73"/>
    <w:rsid w:val="122565F2"/>
    <w:rsid w:val="122809A6"/>
    <w:rsid w:val="122E423D"/>
    <w:rsid w:val="122F13AC"/>
    <w:rsid w:val="12309E27"/>
    <w:rsid w:val="1230E5ED"/>
    <w:rsid w:val="1231E2EE"/>
    <w:rsid w:val="1233A50E"/>
    <w:rsid w:val="1233D553"/>
    <w:rsid w:val="12363480"/>
    <w:rsid w:val="12391B37"/>
    <w:rsid w:val="123C9CD4"/>
    <w:rsid w:val="123CFE8D"/>
    <w:rsid w:val="123DBFA1"/>
    <w:rsid w:val="123DC097"/>
    <w:rsid w:val="123FA250"/>
    <w:rsid w:val="124001A1"/>
    <w:rsid w:val="12422867"/>
    <w:rsid w:val="12446432"/>
    <w:rsid w:val="12492DE4"/>
    <w:rsid w:val="12493B86"/>
    <w:rsid w:val="12526DAD"/>
    <w:rsid w:val="1258F274"/>
    <w:rsid w:val="125F74BE"/>
    <w:rsid w:val="126656D9"/>
    <w:rsid w:val="1268AFE1"/>
    <w:rsid w:val="126D893D"/>
    <w:rsid w:val="12700C09"/>
    <w:rsid w:val="1270A325"/>
    <w:rsid w:val="1270E77F"/>
    <w:rsid w:val="1275FA26"/>
    <w:rsid w:val="127A880A"/>
    <w:rsid w:val="127C5190"/>
    <w:rsid w:val="127C9867"/>
    <w:rsid w:val="127D1AAA"/>
    <w:rsid w:val="1281A9EE"/>
    <w:rsid w:val="12882E1E"/>
    <w:rsid w:val="128C7C4C"/>
    <w:rsid w:val="128F237F"/>
    <w:rsid w:val="1291591B"/>
    <w:rsid w:val="129B939F"/>
    <w:rsid w:val="129DFB78"/>
    <w:rsid w:val="12A1BF43"/>
    <w:rsid w:val="12A24482"/>
    <w:rsid w:val="12A41A0E"/>
    <w:rsid w:val="12A73DF3"/>
    <w:rsid w:val="12A99814"/>
    <w:rsid w:val="12AFA7C6"/>
    <w:rsid w:val="12B6F382"/>
    <w:rsid w:val="12B88DC2"/>
    <w:rsid w:val="12BC4B17"/>
    <w:rsid w:val="12C22A62"/>
    <w:rsid w:val="12C3AD0A"/>
    <w:rsid w:val="12C5E68C"/>
    <w:rsid w:val="12CAC6EE"/>
    <w:rsid w:val="12CBF367"/>
    <w:rsid w:val="12CD3AD2"/>
    <w:rsid w:val="12CE663C"/>
    <w:rsid w:val="12CF1222"/>
    <w:rsid w:val="12CFB9A5"/>
    <w:rsid w:val="12D671AA"/>
    <w:rsid w:val="12D7A5A9"/>
    <w:rsid w:val="12D7B266"/>
    <w:rsid w:val="12DF162F"/>
    <w:rsid w:val="12E46163"/>
    <w:rsid w:val="12E834D4"/>
    <w:rsid w:val="12E9C510"/>
    <w:rsid w:val="12EC980F"/>
    <w:rsid w:val="12F2B926"/>
    <w:rsid w:val="12F3BDD6"/>
    <w:rsid w:val="12FC8B2F"/>
    <w:rsid w:val="13034835"/>
    <w:rsid w:val="1303509D"/>
    <w:rsid w:val="130A0009"/>
    <w:rsid w:val="130C6F3F"/>
    <w:rsid w:val="13115C19"/>
    <w:rsid w:val="131D499C"/>
    <w:rsid w:val="131E87C5"/>
    <w:rsid w:val="131F952B"/>
    <w:rsid w:val="1322012A"/>
    <w:rsid w:val="1327713A"/>
    <w:rsid w:val="13282EE4"/>
    <w:rsid w:val="13285BBC"/>
    <w:rsid w:val="132C69EE"/>
    <w:rsid w:val="1330F1BD"/>
    <w:rsid w:val="133330E7"/>
    <w:rsid w:val="13336408"/>
    <w:rsid w:val="13395067"/>
    <w:rsid w:val="133CA95E"/>
    <w:rsid w:val="133FFDE1"/>
    <w:rsid w:val="134068C0"/>
    <w:rsid w:val="1346DAFC"/>
    <w:rsid w:val="13488BCC"/>
    <w:rsid w:val="134D09AF"/>
    <w:rsid w:val="134E5FC2"/>
    <w:rsid w:val="1350C30C"/>
    <w:rsid w:val="13510C5F"/>
    <w:rsid w:val="1353C3CB"/>
    <w:rsid w:val="13575629"/>
    <w:rsid w:val="1358020C"/>
    <w:rsid w:val="135AADE3"/>
    <w:rsid w:val="135FB6CD"/>
    <w:rsid w:val="13622824"/>
    <w:rsid w:val="1362FA85"/>
    <w:rsid w:val="1364D78B"/>
    <w:rsid w:val="1366A45C"/>
    <w:rsid w:val="1368EA91"/>
    <w:rsid w:val="1369EE32"/>
    <w:rsid w:val="1369F142"/>
    <w:rsid w:val="136A2013"/>
    <w:rsid w:val="137959A3"/>
    <w:rsid w:val="137CA2C3"/>
    <w:rsid w:val="1383A3B5"/>
    <w:rsid w:val="13883A84"/>
    <w:rsid w:val="1389B805"/>
    <w:rsid w:val="138A12C1"/>
    <w:rsid w:val="138A62D5"/>
    <w:rsid w:val="138AC134"/>
    <w:rsid w:val="138C414A"/>
    <w:rsid w:val="138CD633"/>
    <w:rsid w:val="1391A90C"/>
    <w:rsid w:val="1393303D"/>
    <w:rsid w:val="1393CEE5"/>
    <w:rsid w:val="139E0918"/>
    <w:rsid w:val="13A4768D"/>
    <w:rsid w:val="13A7F423"/>
    <w:rsid w:val="13AAFBF4"/>
    <w:rsid w:val="13AB6381"/>
    <w:rsid w:val="13AFE23E"/>
    <w:rsid w:val="13B3E43C"/>
    <w:rsid w:val="13B5DC4B"/>
    <w:rsid w:val="13B7A995"/>
    <w:rsid w:val="13B8147D"/>
    <w:rsid w:val="13B9F592"/>
    <w:rsid w:val="13BECB8A"/>
    <w:rsid w:val="13CA129E"/>
    <w:rsid w:val="13CA7B0B"/>
    <w:rsid w:val="13CBEE21"/>
    <w:rsid w:val="13D2B7C2"/>
    <w:rsid w:val="13D99002"/>
    <w:rsid w:val="13D9E06F"/>
    <w:rsid w:val="13DB8AB7"/>
    <w:rsid w:val="13E44136"/>
    <w:rsid w:val="13E73185"/>
    <w:rsid w:val="13E768B9"/>
    <w:rsid w:val="13E7DDC2"/>
    <w:rsid w:val="13E84B18"/>
    <w:rsid w:val="13E9F194"/>
    <w:rsid w:val="13F10D40"/>
    <w:rsid w:val="13F150A3"/>
    <w:rsid w:val="13F18D57"/>
    <w:rsid w:val="13F3AB8A"/>
    <w:rsid w:val="13F3F1CB"/>
    <w:rsid w:val="13F49D48"/>
    <w:rsid w:val="13F62665"/>
    <w:rsid w:val="13F6F486"/>
    <w:rsid w:val="13FA006A"/>
    <w:rsid w:val="13FF3B95"/>
    <w:rsid w:val="13FFA994"/>
    <w:rsid w:val="14024E88"/>
    <w:rsid w:val="14032186"/>
    <w:rsid w:val="1407D166"/>
    <w:rsid w:val="14092CA5"/>
    <w:rsid w:val="14098F0C"/>
    <w:rsid w:val="140A21A6"/>
    <w:rsid w:val="140C2C63"/>
    <w:rsid w:val="140CDB3D"/>
    <w:rsid w:val="140FD972"/>
    <w:rsid w:val="141D2F1B"/>
    <w:rsid w:val="141ED75E"/>
    <w:rsid w:val="14204E97"/>
    <w:rsid w:val="1421503B"/>
    <w:rsid w:val="1424C9DA"/>
    <w:rsid w:val="1425C118"/>
    <w:rsid w:val="142EBFCC"/>
    <w:rsid w:val="142F3369"/>
    <w:rsid w:val="142FC68A"/>
    <w:rsid w:val="143575C5"/>
    <w:rsid w:val="143753D2"/>
    <w:rsid w:val="14377F90"/>
    <w:rsid w:val="1438A07C"/>
    <w:rsid w:val="143C11ED"/>
    <w:rsid w:val="143D3B61"/>
    <w:rsid w:val="143E38FA"/>
    <w:rsid w:val="1442163A"/>
    <w:rsid w:val="1448611C"/>
    <w:rsid w:val="144AE849"/>
    <w:rsid w:val="14527697"/>
    <w:rsid w:val="1455B4C3"/>
    <w:rsid w:val="14560518"/>
    <w:rsid w:val="1456C78B"/>
    <w:rsid w:val="145797F6"/>
    <w:rsid w:val="1458B1E8"/>
    <w:rsid w:val="14596D2B"/>
    <w:rsid w:val="145A7B59"/>
    <w:rsid w:val="145EB4DC"/>
    <w:rsid w:val="14624AC8"/>
    <w:rsid w:val="1468D22F"/>
    <w:rsid w:val="146D8EFD"/>
    <w:rsid w:val="147585BC"/>
    <w:rsid w:val="1475CE8F"/>
    <w:rsid w:val="147C1A53"/>
    <w:rsid w:val="147D3335"/>
    <w:rsid w:val="147E38EC"/>
    <w:rsid w:val="14802870"/>
    <w:rsid w:val="148E8669"/>
    <w:rsid w:val="1492D860"/>
    <w:rsid w:val="1496EA3B"/>
    <w:rsid w:val="149D5B63"/>
    <w:rsid w:val="149DF95D"/>
    <w:rsid w:val="149E1F9F"/>
    <w:rsid w:val="149E8068"/>
    <w:rsid w:val="149F4317"/>
    <w:rsid w:val="14A454BD"/>
    <w:rsid w:val="14A5F45E"/>
    <w:rsid w:val="14A658D6"/>
    <w:rsid w:val="14A67F4E"/>
    <w:rsid w:val="14AA5248"/>
    <w:rsid w:val="14B17A40"/>
    <w:rsid w:val="14B2CA55"/>
    <w:rsid w:val="14B5D7A6"/>
    <w:rsid w:val="14BCD3C7"/>
    <w:rsid w:val="14C1928F"/>
    <w:rsid w:val="14C3E8EC"/>
    <w:rsid w:val="14C42A28"/>
    <w:rsid w:val="14C91944"/>
    <w:rsid w:val="14CC9C27"/>
    <w:rsid w:val="14CE1773"/>
    <w:rsid w:val="14D08842"/>
    <w:rsid w:val="14D15DE6"/>
    <w:rsid w:val="14D35E2C"/>
    <w:rsid w:val="14DBB08C"/>
    <w:rsid w:val="14DDE1CA"/>
    <w:rsid w:val="14E91361"/>
    <w:rsid w:val="14F2D39B"/>
    <w:rsid w:val="14F84FAF"/>
    <w:rsid w:val="14FA6F78"/>
    <w:rsid w:val="14FBC44E"/>
    <w:rsid w:val="14FE38D1"/>
    <w:rsid w:val="1500D6A9"/>
    <w:rsid w:val="15035AF3"/>
    <w:rsid w:val="1503683F"/>
    <w:rsid w:val="1503B8EF"/>
    <w:rsid w:val="1507B4CB"/>
    <w:rsid w:val="15083905"/>
    <w:rsid w:val="150CE09E"/>
    <w:rsid w:val="1518399D"/>
    <w:rsid w:val="15198C18"/>
    <w:rsid w:val="151DC666"/>
    <w:rsid w:val="15208F2D"/>
    <w:rsid w:val="1521E9DF"/>
    <w:rsid w:val="1524A130"/>
    <w:rsid w:val="152B5B52"/>
    <w:rsid w:val="152EBA99"/>
    <w:rsid w:val="15317750"/>
    <w:rsid w:val="1533A6CD"/>
    <w:rsid w:val="15342D3A"/>
    <w:rsid w:val="1539DE15"/>
    <w:rsid w:val="153CEC83"/>
    <w:rsid w:val="153D26CF"/>
    <w:rsid w:val="154457DC"/>
    <w:rsid w:val="1545A715"/>
    <w:rsid w:val="15489494"/>
    <w:rsid w:val="1553D67B"/>
    <w:rsid w:val="1554110F"/>
    <w:rsid w:val="1556E2FE"/>
    <w:rsid w:val="155A025F"/>
    <w:rsid w:val="155B54B0"/>
    <w:rsid w:val="155FCDB1"/>
    <w:rsid w:val="155FFD40"/>
    <w:rsid w:val="1566A96F"/>
    <w:rsid w:val="1567E620"/>
    <w:rsid w:val="1574CC0F"/>
    <w:rsid w:val="15761A49"/>
    <w:rsid w:val="157648CE"/>
    <w:rsid w:val="157A0CB9"/>
    <w:rsid w:val="157A8F47"/>
    <w:rsid w:val="157BF025"/>
    <w:rsid w:val="15895521"/>
    <w:rsid w:val="158D569B"/>
    <w:rsid w:val="158F51ED"/>
    <w:rsid w:val="1593816D"/>
    <w:rsid w:val="1595D8F7"/>
    <w:rsid w:val="15997D4B"/>
    <w:rsid w:val="159A02CB"/>
    <w:rsid w:val="159E089D"/>
    <w:rsid w:val="15A02AE0"/>
    <w:rsid w:val="15A05D7E"/>
    <w:rsid w:val="15A1E344"/>
    <w:rsid w:val="15A20E5A"/>
    <w:rsid w:val="15A283D9"/>
    <w:rsid w:val="15A3949C"/>
    <w:rsid w:val="15A8A8A1"/>
    <w:rsid w:val="15A8E4D2"/>
    <w:rsid w:val="15AC5563"/>
    <w:rsid w:val="15AD5379"/>
    <w:rsid w:val="15AEFDC7"/>
    <w:rsid w:val="15AF5B92"/>
    <w:rsid w:val="15B1E5F7"/>
    <w:rsid w:val="15B2FD40"/>
    <w:rsid w:val="15B36C9C"/>
    <w:rsid w:val="15B5C28C"/>
    <w:rsid w:val="15BB9612"/>
    <w:rsid w:val="15C3F502"/>
    <w:rsid w:val="15C74917"/>
    <w:rsid w:val="15CACDD2"/>
    <w:rsid w:val="15CB03CA"/>
    <w:rsid w:val="15CFB38B"/>
    <w:rsid w:val="15CFD168"/>
    <w:rsid w:val="15CFF4EC"/>
    <w:rsid w:val="15D26EB1"/>
    <w:rsid w:val="15D2A184"/>
    <w:rsid w:val="15DDC27F"/>
    <w:rsid w:val="15E19BB6"/>
    <w:rsid w:val="15E2340E"/>
    <w:rsid w:val="15E80576"/>
    <w:rsid w:val="15E88B91"/>
    <w:rsid w:val="15E8D31F"/>
    <w:rsid w:val="15EE1EAD"/>
    <w:rsid w:val="15EF3614"/>
    <w:rsid w:val="15F263A7"/>
    <w:rsid w:val="15F2B4F2"/>
    <w:rsid w:val="15F3D8E1"/>
    <w:rsid w:val="16015A38"/>
    <w:rsid w:val="1608FE4D"/>
    <w:rsid w:val="160CCFAE"/>
    <w:rsid w:val="16107F7F"/>
    <w:rsid w:val="161C060A"/>
    <w:rsid w:val="16215A36"/>
    <w:rsid w:val="1622E7A9"/>
    <w:rsid w:val="1629A329"/>
    <w:rsid w:val="1635F044"/>
    <w:rsid w:val="163DF7CA"/>
    <w:rsid w:val="163DF9BF"/>
    <w:rsid w:val="16402164"/>
    <w:rsid w:val="16428E1C"/>
    <w:rsid w:val="16446C14"/>
    <w:rsid w:val="164CD51A"/>
    <w:rsid w:val="164D7E47"/>
    <w:rsid w:val="16500A30"/>
    <w:rsid w:val="1650F747"/>
    <w:rsid w:val="1653CFBF"/>
    <w:rsid w:val="165772A0"/>
    <w:rsid w:val="165EE08E"/>
    <w:rsid w:val="166ECB3E"/>
    <w:rsid w:val="16701CF3"/>
    <w:rsid w:val="1671A95B"/>
    <w:rsid w:val="16721B9E"/>
    <w:rsid w:val="1676AD9A"/>
    <w:rsid w:val="16785E5C"/>
    <w:rsid w:val="1679FBE0"/>
    <w:rsid w:val="167A15B5"/>
    <w:rsid w:val="167A1989"/>
    <w:rsid w:val="167B7205"/>
    <w:rsid w:val="167CDCCB"/>
    <w:rsid w:val="167E55AB"/>
    <w:rsid w:val="1686BD58"/>
    <w:rsid w:val="168F26E5"/>
    <w:rsid w:val="169233D6"/>
    <w:rsid w:val="16925613"/>
    <w:rsid w:val="1695825F"/>
    <w:rsid w:val="16980690"/>
    <w:rsid w:val="16A3A89C"/>
    <w:rsid w:val="16AC7D9F"/>
    <w:rsid w:val="16ADA6FF"/>
    <w:rsid w:val="16B3D361"/>
    <w:rsid w:val="16B45F85"/>
    <w:rsid w:val="16B8824C"/>
    <w:rsid w:val="16B9159C"/>
    <w:rsid w:val="16BA5118"/>
    <w:rsid w:val="16BC3EA6"/>
    <w:rsid w:val="16BE3CCA"/>
    <w:rsid w:val="16BEEDB7"/>
    <w:rsid w:val="16C0FC0E"/>
    <w:rsid w:val="16C36A34"/>
    <w:rsid w:val="16CBA730"/>
    <w:rsid w:val="16CE5F24"/>
    <w:rsid w:val="16D01617"/>
    <w:rsid w:val="16DC6554"/>
    <w:rsid w:val="16E1222B"/>
    <w:rsid w:val="16E17776"/>
    <w:rsid w:val="16E48F53"/>
    <w:rsid w:val="16E60CAC"/>
    <w:rsid w:val="16E8794A"/>
    <w:rsid w:val="16E89C4B"/>
    <w:rsid w:val="16EFACE8"/>
    <w:rsid w:val="16F168C1"/>
    <w:rsid w:val="16F2458B"/>
    <w:rsid w:val="16F2BA5F"/>
    <w:rsid w:val="16FFEFB7"/>
    <w:rsid w:val="170170E4"/>
    <w:rsid w:val="1701B360"/>
    <w:rsid w:val="170308E9"/>
    <w:rsid w:val="17054F6B"/>
    <w:rsid w:val="1710438A"/>
    <w:rsid w:val="17109C70"/>
    <w:rsid w:val="171365C1"/>
    <w:rsid w:val="1715BD2E"/>
    <w:rsid w:val="17180397"/>
    <w:rsid w:val="171EFF8E"/>
    <w:rsid w:val="171F097B"/>
    <w:rsid w:val="1720F85A"/>
    <w:rsid w:val="17213E1E"/>
    <w:rsid w:val="172301F3"/>
    <w:rsid w:val="172D22CB"/>
    <w:rsid w:val="172D6E61"/>
    <w:rsid w:val="173502BB"/>
    <w:rsid w:val="17353956"/>
    <w:rsid w:val="173910E8"/>
    <w:rsid w:val="17432694"/>
    <w:rsid w:val="1743F20C"/>
    <w:rsid w:val="174E2953"/>
    <w:rsid w:val="174E6921"/>
    <w:rsid w:val="17599D2F"/>
    <w:rsid w:val="175B1702"/>
    <w:rsid w:val="175D5447"/>
    <w:rsid w:val="17629B36"/>
    <w:rsid w:val="1763DC57"/>
    <w:rsid w:val="1767783A"/>
    <w:rsid w:val="176927D9"/>
    <w:rsid w:val="1769766D"/>
    <w:rsid w:val="176D0926"/>
    <w:rsid w:val="17712936"/>
    <w:rsid w:val="17720ADB"/>
    <w:rsid w:val="17769D45"/>
    <w:rsid w:val="177C27D3"/>
    <w:rsid w:val="17814D73"/>
    <w:rsid w:val="178266BB"/>
    <w:rsid w:val="1782CBF5"/>
    <w:rsid w:val="17921004"/>
    <w:rsid w:val="1792A97E"/>
    <w:rsid w:val="17947244"/>
    <w:rsid w:val="1795542D"/>
    <w:rsid w:val="17A0181F"/>
    <w:rsid w:val="17A43B99"/>
    <w:rsid w:val="17A4B47F"/>
    <w:rsid w:val="17AA6908"/>
    <w:rsid w:val="17B04AC0"/>
    <w:rsid w:val="17B085DF"/>
    <w:rsid w:val="17B3E1A0"/>
    <w:rsid w:val="17C12BB8"/>
    <w:rsid w:val="17C1342C"/>
    <w:rsid w:val="17C15A01"/>
    <w:rsid w:val="17C289DD"/>
    <w:rsid w:val="17C4A3D9"/>
    <w:rsid w:val="17C9FEE4"/>
    <w:rsid w:val="17CC2F0F"/>
    <w:rsid w:val="17CD4D2E"/>
    <w:rsid w:val="17CEAFEA"/>
    <w:rsid w:val="17CEE2EF"/>
    <w:rsid w:val="17D1DC30"/>
    <w:rsid w:val="17D36393"/>
    <w:rsid w:val="17D8F292"/>
    <w:rsid w:val="17DD9148"/>
    <w:rsid w:val="17DDEC5B"/>
    <w:rsid w:val="17E1D523"/>
    <w:rsid w:val="17E472FE"/>
    <w:rsid w:val="17E85439"/>
    <w:rsid w:val="17E86144"/>
    <w:rsid w:val="17E95940"/>
    <w:rsid w:val="17EC74FE"/>
    <w:rsid w:val="17F417BC"/>
    <w:rsid w:val="17FCFE04"/>
    <w:rsid w:val="17FF755E"/>
    <w:rsid w:val="180D1BE4"/>
    <w:rsid w:val="180E9912"/>
    <w:rsid w:val="1811EF21"/>
    <w:rsid w:val="1814C2FB"/>
    <w:rsid w:val="1816BF66"/>
    <w:rsid w:val="18172217"/>
    <w:rsid w:val="18183C1A"/>
    <w:rsid w:val="1819DDF1"/>
    <w:rsid w:val="181A5556"/>
    <w:rsid w:val="181BB662"/>
    <w:rsid w:val="182274E1"/>
    <w:rsid w:val="1827A8E9"/>
    <w:rsid w:val="1827E652"/>
    <w:rsid w:val="18293316"/>
    <w:rsid w:val="18320AB8"/>
    <w:rsid w:val="183BDF34"/>
    <w:rsid w:val="183C6952"/>
    <w:rsid w:val="183C6FE6"/>
    <w:rsid w:val="183ED741"/>
    <w:rsid w:val="183F616A"/>
    <w:rsid w:val="183F92A1"/>
    <w:rsid w:val="18409336"/>
    <w:rsid w:val="1840C4AC"/>
    <w:rsid w:val="18494447"/>
    <w:rsid w:val="1849C7FE"/>
    <w:rsid w:val="1852B438"/>
    <w:rsid w:val="1852D9E4"/>
    <w:rsid w:val="1856E260"/>
    <w:rsid w:val="185756C1"/>
    <w:rsid w:val="1858F9E8"/>
    <w:rsid w:val="185A79CB"/>
    <w:rsid w:val="185B9A1F"/>
    <w:rsid w:val="186046BD"/>
    <w:rsid w:val="186075AD"/>
    <w:rsid w:val="186086A5"/>
    <w:rsid w:val="186A2766"/>
    <w:rsid w:val="187BFF29"/>
    <w:rsid w:val="187FA671"/>
    <w:rsid w:val="18839FB7"/>
    <w:rsid w:val="1886D5EA"/>
    <w:rsid w:val="188867E6"/>
    <w:rsid w:val="1889904E"/>
    <w:rsid w:val="188E0A38"/>
    <w:rsid w:val="188F2D2D"/>
    <w:rsid w:val="1890846F"/>
    <w:rsid w:val="1891B0CF"/>
    <w:rsid w:val="18920609"/>
    <w:rsid w:val="18973733"/>
    <w:rsid w:val="189A11D0"/>
    <w:rsid w:val="189A7690"/>
    <w:rsid w:val="189AFEA2"/>
    <w:rsid w:val="189D244D"/>
    <w:rsid w:val="18A21FD1"/>
    <w:rsid w:val="18AF3AAF"/>
    <w:rsid w:val="18B12809"/>
    <w:rsid w:val="18B169EB"/>
    <w:rsid w:val="18B2C4BA"/>
    <w:rsid w:val="18B5EDAA"/>
    <w:rsid w:val="18B6FE34"/>
    <w:rsid w:val="18B98D0E"/>
    <w:rsid w:val="18BDF831"/>
    <w:rsid w:val="18C22B7A"/>
    <w:rsid w:val="18CA4CD1"/>
    <w:rsid w:val="18CB0302"/>
    <w:rsid w:val="18D22924"/>
    <w:rsid w:val="18D6212F"/>
    <w:rsid w:val="18D680B3"/>
    <w:rsid w:val="18D8E987"/>
    <w:rsid w:val="18DA6165"/>
    <w:rsid w:val="18DA9DEC"/>
    <w:rsid w:val="18E1C58C"/>
    <w:rsid w:val="18E59839"/>
    <w:rsid w:val="18E611F2"/>
    <w:rsid w:val="18EA9E02"/>
    <w:rsid w:val="18EDA63E"/>
    <w:rsid w:val="18F04CED"/>
    <w:rsid w:val="18F0C2C7"/>
    <w:rsid w:val="18F8E21A"/>
    <w:rsid w:val="18F9FDFC"/>
    <w:rsid w:val="1900D9FC"/>
    <w:rsid w:val="190230AB"/>
    <w:rsid w:val="19036427"/>
    <w:rsid w:val="19082233"/>
    <w:rsid w:val="19116821"/>
    <w:rsid w:val="1912EAF8"/>
    <w:rsid w:val="1912ED41"/>
    <w:rsid w:val="1918BE53"/>
    <w:rsid w:val="1920B903"/>
    <w:rsid w:val="192AB35F"/>
    <w:rsid w:val="192BEB03"/>
    <w:rsid w:val="1933C2E1"/>
    <w:rsid w:val="19345982"/>
    <w:rsid w:val="193566A8"/>
    <w:rsid w:val="19400BFA"/>
    <w:rsid w:val="19402852"/>
    <w:rsid w:val="194174FC"/>
    <w:rsid w:val="1944DCEF"/>
    <w:rsid w:val="194682B9"/>
    <w:rsid w:val="1948D3FA"/>
    <w:rsid w:val="1949DB0D"/>
    <w:rsid w:val="194C8850"/>
    <w:rsid w:val="194E882A"/>
    <w:rsid w:val="194FDC18"/>
    <w:rsid w:val="194FF546"/>
    <w:rsid w:val="1951EDB4"/>
    <w:rsid w:val="19580740"/>
    <w:rsid w:val="1959A23B"/>
    <w:rsid w:val="195BE3D5"/>
    <w:rsid w:val="195CC7EA"/>
    <w:rsid w:val="195D62C2"/>
    <w:rsid w:val="196108F4"/>
    <w:rsid w:val="196208D1"/>
    <w:rsid w:val="1962210D"/>
    <w:rsid w:val="196420D6"/>
    <w:rsid w:val="1965EAFA"/>
    <w:rsid w:val="19673980"/>
    <w:rsid w:val="196F3511"/>
    <w:rsid w:val="19712465"/>
    <w:rsid w:val="19750114"/>
    <w:rsid w:val="19784E60"/>
    <w:rsid w:val="197F8E97"/>
    <w:rsid w:val="1983444E"/>
    <w:rsid w:val="198A3DD3"/>
    <w:rsid w:val="198B17BE"/>
    <w:rsid w:val="198D3E65"/>
    <w:rsid w:val="198DADFD"/>
    <w:rsid w:val="19940F94"/>
    <w:rsid w:val="19954846"/>
    <w:rsid w:val="199A7D9A"/>
    <w:rsid w:val="199F61E0"/>
    <w:rsid w:val="19A24525"/>
    <w:rsid w:val="19A43F1F"/>
    <w:rsid w:val="19A7AD7C"/>
    <w:rsid w:val="19AE03BF"/>
    <w:rsid w:val="19AFB8AA"/>
    <w:rsid w:val="19B2759A"/>
    <w:rsid w:val="19B50EDC"/>
    <w:rsid w:val="19B62C0A"/>
    <w:rsid w:val="19BD8DB0"/>
    <w:rsid w:val="19BF3A1B"/>
    <w:rsid w:val="19C166D2"/>
    <w:rsid w:val="19C1BF28"/>
    <w:rsid w:val="19CB16C9"/>
    <w:rsid w:val="19CC071A"/>
    <w:rsid w:val="19D0456E"/>
    <w:rsid w:val="19D665F5"/>
    <w:rsid w:val="19DE081F"/>
    <w:rsid w:val="19DEAEF2"/>
    <w:rsid w:val="19E17DEA"/>
    <w:rsid w:val="19E27961"/>
    <w:rsid w:val="19E34E56"/>
    <w:rsid w:val="19E73B14"/>
    <w:rsid w:val="19EB0272"/>
    <w:rsid w:val="19EE8C07"/>
    <w:rsid w:val="19F4969C"/>
    <w:rsid w:val="19FBC130"/>
    <w:rsid w:val="19FE01E5"/>
    <w:rsid w:val="1A05BDD2"/>
    <w:rsid w:val="1A05F208"/>
    <w:rsid w:val="1A07A99D"/>
    <w:rsid w:val="1A07DE52"/>
    <w:rsid w:val="1A0C682C"/>
    <w:rsid w:val="1A0E3079"/>
    <w:rsid w:val="1A149CA3"/>
    <w:rsid w:val="1A14B18D"/>
    <w:rsid w:val="1A1556C5"/>
    <w:rsid w:val="1A19F175"/>
    <w:rsid w:val="1A1A0D5C"/>
    <w:rsid w:val="1A1E8C1C"/>
    <w:rsid w:val="1A1EE149"/>
    <w:rsid w:val="1A2B311D"/>
    <w:rsid w:val="1A33A66C"/>
    <w:rsid w:val="1A3766E3"/>
    <w:rsid w:val="1A3C9149"/>
    <w:rsid w:val="1A3DB70C"/>
    <w:rsid w:val="1A3E7913"/>
    <w:rsid w:val="1A3EE4E9"/>
    <w:rsid w:val="1A446436"/>
    <w:rsid w:val="1A44A55A"/>
    <w:rsid w:val="1A473043"/>
    <w:rsid w:val="1A47963F"/>
    <w:rsid w:val="1A49044C"/>
    <w:rsid w:val="1A50393C"/>
    <w:rsid w:val="1A50FC59"/>
    <w:rsid w:val="1A51662F"/>
    <w:rsid w:val="1A52A1BB"/>
    <w:rsid w:val="1A52E25A"/>
    <w:rsid w:val="1A5A6C86"/>
    <w:rsid w:val="1A5BB7BE"/>
    <w:rsid w:val="1A5BD117"/>
    <w:rsid w:val="1A622F5B"/>
    <w:rsid w:val="1A636732"/>
    <w:rsid w:val="1A689ACF"/>
    <w:rsid w:val="1A6A36DB"/>
    <w:rsid w:val="1A6BBD47"/>
    <w:rsid w:val="1A755BC0"/>
    <w:rsid w:val="1A75ADBD"/>
    <w:rsid w:val="1A75F2D1"/>
    <w:rsid w:val="1A78EDA0"/>
    <w:rsid w:val="1A7B6BE4"/>
    <w:rsid w:val="1A7CE90B"/>
    <w:rsid w:val="1A7D73B6"/>
    <w:rsid w:val="1A80C9B4"/>
    <w:rsid w:val="1A827E21"/>
    <w:rsid w:val="1A829F87"/>
    <w:rsid w:val="1A842F01"/>
    <w:rsid w:val="1A84A524"/>
    <w:rsid w:val="1A86FE89"/>
    <w:rsid w:val="1A878BA9"/>
    <w:rsid w:val="1A925178"/>
    <w:rsid w:val="1A93596A"/>
    <w:rsid w:val="1A938670"/>
    <w:rsid w:val="1A957584"/>
    <w:rsid w:val="1A95C077"/>
    <w:rsid w:val="1A9726CC"/>
    <w:rsid w:val="1A9B8174"/>
    <w:rsid w:val="1A9FE523"/>
    <w:rsid w:val="1AA23329"/>
    <w:rsid w:val="1AA289B6"/>
    <w:rsid w:val="1AA2CDDD"/>
    <w:rsid w:val="1AA2FAA7"/>
    <w:rsid w:val="1AA488AE"/>
    <w:rsid w:val="1AB8C9C3"/>
    <w:rsid w:val="1AC0EB15"/>
    <w:rsid w:val="1AC1E514"/>
    <w:rsid w:val="1AC5E17D"/>
    <w:rsid w:val="1AC73D04"/>
    <w:rsid w:val="1ACCB870"/>
    <w:rsid w:val="1ACDBB52"/>
    <w:rsid w:val="1ACFBC53"/>
    <w:rsid w:val="1AD42837"/>
    <w:rsid w:val="1AD5B31D"/>
    <w:rsid w:val="1AD7B0FB"/>
    <w:rsid w:val="1AD9EE2F"/>
    <w:rsid w:val="1ADA2DBF"/>
    <w:rsid w:val="1ADC6126"/>
    <w:rsid w:val="1ADCC633"/>
    <w:rsid w:val="1AE2E2E1"/>
    <w:rsid w:val="1AE6FD87"/>
    <w:rsid w:val="1AF215C4"/>
    <w:rsid w:val="1AF4FC91"/>
    <w:rsid w:val="1AF4FD2A"/>
    <w:rsid w:val="1AF5B8E6"/>
    <w:rsid w:val="1AF60728"/>
    <w:rsid w:val="1AF78E9B"/>
    <w:rsid w:val="1AFA2A5D"/>
    <w:rsid w:val="1AFAAF29"/>
    <w:rsid w:val="1AFB907D"/>
    <w:rsid w:val="1AFF8FD3"/>
    <w:rsid w:val="1B004F67"/>
    <w:rsid w:val="1B06C8BF"/>
    <w:rsid w:val="1B09C43E"/>
    <w:rsid w:val="1B0BEF9C"/>
    <w:rsid w:val="1B12A67B"/>
    <w:rsid w:val="1B15EDCB"/>
    <w:rsid w:val="1B16C2B1"/>
    <w:rsid w:val="1B1A179F"/>
    <w:rsid w:val="1B1ADBD3"/>
    <w:rsid w:val="1B1B1325"/>
    <w:rsid w:val="1B1F0EE0"/>
    <w:rsid w:val="1B1F3C0B"/>
    <w:rsid w:val="1B206BA6"/>
    <w:rsid w:val="1B20FA88"/>
    <w:rsid w:val="1B2282D0"/>
    <w:rsid w:val="1B249BEB"/>
    <w:rsid w:val="1B263670"/>
    <w:rsid w:val="1B26F9C9"/>
    <w:rsid w:val="1B29C951"/>
    <w:rsid w:val="1B2DE03D"/>
    <w:rsid w:val="1B2F27DF"/>
    <w:rsid w:val="1B350145"/>
    <w:rsid w:val="1B358644"/>
    <w:rsid w:val="1B363778"/>
    <w:rsid w:val="1B38855B"/>
    <w:rsid w:val="1B3A5056"/>
    <w:rsid w:val="1B3CCE05"/>
    <w:rsid w:val="1B3DF508"/>
    <w:rsid w:val="1B415B54"/>
    <w:rsid w:val="1B420A5C"/>
    <w:rsid w:val="1B42A7BA"/>
    <w:rsid w:val="1B43F872"/>
    <w:rsid w:val="1B4612B1"/>
    <w:rsid w:val="1B4D65EF"/>
    <w:rsid w:val="1B5FB4A3"/>
    <w:rsid w:val="1B605B28"/>
    <w:rsid w:val="1B616B9E"/>
    <w:rsid w:val="1B64600E"/>
    <w:rsid w:val="1B69C3C4"/>
    <w:rsid w:val="1B71EBF0"/>
    <w:rsid w:val="1B74CDB9"/>
    <w:rsid w:val="1B76D7A5"/>
    <w:rsid w:val="1B7FD48B"/>
    <w:rsid w:val="1B848792"/>
    <w:rsid w:val="1B864D78"/>
    <w:rsid w:val="1B895CB2"/>
    <w:rsid w:val="1B89D28C"/>
    <w:rsid w:val="1B89E4CB"/>
    <w:rsid w:val="1B9461A0"/>
    <w:rsid w:val="1B95CD0C"/>
    <w:rsid w:val="1B964FB6"/>
    <w:rsid w:val="1B996BC6"/>
    <w:rsid w:val="1B9FEEF5"/>
    <w:rsid w:val="1BA0B1CA"/>
    <w:rsid w:val="1BA0FF06"/>
    <w:rsid w:val="1BA11A4E"/>
    <w:rsid w:val="1BA20B8C"/>
    <w:rsid w:val="1BA43BF5"/>
    <w:rsid w:val="1BA4A3A5"/>
    <w:rsid w:val="1BA4D973"/>
    <w:rsid w:val="1BA6C13F"/>
    <w:rsid w:val="1BA7360E"/>
    <w:rsid w:val="1BA7BF68"/>
    <w:rsid w:val="1BB5E669"/>
    <w:rsid w:val="1BB6D0E2"/>
    <w:rsid w:val="1BBA1249"/>
    <w:rsid w:val="1BBAD053"/>
    <w:rsid w:val="1BBAE879"/>
    <w:rsid w:val="1BBCFE1C"/>
    <w:rsid w:val="1BBD5A96"/>
    <w:rsid w:val="1BC76B57"/>
    <w:rsid w:val="1BC777E5"/>
    <w:rsid w:val="1BCD3FEC"/>
    <w:rsid w:val="1BD42609"/>
    <w:rsid w:val="1BDF99BD"/>
    <w:rsid w:val="1BE00DE3"/>
    <w:rsid w:val="1BE12500"/>
    <w:rsid w:val="1BE3A97E"/>
    <w:rsid w:val="1BEB91B6"/>
    <w:rsid w:val="1BEF0139"/>
    <w:rsid w:val="1BF44A7C"/>
    <w:rsid w:val="1BF9A74B"/>
    <w:rsid w:val="1BFCB8F0"/>
    <w:rsid w:val="1BFF0F71"/>
    <w:rsid w:val="1BFFB23B"/>
    <w:rsid w:val="1C0219F5"/>
    <w:rsid w:val="1C027AEF"/>
    <w:rsid w:val="1C03679E"/>
    <w:rsid w:val="1C097D55"/>
    <w:rsid w:val="1C0DE00E"/>
    <w:rsid w:val="1C128C39"/>
    <w:rsid w:val="1C13BEAD"/>
    <w:rsid w:val="1C15B60D"/>
    <w:rsid w:val="1C19101A"/>
    <w:rsid w:val="1C1A3E00"/>
    <w:rsid w:val="1C1AC3A6"/>
    <w:rsid w:val="1C1DCDD8"/>
    <w:rsid w:val="1C1E5152"/>
    <w:rsid w:val="1C1F7221"/>
    <w:rsid w:val="1C21FBF2"/>
    <w:rsid w:val="1C22A348"/>
    <w:rsid w:val="1C28412E"/>
    <w:rsid w:val="1C2C54DC"/>
    <w:rsid w:val="1C2F56D1"/>
    <w:rsid w:val="1C32ABEE"/>
    <w:rsid w:val="1C3601E1"/>
    <w:rsid w:val="1C37D84F"/>
    <w:rsid w:val="1C3BD243"/>
    <w:rsid w:val="1C3E7E16"/>
    <w:rsid w:val="1C421A57"/>
    <w:rsid w:val="1C4D2858"/>
    <w:rsid w:val="1C4F8AF9"/>
    <w:rsid w:val="1C4FF15B"/>
    <w:rsid w:val="1C559964"/>
    <w:rsid w:val="1C565E70"/>
    <w:rsid w:val="1C57675B"/>
    <w:rsid w:val="1C5859E3"/>
    <w:rsid w:val="1C592162"/>
    <w:rsid w:val="1C5AAB64"/>
    <w:rsid w:val="1C5AF485"/>
    <w:rsid w:val="1C5D958F"/>
    <w:rsid w:val="1C5EA493"/>
    <w:rsid w:val="1C5EF18A"/>
    <w:rsid w:val="1C6ABFE1"/>
    <w:rsid w:val="1C6E1494"/>
    <w:rsid w:val="1C6F8B91"/>
    <w:rsid w:val="1C72F15A"/>
    <w:rsid w:val="1C78DF8F"/>
    <w:rsid w:val="1C8403D4"/>
    <w:rsid w:val="1C84A9BB"/>
    <w:rsid w:val="1C84B64C"/>
    <w:rsid w:val="1C8E9FF4"/>
    <w:rsid w:val="1C8F941D"/>
    <w:rsid w:val="1C906CAF"/>
    <w:rsid w:val="1C949CDB"/>
    <w:rsid w:val="1C959456"/>
    <w:rsid w:val="1C9835A6"/>
    <w:rsid w:val="1CA0A311"/>
    <w:rsid w:val="1CA0A351"/>
    <w:rsid w:val="1CA1B17D"/>
    <w:rsid w:val="1CA441BD"/>
    <w:rsid w:val="1CABEE4D"/>
    <w:rsid w:val="1CB4799C"/>
    <w:rsid w:val="1CB9902B"/>
    <w:rsid w:val="1CBD0498"/>
    <w:rsid w:val="1CC88BBF"/>
    <w:rsid w:val="1CC92E17"/>
    <w:rsid w:val="1CCC17F9"/>
    <w:rsid w:val="1CD07945"/>
    <w:rsid w:val="1CD1E712"/>
    <w:rsid w:val="1CD2DAB9"/>
    <w:rsid w:val="1CD5BA56"/>
    <w:rsid w:val="1CDC411C"/>
    <w:rsid w:val="1CDECA31"/>
    <w:rsid w:val="1CE1607C"/>
    <w:rsid w:val="1CE1B3B3"/>
    <w:rsid w:val="1CE20A35"/>
    <w:rsid w:val="1CE37C02"/>
    <w:rsid w:val="1CE4F3FE"/>
    <w:rsid w:val="1CE72E4A"/>
    <w:rsid w:val="1CE9BDCF"/>
    <w:rsid w:val="1CEA7F42"/>
    <w:rsid w:val="1CECCBD4"/>
    <w:rsid w:val="1CECFB2C"/>
    <w:rsid w:val="1CED643F"/>
    <w:rsid w:val="1CEF2261"/>
    <w:rsid w:val="1CF00354"/>
    <w:rsid w:val="1CF0829E"/>
    <w:rsid w:val="1CF13425"/>
    <w:rsid w:val="1CF2D017"/>
    <w:rsid w:val="1CF6BB64"/>
    <w:rsid w:val="1CF8C7D3"/>
    <w:rsid w:val="1CFF6A2D"/>
    <w:rsid w:val="1D0296E9"/>
    <w:rsid w:val="1D035C2D"/>
    <w:rsid w:val="1D036DF5"/>
    <w:rsid w:val="1D03C649"/>
    <w:rsid w:val="1D109E31"/>
    <w:rsid w:val="1D1152CE"/>
    <w:rsid w:val="1D1168EE"/>
    <w:rsid w:val="1D168AB8"/>
    <w:rsid w:val="1D180360"/>
    <w:rsid w:val="1D182923"/>
    <w:rsid w:val="1D19B172"/>
    <w:rsid w:val="1D1BE4B3"/>
    <w:rsid w:val="1D1D91BD"/>
    <w:rsid w:val="1D1D9D77"/>
    <w:rsid w:val="1D234C63"/>
    <w:rsid w:val="1D297BEC"/>
    <w:rsid w:val="1D2B7695"/>
    <w:rsid w:val="1D311DC5"/>
    <w:rsid w:val="1D359F7B"/>
    <w:rsid w:val="1D365D69"/>
    <w:rsid w:val="1D37383F"/>
    <w:rsid w:val="1D37B448"/>
    <w:rsid w:val="1D3E3DE0"/>
    <w:rsid w:val="1D3E9941"/>
    <w:rsid w:val="1D3FDBF8"/>
    <w:rsid w:val="1D4A821E"/>
    <w:rsid w:val="1D4E825D"/>
    <w:rsid w:val="1D521A1D"/>
    <w:rsid w:val="1D526CE8"/>
    <w:rsid w:val="1D55791C"/>
    <w:rsid w:val="1D5B23B8"/>
    <w:rsid w:val="1D5BC758"/>
    <w:rsid w:val="1D635956"/>
    <w:rsid w:val="1D69FC27"/>
    <w:rsid w:val="1D6D6E7C"/>
    <w:rsid w:val="1D71BE91"/>
    <w:rsid w:val="1D729C13"/>
    <w:rsid w:val="1D7C5E54"/>
    <w:rsid w:val="1D7C81F6"/>
    <w:rsid w:val="1D7CAD0D"/>
    <w:rsid w:val="1D81D788"/>
    <w:rsid w:val="1D83172A"/>
    <w:rsid w:val="1D84BE3E"/>
    <w:rsid w:val="1D8943DE"/>
    <w:rsid w:val="1D8F58CD"/>
    <w:rsid w:val="1D9039DE"/>
    <w:rsid w:val="1D906B13"/>
    <w:rsid w:val="1D91ED6A"/>
    <w:rsid w:val="1D92AF89"/>
    <w:rsid w:val="1D940269"/>
    <w:rsid w:val="1D9B69CD"/>
    <w:rsid w:val="1D9C1295"/>
    <w:rsid w:val="1D9DAF7B"/>
    <w:rsid w:val="1D9EECDF"/>
    <w:rsid w:val="1DA06208"/>
    <w:rsid w:val="1DA28786"/>
    <w:rsid w:val="1DA2D810"/>
    <w:rsid w:val="1DAB5910"/>
    <w:rsid w:val="1DAC260C"/>
    <w:rsid w:val="1DADC41E"/>
    <w:rsid w:val="1DAE3040"/>
    <w:rsid w:val="1DAFFB58"/>
    <w:rsid w:val="1DB69F30"/>
    <w:rsid w:val="1DBB1C01"/>
    <w:rsid w:val="1DBC0B87"/>
    <w:rsid w:val="1DBC46B9"/>
    <w:rsid w:val="1DBDE63A"/>
    <w:rsid w:val="1DC5FE3C"/>
    <w:rsid w:val="1DC7538E"/>
    <w:rsid w:val="1DC82D3A"/>
    <w:rsid w:val="1DCDDB0B"/>
    <w:rsid w:val="1DCF28B3"/>
    <w:rsid w:val="1DCF8ABB"/>
    <w:rsid w:val="1DD73589"/>
    <w:rsid w:val="1DD8759C"/>
    <w:rsid w:val="1DDD9C77"/>
    <w:rsid w:val="1DE14C5F"/>
    <w:rsid w:val="1DE1605A"/>
    <w:rsid w:val="1DE16AE3"/>
    <w:rsid w:val="1DE658E6"/>
    <w:rsid w:val="1DE8D32C"/>
    <w:rsid w:val="1DEA261A"/>
    <w:rsid w:val="1DED6D8A"/>
    <w:rsid w:val="1DF15ED4"/>
    <w:rsid w:val="1DFAAFCA"/>
    <w:rsid w:val="1DFC0F4D"/>
    <w:rsid w:val="1DFC8E83"/>
    <w:rsid w:val="1E012F24"/>
    <w:rsid w:val="1E030E07"/>
    <w:rsid w:val="1E034F91"/>
    <w:rsid w:val="1E059368"/>
    <w:rsid w:val="1E06EDA7"/>
    <w:rsid w:val="1E073993"/>
    <w:rsid w:val="1E099620"/>
    <w:rsid w:val="1E099FDF"/>
    <w:rsid w:val="1E0A16BD"/>
    <w:rsid w:val="1E0D4342"/>
    <w:rsid w:val="1E1066BE"/>
    <w:rsid w:val="1E12D0C0"/>
    <w:rsid w:val="1E144B73"/>
    <w:rsid w:val="1E1928B7"/>
    <w:rsid w:val="1E1B3694"/>
    <w:rsid w:val="1E1B5F40"/>
    <w:rsid w:val="1E1B86C3"/>
    <w:rsid w:val="1E1D3B31"/>
    <w:rsid w:val="1E224440"/>
    <w:rsid w:val="1E24EB36"/>
    <w:rsid w:val="1E26D164"/>
    <w:rsid w:val="1E2818B1"/>
    <w:rsid w:val="1E2D3F9F"/>
    <w:rsid w:val="1E30953A"/>
    <w:rsid w:val="1E30BB2E"/>
    <w:rsid w:val="1E3B1A57"/>
    <w:rsid w:val="1E3D6CFE"/>
    <w:rsid w:val="1E40DC62"/>
    <w:rsid w:val="1E447D42"/>
    <w:rsid w:val="1E44AA96"/>
    <w:rsid w:val="1E482150"/>
    <w:rsid w:val="1E48F98F"/>
    <w:rsid w:val="1E4C91C3"/>
    <w:rsid w:val="1E4CC43A"/>
    <w:rsid w:val="1E4DA194"/>
    <w:rsid w:val="1E557868"/>
    <w:rsid w:val="1E575135"/>
    <w:rsid w:val="1E5CEFE7"/>
    <w:rsid w:val="1E5D6BB4"/>
    <w:rsid w:val="1E6109ED"/>
    <w:rsid w:val="1E6416E7"/>
    <w:rsid w:val="1E65593A"/>
    <w:rsid w:val="1E6912EF"/>
    <w:rsid w:val="1E6DE7D5"/>
    <w:rsid w:val="1E6FDC4C"/>
    <w:rsid w:val="1E751F79"/>
    <w:rsid w:val="1E75B234"/>
    <w:rsid w:val="1E77667D"/>
    <w:rsid w:val="1E7854AB"/>
    <w:rsid w:val="1E7D1148"/>
    <w:rsid w:val="1E801EDC"/>
    <w:rsid w:val="1E858CF7"/>
    <w:rsid w:val="1E8E8553"/>
    <w:rsid w:val="1E92F7C0"/>
    <w:rsid w:val="1E98166E"/>
    <w:rsid w:val="1E9BF8E7"/>
    <w:rsid w:val="1E9ED43C"/>
    <w:rsid w:val="1E9ED8CD"/>
    <w:rsid w:val="1EA16504"/>
    <w:rsid w:val="1EA67E5D"/>
    <w:rsid w:val="1EB0BACF"/>
    <w:rsid w:val="1EB1E883"/>
    <w:rsid w:val="1EB3CDCE"/>
    <w:rsid w:val="1EB62E5C"/>
    <w:rsid w:val="1EBB74D5"/>
    <w:rsid w:val="1EBC4C99"/>
    <w:rsid w:val="1EBFFB01"/>
    <w:rsid w:val="1EC0A122"/>
    <w:rsid w:val="1EC757DA"/>
    <w:rsid w:val="1ED5F255"/>
    <w:rsid w:val="1EDA0E41"/>
    <w:rsid w:val="1EEB15DA"/>
    <w:rsid w:val="1EF1B1A3"/>
    <w:rsid w:val="1EF3A295"/>
    <w:rsid w:val="1EF50B54"/>
    <w:rsid w:val="1EF93CFE"/>
    <w:rsid w:val="1EFAE49A"/>
    <w:rsid w:val="1EFB7768"/>
    <w:rsid w:val="1F043E68"/>
    <w:rsid w:val="1F04ED8D"/>
    <w:rsid w:val="1F054171"/>
    <w:rsid w:val="1F09CFC6"/>
    <w:rsid w:val="1F0A506E"/>
    <w:rsid w:val="1F0BC6CB"/>
    <w:rsid w:val="1F12434A"/>
    <w:rsid w:val="1F14DE26"/>
    <w:rsid w:val="1F179AE8"/>
    <w:rsid w:val="1F219A96"/>
    <w:rsid w:val="1F269488"/>
    <w:rsid w:val="1F272B48"/>
    <w:rsid w:val="1F2B3F89"/>
    <w:rsid w:val="1F35506A"/>
    <w:rsid w:val="1F364F78"/>
    <w:rsid w:val="1F3A75E3"/>
    <w:rsid w:val="1F40FC65"/>
    <w:rsid w:val="1F4379CE"/>
    <w:rsid w:val="1F43A7EF"/>
    <w:rsid w:val="1F461378"/>
    <w:rsid w:val="1F4D6A0A"/>
    <w:rsid w:val="1F569419"/>
    <w:rsid w:val="1F5C2FA3"/>
    <w:rsid w:val="1F60D5E7"/>
    <w:rsid w:val="1F67E0FA"/>
    <w:rsid w:val="1F6864A2"/>
    <w:rsid w:val="1F6AE6AD"/>
    <w:rsid w:val="1F7064C8"/>
    <w:rsid w:val="1F7D1CC0"/>
    <w:rsid w:val="1F7D511D"/>
    <w:rsid w:val="1F80DB66"/>
    <w:rsid w:val="1F82368E"/>
    <w:rsid w:val="1F8426F1"/>
    <w:rsid w:val="1F847A55"/>
    <w:rsid w:val="1F85CD43"/>
    <w:rsid w:val="1F8A9EFF"/>
    <w:rsid w:val="1F8B16A7"/>
    <w:rsid w:val="1F8B60DF"/>
    <w:rsid w:val="1F971DB7"/>
    <w:rsid w:val="1F97FFFA"/>
    <w:rsid w:val="1F995719"/>
    <w:rsid w:val="1F99E0FE"/>
    <w:rsid w:val="1F9D1252"/>
    <w:rsid w:val="1F9F7093"/>
    <w:rsid w:val="1FA017CD"/>
    <w:rsid w:val="1FA5D72A"/>
    <w:rsid w:val="1FA8E089"/>
    <w:rsid w:val="1FB2A63B"/>
    <w:rsid w:val="1FBA34A0"/>
    <w:rsid w:val="1FBDC2D3"/>
    <w:rsid w:val="1FC09711"/>
    <w:rsid w:val="1FC7218C"/>
    <w:rsid w:val="1FD00B59"/>
    <w:rsid w:val="1FD2EBA4"/>
    <w:rsid w:val="1FD5E7C9"/>
    <w:rsid w:val="1FDCB60B"/>
    <w:rsid w:val="1FE6D380"/>
    <w:rsid w:val="1FEC033C"/>
    <w:rsid w:val="1FED718F"/>
    <w:rsid w:val="1FEE063C"/>
    <w:rsid w:val="1FEF1F4A"/>
    <w:rsid w:val="1FEFE259"/>
    <w:rsid w:val="1FF20DA0"/>
    <w:rsid w:val="1FF21FAF"/>
    <w:rsid w:val="1FF25280"/>
    <w:rsid w:val="1FF5CAD5"/>
    <w:rsid w:val="1FF60855"/>
    <w:rsid w:val="1FF79A76"/>
    <w:rsid w:val="1FF8213E"/>
    <w:rsid w:val="2004D9DB"/>
    <w:rsid w:val="20051E1D"/>
    <w:rsid w:val="2006A9D1"/>
    <w:rsid w:val="201A7F9B"/>
    <w:rsid w:val="2021BA5C"/>
    <w:rsid w:val="2026591E"/>
    <w:rsid w:val="2029F949"/>
    <w:rsid w:val="202BC996"/>
    <w:rsid w:val="202E93B3"/>
    <w:rsid w:val="20347828"/>
    <w:rsid w:val="2039C1E8"/>
    <w:rsid w:val="2039E417"/>
    <w:rsid w:val="203B0A7A"/>
    <w:rsid w:val="203B55A8"/>
    <w:rsid w:val="203F7D16"/>
    <w:rsid w:val="203FD2AC"/>
    <w:rsid w:val="2040D02E"/>
    <w:rsid w:val="204CEFB8"/>
    <w:rsid w:val="204D28C7"/>
    <w:rsid w:val="2057C68B"/>
    <w:rsid w:val="205D86C3"/>
    <w:rsid w:val="206331F9"/>
    <w:rsid w:val="2063E192"/>
    <w:rsid w:val="20672D31"/>
    <w:rsid w:val="206B9782"/>
    <w:rsid w:val="206C7D94"/>
    <w:rsid w:val="206CF8C4"/>
    <w:rsid w:val="207597AA"/>
    <w:rsid w:val="207ED6B6"/>
    <w:rsid w:val="208591C9"/>
    <w:rsid w:val="208901F1"/>
    <w:rsid w:val="208AD792"/>
    <w:rsid w:val="208E40D3"/>
    <w:rsid w:val="208FF05A"/>
    <w:rsid w:val="209040E9"/>
    <w:rsid w:val="2091DD33"/>
    <w:rsid w:val="209457D4"/>
    <w:rsid w:val="209495AA"/>
    <w:rsid w:val="2098A9EC"/>
    <w:rsid w:val="209C6333"/>
    <w:rsid w:val="209F09CA"/>
    <w:rsid w:val="20A56517"/>
    <w:rsid w:val="20A9773D"/>
    <w:rsid w:val="20AF7DAF"/>
    <w:rsid w:val="20B4DFAF"/>
    <w:rsid w:val="20B5AB98"/>
    <w:rsid w:val="20B85BCE"/>
    <w:rsid w:val="20BB461F"/>
    <w:rsid w:val="20BBF13E"/>
    <w:rsid w:val="20BE33BE"/>
    <w:rsid w:val="20D47909"/>
    <w:rsid w:val="20D9C870"/>
    <w:rsid w:val="20DE2036"/>
    <w:rsid w:val="20E0AF23"/>
    <w:rsid w:val="20E182AC"/>
    <w:rsid w:val="20E52626"/>
    <w:rsid w:val="20EBF5AD"/>
    <w:rsid w:val="20F0B4B9"/>
    <w:rsid w:val="20F8E898"/>
    <w:rsid w:val="20FB097E"/>
    <w:rsid w:val="20FDB12B"/>
    <w:rsid w:val="20FF7F3A"/>
    <w:rsid w:val="21010BFD"/>
    <w:rsid w:val="2101BBA0"/>
    <w:rsid w:val="21024EA1"/>
    <w:rsid w:val="210820FC"/>
    <w:rsid w:val="2108BCF1"/>
    <w:rsid w:val="21090AD9"/>
    <w:rsid w:val="210B62DB"/>
    <w:rsid w:val="210C3F0F"/>
    <w:rsid w:val="210DB528"/>
    <w:rsid w:val="21103AA0"/>
    <w:rsid w:val="211119CF"/>
    <w:rsid w:val="21173792"/>
    <w:rsid w:val="2118506A"/>
    <w:rsid w:val="211875FB"/>
    <w:rsid w:val="211AF72F"/>
    <w:rsid w:val="211C387A"/>
    <w:rsid w:val="21227FF7"/>
    <w:rsid w:val="2128EFA6"/>
    <w:rsid w:val="212F1BC3"/>
    <w:rsid w:val="212F4FAD"/>
    <w:rsid w:val="21418DC7"/>
    <w:rsid w:val="21430587"/>
    <w:rsid w:val="214330CE"/>
    <w:rsid w:val="2145E4D9"/>
    <w:rsid w:val="21478384"/>
    <w:rsid w:val="2147BC42"/>
    <w:rsid w:val="2149E309"/>
    <w:rsid w:val="2155D02D"/>
    <w:rsid w:val="215DCF50"/>
    <w:rsid w:val="21687259"/>
    <w:rsid w:val="21692D98"/>
    <w:rsid w:val="21756424"/>
    <w:rsid w:val="21815A99"/>
    <w:rsid w:val="21897D39"/>
    <w:rsid w:val="21915D80"/>
    <w:rsid w:val="2193BBC7"/>
    <w:rsid w:val="219438F8"/>
    <w:rsid w:val="21965432"/>
    <w:rsid w:val="219C48E9"/>
    <w:rsid w:val="219C8FA5"/>
    <w:rsid w:val="219D9B47"/>
    <w:rsid w:val="219E8EC7"/>
    <w:rsid w:val="219F8AF7"/>
    <w:rsid w:val="21A20445"/>
    <w:rsid w:val="21A3C4DA"/>
    <w:rsid w:val="21A4F120"/>
    <w:rsid w:val="21A77D0E"/>
    <w:rsid w:val="21A82A5B"/>
    <w:rsid w:val="21AED766"/>
    <w:rsid w:val="21AFA890"/>
    <w:rsid w:val="21AFEBB2"/>
    <w:rsid w:val="21B1410D"/>
    <w:rsid w:val="21B2AA9E"/>
    <w:rsid w:val="21B7260D"/>
    <w:rsid w:val="21C008CE"/>
    <w:rsid w:val="21C112A5"/>
    <w:rsid w:val="21CA7C16"/>
    <w:rsid w:val="21CD29C5"/>
    <w:rsid w:val="21D043FD"/>
    <w:rsid w:val="21D80CDC"/>
    <w:rsid w:val="21D9CBF9"/>
    <w:rsid w:val="21E2BF5F"/>
    <w:rsid w:val="21E2C992"/>
    <w:rsid w:val="21E35B53"/>
    <w:rsid w:val="21E4A7DF"/>
    <w:rsid w:val="21E4E68D"/>
    <w:rsid w:val="21E56AE4"/>
    <w:rsid w:val="21EB8B55"/>
    <w:rsid w:val="21EFF012"/>
    <w:rsid w:val="21EFF501"/>
    <w:rsid w:val="21EFFBD0"/>
    <w:rsid w:val="21F6B8A3"/>
    <w:rsid w:val="2203DA64"/>
    <w:rsid w:val="22055255"/>
    <w:rsid w:val="2205E8EC"/>
    <w:rsid w:val="2208B7EC"/>
    <w:rsid w:val="2211384F"/>
    <w:rsid w:val="2211B0BA"/>
    <w:rsid w:val="2211DD6C"/>
    <w:rsid w:val="2211F3E5"/>
    <w:rsid w:val="2217705F"/>
    <w:rsid w:val="2217C206"/>
    <w:rsid w:val="2218189D"/>
    <w:rsid w:val="221927D9"/>
    <w:rsid w:val="2224B28D"/>
    <w:rsid w:val="2229F095"/>
    <w:rsid w:val="222A5EF0"/>
    <w:rsid w:val="222B2C79"/>
    <w:rsid w:val="222B4AD0"/>
    <w:rsid w:val="222C3F5D"/>
    <w:rsid w:val="222E06C8"/>
    <w:rsid w:val="222E2E01"/>
    <w:rsid w:val="222FA094"/>
    <w:rsid w:val="223372E2"/>
    <w:rsid w:val="22342D40"/>
    <w:rsid w:val="22345F9D"/>
    <w:rsid w:val="2237ACA9"/>
    <w:rsid w:val="223AE652"/>
    <w:rsid w:val="223C7DD0"/>
    <w:rsid w:val="223E483B"/>
    <w:rsid w:val="224225A7"/>
    <w:rsid w:val="224250A0"/>
    <w:rsid w:val="22433D52"/>
    <w:rsid w:val="22439CBA"/>
    <w:rsid w:val="22492FA0"/>
    <w:rsid w:val="224DD80E"/>
    <w:rsid w:val="22522E52"/>
    <w:rsid w:val="225B7019"/>
    <w:rsid w:val="2260676C"/>
    <w:rsid w:val="2264CA73"/>
    <w:rsid w:val="22651266"/>
    <w:rsid w:val="2270E72D"/>
    <w:rsid w:val="2278A1CF"/>
    <w:rsid w:val="2279EE23"/>
    <w:rsid w:val="227C2FD0"/>
    <w:rsid w:val="227EA873"/>
    <w:rsid w:val="22807473"/>
    <w:rsid w:val="2281ADE5"/>
    <w:rsid w:val="2282B06E"/>
    <w:rsid w:val="22833A6F"/>
    <w:rsid w:val="22841BD4"/>
    <w:rsid w:val="22849A46"/>
    <w:rsid w:val="2284D23B"/>
    <w:rsid w:val="22889A66"/>
    <w:rsid w:val="22948BDC"/>
    <w:rsid w:val="22979CB6"/>
    <w:rsid w:val="2298A37E"/>
    <w:rsid w:val="229FC7D4"/>
    <w:rsid w:val="22A9D60B"/>
    <w:rsid w:val="22ABD636"/>
    <w:rsid w:val="22ABDBAD"/>
    <w:rsid w:val="22AC7AD8"/>
    <w:rsid w:val="22B07760"/>
    <w:rsid w:val="22B6B064"/>
    <w:rsid w:val="22B8639E"/>
    <w:rsid w:val="22B9FAB9"/>
    <w:rsid w:val="22BBA568"/>
    <w:rsid w:val="22BE66E5"/>
    <w:rsid w:val="22BF4275"/>
    <w:rsid w:val="22C04048"/>
    <w:rsid w:val="22C21160"/>
    <w:rsid w:val="22C6AAE9"/>
    <w:rsid w:val="22C8A0F7"/>
    <w:rsid w:val="22CA8D1A"/>
    <w:rsid w:val="22CFFFA7"/>
    <w:rsid w:val="22D29AE8"/>
    <w:rsid w:val="22D2B07E"/>
    <w:rsid w:val="22D33997"/>
    <w:rsid w:val="22D5EA2F"/>
    <w:rsid w:val="22D787A9"/>
    <w:rsid w:val="22D8C5BC"/>
    <w:rsid w:val="22DD6B62"/>
    <w:rsid w:val="22DE0176"/>
    <w:rsid w:val="22E68397"/>
    <w:rsid w:val="22E6F8AB"/>
    <w:rsid w:val="22E7D8AD"/>
    <w:rsid w:val="22EB25D8"/>
    <w:rsid w:val="22EB3EAF"/>
    <w:rsid w:val="22EBA17D"/>
    <w:rsid w:val="22F530C2"/>
    <w:rsid w:val="22F62009"/>
    <w:rsid w:val="22F63B44"/>
    <w:rsid w:val="22FAA195"/>
    <w:rsid w:val="22FCC0E7"/>
    <w:rsid w:val="2301DC0A"/>
    <w:rsid w:val="23035A2A"/>
    <w:rsid w:val="2303D43E"/>
    <w:rsid w:val="2304FB61"/>
    <w:rsid w:val="2306D6AD"/>
    <w:rsid w:val="2307F68B"/>
    <w:rsid w:val="230B3044"/>
    <w:rsid w:val="230CDCC9"/>
    <w:rsid w:val="23101BE1"/>
    <w:rsid w:val="2313C25E"/>
    <w:rsid w:val="23144574"/>
    <w:rsid w:val="2318B0E7"/>
    <w:rsid w:val="231DDBF1"/>
    <w:rsid w:val="232478B0"/>
    <w:rsid w:val="2327C88E"/>
    <w:rsid w:val="232833B6"/>
    <w:rsid w:val="232B6CAF"/>
    <w:rsid w:val="232C226B"/>
    <w:rsid w:val="232E22C0"/>
    <w:rsid w:val="233060B0"/>
    <w:rsid w:val="23310217"/>
    <w:rsid w:val="2332C879"/>
    <w:rsid w:val="23347B10"/>
    <w:rsid w:val="233A7157"/>
    <w:rsid w:val="233C4763"/>
    <w:rsid w:val="233C8CD3"/>
    <w:rsid w:val="233D2DFA"/>
    <w:rsid w:val="2340DB92"/>
    <w:rsid w:val="234396ED"/>
    <w:rsid w:val="2346059D"/>
    <w:rsid w:val="23476518"/>
    <w:rsid w:val="2349A210"/>
    <w:rsid w:val="234A93FA"/>
    <w:rsid w:val="234B7CA2"/>
    <w:rsid w:val="234EAC46"/>
    <w:rsid w:val="234F5259"/>
    <w:rsid w:val="235663B7"/>
    <w:rsid w:val="235B9A84"/>
    <w:rsid w:val="235E29AA"/>
    <w:rsid w:val="236070B6"/>
    <w:rsid w:val="2361D6C1"/>
    <w:rsid w:val="23622BBE"/>
    <w:rsid w:val="2363520E"/>
    <w:rsid w:val="2363B381"/>
    <w:rsid w:val="236725B3"/>
    <w:rsid w:val="2369BFB8"/>
    <w:rsid w:val="236A3814"/>
    <w:rsid w:val="236F1F36"/>
    <w:rsid w:val="236F34B7"/>
    <w:rsid w:val="236F3964"/>
    <w:rsid w:val="236FF76D"/>
    <w:rsid w:val="23707D4D"/>
    <w:rsid w:val="237F689F"/>
    <w:rsid w:val="2381FEC6"/>
    <w:rsid w:val="2384FFA3"/>
    <w:rsid w:val="2385A92E"/>
    <w:rsid w:val="2386D06E"/>
    <w:rsid w:val="238D3095"/>
    <w:rsid w:val="238DC03D"/>
    <w:rsid w:val="238FDB0A"/>
    <w:rsid w:val="23981200"/>
    <w:rsid w:val="239856E7"/>
    <w:rsid w:val="2398D12D"/>
    <w:rsid w:val="23A310C5"/>
    <w:rsid w:val="23A42FFB"/>
    <w:rsid w:val="23A584D8"/>
    <w:rsid w:val="23ABCE9C"/>
    <w:rsid w:val="23B264AC"/>
    <w:rsid w:val="23B90585"/>
    <w:rsid w:val="23BA72D1"/>
    <w:rsid w:val="23BA7753"/>
    <w:rsid w:val="23BC6F84"/>
    <w:rsid w:val="23BE2547"/>
    <w:rsid w:val="23BE86FD"/>
    <w:rsid w:val="23C23C0D"/>
    <w:rsid w:val="23C268C4"/>
    <w:rsid w:val="23C5E386"/>
    <w:rsid w:val="23C72982"/>
    <w:rsid w:val="23C879B7"/>
    <w:rsid w:val="23CB46D6"/>
    <w:rsid w:val="23CC3E39"/>
    <w:rsid w:val="23CFED24"/>
    <w:rsid w:val="23D1C77E"/>
    <w:rsid w:val="23D55081"/>
    <w:rsid w:val="23D5F43C"/>
    <w:rsid w:val="23D86F73"/>
    <w:rsid w:val="23DA2426"/>
    <w:rsid w:val="23DF362C"/>
    <w:rsid w:val="23DF4715"/>
    <w:rsid w:val="23E08DED"/>
    <w:rsid w:val="23E23FE0"/>
    <w:rsid w:val="23E44BB8"/>
    <w:rsid w:val="23E5BCF5"/>
    <w:rsid w:val="23EE223E"/>
    <w:rsid w:val="23EE8CEC"/>
    <w:rsid w:val="23F016DE"/>
    <w:rsid w:val="23F2B038"/>
    <w:rsid w:val="23F4F672"/>
    <w:rsid w:val="23F7E2EB"/>
    <w:rsid w:val="23FCD7A4"/>
    <w:rsid w:val="23FCF27D"/>
    <w:rsid w:val="23FD92AB"/>
    <w:rsid w:val="23FFEED1"/>
    <w:rsid w:val="240008AF"/>
    <w:rsid w:val="2404A2F4"/>
    <w:rsid w:val="24076E49"/>
    <w:rsid w:val="240FFE6B"/>
    <w:rsid w:val="24116EAB"/>
    <w:rsid w:val="2411EA8F"/>
    <w:rsid w:val="2411FA96"/>
    <w:rsid w:val="2415DAA4"/>
    <w:rsid w:val="2418F950"/>
    <w:rsid w:val="2419CA69"/>
    <w:rsid w:val="241BA6BA"/>
    <w:rsid w:val="241EBCCD"/>
    <w:rsid w:val="241F0833"/>
    <w:rsid w:val="241F3F21"/>
    <w:rsid w:val="2420B6B3"/>
    <w:rsid w:val="2420C061"/>
    <w:rsid w:val="2424261A"/>
    <w:rsid w:val="2425A21E"/>
    <w:rsid w:val="24286549"/>
    <w:rsid w:val="242A59DA"/>
    <w:rsid w:val="242DD411"/>
    <w:rsid w:val="243084E3"/>
    <w:rsid w:val="2432BDBD"/>
    <w:rsid w:val="243410E5"/>
    <w:rsid w:val="243477F4"/>
    <w:rsid w:val="243716B5"/>
    <w:rsid w:val="2437E108"/>
    <w:rsid w:val="24392EFE"/>
    <w:rsid w:val="243B4928"/>
    <w:rsid w:val="243B9B66"/>
    <w:rsid w:val="243BDAE1"/>
    <w:rsid w:val="243D0876"/>
    <w:rsid w:val="244E6EB9"/>
    <w:rsid w:val="2450F0CB"/>
    <w:rsid w:val="2453A7D8"/>
    <w:rsid w:val="24547548"/>
    <w:rsid w:val="2454C00D"/>
    <w:rsid w:val="2456C98B"/>
    <w:rsid w:val="245CB0C0"/>
    <w:rsid w:val="245F93CA"/>
    <w:rsid w:val="2465B5A6"/>
    <w:rsid w:val="2468D4AE"/>
    <w:rsid w:val="246A048E"/>
    <w:rsid w:val="246C818A"/>
    <w:rsid w:val="246E03BC"/>
    <w:rsid w:val="2471B615"/>
    <w:rsid w:val="24753AC1"/>
    <w:rsid w:val="247588D8"/>
    <w:rsid w:val="2476DB19"/>
    <w:rsid w:val="24778881"/>
    <w:rsid w:val="2477C4AA"/>
    <w:rsid w:val="247B841D"/>
    <w:rsid w:val="247DB3F2"/>
    <w:rsid w:val="247EFF79"/>
    <w:rsid w:val="2482D326"/>
    <w:rsid w:val="248568CE"/>
    <w:rsid w:val="2487143D"/>
    <w:rsid w:val="2489B435"/>
    <w:rsid w:val="2489E264"/>
    <w:rsid w:val="248AC607"/>
    <w:rsid w:val="2493422B"/>
    <w:rsid w:val="24976BFD"/>
    <w:rsid w:val="249F4BE5"/>
    <w:rsid w:val="249FDF0E"/>
    <w:rsid w:val="24A49262"/>
    <w:rsid w:val="24B0BDC7"/>
    <w:rsid w:val="24B1A370"/>
    <w:rsid w:val="24B1F946"/>
    <w:rsid w:val="24BE727B"/>
    <w:rsid w:val="24C5C117"/>
    <w:rsid w:val="24CA2864"/>
    <w:rsid w:val="24CD13A5"/>
    <w:rsid w:val="24CDD572"/>
    <w:rsid w:val="24CE38F5"/>
    <w:rsid w:val="24CFE875"/>
    <w:rsid w:val="24D04B71"/>
    <w:rsid w:val="24D14118"/>
    <w:rsid w:val="24D423AA"/>
    <w:rsid w:val="24D7ABC1"/>
    <w:rsid w:val="24DB2B99"/>
    <w:rsid w:val="24E35280"/>
    <w:rsid w:val="24E88AD9"/>
    <w:rsid w:val="24EC9DB1"/>
    <w:rsid w:val="24F0454F"/>
    <w:rsid w:val="24F22FB1"/>
    <w:rsid w:val="24F67650"/>
    <w:rsid w:val="24F7E659"/>
    <w:rsid w:val="24F8B152"/>
    <w:rsid w:val="24FA9BB9"/>
    <w:rsid w:val="24FC8792"/>
    <w:rsid w:val="24FF5FF5"/>
    <w:rsid w:val="2504755A"/>
    <w:rsid w:val="2506E62E"/>
    <w:rsid w:val="250881F2"/>
    <w:rsid w:val="250C9399"/>
    <w:rsid w:val="250F89DE"/>
    <w:rsid w:val="2516111D"/>
    <w:rsid w:val="251944D7"/>
    <w:rsid w:val="251F48B8"/>
    <w:rsid w:val="2521BB2E"/>
    <w:rsid w:val="2522BFE3"/>
    <w:rsid w:val="2527834E"/>
    <w:rsid w:val="252815A1"/>
    <w:rsid w:val="252D6A78"/>
    <w:rsid w:val="252DD035"/>
    <w:rsid w:val="252E5723"/>
    <w:rsid w:val="25354216"/>
    <w:rsid w:val="25371B83"/>
    <w:rsid w:val="253987D4"/>
    <w:rsid w:val="253F081D"/>
    <w:rsid w:val="253FA877"/>
    <w:rsid w:val="2540F3F6"/>
    <w:rsid w:val="25416F59"/>
    <w:rsid w:val="2543C221"/>
    <w:rsid w:val="2543CA54"/>
    <w:rsid w:val="2546D9D1"/>
    <w:rsid w:val="254B4F70"/>
    <w:rsid w:val="254DA898"/>
    <w:rsid w:val="25542806"/>
    <w:rsid w:val="25567AD1"/>
    <w:rsid w:val="255BB02A"/>
    <w:rsid w:val="25606AAF"/>
    <w:rsid w:val="2561EC91"/>
    <w:rsid w:val="2564C9A7"/>
    <w:rsid w:val="256B4D5B"/>
    <w:rsid w:val="25706DBF"/>
    <w:rsid w:val="257B068D"/>
    <w:rsid w:val="258A2416"/>
    <w:rsid w:val="259294C9"/>
    <w:rsid w:val="259B102F"/>
    <w:rsid w:val="259C196A"/>
    <w:rsid w:val="259C3075"/>
    <w:rsid w:val="259D9107"/>
    <w:rsid w:val="25A1E51D"/>
    <w:rsid w:val="25A485A0"/>
    <w:rsid w:val="25A491FF"/>
    <w:rsid w:val="25AC6F93"/>
    <w:rsid w:val="25AEFF63"/>
    <w:rsid w:val="25AF09B5"/>
    <w:rsid w:val="25B02E58"/>
    <w:rsid w:val="25B10C49"/>
    <w:rsid w:val="25B254A1"/>
    <w:rsid w:val="25B29757"/>
    <w:rsid w:val="25B86078"/>
    <w:rsid w:val="25BA8189"/>
    <w:rsid w:val="25BFBEFB"/>
    <w:rsid w:val="25BFE32E"/>
    <w:rsid w:val="25C0C5F9"/>
    <w:rsid w:val="25C9EF8A"/>
    <w:rsid w:val="25CFC868"/>
    <w:rsid w:val="25D2E0C3"/>
    <w:rsid w:val="25D33A10"/>
    <w:rsid w:val="25D92EBF"/>
    <w:rsid w:val="25DC4759"/>
    <w:rsid w:val="25DE593C"/>
    <w:rsid w:val="25E3071E"/>
    <w:rsid w:val="25E6D262"/>
    <w:rsid w:val="25E95A10"/>
    <w:rsid w:val="25EC5759"/>
    <w:rsid w:val="25EE58A0"/>
    <w:rsid w:val="25F19B7B"/>
    <w:rsid w:val="25F9F305"/>
    <w:rsid w:val="26007278"/>
    <w:rsid w:val="2600ABB3"/>
    <w:rsid w:val="26034237"/>
    <w:rsid w:val="26057095"/>
    <w:rsid w:val="26098138"/>
    <w:rsid w:val="2614BF85"/>
    <w:rsid w:val="261FC443"/>
    <w:rsid w:val="2624B246"/>
    <w:rsid w:val="26251DF7"/>
    <w:rsid w:val="262577B7"/>
    <w:rsid w:val="2625B93F"/>
    <w:rsid w:val="2627AE06"/>
    <w:rsid w:val="2628AB48"/>
    <w:rsid w:val="262AFC05"/>
    <w:rsid w:val="262D090B"/>
    <w:rsid w:val="262E6786"/>
    <w:rsid w:val="262FBB60"/>
    <w:rsid w:val="2636FEDE"/>
    <w:rsid w:val="263E63E7"/>
    <w:rsid w:val="264979BB"/>
    <w:rsid w:val="264AF50D"/>
    <w:rsid w:val="264C1310"/>
    <w:rsid w:val="264D9153"/>
    <w:rsid w:val="2651B340"/>
    <w:rsid w:val="2651F9B9"/>
    <w:rsid w:val="2659495E"/>
    <w:rsid w:val="2661E3E4"/>
    <w:rsid w:val="2665E768"/>
    <w:rsid w:val="266DEB96"/>
    <w:rsid w:val="266FF36B"/>
    <w:rsid w:val="26739A85"/>
    <w:rsid w:val="267444C0"/>
    <w:rsid w:val="2677B33C"/>
    <w:rsid w:val="267FD86B"/>
    <w:rsid w:val="2680BC92"/>
    <w:rsid w:val="26822960"/>
    <w:rsid w:val="26838594"/>
    <w:rsid w:val="2683FC5B"/>
    <w:rsid w:val="268BFAC9"/>
    <w:rsid w:val="268C86C7"/>
    <w:rsid w:val="268D69DC"/>
    <w:rsid w:val="26906298"/>
    <w:rsid w:val="26938A21"/>
    <w:rsid w:val="269449A0"/>
    <w:rsid w:val="26971901"/>
    <w:rsid w:val="269B0B5A"/>
    <w:rsid w:val="269C37AF"/>
    <w:rsid w:val="269E2DDE"/>
    <w:rsid w:val="26A03150"/>
    <w:rsid w:val="26A0FB2C"/>
    <w:rsid w:val="26A13865"/>
    <w:rsid w:val="26A1EF0B"/>
    <w:rsid w:val="26A57A4A"/>
    <w:rsid w:val="26A7B8A8"/>
    <w:rsid w:val="26ACBF8C"/>
    <w:rsid w:val="26B00E00"/>
    <w:rsid w:val="26B14FD4"/>
    <w:rsid w:val="26B5DF91"/>
    <w:rsid w:val="26B90A89"/>
    <w:rsid w:val="26BB1B0A"/>
    <w:rsid w:val="26BE9044"/>
    <w:rsid w:val="26C0A823"/>
    <w:rsid w:val="26C158D2"/>
    <w:rsid w:val="26C24862"/>
    <w:rsid w:val="26CADF04"/>
    <w:rsid w:val="26CC3D12"/>
    <w:rsid w:val="26CF58DF"/>
    <w:rsid w:val="26D025DD"/>
    <w:rsid w:val="26D09646"/>
    <w:rsid w:val="26DCD290"/>
    <w:rsid w:val="26DF00D5"/>
    <w:rsid w:val="26E18B19"/>
    <w:rsid w:val="26E2113E"/>
    <w:rsid w:val="26E22F15"/>
    <w:rsid w:val="26E2AA9C"/>
    <w:rsid w:val="26E5673A"/>
    <w:rsid w:val="26E5C29A"/>
    <w:rsid w:val="26EF8E08"/>
    <w:rsid w:val="26F0D97D"/>
    <w:rsid w:val="26F308CB"/>
    <w:rsid w:val="26F7808B"/>
    <w:rsid w:val="26F9BFB4"/>
    <w:rsid w:val="26FB1C8D"/>
    <w:rsid w:val="26FE291D"/>
    <w:rsid w:val="27007921"/>
    <w:rsid w:val="2702F8AB"/>
    <w:rsid w:val="2706E700"/>
    <w:rsid w:val="2707ECFF"/>
    <w:rsid w:val="270C0620"/>
    <w:rsid w:val="270F8FC7"/>
    <w:rsid w:val="2711EF4C"/>
    <w:rsid w:val="271310B2"/>
    <w:rsid w:val="2713372B"/>
    <w:rsid w:val="2714E477"/>
    <w:rsid w:val="2714ECFB"/>
    <w:rsid w:val="27188B92"/>
    <w:rsid w:val="27197EAB"/>
    <w:rsid w:val="271A0B12"/>
    <w:rsid w:val="271FE66C"/>
    <w:rsid w:val="27259ADF"/>
    <w:rsid w:val="272704F5"/>
    <w:rsid w:val="27273E90"/>
    <w:rsid w:val="2733CE7E"/>
    <w:rsid w:val="2736BCAE"/>
    <w:rsid w:val="27385D08"/>
    <w:rsid w:val="27393C92"/>
    <w:rsid w:val="2739FC12"/>
    <w:rsid w:val="273AF512"/>
    <w:rsid w:val="273B2170"/>
    <w:rsid w:val="273C392E"/>
    <w:rsid w:val="274228F4"/>
    <w:rsid w:val="274996D4"/>
    <w:rsid w:val="274C07C3"/>
    <w:rsid w:val="2750318A"/>
    <w:rsid w:val="27524C86"/>
    <w:rsid w:val="275D3425"/>
    <w:rsid w:val="27634D9E"/>
    <w:rsid w:val="276E06B0"/>
    <w:rsid w:val="276EB7F7"/>
    <w:rsid w:val="276ECD6B"/>
    <w:rsid w:val="277077E3"/>
    <w:rsid w:val="2771BE2D"/>
    <w:rsid w:val="2774F515"/>
    <w:rsid w:val="27750455"/>
    <w:rsid w:val="2776AD99"/>
    <w:rsid w:val="277BF4BF"/>
    <w:rsid w:val="277D6A9F"/>
    <w:rsid w:val="2782EA40"/>
    <w:rsid w:val="278423DD"/>
    <w:rsid w:val="27868AC9"/>
    <w:rsid w:val="2788A93C"/>
    <w:rsid w:val="2788FE01"/>
    <w:rsid w:val="278AE6A6"/>
    <w:rsid w:val="278C0095"/>
    <w:rsid w:val="278E6484"/>
    <w:rsid w:val="279409C6"/>
    <w:rsid w:val="2795953F"/>
    <w:rsid w:val="279CA91A"/>
    <w:rsid w:val="27A5F135"/>
    <w:rsid w:val="27A7663B"/>
    <w:rsid w:val="27AD77C6"/>
    <w:rsid w:val="27B06CD8"/>
    <w:rsid w:val="27B4DF17"/>
    <w:rsid w:val="27B62DB5"/>
    <w:rsid w:val="27B9F2F2"/>
    <w:rsid w:val="27BE0F75"/>
    <w:rsid w:val="27C35373"/>
    <w:rsid w:val="27C646CE"/>
    <w:rsid w:val="27CEDCB6"/>
    <w:rsid w:val="27D0726B"/>
    <w:rsid w:val="27D0CB37"/>
    <w:rsid w:val="27D255A6"/>
    <w:rsid w:val="27D3570A"/>
    <w:rsid w:val="27D830CE"/>
    <w:rsid w:val="27DC11FB"/>
    <w:rsid w:val="27DE6AF1"/>
    <w:rsid w:val="27E5E6C2"/>
    <w:rsid w:val="27E7E371"/>
    <w:rsid w:val="27E909E6"/>
    <w:rsid w:val="27EFF06B"/>
    <w:rsid w:val="27EFF624"/>
    <w:rsid w:val="27F907C9"/>
    <w:rsid w:val="27FA9717"/>
    <w:rsid w:val="27FDB001"/>
    <w:rsid w:val="28097718"/>
    <w:rsid w:val="280AEC0D"/>
    <w:rsid w:val="280FEC70"/>
    <w:rsid w:val="2810F4D7"/>
    <w:rsid w:val="28120B4C"/>
    <w:rsid w:val="28125D1F"/>
    <w:rsid w:val="2815EE5A"/>
    <w:rsid w:val="2818EB2A"/>
    <w:rsid w:val="281D7053"/>
    <w:rsid w:val="281F7986"/>
    <w:rsid w:val="282011B8"/>
    <w:rsid w:val="28216498"/>
    <w:rsid w:val="2823509F"/>
    <w:rsid w:val="282C5E3F"/>
    <w:rsid w:val="282FEB0F"/>
    <w:rsid w:val="28315F2B"/>
    <w:rsid w:val="28375744"/>
    <w:rsid w:val="2838EC2C"/>
    <w:rsid w:val="283A5B8D"/>
    <w:rsid w:val="283E74D6"/>
    <w:rsid w:val="283FE773"/>
    <w:rsid w:val="2841C3DC"/>
    <w:rsid w:val="28490B14"/>
    <w:rsid w:val="28495C31"/>
    <w:rsid w:val="28518C8F"/>
    <w:rsid w:val="28598894"/>
    <w:rsid w:val="285E4B2C"/>
    <w:rsid w:val="2869E944"/>
    <w:rsid w:val="28740EF0"/>
    <w:rsid w:val="28774DDE"/>
    <w:rsid w:val="2878CB20"/>
    <w:rsid w:val="287D36FB"/>
    <w:rsid w:val="287DE19F"/>
    <w:rsid w:val="287EB5D4"/>
    <w:rsid w:val="287F4657"/>
    <w:rsid w:val="2884295E"/>
    <w:rsid w:val="288AE82F"/>
    <w:rsid w:val="288B0F04"/>
    <w:rsid w:val="288ED47F"/>
    <w:rsid w:val="288F95F8"/>
    <w:rsid w:val="28936D96"/>
    <w:rsid w:val="28978B82"/>
    <w:rsid w:val="28A26A78"/>
    <w:rsid w:val="28A4221B"/>
    <w:rsid w:val="28A6535D"/>
    <w:rsid w:val="28A79515"/>
    <w:rsid w:val="28A80904"/>
    <w:rsid w:val="28AAB173"/>
    <w:rsid w:val="28AF2982"/>
    <w:rsid w:val="28B106C2"/>
    <w:rsid w:val="28B6723D"/>
    <w:rsid w:val="28BEAA4F"/>
    <w:rsid w:val="28C60512"/>
    <w:rsid w:val="28C7C8B9"/>
    <w:rsid w:val="28C8F7A0"/>
    <w:rsid w:val="28CFBEB0"/>
    <w:rsid w:val="28D05409"/>
    <w:rsid w:val="28D57748"/>
    <w:rsid w:val="28D8E2B6"/>
    <w:rsid w:val="28D9F942"/>
    <w:rsid w:val="28DD03AB"/>
    <w:rsid w:val="28DEFFE0"/>
    <w:rsid w:val="28E01E51"/>
    <w:rsid w:val="28E1C3E3"/>
    <w:rsid w:val="28E42676"/>
    <w:rsid w:val="28EF4F25"/>
    <w:rsid w:val="28F3E515"/>
    <w:rsid w:val="28F4BB74"/>
    <w:rsid w:val="28F7941E"/>
    <w:rsid w:val="28F9D802"/>
    <w:rsid w:val="28FA82E1"/>
    <w:rsid w:val="28FD7A25"/>
    <w:rsid w:val="29024A17"/>
    <w:rsid w:val="29071BB8"/>
    <w:rsid w:val="290878F4"/>
    <w:rsid w:val="290BAB47"/>
    <w:rsid w:val="290CA8CE"/>
    <w:rsid w:val="290E2F58"/>
    <w:rsid w:val="290EBA4B"/>
    <w:rsid w:val="29150864"/>
    <w:rsid w:val="29189659"/>
    <w:rsid w:val="291C5C91"/>
    <w:rsid w:val="291D230C"/>
    <w:rsid w:val="2922425C"/>
    <w:rsid w:val="29293C3D"/>
    <w:rsid w:val="2929939F"/>
    <w:rsid w:val="29299D3A"/>
    <w:rsid w:val="2929D00B"/>
    <w:rsid w:val="292A33D2"/>
    <w:rsid w:val="292BD8FF"/>
    <w:rsid w:val="292CDFE7"/>
    <w:rsid w:val="292E019C"/>
    <w:rsid w:val="29309827"/>
    <w:rsid w:val="29392CFB"/>
    <w:rsid w:val="293D5F9E"/>
    <w:rsid w:val="293E7AF5"/>
    <w:rsid w:val="294D0052"/>
    <w:rsid w:val="294E44AF"/>
    <w:rsid w:val="29508EAF"/>
    <w:rsid w:val="29552E90"/>
    <w:rsid w:val="295A1CDE"/>
    <w:rsid w:val="295EEC1D"/>
    <w:rsid w:val="29640604"/>
    <w:rsid w:val="2965CBE6"/>
    <w:rsid w:val="2974AF9D"/>
    <w:rsid w:val="29770EE5"/>
    <w:rsid w:val="29799D31"/>
    <w:rsid w:val="297D3165"/>
    <w:rsid w:val="2980E79C"/>
    <w:rsid w:val="2981F6B8"/>
    <w:rsid w:val="298A22CF"/>
    <w:rsid w:val="298AF755"/>
    <w:rsid w:val="298DA025"/>
    <w:rsid w:val="29904927"/>
    <w:rsid w:val="29912454"/>
    <w:rsid w:val="299241A9"/>
    <w:rsid w:val="299D7E3F"/>
    <w:rsid w:val="29A42CBF"/>
    <w:rsid w:val="29AC8756"/>
    <w:rsid w:val="29B22276"/>
    <w:rsid w:val="29B85D54"/>
    <w:rsid w:val="29BB12FC"/>
    <w:rsid w:val="29BB5B54"/>
    <w:rsid w:val="29BFB3E6"/>
    <w:rsid w:val="29C4F4A8"/>
    <w:rsid w:val="29C529A4"/>
    <w:rsid w:val="29C6251D"/>
    <w:rsid w:val="29C6AF78"/>
    <w:rsid w:val="29C82C71"/>
    <w:rsid w:val="29CAE5E8"/>
    <w:rsid w:val="29CBEA62"/>
    <w:rsid w:val="29CBF3BE"/>
    <w:rsid w:val="29CD3B64"/>
    <w:rsid w:val="29CD4A93"/>
    <w:rsid w:val="29DEA387"/>
    <w:rsid w:val="29E07E16"/>
    <w:rsid w:val="29E435B1"/>
    <w:rsid w:val="29ED1B63"/>
    <w:rsid w:val="29F34A93"/>
    <w:rsid w:val="29F4F2B0"/>
    <w:rsid w:val="29F83DC7"/>
    <w:rsid w:val="29FE3708"/>
    <w:rsid w:val="2A02A348"/>
    <w:rsid w:val="2A03F3EC"/>
    <w:rsid w:val="2A065AE4"/>
    <w:rsid w:val="2A094E0C"/>
    <w:rsid w:val="2A0A9F86"/>
    <w:rsid w:val="2A0ADB0C"/>
    <w:rsid w:val="2A12C310"/>
    <w:rsid w:val="2A16A6AC"/>
    <w:rsid w:val="2A16D1C6"/>
    <w:rsid w:val="2A16DE5A"/>
    <w:rsid w:val="2A171967"/>
    <w:rsid w:val="2A1E1F50"/>
    <w:rsid w:val="2A214437"/>
    <w:rsid w:val="2A2446EC"/>
    <w:rsid w:val="2A26EE20"/>
    <w:rsid w:val="2A29F110"/>
    <w:rsid w:val="2A2A9C7D"/>
    <w:rsid w:val="2A2D290C"/>
    <w:rsid w:val="2A2F214D"/>
    <w:rsid w:val="2A320E6C"/>
    <w:rsid w:val="2A345437"/>
    <w:rsid w:val="2A346803"/>
    <w:rsid w:val="2A38F5B8"/>
    <w:rsid w:val="2A3EE8B7"/>
    <w:rsid w:val="2A428B99"/>
    <w:rsid w:val="2A482CD5"/>
    <w:rsid w:val="2A487280"/>
    <w:rsid w:val="2A48D007"/>
    <w:rsid w:val="2A49D207"/>
    <w:rsid w:val="2A49E39F"/>
    <w:rsid w:val="2A4B1C1F"/>
    <w:rsid w:val="2A4B2C12"/>
    <w:rsid w:val="2A553029"/>
    <w:rsid w:val="2A5592CA"/>
    <w:rsid w:val="2A5608F3"/>
    <w:rsid w:val="2A562087"/>
    <w:rsid w:val="2A5B6226"/>
    <w:rsid w:val="2A68C585"/>
    <w:rsid w:val="2A6EAFE2"/>
    <w:rsid w:val="2A6F9E48"/>
    <w:rsid w:val="2A7359B6"/>
    <w:rsid w:val="2A75876B"/>
    <w:rsid w:val="2A7762D4"/>
    <w:rsid w:val="2A7A567E"/>
    <w:rsid w:val="2A7BE556"/>
    <w:rsid w:val="2A7C82B6"/>
    <w:rsid w:val="2A7E1795"/>
    <w:rsid w:val="2A803300"/>
    <w:rsid w:val="2A80E068"/>
    <w:rsid w:val="2A83FA01"/>
    <w:rsid w:val="2A86D0DE"/>
    <w:rsid w:val="2A87791A"/>
    <w:rsid w:val="2A87F4B2"/>
    <w:rsid w:val="2A8B8FA7"/>
    <w:rsid w:val="2A918881"/>
    <w:rsid w:val="2A930CCC"/>
    <w:rsid w:val="2AA08860"/>
    <w:rsid w:val="2AA5EBE9"/>
    <w:rsid w:val="2AA818A5"/>
    <w:rsid w:val="2AA88115"/>
    <w:rsid w:val="2AAC834D"/>
    <w:rsid w:val="2AB27228"/>
    <w:rsid w:val="2AB3C3AF"/>
    <w:rsid w:val="2AB8B564"/>
    <w:rsid w:val="2AB9FB3E"/>
    <w:rsid w:val="2ABC5146"/>
    <w:rsid w:val="2AC50C9E"/>
    <w:rsid w:val="2AC5EAE6"/>
    <w:rsid w:val="2AC9C57B"/>
    <w:rsid w:val="2ACA9E89"/>
    <w:rsid w:val="2AD045AC"/>
    <w:rsid w:val="2AD1AEF7"/>
    <w:rsid w:val="2ADD2E7B"/>
    <w:rsid w:val="2ADEF1CA"/>
    <w:rsid w:val="2AEA132C"/>
    <w:rsid w:val="2AEFE831"/>
    <w:rsid w:val="2AF30A27"/>
    <w:rsid w:val="2AF548F4"/>
    <w:rsid w:val="2AF87EFF"/>
    <w:rsid w:val="2AFB22FB"/>
    <w:rsid w:val="2AFB2C5C"/>
    <w:rsid w:val="2AFD73D2"/>
    <w:rsid w:val="2AFDDCEE"/>
    <w:rsid w:val="2AFE461E"/>
    <w:rsid w:val="2B0104CF"/>
    <w:rsid w:val="2B05A27A"/>
    <w:rsid w:val="2B0850BF"/>
    <w:rsid w:val="2B0A1354"/>
    <w:rsid w:val="2B0ADE8D"/>
    <w:rsid w:val="2B11F1C3"/>
    <w:rsid w:val="2B13411D"/>
    <w:rsid w:val="2B170E38"/>
    <w:rsid w:val="2B17A658"/>
    <w:rsid w:val="2B1B59AB"/>
    <w:rsid w:val="2B1C2EE1"/>
    <w:rsid w:val="2B1F9F8A"/>
    <w:rsid w:val="2B27836E"/>
    <w:rsid w:val="2B2975A4"/>
    <w:rsid w:val="2B2C8D08"/>
    <w:rsid w:val="2B3071A0"/>
    <w:rsid w:val="2B3B339A"/>
    <w:rsid w:val="2B3CF80E"/>
    <w:rsid w:val="2B3CFD5A"/>
    <w:rsid w:val="2B3D705C"/>
    <w:rsid w:val="2B3E1FC4"/>
    <w:rsid w:val="2B426BF3"/>
    <w:rsid w:val="2B43C970"/>
    <w:rsid w:val="2B43E7EA"/>
    <w:rsid w:val="2B4AD2A1"/>
    <w:rsid w:val="2B51CFE1"/>
    <w:rsid w:val="2B5276FD"/>
    <w:rsid w:val="2B556E7D"/>
    <w:rsid w:val="2B58CC68"/>
    <w:rsid w:val="2B58FB68"/>
    <w:rsid w:val="2B5C77BF"/>
    <w:rsid w:val="2B5F6EF4"/>
    <w:rsid w:val="2B67A7E2"/>
    <w:rsid w:val="2B6C81B4"/>
    <w:rsid w:val="2B6CC78A"/>
    <w:rsid w:val="2B6F4E18"/>
    <w:rsid w:val="2B704DE5"/>
    <w:rsid w:val="2B723D9A"/>
    <w:rsid w:val="2B72BF9E"/>
    <w:rsid w:val="2B766A44"/>
    <w:rsid w:val="2B76BE66"/>
    <w:rsid w:val="2B776EFC"/>
    <w:rsid w:val="2B799B87"/>
    <w:rsid w:val="2B82FB3F"/>
    <w:rsid w:val="2B8414DA"/>
    <w:rsid w:val="2B879881"/>
    <w:rsid w:val="2B881D65"/>
    <w:rsid w:val="2B8949E2"/>
    <w:rsid w:val="2B89DD30"/>
    <w:rsid w:val="2B8CA493"/>
    <w:rsid w:val="2B8F83BE"/>
    <w:rsid w:val="2B991BDF"/>
    <w:rsid w:val="2B9BD616"/>
    <w:rsid w:val="2BAADEE4"/>
    <w:rsid w:val="2BADABFB"/>
    <w:rsid w:val="2BAF83C9"/>
    <w:rsid w:val="2BB63B49"/>
    <w:rsid w:val="2BBD607C"/>
    <w:rsid w:val="2BCAFB4E"/>
    <w:rsid w:val="2BCE1077"/>
    <w:rsid w:val="2BD2F7C0"/>
    <w:rsid w:val="2BD32C6B"/>
    <w:rsid w:val="2BD7D452"/>
    <w:rsid w:val="2BE6717A"/>
    <w:rsid w:val="2BE716BA"/>
    <w:rsid w:val="2BEB5F1F"/>
    <w:rsid w:val="2BEBCFAB"/>
    <w:rsid w:val="2BEC5311"/>
    <w:rsid w:val="2BEE1ED7"/>
    <w:rsid w:val="2BF677F7"/>
    <w:rsid w:val="2BF6E0F5"/>
    <w:rsid w:val="2BFCBEF2"/>
    <w:rsid w:val="2C016630"/>
    <w:rsid w:val="2C0BEB86"/>
    <w:rsid w:val="2C0F6791"/>
    <w:rsid w:val="2C123CCA"/>
    <w:rsid w:val="2C155DB4"/>
    <w:rsid w:val="2C281CAF"/>
    <w:rsid w:val="2C29A8CA"/>
    <w:rsid w:val="2C2A4190"/>
    <w:rsid w:val="2C2C6AB3"/>
    <w:rsid w:val="2C3345AD"/>
    <w:rsid w:val="2C3776FC"/>
    <w:rsid w:val="2C390280"/>
    <w:rsid w:val="2C494B7E"/>
    <w:rsid w:val="2C4B5B34"/>
    <w:rsid w:val="2C4F0665"/>
    <w:rsid w:val="2C54D4C2"/>
    <w:rsid w:val="2C60DCFF"/>
    <w:rsid w:val="2C625DD7"/>
    <w:rsid w:val="2C65F23D"/>
    <w:rsid w:val="2C6E3EB6"/>
    <w:rsid w:val="2C6EA331"/>
    <w:rsid w:val="2C6ED0F2"/>
    <w:rsid w:val="2C7242C7"/>
    <w:rsid w:val="2C82C2B9"/>
    <w:rsid w:val="2C84A15F"/>
    <w:rsid w:val="2C8625E7"/>
    <w:rsid w:val="2C869B62"/>
    <w:rsid w:val="2C8F2E95"/>
    <w:rsid w:val="2C933F9F"/>
    <w:rsid w:val="2C96FCBD"/>
    <w:rsid w:val="2C9B334F"/>
    <w:rsid w:val="2C9BE903"/>
    <w:rsid w:val="2CA00828"/>
    <w:rsid w:val="2CA22943"/>
    <w:rsid w:val="2CA4DF7F"/>
    <w:rsid w:val="2CA57817"/>
    <w:rsid w:val="2CA6FB8A"/>
    <w:rsid w:val="2CA703C3"/>
    <w:rsid w:val="2CA842E7"/>
    <w:rsid w:val="2CA96852"/>
    <w:rsid w:val="2CAAB049"/>
    <w:rsid w:val="2CAC5B21"/>
    <w:rsid w:val="2CAEB79D"/>
    <w:rsid w:val="2CB94B1A"/>
    <w:rsid w:val="2CBC23B0"/>
    <w:rsid w:val="2CBFFD24"/>
    <w:rsid w:val="2CCACD6E"/>
    <w:rsid w:val="2CCCC80A"/>
    <w:rsid w:val="2CCD6C04"/>
    <w:rsid w:val="2CCE39A7"/>
    <w:rsid w:val="2CD46550"/>
    <w:rsid w:val="2CD65067"/>
    <w:rsid w:val="2CDAA5CA"/>
    <w:rsid w:val="2CDC2645"/>
    <w:rsid w:val="2CDE7A03"/>
    <w:rsid w:val="2CDF37A0"/>
    <w:rsid w:val="2CE09281"/>
    <w:rsid w:val="2CE31810"/>
    <w:rsid w:val="2CE4750C"/>
    <w:rsid w:val="2CEB6D77"/>
    <w:rsid w:val="2CEC30CE"/>
    <w:rsid w:val="2CEF4561"/>
    <w:rsid w:val="2CF03F9C"/>
    <w:rsid w:val="2CF2DD69"/>
    <w:rsid w:val="2CF43027"/>
    <w:rsid w:val="2CF5961B"/>
    <w:rsid w:val="2CF7CAD7"/>
    <w:rsid w:val="2CFDCF14"/>
    <w:rsid w:val="2D05C19C"/>
    <w:rsid w:val="2D07748E"/>
    <w:rsid w:val="2D0831EF"/>
    <w:rsid w:val="2D08C0B5"/>
    <w:rsid w:val="2D0ADA9D"/>
    <w:rsid w:val="2D0BF59B"/>
    <w:rsid w:val="2D0E8026"/>
    <w:rsid w:val="2D0FC946"/>
    <w:rsid w:val="2D1180AA"/>
    <w:rsid w:val="2D1D2231"/>
    <w:rsid w:val="2D1FA041"/>
    <w:rsid w:val="2D293708"/>
    <w:rsid w:val="2D29C05A"/>
    <w:rsid w:val="2D2A62AC"/>
    <w:rsid w:val="2D2C0813"/>
    <w:rsid w:val="2D3079D0"/>
    <w:rsid w:val="2D326E95"/>
    <w:rsid w:val="2D3548BF"/>
    <w:rsid w:val="2D362294"/>
    <w:rsid w:val="2D380C83"/>
    <w:rsid w:val="2D3A17D3"/>
    <w:rsid w:val="2D3EF46E"/>
    <w:rsid w:val="2D407CAA"/>
    <w:rsid w:val="2D40F6F7"/>
    <w:rsid w:val="2D415DB3"/>
    <w:rsid w:val="2D41A044"/>
    <w:rsid w:val="2D42CB66"/>
    <w:rsid w:val="2D4D99B2"/>
    <w:rsid w:val="2D4E4259"/>
    <w:rsid w:val="2D4EA6F7"/>
    <w:rsid w:val="2D4F2AAB"/>
    <w:rsid w:val="2D4FA1C1"/>
    <w:rsid w:val="2D58BBA5"/>
    <w:rsid w:val="2D5AE231"/>
    <w:rsid w:val="2D5D1773"/>
    <w:rsid w:val="2D5DBBE1"/>
    <w:rsid w:val="2D5FC56D"/>
    <w:rsid w:val="2D63B893"/>
    <w:rsid w:val="2D688CBD"/>
    <w:rsid w:val="2D6A8368"/>
    <w:rsid w:val="2D6C8B01"/>
    <w:rsid w:val="2D6E6BCC"/>
    <w:rsid w:val="2D70928C"/>
    <w:rsid w:val="2D7232F6"/>
    <w:rsid w:val="2D738C40"/>
    <w:rsid w:val="2D73EFDE"/>
    <w:rsid w:val="2D763C16"/>
    <w:rsid w:val="2D8137D9"/>
    <w:rsid w:val="2D830C72"/>
    <w:rsid w:val="2D89188E"/>
    <w:rsid w:val="2D8A7E3E"/>
    <w:rsid w:val="2D8AB545"/>
    <w:rsid w:val="2D9580E4"/>
    <w:rsid w:val="2D9DEF44"/>
    <w:rsid w:val="2DA06647"/>
    <w:rsid w:val="2DA24923"/>
    <w:rsid w:val="2DA87874"/>
    <w:rsid w:val="2DA907B9"/>
    <w:rsid w:val="2DACD063"/>
    <w:rsid w:val="2DAE0F5F"/>
    <w:rsid w:val="2DAECED5"/>
    <w:rsid w:val="2DAF8EEF"/>
    <w:rsid w:val="2DB040B2"/>
    <w:rsid w:val="2DBE9A08"/>
    <w:rsid w:val="2DC1D99B"/>
    <w:rsid w:val="2DC21E1F"/>
    <w:rsid w:val="2DC64888"/>
    <w:rsid w:val="2DCA6F6E"/>
    <w:rsid w:val="2DCBDE08"/>
    <w:rsid w:val="2DCCB7D1"/>
    <w:rsid w:val="2DD62DC3"/>
    <w:rsid w:val="2DDA0364"/>
    <w:rsid w:val="2DDF451A"/>
    <w:rsid w:val="2DE98E66"/>
    <w:rsid w:val="2DEAEE84"/>
    <w:rsid w:val="2DF49639"/>
    <w:rsid w:val="2DF8F211"/>
    <w:rsid w:val="2DF998AC"/>
    <w:rsid w:val="2DFAD407"/>
    <w:rsid w:val="2E0276CF"/>
    <w:rsid w:val="2E03C804"/>
    <w:rsid w:val="2E0A6D55"/>
    <w:rsid w:val="2E0E0FD4"/>
    <w:rsid w:val="2E1457AD"/>
    <w:rsid w:val="2E148ED3"/>
    <w:rsid w:val="2E16BA1E"/>
    <w:rsid w:val="2E17C8EF"/>
    <w:rsid w:val="2E17E03D"/>
    <w:rsid w:val="2E18409E"/>
    <w:rsid w:val="2E1934F9"/>
    <w:rsid w:val="2E1A80AB"/>
    <w:rsid w:val="2E1C586E"/>
    <w:rsid w:val="2E1E2734"/>
    <w:rsid w:val="2E237E15"/>
    <w:rsid w:val="2E251FF4"/>
    <w:rsid w:val="2E26CDE3"/>
    <w:rsid w:val="2E2C1FB4"/>
    <w:rsid w:val="2E3069E8"/>
    <w:rsid w:val="2E34D131"/>
    <w:rsid w:val="2E3F7AB9"/>
    <w:rsid w:val="2E410B19"/>
    <w:rsid w:val="2E42B3E5"/>
    <w:rsid w:val="2E43166E"/>
    <w:rsid w:val="2E43BE1C"/>
    <w:rsid w:val="2E459CF7"/>
    <w:rsid w:val="2E4830C4"/>
    <w:rsid w:val="2E4C5982"/>
    <w:rsid w:val="2E4D34E8"/>
    <w:rsid w:val="2E5189AA"/>
    <w:rsid w:val="2E524D0F"/>
    <w:rsid w:val="2E529441"/>
    <w:rsid w:val="2E53A00D"/>
    <w:rsid w:val="2E54B8BC"/>
    <w:rsid w:val="2E55E73D"/>
    <w:rsid w:val="2E57AA79"/>
    <w:rsid w:val="2E580414"/>
    <w:rsid w:val="2E5F23DF"/>
    <w:rsid w:val="2E6022D7"/>
    <w:rsid w:val="2E60B5E3"/>
    <w:rsid w:val="2E60F4ED"/>
    <w:rsid w:val="2E6170F4"/>
    <w:rsid w:val="2E62CF1A"/>
    <w:rsid w:val="2E66162E"/>
    <w:rsid w:val="2E69E70C"/>
    <w:rsid w:val="2E6AD9BE"/>
    <w:rsid w:val="2E761648"/>
    <w:rsid w:val="2E7CABDB"/>
    <w:rsid w:val="2E85C014"/>
    <w:rsid w:val="2E8AD678"/>
    <w:rsid w:val="2E8C62ED"/>
    <w:rsid w:val="2E945C0D"/>
    <w:rsid w:val="2E946B07"/>
    <w:rsid w:val="2E983986"/>
    <w:rsid w:val="2E98F231"/>
    <w:rsid w:val="2E9D8278"/>
    <w:rsid w:val="2E9F958A"/>
    <w:rsid w:val="2EA10497"/>
    <w:rsid w:val="2EA1F19B"/>
    <w:rsid w:val="2EA2E9A4"/>
    <w:rsid w:val="2EA9E2DD"/>
    <w:rsid w:val="2EAF3FFE"/>
    <w:rsid w:val="2EB8BDE1"/>
    <w:rsid w:val="2EB8C4B5"/>
    <w:rsid w:val="2EB90D5E"/>
    <w:rsid w:val="2EBE130A"/>
    <w:rsid w:val="2EC1E1D8"/>
    <w:rsid w:val="2EC5E899"/>
    <w:rsid w:val="2EC791C9"/>
    <w:rsid w:val="2ECD8093"/>
    <w:rsid w:val="2ECF7F21"/>
    <w:rsid w:val="2ED3DCE4"/>
    <w:rsid w:val="2ED6D89E"/>
    <w:rsid w:val="2ED87626"/>
    <w:rsid w:val="2EE21D7B"/>
    <w:rsid w:val="2EE51FF6"/>
    <w:rsid w:val="2EF90744"/>
    <w:rsid w:val="2EF98771"/>
    <w:rsid w:val="2F02725A"/>
    <w:rsid w:val="2F029B13"/>
    <w:rsid w:val="2F048C59"/>
    <w:rsid w:val="2F07E314"/>
    <w:rsid w:val="2F0995FA"/>
    <w:rsid w:val="2F0D79BB"/>
    <w:rsid w:val="2F0FDC42"/>
    <w:rsid w:val="2F147BB6"/>
    <w:rsid w:val="2F194545"/>
    <w:rsid w:val="2F1BFD50"/>
    <w:rsid w:val="2F20D953"/>
    <w:rsid w:val="2F25AB6B"/>
    <w:rsid w:val="2F265F18"/>
    <w:rsid w:val="2F266741"/>
    <w:rsid w:val="2F281372"/>
    <w:rsid w:val="2F2AC37F"/>
    <w:rsid w:val="2F2B986C"/>
    <w:rsid w:val="2F34FDA0"/>
    <w:rsid w:val="2F3E5F29"/>
    <w:rsid w:val="2F480B19"/>
    <w:rsid w:val="2F4D088C"/>
    <w:rsid w:val="2F58CC6E"/>
    <w:rsid w:val="2F609AAC"/>
    <w:rsid w:val="2F614EB9"/>
    <w:rsid w:val="2F61E59F"/>
    <w:rsid w:val="2F6316C0"/>
    <w:rsid w:val="2F640EC9"/>
    <w:rsid w:val="2F649758"/>
    <w:rsid w:val="2F6583C5"/>
    <w:rsid w:val="2F66BAF9"/>
    <w:rsid w:val="2F673533"/>
    <w:rsid w:val="2F691735"/>
    <w:rsid w:val="2F6AA2BD"/>
    <w:rsid w:val="2F6ACC4B"/>
    <w:rsid w:val="2F6BD8C1"/>
    <w:rsid w:val="2F71D583"/>
    <w:rsid w:val="2F7E612A"/>
    <w:rsid w:val="2F802F74"/>
    <w:rsid w:val="2F813984"/>
    <w:rsid w:val="2F81CD4D"/>
    <w:rsid w:val="2F86210C"/>
    <w:rsid w:val="2F8F3E27"/>
    <w:rsid w:val="2F905854"/>
    <w:rsid w:val="2F91958F"/>
    <w:rsid w:val="2F9253F0"/>
    <w:rsid w:val="2F9655F3"/>
    <w:rsid w:val="2F9BF1C3"/>
    <w:rsid w:val="2F9FD9AB"/>
    <w:rsid w:val="2FA7E9B6"/>
    <w:rsid w:val="2FAA0759"/>
    <w:rsid w:val="2FB25B2C"/>
    <w:rsid w:val="2FB4446E"/>
    <w:rsid w:val="2FB57A1C"/>
    <w:rsid w:val="2FC1ED0D"/>
    <w:rsid w:val="2FC4E533"/>
    <w:rsid w:val="2FC9CFEE"/>
    <w:rsid w:val="2FCB4773"/>
    <w:rsid w:val="2FD7C866"/>
    <w:rsid w:val="2FDAB201"/>
    <w:rsid w:val="2FDB945C"/>
    <w:rsid w:val="2FE34121"/>
    <w:rsid w:val="2FE34F49"/>
    <w:rsid w:val="2FE3541D"/>
    <w:rsid w:val="2FE36A0F"/>
    <w:rsid w:val="2FE41799"/>
    <w:rsid w:val="2FE53085"/>
    <w:rsid w:val="2FE96D37"/>
    <w:rsid w:val="2FED6D8C"/>
    <w:rsid w:val="2FF12B3C"/>
    <w:rsid w:val="2FF4419E"/>
    <w:rsid w:val="2FF496DE"/>
    <w:rsid w:val="2FF4FB85"/>
    <w:rsid w:val="2FF6E7C6"/>
    <w:rsid w:val="2FF84D08"/>
    <w:rsid w:val="3005B388"/>
    <w:rsid w:val="300713D3"/>
    <w:rsid w:val="300C901C"/>
    <w:rsid w:val="300D6F28"/>
    <w:rsid w:val="300E38F3"/>
    <w:rsid w:val="30112C23"/>
    <w:rsid w:val="30114F44"/>
    <w:rsid w:val="3011AC71"/>
    <w:rsid w:val="3014F44B"/>
    <w:rsid w:val="3016D293"/>
    <w:rsid w:val="301F5963"/>
    <w:rsid w:val="301FF8A6"/>
    <w:rsid w:val="3022F60B"/>
    <w:rsid w:val="3023F836"/>
    <w:rsid w:val="30243403"/>
    <w:rsid w:val="30274BA2"/>
    <w:rsid w:val="30307722"/>
    <w:rsid w:val="3030D032"/>
    <w:rsid w:val="3031A5D8"/>
    <w:rsid w:val="3035A6F3"/>
    <w:rsid w:val="3037BC47"/>
    <w:rsid w:val="303C7CE8"/>
    <w:rsid w:val="30407990"/>
    <w:rsid w:val="30425739"/>
    <w:rsid w:val="30425B27"/>
    <w:rsid w:val="3043ABC0"/>
    <w:rsid w:val="30445D66"/>
    <w:rsid w:val="3044B4ED"/>
    <w:rsid w:val="3045AE8E"/>
    <w:rsid w:val="30487207"/>
    <w:rsid w:val="3049FF81"/>
    <w:rsid w:val="304A1963"/>
    <w:rsid w:val="305BEB2A"/>
    <w:rsid w:val="305D1983"/>
    <w:rsid w:val="306102F0"/>
    <w:rsid w:val="3066340E"/>
    <w:rsid w:val="3069434C"/>
    <w:rsid w:val="30696691"/>
    <w:rsid w:val="306C50E0"/>
    <w:rsid w:val="306FAD45"/>
    <w:rsid w:val="3070E9A4"/>
    <w:rsid w:val="30712852"/>
    <w:rsid w:val="30723BD2"/>
    <w:rsid w:val="307318C7"/>
    <w:rsid w:val="3073F4C5"/>
    <w:rsid w:val="30744EF6"/>
    <w:rsid w:val="307BDEDB"/>
    <w:rsid w:val="30809E98"/>
    <w:rsid w:val="3082F4F2"/>
    <w:rsid w:val="30850735"/>
    <w:rsid w:val="30861286"/>
    <w:rsid w:val="308A1BA7"/>
    <w:rsid w:val="308AC223"/>
    <w:rsid w:val="308E65D8"/>
    <w:rsid w:val="30951CDA"/>
    <w:rsid w:val="309639C1"/>
    <w:rsid w:val="309D49B0"/>
    <w:rsid w:val="309E8E5A"/>
    <w:rsid w:val="30AA9B7C"/>
    <w:rsid w:val="30AAFE7D"/>
    <w:rsid w:val="30ABB999"/>
    <w:rsid w:val="30AE5797"/>
    <w:rsid w:val="30B4833B"/>
    <w:rsid w:val="30B4F08E"/>
    <w:rsid w:val="30B825A2"/>
    <w:rsid w:val="30BA9EF7"/>
    <w:rsid w:val="30BBB174"/>
    <w:rsid w:val="30BC758A"/>
    <w:rsid w:val="30BDB0C8"/>
    <w:rsid w:val="30BEA1C9"/>
    <w:rsid w:val="30C54A77"/>
    <w:rsid w:val="30C6FD19"/>
    <w:rsid w:val="30D1F7FF"/>
    <w:rsid w:val="30D6A018"/>
    <w:rsid w:val="30D6D5FE"/>
    <w:rsid w:val="30D997B1"/>
    <w:rsid w:val="30DB68C3"/>
    <w:rsid w:val="30E06DBD"/>
    <w:rsid w:val="30E189C6"/>
    <w:rsid w:val="30EB56EE"/>
    <w:rsid w:val="30EDCBBD"/>
    <w:rsid w:val="30EDF6DD"/>
    <w:rsid w:val="30EF25CD"/>
    <w:rsid w:val="30F04F01"/>
    <w:rsid w:val="30F70180"/>
    <w:rsid w:val="30FF12AA"/>
    <w:rsid w:val="3101D81E"/>
    <w:rsid w:val="310D749C"/>
    <w:rsid w:val="3110FCF0"/>
    <w:rsid w:val="31179819"/>
    <w:rsid w:val="31192211"/>
    <w:rsid w:val="3119FEA9"/>
    <w:rsid w:val="311EC489"/>
    <w:rsid w:val="3122F233"/>
    <w:rsid w:val="312C07A8"/>
    <w:rsid w:val="312CA221"/>
    <w:rsid w:val="312F63D8"/>
    <w:rsid w:val="3138F644"/>
    <w:rsid w:val="313A5FC4"/>
    <w:rsid w:val="313DB044"/>
    <w:rsid w:val="313E5F46"/>
    <w:rsid w:val="31479560"/>
    <w:rsid w:val="314B3718"/>
    <w:rsid w:val="314B8B73"/>
    <w:rsid w:val="314C7B83"/>
    <w:rsid w:val="314F378C"/>
    <w:rsid w:val="3154E2F9"/>
    <w:rsid w:val="31679662"/>
    <w:rsid w:val="3169C241"/>
    <w:rsid w:val="3169EC8C"/>
    <w:rsid w:val="316E4E9B"/>
    <w:rsid w:val="31721709"/>
    <w:rsid w:val="31776F55"/>
    <w:rsid w:val="31778387"/>
    <w:rsid w:val="3178B4CB"/>
    <w:rsid w:val="317A2AB3"/>
    <w:rsid w:val="317DE453"/>
    <w:rsid w:val="31817172"/>
    <w:rsid w:val="31831328"/>
    <w:rsid w:val="31838367"/>
    <w:rsid w:val="318B3C21"/>
    <w:rsid w:val="318CDB11"/>
    <w:rsid w:val="31957717"/>
    <w:rsid w:val="319689FF"/>
    <w:rsid w:val="319A32DF"/>
    <w:rsid w:val="319B02A7"/>
    <w:rsid w:val="319BBFFD"/>
    <w:rsid w:val="31A27BB2"/>
    <w:rsid w:val="31A3953D"/>
    <w:rsid w:val="31A4A663"/>
    <w:rsid w:val="31A63EE9"/>
    <w:rsid w:val="31A73133"/>
    <w:rsid w:val="31B3963F"/>
    <w:rsid w:val="31B5F2EB"/>
    <w:rsid w:val="31BA9544"/>
    <w:rsid w:val="31BB86E8"/>
    <w:rsid w:val="31C47846"/>
    <w:rsid w:val="31CA5782"/>
    <w:rsid w:val="31CA84E1"/>
    <w:rsid w:val="31CCFD04"/>
    <w:rsid w:val="31CFF461"/>
    <w:rsid w:val="31D9B1E9"/>
    <w:rsid w:val="31DCECD2"/>
    <w:rsid w:val="31E34A92"/>
    <w:rsid w:val="31E9AFE4"/>
    <w:rsid w:val="31EE4644"/>
    <w:rsid w:val="31EF6568"/>
    <w:rsid w:val="31F49391"/>
    <w:rsid w:val="31F54DDF"/>
    <w:rsid w:val="31F74425"/>
    <w:rsid w:val="31FA480B"/>
    <w:rsid w:val="31FAC5DE"/>
    <w:rsid w:val="31FB2B24"/>
    <w:rsid w:val="31FFB0FD"/>
    <w:rsid w:val="3204A98C"/>
    <w:rsid w:val="320F7324"/>
    <w:rsid w:val="32126C04"/>
    <w:rsid w:val="32139296"/>
    <w:rsid w:val="321562E4"/>
    <w:rsid w:val="321C17D7"/>
    <w:rsid w:val="3221B37C"/>
    <w:rsid w:val="322915C3"/>
    <w:rsid w:val="322E21B6"/>
    <w:rsid w:val="32316865"/>
    <w:rsid w:val="323848A3"/>
    <w:rsid w:val="323E38E6"/>
    <w:rsid w:val="324A11CD"/>
    <w:rsid w:val="324CDBE1"/>
    <w:rsid w:val="3250399E"/>
    <w:rsid w:val="32523F04"/>
    <w:rsid w:val="3256C976"/>
    <w:rsid w:val="325CA20A"/>
    <w:rsid w:val="325D0083"/>
    <w:rsid w:val="325D6134"/>
    <w:rsid w:val="3263FBC4"/>
    <w:rsid w:val="326756C3"/>
    <w:rsid w:val="32678FB6"/>
    <w:rsid w:val="3268330F"/>
    <w:rsid w:val="326D6B2D"/>
    <w:rsid w:val="326F6519"/>
    <w:rsid w:val="326FEB4C"/>
    <w:rsid w:val="327136FB"/>
    <w:rsid w:val="3271AC22"/>
    <w:rsid w:val="3272A65F"/>
    <w:rsid w:val="3276E377"/>
    <w:rsid w:val="3279E8BE"/>
    <w:rsid w:val="327FE851"/>
    <w:rsid w:val="328501E1"/>
    <w:rsid w:val="32890610"/>
    <w:rsid w:val="32894CB7"/>
    <w:rsid w:val="328C96D4"/>
    <w:rsid w:val="3291780E"/>
    <w:rsid w:val="3291E69A"/>
    <w:rsid w:val="32934925"/>
    <w:rsid w:val="3293B2AC"/>
    <w:rsid w:val="3295C18D"/>
    <w:rsid w:val="3296693B"/>
    <w:rsid w:val="329B266B"/>
    <w:rsid w:val="329BD776"/>
    <w:rsid w:val="329CCF84"/>
    <w:rsid w:val="329D0C46"/>
    <w:rsid w:val="32A7D145"/>
    <w:rsid w:val="32AA2197"/>
    <w:rsid w:val="32AD7666"/>
    <w:rsid w:val="32AD8C8A"/>
    <w:rsid w:val="32AE880E"/>
    <w:rsid w:val="32B30D37"/>
    <w:rsid w:val="32B62EA9"/>
    <w:rsid w:val="32B64E65"/>
    <w:rsid w:val="32B6F626"/>
    <w:rsid w:val="32BF5A37"/>
    <w:rsid w:val="32C50649"/>
    <w:rsid w:val="32C566AE"/>
    <w:rsid w:val="32C5CA06"/>
    <w:rsid w:val="32C9E6F8"/>
    <w:rsid w:val="32E3F0F3"/>
    <w:rsid w:val="32E41191"/>
    <w:rsid w:val="32E81146"/>
    <w:rsid w:val="32EEB2CF"/>
    <w:rsid w:val="32F0E53C"/>
    <w:rsid w:val="32F35D9B"/>
    <w:rsid w:val="32F73ADD"/>
    <w:rsid w:val="32FD82B1"/>
    <w:rsid w:val="3307220F"/>
    <w:rsid w:val="330A1EFC"/>
    <w:rsid w:val="3311D707"/>
    <w:rsid w:val="3314DAC1"/>
    <w:rsid w:val="3319019C"/>
    <w:rsid w:val="331E6C6E"/>
    <w:rsid w:val="332802F3"/>
    <w:rsid w:val="332B699C"/>
    <w:rsid w:val="332FC382"/>
    <w:rsid w:val="3331836C"/>
    <w:rsid w:val="333382A4"/>
    <w:rsid w:val="33343707"/>
    <w:rsid w:val="3334ED76"/>
    <w:rsid w:val="333D77FC"/>
    <w:rsid w:val="3343D20A"/>
    <w:rsid w:val="33447B83"/>
    <w:rsid w:val="334C1A64"/>
    <w:rsid w:val="334D015C"/>
    <w:rsid w:val="334DD642"/>
    <w:rsid w:val="334F7353"/>
    <w:rsid w:val="33546961"/>
    <w:rsid w:val="3359F56A"/>
    <w:rsid w:val="335A96CD"/>
    <w:rsid w:val="335E2F98"/>
    <w:rsid w:val="3361A24D"/>
    <w:rsid w:val="3362F8A9"/>
    <w:rsid w:val="3363BF6B"/>
    <w:rsid w:val="33640B1B"/>
    <w:rsid w:val="3367391F"/>
    <w:rsid w:val="3367D14C"/>
    <w:rsid w:val="336B35BE"/>
    <w:rsid w:val="336F46B8"/>
    <w:rsid w:val="33719CE3"/>
    <w:rsid w:val="337A07AA"/>
    <w:rsid w:val="337B6F82"/>
    <w:rsid w:val="3389EFD4"/>
    <w:rsid w:val="338ABCBC"/>
    <w:rsid w:val="338CF2EE"/>
    <w:rsid w:val="338DFABF"/>
    <w:rsid w:val="339DF861"/>
    <w:rsid w:val="33A30C02"/>
    <w:rsid w:val="33A52272"/>
    <w:rsid w:val="33A85FA5"/>
    <w:rsid w:val="33AA4DB1"/>
    <w:rsid w:val="33AB83D2"/>
    <w:rsid w:val="33B77B15"/>
    <w:rsid w:val="33B7A287"/>
    <w:rsid w:val="33BC3827"/>
    <w:rsid w:val="33BEDE8A"/>
    <w:rsid w:val="33C1D858"/>
    <w:rsid w:val="33C837CC"/>
    <w:rsid w:val="33C89024"/>
    <w:rsid w:val="33CF01E5"/>
    <w:rsid w:val="33D110BC"/>
    <w:rsid w:val="33D5390A"/>
    <w:rsid w:val="33D571D3"/>
    <w:rsid w:val="33DC049D"/>
    <w:rsid w:val="33EA56D7"/>
    <w:rsid w:val="33F06499"/>
    <w:rsid w:val="33F0BD47"/>
    <w:rsid w:val="33F21D66"/>
    <w:rsid w:val="33F53C04"/>
    <w:rsid w:val="33FC0C0C"/>
    <w:rsid w:val="33FEA981"/>
    <w:rsid w:val="34009A2D"/>
    <w:rsid w:val="34026AC2"/>
    <w:rsid w:val="3403DE95"/>
    <w:rsid w:val="340472F3"/>
    <w:rsid w:val="340B6452"/>
    <w:rsid w:val="34148F6A"/>
    <w:rsid w:val="341C9D7B"/>
    <w:rsid w:val="341D4E60"/>
    <w:rsid w:val="341E1F03"/>
    <w:rsid w:val="342AA182"/>
    <w:rsid w:val="342BE2B8"/>
    <w:rsid w:val="342D1248"/>
    <w:rsid w:val="3430B1F9"/>
    <w:rsid w:val="34315FA3"/>
    <w:rsid w:val="34340BCF"/>
    <w:rsid w:val="343FF065"/>
    <w:rsid w:val="34425C92"/>
    <w:rsid w:val="34459680"/>
    <w:rsid w:val="3447CA26"/>
    <w:rsid w:val="344C5913"/>
    <w:rsid w:val="344CA780"/>
    <w:rsid w:val="344E96F6"/>
    <w:rsid w:val="3450451C"/>
    <w:rsid w:val="3453F8F2"/>
    <w:rsid w:val="34555279"/>
    <w:rsid w:val="345616E9"/>
    <w:rsid w:val="3458AC23"/>
    <w:rsid w:val="345A6DD3"/>
    <w:rsid w:val="345BBA3F"/>
    <w:rsid w:val="345BF4C6"/>
    <w:rsid w:val="345C254F"/>
    <w:rsid w:val="345CF239"/>
    <w:rsid w:val="345E1346"/>
    <w:rsid w:val="345FE3C6"/>
    <w:rsid w:val="34643954"/>
    <w:rsid w:val="346D89FE"/>
    <w:rsid w:val="347B1C53"/>
    <w:rsid w:val="347FFC84"/>
    <w:rsid w:val="34803178"/>
    <w:rsid w:val="34832335"/>
    <w:rsid w:val="348601D4"/>
    <w:rsid w:val="348899A1"/>
    <w:rsid w:val="348B73F5"/>
    <w:rsid w:val="348E1F48"/>
    <w:rsid w:val="348F2A1F"/>
    <w:rsid w:val="3490A265"/>
    <w:rsid w:val="3492C298"/>
    <w:rsid w:val="3493BF09"/>
    <w:rsid w:val="34979DC5"/>
    <w:rsid w:val="34980902"/>
    <w:rsid w:val="349DD9E2"/>
    <w:rsid w:val="349E9925"/>
    <w:rsid w:val="349EEA5D"/>
    <w:rsid w:val="34A1C86E"/>
    <w:rsid w:val="34AA961A"/>
    <w:rsid w:val="34ACE065"/>
    <w:rsid w:val="34AF30C4"/>
    <w:rsid w:val="34B32724"/>
    <w:rsid w:val="34B52091"/>
    <w:rsid w:val="34BA46F1"/>
    <w:rsid w:val="34BA5CCD"/>
    <w:rsid w:val="34BAE854"/>
    <w:rsid w:val="34BC2714"/>
    <w:rsid w:val="34C1D348"/>
    <w:rsid w:val="34C24206"/>
    <w:rsid w:val="34C610BE"/>
    <w:rsid w:val="34D03294"/>
    <w:rsid w:val="34D619A0"/>
    <w:rsid w:val="34DD32D5"/>
    <w:rsid w:val="34E373D8"/>
    <w:rsid w:val="34ECD07F"/>
    <w:rsid w:val="34EF247D"/>
    <w:rsid w:val="34F114D8"/>
    <w:rsid w:val="34F71597"/>
    <w:rsid w:val="34F8239D"/>
    <w:rsid w:val="34FA98AA"/>
    <w:rsid w:val="34FDF5BA"/>
    <w:rsid w:val="34FEACA0"/>
    <w:rsid w:val="3509385F"/>
    <w:rsid w:val="350A24C5"/>
    <w:rsid w:val="350F81E2"/>
    <w:rsid w:val="35126271"/>
    <w:rsid w:val="351296CF"/>
    <w:rsid w:val="35149C04"/>
    <w:rsid w:val="3515CF11"/>
    <w:rsid w:val="35163B22"/>
    <w:rsid w:val="351805F3"/>
    <w:rsid w:val="3518D0CC"/>
    <w:rsid w:val="351AEE29"/>
    <w:rsid w:val="351BD596"/>
    <w:rsid w:val="352158D2"/>
    <w:rsid w:val="35230B79"/>
    <w:rsid w:val="352D9D06"/>
    <w:rsid w:val="352DCA9C"/>
    <w:rsid w:val="3530620A"/>
    <w:rsid w:val="35343E15"/>
    <w:rsid w:val="35347BE3"/>
    <w:rsid w:val="3536CC13"/>
    <w:rsid w:val="35390999"/>
    <w:rsid w:val="35428ED6"/>
    <w:rsid w:val="35450AE9"/>
    <w:rsid w:val="354B65AC"/>
    <w:rsid w:val="354C6F98"/>
    <w:rsid w:val="354CDA5C"/>
    <w:rsid w:val="354DEBDF"/>
    <w:rsid w:val="354E4541"/>
    <w:rsid w:val="354E8D49"/>
    <w:rsid w:val="3551F75E"/>
    <w:rsid w:val="35557AC6"/>
    <w:rsid w:val="3559543E"/>
    <w:rsid w:val="35595462"/>
    <w:rsid w:val="355DFD0E"/>
    <w:rsid w:val="3565C49B"/>
    <w:rsid w:val="356ABB53"/>
    <w:rsid w:val="356BA8BC"/>
    <w:rsid w:val="356F15AF"/>
    <w:rsid w:val="35759BC3"/>
    <w:rsid w:val="3575F676"/>
    <w:rsid w:val="3578432C"/>
    <w:rsid w:val="357C22D1"/>
    <w:rsid w:val="357C7099"/>
    <w:rsid w:val="35814449"/>
    <w:rsid w:val="35825AD5"/>
    <w:rsid w:val="3585EF6B"/>
    <w:rsid w:val="358B82AE"/>
    <w:rsid w:val="3591F715"/>
    <w:rsid w:val="359B88A6"/>
    <w:rsid w:val="359DF40E"/>
    <w:rsid w:val="35A3829F"/>
    <w:rsid w:val="35A7E881"/>
    <w:rsid w:val="35B044EA"/>
    <w:rsid w:val="35B0B191"/>
    <w:rsid w:val="35B618B3"/>
    <w:rsid w:val="35B9AD4B"/>
    <w:rsid w:val="35BB211C"/>
    <w:rsid w:val="35BDCEA8"/>
    <w:rsid w:val="35C1A860"/>
    <w:rsid w:val="35C73241"/>
    <w:rsid w:val="35CF4A20"/>
    <w:rsid w:val="35CFEFC0"/>
    <w:rsid w:val="35D7802F"/>
    <w:rsid w:val="35D87FA0"/>
    <w:rsid w:val="35DA34E3"/>
    <w:rsid w:val="35E14DF8"/>
    <w:rsid w:val="35E5AEFE"/>
    <w:rsid w:val="35E6D599"/>
    <w:rsid w:val="35E9F6BD"/>
    <w:rsid w:val="35EAA4BB"/>
    <w:rsid w:val="35EABEDB"/>
    <w:rsid w:val="35F4166C"/>
    <w:rsid w:val="35F61180"/>
    <w:rsid w:val="35F72A9C"/>
    <w:rsid w:val="35F7819F"/>
    <w:rsid w:val="35F98BF9"/>
    <w:rsid w:val="35FD22F1"/>
    <w:rsid w:val="3601C183"/>
    <w:rsid w:val="3604AEBE"/>
    <w:rsid w:val="3604AF3B"/>
    <w:rsid w:val="3607E39E"/>
    <w:rsid w:val="360DC249"/>
    <w:rsid w:val="361A013F"/>
    <w:rsid w:val="361AF5E0"/>
    <w:rsid w:val="3623858A"/>
    <w:rsid w:val="36286717"/>
    <w:rsid w:val="362DDE80"/>
    <w:rsid w:val="363A30C0"/>
    <w:rsid w:val="363B9B7F"/>
    <w:rsid w:val="363C8935"/>
    <w:rsid w:val="36410082"/>
    <w:rsid w:val="3644A9A1"/>
    <w:rsid w:val="3648D54C"/>
    <w:rsid w:val="364A533F"/>
    <w:rsid w:val="364B46E0"/>
    <w:rsid w:val="364EF785"/>
    <w:rsid w:val="3657228B"/>
    <w:rsid w:val="36594D39"/>
    <w:rsid w:val="365B7DFB"/>
    <w:rsid w:val="3661BE20"/>
    <w:rsid w:val="36650D08"/>
    <w:rsid w:val="366567FB"/>
    <w:rsid w:val="36695EE5"/>
    <w:rsid w:val="366C7D7B"/>
    <w:rsid w:val="367087AA"/>
    <w:rsid w:val="36744AB1"/>
    <w:rsid w:val="367486F2"/>
    <w:rsid w:val="367B066D"/>
    <w:rsid w:val="367B5CBE"/>
    <w:rsid w:val="367B902E"/>
    <w:rsid w:val="367E3D42"/>
    <w:rsid w:val="367E94E6"/>
    <w:rsid w:val="367FAB0B"/>
    <w:rsid w:val="36802B89"/>
    <w:rsid w:val="3683E433"/>
    <w:rsid w:val="3689D8B0"/>
    <w:rsid w:val="368A78E1"/>
    <w:rsid w:val="368B61E0"/>
    <w:rsid w:val="3690C296"/>
    <w:rsid w:val="36941312"/>
    <w:rsid w:val="36982B36"/>
    <w:rsid w:val="36990B17"/>
    <w:rsid w:val="36A12975"/>
    <w:rsid w:val="36A2D851"/>
    <w:rsid w:val="36A2F355"/>
    <w:rsid w:val="36AD58FA"/>
    <w:rsid w:val="36AD88BF"/>
    <w:rsid w:val="36AEC484"/>
    <w:rsid w:val="36AFC637"/>
    <w:rsid w:val="36B483C6"/>
    <w:rsid w:val="36B7F787"/>
    <w:rsid w:val="36BFB09D"/>
    <w:rsid w:val="36BFD90D"/>
    <w:rsid w:val="36C891CF"/>
    <w:rsid w:val="36CF35FA"/>
    <w:rsid w:val="36D2132D"/>
    <w:rsid w:val="36D2547D"/>
    <w:rsid w:val="36D7A22F"/>
    <w:rsid w:val="36D9CC0A"/>
    <w:rsid w:val="36DD15B9"/>
    <w:rsid w:val="36DD374B"/>
    <w:rsid w:val="36DE51F5"/>
    <w:rsid w:val="36DEF544"/>
    <w:rsid w:val="36E15E2C"/>
    <w:rsid w:val="36E53A96"/>
    <w:rsid w:val="36E6CD7F"/>
    <w:rsid w:val="36EA647A"/>
    <w:rsid w:val="36F13466"/>
    <w:rsid w:val="36F57755"/>
    <w:rsid w:val="36F61E0D"/>
    <w:rsid w:val="36F752B5"/>
    <w:rsid w:val="36F8294B"/>
    <w:rsid w:val="36F9600F"/>
    <w:rsid w:val="36FAA375"/>
    <w:rsid w:val="36FB5C54"/>
    <w:rsid w:val="36FD1225"/>
    <w:rsid w:val="36FD3367"/>
    <w:rsid w:val="36FEC904"/>
    <w:rsid w:val="36FFC9DF"/>
    <w:rsid w:val="3702A28E"/>
    <w:rsid w:val="37066511"/>
    <w:rsid w:val="3707CFE9"/>
    <w:rsid w:val="370A8E81"/>
    <w:rsid w:val="371181A1"/>
    <w:rsid w:val="3718CBB0"/>
    <w:rsid w:val="371BB447"/>
    <w:rsid w:val="371EFA7D"/>
    <w:rsid w:val="371FA840"/>
    <w:rsid w:val="371FE63E"/>
    <w:rsid w:val="37214AAA"/>
    <w:rsid w:val="37220B29"/>
    <w:rsid w:val="372D44FC"/>
    <w:rsid w:val="372F9336"/>
    <w:rsid w:val="3733014F"/>
    <w:rsid w:val="373DBC33"/>
    <w:rsid w:val="373E72AF"/>
    <w:rsid w:val="37471CD6"/>
    <w:rsid w:val="37496F84"/>
    <w:rsid w:val="374A1C7A"/>
    <w:rsid w:val="374CCC03"/>
    <w:rsid w:val="374F4E3E"/>
    <w:rsid w:val="3754F92C"/>
    <w:rsid w:val="37569BDD"/>
    <w:rsid w:val="3757DE8E"/>
    <w:rsid w:val="375F8222"/>
    <w:rsid w:val="375FB2FD"/>
    <w:rsid w:val="37620AFC"/>
    <w:rsid w:val="37636FEB"/>
    <w:rsid w:val="376A76C3"/>
    <w:rsid w:val="376CA036"/>
    <w:rsid w:val="376F3577"/>
    <w:rsid w:val="3777981C"/>
    <w:rsid w:val="3777D86E"/>
    <w:rsid w:val="37797B38"/>
    <w:rsid w:val="377A22EA"/>
    <w:rsid w:val="377DDE37"/>
    <w:rsid w:val="37822D07"/>
    <w:rsid w:val="37827BFE"/>
    <w:rsid w:val="378751E0"/>
    <w:rsid w:val="3787FC49"/>
    <w:rsid w:val="3788F5A4"/>
    <w:rsid w:val="378A3A93"/>
    <w:rsid w:val="378A8951"/>
    <w:rsid w:val="378DF056"/>
    <w:rsid w:val="379075B0"/>
    <w:rsid w:val="379158B0"/>
    <w:rsid w:val="37939588"/>
    <w:rsid w:val="37940AE8"/>
    <w:rsid w:val="3798F470"/>
    <w:rsid w:val="379D76EA"/>
    <w:rsid w:val="37A45170"/>
    <w:rsid w:val="37A58047"/>
    <w:rsid w:val="37A8DA27"/>
    <w:rsid w:val="37AC782E"/>
    <w:rsid w:val="37AEEB7B"/>
    <w:rsid w:val="37B4ACB5"/>
    <w:rsid w:val="37B8BB69"/>
    <w:rsid w:val="37B9B34E"/>
    <w:rsid w:val="37BED66B"/>
    <w:rsid w:val="37BFD1E0"/>
    <w:rsid w:val="37C7FF43"/>
    <w:rsid w:val="37C81CF9"/>
    <w:rsid w:val="37C86291"/>
    <w:rsid w:val="37C9FFB8"/>
    <w:rsid w:val="37CDEF41"/>
    <w:rsid w:val="37D2BE47"/>
    <w:rsid w:val="37D55FBE"/>
    <w:rsid w:val="37D58D11"/>
    <w:rsid w:val="37D5ED97"/>
    <w:rsid w:val="37D6D11E"/>
    <w:rsid w:val="37D7BAB0"/>
    <w:rsid w:val="37D93F9C"/>
    <w:rsid w:val="37DE40B6"/>
    <w:rsid w:val="37DF4B3E"/>
    <w:rsid w:val="37E0B909"/>
    <w:rsid w:val="37E0F33A"/>
    <w:rsid w:val="37E4142C"/>
    <w:rsid w:val="37EBB036"/>
    <w:rsid w:val="37EC3575"/>
    <w:rsid w:val="37F0708E"/>
    <w:rsid w:val="37F63E1C"/>
    <w:rsid w:val="37F7F399"/>
    <w:rsid w:val="37FAE045"/>
    <w:rsid w:val="37FC9E8F"/>
    <w:rsid w:val="3802D5C8"/>
    <w:rsid w:val="3802E0AC"/>
    <w:rsid w:val="3803E2C2"/>
    <w:rsid w:val="38071D8D"/>
    <w:rsid w:val="3808FD72"/>
    <w:rsid w:val="38098048"/>
    <w:rsid w:val="380C1723"/>
    <w:rsid w:val="381013C1"/>
    <w:rsid w:val="3813C330"/>
    <w:rsid w:val="381A1047"/>
    <w:rsid w:val="381E57E8"/>
    <w:rsid w:val="381E6F00"/>
    <w:rsid w:val="381FA8E3"/>
    <w:rsid w:val="382915EA"/>
    <w:rsid w:val="382C5723"/>
    <w:rsid w:val="38307992"/>
    <w:rsid w:val="38354072"/>
    <w:rsid w:val="3836CCFF"/>
    <w:rsid w:val="383899BB"/>
    <w:rsid w:val="3839C665"/>
    <w:rsid w:val="383B0BDA"/>
    <w:rsid w:val="383C421D"/>
    <w:rsid w:val="383DC083"/>
    <w:rsid w:val="3841C598"/>
    <w:rsid w:val="3842B4DA"/>
    <w:rsid w:val="3843117B"/>
    <w:rsid w:val="384478E1"/>
    <w:rsid w:val="38519E2A"/>
    <w:rsid w:val="385495E6"/>
    <w:rsid w:val="385DBB17"/>
    <w:rsid w:val="385E1A0A"/>
    <w:rsid w:val="3860525D"/>
    <w:rsid w:val="3862C7D8"/>
    <w:rsid w:val="38641F63"/>
    <w:rsid w:val="3869FB9B"/>
    <w:rsid w:val="386B6067"/>
    <w:rsid w:val="386F789C"/>
    <w:rsid w:val="387356A4"/>
    <w:rsid w:val="38790CC9"/>
    <w:rsid w:val="387A783E"/>
    <w:rsid w:val="387D489E"/>
    <w:rsid w:val="387D90C2"/>
    <w:rsid w:val="38823C2F"/>
    <w:rsid w:val="3885E298"/>
    <w:rsid w:val="388AB800"/>
    <w:rsid w:val="388B3EB2"/>
    <w:rsid w:val="388CB141"/>
    <w:rsid w:val="388F7D02"/>
    <w:rsid w:val="3892BA14"/>
    <w:rsid w:val="389352F2"/>
    <w:rsid w:val="3893CD46"/>
    <w:rsid w:val="3895976B"/>
    <w:rsid w:val="389C8DA2"/>
    <w:rsid w:val="389FD2E2"/>
    <w:rsid w:val="38A4280A"/>
    <w:rsid w:val="38A4CFDC"/>
    <w:rsid w:val="38A92888"/>
    <w:rsid w:val="38A9E535"/>
    <w:rsid w:val="38AC3BB6"/>
    <w:rsid w:val="38ACAB41"/>
    <w:rsid w:val="38ACE78E"/>
    <w:rsid w:val="38B5AA97"/>
    <w:rsid w:val="38B69651"/>
    <w:rsid w:val="38BAB4F3"/>
    <w:rsid w:val="38C80CB1"/>
    <w:rsid w:val="38C884EB"/>
    <w:rsid w:val="38C8EF13"/>
    <w:rsid w:val="38D0DD31"/>
    <w:rsid w:val="38D18E88"/>
    <w:rsid w:val="38D48F43"/>
    <w:rsid w:val="38D705C9"/>
    <w:rsid w:val="38D8CEDD"/>
    <w:rsid w:val="38E296C4"/>
    <w:rsid w:val="38E3B7B3"/>
    <w:rsid w:val="38E5C77C"/>
    <w:rsid w:val="38E90D95"/>
    <w:rsid w:val="38EE2ED1"/>
    <w:rsid w:val="38EE50B1"/>
    <w:rsid w:val="38F1FCFF"/>
    <w:rsid w:val="38F79132"/>
    <w:rsid w:val="38FB4AD8"/>
    <w:rsid w:val="39002BFF"/>
    <w:rsid w:val="3906F0EA"/>
    <w:rsid w:val="390776F5"/>
    <w:rsid w:val="390A2DA2"/>
    <w:rsid w:val="390A6CAB"/>
    <w:rsid w:val="390B91B7"/>
    <w:rsid w:val="390DC0A0"/>
    <w:rsid w:val="390DFD2E"/>
    <w:rsid w:val="3914C228"/>
    <w:rsid w:val="39150609"/>
    <w:rsid w:val="391573E1"/>
    <w:rsid w:val="3916D560"/>
    <w:rsid w:val="3918D4E5"/>
    <w:rsid w:val="391E4773"/>
    <w:rsid w:val="39204AD8"/>
    <w:rsid w:val="3921EA11"/>
    <w:rsid w:val="392E2530"/>
    <w:rsid w:val="3932EF2C"/>
    <w:rsid w:val="39339F75"/>
    <w:rsid w:val="39340C6F"/>
    <w:rsid w:val="393799C9"/>
    <w:rsid w:val="39394570"/>
    <w:rsid w:val="393D1B7F"/>
    <w:rsid w:val="3940E4D0"/>
    <w:rsid w:val="39412114"/>
    <w:rsid w:val="3942D028"/>
    <w:rsid w:val="39489478"/>
    <w:rsid w:val="394BA580"/>
    <w:rsid w:val="395205C1"/>
    <w:rsid w:val="395565FF"/>
    <w:rsid w:val="3956972F"/>
    <w:rsid w:val="3958680A"/>
    <w:rsid w:val="395D7827"/>
    <w:rsid w:val="39677F8D"/>
    <w:rsid w:val="39723057"/>
    <w:rsid w:val="3975CD53"/>
    <w:rsid w:val="3976A4F7"/>
    <w:rsid w:val="3977EF25"/>
    <w:rsid w:val="3985460F"/>
    <w:rsid w:val="39869847"/>
    <w:rsid w:val="3989A669"/>
    <w:rsid w:val="399101E5"/>
    <w:rsid w:val="399173E5"/>
    <w:rsid w:val="39929921"/>
    <w:rsid w:val="39974202"/>
    <w:rsid w:val="399D7ECD"/>
    <w:rsid w:val="39A365AF"/>
    <w:rsid w:val="39A5305E"/>
    <w:rsid w:val="39A8EED8"/>
    <w:rsid w:val="39AB2AFC"/>
    <w:rsid w:val="39ABE9AC"/>
    <w:rsid w:val="39AED6E7"/>
    <w:rsid w:val="39B75356"/>
    <w:rsid w:val="39B94931"/>
    <w:rsid w:val="39BB8F8F"/>
    <w:rsid w:val="39C31B0D"/>
    <w:rsid w:val="39C8700D"/>
    <w:rsid w:val="39CDDB08"/>
    <w:rsid w:val="39CEC090"/>
    <w:rsid w:val="39D0DCB1"/>
    <w:rsid w:val="39D1CC39"/>
    <w:rsid w:val="39D2B320"/>
    <w:rsid w:val="39D67536"/>
    <w:rsid w:val="39D8BEBD"/>
    <w:rsid w:val="39D9786A"/>
    <w:rsid w:val="39DFFE49"/>
    <w:rsid w:val="39E35BCA"/>
    <w:rsid w:val="39E701E3"/>
    <w:rsid w:val="39E79866"/>
    <w:rsid w:val="39E8F935"/>
    <w:rsid w:val="39EB2E66"/>
    <w:rsid w:val="39F32AF7"/>
    <w:rsid w:val="39F44FDA"/>
    <w:rsid w:val="39F57D74"/>
    <w:rsid w:val="39F935FA"/>
    <w:rsid w:val="39FCB7F5"/>
    <w:rsid w:val="3A028F72"/>
    <w:rsid w:val="3A074C6C"/>
    <w:rsid w:val="3A0A3D6E"/>
    <w:rsid w:val="3A0B5135"/>
    <w:rsid w:val="3A12CC13"/>
    <w:rsid w:val="3A1F988E"/>
    <w:rsid w:val="3A229400"/>
    <w:rsid w:val="3A23613A"/>
    <w:rsid w:val="3A271428"/>
    <w:rsid w:val="3A27B008"/>
    <w:rsid w:val="3A2931DD"/>
    <w:rsid w:val="3A2E9DE8"/>
    <w:rsid w:val="3A2EE28B"/>
    <w:rsid w:val="3A30A8A2"/>
    <w:rsid w:val="3A32B062"/>
    <w:rsid w:val="3A36F015"/>
    <w:rsid w:val="3A3791FB"/>
    <w:rsid w:val="3A3CC818"/>
    <w:rsid w:val="3A46C660"/>
    <w:rsid w:val="3A485B71"/>
    <w:rsid w:val="3A4C633F"/>
    <w:rsid w:val="3A4C84BA"/>
    <w:rsid w:val="3A5406CC"/>
    <w:rsid w:val="3A598940"/>
    <w:rsid w:val="3A631C28"/>
    <w:rsid w:val="3A64EE48"/>
    <w:rsid w:val="3A693F9A"/>
    <w:rsid w:val="3A6BDB05"/>
    <w:rsid w:val="3A6F0300"/>
    <w:rsid w:val="3A73C4EE"/>
    <w:rsid w:val="3A7B9B3D"/>
    <w:rsid w:val="3A7D69B2"/>
    <w:rsid w:val="3A819846"/>
    <w:rsid w:val="3A9C1C2D"/>
    <w:rsid w:val="3A9D9E2F"/>
    <w:rsid w:val="3AA764FC"/>
    <w:rsid w:val="3AA795DE"/>
    <w:rsid w:val="3AABFCA3"/>
    <w:rsid w:val="3AAD6C02"/>
    <w:rsid w:val="3AB3EFC7"/>
    <w:rsid w:val="3AB8DD65"/>
    <w:rsid w:val="3AC3D652"/>
    <w:rsid w:val="3AC89C86"/>
    <w:rsid w:val="3AC8B2C6"/>
    <w:rsid w:val="3AC8D192"/>
    <w:rsid w:val="3AC996CF"/>
    <w:rsid w:val="3AC9F591"/>
    <w:rsid w:val="3ACAC4C2"/>
    <w:rsid w:val="3ACCF244"/>
    <w:rsid w:val="3ACDFDFA"/>
    <w:rsid w:val="3ACEAD19"/>
    <w:rsid w:val="3ACF8340"/>
    <w:rsid w:val="3AD1799B"/>
    <w:rsid w:val="3AD84E30"/>
    <w:rsid w:val="3ADCF2C2"/>
    <w:rsid w:val="3ADED6EB"/>
    <w:rsid w:val="3ADF42D2"/>
    <w:rsid w:val="3AE2991B"/>
    <w:rsid w:val="3AE2C624"/>
    <w:rsid w:val="3AEB9B47"/>
    <w:rsid w:val="3AEBBBDD"/>
    <w:rsid w:val="3AF06FE6"/>
    <w:rsid w:val="3AF2B2AA"/>
    <w:rsid w:val="3AF36439"/>
    <w:rsid w:val="3AF3EDBA"/>
    <w:rsid w:val="3AF5AC9F"/>
    <w:rsid w:val="3AF85029"/>
    <w:rsid w:val="3AF8E7A7"/>
    <w:rsid w:val="3AFB3E81"/>
    <w:rsid w:val="3AFB56D6"/>
    <w:rsid w:val="3AFB7EEA"/>
    <w:rsid w:val="3AFF294E"/>
    <w:rsid w:val="3B01FD2D"/>
    <w:rsid w:val="3B024E2C"/>
    <w:rsid w:val="3B0CE9C1"/>
    <w:rsid w:val="3B0E672D"/>
    <w:rsid w:val="3B1019EB"/>
    <w:rsid w:val="3B146D4D"/>
    <w:rsid w:val="3B18674C"/>
    <w:rsid w:val="3B1D6005"/>
    <w:rsid w:val="3B1F3D5D"/>
    <w:rsid w:val="3B2F6184"/>
    <w:rsid w:val="3B325D69"/>
    <w:rsid w:val="3B336369"/>
    <w:rsid w:val="3B33D65D"/>
    <w:rsid w:val="3B3557D2"/>
    <w:rsid w:val="3B365F45"/>
    <w:rsid w:val="3B39F1DB"/>
    <w:rsid w:val="3B455EAD"/>
    <w:rsid w:val="3B484F2D"/>
    <w:rsid w:val="3B48FCD0"/>
    <w:rsid w:val="3B497E9A"/>
    <w:rsid w:val="3B4BC54F"/>
    <w:rsid w:val="3B4ED3A6"/>
    <w:rsid w:val="3B54045E"/>
    <w:rsid w:val="3B56A3A3"/>
    <w:rsid w:val="3B5AB32F"/>
    <w:rsid w:val="3B5FCB01"/>
    <w:rsid w:val="3B659FA3"/>
    <w:rsid w:val="3B693CA0"/>
    <w:rsid w:val="3B6E8381"/>
    <w:rsid w:val="3B7597DE"/>
    <w:rsid w:val="3B7CCE67"/>
    <w:rsid w:val="3B8ACEFD"/>
    <w:rsid w:val="3B8EF653"/>
    <w:rsid w:val="3B8F4887"/>
    <w:rsid w:val="3B909600"/>
    <w:rsid w:val="3B93315D"/>
    <w:rsid w:val="3B9449A7"/>
    <w:rsid w:val="3B95A815"/>
    <w:rsid w:val="3B95CBD0"/>
    <w:rsid w:val="3B9D9EF2"/>
    <w:rsid w:val="3B9EFF95"/>
    <w:rsid w:val="3BA38875"/>
    <w:rsid w:val="3BA4294D"/>
    <w:rsid w:val="3BA5D1C2"/>
    <w:rsid w:val="3BA64E93"/>
    <w:rsid w:val="3BA666B4"/>
    <w:rsid w:val="3BA67008"/>
    <w:rsid w:val="3BABF2DD"/>
    <w:rsid w:val="3BAEF5D0"/>
    <w:rsid w:val="3BB08DC7"/>
    <w:rsid w:val="3BBB7DAC"/>
    <w:rsid w:val="3BBDF50E"/>
    <w:rsid w:val="3BBDFC7F"/>
    <w:rsid w:val="3BBE30F1"/>
    <w:rsid w:val="3BCB3394"/>
    <w:rsid w:val="3BCEEBD4"/>
    <w:rsid w:val="3BD57AD0"/>
    <w:rsid w:val="3BDD5936"/>
    <w:rsid w:val="3BE02E49"/>
    <w:rsid w:val="3BE0F928"/>
    <w:rsid w:val="3BF1B800"/>
    <w:rsid w:val="3BF7CDB5"/>
    <w:rsid w:val="3BF7F8C1"/>
    <w:rsid w:val="3BFB3440"/>
    <w:rsid w:val="3BFF4EB2"/>
    <w:rsid w:val="3C007B39"/>
    <w:rsid w:val="3C019153"/>
    <w:rsid w:val="3C02A44F"/>
    <w:rsid w:val="3C032AC7"/>
    <w:rsid w:val="3C08FA4C"/>
    <w:rsid w:val="3C0B988D"/>
    <w:rsid w:val="3C11CF02"/>
    <w:rsid w:val="3C14F225"/>
    <w:rsid w:val="3C16FEED"/>
    <w:rsid w:val="3C171409"/>
    <w:rsid w:val="3C193A13"/>
    <w:rsid w:val="3C25A00A"/>
    <w:rsid w:val="3C275356"/>
    <w:rsid w:val="3C2AB57C"/>
    <w:rsid w:val="3C2B290C"/>
    <w:rsid w:val="3C3165F4"/>
    <w:rsid w:val="3C354D81"/>
    <w:rsid w:val="3C3AC503"/>
    <w:rsid w:val="3C3C5037"/>
    <w:rsid w:val="3C42B2DA"/>
    <w:rsid w:val="3C46C5B2"/>
    <w:rsid w:val="3C474BEC"/>
    <w:rsid w:val="3C47C4DE"/>
    <w:rsid w:val="3C4D09CF"/>
    <w:rsid w:val="3C4E87EC"/>
    <w:rsid w:val="3C500EDB"/>
    <w:rsid w:val="3C59DC5D"/>
    <w:rsid w:val="3C5DAEFB"/>
    <w:rsid w:val="3C615757"/>
    <w:rsid w:val="3C656DC1"/>
    <w:rsid w:val="3C65C526"/>
    <w:rsid w:val="3C6B7FEE"/>
    <w:rsid w:val="3C700580"/>
    <w:rsid w:val="3C71C181"/>
    <w:rsid w:val="3C720B85"/>
    <w:rsid w:val="3C7370CD"/>
    <w:rsid w:val="3C756176"/>
    <w:rsid w:val="3C758A75"/>
    <w:rsid w:val="3C794C3F"/>
    <w:rsid w:val="3C7A07CE"/>
    <w:rsid w:val="3C7C3077"/>
    <w:rsid w:val="3C7D8315"/>
    <w:rsid w:val="3C828BED"/>
    <w:rsid w:val="3C830827"/>
    <w:rsid w:val="3C86A0FB"/>
    <w:rsid w:val="3C9A8474"/>
    <w:rsid w:val="3C9B0964"/>
    <w:rsid w:val="3CA0EF07"/>
    <w:rsid w:val="3CA0FBFD"/>
    <w:rsid w:val="3CA64FDA"/>
    <w:rsid w:val="3CA7B113"/>
    <w:rsid w:val="3CAA05D5"/>
    <w:rsid w:val="3CACAD3F"/>
    <w:rsid w:val="3CACC241"/>
    <w:rsid w:val="3CADEF13"/>
    <w:rsid w:val="3CB4709F"/>
    <w:rsid w:val="3CB51AC5"/>
    <w:rsid w:val="3CB6CDCB"/>
    <w:rsid w:val="3CB898B6"/>
    <w:rsid w:val="3CB9F189"/>
    <w:rsid w:val="3CBC5073"/>
    <w:rsid w:val="3CBD680C"/>
    <w:rsid w:val="3CBE30E9"/>
    <w:rsid w:val="3CBFB516"/>
    <w:rsid w:val="3CC85484"/>
    <w:rsid w:val="3CCC3365"/>
    <w:rsid w:val="3CD0130D"/>
    <w:rsid w:val="3CD1206D"/>
    <w:rsid w:val="3CD5CF20"/>
    <w:rsid w:val="3CDC2BE9"/>
    <w:rsid w:val="3CDF546C"/>
    <w:rsid w:val="3CE2CBBE"/>
    <w:rsid w:val="3CEA83C2"/>
    <w:rsid w:val="3CEDE95C"/>
    <w:rsid w:val="3CF0BCA4"/>
    <w:rsid w:val="3CF1B9F6"/>
    <w:rsid w:val="3CF41141"/>
    <w:rsid w:val="3CF7C892"/>
    <w:rsid w:val="3CFAA4DF"/>
    <w:rsid w:val="3D0335A3"/>
    <w:rsid w:val="3D0351C4"/>
    <w:rsid w:val="3D0651D4"/>
    <w:rsid w:val="3D0A53E2"/>
    <w:rsid w:val="3D0B5D7E"/>
    <w:rsid w:val="3D0FD2BC"/>
    <w:rsid w:val="3D18B983"/>
    <w:rsid w:val="3D1A8B11"/>
    <w:rsid w:val="3D1C1AED"/>
    <w:rsid w:val="3D22ED76"/>
    <w:rsid w:val="3D2418C3"/>
    <w:rsid w:val="3D25BB95"/>
    <w:rsid w:val="3D2A3E35"/>
    <w:rsid w:val="3D2C5954"/>
    <w:rsid w:val="3D2CFB65"/>
    <w:rsid w:val="3D31DEC3"/>
    <w:rsid w:val="3D3BF446"/>
    <w:rsid w:val="3D403C1F"/>
    <w:rsid w:val="3D41AD41"/>
    <w:rsid w:val="3D47599B"/>
    <w:rsid w:val="3D493525"/>
    <w:rsid w:val="3D4AD7E6"/>
    <w:rsid w:val="3D539508"/>
    <w:rsid w:val="3D5454F4"/>
    <w:rsid w:val="3D54A29C"/>
    <w:rsid w:val="3D57315C"/>
    <w:rsid w:val="3D5A58BE"/>
    <w:rsid w:val="3D5ECEF3"/>
    <w:rsid w:val="3D655979"/>
    <w:rsid w:val="3D65AA1C"/>
    <w:rsid w:val="3D699A05"/>
    <w:rsid w:val="3D6A5124"/>
    <w:rsid w:val="3D6C70DA"/>
    <w:rsid w:val="3D6F8866"/>
    <w:rsid w:val="3D70DB11"/>
    <w:rsid w:val="3D750F4A"/>
    <w:rsid w:val="3D7A58EE"/>
    <w:rsid w:val="3D8259E4"/>
    <w:rsid w:val="3D834DF7"/>
    <w:rsid w:val="3D836722"/>
    <w:rsid w:val="3D837529"/>
    <w:rsid w:val="3D84FA17"/>
    <w:rsid w:val="3D86277D"/>
    <w:rsid w:val="3D86FAD5"/>
    <w:rsid w:val="3D8782C5"/>
    <w:rsid w:val="3D8D42D3"/>
    <w:rsid w:val="3D8EED3F"/>
    <w:rsid w:val="3D96619B"/>
    <w:rsid w:val="3D96FD6B"/>
    <w:rsid w:val="3D987FB1"/>
    <w:rsid w:val="3D9A593B"/>
    <w:rsid w:val="3DA3EDDF"/>
    <w:rsid w:val="3DA78FC6"/>
    <w:rsid w:val="3DAC7B4D"/>
    <w:rsid w:val="3DAD47B2"/>
    <w:rsid w:val="3DAED0F0"/>
    <w:rsid w:val="3DB1A160"/>
    <w:rsid w:val="3DB39D96"/>
    <w:rsid w:val="3DB4CBA0"/>
    <w:rsid w:val="3DB57D39"/>
    <w:rsid w:val="3DB90293"/>
    <w:rsid w:val="3DB90DDA"/>
    <w:rsid w:val="3DBEC731"/>
    <w:rsid w:val="3DC358FA"/>
    <w:rsid w:val="3DCDF929"/>
    <w:rsid w:val="3DDBEA3A"/>
    <w:rsid w:val="3DDD14F4"/>
    <w:rsid w:val="3DDE1344"/>
    <w:rsid w:val="3DE00D38"/>
    <w:rsid w:val="3DE611C6"/>
    <w:rsid w:val="3DE84C83"/>
    <w:rsid w:val="3DF2700B"/>
    <w:rsid w:val="3DF4B20A"/>
    <w:rsid w:val="3DF4D7C3"/>
    <w:rsid w:val="3DF59A86"/>
    <w:rsid w:val="3E0067D3"/>
    <w:rsid w:val="3E0295C4"/>
    <w:rsid w:val="3E03D9C1"/>
    <w:rsid w:val="3E06654F"/>
    <w:rsid w:val="3E0C16AB"/>
    <w:rsid w:val="3E0C3FD3"/>
    <w:rsid w:val="3E0F1B29"/>
    <w:rsid w:val="3E1079D1"/>
    <w:rsid w:val="3E111AA1"/>
    <w:rsid w:val="3E141B65"/>
    <w:rsid w:val="3E16FA1E"/>
    <w:rsid w:val="3E17F784"/>
    <w:rsid w:val="3E180384"/>
    <w:rsid w:val="3E1D49D4"/>
    <w:rsid w:val="3E1DC859"/>
    <w:rsid w:val="3E205F80"/>
    <w:rsid w:val="3E210A30"/>
    <w:rsid w:val="3E25A60E"/>
    <w:rsid w:val="3E2C530E"/>
    <w:rsid w:val="3E2DB254"/>
    <w:rsid w:val="3E35BEE8"/>
    <w:rsid w:val="3E3DC70C"/>
    <w:rsid w:val="3E41382A"/>
    <w:rsid w:val="3E421C83"/>
    <w:rsid w:val="3E4318A8"/>
    <w:rsid w:val="3E45B878"/>
    <w:rsid w:val="3E4A64A4"/>
    <w:rsid w:val="3E4AE0D3"/>
    <w:rsid w:val="3E4B79F9"/>
    <w:rsid w:val="3E4DEBBA"/>
    <w:rsid w:val="3E4F0386"/>
    <w:rsid w:val="3E561C24"/>
    <w:rsid w:val="3E57E006"/>
    <w:rsid w:val="3E6069D4"/>
    <w:rsid w:val="3E629B98"/>
    <w:rsid w:val="3E65157A"/>
    <w:rsid w:val="3E663CD2"/>
    <w:rsid w:val="3E6B594A"/>
    <w:rsid w:val="3E6DB611"/>
    <w:rsid w:val="3E7064B9"/>
    <w:rsid w:val="3E72E402"/>
    <w:rsid w:val="3E753645"/>
    <w:rsid w:val="3E784C77"/>
    <w:rsid w:val="3E7BC3C0"/>
    <w:rsid w:val="3E83BFD5"/>
    <w:rsid w:val="3E84407F"/>
    <w:rsid w:val="3E863698"/>
    <w:rsid w:val="3E87AEC4"/>
    <w:rsid w:val="3E87BBC1"/>
    <w:rsid w:val="3E883A50"/>
    <w:rsid w:val="3E898F75"/>
    <w:rsid w:val="3E8C9D6E"/>
    <w:rsid w:val="3E8CA5A8"/>
    <w:rsid w:val="3E8FE31D"/>
    <w:rsid w:val="3E939CE3"/>
    <w:rsid w:val="3E94FB2D"/>
    <w:rsid w:val="3E96ECCB"/>
    <w:rsid w:val="3E973085"/>
    <w:rsid w:val="3E976C8C"/>
    <w:rsid w:val="3E9D89FB"/>
    <w:rsid w:val="3EA0E3CD"/>
    <w:rsid w:val="3EA2EAAF"/>
    <w:rsid w:val="3EA40408"/>
    <w:rsid w:val="3EA7FA25"/>
    <w:rsid w:val="3EA89FD8"/>
    <w:rsid w:val="3EA91215"/>
    <w:rsid w:val="3EB18367"/>
    <w:rsid w:val="3EB76844"/>
    <w:rsid w:val="3EB7C43F"/>
    <w:rsid w:val="3EB889FA"/>
    <w:rsid w:val="3EBC3827"/>
    <w:rsid w:val="3EBD1B6B"/>
    <w:rsid w:val="3EC600D6"/>
    <w:rsid w:val="3EC89FAC"/>
    <w:rsid w:val="3EC99C90"/>
    <w:rsid w:val="3ECBE2E0"/>
    <w:rsid w:val="3EDD1C70"/>
    <w:rsid w:val="3EE0D6D8"/>
    <w:rsid w:val="3EE13378"/>
    <w:rsid w:val="3EE1F964"/>
    <w:rsid w:val="3EE67305"/>
    <w:rsid w:val="3EE87593"/>
    <w:rsid w:val="3EE9D9DA"/>
    <w:rsid w:val="3EEE9706"/>
    <w:rsid w:val="3EF567CA"/>
    <w:rsid w:val="3EF7C8BB"/>
    <w:rsid w:val="3EFA0221"/>
    <w:rsid w:val="3EFA9F54"/>
    <w:rsid w:val="3EFE1312"/>
    <w:rsid w:val="3F0B7E5A"/>
    <w:rsid w:val="3F0CAB72"/>
    <w:rsid w:val="3F134BC5"/>
    <w:rsid w:val="3F152391"/>
    <w:rsid w:val="3F1766DF"/>
    <w:rsid w:val="3F1BD193"/>
    <w:rsid w:val="3F23D081"/>
    <w:rsid w:val="3F2471A8"/>
    <w:rsid w:val="3F2BE415"/>
    <w:rsid w:val="3F2CF708"/>
    <w:rsid w:val="3F32C3AC"/>
    <w:rsid w:val="3F335B24"/>
    <w:rsid w:val="3F3BDBD0"/>
    <w:rsid w:val="3F3C194C"/>
    <w:rsid w:val="3F49FC00"/>
    <w:rsid w:val="3F4AE8DA"/>
    <w:rsid w:val="3F4D2801"/>
    <w:rsid w:val="3F4EABED"/>
    <w:rsid w:val="3F518912"/>
    <w:rsid w:val="3F520E23"/>
    <w:rsid w:val="3F527951"/>
    <w:rsid w:val="3F53F3B7"/>
    <w:rsid w:val="3F56D678"/>
    <w:rsid w:val="3F58CA19"/>
    <w:rsid w:val="3F5BDA84"/>
    <w:rsid w:val="3F5E6755"/>
    <w:rsid w:val="3F634520"/>
    <w:rsid w:val="3F638C23"/>
    <w:rsid w:val="3F6EC715"/>
    <w:rsid w:val="3F720F00"/>
    <w:rsid w:val="3F752A2F"/>
    <w:rsid w:val="3F779E94"/>
    <w:rsid w:val="3F7D21DB"/>
    <w:rsid w:val="3F81F6A6"/>
    <w:rsid w:val="3F87ADCC"/>
    <w:rsid w:val="3F89EE56"/>
    <w:rsid w:val="3F89F877"/>
    <w:rsid w:val="3F911FAD"/>
    <w:rsid w:val="3F99775F"/>
    <w:rsid w:val="3F9D66B4"/>
    <w:rsid w:val="3F9F2D10"/>
    <w:rsid w:val="3F9FE127"/>
    <w:rsid w:val="3FA25ABA"/>
    <w:rsid w:val="3FA44DAA"/>
    <w:rsid w:val="3FA50673"/>
    <w:rsid w:val="3FA9F511"/>
    <w:rsid w:val="3FAEB0B3"/>
    <w:rsid w:val="3FB17287"/>
    <w:rsid w:val="3FB5FFAB"/>
    <w:rsid w:val="3FB8FCAB"/>
    <w:rsid w:val="3FBAE4BD"/>
    <w:rsid w:val="3FBB9AE4"/>
    <w:rsid w:val="3FC5BE5A"/>
    <w:rsid w:val="3FCCB9AA"/>
    <w:rsid w:val="3FCDFEF2"/>
    <w:rsid w:val="3FCFBEAD"/>
    <w:rsid w:val="3FD02309"/>
    <w:rsid w:val="3FD31460"/>
    <w:rsid w:val="3FD6BFC2"/>
    <w:rsid w:val="3FD6C264"/>
    <w:rsid w:val="3FD791E3"/>
    <w:rsid w:val="3FD9261F"/>
    <w:rsid w:val="3FDB2A6F"/>
    <w:rsid w:val="3FE02C30"/>
    <w:rsid w:val="3FE21772"/>
    <w:rsid w:val="3FE2B3EC"/>
    <w:rsid w:val="3FE67292"/>
    <w:rsid w:val="3FED3128"/>
    <w:rsid w:val="3FEEB266"/>
    <w:rsid w:val="3FF0066E"/>
    <w:rsid w:val="3FF20139"/>
    <w:rsid w:val="3FF86578"/>
    <w:rsid w:val="3FF9F561"/>
    <w:rsid w:val="3FFB5316"/>
    <w:rsid w:val="3FFFA94B"/>
    <w:rsid w:val="40007A36"/>
    <w:rsid w:val="40046727"/>
    <w:rsid w:val="400846F7"/>
    <w:rsid w:val="400A98B1"/>
    <w:rsid w:val="400ACAF5"/>
    <w:rsid w:val="400C662A"/>
    <w:rsid w:val="400FFDFD"/>
    <w:rsid w:val="40104811"/>
    <w:rsid w:val="401545D7"/>
    <w:rsid w:val="401C6DF3"/>
    <w:rsid w:val="401DA981"/>
    <w:rsid w:val="401E6182"/>
    <w:rsid w:val="40204093"/>
    <w:rsid w:val="4020BE87"/>
    <w:rsid w:val="40245D3C"/>
    <w:rsid w:val="4025200E"/>
    <w:rsid w:val="4025884C"/>
    <w:rsid w:val="4025AADE"/>
    <w:rsid w:val="402937B7"/>
    <w:rsid w:val="402954AA"/>
    <w:rsid w:val="402A52D9"/>
    <w:rsid w:val="402C856A"/>
    <w:rsid w:val="4032EE69"/>
    <w:rsid w:val="4032F76F"/>
    <w:rsid w:val="403355EE"/>
    <w:rsid w:val="403383C2"/>
    <w:rsid w:val="40357B58"/>
    <w:rsid w:val="4036767F"/>
    <w:rsid w:val="40393468"/>
    <w:rsid w:val="403B60EA"/>
    <w:rsid w:val="403E8C0C"/>
    <w:rsid w:val="403F1476"/>
    <w:rsid w:val="4043F964"/>
    <w:rsid w:val="404D06BA"/>
    <w:rsid w:val="404D5CED"/>
    <w:rsid w:val="404D8D8E"/>
    <w:rsid w:val="404E3829"/>
    <w:rsid w:val="404FD499"/>
    <w:rsid w:val="4051FCF1"/>
    <w:rsid w:val="40536D0F"/>
    <w:rsid w:val="40542691"/>
    <w:rsid w:val="405888D6"/>
    <w:rsid w:val="4058A3FA"/>
    <w:rsid w:val="40599A54"/>
    <w:rsid w:val="40600F53"/>
    <w:rsid w:val="40652749"/>
    <w:rsid w:val="40664880"/>
    <w:rsid w:val="4067D53D"/>
    <w:rsid w:val="4068B590"/>
    <w:rsid w:val="406CA8B2"/>
    <w:rsid w:val="406F8565"/>
    <w:rsid w:val="4078EE3F"/>
    <w:rsid w:val="40797C63"/>
    <w:rsid w:val="407FDFDE"/>
    <w:rsid w:val="40829339"/>
    <w:rsid w:val="40862BDD"/>
    <w:rsid w:val="4088C2E7"/>
    <w:rsid w:val="408BCD42"/>
    <w:rsid w:val="408DF38E"/>
    <w:rsid w:val="408EBB6E"/>
    <w:rsid w:val="40942816"/>
    <w:rsid w:val="4094A289"/>
    <w:rsid w:val="4095DFD2"/>
    <w:rsid w:val="4096FAA4"/>
    <w:rsid w:val="4097E86F"/>
    <w:rsid w:val="40999C08"/>
    <w:rsid w:val="409A19D4"/>
    <w:rsid w:val="409FB879"/>
    <w:rsid w:val="40A190D2"/>
    <w:rsid w:val="40A3BE8B"/>
    <w:rsid w:val="40A5E710"/>
    <w:rsid w:val="40A85353"/>
    <w:rsid w:val="40AAF9CD"/>
    <w:rsid w:val="40B5EA57"/>
    <w:rsid w:val="40B8554B"/>
    <w:rsid w:val="40B9E3A7"/>
    <w:rsid w:val="40BA8B05"/>
    <w:rsid w:val="40BD0AE4"/>
    <w:rsid w:val="40BD671E"/>
    <w:rsid w:val="40BDF4C8"/>
    <w:rsid w:val="40C650E3"/>
    <w:rsid w:val="40CC1C8C"/>
    <w:rsid w:val="40CF5B56"/>
    <w:rsid w:val="40D06659"/>
    <w:rsid w:val="40D1CA8F"/>
    <w:rsid w:val="40D4A3EE"/>
    <w:rsid w:val="40D76594"/>
    <w:rsid w:val="40DF1B65"/>
    <w:rsid w:val="40DF6F99"/>
    <w:rsid w:val="40E0729F"/>
    <w:rsid w:val="40E0A3C5"/>
    <w:rsid w:val="40EC4AD2"/>
    <w:rsid w:val="40EFCFFE"/>
    <w:rsid w:val="40F2ED65"/>
    <w:rsid w:val="40F74394"/>
    <w:rsid w:val="40FE2C3C"/>
    <w:rsid w:val="41027F96"/>
    <w:rsid w:val="4105DA4C"/>
    <w:rsid w:val="4106AA71"/>
    <w:rsid w:val="410BC227"/>
    <w:rsid w:val="410CD87A"/>
    <w:rsid w:val="410D641E"/>
    <w:rsid w:val="410E844A"/>
    <w:rsid w:val="410F6CBE"/>
    <w:rsid w:val="41114B95"/>
    <w:rsid w:val="41120036"/>
    <w:rsid w:val="412346E8"/>
    <w:rsid w:val="4123EB52"/>
    <w:rsid w:val="4126E5E8"/>
    <w:rsid w:val="41273042"/>
    <w:rsid w:val="412CEFFA"/>
    <w:rsid w:val="41390781"/>
    <w:rsid w:val="413A782A"/>
    <w:rsid w:val="413C0FC5"/>
    <w:rsid w:val="413DC2FC"/>
    <w:rsid w:val="413F08C6"/>
    <w:rsid w:val="414C0000"/>
    <w:rsid w:val="414C67CC"/>
    <w:rsid w:val="4150099E"/>
    <w:rsid w:val="41521E2A"/>
    <w:rsid w:val="4153EFFB"/>
    <w:rsid w:val="41542023"/>
    <w:rsid w:val="4156399E"/>
    <w:rsid w:val="415890C2"/>
    <w:rsid w:val="415DBE03"/>
    <w:rsid w:val="415E3FE8"/>
    <w:rsid w:val="41688A0B"/>
    <w:rsid w:val="416A7825"/>
    <w:rsid w:val="41700366"/>
    <w:rsid w:val="417240D8"/>
    <w:rsid w:val="4173103F"/>
    <w:rsid w:val="417B53FF"/>
    <w:rsid w:val="417C6CCB"/>
    <w:rsid w:val="417C79C1"/>
    <w:rsid w:val="418156EF"/>
    <w:rsid w:val="4182C1A2"/>
    <w:rsid w:val="418BC809"/>
    <w:rsid w:val="419455A7"/>
    <w:rsid w:val="419BCAB0"/>
    <w:rsid w:val="419E4B74"/>
    <w:rsid w:val="419E98B9"/>
    <w:rsid w:val="41A59400"/>
    <w:rsid w:val="41A83782"/>
    <w:rsid w:val="41AB39B0"/>
    <w:rsid w:val="41CB30F5"/>
    <w:rsid w:val="41CF5CDA"/>
    <w:rsid w:val="41D05E86"/>
    <w:rsid w:val="41D73C72"/>
    <w:rsid w:val="41DB7763"/>
    <w:rsid w:val="41DBE53A"/>
    <w:rsid w:val="41DE7D35"/>
    <w:rsid w:val="41E2DA38"/>
    <w:rsid w:val="41E3BF5D"/>
    <w:rsid w:val="41E7E48C"/>
    <w:rsid w:val="41EB270A"/>
    <w:rsid w:val="41EF3479"/>
    <w:rsid w:val="41EF9D22"/>
    <w:rsid w:val="41EFE0CB"/>
    <w:rsid w:val="41F633BD"/>
    <w:rsid w:val="41F6EF63"/>
    <w:rsid w:val="41FBCBB5"/>
    <w:rsid w:val="41FED5D0"/>
    <w:rsid w:val="42049828"/>
    <w:rsid w:val="420CA48C"/>
    <w:rsid w:val="4212DC63"/>
    <w:rsid w:val="4216803D"/>
    <w:rsid w:val="421AF22E"/>
    <w:rsid w:val="422D5226"/>
    <w:rsid w:val="42316A64"/>
    <w:rsid w:val="4232D3B9"/>
    <w:rsid w:val="423391C6"/>
    <w:rsid w:val="423C37CE"/>
    <w:rsid w:val="423DB133"/>
    <w:rsid w:val="423DF9F1"/>
    <w:rsid w:val="42404877"/>
    <w:rsid w:val="424089D9"/>
    <w:rsid w:val="42433481"/>
    <w:rsid w:val="42455BF4"/>
    <w:rsid w:val="42474952"/>
    <w:rsid w:val="4253EA68"/>
    <w:rsid w:val="4255AB4E"/>
    <w:rsid w:val="42564A30"/>
    <w:rsid w:val="4258B123"/>
    <w:rsid w:val="4258CE2A"/>
    <w:rsid w:val="425B0B45"/>
    <w:rsid w:val="425F7860"/>
    <w:rsid w:val="42606945"/>
    <w:rsid w:val="42621A1B"/>
    <w:rsid w:val="42659F3E"/>
    <w:rsid w:val="42660FFB"/>
    <w:rsid w:val="4272245F"/>
    <w:rsid w:val="42732860"/>
    <w:rsid w:val="427437F7"/>
    <w:rsid w:val="42770BA7"/>
    <w:rsid w:val="4277C498"/>
    <w:rsid w:val="427B33EC"/>
    <w:rsid w:val="427DA270"/>
    <w:rsid w:val="428AC0CB"/>
    <w:rsid w:val="428C2337"/>
    <w:rsid w:val="428D5F63"/>
    <w:rsid w:val="428DDD2D"/>
    <w:rsid w:val="42944311"/>
    <w:rsid w:val="42961493"/>
    <w:rsid w:val="4296D162"/>
    <w:rsid w:val="4296E58B"/>
    <w:rsid w:val="429AFBB4"/>
    <w:rsid w:val="429F9534"/>
    <w:rsid w:val="429FA2AE"/>
    <w:rsid w:val="42A0E642"/>
    <w:rsid w:val="42A83D35"/>
    <w:rsid w:val="42AB08D9"/>
    <w:rsid w:val="42AE4B9F"/>
    <w:rsid w:val="42B24601"/>
    <w:rsid w:val="42B328B7"/>
    <w:rsid w:val="42B36247"/>
    <w:rsid w:val="42BE5970"/>
    <w:rsid w:val="42C1AA77"/>
    <w:rsid w:val="42C2F8B1"/>
    <w:rsid w:val="42C44B08"/>
    <w:rsid w:val="42C456F2"/>
    <w:rsid w:val="42C4B435"/>
    <w:rsid w:val="42CBFA46"/>
    <w:rsid w:val="42CC4DDA"/>
    <w:rsid w:val="42CEF4BC"/>
    <w:rsid w:val="42D0859B"/>
    <w:rsid w:val="42D1E425"/>
    <w:rsid w:val="42D2A742"/>
    <w:rsid w:val="42D36B03"/>
    <w:rsid w:val="42D84611"/>
    <w:rsid w:val="42DA606B"/>
    <w:rsid w:val="42DB40B9"/>
    <w:rsid w:val="42DDF18B"/>
    <w:rsid w:val="42DF16DB"/>
    <w:rsid w:val="42E0FE5B"/>
    <w:rsid w:val="42E22B0F"/>
    <w:rsid w:val="42E23E5F"/>
    <w:rsid w:val="42E3471C"/>
    <w:rsid w:val="42E62DCD"/>
    <w:rsid w:val="42EA3A1C"/>
    <w:rsid w:val="42EB3A22"/>
    <w:rsid w:val="42EB52F5"/>
    <w:rsid w:val="42EB6E6F"/>
    <w:rsid w:val="42F1CD71"/>
    <w:rsid w:val="42F442A9"/>
    <w:rsid w:val="4300202D"/>
    <w:rsid w:val="43031CFA"/>
    <w:rsid w:val="43046348"/>
    <w:rsid w:val="430632A8"/>
    <w:rsid w:val="43085B86"/>
    <w:rsid w:val="4318678D"/>
    <w:rsid w:val="431C35A1"/>
    <w:rsid w:val="431EF8D8"/>
    <w:rsid w:val="43210637"/>
    <w:rsid w:val="43266B91"/>
    <w:rsid w:val="4327A0AE"/>
    <w:rsid w:val="432B16CC"/>
    <w:rsid w:val="432E1F54"/>
    <w:rsid w:val="43459044"/>
    <w:rsid w:val="4346848E"/>
    <w:rsid w:val="43498ABE"/>
    <w:rsid w:val="4349CE2B"/>
    <w:rsid w:val="434EA1A5"/>
    <w:rsid w:val="43520046"/>
    <w:rsid w:val="4358A498"/>
    <w:rsid w:val="435D0C4B"/>
    <w:rsid w:val="435DDF88"/>
    <w:rsid w:val="4363FE45"/>
    <w:rsid w:val="4366F2BD"/>
    <w:rsid w:val="43671BE1"/>
    <w:rsid w:val="436B50FA"/>
    <w:rsid w:val="436BF6DD"/>
    <w:rsid w:val="436FB3AB"/>
    <w:rsid w:val="43715F32"/>
    <w:rsid w:val="43726130"/>
    <w:rsid w:val="43750297"/>
    <w:rsid w:val="4376B446"/>
    <w:rsid w:val="437A01A7"/>
    <w:rsid w:val="437B00F9"/>
    <w:rsid w:val="437DDF9D"/>
    <w:rsid w:val="437F6AE4"/>
    <w:rsid w:val="4381C423"/>
    <w:rsid w:val="43891542"/>
    <w:rsid w:val="438A0B77"/>
    <w:rsid w:val="438BCBAB"/>
    <w:rsid w:val="438EF867"/>
    <w:rsid w:val="43904F79"/>
    <w:rsid w:val="4390679B"/>
    <w:rsid w:val="439107EB"/>
    <w:rsid w:val="4399A1EF"/>
    <w:rsid w:val="439AFB9D"/>
    <w:rsid w:val="439C2617"/>
    <w:rsid w:val="439D82BD"/>
    <w:rsid w:val="439F064F"/>
    <w:rsid w:val="43A2222B"/>
    <w:rsid w:val="43A61E5E"/>
    <w:rsid w:val="43A7D2C4"/>
    <w:rsid w:val="43AAACC4"/>
    <w:rsid w:val="43AAB92B"/>
    <w:rsid w:val="43AB3FF4"/>
    <w:rsid w:val="43ABD008"/>
    <w:rsid w:val="43ADD31D"/>
    <w:rsid w:val="43B3ECB4"/>
    <w:rsid w:val="43B4F8AE"/>
    <w:rsid w:val="43B97967"/>
    <w:rsid w:val="43BA6A30"/>
    <w:rsid w:val="43BB98E7"/>
    <w:rsid w:val="43C0D9F0"/>
    <w:rsid w:val="43C19A18"/>
    <w:rsid w:val="43C1DA6D"/>
    <w:rsid w:val="43C4550B"/>
    <w:rsid w:val="43C71516"/>
    <w:rsid w:val="43CB1D46"/>
    <w:rsid w:val="43CEDEAA"/>
    <w:rsid w:val="43D29299"/>
    <w:rsid w:val="43D38ABE"/>
    <w:rsid w:val="43D7DE49"/>
    <w:rsid w:val="43D96429"/>
    <w:rsid w:val="43DC5A2E"/>
    <w:rsid w:val="43DE766E"/>
    <w:rsid w:val="43DEA9C9"/>
    <w:rsid w:val="43E20FED"/>
    <w:rsid w:val="43E83D89"/>
    <w:rsid w:val="43E9B1A2"/>
    <w:rsid w:val="43EBAFC3"/>
    <w:rsid w:val="43EF3D1E"/>
    <w:rsid w:val="43EFCA29"/>
    <w:rsid w:val="43F37261"/>
    <w:rsid w:val="43F3B31E"/>
    <w:rsid w:val="43F7C498"/>
    <w:rsid w:val="43F85289"/>
    <w:rsid w:val="43F92DBE"/>
    <w:rsid w:val="43FCC780"/>
    <w:rsid w:val="43FE9C69"/>
    <w:rsid w:val="4400DFE3"/>
    <w:rsid w:val="440395EC"/>
    <w:rsid w:val="4408279C"/>
    <w:rsid w:val="440B1268"/>
    <w:rsid w:val="440E7B7A"/>
    <w:rsid w:val="441664D8"/>
    <w:rsid w:val="44180461"/>
    <w:rsid w:val="4421140B"/>
    <w:rsid w:val="442B9CCD"/>
    <w:rsid w:val="442DF0D2"/>
    <w:rsid w:val="443F07A4"/>
    <w:rsid w:val="443FCADA"/>
    <w:rsid w:val="44402192"/>
    <w:rsid w:val="44492A30"/>
    <w:rsid w:val="444A2F99"/>
    <w:rsid w:val="444D8678"/>
    <w:rsid w:val="4451AC1F"/>
    <w:rsid w:val="445480B2"/>
    <w:rsid w:val="4459F125"/>
    <w:rsid w:val="445DCCB4"/>
    <w:rsid w:val="445E603B"/>
    <w:rsid w:val="445EAF5F"/>
    <w:rsid w:val="4460E1C7"/>
    <w:rsid w:val="446A6991"/>
    <w:rsid w:val="447097D0"/>
    <w:rsid w:val="4473BFD5"/>
    <w:rsid w:val="4474249C"/>
    <w:rsid w:val="4474BE71"/>
    <w:rsid w:val="447A2F2A"/>
    <w:rsid w:val="4481A7A3"/>
    <w:rsid w:val="44875A6A"/>
    <w:rsid w:val="448D56B9"/>
    <w:rsid w:val="448F6061"/>
    <w:rsid w:val="44908178"/>
    <w:rsid w:val="4494687B"/>
    <w:rsid w:val="449546D5"/>
    <w:rsid w:val="4496A883"/>
    <w:rsid w:val="44A0575D"/>
    <w:rsid w:val="44A27BB2"/>
    <w:rsid w:val="44A2A901"/>
    <w:rsid w:val="44A2FD46"/>
    <w:rsid w:val="44A7A4E0"/>
    <w:rsid w:val="44A80DA9"/>
    <w:rsid w:val="44A955B5"/>
    <w:rsid w:val="44AC9C65"/>
    <w:rsid w:val="44B15C89"/>
    <w:rsid w:val="44B5A6BB"/>
    <w:rsid w:val="44B8A815"/>
    <w:rsid w:val="44BA5F38"/>
    <w:rsid w:val="44BC1DA8"/>
    <w:rsid w:val="44BF1194"/>
    <w:rsid w:val="44C1F081"/>
    <w:rsid w:val="44C743C5"/>
    <w:rsid w:val="44CA4D88"/>
    <w:rsid w:val="44CF307B"/>
    <w:rsid w:val="44D1D8A5"/>
    <w:rsid w:val="44D3ACC5"/>
    <w:rsid w:val="44D58820"/>
    <w:rsid w:val="44DC1B8A"/>
    <w:rsid w:val="44DD67FD"/>
    <w:rsid w:val="44DDC6F5"/>
    <w:rsid w:val="44DF48A2"/>
    <w:rsid w:val="44DF8919"/>
    <w:rsid w:val="44E55B1F"/>
    <w:rsid w:val="44EBDC42"/>
    <w:rsid w:val="44EDA999"/>
    <w:rsid w:val="44F68263"/>
    <w:rsid w:val="44F8FBB5"/>
    <w:rsid w:val="44FC4C6D"/>
    <w:rsid w:val="44FE5D1A"/>
    <w:rsid w:val="44FF16F2"/>
    <w:rsid w:val="45092ACD"/>
    <w:rsid w:val="450C5D24"/>
    <w:rsid w:val="450C9107"/>
    <w:rsid w:val="450CE9D7"/>
    <w:rsid w:val="45106803"/>
    <w:rsid w:val="451109F3"/>
    <w:rsid w:val="45112415"/>
    <w:rsid w:val="4512716D"/>
    <w:rsid w:val="4516ED4D"/>
    <w:rsid w:val="4519EF67"/>
    <w:rsid w:val="451C3E7D"/>
    <w:rsid w:val="451F638D"/>
    <w:rsid w:val="45216B9E"/>
    <w:rsid w:val="45228D6F"/>
    <w:rsid w:val="452D6A0F"/>
    <w:rsid w:val="452F4842"/>
    <w:rsid w:val="45328854"/>
    <w:rsid w:val="4532CB9A"/>
    <w:rsid w:val="453B1C73"/>
    <w:rsid w:val="453DA900"/>
    <w:rsid w:val="454382EA"/>
    <w:rsid w:val="4544AA4B"/>
    <w:rsid w:val="454B726D"/>
    <w:rsid w:val="454B9832"/>
    <w:rsid w:val="454FA76F"/>
    <w:rsid w:val="4561FE47"/>
    <w:rsid w:val="4564D42D"/>
    <w:rsid w:val="4565CA2A"/>
    <w:rsid w:val="456CCD08"/>
    <w:rsid w:val="456DEC44"/>
    <w:rsid w:val="45703ABF"/>
    <w:rsid w:val="4570A448"/>
    <w:rsid w:val="45714ED0"/>
    <w:rsid w:val="4576C442"/>
    <w:rsid w:val="457AA10C"/>
    <w:rsid w:val="457D788C"/>
    <w:rsid w:val="45832757"/>
    <w:rsid w:val="4588998E"/>
    <w:rsid w:val="458971FB"/>
    <w:rsid w:val="458DC90D"/>
    <w:rsid w:val="458E19C7"/>
    <w:rsid w:val="458E6DD5"/>
    <w:rsid w:val="4592F753"/>
    <w:rsid w:val="45949704"/>
    <w:rsid w:val="4595FB83"/>
    <w:rsid w:val="4598D9C8"/>
    <w:rsid w:val="459B0222"/>
    <w:rsid w:val="459B87D0"/>
    <w:rsid w:val="459D0614"/>
    <w:rsid w:val="45A1F33E"/>
    <w:rsid w:val="45A27DB0"/>
    <w:rsid w:val="45A702BC"/>
    <w:rsid w:val="45A7A80B"/>
    <w:rsid w:val="45A993FE"/>
    <w:rsid w:val="45AD43A6"/>
    <w:rsid w:val="45AEE5CD"/>
    <w:rsid w:val="45B0B4C0"/>
    <w:rsid w:val="45B6B7C6"/>
    <w:rsid w:val="45BAB183"/>
    <w:rsid w:val="45BAEB92"/>
    <w:rsid w:val="45BCCD08"/>
    <w:rsid w:val="45BE053E"/>
    <w:rsid w:val="45BE55D2"/>
    <w:rsid w:val="45BE72C4"/>
    <w:rsid w:val="45C1F03D"/>
    <w:rsid w:val="45C2E621"/>
    <w:rsid w:val="45C41167"/>
    <w:rsid w:val="45C5A09F"/>
    <w:rsid w:val="45C781E4"/>
    <w:rsid w:val="45C8E780"/>
    <w:rsid w:val="45C98C61"/>
    <w:rsid w:val="45CA06BD"/>
    <w:rsid w:val="45CBC3D4"/>
    <w:rsid w:val="45D208BC"/>
    <w:rsid w:val="45D58647"/>
    <w:rsid w:val="45DF7D39"/>
    <w:rsid w:val="45E27EBD"/>
    <w:rsid w:val="45E2D94F"/>
    <w:rsid w:val="45E9D3A6"/>
    <w:rsid w:val="45EA65EE"/>
    <w:rsid w:val="45EB0309"/>
    <w:rsid w:val="45EE1DA9"/>
    <w:rsid w:val="45EFB43F"/>
    <w:rsid w:val="45F08609"/>
    <w:rsid w:val="45F1A72F"/>
    <w:rsid w:val="45F39D1E"/>
    <w:rsid w:val="45F74558"/>
    <w:rsid w:val="45F8102C"/>
    <w:rsid w:val="45F845D7"/>
    <w:rsid w:val="45FB08FD"/>
    <w:rsid w:val="46052D41"/>
    <w:rsid w:val="46057F8F"/>
    <w:rsid w:val="46078BCE"/>
    <w:rsid w:val="460814C0"/>
    <w:rsid w:val="46098A6B"/>
    <w:rsid w:val="460ECD69"/>
    <w:rsid w:val="46105B0D"/>
    <w:rsid w:val="462124A7"/>
    <w:rsid w:val="4626C3C4"/>
    <w:rsid w:val="46299A37"/>
    <w:rsid w:val="462F4F1D"/>
    <w:rsid w:val="462F6311"/>
    <w:rsid w:val="46390EB2"/>
    <w:rsid w:val="463DF436"/>
    <w:rsid w:val="4642FAC0"/>
    <w:rsid w:val="46442AD4"/>
    <w:rsid w:val="46452A4E"/>
    <w:rsid w:val="464666E3"/>
    <w:rsid w:val="4647B24C"/>
    <w:rsid w:val="4648514B"/>
    <w:rsid w:val="464AA5B0"/>
    <w:rsid w:val="464D2205"/>
    <w:rsid w:val="4651D3CB"/>
    <w:rsid w:val="46542DD4"/>
    <w:rsid w:val="4654D254"/>
    <w:rsid w:val="4657D29C"/>
    <w:rsid w:val="46593743"/>
    <w:rsid w:val="4659DB40"/>
    <w:rsid w:val="465A3591"/>
    <w:rsid w:val="4660AF5F"/>
    <w:rsid w:val="4661DE4F"/>
    <w:rsid w:val="466A5780"/>
    <w:rsid w:val="466D9EF8"/>
    <w:rsid w:val="46709FCD"/>
    <w:rsid w:val="46768C58"/>
    <w:rsid w:val="467708B1"/>
    <w:rsid w:val="467B47C8"/>
    <w:rsid w:val="467B6AFA"/>
    <w:rsid w:val="4680EA3A"/>
    <w:rsid w:val="4680FC59"/>
    <w:rsid w:val="4682989C"/>
    <w:rsid w:val="468AD679"/>
    <w:rsid w:val="468ED3E6"/>
    <w:rsid w:val="468EFF62"/>
    <w:rsid w:val="46937C45"/>
    <w:rsid w:val="4693E751"/>
    <w:rsid w:val="46991229"/>
    <w:rsid w:val="46A0E853"/>
    <w:rsid w:val="46A18051"/>
    <w:rsid w:val="46A1B820"/>
    <w:rsid w:val="46A2F987"/>
    <w:rsid w:val="46A45A07"/>
    <w:rsid w:val="46A889C5"/>
    <w:rsid w:val="46AA5837"/>
    <w:rsid w:val="46ABC738"/>
    <w:rsid w:val="46B2768A"/>
    <w:rsid w:val="46B578F8"/>
    <w:rsid w:val="46B9F21C"/>
    <w:rsid w:val="46C1E236"/>
    <w:rsid w:val="46C7EDFD"/>
    <w:rsid w:val="46CB3135"/>
    <w:rsid w:val="46CC3EF1"/>
    <w:rsid w:val="46CD4887"/>
    <w:rsid w:val="46CE9404"/>
    <w:rsid w:val="46D78C3A"/>
    <w:rsid w:val="46DF49F5"/>
    <w:rsid w:val="46E1ECE1"/>
    <w:rsid w:val="46E398B9"/>
    <w:rsid w:val="46E8D2BB"/>
    <w:rsid w:val="46E92ADE"/>
    <w:rsid w:val="46EB6434"/>
    <w:rsid w:val="46EBB55F"/>
    <w:rsid w:val="46F685D7"/>
    <w:rsid w:val="46FBFC46"/>
    <w:rsid w:val="46FED931"/>
    <w:rsid w:val="47019F07"/>
    <w:rsid w:val="47053892"/>
    <w:rsid w:val="47086B2E"/>
    <w:rsid w:val="471589FF"/>
    <w:rsid w:val="4717D326"/>
    <w:rsid w:val="471BD525"/>
    <w:rsid w:val="4724173F"/>
    <w:rsid w:val="47256F89"/>
    <w:rsid w:val="47271482"/>
    <w:rsid w:val="472C0A2C"/>
    <w:rsid w:val="472D9C3C"/>
    <w:rsid w:val="47313432"/>
    <w:rsid w:val="473A687A"/>
    <w:rsid w:val="473B87C1"/>
    <w:rsid w:val="473D7622"/>
    <w:rsid w:val="473E1284"/>
    <w:rsid w:val="4743ED33"/>
    <w:rsid w:val="4749445E"/>
    <w:rsid w:val="474A278E"/>
    <w:rsid w:val="474A428B"/>
    <w:rsid w:val="474B7BD3"/>
    <w:rsid w:val="474DF3EC"/>
    <w:rsid w:val="474FDF3F"/>
    <w:rsid w:val="4754FC7B"/>
    <w:rsid w:val="47569F07"/>
    <w:rsid w:val="475ACAD9"/>
    <w:rsid w:val="475F05E1"/>
    <w:rsid w:val="47608F0B"/>
    <w:rsid w:val="4763205D"/>
    <w:rsid w:val="4767140A"/>
    <w:rsid w:val="476E5F9D"/>
    <w:rsid w:val="476E765F"/>
    <w:rsid w:val="477131A9"/>
    <w:rsid w:val="47786234"/>
    <w:rsid w:val="4779ADB0"/>
    <w:rsid w:val="477B4262"/>
    <w:rsid w:val="477E6440"/>
    <w:rsid w:val="47817778"/>
    <w:rsid w:val="47822E1A"/>
    <w:rsid w:val="47823D42"/>
    <w:rsid w:val="478C0FD8"/>
    <w:rsid w:val="478CFC91"/>
    <w:rsid w:val="4791D32B"/>
    <w:rsid w:val="47949CF4"/>
    <w:rsid w:val="47976FD9"/>
    <w:rsid w:val="47977A36"/>
    <w:rsid w:val="479E7D06"/>
    <w:rsid w:val="479F9DE5"/>
    <w:rsid w:val="47A19A52"/>
    <w:rsid w:val="47A47FBC"/>
    <w:rsid w:val="47B31C0F"/>
    <w:rsid w:val="47B83540"/>
    <w:rsid w:val="47B95D04"/>
    <w:rsid w:val="47BBB635"/>
    <w:rsid w:val="47C061E7"/>
    <w:rsid w:val="47C12E5E"/>
    <w:rsid w:val="47C395F7"/>
    <w:rsid w:val="47C3FAC9"/>
    <w:rsid w:val="47C8E7D7"/>
    <w:rsid w:val="47C930A5"/>
    <w:rsid w:val="47D692A7"/>
    <w:rsid w:val="47D8FE59"/>
    <w:rsid w:val="47E80C09"/>
    <w:rsid w:val="47E85C76"/>
    <w:rsid w:val="47E85DB0"/>
    <w:rsid w:val="47EB9B08"/>
    <w:rsid w:val="47EC79AC"/>
    <w:rsid w:val="47F1BA6F"/>
    <w:rsid w:val="47F1D12C"/>
    <w:rsid w:val="47FAFE7B"/>
    <w:rsid w:val="47FC456E"/>
    <w:rsid w:val="4802D4AD"/>
    <w:rsid w:val="48062EF5"/>
    <w:rsid w:val="480D20B5"/>
    <w:rsid w:val="481100F3"/>
    <w:rsid w:val="4813BDB9"/>
    <w:rsid w:val="4814C878"/>
    <w:rsid w:val="4815363C"/>
    <w:rsid w:val="481A1E8C"/>
    <w:rsid w:val="48228984"/>
    <w:rsid w:val="4823571F"/>
    <w:rsid w:val="4824D1A2"/>
    <w:rsid w:val="48251AAC"/>
    <w:rsid w:val="4826C85E"/>
    <w:rsid w:val="48293A01"/>
    <w:rsid w:val="482CC08F"/>
    <w:rsid w:val="482CFD3C"/>
    <w:rsid w:val="482E51D0"/>
    <w:rsid w:val="482E9CBF"/>
    <w:rsid w:val="4834F8B9"/>
    <w:rsid w:val="483501BB"/>
    <w:rsid w:val="483A8D04"/>
    <w:rsid w:val="484363E5"/>
    <w:rsid w:val="484B5423"/>
    <w:rsid w:val="484EE9CF"/>
    <w:rsid w:val="484F2119"/>
    <w:rsid w:val="484F6426"/>
    <w:rsid w:val="4852B877"/>
    <w:rsid w:val="4857DC85"/>
    <w:rsid w:val="48586CF8"/>
    <w:rsid w:val="48590B75"/>
    <w:rsid w:val="485FC66C"/>
    <w:rsid w:val="4860B9E9"/>
    <w:rsid w:val="48610393"/>
    <w:rsid w:val="48617993"/>
    <w:rsid w:val="4861B598"/>
    <w:rsid w:val="4864CAEF"/>
    <w:rsid w:val="4867708D"/>
    <w:rsid w:val="48679862"/>
    <w:rsid w:val="4869B790"/>
    <w:rsid w:val="4869CB21"/>
    <w:rsid w:val="486A508B"/>
    <w:rsid w:val="486A7F85"/>
    <w:rsid w:val="48737B70"/>
    <w:rsid w:val="487C0E5A"/>
    <w:rsid w:val="487D4FDC"/>
    <w:rsid w:val="48836B4D"/>
    <w:rsid w:val="4883B67B"/>
    <w:rsid w:val="488453E8"/>
    <w:rsid w:val="4889006D"/>
    <w:rsid w:val="488BA873"/>
    <w:rsid w:val="488C61EB"/>
    <w:rsid w:val="488FD5B9"/>
    <w:rsid w:val="489108C6"/>
    <w:rsid w:val="4896FE55"/>
    <w:rsid w:val="48A1FF26"/>
    <w:rsid w:val="48A3ACC4"/>
    <w:rsid w:val="48A777B7"/>
    <w:rsid w:val="48ABE1D9"/>
    <w:rsid w:val="48AC1C4C"/>
    <w:rsid w:val="48AE0D56"/>
    <w:rsid w:val="48AF9050"/>
    <w:rsid w:val="48B08C40"/>
    <w:rsid w:val="48B16009"/>
    <w:rsid w:val="48B53188"/>
    <w:rsid w:val="48B7FFDE"/>
    <w:rsid w:val="48BC13F2"/>
    <w:rsid w:val="48C07C84"/>
    <w:rsid w:val="48C0945F"/>
    <w:rsid w:val="48CB1F73"/>
    <w:rsid w:val="48CC4031"/>
    <w:rsid w:val="48CED25A"/>
    <w:rsid w:val="48D15AE5"/>
    <w:rsid w:val="48D35750"/>
    <w:rsid w:val="48D7E7FF"/>
    <w:rsid w:val="48D8C062"/>
    <w:rsid w:val="48D9C189"/>
    <w:rsid w:val="48E21FFB"/>
    <w:rsid w:val="48E27D9C"/>
    <w:rsid w:val="48E351F7"/>
    <w:rsid w:val="48E5748E"/>
    <w:rsid w:val="48EBAF8A"/>
    <w:rsid w:val="48F061BE"/>
    <w:rsid w:val="48F2AB12"/>
    <w:rsid w:val="48F59F68"/>
    <w:rsid w:val="48F8E8A3"/>
    <w:rsid w:val="4900ED17"/>
    <w:rsid w:val="49079607"/>
    <w:rsid w:val="49089008"/>
    <w:rsid w:val="490A22FF"/>
    <w:rsid w:val="490FBC2C"/>
    <w:rsid w:val="49125206"/>
    <w:rsid w:val="49126F5D"/>
    <w:rsid w:val="491344F4"/>
    <w:rsid w:val="491DA0BC"/>
    <w:rsid w:val="491E2A96"/>
    <w:rsid w:val="491E5A8F"/>
    <w:rsid w:val="491E98AB"/>
    <w:rsid w:val="4921A404"/>
    <w:rsid w:val="49235E50"/>
    <w:rsid w:val="49275501"/>
    <w:rsid w:val="492C4FFD"/>
    <w:rsid w:val="492DBB3C"/>
    <w:rsid w:val="492DF628"/>
    <w:rsid w:val="492DFA70"/>
    <w:rsid w:val="492E1A2E"/>
    <w:rsid w:val="492E6B7A"/>
    <w:rsid w:val="49353EF8"/>
    <w:rsid w:val="4936B05E"/>
    <w:rsid w:val="4936B11C"/>
    <w:rsid w:val="4938F761"/>
    <w:rsid w:val="493A5667"/>
    <w:rsid w:val="493D6AB3"/>
    <w:rsid w:val="493E9007"/>
    <w:rsid w:val="493E93C4"/>
    <w:rsid w:val="49410F38"/>
    <w:rsid w:val="4946ACE0"/>
    <w:rsid w:val="4946F066"/>
    <w:rsid w:val="4948B085"/>
    <w:rsid w:val="4949DDE2"/>
    <w:rsid w:val="494CF5E4"/>
    <w:rsid w:val="49555B46"/>
    <w:rsid w:val="4957FA34"/>
    <w:rsid w:val="4957FC10"/>
    <w:rsid w:val="4958AC11"/>
    <w:rsid w:val="495A7393"/>
    <w:rsid w:val="495E7F55"/>
    <w:rsid w:val="49610EF5"/>
    <w:rsid w:val="49648621"/>
    <w:rsid w:val="4964B2AD"/>
    <w:rsid w:val="496B26A5"/>
    <w:rsid w:val="49783556"/>
    <w:rsid w:val="4979D9F2"/>
    <w:rsid w:val="497C6A86"/>
    <w:rsid w:val="49833EBE"/>
    <w:rsid w:val="49878CA6"/>
    <w:rsid w:val="4989A0E6"/>
    <w:rsid w:val="498B6206"/>
    <w:rsid w:val="498EA1A3"/>
    <w:rsid w:val="4993207C"/>
    <w:rsid w:val="499F1E0E"/>
    <w:rsid w:val="49A1BF3E"/>
    <w:rsid w:val="49A37E4C"/>
    <w:rsid w:val="49A6102E"/>
    <w:rsid w:val="49AAE2AB"/>
    <w:rsid w:val="49AE113E"/>
    <w:rsid w:val="49B58C17"/>
    <w:rsid w:val="49C07D00"/>
    <w:rsid w:val="49C0C68C"/>
    <w:rsid w:val="49C32F32"/>
    <w:rsid w:val="49C3783C"/>
    <w:rsid w:val="49C3805A"/>
    <w:rsid w:val="49C9F034"/>
    <w:rsid w:val="49CC01EB"/>
    <w:rsid w:val="49CED9FD"/>
    <w:rsid w:val="49CF5751"/>
    <w:rsid w:val="49D11FE1"/>
    <w:rsid w:val="49D6F06F"/>
    <w:rsid w:val="49D9E018"/>
    <w:rsid w:val="49DC9EAE"/>
    <w:rsid w:val="49DDD1D0"/>
    <w:rsid w:val="49E1CCED"/>
    <w:rsid w:val="49E566AB"/>
    <w:rsid w:val="49E6CDB0"/>
    <w:rsid w:val="49E96B5A"/>
    <w:rsid w:val="49EC3FBB"/>
    <w:rsid w:val="49ECF9B9"/>
    <w:rsid w:val="49F6127A"/>
    <w:rsid w:val="49FBA17C"/>
    <w:rsid w:val="49FBC56E"/>
    <w:rsid w:val="49FD3B0D"/>
    <w:rsid w:val="4A009709"/>
    <w:rsid w:val="4A0A8D25"/>
    <w:rsid w:val="4A0AD5D6"/>
    <w:rsid w:val="4A0E6FA9"/>
    <w:rsid w:val="4A147DDE"/>
    <w:rsid w:val="4A1A12FF"/>
    <w:rsid w:val="4A276978"/>
    <w:rsid w:val="4A323C35"/>
    <w:rsid w:val="4A3B31AC"/>
    <w:rsid w:val="4A3C0BCE"/>
    <w:rsid w:val="4A3E069C"/>
    <w:rsid w:val="4A42CEE0"/>
    <w:rsid w:val="4A447BEC"/>
    <w:rsid w:val="4A4C114E"/>
    <w:rsid w:val="4A55D382"/>
    <w:rsid w:val="4A56E79C"/>
    <w:rsid w:val="4A5E7233"/>
    <w:rsid w:val="4A604FBC"/>
    <w:rsid w:val="4A60D1DC"/>
    <w:rsid w:val="4A616B8B"/>
    <w:rsid w:val="4A61CDD5"/>
    <w:rsid w:val="4A625DD2"/>
    <w:rsid w:val="4A665AE1"/>
    <w:rsid w:val="4A6AC94A"/>
    <w:rsid w:val="4A6FE696"/>
    <w:rsid w:val="4A743884"/>
    <w:rsid w:val="4A7CE230"/>
    <w:rsid w:val="4A7D010A"/>
    <w:rsid w:val="4A7E56D4"/>
    <w:rsid w:val="4A819D15"/>
    <w:rsid w:val="4A82C5CB"/>
    <w:rsid w:val="4A839E22"/>
    <w:rsid w:val="4A87058D"/>
    <w:rsid w:val="4A870622"/>
    <w:rsid w:val="4A8C3D22"/>
    <w:rsid w:val="4A8F321A"/>
    <w:rsid w:val="4A8F83DB"/>
    <w:rsid w:val="4A8FB3A5"/>
    <w:rsid w:val="4A94E1CF"/>
    <w:rsid w:val="4A9672AD"/>
    <w:rsid w:val="4A9871F4"/>
    <w:rsid w:val="4A9AA8AC"/>
    <w:rsid w:val="4A9EB833"/>
    <w:rsid w:val="4AA59729"/>
    <w:rsid w:val="4AA9C068"/>
    <w:rsid w:val="4AAA1DA1"/>
    <w:rsid w:val="4AB8262C"/>
    <w:rsid w:val="4AB91152"/>
    <w:rsid w:val="4ABB7775"/>
    <w:rsid w:val="4AC25432"/>
    <w:rsid w:val="4ACA5F51"/>
    <w:rsid w:val="4AD05D88"/>
    <w:rsid w:val="4AD1A940"/>
    <w:rsid w:val="4AD329B2"/>
    <w:rsid w:val="4AD71404"/>
    <w:rsid w:val="4ADDAAC7"/>
    <w:rsid w:val="4AE0E414"/>
    <w:rsid w:val="4AE77545"/>
    <w:rsid w:val="4AE9CE42"/>
    <w:rsid w:val="4AEA0ADA"/>
    <w:rsid w:val="4AEF2697"/>
    <w:rsid w:val="4AEFBABD"/>
    <w:rsid w:val="4AF51B4F"/>
    <w:rsid w:val="4AF86F8F"/>
    <w:rsid w:val="4AFB8535"/>
    <w:rsid w:val="4AFD8C5D"/>
    <w:rsid w:val="4AFF5BD6"/>
    <w:rsid w:val="4B01CCBC"/>
    <w:rsid w:val="4B027A76"/>
    <w:rsid w:val="4B0282DF"/>
    <w:rsid w:val="4B08F335"/>
    <w:rsid w:val="4B0B522F"/>
    <w:rsid w:val="4B0B826F"/>
    <w:rsid w:val="4B0FBC87"/>
    <w:rsid w:val="4B11B8DC"/>
    <w:rsid w:val="4B136B15"/>
    <w:rsid w:val="4B16847B"/>
    <w:rsid w:val="4B1D0313"/>
    <w:rsid w:val="4B2703D0"/>
    <w:rsid w:val="4B37EB00"/>
    <w:rsid w:val="4B38078E"/>
    <w:rsid w:val="4B398057"/>
    <w:rsid w:val="4B3B4CFC"/>
    <w:rsid w:val="4B3D0A27"/>
    <w:rsid w:val="4B3DED47"/>
    <w:rsid w:val="4B435A3F"/>
    <w:rsid w:val="4B440B35"/>
    <w:rsid w:val="4B461504"/>
    <w:rsid w:val="4B47AAD5"/>
    <w:rsid w:val="4B4F4782"/>
    <w:rsid w:val="4B523582"/>
    <w:rsid w:val="4B6A9807"/>
    <w:rsid w:val="4B701A52"/>
    <w:rsid w:val="4B7090D2"/>
    <w:rsid w:val="4B810A4D"/>
    <w:rsid w:val="4B840E5A"/>
    <w:rsid w:val="4B863F81"/>
    <w:rsid w:val="4B877BB6"/>
    <w:rsid w:val="4B884B4B"/>
    <w:rsid w:val="4B93D9E3"/>
    <w:rsid w:val="4B981F63"/>
    <w:rsid w:val="4B98D37E"/>
    <w:rsid w:val="4B98FD24"/>
    <w:rsid w:val="4B9B1AFF"/>
    <w:rsid w:val="4BA25276"/>
    <w:rsid w:val="4BA3B717"/>
    <w:rsid w:val="4BA4E164"/>
    <w:rsid w:val="4BAB3427"/>
    <w:rsid w:val="4BAC9EFE"/>
    <w:rsid w:val="4BAE439D"/>
    <w:rsid w:val="4BB1C4DE"/>
    <w:rsid w:val="4BB257CF"/>
    <w:rsid w:val="4BB2756A"/>
    <w:rsid w:val="4BBF7F2A"/>
    <w:rsid w:val="4BC20815"/>
    <w:rsid w:val="4BC2A479"/>
    <w:rsid w:val="4BC7370F"/>
    <w:rsid w:val="4BC864B3"/>
    <w:rsid w:val="4BCC1208"/>
    <w:rsid w:val="4BD200F4"/>
    <w:rsid w:val="4BD8968C"/>
    <w:rsid w:val="4BE0B06D"/>
    <w:rsid w:val="4BE2AF60"/>
    <w:rsid w:val="4BE44AE7"/>
    <w:rsid w:val="4BE4A819"/>
    <w:rsid w:val="4BE747BE"/>
    <w:rsid w:val="4BE7A778"/>
    <w:rsid w:val="4BE832E9"/>
    <w:rsid w:val="4BE92090"/>
    <w:rsid w:val="4BEC8416"/>
    <w:rsid w:val="4BF2589F"/>
    <w:rsid w:val="4BF40110"/>
    <w:rsid w:val="4BF47DA4"/>
    <w:rsid w:val="4BF59B5A"/>
    <w:rsid w:val="4C013F89"/>
    <w:rsid w:val="4C0472F2"/>
    <w:rsid w:val="4C0A1308"/>
    <w:rsid w:val="4C15969A"/>
    <w:rsid w:val="4C1AD05A"/>
    <w:rsid w:val="4C1FEBCF"/>
    <w:rsid w:val="4C2261D4"/>
    <w:rsid w:val="4C33D9EA"/>
    <w:rsid w:val="4C366726"/>
    <w:rsid w:val="4C3A58CA"/>
    <w:rsid w:val="4C3E1247"/>
    <w:rsid w:val="4C3F6B86"/>
    <w:rsid w:val="4C41E782"/>
    <w:rsid w:val="4C451C15"/>
    <w:rsid w:val="4C479B15"/>
    <w:rsid w:val="4C495D61"/>
    <w:rsid w:val="4C4BF43D"/>
    <w:rsid w:val="4C4D59F2"/>
    <w:rsid w:val="4C4FE816"/>
    <w:rsid w:val="4C561F7A"/>
    <w:rsid w:val="4C585902"/>
    <w:rsid w:val="4C5E20B4"/>
    <w:rsid w:val="4C60F39F"/>
    <w:rsid w:val="4C62C3D9"/>
    <w:rsid w:val="4C6A8320"/>
    <w:rsid w:val="4C6CFE19"/>
    <w:rsid w:val="4C6EBCE3"/>
    <w:rsid w:val="4C704C9C"/>
    <w:rsid w:val="4C732F3E"/>
    <w:rsid w:val="4C745863"/>
    <w:rsid w:val="4C785232"/>
    <w:rsid w:val="4C7E40AB"/>
    <w:rsid w:val="4C7E4DA2"/>
    <w:rsid w:val="4C86D79F"/>
    <w:rsid w:val="4C8C473F"/>
    <w:rsid w:val="4C8CFD6C"/>
    <w:rsid w:val="4C936B30"/>
    <w:rsid w:val="4C9447DE"/>
    <w:rsid w:val="4C975E88"/>
    <w:rsid w:val="4C9AA867"/>
    <w:rsid w:val="4C9AB11C"/>
    <w:rsid w:val="4C9B9E60"/>
    <w:rsid w:val="4CAF1E52"/>
    <w:rsid w:val="4CAFC95D"/>
    <w:rsid w:val="4CB5C971"/>
    <w:rsid w:val="4CB83080"/>
    <w:rsid w:val="4CC53372"/>
    <w:rsid w:val="4CC6000C"/>
    <w:rsid w:val="4CC80372"/>
    <w:rsid w:val="4CD27E05"/>
    <w:rsid w:val="4CD6D779"/>
    <w:rsid w:val="4CDD9F15"/>
    <w:rsid w:val="4CE4E911"/>
    <w:rsid w:val="4CE60441"/>
    <w:rsid w:val="4CE72741"/>
    <w:rsid w:val="4CECF712"/>
    <w:rsid w:val="4CEE8F7E"/>
    <w:rsid w:val="4CF142DB"/>
    <w:rsid w:val="4CF59337"/>
    <w:rsid w:val="4CF94721"/>
    <w:rsid w:val="4CFBED4D"/>
    <w:rsid w:val="4CFDED91"/>
    <w:rsid w:val="4CFDF5B7"/>
    <w:rsid w:val="4D00DDD3"/>
    <w:rsid w:val="4D04CEA2"/>
    <w:rsid w:val="4D08158E"/>
    <w:rsid w:val="4D126165"/>
    <w:rsid w:val="4D141539"/>
    <w:rsid w:val="4D148985"/>
    <w:rsid w:val="4D163651"/>
    <w:rsid w:val="4D1E94E2"/>
    <w:rsid w:val="4D22CA58"/>
    <w:rsid w:val="4D26AD00"/>
    <w:rsid w:val="4D2D74D4"/>
    <w:rsid w:val="4D326C98"/>
    <w:rsid w:val="4D341305"/>
    <w:rsid w:val="4D383327"/>
    <w:rsid w:val="4D3DD3BC"/>
    <w:rsid w:val="4D3FEC47"/>
    <w:rsid w:val="4D4083CE"/>
    <w:rsid w:val="4D4D2F39"/>
    <w:rsid w:val="4D57E423"/>
    <w:rsid w:val="4D59CFDA"/>
    <w:rsid w:val="4D5B779B"/>
    <w:rsid w:val="4D640ECE"/>
    <w:rsid w:val="4D8658E4"/>
    <w:rsid w:val="4D86C8F6"/>
    <w:rsid w:val="4D8E5E6E"/>
    <w:rsid w:val="4D936E9A"/>
    <w:rsid w:val="4D957E34"/>
    <w:rsid w:val="4D95BFDF"/>
    <w:rsid w:val="4D990187"/>
    <w:rsid w:val="4D9B1B0A"/>
    <w:rsid w:val="4D9B7D86"/>
    <w:rsid w:val="4D9BE317"/>
    <w:rsid w:val="4D9F5032"/>
    <w:rsid w:val="4DA3D282"/>
    <w:rsid w:val="4DA4F64F"/>
    <w:rsid w:val="4DA736FB"/>
    <w:rsid w:val="4DA74F48"/>
    <w:rsid w:val="4DAA98E1"/>
    <w:rsid w:val="4DB21237"/>
    <w:rsid w:val="4DBA7D4E"/>
    <w:rsid w:val="4DBAE9A8"/>
    <w:rsid w:val="4DBED50C"/>
    <w:rsid w:val="4DC1654D"/>
    <w:rsid w:val="4DC20AC6"/>
    <w:rsid w:val="4DC3D1D5"/>
    <w:rsid w:val="4DC89574"/>
    <w:rsid w:val="4DC8E81E"/>
    <w:rsid w:val="4DC9E097"/>
    <w:rsid w:val="4DD529C4"/>
    <w:rsid w:val="4DD63E36"/>
    <w:rsid w:val="4DD69049"/>
    <w:rsid w:val="4DD948EB"/>
    <w:rsid w:val="4DE0B9CA"/>
    <w:rsid w:val="4DE11B79"/>
    <w:rsid w:val="4DE2712F"/>
    <w:rsid w:val="4DE772E4"/>
    <w:rsid w:val="4DECE7C1"/>
    <w:rsid w:val="4DED52F6"/>
    <w:rsid w:val="4DEEEACB"/>
    <w:rsid w:val="4DEF5814"/>
    <w:rsid w:val="4DF03DE3"/>
    <w:rsid w:val="4DF0F82C"/>
    <w:rsid w:val="4DF4DB36"/>
    <w:rsid w:val="4DF98238"/>
    <w:rsid w:val="4DFA971C"/>
    <w:rsid w:val="4DFDF5E8"/>
    <w:rsid w:val="4DFFC43D"/>
    <w:rsid w:val="4E04BE3B"/>
    <w:rsid w:val="4E1BA987"/>
    <w:rsid w:val="4E1CC934"/>
    <w:rsid w:val="4E203E8D"/>
    <w:rsid w:val="4E23BE9A"/>
    <w:rsid w:val="4E275B7F"/>
    <w:rsid w:val="4E2B8C8D"/>
    <w:rsid w:val="4E2F6C26"/>
    <w:rsid w:val="4E2FAB8E"/>
    <w:rsid w:val="4E31F078"/>
    <w:rsid w:val="4E35C907"/>
    <w:rsid w:val="4E3D159D"/>
    <w:rsid w:val="4E420225"/>
    <w:rsid w:val="4E447069"/>
    <w:rsid w:val="4E44BB40"/>
    <w:rsid w:val="4E534214"/>
    <w:rsid w:val="4E5687F4"/>
    <w:rsid w:val="4E5C8342"/>
    <w:rsid w:val="4E68AD1B"/>
    <w:rsid w:val="4E763EAF"/>
    <w:rsid w:val="4E76498A"/>
    <w:rsid w:val="4E76E39C"/>
    <w:rsid w:val="4E778B2A"/>
    <w:rsid w:val="4E7A6F82"/>
    <w:rsid w:val="4E7B0801"/>
    <w:rsid w:val="4E7BF262"/>
    <w:rsid w:val="4E7D4B39"/>
    <w:rsid w:val="4E81EC05"/>
    <w:rsid w:val="4E8287A7"/>
    <w:rsid w:val="4E874A1A"/>
    <w:rsid w:val="4E89F7C0"/>
    <w:rsid w:val="4E8B5A12"/>
    <w:rsid w:val="4E93D210"/>
    <w:rsid w:val="4E95E9ED"/>
    <w:rsid w:val="4E9780DC"/>
    <w:rsid w:val="4E9ABF5B"/>
    <w:rsid w:val="4E9E013F"/>
    <w:rsid w:val="4E9E2A07"/>
    <w:rsid w:val="4EA4F912"/>
    <w:rsid w:val="4EA8C8C5"/>
    <w:rsid w:val="4EA9E68B"/>
    <w:rsid w:val="4EACBAA5"/>
    <w:rsid w:val="4EACBD36"/>
    <w:rsid w:val="4EB2802C"/>
    <w:rsid w:val="4EB43A23"/>
    <w:rsid w:val="4EB5453A"/>
    <w:rsid w:val="4EB62C82"/>
    <w:rsid w:val="4EB6A604"/>
    <w:rsid w:val="4EB8AB0F"/>
    <w:rsid w:val="4EBBC0D2"/>
    <w:rsid w:val="4EC3EC30"/>
    <w:rsid w:val="4EC650E4"/>
    <w:rsid w:val="4EC66FDD"/>
    <w:rsid w:val="4EC697B7"/>
    <w:rsid w:val="4ECC1B57"/>
    <w:rsid w:val="4ECD5DF9"/>
    <w:rsid w:val="4ECE5252"/>
    <w:rsid w:val="4ECF0A94"/>
    <w:rsid w:val="4ED3117E"/>
    <w:rsid w:val="4ED588DD"/>
    <w:rsid w:val="4EDB9C5B"/>
    <w:rsid w:val="4EEDEC1D"/>
    <w:rsid w:val="4EF2ACD1"/>
    <w:rsid w:val="4EFCB125"/>
    <w:rsid w:val="4EFD21E7"/>
    <w:rsid w:val="4F0378F2"/>
    <w:rsid w:val="4F04A7E2"/>
    <w:rsid w:val="4F058CDB"/>
    <w:rsid w:val="4F063FD9"/>
    <w:rsid w:val="4F087DA8"/>
    <w:rsid w:val="4F09DE8D"/>
    <w:rsid w:val="4F0FC4B7"/>
    <w:rsid w:val="4F1010AE"/>
    <w:rsid w:val="4F116094"/>
    <w:rsid w:val="4F138FB0"/>
    <w:rsid w:val="4F144B46"/>
    <w:rsid w:val="4F18F987"/>
    <w:rsid w:val="4F19CCD7"/>
    <w:rsid w:val="4F1B05F2"/>
    <w:rsid w:val="4F1C339D"/>
    <w:rsid w:val="4F1C7DD9"/>
    <w:rsid w:val="4F1DC5E5"/>
    <w:rsid w:val="4F1F483A"/>
    <w:rsid w:val="4F1FBC29"/>
    <w:rsid w:val="4F2207C6"/>
    <w:rsid w:val="4F2245D9"/>
    <w:rsid w:val="4F256299"/>
    <w:rsid w:val="4F2638F2"/>
    <w:rsid w:val="4F2AF4EC"/>
    <w:rsid w:val="4F2E0A91"/>
    <w:rsid w:val="4F2F2CB6"/>
    <w:rsid w:val="4F320454"/>
    <w:rsid w:val="4F339A4E"/>
    <w:rsid w:val="4F352910"/>
    <w:rsid w:val="4F3890F4"/>
    <w:rsid w:val="4F3B87D2"/>
    <w:rsid w:val="4F3B948F"/>
    <w:rsid w:val="4F3C6AD1"/>
    <w:rsid w:val="4F3C7F55"/>
    <w:rsid w:val="4F42C13A"/>
    <w:rsid w:val="4F445F82"/>
    <w:rsid w:val="4F462D79"/>
    <w:rsid w:val="4F46B0BD"/>
    <w:rsid w:val="4F486BA0"/>
    <w:rsid w:val="4F4D1A17"/>
    <w:rsid w:val="4F4DFD9A"/>
    <w:rsid w:val="4F4E428C"/>
    <w:rsid w:val="4F4FF49E"/>
    <w:rsid w:val="4F50F5F7"/>
    <w:rsid w:val="4F5247E1"/>
    <w:rsid w:val="4F5365BE"/>
    <w:rsid w:val="4F53DC2D"/>
    <w:rsid w:val="4F57E03C"/>
    <w:rsid w:val="4F598591"/>
    <w:rsid w:val="4F5E2CBA"/>
    <w:rsid w:val="4F6021D1"/>
    <w:rsid w:val="4F6536E7"/>
    <w:rsid w:val="4F65D924"/>
    <w:rsid w:val="4F689125"/>
    <w:rsid w:val="4F705A73"/>
    <w:rsid w:val="4F7252D2"/>
    <w:rsid w:val="4F75B823"/>
    <w:rsid w:val="4F76E997"/>
    <w:rsid w:val="4F786D24"/>
    <w:rsid w:val="4F7B8A9C"/>
    <w:rsid w:val="4F7BB8DE"/>
    <w:rsid w:val="4F856E6B"/>
    <w:rsid w:val="4F89A5B3"/>
    <w:rsid w:val="4F947E6A"/>
    <w:rsid w:val="4F969334"/>
    <w:rsid w:val="4F996672"/>
    <w:rsid w:val="4F9A9400"/>
    <w:rsid w:val="4F9D569D"/>
    <w:rsid w:val="4F9FCFF2"/>
    <w:rsid w:val="4FA19DD4"/>
    <w:rsid w:val="4FAF7C37"/>
    <w:rsid w:val="4FB27D8A"/>
    <w:rsid w:val="4FB5401F"/>
    <w:rsid w:val="4FB7F1F2"/>
    <w:rsid w:val="4FC36F34"/>
    <w:rsid w:val="4FC458CE"/>
    <w:rsid w:val="4FC50332"/>
    <w:rsid w:val="4FC72E15"/>
    <w:rsid w:val="4FC75CEE"/>
    <w:rsid w:val="4FC8EE65"/>
    <w:rsid w:val="4FCB5DB1"/>
    <w:rsid w:val="4FCE73E8"/>
    <w:rsid w:val="4FCF3AAE"/>
    <w:rsid w:val="4FD03125"/>
    <w:rsid w:val="4FD4778B"/>
    <w:rsid w:val="4FDA3E7C"/>
    <w:rsid w:val="4FDA4B2B"/>
    <w:rsid w:val="4FE371B8"/>
    <w:rsid w:val="4FE796AA"/>
    <w:rsid w:val="4FE8D383"/>
    <w:rsid w:val="4FEBE7B3"/>
    <w:rsid w:val="4FEFBD92"/>
    <w:rsid w:val="4FF59339"/>
    <w:rsid w:val="4FF59E68"/>
    <w:rsid w:val="4FF7B708"/>
    <w:rsid w:val="4FF8161C"/>
    <w:rsid w:val="4FF8648E"/>
    <w:rsid w:val="4FF87AC3"/>
    <w:rsid w:val="500162AD"/>
    <w:rsid w:val="500459CB"/>
    <w:rsid w:val="5004ACB9"/>
    <w:rsid w:val="5006EF4C"/>
    <w:rsid w:val="500725CD"/>
    <w:rsid w:val="5008229D"/>
    <w:rsid w:val="500DC736"/>
    <w:rsid w:val="50123863"/>
    <w:rsid w:val="50156EE1"/>
    <w:rsid w:val="50160B14"/>
    <w:rsid w:val="5017CE16"/>
    <w:rsid w:val="501BC618"/>
    <w:rsid w:val="501EE1D1"/>
    <w:rsid w:val="502B1798"/>
    <w:rsid w:val="5031DDCC"/>
    <w:rsid w:val="50370119"/>
    <w:rsid w:val="5038B047"/>
    <w:rsid w:val="503A7A11"/>
    <w:rsid w:val="503DF1BC"/>
    <w:rsid w:val="50418830"/>
    <w:rsid w:val="504B6A8D"/>
    <w:rsid w:val="504C1CBB"/>
    <w:rsid w:val="50571770"/>
    <w:rsid w:val="50586059"/>
    <w:rsid w:val="50598CE0"/>
    <w:rsid w:val="506014D4"/>
    <w:rsid w:val="506BE859"/>
    <w:rsid w:val="50795FF8"/>
    <w:rsid w:val="507BE4F0"/>
    <w:rsid w:val="507F2C70"/>
    <w:rsid w:val="508334F3"/>
    <w:rsid w:val="5088DE46"/>
    <w:rsid w:val="508A4686"/>
    <w:rsid w:val="508B898A"/>
    <w:rsid w:val="508E1BA3"/>
    <w:rsid w:val="508EBEB5"/>
    <w:rsid w:val="50907874"/>
    <w:rsid w:val="5091B254"/>
    <w:rsid w:val="50943001"/>
    <w:rsid w:val="5094CF9D"/>
    <w:rsid w:val="50A3694F"/>
    <w:rsid w:val="50A6D003"/>
    <w:rsid w:val="50A7AB47"/>
    <w:rsid w:val="50B4CE66"/>
    <w:rsid w:val="50B6256B"/>
    <w:rsid w:val="50B711F4"/>
    <w:rsid w:val="50B77BD1"/>
    <w:rsid w:val="50BEAC33"/>
    <w:rsid w:val="50C05F26"/>
    <w:rsid w:val="50C7CA04"/>
    <w:rsid w:val="50C9CE40"/>
    <w:rsid w:val="50CC0590"/>
    <w:rsid w:val="50CD7AB1"/>
    <w:rsid w:val="50D1D166"/>
    <w:rsid w:val="50D79599"/>
    <w:rsid w:val="50D8DD52"/>
    <w:rsid w:val="50DF3181"/>
    <w:rsid w:val="50E36D31"/>
    <w:rsid w:val="50E4B7D7"/>
    <w:rsid w:val="50EB9FDC"/>
    <w:rsid w:val="50EED591"/>
    <w:rsid w:val="50F43941"/>
    <w:rsid w:val="50FDB93A"/>
    <w:rsid w:val="50FFDD7A"/>
    <w:rsid w:val="51004D43"/>
    <w:rsid w:val="510E2333"/>
    <w:rsid w:val="510F50EA"/>
    <w:rsid w:val="510F78DB"/>
    <w:rsid w:val="5110AFD8"/>
    <w:rsid w:val="5114946D"/>
    <w:rsid w:val="5116A7AB"/>
    <w:rsid w:val="5117414F"/>
    <w:rsid w:val="511E0D7E"/>
    <w:rsid w:val="511F612E"/>
    <w:rsid w:val="51232DED"/>
    <w:rsid w:val="51240A8E"/>
    <w:rsid w:val="5126FBCF"/>
    <w:rsid w:val="51278A3F"/>
    <w:rsid w:val="51283384"/>
    <w:rsid w:val="5129FB81"/>
    <w:rsid w:val="512DF135"/>
    <w:rsid w:val="512FFC65"/>
    <w:rsid w:val="5131580C"/>
    <w:rsid w:val="51318EEB"/>
    <w:rsid w:val="513F611D"/>
    <w:rsid w:val="5140A6F5"/>
    <w:rsid w:val="5147319D"/>
    <w:rsid w:val="515E7329"/>
    <w:rsid w:val="516053A5"/>
    <w:rsid w:val="5160D8E9"/>
    <w:rsid w:val="51674C50"/>
    <w:rsid w:val="516BBDB5"/>
    <w:rsid w:val="516EAC19"/>
    <w:rsid w:val="516FA1B9"/>
    <w:rsid w:val="51730A85"/>
    <w:rsid w:val="51749A02"/>
    <w:rsid w:val="5174FB4F"/>
    <w:rsid w:val="517735FB"/>
    <w:rsid w:val="517EAE61"/>
    <w:rsid w:val="51820520"/>
    <w:rsid w:val="51822491"/>
    <w:rsid w:val="5186D40B"/>
    <w:rsid w:val="51896DB4"/>
    <w:rsid w:val="518CF24B"/>
    <w:rsid w:val="518D9E7B"/>
    <w:rsid w:val="518ED0AF"/>
    <w:rsid w:val="5192D532"/>
    <w:rsid w:val="519507F9"/>
    <w:rsid w:val="519B1274"/>
    <w:rsid w:val="51A433EF"/>
    <w:rsid w:val="51A8FC4F"/>
    <w:rsid w:val="51AE51EE"/>
    <w:rsid w:val="51AE647E"/>
    <w:rsid w:val="51B0006C"/>
    <w:rsid w:val="51B1B9D9"/>
    <w:rsid w:val="51B72181"/>
    <w:rsid w:val="51B83A96"/>
    <w:rsid w:val="51BBA513"/>
    <w:rsid w:val="51BCFD0F"/>
    <w:rsid w:val="51BE090D"/>
    <w:rsid w:val="51C79395"/>
    <w:rsid w:val="51CCC8C6"/>
    <w:rsid w:val="51D41D65"/>
    <w:rsid w:val="51D609F0"/>
    <w:rsid w:val="51D947D8"/>
    <w:rsid w:val="51DF3AE9"/>
    <w:rsid w:val="51DFE7FB"/>
    <w:rsid w:val="51E1F51F"/>
    <w:rsid w:val="51E8EE9E"/>
    <w:rsid w:val="51EA992D"/>
    <w:rsid w:val="51ED181E"/>
    <w:rsid w:val="51EDA041"/>
    <w:rsid w:val="51EF337C"/>
    <w:rsid w:val="51F1C2FF"/>
    <w:rsid w:val="5200234D"/>
    <w:rsid w:val="52066A8B"/>
    <w:rsid w:val="520766C3"/>
    <w:rsid w:val="520BC596"/>
    <w:rsid w:val="520BD95A"/>
    <w:rsid w:val="520D3236"/>
    <w:rsid w:val="52102256"/>
    <w:rsid w:val="52105DC0"/>
    <w:rsid w:val="521082D5"/>
    <w:rsid w:val="52154BE2"/>
    <w:rsid w:val="5217FEA0"/>
    <w:rsid w:val="52187C95"/>
    <w:rsid w:val="5219234F"/>
    <w:rsid w:val="521E17F7"/>
    <w:rsid w:val="52215735"/>
    <w:rsid w:val="52226E01"/>
    <w:rsid w:val="5225D26E"/>
    <w:rsid w:val="522760CB"/>
    <w:rsid w:val="5228E571"/>
    <w:rsid w:val="522A17DE"/>
    <w:rsid w:val="522B54F9"/>
    <w:rsid w:val="52359E61"/>
    <w:rsid w:val="52405F26"/>
    <w:rsid w:val="5246DC8F"/>
    <w:rsid w:val="524B06B3"/>
    <w:rsid w:val="5253895C"/>
    <w:rsid w:val="5253B632"/>
    <w:rsid w:val="5256107C"/>
    <w:rsid w:val="52581417"/>
    <w:rsid w:val="5263FAAD"/>
    <w:rsid w:val="526662C1"/>
    <w:rsid w:val="52698941"/>
    <w:rsid w:val="526B9023"/>
    <w:rsid w:val="5270FBC6"/>
    <w:rsid w:val="5275BBFF"/>
    <w:rsid w:val="527CE063"/>
    <w:rsid w:val="527D6CA8"/>
    <w:rsid w:val="5282FC63"/>
    <w:rsid w:val="528C1CA3"/>
    <w:rsid w:val="5296BF9F"/>
    <w:rsid w:val="5297CF16"/>
    <w:rsid w:val="52992454"/>
    <w:rsid w:val="529D97EB"/>
    <w:rsid w:val="529DF048"/>
    <w:rsid w:val="52A0C263"/>
    <w:rsid w:val="52A1E3BB"/>
    <w:rsid w:val="52A3B596"/>
    <w:rsid w:val="52AA8BDB"/>
    <w:rsid w:val="52C14675"/>
    <w:rsid w:val="52C7A93B"/>
    <w:rsid w:val="52CC865D"/>
    <w:rsid w:val="52D35563"/>
    <w:rsid w:val="52D5AEE5"/>
    <w:rsid w:val="52D7F5EB"/>
    <w:rsid w:val="52DC1987"/>
    <w:rsid w:val="52E50632"/>
    <w:rsid w:val="52E6641C"/>
    <w:rsid w:val="52EDC68E"/>
    <w:rsid w:val="52EE6D61"/>
    <w:rsid w:val="52F3DA8B"/>
    <w:rsid w:val="52F5CBB4"/>
    <w:rsid w:val="52F725FF"/>
    <w:rsid w:val="52FC1B25"/>
    <w:rsid w:val="52FC97A3"/>
    <w:rsid w:val="5301CE2F"/>
    <w:rsid w:val="53057418"/>
    <w:rsid w:val="53074914"/>
    <w:rsid w:val="53089ACD"/>
    <w:rsid w:val="53094866"/>
    <w:rsid w:val="530B89CD"/>
    <w:rsid w:val="530C70F5"/>
    <w:rsid w:val="531086C0"/>
    <w:rsid w:val="53122A7A"/>
    <w:rsid w:val="531DF4F2"/>
    <w:rsid w:val="531EF921"/>
    <w:rsid w:val="531F0415"/>
    <w:rsid w:val="53201207"/>
    <w:rsid w:val="53250D6D"/>
    <w:rsid w:val="5328631D"/>
    <w:rsid w:val="532AED91"/>
    <w:rsid w:val="532B579B"/>
    <w:rsid w:val="532E6DEC"/>
    <w:rsid w:val="532F4295"/>
    <w:rsid w:val="5330832C"/>
    <w:rsid w:val="5330BEF1"/>
    <w:rsid w:val="53324D55"/>
    <w:rsid w:val="53332276"/>
    <w:rsid w:val="53337546"/>
    <w:rsid w:val="5333C262"/>
    <w:rsid w:val="5335FC6C"/>
    <w:rsid w:val="533880DD"/>
    <w:rsid w:val="533A0E8D"/>
    <w:rsid w:val="533BC366"/>
    <w:rsid w:val="533CC1B8"/>
    <w:rsid w:val="533F49EF"/>
    <w:rsid w:val="533FBC90"/>
    <w:rsid w:val="5340E483"/>
    <w:rsid w:val="5341B8BE"/>
    <w:rsid w:val="5346322A"/>
    <w:rsid w:val="53466BFB"/>
    <w:rsid w:val="5348A3EB"/>
    <w:rsid w:val="534E70E6"/>
    <w:rsid w:val="5351D041"/>
    <w:rsid w:val="53524615"/>
    <w:rsid w:val="53551C41"/>
    <w:rsid w:val="535C2402"/>
    <w:rsid w:val="535E7179"/>
    <w:rsid w:val="535F6D42"/>
    <w:rsid w:val="5362402F"/>
    <w:rsid w:val="5369A440"/>
    <w:rsid w:val="536B3826"/>
    <w:rsid w:val="5373BE8E"/>
    <w:rsid w:val="5374F165"/>
    <w:rsid w:val="53754416"/>
    <w:rsid w:val="5386FE9B"/>
    <w:rsid w:val="53875E7F"/>
    <w:rsid w:val="538A1981"/>
    <w:rsid w:val="5393A2C5"/>
    <w:rsid w:val="539BF955"/>
    <w:rsid w:val="53AB126F"/>
    <w:rsid w:val="53AFB2E0"/>
    <w:rsid w:val="53B1BF06"/>
    <w:rsid w:val="53B6ED35"/>
    <w:rsid w:val="53B845F5"/>
    <w:rsid w:val="53B8BF40"/>
    <w:rsid w:val="53BCCA28"/>
    <w:rsid w:val="53BF3B23"/>
    <w:rsid w:val="53BFF735"/>
    <w:rsid w:val="53C46C41"/>
    <w:rsid w:val="53CECBCF"/>
    <w:rsid w:val="53D850C3"/>
    <w:rsid w:val="53DA5296"/>
    <w:rsid w:val="53DCB482"/>
    <w:rsid w:val="53DCF150"/>
    <w:rsid w:val="53DE7474"/>
    <w:rsid w:val="53DEF0EE"/>
    <w:rsid w:val="53E174C4"/>
    <w:rsid w:val="53E4C371"/>
    <w:rsid w:val="53E67F0F"/>
    <w:rsid w:val="53E77C36"/>
    <w:rsid w:val="53E796D6"/>
    <w:rsid w:val="53E84C8C"/>
    <w:rsid w:val="53EA33B8"/>
    <w:rsid w:val="53EF5F9E"/>
    <w:rsid w:val="53F005E7"/>
    <w:rsid w:val="53F1B8F7"/>
    <w:rsid w:val="53F6811F"/>
    <w:rsid w:val="53F8026D"/>
    <w:rsid w:val="53FAE324"/>
    <w:rsid w:val="53FB87AF"/>
    <w:rsid w:val="53FC0E22"/>
    <w:rsid w:val="53FE890C"/>
    <w:rsid w:val="53FF3323"/>
    <w:rsid w:val="540443F5"/>
    <w:rsid w:val="54077064"/>
    <w:rsid w:val="54077111"/>
    <w:rsid w:val="5408B39F"/>
    <w:rsid w:val="540B877E"/>
    <w:rsid w:val="540CCC4C"/>
    <w:rsid w:val="5410920E"/>
    <w:rsid w:val="5417F30A"/>
    <w:rsid w:val="54184D39"/>
    <w:rsid w:val="541DDA6F"/>
    <w:rsid w:val="542283D1"/>
    <w:rsid w:val="5423B2C1"/>
    <w:rsid w:val="54263ABE"/>
    <w:rsid w:val="54279444"/>
    <w:rsid w:val="5428B2B9"/>
    <w:rsid w:val="542AE912"/>
    <w:rsid w:val="542B4D23"/>
    <w:rsid w:val="542C2BF0"/>
    <w:rsid w:val="542D211B"/>
    <w:rsid w:val="542DA7ED"/>
    <w:rsid w:val="542DA959"/>
    <w:rsid w:val="5430299D"/>
    <w:rsid w:val="543131B9"/>
    <w:rsid w:val="54345667"/>
    <w:rsid w:val="5437C643"/>
    <w:rsid w:val="54394A47"/>
    <w:rsid w:val="543992D9"/>
    <w:rsid w:val="543B0CAF"/>
    <w:rsid w:val="543FA173"/>
    <w:rsid w:val="54413BD4"/>
    <w:rsid w:val="5445C3F5"/>
    <w:rsid w:val="544831BF"/>
    <w:rsid w:val="54491C78"/>
    <w:rsid w:val="544C5815"/>
    <w:rsid w:val="5458EA27"/>
    <w:rsid w:val="545AF1A5"/>
    <w:rsid w:val="545B68B0"/>
    <w:rsid w:val="545D9A38"/>
    <w:rsid w:val="54622DC7"/>
    <w:rsid w:val="5473FC80"/>
    <w:rsid w:val="5475B3EC"/>
    <w:rsid w:val="547A664E"/>
    <w:rsid w:val="547F337F"/>
    <w:rsid w:val="547F706C"/>
    <w:rsid w:val="54820A61"/>
    <w:rsid w:val="54830C78"/>
    <w:rsid w:val="548DB5E3"/>
    <w:rsid w:val="54957086"/>
    <w:rsid w:val="549C1D95"/>
    <w:rsid w:val="549F0C00"/>
    <w:rsid w:val="549F3436"/>
    <w:rsid w:val="54A1E50B"/>
    <w:rsid w:val="54A2ECFD"/>
    <w:rsid w:val="54A3833A"/>
    <w:rsid w:val="54A830C9"/>
    <w:rsid w:val="54AEA023"/>
    <w:rsid w:val="54B35371"/>
    <w:rsid w:val="54BB89E6"/>
    <w:rsid w:val="54BE361D"/>
    <w:rsid w:val="54C2D24B"/>
    <w:rsid w:val="54C96246"/>
    <w:rsid w:val="54CB249D"/>
    <w:rsid w:val="54CEB8DB"/>
    <w:rsid w:val="54CEBC05"/>
    <w:rsid w:val="54D61E94"/>
    <w:rsid w:val="54D75D22"/>
    <w:rsid w:val="54D85E60"/>
    <w:rsid w:val="54D8DE64"/>
    <w:rsid w:val="54D9BA0E"/>
    <w:rsid w:val="54DACEEC"/>
    <w:rsid w:val="54DCCE77"/>
    <w:rsid w:val="54DD418B"/>
    <w:rsid w:val="54E36DED"/>
    <w:rsid w:val="54EEF9A1"/>
    <w:rsid w:val="54F129E6"/>
    <w:rsid w:val="54F16A28"/>
    <w:rsid w:val="54F3CB3C"/>
    <w:rsid w:val="54F4BB0D"/>
    <w:rsid w:val="54F7A171"/>
    <w:rsid w:val="54F7F7EB"/>
    <w:rsid w:val="55047528"/>
    <w:rsid w:val="5518700B"/>
    <w:rsid w:val="55190A99"/>
    <w:rsid w:val="5520681A"/>
    <w:rsid w:val="55236F11"/>
    <w:rsid w:val="552631BE"/>
    <w:rsid w:val="55294ACD"/>
    <w:rsid w:val="5529A4FD"/>
    <w:rsid w:val="552EF602"/>
    <w:rsid w:val="55300C5F"/>
    <w:rsid w:val="553F1A78"/>
    <w:rsid w:val="5547EBC7"/>
    <w:rsid w:val="5548F6DE"/>
    <w:rsid w:val="5549ED56"/>
    <w:rsid w:val="554D1F9F"/>
    <w:rsid w:val="555476FF"/>
    <w:rsid w:val="555C5900"/>
    <w:rsid w:val="555DF5CF"/>
    <w:rsid w:val="55603CA2"/>
    <w:rsid w:val="5561811E"/>
    <w:rsid w:val="5563C10F"/>
    <w:rsid w:val="55647B86"/>
    <w:rsid w:val="556C685E"/>
    <w:rsid w:val="556ED568"/>
    <w:rsid w:val="5575A604"/>
    <w:rsid w:val="557BF841"/>
    <w:rsid w:val="557F31FE"/>
    <w:rsid w:val="558525BC"/>
    <w:rsid w:val="558561A0"/>
    <w:rsid w:val="5587F228"/>
    <w:rsid w:val="55915184"/>
    <w:rsid w:val="5597DE55"/>
    <w:rsid w:val="5599FE46"/>
    <w:rsid w:val="559A3A07"/>
    <w:rsid w:val="559B36FC"/>
    <w:rsid w:val="55A30812"/>
    <w:rsid w:val="55A37B52"/>
    <w:rsid w:val="55A90FA6"/>
    <w:rsid w:val="55ABB987"/>
    <w:rsid w:val="55B7B142"/>
    <w:rsid w:val="55B81AB0"/>
    <w:rsid w:val="55B8D028"/>
    <w:rsid w:val="55BCF36C"/>
    <w:rsid w:val="55C4831A"/>
    <w:rsid w:val="55C5DF76"/>
    <w:rsid w:val="55C91960"/>
    <w:rsid w:val="55CE3687"/>
    <w:rsid w:val="55D64483"/>
    <w:rsid w:val="55D6BCB4"/>
    <w:rsid w:val="55DD509E"/>
    <w:rsid w:val="55E07DAC"/>
    <w:rsid w:val="55E12DEB"/>
    <w:rsid w:val="55E147F5"/>
    <w:rsid w:val="55E5C918"/>
    <w:rsid w:val="55E7AEA8"/>
    <w:rsid w:val="55EACB97"/>
    <w:rsid w:val="55EAFB91"/>
    <w:rsid w:val="55EDAFE6"/>
    <w:rsid w:val="55F4DF16"/>
    <w:rsid w:val="55FA106D"/>
    <w:rsid w:val="55FBA33A"/>
    <w:rsid w:val="55FC1025"/>
    <w:rsid w:val="56015C15"/>
    <w:rsid w:val="5602E7BD"/>
    <w:rsid w:val="56041E25"/>
    <w:rsid w:val="5604A4EE"/>
    <w:rsid w:val="5604C29B"/>
    <w:rsid w:val="5605955E"/>
    <w:rsid w:val="5608F9C2"/>
    <w:rsid w:val="5610C613"/>
    <w:rsid w:val="56131DCE"/>
    <w:rsid w:val="56154C54"/>
    <w:rsid w:val="561CDAA6"/>
    <w:rsid w:val="5621EEC4"/>
    <w:rsid w:val="56302F3F"/>
    <w:rsid w:val="563138DB"/>
    <w:rsid w:val="563429A6"/>
    <w:rsid w:val="56358396"/>
    <w:rsid w:val="5637DDB5"/>
    <w:rsid w:val="5639EC2E"/>
    <w:rsid w:val="563F6ADC"/>
    <w:rsid w:val="564151A4"/>
    <w:rsid w:val="5645F365"/>
    <w:rsid w:val="56465F71"/>
    <w:rsid w:val="56477F83"/>
    <w:rsid w:val="5647FCF7"/>
    <w:rsid w:val="56482782"/>
    <w:rsid w:val="56494B7C"/>
    <w:rsid w:val="56518994"/>
    <w:rsid w:val="56520CA3"/>
    <w:rsid w:val="56524E4D"/>
    <w:rsid w:val="56557E82"/>
    <w:rsid w:val="5656D24D"/>
    <w:rsid w:val="5657DC6C"/>
    <w:rsid w:val="5657E94D"/>
    <w:rsid w:val="5657F55E"/>
    <w:rsid w:val="5658B9D0"/>
    <w:rsid w:val="565E3EC1"/>
    <w:rsid w:val="565F96D9"/>
    <w:rsid w:val="56639D7E"/>
    <w:rsid w:val="566491F9"/>
    <w:rsid w:val="5666227B"/>
    <w:rsid w:val="566823EE"/>
    <w:rsid w:val="566B5C0F"/>
    <w:rsid w:val="5672C2BF"/>
    <w:rsid w:val="567359C4"/>
    <w:rsid w:val="567637AA"/>
    <w:rsid w:val="5683EAB3"/>
    <w:rsid w:val="56849E9C"/>
    <w:rsid w:val="56864E7D"/>
    <w:rsid w:val="5686739D"/>
    <w:rsid w:val="5686D1AA"/>
    <w:rsid w:val="568B4638"/>
    <w:rsid w:val="568C8D0A"/>
    <w:rsid w:val="568CD20E"/>
    <w:rsid w:val="5695F29A"/>
    <w:rsid w:val="56968C08"/>
    <w:rsid w:val="56979321"/>
    <w:rsid w:val="5698C055"/>
    <w:rsid w:val="569A5A5D"/>
    <w:rsid w:val="569B750E"/>
    <w:rsid w:val="56A11F7F"/>
    <w:rsid w:val="56A7E907"/>
    <w:rsid w:val="56ABE7B7"/>
    <w:rsid w:val="56AC2F39"/>
    <w:rsid w:val="56AFCD2C"/>
    <w:rsid w:val="56B5CBA7"/>
    <w:rsid w:val="56B7A3A5"/>
    <w:rsid w:val="56B86BCF"/>
    <w:rsid w:val="56B99F09"/>
    <w:rsid w:val="56BA5F6D"/>
    <w:rsid w:val="56BFCB18"/>
    <w:rsid w:val="56C252B4"/>
    <w:rsid w:val="56C49C5B"/>
    <w:rsid w:val="56C5EF19"/>
    <w:rsid w:val="56E0F799"/>
    <w:rsid w:val="56EB16A9"/>
    <w:rsid w:val="56F9C981"/>
    <w:rsid w:val="56F9D799"/>
    <w:rsid w:val="56FACC61"/>
    <w:rsid w:val="57011637"/>
    <w:rsid w:val="57031649"/>
    <w:rsid w:val="5709A14A"/>
    <w:rsid w:val="5709AA3A"/>
    <w:rsid w:val="5709F09A"/>
    <w:rsid w:val="570C3230"/>
    <w:rsid w:val="570E3664"/>
    <w:rsid w:val="57108AF3"/>
    <w:rsid w:val="57190C0B"/>
    <w:rsid w:val="571AD23E"/>
    <w:rsid w:val="571FD34A"/>
    <w:rsid w:val="5721FB2B"/>
    <w:rsid w:val="57279712"/>
    <w:rsid w:val="572B800B"/>
    <w:rsid w:val="572C6D1A"/>
    <w:rsid w:val="572E20D7"/>
    <w:rsid w:val="572FD4B4"/>
    <w:rsid w:val="57373736"/>
    <w:rsid w:val="57396BCC"/>
    <w:rsid w:val="573A445F"/>
    <w:rsid w:val="573B5802"/>
    <w:rsid w:val="573E1BAE"/>
    <w:rsid w:val="573E3B76"/>
    <w:rsid w:val="573F5EAB"/>
    <w:rsid w:val="573FE419"/>
    <w:rsid w:val="57414533"/>
    <w:rsid w:val="57425FCC"/>
    <w:rsid w:val="57436397"/>
    <w:rsid w:val="574F0AEA"/>
    <w:rsid w:val="5752F22B"/>
    <w:rsid w:val="575457C8"/>
    <w:rsid w:val="5754E2EA"/>
    <w:rsid w:val="57563E31"/>
    <w:rsid w:val="5759616F"/>
    <w:rsid w:val="575AFAAA"/>
    <w:rsid w:val="575FB02D"/>
    <w:rsid w:val="5763D167"/>
    <w:rsid w:val="5770DE4C"/>
    <w:rsid w:val="5770F00F"/>
    <w:rsid w:val="57716AE7"/>
    <w:rsid w:val="5771F358"/>
    <w:rsid w:val="577AC750"/>
    <w:rsid w:val="577D9482"/>
    <w:rsid w:val="5784EE78"/>
    <w:rsid w:val="57860FB7"/>
    <w:rsid w:val="578F7B03"/>
    <w:rsid w:val="5794B798"/>
    <w:rsid w:val="579D16B0"/>
    <w:rsid w:val="57A0C333"/>
    <w:rsid w:val="57A8C704"/>
    <w:rsid w:val="57A8CE75"/>
    <w:rsid w:val="57AF51EA"/>
    <w:rsid w:val="57B77FE7"/>
    <w:rsid w:val="57BDB281"/>
    <w:rsid w:val="57BE1F91"/>
    <w:rsid w:val="57BF30ED"/>
    <w:rsid w:val="57C27B0E"/>
    <w:rsid w:val="57C44E7E"/>
    <w:rsid w:val="57C62415"/>
    <w:rsid w:val="57C62648"/>
    <w:rsid w:val="57C87FE9"/>
    <w:rsid w:val="57C8A4E1"/>
    <w:rsid w:val="57C94958"/>
    <w:rsid w:val="57CA6095"/>
    <w:rsid w:val="57D0D034"/>
    <w:rsid w:val="57D10CD2"/>
    <w:rsid w:val="57D241F4"/>
    <w:rsid w:val="57D2477F"/>
    <w:rsid w:val="57D68B20"/>
    <w:rsid w:val="57D985CD"/>
    <w:rsid w:val="57DFC626"/>
    <w:rsid w:val="57E1C001"/>
    <w:rsid w:val="57EA347A"/>
    <w:rsid w:val="57ED3ED5"/>
    <w:rsid w:val="57EE61CF"/>
    <w:rsid w:val="57F89C26"/>
    <w:rsid w:val="57F9A9C4"/>
    <w:rsid w:val="57FAFDAD"/>
    <w:rsid w:val="57FEB732"/>
    <w:rsid w:val="57FFA1ED"/>
    <w:rsid w:val="5807794D"/>
    <w:rsid w:val="5808768E"/>
    <w:rsid w:val="580F83F7"/>
    <w:rsid w:val="580FA24B"/>
    <w:rsid w:val="58134385"/>
    <w:rsid w:val="5813A601"/>
    <w:rsid w:val="5819121D"/>
    <w:rsid w:val="581AE1A5"/>
    <w:rsid w:val="581E3923"/>
    <w:rsid w:val="5826AE2B"/>
    <w:rsid w:val="58273007"/>
    <w:rsid w:val="5828CAA8"/>
    <w:rsid w:val="582E3406"/>
    <w:rsid w:val="5830279A"/>
    <w:rsid w:val="58331A0F"/>
    <w:rsid w:val="58354E3C"/>
    <w:rsid w:val="5838521B"/>
    <w:rsid w:val="5839ED0F"/>
    <w:rsid w:val="58414A50"/>
    <w:rsid w:val="584217C0"/>
    <w:rsid w:val="58485E17"/>
    <w:rsid w:val="584BDE23"/>
    <w:rsid w:val="584FDB40"/>
    <w:rsid w:val="58590D3D"/>
    <w:rsid w:val="585BC0E8"/>
    <w:rsid w:val="585C983A"/>
    <w:rsid w:val="5865BCF2"/>
    <w:rsid w:val="5867AD21"/>
    <w:rsid w:val="586BF9B0"/>
    <w:rsid w:val="586DE0BA"/>
    <w:rsid w:val="5871D4B8"/>
    <w:rsid w:val="58749DC9"/>
    <w:rsid w:val="5875D213"/>
    <w:rsid w:val="587E430B"/>
    <w:rsid w:val="587F9F44"/>
    <w:rsid w:val="5881874E"/>
    <w:rsid w:val="588262F9"/>
    <w:rsid w:val="5886631B"/>
    <w:rsid w:val="5886F841"/>
    <w:rsid w:val="58910CFC"/>
    <w:rsid w:val="5891E1D1"/>
    <w:rsid w:val="58930FDE"/>
    <w:rsid w:val="58936853"/>
    <w:rsid w:val="5894A8F4"/>
    <w:rsid w:val="5897DD64"/>
    <w:rsid w:val="589C09D2"/>
    <w:rsid w:val="589DB8F8"/>
    <w:rsid w:val="58A00566"/>
    <w:rsid w:val="58A10EC7"/>
    <w:rsid w:val="58A2066C"/>
    <w:rsid w:val="58A2B886"/>
    <w:rsid w:val="58A326EE"/>
    <w:rsid w:val="58A694ED"/>
    <w:rsid w:val="58B0C023"/>
    <w:rsid w:val="58B85AD8"/>
    <w:rsid w:val="58BDBEC3"/>
    <w:rsid w:val="58BE6767"/>
    <w:rsid w:val="58BFF1E5"/>
    <w:rsid w:val="58D5B7DD"/>
    <w:rsid w:val="58D7D8A7"/>
    <w:rsid w:val="58DD9296"/>
    <w:rsid w:val="58E29D3F"/>
    <w:rsid w:val="58E3C2D2"/>
    <w:rsid w:val="58E486C9"/>
    <w:rsid w:val="58E97B9E"/>
    <w:rsid w:val="58F12AA8"/>
    <w:rsid w:val="58F209FB"/>
    <w:rsid w:val="58F4AA69"/>
    <w:rsid w:val="58F72AA5"/>
    <w:rsid w:val="58FEBE46"/>
    <w:rsid w:val="5903653E"/>
    <w:rsid w:val="59075E90"/>
    <w:rsid w:val="5907E862"/>
    <w:rsid w:val="590BF695"/>
    <w:rsid w:val="590C57A1"/>
    <w:rsid w:val="59119710"/>
    <w:rsid w:val="59156E6C"/>
    <w:rsid w:val="5917B43B"/>
    <w:rsid w:val="591859BC"/>
    <w:rsid w:val="5920F923"/>
    <w:rsid w:val="5921E681"/>
    <w:rsid w:val="5925DF7A"/>
    <w:rsid w:val="59261DA7"/>
    <w:rsid w:val="5929D045"/>
    <w:rsid w:val="592B8F6B"/>
    <w:rsid w:val="592E101E"/>
    <w:rsid w:val="592E196A"/>
    <w:rsid w:val="592E8086"/>
    <w:rsid w:val="5933D607"/>
    <w:rsid w:val="5937D28E"/>
    <w:rsid w:val="593D8832"/>
    <w:rsid w:val="593E8577"/>
    <w:rsid w:val="594177A8"/>
    <w:rsid w:val="5948ED00"/>
    <w:rsid w:val="594985A4"/>
    <w:rsid w:val="594B52D9"/>
    <w:rsid w:val="594D3A56"/>
    <w:rsid w:val="594DF3A0"/>
    <w:rsid w:val="594E1DC6"/>
    <w:rsid w:val="59529D72"/>
    <w:rsid w:val="595E68EA"/>
    <w:rsid w:val="595F0885"/>
    <w:rsid w:val="595F733F"/>
    <w:rsid w:val="59683C18"/>
    <w:rsid w:val="596B48D0"/>
    <w:rsid w:val="596B9428"/>
    <w:rsid w:val="5970A756"/>
    <w:rsid w:val="5978DAC1"/>
    <w:rsid w:val="597A5207"/>
    <w:rsid w:val="597BBE11"/>
    <w:rsid w:val="597CEE2C"/>
    <w:rsid w:val="597CF89D"/>
    <w:rsid w:val="597DA0C7"/>
    <w:rsid w:val="597E2DF6"/>
    <w:rsid w:val="597F2045"/>
    <w:rsid w:val="59862745"/>
    <w:rsid w:val="5986A168"/>
    <w:rsid w:val="598AD46C"/>
    <w:rsid w:val="5992A272"/>
    <w:rsid w:val="5996FA02"/>
    <w:rsid w:val="599911FF"/>
    <w:rsid w:val="599FB341"/>
    <w:rsid w:val="599FC4B0"/>
    <w:rsid w:val="59A098CC"/>
    <w:rsid w:val="59A85B72"/>
    <w:rsid w:val="59B500E8"/>
    <w:rsid w:val="59B63093"/>
    <w:rsid w:val="59BBEE97"/>
    <w:rsid w:val="59BE8A40"/>
    <w:rsid w:val="59C3F411"/>
    <w:rsid w:val="59C6E9AB"/>
    <w:rsid w:val="59C904AD"/>
    <w:rsid w:val="59C9280A"/>
    <w:rsid w:val="59C928F6"/>
    <w:rsid w:val="59C9616F"/>
    <w:rsid w:val="59CA6967"/>
    <w:rsid w:val="59D5FA3A"/>
    <w:rsid w:val="59D6C483"/>
    <w:rsid w:val="59D7D9B1"/>
    <w:rsid w:val="59EBF64C"/>
    <w:rsid w:val="59EFF57B"/>
    <w:rsid w:val="59F108E0"/>
    <w:rsid w:val="59F88CCC"/>
    <w:rsid w:val="59FAA22C"/>
    <w:rsid w:val="59FB28ED"/>
    <w:rsid w:val="59FBE701"/>
    <w:rsid w:val="5A076865"/>
    <w:rsid w:val="5A09CCC8"/>
    <w:rsid w:val="5A10BFF1"/>
    <w:rsid w:val="5A11F67C"/>
    <w:rsid w:val="5A13A076"/>
    <w:rsid w:val="5A13B0E9"/>
    <w:rsid w:val="5A149ABA"/>
    <w:rsid w:val="5A179166"/>
    <w:rsid w:val="5A183D5C"/>
    <w:rsid w:val="5A1900C2"/>
    <w:rsid w:val="5A1C65C0"/>
    <w:rsid w:val="5A1FD7D1"/>
    <w:rsid w:val="5A23FC9A"/>
    <w:rsid w:val="5A264A6B"/>
    <w:rsid w:val="5A2860CF"/>
    <w:rsid w:val="5A289150"/>
    <w:rsid w:val="5A2A8328"/>
    <w:rsid w:val="5A2DA8D2"/>
    <w:rsid w:val="5A2FFFAF"/>
    <w:rsid w:val="5A3519E9"/>
    <w:rsid w:val="5A3678E2"/>
    <w:rsid w:val="5A3BDA12"/>
    <w:rsid w:val="5A3CCDD3"/>
    <w:rsid w:val="5A3DA1D1"/>
    <w:rsid w:val="5A406499"/>
    <w:rsid w:val="5A40962B"/>
    <w:rsid w:val="5A465F60"/>
    <w:rsid w:val="5A528057"/>
    <w:rsid w:val="5A53C1A2"/>
    <w:rsid w:val="5A5DC12F"/>
    <w:rsid w:val="5A6205EE"/>
    <w:rsid w:val="5A6240E7"/>
    <w:rsid w:val="5A69A588"/>
    <w:rsid w:val="5A6A9BFF"/>
    <w:rsid w:val="5A6F6484"/>
    <w:rsid w:val="5A796741"/>
    <w:rsid w:val="5A80E70A"/>
    <w:rsid w:val="5A8500A0"/>
    <w:rsid w:val="5A8AF176"/>
    <w:rsid w:val="5A8F1483"/>
    <w:rsid w:val="5A91BDC4"/>
    <w:rsid w:val="5A946D7E"/>
    <w:rsid w:val="5A98155F"/>
    <w:rsid w:val="5A9919A0"/>
    <w:rsid w:val="5A9991BF"/>
    <w:rsid w:val="5A9AC55B"/>
    <w:rsid w:val="5A9F8FC6"/>
    <w:rsid w:val="5AA0D5FF"/>
    <w:rsid w:val="5AA88AA6"/>
    <w:rsid w:val="5AA9495C"/>
    <w:rsid w:val="5AAC0C5B"/>
    <w:rsid w:val="5AAC66EB"/>
    <w:rsid w:val="5AAD009B"/>
    <w:rsid w:val="5AAE89C8"/>
    <w:rsid w:val="5AB2ECBB"/>
    <w:rsid w:val="5AB2FDFA"/>
    <w:rsid w:val="5AB4C178"/>
    <w:rsid w:val="5AB79885"/>
    <w:rsid w:val="5AB9BF7D"/>
    <w:rsid w:val="5AC26ED5"/>
    <w:rsid w:val="5AC59852"/>
    <w:rsid w:val="5ACBAD62"/>
    <w:rsid w:val="5ACCF1D8"/>
    <w:rsid w:val="5ACF94E7"/>
    <w:rsid w:val="5AD57E56"/>
    <w:rsid w:val="5AD8775C"/>
    <w:rsid w:val="5ADD2888"/>
    <w:rsid w:val="5ADE16A1"/>
    <w:rsid w:val="5ADFABF9"/>
    <w:rsid w:val="5AE06C25"/>
    <w:rsid w:val="5AE488A9"/>
    <w:rsid w:val="5AF595FA"/>
    <w:rsid w:val="5AF74AA5"/>
    <w:rsid w:val="5AF7C1EE"/>
    <w:rsid w:val="5AFAAB2D"/>
    <w:rsid w:val="5B04E65C"/>
    <w:rsid w:val="5B05CC32"/>
    <w:rsid w:val="5B0666B0"/>
    <w:rsid w:val="5B075D42"/>
    <w:rsid w:val="5B1016B5"/>
    <w:rsid w:val="5B1391BC"/>
    <w:rsid w:val="5B152C80"/>
    <w:rsid w:val="5B1AF0A6"/>
    <w:rsid w:val="5B1B56EA"/>
    <w:rsid w:val="5B2069E0"/>
    <w:rsid w:val="5B20C73F"/>
    <w:rsid w:val="5B26DA8A"/>
    <w:rsid w:val="5B2721E8"/>
    <w:rsid w:val="5B39939E"/>
    <w:rsid w:val="5B3DD1D7"/>
    <w:rsid w:val="5B3E13A6"/>
    <w:rsid w:val="5B3EA20F"/>
    <w:rsid w:val="5B47ADC2"/>
    <w:rsid w:val="5B4A570A"/>
    <w:rsid w:val="5B4E90B8"/>
    <w:rsid w:val="5B5266A5"/>
    <w:rsid w:val="5B55C5BD"/>
    <w:rsid w:val="5B5A42CD"/>
    <w:rsid w:val="5B5D04D8"/>
    <w:rsid w:val="5B5FB40C"/>
    <w:rsid w:val="5B61B72A"/>
    <w:rsid w:val="5B647545"/>
    <w:rsid w:val="5B6AA457"/>
    <w:rsid w:val="5B6DACD0"/>
    <w:rsid w:val="5B708557"/>
    <w:rsid w:val="5B711746"/>
    <w:rsid w:val="5B72ADF3"/>
    <w:rsid w:val="5B87E628"/>
    <w:rsid w:val="5B883037"/>
    <w:rsid w:val="5B92D025"/>
    <w:rsid w:val="5B944F19"/>
    <w:rsid w:val="5B978577"/>
    <w:rsid w:val="5B9C8C9A"/>
    <w:rsid w:val="5B9CF0DD"/>
    <w:rsid w:val="5BA0549C"/>
    <w:rsid w:val="5BA30776"/>
    <w:rsid w:val="5BA7182F"/>
    <w:rsid w:val="5BAEBA0D"/>
    <w:rsid w:val="5BAFD11E"/>
    <w:rsid w:val="5BB029DB"/>
    <w:rsid w:val="5BB807DB"/>
    <w:rsid w:val="5BBA1F63"/>
    <w:rsid w:val="5BBFAD28"/>
    <w:rsid w:val="5BC2B5FA"/>
    <w:rsid w:val="5BC2D1E6"/>
    <w:rsid w:val="5BC49F97"/>
    <w:rsid w:val="5BCC669B"/>
    <w:rsid w:val="5BCF4061"/>
    <w:rsid w:val="5BD237D1"/>
    <w:rsid w:val="5BD9D091"/>
    <w:rsid w:val="5BDB3EE3"/>
    <w:rsid w:val="5BDBC7BB"/>
    <w:rsid w:val="5BDFA141"/>
    <w:rsid w:val="5BE5890E"/>
    <w:rsid w:val="5BE930EC"/>
    <w:rsid w:val="5BF078EC"/>
    <w:rsid w:val="5BF23164"/>
    <w:rsid w:val="5BF28618"/>
    <w:rsid w:val="5BF793C4"/>
    <w:rsid w:val="5BF8069C"/>
    <w:rsid w:val="5BFADEDB"/>
    <w:rsid w:val="5C039A8F"/>
    <w:rsid w:val="5C050E7D"/>
    <w:rsid w:val="5C1AE649"/>
    <w:rsid w:val="5C1B2F5C"/>
    <w:rsid w:val="5C1CD8D0"/>
    <w:rsid w:val="5C2AC1D6"/>
    <w:rsid w:val="5C2ADCFE"/>
    <w:rsid w:val="5C2B33CF"/>
    <w:rsid w:val="5C2D0FF3"/>
    <w:rsid w:val="5C322654"/>
    <w:rsid w:val="5C3407FC"/>
    <w:rsid w:val="5C37888E"/>
    <w:rsid w:val="5C3CA97B"/>
    <w:rsid w:val="5C3FCCAF"/>
    <w:rsid w:val="5C40549D"/>
    <w:rsid w:val="5C4148BB"/>
    <w:rsid w:val="5C45853E"/>
    <w:rsid w:val="5C4F05FC"/>
    <w:rsid w:val="5C52A207"/>
    <w:rsid w:val="5C5333BA"/>
    <w:rsid w:val="5C5588D1"/>
    <w:rsid w:val="5C573B86"/>
    <w:rsid w:val="5C5B2AB0"/>
    <w:rsid w:val="5C5E3F36"/>
    <w:rsid w:val="5C610A2C"/>
    <w:rsid w:val="5C6690C7"/>
    <w:rsid w:val="5C680BE7"/>
    <w:rsid w:val="5C6DF25F"/>
    <w:rsid w:val="5C70A315"/>
    <w:rsid w:val="5C70EE1D"/>
    <w:rsid w:val="5C773D85"/>
    <w:rsid w:val="5C7962B5"/>
    <w:rsid w:val="5C7A29AE"/>
    <w:rsid w:val="5C7D16BC"/>
    <w:rsid w:val="5C7F0CDA"/>
    <w:rsid w:val="5C82F28C"/>
    <w:rsid w:val="5C833721"/>
    <w:rsid w:val="5C8353BC"/>
    <w:rsid w:val="5C87F65C"/>
    <w:rsid w:val="5C8BC780"/>
    <w:rsid w:val="5C8C1D80"/>
    <w:rsid w:val="5C8CBA61"/>
    <w:rsid w:val="5C8CD9FC"/>
    <w:rsid w:val="5C8DED90"/>
    <w:rsid w:val="5C8F290C"/>
    <w:rsid w:val="5C8FFB63"/>
    <w:rsid w:val="5C91238C"/>
    <w:rsid w:val="5C923689"/>
    <w:rsid w:val="5C92869D"/>
    <w:rsid w:val="5C94CA6E"/>
    <w:rsid w:val="5C976881"/>
    <w:rsid w:val="5C9997FF"/>
    <w:rsid w:val="5C9BE8F0"/>
    <w:rsid w:val="5C9C2441"/>
    <w:rsid w:val="5C9D5FBA"/>
    <w:rsid w:val="5C9DC7F5"/>
    <w:rsid w:val="5C9DCF0C"/>
    <w:rsid w:val="5CA1418E"/>
    <w:rsid w:val="5CA43793"/>
    <w:rsid w:val="5CA44532"/>
    <w:rsid w:val="5CA8B01A"/>
    <w:rsid w:val="5CAC1F2E"/>
    <w:rsid w:val="5CAE24B8"/>
    <w:rsid w:val="5CAEFDD2"/>
    <w:rsid w:val="5CAF31F3"/>
    <w:rsid w:val="5CAF621D"/>
    <w:rsid w:val="5CB00EAF"/>
    <w:rsid w:val="5CB0591F"/>
    <w:rsid w:val="5CB29309"/>
    <w:rsid w:val="5CB4240A"/>
    <w:rsid w:val="5CB689D1"/>
    <w:rsid w:val="5CB8115D"/>
    <w:rsid w:val="5CB96F2D"/>
    <w:rsid w:val="5CBC6017"/>
    <w:rsid w:val="5CC3055E"/>
    <w:rsid w:val="5CC34C18"/>
    <w:rsid w:val="5CC761EF"/>
    <w:rsid w:val="5CD39B7E"/>
    <w:rsid w:val="5CD915B6"/>
    <w:rsid w:val="5CDAC469"/>
    <w:rsid w:val="5CDBF12A"/>
    <w:rsid w:val="5CDE94F2"/>
    <w:rsid w:val="5CE03A9D"/>
    <w:rsid w:val="5CE5E79B"/>
    <w:rsid w:val="5CE75C70"/>
    <w:rsid w:val="5CE91FF7"/>
    <w:rsid w:val="5CE942CB"/>
    <w:rsid w:val="5CE9CF1D"/>
    <w:rsid w:val="5CEC4146"/>
    <w:rsid w:val="5CECE2B4"/>
    <w:rsid w:val="5CED93B5"/>
    <w:rsid w:val="5CEEB5EE"/>
    <w:rsid w:val="5CF1A70D"/>
    <w:rsid w:val="5CF21DAD"/>
    <w:rsid w:val="5CF280A0"/>
    <w:rsid w:val="5CF74E8A"/>
    <w:rsid w:val="5CFE8407"/>
    <w:rsid w:val="5D02DD9F"/>
    <w:rsid w:val="5D02FA61"/>
    <w:rsid w:val="5D049F10"/>
    <w:rsid w:val="5D0C90C8"/>
    <w:rsid w:val="5D0E0B33"/>
    <w:rsid w:val="5D0EA10D"/>
    <w:rsid w:val="5D11F9BE"/>
    <w:rsid w:val="5D162BDC"/>
    <w:rsid w:val="5D16DC0F"/>
    <w:rsid w:val="5D18B9F7"/>
    <w:rsid w:val="5D1914EB"/>
    <w:rsid w:val="5D1BBE7F"/>
    <w:rsid w:val="5D1DF3A8"/>
    <w:rsid w:val="5D210462"/>
    <w:rsid w:val="5D222FF8"/>
    <w:rsid w:val="5D25A65B"/>
    <w:rsid w:val="5D26907C"/>
    <w:rsid w:val="5D2CB2B3"/>
    <w:rsid w:val="5D31E623"/>
    <w:rsid w:val="5D3813BD"/>
    <w:rsid w:val="5D428C31"/>
    <w:rsid w:val="5D43B549"/>
    <w:rsid w:val="5D479927"/>
    <w:rsid w:val="5D493312"/>
    <w:rsid w:val="5D4A649E"/>
    <w:rsid w:val="5D4C88DA"/>
    <w:rsid w:val="5D4DCE9C"/>
    <w:rsid w:val="5D4F350A"/>
    <w:rsid w:val="5D4FB423"/>
    <w:rsid w:val="5D51F2CB"/>
    <w:rsid w:val="5D54021E"/>
    <w:rsid w:val="5D559D2F"/>
    <w:rsid w:val="5D56506B"/>
    <w:rsid w:val="5D5CAEE0"/>
    <w:rsid w:val="5D604D1D"/>
    <w:rsid w:val="5D648D17"/>
    <w:rsid w:val="5D652869"/>
    <w:rsid w:val="5D68F17E"/>
    <w:rsid w:val="5D6ACD20"/>
    <w:rsid w:val="5D6BF44F"/>
    <w:rsid w:val="5D708BBE"/>
    <w:rsid w:val="5D76A680"/>
    <w:rsid w:val="5D79A827"/>
    <w:rsid w:val="5D7B510F"/>
    <w:rsid w:val="5D844F52"/>
    <w:rsid w:val="5D89589D"/>
    <w:rsid w:val="5D89A802"/>
    <w:rsid w:val="5D8BBBF6"/>
    <w:rsid w:val="5D8F4A31"/>
    <w:rsid w:val="5D90269E"/>
    <w:rsid w:val="5D93FC50"/>
    <w:rsid w:val="5D96E3EF"/>
    <w:rsid w:val="5D98DC67"/>
    <w:rsid w:val="5DA076DF"/>
    <w:rsid w:val="5DA4F316"/>
    <w:rsid w:val="5DA6C9F7"/>
    <w:rsid w:val="5DA75603"/>
    <w:rsid w:val="5DA7DE0C"/>
    <w:rsid w:val="5DAC233E"/>
    <w:rsid w:val="5DAC36BF"/>
    <w:rsid w:val="5DB0695D"/>
    <w:rsid w:val="5DB6997E"/>
    <w:rsid w:val="5DB97703"/>
    <w:rsid w:val="5DD24C41"/>
    <w:rsid w:val="5DDC5453"/>
    <w:rsid w:val="5DDE2671"/>
    <w:rsid w:val="5DDEEC1B"/>
    <w:rsid w:val="5DE3143F"/>
    <w:rsid w:val="5DE385B4"/>
    <w:rsid w:val="5DE47BC1"/>
    <w:rsid w:val="5DE68709"/>
    <w:rsid w:val="5DEACCF2"/>
    <w:rsid w:val="5DECD995"/>
    <w:rsid w:val="5DF059A7"/>
    <w:rsid w:val="5DF07DA1"/>
    <w:rsid w:val="5DF8396A"/>
    <w:rsid w:val="5DF8A8EA"/>
    <w:rsid w:val="5DFE7CA3"/>
    <w:rsid w:val="5E008DEF"/>
    <w:rsid w:val="5E0E2897"/>
    <w:rsid w:val="5E150D74"/>
    <w:rsid w:val="5E17B2CB"/>
    <w:rsid w:val="5E1C1B17"/>
    <w:rsid w:val="5E1F278C"/>
    <w:rsid w:val="5E20468A"/>
    <w:rsid w:val="5E21FCD1"/>
    <w:rsid w:val="5E23F786"/>
    <w:rsid w:val="5E24EC62"/>
    <w:rsid w:val="5E27BD02"/>
    <w:rsid w:val="5E2B5532"/>
    <w:rsid w:val="5E30C8CE"/>
    <w:rsid w:val="5E3218D2"/>
    <w:rsid w:val="5E33413E"/>
    <w:rsid w:val="5E3EB9C3"/>
    <w:rsid w:val="5E3ED6E0"/>
    <w:rsid w:val="5E424FFF"/>
    <w:rsid w:val="5E44C4FE"/>
    <w:rsid w:val="5E45731D"/>
    <w:rsid w:val="5E45D5ED"/>
    <w:rsid w:val="5E486573"/>
    <w:rsid w:val="5E4B327E"/>
    <w:rsid w:val="5E59F16F"/>
    <w:rsid w:val="5E5A97D7"/>
    <w:rsid w:val="5E5ADDCC"/>
    <w:rsid w:val="5E619D48"/>
    <w:rsid w:val="5E61EAE0"/>
    <w:rsid w:val="5E620755"/>
    <w:rsid w:val="5E64C360"/>
    <w:rsid w:val="5E65EB0A"/>
    <w:rsid w:val="5E69DFFD"/>
    <w:rsid w:val="5E6E0705"/>
    <w:rsid w:val="5E7072B4"/>
    <w:rsid w:val="5E72A28F"/>
    <w:rsid w:val="5E77E980"/>
    <w:rsid w:val="5E7A3DCA"/>
    <w:rsid w:val="5E7C5183"/>
    <w:rsid w:val="5E82AEC5"/>
    <w:rsid w:val="5E833A67"/>
    <w:rsid w:val="5E83AE10"/>
    <w:rsid w:val="5E8C07E2"/>
    <w:rsid w:val="5E8D96D1"/>
    <w:rsid w:val="5E8DC1C1"/>
    <w:rsid w:val="5E8F671E"/>
    <w:rsid w:val="5E928C8B"/>
    <w:rsid w:val="5E96C960"/>
    <w:rsid w:val="5E9BE432"/>
    <w:rsid w:val="5EA24D4F"/>
    <w:rsid w:val="5EAA63CE"/>
    <w:rsid w:val="5EB70C5A"/>
    <w:rsid w:val="5EBDDFAA"/>
    <w:rsid w:val="5EC3F800"/>
    <w:rsid w:val="5ECAFC9D"/>
    <w:rsid w:val="5ECC1AAC"/>
    <w:rsid w:val="5ECCB4F6"/>
    <w:rsid w:val="5ECEAAE7"/>
    <w:rsid w:val="5ECF5F30"/>
    <w:rsid w:val="5ED3A095"/>
    <w:rsid w:val="5ED7774F"/>
    <w:rsid w:val="5ED7F102"/>
    <w:rsid w:val="5EDB728A"/>
    <w:rsid w:val="5EDBACD1"/>
    <w:rsid w:val="5EDCCA50"/>
    <w:rsid w:val="5EDFB2C5"/>
    <w:rsid w:val="5EE98886"/>
    <w:rsid w:val="5EE9CB6D"/>
    <w:rsid w:val="5EF09F44"/>
    <w:rsid w:val="5EF09F7C"/>
    <w:rsid w:val="5EF1F74D"/>
    <w:rsid w:val="5EF6F6C8"/>
    <w:rsid w:val="5EFDB263"/>
    <w:rsid w:val="5EFE8C75"/>
    <w:rsid w:val="5F0AE573"/>
    <w:rsid w:val="5F0CC93C"/>
    <w:rsid w:val="5F0DFC73"/>
    <w:rsid w:val="5F135F49"/>
    <w:rsid w:val="5F197809"/>
    <w:rsid w:val="5F1D4977"/>
    <w:rsid w:val="5F1EEACA"/>
    <w:rsid w:val="5F212E42"/>
    <w:rsid w:val="5F242D53"/>
    <w:rsid w:val="5F27FAA4"/>
    <w:rsid w:val="5F2AD998"/>
    <w:rsid w:val="5F2B0E06"/>
    <w:rsid w:val="5F2B1B38"/>
    <w:rsid w:val="5F310336"/>
    <w:rsid w:val="5F316CDD"/>
    <w:rsid w:val="5F3C65A2"/>
    <w:rsid w:val="5F45D0DC"/>
    <w:rsid w:val="5F47EE3B"/>
    <w:rsid w:val="5F4B8B5E"/>
    <w:rsid w:val="5F4CEEC1"/>
    <w:rsid w:val="5F4D699C"/>
    <w:rsid w:val="5F5232A8"/>
    <w:rsid w:val="5F59AC51"/>
    <w:rsid w:val="5F5BAE73"/>
    <w:rsid w:val="5F5D718D"/>
    <w:rsid w:val="5F5E06DF"/>
    <w:rsid w:val="5F6B5458"/>
    <w:rsid w:val="5F6BCB7A"/>
    <w:rsid w:val="5F6C85E9"/>
    <w:rsid w:val="5F6D271D"/>
    <w:rsid w:val="5F7149C9"/>
    <w:rsid w:val="5F72DFF3"/>
    <w:rsid w:val="5F7B8A9C"/>
    <w:rsid w:val="5F7F3914"/>
    <w:rsid w:val="5F7FC1A7"/>
    <w:rsid w:val="5F8ADACD"/>
    <w:rsid w:val="5F8B5A75"/>
    <w:rsid w:val="5F8B8E8C"/>
    <w:rsid w:val="5F8E4F3E"/>
    <w:rsid w:val="5F8F4050"/>
    <w:rsid w:val="5F91191F"/>
    <w:rsid w:val="5F9426E5"/>
    <w:rsid w:val="5F955159"/>
    <w:rsid w:val="5F95E2DC"/>
    <w:rsid w:val="5F975FC5"/>
    <w:rsid w:val="5F976B97"/>
    <w:rsid w:val="5F9AD5A8"/>
    <w:rsid w:val="5FA1B75F"/>
    <w:rsid w:val="5FA5EBB8"/>
    <w:rsid w:val="5FA975BC"/>
    <w:rsid w:val="5FAC77A4"/>
    <w:rsid w:val="5FAD610F"/>
    <w:rsid w:val="5FB7ED82"/>
    <w:rsid w:val="5FB93250"/>
    <w:rsid w:val="5FBD953B"/>
    <w:rsid w:val="5FC0B67A"/>
    <w:rsid w:val="5FC68954"/>
    <w:rsid w:val="5FC6AF68"/>
    <w:rsid w:val="5FD09659"/>
    <w:rsid w:val="5FD83498"/>
    <w:rsid w:val="5FD9247A"/>
    <w:rsid w:val="5FDE4510"/>
    <w:rsid w:val="5FE1F6E6"/>
    <w:rsid w:val="5FE3917C"/>
    <w:rsid w:val="5FE57B5A"/>
    <w:rsid w:val="5FE66E24"/>
    <w:rsid w:val="5FEB8031"/>
    <w:rsid w:val="5FEDCB87"/>
    <w:rsid w:val="5FF0826A"/>
    <w:rsid w:val="5FF604FE"/>
    <w:rsid w:val="5FF6A4C9"/>
    <w:rsid w:val="5FF8D05E"/>
    <w:rsid w:val="5FFA6097"/>
    <w:rsid w:val="5FFBD6A1"/>
    <w:rsid w:val="5FFD9066"/>
    <w:rsid w:val="60021CF6"/>
    <w:rsid w:val="6007A654"/>
    <w:rsid w:val="60080B4A"/>
    <w:rsid w:val="600A0832"/>
    <w:rsid w:val="600DDD0C"/>
    <w:rsid w:val="6019AB74"/>
    <w:rsid w:val="60204F7C"/>
    <w:rsid w:val="602220B1"/>
    <w:rsid w:val="602D6858"/>
    <w:rsid w:val="602ED968"/>
    <w:rsid w:val="602F6A6F"/>
    <w:rsid w:val="60311C13"/>
    <w:rsid w:val="603A9B23"/>
    <w:rsid w:val="603D3D3E"/>
    <w:rsid w:val="603D4325"/>
    <w:rsid w:val="604227D4"/>
    <w:rsid w:val="604511FE"/>
    <w:rsid w:val="604EB4CA"/>
    <w:rsid w:val="604F663D"/>
    <w:rsid w:val="60503C6B"/>
    <w:rsid w:val="6055B461"/>
    <w:rsid w:val="6056826B"/>
    <w:rsid w:val="605C0CEB"/>
    <w:rsid w:val="60624E73"/>
    <w:rsid w:val="6065DEC6"/>
    <w:rsid w:val="60662A0B"/>
    <w:rsid w:val="6077A68E"/>
    <w:rsid w:val="607D51D0"/>
    <w:rsid w:val="6080E53A"/>
    <w:rsid w:val="6080EDDD"/>
    <w:rsid w:val="608253E1"/>
    <w:rsid w:val="6082880D"/>
    <w:rsid w:val="608347C7"/>
    <w:rsid w:val="60860608"/>
    <w:rsid w:val="60872A56"/>
    <w:rsid w:val="608E4330"/>
    <w:rsid w:val="6093815F"/>
    <w:rsid w:val="609485F1"/>
    <w:rsid w:val="60969613"/>
    <w:rsid w:val="609B55AF"/>
    <w:rsid w:val="609D6438"/>
    <w:rsid w:val="609EAFC3"/>
    <w:rsid w:val="609ED8C6"/>
    <w:rsid w:val="60A316D6"/>
    <w:rsid w:val="60A4A383"/>
    <w:rsid w:val="60A9C36B"/>
    <w:rsid w:val="60AA91FE"/>
    <w:rsid w:val="60ADDC20"/>
    <w:rsid w:val="60B4EDA8"/>
    <w:rsid w:val="60B89C79"/>
    <w:rsid w:val="60BAB55B"/>
    <w:rsid w:val="60BB6965"/>
    <w:rsid w:val="60BF9C61"/>
    <w:rsid w:val="60C6FD18"/>
    <w:rsid w:val="60C8DE5C"/>
    <w:rsid w:val="60D0DFA2"/>
    <w:rsid w:val="60D21997"/>
    <w:rsid w:val="60D5B451"/>
    <w:rsid w:val="60E19B55"/>
    <w:rsid w:val="60E4DA5B"/>
    <w:rsid w:val="60E7ACA6"/>
    <w:rsid w:val="60E85764"/>
    <w:rsid w:val="60E85DCF"/>
    <w:rsid w:val="60E877A2"/>
    <w:rsid w:val="60E9A0CA"/>
    <w:rsid w:val="60EB5814"/>
    <w:rsid w:val="60ED4191"/>
    <w:rsid w:val="60FE69CB"/>
    <w:rsid w:val="61048493"/>
    <w:rsid w:val="61075F7D"/>
    <w:rsid w:val="610DB1AC"/>
    <w:rsid w:val="6115B30F"/>
    <w:rsid w:val="61188AE0"/>
    <w:rsid w:val="6118EB43"/>
    <w:rsid w:val="611D485A"/>
    <w:rsid w:val="611E16DE"/>
    <w:rsid w:val="611E96C8"/>
    <w:rsid w:val="611F4217"/>
    <w:rsid w:val="61220C51"/>
    <w:rsid w:val="612B3EF3"/>
    <w:rsid w:val="613680ED"/>
    <w:rsid w:val="61373DBC"/>
    <w:rsid w:val="61374E10"/>
    <w:rsid w:val="61387CE9"/>
    <w:rsid w:val="61388CFA"/>
    <w:rsid w:val="613F7EEB"/>
    <w:rsid w:val="613FF296"/>
    <w:rsid w:val="6140A4B3"/>
    <w:rsid w:val="614360E7"/>
    <w:rsid w:val="61459921"/>
    <w:rsid w:val="614E13C2"/>
    <w:rsid w:val="61558CF1"/>
    <w:rsid w:val="615D0993"/>
    <w:rsid w:val="615F841C"/>
    <w:rsid w:val="6162EF63"/>
    <w:rsid w:val="61658E7F"/>
    <w:rsid w:val="6165C377"/>
    <w:rsid w:val="616A0D8B"/>
    <w:rsid w:val="61730AD7"/>
    <w:rsid w:val="61753745"/>
    <w:rsid w:val="617EF6A7"/>
    <w:rsid w:val="617F2490"/>
    <w:rsid w:val="61834003"/>
    <w:rsid w:val="618BE17F"/>
    <w:rsid w:val="61902B1E"/>
    <w:rsid w:val="61946EBA"/>
    <w:rsid w:val="61950632"/>
    <w:rsid w:val="6195680E"/>
    <w:rsid w:val="619592EE"/>
    <w:rsid w:val="61AB14C5"/>
    <w:rsid w:val="61AFD2DD"/>
    <w:rsid w:val="61B03E83"/>
    <w:rsid w:val="61B126AE"/>
    <w:rsid w:val="61B2F960"/>
    <w:rsid w:val="61B5B455"/>
    <w:rsid w:val="61BCE312"/>
    <w:rsid w:val="61C491E6"/>
    <w:rsid w:val="61C59046"/>
    <w:rsid w:val="61C691FB"/>
    <w:rsid w:val="61CA4419"/>
    <w:rsid w:val="61CCB875"/>
    <w:rsid w:val="61D060B9"/>
    <w:rsid w:val="61D4EA30"/>
    <w:rsid w:val="61E45843"/>
    <w:rsid w:val="61E50EDF"/>
    <w:rsid w:val="61E65A9E"/>
    <w:rsid w:val="61EA92BE"/>
    <w:rsid w:val="61F2367D"/>
    <w:rsid w:val="61FCA80D"/>
    <w:rsid w:val="61FEB526"/>
    <w:rsid w:val="620BF8F0"/>
    <w:rsid w:val="620CBA8F"/>
    <w:rsid w:val="620EC13B"/>
    <w:rsid w:val="6217CFB9"/>
    <w:rsid w:val="621A3A53"/>
    <w:rsid w:val="621A9120"/>
    <w:rsid w:val="621B2651"/>
    <w:rsid w:val="621BB297"/>
    <w:rsid w:val="621BC91C"/>
    <w:rsid w:val="621BE8FF"/>
    <w:rsid w:val="621C34FF"/>
    <w:rsid w:val="6221A901"/>
    <w:rsid w:val="6223B8FB"/>
    <w:rsid w:val="622F2F02"/>
    <w:rsid w:val="6233673E"/>
    <w:rsid w:val="6234321F"/>
    <w:rsid w:val="623DCAEF"/>
    <w:rsid w:val="62423FFA"/>
    <w:rsid w:val="62471537"/>
    <w:rsid w:val="62476070"/>
    <w:rsid w:val="624AE06B"/>
    <w:rsid w:val="624C9752"/>
    <w:rsid w:val="6252D3F9"/>
    <w:rsid w:val="62567570"/>
    <w:rsid w:val="6256B001"/>
    <w:rsid w:val="625FD740"/>
    <w:rsid w:val="625FFC57"/>
    <w:rsid w:val="62637D06"/>
    <w:rsid w:val="62641FFF"/>
    <w:rsid w:val="62687EDA"/>
    <w:rsid w:val="626C23D0"/>
    <w:rsid w:val="626CBEC1"/>
    <w:rsid w:val="626FC9F4"/>
    <w:rsid w:val="6270D785"/>
    <w:rsid w:val="6272E568"/>
    <w:rsid w:val="62776699"/>
    <w:rsid w:val="6278CA1E"/>
    <w:rsid w:val="6279A69A"/>
    <w:rsid w:val="6279EF96"/>
    <w:rsid w:val="627B17BF"/>
    <w:rsid w:val="627B184A"/>
    <w:rsid w:val="62805282"/>
    <w:rsid w:val="6285318E"/>
    <w:rsid w:val="628B907C"/>
    <w:rsid w:val="6292FE63"/>
    <w:rsid w:val="6294EEF9"/>
    <w:rsid w:val="62957E60"/>
    <w:rsid w:val="6296C78F"/>
    <w:rsid w:val="62987376"/>
    <w:rsid w:val="6299A4EB"/>
    <w:rsid w:val="629CFD50"/>
    <w:rsid w:val="62A5893E"/>
    <w:rsid w:val="62A91894"/>
    <w:rsid w:val="62AF8413"/>
    <w:rsid w:val="62B61EB5"/>
    <w:rsid w:val="62B623BD"/>
    <w:rsid w:val="62B9D153"/>
    <w:rsid w:val="62BA9F15"/>
    <w:rsid w:val="62C1F9E6"/>
    <w:rsid w:val="62C2F8B0"/>
    <w:rsid w:val="62C6086B"/>
    <w:rsid w:val="62C9FC7B"/>
    <w:rsid w:val="62CAF27D"/>
    <w:rsid w:val="62CB7027"/>
    <w:rsid w:val="62CBBA3A"/>
    <w:rsid w:val="62D13029"/>
    <w:rsid w:val="62D6598D"/>
    <w:rsid w:val="62DAA6CC"/>
    <w:rsid w:val="62DCD1F4"/>
    <w:rsid w:val="62E40E3E"/>
    <w:rsid w:val="62E6A3E7"/>
    <w:rsid w:val="62EE437F"/>
    <w:rsid w:val="62F1603C"/>
    <w:rsid w:val="62F45655"/>
    <w:rsid w:val="62F7EC77"/>
    <w:rsid w:val="62FA8DD6"/>
    <w:rsid w:val="63166B09"/>
    <w:rsid w:val="63177CFD"/>
    <w:rsid w:val="631789CE"/>
    <w:rsid w:val="631AB3D5"/>
    <w:rsid w:val="631DD323"/>
    <w:rsid w:val="631DF5FE"/>
    <w:rsid w:val="6321644D"/>
    <w:rsid w:val="632264C7"/>
    <w:rsid w:val="6326F264"/>
    <w:rsid w:val="632F4F99"/>
    <w:rsid w:val="6342019E"/>
    <w:rsid w:val="634472F2"/>
    <w:rsid w:val="6344F5ED"/>
    <w:rsid w:val="6346439E"/>
    <w:rsid w:val="63487DF9"/>
    <w:rsid w:val="6349E7E7"/>
    <w:rsid w:val="634FAAC5"/>
    <w:rsid w:val="635328E4"/>
    <w:rsid w:val="63572866"/>
    <w:rsid w:val="6358E884"/>
    <w:rsid w:val="6359C442"/>
    <w:rsid w:val="635ED724"/>
    <w:rsid w:val="636238BB"/>
    <w:rsid w:val="636B89D6"/>
    <w:rsid w:val="636D4209"/>
    <w:rsid w:val="636DE83F"/>
    <w:rsid w:val="636FA47E"/>
    <w:rsid w:val="637056D5"/>
    <w:rsid w:val="63714BAD"/>
    <w:rsid w:val="6373432B"/>
    <w:rsid w:val="63751F1B"/>
    <w:rsid w:val="637602C5"/>
    <w:rsid w:val="637849FF"/>
    <w:rsid w:val="63798D65"/>
    <w:rsid w:val="637E5619"/>
    <w:rsid w:val="637ED263"/>
    <w:rsid w:val="637F57E8"/>
    <w:rsid w:val="6380994F"/>
    <w:rsid w:val="63814B79"/>
    <w:rsid w:val="63818C2A"/>
    <w:rsid w:val="63824C42"/>
    <w:rsid w:val="6382D979"/>
    <w:rsid w:val="63843102"/>
    <w:rsid w:val="63903CE7"/>
    <w:rsid w:val="63917A86"/>
    <w:rsid w:val="63A1F180"/>
    <w:rsid w:val="63B1D2E3"/>
    <w:rsid w:val="63B80C01"/>
    <w:rsid w:val="63C6181E"/>
    <w:rsid w:val="63C79FF2"/>
    <w:rsid w:val="63CAAEC9"/>
    <w:rsid w:val="63CBC064"/>
    <w:rsid w:val="63D671DA"/>
    <w:rsid w:val="63D7B694"/>
    <w:rsid w:val="63D99AAF"/>
    <w:rsid w:val="63DB8569"/>
    <w:rsid w:val="63DCBBFB"/>
    <w:rsid w:val="63DE99EF"/>
    <w:rsid w:val="63DF81E2"/>
    <w:rsid w:val="63E0368D"/>
    <w:rsid w:val="63E39813"/>
    <w:rsid w:val="63E5068B"/>
    <w:rsid w:val="63E517DF"/>
    <w:rsid w:val="63EABE1D"/>
    <w:rsid w:val="63EAC802"/>
    <w:rsid w:val="63EBE056"/>
    <w:rsid w:val="63F024E5"/>
    <w:rsid w:val="63F05467"/>
    <w:rsid w:val="63F8AF9B"/>
    <w:rsid w:val="63FDA7F7"/>
    <w:rsid w:val="63FDBC48"/>
    <w:rsid w:val="6401A733"/>
    <w:rsid w:val="640227FC"/>
    <w:rsid w:val="6408D68D"/>
    <w:rsid w:val="640BC920"/>
    <w:rsid w:val="640E7F33"/>
    <w:rsid w:val="6416822D"/>
    <w:rsid w:val="641CE222"/>
    <w:rsid w:val="6422E093"/>
    <w:rsid w:val="6423E096"/>
    <w:rsid w:val="642465EF"/>
    <w:rsid w:val="642F6088"/>
    <w:rsid w:val="642FF7C6"/>
    <w:rsid w:val="6431945D"/>
    <w:rsid w:val="64380AD0"/>
    <w:rsid w:val="643A7DE1"/>
    <w:rsid w:val="643E4F5A"/>
    <w:rsid w:val="6440E2B5"/>
    <w:rsid w:val="6441599F"/>
    <w:rsid w:val="644159BA"/>
    <w:rsid w:val="64422323"/>
    <w:rsid w:val="6442847D"/>
    <w:rsid w:val="644D740F"/>
    <w:rsid w:val="644D877B"/>
    <w:rsid w:val="644E076D"/>
    <w:rsid w:val="6454BD6A"/>
    <w:rsid w:val="64581BD5"/>
    <w:rsid w:val="6459B7E5"/>
    <w:rsid w:val="645BCA42"/>
    <w:rsid w:val="6467E508"/>
    <w:rsid w:val="64695E3B"/>
    <w:rsid w:val="646F51D0"/>
    <w:rsid w:val="64758C1C"/>
    <w:rsid w:val="6476772D"/>
    <w:rsid w:val="64769A54"/>
    <w:rsid w:val="6477CA79"/>
    <w:rsid w:val="6478DD83"/>
    <w:rsid w:val="6479034E"/>
    <w:rsid w:val="647D70DB"/>
    <w:rsid w:val="648B1949"/>
    <w:rsid w:val="648C4591"/>
    <w:rsid w:val="648C8FAA"/>
    <w:rsid w:val="648CF27C"/>
    <w:rsid w:val="6490C343"/>
    <w:rsid w:val="64955350"/>
    <w:rsid w:val="649DC65D"/>
    <w:rsid w:val="64A1BD8A"/>
    <w:rsid w:val="64A1E538"/>
    <w:rsid w:val="64AD7B36"/>
    <w:rsid w:val="64AFD6C1"/>
    <w:rsid w:val="64AFE358"/>
    <w:rsid w:val="64B5D8B1"/>
    <w:rsid w:val="64B614DE"/>
    <w:rsid w:val="64BACBB6"/>
    <w:rsid w:val="64C4F762"/>
    <w:rsid w:val="64CC11D2"/>
    <w:rsid w:val="64CDDD1C"/>
    <w:rsid w:val="64D0D870"/>
    <w:rsid w:val="64D1127F"/>
    <w:rsid w:val="64DAE591"/>
    <w:rsid w:val="64DB3B64"/>
    <w:rsid w:val="64E27757"/>
    <w:rsid w:val="64E48ABB"/>
    <w:rsid w:val="64E71995"/>
    <w:rsid w:val="64EB7918"/>
    <w:rsid w:val="64EE2553"/>
    <w:rsid w:val="64F7AA07"/>
    <w:rsid w:val="64F7C38D"/>
    <w:rsid w:val="64FD3690"/>
    <w:rsid w:val="64FDB10E"/>
    <w:rsid w:val="65005A48"/>
    <w:rsid w:val="65018905"/>
    <w:rsid w:val="650197C2"/>
    <w:rsid w:val="65019EB4"/>
    <w:rsid w:val="6505D3B4"/>
    <w:rsid w:val="6508D881"/>
    <w:rsid w:val="650C8CA5"/>
    <w:rsid w:val="650D8A67"/>
    <w:rsid w:val="650E9BB0"/>
    <w:rsid w:val="650F0799"/>
    <w:rsid w:val="6510EFB6"/>
    <w:rsid w:val="6511D1CB"/>
    <w:rsid w:val="65123798"/>
    <w:rsid w:val="651293CA"/>
    <w:rsid w:val="6513CEE5"/>
    <w:rsid w:val="6519492E"/>
    <w:rsid w:val="651AF56F"/>
    <w:rsid w:val="651B72E8"/>
    <w:rsid w:val="651FE94C"/>
    <w:rsid w:val="65251057"/>
    <w:rsid w:val="65264815"/>
    <w:rsid w:val="65371275"/>
    <w:rsid w:val="6539DEE9"/>
    <w:rsid w:val="653A1619"/>
    <w:rsid w:val="653DF4A8"/>
    <w:rsid w:val="653E37F1"/>
    <w:rsid w:val="65423F7B"/>
    <w:rsid w:val="65472A59"/>
    <w:rsid w:val="6547A39C"/>
    <w:rsid w:val="654F0527"/>
    <w:rsid w:val="65547E45"/>
    <w:rsid w:val="655AC608"/>
    <w:rsid w:val="655C547A"/>
    <w:rsid w:val="655D0B89"/>
    <w:rsid w:val="655D140E"/>
    <w:rsid w:val="655F8BAB"/>
    <w:rsid w:val="656357FC"/>
    <w:rsid w:val="65682C37"/>
    <w:rsid w:val="6569075E"/>
    <w:rsid w:val="6569EF7E"/>
    <w:rsid w:val="656BC34F"/>
    <w:rsid w:val="656CF790"/>
    <w:rsid w:val="6570171D"/>
    <w:rsid w:val="6572927E"/>
    <w:rsid w:val="65732A4C"/>
    <w:rsid w:val="65735886"/>
    <w:rsid w:val="657416B5"/>
    <w:rsid w:val="657431FF"/>
    <w:rsid w:val="65757B01"/>
    <w:rsid w:val="657BBC3B"/>
    <w:rsid w:val="657D9990"/>
    <w:rsid w:val="657EE16C"/>
    <w:rsid w:val="65889A71"/>
    <w:rsid w:val="6588F652"/>
    <w:rsid w:val="658E95D7"/>
    <w:rsid w:val="6591F05C"/>
    <w:rsid w:val="6594ABE8"/>
    <w:rsid w:val="65955539"/>
    <w:rsid w:val="6596861A"/>
    <w:rsid w:val="6596F5AF"/>
    <w:rsid w:val="659845BC"/>
    <w:rsid w:val="65996D62"/>
    <w:rsid w:val="659B6697"/>
    <w:rsid w:val="659B7E16"/>
    <w:rsid w:val="659E4C94"/>
    <w:rsid w:val="659F1CAC"/>
    <w:rsid w:val="65A186B3"/>
    <w:rsid w:val="65A2AA97"/>
    <w:rsid w:val="65A43E4A"/>
    <w:rsid w:val="65A48108"/>
    <w:rsid w:val="65AA42EA"/>
    <w:rsid w:val="65ACA8A3"/>
    <w:rsid w:val="65AF7365"/>
    <w:rsid w:val="65B06AE0"/>
    <w:rsid w:val="65B68D28"/>
    <w:rsid w:val="65B8B283"/>
    <w:rsid w:val="65B8C08B"/>
    <w:rsid w:val="65BCDD17"/>
    <w:rsid w:val="65BD11ED"/>
    <w:rsid w:val="65BDFE99"/>
    <w:rsid w:val="65BE2193"/>
    <w:rsid w:val="65C1DE43"/>
    <w:rsid w:val="65C44B07"/>
    <w:rsid w:val="65CB7B2F"/>
    <w:rsid w:val="65CE16B8"/>
    <w:rsid w:val="65D2EA0A"/>
    <w:rsid w:val="65D57EC6"/>
    <w:rsid w:val="65D7DE2E"/>
    <w:rsid w:val="65D83C2D"/>
    <w:rsid w:val="65DB9AC1"/>
    <w:rsid w:val="65DC7D69"/>
    <w:rsid w:val="65E20124"/>
    <w:rsid w:val="65F1140A"/>
    <w:rsid w:val="65FA533C"/>
    <w:rsid w:val="65FDB77A"/>
    <w:rsid w:val="65FEF803"/>
    <w:rsid w:val="66024FCE"/>
    <w:rsid w:val="6602A259"/>
    <w:rsid w:val="66081C74"/>
    <w:rsid w:val="66088BD8"/>
    <w:rsid w:val="660CAAF4"/>
    <w:rsid w:val="66129C6D"/>
    <w:rsid w:val="6612C4E0"/>
    <w:rsid w:val="6613593C"/>
    <w:rsid w:val="6613A158"/>
    <w:rsid w:val="66190611"/>
    <w:rsid w:val="661BB928"/>
    <w:rsid w:val="661DD2CC"/>
    <w:rsid w:val="661E104D"/>
    <w:rsid w:val="661E1B7A"/>
    <w:rsid w:val="661E6254"/>
    <w:rsid w:val="661E89B1"/>
    <w:rsid w:val="6621DFAA"/>
    <w:rsid w:val="6627238D"/>
    <w:rsid w:val="6628B2EC"/>
    <w:rsid w:val="6628C2DD"/>
    <w:rsid w:val="662DDB34"/>
    <w:rsid w:val="663448FE"/>
    <w:rsid w:val="66390C89"/>
    <w:rsid w:val="6643A5A7"/>
    <w:rsid w:val="66460E17"/>
    <w:rsid w:val="6647C249"/>
    <w:rsid w:val="66483F6D"/>
    <w:rsid w:val="66551700"/>
    <w:rsid w:val="6656C6CB"/>
    <w:rsid w:val="6669C8B1"/>
    <w:rsid w:val="666AD12E"/>
    <w:rsid w:val="666CBBA7"/>
    <w:rsid w:val="666CEF99"/>
    <w:rsid w:val="666D96E4"/>
    <w:rsid w:val="6670A197"/>
    <w:rsid w:val="6673C728"/>
    <w:rsid w:val="6679BAE1"/>
    <w:rsid w:val="667C1EC8"/>
    <w:rsid w:val="667EAC70"/>
    <w:rsid w:val="6680A820"/>
    <w:rsid w:val="6680AA69"/>
    <w:rsid w:val="6680C6CA"/>
    <w:rsid w:val="66888B4C"/>
    <w:rsid w:val="668A30D9"/>
    <w:rsid w:val="668BBE1E"/>
    <w:rsid w:val="668C8088"/>
    <w:rsid w:val="668E4571"/>
    <w:rsid w:val="668F79C4"/>
    <w:rsid w:val="669163C8"/>
    <w:rsid w:val="66921BEE"/>
    <w:rsid w:val="66929A74"/>
    <w:rsid w:val="6699125E"/>
    <w:rsid w:val="6699DC72"/>
    <w:rsid w:val="669B5ED4"/>
    <w:rsid w:val="669D7F31"/>
    <w:rsid w:val="66A78FFC"/>
    <w:rsid w:val="66B04BBD"/>
    <w:rsid w:val="66B5CC5B"/>
    <w:rsid w:val="66C41F0E"/>
    <w:rsid w:val="66C48A34"/>
    <w:rsid w:val="66CE1257"/>
    <w:rsid w:val="66CFF5A4"/>
    <w:rsid w:val="66D23EC1"/>
    <w:rsid w:val="66D836E8"/>
    <w:rsid w:val="66DCEB9A"/>
    <w:rsid w:val="66DF5802"/>
    <w:rsid w:val="66E31214"/>
    <w:rsid w:val="66E3D797"/>
    <w:rsid w:val="66EB11FB"/>
    <w:rsid w:val="66EF3CB6"/>
    <w:rsid w:val="66F15B66"/>
    <w:rsid w:val="66F3EFED"/>
    <w:rsid w:val="66F7D1DF"/>
    <w:rsid w:val="66F8259F"/>
    <w:rsid w:val="67024173"/>
    <w:rsid w:val="67024F8B"/>
    <w:rsid w:val="670AAA5D"/>
    <w:rsid w:val="670C7887"/>
    <w:rsid w:val="670D2321"/>
    <w:rsid w:val="670E56DB"/>
    <w:rsid w:val="67113394"/>
    <w:rsid w:val="67121CE2"/>
    <w:rsid w:val="67148BAB"/>
    <w:rsid w:val="671836C9"/>
    <w:rsid w:val="6720FE4D"/>
    <w:rsid w:val="67241C84"/>
    <w:rsid w:val="67249618"/>
    <w:rsid w:val="6727ED31"/>
    <w:rsid w:val="672884F2"/>
    <w:rsid w:val="672A0D8C"/>
    <w:rsid w:val="672A4C06"/>
    <w:rsid w:val="672C624A"/>
    <w:rsid w:val="672EC497"/>
    <w:rsid w:val="6732215D"/>
    <w:rsid w:val="673960FD"/>
    <w:rsid w:val="673CA289"/>
    <w:rsid w:val="67417610"/>
    <w:rsid w:val="674284FA"/>
    <w:rsid w:val="6746F3EB"/>
    <w:rsid w:val="674A3FB1"/>
    <w:rsid w:val="674E0190"/>
    <w:rsid w:val="674E22EF"/>
    <w:rsid w:val="6750D8B6"/>
    <w:rsid w:val="67528EA5"/>
    <w:rsid w:val="67578B59"/>
    <w:rsid w:val="67591A97"/>
    <w:rsid w:val="675A68E6"/>
    <w:rsid w:val="675D4702"/>
    <w:rsid w:val="6761161F"/>
    <w:rsid w:val="67628CD8"/>
    <w:rsid w:val="67628E53"/>
    <w:rsid w:val="6765671C"/>
    <w:rsid w:val="6769625F"/>
    <w:rsid w:val="676B173F"/>
    <w:rsid w:val="676F10BF"/>
    <w:rsid w:val="67749A0A"/>
    <w:rsid w:val="677A8876"/>
    <w:rsid w:val="677D89BD"/>
    <w:rsid w:val="6780E3DB"/>
    <w:rsid w:val="67851DF1"/>
    <w:rsid w:val="6785417C"/>
    <w:rsid w:val="6787B7FF"/>
    <w:rsid w:val="678970BA"/>
    <w:rsid w:val="678AFBD0"/>
    <w:rsid w:val="678C3DD9"/>
    <w:rsid w:val="678F29F3"/>
    <w:rsid w:val="678F886C"/>
    <w:rsid w:val="678FBF16"/>
    <w:rsid w:val="67928394"/>
    <w:rsid w:val="6792A637"/>
    <w:rsid w:val="679BE5E5"/>
    <w:rsid w:val="679C2A31"/>
    <w:rsid w:val="679E68AA"/>
    <w:rsid w:val="67A1BEEC"/>
    <w:rsid w:val="67A21676"/>
    <w:rsid w:val="67A7CBBD"/>
    <w:rsid w:val="67AA2B3A"/>
    <w:rsid w:val="67AE3224"/>
    <w:rsid w:val="67AF24B1"/>
    <w:rsid w:val="67B1A992"/>
    <w:rsid w:val="67B6BF50"/>
    <w:rsid w:val="67B98EA5"/>
    <w:rsid w:val="67BD6E89"/>
    <w:rsid w:val="67BD926E"/>
    <w:rsid w:val="67C38DD5"/>
    <w:rsid w:val="67C3F416"/>
    <w:rsid w:val="67C47641"/>
    <w:rsid w:val="67C59946"/>
    <w:rsid w:val="67CB4311"/>
    <w:rsid w:val="67CFE840"/>
    <w:rsid w:val="67D57A5C"/>
    <w:rsid w:val="67D6E403"/>
    <w:rsid w:val="67D89C4D"/>
    <w:rsid w:val="67DF5B24"/>
    <w:rsid w:val="67E8311B"/>
    <w:rsid w:val="67EA9D85"/>
    <w:rsid w:val="67EB17FF"/>
    <w:rsid w:val="67EBEAF1"/>
    <w:rsid w:val="67EDE8E2"/>
    <w:rsid w:val="67EF8AE6"/>
    <w:rsid w:val="67F31BC9"/>
    <w:rsid w:val="67F36575"/>
    <w:rsid w:val="67F3BCF3"/>
    <w:rsid w:val="67F4BF08"/>
    <w:rsid w:val="67F6BC1B"/>
    <w:rsid w:val="67F76426"/>
    <w:rsid w:val="67F88D33"/>
    <w:rsid w:val="67FA2E51"/>
    <w:rsid w:val="67FAD820"/>
    <w:rsid w:val="6805400F"/>
    <w:rsid w:val="6808B039"/>
    <w:rsid w:val="680A70D0"/>
    <w:rsid w:val="6810D9D5"/>
    <w:rsid w:val="681600DC"/>
    <w:rsid w:val="681711D8"/>
    <w:rsid w:val="681A1819"/>
    <w:rsid w:val="682069A8"/>
    <w:rsid w:val="6821BC8A"/>
    <w:rsid w:val="6822A8F0"/>
    <w:rsid w:val="6830CF3F"/>
    <w:rsid w:val="68331E2C"/>
    <w:rsid w:val="683635DF"/>
    <w:rsid w:val="683A8040"/>
    <w:rsid w:val="683C95BF"/>
    <w:rsid w:val="683CC4C5"/>
    <w:rsid w:val="6840F456"/>
    <w:rsid w:val="68444CF5"/>
    <w:rsid w:val="68453BF8"/>
    <w:rsid w:val="68470096"/>
    <w:rsid w:val="684F7786"/>
    <w:rsid w:val="68514D86"/>
    <w:rsid w:val="685259A4"/>
    <w:rsid w:val="68528A63"/>
    <w:rsid w:val="6857671B"/>
    <w:rsid w:val="685AD0AC"/>
    <w:rsid w:val="68628A9B"/>
    <w:rsid w:val="686A3030"/>
    <w:rsid w:val="6873950F"/>
    <w:rsid w:val="6882173B"/>
    <w:rsid w:val="6882998B"/>
    <w:rsid w:val="6882A605"/>
    <w:rsid w:val="68874C10"/>
    <w:rsid w:val="6887F9B1"/>
    <w:rsid w:val="688960F5"/>
    <w:rsid w:val="688ED5E8"/>
    <w:rsid w:val="688F4F56"/>
    <w:rsid w:val="688FBB4F"/>
    <w:rsid w:val="6890FEED"/>
    <w:rsid w:val="689AC93C"/>
    <w:rsid w:val="689DD4E8"/>
    <w:rsid w:val="689E85CF"/>
    <w:rsid w:val="689E9E55"/>
    <w:rsid w:val="68A0A4BE"/>
    <w:rsid w:val="68A6FAC5"/>
    <w:rsid w:val="68B24A64"/>
    <w:rsid w:val="68C7D532"/>
    <w:rsid w:val="68C811E7"/>
    <w:rsid w:val="68C9DFFC"/>
    <w:rsid w:val="68CB9D80"/>
    <w:rsid w:val="68D65130"/>
    <w:rsid w:val="68D8C0C6"/>
    <w:rsid w:val="68DC692B"/>
    <w:rsid w:val="68E02FCE"/>
    <w:rsid w:val="68E1DD40"/>
    <w:rsid w:val="68E1FBA5"/>
    <w:rsid w:val="68E2D4E0"/>
    <w:rsid w:val="68E31485"/>
    <w:rsid w:val="68E8EAB2"/>
    <w:rsid w:val="68EC9ADC"/>
    <w:rsid w:val="68ECFFD3"/>
    <w:rsid w:val="68F2D040"/>
    <w:rsid w:val="68F2E2BB"/>
    <w:rsid w:val="68F72EA7"/>
    <w:rsid w:val="68F8293B"/>
    <w:rsid w:val="68FAD200"/>
    <w:rsid w:val="690D35FC"/>
    <w:rsid w:val="691337E1"/>
    <w:rsid w:val="69177FE3"/>
    <w:rsid w:val="69188FD7"/>
    <w:rsid w:val="692219ED"/>
    <w:rsid w:val="692815FC"/>
    <w:rsid w:val="6928A347"/>
    <w:rsid w:val="6929F7DB"/>
    <w:rsid w:val="692D843C"/>
    <w:rsid w:val="692EBCE4"/>
    <w:rsid w:val="692ED5DB"/>
    <w:rsid w:val="6931465E"/>
    <w:rsid w:val="693542C9"/>
    <w:rsid w:val="69367C86"/>
    <w:rsid w:val="693D8DF3"/>
    <w:rsid w:val="6940A125"/>
    <w:rsid w:val="6941A160"/>
    <w:rsid w:val="6941A4C1"/>
    <w:rsid w:val="69462D5A"/>
    <w:rsid w:val="69468068"/>
    <w:rsid w:val="694BF54D"/>
    <w:rsid w:val="6950363B"/>
    <w:rsid w:val="69582ED0"/>
    <w:rsid w:val="69617AE8"/>
    <w:rsid w:val="6962A78D"/>
    <w:rsid w:val="6964B1A4"/>
    <w:rsid w:val="6968944A"/>
    <w:rsid w:val="696BE983"/>
    <w:rsid w:val="696D3C1F"/>
    <w:rsid w:val="6980283E"/>
    <w:rsid w:val="6980E499"/>
    <w:rsid w:val="6981A748"/>
    <w:rsid w:val="6981E4D4"/>
    <w:rsid w:val="698601DF"/>
    <w:rsid w:val="698A4EC5"/>
    <w:rsid w:val="698D6B04"/>
    <w:rsid w:val="698D9E4A"/>
    <w:rsid w:val="699223D4"/>
    <w:rsid w:val="6992D5C2"/>
    <w:rsid w:val="69957446"/>
    <w:rsid w:val="699CA800"/>
    <w:rsid w:val="699E5FF7"/>
    <w:rsid w:val="69A6E2EE"/>
    <w:rsid w:val="69A7FC65"/>
    <w:rsid w:val="69AC473E"/>
    <w:rsid w:val="69AFDB30"/>
    <w:rsid w:val="69B80FF9"/>
    <w:rsid w:val="69B98BCD"/>
    <w:rsid w:val="69BC0FA4"/>
    <w:rsid w:val="69BD3DB5"/>
    <w:rsid w:val="69C0A1A3"/>
    <w:rsid w:val="69C1B00C"/>
    <w:rsid w:val="69C1B50D"/>
    <w:rsid w:val="69C1FCCD"/>
    <w:rsid w:val="69C983FC"/>
    <w:rsid w:val="69CA4571"/>
    <w:rsid w:val="69CC5203"/>
    <w:rsid w:val="69CD3EA1"/>
    <w:rsid w:val="69CE4C95"/>
    <w:rsid w:val="69D17F2B"/>
    <w:rsid w:val="69D2697F"/>
    <w:rsid w:val="69D47FCB"/>
    <w:rsid w:val="69D8CF2A"/>
    <w:rsid w:val="69DFDD36"/>
    <w:rsid w:val="69E879BC"/>
    <w:rsid w:val="69EA7E80"/>
    <w:rsid w:val="69EC4468"/>
    <w:rsid w:val="69EC4812"/>
    <w:rsid w:val="69F08BB2"/>
    <w:rsid w:val="69F1E5E4"/>
    <w:rsid w:val="69F65088"/>
    <w:rsid w:val="69F979B8"/>
    <w:rsid w:val="69FC2F1C"/>
    <w:rsid w:val="69FCA24B"/>
    <w:rsid w:val="69FF3A01"/>
    <w:rsid w:val="6A0167C6"/>
    <w:rsid w:val="6A076384"/>
    <w:rsid w:val="6A08BFD8"/>
    <w:rsid w:val="6A0AC3EA"/>
    <w:rsid w:val="6A0D6997"/>
    <w:rsid w:val="6A0E75CD"/>
    <w:rsid w:val="6A132577"/>
    <w:rsid w:val="6A19B945"/>
    <w:rsid w:val="6A23B976"/>
    <w:rsid w:val="6A24257D"/>
    <w:rsid w:val="6A2A3C0F"/>
    <w:rsid w:val="6A2B7AD2"/>
    <w:rsid w:val="6A2CE62A"/>
    <w:rsid w:val="6A30DEED"/>
    <w:rsid w:val="6A348C43"/>
    <w:rsid w:val="6A35D901"/>
    <w:rsid w:val="6A395E04"/>
    <w:rsid w:val="6A3B5E27"/>
    <w:rsid w:val="6A3FC684"/>
    <w:rsid w:val="6A408468"/>
    <w:rsid w:val="6A47E90F"/>
    <w:rsid w:val="6A490DD3"/>
    <w:rsid w:val="6A4B4D10"/>
    <w:rsid w:val="6A4D9281"/>
    <w:rsid w:val="6A4DA080"/>
    <w:rsid w:val="6A4DA6E3"/>
    <w:rsid w:val="6A50543D"/>
    <w:rsid w:val="6A598866"/>
    <w:rsid w:val="6A59CFE8"/>
    <w:rsid w:val="6A5BC1AC"/>
    <w:rsid w:val="6A621B4D"/>
    <w:rsid w:val="6A65B02E"/>
    <w:rsid w:val="6A66C573"/>
    <w:rsid w:val="6A67B2BD"/>
    <w:rsid w:val="6A6B9606"/>
    <w:rsid w:val="6A6EEF39"/>
    <w:rsid w:val="6A6F72E4"/>
    <w:rsid w:val="6A70127F"/>
    <w:rsid w:val="6A73FFAA"/>
    <w:rsid w:val="6A79EAB9"/>
    <w:rsid w:val="6A7D3625"/>
    <w:rsid w:val="6A7E5034"/>
    <w:rsid w:val="6A7EA541"/>
    <w:rsid w:val="6A837144"/>
    <w:rsid w:val="6A84A551"/>
    <w:rsid w:val="6A876078"/>
    <w:rsid w:val="6A87BBEB"/>
    <w:rsid w:val="6A8863B4"/>
    <w:rsid w:val="6A89F8C8"/>
    <w:rsid w:val="6A8F6940"/>
    <w:rsid w:val="6A92C72B"/>
    <w:rsid w:val="6A95DE26"/>
    <w:rsid w:val="6A9B6E1B"/>
    <w:rsid w:val="6A9DF642"/>
    <w:rsid w:val="6AA843EC"/>
    <w:rsid w:val="6AAD74BE"/>
    <w:rsid w:val="6AAE54C3"/>
    <w:rsid w:val="6AAEFEA9"/>
    <w:rsid w:val="6AB493F2"/>
    <w:rsid w:val="6AB742D5"/>
    <w:rsid w:val="6AB9FFC3"/>
    <w:rsid w:val="6ABD4D23"/>
    <w:rsid w:val="6AC749C3"/>
    <w:rsid w:val="6ACC6759"/>
    <w:rsid w:val="6ACD79D8"/>
    <w:rsid w:val="6ACF8436"/>
    <w:rsid w:val="6AD6305C"/>
    <w:rsid w:val="6AD93F27"/>
    <w:rsid w:val="6ADEF556"/>
    <w:rsid w:val="6AE12276"/>
    <w:rsid w:val="6AE31245"/>
    <w:rsid w:val="6AE33C93"/>
    <w:rsid w:val="6AE602F5"/>
    <w:rsid w:val="6AE6FE7F"/>
    <w:rsid w:val="6AE9BFD3"/>
    <w:rsid w:val="6AEA7E00"/>
    <w:rsid w:val="6AF743C1"/>
    <w:rsid w:val="6AF88871"/>
    <w:rsid w:val="6AF97F98"/>
    <w:rsid w:val="6AFB3F19"/>
    <w:rsid w:val="6AFE3B4F"/>
    <w:rsid w:val="6AFFBEB0"/>
    <w:rsid w:val="6B0212DA"/>
    <w:rsid w:val="6B05C999"/>
    <w:rsid w:val="6B0B4B2E"/>
    <w:rsid w:val="6B0C8DAA"/>
    <w:rsid w:val="6B14E5C1"/>
    <w:rsid w:val="6B15E223"/>
    <w:rsid w:val="6B16CD16"/>
    <w:rsid w:val="6B16DB9E"/>
    <w:rsid w:val="6B197F3A"/>
    <w:rsid w:val="6B1B09F2"/>
    <w:rsid w:val="6B1B6381"/>
    <w:rsid w:val="6B1CB2FA"/>
    <w:rsid w:val="6B1D53DC"/>
    <w:rsid w:val="6B216C43"/>
    <w:rsid w:val="6B26FB95"/>
    <w:rsid w:val="6B2BDEC5"/>
    <w:rsid w:val="6B345B92"/>
    <w:rsid w:val="6B3484FA"/>
    <w:rsid w:val="6B3B32AA"/>
    <w:rsid w:val="6B3EF7E0"/>
    <w:rsid w:val="6B3FF4C7"/>
    <w:rsid w:val="6B42B7A4"/>
    <w:rsid w:val="6B45FF46"/>
    <w:rsid w:val="6B46DC08"/>
    <w:rsid w:val="6B49B495"/>
    <w:rsid w:val="6B4B96F6"/>
    <w:rsid w:val="6B4E4D83"/>
    <w:rsid w:val="6B51AC42"/>
    <w:rsid w:val="6B51B8DB"/>
    <w:rsid w:val="6B5577DB"/>
    <w:rsid w:val="6B5CC4EF"/>
    <w:rsid w:val="6B5E0EB2"/>
    <w:rsid w:val="6B5EA35C"/>
    <w:rsid w:val="6B643D5F"/>
    <w:rsid w:val="6B687EE0"/>
    <w:rsid w:val="6B6919E8"/>
    <w:rsid w:val="6B6ABEEE"/>
    <w:rsid w:val="6B726257"/>
    <w:rsid w:val="6B7C60C6"/>
    <w:rsid w:val="6B7CB3F3"/>
    <w:rsid w:val="6B7DCE95"/>
    <w:rsid w:val="6B80DCE1"/>
    <w:rsid w:val="6B853559"/>
    <w:rsid w:val="6B8CC7EE"/>
    <w:rsid w:val="6B9B50C3"/>
    <w:rsid w:val="6B9E5210"/>
    <w:rsid w:val="6BA493BF"/>
    <w:rsid w:val="6BA6758F"/>
    <w:rsid w:val="6BB040E8"/>
    <w:rsid w:val="6BB214F9"/>
    <w:rsid w:val="6BB377B1"/>
    <w:rsid w:val="6BB3FBE1"/>
    <w:rsid w:val="6BB4F33F"/>
    <w:rsid w:val="6BBA421C"/>
    <w:rsid w:val="6BBC1EA5"/>
    <w:rsid w:val="6BBF5C25"/>
    <w:rsid w:val="6BBFF59A"/>
    <w:rsid w:val="6BC38A55"/>
    <w:rsid w:val="6BCE0F2E"/>
    <w:rsid w:val="6BD1877C"/>
    <w:rsid w:val="6BD48750"/>
    <w:rsid w:val="6BD91138"/>
    <w:rsid w:val="6BDAF591"/>
    <w:rsid w:val="6BE26907"/>
    <w:rsid w:val="6BEB05DF"/>
    <w:rsid w:val="6BEB8F84"/>
    <w:rsid w:val="6BEEB36B"/>
    <w:rsid w:val="6BEEC73E"/>
    <w:rsid w:val="6BF4E3BA"/>
    <w:rsid w:val="6BF7E93C"/>
    <w:rsid w:val="6BF82E76"/>
    <w:rsid w:val="6BFA5217"/>
    <w:rsid w:val="6BFFE6BF"/>
    <w:rsid w:val="6C047A27"/>
    <w:rsid w:val="6C0555F4"/>
    <w:rsid w:val="6C06FB64"/>
    <w:rsid w:val="6C0A68DD"/>
    <w:rsid w:val="6C0C963F"/>
    <w:rsid w:val="6C1347FC"/>
    <w:rsid w:val="6C1374F9"/>
    <w:rsid w:val="6C13B478"/>
    <w:rsid w:val="6C16A249"/>
    <w:rsid w:val="6C18D184"/>
    <w:rsid w:val="6C1956EE"/>
    <w:rsid w:val="6C1A75A2"/>
    <w:rsid w:val="6C1BD667"/>
    <w:rsid w:val="6C1F2392"/>
    <w:rsid w:val="6C25C15B"/>
    <w:rsid w:val="6C30878A"/>
    <w:rsid w:val="6C31505B"/>
    <w:rsid w:val="6C340F43"/>
    <w:rsid w:val="6C3780D3"/>
    <w:rsid w:val="6C3B9520"/>
    <w:rsid w:val="6C402016"/>
    <w:rsid w:val="6C447CAF"/>
    <w:rsid w:val="6C44A95A"/>
    <w:rsid w:val="6C4A77B6"/>
    <w:rsid w:val="6C4C6FD8"/>
    <w:rsid w:val="6C4C7D34"/>
    <w:rsid w:val="6C53C8EA"/>
    <w:rsid w:val="6C5423D9"/>
    <w:rsid w:val="6C57B390"/>
    <w:rsid w:val="6C591750"/>
    <w:rsid w:val="6C5E871C"/>
    <w:rsid w:val="6C62E120"/>
    <w:rsid w:val="6C684D61"/>
    <w:rsid w:val="6C6CA214"/>
    <w:rsid w:val="6C6DEC31"/>
    <w:rsid w:val="6C6E0BCE"/>
    <w:rsid w:val="6C706472"/>
    <w:rsid w:val="6C7A62F7"/>
    <w:rsid w:val="6C8E759C"/>
    <w:rsid w:val="6C95F789"/>
    <w:rsid w:val="6C981828"/>
    <w:rsid w:val="6C991BAA"/>
    <w:rsid w:val="6C9B0C97"/>
    <w:rsid w:val="6CAAC218"/>
    <w:rsid w:val="6CAD8533"/>
    <w:rsid w:val="6CAF28AA"/>
    <w:rsid w:val="6CB17B0A"/>
    <w:rsid w:val="6CB918F1"/>
    <w:rsid w:val="6CBB1EA5"/>
    <w:rsid w:val="6CBC0156"/>
    <w:rsid w:val="6CBF935C"/>
    <w:rsid w:val="6CC161E7"/>
    <w:rsid w:val="6CC2BEBC"/>
    <w:rsid w:val="6CC43A9B"/>
    <w:rsid w:val="6CC79C82"/>
    <w:rsid w:val="6CC7DE21"/>
    <w:rsid w:val="6CC83487"/>
    <w:rsid w:val="6CC8B67A"/>
    <w:rsid w:val="6CCAF68C"/>
    <w:rsid w:val="6CCE95E8"/>
    <w:rsid w:val="6CCF1993"/>
    <w:rsid w:val="6CD03CDC"/>
    <w:rsid w:val="6CD1709C"/>
    <w:rsid w:val="6CD71B5C"/>
    <w:rsid w:val="6CDE8FF0"/>
    <w:rsid w:val="6CDF061F"/>
    <w:rsid w:val="6CDF69A2"/>
    <w:rsid w:val="6CE2FE09"/>
    <w:rsid w:val="6CE3ECB7"/>
    <w:rsid w:val="6CE42F98"/>
    <w:rsid w:val="6CE5134C"/>
    <w:rsid w:val="6CF2974B"/>
    <w:rsid w:val="6CF9DBDA"/>
    <w:rsid w:val="6CFDA768"/>
    <w:rsid w:val="6CFE828D"/>
    <w:rsid w:val="6D0BA245"/>
    <w:rsid w:val="6D0F4A09"/>
    <w:rsid w:val="6D0F8DC2"/>
    <w:rsid w:val="6D1160B2"/>
    <w:rsid w:val="6D1BF22F"/>
    <w:rsid w:val="6D1D83F4"/>
    <w:rsid w:val="6D1EEFCF"/>
    <w:rsid w:val="6D27F86A"/>
    <w:rsid w:val="6D28D86F"/>
    <w:rsid w:val="6D2AFF19"/>
    <w:rsid w:val="6D2CCF05"/>
    <w:rsid w:val="6D30116C"/>
    <w:rsid w:val="6D322F33"/>
    <w:rsid w:val="6D3633E6"/>
    <w:rsid w:val="6D38908B"/>
    <w:rsid w:val="6D38AADE"/>
    <w:rsid w:val="6D3BDD29"/>
    <w:rsid w:val="6D4571CA"/>
    <w:rsid w:val="6D469436"/>
    <w:rsid w:val="6D4CC8F2"/>
    <w:rsid w:val="6D4D056F"/>
    <w:rsid w:val="6D4EECEE"/>
    <w:rsid w:val="6D5250F9"/>
    <w:rsid w:val="6D55F453"/>
    <w:rsid w:val="6D578AF8"/>
    <w:rsid w:val="6D58C658"/>
    <w:rsid w:val="6D5E4F7D"/>
    <w:rsid w:val="6D64112E"/>
    <w:rsid w:val="6D6D8A42"/>
    <w:rsid w:val="6D6F443D"/>
    <w:rsid w:val="6D722B22"/>
    <w:rsid w:val="6D75E0C6"/>
    <w:rsid w:val="6D7A5D35"/>
    <w:rsid w:val="6D7F26BE"/>
    <w:rsid w:val="6D842432"/>
    <w:rsid w:val="6D84BEBF"/>
    <w:rsid w:val="6D85B4D6"/>
    <w:rsid w:val="6D8C17C9"/>
    <w:rsid w:val="6D8DA7AB"/>
    <w:rsid w:val="6D8EED32"/>
    <w:rsid w:val="6D9008B8"/>
    <w:rsid w:val="6D926F8F"/>
    <w:rsid w:val="6D92964E"/>
    <w:rsid w:val="6D96483D"/>
    <w:rsid w:val="6D9C4657"/>
    <w:rsid w:val="6D9F6117"/>
    <w:rsid w:val="6DA110D7"/>
    <w:rsid w:val="6DA666D7"/>
    <w:rsid w:val="6DA66CED"/>
    <w:rsid w:val="6DA902C2"/>
    <w:rsid w:val="6DAD4003"/>
    <w:rsid w:val="6DAEB809"/>
    <w:rsid w:val="6DB3452A"/>
    <w:rsid w:val="6DB530FF"/>
    <w:rsid w:val="6DB7E5C0"/>
    <w:rsid w:val="6DBBBE43"/>
    <w:rsid w:val="6DBD6A62"/>
    <w:rsid w:val="6DBF3438"/>
    <w:rsid w:val="6DC82D32"/>
    <w:rsid w:val="6DCC62E5"/>
    <w:rsid w:val="6DCC73B8"/>
    <w:rsid w:val="6DCD45F2"/>
    <w:rsid w:val="6DD0D9A3"/>
    <w:rsid w:val="6DD5E211"/>
    <w:rsid w:val="6DD5FB02"/>
    <w:rsid w:val="6DD93445"/>
    <w:rsid w:val="6DDDB1D6"/>
    <w:rsid w:val="6DDF2120"/>
    <w:rsid w:val="6DF70DE8"/>
    <w:rsid w:val="6DF7BB6D"/>
    <w:rsid w:val="6DFEDDAB"/>
    <w:rsid w:val="6E007AF8"/>
    <w:rsid w:val="6E03B9AF"/>
    <w:rsid w:val="6E04543D"/>
    <w:rsid w:val="6E0721CE"/>
    <w:rsid w:val="6E10D1DD"/>
    <w:rsid w:val="6E11A93D"/>
    <w:rsid w:val="6E12585E"/>
    <w:rsid w:val="6E12BA69"/>
    <w:rsid w:val="6E155B7F"/>
    <w:rsid w:val="6E1A372E"/>
    <w:rsid w:val="6E1E0310"/>
    <w:rsid w:val="6E1ED696"/>
    <w:rsid w:val="6E264DE3"/>
    <w:rsid w:val="6E2B574D"/>
    <w:rsid w:val="6E33ADBD"/>
    <w:rsid w:val="6E3695FC"/>
    <w:rsid w:val="6E410DC4"/>
    <w:rsid w:val="6E42FE1C"/>
    <w:rsid w:val="6E45FF31"/>
    <w:rsid w:val="6E5658FD"/>
    <w:rsid w:val="6E57CEAA"/>
    <w:rsid w:val="6E5FCB9C"/>
    <w:rsid w:val="6E6A8C51"/>
    <w:rsid w:val="6E6F49DD"/>
    <w:rsid w:val="6E70445A"/>
    <w:rsid w:val="6E714AB7"/>
    <w:rsid w:val="6E72D7B0"/>
    <w:rsid w:val="6E7AD680"/>
    <w:rsid w:val="6E7B581B"/>
    <w:rsid w:val="6E7CD3C0"/>
    <w:rsid w:val="6E7DBBCF"/>
    <w:rsid w:val="6E87650F"/>
    <w:rsid w:val="6E8BD514"/>
    <w:rsid w:val="6E8E33AD"/>
    <w:rsid w:val="6E91A914"/>
    <w:rsid w:val="6E93EE00"/>
    <w:rsid w:val="6E9A262C"/>
    <w:rsid w:val="6E9F0823"/>
    <w:rsid w:val="6EA2342D"/>
    <w:rsid w:val="6EA65311"/>
    <w:rsid w:val="6EABEE66"/>
    <w:rsid w:val="6EAC0D44"/>
    <w:rsid w:val="6EAFB8ED"/>
    <w:rsid w:val="6EB0546E"/>
    <w:rsid w:val="6EB266F0"/>
    <w:rsid w:val="6EB446B7"/>
    <w:rsid w:val="6EB47FB9"/>
    <w:rsid w:val="6EBB9E68"/>
    <w:rsid w:val="6EBFB78A"/>
    <w:rsid w:val="6EC429C1"/>
    <w:rsid w:val="6EC4C78F"/>
    <w:rsid w:val="6EC73CD8"/>
    <w:rsid w:val="6EC8C9DF"/>
    <w:rsid w:val="6ECC54E6"/>
    <w:rsid w:val="6ECE5030"/>
    <w:rsid w:val="6ECF0F07"/>
    <w:rsid w:val="6ED1A3B4"/>
    <w:rsid w:val="6EE525B4"/>
    <w:rsid w:val="6EE6485C"/>
    <w:rsid w:val="6EE9DB43"/>
    <w:rsid w:val="6EEF4520"/>
    <w:rsid w:val="6EF05A60"/>
    <w:rsid w:val="6EF426B6"/>
    <w:rsid w:val="6EF4492A"/>
    <w:rsid w:val="6EF50F30"/>
    <w:rsid w:val="6EF5C1E3"/>
    <w:rsid w:val="6EF92F09"/>
    <w:rsid w:val="6EFAF3E3"/>
    <w:rsid w:val="6F02B556"/>
    <w:rsid w:val="6F057C10"/>
    <w:rsid w:val="6F0A03F4"/>
    <w:rsid w:val="6F0E2FCA"/>
    <w:rsid w:val="6F1141DE"/>
    <w:rsid w:val="6F17A02E"/>
    <w:rsid w:val="6F19DB77"/>
    <w:rsid w:val="6F2073B0"/>
    <w:rsid w:val="6F2083FE"/>
    <w:rsid w:val="6F226DA4"/>
    <w:rsid w:val="6F301B44"/>
    <w:rsid w:val="6F305A05"/>
    <w:rsid w:val="6F34BE9B"/>
    <w:rsid w:val="6F358B7D"/>
    <w:rsid w:val="6F3A2F13"/>
    <w:rsid w:val="6F402E33"/>
    <w:rsid w:val="6F4333A5"/>
    <w:rsid w:val="6F49271A"/>
    <w:rsid w:val="6F4AA019"/>
    <w:rsid w:val="6F4AC1B3"/>
    <w:rsid w:val="6F4C9EB0"/>
    <w:rsid w:val="6F4FBD5D"/>
    <w:rsid w:val="6F51DDA4"/>
    <w:rsid w:val="6F540309"/>
    <w:rsid w:val="6F5A613C"/>
    <w:rsid w:val="6F5B1A11"/>
    <w:rsid w:val="6F5C62FF"/>
    <w:rsid w:val="6F5E5845"/>
    <w:rsid w:val="6F5FFE9F"/>
    <w:rsid w:val="6F60DDB9"/>
    <w:rsid w:val="6F6477EE"/>
    <w:rsid w:val="6F673518"/>
    <w:rsid w:val="6F679676"/>
    <w:rsid w:val="6F6BD705"/>
    <w:rsid w:val="6F6ECFBF"/>
    <w:rsid w:val="6F737AC4"/>
    <w:rsid w:val="6F7BA83A"/>
    <w:rsid w:val="6F7FDA70"/>
    <w:rsid w:val="6F82A3B1"/>
    <w:rsid w:val="6F847C24"/>
    <w:rsid w:val="6F857E2D"/>
    <w:rsid w:val="6F915C10"/>
    <w:rsid w:val="6F91A54E"/>
    <w:rsid w:val="6F9BE88C"/>
    <w:rsid w:val="6F9EAE48"/>
    <w:rsid w:val="6F9FF479"/>
    <w:rsid w:val="6FA75BA5"/>
    <w:rsid w:val="6FAA9E3E"/>
    <w:rsid w:val="6FAC61E6"/>
    <w:rsid w:val="6FACA23E"/>
    <w:rsid w:val="6FACF295"/>
    <w:rsid w:val="6FB087EC"/>
    <w:rsid w:val="6FB0B594"/>
    <w:rsid w:val="6FB201C5"/>
    <w:rsid w:val="6FB7FAFD"/>
    <w:rsid w:val="6FB8C1DC"/>
    <w:rsid w:val="6FB98E62"/>
    <w:rsid w:val="6FB9FCF4"/>
    <w:rsid w:val="6FBC4DFF"/>
    <w:rsid w:val="6FBF94B2"/>
    <w:rsid w:val="6FBFD072"/>
    <w:rsid w:val="6FC0DC13"/>
    <w:rsid w:val="6FC18B33"/>
    <w:rsid w:val="6FC70F90"/>
    <w:rsid w:val="6FE5F49E"/>
    <w:rsid w:val="6FEC461F"/>
    <w:rsid w:val="6FF10D70"/>
    <w:rsid w:val="6FF13854"/>
    <w:rsid w:val="6FF5FBA2"/>
    <w:rsid w:val="6FF96A1E"/>
    <w:rsid w:val="6FFB573B"/>
    <w:rsid w:val="6FFD42D8"/>
    <w:rsid w:val="6FFEF822"/>
    <w:rsid w:val="6FFFEFE2"/>
    <w:rsid w:val="7000ABD7"/>
    <w:rsid w:val="700183EB"/>
    <w:rsid w:val="7003711F"/>
    <w:rsid w:val="7004D46B"/>
    <w:rsid w:val="70069E5C"/>
    <w:rsid w:val="70084F7E"/>
    <w:rsid w:val="700C8022"/>
    <w:rsid w:val="700EDF80"/>
    <w:rsid w:val="701B6540"/>
    <w:rsid w:val="7038A5F5"/>
    <w:rsid w:val="703972C6"/>
    <w:rsid w:val="703A14EF"/>
    <w:rsid w:val="703D41F0"/>
    <w:rsid w:val="703F0A3A"/>
    <w:rsid w:val="70433CF1"/>
    <w:rsid w:val="704358E2"/>
    <w:rsid w:val="7046C4EF"/>
    <w:rsid w:val="70474047"/>
    <w:rsid w:val="70498676"/>
    <w:rsid w:val="704C3FE3"/>
    <w:rsid w:val="704E3D00"/>
    <w:rsid w:val="704F8900"/>
    <w:rsid w:val="705392F1"/>
    <w:rsid w:val="70576EC9"/>
    <w:rsid w:val="70588FB1"/>
    <w:rsid w:val="7059FE03"/>
    <w:rsid w:val="705CF484"/>
    <w:rsid w:val="7060F7D7"/>
    <w:rsid w:val="7061B9FF"/>
    <w:rsid w:val="7061C014"/>
    <w:rsid w:val="70680136"/>
    <w:rsid w:val="706901E6"/>
    <w:rsid w:val="706A5452"/>
    <w:rsid w:val="706D09A0"/>
    <w:rsid w:val="7070BD39"/>
    <w:rsid w:val="7071B6FD"/>
    <w:rsid w:val="7072E1BA"/>
    <w:rsid w:val="7077651E"/>
    <w:rsid w:val="70865A5E"/>
    <w:rsid w:val="7087FF1E"/>
    <w:rsid w:val="7089E0B3"/>
    <w:rsid w:val="708FFFEE"/>
    <w:rsid w:val="7090DF91"/>
    <w:rsid w:val="7091FC03"/>
    <w:rsid w:val="709717D2"/>
    <w:rsid w:val="7098E641"/>
    <w:rsid w:val="70A1AE75"/>
    <w:rsid w:val="70A21555"/>
    <w:rsid w:val="70AF93E1"/>
    <w:rsid w:val="70B329BA"/>
    <w:rsid w:val="70B3E5AD"/>
    <w:rsid w:val="70B49FAF"/>
    <w:rsid w:val="70B96CDF"/>
    <w:rsid w:val="70BC9EA5"/>
    <w:rsid w:val="70BCA55B"/>
    <w:rsid w:val="70CC99BC"/>
    <w:rsid w:val="70D17C1B"/>
    <w:rsid w:val="70D247FE"/>
    <w:rsid w:val="70D2AA69"/>
    <w:rsid w:val="70D60A2C"/>
    <w:rsid w:val="70D6F441"/>
    <w:rsid w:val="70D9EC21"/>
    <w:rsid w:val="70DBDCD8"/>
    <w:rsid w:val="70DF04E7"/>
    <w:rsid w:val="70DF0E63"/>
    <w:rsid w:val="70E6B10F"/>
    <w:rsid w:val="70EB650B"/>
    <w:rsid w:val="70ED8C40"/>
    <w:rsid w:val="70EDEFC3"/>
    <w:rsid w:val="70F1DD1D"/>
    <w:rsid w:val="70F78485"/>
    <w:rsid w:val="70FA584D"/>
    <w:rsid w:val="70FCA545"/>
    <w:rsid w:val="71038DE5"/>
    <w:rsid w:val="71051FAA"/>
    <w:rsid w:val="7105BE5D"/>
    <w:rsid w:val="710D67CD"/>
    <w:rsid w:val="7117A2A1"/>
    <w:rsid w:val="711A8130"/>
    <w:rsid w:val="7125D288"/>
    <w:rsid w:val="71283910"/>
    <w:rsid w:val="71315C54"/>
    <w:rsid w:val="7135ABBB"/>
    <w:rsid w:val="71369C30"/>
    <w:rsid w:val="7140388B"/>
    <w:rsid w:val="71407276"/>
    <w:rsid w:val="7140FDC8"/>
    <w:rsid w:val="7147C9DB"/>
    <w:rsid w:val="7147F38E"/>
    <w:rsid w:val="71488C70"/>
    <w:rsid w:val="7148B8E0"/>
    <w:rsid w:val="714C737E"/>
    <w:rsid w:val="714EA704"/>
    <w:rsid w:val="714F9B88"/>
    <w:rsid w:val="7153C466"/>
    <w:rsid w:val="715446BC"/>
    <w:rsid w:val="715A8CE2"/>
    <w:rsid w:val="715B340A"/>
    <w:rsid w:val="715B96EB"/>
    <w:rsid w:val="715C28FB"/>
    <w:rsid w:val="715D067E"/>
    <w:rsid w:val="71639CD1"/>
    <w:rsid w:val="7163B86E"/>
    <w:rsid w:val="71699573"/>
    <w:rsid w:val="716F4805"/>
    <w:rsid w:val="716F8BB5"/>
    <w:rsid w:val="71746BEC"/>
    <w:rsid w:val="717691D6"/>
    <w:rsid w:val="71783554"/>
    <w:rsid w:val="717A7C3E"/>
    <w:rsid w:val="717A9475"/>
    <w:rsid w:val="717BF555"/>
    <w:rsid w:val="717F8190"/>
    <w:rsid w:val="7180860E"/>
    <w:rsid w:val="7183C460"/>
    <w:rsid w:val="7183FC7E"/>
    <w:rsid w:val="71850E02"/>
    <w:rsid w:val="71869B5D"/>
    <w:rsid w:val="71877D18"/>
    <w:rsid w:val="7187A713"/>
    <w:rsid w:val="7189E554"/>
    <w:rsid w:val="718BCE43"/>
    <w:rsid w:val="718F309B"/>
    <w:rsid w:val="718F73EE"/>
    <w:rsid w:val="7190E29F"/>
    <w:rsid w:val="7195D1BA"/>
    <w:rsid w:val="7196DFCB"/>
    <w:rsid w:val="7197A9CC"/>
    <w:rsid w:val="7199778E"/>
    <w:rsid w:val="719D59DB"/>
    <w:rsid w:val="719E19DD"/>
    <w:rsid w:val="719ED469"/>
    <w:rsid w:val="71A1A926"/>
    <w:rsid w:val="71A6B9DC"/>
    <w:rsid w:val="71ABD96D"/>
    <w:rsid w:val="71B2BEF5"/>
    <w:rsid w:val="71BD263F"/>
    <w:rsid w:val="71C19482"/>
    <w:rsid w:val="71C4FA88"/>
    <w:rsid w:val="71C623CB"/>
    <w:rsid w:val="71C75F96"/>
    <w:rsid w:val="71CA82A9"/>
    <w:rsid w:val="71D1DF41"/>
    <w:rsid w:val="71D495E1"/>
    <w:rsid w:val="71D6E16D"/>
    <w:rsid w:val="71D949B0"/>
    <w:rsid w:val="71DA0072"/>
    <w:rsid w:val="71DA37A6"/>
    <w:rsid w:val="71DA4B30"/>
    <w:rsid w:val="71DE1C7E"/>
    <w:rsid w:val="71E3C7AE"/>
    <w:rsid w:val="71E5EEF6"/>
    <w:rsid w:val="71FD4E2E"/>
    <w:rsid w:val="720823B6"/>
    <w:rsid w:val="720A032C"/>
    <w:rsid w:val="72111EE3"/>
    <w:rsid w:val="72129562"/>
    <w:rsid w:val="72170ECA"/>
    <w:rsid w:val="721CD36D"/>
    <w:rsid w:val="72211101"/>
    <w:rsid w:val="72259B83"/>
    <w:rsid w:val="7225C461"/>
    <w:rsid w:val="7226B6BC"/>
    <w:rsid w:val="7228250A"/>
    <w:rsid w:val="72289E87"/>
    <w:rsid w:val="722AFC1B"/>
    <w:rsid w:val="722C2470"/>
    <w:rsid w:val="722CAFF2"/>
    <w:rsid w:val="722CFF00"/>
    <w:rsid w:val="722F5770"/>
    <w:rsid w:val="723523C1"/>
    <w:rsid w:val="7239BDB2"/>
    <w:rsid w:val="723BF91F"/>
    <w:rsid w:val="723E1CA4"/>
    <w:rsid w:val="724237AA"/>
    <w:rsid w:val="7243AA27"/>
    <w:rsid w:val="7243E420"/>
    <w:rsid w:val="72476894"/>
    <w:rsid w:val="7249143D"/>
    <w:rsid w:val="72497136"/>
    <w:rsid w:val="725116D7"/>
    <w:rsid w:val="7256CD83"/>
    <w:rsid w:val="72572B53"/>
    <w:rsid w:val="725CABFE"/>
    <w:rsid w:val="725EC80D"/>
    <w:rsid w:val="72608E75"/>
    <w:rsid w:val="72703A69"/>
    <w:rsid w:val="7270ED6A"/>
    <w:rsid w:val="7274B8EB"/>
    <w:rsid w:val="72768F2C"/>
    <w:rsid w:val="72784CF0"/>
    <w:rsid w:val="72806ECD"/>
    <w:rsid w:val="7289898D"/>
    <w:rsid w:val="728AADB2"/>
    <w:rsid w:val="728F1A2D"/>
    <w:rsid w:val="728FA690"/>
    <w:rsid w:val="72A0F00B"/>
    <w:rsid w:val="72A14CFE"/>
    <w:rsid w:val="72A29172"/>
    <w:rsid w:val="72A3C488"/>
    <w:rsid w:val="72A60BE0"/>
    <w:rsid w:val="72A9A8B1"/>
    <w:rsid w:val="72ABD87D"/>
    <w:rsid w:val="72AF0E88"/>
    <w:rsid w:val="72B06169"/>
    <w:rsid w:val="72B0D622"/>
    <w:rsid w:val="72B857E0"/>
    <w:rsid w:val="72B886A3"/>
    <w:rsid w:val="72BFDBA3"/>
    <w:rsid w:val="72C08B7C"/>
    <w:rsid w:val="72C28F00"/>
    <w:rsid w:val="72C3D133"/>
    <w:rsid w:val="72C858D4"/>
    <w:rsid w:val="72CEDA88"/>
    <w:rsid w:val="72D1DF04"/>
    <w:rsid w:val="72D34B6B"/>
    <w:rsid w:val="72D43221"/>
    <w:rsid w:val="72D65748"/>
    <w:rsid w:val="72D99527"/>
    <w:rsid w:val="72E00140"/>
    <w:rsid w:val="72E78218"/>
    <w:rsid w:val="72EA456B"/>
    <w:rsid w:val="72EBE1C2"/>
    <w:rsid w:val="72ED8B73"/>
    <w:rsid w:val="72EF9B82"/>
    <w:rsid w:val="72F18CBE"/>
    <w:rsid w:val="72F3450B"/>
    <w:rsid w:val="72F587E2"/>
    <w:rsid w:val="72F79BB2"/>
    <w:rsid w:val="72FC1B1D"/>
    <w:rsid w:val="72FEA275"/>
    <w:rsid w:val="7300D8B4"/>
    <w:rsid w:val="730349A8"/>
    <w:rsid w:val="7309C1D6"/>
    <w:rsid w:val="730B68C2"/>
    <w:rsid w:val="730D4434"/>
    <w:rsid w:val="73160899"/>
    <w:rsid w:val="73177E84"/>
    <w:rsid w:val="7318311D"/>
    <w:rsid w:val="732BB42D"/>
    <w:rsid w:val="732E1EE4"/>
    <w:rsid w:val="733060C8"/>
    <w:rsid w:val="733136C5"/>
    <w:rsid w:val="7332CD01"/>
    <w:rsid w:val="7333FC05"/>
    <w:rsid w:val="7335C9B8"/>
    <w:rsid w:val="73391466"/>
    <w:rsid w:val="73391D8D"/>
    <w:rsid w:val="734108BE"/>
    <w:rsid w:val="73436C57"/>
    <w:rsid w:val="73470F1B"/>
    <w:rsid w:val="73474829"/>
    <w:rsid w:val="73487749"/>
    <w:rsid w:val="734C9ACC"/>
    <w:rsid w:val="734D219D"/>
    <w:rsid w:val="73529C86"/>
    <w:rsid w:val="735C6ECE"/>
    <w:rsid w:val="735CC8BB"/>
    <w:rsid w:val="735D5CE1"/>
    <w:rsid w:val="73606A84"/>
    <w:rsid w:val="7364CBBC"/>
    <w:rsid w:val="7367674F"/>
    <w:rsid w:val="7368356F"/>
    <w:rsid w:val="736A3079"/>
    <w:rsid w:val="736CECE5"/>
    <w:rsid w:val="737720D5"/>
    <w:rsid w:val="7379DCC2"/>
    <w:rsid w:val="737A01FB"/>
    <w:rsid w:val="737C957A"/>
    <w:rsid w:val="737D7CB5"/>
    <w:rsid w:val="7383D9DE"/>
    <w:rsid w:val="738543DF"/>
    <w:rsid w:val="7386C41E"/>
    <w:rsid w:val="7388C8DC"/>
    <w:rsid w:val="738A2793"/>
    <w:rsid w:val="739365EC"/>
    <w:rsid w:val="7396EFD3"/>
    <w:rsid w:val="7397B28B"/>
    <w:rsid w:val="73A397ED"/>
    <w:rsid w:val="73A63DBC"/>
    <w:rsid w:val="73A76AFD"/>
    <w:rsid w:val="73B3339E"/>
    <w:rsid w:val="73B3DE53"/>
    <w:rsid w:val="73B51E9B"/>
    <w:rsid w:val="73B751D7"/>
    <w:rsid w:val="73BC27AE"/>
    <w:rsid w:val="73BD7DDA"/>
    <w:rsid w:val="73C5F2B3"/>
    <w:rsid w:val="73C962FE"/>
    <w:rsid w:val="73CAA3EC"/>
    <w:rsid w:val="73CAD755"/>
    <w:rsid w:val="73CE0890"/>
    <w:rsid w:val="73D74893"/>
    <w:rsid w:val="73DBA119"/>
    <w:rsid w:val="73DF5402"/>
    <w:rsid w:val="73E14656"/>
    <w:rsid w:val="73E45512"/>
    <w:rsid w:val="73E8E022"/>
    <w:rsid w:val="73EB6CA6"/>
    <w:rsid w:val="73EDEFD2"/>
    <w:rsid w:val="73EE52CB"/>
    <w:rsid w:val="73EECD7A"/>
    <w:rsid w:val="73F310FD"/>
    <w:rsid w:val="73F5265D"/>
    <w:rsid w:val="73F7AA2D"/>
    <w:rsid w:val="73FF8CDB"/>
    <w:rsid w:val="7402B6F0"/>
    <w:rsid w:val="7407BFCA"/>
    <w:rsid w:val="740E9503"/>
    <w:rsid w:val="74101FF9"/>
    <w:rsid w:val="741A86EC"/>
    <w:rsid w:val="7423980F"/>
    <w:rsid w:val="74240849"/>
    <w:rsid w:val="74259F42"/>
    <w:rsid w:val="742E628D"/>
    <w:rsid w:val="74344735"/>
    <w:rsid w:val="7439F0E9"/>
    <w:rsid w:val="743ADA6A"/>
    <w:rsid w:val="743D184F"/>
    <w:rsid w:val="74403D8C"/>
    <w:rsid w:val="7441C9B2"/>
    <w:rsid w:val="7446D68A"/>
    <w:rsid w:val="744B8A91"/>
    <w:rsid w:val="7452E04A"/>
    <w:rsid w:val="7456AC5C"/>
    <w:rsid w:val="745787CE"/>
    <w:rsid w:val="745F2C5E"/>
    <w:rsid w:val="7463CC10"/>
    <w:rsid w:val="7464131B"/>
    <w:rsid w:val="746584B1"/>
    <w:rsid w:val="74678B62"/>
    <w:rsid w:val="746E2A37"/>
    <w:rsid w:val="747060E7"/>
    <w:rsid w:val="7472E6FE"/>
    <w:rsid w:val="74735DD7"/>
    <w:rsid w:val="747687A0"/>
    <w:rsid w:val="747BDFFE"/>
    <w:rsid w:val="747C2B62"/>
    <w:rsid w:val="74838B32"/>
    <w:rsid w:val="748518EE"/>
    <w:rsid w:val="748BB0F2"/>
    <w:rsid w:val="74909B26"/>
    <w:rsid w:val="7491DA15"/>
    <w:rsid w:val="7494DA2B"/>
    <w:rsid w:val="7496AAAE"/>
    <w:rsid w:val="749D4A5C"/>
    <w:rsid w:val="749ECC4B"/>
    <w:rsid w:val="749F6066"/>
    <w:rsid w:val="749FA2CE"/>
    <w:rsid w:val="74A362FE"/>
    <w:rsid w:val="74A72598"/>
    <w:rsid w:val="74A77758"/>
    <w:rsid w:val="74A7B635"/>
    <w:rsid w:val="74B1F01B"/>
    <w:rsid w:val="74B49664"/>
    <w:rsid w:val="74B4DAB8"/>
    <w:rsid w:val="74BEC31E"/>
    <w:rsid w:val="74C4F922"/>
    <w:rsid w:val="74C59457"/>
    <w:rsid w:val="74C93617"/>
    <w:rsid w:val="74CB9635"/>
    <w:rsid w:val="74D54292"/>
    <w:rsid w:val="74D9C820"/>
    <w:rsid w:val="74DAB77A"/>
    <w:rsid w:val="74DB3022"/>
    <w:rsid w:val="74DB99BF"/>
    <w:rsid w:val="74EC4DC4"/>
    <w:rsid w:val="74ED02FB"/>
    <w:rsid w:val="74EF96A3"/>
    <w:rsid w:val="74F7366F"/>
    <w:rsid w:val="74F7AD47"/>
    <w:rsid w:val="74FEFA94"/>
    <w:rsid w:val="7504ED42"/>
    <w:rsid w:val="7505413F"/>
    <w:rsid w:val="75069FA0"/>
    <w:rsid w:val="7506A351"/>
    <w:rsid w:val="750766A9"/>
    <w:rsid w:val="750774C1"/>
    <w:rsid w:val="7508E2BB"/>
    <w:rsid w:val="750B63D2"/>
    <w:rsid w:val="75102822"/>
    <w:rsid w:val="751073F2"/>
    <w:rsid w:val="7510D8DB"/>
    <w:rsid w:val="75144F44"/>
    <w:rsid w:val="7517B24C"/>
    <w:rsid w:val="751ABA09"/>
    <w:rsid w:val="751B529A"/>
    <w:rsid w:val="75242D32"/>
    <w:rsid w:val="75267DC5"/>
    <w:rsid w:val="7529EFEC"/>
    <w:rsid w:val="75300B3F"/>
    <w:rsid w:val="75308A1C"/>
    <w:rsid w:val="7535063D"/>
    <w:rsid w:val="75350FA9"/>
    <w:rsid w:val="7538184C"/>
    <w:rsid w:val="7539240A"/>
    <w:rsid w:val="753D8D7A"/>
    <w:rsid w:val="7542FDED"/>
    <w:rsid w:val="75442AFB"/>
    <w:rsid w:val="75462B42"/>
    <w:rsid w:val="754B7610"/>
    <w:rsid w:val="754E124B"/>
    <w:rsid w:val="75502DBD"/>
    <w:rsid w:val="755127D5"/>
    <w:rsid w:val="75554363"/>
    <w:rsid w:val="755B6714"/>
    <w:rsid w:val="755E3EF4"/>
    <w:rsid w:val="756450B4"/>
    <w:rsid w:val="756693DA"/>
    <w:rsid w:val="756A7535"/>
    <w:rsid w:val="75720B71"/>
    <w:rsid w:val="75760F10"/>
    <w:rsid w:val="757B4D10"/>
    <w:rsid w:val="757FBF9E"/>
    <w:rsid w:val="75863CB1"/>
    <w:rsid w:val="75876918"/>
    <w:rsid w:val="758B38CC"/>
    <w:rsid w:val="758F032E"/>
    <w:rsid w:val="75986E31"/>
    <w:rsid w:val="759B894F"/>
    <w:rsid w:val="759D4AD1"/>
    <w:rsid w:val="75A4169E"/>
    <w:rsid w:val="75AB5384"/>
    <w:rsid w:val="75B2914C"/>
    <w:rsid w:val="75B3394B"/>
    <w:rsid w:val="75B3F488"/>
    <w:rsid w:val="75B8CF53"/>
    <w:rsid w:val="75B9329D"/>
    <w:rsid w:val="75BB9871"/>
    <w:rsid w:val="75BFCFE4"/>
    <w:rsid w:val="75C29490"/>
    <w:rsid w:val="75D09518"/>
    <w:rsid w:val="75D41E09"/>
    <w:rsid w:val="75D42FD1"/>
    <w:rsid w:val="75D7C349"/>
    <w:rsid w:val="75DF2B8A"/>
    <w:rsid w:val="75E4A2D3"/>
    <w:rsid w:val="75E5BE07"/>
    <w:rsid w:val="75E6D33B"/>
    <w:rsid w:val="75EA044E"/>
    <w:rsid w:val="75F44748"/>
    <w:rsid w:val="75F7B0E0"/>
    <w:rsid w:val="75FB4D55"/>
    <w:rsid w:val="75FC55BF"/>
    <w:rsid w:val="7600C947"/>
    <w:rsid w:val="7617ACE5"/>
    <w:rsid w:val="761BB8B8"/>
    <w:rsid w:val="761DAB2D"/>
    <w:rsid w:val="762A39DA"/>
    <w:rsid w:val="76388F5C"/>
    <w:rsid w:val="76396F8D"/>
    <w:rsid w:val="763C9B01"/>
    <w:rsid w:val="763CF0F9"/>
    <w:rsid w:val="763EED85"/>
    <w:rsid w:val="76463D9C"/>
    <w:rsid w:val="7647ED58"/>
    <w:rsid w:val="76491F0F"/>
    <w:rsid w:val="764CFCFC"/>
    <w:rsid w:val="764DB0BA"/>
    <w:rsid w:val="76514F1F"/>
    <w:rsid w:val="765B62F5"/>
    <w:rsid w:val="765CDA2A"/>
    <w:rsid w:val="7660195A"/>
    <w:rsid w:val="76612D85"/>
    <w:rsid w:val="76660296"/>
    <w:rsid w:val="76687861"/>
    <w:rsid w:val="766D3276"/>
    <w:rsid w:val="76745292"/>
    <w:rsid w:val="76759881"/>
    <w:rsid w:val="76766DDE"/>
    <w:rsid w:val="7676C32C"/>
    <w:rsid w:val="76777866"/>
    <w:rsid w:val="76778C46"/>
    <w:rsid w:val="767B0870"/>
    <w:rsid w:val="767B331B"/>
    <w:rsid w:val="768185B0"/>
    <w:rsid w:val="7681C4BF"/>
    <w:rsid w:val="7682EE8E"/>
    <w:rsid w:val="76877937"/>
    <w:rsid w:val="7689D923"/>
    <w:rsid w:val="7689E588"/>
    <w:rsid w:val="7690702E"/>
    <w:rsid w:val="7690FB6C"/>
    <w:rsid w:val="76921BCB"/>
    <w:rsid w:val="7694B47D"/>
    <w:rsid w:val="769A5A04"/>
    <w:rsid w:val="769C58BD"/>
    <w:rsid w:val="76A1E3C4"/>
    <w:rsid w:val="76A4E6A4"/>
    <w:rsid w:val="76AD9031"/>
    <w:rsid w:val="76AFE450"/>
    <w:rsid w:val="76B0EFF1"/>
    <w:rsid w:val="76C50DEB"/>
    <w:rsid w:val="76C5B039"/>
    <w:rsid w:val="76CB18E4"/>
    <w:rsid w:val="76D3703C"/>
    <w:rsid w:val="76D7B897"/>
    <w:rsid w:val="76D842B1"/>
    <w:rsid w:val="76DB88D0"/>
    <w:rsid w:val="76DC82C8"/>
    <w:rsid w:val="76DD5325"/>
    <w:rsid w:val="76DE64F1"/>
    <w:rsid w:val="76E2E762"/>
    <w:rsid w:val="76E3275B"/>
    <w:rsid w:val="76E364DE"/>
    <w:rsid w:val="76E453A8"/>
    <w:rsid w:val="76E5F9DE"/>
    <w:rsid w:val="76E7A041"/>
    <w:rsid w:val="76E92A18"/>
    <w:rsid w:val="76EE9022"/>
    <w:rsid w:val="76F5A8E1"/>
    <w:rsid w:val="76F660FA"/>
    <w:rsid w:val="76FC95FD"/>
    <w:rsid w:val="76FFAD45"/>
    <w:rsid w:val="77002115"/>
    <w:rsid w:val="7700A827"/>
    <w:rsid w:val="7701EA38"/>
    <w:rsid w:val="7709BB0F"/>
    <w:rsid w:val="770B5A51"/>
    <w:rsid w:val="771085CF"/>
    <w:rsid w:val="7711512A"/>
    <w:rsid w:val="771873C5"/>
    <w:rsid w:val="771CE28D"/>
    <w:rsid w:val="77220D12"/>
    <w:rsid w:val="772704A6"/>
    <w:rsid w:val="7727092D"/>
    <w:rsid w:val="7728186C"/>
    <w:rsid w:val="7728ACA7"/>
    <w:rsid w:val="7728CBC2"/>
    <w:rsid w:val="772A6261"/>
    <w:rsid w:val="772B6F39"/>
    <w:rsid w:val="772CDF94"/>
    <w:rsid w:val="773465B6"/>
    <w:rsid w:val="77396084"/>
    <w:rsid w:val="77401472"/>
    <w:rsid w:val="7742A16C"/>
    <w:rsid w:val="774635C5"/>
    <w:rsid w:val="774BF651"/>
    <w:rsid w:val="7750AE16"/>
    <w:rsid w:val="77592C92"/>
    <w:rsid w:val="77596A6A"/>
    <w:rsid w:val="775AB3EF"/>
    <w:rsid w:val="77641213"/>
    <w:rsid w:val="7764B563"/>
    <w:rsid w:val="7765E8AC"/>
    <w:rsid w:val="777211EC"/>
    <w:rsid w:val="77730014"/>
    <w:rsid w:val="77754937"/>
    <w:rsid w:val="7775C8C8"/>
    <w:rsid w:val="7779052C"/>
    <w:rsid w:val="777A8B73"/>
    <w:rsid w:val="777C0866"/>
    <w:rsid w:val="777D1DAC"/>
    <w:rsid w:val="777D7DCE"/>
    <w:rsid w:val="777E5D78"/>
    <w:rsid w:val="77869DFC"/>
    <w:rsid w:val="778CAC24"/>
    <w:rsid w:val="779017A9"/>
    <w:rsid w:val="77901E97"/>
    <w:rsid w:val="77949C0C"/>
    <w:rsid w:val="7796189C"/>
    <w:rsid w:val="77A7A70C"/>
    <w:rsid w:val="77A857C1"/>
    <w:rsid w:val="77AD7B32"/>
    <w:rsid w:val="77AFA2A5"/>
    <w:rsid w:val="77B24CAE"/>
    <w:rsid w:val="77B3402B"/>
    <w:rsid w:val="77BBE7C4"/>
    <w:rsid w:val="77BFEE0E"/>
    <w:rsid w:val="77C080C0"/>
    <w:rsid w:val="77C33E66"/>
    <w:rsid w:val="77C4ACA9"/>
    <w:rsid w:val="77C545AC"/>
    <w:rsid w:val="77CB86E1"/>
    <w:rsid w:val="77D0D458"/>
    <w:rsid w:val="77DE638C"/>
    <w:rsid w:val="77DE720C"/>
    <w:rsid w:val="77F07BA0"/>
    <w:rsid w:val="77F1E1B5"/>
    <w:rsid w:val="77F200C2"/>
    <w:rsid w:val="77F2FDBC"/>
    <w:rsid w:val="77F4A8D5"/>
    <w:rsid w:val="77F68E49"/>
    <w:rsid w:val="77FC54E9"/>
    <w:rsid w:val="77FDFD34"/>
    <w:rsid w:val="780263C7"/>
    <w:rsid w:val="780D3AAA"/>
    <w:rsid w:val="780DDC04"/>
    <w:rsid w:val="78107F00"/>
    <w:rsid w:val="78186EF6"/>
    <w:rsid w:val="781B8206"/>
    <w:rsid w:val="781D341C"/>
    <w:rsid w:val="781D6A75"/>
    <w:rsid w:val="78217465"/>
    <w:rsid w:val="7829D56D"/>
    <w:rsid w:val="782B19BD"/>
    <w:rsid w:val="782D07AF"/>
    <w:rsid w:val="782D14B5"/>
    <w:rsid w:val="782DBA6F"/>
    <w:rsid w:val="783B3875"/>
    <w:rsid w:val="784586BD"/>
    <w:rsid w:val="784755BE"/>
    <w:rsid w:val="7847D621"/>
    <w:rsid w:val="7849B778"/>
    <w:rsid w:val="784BA82E"/>
    <w:rsid w:val="78594E9F"/>
    <w:rsid w:val="785B232D"/>
    <w:rsid w:val="785C2A10"/>
    <w:rsid w:val="785EBA74"/>
    <w:rsid w:val="78635014"/>
    <w:rsid w:val="78646D62"/>
    <w:rsid w:val="7867B24C"/>
    <w:rsid w:val="7869D51B"/>
    <w:rsid w:val="7872C3B0"/>
    <w:rsid w:val="787307D6"/>
    <w:rsid w:val="7873117F"/>
    <w:rsid w:val="7875D8FC"/>
    <w:rsid w:val="7876346D"/>
    <w:rsid w:val="7876E540"/>
    <w:rsid w:val="78776228"/>
    <w:rsid w:val="78832F6F"/>
    <w:rsid w:val="7883483F"/>
    <w:rsid w:val="7883B729"/>
    <w:rsid w:val="7889F0D6"/>
    <w:rsid w:val="788DE298"/>
    <w:rsid w:val="78946E93"/>
    <w:rsid w:val="789A87D1"/>
    <w:rsid w:val="789D84DD"/>
    <w:rsid w:val="789E2DCD"/>
    <w:rsid w:val="789FCD1E"/>
    <w:rsid w:val="78A6ABEE"/>
    <w:rsid w:val="78A79143"/>
    <w:rsid w:val="78B1C7B7"/>
    <w:rsid w:val="78B77F0F"/>
    <w:rsid w:val="78BB8239"/>
    <w:rsid w:val="78BFDB31"/>
    <w:rsid w:val="78C05943"/>
    <w:rsid w:val="78C5ABFF"/>
    <w:rsid w:val="78C5C12E"/>
    <w:rsid w:val="78CAC34D"/>
    <w:rsid w:val="78D8AC7B"/>
    <w:rsid w:val="78DE0B23"/>
    <w:rsid w:val="78DE51E0"/>
    <w:rsid w:val="78DED3CF"/>
    <w:rsid w:val="78E4F0BA"/>
    <w:rsid w:val="78EC5A65"/>
    <w:rsid w:val="78EF35AA"/>
    <w:rsid w:val="78F65412"/>
    <w:rsid w:val="78F925B9"/>
    <w:rsid w:val="78FCF686"/>
    <w:rsid w:val="78FF1D59"/>
    <w:rsid w:val="78FFD7D3"/>
    <w:rsid w:val="79015D46"/>
    <w:rsid w:val="7903CF02"/>
    <w:rsid w:val="7905C902"/>
    <w:rsid w:val="790FB2A0"/>
    <w:rsid w:val="7914FD67"/>
    <w:rsid w:val="79186E5E"/>
    <w:rsid w:val="791F33E9"/>
    <w:rsid w:val="79230D16"/>
    <w:rsid w:val="79231419"/>
    <w:rsid w:val="7923BE50"/>
    <w:rsid w:val="7927E3A8"/>
    <w:rsid w:val="792A9D7D"/>
    <w:rsid w:val="792DF93E"/>
    <w:rsid w:val="793818F7"/>
    <w:rsid w:val="793999AD"/>
    <w:rsid w:val="79415B07"/>
    <w:rsid w:val="7941AE15"/>
    <w:rsid w:val="7945AF0A"/>
    <w:rsid w:val="79484A24"/>
    <w:rsid w:val="794A4D83"/>
    <w:rsid w:val="7950747D"/>
    <w:rsid w:val="7950A002"/>
    <w:rsid w:val="79546CFF"/>
    <w:rsid w:val="7956F98E"/>
    <w:rsid w:val="7959AFCA"/>
    <w:rsid w:val="795FA422"/>
    <w:rsid w:val="7962A66E"/>
    <w:rsid w:val="7966C351"/>
    <w:rsid w:val="7969F31D"/>
    <w:rsid w:val="796A66AF"/>
    <w:rsid w:val="796CF5EE"/>
    <w:rsid w:val="79701A38"/>
    <w:rsid w:val="7973737F"/>
    <w:rsid w:val="79755164"/>
    <w:rsid w:val="797675B7"/>
    <w:rsid w:val="797974B1"/>
    <w:rsid w:val="797CA8DE"/>
    <w:rsid w:val="797F4A6D"/>
    <w:rsid w:val="79862F40"/>
    <w:rsid w:val="79879A09"/>
    <w:rsid w:val="798DB216"/>
    <w:rsid w:val="799792C2"/>
    <w:rsid w:val="79A2D5C3"/>
    <w:rsid w:val="79A6A5FA"/>
    <w:rsid w:val="79A85EC7"/>
    <w:rsid w:val="79A94762"/>
    <w:rsid w:val="79AD7BA1"/>
    <w:rsid w:val="79AE3780"/>
    <w:rsid w:val="79AE40C4"/>
    <w:rsid w:val="79B2594E"/>
    <w:rsid w:val="79B511AE"/>
    <w:rsid w:val="79BB0091"/>
    <w:rsid w:val="79C42292"/>
    <w:rsid w:val="79C6EA1E"/>
    <w:rsid w:val="79C71F09"/>
    <w:rsid w:val="79CCDABE"/>
    <w:rsid w:val="79CE2239"/>
    <w:rsid w:val="79D2B86E"/>
    <w:rsid w:val="79D375A7"/>
    <w:rsid w:val="79D8133C"/>
    <w:rsid w:val="79DA7111"/>
    <w:rsid w:val="79DB5CC0"/>
    <w:rsid w:val="79DCA8CC"/>
    <w:rsid w:val="79E04249"/>
    <w:rsid w:val="79E54353"/>
    <w:rsid w:val="79E58F08"/>
    <w:rsid w:val="79E6B427"/>
    <w:rsid w:val="79E75033"/>
    <w:rsid w:val="79E8B6B7"/>
    <w:rsid w:val="79EA3EDE"/>
    <w:rsid w:val="79EAFAAC"/>
    <w:rsid w:val="79ECE80A"/>
    <w:rsid w:val="79ECFFDD"/>
    <w:rsid w:val="79EFAFF8"/>
    <w:rsid w:val="79F2D2E1"/>
    <w:rsid w:val="79F5D280"/>
    <w:rsid w:val="79F662E0"/>
    <w:rsid w:val="79FE803C"/>
    <w:rsid w:val="7A032144"/>
    <w:rsid w:val="7A052125"/>
    <w:rsid w:val="7A0707DC"/>
    <w:rsid w:val="7A0FE700"/>
    <w:rsid w:val="7A13CD98"/>
    <w:rsid w:val="7A1929C7"/>
    <w:rsid w:val="7A1FA889"/>
    <w:rsid w:val="7A258FBC"/>
    <w:rsid w:val="7A2D389E"/>
    <w:rsid w:val="7A2D7FD1"/>
    <w:rsid w:val="7A2DE150"/>
    <w:rsid w:val="7A30B689"/>
    <w:rsid w:val="7A349E03"/>
    <w:rsid w:val="7A37254C"/>
    <w:rsid w:val="7A42FD37"/>
    <w:rsid w:val="7A448769"/>
    <w:rsid w:val="7A4C3C7B"/>
    <w:rsid w:val="7A4CDDC8"/>
    <w:rsid w:val="7A4D3024"/>
    <w:rsid w:val="7A5C1BC6"/>
    <w:rsid w:val="7A5CA50F"/>
    <w:rsid w:val="7A5F216A"/>
    <w:rsid w:val="7A630FFB"/>
    <w:rsid w:val="7A6B3BD0"/>
    <w:rsid w:val="7A6B3CD5"/>
    <w:rsid w:val="7A6C5E36"/>
    <w:rsid w:val="7A6D1E8C"/>
    <w:rsid w:val="7A74BC40"/>
    <w:rsid w:val="7A75EECC"/>
    <w:rsid w:val="7A78DDD6"/>
    <w:rsid w:val="7A7DD687"/>
    <w:rsid w:val="7A7E8321"/>
    <w:rsid w:val="7A7ECD80"/>
    <w:rsid w:val="7A86026F"/>
    <w:rsid w:val="7A87A0F7"/>
    <w:rsid w:val="7A87B2D6"/>
    <w:rsid w:val="7A8DDE54"/>
    <w:rsid w:val="7A91114B"/>
    <w:rsid w:val="7A92BF0A"/>
    <w:rsid w:val="7A946682"/>
    <w:rsid w:val="7A977223"/>
    <w:rsid w:val="7A9C0626"/>
    <w:rsid w:val="7A9FDE8B"/>
    <w:rsid w:val="7AA294F6"/>
    <w:rsid w:val="7AA2ADE5"/>
    <w:rsid w:val="7AAB85E2"/>
    <w:rsid w:val="7AAD9D60"/>
    <w:rsid w:val="7AB564E5"/>
    <w:rsid w:val="7AB83413"/>
    <w:rsid w:val="7AB86D66"/>
    <w:rsid w:val="7ABB8EE8"/>
    <w:rsid w:val="7ABE6DDF"/>
    <w:rsid w:val="7AC80869"/>
    <w:rsid w:val="7ACAD70C"/>
    <w:rsid w:val="7ACB2B90"/>
    <w:rsid w:val="7ACBB6BF"/>
    <w:rsid w:val="7ACC3657"/>
    <w:rsid w:val="7ACE9379"/>
    <w:rsid w:val="7AD367FF"/>
    <w:rsid w:val="7AD8BCCE"/>
    <w:rsid w:val="7AE09B04"/>
    <w:rsid w:val="7AE22882"/>
    <w:rsid w:val="7AE23BBD"/>
    <w:rsid w:val="7AE3E345"/>
    <w:rsid w:val="7AE922D7"/>
    <w:rsid w:val="7AE940E5"/>
    <w:rsid w:val="7AF2C867"/>
    <w:rsid w:val="7AF3F39F"/>
    <w:rsid w:val="7AF53F5D"/>
    <w:rsid w:val="7AF62CC8"/>
    <w:rsid w:val="7AFAB91E"/>
    <w:rsid w:val="7AFD103E"/>
    <w:rsid w:val="7B039BD9"/>
    <w:rsid w:val="7B0B55AC"/>
    <w:rsid w:val="7B1463FF"/>
    <w:rsid w:val="7B167FA5"/>
    <w:rsid w:val="7B16E433"/>
    <w:rsid w:val="7B1B6B59"/>
    <w:rsid w:val="7B1B9B4E"/>
    <w:rsid w:val="7B1B9CC0"/>
    <w:rsid w:val="7B1BE174"/>
    <w:rsid w:val="7B1E960E"/>
    <w:rsid w:val="7B21BDD4"/>
    <w:rsid w:val="7B21CF4C"/>
    <w:rsid w:val="7B237EC9"/>
    <w:rsid w:val="7B285DD6"/>
    <w:rsid w:val="7B2DF22B"/>
    <w:rsid w:val="7B350404"/>
    <w:rsid w:val="7B39CEEE"/>
    <w:rsid w:val="7B3AAE83"/>
    <w:rsid w:val="7B3BFBA9"/>
    <w:rsid w:val="7B415B3A"/>
    <w:rsid w:val="7B427D75"/>
    <w:rsid w:val="7B43D70A"/>
    <w:rsid w:val="7B468999"/>
    <w:rsid w:val="7B48A810"/>
    <w:rsid w:val="7B53102E"/>
    <w:rsid w:val="7B586D5C"/>
    <w:rsid w:val="7B5A6541"/>
    <w:rsid w:val="7B619411"/>
    <w:rsid w:val="7B656737"/>
    <w:rsid w:val="7B669045"/>
    <w:rsid w:val="7B6A4342"/>
    <w:rsid w:val="7B6F0F1E"/>
    <w:rsid w:val="7B6F26A3"/>
    <w:rsid w:val="7B773CB5"/>
    <w:rsid w:val="7B7A02BB"/>
    <w:rsid w:val="7B7A59DD"/>
    <w:rsid w:val="7B7D9D1E"/>
    <w:rsid w:val="7B871239"/>
    <w:rsid w:val="7B8C480D"/>
    <w:rsid w:val="7B8C8085"/>
    <w:rsid w:val="7B8ECFB5"/>
    <w:rsid w:val="7B8F125A"/>
    <w:rsid w:val="7B8F12E0"/>
    <w:rsid w:val="7B90940F"/>
    <w:rsid w:val="7B915E07"/>
    <w:rsid w:val="7B96220D"/>
    <w:rsid w:val="7B966816"/>
    <w:rsid w:val="7B96B5AE"/>
    <w:rsid w:val="7B983314"/>
    <w:rsid w:val="7B984751"/>
    <w:rsid w:val="7B99F47A"/>
    <w:rsid w:val="7B9D0E86"/>
    <w:rsid w:val="7BA264EF"/>
    <w:rsid w:val="7BA7FA24"/>
    <w:rsid w:val="7BB3EE91"/>
    <w:rsid w:val="7BB43206"/>
    <w:rsid w:val="7BB74047"/>
    <w:rsid w:val="7BBEAE3F"/>
    <w:rsid w:val="7BBF5E13"/>
    <w:rsid w:val="7BC09D38"/>
    <w:rsid w:val="7BC0C6B1"/>
    <w:rsid w:val="7BD16286"/>
    <w:rsid w:val="7BD2CCBE"/>
    <w:rsid w:val="7BDA1623"/>
    <w:rsid w:val="7BDF9ED5"/>
    <w:rsid w:val="7BE0046D"/>
    <w:rsid w:val="7BE17C1B"/>
    <w:rsid w:val="7BED1226"/>
    <w:rsid w:val="7BEE485E"/>
    <w:rsid w:val="7BEFA974"/>
    <w:rsid w:val="7BF0F865"/>
    <w:rsid w:val="7C026FFA"/>
    <w:rsid w:val="7C04CB8D"/>
    <w:rsid w:val="7C074659"/>
    <w:rsid w:val="7C0A179F"/>
    <w:rsid w:val="7C0B1188"/>
    <w:rsid w:val="7C0FD4CA"/>
    <w:rsid w:val="7C19D226"/>
    <w:rsid w:val="7C1C2DC8"/>
    <w:rsid w:val="7C1EC0E7"/>
    <w:rsid w:val="7C2074BC"/>
    <w:rsid w:val="7C27A3E3"/>
    <w:rsid w:val="7C325D34"/>
    <w:rsid w:val="7C35773D"/>
    <w:rsid w:val="7C35781F"/>
    <w:rsid w:val="7C369115"/>
    <w:rsid w:val="7C3772E3"/>
    <w:rsid w:val="7C39FC85"/>
    <w:rsid w:val="7C3CE680"/>
    <w:rsid w:val="7C465679"/>
    <w:rsid w:val="7C4C01FF"/>
    <w:rsid w:val="7C4C4004"/>
    <w:rsid w:val="7C54DEFA"/>
    <w:rsid w:val="7C5AC878"/>
    <w:rsid w:val="7C5D5DF9"/>
    <w:rsid w:val="7C5F0849"/>
    <w:rsid w:val="7C611ADE"/>
    <w:rsid w:val="7C67DF41"/>
    <w:rsid w:val="7C693A21"/>
    <w:rsid w:val="7C69714A"/>
    <w:rsid w:val="7C6B22B1"/>
    <w:rsid w:val="7C72E28C"/>
    <w:rsid w:val="7C75F8A8"/>
    <w:rsid w:val="7C76F4D1"/>
    <w:rsid w:val="7C7AD2C0"/>
    <w:rsid w:val="7C7DCFF1"/>
    <w:rsid w:val="7C857326"/>
    <w:rsid w:val="7C8817A3"/>
    <w:rsid w:val="7C8957B3"/>
    <w:rsid w:val="7C8AD279"/>
    <w:rsid w:val="7C8C8A28"/>
    <w:rsid w:val="7C8D139F"/>
    <w:rsid w:val="7C8E4AE2"/>
    <w:rsid w:val="7C958DAF"/>
    <w:rsid w:val="7C9621DE"/>
    <w:rsid w:val="7C9B7150"/>
    <w:rsid w:val="7CA0AC10"/>
    <w:rsid w:val="7CA1A158"/>
    <w:rsid w:val="7CA671E6"/>
    <w:rsid w:val="7CAD9B7D"/>
    <w:rsid w:val="7CAF327E"/>
    <w:rsid w:val="7CB208FC"/>
    <w:rsid w:val="7CB3EDF6"/>
    <w:rsid w:val="7CB5738E"/>
    <w:rsid w:val="7CBAF120"/>
    <w:rsid w:val="7CC0F017"/>
    <w:rsid w:val="7CC5C1FF"/>
    <w:rsid w:val="7CC65D64"/>
    <w:rsid w:val="7CD1623F"/>
    <w:rsid w:val="7CD18757"/>
    <w:rsid w:val="7CD3CB24"/>
    <w:rsid w:val="7CD68AF3"/>
    <w:rsid w:val="7CD6ADE5"/>
    <w:rsid w:val="7CDC5458"/>
    <w:rsid w:val="7CDD948C"/>
    <w:rsid w:val="7CE62FD0"/>
    <w:rsid w:val="7CE7C3EE"/>
    <w:rsid w:val="7CED0B86"/>
    <w:rsid w:val="7CF1F040"/>
    <w:rsid w:val="7CF33089"/>
    <w:rsid w:val="7CF6A139"/>
    <w:rsid w:val="7CFA3A27"/>
    <w:rsid w:val="7CFAA6CE"/>
    <w:rsid w:val="7CFABB70"/>
    <w:rsid w:val="7CFB72AC"/>
    <w:rsid w:val="7CFB7DDC"/>
    <w:rsid w:val="7CFC439E"/>
    <w:rsid w:val="7CFE8AE0"/>
    <w:rsid w:val="7D00709B"/>
    <w:rsid w:val="7D0D0A04"/>
    <w:rsid w:val="7D0D1477"/>
    <w:rsid w:val="7D103E7B"/>
    <w:rsid w:val="7D106AC4"/>
    <w:rsid w:val="7D1AE6AB"/>
    <w:rsid w:val="7D1AF55E"/>
    <w:rsid w:val="7D1B762F"/>
    <w:rsid w:val="7D1DAE5E"/>
    <w:rsid w:val="7D24D87F"/>
    <w:rsid w:val="7D24F95B"/>
    <w:rsid w:val="7D26D211"/>
    <w:rsid w:val="7D274C0B"/>
    <w:rsid w:val="7D30A25B"/>
    <w:rsid w:val="7D316FEA"/>
    <w:rsid w:val="7D336E1D"/>
    <w:rsid w:val="7D3586AF"/>
    <w:rsid w:val="7D3767E6"/>
    <w:rsid w:val="7D39E05E"/>
    <w:rsid w:val="7D3A566F"/>
    <w:rsid w:val="7D3E10F6"/>
    <w:rsid w:val="7D416FE2"/>
    <w:rsid w:val="7D428C84"/>
    <w:rsid w:val="7D45F4D5"/>
    <w:rsid w:val="7D4885FC"/>
    <w:rsid w:val="7D4A9CF9"/>
    <w:rsid w:val="7D4F1A4E"/>
    <w:rsid w:val="7D50A67B"/>
    <w:rsid w:val="7D538146"/>
    <w:rsid w:val="7D54182C"/>
    <w:rsid w:val="7D5805AB"/>
    <w:rsid w:val="7D5E19D1"/>
    <w:rsid w:val="7D660FAA"/>
    <w:rsid w:val="7D66BE2F"/>
    <w:rsid w:val="7D6A0C15"/>
    <w:rsid w:val="7D71018C"/>
    <w:rsid w:val="7D7351EA"/>
    <w:rsid w:val="7D76AA19"/>
    <w:rsid w:val="7D777E98"/>
    <w:rsid w:val="7D77E6D8"/>
    <w:rsid w:val="7D79FCE5"/>
    <w:rsid w:val="7D7A54D8"/>
    <w:rsid w:val="7D7B8480"/>
    <w:rsid w:val="7D8BB0FF"/>
    <w:rsid w:val="7D8E2768"/>
    <w:rsid w:val="7D90F5C1"/>
    <w:rsid w:val="7D91901F"/>
    <w:rsid w:val="7D933775"/>
    <w:rsid w:val="7D967E5F"/>
    <w:rsid w:val="7D970778"/>
    <w:rsid w:val="7D972A31"/>
    <w:rsid w:val="7D9AE590"/>
    <w:rsid w:val="7D9D5810"/>
    <w:rsid w:val="7D9F56BF"/>
    <w:rsid w:val="7DA5FC57"/>
    <w:rsid w:val="7DA8F2DB"/>
    <w:rsid w:val="7DAA156E"/>
    <w:rsid w:val="7DAF9ECA"/>
    <w:rsid w:val="7DB0D709"/>
    <w:rsid w:val="7DB54176"/>
    <w:rsid w:val="7DB89CBF"/>
    <w:rsid w:val="7DBA9513"/>
    <w:rsid w:val="7DBC6D80"/>
    <w:rsid w:val="7DBD6411"/>
    <w:rsid w:val="7DC45FF6"/>
    <w:rsid w:val="7DC6B0D1"/>
    <w:rsid w:val="7DC7DC70"/>
    <w:rsid w:val="7DC95B30"/>
    <w:rsid w:val="7DC9FE47"/>
    <w:rsid w:val="7DCD0A4B"/>
    <w:rsid w:val="7DCDA7C7"/>
    <w:rsid w:val="7DD00F71"/>
    <w:rsid w:val="7DD7C328"/>
    <w:rsid w:val="7DDF40EA"/>
    <w:rsid w:val="7DE1F890"/>
    <w:rsid w:val="7DE23BDE"/>
    <w:rsid w:val="7DE35C86"/>
    <w:rsid w:val="7DE41553"/>
    <w:rsid w:val="7DE71F12"/>
    <w:rsid w:val="7DE7F120"/>
    <w:rsid w:val="7DE8ED46"/>
    <w:rsid w:val="7DEE381B"/>
    <w:rsid w:val="7DEEAA13"/>
    <w:rsid w:val="7DF1C784"/>
    <w:rsid w:val="7DF1EDF1"/>
    <w:rsid w:val="7DF83DA7"/>
    <w:rsid w:val="7DF85B43"/>
    <w:rsid w:val="7DFF89AD"/>
    <w:rsid w:val="7E035781"/>
    <w:rsid w:val="7E041ADE"/>
    <w:rsid w:val="7E05F7C6"/>
    <w:rsid w:val="7E091685"/>
    <w:rsid w:val="7E0BA780"/>
    <w:rsid w:val="7E106FCB"/>
    <w:rsid w:val="7E161A59"/>
    <w:rsid w:val="7E19C944"/>
    <w:rsid w:val="7E1A909C"/>
    <w:rsid w:val="7E1BA7D0"/>
    <w:rsid w:val="7E1DF527"/>
    <w:rsid w:val="7E1E4E98"/>
    <w:rsid w:val="7E2C1EC0"/>
    <w:rsid w:val="7E2D5226"/>
    <w:rsid w:val="7E2D89CB"/>
    <w:rsid w:val="7E36F29B"/>
    <w:rsid w:val="7E3F4778"/>
    <w:rsid w:val="7E420EFD"/>
    <w:rsid w:val="7E443E2A"/>
    <w:rsid w:val="7E4558C0"/>
    <w:rsid w:val="7E460C94"/>
    <w:rsid w:val="7E46B8EB"/>
    <w:rsid w:val="7E496EC1"/>
    <w:rsid w:val="7E4971D9"/>
    <w:rsid w:val="7E4DCEC5"/>
    <w:rsid w:val="7E511512"/>
    <w:rsid w:val="7E56E563"/>
    <w:rsid w:val="7E56F65F"/>
    <w:rsid w:val="7E590456"/>
    <w:rsid w:val="7E5A24D2"/>
    <w:rsid w:val="7E5A67C4"/>
    <w:rsid w:val="7E5E24F1"/>
    <w:rsid w:val="7E5E8E87"/>
    <w:rsid w:val="7E601568"/>
    <w:rsid w:val="7E60798C"/>
    <w:rsid w:val="7E6895D4"/>
    <w:rsid w:val="7E698FC0"/>
    <w:rsid w:val="7E6D1CA3"/>
    <w:rsid w:val="7E6F0D0D"/>
    <w:rsid w:val="7E7BCFEA"/>
    <w:rsid w:val="7E80DA47"/>
    <w:rsid w:val="7E81F88F"/>
    <w:rsid w:val="7E8EC63B"/>
    <w:rsid w:val="7E911F43"/>
    <w:rsid w:val="7E918DE0"/>
    <w:rsid w:val="7E96CB4F"/>
    <w:rsid w:val="7E979D80"/>
    <w:rsid w:val="7E9846E4"/>
    <w:rsid w:val="7E9D4662"/>
    <w:rsid w:val="7E9E18C0"/>
    <w:rsid w:val="7EA09501"/>
    <w:rsid w:val="7EA0AC3B"/>
    <w:rsid w:val="7EA6E8FE"/>
    <w:rsid w:val="7EA7D0E0"/>
    <w:rsid w:val="7EAA8C50"/>
    <w:rsid w:val="7EB1ED90"/>
    <w:rsid w:val="7EB420B0"/>
    <w:rsid w:val="7EB532B4"/>
    <w:rsid w:val="7EBED073"/>
    <w:rsid w:val="7EC2C026"/>
    <w:rsid w:val="7EC2FAC7"/>
    <w:rsid w:val="7EC437F9"/>
    <w:rsid w:val="7EC61731"/>
    <w:rsid w:val="7EC85C78"/>
    <w:rsid w:val="7ECB1F86"/>
    <w:rsid w:val="7ECDF466"/>
    <w:rsid w:val="7ED03BEE"/>
    <w:rsid w:val="7ED18954"/>
    <w:rsid w:val="7ED70885"/>
    <w:rsid w:val="7ED7E180"/>
    <w:rsid w:val="7EEB4CF4"/>
    <w:rsid w:val="7EECB9B6"/>
    <w:rsid w:val="7EF0B84B"/>
    <w:rsid w:val="7EF0BCE5"/>
    <w:rsid w:val="7EF1C36A"/>
    <w:rsid w:val="7EF56AED"/>
    <w:rsid w:val="7EFFFAA4"/>
    <w:rsid w:val="7F01903D"/>
    <w:rsid w:val="7F04F484"/>
    <w:rsid w:val="7F0DD0BE"/>
    <w:rsid w:val="7F1143C3"/>
    <w:rsid w:val="7F154A79"/>
    <w:rsid w:val="7F160559"/>
    <w:rsid w:val="7F1782B2"/>
    <w:rsid w:val="7F18858B"/>
    <w:rsid w:val="7F1B9A9F"/>
    <w:rsid w:val="7F247625"/>
    <w:rsid w:val="7F2544F8"/>
    <w:rsid w:val="7F283C6D"/>
    <w:rsid w:val="7F2863E9"/>
    <w:rsid w:val="7F2ABA31"/>
    <w:rsid w:val="7F36811E"/>
    <w:rsid w:val="7F36DED6"/>
    <w:rsid w:val="7F397944"/>
    <w:rsid w:val="7F433CCF"/>
    <w:rsid w:val="7F46047D"/>
    <w:rsid w:val="7F474E0B"/>
    <w:rsid w:val="7F48FBEA"/>
    <w:rsid w:val="7F4D2C83"/>
    <w:rsid w:val="7F5147AA"/>
    <w:rsid w:val="7F5971E2"/>
    <w:rsid w:val="7F5ED746"/>
    <w:rsid w:val="7F6D769C"/>
    <w:rsid w:val="7F70936E"/>
    <w:rsid w:val="7F74AE87"/>
    <w:rsid w:val="7F7B736D"/>
    <w:rsid w:val="7F7CFB43"/>
    <w:rsid w:val="7F85DCD4"/>
    <w:rsid w:val="7F868AE8"/>
    <w:rsid w:val="7F8876D4"/>
    <w:rsid w:val="7F8A087C"/>
    <w:rsid w:val="7F8E8C72"/>
    <w:rsid w:val="7F8FC056"/>
    <w:rsid w:val="7F911385"/>
    <w:rsid w:val="7F93A3EB"/>
    <w:rsid w:val="7F93A58D"/>
    <w:rsid w:val="7F94B7FB"/>
    <w:rsid w:val="7F9603AA"/>
    <w:rsid w:val="7F9AD916"/>
    <w:rsid w:val="7FA056FC"/>
    <w:rsid w:val="7FA72B36"/>
    <w:rsid w:val="7FA9C818"/>
    <w:rsid w:val="7FAEA504"/>
    <w:rsid w:val="7FB15294"/>
    <w:rsid w:val="7FB2F607"/>
    <w:rsid w:val="7FB5BD49"/>
    <w:rsid w:val="7FB9CE18"/>
    <w:rsid w:val="7FBC316C"/>
    <w:rsid w:val="7FC1E3A8"/>
    <w:rsid w:val="7FC394ED"/>
    <w:rsid w:val="7FC4E3DD"/>
    <w:rsid w:val="7FC7E9D8"/>
    <w:rsid w:val="7FCB0AE0"/>
    <w:rsid w:val="7FD41D17"/>
    <w:rsid w:val="7FD7A474"/>
    <w:rsid w:val="7FD94AF2"/>
    <w:rsid w:val="7FD9E34F"/>
    <w:rsid w:val="7FDB8F3B"/>
    <w:rsid w:val="7FDDC441"/>
    <w:rsid w:val="7FDFB9A3"/>
    <w:rsid w:val="7FE209D7"/>
    <w:rsid w:val="7FE21B82"/>
    <w:rsid w:val="7FE2EB63"/>
    <w:rsid w:val="7FE649E0"/>
    <w:rsid w:val="7FF015FB"/>
    <w:rsid w:val="7FF02A06"/>
    <w:rsid w:val="7FF88521"/>
    <w:rsid w:val="7FF9E6DA"/>
    <w:rsid w:val="7FFE3535"/>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E44C6A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695"/>
  </w:style>
  <w:style w:type="paragraph" w:styleId="Heading1">
    <w:name w:val="heading 1"/>
    <w:basedOn w:val="Normal"/>
    <w:next w:val="Normal"/>
    <w:link w:val="Heading1Char"/>
    <w:uiPriority w:val="9"/>
    <w:qFormat/>
    <w:rsid w:val="005272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96696"/>
    <w:rPr>
      <w:sz w:val="16"/>
      <w:szCs w:val="16"/>
    </w:rPr>
  </w:style>
  <w:style w:type="paragraph" w:styleId="CommentText">
    <w:name w:val="annotation text"/>
    <w:basedOn w:val="Normal"/>
    <w:link w:val="CommentTextChar"/>
    <w:uiPriority w:val="99"/>
    <w:unhideWhenUsed/>
    <w:rsid w:val="00A96696"/>
    <w:pPr>
      <w:spacing w:line="240" w:lineRule="auto"/>
    </w:pPr>
    <w:rPr>
      <w:sz w:val="20"/>
      <w:szCs w:val="20"/>
    </w:rPr>
  </w:style>
  <w:style w:type="character" w:customStyle="1" w:styleId="CommentTextChar">
    <w:name w:val="Comment Text Char"/>
    <w:basedOn w:val="DefaultParagraphFont"/>
    <w:link w:val="CommentText"/>
    <w:uiPriority w:val="99"/>
    <w:rsid w:val="00A96696"/>
    <w:rPr>
      <w:sz w:val="20"/>
      <w:szCs w:val="20"/>
    </w:rPr>
  </w:style>
  <w:style w:type="paragraph" w:styleId="BalloonText">
    <w:name w:val="Balloon Text"/>
    <w:basedOn w:val="Normal"/>
    <w:link w:val="BalloonTextChar"/>
    <w:uiPriority w:val="99"/>
    <w:semiHidden/>
    <w:unhideWhenUsed/>
    <w:rsid w:val="00A966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696"/>
    <w:rPr>
      <w:rFonts w:ascii="Segoe UI" w:hAnsi="Segoe UI" w:cs="Segoe UI"/>
      <w:sz w:val="18"/>
      <w:szCs w:val="18"/>
    </w:rPr>
  </w:style>
  <w:style w:type="paragraph" w:styleId="ListParagraph">
    <w:name w:val="List Paragraph"/>
    <w:aliases w:val="1st level - Bullet List Paragraph,List Paragraph1,Lettre d'introduction,Paragrafo elenco,Medium Grid 1 - Accent 21,Fiche List Paragraph,Conclusion de partie,Dot pt,No Spacing1,List Paragraph Char Char Char,Indicator Text,L,Numbered Para 1"/>
    <w:basedOn w:val="Normal"/>
    <w:link w:val="ListParagraphChar"/>
    <w:uiPriority w:val="34"/>
    <w:qFormat/>
    <w:rsid w:val="003508E4"/>
    <w:pPr>
      <w:ind w:left="720"/>
      <w:contextualSpacing/>
    </w:pPr>
  </w:style>
  <w:style w:type="character" w:styleId="Hyperlink">
    <w:name w:val="Hyperlink"/>
    <w:basedOn w:val="DefaultParagraphFont"/>
    <w:uiPriority w:val="99"/>
    <w:unhideWhenUsed/>
    <w:rsid w:val="003508E4"/>
    <w:rPr>
      <w:color w:val="0563C1" w:themeColor="hyperlink"/>
      <w:u w:val="single"/>
    </w:rPr>
  </w:style>
  <w:style w:type="paragraph" w:styleId="Header">
    <w:name w:val="header"/>
    <w:basedOn w:val="Normal"/>
    <w:link w:val="HeaderChar"/>
    <w:uiPriority w:val="99"/>
    <w:unhideWhenUsed/>
    <w:rsid w:val="00074D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4D9A"/>
  </w:style>
  <w:style w:type="paragraph" w:styleId="Footer">
    <w:name w:val="footer"/>
    <w:basedOn w:val="Normal"/>
    <w:link w:val="FooterChar"/>
    <w:uiPriority w:val="99"/>
    <w:unhideWhenUsed/>
    <w:rsid w:val="00074D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4D9A"/>
  </w:style>
  <w:style w:type="paragraph" w:styleId="CommentSubject">
    <w:name w:val="annotation subject"/>
    <w:basedOn w:val="CommentText"/>
    <w:next w:val="CommentText"/>
    <w:link w:val="CommentSubjectChar"/>
    <w:uiPriority w:val="99"/>
    <w:semiHidden/>
    <w:unhideWhenUsed/>
    <w:rsid w:val="00BC22CE"/>
    <w:rPr>
      <w:b/>
      <w:bCs/>
    </w:rPr>
  </w:style>
  <w:style w:type="character" w:customStyle="1" w:styleId="CommentSubjectChar">
    <w:name w:val="Comment Subject Char"/>
    <w:basedOn w:val="CommentTextChar"/>
    <w:link w:val="CommentSubject"/>
    <w:uiPriority w:val="99"/>
    <w:semiHidden/>
    <w:rsid w:val="00BC22CE"/>
    <w:rPr>
      <w:b/>
      <w:bCs/>
      <w:sz w:val="20"/>
      <w:szCs w:val="20"/>
    </w:rPr>
  </w:style>
  <w:style w:type="paragraph" w:styleId="Revision">
    <w:name w:val="Revision"/>
    <w:hidden/>
    <w:uiPriority w:val="99"/>
    <w:semiHidden/>
    <w:rsid w:val="00AD00FF"/>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Conclusion de partie Char,Dot pt Char,No Spacing1 Char,L Char"/>
    <w:link w:val="ListParagraph"/>
    <w:uiPriority w:val="34"/>
    <w:qFormat/>
    <w:rsid w:val="007426AA"/>
  </w:style>
  <w:style w:type="character" w:customStyle="1" w:styleId="Marker">
    <w:name w:val="Marker"/>
    <w:basedOn w:val="DefaultParagraphFont"/>
    <w:rsid w:val="00593CFA"/>
    <w:rPr>
      <w:color w:val="0000FF"/>
      <w:shd w:val="clear" w:color="auto" w:fill="auto"/>
    </w:rPr>
  </w:style>
  <w:style w:type="paragraph" w:customStyle="1" w:styleId="Pagedecouverture">
    <w:name w:val="Page de couverture"/>
    <w:basedOn w:val="Normal"/>
    <w:next w:val="Normal"/>
    <w:rsid w:val="00593CFA"/>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593CFA"/>
    <w:pPr>
      <w:widowControl w:val="0"/>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593CFA"/>
    <w:rPr>
      <w:rFonts w:ascii="Times New Roman" w:hAnsi="Times New Roman" w:cs="Times New Roman"/>
      <w:sz w:val="24"/>
    </w:rPr>
  </w:style>
  <w:style w:type="paragraph" w:customStyle="1" w:styleId="FooterSensitivity">
    <w:name w:val="Footer Sensitivity"/>
    <w:basedOn w:val="Normal"/>
    <w:link w:val="FooterSensitivityChar"/>
    <w:rsid w:val="00593CFA"/>
    <w:pPr>
      <w:widowControl w:val="0"/>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593CFA"/>
    <w:rPr>
      <w:rFonts w:ascii="Times New Roman" w:hAnsi="Times New Roman" w:cs="Times New Roman"/>
      <w:b/>
      <w:sz w:val="32"/>
    </w:rPr>
  </w:style>
  <w:style w:type="paragraph" w:customStyle="1" w:styleId="HeaderCoverPage">
    <w:name w:val="Header Cover Page"/>
    <w:basedOn w:val="Normal"/>
    <w:link w:val="HeaderCoverPageChar"/>
    <w:rsid w:val="00593CFA"/>
    <w:pPr>
      <w:widowControl w:val="0"/>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593CFA"/>
    <w:rPr>
      <w:rFonts w:ascii="Times New Roman" w:hAnsi="Times New Roman" w:cs="Times New Roman"/>
      <w:sz w:val="24"/>
    </w:rPr>
  </w:style>
  <w:style w:type="paragraph" w:customStyle="1" w:styleId="HeaderSensitivity">
    <w:name w:val="Header Sensitivity"/>
    <w:basedOn w:val="Normal"/>
    <w:link w:val="HeaderSensitivityChar"/>
    <w:rsid w:val="00593CFA"/>
    <w:pPr>
      <w:widowControl w:val="0"/>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593CFA"/>
    <w:rPr>
      <w:rFonts w:ascii="Times New Roman" w:hAnsi="Times New Roman" w:cs="Times New Roman"/>
      <w:b/>
      <w:sz w:val="32"/>
    </w:rPr>
  </w:style>
  <w:style w:type="paragraph" w:customStyle="1" w:styleId="HeaderSensitivityRight">
    <w:name w:val="Header Sensitivity Right"/>
    <w:basedOn w:val="Normal"/>
    <w:link w:val="HeaderSensitivityRightChar"/>
    <w:rsid w:val="00665903"/>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593CFA"/>
    <w:rPr>
      <w:rFonts w:ascii="Times New Roman" w:hAnsi="Times New Roman" w:cs="Times New Roman"/>
      <w:sz w:val="28"/>
    </w:rPr>
  </w:style>
  <w:style w:type="paragraph" w:styleId="FootnoteText">
    <w:name w:val="footnote text"/>
    <w:basedOn w:val="Normal"/>
    <w:link w:val="FootnoteTextChar"/>
    <w:uiPriority w:val="99"/>
    <w:unhideWhenUsed/>
    <w:rsid w:val="001763B9"/>
    <w:pPr>
      <w:spacing w:after="0" w:line="240" w:lineRule="auto"/>
      <w:ind w:left="709" w:hanging="709"/>
    </w:pPr>
    <w:rPr>
      <w:sz w:val="20"/>
      <w:szCs w:val="20"/>
    </w:rPr>
  </w:style>
  <w:style w:type="character" w:customStyle="1" w:styleId="FootnoteTextChar">
    <w:name w:val="Footnote Text Char"/>
    <w:basedOn w:val="DefaultParagraphFont"/>
    <w:link w:val="FootnoteText"/>
    <w:uiPriority w:val="99"/>
    <w:rsid w:val="001763B9"/>
    <w:rPr>
      <w:sz w:val="20"/>
      <w:szCs w:val="20"/>
    </w:rPr>
  </w:style>
  <w:style w:type="character" w:styleId="FootnoteReference">
    <w:name w:val="footnote reference"/>
    <w:basedOn w:val="DefaultParagraphFont"/>
    <w:uiPriority w:val="99"/>
    <w:semiHidden/>
    <w:unhideWhenUsed/>
    <w:rsid w:val="00C377E8"/>
    <w:rPr>
      <w:vertAlign w:val="superscript"/>
    </w:rPr>
  </w:style>
  <w:style w:type="character" w:customStyle="1" w:styleId="UnresolvedMention1">
    <w:name w:val="Unresolved Mention1"/>
    <w:basedOn w:val="DefaultParagraphFont"/>
    <w:uiPriority w:val="99"/>
    <w:semiHidden/>
    <w:unhideWhenUsed/>
    <w:rsid w:val="00BD7BA6"/>
    <w:rPr>
      <w:color w:val="605E5C"/>
      <w:shd w:val="clear" w:color="auto" w:fill="E1DFDD"/>
    </w:rPr>
  </w:style>
  <w:style w:type="character" w:styleId="FollowedHyperlink">
    <w:name w:val="FollowedHyperlink"/>
    <w:basedOn w:val="DefaultParagraphFont"/>
    <w:uiPriority w:val="99"/>
    <w:semiHidden/>
    <w:unhideWhenUsed/>
    <w:rsid w:val="007C738D"/>
    <w:rPr>
      <w:color w:val="954F72" w:themeColor="followedHyperlink"/>
      <w:u w:val="single"/>
    </w:rPr>
  </w:style>
  <w:style w:type="character" w:customStyle="1" w:styleId="UnresolvedMention2">
    <w:name w:val="Unresolved Mention2"/>
    <w:basedOn w:val="DefaultParagraphFont"/>
    <w:uiPriority w:val="99"/>
    <w:semiHidden/>
    <w:unhideWhenUsed/>
    <w:rsid w:val="00D821F2"/>
    <w:rPr>
      <w:color w:val="605E5C"/>
      <w:shd w:val="clear" w:color="auto" w:fill="E1DFDD"/>
    </w:rPr>
  </w:style>
  <w:style w:type="character" w:customStyle="1" w:styleId="UnresolvedMention3">
    <w:name w:val="Unresolved Mention3"/>
    <w:basedOn w:val="DefaultParagraphFont"/>
    <w:uiPriority w:val="99"/>
    <w:semiHidden/>
    <w:unhideWhenUsed/>
    <w:rsid w:val="00834EB7"/>
    <w:rPr>
      <w:color w:val="605E5C"/>
      <w:shd w:val="clear" w:color="auto" w:fill="E1DFDD"/>
    </w:rPr>
  </w:style>
  <w:style w:type="character" w:customStyle="1" w:styleId="Heading1Char">
    <w:name w:val="Heading 1 Char"/>
    <w:basedOn w:val="DefaultParagraphFont"/>
    <w:link w:val="Heading1"/>
    <w:uiPriority w:val="9"/>
    <w:rsid w:val="005272A4"/>
    <w:rPr>
      <w:rFonts w:asciiTheme="majorHAnsi" w:eastAsiaTheme="majorEastAsia" w:hAnsiTheme="majorHAnsi" w:cstheme="majorBidi"/>
      <w:color w:val="2E74B5" w:themeColor="accent1" w:themeShade="BF"/>
      <w:sz w:val="32"/>
      <w:szCs w:val="32"/>
    </w:rPr>
  </w:style>
  <w:style w:type="character" w:customStyle="1" w:styleId="Mention1">
    <w:name w:val="Mention1"/>
    <w:basedOn w:val="DefaultParagraphFont"/>
    <w:uiPriority w:val="99"/>
    <w:unhideWhenUsed/>
    <w:rsid w:val="000417CC"/>
    <w:rPr>
      <w:color w:val="2B579A"/>
      <w:shd w:val="clear" w:color="auto" w:fill="E6E6E6"/>
    </w:rPr>
  </w:style>
  <w:style w:type="paragraph" w:styleId="EndnoteText">
    <w:name w:val="endnote text"/>
    <w:basedOn w:val="Normal"/>
    <w:link w:val="EndnoteTextChar"/>
    <w:uiPriority w:val="99"/>
    <w:semiHidden/>
    <w:unhideWhenUsed/>
    <w:rsid w:val="00FF03F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03F3"/>
    <w:rPr>
      <w:sz w:val="20"/>
      <w:szCs w:val="20"/>
    </w:rPr>
  </w:style>
  <w:style w:type="character" w:styleId="EndnoteReference">
    <w:name w:val="endnote reference"/>
    <w:basedOn w:val="DefaultParagraphFont"/>
    <w:uiPriority w:val="99"/>
    <w:semiHidden/>
    <w:unhideWhenUsed/>
    <w:rsid w:val="00FF03F3"/>
    <w:rPr>
      <w:vertAlign w:val="superscript"/>
    </w:rPr>
  </w:style>
  <w:style w:type="paragraph" w:customStyle="1" w:styleId="oj-normal">
    <w:name w:val="oj-normal"/>
    <w:basedOn w:val="Normal"/>
    <w:rsid w:val="002E6C98"/>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UnresolvedMention4">
    <w:name w:val="Unresolved Mention4"/>
    <w:basedOn w:val="DefaultParagraphFont"/>
    <w:uiPriority w:val="99"/>
    <w:unhideWhenUsed/>
    <w:rsid w:val="002A1A26"/>
    <w:rPr>
      <w:color w:val="605E5C"/>
      <w:shd w:val="clear" w:color="auto" w:fill="E1DFDD"/>
    </w:rPr>
  </w:style>
  <w:style w:type="paragraph" w:styleId="Title">
    <w:name w:val="Title"/>
    <w:basedOn w:val="Normal"/>
    <w:next w:val="Normal"/>
    <w:link w:val="TitleChar"/>
    <w:uiPriority w:val="10"/>
    <w:qFormat/>
    <w:rsid w:val="00691C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1C4E"/>
    <w:rPr>
      <w:rFonts w:asciiTheme="majorHAnsi" w:eastAsiaTheme="majorEastAsia" w:hAnsiTheme="majorHAnsi" w:cstheme="majorBidi"/>
      <w:spacing w:val="-10"/>
      <w:kern w:val="28"/>
      <w:sz w:val="56"/>
      <w:szCs w:val="56"/>
      <w:lang w:val="sl-SI"/>
    </w:rPr>
  </w:style>
  <w:style w:type="character" w:customStyle="1" w:styleId="Mention2">
    <w:name w:val="Mention2"/>
    <w:basedOn w:val="DefaultParagraphFont"/>
    <w:uiPriority w:val="99"/>
    <w:unhideWhenUsed/>
    <w:rsid w:val="008869AC"/>
    <w:rPr>
      <w:color w:val="2B579A"/>
      <w:shd w:val="clear" w:color="auto" w:fill="E6E6E6"/>
    </w:rPr>
  </w:style>
  <w:style w:type="table" w:styleId="TableGrid">
    <w:name w:val="Table Grid"/>
    <w:basedOn w:val="TableNormal"/>
    <w:uiPriority w:val="39"/>
    <w:rsid w:val="00955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370DF"/>
  </w:style>
  <w:style w:type="paragraph" w:customStyle="1" w:styleId="Disclaimer">
    <w:name w:val="Disclaimer"/>
    <w:basedOn w:val="Normal"/>
    <w:rsid w:val="005108D9"/>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rsid w:val="005108D9"/>
    <w:pPr>
      <w:spacing w:after="0" w:line="276" w:lineRule="auto"/>
      <w:ind w:left="5103"/>
    </w:pPr>
    <w:rPr>
      <w:rFonts w:ascii="Times New Roman" w:hAnsi="Times New Roman" w:cs="Times New Roman"/>
      <w:sz w:val="28"/>
    </w:rPr>
  </w:style>
  <w:style w:type="paragraph" w:customStyle="1" w:styleId="DateMarking">
    <w:name w:val="DateMarking"/>
    <w:basedOn w:val="Normal"/>
    <w:rsid w:val="005108D9"/>
    <w:pPr>
      <w:spacing w:after="0" w:line="276" w:lineRule="auto"/>
      <w:ind w:left="5103"/>
    </w:pPr>
    <w:rPr>
      <w:rFonts w:ascii="Times New Roman" w:hAnsi="Times New Roman" w:cs="Times New Roman"/>
      <w:i/>
      <w:sz w:val="28"/>
    </w:rPr>
  </w:style>
  <w:style w:type="paragraph" w:customStyle="1" w:styleId="ReleasableTo">
    <w:name w:val="ReleasableTo"/>
    <w:basedOn w:val="Normal"/>
    <w:rsid w:val="005108D9"/>
    <w:pPr>
      <w:spacing w:after="0" w:line="276" w:lineRule="auto"/>
      <w:ind w:left="5103"/>
    </w:pPr>
    <w:rPr>
      <w:rFonts w:ascii="Times New Roman" w:hAnsi="Times New Roman" w:cs="Times New Roman"/>
      <w:i/>
      <w:sz w:val="28"/>
    </w:rPr>
  </w:style>
  <w:style w:type="character" w:customStyle="1" w:styleId="UnresolvedMention5">
    <w:name w:val="Unresolved Mention5"/>
    <w:basedOn w:val="DefaultParagraphFont"/>
    <w:uiPriority w:val="99"/>
    <w:semiHidden/>
    <w:unhideWhenUsed/>
    <w:rsid w:val="00665903"/>
    <w:rPr>
      <w:color w:val="605E5C"/>
      <w:shd w:val="clear" w:color="auto" w:fill="E1DFDD"/>
    </w:rPr>
  </w:style>
  <w:style w:type="character" w:customStyle="1" w:styleId="Mention3">
    <w:name w:val="Mention3"/>
    <w:basedOn w:val="DefaultParagraphFont"/>
    <w:uiPriority w:val="99"/>
    <w:unhideWhenUsed/>
    <w:rsid w:val="00665903"/>
    <w:rPr>
      <w:color w:val="2B579A"/>
      <w:shd w:val="clear" w:color="auto" w:fill="E6E6E6"/>
    </w:rPr>
  </w:style>
  <w:style w:type="character" w:customStyle="1" w:styleId="UnresolvedMention6">
    <w:name w:val="Unresolved Mention6"/>
    <w:basedOn w:val="DefaultParagraphFont"/>
    <w:uiPriority w:val="99"/>
    <w:semiHidden/>
    <w:unhideWhenUsed/>
    <w:rsid w:val="000E11B3"/>
    <w:rPr>
      <w:color w:val="605E5C"/>
      <w:shd w:val="clear" w:color="auto" w:fill="E1DFDD"/>
    </w:rPr>
  </w:style>
  <w:style w:type="character" w:customStyle="1" w:styleId="UnresolvedMention7">
    <w:name w:val="Unresolved Mention7"/>
    <w:basedOn w:val="DefaultParagraphFont"/>
    <w:uiPriority w:val="99"/>
    <w:semiHidden/>
    <w:unhideWhenUsed/>
    <w:rsid w:val="00F572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6">
      <w:bodyDiv w:val="1"/>
      <w:marLeft w:val="0"/>
      <w:marRight w:val="0"/>
      <w:marTop w:val="0"/>
      <w:marBottom w:val="0"/>
      <w:divBdr>
        <w:top w:val="none" w:sz="0" w:space="0" w:color="auto"/>
        <w:left w:val="none" w:sz="0" w:space="0" w:color="auto"/>
        <w:bottom w:val="none" w:sz="0" w:space="0" w:color="auto"/>
        <w:right w:val="none" w:sz="0" w:space="0" w:color="auto"/>
      </w:divBdr>
    </w:div>
    <w:div w:id="16933612">
      <w:bodyDiv w:val="1"/>
      <w:marLeft w:val="0"/>
      <w:marRight w:val="0"/>
      <w:marTop w:val="0"/>
      <w:marBottom w:val="0"/>
      <w:divBdr>
        <w:top w:val="none" w:sz="0" w:space="0" w:color="auto"/>
        <w:left w:val="none" w:sz="0" w:space="0" w:color="auto"/>
        <w:bottom w:val="none" w:sz="0" w:space="0" w:color="auto"/>
        <w:right w:val="none" w:sz="0" w:space="0" w:color="auto"/>
      </w:divBdr>
    </w:div>
    <w:div w:id="175507404">
      <w:bodyDiv w:val="1"/>
      <w:marLeft w:val="0"/>
      <w:marRight w:val="0"/>
      <w:marTop w:val="0"/>
      <w:marBottom w:val="0"/>
      <w:divBdr>
        <w:top w:val="none" w:sz="0" w:space="0" w:color="auto"/>
        <w:left w:val="none" w:sz="0" w:space="0" w:color="auto"/>
        <w:bottom w:val="none" w:sz="0" w:space="0" w:color="auto"/>
        <w:right w:val="none" w:sz="0" w:space="0" w:color="auto"/>
      </w:divBdr>
    </w:div>
    <w:div w:id="177819486">
      <w:bodyDiv w:val="1"/>
      <w:marLeft w:val="0"/>
      <w:marRight w:val="0"/>
      <w:marTop w:val="0"/>
      <w:marBottom w:val="0"/>
      <w:divBdr>
        <w:top w:val="none" w:sz="0" w:space="0" w:color="auto"/>
        <w:left w:val="none" w:sz="0" w:space="0" w:color="auto"/>
        <w:bottom w:val="none" w:sz="0" w:space="0" w:color="auto"/>
        <w:right w:val="none" w:sz="0" w:space="0" w:color="auto"/>
      </w:divBdr>
    </w:div>
    <w:div w:id="347414376">
      <w:bodyDiv w:val="1"/>
      <w:marLeft w:val="0"/>
      <w:marRight w:val="0"/>
      <w:marTop w:val="0"/>
      <w:marBottom w:val="0"/>
      <w:divBdr>
        <w:top w:val="none" w:sz="0" w:space="0" w:color="auto"/>
        <w:left w:val="none" w:sz="0" w:space="0" w:color="auto"/>
        <w:bottom w:val="none" w:sz="0" w:space="0" w:color="auto"/>
        <w:right w:val="none" w:sz="0" w:space="0" w:color="auto"/>
      </w:divBdr>
    </w:div>
    <w:div w:id="495729189">
      <w:bodyDiv w:val="1"/>
      <w:marLeft w:val="0"/>
      <w:marRight w:val="0"/>
      <w:marTop w:val="0"/>
      <w:marBottom w:val="0"/>
      <w:divBdr>
        <w:top w:val="none" w:sz="0" w:space="0" w:color="auto"/>
        <w:left w:val="none" w:sz="0" w:space="0" w:color="auto"/>
        <w:bottom w:val="none" w:sz="0" w:space="0" w:color="auto"/>
        <w:right w:val="none" w:sz="0" w:space="0" w:color="auto"/>
      </w:divBdr>
    </w:div>
    <w:div w:id="520780612">
      <w:bodyDiv w:val="1"/>
      <w:marLeft w:val="0"/>
      <w:marRight w:val="0"/>
      <w:marTop w:val="0"/>
      <w:marBottom w:val="0"/>
      <w:divBdr>
        <w:top w:val="none" w:sz="0" w:space="0" w:color="auto"/>
        <w:left w:val="none" w:sz="0" w:space="0" w:color="auto"/>
        <w:bottom w:val="none" w:sz="0" w:space="0" w:color="auto"/>
        <w:right w:val="none" w:sz="0" w:space="0" w:color="auto"/>
      </w:divBdr>
    </w:div>
    <w:div w:id="591352599">
      <w:bodyDiv w:val="1"/>
      <w:marLeft w:val="0"/>
      <w:marRight w:val="0"/>
      <w:marTop w:val="0"/>
      <w:marBottom w:val="0"/>
      <w:divBdr>
        <w:top w:val="none" w:sz="0" w:space="0" w:color="auto"/>
        <w:left w:val="none" w:sz="0" w:space="0" w:color="auto"/>
        <w:bottom w:val="none" w:sz="0" w:space="0" w:color="auto"/>
        <w:right w:val="none" w:sz="0" w:space="0" w:color="auto"/>
      </w:divBdr>
    </w:div>
    <w:div w:id="662201367">
      <w:bodyDiv w:val="1"/>
      <w:marLeft w:val="0"/>
      <w:marRight w:val="0"/>
      <w:marTop w:val="0"/>
      <w:marBottom w:val="0"/>
      <w:divBdr>
        <w:top w:val="none" w:sz="0" w:space="0" w:color="auto"/>
        <w:left w:val="none" w:sz="0" w:space="0" w:color="auto"/>
        <w:bottom w:val="none" w:sz="0" w:space="0" w:color="auto"/>
        <w:right w:val="none" w:sz="0" w:space="0" w:color="auto"/>
      </w:divBdr>
    </w:div>
    <w:div w:id="716703384">
      <w:bodyDiv w:val="1"/>
      <w:marLeft w:val="0"/>
      <w:marRight w:val="0"/>
      <w:marTop w:val="0"/>
      <w:marBottom w:val="0"/>
      <w:divBdr>
        <w:top w:val="none" w:sz="0" w:space="0" w:color="auto"/>
        <w:left w:val="none" w:sz="0" w:space="0" w:color="auto"/>
        <w:bottom w:val="none" w:sz="0" w:space="0" w:color="auto"/>
        <w:right w:val="none" w:sz="0" w:space="0" w:color="auto"/>
      </w:divBdr>
    </w:div>
    <w:div w:id="726222320">
      <w:bodyDiv w:val="1"/>
      <w:marLeft w:val="0"/>
      <w:marRight w:val="0"/>
      <w:marTop w:val="0"/>
      <w:marBottom w:val="0"/>
      <w:divBdr>
        <w:top w:val="none" w:sz="0" w:space="0" w:color="auto"/>
        <w:left w:val="none" w:sz="0" w:space="0" w:color="auto"/>
        <w:bottom w:val="none" w:sz="0" w:space="0" w:color="auto"/>
        <w:right w:val="none" w:sz="0" w:space="0" w:color="auto"/>
      </w:divBdr>
    </w:div>
    <w:div w:id="1131443179">
      <w:bodyDiv w:val="1"/>
      <w:marLeft w:val="0"/>
      <w:marRight w:val="0"/>
      <w:marTop w:val="0"/>
      <w:marBottom w:val="0"/>
      <w:divBdr>
        <w:top w:val="none" w:sz="0" w:space="0" w:color="auto"/>
        <w:left w:val="none" w:sz="0" w:space="0" w:color="auto"/>
        <w:bottom w:val="none" w:sz="0" w:space="0" w:color="auto"/>
        <w:right w:val="none" w:sz="0" w:space="0" w:color="auto"/>
      </w:divBdr>
    </w:div>
    <w:div w:id="1152257068">
      <w:bodyDiv w:val="1"/>
      <w:marLeft w:val="0"/>
      <w:marRight w:val="0"/>
      <w:marTop w:val="0"/>
      <w:marBottom w:val="0"/>
      <w:divBdr>
        <w:top w:val="none" w:sz="0" w:space="0" w:color="auto"/>
        <w:left w:val="none" w:sz="0" w:space="0" w:color="auto"/>
        <w:bottom w:val="none" w:sz="0" w:space="0" w:color="auto"/>
        <w:right w:val="none" w:sz="0" w:space="0" w:color="auto"/>
      </w:divBdr>
    </w:div>
    <w:div w:id="1174032930">
      <w:bodyDiv w:val="1"/>
      <w:marLeft w:val="0"/>
      <w:marRight w:val="0"/>
      <w:marTop w:val="0"/>
      <w:marBottom w:val="0"/>
      <w:divBdr>
        <w:top w:val="none" w:sz="0" w:space="0" w:color="auto"/>
        <w:left w:val="none" w:sz="0" w:space="0" w:color="auto"/>
        <w:bottom w:val="none" w:sz="0" w:space="0" w:color="auto"/>
        <w:right w:val="none" w:sz="0" w:space="0" w:color="auto"/>
      </w:divBdr>
    </w:div>
    <w:div w:id="1293092116">
      <w:bodyDiv w:val="1"/>
      <w:marLeft w:val="0"/>
      <w:marRight w:val="0"/>
      <w:marTop w:val="0"/>
      <w:marBottom w:val="0"/>
      <w:divBdr>
        <w:top w:val="none" w:sz="0" w:space="0" w:color="auto"/>
        <w:left w:val="none" w:sz="0" w:space="0" w:color="auto"/>
        <w:bottom w:val="none" w:sz="0" w:space="0" w:color="auto"/>
        <w:right w:val="none" w:sz="0" w:space="0" w:color="auto"/>
      </w:divBdr>
    </w:div>
    <w:div w:id="1390108130">
      <w:bodyDiv w:val="1"/>
      <w:marLeft w:val="0"/>
      <w:marRight w:val="0"/>
      <w:marTop w:val="0"/>
      <w:marBottom w:val="0"/>
      <w:divBdr>
        <w:top w:val="none" w:sz="0" w:space="0" w:color="auto"/>
        <w:left w:val="none" w:sz="0" w:space="0" w:color="auto"/>
        <w:bottom w:val="none" w:sz="0" w:space="0" w:color="auto"/>
        <w:right w:val="none" w:sz="0" w:space="0" w:color="auto"/>
      </w:divBdr>
    </w:div>
    <w:div w:id="1400519271">
      <w:bodyDiv w:val="1"/>
      <w:marLeft w:val="0"/>
      <w:marRight w:val="0"/>
      <w:marTop w:val="0"/>
      <w:marBottom w:val="0"/>
      <w:divBdr>
        <w:top w:val="none" w:sz="0" w:space="0" w:color="auto"/>
        <w:left w:val="none" w:sz="0" w:space="0" w:color="auto"/>
        <w:bottom w:val="none" w:sz="0" w:space="0" w:color="auto"/>
        <w:right w:val="none" w:sz="0" w:space="0" w:color="auto"/>
      </w:divBdr>
    </w:div>
    <w:div w:id="1405031408">
      <w:bodyDiv w:val="1"/>
      <w:marLeft w:val="0"/>
      <w:marRight w:val="0"/>
      <w:marTop w:val="0"/>
      <w:marBottom w:val="0"/>
      <w:divBdr>
        <w:top w:val="none" w:sz="0" w:space="0" w:color="auto"/>
        <w:left w:val="none" w:sz="0" w:space="0" w:color="auto"/>
        <w:bottom w:val="none" w:sz="0" w:space="0" w:color="auto"/>
        <w:right w:val="none" w:sz="0" w:space="0" w:color="auto"/>
      </w:divBdr>
      <w:divsChild>
        <w:div w:id="877935085">
          <w:marLeft w:val="0"/>
          <w:marRight w:val="0"/>
          <w:marTop w:val="125"/>
          <w:marBottom w:val="0"/>
          <w:divBdr>
            <w:top w:val="none" w:sz="0" w:space="0" w:color="auto"/>
            <w:left w:val="none" w:sz="0" w:space="0" w:color="auto"/>
            <w:bottom w:val="none" w:sz="0" w:space="0" w:color="auto"/>
            <w:right w:val="none" w:sz="0" w:space="0" w:color="auto"/>
          </w:divBdr>
        </w:div>
      </w:divsChild>
    </w:div>
    <w:div w:id="1593273440">
      <w:bodyDiv w:val="1"/>
      <w:marLeft w:val="0"/>
      <w:marRight w:val="0"/>
      <w:marTop w:val="0"/>
      <w:marBottom w:val="0"/>
      <w:divBdr>
        <w:top w:val="none" w:sz="0" w:space="0" w:color="auto"/>
        <w:left w:val="none" w:sz="0" w:space="0" w:color="auto"/>
        <w:bottom w:val="none" w:sz="0" w:space="0" w:color="auto"/>
        <w:right w:val="none" w:sz="0" w:space="0" w:color="auto"/>
      </w:divBdr>
    </w:div>
    <w:div w:id="1611889220">
      <w:bodyDiv w:val="1"/>
      <w:marLeft w:val="0"/>
      <w:marRight w:val="0"/>
      <w:marTop w:val="0"/>
      <w:marBottom w:val="0"/>
      <w:divBdr>
        <w:top w:val="none" w:sz="0" w:space="0" w:color="auto"/>
        <w:left w:val="none" w:sz="0" w:space="0" w:color="auto"/>
        <w:bottom w:val="none" w:sz="0" w:space="0" w:color="auto"/>
        <w:right w:val="none" w:sz="0" w:space="0" w:color="auto"/>
      </w:divBdr>
    </w:div>
    <w:div w:id="1689479336">
      <w:bodyDiv w:val="1"/>
      <w:marLeft w:val="0"/>
      <w:marRight w:val="0"/>
      <w:marTop w:val="0"/>
      <w:marBottom w:val="0"/>
      <w:divBdr>
        <w:top w:val="none" w:sz="0" w:space="0" w:color="auto"/>
        <w:left w:val="none" w:sz="0" w:space="0" w:color="auto"/>
        <w:bottom w:val="none" w:sz="0" w:space="0" w:color="auto"/>
        <w:right w:val="none" w:sz="0" w:space="0" w:color="auto"/>
      </w:divBdr>
    </w:div>
    <w:div w:id="1795907627">
      <w:bodyDiv w:val="1"/>
      <w:marLeft w:val="0"/>
      <w:marRight w:val="0"/>
      <w:marTop w:val="0"/>
      <w:marBottom w:val="0"/>
      <w:divBdr>
        <w:top w:val="none" w:sz="0" w:space="0" w:color="auto"/>
        <w:left w:val="none" w:sz="0" w:space="0" w:color="auto"/>
        <w:bottom w:val="none" w:sz="0" w:space="0" w:color="auto"/>
        <w:right w:val="none" w:sz="0" w:space="0" w:color="auto"/>
      </w:divBdr>
    </w:div>
    <w:div w:id="1804304324">
      <w:bodyDiv w:val="1"/>
      <w:marLeft w:val="0"/>
      <w:marRight w:val="0"/>
      <w:marTop w:val="0"/>
      <w:marBottom w:val="0"/>
      <w:divBdr>
        <w:top w:val="none" w:sz="0" w:space="0" w:color="auto"/>
        <w:left w:val="none" w:sz="0" w:space="0" w:color="auto"/>
        <w:bottom w:val="none" w:sz="0" w:space="0" w:color="auto"/>
        <w:right w:val="none" w:sz="0" w:space="0" w:color="auto"/>
      </w:divBdr>
    </w:div>
    <w:div w:id="1872298965">
      <w:bodyDiv w:val="1"/>
      <w:marLeft w:val="0"/>
      <w:marRight w:val="0"/>
      <w:marTop w:val="0"/>
      <w:marBottom w:val="0"/>
      <w:divBdr>
        <w:top w:val="none" w:sz="0" w:space="0" w:color="auto"/>
        <w:left w:val="none" w:sz="0" w:space="0" w:color="auto"/>
        <w:bottom w:val="none" w:sz="0" w:space="0" w:color="auto"/>
        <w:right w:val="none" w:sz="0" w:space="0" w:color="auto"/>
      </w:divBdr>
    </w:div>
    <w:div w:id="208983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SL/TXT/?uri=CELEX%3A02004R0883-20190731" TargetMode="External"/><Relationship Id="rId13" Type="http://schemas.openxmlformats.org/officeDocument/2006/relationships/hyperlink" Target="https://wayback.archive-it.org/12090/20220915201021/https:/prod-cofe-platform.s3.eu-central-1.amazonaws.com/2po250fn174z62m8g8c9ya9e62m7?response-content-disposition=inline%3B%20filename%3D%22Book_CoFE_Final_Report_EN_full.pdf%22%3B%20filename%2A%3DUTF-8%27%27Book_CoFE_Final_Report_EN_full.pdf&amp;response-content-type=application%2Fpdf&amp;X-Amz-Algorithm=AWS4-HMAC-SHA256&amp;X-Amz-Credential=AKIA3LJJXGZPDFYVOW5V%2F20220915%2Feu-central-1%2Fs3%2Faws4_request&amp;X-Amz-Date=20220915T200910Z&amp;X-Amz-Expires=300&amp;X-Amz-SignedHeaders=host&amp;X-Amz-Signature=9da6e64b707df344c8772d076bc07e818cd0e1e0b662480f30d2f367446042e8" TargetMode="External"/><Relationship Id="rId18" Type="http://schemas.openxmlformats.org/officeDocument/2006/relationships/hyperlink" Target="https://www.europarl.europa.eu/doceo/document/TA-9-2020-0284_SL.pdf" TargetMode="External"/><Relationship Id="rId26" Type="http://schemas.openxmlformats.org/officeDocument/2006/relationships/hyperlink" Target="https://year-of-skills.europa.eu/index_en" TargetMode="External"/><Relationship Id="rId39" Type="http://schemas.openxmlformats.org/officeDocument/2006/relationships/hyperlink" Target="https://eur-lex.europa.eu/eli/reg/2016/679/oj?locale=sl" TargetMode="External"/><Relationship Id="rId3" Type="http://schemas.openxmlformats.org/officeDocument/2006/relationships/hyperlink" Target="https://europa.eu/eurobarometer/surveys/detail/2671" TargetMode="External"/><Relationship Id="rId21" Type="http://schemas.openxmlformats.org/officeDocument/2006/relationships/hyperlink" Target="https://www.europarl.europa.eu/doceo/document/TA-9-2020-0176_SL.pdf" TargetMode="External"/><Relationship Id="rId34" Type="http://schemas.openxmlformats.org/officeDocument/2006/relationships/hyperlink" Target="https://doi.org/10.1787/214e9f0a-en" TargetMode="External"/><Relationship Id="rId42" Type="http://schemas.openxmlformats.org/officeDocument/2006/relationships/hyperlink" Target="https://eur-lex.europa.eu/legal-content/SL/TXT/?uri=celex%3A52022PC0197" TargetMode="External"/><Relationship Id="rId47" Type="http://schemas.openxmlformats.org/officeDocument/2006/relationships/hyperlink" Target="https://commission.europa.eu/publications/proposal-directive-further-expand-and-upgrade-use-digital-tools-and-processes-company-law-all_en" TargetMode="External"/><Relationship Id="rId7" Type="http://schemas.openxmlformats.org/officeDocument/2006/relationships/hyperlink" Target="https://www.oecd-ilibrary.org/economics/oecd-economic-surveys-euro-area-2021_214e9f0a-en" TargetMode="External"/><Relationship Id="rId12" Type="http://schemas.openxmlformats.org/officeDocument/2006/relationships/hyperlink" Target="https://eur-lex.europa.eu/legal-content/EN/TXT/PDF/?uri=CELEX:52020SC0054&amp;rid=1" TargetMode="External"/><Relationship Id="rId17" Type="http://schemas.openxmlformats.org/officeDocument/2006/relationships/hyperlink" Target="https://www.europarl.europa.eu/doceo/document/TA-9-2020-0371_SL.pdf" TargetMode="External"/><Relationship Id="rId25" Type="http://schemas.openxmlformats.org/officeDocument/2006/relationships/hyperlink" Target="https://europa.eu/eurobarometer/surveys/detail/2959" TargetMode="External"/><Relationship Id="rId33" Type="http://schemas.openxmlformats.org/officeDocument/2006/relationships/hyperlink" Target="https://commission.europa.eu/system/files/2022-11/com2022720_0.pdf" TargetMode="External"/><Relationship Id="rId38" Type="http://schemas.openxmlformats.org/officeDocument/2006/relationships/hyperlink" Target="https://ec.europa.eu/social/main.jsp?catId=1607&amp;langId=sl" TargetMode="External"/><Relationship Id="rId46" Type="http://schemas.openxmlformats.org/officeDocument/2006/relationships/hyperlink" Target="https://taxation-customs.ec.europa.eu/system/files/2020-07/2020_tax_package_tax_action_plan_en.pdf" TargetMode="External"/><Relationship Id="rId2" Type="http://schemas.openxmlformats.org/officeDocument/2006/relationships/hyperlink" Target="https://single-market-economy.ec.europa.eu/publications/single-market-30_sl" TargetMode="External"/><Relationship Id="rId16" Type="http://schemas.openxmlformats.org/officeDocument/2006/relationships/hyperlink" Target="https://ec.europa.eu/social/BlobServlet?docId=26693&amp;langId=en" TargetMode="External"/><Relationship Id="rId20" Type="http://schemas.openxmlformats.org/officeDocument/2006/relationships/hyperlink" Target="https://www.europarl.europa.eu/doceo/document/TA-9-2021-0249_SL.pdf" TargetMode="External"/><Relationship Id="rId29" Type="http://schemas.openxmlformats.org/officeDocument/2006/relationships/hyperlink" Target="https://eur-lex.europa.eu/legal-content/SL/TXT/?uri=uriserv:OJ.L_.2018.295.01.0001.01.ENG" TargetMode="External"/><Relationship Id="rId41" Type="http://schemas.openxmlformats.org/officeDocument/2006/relationships/hyperlink" Target="https://eur-lex.europa.eu/legal-content/SL/TXT/?uri=uriserv%3AOJ.L_.2014.159.01.0011.01.ENG" TargetMode="External"/><Relationship Id="rId1" Type="http://schemas.openxmlformats.org/officeDocument/2006/relationships/hyperlink" Target="https://single-market-economy.ec.europa.eu/publications/single-market-30_sl" TargetMode="External"/><Relationship Id="rId6" Type="http://schemas.openxmlformats.org/officeDocument/2006/relationships/hyperlink" Target="https://www.oecd-ilibrary.org/economics/oecd-economic-surveys-euro-area-2021_214e9f0a-en" TargetMode="External"/><Relationship Id="rId11" Type="http://schemas.openxmlformats.org/officeDocument/2006/relationships/hyperlink" Target="https://europa.eu/youreurope/citizens/work/unemployment-and-benefits/social-security-forms/index_sl.htm" TargetMode="External"/><Relationship Id="rId24" Type="http://schemas.openxmlformats.org/officeDocument/2006/relationships/hyperlink" Target="https://ec.europa.eu/commission/presscorner/detail/sl/ip_22_4503" TargetMode="External"/><Relationship Id="rId32" Type="http://schemas.openxmlformats.org/officeDocument/2006/relationships/hyperlink" Target="https://commission.europa.eu/system/files/2022-11/com2022720_0.pdf" TargetMode="External"/><Relationship Id="rId37" Type="http://schemas.openxmlformats.org/officeDocument/2006/relationships/hyperlink" Target="https://ec.europa.eu/social/main.jsp?catId=1544&amp;langId=sl" TargetMode="External"/><Relationship Id="rId40" Type="http://schemas.openxmlformats.org/officeDocument/2006/relationships/hyperlink" Target="https://ec.europa.eu/digital-building-blocks/wikis/display/EBSI/Home" TargetMode="External"/><Relationship Id="rId45" Type="http://schemas.openxmlformats.org/officeDocument/2006/relationships/hyperlink" Target="https://commission.europa.eu/system/files/2022-11/swd_2022_721_f1_impact_assesment_en_v3_p1_2253149.pdf" TargetMode="External"/><Relationship Id="rId5" Type="http://schemas.openxmlformats.org/officeDocument/2006/relationships/hyperlink" Target="https://www.europarl.europa.eu/RegData/etudes/IDAN/2020/642837/EPRS_IDA(2020)642837_EN.pdf" TargetMode="External"/><Relationship Id="rId15" Type="http://schemas.openxmlformats.org/officeDocument/2006/relationships/hyperlink" Target="https://ec.europa.eu/social/BlobServlet?docId=26683&amp;langId=en" TargetMode="External"/><Relationship Id="rId23" Type="http://schemas.openxmlformats.org/officeDocument/2006/relationships/hyperlink" Target="https://www.europarl.europa.eu/doceo/document/TA-9-2023-0203_SL.html" TargetMode="External"/><Relationship Id="rId28" Type="http://schemas.openxmlformats.org/officeDocument/2006/relationships/hyperlink" Target="https://eur-lex.europa.eu/legal-content/EN/TXT/?uri=uriserv:OJ.L_.2018.295.01.0001.01.ENG" TargetMode="External"/><Relationship Id="rId36" Type="http://schemas.openxmlformats.org/officeDocument/2006/relationships/hyperlink" Target="chttps://eur-lex.europa.eu/legal-content/sl/ALL/?uri=CELEX:32019R1149" TargetMode="External"/><Relationship Id="rId10" Type="http://schemas.openxmlformats.org/officeDocument/2006/relationships/hyperlink" Target="https://ec.europa.eu/social/main.jsp?langId=sl&amp;catId=849&amp;newsId=2699&amp;furtherNews=yes" TargetMode="External"/><Relationship Id="rId19" Type="http://schemas.openxmlformats.org/officeDocument/2006/relationships/hyperlink" Target="https://www.europarl.europa.eu/doceo/document/TA-9-2021-0007_SL.pdf" TargetMode="External"/><Relationship Id="rId31" Type="http://schemas.openxmlformats.org/officeDocument/2006/relationships/hyperlink" Target="https://eur-lex.europa.eu/legal-content/SL/TXT/?uri=CELEX%3A52021PC0281" TargetMode="External"/><Relationship Id="rId44" Type="http://schemas.openxmlformats.org/officeDocument/2006/relationships/hyperlink" Target="https://reform-support.ec.europa.eu/what-we-do/labour-market-social-protection-and-migration/strengthening-administrative-capacity-italian-national-institute-social-security_en" TargetMode="External"/><Relationship Id="rId4" Type="http://schemas.openxmlformats.org/officeDocument/2006/relationships/hyperlink" Target="https://www.europarl.europa.eu/cmsdata/214273/Eurobarometer%20Report%20Summary%20_%20EU%20Citizenship%20&amp;%20Democracy%20-%20July%202020.pdf" TargetMode="External"/><Relationship Id="rId9" Type="http://schemas.openxmlformats.org/officeDocument/2006/relationships/hyperlink" Target="https://eur-lex.europa.eu/legal-content/SL/TXT/?uri=CELEX%3A02009R0987-20180101" TargetMode="External"/><Relationship Id="rId14" Type="http://schemas.openxmlformats.org/officeDocument/2006/relationships/hyperlink" Target="https://citizens.ec.europa.eu/system/files/2023-05/Learning%20Mobility%20Final%20recommendations%20v2.pdf" TargetMode="External"/><Relationship Id="rId22" Type="http://schemas.openxmlformats.org/officeDocument/2006/relationships/hyperlink" Target="https://www.europarl.europa.eu/doceo/document/TA-9-2021-0473_SL.html" TargetMode="External"/><Relationship Id="rId27" Type="http://schemas.openxmlformats.org/officeDocument/2006/relationships/hyperlink" Target="https://digital-strategy.ec.europa.eu/sl/policies/digital-principles" TargetMode="External"/><Relationship Id="rId30" Type="http://schemas.openxmlformats.org/officeDocument/2006/relationships/hyperlink" Target="https://europa.eu/youreurope/index_sl.htm" TargetMode="External"/><Relationship Id="rId35" Type="http://schemas.openxmlformats.org/officeDocument/2006/relationships/hyperlink" Target="https://doi.org/10.1787/214e9f0a-en" TargetMode="External"/><Relationship Id="rId43" Type="http://schemas.openxmlformats.org/officeDocument/2006/relationships/hyperlink" Target="https://eur-lex.europa.eu/legal-content/SL/TXT/?uri=CELEX%3A02011L0024-20140101" TargetMode="External"/><Relationship Id="rId48" Type="http://schemas.openxmlformats.org/officeDocument/2006/relationships/hyperlink" Target="https://e-justice.europa.eu/489/SL/business_registers__search_for_a_company_in_the_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3b8279a-f7df-4ef2-a741-89abbdfe9915">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5e6a4232-56f7-4819-aa37-cfef311efb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AC2093214D0241870CA3E2B27250AD" ma:contentTypeVersion="11" ma:contentTypeDescription="Create a new document." ma:contentTypeScope="" ma:versionID="bd986e0ca30205c30c8847bce9e1a73c">
  <xsd:schema xmlns:xsd="http://www.w3.org/2001/XMLSchema" xmlns:xs="http://www.w3.org/2001/XMLSchema" xmlns:p="http://schemas.microsoft.com/office/2006/metadata/properties" xmlns:ns2="a3b8279a-f7df-4ef2-a741-89abbdfe9915" xmlns:ns3="5e6a4232-56f7-4819-aa37-cfef311efb21" targetNamespace="http://schemas.microsoft.com/office/2006/metadata/properties" ma:root="true" ma:fieldsID="7398a9f627bbaebe0c640303ce5f44e6" ns2:_="" ns3:_="">
    <xsd:import namespace="a3b8279a-f7df-4ef2-a741-89abbdfe9915"/>
    <xsd:import namespace="5e6a4232-56f7-4819-aa37-cfef311efb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8279a-f7df-4ef2-a741-89abbdfe99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6a4232-56f7-4819-aa37-cfef311efb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bcb3197-8c33-423c-a827-f0740ffef829}" ma:internalName="TaxCatchAll" ma:showField="CatchAllData" ma:web="5e6a4232-56f7-4819-aa37-cfef311ef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251FE-EAEA-41FB-BEA5-35964B68D8EA}">
  <ds:schemaRefs>
    <ds:schemaRef ds:uri="http://schemas.microsoft.com/sharepoint/v3/contenttype/forms"/>
  </ds:schemaRefs>
</ds:datastoreItem>
</file>

<file path=customXml/itemProps2.xml><?xml version="1.0" encoding="utf-8"?>
<ds:datastoreItem xmlns:ds="http://schemas.openxmlformats.org/officeDocument/2006/customXml" ds:itemID="{46791067-208A-49B3-8ADB-9BC931613D3C}">
  <ds:schemaRefs>
    <ds:schemaRef ds:uri="http://schemas.microsoft.com/office/2006/metadata/properties"/>
    <ds:schemaRef ds:uri="http://schemas.microsoft.com/office/infopath/2007/PartnerControls"/>
    <ds:schemaRef ds:uri="a3b8279a-f7df-4ef2-a741-89abbdfe9915"/>
    <ds:schemaRef ds:uri="5e6a4232-56f7-4819-aa37-cfef311efb21"/>
  </ds:schemaRefs>
</ds:datastoreItem>
</file>

<file path=customXml/itemProps3.xml><?xml version="1.0" encoding="utf-8"?>
<ds:datastoreItem xmlns:ds="http://schemas.openxmlformats.org/officeDocument/2006/customXml" ds:itemID="{64287AE7-4FD2-448F-8FC3-9CB40BCDB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8279a-f7df-4ef2-a741-89abbdfe9915"/>
    <ds:schemaRef ds:uri="5e6a4232-56f7-4819-aa37-cfef311ef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DF17A8-039C-4CAB-A817-4CE99E168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4755</Words>
  <Characters>29767</Characters>
  <Application>Microsoft Office Word</Application>
  <DocSecurity>0</DocSecurity>
  <Lines>522</Lines>
  <Paragraphs>148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34374</CharactersWithSpaces>
  <SharedDoc>false</SharedDoc>
  <HLinks>
    <vt:vector size="270" baseType="variant">
      <vt:variant>
        <vt:i4>4915315</vt:i4>
      </vt:variant>
      <vt:variant>
        <vt:i4>132</vt:i4>
      </vt:variant>
      <vt:variant>
        <vt:i4>0</vt:i4>
      </vt:variant>
      <vt:variant>
        <vt:i4>5</vt:i4>
      </vt:variant>
      <vt:variant>
        <vt:lpwstr>https://e-justice.europa.eu/489/EN/business_registers__search_for_a_company_in_the_eu</vt:lpwstr>
      </vt:variant>
      <vt:variant>
        <vt:lpwstr/>
      </vt:variant>
      <vt:variant>
        <vt:i4>262241</vt:i4>
      </vt:variant>
      <vt:variant>
        <vt:i4>129</vt:i4>
      </vt:variant>
      <vt:variant>
        <vt:i4>0</vt:i4>
      </vt:variant>
      <vt:variant>
        <vt:i4>5</vt:i4>
      </vt:variant>
      <vt:variant>
        <vt:lpwstr>https://commission.europa.eu/publications/proposal-directive-further-expand-and-upgrade-use-digital-tools-and-processes-company-law-all_en</vt:lpwstr>
      </vt:variant>
      <vt:variant>
        <vt:lpwstr>:~:text=The%20proposal%20aims%20to%20enhance,stakeholders%20in%20cross%2Dborder%20situations.</vt:lpwstr>
      </vt:variant>
      <vt:variant>
        <vt:i4>6029326</vt:i4>
      </vt:variant>
      <vt:variant>
        <vt:i4>126</vt:i4>
      </vt:variant>
      <vt:variant>
        <vt:i4>0</vt:i4>
      </vt:variant>
      <vt:variant>
        <vt:i4>5</vt:i4>
      </vt:variant>
      <vt:variant>
        <vt:lpwstr>https://taxation-customs.ec.europa.eu/system/files/2020-07/2020_tax_package_tax_action_plan_en.pdf</vt:lpwstr>
      </vt:variant>
      <vt:variant>
        <vt:lpwstr/>
      </vt:variant>
      <vt:variant>
        <vt:i4>6946899</vt:i4>
      </vt:variant>
      <vt:variant>
        <vt:i4>123</vt:i4>
      </vt:variant>
      <vt:variant>
        <vt:i4>0</vt:i4>
      </vt:variant>
      <vt:variant>
        <vt:i4>5</vt:i4>
      </vt:variant>
      <vt:variant>
        <vt:lpwstr>https://commission.europa.eu/system/files/2022-11/swd_2022_721_f1_impact_assesment_en_v3_p1_2253149.pdf</vt:lpwstr>
      </vt:variant>
      <vt:variant>
        <vt:lpwstr/>
      </vt:variant>
      <vt:variant>
        <vt:i4>2228250</vt:i4>
      </vt:variant>
      <vt:variant>
        <vt:i4>120</vt:i4>
      </vt:variant>
      <vt:variant>
        <vt:i4>0</vt:i4>
      </vt:variant>
      <vt:variant>
        <vt:i4>5</vt:i4>
      </vt:variant>
      <vt:variant>
        <vt:lpwstr>https://reform-support.ec.europa.eu/what-we-do/labour-market-social-protection-and-migration/strengthening-administrative-capacity-italian-national-institute-social-security_en</vt:lpwstr>
      </vt:variant>
      <vt:variant>
        <vt:lpwstr/>
      </vt:variant>
      <vt:variant>
        <vt:i4>7471210</vt:i4>
      </vt:variant>
      <vt:variant>
        <vt:i4>117</vt:i4>
      </vt:variant>
      <vt:variant>
        <vt:i4>0</vt:i4>
      </vt:variant>
      <vt:variant>
        <vt:i4>5</vt:i4>
      </vt:variant>
      <vt:variant>
        <vt:lpwstr>https://eur-lex.europa.eu/legal-content/EN/TXT/?uri=CELEX%3A02011L0024-20140101</vt:lpwstr>
      </vt:variant>
      <vt:variant>
        <vt:lpwstr/>
      </vt:variant>
      <vt:variant>
        <vt:i4>6488100</vt:i4>
      </vt:variant>
      <vt:variant>
        <vt:i4>114</vt:i4>
      </vt:variant>
      <vt:variant>
        <vt:i4>0</vt:i4>
      </vt:variant>
      <vt:variant>
        <vt:i4>5</vt:i4>
      </vt:variant>
      <vt:variant>
        <vt:lpwstr>https://eur-lex.europa.eu/legal-content/EN/TXT/?uri=celex%3A52022PC0197</vt:lpwstr>
      </vt:variant>
      <vt:variant>
        <vt:lpwstr/>
      </vt:variant>
      <vt:variant>
        <vt:i4>2228315</vt:i4>
      </vt:variant>
      <vt:variant>
        <vt:i4>111</vt:i4>
      </vt:variant>
      <vt:variant>
        <vt:i4>0</vt:i4>
      </vt:variant>
      <vt:variant>
        <vt:i4>5</vt:i4>
      </vt:variant>
      <vt:variant>
        <vt:lpwstr>https://eur-lex.europa.eu/legal-content/EN/TXT/?uri=uriserv%3AOJ.L_.2014.159.01.0011.01.ENG</vt:lpwstr>
      </vt:variant>
      <vt:variant>
        <vt:lpwstr/>
      </vt:variant>
      <vt:variant>
        <vt:i4>5963870</vt:i4>
      </vt:variant>
      <vt:variant>
        <vt:i4>108</vt:i4>
      </vt:variant>
      <vt:variant>
        <vt:i4>0</vt:i4>
      </vt:variant>
      <vt:variant>
        <vt:i4>5</vt:i4>
      </vt:variant>
      <vt:variant>
        <vt:lpwstr>https://ec.europa.eu/digital-building-blocks/wikis/display/EBSI/Home</vt:lpwstr>
      </vt:variant>
      <vt:variant>
        <vt:lpwstr/>
      </vt:variant>
      <vt:variant>
        <vt:i4>6029394</vt:i4>
      </vt:variant>
      <vt:variant>
        <vt:i4>105</vt:i4>
      </vt:variant>
      <vt:variant>
        <vt:i4>0</vt:i4>
      </vt:variant>
      <vt:variant>
        <vt:i4>5</vt:i4>
      </vt:variant>
      <vt:variant>
        <vt:lpwstr>https://eur-lex.europa.eu/eli/reg/2016/679/oj</vt:lpwstr>
      </vt:variant>
      <vt:variant>
        <vt:lpwstr/>
      </vt:variant>
      <vt:variant>
        <vt:i4>917515</vt:i4>
      </vt:variant>
      <vt:variant>
        <vt:i4>102</vt:i4>
      </vt:variant>
      <vt:variant>
        <vt:i4>0</vt:i4>
      </vt:variant>
      <vt:variant>
        <vt:i4>5</vt:i4>
      </vt:variant>
      <vt:variant>
        <vt:lpwstr>https://ec.europa.eu/social/main.jsp?catId=1607&amp;langId=en</vt:lpwstr>
      </vt:variant>
      <vt:variant>
        <vt:lpwstr>:~:text=The%20European%20Pillar%20of%20Social%20Rights%20sets%20out%2020%20key,concrete%20actions%20to%20benefit%20citizens.</vt:lpwstr>
      </vt:variant>
      <vt:variant>
        <vt:i4>5374036</vt:i4>
      </vt:variant>
      <vt:variant>
        <vt:i4>99</vt:i4>
      </vt:variant>
      <vt:variant>
        <vt:i4>0</vt:i4>
      </vt:variant>
      <vt:variant>
        <vt:i4>5</vt:i4>
      </vt:variant>
      <vt:variant>
        <vt:lpwstr>https://ec.europa.eu/social/main.jsp?catId=1544&amp;langId=en</vt:lpwstr>
      </vt:variant>
      <vt:variant>
        <vt:lpwstr/>
      </vt:variant>
      <vt:variant>
        <vt:i4>1048665</vt:i4>
      </vt:variant>
      <vt:variant>
        <vt:i4>96</vt:i4>
      </vt:variant>
      <vt:variant>
        <vt:i4>0</vt:i4>
      </vt:variant>
      <vt:variant>
        <vt:i4>5</vt:i4>
      </vt:variant>
      <vt:variant>
        <vt:lpwstr>https://eur-lex.europa.eu/legal-content/en/ALL/?uri=CELEX:32019R1149</vt:lpwstr>
      </vt:variant>
      <vt:variant>
        <vt:lpwstr/>
      </vt:variant>
      <vt:variant>
        <vt:i4>2949240</vt:i4>
      </vt:variant>
      <vt:variant>
        <vt:i4>93</vt:i4>
      </vt:variant>
      <vt:variant>
        <vt:i4>0</vt:i4>
      </vt:variant>
      <vt:variant>
        <vt:i4>5</vt:i4>
      </vt:variant>
      <vt:variant>
        <vt:lpwstr>https://doi.org/10.1787/214e9f0a-en</vt:lpwstr>
      </vt:variant>
      <vt:variant>
        <vt:lpwstr/>
      </vt:variant>
      <vt:variant>
        <vt:i4>6291466</vt:i4>
      </vt:variant>
      <vt:variant>
        <vt:i4>89</vt:i4>
      </vt:variant>
      <vt:variant>
        <vt:i4>0</vt:i4>
      </vt:variant>
      <vt:variant>
        <vt:i4>5</vt:i4>
      </vt:variant>
      <vt:variant>
        <vt:lpwstr>https://commission.europa.eu/system/files/2022-11/com2022720_0.pdf</vt:lpwstr>
      </vt:variant>
      <vt:variant>
        <vt:lpwstr/>
      </vt:variant>
      <vt:variant>
        <vt:i4>6291466</vt:i4>
      </vt:variant>
      <vt:variant>
        <vt:i4>87</vt:i4>
      </vt:variant>
      <vt:variant>
        <vt:i4>0</vt:i4>
      </vt:variant>
      <vt:variant>
        <vt:i4>5</vt:i4>
      </vt:variant>
      <vt:variant>
        <vt:lpwstr>https://commission.europa.eu/system/files/2022-11/com2022720_0.pdf</vt:lpwstr>
      </vt:variant>
      <vt:variant>
        <vt:lpwstr/>
      </vt:variant>
      <vt:variant>
        <vt:i4>6422564</vt:i4>
      </vt:variant>
      <vt:variant>
        <vt:i4>84</vt:i4>
      </vt:variant>
      <vt:variant>
        <vt:i4>0</vt:i4>
      </vt:variant>
      <vt:variant>
        <vt:i4>5</vt:i4>
      </vt:variant>
      <vt:variant>
        <vt:lpwstr>https://eur-lex.europa.eu/legal-content/EN/TXT/?uri=CELEX%3A52021PC0281</vt:lpwstr>
      </vt:variant>
      <vt:variant>
        <vt:lpwstr/>
      </vt:variant>
      <vt:variant>
        <vt:i4>524394</vt:i4>
      </vt:variant>
      <vt:variant>
        <vt:i4>81</vt:i4>
      </vt:variant>
      <vt:variant>
        <vt:i4>0</vt:i4>
      </vt:variant>
      <vt:variant>
        <vt:i4>5</vt:i4>
      </vt:variant>
      <vt:variant>
        <vt:lpwstr>https://europa.eu/youreurope/index_en.htm</vt:lpwstr>
      </vt:variant>
      <vt:variant>
        <vt:lpwstr/>
      </vt:variant>
      <vt:variant>
        <vt:i4>6226021</vt:i4>
      </vt:variant>
      <vt:variant>
        <vt:i4>77</vt:i4>
      </vt:variant>
      <vt:variant>
        <vt:i4>0</vt:i4>
      </vt:variant>
      <vt:variant>
        <vt:i4>5</vt:i4>
      </vt:variant>
      <vt:variant>
        <vt:lpwstr>https://eur-lex.europa.eu/legal-content/EN/TXT/?uri=uriserv:OJ.L_.2018.295.01.0001.01.ENG</vt:lpwstr>
      </vt:variant>
      <vt:variant>
        <vt:lpwstr/>
      </vt:variant>
      <vt:variant>
        <vt:i4>6226021</vt:i4>
      </vt:variant>
      <vt:variant>
        <vt:i4>75</vt:i4>
      </vt:variant>
      <vt:variant>
        <vt:i4>0</vt:i4>
      </vt:variant>
      <vt:variant>
        <vt:i4>5</vt:i4>
      </vt:variant>
      <vt:variant>
        <vt:lpwstr>https://eur-lex.europa.eu/legal-content/EN/TXT/?uri=uriserv:OJ.L_.2018.295.01.0001.01.ENG</vt:lpwstr>
      </vt:variant>
      <vt:variant>
        <vt:lpwstr/>
      </vt:variant>
      <vt:variant>
        <vt:i4>5832706</vt:i4>
      </vt:variant>
      <vt:variant>
        <vt:i4>72</vt:i4>
      </vt:variant>
      <vt:variant>
        <vt:i4>0</vt:i4>
      </vt:variant>
      <vt:variant>
        <vt:i4>5</vt:i4>
      </vt:variant>
      <vt:variant>
        <vt:lpwstr>https://digital-strategy.ec.europa.eu/en/policies/digital-principles</vt:lpwstr>
      </vt:variant>
      <vt:variant>
        <vt:lpwstr>:~:text=The%20declaration%20on%20European%20digital,transition%20shaped%20by%20European%20values.&amp;text=The%20Commission%20wants%20to%20ensure,that%20the%20digital%20decade%20brings.</vt:lpwstr>
      </vt:variant>
      <vt:variant>
        <vt:i4>1835054</vt:i4>
      </vt:variant>
      <vt:variant>
        <vt:i4>69</vt:i4>
      </vt:variant>
      <vt:variant>
        <vt:i4>0</vt:i4>
      </vt:variant>
      <vt:variant>
        <vt:i4>5</vt:i4>
      </vt:variant>
      <vt:variant>
        <vt:lpwstr>https://year-of-skills.europa.eu/index_en</vt:lpwstr>
      </vt:variant>
      <vt:variant>
        <vt:lpwstr/>
      </vt:variant>
      <vt:variant>
        <vt:i4>2162792</vt:i4>
      </vt:variant>
      <vt:variant>
        <vt:i4>66</vt:i4>
      </vt:variant>
      <vt:variant>
        <vt:i4>0</vt:i4>
      </vt:variant>
      <vt:variant>
        <vt:i4>5</vt:i4>
      </vt:variant>
      <vt:variant>
        <vt:lpwstr>https://europa.eu/eurobarometer/surveys/detail/2959</vt:lpwstr>
      </vt:variant>
      <vt:variant>
        <vt:lpwstr/>
      </vt:variant>
      <vt:variant>
        <vt:i4>7929953</vt:i4>
      </vt:variant>
      <vt:variant>
        <vt:i4>63</vt:i4>
      </vt:variant>
      <vt:variant>
        <vt:i4>0</vt:i4>
      </vt:variant>
      <vt:variant>
        <vt:i4>5</vt:i4>
      </vt:variant>
      <vt:variant>
        <vt:lpwstr>https://ec.europa.eu/commission/presscorner/detail/en/ip_22_4503</vt:lpwstr>
      </vt:variant>
      <vt:variant>
        <vt:lpwstr/>
      </vt:variant>
      <vt:variant>
        <vt:i4>458791</vt:i4>
      </vt:variant>
      <vt:variant>
        <vt:i4>60</vt:i4>
      </vt:variant>
      <vt:variant>
        <vt:i4>0</vt:i4>
      </vt:variant>
      <vt:variant>
        <vt:i4>5</vt:i4>
      </vt:variant>
      <vt:variant>
        <vt:lpwstr>https://www.europarl.europa.eu/doceo/document/TA-9-2023-0203_EN.html</vt:lpwstr>
      </vt:variant>
      <vt:variant>
        <vt:lpwstr/>
      </vt:variant>
      <vt:variant>
        <vt:i4>65570</vt:i4>
      </vt:variant>
      <vt:variant>
        <vt:i4>57</vt:i4>
      </vt:variant>
      <vt:variant>
        <vt:i4>0</vt:i4>
      </vt:variant>
      <vt:variant>
        <vt:i4>5</vt:i4>
      </vt:variant>
      <vt:variant>
        <vt:lpwstr>https://www.europarl.europa.eu/doceo/document/TA-9-2021-0473_EN.html</vt:lpwstr>
      </vt:variant>
      <vt:variant>
        <vt:lpwstr/>
      </vt:variant>
      <vt:variant>
        <vt:i4>8192086</vt:i4>
      </vt:variant>
      <vt:variant>
        <vt:i4>54</vt:i4>
      </vt:variant>
      <vt:variant>
        <vt:i4>0</vt:i4>
      </vt:variant>
      <vt:variant>
        <vt:i4>5</vt:i4>
      </vt:variant>
      <vt:variant>
        <vt:lpwstr>https://www.europarl.europa.eu/doceo/document/TA-9-2020-0176_EN.pdf</vt:lpwstr>
      </vt:variant>
      <vt:variant>
        <vt:lpwstr/>
      </vt:variant>
      <vt:variant>
        <vt:i4>7405652</vt:i4>
      </vt:variant>
      <vt:variant>
        <vt:i4>51</vt:i4>
      </vt:variant>
      <vt:variant>
        <vt:i4>0</vt:i4>
      </vt:variant>
      <vt:variant>
        <vt:i4>5</vt:i4>
      </vt:variant>
      <vt:variant>
        <vt:lpwstr>https://www.europarl.europa.eu/doceo/document/TA-9-2021-0249_EN.pdf</vt:lpwstr>
      </vt:variant>
      <vt:variant>
        <vt:lpwstr/>
      </vt:variant>
      <vt:variant>
        <vt:i4>8192080</vt:i4>
      </vt:variant>
      <vt:variant>
        <vt:i4>48</vt:i4>
      </vt:variant>
      <vt:variant>
        <vt:i4>0</vt:i4>
      </vt:variant>
      <vt:variant>
        <vt:i4>5</vt:i4>
      </vt:variant>
      <vt:variant>
        <vt:lpwstr>https://www.europarl.europa.eu/doceo/document/TA-9-2021-0007_EN.pdf</vt:lpwstr>
      </vt:variant>
      <vt:variant>
        <vt:lpwstr/>
      </vt:variant>
      <vt:variant>
        <vt:i4>8126553</vt:i4>
      </vt:variant>
      <vt:variant>
        <vt:i4>45</vt:i4>
      </vt:variant>
      <vt:variant>
        <vt:i4>0</vt:i4>
      </vt:variant>
      <vt:variant>
        <vt:i4>5</vt:i4>
      </vt:variant>
      <vt:variant>
        <vt:lpwstr>https://www.europarl.europa.eu/doceo/document/TA-9-2020-0284_EN.pdf</vt:lpwstr>
      </vt:variant>
      <vt:variant>
        <vt:lpwstr/>
      </vt:variant>
      <vt:variant>
        <vt:i4>7864406</vt:i4>
      </vt:variant>
      <vt:variant>
        <vt:i4>42</vt:i4>
      </vt:variant>
      <vt:variant>
        <vt:i4>0</vt:i4>
      </vt:variant>
      <vt:variant>
        <vt:i4>5</vt:i4>
      </vt:variant>
      <vt:variant>
        <vt:lpwstr>https://www.europarl.europa.eu/doceo/document/TA-9-2020-0371_EN.pdf</vt:lpwstr>
      </vt:variant>
      <vt:variant>
        <vt:lpwstr/>
      </vt:variant>
      <vt:variant>
        <vt:i4>4325446</vt:i4>
      </vt:variant>
      <vt:variant>
        <vt:i4>39</vt:i4>
      </vt:variant>
      <vt:variant>
        <vt:i4>0</vt:i4>
      </vt:variant>
      <vt:variant>
        <vt:i4>5</vt:i4>
      </vt:variant>
      <vt:variant>
        <vt:lpwstr>https://ec.europa.eu/social/BlobServlet?docId=26693&amp;langId=en</vt:lpwstr>
      </vt:variant>
      <vt:variant>
        <vt:lpwstr/>
      </vt:variant>
      <vt:variant>
        <vt:i4>4390982</vt:i4>
      </vt:variant>
      <vt:variant>
        <vt:i4>36</vt:i4>
      </vt:variant>
      <vt:variant>
        <vt:i4>0</vt:i4>
      </vt:variant>
      <vt:variant>
        <vt:i4>5</vt:i4>
      </vt:variant>
      <vt:variant>
        <vt:lpwstr>https://ec.europa.eu/social/BlobServlet?docId=26683&amp;langId=en</vt:lpwstr>
      </vt:variant>
      <vt:variant>
        <vt:lpwstr/>
      </vt:variant>
      <vt:variant>
        <vt:i4>4456540</vt:i4>
      </vt:variant>
      <vt:variant>
        <vt:i4>33</vt:i4>
      </vt:variant>
      <vt:variant>
        <vt:i4>0</vt:i4>
      </vt:variant>
      <vt:variant>
        <vt:i4>5</vt:i4>
      </vt:variant>
      <vt:variant>
        <vt:lpwstr>Microsoft Word - Final recommendations (V3).docx (europa.eu)</vt:lpwstr>
      </vt:variant>
      <vt:variant>
        <vt:lpwstr/>
      </vt:variant>
      <vt:variant>
        <vt:i4>5111928</vt:i4>
      </vt:variant>
      <vt:variant>
        <vt:i4>30</vt:i4>
      </vt:variant>
      <vt:variant>
        <vt:i4>0</vt:i4>
      </vt:variant>
      <vt:variant>
        <vt:i4>5</vt:i4>
      </vt:variant>
      <vt:variant>
        <vt:lpwstr>https://wayback.archive-it.org/12090/20220915201021/https:/prod-cofe-platform.s3.eu-central-1.amazonaws.com/2po250fn174z62m8g8c9ya9e62m7?response-content-disposition=inline%3B%20filename%3D%22Book_CoFE_Final_Report_EN_full.pdf%22%3B%20filename%2A%3DUTF-8%27%27Book_CoFE_Final_Report_EN_full.pdf&amp;response-content-type=application%2Fpdf&amp;X-Amz-Algorithm=AWS4-HMAC-SHA256&amp;X-Amz-Credential=AKIA3LJJXGZPDFYVOW5V%2F20220915%2Feu-central-1%2Fs3%2Faws4_request&amp;X-Amz-Date=20220915T200910Z&amp;X-Amz-Expires=300&amp;X-Amz-SignedHeaders=host&amp;X-Amz-Signature=9da6e64b707df344c8772d076bc07e818cd0e1e0b662480f30d2f367446042e8</vt:lpwstr>
      </vt:variant>
      <vt:variant>
        <vt:lpwstr/>
      </vt:variant>
      <vt:variant>
        <vt:i4>7733373</vt:i4>
      </vt:variant>
      <vt:variant>
        <vt:i4>27</vt:i4>
      </vt:variant>
      <vt:variant>
        <vt:i4>0</vt:i4>
      </vt:variant>
      <vt:variant>
        <vt:i4>5</vt:i4>
      </vt:variant>
      <vt:variant>
        <vt:lpwstr>https://eur-lex.europa.eu/legal-content/EN/TXT/PDF/?uri=CELEX:52020SC0054&amp;rid=1</vt:lpwstr>
      </vt:variant>
      <vt:variant>
        <vt:lpwstr/>
      </vt:variant>
      <vt:variant>
        <vt:i4>6488089</vt:i4>
      </vt:variant>
      <vt:variant>
        <vt:i4>24</vt:i4>
      </vt:variant>
      <vt:variant>
        <vt:i4>0</vt:i4>
      </vt:variant>
      <vt:variant>
        <vt:i4>5</vt:i4>
      </vt:variant>
      <vt:variant>
        <vt:lpwstr>https://europa.eu/youreurope/citizens/work/unemployment-and-benefits/social-security-forms/index_en.htm</vt:lpwstr>
      </vt:variant>
      <vt:variant>
        <vt:lpwstr/>
      </vt:variant>
      <vt:variant>
        <vt:i4>2031690</vt:i4>
      </vt:variant>
      <vt:variant>
        <vt:i4>21</vt:i4>
      </vt:variant>
      <vt:variant>
        <vt:i4>0</vt:i4>
      </vt:variant>
      <vt:variant>
        <vt:i4>5</vt:i4>
      </vt:variant>
      <vt:variant>
        <vt:lpwstr>https://ec.europa.eu/social/main.jsp?langId=en&amp;catId=849&amp;newsId=2699&amp;furtherNews=yes</vt:lpwstr>
      </vt:variant>
      <vt:variant>
        <vt:lpwstr/>
      </vt:variant>
      <vt:variant>
        <vt:i4>6750308</vt:i4>
      </vt:variant>
      <vt:variant>
        <vt:i4>18</vt:i4>
      </vt:variant>
      <vt:variant>
        <vt:i4>0</vt:i4>
      </vt:variant>
      <vt:variant>
        <vt:i4>5</vt:i4>
      </vt:variant>
      <vt:variant>
        <vt:lpwstr>https://eur-lex.europa.eu/legal-content/EN/TXT/?uri=CELEX%3A02009R0987-20180101</vt:lpwstr>
      </vt:variant>
      <vt:variant>
        <vt:lpwstr/>
      </vt:variant>
      <vt:variant>
        <vt:i4>6357102</vt:i4>
      </vt:variant>
      <vt:variant>
        <vt:i4>15</vt:i4>
      </vt:variant>
      <vt:variant>
        <vt:i4>0</vt:i4>
      </vt:variant>
      <vt:variant>
        <vt:i4>5</vt:i4>
      </vt:variant>
      <vt:variant>
        <vt:lpwstr>https://eur-lex.europa.eu/legal-content/EN/TXT/?uri=CELEX%3A02004R0883-20190731</vt:lpwstr>
      </vt:variant>
      <vt:variant>
        <vt:lpwstr/>
      </vt:variant>
      <vt:variant>
        <vt:i4>4325418</vt:i4>
      </vt:variant>
      <vt:variant>
        <vt:i4>12</vt:i4>
      </vt:variant>
      <vt:variant>
        <vt:i4>0</vt:i4>
      </vt:variant>
      <vt:variant>
        <vt:i4>5</vt:i4>
      </vt:variant>
      <vt:variant>
        <vt:lpwstr>https://www.oecd-ilibrary.org/economics/oecd-economic-surveys-euro-area-2021_214e9f0a-en</vt:lpwstr>
      </vt:variant>
      <vt:variant>
        <vt:lpwstr>:~:text=The%20COVID%2D19%20pandemic%20forced,crisis%20was%20large%20and%20rapid.</vt:lpwstr>
      </vt:variant>
      <vt:variant>
        <vt:i4>2490490</vt:i4>
      </vt:variant>
      <vt:variant>
        <vt:i4>9</vt:i4>
      </vt:variant>
      <vt:variant>
        <vt:i4>0</vt:i4>
      </vt:variant>
      <vt:variant>
        <vt:i4>5</vt:i4>
      </vt:variant>
      <vt:variant>
        <vt:lpwstr>https://www.europarl.europa.eu/RegData/etudes/IDAN/2020/642837/EPRS_IDA(2020)642837_EN.pdf</vt:lpwstr>
      </vt:variant>
      <vt:variant>
        <vt:lpwstr/>
      </vt:variant>
      <vt:variant>
        <vt:i4>1638463</vt:i4>
      </vt:variant>
      <vt:variant>
        <vt:i4>6</vt:i4>
      </vt:variant>
      <vt:variant>
        <vt:i4>0</vt:i4>
      </vt:variant>
      <vt:variant>
        <vt:i4>5</vt:i4>
      </vt:variant>
      <vt:variant>
        <vt:lpwstr>https://www.europarl.europa.eu/cmsdata/214273/Eurobarometer Report Summary _ EU Citizenship &amp; Democracy - July 2020.pdf</vt:lpwstr>
      </vt:variant>
      <vt:variant>
        <vt:lpwstr/>
      </vt:variant>
      <vt:variant>
        <vt:i4>2293863</vt:i4>
      </vt:variant>
      <vt:variant>
        <vt:i4>3</vt:i4>
      </vt:variant>
      <vt:variant>
        <vt:i4>0</vt:i4>
      </vt:variant>
      <vt:variant>
        <vt:i4>5</vt:i4>
      </vt:variant>
      <vt:variant>
        <vt:lpwstr>https://europa.eu/eurobarometer/surveys/detail/2671</vt:lpwstr>
      </vt:variant>
      <vt:variant>
        <vt:lpwstr/>
      </vt:variant>
      <vt:variant>
        <vt:i4>6750296</vt:i4>
      </vt:variant>
      <vt:variant>
        <vt:i4>0</vt:i4>
      </vt:variant>
      <vt:variant>
        <vt:i4>0</vt:i4>
      </vt:variant>
      <vt:variant>
        <vt:i4>5</vt:i4>
      </vt:variant>
      <vt:variant>
        <vt:lpwstr>https://single-market-economy.ec.europa.eu/publications/single-market-30_en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2023-08-31T12:54:00Z</dcterms:created>
  <dcterms:modified xsi:type="dcterms:W3CDTF">2023-09-18T08:37:00Z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Enabled">
    <vt:lpwstr>true</vt:lpwstr>
  </property>
  <property fmtid="{D5CDD505-2E9C-101B-9397-08002B2CF9AE}" pid="5" name="MSIP_Label_6bd9ddd1-4d20-43f6-abfa-fc3c07406f94_SetDate">
    <vt:lpwstr>2023-08-31T11:57:48Z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7194f6a6-7d0c-4cdd-be9f-c0b5690fda57</vt:lpwstr>
  </property>
  <property fmtid="{D5CDD505-2E9C-101B-9397-08002B2CF9AE}" pid="10" name="MSIP_Label_6bd9ddd1-4d20-43f6-abfa-fc3c07406f94_ContentBits">
    <vt:lpwstr>0</vt:lpwstr>
  </property>
  <property fmtid="{D5CDD505-2E9C-101B-9397-08002B2CF9AE}" pid="11" name="ContentTypeId">
    <vt:lpwstr>0x0101003CAC2093214D0241870CA3E2B27250AD</vt:lpwstr>
  </property>
  <property fmtid="{D5CDD505-2E9C-101B-9397-08002B2CF9AE}" pid="12" name="MediaServiceImageTags">
    <vt:lpwstr/>
  </property>
  <property fmtid="{D5CDD505-2E9C-101B-9397-08002B2CF9AE}" pid="13" name="Level of sensitivity">
    <vt:lpwstr>Standard treatment</vt:lpwstr>
  </property>
  <property fmtid="{D5CDD505-2E9C-101B-9397-08002B2CF9AE}" pid="14" name="Part">
    <vt:lpwstr>1</vt:lpwstr>
  </property>
  <property fmtid="{D5CDD505-2E9C-101B-9397-08002B2CF9AE}" pid="15" name="Total parts">
    <vt:lpwstr>1</vt:lpwstr>
  </property>
  <property fmtid="{D5CDD505-2E9C-101B-9397-08002B2CF9AE}" pid="16" name="CPTemplateID">
    <vt:lpwstr>CP-014</vt:lpwstr>
  </property>
</Properties>
</file>